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0D" w:rsidRDefault="008275D7" w:rsidP="00810F64">
      <w:pPr>
        <w:rPr>
          <w:rFonts w:ascii="Times New Roman" w:hAnsi="Times New Roman" w:cs="Times New Roman"/>
          <w:b/>
          <w:sz w:val="28"/>
          <w:szCs w:val="28"/>
        </w:rPr>
      </w:pPr>
      <w:r>
        <w:rPr>
          <w:rFonts w:ascii="Times New Roman" w:hAnsi="Times New Roman" w:cs="Times New Roman"/>
          <w:b/>
          <w:sz w:val="28"/>
          <w:szCs w:val="28"/>
        </w:rPr>
        <w:t xml:space="preserve"> </w:t>
      </w:r>
      <w:r w:rsidR="00810F64" w:rsidRPr="00810F64">
        <w:rPr>
          <w:rFonts w:ascii="Times New Roman" w:hAnsi="Times New Roman" w:cs="Times New Roman"/>
          <w:b/>
          <w:sz w:val="28"/>
          <w:szCs w:val="28"/>
        </w:rPr>
        <w:t xml:space="preserve">REHABILITATION OF </w:t>
      </w:r>
      <w:r w:rsidR="006D14B2" w:rsidRPr="00810F64">
        <w:rPr>
          <w:rFonts w:ascii="Times New Roman" w:hAnsi="Times New Roman" w:cs="Times New Roman"/>
          <w:b/>
          <w:sz w:val="28"/>
          <w:szCs w:val="28"/>
        </w:rPr>
        <w:t xml:space="preserve">FLOPPY BABY </w:t>
      </w:r>
      <w:r w:rsidR="00626922" w:rsidRPr="00810F64">
        <w:rPr>
          <w:rFonts w:ascii="Times New Roman" w:hAnsi="Times New Roman" w:cs="Times New Roman"/>
          <w:b/>
          <w:sz w:val="28"/>
          <w:szCs w:val="28"/>
        </w:rPr>
        <w:t>SYNDROME</w:t>
      </w:r>
      <w:r w:rsidR="00626922">
        <w:rPr>
          <w:rFonts w:ascii="Times New Roman" w:hAnsi="Times New Roman" w:cs="Times New Roman"/>
          <w:b/>
          <w:sz w:val="28"/>
          <w:szCs w:val="28"/>
        </w:rPr>
        <w:t>:</w:t>
      </w:r>
      <w:r>
        <w:rPr>
          <w:rFonts w:ascii="Times New Roman" w:hAnsi="Times New Roman" w:cs="Times New Roman"/>
          <w:b/>
          <w:sz w:val="28"/>
          <w:szCs w:val="28"/>
        </w:rPr>
        <w:t xml:space="preserve"> OVERVIEW</w:t>
      </w:r>
    </w:p>
    <w:p w:rsidR="00E94BBB" w:rsidRPr="00626922" w:rsidRDefault="00F421A6" w:rsidP="00810F64">
      <w:pPr>
        <w:rPr>
          <w:rFonts w:ascii="Times New Roman" w:hAnsi="Times New Roman" w:cs="Times New Roman"/>
          <w:bCs/>
          <w:sz w:val="24"/>
          <w:szCs w:val="24"/>
        </w:rPr>
      </w:pPr>
      <w:r>
        <w:rPr>
          <w:rFonts w:ascii="Times New Roman" w:hAnsi="Times New Roman" w:cs="Times New Roman"/>
          <w:bCs/>
          <w:sz w:val="24"/>
          <w:szCs w:val="24"/>
          <w:vertAlign w:val="superscript"/>
        </w:rPr>
        <w:t>1</w:t>
      </w:r>
      <w:r w:rsidR="00E94BBB" w:rsidRPr="00626922">
        <w:rPr>
          <w:rFonts w:ascii="Times New Roman" w:hAnsi="Times New Roman" w:cs="Times New Roman"/>
          <w:bCs/>
          <w:sz w:val="24"/>
          <w:szCs w:val="24"/>
        </w:rPr>
        <w:t xml:space="preserve">Dr.S.Senthilkumar, </w:t>
      </w:r>
      <w:r w:rsidR="00626922" w:rsidRPr="00626922">
        <w:rPr>
          <w:rFonts w:ascii="Times New Roman" w:hAnsi="Times New Roman" w:cs="Times New Roman"/>
          <w:bCs/>
          <w:sz w:val="24"/>
          <w:szCs w:val="24"/>
          <w:lang w:val="en-US"/>
        </w:rPr>
        <w:t>1. Professor &amp; Research Supervisor, School of Health Sciences, Department of Physiotherapy, Garden</w:t>
      </w:r>
      <w:r w:rsidR="00626922">
        <w:rPr>
          <w:rFonts w:ascii="Times New Roman" w:hAnsi="Times New Roman" w:cs="Times New Roman"/>
          <w:bCs/>
          <w:sz w:val="24"/>
          <w:szCs w:val="24"/>
          <w:lang w:val="en-US"/>
        </w:rPr>
        <w:t xml:space="preserve"> </w:t>
      </w:r>
      <w:proofErr w:type="gramStart"/>
      <w:r w:rsidR="00626922" w:rsidRPr="00626922">
        <w:rPr>
          <w:rFonts w:ascii="Times New Roman" w:hAnsi="Times New Roman" w:cs="Times New Roman"/>
          <w:bCs/>
          <w:sz w:val="24"/>
          <w:szCs w:val="24"/>
          <w:lang w:val="en-US"/>
        </w:rPr>
        <w:t>city</w:t>
      </w:r>
      <w:proofErr w:type="gramEnd"/>
      <w:r w:rsidR="00626922" w:rsidRPr="00626922">
        <w:rPr>
          <w:rFonts w:ascii="Times New Roman" w:hAnsi="Times New Roman" w:cs="Times New Roman"/>
          <w:bCs/>
          <w:sz w:val="24"/>
          <w:szCs w:val="24"/>
          <w:lang w:val="en-US"/>
        </w:rPr>
        <w:t xml:space="preserve"> University, Bangalore, Karnataka.</w:t>
      </w:r>
    </w:p>
    <w:p w:rsidR="00626922" w:rsidRPr="00626922" w:rsidRDefault="00626922" w:rsidP="00810F64">
      <w:pPr>
        <w:rPr>
          <w:rFonts w:ascii="Times New Roman" w:hAnsi="Times New Roman" w:cs="Times New Roman"/>
          <w:bCs/>
          <w:sz w:val="24"/>
          <w:szCs w:val="24"/>
          <w:lang w:val="en-US"/>
        </w:rPr>
      </w:pPr>
      <w:r w:rsidRPr="00626922">
        <w:rPr>
          <w:rFonts w:ascii="Times New Roman" w:hAnsi="Times New Roman" w:cs="Times New Roman"/>
          <w:bCs/>
          <w:sz w:val="24"/>
          <w:szCs w:val="24"/>
          <w:vertAlign w:val="superscript"/>
          <w:lang w:val="en-US"/>
        </w:rPr>
        <w:t>2</w:t>
      </w:r>
      <w:r w:rsidRPr="00626922">
        <w:rPr>
          <w:rFonts w:ascii="Times New Roman" w:hAnsi="Times New Roman" w:cs="Times New Roman"/>
          <w:bCs/>
          <w:sz w:val="24"/>
          <w:szCs w:val="24"/>
          <w:lang w:val="en-US"/>
        </w:rPr>
        <w:t>Dr.M.Prasanna, Associate Professor,</w:t>
      </w:r>
      <w:r>
        <w:rPr>
          <w:rFonts w:ascii="Times New Roman" w:hAnsi="Times New Roman" w:cs="Times New Roman"/>
          <w:bCs/>
          <w:sz w:val="24"/>
          <w:szCs w:val="24"/>
          <w:lang w:val="en-US"/>
        </w:rPr>
        <w:t xml:space="preserve"> </w:t>
      </w:r>
      <w:r w:rsidRPr="00626922">
        <w:rPr>
          <w:rFonts w:ascii="Times New Roman" w:hAnsi="Times New Roman" w:cs="Times New Roman"/>
          <w:bCs/>
          <w:sz w:val="24"/>
          <w:szCs w:val="24"/>
          <w:lang w:val="en-US"/>
        </w:rPr>
        <w:t>School of Health Sciences, Department of Physiotherapy, Garden</w:t>
      </w:r>
      <w:r>
        <w:rPr>
          <w:rFonts w:ascii="Times New Roman" w:hAnsi="Times New Roman" w:cs="Times New Roman"/>
          <w:bCs/>
          <w:sz w:val="24"/>
          <w:szCs w:val="24"/>
          <w:lang w:val="en-US"/>
        </w:rPr>
        <w:t xml:space="preserve"> </w:t>
      </w:r>
      <w:r w:rsidRPr="00626922">
        <w:rPr>
          <w:rFonts w:ascii="Times New Roman" w:hAnsi="Times New Roman" w:cs="Times New Roman"/>
          <w:bCs/>
          <w:sz w:val="24"/>
          <w:szCs w:val="24"/>
          <w:lang w:val="en-US"/>
        </w:rPr>
        <w:t>city University, Bangalore, Karnataka.</w:t>
      </w:r>
    </w:p>
    <w:p w:rsidR="00626922" w:rsidRPr="00626922" w:rsidRDefault="00626922" w:rsidP="00810F64">
      <w:pPr>
        <w:rPr>
          <w:rFonts w:ascii="Times New Roman" w:hAnsi="Times New Roman" w:cs="Times New Roman"/>
          <w:bCs/>
          <w:sz w:val="24"/>
          <w:szCs w:val="24"/>
        </w:rPr>
      </w:pPr>
      <w:r w:rsidRPr="00626922">
        <w:rPr>
          <w:rFonts w:ascii="Times New Roman" w:hAnsi="Times New Roman" w:cs="Times New Roman"/>
          <w:bCs/>
          <w:sz w:val="24"/>
          <w:szCs w:val="24"/>
          <w:vertAlign w:val="superscript"/>
          <w:lang w:val="en-US"/>
        </w:rPr>
        <w:t>3</w:t>
      </w:r>
      <w:r w:rsidRPr="00626922">
        <w:rPr>
          <w:rFonts w:ascii="Times New Roman" w:hAnsi="Times New Roman" w:cs="Times New Roman"/>
          <w:bCs/>
          <w:sz w:val="24"/>
          <w:szCs w:val="24"/>
          <w:lang w:val="en-US"/>
        </w:rPr>
        <w:t>Dr.S.Jeyakumar,</w:t>
      </w:r>
      <w:r w:rsidRPr="00626922">
        <w:rPr>
          <w:bCs/>
        </w:rPr>
        <w:t xml:space="preserve"> </w:t>
      </w:r>
      <w:r w:rsidRPr="00626922">
        <w:rPr>
          <w:rFonts w:ascii="Times New Roman" w:hAnsi="Times New Roman" w:cs="Times New Roman"/>
          <w:bCs/>
          <w:sz w:val="24"/>
          <w:szCs w:val="24"/>
          <w:lang w:val="en-US"/>
        </w:rPr>
        <w:t>Professor &amp; Research Supervisor, School of Health Sciences, Department of Physiotherapy, Garden</w:t>
      </w:r>
      <w:r>
        <w:rPr>
          <w:rFonts w:ascii="Times New Roman" w:hAnsi="Times New Roman" w:cs="Times New Roman"/>
          <w:bCs/>
          <w:sz w:val="24"/>
          <w:szCs w:val="24"/>
          <w:lang w:val="en-US"/>
        </w:rPr>
        <w:t xml:space="preserve"> </w:t>
      </w:r>
      <w:r w:rsidRPr="00626922">
        <w:rPr>
          <w:rFonts w:ascii="Times New Roman" w:hAnsi="Times New Roman" w:cs="Times New Roman"/>
          <w:bCs/>
          <w:sz w:val="24"/>
          <w:szCs w:val="24"/>
          <w:lang w:val="en-US"/>
        </w:rPr>
        <w:t>city University, Bangalore, Karnataka.</w:t>
      </w:r>
    </w:p>
    <w:p w:rsidR="00E94BBB" w:rsidRPr="00F421A6" w:rsidRDefault="00E94BBB" w:rsidP="00810F64">
      <w:pPr>
        <w:rPr>
          <w:rFonts w:ascii="Times New Roman" w:hAnsi="Times New Roman" w:cs="Times New Roman"/>
          <w:b/>
          <w:sz w:val="28"/>
          <w:szCs w:val="28"/>
        </w:rPr>
      </w:pPr>
      <w:r w:rsidRPr="00626922">
        <w:rPr>
          <w:rFonts w:ascii="Times New Roman" w:hAnsi="Times New Roman" w:cs="Times New Roman"/>
          <w:bCs/>
          <w:sz w:val="24"/>
          <w:szCs w:val="24"/>
        </w:rPr>
        <w:t xml:space="preserve"> </w:t>
      </w:r>
      <w:r w:rsidRPr="00715F83">
        <w:rPr>
          <w:rFonts w:ascii="Times New Roman" w:hAnsi="Times New Roman" w:cs="Times New Roman"/>
          <w:b/>
          <w:sz w:val="24"/>
          <w:szCs w:val="24"/>
        </w:rPr>
        <w:tab/>
      </w:r>
      <w:r w:rsidRPr="00715F83">
        <w:rPr>
          <w:rFonts w:ascii="Times New Roman" w:hAnsi="Times New Roman" w:cs="Times New Roman"/>
          <w:b/>
          <w:sz w:val="24"/>
          <w:szCs w:val="24"/>
        </w:rPr>
        <w:tab/>
      </w:r>
      <w:r w:rsidRPr="00715F83">
        <w:rPr>
          <w:rFonts w:ascii="Times New Roman" w:hAnsi="Times New Roman" w:cs="Times New Roman"/>
          <w:b/>
          <w:sz w:val="24"/>
          <w:szCs w:val="24"/>
        </w:rPr>
        <w:tab/>
      </w:r>
      <w:r w:rsidRPr="00715F83">
        <w:rPr>
          <w:rFonts w:ascii="Times New Roman" w:hAnsi="Times New Roman" w:cs="Times New Roman"/>
          <w:b/>
          <w:sz w:val="24"/>
          <w:szCs w:val="24"/>
        </w:rPr>
        <w:tab/>
      </w:r>
      <w:r w:rsidRPr="00715F83">
        <w:rPr>
          <w:rFonts w:ascii="Times New Roman" w:hAnsi="Times New Roman" w:cs="Times New Roman"/>
          <w:b/>
          <w:sz w:val="24"/>
          <w:szCs w:val="24"/>
        </w:rPr>
        <w:tab/>
      </w:r>
      <w:r w:rsidRPr="00F421A6">
        <w:rPr>
          <w:rFonts w:ascii="Times New Roman" w:hAnsi="Times New Roman" w:cs="Times New Roman"/>
          <w:b/>
          <w:sz w:val="28"/>
          <w:szCs w:val="28"/>
        </w:rPr>
        <w:t>ABSTRACT</w:t>
      </w:r>
    </w:p>
    <w:p w:rsidR="00E94BBB" w:rsidRPr="00715F83" w:rsidRDefault="00E94BBB" w:rsidP="00715F83">
      <w:pPr>
        <w:shd w:val="clear" w:color="auto" w:fill="FFFFFF"/>
        <w:spacing w:after="420" w:line="360" w:lineRule="auto"/>
        <w:jc w:val="both"/>
        <w:rPr>
          <w:rFonts w:ascii="Times New Roman" w:hAnsi="Times New Roman" w:cs="Times New Roman"/>
          <w:color w:val="222222"/>
          <w:sz w:val="24"/>
          <w:szCs w:val="24"/>
          <w:shd w:val="clear" w:color="auto" w:fill="FFFFFF"/>
        </w:rPr>
      </w:pPr>
      <w:r w:rsidRPr="00E94BBB">
        <w:rPr>
          <w:rFonts w:ascii="Times New Roman" w:eastAsia="Times New Roman" w:hAnsi="Times New Roman" w:cs="Times New Roman"/>
          <w:color w:val="222222"/>
          <w:sz w:val="24"/>
          <w:szCs w:val="24"/>
          <w:lang w:eastAsia="en-IN" w:bidi="ta-IN"/>
        </w:rPr>
        <w:t xml:space="preserve">Floppy baby syndrome is a condition associated with impaired development of motor skills and signs </w:t>
      </w:r>
      <w:proofErr w:type="gramStart"/>
      <w:r w:rsidRPr="00E94BBB">
        <w:rPr>
          <w:rFonts w:ascii="Times New Roman" w:eastAsia="Times New Roman" w:hAnsi="Times New Roman" w:cs="Times New Roman"/>
          <w:color w:val="222222"/>
          <w:sz w:val="24"/>
          <w:szCs w:val="24"/>
          <w:lang w:eastAsia="en-IN" w:bidi="ta-IN"/>
        </w:rPr>
        <w:t xml:space="preserve">of </w:t>
      </w:r>
      <w:r w:rsidR="00A11F91">
        <w:rPr>
          <w:rFonts w:ascii="Times New Roman" w:eastAsia="Times New Roman" w:hAnsi="Times New Roman" w:cs="Times New Roman"/>
          <w:color w:val="222222"/>
          <w:sz w:val="24"/>
          <w:szCs w:val="24"/>
          <w:lang w:eastAsia="en-IN" w:bidi="ta-IN"/>
        </w:rPr>
        <w:t xml:space="preserve"> </w:t>
      </w:r>
      <w:proofErr w:type="spellStart"/>
      <w:r w:rsidRPr="00E94BBB">
        <w:rPr>
          <w:rFonts w:ascii="Times New Roman" w:eastAsia="Times New Roman" w:hAnsi="Times New Roman" w:cs="Times New Roman"/>
          <w:color w:val="222222"/>
          <w:sz w:val="24"/>
          <w:szCs w:val="24"/>
          <w:lang w:eastAsia="en-IN" w:bidi="ta-IN"/>
        </w:rPr>
        <w:t>hypotonia</w:t>
      </w:r>
      <w:proofErr w:type="spellEnd"/>
      <w:proofErr w:type="gramEnd"/>
      <w:r w:rsidRPr="00E94BBB">
        <w:rPr>
          <w:rFonts w:ascii="Times New Roman" w:eastAsia="Times New Roman" w:hAnsi="Times New Roman" w:cs="Times New Roman"/>
          <w:color w:val="222222"/>
          <w:sz w:val="24"/>
          <w:szCs w:val="24"/>
          <w:lang w:eastAsia="en-IN" w:bidi="ta-IN"/>
        </w:rPr>
        <w:t>, profound weakness, and rag-doll features. Because numerous disorders can give rise to such symptoms, the diagnosis of the underlying cause of floppy baby syndrome can be complex and problematic. For effective management of these infants, it is critical that all potential causes are examined as early in the course of disease as possible.</w:t>
      </w:r>
      <w:r w:rsidRPr="00715F83">
        <w:rPr>
          <w:rFonts w:ascii="Times New Roman" w:hAnsi="Times New Roman" w:cs="Times New Roman"/>
          <w:color w:val="222222"/>
          <w:sz w:val="24"/>
          <w:szCs w:val="24"/>
          <w:shd w:val="clear" w:color="auto" w:fill="FFFFFF"/>
        </w:rPr>
        <w:t xml:space="preserve"> Regardless of whether the underlying cause of </w:t>
      </w:r>
      <w:proofErr w:type="spellStart"/>
      <w:r w:rsidRPr="00715F83">
        <w:rPr>
          <w:rFonts w:ascii="Times New Roman" w:hAnsi="Times New Roman" w:cs="Times New Roman"/>
          <w:color w:val="222222"/>
          <w:sz w:val="24"/>
          <w:szCs w:val="24"/>
          <w:shd w:val="clear" w:color="auto" w:fill="FFFFFF"/>
        </w:rPr>
        <w:t>hypotonia</w:t>
      </w:r>
      <w:proofErr w:type="spellEnd"/>
      <w:r w:rsidRPr="00715F83">
        <w:rPr>
          <w:rFonts w:ascii="Times New Roman" w:hAnsi="Times New Roman" w:cs="Times New Roman"/>
          <w:color w:val="222222"/>
          <w:sz w:val="24"/>
          <w:szCs w:val="24"/>
          <w:shd w:val="clear" w:color="auto" w:fill="FFFFFF"/>
        </w:rPr>
        <w:t xml:space="preserve"> is peripheral or central in origin, the presentation of floppy infant syndrome focuses on observing for the presence or absence of specific signs such as ‘frog-leg’ posture, significant head lag on traction or pull-to-sit </w:t>
      </w:r>
      <w:proofErr w:type="spellStart"/>
      <w:r w:rsidRPr="00715F83">
        <w:rPr>
          <w:rFonts w:ascii="Times New Roman" w:hAnsi="Times New Roman" w:cs="Times New Roman"/>
          <w:color w:val="222222"/>
          <w:sz w:val="24"/>
          <w:szCs w:val="24"/>
          <w:shd w:val="clear" w:color="auto" w:fill="FFFFFF"/>
        </w:rPr>
        <w:t>maneuver</w:t>
      </w:r>
      <w:proofErr w:type="spellEnd"/>
      <w:r w:rsidRPr="00715F83">
        <w:rPr>
          <w:rFonts w:ascii="Times New Roman" w:hAnsi="Times New Roman" w:cs="Times New Roman"/>
          <w:color w:val="222222"/>
          <w:sz w:val="24"/>
          <w:szCs w:val="24"/>
          <w:shd w:val="clear" w:color="auto" w:fill="FFFFFF"/>
        </w:rPr>
        <w:t xml:space="preserve">, or the feeling of ‘slipping through the hands’ when the infant is held under the arms. Infantile botulism, transient neonatal myasthenia gravis, congenital myasthenia gravis, </w:t>
      </w:r>
      <w:proofErr w:type="spellStart"/>
      <w:r w:rsidRPr="00715F83">
        <w:rPr>
          <w:rFonts w:ascii="Times New Roman" w:hAnsi="Times New Roman" w:cs="Times New Roman"/>
          <w:color w:val="222222"/>
          <w:sz w:val="24"/>
          <w:szCs w:val="24"/>
          <w:shd w:val="clear" w:color="auto" w:fill="FFFFFF"/>
        </w:rPr>
        <w:t>hypermagnesemia</w:t>
      </w:r>
      <w:proofErr w:type="spellEnd"/>
      <w:r w:rsidRPr="00715F83">
        <w:rPr>
          <w:rFonts w:ascii="Times New Roman" w:hAnsi="Times New Roman" w:cs="Times New Roman"/>
          <w:color w:val="222222"/>
          <w:sz w:val="24"/>
          <w:szCs w:val="24"/>
          <w:shd w:val="clear" w:color="auto" w:fill="FFFFFF"/>
        </w:rPr>
        <w:t>, and aminoglycoside toxicity are all neuromuscular junction disorders that are considered to be a differential diagnosis of floppy infant syndrome.</w:t>
      </w:r>
      <w:r w:rsidR="00715F83" w:rsidRPr="00715F83">
        <w:rPr>
          <w:rFonts w:ascii="Times New Roman" w:hAnsi="Times New Roman" w:cs="Times New Roman"/>
          <w:color w:val="222222"/>
          <w:sz w:val="24"/>
          <w:szCs w:val="24"/>
          <w:shd w:val="clear" w:color="auto" w:fill="FFFFFF"/>
        </w:rPr>
        <w:t xml:space="preserve"> Treatment of the underlying causative syndrome resulting in the presentation of floppy infant syndrome deals with the symptoms of </w:t>
      </w:r>
      <w:proofErr w:type="spellStart"/>
      <w:r w:rsidR="00715F83" w:rsidRPr="00715F83">
        <w:rPr>
          <w:rFonts w:ascii="Times New Roman" w:hAnsi="Times New Roman" w:cs="Times New Roman"/>
          <w:color w:val="222222"/>
          <w:sz w:val="24"/>
          <w:szCs w:val="24"/>
          <w:shd w:val="clear" w:color="auto" w:fill="FFFFFF"/>
        </w:rPr>
        <w:t>hypotonia</w:t>
      </w:r>
      <w:proofErr w:type="spellEnd"/>
      <w:r w:rsidR="00715F83" w:rsidRPr="00715F83">
        <w:rPr>
          <w:rFonts w:ascii="Times New Roman" w:hAnsi="Times New Roman" w:cs="Times New Roman"/>
          <w:color w:val="222222"/>
          <w:sz w:val="24"/>
          <w:szCs w:val="24"/>
          <w:shd w:val="clear" w:color="auto" w:fill="FFFFFF"/>
        </w:rPr>
        <w:t>, and as a result, the decreased muscle tone, diminished tendon reflexes, any feeding or respiratory difficulties diminish.</w:t>
      </w:r>
      <w:r w:rsidR="00817DD3">
        <w:rPr>
          <w:rFonts w:ascii="Times New Roman" w:hAnsi="Times New Roman" w:cs="Times New Roman"/>
          <w:color w:val="222222"/>
          <w:sz w:val="24"/>
          <w:szCs w:val="24"/>
          <w:shd w:val="clear" w:color="auto" w:fill="FFFFFF"/>
        </w:rPr>
        <w:t xml:space="preserve"> There is a rehabilitation procedures are very benefits for floppy baby syndrome.</w:t>
      </w:r>
    </w:p>
    <w:p w:rsidR="00715F83" w:rsidRPr="00715F83" w:rsidRDefault="00715F83" w:rsidP="00715F83">
      <w:pPr>
        <w:shd w:val="clear" w:color="auto" w:fill="FFFFFF"/>
        <w:spacing w:after="420" w:line="240" w:lineRule="auto"/>
        <w:jc w:val="both"/>
        <w:rPr>
          <w:rFonts w:ascii="Times New Roman" w:hAnsi="Times New Roman" w:cs="Times New Roman"/>
          <w:bCs/>
          <w:sz w:val="24"/>
          <w:szCs w:val="24"/>
        </w:rPr>
      </w:pPr>
      <w:r w:rsidRPr="00715F83">
        <w:rPr>
          <w:rFonts w:ascii="Times New Roman" w:hAnsi="Times New Roman" w:cs="Times New Roman"/>
          <w:b/>
          <w:bCs/>
          <w:color w:val="222222"/>
          <w:shd w:val="clear" w:color="auto" w:fill="FFFFFF"/>
        </w:rPr>
        <w:t>Key Words:</w:t>
      </w:r>
      <w:r w:rsidRPr="00715F83">
        <w:rPr>
          <w:rFonts w:ascii="Times New Roman" w:hAnsi="Times New Roman" w:cs="Times New Roman"/>
          <w:color w:val="222222"/>
          <w:shd w:val="clear" w:color="auto" w:fill="FFFFFF"/>
        </w:rPr>
        <w:t xml:space="preserve"> </w:t>
      </w:r>
      <w:r w:rsidRPr="00715F83">
        <w:rPr>
          <w:rFonts w:ascii="Times New Roman" w:hAnsi="Times New Roman" w:cs="Times New Roman"/>
          <w:color w:val="222222"/>
          <w:sz w:val="24"/>
          <w:szCs w:val="24"/>
          <w:shd w:val="clear" w:color="auto" w:fill="FFFFFF"/>
        </w:rPr>
        <w:t xml:space="preserve">Floppy baby syndrome, </w:t>
      </w:r>
      <w:proofErr w:type="spellStart"/>
      <w:r w:rsidRPr="00715F83">
        <w:rPr>
          <w:rFonts w:ascii="Times New Roman" w:hAnsi="Times New Roman" w:cs="Times New Roman"/>
          <w:color w:val="222222"/>
          <w:sz w:val="24"/>
          <w:szCs w:val="24"/>
          <w:shd w:val="clear" w:color="auto" w:fill="FFFFFF"/>
        </w:rPr>
        <w:t>Hypotonia</w:t>
      </w:r>
      <w:proofErr w:type="spellEnd"/>
      <w:r w:rsidRPr="00715F83">
        <w:rPr>
          <w:rFonts w:ascii="Times New Roman" w:hAnsi="Times New Roman" w:cs="Times New Roman"/>
          <w:color w:val="222222"/>
          <w:sz w:val="24"/>
          <w:szCs w:val="24"/>
          <w:shd w:val="clear" w:color="auto" w:fill="FFFFFF"/>
        </w:rPr>
        <w:t>, Rehabilitation</w:t>
      </w:r>
    </w:p>
    <w:p w:rsidR="007378DD" w:rsidRDefault="006D14B2" w:rsidP="00594103">
      <w:pPr>
        <w:autoSpaceDE w:val="0"/>
        <w:autoSpaceDN w:val="0"/>
        <w:adjustRightInd w:val="0"/>
        <w:spacing w:after="0" w:line="240" w:lineRule="auto"/>
        <w:jc w:val="both"/>
        <w:rPr>
          <w:rFonts w:ascii="Times New Roman" w:hAnsi="Times New Roman" w:cs="Times New Roman"/>
        </w:rPr>
      </w:pPr>
      <w:r w:rsidRPr="00715F83">
        <w:rPr>
          <w:rFonts w:ascii="Times New Roman" w:hAnsi="Times New Roman" w:cs="Times New Roman"/>
          <w:b/>
          <w:sz w:val="28"/>
          <w:szCs w:val="28"/>
        </w:rPr>
        <w:t>INTRODUCTION</w:t>
      </w:r>
      <w:r w:rsidRPr="009C4CE8">
        <w:rPr>
          <w:rFonts w:ascii="Times New Roman" w:hAnsi="Times New Roman" w:cs="Times New Roman"/>
        </w:rPr>
        <w:t>:</w:t>
      </w:r>
      <w:r w:rsidR="00594103" w:rsidRPr="009C4CE8">
        <w:rPr>
          <w:rFonts w:ascii="Times New Roman" w:hAnsi="Times New Roman" w:cs="Times New Roman"/>
        </w:rPr>
        <w:t xml:space="preserve"> </w:t>
      </w:r>
    </w:p>
    <w:p w:rsidR="00715F83" w:rsidRDefault="00715F83" w:rsidP="00594103">
      <w:pPr>
        <w:autoSpaceDE w:val="0"/>
        <w:autoSpaceDN w:val="0"/>
        <w:adjustRightInd w:val="0"/>
        <w:spacing w:after="0" w:line="240" w:lineRule="auto"/>
        <w:jc w:val="both"/>
        <w:rPr>
          <w:rFonts w:ascii="Times New Roman" w:hAnsi="Times New Roman" w:cs="Times New Roman"/>
        </w:rPr>
      </w:pPr>
    </w:p>
    <w:p w:rsidR="006D14B2" w:rsidRDefault="00594103" w:rsidP="00715F83">
      <w:pPr>
        <w:autoSpaceDE w:val="0"/>
        <w:autoSpaceDN w:val="0"/>
        <w:adjustRightInd w:val="0"/>
        <w:spacing w:after="0" w:line="360" w:lineRule="auto"/>
        <w:jc w:val="both"/>
        <w:rPr>
          <w:rFonts w:ascii="Times New Roman" w:hAnsi="Times New Roman" w:cs="Times New Roman"/>
          <w:sz w:val="24"/>
          <w:szCs w:val="24"/>
        </w:rPr>
      </w:pPr>
      <w:r w:rsidRPr="009C4CE8">
        <w:rPr>
          <w:rFonts w:ascii="Times New Roman" w:hAnsi="Times New Roman" w:cs="Times New Roman"/>
        </w:rPr>
        <w:t>The word “Floppy” means decrease in muscle tone; decrease in muscle power and ligamentous laxity and increased range of joint mobility.</w:t>
      </w:r>
      <w:r w:rsidR="006D14B2" w:rsidRPr="009C4CE8">
        <w:rPr>
          <w:rFonts w:ascii="Times New Roman" w:hAnsi="Times New Roman" w:cs="Times New Roman"/>
          <w:sz w:val="24"/>
          <w:szCs w:val="24"/>
        </w:rPr>
        <w:t xml:space="preserve"> Floppy infants exhibit poor control of movement, delayed mo</w:t>
      </w:r>
      <w:r w:rsidR="00C42B8E" w:rsidRPr="009C4CE8">
        <w:rPr>
          <w:rFonts w:ascii="Times New Roman" w:hAnsi="Times New Roman" w:cs="Times New Roman"/>
          <w:sz w:val="24"/>
          <w:szCs w:val="24"/>
        </w:rPr>
        <w:t xml:space="preserve">tor skills, and hypotonic motor </w:t>
      </w:r>
      <w:r w:rsidR="006D14B2" w:rsidRPr="009C4CE8">
        <w:rPr>
          <w:rFonts w:ascii="Times New Roman" w:hAnsi="Times New Roman" w:cs="Times New Roman"/>
          <w:sz w:val="24"/>
          <w:szCs w:val="24"/>
        </w:rPr>
        <w:t>movement patterns.</w:t>
      </w:r>
      <w:r w:rsidR="00C42B8E" w:rsidRPr="009C4CE8">
        <w:rPr>
          <w:rFonts w:ascii="Times New Roman" w:hAnsi="Times New Roman" w:cs="Times New Roman"/>
          <w:sz w:val="24"/>
          <w:szCs w:val="24"/>
        </w:rPr>
        <w:t xml:space="preserve">  </w:t>
      </w:r>
      <w:r w:rsidR="00C42B8E" w:rsidRPr="009C4CE8">
        <w:rPr>
          <w:rFonts w:ascii="Times New Roman" w:hAnsi="Times New Roman" w:cs="Times New Roman"/>
          <w:color w:val="000000"/>
          <w:sz w:val="24"/>
          <w:szCs w:val="24"/>
        </w:rPr>
        <w:t xml:space="preserve">The child with low tone has muscles that are slow to initiate a </w:t>
      </w:r>
      <w:r w:rsidR="00C42B8E" w:rsidRPr="009C4CE8">
        <w:rPr>
          <w:rFonts w:ascii="Times New Roman" w:hAnsi="Times New Roman" w:cs="Times New Roman"/>
          <w:color w:val="450000"/>
          <w:sz w:val="24"/>
          <w:szCs w:val="24"/>
        </w:rPr>
        <w:t>muscle contraction</w:t>
      </w:r>
      <w:r w:rsidR="00C42B8E" w:rsidRPr="009C4CE8">
        <w:rPr>
          <w:rFonts w:ascii="Times New Roman" w:hAnsi="Times New Roman" w:cs="Times New Roman"/>
          <w:color w:val="000000"/>
          <w:sz w:val="24"/>
          <w:szCs w:val="24"/>
        </w:rPr>
        <w:t>, contract very slowly in response to a stimulus.</w:t>
      </w:r>
      <w:r w:rsidR="00C42B8E" w:rsidRPr="009C4CE8">
        <w:rPr>
          <w:rFonts w:ascii="Times New Roman" w:hAnsi="Times New Roman" w:cs="Times New Roman"/>
          <w:sz w:val="24"/>
          <w:szCs w:val="24"/>
        </w:rPr>
        <w:t xml:space="preserve"> </w:t>
      </w:r>
      <w:proofErr w:type="spellStart"/>
      <w:r w:rsidR="00C42B8E" w:rsidRPr="009C4CE8">
        <w:rPr>
          <w:rFonts w:ascii="Times New Roman" w:hAnsi="Times New Roman" w:cs="Times New Roman"/>
          <w:sz w:val="24"/>
          <w:szCs w:val="24"/>
        </w:rPr>
        <w:lastRenderedPageBreak/>
        <w:t>Hypotonia</w:t>
      </w:r>
      <w:proofErr w:type="spellEnd"/>
      <w:r w:rsidR="00C42B8E" w:rsidRPr="009C4CE8">
        <w:rPr>
          <w:rFonts w:ascii="Times New Roman" w:hAnsi="Times New Roman" w:cs="Times New Roman"/>
          <w:sz w:val="24"/>
          <w:szCs w:val="24"/>
        </w:rPr>
        <w:t xml:space="preserve"> is described as reduced resistance to passive range of motion in joints; weakness is reduction in the maximum power that can be generated. </w:t>
      </w:r>
    </w:p>
    <w:p w:rsidR="00710C7E" w:rsidRDefault="00710C7E" w:rsidP="00715F83">
      <w:pPr>
        <w:autoSpaceDE w:val="0"/>
        <w:autoSpaceDN w:val="0"/>
        <w:adjustRightInd w:val="0"/>
        <w:spacing w:after="0" w:line="360" w:lineRule="auto"/>
        <w:jc w:val="both"/>
        <w:rPr>
          <w:rFonts w:ascii="Times New Roman" w:hAnsi="Times New Roman" w:cs="Times New Roman"/>
          <w:sz w:val="24"/>
          <w:szCs w:val="24"/>
        </w:rPr>
      </w:pPr>
    </w:p>
    <w:p w:rsidR="00E805A0" w:rsidRDefault="00710C7E" w:rsidP="00715F83">
      <w:pPr>
        <w:shd w:val="clear" w:color="auto" w:fill="FFFFFF"/>
        <w:spacing w:after="420" w:line="360" w:lineRule="auto"/>
        <w:jc w:val="both"/>
        <w:rPr>
          <w:rFonts w:ascii="Times New Roman" w:hAnsi="Times New Roman" w:cs="Times New Roman"/>
          <w:color w:val="222222"/>
          <w:sz w:val="24"/>
          <w:szCs w:val="24"/>
          <w:shd w:val="clear" w:color="auto" w:fill="FFFFFF"/>
        </w:rPr>
      </w:pPr>
      <w:r w:rsidRPr="00710C7E">
        <w:rPr>
          <w:rFonts w:ascii="Times New Roman" w:eastAsia="Times New Roman" w:hAnsi="Times New Roman" w:cs="Times New Roman"/>
          <w:color w:val="222222"/>
          <w:sz w:val="24"/>
          <w:szCs w:val="24"/>
          <w:lang w:eastAsia="en-IN" w:bidi="ta-IN"/>
        </w:rPr>
        <w:t>Floppy baby syndrome is a rare disorder, thus few epidemiologic studies have been performed to date. The incidence of infantile- and late-ons</w:t>
      </w:r>
      <w:r>
        <w:rPr>
          <w:rFonts w:ascii="Times New Roman" w:eastAsia="Times New Roman" w:hAnsi="Times New Roman" w:cs="Times New Roman"/>
          <w:color w:val="222222"/>
          <w:sz w:val="24"/>
          <w:szCs w:val="24"/>
          <w:lang w:eastAsia="en-IN" w:bidi="ta-IN"/>
        </w:rPr>
        <w:t>et forms of Floppy baby syndrome</w:t>
      </w:r>
      <w:r w:rsidRPr="00710C7E">
        <w:rPr>
          <w:rFonts w:ascii="Times New Roman" w:eastAsia="Times New Roman" w:hAnsi="Times New Roman" w:cs="Times New Roman"/>
          <w:color w:val="222222"/>
          <w:sz w:val="24"/>
          <w:szCs w:val="24"/>
          <w:lang w:eastAsia="en-IN" w:bidi="ta-IN"/>
        </w:rPr>
        <w:t xml:space="preserve"> has been estimated at 1 in 138,000 births and 1 in 57,000 births, respectively. The overall incidence of </w:t>
      </w:r>
      <w:r>
        <w:rPr>
          <w:rFonts w:ascii="Times New Roman" w:eastAsia="Times New Roman" w:hAnsi="Times New Roman" w:cs="Times New Roman"/>
          <w:color w:val="222222"/>
          <w:sz w:val="24"/>
          <w:szCs w:val="24"/>
          <w:lang w:eastAsia="en-IN" w:bidi="ta-IN"/>
        </w:rPr>
        <w:t>this syndrome</w:t>
      </w:r>
      <w:r w:rsidRPr="00710C7E">
        <w:rPr>
          <w:rFonts w:ascii="Times New Roman" w:eastAsia="Times New Roman" w:hAnsi="Times New Roman" w:cs="Times New Roman"/>
          <w:color w:val="222222"/>
          <w:sz w:val="24"/>
          <w:szCs w:val="24"/>
          <w:lang w:eastAsia="en-IN" w:bidi="ta-IN"/>
        </w:rPr>
        <w:t xml:space="preserve"> is estimated at 1 in 40,000. It</w:t>
      </w:r>
      <w:r w:rsidRPr="00710C7E">
        <w:rPr>
          <w:rFonts w:ascii="Times New Roman" w:hAnsi="Times New Roman" w:cs="Times New Roman"/>
          <w:color w:val="222222"/>
          <w:sz w:val="24"/>
          <w:szCs w:val="24"/>
          <w:shd w:val="clear" w:color="auto" w:fill="FFFFFF"/>
        </w:rPr>
        <w:t xml:space="preserve"> is transmitted as an autosomal recessive trait and, therefore, affects males and females with equal frequency. In a study of 20 Dutch classic infantile cases and 133 cases reported in the literature, the distribution according to gender was 41% male and 52% female, while the sex was unknown in the remaining 7% of cases, all of which </w:t>
      </w:r>
      <w:r>
        <w:rPr>
          <w:rFonts w:ascii="Times New Roman" w:hAnsi="Times New Roman" w:cs="Times New Roman"/>
          <w:color w:val="222222"/>
          <w:sz w:val="24"/>
          <w:szCs w:val="24"/>
          <w:shd w:val="clear" w:color="auto" w:fill="FFFFFF"/>
        </w:rPr>
        <w:t>were reported in the literature.</w:t>
      </w:r>
    </w:p>
    <w:p w:rsidR="00A03269" w:rsidRPr="00715F83" w:rsidRDefault="00E805A0" w:rsidP="00C42B8E">
      <w:pPr>
        <w:autoSpaceDE w:val="0"/>
        <w:autoSpaceDN w:val="0"/>
        <w:adjustRightInd w:val="0"/>
        <w:spacing w:after="0" w:line="240" w:lineRule="auto"/>
        <w:rPr>
          <w:rFonts w:ascii="Times New Roman" w:hAnsi="Times New Roman" w:cs="Times New Roman"/>
          <w:b/>
          <w:sz w:val="28"/>
          <w:szCs w:val="28"/>
        </w:rPr>
      </w:pPr>
      <w:r w:rsidRPr="00715F83">
        <w:rPr>
          <w:rFonts w:ascii="Times New Roman" w:hAnsi="Times New Roman" w:cs="Times New Roman"/>
          <w:b/>
          <w:sz w:val="28"/>
          <w:szCs w:val="28"/>
        </w:rPr>
        <w:t xml:space="preserve">ETIOLOGY: </w:t>
      </w:r>
    </w:p>
    <w:p w:rsidR="00E805A0" w:rsidRPr="009C4CE8" w:rsidRDefault="00E805A0" w:rsidP="00C42B8E">
      <w:pPr>
        <w:autoSpaceDE w:val="0"/>
        <w:autoSpaceDN w:val="0"/>
        <w:adjustRightInd w:val="0"/>
        <w:spacing w:after="0" w:line="240" w:lineRule="auto"/>
        <w:rPr>
          <w:rFonts w:ascii="Times New Roman" w:hAnsi="Times New Roman" w:cs="Times New Roman"/>
          <w:sz w:val="24"/>
          <w:szCs w:val="24"/>
        </w:rPr>
      </w:pPr>
      <w:r w:rsidRPr="009C4CE8">
        <w:rPr>
          <w:rFonts w:ascii="Times New Roman" w:hAnsi="Times New Roman" w:cs="Times New Roman"/>
          <w:sz w:val="24"/>
          <w:szCs w:val="24"/>
        </w:rPr>
        <w:t>There are two types of causes namely Central causes and peripheral causes.</w:t>
      </w:r>
    </w:p>
    <w:p w:rsidR="00304AAF" w:rsidRPr="009C4CE8" w:rsidRDefault="00304AAF" w:rsidP="00C42B8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13"/>
        <w:gridCol w:w="4503"/>
      </w:tblGrid>
      <w:tr w:rsidR="00E805A0" w:rsidRPr="009C4CE8" w:rsidTr="00E805A0">
        <w:tc>
          <w:tcPr>
            <w:tcW w:w="4621" w:type="dxa"/>
          </w:tcPr>
          <w:p w:rsidR="00E805A0" w:rsidRPr="009C4CE8" w:rsidRDefault="00E805A0" w:rsidP="00E805A0">
            <w:pPr>
              <w:autoSpaceDE w:val="0"/>
              <w:autoSpaceDN w:val="0"/>
              <w:adjustRightInd w:val="0"/>
              <w:jc w:val="center"/>
              <w:rPr>
                <w:rFonts w:ascii="Times New Roman" w:hAnsi="Times New Roman" w:cs="Times New Roman"/>
                <w:sz w:val="24"/>
                <w:szCs w:val="24"/>
              </w:rPr>
            </w:pPr>
            <w:r w:rsidRPr="009C4CE8">
              <w:rPr>
                <w:rFonts w:ascii="Times New Roman" w:hAnsi="Times New Roman" w:cs="Times New Roman"/>
                <w:sz w:val="24"/>
                <w:szCs w:val="24"/>
              </w:rPr>
              <w:t>Central causes</w:t>
            </w:r>
          </w:p>
        </w:tc>
        <w:tc>
          <w:tcPr>
            <w:tcW w:w="4621" w:type="dxa"/>
          </w:tcPr>
          <w:p w:rsidR="00E805A0" w:rsidRPr="009C4CE8" w:rsidRDefault="00E805A0" w:rsidP="00E805A0">
            <w:pPr>
              <w:autoSpaceDE w:val="0"/>
              <w:autoSpaceDN w:val="0"/>
              <w:adjustRightInd w:val="0"/>
              <w:jc w:val="center"/>
              <w:rPr>
                <w:rFonts w:ascii="Times New Roman" w:hAnsi="Times New Roman" w:cs="Times New Roman"/>
                <w:sz w:val="24"/>
                <w:szCs w:val="24"/>
              </w:rPr>
            </w:pPr>
            <w:r w:rsidRPr="009C4CE8">
              <w:rPr>
                <w:rFonts w:ascii="Times New Roman" w:hAnsi="Times New Roman" w:cs="Times New Roman"/>
                <w:sz w:val="24"/>
                <w:szCs w:val="24"/>
              </w:rPr>
              <w:t>Peripheral causes</w:t>
            </w:r>
          </w:p>
        </w:tc>
      </w:tr>
      <w:tr w:rsidR="00E805A0" w:rsidRPr="009C4CE8" w:rsidTr="00E805A0">
        <w:tc>
          <w:tcPr>
            <w:tcW w:w="4621" w:type="dxa"/>
          </w:tcPr>
          <w:p w:rsidR="00E805A0" w:rsidRPr="009C4CE8" w:rsidRDefault="00E805A0"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Cerebral insult such as intracranial haemorrhage </w:t>
            </w:r>
          </w:p>
        </w:tc>
        <w:tc>
          <w:tcPr>
            <w:tcW w:w="4621" w:type="dxa"/>
          </w:tcPr>
          <w:p w:rsidR="00E805A0"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Infantile spinal muscular atrophy</w:t>
            </w:r>
          </w:p>
        </w:tc>
      </w:tr>
      <w:tr w:rsidR="00E805A0" w:rsidRPr="009C4CE8" w:rsidTr="00E805A0">
        <w:tc>
          <w:tcPr>
            <w:tcW w:w="4621" w:type="dxa"/>
          </w:tcPr>
          <w:p w:rsidR="00E805A0" w:rsidRPr="009C4CE8" w:rsidRDefault="00E805A0"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Brain malformations</w:t>
            </w:r>
          </w:p>
        </w:tc>
        <w:tc>
          <w:tcPr>
            <w:tcW w:w="4621" w:type="dxa"/>
          </w:tcPr>
          <w:p w:rsidR="00E805A0"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Charcot </w:t>
            </w:r>
            <w:proofErr w:type="spellStart"/>
            <w:r w:rsidRPr="009C4CE8">
              <w:rPr>
                <w:rFonts w:ascii="Times New Roman" w:hAnsi="Times New Roman" w:cs="Times New Roman"/>
                <w:sz w:val="24"/>
                <w:szCs w:val="24"/>
              </w:rPr>
              <w:t>marie</w:t>
            </w:r>
            <w:proofErr w:type="spellEnd"/>
            <w:r w:rsidRPr="009C4CE8">
              <w:rPr>
                <w:rFonts w:ascii="Times New Roman" w:hAnsi="Times New Roman" w:cs="Times New Roman"/>
                <w:sz w:val="24"/>
                <w:szCs w:val="24"/>
              </w:rPr>
              <w:t xml:space="preserve"> tooth disease</w:t>
            </w:r>
          </w:p>
        </w:tc>
      </w:tr>
      <w:tr w:rsidR="00E805A0" w:rsidRPr="009C4CE8" w:rsidTr="00E805A0">
        <w:tc>
          <w:tcPr>
            <w:tcW w:w="4621" w:type="dxa"/>
          </w:tcPr>
          <w:p w:rsidR="00E805A0" w:rsidRPr="009C4CE8" w:rsidRDefault="00E805A0"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Chromosomal abnormalities </w:t>
            </w:r>
          </w:p>
        </w:tc>
        <w:tc>
          <w:tcPr>
            <w:tcW w:w="4621" w:type="dxa"/>
          </w:tcPr>
          <w:p w:rsidR="00E805A0"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Myasthenia gravis</w:t>
            </w:r>
          </w:p>
        </w:tc>
      </w:tr>
      <w:tr w:rsidR="00E805A0" w:rsidRPr="009C4CE8" w:rsidTr="00E805A0">
        <w:tc>
          <w:tcPr>
            <w:tcW w:w="4621" w:type="dxa"/>
          </w:tcPr>
          <w:p w:rsidR="00E805A0" w:rsidRPr="009C4CE8" w:rsidRDefault="00E805A0"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Other genetic defects</w:t>
            </w:r>
          </w:p>
        </w:tc>
        <w:tc>
          <w:tcPr>
            <w:tcW w:w="4621" w:type="dxa"/>
          </w:tcPr>
          <w:p w:rsidR="00E805A0"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Congenital myopathy</w:t>
            </w:r>
          </w:p>
        </w:tc>
      </w:tr>
      <w:tr w:rsidR="00E805A0" w:rsidRPr="009C4CE8" w:rsidTr="00E805A0">
        <w:tc>
          <w:tcPr>
            <w:tcW w:w="4621" w:type="dxa"/>
          </w:tcPr>
          <w:p w:rsidR="00E805A0"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Maternal drug usage</w:t>
            </w:r>
          </w:p>
        </w:tc>
        <w:tc>
          <w:tcPr>
            <w:tcW w:w="4621" w:type="dxa"/>
          </w:tcPr>
          <w:p w:rsidR="00E805A0"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Disorders of glycogen metabolism</w:t>
            </w:r>
          </w:p>
        </w:tc>
      </w:tr>
    </w:tbl>
    <w:p w:rsidR="00E805A0" w:rsidRPr="009C4CE8" w:rsidRDefault="00E805A0" w:rsidP="00C42B8E">
      <w:pPr>
        <w:autoSpaceDE w:val="0"/>
        <w:autoSpaceDN w:val="0"/>
        <w:adjustRightInd w:val="0"/>
        <w:spacing w:after="0" w:line="240" w:lineRule="auto"/>
        <w:rPr>
          <w:rFonts w:ascii="Times New Roman" w:hAnsi="Times New Roman" w:cs="Times New Roman"/>
          <w:sz w:val="24"/>
          <w:szCs w:val="24"/>
        </w:rPr>
      </w:pPr>
    </w:p>
    <w:p w:rsidR="00C42B8E" w:rsidRPr="009C4CE8" w:rsidRDefault="00304AAF" w:rsidP="00C42B8E">
      <w:pPr>
        <w:autoSpaceDE w:val="0"/>
        <w:autoSpaceDN w:val="0"/>
        <w:adjustRightInd w:val="0"/>
        <w:spacing w:after="0" w:line="240" w:lineRule="auto"/>
        <w:rPr>
          <w:rFonts w:ascii="Times New Roman" w:hAnsi="Times New Roman" w:cs="Times New Roman"/>
          <w:sz w:val="24"/>
          <w:szCs w:val="24"/>
        </w:rPr>
      </w:pPr>
      <w:r w:rsidRPr="009C4CE8">
        <w:rPr>
          <w:rFonts w:ascii="Times New Roman" w:hAnsi="Times New Roman" w:cs="Times New Roman"/>
          <w:b/>
          <w:sz w:val="24"/>
          <w:szCs w:val="24"/>
        </w:rPr>
        <w:t xml:space="preserve">TYPES: </w:t>
      </w:r>
      <w:r w:rsidRPr="009C4CE8">
        <w:rPr>
          <w:rFonts w:ascii="Times New Roman" w:hAnsi="Times New Roman" w:cs="Times New Roman"/>
          <w:sz w:val="24"/>
          <w:szCs w:val="24"/>
        </w:rPr>
        <w:t>There are two types of floppy baby.</w:t>
      </w:r>
    </w:p>
    <w:p w:rsidR="00D54ACB" w:rsidRPr="009C4CE8" w:rsidRDefault="00D54ACB" w:rsidP="00C42B8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1"/>
        <w:gridCol w:w="4515"/>
      </w:tblGrid>
      <w:tr w:rsidR="00304AAF" w:rsidRPr="009C4CE8" w:rsidTr="00304AAF">
        <w:tc>
          <w:tcPr>
            <w:tcW w:w="4621" w:type="dxa"/>
          </w:tcPr>
          <w:p w:rsidR="00304AAF" w:rsidRPr="009C4CE8" w:rsidRDefault="00304AAF" w:rsidP="00304AAF">
            <w:pPr>
              <w:autoSpaceDE w:val="0"/>
              <w:autoSpaceDN w:val="0"/>
              <w:adjustRightInd w:val="0"/>
              <w:jc w:val="center"/>
              <w:rPr>
                <w:rFonts w:ascii="Times New Roman" w:hAnsi="Times New Roman" w:cs="Times New Roman"/>
                <w:sz w:val="24"/>
                <w:szCs w:val="24"/>
              </w:rPr>
            </w:pPr>
            <w:r w:rsidRPr="009C4CE8">
              <w:rPr>
                <w:rFonts w:ascii="Times New Roman" w:hAnsi="Times New Roman" w:cs="Times New Roman"/>
                <w:sz w:val="24"/>
                <w:szCs w:val="24"/>
              </w:rPr>
              <w:t>Floppy Strong</w:t>
            </w:r>
          </w:p>
        </w:tc>
        <w:tc>
          <w:tcPr>
            <w:tcW w:w="4621" w:type="dxa"/>
          </w:tcPr>
          <w:p w:rsidR="00304AAF" w:rsidRPr="009C4CE8" w:rsidRDefault="00304AAF" w:rsidP="00304AAF">
            <w:pPr>
              <w:autoSpaceDE w:val="0"/>
              <w:autoSpaceDN w:val="0"/>
              <w:adjustRightInd w:val="0"/>
              <w:jc w:val="center"/>
              <w:rPr>
                <w:rFonts w:ascii="Times New Roman" w:hAnsi="Times New Roman" w:cs="Times New Roman"/>
                <w:sz w:val="24"/>
                <w:szCs w:val="24"/>
              </w:rPr>
            </w:pPr>
            <w:r w:rsidRPr="009C4CE8">
              <w:rPr>
                <w:rFonts w:ascii="Times New Roman" w:hAnsi="Times New Roman" w:cs="Times New Roman"/>
                <w:sz w:val="24"/>
                <w:szCs w:val="24"/>
              </w:rPr>
              <w:t>Floppy Weak</w:t>
            </w:r>
          </w:p>
        </w:tc>
      </w:tr>
      <w:tr w:rsidR="00304AAF" w:rsidRPr="009C4CE8" w:rsidTr="00304AAF">
        <w:tc>
          <w:tcPr>
            <w:tcW w:w="4621" w:type="dxa"/>
          </w:tcPr>
          <w:p w:rsidR="00304AAF"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Increased tendon reflex</w:t>
            </w:r>
          </w:p>
        </w:tc>
        <w:tc>
          <w:tcPr>
            <w:tcW w:w="4621" w:type="dxa"/>
          </w:tcPr>
          <w:p w:rsidR="00304AAF" w:rsidRPr="009C4CE8" w:rsidRDefault="008428FE"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Hypo- to a </w:t>
            </w:r>
            <w:proofErr w:type="spellStart"/>
            <w:r w:rsidRPr="009C4CE8">
              <w:rPr>
                <w:rFonts w:ascii="Times New Roman" w:hAnsi="Times New Roman" w:cs="Times New Roman"/>
                <w:sz w:val="24"/>
                <w:szCs w:val="24"/>
              </w:rPr>
              <w:t>reflexia</w:t>
            </w:r>
            <w:proofErr w:type="spellEnd"/>
          </w:p>
        </w:tc>
      </w:tr>
      <w:tr w:rsidR="00304AAF" w:rsidRPr="009C4CE8" w:rsidTr="00304AAF">
        <w:tc>
          <w:tcPr>
            <w:tcW w:w="4621" w:type="dxa"/>
          </w:tcPr>
          <w:p w:rsidR="00304AAF"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Extensor </w:t>
            </w:r>
            <w:r w:rsidR="008428FE" w:rsidRPr="009C4CE8">
              <w:rPr>
                <w:rFonts w:ascii="Times New Roman" w:hAnsi="Times New Roman" w:cs="Times New Roman"/>
                <w:sz w:val="24"/>
                <w:szCs w:val="24"/>
              </w:rPr>
              <w:t>Plantar response</w:t>
            </w:r>
          </w:p>
        </w:tc>
        <w:tc>
          <w:tcPr>
            <w:tcW w:w="4621" w:type="dxa"/>
          </w:tcPr>
          <w:p w:rsidR="00304AAF" w:rsidRPr="009C4CE8" w:rsidRDefault="008428FE"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Selective motor delay</w:t>
            </w:r>
          </w:p>
        </w:tc>
      </w:tr>
      <w:tr w:rsidR="00304AAF" w:rsidRPr="009C4CE8" w:rsidTr="00304AAF">
        <w:tc>
          <w:tcPr>
            <w:tcW w:w="4621" w:type="dxa"/>
          </w:tcPr>
          <w:p w:rsidR="00304AAF" w:rsidRPr="009C4CE8" w:rsidRDefault="008428FE"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Sub occipital head growth</w:t>
            </w:r>
          </w:p>
        </w:tc>
        <w:tc>
          <w:tcPr>
            <w:tcW w:w="4621" w:type="dxa"/>
          </w:tcPr>
          <w:p w:rsidR="00304AAF" w:rsidRPr="009C4CE8" w:rsidRDefault="008428FE"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Normal head circumference and growth</w:t>
            </w:r>
          </w:p>
        </w:tc>
      </w:tr>
      <w:tr w:rsidR="00304AAF" w:rsidRPr="009C4CE8" w:rsidTr="00304AAF">
        <w:tc>
          <w:tcPr>
            <w:tcW w:w="4621" w:type="dxa"/>
          </w:tcPr>
          <w:p w:rsidR="00304AAF"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Upper Motor neuron lesion</w:t>
            </w:r>
          </w:p>
        </w:tc>
        <w:tc>
          <w:tcPr>
            <w:tcW w:w="4621" w:type="dxa"/>
          </w:tcPr>
          <w:p w:rsidR="00304AAF" w:rsidRPr="009C4CE8" w:rsidRDefault="008428FE"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Lower motor neuron lesion</w:t>
            </w:r>
          </w:p>
        </w:tc>
      </w:tr>
      <w:tr w:rsidR="00304AAF" w:rsidRPr="009C4CE8" w:rsidTr="00304AAF">
        <w:tc>
          <w:tcPr>
            <w:tcW w:w="4621" w:type="dxa"/>
          </w:tcPr>
          <w:p w:rsidR="00304AAF" w:rsidRPr="009C4CE8" w:rsidRDefault="00304AAF"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Central </w:t>
            </w:r>
            <w:proofErr w:type="spellStart"/>
            <w:r w:rsidRPr="009C4CE8">
              <w:rPr>
                <w:rFonts w:ascii="Times New Roman" w:hAnsi="Times New Roman" w:cs="Times New Roman"/>
                <w:sz w:val="24"/>
                <w:szCs w:val="24"/>
              </w:rPr>
              <w:t>hypotonia</w:t>
            </w:r>
            <w:proofErr w:type="spellEnd"/>
          </w:p>
        </w:tc>
        <w:tc>
          <w:tcPr>
            <w:tcW w:w="4621" w:type="dxa"/>
          </w:tcPr>
          <w:p w:rsidR="00304AAF" w:rsidRPr="009C4CE8" w:rsidRDefault="008428FE" w:rsidP="00C42B8E">
            <w:pPr>
              <w:autoSpaceDE w:val="0"/>
              <w:autoSpaceDN w:val="0"/>
              <w:adjustRightInd w:val="0"/>
              <w:rPr>
                <w:rFonts w:ascii="Times New Roman" w:hAnsi="Times New Roman" w:cs="Times New Roman"/>
                <w:sz w:val="24"/>
                <w:szCs w:val="24"/>
              </w:rPr>
            </w:pPr>
            <w:r w:rsidRPr="009C4CE8">
              <w:rPr>
                <w:rFonts w:ascii="Times New Roman" w:hAnsi="Times New Roman" w:cs="Times New Roman"/>
                <w:sz w:val="24"/>
                <w:szCs w:val="24"/>
              </w:rPr>
              <w:t xml:space="preserve">Peripheral </w:t>
            </w:r>
            <w:proofErr w:type="spellStart"/>
            <w:r w:rsidRPr="009C4CE8">
              <w:rPr>
                <w:rFonts w:ascii="Times New Roman" w:hAnsi="Times New Roman" w:cs="Times New Roman"/>
                <w:sz w:val="24"/>
                <w:szCs w:val="24"/>
              </w:rPr>
              <w:t>hypotonia</w:t>
            </w:r>
            <w:proofErr w:type="spellEnd"/>
          </w:p>
        </w:tc>
      </w:tr>
    </w:tbl>
    <w:p w:rsidR="005E7662" w:rsidRPr="009C4CE8" w:rsidRDefault="005E7662" w:rsidP="00C42B8E">
      <w:pPr>
        <w:autoSpaceDE w:val="0"/>
        <w:autoSpaceDN w:val="0"/>
        <w:adjustRightInd w:val="0"/>
        <w:spacing w:after="0" w:line="240" w:lineRule="auto"/>
        <w:rPr>
          <w:rFonts w:ascii="Times New Roman" w:hAnsi="Times New Roman" w:cs="Times New Roman"/>
          <w:b/>
          <w:bCs/>
          <w:sz w:val="24"/>
          <w:szCs w:val="24"/>
        </w:rPr>
      </w:pPr>
    </w:p>
    <w:p w:rsidR="00304AAF" w:rsidRPr="00715F83" w:rsidRDefault="005E7662" w:rsidP="00C42B8E">
      <w:pPr>
        <w:autoSpaceDE w:val="0"/>
        <w:autoSpaceDN w:val="0"/>
        <w:adjustRightInd w:val="0"/>
        <w:spacing w:after="0" w:line="240" w:lineRule="auto"/>
        <w:rPr>
          <w:rFonts w:ascii="Times New Roman" w:hAnsi="Times New Roman" w:cs="Times New Roman"/>
          <w:b/>
          <w:bCs/>
          <w:sz w:val="28"/>
          <w:szCs w:val="28"/>
        </w:rPr>
      </w:pPr>
      <w:r w:rsidRPr="00715F83">
        <w:rPr>
          <w:rFonts w:ascii="Times New Roman" w:hAnsi="Times New Roman" w:cs="Times New Roman"/>
          <w:b/>
          <w:bCs/>
          <w:sz w:val="28"/>
          <w:szCs w:val="28"/>
        </w:rPr>
        <w:t>Pathogenesis:</w:t>
      </w:r>
    </w:p>
    <w:p w:rsidR="005E7662" w:rsidRPr="00715F83" w:rsidRDefault="0008099F" w:rsidP="005004BC">
      <w:pPr>
        <w:autoSpaceDE w:val="0"/>
        <w:autoSpaceDN w:val="0"/>
        <w:adjustRightInd w:val="0"/>
        <w:spacing w:after="0" w:line="360" w:lineRule="auto"/>
        <w:jc w:val="both"/>
        <w:rPr>
          <w:color w:val="222222"/>
          <w:sz w:val="24"/>
          <w:szCs w:val="24"/>
        </w:rPr>
      </w:pPr>
      <w:r w:rsidRPr="00715F83">
        <w:rPr>
          <w:rFonts w:ascii="Times New Roman" w:hAnsi="Times New Roman" w:cs="Times New Roman"/>
          <w:color w:val="222222"/>
          <w:sz w:val="24"/>
          <w:szCs w:val="24"/>
          <w:shd w:val="clear" w:color="auto" w:fill="FFFFFF"/>
        </w:rPr>
        <w:t xml:space="preserve">Neuromuscular junction disorders are denoted as causes of peripheral </w:t>
      </w:r>
      <w:proofErr w:type="spellStart"/>
      <w:r w:rsidRPr="00715F83">
        <w:rPr>
          <w:rFonts w:ascii="Times New Roman" w:hAnsi="Times New Roman" w:cs="Times New Roman"/>
          <w:color w:val="222222"/>
          <w:sz w:val="24"/>
          <w:szCs w:val="24"/>
          <w:shd w:val="clear" w:color="auto" w:fill="FFFFFF"/>
        </w:rPr>
        <w:t>hypotonia</w:t>
      </w:r>
      <w:proofErr w:type="spellEnd"/>
      <w:r w:rsidRPr="00715F83">
        <w:rPr>
          <w:rFonts w:ascii="Times New Roman" w:hAnsi="Times New Roman" w:cs="Times New Roman"/>
          <w:color w:val="222222"/>
          <w:sz w:val="24"/>
          <w:szCs w:val="24"/>
          <w:shd w:val="clear" w:color="auto" w:fill="FFFFFF"/>
        </w:rPr>
        <w:t xml:space="preserve"> that share several features, including </w:t>
      </w:r>
      <w:proofErr w:type="spellStart"/>
      <w:r w:rsidRPr="00715F83">
        <w:rPr>
          <w:rFonts w:ascii="Times New Roman" w:hAnsi="Times New Roman" w:cs="Times New Roman"/>
          <w:color w:val="222222"/>
          <w:sz w:val="24"/>
          <w:szCs w:val="24"/>
          <w:shd w:val="clear" w:color="auto" w:fill="FFFFFF"/>
        </w:rPr>
        <w:t>hypotonia</w:t>
      </w:r>
      <w:proofErr w:type="spellEnd"/>
      <w:r w:rsidRPr="00715F83">
        <w:rPr>
          <w:rFonts w:ascii="Times New Roman" w:hAnsi="Times New Roman" w:cs="Times New Roman"/>
          <w:color w:val="222222"/>
          <w:sz w:val="24"/>
          <w:szCs w:val="24"/>
          <w:shd w:val="clear" w:color="auto" w:fill="FFFFFF"/>
        </w:rPr>
        <w:t xml:space="preserve">, facial </w:t>
      </w:r>
      <w:proofErr w:type="spellStart"/>
      <w:r w:rsidRPr="00715F83">
        <w:rPr>
          <w:rFonts w:ascii="Times New Roman" w:hAnsi="Times New Roman" w:cs="Times New Roman"/>
          <w:color w:val="222222"/>
          <w:sz w:val="24"/>
          <w:szCs w:val="24"/>
          <w:shd w:val="clear" w:color="auto" w:fill="FFFFFF"/>
        </w:rPr>
        <w:t>diplegia</w:t>
      </w:r>
      <w:proofErr w:type="spellEnd"/>
      <w:r w:rsidRPr="00715F83">
        <w:rPr>
          <w:rFonts w:ascii="Times New Roman" w:hAnsi="Times New Roman" w:cs="Times New Roman"/>
          <w:color w:val="222222"/>
          <w:sz w:val="24"/>
          <w:szCs w:val="24"/>
          <w:shd w:val="clear" w:color="auto" w:fill="FFFFFF"/>
        </w:rPr>
        <w:t xml:space="preserve">, ptosis, feeding difficulties, </w:t>
      </w:r>
      <w:proofErr w:type="spellStart"/>
      <w:r w:rsidRPr="00715F83">
        <w:rPr>
          <w:rFonts w:ascii="Times New Roman" w:hAnsi="Times New Roman" w:cs="Times New Roman"/>
          <w:color w:val="222222"/>
          <w:sz w:val="24"/>
          <w:szCs w:val="24"/>
          <w:shd w:val="clear" w:color="auto" w:fill="FFFFFF"/>
        </w:rPr>
        <w:t>apnea</w:t>
      </w:r>
      <w:proofErr w:type="spellEnd"/>
      <w:r w:rsidRPr="00715F83">
        <w:rPr>
          <w:rFonts w:ascii="Times New Roman" w:hAnsi="Times New Roman" w:cs="Times New Roman"/>
          <w:color w:val="222222"/>
          <w:sz w:val="24"/>
          <w:szCs w:val="24"/>
          <w:shd w:val="clear" w:color="auto" w:fill="FFFFFF"/>
        </w:rPr>
        <w:t>, respiratory difficulties, generalized weakness, and progressively weakening cry.</w:t>
      </w:r>
      <w:r w:rsidR="00A03269" w:rsidRPr="00715F83">
        <w:rPr>
          <w:rFonts w:ascii="Times New Roman" w:hAnsi="Times New Roman" w:cs="Times New Roman"/>
          <w:color w:val="222222"/>
          <w:sz w:val="24"/>
          <w:szCs w:val="24"/>
          <w:shd w:val="clear" w:color="auto" w:fill="FFFFFF"/>
        </w:rPr>
        <w:t xml:space="preserve"> </w:t>
      </w:r>
      <w:r w:rsidRPr="00715F83">
        <w:rPr>
          <w:rFonts w:ascii="Times New Roman" w:hAnsi="Times New Roman" w:cs="Times New Roman"/>
          <w:color w:val="222222"/>
          <w:sz w:val="24"/>
          <w:szCs w:val="24"/>
          <w:shd w:val="clear" w:color="auto" w:fill="FFFFFF"/>
        </w:rPr>
        <w:t xml:space="preserve">Each of these neuromuscular junction disorders will be discussed to establish the pathogenesis of </w:t>
      </w:r>
      <w:proofErr w:type="spellStart"/>
      <w:r w:rsidRPr="00715F83">
        <w:rPr>
          <w:rFonts w:ascii="Times New Roman" w:hAnsi="Times New Roman" w:cs="Times New Roman"/>
          <w:color w:val="222222"/>
          <w:sz w:val="24"/>
          <w:szCs w:val="24"/>
          <w:shd w:val="clear" w:color="auto" w:fill="FFFFFF"/>
        </w:rPr>
        <w:t>hypotonia</w:t>
      </w:r>
      <w:proofErr w:type="spellEnd"/>
      <w:r w:rsidRPr="00715F83">
        <w:rPr>
          <w:rFonts w:ascii="Times New Roman" w:hAnsi="Times New Roman" w:cs="Times New Roman"/>
          <w:color w:val="222222"/>
          <w:sz w:val="24"/>
          <w:szCs w:val="24"/>
          <w:shd w:val="clear" w:color="auto" w:fill="FFFFFF"/>
        </w:rPr>
        <w:t xml:space="preserve"> and the presentation that leads to floppy infant syndrome.</w:t>
      </w:r>
      <w:r w:rsidR="005004BC">
        <w:rPr>
          <w:rFonts w:ascii="Times New Roman" w:hAnsi="Times New Roman" w:cs="Times New Roman"/>
          <w:color w:val="222222"/>
          <w:sz w:val="24"/>
          <w:szCs w:val="24"/>
          <w:shd w:val="clear" w:color="auto" w:fill="FFFFFF"/>
        </w:rPr>
        <w:t xml:space="preserve"> </w:t>
      </w:r>
      <w:r w:rsidR="005E7662" w:rsidRPr="00715F83">
        <w:rPr>
          <w:color w:val="222222"/>
          <w:sz w:val="24"/>
          <w:szCs w:val="24"/>
        </w:rPr>
        <w:t>Infantile botulism, caused by consumption of contaminated honey or corn syrup in 20% of the cases, is an age-limited disorder in which Clostridium </w:t>
      </w:r>
      <w:proofErr w:type="spellStart"/>
      <w:r w:rsidR="005E7662" w:rsidRPr="00715F83">
        <w:rPr>
          <w:color w:val="222222"/>
          <w:sz w:val="24"/>
          <w:szCs w:val="24"/>
        </w:rPr>
        <w:t>botulinum</w:t>
      </w:r>
      <w:proofErr w:type="spellEnd"/>
      <w:r w:rsidR="005E7662" w:rsidRPr="00715F83">
        <w:rPr>
          <w:color w:val="222222"/>
          <w:sz w:val="24"/>
          <w:szCs w:val="24"/>
        </w:rPr>
        <w:t xml:space="preserve"> (C. </w:t>
      </w:r>
      <w:proofErr w:type="spellStart"/>
      <w:r w:rsidR="005E7662" w:rsidRPr="00715F83">
        <w:rPr>
          <w:color w:val="222222"/>
          <w:sz w:val="24"/>
          <w:szCs w:val="24"/>
        </w:rPr>
        <w:t>botulinum</w:t>
      </w:r>
      <w:proofErr w:type="spellEnd"/>
      <w:r w:rsidR="005E7662" w:rsidRPr="00715F83">
        <w:rPr>
          <w:color w:val="222222"/>
          <w:sz w:val="24"/>
          <w:szCs w:val="24"/>
        </w:rPr>
        <w:t xml:space="preserve">) is ingested, colonizes the intestinal </w:t>
      </w:r>
      <w:r w:rsidR="005E7662" w:rsidRPr="00715F83">
        <w:rPr>
          <w:color w:val="222222"/>
          <w:sz w:val="24"/>
          <w:szCs w:val="24"/>
        </w:rPr>
        <w:lastRenderedPageBreak/>
        <w:t xml:space="preserve">tract, and produces the toxin in situ Infantile botulism usually occurs within six weeks to one year after birth, and the first symptom these infants present with is often </w:t>
      </w:r>
      <w:r w:rsidR="000C4B55" w:rsidRPr="00715F83">
        <w:rPr>
          <w:color w:val="222222"/>
          <w:sz w:val="24"/>
          <w:szCs w:val="24"/>
        </w:rPr>
        <w:t>constipation. </w:t>
      </w:r>
      <w:r w:rsidR="005E7662" w:rsidRPr="00715F83">
        <w:rPr>
          <w:color w:val="222222"/>
          <w:sz w:val="24"/>
          <w:szCs w:val="24"/>
        </w:rPr>
        <w:t xml:space="preserve">C. </w:t>
      </w:r>
      <w:proofErr w:type="spellStart"/>
      <w:r w:rsidR="005E7662" w:rsidRPr="00715F83">
        <w:rPr>
          <w:color w:val="222222"/>
          <w:sz w:val="24"/>
          <w:szCs w:val="24"/>
        </w:rPr>
        <w:t>botulinum</w:t>
      </w:r>
      <w:proofErr w:type="spellEnd"/>
      <w:r w:rsidR="005E7662" w:rsidRPr="00715F83">
        <w:rPr>
          <w:color w:val="222222"/>
          <w:sz w:val="24"/>
          <w:szCs w:val="24"/>
        </w:rPr>
        <w:t xml:space="preserve"> is a gram-positive, spore-forming, obligate anaerobe that is present in the soil worldwide and may spread by dust .The symptoms associated with infantile botulism are all due to the enteric toxins released by C. </w:t>
      </w:r>
      <w:proofErr w:type="spellStart"/>
      <w:r w:rsidR="005E7662" w:rsidRPr="00715F83">
        <w:rPr>
          <w:color w:val="222222"/>
          <w:sz w:val="24"/>
          <w:szCs w:val="24"/>
        </w:rPr>
        <w:t>botulinum</w:t>
      </w:r>
      <w:proofErr w:type="spellEnd"/>
      <w:r w:rsidR="005E7662" w:rsidRPr="00715F83">
        <w:rPr>
          <w:color w:val="222222"/>
          <w:sz w:val="24"/>
          <w:szCs w:val="24"/>
        </w:rPr>
        <w:t xml:space="preserve">. The </w:t>
      </w:r>
      <w:proofErr w:type="spellStart"/>
      <w:r w:rsidR="005E7662" w:rsidRPr="00715F83">
        <w:rPr>
          <w:color w:val="222222"/>
          <w:sz w:val="24"/>
          <w:szCs w:val="24"/>
        </w:rPr>
        <w:t>botulinum</w:t>
      </w:r>
      <w:proofErr w:type="spellEnd"/>
      <w:r w:rsidR="005E7662" w:rsidRPr="00715F83">
        <w:rPr>
          <w:color w:val="222222"/>
          <w:sz w:val="24"/>
          <w:szCs w:val="24"/>
        </w:rPr>
        <w:t xml:space="preserve"> toxin is the most potent neurotoxin that does not appear to cross the blood-brain barrier; however, it exerts its toxicity by affecting the transmission at all peripheral cholinergic junctions by interfering with the normal release of acetylcholine from nerve terminals in response to depolarization  The enteric toxin causes intestinal immobility and progressive descending paralysis due to the effect on acetylcholine release at the neuromuscular junction and other cholinergic nerve terminals, particularly in the gut  Infantile botulism differs from food-borne botulism in the sense that with food-borne botulism, there is ingestion of a preformed toxin in contrast to infantile botulism in which there is continued intra-intestinal production of toxin due to </w:t>
      </w:r>
      <w:proofErr w:type="spellStart"/>
      <w:r w:rsidR="005E7662" w:rsidRPr="00715F83">
        <w:rPr>
          <w:color w:val="222222"/>
          <w:sz w:val="24"/>
          <w:szCs w:val="24"/>
        </w:rPr>
        <w:t>clostridial</w:t>
      </w:r>
      <w:proofErr w:type="spellEnd"/>
      <w:r w:rsidR="005E7662" w:rsidRPr="00715F83">
        <w:rPr>
          <w:color w:val="222222"/>
          <w:sz w:val="24"/>
          <w:szCs w:val="24"/>
        </w:rPr>
        <w:t xml:space="preserve"> colonization of the large intestine. Historically, infants afflicted with botulism are between 2 and 26 weeks of age, usually live in a dusty environment adjacent to construction or agricultural soil disruption. As mentioned earlier, while the first symptom of infantile botulism is constipation, other symptoms such as listlessness, ptosis, facial weakness, decreased eye movements, feeding difficulties, and progression to respiratory failure can </w:t>
      </w:r>
      <w:r w:rsidR="008A34EE" w:rsidRPr="00715F83">
        <w:rPr>
          <w:color w:val="222222"/>
          <w:sz w:val="24"/>
          <w:szCs w:val="24"/>
        </w:rPr>
        <w:t>occur.</w:t>
      </w:r>
    </w:p>
    <w:p w:rsidR="0008099F" w:rsidRPr="009C4CE8" w:rsidRDefault="00B974F6" w:rsidP="00A03269">
      <w:pPr>
        <w:autoSpaceDE w:val="0"/>
        <w:autoSpaceDN w:val="0"/>
        <w:adjustRightInd w:val="0"/>
        <w:spacing w:after="0" w:line="240" w:lineRule="auto"/>
        <w:jc w:val="both"/>
        <w:rPr>
          <w:rFonts w:ascii="Times New Roman" w:hAnsi="Times New Roman" w:cs="Times New Roman"/>
          <w:b/>
          <w:sz w:val="24"/>
          <w:szCs w:val="24"/>
        </w:rPr>
      </w:pPr>
      <w:r w:rsidRPr="009C4CE8">
        <w:rPr>
          <w:rFonts w:ascii="Times New Roman" w:hAnsi="Times New Roman" w:cs="Times New Roman"/>
          <w:b/>
          <w:noProof/>
          <w:sz w:val="24"/>
          <w:szCs w:val="24"/>
          <w:lang w:eastAsia="en-IN" w:bidi="ta-IN"/>
        </w:rPr>
        <w:lastRenderedPageBreak/>
        <w:drawing>
          <wp:inline distT="0" distB="0" distL="0" distR="0">
            <wp:extent cx="5486400" cy="47148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0D1C1E" w:rsidRPr="009C4CE8">
        <w:rPr>
          <w:rFonts w:ascii="Times New Roman" w:hAnsi="Times New Roman" w:cs="Times New Roman"/>
          <w:noProof/>
          <w:lang w:eastAsia="en-IN" w:bidi="ta-IN"/>
        </w:rPr>
        <mc:AlternateContent>
          <mc:Choice Requires="wps">
            <w:drawing>
              <wp:anchor distT="0" distB="0" distL="114300" distR="114300" simplePos="0" relativeHeight="251659264" behindDoc="0" locked="0" layoutInCell="1" allowOverlap="1" wp14:anchorId="247352A6" wp14:editId="77367F1F">
                <wp:simplePos x="0" y="0"/>
                <wp:positionH relativeFrom="column">
                  <wp:posOffset>-762000</wp:posOffset>
                </wp:positionH>
                <wp:positionV relativeFrom="paragraph">
                  <wp:posOffset>-762000</wp:posOffset>
                </wp:positionV>
                <wp:extent cx="5486400" cy="4714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D1C1E" w:rsidRDefault="000D1C1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7352A6" id="_x0000_t202" coordsize="21600,21600" o:spt="202" path="m,l,21600r21600,l21600,xe">
                <v:stroke joinstyle="miter"/>
                <v:path gradientshapeok="t" o:connecttype="rect"/>
              </v:shapetype>
              <v:shape id="Text Box 2" o:spid="_x0000_s1026" type="#_x0000_t202" style="position:absolute;left:0;text-align:left;margin-left:-60pt;margin-top:-60pt;width:6in;height:371.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" filled="f" stroked="f">
                <v:textbox style="mso-fit-shape-to-text:t">
                  <w:txbxContent>
                    <w:p w:rsidR="000D1C1E" w:rsidRDefault="000D1C1E"/>
                  </w:txbxContent>
                </v:textbox>
              </v:shape>
            </w:pict>
          </mc:Fallback>
        </mc:AlternateContent>
      </w:r>
    </w:p>
    <w:p w:rsidR="00A11F91" w:rsidRDefault="00A11F91" w:rsidP="00A03269">
      <w:pPr>
        <w:autoSpaceDE w:val="0"/>
        <w:autoSpaceDN w:val="0"/>
        <w:adjustRightInd w:val="0"/>
        <w:spacing w:after="0" w:line="240" w:lineRule="auto"/>
        <w:jc w:val="both"/>
        <w:rPr>
          <w:rFonts w:ascii="Times New Roman" w:hAnsi="Times New Roman" w:cs="Times New Roman"/>
          <w:b/>
          <w:sz w:val="24"/>
          <w:szCs w:val="24"/>
        </w:rPr>
      </w:pPr>
    </w:p>
    <w:p w:rsidR="0008099F" w:rsidRPr="009C4CE8" w:rsidRDefault="00715F83" w:rsidP="00A03269">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Fig.1 Pathophysiology</w:t>
      </w:r>
      <w:r w:rsidR="000C4B55">
        <w:rPr>
          <w:rFonts w:ascii="Times New Roman" w:hAnsi="Times New Roman" w:cs="Times New Roman"/>
          <w:b/>
          <w:sz w:val="24"/>
          <w:szCs w:val="24"/>
        </w:rPr>
        <w:t xml:space="preserve"> of Floppy Baby Syndrome </w:t>
      </w:r>
    </w:p>
    <w:p w:rsidR="005E1862" w:rsidRDefault="008A34EE" w:rsidP="00715F83">
      <w:pPr>
        <w:pStyle w:val="NormalWeb"/>
        <w:shd w:val="clear" w:color="auto" w:fill="FFFFFF"/>
        <w:spacing w:line="360" w:lineRule="auto"/>
        <w:jc w:val="both"/>
        <w:rPr>
          <w:color w:val="222222"/>
        </w:rPr>
      </w:pPr>
      <w:r w:rsidRPr="009C4CE8">
        <w:rPr>
          <w:color w:val="222222"/>
        </w:rPr>
        <w:t xml:space="preserve">Congenital </w:t>
      </w:r>
      <w:proofErr w:type="spellStart"/>
      <w:r w:rsidRPr="009C4CE8">
        <w:rPr>
          <w:color w:val="222222"/>
        </w:rPr>
        <w:t>myasthenic</w:t>
      </w:r>
      <w:proofErr w:type="spellEnd"/>
      <w:r w:rsidRPr="009C4CE8">
        <w:rPr>
          <w:color w:val="222222"/>
        </w:rPr>
        <w:t xml:space="preserve"> syndromes result from gene mutations affecting the neuromuscular junction structure and function. Infants presenting with the myasthenia syndrome share several features, including </w:t>
      </w:r>
      <w:proofErr w:type="spellStart"/>
      <w:r w:rsidRPr="009C4CE8">
        <w:rPr>
          <w:color w:val="222222"/>
        </w:rPr>
        <w:t>hypotonia</w:t>
      </w:r>
      <w:proofErr w:type="spellEnd"/>
      <w:r w:rsidRPr="009C4CE8">
        <w:rPr>
          <w:color w:val="222222"/>
        </w:rPr>
        <w:t xml:space="preserve">, facial </w:t>
      </w:r>
      <w:proofErr w:type="spellStart"/>
      <w:r w:rsidRPr="009C4CE8">
        <w:rPr>
          <w:color w:val="222222"/>
        </w:rPr>
        <w:t>diplegia</w:t>
      </w:r>
      <w:proofErr w:type="spellEnd"/>
      <w:r w:rsidRPr="009C4CE8">
        <w:rPr>
          <w:color w:val="222222"/>
        </w:rPr>
        <w:t xml:space="preserve">, ptosis, feeding difficulties, </w:t>
      </w:r>
      <w:proofErr w:type="spellStart"/>
      <w:r w:rsidRPr="009C4CE8">
        <w:rPr>
          <w:color w:val="222222"/>
        </w:rPr>
        <w:t>apnea</w:t>
      </w:r>
      <w:proofErr w:type="spellEnd"/>
      <w:r w:rsidRPr="009C4CE8">
        <w:rPr>
          <w:color w:val="222222"/>
        </w:rPr>
        <w:t xml:space="preserve">, respiratory difficulties, generalized weakness, and a progressively weakening cry, making congenital myasthenia syndrome a differential diagnosis of floppy infant syndrome .Congenital </w:t>
      </w:r>
      <w:proofErr w:type="spellStart"/>
      <w:r w:rsidRPr="009C4CE8">
        <w:rPr>
          <w:color w:val="222222"/>
        </w:rPr>
        <w:t>myasthenic</w:t>
      </w:r>
      <w:proofErr w:type="spellEnd"/>
      <w:r w:rsidRPr="009C4CE8">
        <w:rPr>
          <w:color w:val="222222"/>
        </w:rPr>
        <w:t xml:space="preserve"> syndromes can present at any time from birth to adulthood, though usually within the first two years of life, and result in a spectrum of diseases ranging from mild weakness to severe disability with life-threatening episodes .Congenital myasthenia is an umbrella term for a category of syndromes that all impact the neuromuscular junction but differ in whether the deficiency is due to presynaptic, synaptic, or postsynaptic defects of neuromuscular transmission which leads to either an increased response to acetylcholine or a decreased response. </w:t>
      </w:r>
    </w:p>
    <w:p w:rsidR="00056FBD" w:rsidRPr="009C4CE8" w:rsidRDefault="00056FBD" w:rsidP="00715F83">
      <w:pPr>
        <w:pStyle w:val="NormalWeb"/>
        <w:shd w:val="clear" w:color="auto" w:fill="FFFFFF"/>
        <w:spacing w:line="360" w:lineRule="auto"/>
        <w:jc w:val="both"/>
        <w:rPr>
          <w:color w:val="222222"/>
        </w:rPr>
      </w:pPr>
      <w:r w:rsidRPr="009C4CE8">
        <w:rPr>
          <w:color w:val="222222"/>
        </w:rPr>
        <w:lastRenderedPageBreak/>
        <w:t xml:space="preserve">Transient acquired neonatal myasthenia occurs in infants born to mothers with myasthenia gravis in which the acetylcholine receptor antibody that causes myasthenia gravis crosses the placenta and exerts a blocking effect that is responsible for the interference with neuromuscular transmission. Neonatal transient myasthenia gravis is a self-limited disorder that may be potentially life-threatening if prompt and accurate diagnosis and supportive respiratory management are not initiated. There is a natural passive transfer of maternal antibodies that cross the placenta and bind to </w:t>
      </w:r>
      <w:proofErr w:type="spellStart"/>
      <w:r w:rsidRPr="009C4CE8">
        <w:rPr>
          <w:color w:val="222222"/>
        </w:rPr>
        <w:t>fetal</w:t>
      </w:r>
      <w:proofErr w:type="spellEnd"/>
      <w:r w:rsidRPr="009C4CE8">
        <w:rPr>
          <w:color w:val="222222"/>
        </w:rPr>
        <w:t xml:space="preserve"> motor-end plates, specifically against the nicotinic acetylcholine receptor (</w:t>
      </w:r>
      <w:proofErr w:type="spellStart"/>
      <w:r w:rsidRPr="009C4CE8">
        <w:rPr>
          <w:color w:val="222222"/>
        </w:rPr>
        <w:t>AChR</w:t>
      </w:r>
      <w:proofErr w:type="spellEnd"/>
      <w:r w:rsidRPr="009C4CE8">
        <w:rPr>
          <w:color w:val="222222"/>
        </w:rPr>
        <w:t xml:space="preserve">).Transient neonatal myasthenia was reported in 12.26% of infants born to mothers with generalized myasthenia gravis before the discovery and use of </w:t>
      </w:r>
      <w:proofErr w:type="spellStart"/>
      <w:r w:rsidRPr="009C4CE8">
        <w:rPr>
          <w:color w:val="222222"/>
        </w:rPr>
        <w:t>AChR</w:t>
      </w:r>
      <w:proofErr w:type="spellEnd"/>
      <w:r w:rsidRPr="009C4CE8">
        <w:rPr>
          <w:color w:val="222222"/>
        </w:rPr>
        <w:t xml:space="preserve"> antibody </w:t>
      </w:r>
      <w:proofErr w:type="spellStart"/>
      <w:r w:rsidRPr="009C4CE8">
        <w:rPr>
          <w:color w:val="222222"/>
        </w:rPr>
        <w:t>titers</w:t>
      </w:r>
      <w:proofErr w:type="spellEnd"/>
      <w:r w:rsidRPr="009C4CE8">
        <w:rPr>
          <w:color w:val="222222"/>
        </w:rPr>
        <w:t xml:space="preserve"> for diagnosis of acquired autoimmune myasthenia gravis .</w:t>
      </w:r>
    </w:p>
    <w:p w:rsidR="00B110F0" w:rsidRPr="009C4CE8" w:rsidRDefault="00B110F0" w:rsidP="00715F83">
      <w:pPr>
        <w:pStyle w:val="NormalWeb"/>
        <w:shd w:val="clear" w:color="auto" w:fill="FFFFFF"/>
        <w:spacing w:line="360" w:lineRule="auto"/>
        <w:jc w:val="both"/>
        <w:rPr>
          <w:color w:val="222222"/>
        </w:rPr>
      </w:pPr>
      <w:r w:rsidRPr="009C4CE8">
        <w:rPr>
          <w:color w:val="222222"/>
        </w:rPr>
        <w:t>Aminoglycosides are a mainstay of antimicrobial therapy for infants in cases in which infections are due to gram-negative bacteria, accounting for up to 25% of all sepsis episodes in neonatal units. Aminoglycosides have a narrow therapeutic window, and close monitoring is required to minimize potential nephrotoxicity, ototoxicity, neuromuscular blockade.</w:t>
      </w:r>
      <w:r w:rsidR="00B80E8F">
        <w:rPr>
          <w:color w:val="222222"/>
        </w:rPr>
        <w:t xml:space="preserve"> </w:t>
      </w:r>
      <w:r w:rsidRPr="009C4CE8">
        <w:rPr>
          <w:color w:val="222222"/>
        </w:rPr>
        <w:t>Out of the aminoglycosides, gentamicin, neomycin, streptomycin, tobramycin, and kanamycin have been reported to produce clinically significant muscle weakness on occasion in non-myasthenia gravis patients.</w:t>
      </w:r>
      <w:r w:rsidR="00AE46FB">
        <w:rPr>
          <w:color w:val="222222"/>
        </w:rPr>
        <w:t xml:space="preserve"> </w:t>
      </w:r>
      <w:r w:rsidRPr="009C4CE8">
        <w:rPr>
          <w:color w:val="222222"/>
        </w:rPr>
        <w:t>Aminoglycoside toxicity is a concern of greater magnitude in premature infants and neonates, and this is mainly due to the renal system being immature and thus, resulting in a prolonged serum half-life of the aminoglycosides. The prolonged serum half-life will manifest as nephrotoxicity, ototoxicity, and also cause neuromuscular blockade resulting in muscle we</w:t>
      </w:r>
      <w:r w:rsidR="001156B7">
        <w:rPr>
          <w:color w:val="222222"/>
        </w:rPr>
        <w:t xml:space="preserve">akness, generalized </w:t>
      </w:r>
      <w:proofErr w:type="spellStart"/>
      <w:r w:rsidR="001156B7">
        <w:rPr>
          <w:color w:val="222222"/>
        </w:rPr>
        <w:t>hypotonia</w:t>
      </w:r>
      <w:proofErr w:type="spellEnd"/>
      <w:r w:rsidR="001156B7">
        <w:rPr>
          <w:color w:val="222222"/>
        </w:rPr>
        <w:t xml:space="preserve"> </w:t>
      </w:r>
      <w:r w:rsidRPr="009C4CE8">
        <w:rPr>
          <w:color w:val="222222"/>
        </w:rPr>
        <w:t>ultimately making aminoglycoside toxicity a differential diagnosis of floppy infant syndrome.</w:t>
      </w:r>
    </w:p>
    <w:p w:rsidR="00AE46FB" w:rsidRDefault="0002698C" w:rsidP="00715F83">
      <w:pPr>
        <w:pStyle w:val="NormalWeb"/>
        <w:shd w:val="clear" w:color="auto" w:fill="FFFFFF"/>
        <w:spacing w:line="360" w:lineRule="auto"/>
        <w:jc w:val="both"/>
        <w:rPr>
          <w:color w:val="222222"/>
        </w:rPr>
      </w:pPr>
      <w:r w:rsidRPr="009C4CE8">
        <w:rPr>
          <w:color w:val="222222"/>
        </w:rPr>
        <w:t>Elevated magnesium levels can be encountered in the new</w:t>
      </w:r>
      <w:r w:rsidR="00927BAB">
        <w:rPr>
          <w:color w:val="222222"/>
        </w:rPr>
        <w:t xml:space="preserve"> </w:t>
      </w:r>
      <w:r w:rsidRPr="009C4CE8">
        <w:rPr>
          <w:color w:val="222222"/>
        </w:rPr>
        <w:t xml:space="preserve">born following the treatment of maternal </w:t>
      </w:r>
      <w:proofErr w:type="spellStart"/>
      <w:r w:rsidRPr="009C4CE8">
        <w:rPr>
          <w:color w:val="222222"/>
        </w:rPr>
        <w:t>eclampsia</w:t>
      </w:r>
      <w:proofErr w:type="spellEnd"/>
      <w:r w:rsidRPr="009C4CE8">
        <w:rPr>
          <w:color w:val="222222"/>
        </w:rPr>
        <w:t xml:space="preserve"> with magnesium </w:t>
      </w:r>
      <w:r w:rsidR="00927BAB" w:rsidRPr="009C4CE8">
        <w:rPr>
          <w:color w:val="222222"/>
        </w:rPr>
        <w:t>sulphate</w:t>
      </w:r>
      <w:r w:rsidRPr="009C4CE8">
        <w:rPr>
          <w:color w:val="222222"/>
        </w:rPr>
        <w:t xml:space="preserve"> or following the use of magnesium antacids in the </w:t>
      </w:r>
      <w:r w:rsidR="00927BAB" w:rsidRPr="009C4CE8">
        <w:rPr>
          <w:color w:val="222222"/>
        </w:rPr>
        <w:t>new born</w:t>
      </w:r>
      <w:r w:rsidRPr="009C4CE8">
        <w:rPr>
          <w:color w:val="222222"/>
        </w:rPr>
        <w:t xml:space="preserve">, resulting in an </w:t>
      </w:r>
      <w:proofErr w:type="spellStart"/>
      <w:r w:rsidRPr="009C4CE8">
        <w:rPr>
          <w:color w:val="222222"/>
        </w:rPr>
        <w:t>encephalopathic</w:t>
      </w:r>
      <w:proofErr w:type="spellEnd"/>
      <w:r w:rsidRPr="009C4CE8">
        <w:rPr>
          <w:color w:val="222222"/>
        </w:rPr>
        <w:t xml:space="preserve"> infant with </w:t>
      </w:r>
      <w:proofErr w:type="spellStart"/>
      <w:r w:rsidRPr="009C4CE8">
        <w:rPr>
          <w:color w:val="222222"/>
        </w:rPr>
        <w:t>hypotonia</w:t>
      </w:r>
      <w:proofErr w:type="spellEnd"/>
      <w:r w:rsidRPr="009C4CE8">
        <w:rPr>
          <w:color w:val="222222"/>
        </w:rPr>
        <w:t>, depressed deep tendon reflexes, abdominal distension due to ileus and irregularities of cardiac rhythm .</w:t>
      </w:r>
      <w:r w:rsidR="00927BAB">
        <w:rPr>
          <w:color w:val="222222"/>
        </w:rPr>
        <w:t xml:space="preserve"> </w:t>
      </w:r>
      <w:r w:rsidRPr="009C4CE8">
        <w:rPr>
          <w:color w:val="222222"/>
        </w:rPr>
        <w:t> </w:t>
      </w:r>
      <w:proofErr w:type="spellStart"/>
      <w:r w:rsidRPr="009C4CE8">
        <w:rPr>
          <w:color w:val="222222"/>
        </w:rPr>
        <w:t>Hypermagnesemia</w:t>
      </w:r>
      <w:proofErr w:type="spellEnd"/>
      <w:r w:rsidRPr="009C4CE8">
        <w:rPr>
          <w:color w:val="222222"/>
        </w:rPr>
        <w:t xml:space="preserve"> is defined as a serum magnesium concentration greater than 1.15 </w:t>
      </w:r>
      <w:proofErr w:type="spellStart"/>
      <w:r w:rsidRPr="009C4CE8">
        <w:rPr>
          <w:color w:val="222222"/>
        </w:rPr>
        <w:t>mmol</w:t>
      </w:r>
      <w:proofErr w:type="spellEnd"/>
      <w:r w:rsidRPr="009C4CE8">
        <w:rPr>
          <w:color w:val="222222"/>
        </w:rPr>
        <w:t>/L (2.8 mg/</w:t>
      </w:r>
      <w:proofErr w:type="spellStart"/>
      <w:r w:rsidRPr="009C4CE8">
        <w:rPr>
          <w:color w:val="222222"/>
        </w:rPr>
        <w:t>dL</w:t>
      </w:r>
      <w:proofErr w:type="spellEnd"/>
      <w:proofErr w:type="gramStart"/>
      <w:r w:rsidRPr="009C4CE8">
        <w:rPr>
          <w:color w:val="222222"/>
        </w:rPr>
        <w:t>) .</w:t>
      </w:r>
      <w:proofErr w:type="gramEnd"/>
      <w:r w:rsidRPr="009C4CE8">
        <w:rPr>
          <w:color w:val="222222"/>
        </w:rPr>
        <w:t xml:space="preserve"> Women with pre-</w:t>
      </w:r>
      <w:proofErr w:type="spellStart"/>
      <w:r w:rsidRPr="009C4CE8">
        <w:rPr>
          <w:color w:val="222222"/>
        </w:rPr>
        <w:t>eclampsia</w:t>
      </w:r>
      <w:proofErr w:type="spellEnd"/>
      <w:r w:rsidRPr="009C4CE8">
        <w:rPr>
          <w:color w:val="222222"/>
        </w:rPr>
        <w:t xml:space="preserve"> are at risk of developing seizures, which are associated with adverse outcomes for the mother and the </w:t>
      </w:r>
      <w:proofErr w:type="spellStart"/>
      <w:r w:rsidRPr="009C4CE8">
        <w:rPr>
          <w:color w:val="222222"/>
        </w:rPr>
        <w:t>fetus</w:t>
      </w:r>
      <w:proofErr w:type="spellEnd"/>
      <w:r w:rsidRPr="009C4CE8">
        <w:rPr>
          <w:color w:val="222222"/>
        </w:rPr>
        <w:t>, and therefore, anti-</w:t>
      </w:r>
      <w:proofErr w:type="spellStart"/>
      <w:r w:rsidRPr="009C4CE8">
        <w:rPr>
          <w:color w:val="222222"/>
        </w:rPr>
        <w:t>convulsant</w:t>
      </w:r>
      <w:proofErr w:type="spellEnd"/>
      <w:r w:rsidRPr="009C4CE8">
        <w:rPr>
          <w:color w:val="222222"/>
        </w:rPr>
        <w:t xml:space="preserve"> treatments such as magnesium </w:t>
      </w:r>
      <w:r w:rsidR="00927BAB" w:rsidRPr="009C4CE8">
        <w:rPr>
          <w:color w:val="222222"/>
        </w:rPr>
        <w:t>sulphate</w:t>
      </w:r>
      <w:r w:rsidRPr="009C4CE8">
        <w:rPr>
          <w:color w:val="222222"/>
        </w:rPr>
        <w:t xml:space="preserve"> are given to mothers with </w:t>
      </w:r>
      <w:proofErr w:type="spellStart"/>
      <w:r w:rsidRPr="009C4CE8">
        <w:rPr>
          <w:color w:val="222222"/>
        </w:rPr>
        <w:t>eclampsia</w:t>
      </w:r>
      <w:proofErr w:type="spellEnd"/>
      <w:r w:rsidRPr="009C4CE8">
        <w:rPr>
          <w:color w:val="222222"/>
        </w:rPr>
        <w:t xml:space="preserve"> to reduce the risk of seizures and improve outcome.</w:t>
      </w:r>
      <w:r w:rsidR="00927BAB">
        <w:rPr>
          <w:color w:val="222222"/>
        </w:rPr>
        <w:t xml:space="preserve"> </w:t>
      </w:r>
      <w:r w:rsidRPr="009C4CE8">
        <w:rPr>
          <w:color w:val="222222"/>
        </w:rPr>
        <w:t>Infants born to mothers with pre-</w:t>
      </w:r>
      <w:proofErr w:type="spellStart"/>
      <w:r w:rsidRPr="009C4CE8">
        <w:rPr>
          <w:color w:val="222222"/>
        </w:rPr>
        <w:t>eclampsia</w:t>
      </w:r>
      <w:proofErr w:type="spellEnd"/>
      <w:r w:rsidRPr="009C4CE8">
        <w:rPr>
          <w:color w:val="222222"/>
        </w:rPr>
        <w:t xml:space="preserve"> or </w:t>
      </w:r>
      <w:proofErr w:type="spellStart"/>
      <w:r w:rsidRPr="009C4CE8">
        <w:rPr>
          <w:color w:val="222222"/>
        </w:rPr>
        <w:t>eclampsia</w:t>
      </w:r>
      <w:proofErr w:type="spellEnd"/>
      <w:r w:rsidRPr="009C4CE8">
        <w:rPr>
          <w:color w:val="222222"/>
        </w:rPr>
        <w:t xml:space="preserve"> who received magnesium </w:t>
      </w:r>
      <w:r w:rsidR="00927BAB" w:rsidRPr="009C4CE8">
        <w:rPr>
          <w:color w:val="222222"/>
        </w:rPr>
        <w:t>sulphate</w:t>
      </w:r>
      <w:r w:rsidRPr="009C4CE8">
        <w:rPr>
          <w:color w:val="222222"/>
        </w:rPr>
        <w:t xml:space="preserve"> can have hyper</w:t>
      </w:r>
      <w:r w:rsidR="00927BAB">
        <w:rPr>
          <w:color w:val="222222"/>
        </w:rPr>
        <w:t xml:space="preserve"> </w:t>
      </w:r>
      <w:proofErr w:type="spellStart"/>
      <w:r w:rsidRPr="009C4CE8">
        <w:rPr>
          <w:color w:val="222222"/>
        </w:rPr>
        <w:t>magnesemia</w:t>
      </w:r>
      <w:proofErr w:type="spellEnd"/>
      <w:r w:rsidRPr="009C4CE8">
        <w:rPr>
          <w:color w:val="222222"/>
        </w:rPr>
        <w:t xml:space="preserve"> presenting with generalized </w:t>
      </w:r>
      <w:proofErr w:type="spellStart"/>
      <w:r w:rsidRPr="009C4CE8">
        <w:rPr>
          <w:color w:val="222222"/>
        </w:rPr>
        <w:lastRenderedPageBreak/>
        <w:t>hypotonia</w:t>
      </w:r>
      <w:proofErr w:type="spellEnd"/>
      <w:r w:rsidRPr="009C4CE8">
        <w:rPr>
          <w:color w:val="222222"/>
        </w:rPr>
        <w:t xml:space="preserve">, </w:t>
      </w:r>
      <w:proofErr w:type="spellStart"/>
      <w:r w:rsidRPr="009C4CE8">
        <w:rPr>
          <w:color w:val="222222"/>
        </w:rPr>
        <w:t>apnea</w:t>
      </w:r>
      <w:proofErr w:type="spellEnd"/>
      <w:r w:rsidRPr="009C4CE8">
        <w:rPr>
          <w:color w:val="222222"/>
        </w:rPr>
        <w:t xml:space="preserve">, bradycardia, feeding difficulty, and, in severe cases, respiratory distress and may even mimic septic shock. The combination of symptoms that the infants present with could be described as floppy infant syndrome. The feeding difficulty and respiratory distress could be allocated to the generalized </w:t>
      </w:r>
      <w:proofErr w:type="spellStart"/>
      <w:r w:rsidRPr="009C4CE8">
        <w:rPr>
          <w:color w:val="222222"/>
        </w:rPr>
        <w:t>hypotonia</w:t>
      </w:r>
      <w:proofErr w:type="spellEnd"/>
      <w:r w:rsidRPr="009C4CE8">
        <w:rPr>
          <w:color w:val="222222"/>
        </w:rPr>
        <w:t xml:space="preserve"> causing decreased muscle tone and, thus, decreased muscular movements. Magnesium is known to inactivate acetylcholine at the neuromuscular junction, especially in the respiratory muscles, and does not affect the brain </w:t>
      </w:r>
      <w:r w:rsidR="001156B7" w:rsidRPr="009C4CE8">
        <w:rPr>
          <w:color w:val="222222"/>
        </w:rPr>
        <w:t xml:space="preserve">directly. </w:t>
      </w:r>
    </w:p>
    <w:p w:rsidR="0002698C" w:rsidRPr="009C4CE8" w:rsidRDefault="0002698C" w:rsidP="00715F83">
      <w:pPr>
        <w:pStyle w:val="NormalWeb"/>
        <w:shd w:val="clear" w:color="auto" w:fill="FFFFFF"/>
        <w:spacing w:line="360" w:lineRule="auto"/>
        <w:jc w:val="both"/>
        <w:rPr>
          <w:color w:val="222222"/>
        </w:rPr>
      </w:pPr>
      <w:proofErr w:type="spellStart"/>
      <w:r w:rsidRPr="009C4CE8">
        <w:rPr>
          <w:color w:val="222222"/>
        </w:rPr>
        <w:t>Hyperkalemia</w:t>
      </w:r>
      <w:proofErr w:type="spellEnd"/>
      <w:r w:rsidRPr="009C4CE8">
        <w:rPr>
          <w:color w:val="222222"/>
        </w:rPr>
        <w:t xml:space="preserve"> is present in up to 52% of premature infants with a birth weight of less than 1000g, and </w:t>
      </w:r>
      <w:proofErr w:type="spellStart"/>
      <w:r w:rsidRPr="009C4CE8">
        <w:rPr>
          <w:color w:val="222222"/>
        </w:rPr>
        <w:t>hyperkalemic</w:t>
      </w:r>
      <w:proofErr w:type="spellEnd"/>
      <w:r w:rsidRPr="009C4CE8">
        <w:rPr>
          <w:color w:val="222222"/>
        </w:rPr>
        <w:t xml:space="preserve"> infants are at a high risk of developing life-threatening cardiac </w:t>
      </w:r>
      <w:proofErr w:type="gramStart"/>
      <w:r w:rsidRPr="009C4CE8">
        <w:rPr>
          <w:color w:val="222222"/>
        </w:rPr>
        <w:t>arrhythmias .</w:t>
      </w:r>
      <w:proofErr w:type="gramEnd"/>
      <w:r w:rsidRPr="009C4CE8">
        <w:rPr>
          <w:color w:val="222222"/>
        </w:rPr>
        <w:t xml:space="preserve"> Non-</w:t>
      </w:r>
      <w:proofErr w:type="spellStart"/>
      <w:r w:rsidRPr="009C4CE8">
        <w:rPr>
          <w:color w:val="222222"/>
        </w:rPr>
        <w:t>oliguric</w:t>
      </w:r>
      <w:proofErr w:type="spellEnd"/>
      <w:r w:rsidRPr="009C4CE8">
        <w:rPr>
          <w:color w:val="222222"/>
        </w:rPr>
        <w:t xml:space="preserve"> </w:t>
      </w:r>
      <w:proofErr w:type="spellStart"/>
      <w:r w:rsidRPr="009C4CE8">
        <w:rPr>
          <w:color w:val="222222"/>
        </w:rPr>
        <w:t>hyperkalemia</w:t>
      </w:r>
      <w:proofErr w:type="spellEnd"/>
      <w:r w:rsidRPr="009C4CE8">
        <w:rPr>
          <w:color w:val="222222"/>
        </w:rPr>
        <w:t xml:space="preserve"> is characterized ours after by an excessive increase in serum potassium concentration at 24 hours after birth and is mainly due to the immature functioning of the sodium (Na</w:t>
      </w:r>
      <w:r w:rsidRPr="009C4CE8">
        <w:rPr>
          <w:color w:val="222222"/>
          <w:vertAlign w:val="superscript"/>
        </w:rPr>
        <w:t>+</w:t>
      </w:r>
      <w:r w:rsidRPr="009C4CE8">
        <w:rPr>
          <w:color w:val="222222"/>
        </w:rPr>
        <w:t>)/potassium (K</w:t>
      </w:r>
      <w:r w:rsidRPr="009C4CE8">
        <w:rPr>
          <w:color w:val="222222"/>
          <w:vertAlign w:val="superscript"/>
        </w:rPr>
        <w:t>+</w:t>
      </w:r>
      <w:r w:rsidRPr="009C4CE8">
        <w:rPr>
          <w:color w:val="222222"/>
        </w:rPr>
        <w:t xml:space="preserve">) pump . The early-onset </w:t>
      </w:r>
      <w:proofErr w:type="spellStart"/>
      <w:r w:rsidRPr="009C4CE8">
        <w:rPr>
          <w:color w:val="222222"/>
        </w:rPr>
        <w:t>hyperkalemia</w:t>
      </w:r>
      <w:proofErr w:type="spellEnd"/>
      <w:r w:rsidRPr="009C4CE8">
        <w:rPr>
          <w:color w:val="222222"/>
        </w:rPr>
        <w:t xml:space="preserve"> may have been caused by the accumulation of potassium ions transported through the placenta, the shift of potassium ions from the intracellular to the extracellular space in the infant due to the malfunctioning of the Na</w:t>
      </w:r>
      <w:r w:rsidRPr="009C4CE8">
        <w:rPr>
          <w:color w:val="222222"/>
          <w:vertAlign w:val="superscript"/>
        </w:rPr>
        <w:t>+</w:t>
      </w:r>
      <w:r w:rsidRPr="009C4CE8">
        <w:rPr>
          <w:color w:val="222222"/>
        </w:rPr>
        <w:t>/K</w:t>
      </w:r>
      <w:r w:rsidRPr="009C4CE8">
        <w:rPr>
          <w:color w:val="222222"/>
          <w:vertAlign w:val="superscript"/>
        </w:rPr>
        <w:t>+</w:t>
      </w:r>
      <w:r w:rsidRPr="009C4CE8">
        <w:rPr>
          <w:color w:val="222222"/>
        </w:rPr>
        <w:t xml:space="preserve"> pump and the inhibition of renal distal tube potassium ion </w:t>
      </w:r>
      <w:proofErr w:type="gramStart"/>
      <w:r w:rsidRPr="009C4CE8">
        <w:rPr>
          <w:color w:val="222222"/>
        </w:rPr>
        <w:t>secretion .</w:t>
      </w:r>
      <w:proofErr w:type="gramEnd"/>
      <w:r w:rsidRPr="009C4CE8">
        <w:rPr>
          <w:color w:val="222222"/>
        </w:rPr>
        <w:t xml:space="preserve"> The causes of </w:t>
      </w:r>
      <w:proofErr w:type="spellStart"/>
      <w:r w:rsidRPr="009C4CE8">
        <w:rPr>
          <w:color w:val="222222"/>
        </w:rPr>
        <w:t>hyperkalemia</w:t>
      </w:r>
      <w:proofErr w:type="spellEnd"/>
      <w:r w:rsidRPr="009C4CE8">
        <w:rPr>
          <w:color w:val="222222"/>
        </w:rPr>
        <w:t xml:space="preserve"> in infancy include acute </w:t>
      </w:r>
      <w:proofErr w:type="spellStart"/>
      <w:r w:rsidRPr="009C4CE8">
        <w:rPr>
          <w:color w:val="222222"/>
        </w:rPr>
        <w:t>hemolysis</w:t>
      </w:r>
      <w:proofErr w:type="spellEnd"/>
      <w:r w:rsidRPr="009C4CE8">
        <w:rPr>
          <w:color w:val="222222"/>
        </w:rPr>
        <w:t xml:space="preserve">, kidney disorders, and hormonal disorders. For this paper, our focus is on the cause of </w:t>
      </w:r>
      <w:proofErr w:type="spellStart"/>
      <w:r w:rsidRPr="009C4CE8">
        <w:rPr>
          <w:color w:val="222222"/>
        </w:rPr>
        <w:t>hyperkalemia</w:t>
      </w:r>
      <w:proofErr w:type="spellEnd"/>
      <w:r w:rsidRPr="009C4CE8">
        <w:rPr>
          <w:color w:val="222222"/>
        </w:rPr>
        <w:t xml:space="preserve"> in the neuromuscular junction, and for this purpose, we will be focusing on how maternal </w:t>
      </w:r>
      <w:proofErr w:type="spellStart"/>
      <w:r w:rsidRPr="009C4CE8">
        <w:rPr>
          <w:color w:val="222222"/>
        </w:rPr>
        <w:t>hypermagnesemia</w:t>
      </w:r>
      <w:proofErr w:type="spellEnd"/>
      <w:r w:rsidRPr="009C4CE8">
        <w:rPr>
          <w:color w:val="222222"/>
        </w:rPr>
        <w:t xml:space="preserve"> can also cause </w:t>
      </w:r>
      <w:proofErr w:type="spellStart"/>
      <w:r w:rsidRPr="009C4CE8">
        <w:rPr>
          <w:color w:val="222222"/>
        </w:rPr>
        <w:t>hyperkalemia</w:t>
      </w:r>
      <w:proofErr w:type="spellEnd"/>
      <w:r w:rsidRPr="009C4CE8">
        <w:rPr>
          <w:color w:val="222222"/>
        </w:rPr>
        <w:t xml:space="preserve"> in an infant.</w:t>
      </w:r>
    </w:p>
    <w:p w:rsidR="00D54ACB" w:rsidRPr="005004BC" w:rsidRDefault="00D54ACB" w:rsidP="00D54ACB">
      <w:pPr>
        <w:autoSpaceDE w:val="0"/>
        <w:autoSpaceDN w:val="0"/>
        <w:adjustRightInd w:val="0"/>
        <w:spacing w:after="0" w:line="240" w:lineRule="auto"/>
        <w:rPr>
          <w:rFonts w:ascii="Times New Roman" w:hAnsi="Times New Roman" w:cs="Times New Roman"/>
          <w:b/>
          <w:sz w:val="28"/>
          <w:szCs w:val="28"/>
        </w:rPr>
      </w:pPr>
      <w:r w:rsidRPr="005004BC">
        <w:rPr>
          <w:rFonts w:ascii="Times New Roman" w:hAnsi="Times New Roman" w:cs="Times New Roman"/>
          <w:b/>
          <w:sz w:val="28"/>
          <w:szCs w:val="28"/>
        </w:rPr>
        <w:t xml:space="preserve">SIGNS AND SYMPTOMS: </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Abnormal posturing of limb and body</w:t>
      </w:r>
    </w:p>
    <w:p w:rsidR="00D54ACB" w:rsidRPr="008B72D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8B72D8">
        <w:rPr>
          <w:rFonts w:ascii="Times New Roman" w:hAnsi="Times New Roman" w:cs="Times New Roman"/>
          <w:sz w:val="24"/>
          <w:szCs w:val="24"/>
        </w:rPr>
        <w:t>Diminished resistance of limb to passive movements.</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A</w:t>
      </w:r>
      <w:r w:rsidR="008B72D8">
        <w:rPr>
          <w:rFonts w:ascii="Times New Roman" w:hAnsi="Times New Roman" w:cs="Times New Roman"/>
          <w:sz w:val="24"/>
          <w:szCs w:val="24"/>
        </w:rPr>
        <w:t>bnormal joint range of motion</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Delayed motor milestones</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Paradoxical breathing pattern</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Frog like posture</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Weakness in the anti-gravity muscles</w:t>
      </w:r>
    </w:p>
    <w:p w:rsidR="00D54ACB" w:rsidRPr="009C4CE8" w:rsidRDefault="00D54ACB" w:rsidP="005004BC">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9C4CE8">
        <w:rPr>
          <w:rFonts w:ascii="Times New Roman" w:hAnsi="Times New Roman" w:cs="Times New Roman"/>
          <w:sz w:val="24"/>
          <w:szCs w:val="24"/>
        </w:rPr>
        <w:t>Poor swallowing ability</w:t>
      </w:r>
    </w:p>
    <w:p w:rsidR="008B72D8" w:rsidRPr="008B72D8" w:rsidRDefault="002D0BA2" w:rsidP="005004BC">
      <w:pPr>
        <w:pStyle w:val="ListParagraph"/>
        <w:numPr>
          <w:ilvl w:val="0"/>
          <w:numId w:val="7"/>
        </w:numPr>
        <w:shd w:val="clear" w:color="auto" w:fill="FFFFFF"/>
        <w:autoSpaceDE w:val="0"/>
        <w:autoSpaceDN w:val="0"/>
        <w:adjustRightInd w:val="0"/>
        <w:spacing w:before="100" w:beforeAutospacing="1" w:after="100" w:afterAutospacing="1" w:line="360" w:lineRule="auto"/>
        <w:rPr>
          <w:rFonts w:ascii="Arial" w:eastAsia="Times New Roman" w:hAnsi="Arial" w:cs="Arial"/>
          <w:color w:val="4A4A4A"/>
          <w:sz w:val="21"/>
          <w:szCs w:val="21"/>
          <w:lang w:eastAsia="en-IN" w:bidi="ta-IN"/>
        </w:rPr>
      </w:pPr>
      <w:r w:rsidRPr="008B72D8">
        <w:rPr>
          <w:rFonts w:ascii="Times New Roman" w:hAnsi="Times New Roman" w:cs="Times New Roman"/>
          <w:sz w:val="24"/>
          <w:szCs w:val="24"/>
        </w:rPr>
        <w:t>Inability to cough</w:t>
      </w:r>
    </w:p>
    <w:p w:rsidR="008B72D8" w:rsidRPr="008B72D8" w:rsidRDefault="002D0BA2" w:rsidP="005004BC">
      <w:pPr>
        <w:pStyle w:val="ListParagraph"/>
        <w:numPr>
          <w:ilvl w:val="0"/>
          <w:numId w:val="7"/>
        </w:numPr>
        <w:shd w:val="clear" w:color="auto" w:fill="FFFFFF"/>
        <w:autoSpaceDE w:val="0"/>
        <w:autoSpaceDN w:val="0"/>
        <w:adjustRightInd w:val="0"/>
        <w:spacing w:before="100" w:beforeAutospacing="1" w:after="100" w:afterAutospacing="1" w:line="360" w:lineRule="auto"/>
        <w:rPr>
          <w:rFonts w:ascii="Arial" w:eastAsia="Times New Roman" w:hAnsi="Arial" w:cs="Arial"/>
          <w:color w:val="4A4A4A"/>
          <w:sz w:val="21"/>
          <w:szCs w:val="21"/>
          <w:lang w:eastAsia="en-IN" w:bidi="ta-IN"/>
        </w:rPr>
      </w:pPr>
      <w:proofErr w:type="spellStart"/>
      <w:r w:rsidRPr="008B72D8">
        <w:rPr>
          <w:rFonts w:ascii="Times New Roman" w:hAnsi="Times New Roman" w:cs="Times New Roman"/>
          <w:sz w:val="24"/>
          <w:szCs w:val="24"/>
        </w:rPr>
        <w:t>Myopathic</w:t>
      </w:r>
      <w:proofErr w:type="spellEnd"/>
      <w:r w:rsidRPr="008B72D8">
        <w:rPr>
          <w:rFonts w:ascii="Times New Roman" w:hAnsi="Times New Roman" w:cs="Times New Roman"/>
          <w:sz w:val="24"/>
          <w:szCs w:val="24"/>
        </w:rPr>
        <w:t xml:space="preserve"> faces.</w:t>
      </w:r>
    </w:p>
    <w:p w:rsidR="008B72D8" w:rsidRPr="008B72D8" w:rsidRDefault="008B72D8" w:rsidP="005004BC">
      <w:pPr>
        <w:pStyle w:val="ListParagraph"/>
        <w:numPr>
          <w:ilvl w:val="0"/>
          <w:numId w:val="7"/>
        </w:numPr>
        <w:shd w:val="clear" w:color="auto" w:fill="FFFFFF"/>
        <w:autoSpaceDE w:val="0"/>
        <w:autoSpaceDN w:val="0"/>
        <w:adjustRightInd w:val="0"/>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decreased muscle tone; muscles feel soft and doughy</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ability to extend limb beyond its normal limit</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lastRenderedPageBreak/>
        <w:t>failure to acquire motor-related developmental milestones (such as holding head up without support from parent, rolling over, sitting up without support, walking)</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problems with feeding (inability to suck or chew for prolonged periods)</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shallow breathing</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mouth hangs open with tongue protruding (under-active gag reflex)</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Central nervous system function and intelligence in children is normal.</w:t>
      </w:r>
    </w:p>
    <w:p w:rsidR="008B72D8" w:rsidRP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 xml:space="preserve">Children with benign congenital </w:t>
      </w:r>
      <w:proofErr w:type="spellStart"/>
      <w:r w:rsidRPr="008B72D8">
        <w:rPr>
          <w:rFonts w:ascii="Times New Roman" w:eastAsia="Times New Roman" w:hAnsi="Times New Roman" w:cs="Times New Roman"/>
          <w:color w:val="000000" w:themeColor="text1"/>
          <w:sz w:val="24"/>
          <w:szCs w:val="24"/>
          <w:lang w:eastAsia="en-IN" w:bidi="ta-IN"/>
        </w:rPr>
        <w:t>hypotonia</w:t>
      </w:r>
      <w:proofErr w:type="spellEnd"/>
      <w:r w:rsidRPr="008B72D8">
        <w:rPr>
          <w:rFonts w:ascii="Times New Roman" w:eastAsia="Times New Roman" w:hAnsi="Times New Roman" w:cs="Times New Roman"/>
          <w:color w:val="000000" w:themeColor="text1"/>
          <w:sz w:val="24"/>
          <w:szCs w:val="24"/>
          <w:lang w:eastAsia="en-IN" w:bidi="ta-IN"/>
        </w:rPr>
        <w:t xml:space="preserve"> may not experience developmental delay.</w:t>
      </w:r>
    </w:p>
    <w:p w:rsidR="008B72D8" w:rsidRDefault="008B72D8" w:rsidP="005004BC">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en-IN" w:bidi="ta-IN"/>
        </w:rPr>
      </w:pPr>
      <w:r w:rsidRPr="008B72D8">
        <w:rPr>
          <w:rFonts w:ascii="Times New Roman" w:eastAsia="Times New Roman" w:hAnsi="Times New Roman" w:cs="Times New Roman"/>
          <w:color w:val="000000" w:themeColor="text1"/>
          <w:sz w:val="24"/>
          <w:szCs w:val="24"/>
          <w:lang w:eastAsia="en-IN" w:bidi="ta-IN"/>
        </w:rPr>
        <w:t>Some children acquire gross motor skills (sitting, walking, running, jumping) more slowly than most.</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 xml:space="preserve">Ptosis and external </w:t>
      </w:r>
      <w:proofErr w:type="spellStart"/>
      <w:r w:rsidRPr="00743838">
        <w:rPr>
          <w:rFonts w:ascii="OpenSans" w:eastAsia="Times New Roman" w:hAnsi="OpenSans" w:cs="Times New Roman"/>
          <w:color w:val="000000" w:themeColor="text1"/>
          <w:sz w:val="24"/>
          <w:szCs w:val="24"/>
          <w:lang w:eastAsia="en-IN" w:bidi="ta-IN"/>
        </w:rPr>
        <w:t>ophthalmoplegia</w:t>
      </w:r>
      <w:proofErr w:type="spellEnd"/>
      <w:r w:rsidRPr="00743838">
        <w:rPr>
          <w:rFonts w:ascii="OpenSans" w:eastAsia="Times New Roman" w:hAnsi="OpenSans" w:cs="Times New Roman"/>
          <w:color w:val="000000" w:themeColor="text1"/>
          <w:sz w:val="24"/>
          <w:szCs w:val="24"/>
          <w:lang w:eastAsia="en-IN" w:bidi="ta-IN"/>
        </w:rPr>
        <w:t xml:space="preserve"> in a floppy weak </w:t>
      </w:r>
      <w:proofErr w:type="spellStart"/>
      <w:r w:rsidRPr="00743838">
        <w:rPr>
          <w:rFonts w:ascii="OpenSans" w:eastAsia="Times New Roman" w:hAnsi="OpenSans" w:cs="Times New Roman"/>
          <w:color w:val="000000" w:themeColor="text1"/>
          <w:sz w:val="24"/>
          <w:szCs w:val="24"/>
          <w:lang w:eastAsia="en-IN" w:bidi="ta-IN"/>
        </w:rPr>
        <w:t>child.Suggestive</w:t>
      </w:r>
      <w:proofErr w:type="spellEnd"/>
      <w:r w:rsidRPr="00743838">
        <w:rPr>
          <w:rFonts w:ascii="OpenSans" w:eastAsia="Times New Roman" w:hAnsi="OpenSans" w:cs="Times New Roman"/>
          <w:color w:val="000000" w:themeColor="text1"/>
          <w:sz w:val="24"/>
          <w:szCs w:val="24"/>
          <w:lang w:eastAsia="en-IN" w:bidi="ta-IN"/>
        </w:rPr>
        <w:t xml:space="preserve"> of myasthenia gravis</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 xml:space="preserve">Paradoxical breathing pattern. Intercostal muscles paralyzed with </w:t>
      </w:r>
      <w:proofErr w:type="spellStart"/>
      <w:r w:rsidRPr="00743838">
        <w:rPr>
          <w:rFonts w:ascii="OpenSans" w:eastAsia="Times New Roman" w:hAnsi="OpenSans" w:cs="Times New Roman"/>
          <w:color w:val="000000" w:themeColor="text1"/>
          <w:sz w:val="24"/>
          <w:szCs w:val="24"/>
          <w:lang w:eastAsia="en-IN" w:bidi="ta-IN"/>
        </w:rPr>
        <w:t>intactdiaphragm</w:t>
      </w:r>
      <w:proofErr w:type="spellEnd"/>
      <w:r w:rsidRPr="00743838">
        <w:rPr>
          <w:rFonts w:ascii="OpenSans" w:eastAsia="Times New Roman" w:hAnsi="OpenSans" w:cs="Times New Roman"/>
          <w:color w:val="000000" w:themeColor="text1"/>
          <w:sz w:val="24"/>
          <w:szCs w:val="24"/>
          <w:lang w:eastAsia="en-IN" w:bidi="ta-IN"/>
        </w:rPr>
        <w:t>.</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Ventral suspension</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Inverted U position</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The back hangs over the examiner's hand, and the limbs and head hang loosely</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Passive extension of the legs</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Pull to sit-Head lag</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Vertical suspension:</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The legs will be extended</w:t>
      </w:r>
    </w:p>
    <w:p w:rsidR="00743838" w:rsidRPr="00743838" w:rsidRDefault="00743838" w:rsidP="005004BC">
      <w:pPr>
        <w:numPr>
          <w:ilvl w:val="0"/>
          <w:numId w:val="7"/>
        </w:numPr>
        <w:shd w:val="clear" w:color="auto" w:fill="FFFFFF"/>
        <w:spacing w:before="100" w:beforeAutospacing="1" w:after="100" w:afterAutospacing="1" w:line="360" w:lineRule="auto"/>
        <w:rPr>
          <w:rFonts w:ascii="OpenSans" w:eastAsia="Times New Roman" w:hAnsi="OpenSans" w:cs="Times New Roman"/>
          <w:color w:val="000000" w:themeColor="text1"/>
          <w:sz w:val="24"/>
          <w:szCs w:val="24"/>
          <w:lang w:eastAsia="en-IN" w:bidi="ta-IN"/>
        </w:rPr>
      </w:pPr>
      <w:r w:rsidRPr="00743838">
        <w:rPr>
          <w:rFonts w:ascii="OpenSans" w:eastAsia="Times New Roman" w:hAnsi="OpenSans" w:cs="Times New Roman"/>
          <w:color w:val="000000" w:themeColor="text1"/>
          <w:sz w:val="24"/>
          <w:szCs w:val="24"/>
          <w:lang w:eastAsia="en-IN" w:bidi="ta-IN"/>
        </w:rPr>
        <w:t>Decreased tone of the shoulder girdle allows the infant to slip through the examiner's hands</w:t>
      </w:r>
    </w:p>
    <w:p w:rsidR="00A61610" w:rsidRPr="005004BC" w:rsidRDefault="00A61610" w:rsidP="00BB116F">
      <w:pPr>
        <w:autoSpaceDE w:val="0"/>
        <w:autoSpaceDN w:val="0"/>
        <w:adjustRightInd w:val="0"/>
        <w:spacing w:after="0" w:line="240" w:lineRule="auto"/>
        <w:rPr>
          <w:rFonts w:ascii="Times New Roman" w:hAnsi="Times New Roman" w:cs="Times New Roman"/>
          <w:b/>
          <w:bCs/>
          <w:sz w:val="28"/>
          <w:szCs w:val="28"/>
        </w:rPr>
      </w:pPr>
      <w:r w:rsidRPr="005004BC">
        <w:rPr>
          <w:rFonts w:ascii="Times New Roman" w:hAnsi="Times New Roman" w:cs="Times New Roman"/>
          <w:b/>
          <w:bCs/>
          <w:sz w:val="28"/>
          <w:szCs w:val="28"/>
        </w:rPr>
        <w:t>CLINICAL PRESENTATIONS:</w:t>
      </w:r>
    </w:p>
    <w:p w:rsidR="00A61610" w:rsidRDefault="00A61610" w:rsidP="00A61610">
      <w:pPr>
        <w:autoSpaceDE w:val="0"/>
        <w:autoSpaceDN w:val="0"/>
        <w:adjustRightInd w:val="0"/>
        <w:spacing w:after="0" w:line="240" w:lineRule="auto"/>
        <w:rPr>
          <w:rFonts w:ascii="Times New Roman" w:hAnsi="Times New Roman" w:cs="Times New Roman"/>
          <w:sz w:val="24"/>
          <w:szCs w:val="24"/>
        </w:rPr>
      </w:pPr>
    </w:p>
    <w:p w:rsidR="005E1862" w:rsidRDefault="00A61610" w:rsidP="005004BC">
      <w:pPr>
        <w:shd w:val="clear" w:color="auto" w:fill="FFFFFF"/>
        <w:spacing w:after="420" w:line="360" w:lineRule="auto"/>
        <w:jc w:val="both"/>
        <w:rPr>
          <w:rFonts w:ascii="Times New Roman" w:eastAsia="Times New Roman" w:hAnsi="Times New Roman" w:cs="Times New Roman"/>
          <w:color w:val="222222"/>
          <w:sz w:val="24"/>
          <w:szCs w:val="24"/>
          <w:lang w:eastAsia="en-IN" w:bidi="ta-IN"/>
        </w:rPr>
      </w:pPr>
      <w:r w:rsidRPr="00A61610">
        <w:rPr>
          <w:rFonts w:ascii="Times New Roman" w:eastAsia="Times New Roman" w:hAnsi="Times New Roman" w:cs="Times New Roman"/>
          <w:color w:val="222222"/>
          <w:sz w:val="24"/>
          <w:szCs w:val="24"/>
          <w:lang w:eastAsia="en-IN" w:bidi="ta-IN"/>
        </w:rPr>
        <w:t xml:space="preserve">On a routine physical exam of an infant with subtle signs of developmental delay, an astute </w:t>
      </w:r>
      <w:proofErr w:type="spellStart"/>
      <w:r w:rsidRPr="00A61610">
        <w:rPr>
          <w:rFonts w:ascii="Times New Roman" w:eastAsia="Times New Roman" w:hAnsi="Times New Roman" w:cs="Times New Roman"/>
          <w:color w:val="222222"/>
          <w:sz w:val="24"/>
          <w:szCs w:val="24"/>
          <w:lang w:eastAsia="en-IN" w:bidi="ta-IN"/>
        </w:rPr>
        <w:t>pediatrician</w:t>
      </w:r>
      <w:proofErr w:type="spellEnd"/>
      <w:r w:rsidRPr="00A61610">
        <w:rPr>
          <w:rFonts w:ascii="Times New Roman" w:eastAsia="Times New Roman" w:hAnsi="Times New Roman" w:cs="Times New Roman"/>
          <w:color w:val="222222"/>
          <w:sz w:val="24"/>
          <w:szCs w:val="24"/>
          <w:lang w:eastAsia="en-IN" w:bidi="ta-IN"/>
        </w:rPr>
        <w:t xml:space="preserve"> may hear a heart murmur or gallop rhythm, which can lead to further work-up and diagnosis. Parents also often report easy fatigue and sweating during feeding. On occasion, a child may present with a supraventricular tachycardia and other arrhythmic </w:t>
      </w:r>
      <w:proofErr w:type="spellStart"/>
      <w:r w:rsidRPr="00A61610">
        <w:rPr>
          <w:rFonts w:ascii="Times New Roman" w:eastAsia="Times New Roman" w:hAnsi="Times New Roman" w:cs="Times New Roman"/>
          <w:color w:val="222222"/>
          <w:sz w:val="24"/>
          <w:szCs w:val="24"/>
          <w:lang w:eastAsia="en-IN" w:bidi="ta-IN"/>
        </w:rPr>
        <w:t>disturbances.On</w:t>
      </w:r>
      <w:proofErr w:type="spellEnd"/>
      <w:r w:rsidRPr="00A61610">
        <w:rPr>
          <w:rFonts w:ascii="Times New Roman" w:eastAsia="Times New Roman" w:hAnsi="Times New Roman" w:cs="Times New Roman"/>
          <w:color w:val="222222"/>
          <w:sz w:val="24"/>
          <w:szCs w:val="24"/>
          <w:lang w:eastAsia="en-IN" w:bidi="ta-IN"/>
        </w:rPr>
        <w:t xml:space="preserve"> the basis of clinical experience, infants with </w:t>
      </w:r>
      <w:r>
        <w:rPr>
          <w:rFonts w:ascii="Times New Roman" w:eastAsia="Times New Roman" w:hAnsi="Times New Roman" w:cs="Times New Roman"/>
          <w:color w:val="222222"/>
          <w:sz w:val="24"/>
          <w:szCs w:val="24"/>
          <w:lang w:eastAsia="en-IN" w:bidi="ta-IN"/>
        </w:rPr>
        <w:t>Floppy Baby syndrome</w:t>
      </w:r>
      <w:r w:rsidRPr="00A61610">
        <w:rPr>
          <w:rFonts w:ascii="Times New Roman" w:eastAsia="Times New Roman" w:hAnsi="Times New Roman" w:cs="Times New Roman"/>
          <w:color w:val="222222"/>
          <w:sz w:val="24"/>
          <w:szCs w:val="24"/>
          <w:lang w:eastAsia="en-IN" w:bidi="ta-IN"/>
        </w:rPr>
        <w:t xml:space="preserve"> may present for pulmonary, neurological, gastrointestinal, or cardiac reasons. In the classic pulmonary presentation, there are frequent upper respiratory tract infections which are treated with antibiotics. When a satisfactory treatment response is not obtained, a chest x-ray is often ordered to look for underlying pneumonia showing massive cardiomegaly. Alternatively, a </w:t>
      </w:r>
      <w:r w:rsidRPr="00A61610">
        <w:rPr>
          <w:rFonts w:ascii="Times New Roman" w:eastAsia="Times New Roman" w:hAnsi="Times New Roman" w:cs="Times New Roman"/>
          <w:color w:val="222222"/>
          <w:sz w:val="24"/>
          <w:szCs w:val="24"/>
          <w:lang w:eastAsia="en-IN" w:bidi="ta-IN"/>
        </w:rPr>
        <w:lastRenderedPageBreak/>
        <w:t>child may present with respiratory insufficiency due to repeated infections. CO</w:t>
      </w:r>
      <w:r w:rsidRPr="00A61610">
        <w:rPr>
          <w:rFonts w:ascii="Times New Roman" w:eastAsia="Times New Roman" w:hAnsi="Times New Roman" w:cs="Times New Roman"/>
          <w:color w:val="222222"/>
          <w:sz w:val="24"/>
          <w:szCs w:val="24"/>
          <w:vertAlign w:val="subscript"/>
          <w:lang w:eastAsia="en-IN" w:bidi="ta-IN"/>
        </w:rPr>
        <w:t>2</w:t>
      </w:r>
      <w:r w:rsidRPr="00A61610">
        <w:rPr>
          <w:rFonts w:ascii="Times New Roman" w:eastAsia="Times New Roman" w:hAnsi="Times New Roman" w:cs="Times New Roman"/>
          <w:color w:val="222222"/>
          <w:sz w:val="24"/>
          <w:szCs w:val="24"/>
          <w:lang w:eastAsia="en-IN" w:bidi="ta-IN"/>
        </w:rPr>
        <w:t xml:space="preserve"> retention may be found when blood gases or clinical chemistries are </w:t>
      </w:r>
      <w:proofErr w:type="spellStart"/>
      <w:r w:rsidRPr="00A61610">
        <w:rPr>
          <w:rFonts w:ascii="Times New Roman" w:eastAsia="Times New Roman" w:hAnsi="Times New Roman" w:cs="Times New Roman"/>
          <w:color w:val="222222"/>
          <w:sz w:val="24"/>
          <w:szCs w:val="24"/>
          <w:lang w:eastAsia="en-IN" w:bidi="ta-IN"/>
        </w:rPr>
        <w:t>analyzed</w:t>
      </w:r>
      <w:proofErr w:type="spellEnd"/>
      <w:r w:rsidRPr="00A61610">
        <w:rPr>
          <w:rFonts w:ascii="Times New Roman" w:eastAsia="Times New Roman" w:hAnsi="Times New Roman" w:cs="Times New Roman"/>
          <w:color w:val="222222"/>
          <w:sz w:val="24"/>
          <w:szCs w:val="24"/>
          <w:lang w:eastAsia="en-IN" w:bidi="ta-IN"/>
        </w:rPr>
        <w:t>, prompting further evaluation.</w:t>
      </w:r>
    </w:p>
    <w:p w:rsidR="00836C34" w:rsidRPr="005E1862" w:rsidRDefault="00836C34" w:rsidP="005004BC">
      <w:pPr>
        <w:shd w:val="clear" w:color="auto" w:fill="FFFFFF"/>
        <w:spacing w:after="420" w:line="360" w:lineRule="auto"/>
        <w:jc w:val="both"/>
        <w:rPr>
          <w:rFonts w:ascii="Times New Roman" w:eastAsia="Times New Roman" w:hAnsi="Times New Roman" w:cs="Times New Roman"/>
          <w:color w:val="222222"/>
          <w:sz w:val="24"/>
          <w:szCs w:val="24"/>
          <w:lang w:eastAsia="en-IN" w:bidi="ta-IN"/>
        </w:rPr>
      </w:pPr>
      <w:r w:rsidRPr="00836C34">
        <w:rPr>
          <w:rFonts w:ascii="Times New Roman" w:eastAsia="Times New Roman" w:hAnsi="Times New Roman" w:cs="Times New Roman"/>
          <w:color w:val="222222"/>
          <w:sz w:val="24"/>
          <w:szCs w:val="24"/>
          <w:lang w:eastAsia="en-IN" w:bidi="ta-IN"/>
        </w:rPr>
        <w:t xml:space="preserve">In a neurological presentation, parents bring their child to the </w:t>
      </w:r>
      <w:proofErr w:type="spellStart"/>
      <w:r w:rsidRPr="00836C34">
        <w:rPr>
          <w:rFonts w:ascii="Times New Roman" w:eastAsia="Times New Roman" w:hAnsi="Times New Roman" w:cs="Times New Roman"/>
          <w:color w:val="222222"/>
          <w:sz w:val="24"/>
          <w:szCs w:val="24"/>
          <w:lang w:eastAsia="en-IN" w:bidi="ta-IN"/>
        </w:rPr>
        <w:t>pediatrician</w:t>
      </w:r>
      <w:proofErr w:type="spellEnd"/>
      <w:r w:rsidRPr="00836C34">
        <w:rPr>
          <w:rFonts w:ascii="Times New Roman" w:eastAsia="Times New Roman" w:hAnsi="Times New Roman" w:cs="Times New Roman"/>
          <w:color w:val="222222"/>
          <w:sz w:val="24"/>
          <w:szCs w:val="24"/>
          <w:lang w:eastAsia="en-IN" w:bidi="ta-IN"/>
        </w:rPr>
        <w:t xml:space="preserve"> with concerns regarding development typically at about 3–4 months of age. The child may be referred to a </w:t>
      </w:r>
      <w:proofErr w:type="spellStart"/>
      <w:r w:rsidRPr="00836C34">
        <w:rPr>
          <w:rFonts w:ascii="Times New Roman" w:eastAsia="Times New Roman" w:hAnsi="Times New Roman" w:cs="Times New Roman"/>
          <w:color w:val="222222"/>
          <w:sz w:val="24"/>
          <w:szCs w:val="24"/>
          <w:lang w:eastAsia="en-IN" w:bidi="ta-IN"/>
        </w:rPr>
        <w:t>pediatric</w:t>
      </w:r>
      <w:proofErr w:type="spellEnd"/>
      <w:r w:rsidRPr="00836C34">
        <w:rPr>
          <w:rFonts w:ascii="Times New Roman" w:eastAsia="Times New Roman" w:hAnsi="Times New Roman" w:cs="Times New Roman"/>
          <w:color w:val="222222"/>
          <w:sz w:val="24"/>
          <w:szCs w:val="24"/>
          <w:lang w:eastAsia="en-IN" w:bidi="ta-IN"/>
        </w:rPr>
        <w:t xml:space="preserve"> neurologist due to concerns of severe </w:t>
      </w:r>
      <w:proofErr w:type="spellStart"/>
      <w:r w:rsidRPr="00836C34">
        <w:rPr>
          <w:rFonts w:ascii="Times New Roman" w:eastAsia="Times New Roman" w:hAnsi="Times New Roman" w:cs="Times New Roman"/>
          <w:color w:val="222222"/>
          <w:sz w:val="24"/>
          <w:szCs w:val="24"/>
          <w:lang w:eastAsia="en-IN" w:bidi="ta-IN"/>
        </w:rPr>
        <w:t>hypotonia</w:t>
      </w:r>
      <w:proofErr w:type="spellEnd"/>
      <w:r w:rsidRPr="00836C34">
        <w:rPr>
          <w:rFonts w:ascii="Times New Roman" w:eastAsia="Times New Roman" w:hAnsi="Times New Roman" w:cs="Times New Roman"/>
          <w:color w:val="222222"/>
          <w:sz w:val="24"/>
          <w:szCs w:val="24"/>
          <w:lang w:eastAsia="en-IN" w:bidi="ta-IN"/>
        </w:rPr>
        <w:t xml:space="preserve"> and developmental delay. In some cases, a diagnosis of mitochondrial disease is considered, because of the </w:t>
      </w:r>
      <w:proofErr w:type="spellStart"/>
      <w:r w:rsidRPr="00836C34">
        <w:rPr>
          <w:rFonts w:ascii="Times New Roman" w:eastAsia="Times New Roman" w:hAnsi="Times New Roman" w:cs="Times New Roman"/>
          <w:color w:val="222222"/>
          <w:sz w:val="24"/>
          <w:szCs w:val="24"/>
          <w:lang w:eastAsia="en-IN" w:bidi="ta-IN"/>
        </w:rPr>
        <w:t>multisystemic</w:t>
      </w:r>
      <w:proofErr w:type="spellEnd"/>
      <w:r w:rsidRPr="00836C34">
        <w:rPr>
          <w:rFonts w:ascii="Times New Roman" w:eastAsia="Times New Roman" w:hAnsi="Times New Roman" w:cs="Times New Roman"/>
          <w:color w:val="222222"/>
          <w:sz w:val="24"/>
          <w:szCs w:val="24"/>
          <w:lang w:eastAsia="en-IN" w:bidi="ta-IN"/>
        </w:rPr>
        <w:t xml:space="preserve"> nature of organ involvement (cardiomegaly, hepatomegaly, </w:t>
      </w:r>
      <w:proofErr w:type="spellStart"/>
      <w:r w:rsidRPr="00836C34">
        <w:rPr>
          <w:rFonts w:ascii="Times New Roman" w:eastAsia="Times New Roman" w:hAnsi="Times New Roman" w:cs="Times New Roman"/>
          <w:color w:val="222222"/>
          <w:sz w:val="24"/>
          <w:szCs w:val="24"/>
          <w:lang w:eastAsia="en-IN" w:bidi="ta-IN"/>
        </w:rPr>
        <w:t>hypotonia</w:t>
      </w:r>
      <w:proofErr w:type="spellEnd"/>
      <w:r w:rsidRPr="00836C34">
        <w:rPr>
          <w:rFonts w:ascii="Times New Roman" w:eastAsia="Times New Roman" w:hAnsi="Times New Roman" w:cs="Times New Roman"/>
          <w:color w:val="222222"/>
          <w:sz w:val="24"/>
          <w:szCs w:val="24"/>
          <w:lang w:eastAsia="en-IN" w:bidi="ta-IN"/>
        </w:rPr>
        <w:t>) in which these disorders may present. Alternatively, an infant may come to clinical attention following loss of previously achieved milestones.</w:t>
      </w:r>
    </w:p>
    <w:p w:rsidR="00A34D9B" w:rsidRDefault="00A34D9B" w:rsidP="005004BC">
      <w:pPr>
        <w:shd w:val="clear" w:color="auto" w:fill="FFFFFF"/>
        <w:spacing w:after="420" w:line="360" w:lineRule="auto"/>
        <w:rPr>
          <w:rFonts w:ascii="Times New Roman" w:eastAsia="Times New Roman" w:hAnsi="Times New Roman" w:cs="Times New Roman"/>
          <w:b/>
          <w:bCs/>
          <w:color w:val="222222"/>
          <w:sz w:val="27"/>
          <w:szCs w:val="27"/>
          <w:lang w:eastAsia="en-IN" w:bidi="ta-IN"/>
        </w:rPr>
      </w:pPr>
      <w:r w:rsidRPr="00A34D9B">
        <w:rPr>
          <w:rFonts w:ascii="Times New Roman" w:eastAsia="Times New Roman" w:hAnsi="Times New Roman" w:cs="Times New Roman"/>
          <w:b/>
          <w:bCs/>
          <w:color w:val="222222"/>
          <w:sz w:val="27"/>
          <w:szCs w:val="27"/>
          <w:lang w:eastAsia="en-IN" w:bidi="ta-IN"/>
        </w:rPr>
        <w:t>Examination:</w:t>
      </w:r>
    </w:p>
    <w:p w:rsidR="00A34D9B" w:rsidRPr="0075087C" w:rsidRDefault="00A34D9B" w:rsidP="005004BC">
      <w:pPr>
        <w:pStyle w:val="ListParagraph"/>
        <w:numPr>
          <w:ilvl w:val="0"/>
          <w:numId w:val="11"/>
        </w:numPr>
        <w:shd w:val="clear" w:color="auto" w:fill="FFFFFF"/>
        <w:spacing w:after="420" w:line="360" w:lineRule="auto"/>
        <w:rPr>
          <w:rFonts w:ascii="Times New Roman" w:eastAsia="Times New Roman" w:hAnsi="Times New Roman" w:cs="Times New Roman"/>
          <w:color w:val="222222"/>
          <w:sz w:val="24"/>
          <w:szCs w:val="24"/>
          <w:lang w:eastAsia="en-IN" w:bidi="ta-IN"/>
        </w:rPr>
      </w:pPr>
      <w:r w:rsidRPr="0075087C">
        <w:rPr>
          <w:rFonts w:ascii="Times New Roman" w:eastAsia="Times New Roman" w:hAnsi="Times New Roman" w:cs="Times New Roman"/>
          <w:color w:val="222222"/>
          <w:sz w:val="24"/>
          <w:szCs w:val="24"/>
          <w:lang w:eastAsia="en-IN" w:bidi="ta-IN"/>
        </w:rPr>
        <w:t>Palpation of the muscles will be flabby</w:t>
      </w:r>
    </w:p>
    <w:p w:rsidR="00A34D9B" w:rsidRPr="0075087C" w:rsidRDefault="00A34D9B" w:rsidP="005004BC">
      <w:pPr>
        <w:pStyle w:val="ListParagraph"/>
        <w:numPr>
          <w:ilvl w:val="0"/>
          <w:numId w:val="11"/>
        </w:numPr>
        <w:shd w:val="clear" w:color="auto" w:fill="FFFFFF"/>
        <w:spacing w:after="420" w:line="360" w:lineRule="auto"/>
        <w:rPr>
          <w:rFonts w:ascii="Times New Roman" w:eastAsia="Times New Roman" w:hAnsi="Times New Roman" w:cs="Times New Roman"/>
          <w:color w:val="222222"/>
          <w:sz w:val="24"/>
          <w:szCs w:val="24"/>
          <w:lang w:eastAsia="en-IN" w:bidi="ta-IN"/>
        </w:rPr>
      </w:pPr>
      <w:r w:rsidRPr="0075087C">
        <w:rPr>
          <w:rFonts w:ascii="Times New Roman" w:eastAsia="Times New Roman" w:hAnsi="Times New Roman" w:cs="Times New Roman"/>
          <w:color w:val="222222"/>
          <w:sz w:val="24"/>
          <w:szCs w:val="24"/>
          <w:lang w:eastAsia="en-IN" w:bidi="ta-IN"/>
        </w:rPr>
        <w:t>Adductor angle : Angle between thighs when hips maximally abducted with extension at knees</w:t>
      </w:r>
    </w:p>
    <w:p w:rsidR="00A34D9B" w:rsidRPr="0075087C" w:rsidRDefault="00A34D9B" w:rsidP="005004BC">
      <w:pPr>
        <w:pStyle w:val="ListParagraph"/>
        <w:numPr>
          <w:ilvl w:val="0"/>
          <w:numId w:val="11"/>
        </w:numPr>
        <w:shd w:val="clear" w:color="auto" w:fill="FFFFFF"/>
        <w:spacing w:after="420" w:line="360" w:lineRule="auto"/>
        <w:rPr>
          <w:rFonts w:ascii="Times New Roman" w:eastAsia="Times New Roman" w:hAnsi="Times New Roman" w:cs="Times New Roman"/>
          <w:color w:val="222222"/>
          <w:sz w:val="24"/>
          <w:szCs w:val="24"/>
          <w:lang w:eastAsia="en-IN" w:bidi="ta-IN"/>
        </w:rPr>
      </w:pPr>
      <w:r w:rsidRPr="0075087C">
        <w:rPr>
          <w:rFonts w:ascii="Times New Roman" w:eastAsia="Times New Roman" w:hAnsi="Times New Roman" w:cs="Times New Roman"/>
          <w:color w:val="222222"/>
          <w:sz w:val="24"/>
          <w:szCs w:val="24"/>
          <w:lang w:eastAsia="en-IN" w:bidi="ta-IN"/>
        </w:rPr>
        <w:t>Popliteal angle:</w:t>
      </w:r>
      <w:r w:rsidR="00E23577" w:rsidRPr="0075087C">
        <w:rPr>
          <w:rFonts w:ascii="Times New Roman" w:eastAsia="Times New Roman" w:hAnsi="Times New Roman" w:cs="Times New Roman"/>
          <w:color w:val="222222"/>
          <w:sz w:val="24"/>
          <w:szCs w:val="24"/>
          <w:lang w:eastAsia="en-IN" w:bidi="ta-IN"/>
        </w:rPr>
        <w:t xml:space="preserve"> Hips flexed on the abdomen but holding of the knees</w:t>
      </w:r>
    </w:p>
    <w:p w:rsidR="00E23577" w:rsidRPr="0075087C" w:rsidRDefault="00E23577" w:rsidP="005004BC">
      <w:pPr>
        <w:pStyle w:val="ListParagraph"/>
        <w:numPr>
          <w:ilvl w:val="0"/>
          <w:numId w:val="11"/>
        </w:numPr>
        <w:shd w:val="clear" w:color="auto" w:fill="FFFFFF"/>
        <w:spacing w:after="420" w:line="360" w:lineRule="auto"/>
        <w:rPr>
          <w:rFonts w:ascii="Times New Roman" w:eastAsia="Times New Roman" w:hAnsi="Times New Roman" w:cs="Times New Roman"/>
          <w:color w:val="222222"/>
          <w:sz w:val="24"/>
          <w:szCs w:val="24"/>
          <w:lang w:eastAsia="en-IN" w:bidi="ta-IN"/>
        </w:rPr>
      </w:pPr>
      <w:r w:rsidRPr="0075087C">
        <w:rPr>
          <w:rFonts w:ascii="Times New Roman" w:eastAsia="Times New Roman" w:hAnsi="Times New Roman" w:cs="Times New Roman"/>
          <w:color w:val="222222"/>
          <w:sz w:val="24"/>
          <w:szCs w:val="24"/>
          <w:lang w:eastAsia="en-IN" w:bidi="ta-IN"/>
        </w:rPr>
        <w:t>Scarf sign: Flexed at the elbow pull across the chest but holding at the hand and wrist.</w:t>
      </w:r>
    </w:p>
    <w:p w:rsidR="006C7E84" w:rsidRPr="0075087C" w:rsidRDefault="006C7E84" w:rsidP="005004BC">
      <w:pPr>
        <w:pStyle w:val="ListParagraph"/>
        <w:numPr>
          <w:ilvl w:val="0"/>
          <w:numId w:val="11"/>
        </w:numPr>
        <w:shd w:val="clear" w:color="auto" w:fill="FFFFFF"/>
        <w:spacing w:after="420" w:line="360" w:lineRule="auto"/>
        <w:rPr>
          <w:rFonts w:ascii="Times New Roman" w:eastAsia="Times New Roman" w:hAnsi="Times New Roman" w:cs="Times New Roman"/>
          <w:color w:val="222222"/>
          <w:sz w:val="24"/>
          <w:szCs w:val="24"/>
          <w:lang w:eastAsia="en-IN" w:bidi="ta-IN"/>
        </w:rPr>
      </w:pPr>
      <w:r w:rsidRPr="0075087C">
        <w:rPr>
          <w:rFonts w:ascii="Times New Roman" w:eastAsia="Times New Roman" w:hAnsi="Times New Roman" w:cs="Times New Roman"/>
          <w:color w:val="222222"/>
          <w:sz w:val="24"/>
          <w:szCs w:val="24"/>
          <w:lang w:eastAsia="en-IN" w:bidi="ta-IN"/>
        </w:rPr>
        <w:t>Heel to ear Manoeuvre: both extended legs lifted towards the ears without lifting the pelvis.</w:t>
      </w:r>
    </w:p>
    <w:p w:rsidR="001955CA" w:rsidRPr="005004BC" w:rsidRDefault="001955CA" w:rsidP="005004BC">
      <w:pPr>
        <w:autoSpaceDE w:val="0"/>
        <w:autoSpaceDN w:val="0"/>
        <w:adjustRightInd w:val="0"/>
        <w:spacing w:after="0" w:line="360" w:lineRule="auto"/>
        <w:rPr>
          <w:rFonts w:ascii="Times New Roman" w:hAnsi="Times New Roman" w:cs="Times New Roman"/>
          <w:b/>
          <w:sz w:val="28"/>
          <w:szCs w:val="28"/>
        </w:rPr>
      </w:pPr>
      <w:r w:rsidRPr="005004BC">
        <w:rPr>
          <w:rFonts w:ascii="Times New Roman" w:hAnsi="Times New Roman" w:cs="Times New Roman"/>
          <w:b/>
          <w:sz w:val="28"/>
          <w:szCs w:val="28"/>
        </w:rPr>
        <w:t>DIAGNOSIS:</w:t>
      </w:r>
    </w:p>
    <w:p w:rsidR="001955CA" w:rsidRPr="009C4CE8" w:rsidRDefault="001955CA" w:rsidP="005004BC">
      <w:pPr>
        <w:autoSpaceDE w:val="0"/>
        <w:autoSpaceDN w:val="0"/>
        <w:adjustRightInd w:val="0"/>
        <w:spacing w:after="0" w:line="360" w:lineRule="auto"/>
        <w:jc w:val="both"/>
        <w:rPr>
          <w:rFonts w:ascii="Times New Roman" w:hAnsi="Times New Roman" w:cs="Times New Roman"/>
          <w:sz w:val="24"/>
          <w:szCs w:val="24"/>
        </w:rPr>
      </w:pPr>
      <w:r w:rsidRPr="009C4CE8">
        <w:rPr>
          <w:rFonts w:ascii="Times New Roman" w:hAnsi="Times New Roman" w:cs="Times New Roman"/>
          <w:sz w:val="24"/>
          <w:szCs w:val="24"/>
        </w:rPr>
        <w:t xml:space="preserve">If central </w:t>
      </w:r>
      <w:proofErr w:type="spellStart"/>
      <w:r w:rsidRPr="009C4CE8">
        <w:rPr>
          <w:rFonts w:ascii="Times New Roman" w:hAnsi="Times New Roman" w:cs="Times New Roman"/>
          <w:sz w:val="24"/>
          <w:szCs w:val="24"/>
        </w:rPr>
        <w:t>hypotonia</w:t>
      </w:r>
      <w:proofErr w:type="spellEnd"/>
      <w:r w:rsidRPr="009C4CE8">
        <w:rPr>
          <w:rFonts w:ascii="Times New Roman" w:hAnsi="Times New Roman" w:cs="Times New Roman"/>
          <w:sz w:val="24"/>
          <w:szCs w:val="24"/>
        </w:rPr>
        <w:t xml:space="preserve"> is suspected: MRI, CT scan, </w:t>
      </w:r>
      <w:proofErr w:type="gramStart"/>
      <w:r w:rsidRPr="009C4CE8">
        <w:rPr>
          <w:rFonts w:ascii="Times New Roman" w:hAnsi="Times New Roman" w:cs="Times New Roman"/>
          <w:sz w:val="24"/>
          <w:szCs w:val="24"/>
        </w:rPr>
        <w:t>karyotyping</w:t>
      </w:r>
      <w:proofErr w:type="gramEnd"/>
      <w:r w:rsidRPr="009C4CE8">
        <w:rPr>
          <w:rFonts w:ascii="Times New Roman" w:hAnsi="Times New Roman" w:cs="Times New Roman"/>
          <w:sz w:val="24"/>
          <w:szCs w:val="24"/>
        </w:rPr>
        <w:t>, Molecular genetics</w:t>
      </w:r>
    </w:p>
    <w:p w:rsidR="001955CA" w:rsidRDefault="001955CA" w:rsidP="005004BC">
      <w:pPr>
        <w:autoSpaceDE w:val="0"/>
        <w:autoSpaceDN w:val="0"/>
        <w:adjustRightInd w:val="0"/>
        <w:spacing w:after="0" w:line="360" w:lineRule="auto"/>
        <w:jc w:val="both"/>
        <w:rPr>
          <w:rFonts w:ascii="Times New Roman" w:hAnsi="Times New Roman" w:cs="Times New Roman"/>
          <w:sz w:val="24"/>
          <w:szCs w:val="24"/>
        </w:rPr>
      </w:pPr>
      <w:r w:rsidRPr="009C4CE8">
        <w:rPr>
          <w:rFonts w:ascii="Times New Roman" w:hAnsi="Times New Roman" w:cs="Times New Roman"/>
          <w:sz w:val="24"/>
          <w:szCs w:val="24"/>
        </w:rPr>
        <w:t xml:space="preserve">If peripheral </w:t>
      </w:r>
      <w:proofErr w:type="spellStart"/>
      <w:r w:rsidRPr="009C4CE8">
        <w:rPr>
          <w:rFonts w:ascii="Times New Roman" w:hAnsi="Times New Roman" w:cs="Times New Roman"/>
          <w:sz w:val="24"/>
          <w:szCs w:val="24"/>
        </w:rPr>
        <w:t>hypotonia</w:t>
      </w:r>
      <w:proofErr w:type="spellEnd"/>
      <w:r w:rsidRPr="009C4CE8">
        <w:rPr>
          <w:rFonts w:ascii="Times New Roman" w:hAnsi="Times New Roman" w:cs="Times New Roman"/>
          <w:sz w:val="24"/>
          <w:szCs w:val="24"/>
        </w:rPr>
        <w:t xml:space="preserve"> is suspected: EMG, Nerve conduction study, Muscle biopsy, CK level.</w:t>
      </w:r>
    </w:p>
    <w:p w:rsidR="00810F64" w:rsidRDefault="00810F64" w:rsidP="005004BC">
      <w:pPr>
        <w:autoSpaceDE w:val="0"/>
        <w:autoSpaceDN w:val="0"/>
        <w:adjustRightInd w:val="0"/>
        <w:spacing w:after="0" w:line="360" w:lineRule="auto"/>
        <w:rPr>
          <w:rFonts w:ascii="Times New Roman" w:hAnsi="Times New Roman" w:cs="Times New Roman"/>
          <w:sz w:val="24"/>
          <w:szCs w:val="24"/>
        </w:rPr>
      </w:pPr>
    </w:p>
    <w:p w:rsidR="00810F64" w:rsidRDefault="00810F64" w:rsidP="005004BC">
      <w:pPr>
        <w:autoSpaceDE w:val="0"/>
        <w:autoSpaceDN w:val="0"/>
        <w:adjustRightInd w:val="0"/>
        <w:spacing w:after="0" w:line="360" w:lineRule="auto"/>
        <w:rPr>
          <w:rFonts w:ascii="Times New Roman" w:hAnsi="Times New Roman" w:cs="Times New Roman"/>
          <w:sz w:val="24"/>
          <w:szCs w:val="24"/>
        </w:rPr>
      </w:pPr>
    </w:p>
    <w:p w:rsidR="00810F64" w:rsidRDefault="00810F64" w:rsidP="001955CA">
      <w:pPr>
        <w:autoSpaceDE w:val="0"/>
        <w:autoSpaceDN w:val="0"/>
        <w:adjustRightInd w:val="0"/>
        <w:spacing w:after="0" w:line="240" w:lineRule="auto"/>
        <w:rPr>
          <w:rFonts w:ascii="Times New Roman" w:hAnsi="Times New Roman" w:cs="Times New Roman"/>
          <w:sz w:val="24"/>
          <w:szCs w:val="24"/>
        </w:rPr>
      </w:pPr>
      <w:r>
        <w:rPr>
          <w:noProof/>
          <w:lang w:eastAsia="en-IN" w:bidi="ta-IN"/>
        </w:rPr>
        <w:lastRenderedPageBreak/>
        <w:drawing>
          <wp:inline distT="0" distB="0" distL="0" distR="0" wp14:anchorId="6C21B5B0" wp14:editId="59ACF772">
            <wp:extent cx="5731510" cy="3692002"/>
            <wp:effectExtent l="0" t="0" r="2540" b="3810"/>
            <wp:docPr id="3" name="Picture 3"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92002"/>
                    </a:xfrm>
                    <a:prstGeom prst="rect">
                      <a:avLst/>
                    </a:prstGeom>
                    <a:noFill/>
                    <a:ln>
                      <a:noFill/>
                    </a:ln>
                  </pic:spPr>
                </pic:pic>
              </a:graphicData>
            </a:graphic>
          </wp:inline>
        </w:drawing>
      </w:r>
    </w:p>
    <w:p w:rsidR="00810F64" w:rsidRDefault="00810F64" w:rsidP="001955CA">
      <w:pPr>
        <w:autoSpaceDE w:val="0"/>
        <w:autoSpaceDN w:val="0"/>
        <w:adjustRightInd w:val="0"/>
        <w:spacing w:after="0" w:line="240" w:lineRule="auto"/>
        <w:rPr>
          <w:rFonts w:ascii="Times New Roman" w:hAnsi="Times New Roman" w:cs="Times New Roman"/>
          <w:sz w:val="24"/>
          <w:szCs w:val="24"/>
        </w:rPr>
      </w:pPr>
    </w:p>
    <w:p w:rsidR="00BB116F" w:rsidRPr="005004BC" w:rsidRDefault="005004BC" w:rsidP="00B80E8F">
      <w:pPr>
        <w:autoSpaceDE w:val="0"/>
        <w:autoSpaceDN w:val="0"/>
        <w:adjustRightInd w:val="0"/>
        <w:spacing w:after="0" w:line="240" w:lineRule="auto"/>
        <w:jc w:val="both"/>
        <w:rPr>
          <w:rFonts w:ascii="Times New Roman" w:hAnsi="Times New Roman" w:cs="Times New Roman"/>
          <w:b/>
          <w:sz w:val="28"/>
          <w:szCs w:val="28"/>
        </w:rPr>
      </w:pPr>
      <w:r w:rsidRPr="005004BC">
        <w:rPr>
          <w:rFonts w:ascii="Times New Roman" w:hAnsi="Times New Roman" w:cs="Times New Roman"/>
          <w:b/>
          <w:sz w:val="28"/>
          <w:szCs w:val="28"/>
        </w:rPr>
        <w:t xml:space="preserve">MANAGEMENT: </w:t>
      </w:r>
    </w:p>
    <w:p w:rsidR="00BB116F" w:rsidRPr="00B80E8F" w:rsidRDefault="00BB116F" w:rsidP="00B80E8F">
      <w:pPr>
        <w:autoSpaceDE w:val="0"/>
        <w:autoSpaceDN w:val="0"/>
        <w:adjustRightInd w:val="0"/>
        <w:spacing w:after="0" w:line="240" w:lineRule="auto"/>
        <w:jc w:val="both"/>
        <w:rPr>
          <w:rFonts w:ascii="Times New Roman" w:hAnsi="Times New Roman" w:cs="Times New Roman"/>
          <w:b/>
          <w:sz w:val="24"/>
          <w:szCs w:val="24"/>
        </w:rPr>
      </w:pPr>
    </w:p>
    <w:p w:rsidR="00983BF3" w:rsidRPr="00B80E8F" w:rsidRDefault="00983BF3" w:rsidP="00B80E8F">
      <w:pPr>
        <w:pStyle w:val="NormalWeb"/>
        <w:numPr>
          <w:ilvl w:val="0"/>
          <w:numId w:val="12"/>
        </w:numPr>
        <w:shd w:val="clear" w:color="auto" w:fill="FFFFFF"/>
        <w:spacing w:before="166" w:beforeAutospacing="0" w:after="166" w:afterAutospacing="0"/>
        <w:jc w:val="both"/>
        <w:rPr>
          <w:color w:val="000000" w:themeColor="text1"/>
        </w:rPr>
      </w:pPr>
      <w:r w:rsidRPr="00B80E8F">
        <w:rPr>
          <w:color w:val="000000" w:themeColor="text1"/>
        </w:rPr>
        <w:t>It is very important to continue supportive care with regards to feeding and respiration. Most of these hypotonic neonates need prolonged mechanical ventilation. Regular physiotherapy is needed to aid the clearance of respiratory secretions and will prevent limb contractures. It is vital to aggressively treat any respiratory infections. Feeding should be initiated by nasogastric tube and gastrostomy may be needed for few babies. Weight should be closely monitored as excessive weight gain can worsen existing muscle weakness.</w:t>
      </w:r>
    </w:p>
    <w:p w:rsidR="00983BF3" w:rsidRPr="00B80E8F" w:rsidRDefault="00983BF3" w:rsidP="00B80E8F">
      <w:pPr>
        <w:pStyle w:val="NormalWeb"/>
        <w:numPr>
          <w:ilvl w:val="0"/>
          <w:numId w:val="12"/>
        </w:numPr>
        <w:shd w:val="clear" w:color="auto" w:fill="FFFFFF"/>
        <w:spacing w:before="166" w:beforeAutospacing="0" w:after="166" w:afterAutospacing="0"/>
        <w:jc w:val="both"/>
        <w:rPr>
          <w:color w:val="000000" w:themeColor="text1"/>
        </w:rPr>
      </w:pPr>
      <w:r w:rsidRPr="00B80E8F">
        <w:rPr>
          <w:color w:val="000000" w:themeColor="text1"/>
        </w:rPr>
        <w:t xml:space="preserve">Children with neuromuscular disorders need attention if they require </w:t>
      </w:r>
      <w:proofErr w:type="spellStart"/>
      <w:r w:rsidRPr="00B80E8F">
        <w:rPr>
          <w:color w:val="000000" w:themeColor="text1"/>
        </w:rPr>
        <w:t>anesthesia</w:t>
      </w:r>
      <w:proofErr w:type="spellEnd"/>
      <w:r w:rsidRPr="00B80E8F">
        <w:rPr>
          <w:color w:val="000000" w:themeColor="text1"/>
        </w:rPr>
        <w:t>. Muscle relaxants should only be used if necessary as they have a more prolonged effect in these children. They are also susceptible to malignant hyperthermia and impli</w:t>
      </w:r>
      <w:r w:rsidR="00254AE1" w:rsidRPr="00B80E8F">
        <w:rPr>
          <w:color w:val="000000" w:themeColor="text1"/>
        </w:rPr>
        <w:t>cating agents should be avoided.</w:t>
      </w:r>
    </w:p>
    <w:p w:rsidR="000971BE" w:rsidRPr="00B80E8F" w:rsidRDefault="000971BE" w:rsidP="00B80E8F">
      <w:pPr>
        <w:pStyle w:val="NormalWeb"/>
        <w:numPr>
          <w:ilvl w:val="0"/>
          <w:numId w:val="12"/>
        </w:numPr>
        <w:shd w:val="clear" w:color="auto" w:fill="FFFFFF"/>
        <w:spacing w:before="166" w:beforeAutospacing="0" w:after="166" w:afterAutospacing="0"/>
        <w:jc w:val="both"/>
        <w:rPr>
          <w:color w:val="000000" w:themeColor="text1"/>
        </w:rPr>
      </w:pPr>
      <w:r w:rsidRPr="00B80E8F">
        <w:rPr>
          <w:color w:val="000000" w:themeColor="text1"/>
        </w:rPr>
        <w:t>Orthopaedic intervention in setting of established or evolving joint contractures.</w:t>
      </w:r>
    </w:p>
    <w:p w:rsidR="00254AE1" w:rsidRPr="00B80E8F" w:rsidRDefault="00E256F0" w:rsidP="00B80E8F">
      <w:pPr>
        <w:pStyle w:val="NormalWeb"/>
        <w:numPr>
          <w:ilvl w:val="0"/>
          <w:numId w:val="12"/>
        </w:numPr>
        <w:shd w:val="clear" w:color="auto" w:fill="FFFFFF"/>
        <w:spacing w:before="166" w:beforeAutospacing="0" w:after="166" w:afterAutospacing="0"/>
        <w:jc w:val="both"/>
        <w:rPr>
          <w:color w:val="000000" w:themeColor="text1"/>
        </w:rPr>
      </w:pPr>
      <w:r w:rsidRPr="00B80E8F">
        <w:rPr>
          <w:color w:val="000000" w:themeColor="text1"/>
        </w:rPr>
        <w:t>Feeding:</w:t>
      </w:r>
      <w:r w:rsidR="00254AE1" w:rsidRPr="00B80E8F">
        <w:rPr>
          <w:color w:val="000000" w:themeColor="text1"/>
        </w:rPr>
        <w:t xml:space="preserve"> Nasogastric feeding, caloric supplementation,</w:t>
      </w:r>
      <w:r w:rsidR="000971BE" w:rsidRPr="00B80E8F">
        <w:rPr>
          <w:color w:val="000000" w:themeColor="text1"/>
        </w:rPr>
        <w:t xml:space="preserve"> </w:t>
      </w:r>
      <w:r w:rsidR="00254AE1" w:rsidRPr="00B80E8F">
        <w:rPr>
          <w:color w:val="000000" w:themeColor="text1"/>
        </w:rPr>
        <w:t>gastrostomy.</w:t>
      </w:r>
      <w:r w:rsidR="00C12579" w:rsidRPr="00B80E8F">
        <w:rPr>
          <w:rFonts w:eastAsiaTheme="minorHAnsi"/>
          <w:color w:val="000000" w:themeColor="text1"/>
          <w:shd w:val="clear" w:color="auto" w:fill="FFFFFF"/>
          <w:lang w:eastAsia="en-US" w:bidi="ar-SA"/>
        </w:rPr>
        <w:t xml:space="preserve"> Low-tone infants often have difficulty feeding, especially coordinating the suck-swallow reflex required for proper </w:t>
      </w:r>
      <w:hyperlink r:id="rId11" w:tooltip="Breastfeeding" w:history="1">
        <w:r w:rsidR="00C12579" w:rsidRPr="00B80E8F">
          <w:rPr>
            <w:rFonts w:eastAsiaTheme="minorHAnsi"/>
            <w:color w:val="000000" w:themeColor="text1"/>
            <w:bdr w:val="none" w:sz="0" w:space="0" w:color="auto" w:frame="1"/>
            <w:shd w:val="clear" w:color="auto" w:fill="FFFFFF"/>
            <w:lang w:eastAsia="en-US" w:bidi="ar-SA"/>
          </w:rPr>
          <w:t>breastfeeding</w:t>
        </w:r>
      </w:hyperlink>
      <w:r w:rsidR="00C12579" w:rsidRPr="00B80E8F">
        <w:rPr>
          <w:rFonts w:eastAsiaTheme="minorHAnsi"/>
          <w:color w:val="000000" w:themeColor="text1"/>
          <w:shd w:val="clear" w:color="auto" w:fill="FFFFFF"/>
          <w:lang w:eastAsia="en-US" w:bidi="ar-SA"/>
        </w:rPr>
        <w:t xml:space="preserve">. Early diagnosis of hypotonic </w:t>
      </w:r>
      <w:proofErr w:type="spellStart"/>
      <w:r w:rsidR="00C12579" w:rsidRPr="00B80E8F">
        <w:rPr>
          <w:rFonts w:eastAsiaTheme="minorHAnsi"/>
          <w:color w:val="000000" w:themeColor="text1"/>
          <w:shd w:val="clear" w:color="auto" w:fill="FFFFFF"/>
          <w:lang w:eastAsia="en-US" w:bidi="ar-SA"/>
        </w:rPr>
        <w:t>newborns</w:t>
      </w:r>
      <w:proofErr w:type="spellEnd"/>
      <w:r w:rsidR="00C12579" w:rsidRPr="00B80E8F">
        <w:rPr>
          <w:rFonts w:eastAsiaTheme="minorHAnsi"/>
          <w:color w:val="000000" w:themeColor="text1"/>
          <w:shd w:val="clear" w:color="auto" w:fill="FFFFFF"/>
          <w:lang w:eastAsia="en-US" w:bidi="ar-SA"/>
        </w:rPr>
        <w:t xml:space="preserve"> can help mothers find the support and information they need to establish a successful breastfeeding relationship. Hypotonic babies may take longer to breastfeed because of the poor timing of sucking bursts and the need for long rests. If feeding is inefficient, they will also require greater feeding frequency. A baby with low muscle tone may suck better when the head and bottom are level, indicating pillow support in the lap. If the infant tends to arch his back, it may be helpful to swaddle the child loosely with arms drawn across the chest and legs drawn up toward the belly with a rounded spine during feedings.</w:t>
      </w:r>
    </w:p>
    <w:p w:rsidR="00983BF3" w:rsidRPr="00B80E8F" w:rsidRDefault="00983BF3" w:rsidP="00B80E8F">
      <w:pPr>
        <w:pStyle w:val="NormalWeb"/>
        <w:numPr>
          <w:ilvl w:val="0"/>
          <w:numId w:val="12"/>
        </w:numPr>
        <w:shd w:val="clear" w:color="auto" w:fill="FFFFFF"/>
        <w:spacing w:before="166" w:beforeAutospacing="0" w:after="166" w:afterAutospacing="0"/>
        <w:jc w:val="both"/>
        <w:rPr>
          <w:color w:val="000000" w:themeColor="text1"/>
        </w:rPr>
      </w:pPr>
      <w:r w:rsidRPr="00B80E8F">
        <w:rPr>
          <w:color w:val="000000" w:themeColor="text1"/>
        </w:rPr>
        <w:lastRenderedPageBreak/>
        <w:t xml:space="preserve">It is important to ensure multidisciplinary follow-up for neonates with neuromuscular disorders. Follow-up should be arranged with neurologist and respiratory team, and an appointment with the geneticist for genetic </w:t>
      </w:r>
      <w:r w:rsidR="00E362DA" w:rsidRPr="00B80E8F">
        <w:rPr>
          <w:color w:val="000000" w:themeColor="text1"/>
        </w:rPr>
        <w:t>counselling</w:t>
      </w:r>
      <w:r w:rsidRPr="00B80E8F">
        <w:rPr>
          <w:color w:val="000000" w:themeColor="text1"/>
        </w:rPr>
        <w:t xml:space="preserve"> should be offered.</w:t>
      </w:r>
    </w:p>
    <w:p w:rsidR="00BB116F" w:rsidRPr="00B80E8F" w:rsidRDefault="00E362DA" w:rsidP="00B80E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ta-IN"/>
        </w:rPr>
      </w:pPr>
      <w:r w:rsidRPr="00B80E8F">
        <w:rPr>
          <w:rFonts w:ascii="Times New Roman" w:eastAsia="Times New Roman" w:hAnsi="Times New Roman" w:cs="Times New Roman"/>
          <w:color w:val="000000" w:themeColor="text1"/>
          <w:sz w:val="24"/>
          <w:szCs w:val="24"/>
          <w:lang w:eastAsia="en-IN" w:bidi="ta-IN"/>
        </w:rPr>
        <w:t>Psychological approach to encourage of overall development</w:t>
      </w:r>
      <w:r w:rsidR="00E256F0" w:rsidRPr="00B80E8F">
        <w:rPr>
          <w:rFonts w:ascii="Times New Roman" w:eastAsia="Times New Roman" w:hAnsi="Times New Roman" w:cs="Times New Roman"/>
          <w:color w:val="000000" w:themeColor="text1"/>
          <w:sz w:val="24"/>
          <w:szCs w:val="24"/>
          <w:lang w:eastAsia="en-IN" w:bidi="ta-IN"/>
        </w:rPr>
        <w:t xml:space="preserve"> and stimulation of learning and counselling to the parents.</w:t>
      </w:r>
    </w:p>
    <w:p w:rsidR="000A5563" w:rsidRPr="00B80E8F" w:rsidRDefault="000A5563" w:rsidP="00B80E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ta-IN"/>
        </w:rPr>
      </w:pPr>
      <w:r w:rsidRPr="00B80E8F">
        <w:rPr>
          <w:rFonts w:ascii="Times New Roman" w:eastAsia="Times New Roman" w:hAnsi="Times New Roman" w:cs="Times New Roman"/>
          <w:color w:val="000000" w:themeColor="text1"/>
          <w:sz w:val="24"/>
          <w:szCs w:val="24"/>
          <w:lang w:eastAsia="en-IN" w:bidi="ta-IN"/>
        </w:rPr>
        <w:t>Position to encourage with help of physiotherapist to carrying techniques and head control procedure should maintained properly.</w:t>
      </w:r>
    </w:p>
    <w:p w:rsidR="00983BF3" w:rsidRPr="00B80E8F" w:rsidRDefault="00A11F91" w:rsidP="00B80E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ta-IN"/>
        </w:rPr>
      </w:pPr>
      <w:hyperlink r:id="rId12" w:history="1">
        <w:r w:rsidR="00BB116F" w:rsidRPr="00F421A6">
          <w:rPr>
            <w:rFonts w:ascii="Times New Roman" w:eastAsia="Times New Roman" w:hAnsi="Times New Roman" w:cs="Times New Roman"/>
            <w:color w:val="000000" w:themeColor="text1"/>
            <w:sz w:val="24"/>
            <w:szCs w:val="24"/>
            <w:lang w:eastAsia="en-IN" w:bidi="ta-IN"/>
          </w:rPr>
          <w:t>Physiotherapy</w:t>
        </w:r>
      </w:hyperlink>
      <w:r w:rsidR="00BB116F" w:rsidRPr="00B80E8F">
        <w:rPr>
          <w:rFonts w:ascii="Times New Roman" w:eastAsia="Times New Roman" w:hAnsi="Times New Roman" w:cs="Times New Roman"/>
          <w:color w:val="000000" w:themeColor="text1"/>
          <w:sz w:val="24"/>
          <w:szCs w:val="24"/>
          <w:lang w:eastAsia="en-IN" w:bidi="ta-IN"/>
        </w:rPr>
        <w:t>: Regular physiothe</w:t>
      </w:r>
      <w:r w:rsidR="008867D6" w:rsidRPr="00B80E8F">
        <w:rPr>
          <w:rFonts w:ascii="Times New Roman" w:eastAsia="Times New Roman" w:hAnsi="Times New Roman" w:cs="Times New Roman"/>
          <w:color w:val="000000" w:themeColor="text1"/>
          <w:sz w:val="24"/>
          <w:szCs w:val="24"/>
          <w:lang w:eastAsia="en-IN" w:bidi="ta-IN"/>
        </w:rPr>
        <w:t xml:space="preserve">rapy will prevent </w:t>
      </w:r>
      <w:proofErr w:type="spellStart"/>
      <w:r w:rsidR="008867D6" w:rsidRPr="00B80E8F">
        <w:rPr>
          <w:rFonts w:ascii="Times New Roman" w:eastAsia="Times New Roman" w:hAnsi="Times New Roman" w:cs="Times New Roman"/>
          <w:color w:val="000000" w:themeColor="text1"/>
          <w:sz w:val="24"/>
          <w:szCs w:val="24"/>
          <w:lang w:eastAsia="en-IN" w:bidi="ta-IN"/>
        </w:rPr>
        <w:t>contractures.</w:t>
      </w:r>
      <w:r w:rsidR="00983BF3" w:rsidRPr="00B80E8F">
        <w:rPr>
          <w:rFonts w:ascii="Times New Roman" w:eastAsia="Times New Roman" w:hAnsi="Times New Roman" w:cs="Times New Roman"/>
          <w:color w:val="000000" w:themeColor="text1"/>
          <w:sz w:val="24"/>
          <w:szCs w:val="24"/>
          <w:lang w:eastAsia="en-IN" w:bidi="ta-IN"/>
        </w:rPr>
        <w:t>Physical</w:t>
      </w:r>
      <w:proofErr w:type="spellEnd"/>
      <w:r w:rsidR="00983BF3" w:rsidRPr="00B80E8F">
        <w:rPr>
          <w:rFonts w:ascii="Times New Roman" w:eastAsia="Times New Roman" w:hAnsi="Times New Roman" w:cs="Times New Roman"/>
          <w:color w:val="000000" w:themeColor="text1"/>
          <w:sz w:val="24"/>
          <w:szCs w:val="24"/>
          <w:lang w:eastAsia="en-IN" w:bidi="ta-IN"/>
        </w:rPr>
        <w:t xml:space="preserve"> therapists might use neuromuscular/sensory stimulation techniques such as quick stretch, resistance, joint approximation, and tapping to increase tone by facilitating or enhancing muscle contraction in patients with </w:t>
      </w:r>
      <w:proofErr w:type="spellStart"/>
      <w:r w:rsidR="00983BF3" w:rsidRPr="00B80E8F">
        <w:rPr>
          <w:rFonts w:ascii="Times New Roman" w:eastAsia="Times New Roman" w:hAnsi="Times New Roman" w:cs="Times New Roman"/>
          <w:color w:val="000000" w:themeColor="text1"/>
          <w:sz w:val="24"/>
          <w:szCs w:val="24"/>
          <w:lang w:eastAsia="en-IN" w:bidi="ta-IN"/>
        </w:rPr>
        <w:t>hypotonia</w:t>
      </w:r>
      <w:proofErr w:type="spellEnd"/>
      <w:r w:rsidR="00983BF3" w:rsidRPr="00B80E8F">
        <w:rPr>
          <w:rFonts w:ascii="Times New Roman" w:eastAsia="Times New Roman" w:hAnsi="Times New Roman" w:cs="Times New Roman"/>
          <w:color w:val="000000" w:themeColor="text1"/>
          <w:sz w:val="24"/>
          <w:szCs w:val="24"/>
          <w:lang w:eastAsia="en-IN" w:bidi="ta-IN"/>
        </w:rPr>
        <w:t>.</w:t>
      </w:r>
    </w:p>
    <w:p w:rsidR="00BB116F" w:rsidRPr="00B80E8F" w:rsidRDefault="00983BF3" w:rsidP="00B80E8F">
      <w:pPr>
        <w:pStyle w:val="ListParagraph"/>
        <w:numPr>
          <w:ilvl w:val="0"/>
          <w:numId w:val="12"/>
        </w:numPr>
        <w:shd w:val="clear" w:color="auto" w:fill="FFFFFF"/>
        <w:spacing w:before="240" w:after="360" w:line="240" w:lineRule="auto"/>
        <w:jc w:val="both"/>
        <w:rPr>
          <w:rFonts w:ascii="Times New Roman" w:eastAsia="Times New Roman" w:hAnsi="Times New Roman" w:cs="Times New Roman"/>
          <w:color w:val="000000" w:themeColor="text1"/>
          <w:sz w:val="24"/>
          <w:szCs w:val="24"/>
          <w:lang w:eastAsia="en-IN" w:bidi="ta-IN"/>
        </w:rPr>
      </w:pPr>
      <w:r w:rsidRPr="00B80E8F">
        <w:rPr>
          <w:rFonts w:ascii="Times New Roman" w:eastAsia="Times New Roman" w:hAnsi="Times New Roman" w:cs="Times New Roman"/>
          <w:color w:val="000000" w:themeColor="text1"/>
          <w:sz w:val="24"/>
          <w:szCs w:val="24"/>
          <w:lang w:eastAsia="en-IN" w:bidi="ta-IN"/>
        </w:rPr>
        <w:t>Ph</w:t>
      </w:r>
      <w:r w:rsidR="00BB116F" w:rsidRPr="00B80E8F">
        <w:rPr>
          <w:rFonts w:ascii="Times New Roman" w:eastAsia="Times New Roman" w:hAnsi="Times New Roman" w:cs="Times New Roman"/>
          <w:color w:val="000000" w:themeColor="text1"/>
          <w:sz w:val="24"/>
          <w:szCs w:val="24"/>
          <w:lang w:eastAsia="en-IN" w:bidi="ta-IN"/>
        </w:rPr>
        <w:t xml:space="preserve">ysiotherapy for floppy infants is aimed at stimulating normal movement, co-ordination and strength through use of play and functional activities. This makes it more fun for children, more meaningful in terms of everyday activity, and reproducible at home and school. It should encourage as much involvement from parents and carers as possible in their child’s rehabilitation, in order for them to feel very much part of the process. It should be able to give parents specific activities that will help to develop their child’s skills and movement control, and </w:t>
      </w:r>
      <w:proofErr w:type="spellStart"/>
      <w:proofErr w:type="gramStart"/>
      <w:r w:rsidR="00BB116F" w:rsidRPr="00B80E8F">
        <w:rPr>
          <w:rFonts w:ascii="Times New Roman" w:eastAsia="Times New Roman" w:hAnsi="Times New Roman" w:cs="Times New Roman"/>
          <w:color w:val="000000" w:themeColor="text1"/>
          <w:sz w:val="24"/>
          <w:szCs w:val="24"/>
          <w:lang w:eastAsia="en-IN" w:bidi="ta-IN"/>
        </w:rPr>
        <w:t>taylor</w:t>
      </w:r>
      <w:proofErr w:type="spellEnd"/>
      <w:proofErr w:type="gramEnd"/>
      <w:r w:rsidR="00BB116F" w:rsidRPr="00B80E8F">
        <w:rPr>
          <w:rFonts w:ascii="Times New Roman" w:eastAsia="Times New Roman" w:hAnsi="Times New Roman" w:cs="Times New Roman"/>
          <w:color w:val="000000" w:themeColor="text1"/>
          <w:sz w:val="24"/>
          <w:szCs w:val="24"/>
          <w:lang w:eastAsia="en-IN" w:bidi="ta-IN"/>
        </w:rPr>
        <w:t xml:space="preserve"> rehabilitation to the needs of individual children.</w:t>
      </w:r>
    </w:p>
    <w:p w:rsidR="00E73C1D" w:rsidRPr="00B80E8F" w:rsidRDefault="00BB116F" w:rsidP="00B80E8F">
      <w:pPr>
        <w:pStyle w:val="ListParagraph"/>
        <w:numPr>
          <w:ilvl w:val="0"/>
          <w:numId w:val="12"/>
        </w:numPr>
        <w:shd w:val="clear" w:color="auto" w:fill="FFFFFF"/>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B80E8F">
        <w:rPr>
          <w:rFonts w:ascii="Times New Roman" w:eastAsia="Times New Roman" w:hAnsi="Times New Roman" w:cs="Times New Roman"/>
          <w:color w:val="000000" w:themeColor="text1"/>
          <w:sz w:val="24"/>
          <w:szCs w:val="24"/>
          <w:lang w:eastAsia="en-IN" w:bidi="ta-IN"/>
        </w:rPr>
        <w:t xml:space="preserve">Some physiotherapy techniques also involve a very hands-on approach in order to change soft tissue length and tension, and facilitate normal movement patterns. Specific stretches, massage </w:t>
      </w:r>
      <w:r w:rsidR="00B80E8F" w:rsidRPr="00B80E8F">
        <w:rPr>
          <w:rFonts w:ascii="Times New Roman" w:eastAsia="Times New Roman" w:hAnsi="Times New Roman" w:cs="Times New Roman"/>
          <w:color w:val="000000" w:themeColor="text1"/>
          <w:sz w:val="24"/>
          <w:szCs w:val="24"/>
          <w:lang w:eastAsia="en-IN" w:bidi="ta-IN"/>
        </w:rPr>
        <w:t>techniques</w:t>
      </w:r>
      <w:r w:rsidRPr="00B80E8F">
        <w:rPr>
          <w:rFonts w:ascii="Times New Roman" w:eastAsia="Times New Roman" w:hAnsi="Times New Roman" w:cs="Times New Roman"/>
          <w:color w:val="000000" w:themeColor="text1"/>
          <w:sz w:val="24"/>
          <w:szCs w:val="24"/>
          <w:lang w:eastAsia="en-IN" w:bidi="ta-IN"/>
        </w:rPr>
        <w:t xml:space="preserve"> and correct handling can be taught to parents in order that the treatment outcome is the most effective it can be.</w:t>
      </w:r>
      <w:r w:rsidR="00B80E8F" w:rsidRPr="00B80E8F">
        <w:rPr>
          <w:rFonts w:ascii="Times New Roman" w:eastAsia="Times New Roman" w:hAnsi="Times New Roman" w:cs="Times New Roman"/>
          <w:color w:val="000000" w:themeColor="text1"/>
          <w:sz w:val="24"/>
          <w:szCs w:val="24"/>
          <w:lang w:eastAsia="en-IN" w:bidi="ta-IN"/>
        </w:rPr>
        <w:t xml:space="preserve"> </w:t>
      </w:r>
      <w:r w:rsidR="00E73C1D" w:rsidRPr="00B80E8F">
        <w:rPr>
          <w:rFonts w:ascii="Times New Roman" w:hAnsi="Times New Roman" w:cs="Times New Roman"/>
          <w:color w:val="000000" w:themeColor="text1"/>
          <w:sz w:val="24"/>
          <w:szCs w:val="24"/>
        </w:rPr>
        <w:t>Biofeedback, carrying position, balance and gait training, hydrotherapy, therapeutic horseback riding, rebound therapy.</w:t>
      </w:r>
    </w:p>
    <w:p w:rsidR="00B80E8F" w:rsidRPr="00B80E8F" w:rsidRDefault="00A34D9B" w:rsidP="00B80E8F">
      <w:pPr>
        <w:pStyle w:val="ListParagraph"/>
        <w:numPr>
          <w:ilvl w:val="0"/>
          <w:numId w:val="12"/>
        </w:numPr>
        <w:shd w:val="clear" w:color="auto" w:fill="FFFFFF" w:themeFill="background1"/>
        <w:spacing w:after="360" w:line="240" w:lineRule="auto"/>
        <w:jc w:val="both"/>
        <w:rPr>
          <w:rFonts w:ascii="Times New Roman" w:hAnsi="Times New Roman" w:cs="Times New Roman"/>
          <w:color w:val="000000" w:themeColor="text1"/>
          <w:sz w:val="24"/>
          <w:szCs w:val="24"/>
        </w:rPr>
      </w:pPr>
      <w:r w:rsidRPr="00B80E8F">
        <w:rPr>
          <w:rFonts w:ascii="Times New Roman" w:eastAsia="Times New Roman" w:hAnsi="Times New Roman" w:cs="Times New Roman"/>
          <w:color w:val="000000" w:themeColor="text1"/>
          <w:sz w:val="24"/>
          <w:szCs w:val="24"/>
          <w:lang w:eastAsia="en-IN" w:bidi="ta-IN"/>
        </w:rPr>
        <w:t>Occupational therapy teaches you the skills needed to carry out day-to-day activities. For example, the occupational therapist may focus on improving the hand and finger skills needed for dressing and feeding.</w:t>
      </w:r>
    </w:p>
    <w:p w:rsidR="00A34D9B" w:rsidRPr="00B80E8F" w:rsidRDefault="00A34D9B" w:rsidP="00B80E8F">
      <w:pPr>
        <w:pStyle w:val="ListParagraph"/>
        <w:numPr>
          <w:ilvl w:val="0"/>
          <w:numId w:val="12"/>
        </w:numPr>
        <w:shd w:val="clear" w:color="auto" w:fill="FFFFFF" w:themeFill="background1"/>
        <w:spacing w:after="360" w:line="240" w:lineRule="auto"/>
        <w:jc w:val="both"/>
        <w:rPr>
          <w:rFonts w:ascii="Times New Roman" w:hAnsi="Times New Roman" w:cs="Times New Roman"/>
          <w:color w:val="000000" w:themeColor="text1"/>
          <w:sz w:val="24"/>
          <w:szCs w:val="24"/>
        </w:rPr>
      </w:pPr>
      <w:r w:rsidRPr="00B80E8F">
        <w:rPr>
          <w:rFonts w:ascii="Times New Roman" w:hAnsi="Times New Roman" w:cs="Times New Roman"/>
          <w:color w:val="000000" w:themeColor="text1"/>
          <w:sz w:val="24"/>
          <w:szCs w:val="24"/>
        </w:rPr>
        <w:t xml:space="preserve">A speech and language </w:t>
      </w:r>
      <w:proofErr w:type="gramStart"/>
      <w:r w:rsidRPr="00B80E8F">
        <w:rPr>
          <w:rFonts w:ascii="Times New Roman" w:hAnsi="Times New Roman" w:cs="Times New Roman"/>
          <w:color w:val="000000" w:themeColor="text1"/>
          <w:sz w:val="24"/>
          <w:szCs w:val="24"/>
        </w:rPr>
        <w:t>therapist  can</w:t>
      </w:r>
      <w:proofErr w:type="gramEnd"/>
      <w:r w:rsidRPr="00B80E8F">
        <w:rPr>
          <w:rFonts w:ascii="Times New Roman" w:hAnsi="Times New Roman" w:cs="Times New Roman"/>
          <w:color w:val="000000" w:themeColor="text1"/>
          <w:sz w:val="24"/>
          <w:szCs w:val="24"/>
        </w:rPr>
        <w:t xml:space="preserve"> assess child's feeding and swallowing, and help identify </w:t>
      </w:r>
      <w:hyperlink r:id="rId13" w:history="1">
        <w:r w:rsidRPr="00B80E8F">
          <w:rPr>
            <w:rStyle w:val="Hyperlink"/>
            <w:rFonts w:ascii="Times New Roman" w:hAnsi="Times New Roman" w:cs="Times New Roman"/>
            <w:color w:val="000000" w:themeColor="text1"/>
            <w:sz w:val="24"/>
            <w:szCs w:val="24"/>
            <w:u w:val="none"/>
          </w:rPr>
          <w:t>swallowing problems (dysphasia)</w:t>
        </w:r>
      </w:hyperlink>
      <w:r w:rsidRPr="00B80E8F">
        <w:rPr>
          <w:rFonts w:ascii="Times New Roman" w:hAnsi="Times New Roman" w:cs="Times New Roman"/>
          <w:color w:val="000000" w:themeColor="text1"/>
          <w:sz w:val="24"/>
          <w:szCs w:val="24"/>
        </w:rPr>
        <w:t xml:space="preserve"> that can sometimes be associated with </w:t>
      </w:r>
      <w:proofErr w:type="spellStart"/>
      <w:r w:rsidRPr="00B80E8F">
        <w:rPr>
          <w:rFonts w:ascii="Times New Roman" w:hAnsi="Times New Roman" w:cs="Times New Roman"/>
          <w:color w:val="000000" w:themeColor="text1"/>
          <w:sz w:val="24"/>
          <w:szCs w:val="24"/>
        </w:rPr>
        <w:t>hypotonia</w:t>
      </w:r>
      <w:proofErr w:type="spellEnd"/>
      <w:r w:rsidRPr="00B80E8F">
        <w:rPr>
          <w:rFonts w:ascii="Times New Roman" w:hAnsi="Times New Roman" w:cs="Times New Roman"/>
          <w:color w:val="000000" w:themeColor="text1"/>
          <w:sz w:val="24"/>
          <w:szCs w:val="24"/>
        </w:rPr>
        <w:t>.</w:t>
      </w:r>
    </w:p>
    <w:p w:rsidR="00A34D9B" w:rsidRPr="00B80E8F" w:rsidRDefault="008867D6" w:rsidP="00B80E8F">
      <w:pPr>
        <w:pStyle w:val="ListParagraph"/>
        <w:numPr>
          <w:ilvl w:val="0"/>
          <w:numId w:val="12"/>
        </w:numPr>
        <w:shd w:val="clear" w:color="auto" w:fill="FFFFFF" w:themeFill="background1"/>
        <w:spacing w:after="360" w:line="240" w:lineRule="auto"/>
        <w:jc w:val="both"/>
        <w:rPr>
          <w:rFonts w:ascii="Times New Roman" w:eastAsia="Times New Roman" w:hAnsi="Times New Roman" w:cs="Times New Roman"/>
          <w:color w:val="000000" w:themeColor="text1"/>
          <w:sz w:val="24"/>
          <w:szCs w:val="24"/>
          <w:lang w:eastAsia="en-IN" w:bidi="ta-IN"/>
        </w:rPr>
      </w:pPr>
      <w:r w:rsidRPr="00B80E8F">
        <w:rPr>
          <w:rFonts w:ascii="Times New Roman" w:eastAsia="Times New Roman" w:hAnsi="Times New Roman" w:cs="Times New Roman"/>
          <w:color w:val="000000" w:themeColor="text1"/>
          <w:sz w:val="24"/>
          <w:szCs w:val="24"/>
          <w:lang w:eastAsia="en-IN" w:bidi="ta-IN"/>
        </w:rPr>
        <w:t>Genetic counselling</w:t>
      </w:r>
    </w:p>
    <w:p w:rsidR="00F421A6" w:rsidRDefault="00F421A6" w:rsidP="001955CA">
      <w:pPr>
        <w:autoSpaceDE w:val="0"/>
        <w:autoSpaceDN w:val="0"/>
        <w:adjustRightInd w:val="0"/>
        <w:spacing w:after="0" w:line="240" w:lineRule="auto"/>
        <w:rPr>
          <w:rFonts w:ascii="Times New Roman" w:hAnsi="Times New Roman" w:cs="Times New Roman"/>
          <w:sz w:val="28"/>
          <w:szCs w:val="28"/>
        </w:rPr>
      </w:pPr>
    </w:p>
    <w:p w:rsidR="00F421A6" w:rsidRDefault="00F421A6" w:rsidP="001955CA">
      <w:pPr>
        <w:autoSpaceDE w:val="0"/>
        <w:autoSpaceDN w:val="0"/>
        <w:adjustRightInd w:val="0"/>
        <w:spacing w:after="0" w:line="240" w:lineRule="auto"/>
        <w:rPr>
          <w:rFonts w:ascii="Times New Roman" w:hAnsi="Times New Roman" w:cs="Times New Roman"/>
          <w:sz w:val="28"/>
          <w:szCs w:val="28"/>
        </w:rPr>
      </w:pPr>
    </w:p>
    <w:p w:rsidR="00F97273" w:rsidRPr="00F421A6" w:rsidRDefault="00F421A6" w:rsidP="001955CA">
      <w:pPr>
        <w:autoSpaceDE w:val="0"/>
        <w:autoSpaceDN w:val="0"/>
        <w:adjustRightInd w:val="0"/>
        <w:spacing w:after="0" w:line="240" w:lineRule="auto"/>
        <w:rPr>
          <w:rFonts w:ascii="Times New Roman" w:hAnsi="Times New Roman" w:cs="Times New Roman"/>
          <w:b/>
          <w:bCs/>
          <w:sz w:val="24"/>
          <w:szCs w:val="24"/>
        </w:rPr>
      </w:pPr>
      <w:r w:rsidRPr="00F421A6">
        <w:rPr>
          <w:rFonts w:ascii="Times New Roman" w:hAnsi="Times New Roman" w:cs="Times New Roman"/>
          <w:b/>
          <w:bCs/>
          <w:sz w:val="28"/>
          <w:szCs w:val="28"/>
        </w:rPr>
        <w:t>REFERENCES</w:t>
      </w:r>
      <w:r w:rsidR="00F97273" w:rsidRPr="00F421A6">
        <w:rPr>
          <w:rFonts w:ascii="Times New Roman" w:hAnsi="Times New Roman" w:cs="Times New Roman"/>
          <w:b/>
          <w:bCs/>
          <w:sz w:val="24"/>
          <w:szCs w:val="24"/>
        </w:rPr>
        <w:t>:</w:t>
      </w:r>
    </w:p>
    <w:p w:rsidR="00F97273" w:rsidRPr="009C4CE8" w:rsidRDefault="00F97273" w:rsidP="001955CA">
      <w:pPr>
        <w:autoSpaceDE w:val="0"/>
        <w:autoSpaceDN w:val="0"/>
        <w:adjustRightInd w:val="0"/>
        <w:spacing w:after="0" w:line="240" w:lineRule="auto"/>
        <w:rPr>
          <w:rFonts w:ascii="Times New Roman" w:hAnsi="Times New Roman" w:cs="Times New Roman"/>
          <w:sz w:val="24"/>
          <w:szCs w:val="24"/>
        </w:rPr>
      </w:pPr>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Igarashi M: </w:t>
      </w:r>
      <w:hyperlink r:id="rId14" w:tgtFrame="_blank" w:history="1">
        <w:r w:rsidRPr="00F97273">
          <w:rPr>
            <w:rFonts w:ascii="Times New Roman" w:eastAsia="Times New Roman" w:hAnsi="Times New Roman" w:cs="Times New Roman"/>
            <w:color w:val="000000" w:themeColor="text1"/>
            <w:sz w:val="24"/>
            <w:szCs w:val="24"/>
            <w:lang w:eastAsia="en-IN" w:bidi="ta-IN"/>
          </w:rPr>
          <w:t>Floppy infant syndrome</w:t>
        </w:r>
      </w:hyperlink>
      <w:r w:rsidRPr="00F97273">
        <w:rPr>
          <w:rFonts w:ascii="Times New Roman" w:eastAsia="Times New Roman" w:hAnsi="Times New Roman" w:cs="Times New Roman"/>
          <w:color w:val="000000" w:themeColor="text1"/>
          <w:sz w:val="24"/>
          <w:szCs w:val="24"/>
          <w:lang w:eastAsia="en-IN" w:bidi="ta-IN"/>
        </w:rPr>
        <w:t xml:space="preserve">. J </w:t>
      </w:r>
      <w:proofErr w:type="spellStart"/>
      <w:r w:rsidRPr="00F97273">
        <w:rPr>
          <w:rFonts w:ascii="Times New Roman" w:eastAsia="Times New Roman" w:hAnsi="Times New Roman" w:cs="Times New Roman"/>
          <w:color w:val="000000" w:themeColor="text1"/>
          <w:sz w:val="24"/>
          <w:szCs w:val="24"/>
          <w:lang w:eastAsia="en-IN" w:bidi="ta-IN"/>
        </w:rPr>
        <w:t>Clin</w:t>
      </w:r>
      <w:proofErr w:type="spellEnd"/>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Neuromuscul</w:t>
      </w:r>
      <w:proofErr w:type="spellEnd"/>
      <w:r w:rsidRPr="00F97273">
        <w:rPr>
          <w:rFonts w:ascii="Times New Roman" w:eastAsia="Times New Roman" w:hAnsi="Times New Roman" w:cs="Times New Roman"/>
          <w:color w:val="000000" w:themeColor="text1"/>
          <w:sz w:val="24"/>
          <w:szCs w:val="24"/>
          <w:lang w:eastAsia="en-IN" w:bidi="ta-IN"/>
        </w:rPr>
        <w:t xml:space="preserve"> Dis. 2004, 6:69-90. </w:t>
      </w:r>
      <w:hyperlink r:id="rId15" w:tgtFrame="_blank" w:history="1">
        <w:r w:rsidRPr="00F97273">
          <w:rPr>
            <w:rFonts w:ascii="Times New Roman" w:eastAsia="Times New Roman" w:hAnsi="Times New Roman" w:cs="Times New Roman"/>
            <w:color w:val="000000" w:themeColor="text1"/>
            <w:sz w:val="24"/>
            <w:szCs w:val="24"/>
            <w:lang w:eastAsia="en-IN" w:bidi="ta-IN"/>
          </w:rPr>
          <w:t>10.1097/00131402-200412000-00003</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 xml:space="preserve">Miller VS, Delgado M, </w:t>
      </w:r>
      <w:proofErr w:type="spellStart"/>
      <w:r w:rsidRPr="00F97273">
        <w:rPr>
          <w:rFonts w:ascii="Times New Roman" w:eastAsia="Times New Roman" w:hAnsi="Times New Roman" w:cs="Times New Roman"/>
          <w:color w:val="000000" w:themeColor="text1"/>
          <w:sz w:val="24"/>
          <w:szCs w:val="24"/>
          <w:lang w:eastAsia="en-IN" w:bidi="ta-IN"/>
        </w:rPr>
        <w:t>Iannaccone</w:t>
      </w:r>
      <w:proofErr w:type="spellEnd"/>
      <w:r w:rsidRPr="00F97273">
        <w:rPr>
          <w:rFonts w:ascii="Times New Roman" w:eastAsia="Times New Roman" w:hAnsi="Times New Roman" w:cs="Times New Roman"/>
          <w:color w:val="000000" w:themeColor="text1"/>
          <w:sz w:val="24"/>
          <w:szCs w:val="24"/>
          <w:lang w:eastAsia="en-IN" w:bidi="ta-IN"/>
        </w:rPr>
        <w:t xml:space="preserve"> ST: </w:t>
      </w:r>
      <w:hyperlink r:id="rId16" w:tgtFrame="_blank" w:history="1">
        <w:r w:rsidRPr="00F97273">
          <w:rPr>
            <w:rFonts w:ascii="Times New Roman" w:eastAsia="Times New Roman" w:hAnsi="Times New Roman" w:cs="Times New Roman"/>
            <w:color w:val="000000" w:themeColor="text1"/>
            <w:sz w:val="24"/>
            <w:szCs w:val="24"/>
            <w:lang w:eastAsia="en-IN" w:bidi="ta-IN"/>
          </w:rPr>
          <w:t xml:space="preserve">Neonatal </w:t>
        </w:r>
        <w:proofErr w:type="spellStart"/>
        <w:r w:rsidRPr="00F97273">
          <w:rPr>
            <w:rFonts w:ascii="Times New Roman" w:eastAsia="Times New Roman" w:hAnsi="Times New Roman" w:cs="Times New Roman"/>
            <w:color w:val="000000" w:themeColor="text1"/>
            <w:sz w:val="24"/>
            <w:szCs w:val="24"/>
            <w:lang w:eastAsia="en-IN" w:bidi="ta-IN"/>
          </w:rPr>
          <w:t>hypotonia</w:t>
        </w:r>
        <w:proofErr w:type="spellEnd"/>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Semin</w:t>
      </w:r>
      <w:proofErr w:type="spellEnd"/>
      <w:r w:rsidRPr="00F97273">
        <w:rPr>
          <w:rFonts w:ascii="Times New Roman" w:eastAsia="Times New Roman" w:hAnsi="Times New Roman" w:cs="Times New Roman"/>
          <w:color w:val="000000" w:themeColor="text1"/>
          <w:sz w:val="24"/>
          <w:szCs w:val="24"/>
          <w:lang w:eastAsia="en-IN" w:bidi="ta-IN"/>
        </w:rPr>
        <w:t xml:space="preserve"> Neurol. 1993, 13:73-83. </w:t>
      </w:r>
      <w:hyperlink r:id="rId17" w:tgtFrame="_blank" w:history="1">
        <w:r w:rsidRPr="00F97273">
          <w:rPr>
            <w:rFonts w:ascii="Times New Roman" w:eastAsia="Times New Roman" w:hAnsi="Times New Roman" w:cs="Times New Roman"/>
            <w:color w:val="000000" w:themeColor="text1"/>
            <w:sz w:val="24"/>
            <w:szCs w:val="24"/>
            <w:lang w:eastAsia="en-IN" w:bidi="ta-IN"/>
          </w:rPr>
          <w:t>10.1055/s-2008-1041110</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Peredo</w:t>
      </w:r>
      <w:proofErr w:type="spellEnd"/>
      <w:r w:rsidRPr="00F97273">
        <w:rPr>
          <w:rFonts w:ascii="Times New Roman" w:eastAsia="Times New Roman" w:hAnsi="Times New Roman" w:cs="Times New Roman"/>
          <w:color w:val="000000" w:themeColor="text1"/>
          <w:sz w:val="24"/>
          <w:szCs w:val="24"/>
          <w:lang w:eastAsia="en-IN" w:bidi="ta-IN"/>
        </w:rPr>
        <w:t xml:space="preserve"> DE, Hannibal MC: </w:t>
      </w:r>
      <w:hyperlink r:id="rId18" w:tgtFrame="_blank" w:history="1">
        <w:r w:rsidRPr="00F97273">
          <w:rPr>
            <w:rFonts w:ascii="Times New Roman" w:eastAsia="Times New Roman" w:hAnsi="Times New Roman" w:cs="Times New Roman"/>
            <w:color w:val="000000" w:themeColor="text1"/>
            <w:sz w:val="24"/>
            <w:szCs w:val="24"/>
            <w:lang w:eastAsia="en-IN" w:bidi="ta-IN"/>
          </w:rPr>
          <w:t xml:space="preserve">The floppy infant: evaluation of </w:t>
        </w:r>
        <w:proofErr w:type="spellStart"/>
        <w:r w:rsidRPr="00F97273">
          <w:rPr>
            <w:rFonts w:ascii="Times New Roman" w:eastAsia="Times New Roman" w:hAnsi="Times New Roman" w:cs="Times New Roman"/>
            <w:color w:val="000000" w:themeColor="text1"/>
            <w:sz w:val="24"/>
            <w:szCs w:val="24"/>
            <w:lang w:eastAsia="en-IN" w:bidi="ta-IN"/>
          </w:rPr>
          <w:t>hypotonia</w:t>
        </w:r>
        <w:proofErr w:type="spellEnd"/>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Pediatr</w:t>
      </w:r>
      <w:proofErr w:type="spellEnd"/>
      <w:r w:rsidRPr="00F97273">
        <w:rPr>
          <w:rFonts w:ascii="Times New Roman" w:eastAsia="Times New Roman" w:hAnsi="Times New Roman" w:cs="Times New Roman"/>
          <w:color w:val="000000" w:themeColor="text1"/>
          <w:sz w:val="24"/>
          <w:szCs w:val="24"/>
          <w:lang w:eastAsia="en-IN" w:bidi="ta-IN"/>
        </w:rPr>
        <w:t xml:space="preserve"> Rev. 2009, 30:66-76. </w:t>
      </w:r>
      <w:hyperlink r:id="rId19" w:tgtFrame="_blank" w:history="1">
        <w:r w:rsidRPr="00F97273">
          <w:rPr>
            <w:rFonts w:ascii="Times New Roman" w:eastAsia="Times New Roman" w:hAnsi="Times New Roman" w:cs="Times New Roman"/>
            <w:color w:val="000000" w:themeColor="text1"/>
            <w:sz w:val="24"/>
            <w:szCs w:val="24"/>
            <w:lang w:eastAsia="en-IN" w:bidi="ta-IN"/>
          </w:rPr>
          <w:t>10.1542/pir.30-9-e66</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Gowda</w:t>
      </w:r>
      <w:proofErr w:type="spellEnd"/>
      <w:r w:rsidRPr="00F97273">
        <w:rPr>
          <w:rFonts w:ascii="Times New Roman" w:eastAsia="Times New Roman" w:hAnsi="Times New Roman" w:cs="Times New Roman"/>
          <w:color w:val="000000" w:themeColor="text1"/>
          <w:sz w:val="24"/>
          <w:szCs w:val="24"/>
          <w:lang w:eastAsia="en-IN" w:bidi="ta-IN"/>
        </w:rPr>
        <w:t xml:space="preserve"> V, Parr J, </w:t>
      </w:r>
      <w:proofErr w:type="spellStart"/>
      <w:r w:rsidRPr="00F97273">
        <w:rPr>
          <w:rFonts w:ascii="Times New Roman" w:eastAsia="Times New Roman" w:hAnsi="Times New Roman" w:cs="Times New Roman"/>
          <w:color w:val="000000" w:themeColor="text1"/>
          <w:sz w:val="24"/>
          <w:szCs w:val="24"/>
          <w:lang w:eastAsia="en-IN" w:bidi="ta-IN"/>
        </w:rPr>
        <w:t>Jayawant</w:t>
      </w:r>
      <w:proofErr w:type="spellEnd"/>
      <w:r w:rsidRPr="00F97273">
        <w:rPr>
          <w:rFonts w:ascii="Times New Roman" w:eastAsia="Times New Roman" w:hAnsi="Times New Roman" w:cs="Times New Roman"/>
          <w:color w:val="000000" w:themeColor="text1"/>
          <w:sz w:val="24"/>
          <w:szCs w:val="24"/>
          <w:lang w:eastAsia="en-IN" w:bidi="ta-IN"/>
        </w:rPr>
        <w:t xml:space="preserve"> S: </w:t>
      </w:r>
      <w:hyperlink r:id="rId20" w:tgtFrame="_blank" w:history="1">
        <w:r w:rsidRPr="00F97273">
          <w:rPr>
            <w:rFonts w:ascii="Times New Roman" w:eastAsia="Times New Roman" w:hAnsi="Times New Roman" w:cs="Times New Roman"/>
            <w:color w:val="000000" w:themeColor="text1"/>
            <w:sz w:val="24"/>
            <w:szCs w:val="24"/>
            <w:lang w:eastAsia="en-IN" w:bidi="ta-IN"/>
          </w:rPr>
          <w:t>Evaluation of the floppy infant</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Paediatr</w:t>
      </w:r>
      <w:proofErr w:type="spellEnd"/>
      <w:r w:rsidRPr="00F97273">
        <w:rPr>
          <w:rFonts w:ascii="Times New Roman" w:eastAsia="Times New Roman" w:hAnsi="Times New Roman" w:cs="Times New Roman"/>
          <w:color w:val="000000" w:themeColor="text1"/>
          <w:sz w:val="24"/>
          <w:szCs w:val="24"/>
          <w:lang w:eastAsia="en-IN" w:bidi="ta-IN"/>
        </w:rPr>
        <w:t xml:space="preserve"> Child Health. 2008, 18:17-21. </w:t>
      </w:r>
      <w:hyperlink r:id="rId21" w:tgtFrame="_blank" w:history="1">
        <w:r w:rsidRPr="00F97273">
          <w:rPr>
            <w:rFonts w:ascii="Times New Roman" w:eastAsia="Times New Roman" w:hAnsi="Times New Roman" w:cs="Times New Roman"/>
            <w:color w:val="000000" w:themeColor="text1"/>
            <w:sz w:val="24"/>
            <w:szCs w:val="24"/>
            <w:lang w:eastAsia="en-IN" w:bidi="ta-IN"/>
          </w:rPr>
          <w:t>10.1016/j.paed.2007.10.005</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 xml:space="preserve">Kaur J, </w:t>
      </w:r>
      <w:proofErr w:type="spellStart"/>
      <w:r w:rsidRPr="00F97273">
        <w:rPr>
          <w:rFonts w:ascii="Times New Roman" w:eastAsia="Times New Roman" w:hAnsi="Times New Roman" w:cs="Times New Roman"/>
          <w:color w:val="000000" w:themeColor="text1"/>
          <w:sz w:val="24"/>
          <w:szCs w:val="24"/>
          <w:lang w:eastAsia="en-IN" w:bidi="ta-IN"/>
        </w:rPr>
        <w:t>Punia</w:t>
      </w:r>
      <w:proofErr w:type="spellEnd"/>
      <w:r w:rsidRPr="00F97273">
        <w:rPr>
          <w:rFonts w:ascii="Times New Roman" w:eastAsia="Times New Roman" w:hAnsi="Times New Roman" w:cs="Times New Roman"/>
          <w:color w:val="000000" w:themeColor="text1"/>
          <w:sz w:val="24"/>
          <w:szCs w:val="24"/>
          <w:lang w:eastAsia="en-IN" w:bidi="ta-IN"/>
        </w:rPr>
        <w:t xml:space="preserve"> S: </w:t>
      </w:r>
      <w:hyperlink r:id="rId22" w:tgtFrame="_blank" w:history="1">
        <w:r w:rsidRPr="00F97273">
          <w:rPr>
            <w:rFonts w:ascii="Times New Roman" w:eastAsia="Times New Roman" w:hAnsi="Times New Roman" w:cs="Times New Roman"/>
            <w:color w:val="000000" w:themeColor="text1"/>
            <w:sz w:val="24"/>
            <w:szCs w:val="24"/>
            <w:lang w:eastAsia="en-IN" w:bidi="ta-IN"/>
          </w:rPr>
          <w:t>Floppy infant syndrome: overview</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Int</w:t>
      </w:r>
      <w:proofErr w:type="spellEnd"/>
      <w:r w:rsidRPr="00F97273">
        <w:rPr>
          <w:rFonts w:ascii="Times New Roman" w:eastAsia="Times New Roman" w:hAnsi="Times New Roman" w:cs="Times New Roman"/>
          <w:color w:val="000000" w:themeColor="text1"/>
          <w:sz w:val="24"/>
          <w:szCs w:val="24"/>
          <w:lang w:eastAsia="en-IN" w:bidi="ta-IN"/>
        </w:rPr>
        <w:t xml:space="preserve"> J </w:t>
      </w:r>
      <w:proofErr w:type="spellStart"/>
      <w:r w:rsidRPr="00F97273">
        <w:rPr>
          <w:rFonts w:ascii="Times New Roman" w:eastAsia="Times New Roman" w:hAnsi="Times New Roman" w:cs="Times New Roman"/>
          <w:color w:val="000000" w:themeColor="text1"/>
          <w:sz w:val="24"/>
          <w:szCs w:val="24"/>
          <w:lang w:eastAsia="en-IN" w:bidi="ta-IN"/>
        </w:rPr>
        <w:t>Physiother</w:t>
      </w:r>
      <w:proofErr w:type="spellEnd"/>
      <w:r w:rsidRPr="00F97273">
        <w:rPr>
          <w:rFonts w:ascii="Times New Roman" w:eastAsia="Times New Roman" w:hAnsi="Times New Roman" w:cs="Times New Roman"/>
          <w:color w:val="000000" w:themeColor="text1"/>
          <w:sz w:val="24"/>
          <w:szCs w:val="24"/>
          <w:lang w:eastAsia="en-IN" w:bidi="ta-IN"/>
        </w:rPr>
        <w:t xml:space="preserve"> Res. 2016, 4:1554-63. </w:t>
      </w:r>
      <w:hyperlink r:id="rId23" w:tgtFrame="_blank" w:history="1">
        <w:r w:rsidRPr="00F97273">
          <w:rPr>
            <w:rFonts w:ascii="Times New Roman" w:eastAsia="Times New Roman" w:hAnsi="Times New Roman" w:cs="Times New Roman"/>
            <w:color w:val="000000" w:themeColor="text1"/>
            <w:sz w:val="24"/>
            <w:szCs w:val="24"/>
            <w:lang w:eastAsia="en-IN" w:bidi="ta-IN"/>
          </w:rPr>
          <w:t>10.16965/ijpr.2016.134</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lastRenderedPageBreak/>
        <w:t>Prasad AN, Prasad C: </w:t>
      </w:r>
      <w:hyperlink r:id="rId24" w:tgtFrame="_blank" w:history="1">
        <w:r w:rsidRPr="00F97273">
          <w:rPr>
            <w:rFonts w:ascii="Times New Roman" w:eastAsia="Times New Roman" w:hAnsi="Times New Roman" w:cs="Times New Roman"/>
            <w:color w:val="000000" w:themeColor="text1"/>
            <w:sz w:val="24"/>
            <w:szCs w:val="24"/>
            <w:lang w:eastAsia="en-IN" w:bidi="ta-IN"/>
          </w:rPr>
          <w:t>The floppy infant: contribution of genetic and metabolic disorders</w:t>
        </w:r>
      </w:hyperlink>
      <w:r w:rsidRPr="00F97273">
        <w:rPr>
          <w:rFonts w:ascii="Times New Roman" w:eastAsia="Times New Roman" w:hAnsi="Times New Roman" w:cs="Times New Roman"/>
          <w:color w:val="000000" w:themeColor="text1"/>
          <w:sz w:val="24"/>
          <w:szCs w:val="24"/>
          <w:lang w:eastAsia="en-IN" w:bidi="ta-IN"/>
        </w:rPr>
        <w:t>. Brain Dev. 2003, 25:457-476. </w:t>
      </w:r>
      <w:hyperlink r:id="rId25" w:tgtFrame="_blank" w:history="1">
        <w:r w:rsidRPr="00F97273">
          <w:rPr>
            <w:rFonts w:ascii="Times New Roman" w:eastAsia="Times New Roman" w:hAnsi="Times New Roman" w:cs="Times New Roman"/>
            <w:color w:val="000000" w:themeColor="text1"/>
            <w:sz w:val="24"/>
            <w:szCs w:val="24"/>
            <w:lang w:eastAsia="en-IN" w:bidi="ta-IN"/>
          </w:rPr>
          <w:t>10.1016/s0387-7604(03)00066-4</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Cagan</w:t>
      </w:r>
      <w:proofErr w:type="spellEnd"/>
      <w:r w:rsidRPr="00F97273">
        <w:rPr>
          <w:rFonts w:ascii="Times New Roman" w:eastAsia="Times New Roman" w:hAnsi="Times New Roman" w:cs="Times New Roman"/>
          <w:color w:val="000000" w:themeColor="text1"/>
          <w:sz w:val="24"/>
          <w:szCs w:val="24"/>
          <w:lang w:eastAsia="en-IN" w:bidi="ta-IN"/>
        </w:rPr>
        <w:t xml:space="preserve"> E, </w:t>
      </w:r>
      <w:proofErr w:type="spellStart"/>
      <w:r w:rsidRPr="00F97273">
        <w:rPr>
          <w:rFonts w:ascii="Times New Roman" w:eastAsia="Times New Roman" w:hAnsi="Times New Roman" w:cs="Times New Roman"/>
          <w:color w:val="000000" w:themeColor="text1"/>
          <w:sz w:val="24"/>
          <w:szCs w:val="24"/>
          <w:lang w:eastAsia="en-IN" w:bidi="ta-IN"/>
        </w:rPr>
        <w:t>Peker</w:t>
      </w:r>
      <w:proofErr w:type="spellEnd"/>
      <w:r w:rsidRPr="00F97273">
        <w:rPr>
          <w:rFonts w:ascii="Times New Roman" w:eastAsia="Times New Roman" w:hAnsi="Times New Roman" w:cs="Times New Roman"/>
          <w:color w:val="000000" w:themeColor="text1"/>
          <w:sz w:val="24"/>
          <w:szCs w:val="24"/>
          <w:lang w:eastAsia="en-IN" w:bidi="ta-IN"/>
        </w:rPr>
        <w:t xml:space="preserve"> E, </w:t>
      </w:r>
      <w:proofErr w:type="spellStart"/>
      <w:r w:rsidRPr="00F97273">
        <w:rPr>
          <w:rFonts w:ascii="Times New Roman" w:eastAsia="Times New Roman" w:hAnsi="Times New Roman" w:cs="Times New Roman"/>
          <w:color w:val="000000" w:themeColor="text1"/>
          <w:sz w:val="24"/>
          <w:szCs w:val="24"/>
          <w:lang w:eastAsia="en-IN" w:bidi="ta-IN"/>
        </w:rPr>
        <w:t>Dogan</w:t>
      </w:r>
      <w:proofErr w:type="spellEnd"/>
      <w:r w:rsidRPr="00F97273">
        <w:rPr>
          <w:rFonts w:ascii="Times New Roman" w:eastAsia="Times New Roman" w:hAnsi="Times New Roman" w:cs="Times New Roman"/>
          <w:color w:val="000000" w:themeColor="text1"/>
          <w:sz w:val="24"/>
          <w:szCs w:val="24"/>
          <w:lang w:eastAsia="en-IN" w:bidi="ta-IN"/>
        </w:rPr>
        <w:t xml:space="preserve"> M, </w:t>
      </w:r>
      <w:proofErr w:type="spellStart"/>
      <w:r w:rsidRPr="00F97273">
        <w:rPr>
          <w:rFonts w:ascii="Times New Roman" w:eastAsia="Times New Roman" w:hAnsi="Times New Roman" w:cs="Times New Roman"/>
          <w:color w:val="000000" w:themeColor="text1"/>
          <w:sz w:val="24"/>
          <w:szCs w:val="24"/>
          <w:lang w:eastAsia="en-IN" w:bidi="ta-IN"/>
        </w:rPr>
        <w:t>Caksen</w:t>
      </w:r>
      <w:proofErr w:type="spellEnd"/>
      <w:r w:rsidRPr="00F97273">
        <w:rPr>
          <w:rFonts w:ascii="Times New Roman" w:eastAsia="Times New Roman" w:hAnsi="Times New Roman" w:cs="Times New Roman"/>
          <w:color w:val="000000" w:themeColor="text1"/>
          <w:sz w:val="24"/>
          <w:szCs w:val="24"/>
          <w:lang w:eastAsia="en-IN" w:bidi="ta-IN"/>
        </w:rPr>
        <w:t xml:space="preserve"> H: </w:t>
      </w:r>
      <w:hyperlink r:id="rId26" w:tgtFrame="_blank" w:history="1">
        <w:r w:rsidRPr="00F97273">
          <w:rPr>
            <w:rFonts w:ascii="Times New Roman" w:eastAsia="Times New Roman" w:hAnsi="Times New Roman" w:cs="Times New Roman"/>
            <w:color w:val="000000" w:themeColor="text1"/>
            <w:sz w:val="24"/>
            <w:szCs w:val="24"/>
            <w:lang w:eastAsia="en-IN" w:bidi="ta-IN"/>
          </w:rPr>
          <w:t>Infant botulism</w:t>
        </w:r>
      </w:hyperlink>
      <w:r w:rsidRPr="00F97273">
        <w:rPr>
          <w:rFonts w:ascii="Times New Roman" w:eastAsia="Times New Roman" w:hAnsi="Times New Roman" w:cs="Times New Roman"/>
          <w:color w:val="000000" w:themeColor="text1"/>
          <w:sz w:val="24"/>
          <w:szCs w:val="24"/>
          <w:lang w:eastAsia="en-IN" w:bidi="ta-IN"/>
        </w:rPr>
        <w:t>. Eurasian J Med. 2010, 42:92-94.</w:t>
      </w:r>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Brook I: </w:t>
      </w:r>
      <w:hyperlink r:id="rId27" w:tgtFrame="_blank" w:history="1">
        <w:r w:rsidRPr="00F97273">
          <w:rPr>
            <w:rFonts w:ascii="Times New Roman" w:eastAsia="Times New Roman" w:hAnsi="Times New Roman" w:cs="Times New Roman"/>
            <w:color w:val="000000" w:themeColor="text1"/>
            <w:sz w:val="24"/>
            <w:szCs w:val="24"/>
            <w:lang w:eastAsia="en-IN" w:bidi="ta-IN"/>
          </w:rPr>
          <w:t>Infant botulism</w:t>
        </w:r>
      </w:hyperlink>
      <w:r w:rsidRPr="00F97273">
        <w:rPr>
          <w:rFonts w:ascii="Times New Roman" w:eastAsia="Times New Roman" w:hAnsi="Times New Roman" w:cs="Times New Roman"/>
          <w:color w:val="000000" w:themeColor="text1"/>
          <w:sz w:val="24"/>
          <w:szCs w:val="24"/>
          <w:lang w:eastAsia="en-IN" w:bidi="ta-IN"/>
        </w:rPr>
        <w:t xml:space="preserve">. J </w:t>
      </w:r>
      <w:proofErr w:type="spellStart"/>
      <w:r w:rsidRPr="00F97273">
        <w:rPr>
          <w:rFonts w:ascii="Times New Roman" w:eastAsia="Times New Roman" w:hAnsi="Times New Roman" w:cs="Times New Roman"/>
          <w:color w:val="000000" w:themeColor="text1"/>
          <w:sz w:val="24"/>
          <w:szCs w:val="24"/>
          <w:lang w:eastAsia="en-IN" w:bidi="ta-IN"/>
        </w:rPr>
        <w:t>Perinatol</w:t>
      </w:r>
      <w:proofErr w:type="spellEnd"/>
      <w:r w:rsidRPr="00F97273">
        <w:rPr>
          <w:rFonts w:ascii="Times New Roman" w:eastAsia="Times New Roman" w:hAnsi="Times New Roman" w:cs="Times New Roman"/>
          <w:color w:val="000000" w:themeColor="text1"/>
          <w:sz w:val="24"/>
          <w:szCs w:val="24"/>
          <w:lang w:eastAsia="en-IN" w:bidi="ta-IN"/>
        </w:rPr>
        <w:t>. 2007, 27:175-180. </w:t>
      </w:r>
      <w:hyperlink r:id="rId28" w:tgtFrame="_blank" w:history="1">
        <w:r w:rsidRPr="00F97273">
          <w:rPr>
            <w:rFonts w:ascii="Times New Roman" w:eastAsia="Times New Roman" w:hAnsi="Times New Roman" w:cs="Times New Roman"/>
            <w:color w:val="000000" w:themeColor="text1"/>
            <w:sz w:val="24"/>
            <w:szCs w:val="24"/>
            <w:lang w:eastAsia="en-IN" w:bidi="ta-IN"/>
          </w:rPr>
          <w:t>10.1038/sj.jp.7211651</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Horowitz BZ: </w:t>
      </w:r>
      <w:proofErr w:type="spellStart"/>
      <w:r w:rsidRPr="00F97273">
        <w:rPr>
          <w:rFonts w:ascii="Times New Roman" w:eastAsia="Times New Roman" w:hAnsi="Times New Roman" w:cs="Times New Roman"/>
          <w:color w:val="000000" w:themeColor="text1"/>
          <w:sz w:val="24"/>
          <w:szCs w:val="24"/>
          <w:lang w:eastAsia="en-IN" w:bidi="ta-IN"/>
        </w:rPr>
        <w:fldChar w:fldCharType="begin"/>
      </w:r>
      <w:r w:rsidRPr="00F97273">
        <w:rPr>
          <w:rFonts w:ascii="Times New Roman" w:eastAsia="Times New Roman" w:hAnsi="Times New Roman" w:cs="Times New Roman"/>
          <w:color w:val="000000" w:themeColor="text1"/>
          <w:sz w:val="24"/>
          <w:szCs w:val="24"/>
          <w:lang w:eastAsia="en-IN" w:bidi="ta-IN"/>
        </w:rPr>
        <w:instrText xml:space="preserve"> HYPERLINK "https://dx.doi.org/10.1016/j.ccc.2005.06.008" \t "_blank" </w:instrText>
      </w:r>
      <w:r w:rsidRPr="00F97273">
        <w:rPr>
          <w:rFonts w:ascii="Times New Roman" w:eastAsia="Times New Roman" w:hAnsi="Times New Roman" w:cs="Times New Roman"/>
          <w:color w:val="000000" w:themeColor="text1"/>
          <w:sz w:val="24"/>
          <w:szCs w:val="24"/>
          <w:lang w:eastAsia="en-IN" w:bidi="ta-IN"/>
        </w:rPr>
        <w:fldChar w:fldCharType="separate"/>
      </w:r>
      <w:r w:rsidRPr="00F97273">
        <w:rPr>
          <w:rFonts w:ascii="Times New Roman" w:eastAsia="Times New Roman" w:hAnsi="Times New Roman" w:cs="Times New Roman"/>
          <w:color w:val="000000" w:themeColor="text1"/>
          <w:sz w:val="24"/>
          <w:szCs w:val="24"/>
          <w:lang w:eastAsia="en-IN" w:bidi="ta-IN"/>
        </w:rPr>
        <w:t>Botulinum</w:t>
      </w:r>
      <w:proofErr w:type="spellEnd"/>
      <w:r w:rsidRPr="00F97273">
        <w:rPr>
          <w:rFonts w:ascii="Times New Roman" w:eastAsia="Times New Roman" w:hAnsi="Times New Roman" w:cs="Times New Roman"/>
          <w:color w:val="000000" w:themeColor="text1"/>
          <w:sz w:val="24"/>
          <w:szCs w:val="24"/>
          <w:lang w:eastAsia="en-IN" w:bidi="ta-IN"/>
        </w:rPr>
        <w:t xml:space="preserve"> toxin</w:t>
      </w:r>
      <w:r w:rsidRPr="00F97273">
        <w:rPr>
          <w:rFonts w:ascii="Times New Roman" w:eastAsia="Times New Roman" w:hAnsi="Times New Roman" w:cs="Times New Roman"/>
          <w:color w:val="000000" w:themeColor="text1"/>
          <w:sz w:val="24"/>
          <w:szCs w:val="24"/>
          <w:lang w:eastAsia="en-IN" w:bidi="ta-IN"/>
        </w:rPr>
        <w:fldChar w:fldCharType="end"/>
      </w:r>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Crit</w:t>
      </w:r>
      <w:proofErr w:type="spellEnd"/>
      <w:r w:rsidRPr="00F97273">
        <w:rPr>
          <w:rFonts w:ascii="Times New Roman" w:eastAsia="Times New Roman" w:hAnsi="Times New Roman" w:cs="Times New Roman"/>
          <w:color w:val="000000" w:themeColor="text1"/>
          <w:sz w:val="24"/>
          <w:szCs w:val="24"/>
          <w:lang w:eastAsia="en-IN" w:bidi="ta-IN"/>
        </w:rPr>
        <w:t xml:space="preserve"> Care </w:t>
      </w:r>
      <w:proofErr w:type="spellStart"/>
      <w:r w:rsidRPr="00F97273">
        <w:rPr>
          <w:rFonts w:ascii="Times New Roman" w:eastAsia="Times New Roman" w:hAnsi="Times New Roman" w:cs="Times New Roman"/>
          <w:color w:val="000000" w:themeColor="text1"/>
          <w:sz w:val="24"/>
          <w:szCs w:val="24"/>
          <w:lang w:eastAsia="en-IN" w:bidi="ta-IN"/>
        </w:rPr>
        <w:t>Clin</w:t>
      </w:r>
      <w:proofErr w:type="spellEnd"/>
      <w:r w:rsidRPr="00F97273">
        <w:rPr>
          <w:rFonts w:ascii="Times New Roman" w:eastAsia="Times New Roman" w:hAnsi="Times New Roman" w:cs="Times New Roman"/>
          <w:color w:val="000000" w:themeColor="text1"/>
          <w:sz w:val="24"/>
          <w:szCs w:val="24"/>
          <w:lang w:eastAsia="en-IN" w:bidi="ta-IN"/>
        </w:rPr>
        <w:t>. 2005, 21:825-839. </w:t>
      </w:r>
      <w:hyperlink r:id="rId29" w:tgtFrame="_blank" w:history="1">
        <w:r w:rsidRPr="00F97273">
          <w:rPr>
            <w:rFonts w:ascii="Times New Roman" w:eastAsia="Times New Roman" w:hAnsi="Times New Roman" w:cs="Times New Roman"/>
            <w:color w:val="000000" w:themeColor="text1"/>
            <w:sz w:val="24"/>
            <w:szCs w:val="24"/>
            <w:lang w:eastAsia="en-IN" w:bidi="ta-IN"/>
          </w:rPr>
          <w:t>10.1016/j.ccc.2005.06.008</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Hirsch NP: </w:t>
      </w:r>
      <w:hyperlink r:id="rId30" w:tgtFrame="_blank" w:history="1">
        <w:r w:rsidRPr="00F97273">
          <w:rPr>
            <w:rFonts w:ascii="Times New Roman" w:eastAsia="Times New Roman" w:hAnsi="Times New Roman" w:cs="Times New Roman"/>
            <w:color w:val="000000" w:themeColor="text1"/>
            <w:sz w:val="24"/>
            <w:szCs w:val="24"/>
            <w:lang w:eastAsia="en-IN" w:bidi="ta-IN"/>
          </w:rPr>
          <w:t>Neuromuscular junction in health and disease</w:t>
        </w:r>
      </w:hyperlink>
      <w:r w:rsidRPr="00F97273">
        <w:rPr>
          <w:rFonts w:ascii="Times New Roman" w:eastAsia="Times New Roman" w:hAnsi="Times New Roman" w:cs="Times New Roman"/>
          <w:color w:val="000000" w:themeColor="text1"/>
          <w:sz w:val="24"/>
          <w:szCs w:val="24"/>
          <w:lang w:eastAsia="en-IN" w:bidi="ta-IN"/>
        </w:rPr>
        <w:t xml:space="preserve">. Br J </w:t>
      </w:r>
      <w:proofErr w:type="spellStart"/>
      <w:r w:rsidRPr="00F97273">
        <w:rPr>
          <w:rFonts w:ascii="Times New Roman" w:eastAsia="Times New Roman" w:hAnsi="Times New Roman" w:cs="Times New Roman"/>
          <w:color w:val="000000" w:themeColor="text1"/>
          <w:sz w:val="24"/>
          <w:szCs w:val="24"/>
          <w:lang w:eastAsia="en-IN" w:bidi="ta-IN"/>
        </w:rPr>
        <w:t>Anaesth</w:t>
      </w:r>
      <w:proofErr w:type="spellEnd"/>
      <w:r w:rsidRPr="00F97273">
        <w:rPr>
          <w:rFonts w:ascii="Times New Roman" w:eastAsia="Times New Roman" w:hAnsi="Times New Roman" w:cs="Times New Roman"/>
          <w:color w:val="000000" w:themeColor="text1"/>
          <w:sz w:val="24"/>
          <w:szCs w:val="24"/>
          <w:lang w:eastAsia="en-IN" w:bidi="ta-IN"/>
        </w:rPr>
        <w:t>. 2007, 99:132-138. </w:t>
      </w:r>
      <w:hyperlink r:id="rId31" w:tgtFrame="_blank" w:history="1">
        <w:r w:rsidRPr="00F97273">
          <w:rPr>
            <w:rFonts w:ascii="Times New Roman" w:eastAsia="Times New Roman" w:hAnsi="Times New Roman" w:cs="Times New Roman"/>
            <w:color w:val="000000" w:themeColor="text1"/>
            <w:sz w:val="24"/>
            <w:szCs w:val="24"/>
            <w:lang w:eastAsia="en-IN" w:bidi="ta-IN"/>
          </w:rPr>
          <w:t>10.1093/</w:t>
        </w:r>
        <w:proofErr w:type="spellStart"/>
        <w:r w:rsidRPr="00F97273">
          <w:rPr>
            <w:rFonts w:ascii="Times New Roman" w:eastAsia="Times New Roman" w:hAnsi="Times New Roman" w:cs="Times New Roman"/>
            <w:color w:val="000000" w:themeColor="text1"/>
            <w:sz w:val="24"/>
            <w:szCs w:val="24"/>
            <w:lang w:eastAsia="en-IN" w:bidi="ta-IN"/>
          </w:rPr>
          <w:t>bja</w:t>
        </w:r>
        <w:proofErr w:type="spellEnd"/>
        <w:r w:rsidRPr="00F97273">
          <w:rPr>
            <w:rFonts w:ascii="Times New Roman" w:eastAsia="Times New Roman" w:hAnsi="Times New Roman" w:cs="Times New Roman"/>
            <w:color w:val="000000" w:themeColor="text1"/>
            <w:sz w:val="24"/>
            <w:szCs w:val="24"/>
            <w:lang w:eastAsia="en-IN" w:bidi="ta-IN"/>
          </w:rPr>
          <w:t>/aem144</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Arnon</w:t>
      </w:r>
      <w:proofErr w:type="spellEnd"/>
      <w:r w:rsidRPr="00F97273">
        <w:rPr>
          <w:rFonts w:ascii="Times New Roman" w:eastAsia="Times New Roman" w:hAnsi="Times New Roman" w:cs="Times New Roman"/>
          <w:color w:val="000000" w:themeColor="text1"/>
          <w:sz w:val="24"/>
          <w:szCs w:val="24"/>
          <w:lang w:eastAsia="en-IN" w:bidi="ta-IN"/>
        </w:rPr>
        <w:t xml:space="preserve"> SS: </w:t>
      </w:r>
      <w:hyperlink r:id="rId32" w:tgtFrame="_blank" w:history="1">
        <w:r w:rsidRPr="00F97273">
          <w:rPr>
            <w:rFonts w:ascii="Times New Roman" w:eastAsia="Times New Roman" w:hAnsi="Times New Roman" w:cs="Times New Roman"/>
            <w:color w:val="000000" w:themeColor="text1"/>
            <w:sz w:val="24"/>
            <w:szCs w:val="24"/>
            <w:lang w:eastAsia="en-IN" w:bidi="ta-IN"/>
          </w:rPr>
          <w:t>Infant botulism</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Annu</w:t>
      </w:r>
      <w:proofErr w:type="spellEnd"/>
      <w:r w:rsidRPr="00F97273">
        <w:rPr>
          <w:rFonts w:ascii="Times New Roman" w:eastAsia="Times New Roman" w:hAnsi="Times New Roman" w:cs="Times New Roman"/>
          <w:color w:val="000000" w:themeColor="text1"/>
          <w:sz w:val="24"/>
          <w:szCs w:val="24"/>
          <w:lang w:eastAsia="en-IN" w:bidi="ta-IN"/>
        </w:rPr>
        <w:t xml:space="preserve"> Rev Med. 1980, 31:541-560. </w:t>
      </w:r>
      <w:hyperlink r:id="rId33" w:tgtFrame="_blank" w:history="1">
        <w:r w:rsidRPr="00F97273">
          <w:rPr>
            <w:rFonts w:ascii="Times New Roman" w:eastAsia="Times New Roman" w:hAnsi="Times New Roman" w:cs="Times New Roman"/>
            <w:color w:val="000000" w:themeColor="text1"/>
            <w:sz w:val="24"/>
            <w:szCs w:val="24"/>
            <w:lang w:eastAsia="en-IN" w:bidi="ta-IN"/>
          </w:rPr>
          <w:t>10.1146/annurev.me.31.020180.002545</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Finyalson</w:t>
      </w:r>
      <w:proofErr w:type="spellEnd"/>
      <w:r w:rsidRPr="00F97273">
        <w:rPr>
          <w:rFonts w:ascii="Times New Roman" w:eastAsia="Times New Roman" w:hAnsi="Times New Roman" w:cs="Times New Roman"/>
          <w:color w:val="000000" w:themeColor="text1"/>
          <w:sz w:val="24"/>
          <w:szCs w:val="24"/>
          <w:lang w:eastAsia="en-IN" w:bidi="ta-IN"/>
        </w:rPr>
        <w:t xml:space="preserve"> S, Beeson D, </w:t>
      </w:r>
      <w:proofErr w:type="gramStart"/>
      <w:r w:rsidRPr="00F97273">
        <w:rPr>
          <w:rFonts w:ascii="Times New Roman" w:eastAsia="Times New Roman" w:hAnsi="Times New Roman" w:cs="Times New Roman"/>
          <w:color w:val="000000" w:themeColor="text1"/>
          <w:sz w:val="24"/>
          <w:szCs w:val="24"/>
          <w:lang w:eastAsia="en-IN" w:bidi="ta-IN"/>
        </w:rPr>
        <w:t>Palace</w:t>
      </w:r>
      <w:proofErr w:type="gramEnd"/>
      <w:r w:rsidRPr="00F97273">
        <w:rPr>
          <w:rFonts w:ascii="Times New Roman" w:eastAsia="Times New Roman" w:hAnsi="Times New Roman" w:cs="Times New Roman"/>
          <w:color w:val="000000" w:themeColor="text1"/>
          <w:sz w:val="24"/>
          <w:szCs w:val="24"/>
          <w:lang w:eastAsia="en-IN" w:bidi="ta-IN"/>
        </w:rPr>
        <w:t xml:space="preserve"> J: </w:t>
      </w:r>
      <w:hyperlink r:id="rId34" w:tgtFrame="_blank" w:history="1">
        <w:r w:rsidRPr="00F97273">
          <w:rPr>
            <w:rFonts w:ascii="Times New Roman" w:eastAsia="Times New Roman" w:hAnsi="Times New Roman" w:cs="Times New Roman"/>
            <w:color w:val="000000" w:themeColor="text1"/>
            <w:sz w:val="24"/>
            <w:szCs w:val="24"/>
            <w:lang w:eastAsia="en-IN" w:bidi="ta-IN"/>
          </w:rPr>
          <w:t xml:space="preserve">Congenital </w:t>
        </w:r>
        <w:proofErr w:type="spellStart"/>
        <w:r w:rsidRPr="00F97273">
          <w:rPr>
            <w:rFonts w:ascii="Times New Roman" w:eastAsia="Times New Roman" w:hAnsi="Times New Roman" w:cs="Times New Roman"/>
            <w:color w:val="000000" w:themeColor="text1"/>
            <w:sz w:val="24"/>
            <w:szCs w:val="24"/>
            <w:lang w:eastAsia="en-IN" w:bidi="ta-IN"/>
          </w:rPr>
          <w:t>myasthenic</w:t>
        </w:r>
        <w:proofErr w:type="spellEnd"/>
        <w:r w:rsidRPr="00F97273">
          <w:rPr>
            <w:rFonts w:ascii="Times New Roman" w:eastAsia="Times New Roman" w:hAnsi="Times New Roman" w:cs="Times New Roman"/>
            <w:color w:val="000000" w:themeColor="text1"/>
            <w:sz w:val="24"/>
            <w:szCs w:val="24"/>
            <w:lang w:eastAsia="en-IN" w:bidi="ta-IN"/>
          </w:rPr>
          <w:t xml:space="preserve"> syndromes: an update</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Pract</w:t>
      </w:r>
      <w:proofErr w:type="spellEnd"/>
      <w:r w:rsidRPr="00F97273">
        <w:rPr>
          <w:rFonts w:ascii="Times New Roman" w:eastAsia="Times New Roman" w:hAnsi="Times New Roman" w:cs="Times New Roman"/>
          <w:color w:val="000000" w:themeColor="text1"/>
          <w:sz w:val="24"/>
          <w:szCs w:val="24"/>
          <w:lang w:eastAsia="en-IN" w:bidi="ta-IN"/>
        </w:rPr>
        <w:t xml:space="preserve"> Neurol. 2013, 13:80-91. </w:t>
      </w:r>
      <w:hyperlink r:id="rId35" w:tgtFrame="_blank" w:history="1">
        <w:r w:rsidRPr="00F97273">
          <w:rPr>
            <w:rFonts w:ascii="Times New Roman" w:eastAsia="Times New Roman" w:hAnsi="Times New Roman" w:cs="Times New Roman"/>
            <w:color w:val="000000" w:themeColor="text1"/>
            <w:sz w:val="24"/>
            <w:szCs w:val="24"/>
            <w:lang w:eastAsia="en-IN" w:bidi="ta-IN"/>
          </w:rPr>
          <w:t>10.1136/practneurol-2012-000404</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Shillito</w:t>
      </w:r>
      <w:proofErr w:type="spellEnd"/>
      <w:r w:rsidRPr="00F97273">
        <w:rPr>
          <w:rFonts w:ascii="Times New Roman" w:eastAsia="Times New Roman" w:hAnsi="Times New Roman" w:cs="Times New Roman"/>
          <w:color w:val="000000" w:themeColor="text1"/>
          <w:sz w:val="24"/>
          <w:szCs w:val="24"/>
          <w:lang w:eastAsia="en-IN" w:bidi="ta-IN"/>
        </w:rPr>
        <w:t xml:space="preserve"> P, Vincent A, Newsom-Davis J: </w:t>
      </w:r>
      <w:hyperlink r:id="rId36" w:tgtFrame="_blank" w:history="1">
        <w:r w:rsidRPr="00F97273">
          <w:rPr>
            <w:rFonts w:ascii="Times New Roman" w:eastAsia="Times New Roman" w:hAnsi="Times New Roman" w:cs="Times New Roman"/>
            <w:color w:val="000000" w:themeColor="text1"/>
            <w:sz w:val="24"/>
            <w:szCs w:val="24"/>
            <w:lang w:eastAsia="en-IN" w:bidi="ta-IN"/>
          </w:rPr>
          <w:t xml:space="preserve">Congenital </w:t>
        </w:r>
        <w:proofErr w:type="spellStart"/>
        <w:r w:rsidRPr="00F97273">
          <w:rPr>
            <w:rFonts w:ascii="Times New Roman" w:eastAsia="Times New Roman" w:hAnsi="Times New Roman" w:cs="Times New Roman"/>
            <w:color w:val="000000" w:themeColor="text1"/>
            <w:sz w:val="24"/>
            <w:szCs w:val="24"/>
            <w:lang w:eastAsia="en-IN" w:bidi="ta-IN"/>
          </w:rPr>
          <w:t>myasthenic</w:t>
        </w:r>
        <w:proofErr w:type="spellEnd"/>
        <w:r w:rsidRPr="00F97273">
          <w:rPr>
            <w:rFonts w:ascii="Times New Roman" w:eastAsia="Times New Roman" w:hAnsi="Times New Roman" w:cs="Times New Roman"/>
            <w:color w:val="000000" w:themeColor="text1"/>
            <w:sz w:val="24"/>
            <w:szCs w:val="24"/>
            <w:lang w:eastAsia="en-IN" w:bidi="ta-IN"/>
          </w:rPr>
          <w:t xml:space="preserve"> syndromes</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Neuromuscul</w:t>
      </w:r>
      <w:proofErr w:type="spellEnd"/>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Disord</w:t>
      </w:r>
      <w:proofErr w:type="spellEnd"/>
      <w:r w:rsidRPr="00F97273">
        <w:rPr>
          <w:rFonts w:ascii="Times New Roman" w:eastAsia="Times New Roman" w:hAnsi="Times New Roman" w:cs="Times New Roman"/>
          <w:color w:val="000000" w:themeColor="text1"/>
          <w:sz w:val="24"/>
          <w:szCs w:val="24"/>
          <w:lang w:eastAsia="en-IN" w:bidi="ta-IN"/>
        </w:rPr>
        <w:t>. 1993, 3:183-190. </w:t>
      </w:r>
      <w:hyperlink r:id="rId37" w:tgtFrame="_blank" w:history="1">
        <w:r w:rsidRPr="00F97273">
          <w:rPr>
            <w:rFonts w:ascii="Times New Roman" w:eastAsia="Times New Roman" w:hAnsi="Times New Roman" w:cs="Times New Roman"/>
            <w:color w:val="000000" w:themeColor="text1"/>
            <w:sz w:val="24"/>
            <w:szCs w:val="24"/>
            <w:lang w:eastAsia="en-IN" w:bidi="ta-IN"/>
          </w:rPr>
          <w:t>10.1016/0960-8966(93)90057-q</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 xml:space="preserve">Engel AG, Lambert EH, </w:t>
      </w:r>
      <w:proofErr w:type="gramStart"/>
      <w:r w:rsidRPr="00F97273">
        <w:rPr>
          <w:rFonts w:ascii="Times New Roman" w:eastAsia="Times New Roman" w:hAnsi="Times New Roman" w:cs="Times New Roman"/>
          <w:color w:val="000000" w:themeColor="text1"/>
          <w:sz w:val="24"/>
          <w:szCs w:val="24"/>
          <w:lang w:eastAsia="en-IN" w:bidi="ta-IN"/>
        </w:rPr>
        <w:t>Gomez</w:t>
      </w:r>
      <w:proofErr w:type="gramEnd"/>
      <w:r w:rsidRPr="00F97273">
        <w:rPr>
          <w:rFonts w:ascii="Times New Roman" w:eastAsia="Times New Roman" w:hAnsi="Times New Roman" w:cs="Times New Roman"/>
          <w:color w:val="000000" w:themeColor="text1"/>
          <w:sz w:val="24"/>
          <w:szCs w:val="24"/>
          <w:lang w:eastAsia="en-IN" w:bidi="ta-IN"/>
        </w:rPr>
        <w:t xml:space="preserve"> MR: </w:t>
      </w:r>
      <w:hyperlink r:id="rId38" w:tgtFrame="_blank" w:history="1">
        <w:r w:rsidRPr="00F97273">
          <w:rPr>
            <w:rFonts w:ascii="Times New Roman" w:eastAsia="Times New Roman" w:hAnsi="Times New Roman" w:cs="Times New Roman"/>
            <w:color w:val="000000" w:themeColor="text1"/>
            <w:sz w:val="24"/>
            <w:szCs w:val="24"/>
            <w:lang w:eastAsia="en-IN" w:bidi="ta-IN"/>
          </w:rPr>
          <w:t xml:space="preserve">A new </w:t>
        </w:r>
        <w:proofErr w:type="spellStart"/>
        <w:r w:rsidRPr="00F97273">
          <w:rPr>
            <w:rFonts w:ascii="Times New Roman" w:eastAsia="Times New Roman" w:hAnsi="Times New Roman" w:cs="Times New Roman"/>
            <w:color w:val="000000" w:themeColor="text1"/>
            <w:sz w:val="24"/>
            <w:szCs w:val="24"/>
            <w:lang w:eastAsia="en-IN" w:bidi="ta-IN"/>
          </w:rPr>
          <w:t>myasthenic</w:t>
        </w:r>
        <w:proofErr w:type="spellEnd"/>
        <w:r w:rsidRPr="00F97273">
          <w:rPr>
            <w:rFonts w:ascii="Times New Roman" w:eastAsia="Times New Roman" w:hAnsi="Times New Roman" w:cs="Times New Roman"/>
            <w:color w:val="000000" w:themeColor="text1"/>
            <w:sz w:val="24"/>
            <w:szCs w:val="24"/>
            <w:lang w:eastAsia="en-IN" w:bidi="ta-IN"/>
          </w:rPr>
          <w:t xml:space="preserve"> syndrome with end-plate </w:t>
        </w:r>
        <w:proofErr w:type="spellStart"/>
        <w:r w:rsidRPr="00F97273">
          <w:rPr>
            <w:rFonts w:ascii="Times New Roman" w:eastAsia="Times New Roman" w:hAnsi="Times New Roman" w:cs="Times New Roman"/>
            <w:color w:val="000000" w:themeColor="text1"/>
            <w:sz w:val="24"/>
            <w:szCs w:val="24"/>
            <w:lang w:eastAsia="en-IN" w:bidi="ta-IN"/>
          </w:rPr>
          <w:t>acetylcholinesterase</w:t>
        </w:r>
        <w:proofErr w:type="spellEnd"/>
        <w:r w:rsidRPr="00F97273">
          <w:rPr>
            <w:rFonts w:ascii="Times New Roman" w:eastAsia="Times New Roman" w:hAnsi="Times New Roman" w:cs="Times New Roman"/>
            <w:color w:val="000000" w:themeColor="text1"/>
            <w:sz w:val="24"/>
            <w:szCs w:val="24"/>
            <w:lang w:eastAsia="en-IN" w:bidi="ta-IN"/>
          </w:rPr>
          <w:t xml:space="preserve"> deficiency, small nerve terminals, and reduced acetylcholine release</w:t>
        </w:r>
      </w:hyperlink>
      <w:r w:rsidRPr="00F97273">
        <w:rPr>
          <w:rFonts w:ascii="Times New Roman" w:eastAsia="Times New Roman" w:hAnsi="Times New Roman" w:cs="Times New Roman"/>
          <w:color w:val="000000" w:themeColor="text1"/>
          <w:sz w:val="24"/>
          <w:szCs w:val="24"/>
          <w:lang w:eastAsia="en-IN" w:bidi="ta-IN"/>
        </w:rPr>
        <w:t>. Ann Neurol. 1977, 1:315-330. </w:t>
      </w:r>
      <w:hyperlink r:id="rId39" w:tgtFrame="_blank" w:history="1">
        <w:r w:rsidRPr="00F97273">
          <w:rPr>
            <w:rFonts w:ascii="Times New Roman" w:eastAsia="Times New Roman" w:hAnsi="Times New Roman" w:cs="Times New Roman"/>
            <w:color w:val="000000" w:themeColor="text1"/>
            <w:sz w:val="24"/>
            <w:szCs w:val="24"/>
            <w:lang w:eastAsia="en-IN" w:bidi="ta-IN"/>
          </w:rPr>
          <w:t>10.1002/ana.410010403</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Hantaï</w:t>
      </w:r>
      <w:proofErr w:type="spellEnd"/>
      <w:r w:rsidRPr="00F97273">
        <w:rPr>
          <w:rFonts w:ascii="Times New Roman" w:eastAsia="Times New Roman" w:hAnsi="Times New Roman" w:cs="Times New Roman"/>
          <w:color w:val="000000" w:themeColor="text1"/>
          <w:sz w:val="24"/>
          <w:szCs w:val="24"/>
          <w:lang w:eastAsia="en-IN" w:bidi="ta-IN"/>
        </w:rPr>
        <w:t xml:space="preserve"> D, Richard P, Koenig J, </w:t>
      </w:r>
      <w:proofErr w:type="spellStart"/>
      <w:r w:rsidRPr="00F97273">
        <w:rPr>
          <w:rFonts w:ascii="Times New Roman" w:eastAsia="Times New Roman" w:hAnsi="Times New Roman" w:cs="Times New Roman"/>
          <w:color w:val="000000" w:themeColor="text1"/>
          <w:sz w:val="24"/>
          <w:szCs w:val="24"/>
          <w:lang w:eastAsia="en-IN" w:bidi="ta-IN"/>
        </w:rPr>
        <w:t>Eymard</w:t>
      </w:r>
      <w:proofErr w:type="spellEnd"/>
      <w:r w:rsidRPr="00F97273">
        <w:rPr>
          <w:rFonts w:ascii="Times New Roman" w:eastAsia="Times New Roman" w:hAnsi="Times New Roman" w:cs="Times New Roman"/>
          <w:color w:val="000000" w:themeColor="text1"/>
          <w:sz w:val="24"/>
          <w:szCs w:val="24"/>
          <w:lang w:eastAsia="en-IN" w:bidi="ta-IN"/>
        </w:rPr>
        <w:t xml:space="preserve"> B: </w:t>
      </w:r>
      <w:hyperlink r:id="rId40" w:tgtFrame="_blank" w:history="1">
        <w:r w:rsidRPr="00F97273">
          <w:rPr>
            <w:rFonts w:ascii="Times New Roman" w:eastAsia="Times New Roman" w:hAnsi="Times New Roman" w:cs="Times New Roman"/>
            <w:color w:val="000000" w:themeColor="text1"/>
            <w:sz w:val="24"/>
            <w:szCs w:val="24"/>
            <w:lang w:eastAsia="en-IN" w:bidi="ta-IN"/>
          </w:rPr>
          <w:t xml:space="preserve">Congenital </w:t>
        </w:r>
        <w:proofErr w:type="spellStart"/>
        <w:r w:rsidRPr="00F97273">
          <w:rPr>
            <w:rFonts w:ascii="Times New Roman" w:eastAsia="Times New Roman" w:hAnsi="Times New Roman" w:cs="Times New Roman"/>
            <w:color w:val="000000" w:themeColor="text1"/>
            <w:sz w:val="24"/>
            <w:szCs w:val="24"/>
            <w:lang w:eastAsia="en-IN" w:bidi="ta-IN"/>
          </w:rPr>
          <w:t>myasthenic</w:t>
        </w:r>
        <w:proofErr w:type="spellEnd"/>
        <w:r w:rsidRPr="00F97273">
          <w:rPr>
            <w:rFonts w:ascii="Times New Roman" w:eastAsia="Times New Roman" w:hAnsi="Times New Roman" w:cs="Times New Roman"/>
            <w:color w:val="000000" w:themeColor="text1"/>
            <w:sz w:val="24"/>
            <w:szCs w:val="24"/>
            <w:lang w:eastAsia="en-IN" w:bidi="ta-IN"/>
          </w:rPr>
          <w:t xml:space="preserve"> syndromes</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Curr</w:t>
      </w:r>
      <w:proofErr w:type="spellEnd"/>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Opin</w:t>
      </w:r>
      <w:proofErr w:type="spellEnd"/>
      <w:r w:rsidRPr="00F97273">
        <w:rPr>
          <w:rFonts w:ascii="Times New Roman" w:eastAsia="Times New Roman" w:hAnsi="Times New Roman" w:cs="Times New Roman"/>
          <w:color w:val="000000" w:themeColor="text1"/>
          <w:sz w:val="24"/>
          <w:szCs w:val="24"/>
          <w:lang w:eastAsia="en-IN" w:bidi="ta-IN"/>
        </w:rPr>
        <w:t xml:space="preserve"> Neurol. 2004, 17:539-551. </w:t>
      </w:r>
      <w:hyperlink r:id="rId41" w:tgtFrame="_blank" w:history="1">
        <w:r w:rsidRPr="00F97273">
          <w:rPr>
            <w:rFonts w:ascii="Times New Roman" w:eastAsia="Times New Roman" w:hAnsi="Times New Roman" w:cs="Times New Roman"/>
            <w:color w:val="000000" w:themeColor="text1"/>
            <w:sz w:val="24"/>
            <w:szCs w:val="24"/>
            <w:lang w:eastAsia="en-IN" w:bidi="ta-IN"/>
          </w:rPr>
          <w:t>10.1097/00019052-200410000-00004</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Hutchinson DO, Walls TJ, Nakano S, et al.: </w:t>
      </w:r>
      <w:hyperlink r:id="rId42" w:tgtFrame="_blank" w:history="1">
        <w:r w:rsidRPr="00F97273">
          <w:rPr>
            <w:rFonts w:ascii="Times New Roman" w:eastAsia="Times New Roman" w:hAnsi="Times New Roman" w:cs="Times New Roman"/>
            <w:color w:val="000000" w:themeColor="text1"/>
            <w:sz w:val="24"/>
            <w:szCs w:val="24"/>
            <w:lang w:eastAsia="en-IN" w:bidi="ta-IN"/>
          </w:rPr>
          <w:t xml:space="preserve">Congenital endplate </w:t>
        </w:r>
        <w:proofErr w:type="spellStart"/>
        <w:r w:rsidRPr="00F97273">
          <w:rPr>
            <w:rFonts w:ascii="Times New Roman" w:eastAsia="Times New Roman" w:hAnsi="Times New Roman" w:cs="Times New Roman"/>
            <w:color w:val="000000" w:themeColor="text1"/>
            <w:sz w:val="24"/>
            <w:szCs w:val="24"/>
            <w:lang w:eastAsia="en-IN" w:bidi="ta-IN"/>
          </w:rPr>
          <w:t>acetylcholinesterase</w:t>
        </w:r>
        <w:proofErr w:type="spellEnd"/>
        <w:r w:rsidRPr="00F97273">
          <w:rPr>
            <w:rFonts w:ascii="Times New Roman" w:eastAsia="Times New Roman" w:hAnsi="Times New Roman" w:cs="Times New Roman"/>
            <w:color w:val="000000" w:themeColor="text1"/>
            <w:sz w:val="24"/>
            <w:szCs w:val="24"/>
            <w:lang w:eastAsia="en-IN" w:bidi="ta-IN"/>
          </w:rPr>
          <w:t xml:space="preserve"> deficiency</w:t>
        </w:r>
      </w:hyperlink>
      <w:r w:rsidRPr="00F97273">
        <w:rPr>
          <w:rFonts w:ascii="Times New Roman" w:eastAsia="Times New Roman" w:hAnsi="Times New Roman" w:cs="Times New Roman"/>
          <w:color w:val="000000" w:themeColor="text1"/>
          <w:sz w:val="24"/>
          <w:szCs w:val="24"/>
          <w:lang w:eastAsia="en-IN" w:bidi="ta-IN"/>
        </w:rPr>
        <w:t>. Brain. 1993, 116:633-653. </w:t>
      </w:r>
      <w:hyperlink r:id="rId43" w:tgtFrame="_blank" w:history="1">
        <w:r w:rsidRPr="00F97273">
          <w:rPr>
            <w:rFonts w:ascii="Times New Roman" w:eastAsia="Times New Roman" w:hAnsi="Times New Roman" w:cs="Times New Roman"/>
            <w:color w:val="000000" w:themeColor="text1"/>
            <w:sz w:val="24"/>
            <w:szCs w:val="24"/>
            <w:lang w:eastAsia="en-IN" w:bidi="ta-IN"/>
          </w:rPr>
          <w:t>10.1093/brain/116.3.633</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Lorenzoni</w:t>
      </w:r>
      <w:proofErr w:type="spellEnd"/>
      <w:r w:rsidRPr="00F97273">
        <w:rPr>
          <w:rFonts w:ascii="Times New Roman" w:eastAsia="Times New Roman" w:hAnsi="Times New Roman" w:cs="Times New Roman"/>
          <w:color w:val="000000" w:themeColor="text1"/>
          <w:sz w:val="24"/>
          <w:szCs w:val="24"/>
          <w:lang w:eastAsia="en-IN" w:bidi="ta-IN"/>
        </w:rPr>
        <w:t xml:space="preserve"> PJ, </w:t>
      </w:r>
      <w:proofErr w:type="spellStart"/>
      <w:r w:rsidRPr="00F97273">
        <w:rPr>
          <w:rFonts w:ascii="Times New Roman" w:eastAsia="Times New Roman" w:hAnsi="Times New Roman" w:cs="Times New Roman"/>
          <w:color w:val="000000" w:themeColor="text1"/>
          <w:sz w:val="24"/>
          <w:szCs w:val="24"/>
          <w:lang w:eastAsia="en-IN" w:bidi="ta-IN"/>
        </w:rPr>
        <w:t>Scola</w:t>
      </w:r>
      <w:proofErr w:type="spellEnd"/>
      <w:r w:rsidRPr="00F97273">
        <w:rPr>
          <w:rFonts w:ascii="Times New Roman" w:eastAsia="Times New Roman" w:hAnsi="Times New Roman" w:cs="Times New Roman"/>
          <w:color w:val="000000" w:themeColor="text1"/>
          <w:sz w:val="24"/>
          <w:szCs w:val="24"/>
          <w:lang w:eastAsia="en-IN" w:bidi="ta-IN"/>
        </w:rPr>
        <w:t xml:space="preserve"> RH, Kay CSK, </w:t>
      </w:r>
      <w:proofErr w:type="spellStart"/>
      <w:proofErr w:type="gramStart"/>
      <w:r w:rsidRPr="00F97273">
        <w:rPr>
          <w:rFonts w:ascii="Times New Roman" w:eastAsia="Times New Roman" w:hAnsi="Times New Roman" w:cs="Times New Roman"/>
          <w:color w:val="000000" w:themeColor="text1"/>
          <w:sz w:val="24"/>
          <w:szCs w:val="24"/>
          <w:lang w:eastAsia="en-IN" w:bidi="ta-IN"/>
        </w:rPr>
        <w:t>Werneck</w:t>
      </w:r>
      <w:proofErr w:type="spellEnd"/>
      <w:proofErr w:type="gramEnd"/>
      <w:r w:rsidRPr="00F97273">
        <w:rPr>
          <w:rFonts w:ascii="Times New Roman" w:eastAsia="Times New Roman" w:hAnsi="Times New Roman" w:cs="Times New Roman"/>
          <w:color w:val="000000" w:themeColor="text1"/>
          <w:sz w:val="24"/>
          <w:szCs w:val="24"/>
          <w:lang w:eastAsia="en-IN" w:bidi="ta-IN"/>
        </w:rPr>
        <w:t xml:space="preserve"> LC: </w:t>
      </w:r>
      <w:hyperlink r:id="rId44" w:tgtFrame="_blank" w:history="1">
        <w:r w:rsidRPr="00F97273">
          <w:rPr>
            <w:rFonts w:ascii="Times New Roman" w:eastAsia="Times New Roman" w:hAnsi="Times New Roman" w:cs="Times New Roman"/>
            <w:color w:val="000000" w:themeColor="text1"/>
            <w:sz w:val="24"/>
            <w:szCs w:val="24"/>
            <w:lang w:eastAsia="en-IN" w:bidi="ta-IN"/>
          </w:rPr>
          <w:t xml:space="preserve">Congenital </w:t>
        </w:r>
        <w:proofErr w:type="spellStart"/>
        <w:r w:rsidRPr="00F97273">
          <w:rPr>
            <w:rFonts w:ascii="Times New Roman" w:eastAsia="Times New Roman" w:hAnsi="Times New Roman" w:cs="Times New Roman"/>
            <w:color w:val="000000" w:themeColor="text1"/>
            <w:sz w:val="24"/>
            <w:szCs w:val="24"/>
            <w:lang w:eastAsia="en-IN" w:bidi="ta-IN"/>
          </w:rPr>
          <w:t>myasthenic</w:t>
        </w:r>
        <w:proofErr w:type="spellEnd"/>
        <w:r w:rsidRPr="00F97273">
          <w:rPr>
            <w:rFonts w:ascii="Times New Roman" w:eastAsia="Times New Roman" w:hAnsi="Times New Roman" w:cs="Times New Roman"/>
            <w:color w:val="000000" w:themeColor="text1"/>
            <w:sz w:val="24"/>
            <w:szCs w:val="24"/>
            <w:lang w:eastAsia="en-IN" w:bidi="ta-IN"/>
          </w:rPr>
          <w:t xml:space="preserve"> syndrome: a brief review</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Pediatr</w:t>
      </w:r>
      <w:proofErr w:type="spellEnd"/>
      <w:r w:rsidRPr="00F97273">
        <w:rPr>
          <w:rFonts w:ascii="Times New Roman" w:eastAsia="Times New Roman" w:hAnsi="Times New Roman" w:cs="Times New Roman"/>
          <w:color w:val="000000" w:themeColor="text1"/>
          <w:sz w:val="24"/>
          <w:szCs w:val="24"/>
          <w:lang w:eastAsia="en-IN" w:bidi="ta-IN"/>
        </w:rPr>
        <w:t xml:space="preserve"> Neurol. 2012, 46:141-148. </w:t>
      </w:r>
      <w:hyperlink r:id="rId45" w:tgtFrame="_blank" w:history="1">
        <w:r w:rsidRPr="00F97273">
          <w:rPr>
            <w:rFonts w:ascii="Times New Roman" w:eastAsia="Times New Roman" w:hAnsi="Times New Roman" w:cs="Times New Roman"/>
            <w:color w:val="000000" w:themeColor="text1"/>
            <w:sz w:val="24"/>
            <w:szCs w:val="24"/>
            <w:lang w:eastAsia="en-IN" w:bidi="ta-IN"/>
          </w:rPr>
          <w:t>10.1016/j.pediatrneurol.2011.12.001</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Papazian</w:t>
      </w:r>
      <w:proofErr w:type="spellEnd"/>
      <w:r w:rsidRPr="00F97273">
        <w:rPr>
          <w:rFonts w:ascii="Times New Roman" w:eastAsia="Times New Roman" w:hAnsi="Times New Roman" w:cs="Times New Roman"/>
          <w:color w:val="000000" w:themeColor="text1"/>
          <w:sz w:val="24"/>
          <w:szCs w:val="24"/>
          <w:lang w:eastAsia="en-IN" w:bidi="ta-IN"/>
        </w:rPr>
        <w:t xml:space="preserve"> O: </w:t>
      </w:r>
      <w:hyperlink r:id="rId46" w:tgtFrame="_blank" w:history="1">
        <w:r w:rsidRPr="00F97273">
          <w:rPr>
            <w:rFonts w:ascii="Times New Roman" w:eastAsia="Times New Roman" w:hAnsi="Times New Roman" w:cs="Times New Roman"/>
            <w:color w:val="000000" w:themeColor="text1"/>
            <w:sz w:val="24"/>
            <w:szCs w:val="24"/>
            <w:lang w:eastAsia="en-IN" w:bidi="ta-IN"/>
          </w:rPr>
          <w:t>Transient neonatal myasthenia gravis</w:t>
        </w:r>
      </w:hyperlink>
      <w:r w:rsidRPr="00F97273">
        <w:rPr>
          <w:rFonts w:ascii="Times New Roman" w:eastAsia="Times New Roman" w:hAnsi="Times New Roman" w:cs="Times New Roman"/>
          <w:color w:val="000000" w:themeColor="text1"/>
          <w:sz w:val="24"/>
          <w:szCs w:val="24"/>
          <w:lang w:eastAsia="en-IN" w:bidi="ta-IN"/>
        </w:rPr>
        <w:t>. J Child Neurol. 1992, 7:135-141. </w:t>
      </w:r>
      <w:hyperlink r:id="rId47" w:tgtFrame="_blank" w:history="1">
        <w:r w:rsidRPr="00F97273">
          <w:rPr>
            <w:rFonts w:ascii="Times New Roman" w:eastAsia="Times New Roman" w:hAnsi="Times New Roman" w:cs="Times New Roman"/>
            <w:color w:val="000000" w:themeColor="text1"/>
            <w:sz w:val="24"/>
            <w:szCs w:val="24"/>
            <w:lang w:eastAsia="en-IN" w:bidi="ta-IN"/>
          </w:rPr>
          <w:t>10.1177/088307389200700202</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Evoli</w:t>
      </w:r>
      <w:proofErr w:type="spellEnd"/>
      <w:r w:rsidRPr="00F97273">
        <w:rPr>
          <w:rFonts w:ascii="Times New Roman" w:eastAsia="Times New Roman" w:hAnsi="Times New Roman" w:cs="Times New Roman"/>
          <w:color w:val="000000" w:themeColor="text1"/>
          <w:sz w:val="24"/>
          <w:szCs w:val="24"/>
          <w:lang w:eastAsia="en-IN" w:bidi="ta-IN"/>
        </w:rPr>
        <w:t xml:space="preserve"> A: </w:t>
      </w:r>
      <w:hyperlink r:id="rId48" w:tgtFrame="_blank" w:history="1">
        <w:r w:rsidRPr="00F97273">
          <w:rPr>
            <w:rFonts w:ascii="Times New Roman" w:eastAsia="Times New Roman" w:hAnsi="Times New Roman" w:cs="Times New Roman"/>
            <w:color w:val="000000" w:themeColor="text1"/>
            <w:sz w:val="24"/>
            <w:szCs w:val="24"/>
            <w:lang w:eastAsia="en-IN" w:bidi="ta-IN"/>
          </w:rPr>
          <w:t>Acquired myasthenia gravis in childhood</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Curr</w:t>
      </w:r>
      <w:proofErr w:type="spellEnd"/>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Opin</w:t>
      </w:r>
      <w:proofErr w:type="spellEnd"/>
      <w:r w:rsidRPr="00F97273">
        <w:rPr>
          <w:rFonts w:ascii="Times New Roman" w:eastAsia="Times New Roman" w:hAnsi="Times New Roman" w:cs="Times New Roman"/>
          <w:color w:val="000000" w:themeColor="text1"/>
          <w:sz w:val="24"/>
          <w:szCs w:val="24"/>
          <w:lang w:eastAsia="en-IN" w:bidi="ta-IN"/>
        </w:rPr>
        <w:t xml:space="preserve"> Neurol. 2010, 23:536-540. </w:t>
      </w:r>
      <w:hyperlink r:id="rId49" w:tgtFrame="_blank" w:history="1">
        <w:r w:rsidRPr="00F97273">
          <w:rPr>
            <w:rFonts w:ascii="Times New Roman" w:eastAsia="Times New Roman" w:hAnsi="Times New Roman" w:cs="Times New Roman"/>
            <w:color w:val="000000" w:themeColor="text1"/>
            <w:sz w:val="24"/>
            <w:szCs w:val="24"/>
            <w:lang w:eastAsia="en-IN" w:bidi="ta-IN"/>
          </w:rPr>
          <w:t>10.1097/WCO.0b013e32833c32af</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Vernet</w:t>
      </w:r>
      <w:proofErr w:type="spellEnd"/>
      <w:r w:rsidRPr="00F97273">
        <w:rPr>
          <w:rFonts w:ascii="Times New Roman" w:eastAsia="Times New Roman" w:hAnsi="Times New Roman" w:cs="Times New Roman"/>
          <w:color w:val="000000" w:themeColor="text1"/>
          <w:sz w:val="24"/>
          <w:szCs w:val="24"/>
          <w:lang w:eastAsia="en-IN" w:bidi="ta-IN"/>
        </w:rPr>
        <w:t xml:space="preserve">-der </w:t>
      </w:r>
      <w:proofErr w:type="spellStart"/>
      <w:r w:rsidRPr="00F97273">
        <w:rPr>
          <w:rFonts w:ascii="Times New Roman" w:eastAsia="Times New Roman" w:hAnsi="Times New Roman" w:cs="Times New Roman"/>
          <w:color w:val="000000" w:themeColor="text1"/>
          <w:sz w:val="24"/>
          <w:szCs w:val="24"/>
          <w:lang w:eastAsia="en-IN" w:bidi="ta-IN"/>
        </w:rPr>
        <w:t>Garabedian</w:t>
      </w:r>
      <w:proofErr w:type="spellEnd"/>
      <w:r w:rsidRPr="00F97273">
        <w:rPr>
          <w:rFonts w:ascii="Times New Roman" w:eastAsia="Times New Roman" w:hAnsi="Times New Roman" w:cs="Times New Roman"/>
          <w:color w:val="000000" w:themeColor="text1"/>
          <w:sz w:val="24"/>
          <w:szCs w:val="24"/>
          <w:lang w:eastAsia="en-IN" w:bidi="ta-IN"/>
        </w:rPr>
        <w:t xml:space="preserve"> B, </w:t>
      </w:r>
      <w:proofErr w:type="spellStart"/>
      <w:r w:rsidRPr="00F97273">
        <w:rPr>
          <w:rFonts w:ascii="Times New Roman" w:eastAsia="Times New Roman" w:hAnsi="Times New Roman" w:cs="Times New Roman"/>
          <w:color w:val="000000" w:themeColor="text1"/>
          <w:sz w:val="24"/>
          <w:szCs w:val="24"/>
          <w:lang w:eastAsia="en-IN" w:bidi="ta-IN"/>
        </w:rPr>
        <w:t>Lacokova</w:t>
      </w:r>
      <w:proofErr w:type="spellEnd"/>
      <w:r w:rsidRPr="00F97273">
        <w:rPr>
          <w:rFonts w:ascii="Times New Roman" w:eastAsia="Times New Roman" w:hAnsi="Times New Roman" w:cs="Times New Roman"/>
          <w:color w:val="000000" w:themeColor="text1"/>
          <w:sz w:val="24"/>
          <w:szCs w:val="24"/>
          <w:lang w:eastAsia="en-IN" w:bidi="ta-IN"/>
        </w:rPr>
        <w:t xml:space="preserve"> M, </w:t>
      </w:r>
      <w:proofErr w:type="spellStart"/>
      <w:r w:rsidRPr="00F97273">
        <w:rPr>
          <w:rFonts w:ascii="Times New Roman" w:eastAsia="Times New Roman" w:hAnsi="Times New Roman" w:cs="Times New Roman"/>
          <w:color w:val="000000" w:themeColor="text1"/>
          <w:sz w:val="24"/>
          <w:szCs w:val="24"/>
          <w:lang w:eastAsia="en-IN" w:bidi="ta-IN"/>
        </w:rPr>
        <w:t>Eymard</w:t>
      </w:r>
      <w:proofErr w:type="spellEnd"/>
      <w:r w:rsidRPr="00F97273">
        <w:rPr>
          <w:rFonts w:ascii="Times New Roman" w:eastAsia="Times New Roman" w:hAnsi="Times New Roman" w:cs="Times New Roman"/>
          <w:color w:val="000000" w:themeColor="text1"/>
          <w:sz w:val="24"/>
          <w:szCs w:val="24"/>
          <w:lang w:eastAsia="en-IN" w:bidi="ta-IN"/>
        </w:rPr>
        <w:t xml:space="preserve"> B, et al.: </w:t>
      </w:r>
      <w:hyperlink r:id="rId50" w:tgtFrame="_blank" w:history="1">
        <w:r w:rsidRPr="00F97273">
          <w:rPr>
            <w:rFonts w:ascii="Times New Roman" w:eastAsia="Times New Roman" w:hAnsi="Times New Roman" w:cs="Times New Roman"/>
            <w:color w:val="000000" w:themeColor="text1"/>
            <w:sz w:val="24"/>
            <w:szCs w:val="24"/>
            <w:lang w:eastAsia="en-IN" w:bidi="ta-IN"/>
          </w:rPr>
          <w:t xml:space="preserve">Association of neonatal myasthenia gravis with antibodies against the </w:t>
        </w:r>
        <w:proofErr w:type="spellStart"/>
        <w:r w:rsidRPr="00F97273">
          <w:rPr>
            <w:rFonts w:ascii="Times New Roman" w:eastAsia="Times New Roman" w:hAnsi="Times New Roman" w:cs="Times New Roman"/>
            <w:color w:val="000000" w:themeColor="text1"/>
            <w:sz w:val="24"/>
            <w:szCs w:val="24"/>
            <w:lang w:eastAsia="en-IN" w:bidi="ta-IN"/>
          </w:rPr>
          <w:t>fetal</w:t>
        </w:r>
        <w:proofErr w:type="spellEnd"/>
        <w:r w:rsidRPr="00F97273">
          <w:rPr>
            <w:rFonts w:ascii="Times New Roman" w:eastAsia="Times New Roman" w:hAnsi="Times New Roman" w:cs="Times New Roman"/>
            <w:color w:val="000000" w:themeColor="text1"/>
            <w:sz w:val="24"/>
            <w:szCs w:val="24"/>
            <w:lang w:eastAsia="en-IN" w:bidi="ta-IN"/>
          </w:rPr>
          <w:t xml:space="preserve"> acetylcholine receptor</w:t>
        </w:r>
      </w:hyperlink>
      <w:r w:rsidRPr="00F97273">
        <w:rPr>
          <w:rFonts w:ascii="Times New Roman" w:eastAsia="Times New Roman" w:hAnsi="Times New Roman" w:cs="Times New Roman"/>
          <w:color w:val="000000" w:themeColor="text1"/>
          <w:sz w:val="24"/>
          <w:szCs w:val="24"/>
          <w:lang w:eastAsia="en-IN" w:bidi="ta-IN"/>
        </w:rPr>
        <w:t xml:space="preserve">. J </w:t>
      </w:r>
      <w:proofErr w:type="spellStart"/>
      <w:r w:rsidRPr="00F97273">
        <w:rPr>
          <w:rFonts w:ascii="Times New Roman" w:eastAsia="Times New Roman" w:hAnsi="Times New Roman" w:cs="Times New Roman"/>
          <w:color w:val="000000" w:themeColor="text1"/>
          <w:sz w:val="24"/>
          <w:szCs w:val="24"/>
          <w:lang w:eastAsia="en-IN" w:bidi="ta-IN"/>
        </w:rPr>
        <w:t>Clin</w:t>
      </w:r>
      <w:proofErr w:type="spellEnd"/>
      <w:r w:rsidRPr="00F97273">
        <w:rPr>
          <w:rFonts w:ascii="Times New Roman" w:eastAsia="Times New Roman" w:hAnsi="Times New Roman" w:cs="Times New Roman"/>
          <w:color w:val="000000" w:themeColor="text1"/>
          <w:sz w:val="24"/>
          <w:szCs w:val="24"/>
          <w:lang w:eastAsia="en-IN" w:bidi="ta-IN"/>
        </w:rPr>
        <w:t xml:space="preserve"> Invest. 1994, 94:555-559. </w:t>
      </w:r>
      <w:hyperlink r:id="rId51" w:tgtFrame="_blank" w:history="1">
        <w:r w:rsidRPr="00F97273">
          <w:rPr>
            <w:rFonts w:ascii="Times New Roman" w:eastAsia="Times New Roman" w:hAnsi="Times New Roman" w:cs="Times New Roman"/>
            <w:color w:val="000000" w:themeColor="text1"/>
            <w:sz w:val="24"/>
            <w:szCs w:val="24"/>
            <w:lang w:eastAsia="en-IN" w:bidi="ta-IN"/>
          </w:rPr>
          <w:t>10.1172/JCI117369</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 xml:space="preserve">Gomez AM, Van de </w:t>
      </w:r>
      <w:proofErr w:type="spellStart"/>
      <w:r w:rsidRPr="00F97273">
        <w:rPr>
          <w:rFonts w:ascii="Times New Roman" w:eastAsia="Times New Roman" w:hAnsi="Times New Roman" w:cs="Times New Roman"/>
          <w:color w:val="000000" w:themeColor="text1"/>
          <w:sz w:val="24"/>
          <w:szCs w:val="24"/>
          <w:lang w:eastAsia="en-IN" w:bidi="ta-IN"/>
        </w:rPr>
        <w:t>Broeck</w:t>
      </w:r>
      <w:proofErr w:type="spellEnd"/>
      <w:r w:rsidRPr="00F97273">
        <w:rPr>
          <w:rFonts w:ascii="Times New Roman" w:eastAsia="Times New Roman" w:hAnsi="Times New Roman" w:cs="Times New Roman"/>
          <w:color w:val="000000" w:themeColor="text1"/>
          <w:sz w:val="24"/>
          <w:szCs w:val="24"/>
          <w:lang w:eastAsia="en-IN" w:bidi="ta-IN"/>
        </w:rPr>
        <w:t xml:space="preserve"> J, </w:t>
      </w:r>
      <w:proofErr w:type="spellStart"/>
      <w:r w:rsidRPr="00F97273">
        <w:rPr>
          <w:rFonts w:ascii="Times New Roman" w:eastAsia="Times New Roman" w:hAnsi="Times New Roman" w:cs="Times New Roman"/>
          <w:color w:val="000000" w:themeColor="text1"/>
          <w:sz w:val="24"/>
          <w:szCs w:val="24"/>
          <w:lang w:eastAsia="en-IN" w:bidi="ta-IN"/>
        </w:rPr>
        <w:t>Vrolixm</w:t>
      </w:r>
      <w:proofErr w:type="spellEnd"/>
      <w:r w:rsidRPr="00F97273">
        <w:rPr>
          <w:rFonts w:ascii="Times New Roman" w:eastAsia="Times New Roman" w:hAnsi="Times New Roman" w:cs="Times New Roman"/>
          <w:color w:val="000000" w:themeColor="text1"/>
          <w:sz w:val="24"/>
          <w:szCs w:val="24"/>
          <w:lang w:eastAsia="en-IN" w:bidi="ta-IN"/>
        </w:rPr>
        <w:t xml:space="preserve"> K, et al.: </w:t>
      </w:r>
      <w:hyperlink r:id="rId52" w:tgtFrame="_blank" w:history="1">
        <w:r w:rsidRPr="00F97273">
          <w:rPr>
            <w:rFonts w:ascii="Times New Roman" w:eastAsia="Times New Roman" w:hAnsi="Times New Roman" w:cs="Times New Roman"/>
            <w:color w:val="000000" w:themeColor="text1"/>
            <w:sz w:val="24"/>
            <w:szCs w:val="24"/>
            <w:lang w:eastAsia="en-IN" w:bidi="ta-IN"/>
          </w:rPr>
          <w:t>Antibody effector mechanisms in myasthenia gravis-pathogenesis at the neuromuscular junction</w:t>
        </w:r>
      </w:hyperlink>
      <w:r w:rsidRPr="00F97273">
        <w:rPr>
          <w:rFonts w:ascii="Times New Roman" w:eastAsia="Times New Roman" w:hAnsi="Times New Roman" w:cs="Times New Roman"/>
          <w:color w:val="000000" w:themeColor="text1"/>
          <w:sz w:val="24"/>
          <w:szCs w:val="24"/>
          <w:lang w:eastAsia="en-IN" w:bidi="ta-IN"/>
        </w:rPr>
        <w:t>. Autoimmunity. 2010, 43:353-370. </w:t>
      </w:r>
      <w:hyperlink r:id="rId53" w:tgtFrame="_blank" w:history="1">
        <w:r w:rsidRPr="00F97273">
          <w:rPr>
            <w:rFonts w:ascii="Times New Roman" w:eastAsia="Times New Roman" w:hAnsi="Times New Roman" w:cs="Times New Roman"/>
            <w:color w:val="000000" w:themeColor="text1"/>
            <w:sz w:val="24"/>
            <w:szCs w:val="24"/>
            <w:lang w:eastAsia="en-IN" w:bidi="ta-IN"/>
          </w:rPr>
          <w:t>10.3109/08916930903555943</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Barlow CF: </w:t>
      </w:r>
      <w:hyperlink r:id="rId54" w:tgtFrame="_blank" w:history="1">
        <w:r w:rsidRPr="00F97273">
          <w:rPr>
            <w:rFonts w:ascii="Times New Roman" w:eastAsia="Times New Roman" w:hAnsi="Times New Roman" w:cs="Times New Roman"/>
            <w:color w:val="000000" w:themeColor="text1"/>
            <w:sz w:val="24"/>
            <w:szCs w:val="24"/>
            <w:lang w:eastAsia="en-IN" w:bidi="ta-IN"/>
          </w:rPr>
          <w:t>Neonatal myasthenia gravis</w:t>
        </w:r>
      </w:hyperlink>
      <w:r w:rsidRPr="00F97273">
        <w:rPr>
          <w:rFonts w:ascii="Times New Roman" w:eastAsia="Times New Roman" w:hAnsi="Times New Roman" w:cs="Times New Roman"/>
          <w:color w:val="000000" w:themeColor="text1"/>
          <w:sz w:val="24"/>
          <w:szCs w:val="24"/>
          <w:lang w:eastAsia="en-IN" w:bidi="ta-IN"/>
        </w:rPr>
        <w:t>. Am J Dis Child. 1981, 135:209. </w:t>
      </w:r>
      <w:hyperlink r:id="rId55" w:tgtFrame="_blank" w:history="1">
        <w:r w:rsidRPr="00F97273">
          <w:rPr>
            <w:rFonts w:ascii="Times New Roman" w:eastAsia="Times New Roman" w:hAnsi="Times New Roman" w:cs="Times New Roman"/>
            <w:color w:val="000000" w:themeColor="text1"/>
            <w:sz w:val="24"/>
            <w:szCs w:val="24"/>
            <w:lang w:eastAsia="en-IN" w:bidi="ta-IN"/>
          </w:rPr>
          <w:t>10.1001/archpedi.1981.02130270001001</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 xml:space="preserve">Kent A, Turner MA, </w:t>
      </w:r>
      <w:proofErr w:type="spellStart"/>
      <w:r w:rsidRPr="00F97273">
        <w:rPr>
          <w:rFonts w:ascii="Times New Roman" w:eastAsia="Times New Roman" w:hAnsi="Times New Roman" w:cs="Times New Roman"/>
          <w:color w:val="000000" w:themeColor="text1"/>
          <w:sz w:val="24"/>
          <w:szCs w:val="24"/>
          <w:lang w:eastAsia="en-IN" w:bidi="ta-IN"/>
        </w:rPr>
        <w:t>Sharland</w:t>
      </w:r>
      <w:proofErr w:type="spellEnd"/>
      <w:r w:rsidRPr="00F97273">
        <w:rPr>
          <w:rFonts w:ascii="Times New Roman" w:eastAsia="Times New Roman" w:hAnsi="Times New Roman" w:cs="Times New Roman"/>
          <w:color w:val="000000" w:themeColor="text1"/>
          <w:sz w:val="24"/>
          <w:szCs w:val="24"/>
          <w:lang w:eastAsia="en-IN" w:bidi="ta-IN"/>
        </w:rPr>
        <w:t xml:space="preserve"> M, Heath PT: </w:t>
      </w:r>
      <w:hyperlink r:id="rId56" w:tgtFrame="_blank" w:history="1">
        <w:r w:rsidRPr="00F97273">
          <w:rPr>
            <w:rFonts w:ascii="Times New Roman" w:eastAsia="Times New Roman" w:hAnsi="Times New Roman" w:cs="Times New Roman"/>
            <w:color w:val="000000" w:themeColor="text1"/>
            <w:sz w:val="24"/>
            <w:szCs w:val="24"/>
            <w:lang w:eastAsia="en-IN" w:bidi="ta-IN"/>
          </w:rPr>
          <w:t>Aminoglycoside toxicity in neonates: something to worry about</w:t>
        </w:r>
        <w:proofErr w:type="gramStart"/>
        <w:r w:rsidRPr="00F97273">
          <w:rPr>
            <w:rFonts w:ascii="Times New Roman" w:eastAsia="Times New Roman" w:hAnsi="Times New Roman" w:cs="Times New Roman"/>
            <w:color w:val="000000" w:themeColor="text1"/>
            <w:sz w:val="24"/>
            <w:szCs w:val="24"/>
            <w:lang w:eastAsia="en-IN" w:bidi="ta-IN"/>
          </w:rPr>
          <w:t>?</w:t>
        </w:r>
      </w:hyperlink>
      <w:r w:rsidRPr="00F97273">
        <w:rPr>
          <w:rFonts w:ascii="Times New Roman" w:eastAsia="Times New Roman" w:hAnsi="Times New Roman" w:cs="Times New Roman"/>
          <w:color w:val="000000" w:themeColor="text1"/>
          <w:sz w:val="24"/>
          <w:szCs w:val="24"/>
          <w:lang w:eastAsia="en-IN" w:bidi="ta-IN"/>
        </w:rPr>
        <w:t>.</w:t>
      </w:r>
      <w:proofErr w:type="gramEnd"/>
      <w:r w:rsidRPr="00F97273">
        <w:rPr>
          <w:rFonts w:ascii="Times New Roman" w:eastAsia="Times New Roman" w:hAnsi="Times New Roman" w:cs="Times New Roman"/>
          <w:color w:val="000000" w:themeColor="text1"/>
          <w:sz w:val="24"/>
          <w:szCs w:val="24"/>
          <w:lang w:eastAsia="en-IN" w:bidi="ta-IN"/>
        </w:rPr>
        <w:t xml:space="preserve"> Expert Rev Anti Infect </w:t>
      </w:r>
      <w:proofErr w:type="spellStart"/>
      <w:r w:rsidRPr="00F97273">
        <w:rPr>
          <w:rFonts w:ascii="Times New Roman" w:eastAsia="Times New Roman" w:hAnsi="Times New Roman" w:cs="Times New Roman"/>
          <w:color w:val="000000" w:themeColor="text1"/>
          <w:sz w:val="24"/>
          <w:szCs w:val="24"/>
          <w:lang w:eastAsia="en-IN" w:bidi="ta-IN"/>
        </w:rPr>
        <w:t>Ther</w:t>
      </w:r>
      <w:proofErr w:type="spellEnd"/>
      <w:r w:rsidRPr="00F97273">
        <w:rPr>
          <w:rFonts w:ascii="Times New Roman" w:eastAsia="Times New Roman" w:hAnsi="Times New Roman" w:cs="Times New Roman"/>
          <w:color w:val="000000" w:themeColor="text1"/>
          <w:sz w:val="24"/>
          <w:szCs w:val="24"/>
          <w:lang w:eastAsia="en-IN" w:bidi="ta-IN"/>
        </w:rPr>
        <w:t>. 2014, 12:319-331. </w:t>
      </w:r>
      <w:hyperlink r:id="rId57" w:tgtFrame="_blank" w:history="1">
        <w:r w:rsidRPr="00F97273">
          <w:rPr>
            <w:rFonts w:ascii="Times New Roman" w:eastAsia="Times New Roman" w:hAnsi="Times New Roman" w:cs="Times New Roman"/>
            <w:color w:val="000000" w:themeColor="text1"/>
            <w:sz w:val="24"/>
            <w:szCs w:val="24"/>
            <w:lang w:eastAsia="en-IN" w:bidi="ta-IN"/>
          </w:rPr>
          <w:t>10.1586/14787210.2014.878648</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Young TE: </w:t>
      </w:r>
      <w:hyperlink r:id="rId58" w:tgtFrame="_blank" w:history="1">
        <w:r w:rsidRPr="00F97273">
          <w:rPr>
            <w:rFonts w:ascii="Times New Roman" w:eastAsia="Times New Roman" w:hAnsi="Times New Roman" w:cs="Times New Roman"/>
            <w:color w:val="000000" w:themeColor="text1"/>
            <w:sz w:val="24"/>
            <w:szCs w:val="24"/>
            <w:lang w:eastAsia="en-IN" w:bidi="ta-IN"/>
          </w:rPr>
          <w:t>Aminoglycoside therapy in neonates. With particular reference to gentamicin</w:t>
        </w:r>
      </w:hyperlink>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Neoreviews</w:t>
      </w:r>
      <w:proofErr w:type="spellEnd"/>
      <w:r w:rsidRPr="00F97273">
        <w:rPr>
          <w:rFonts w:ascii="Times New Roman" w:eastAsia="Times New Roman" w:hAnsi="Times New Roman" w:cs="Times New Roman"/>
          <w:color w:val="000000" w:themeColor="text1"/>
          <w:sz w:val="24"/>
          <w:szCs w:val="24"/>
          <w:lang w:eastAsia="en-IN" w:bidi="ta-IN"/>
        </w:rPr>
        <w:t>. 2002, 3:e243-e248. </w:t>
      </w:r>
      <w:hyperlink r:id="rId59" w:tgtFrame="_blank" w:history="1">
        <w:r w:rsidRPr="00F97273">
          <w:rPr>
            <w:rFonts w:ascii="Times New Roman" w:eastAsia="Times New Roman" w:hAnsi="Times New Roman" w:cs="Times New Roman"/>
            <w:color w:val="000000" w:themeColor="text1"/>
            <w:sz w:val="24"/>
            <w:szCs w:val="24"/>
            <w:lang w:eastAsia="en-IN" w:bidi="ta-IN"/>
          </w:rPr>
          <w:t>10.1542/neo.3-12-e243</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Kaul</w:t>
      </w:r>
      <w:proofErr w:type="spellEnd"/>
      <w:r w:rsidRPr="00F97273">
        <w:rPr>
          <w:rFonts w:ascii="Times New Roman" w:eastAsia="Times New Roman" w:hAnsi="Times New Roman" w:cs="Times New Roman"/>
          <w:color w:val="000000" w:themeColor="text1"/>
          <w:sz w:val="24"/>
          <w:szCs w:val="24"/>
          <w:lang w:eastAsia="en-IN" w:bidi="ta-IN"/>
        </w:rPr>
        <w:t xml:space="preserve"> M, </w:t>
      </w:r>
      <w:proofErr w:type="spellStart"/>
      <w:r w:rsidRPr="00F97273">
        <w:rPr>
          <w:rFonts w:ascii="Times New Roman" w:eastAsia="Times New Roman" w:hAnsi="Times New Roman" w:cs="Times New Roman"/>
          <w:color w:val="000000" w:themeColor="text1"/>
          <w:sz w:val="24"/>
          <w:szCs w:val="24"/>
          <w:lang w:eastAsia="en-IN" w:bidi="ta-IN"/>
        </w:rPr>
        <w:t>Barbieri</w:t>
      </w:r>
      <w:proofErr w:type="spellEnd"/>
      <w:r w:rsidRPr="00F97273">
        <w:rPr>
          <w:rFonts w:ascii="Times New Roman" w:eastAsia="Times New Roman" w:hAnsi="Times New Roman" w:cs="Times New Roman"/>
          <w:color w:val="000000" w:themeColor="text1"/>
          <w:sz w:val="24"/>
          <w:szCs w:val="24"/>
          <w:lang w:eastAsia="en-IN" w:bidi="ta-IN"/>
        </w:rPr>
        <w:t xml:space="preserve"> CM, </w:t>
      </w:r>
      <w:proofErr w:type="spellStart"/>
      <w:r w:rsidRPr="00F97273">
        <w:rPr>
          <w:rFonts w:ascii="Times New Roman" w:eastAsia="Times New Roman" w:hAnsi="Times New Roman" w:cs="Times New Roman"/>
          <w:color w:val="000000" w:themeColor="text1"/>
          <w:sz w:val="24"/>
          <w:szCs w:val="24"/>
          <w:lang w:eastAsia="en-IN" w:bidi="ta-IN"/>
        </w:rPr>
        <w:t>Pilch</w:t>
      </w:r>
      <w:proofErr w:type="spellEnd"/>
      <w:r w:rsidRPr="00F97273">
        <w:rPr>
          <w:rFonts w:ascii="Times New Roman" w:eastAsia="Times New Roman" w:hAnsi="Times New Roman" w:cs="Times New Roman"/>
          <w:color w:val="000000" w:themeColor="text1"/>
          <w:sz w:val="24"/>
          <w:szCs w:val="24"/>
          <w:lang w:eastAsia="en-IN" w:bidi="ta-IN"/>
        </w:rPr>
        <w:t xml:space="preserve"> DS: </w:t>
      </w:r>
      <w:hyperlink r:id="rId60" w:tgtFrame="_blank" w:history="1">
        <w:r w:rsidRPr="00F97273">
          <w:rPr>
            <w:rFonts w:ascii="Times New Roman" w:eastAsia="Times New Roman" w:hAnsi="Times New Roman" w:cs="Times New Roman"/>
            <w:color w:val="000000" w:themeColor="text1"/>
            <w:sz w:val="24"/>
            <w:szCs w:val="24"/>
            <w:lang w:eastAsia="en-IN" w:bidi="ta-IN"/>
          </w:rPr>
          <w:t>Aminoglycoside-induced reduction in nucleotide mobility at the ribosomal RNA A-site as a potentially key determinant of antibacterial activity</w:t>
        </w:r>
      </w:hyperlink>
      <w:r w:rsidRPr="00F97273">
        <w:rPr>
          <w:rFonts w:ascii="Times New Roman" w:eastAsia="Times New Roman" w:hAnsi="Times New Roman" w:cs="Times New Roman"/>
          <w:color w:val="000000" w:themeColor="text1"/>
          <w:sz w:val="24"/>
          <w:szCs w:val="24"/>
          <w:lang w:eastAsia="en-IN" w:bidi="ta-IN"/>
        </w:rPr>
        <w:t xml:space="preserve">. J Am </w:t>
      </w:r>
      <w:proofErr w:type="spellStart"/>
      <w:r w:rsidRPr="00F97273">
        <w:rPr>
          <w:rFonts w:ascii="Times New Roman" w:eastAsia="Times New Roman" w:hAnsi="Times New Roman" w:cs="Times New Roman"/>
          <w:color w:val="000000" w:themeColor="text1"/>
          <w:sz w:val="24"/>
          <w:szCs w:val="24"/>
          <w:lang w:eastAsia="en-IN" w:bidi="ta-IN"/>
        </w:rPr>
        <w:t>Chem</w:t>
      </w:r>
      <w:proofErr w:type="spellEnd"/>
      <w:r w:rsidRPr="00F97273">
        <w:rPr>
          <w:rFonts w:ascii="Times New Roman" w:eastAsia="Times New Roman" w:hAnsi="Times New Roman" w:cs="Times New Roman"/>
          <w:color w:val="000000" w:themeColor="text1"/>
          <w:sz w:val="24"/>
          <w:szCs w:val="24"/>
          <w:lang w:eastAsia="en-IN" w:bidi="ta-IN"/>
        </w:rPr>
        <w:t xml:space="preserve"> Soc. 2006, 128:1261-1271. </w:t>
      </w:r>
      <w:hyperlink r:id="rId61" w:tgtFrame="_blank" w:history="1">
        <w:r w:rsidRPr="00F97273">
          <w:rPr>
            <w:rFonts w:ascii="Times New Roman" w:eastAsia="Times New Roman" w:hAnsi="Times New Roman" w:cs="Times New Roman"/>
            <w:color w:val="000000" w:themeColor="text1"/>
            <w:sz w:val="24"/>
            <w:szCs w:val="24"/>
            <w:lang w:eastAsia="en-IN" w:bidi="ta-IN"/>
          </w:rPr>
          <w:t>10.1021/ja056159z</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Xie</w:t>
      </w:r>
      <w:proofErr w:type="spellEnd"/>
      <w:r w:rsidRPr="00F97273">
        <w:rPr>
          <w:rFonts w:ascii="Times New Roman" w:eastAsia="Times New Roman" w:hAnsi="Times New Roman" w:cs="Times New Roman"/>
          <w:color w:val="000000" w:themeColor="text1"/>
          <w:sz w:val="24"/>
          <w:szCs w:val="24"/>
          <w:lang w:eastAsia="en-IN" w:bidi="ta-IN"/>
        </w:rPr>
        <w:t xml:space="preserve"> J, </w:t>
      </w:r>
      <w:proofErr w:type="spellStart"/>
      <w:r w:rsidRPr="00F97273">
        <w:rPr>
          <w:rFonts w:ascii="Times New Roman" w:eastAsia="Times New Roman" w:hAnsi="Times New Roman" w:cs="Times New Roman"/>
          <w:color w:val="000000" w:themeColor="text1"/>
          <w:sz w:val="24"/>
          <w:szCs w:val="24"/>
          <w:lang w:eastAsia="en-IN" w:bidi="ta-IN"/>
        </w:rPr>
        <w:t>Talaska</w:t>
      </w:r>
      <w:proofErr w:type="spellEnd"/>
      <w:r w:rsidRPr="00F97273">
        <w:rPr>
          <w:rFonts w:ascii="Times New Roman" w:eastAsia="Times New Roman" w:hAnsi="Times New Roman" w:cs="Times New Roman"/>
          <w:color w:val="000000" w:themeColor="text1"/>
          <w:sz w:val="24"/>
          <w:szCs w:val="24"/>
          <w:lang w:eastAsia="en-IN" w:bidi="ta-IN"/>
        </w:rPr>
        <w:t xml:space="preserve"> AE, Schacht J: </w:t>
      </w:r>
      <w:hyperlink r:id="rId62" w:tgtFrame="_blank" w:history="1">
        <w:r w:rsidRPr="00F97273">
          <w:rPr>
            <w:rFonts w:ascii="Times New Roman" w:eastAsia="Times New Roman" w:hAnsi="Times New Roman" w:cs="Times New Roman"/>
            <w:color w:val="000000" w:themeColor="text1"/>
            <w:sz w:val="24"/>
            <w:szCs w:val="24"/>
            <w:lang w:eastAsia="en-IN" w:bidi="ta-IN"/>
          </w:rPr>
          <w:t>New developments in aminoglycoside therapy and ototoxicity</w:t>
        </w:r>
      </w:hyperlink>
      <w:r w:rsidRPr="00F97273">
        <w:rPr>
          <w:rFonts w:ascii="Times New Roman" w:eastAsia="Times New Roman" w:hAnsi="Times New Roman" w:cs="Times New Roman"/>
          <w:color w:val="000000" w:themeColor="text1"/>
          <w:sz w:val="24"/>
          <w:szCs w:val="24"/>
          <w:lang w:eastAsia="en-IN" w:bidi="ta-IN"/>
        </w:rPr>
        <w:t>. Hear Res. 2011, 281:28-37. </w:t>
      </w:r>
      <w:hyperlink r:id="rId63" w:tgtFrame="_blank" w:history="1">
        <w:r w:rsidRPr="00F97273">
          <w:rPr>
            <w:rFonts w:ascii="Times New Roman" w:eastAsia="Times New Roman" w:hAnsi="Times New Roman" w:cs="Times New Roman"/>
            <w:color w:val="000000" w:themeColor="text1"/>
            <w:sz w:val="24"/>
            <w:szCs w:val="24"/>
            <w:lang w:eastAsia="en-IN" w:bidi="ta-IN"/>
          </w:rPr>
          <w:t>10.1016/j.heares.2011.05.008</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t>Torda</w:t>
      </w:r>
      <w:proofErr w:type="spellEnd"/>
      <w:r w:rsidRPr="00F97273">
        <w:rPr>
          <w:rFonts w:ascii="Times New Roman" w:eastAsia="Times New Roman" w:hAnsi="Times New Roman" w:cs="Times New Roman"/>
          <w:color w:val="000000" w:themeColor="text1"/>
          <w:sz w:val="24"/>
          <w:szCs w:val="24"/>
          <w:lang w:eastAsia="en-IN" w:bidi="ta-IN"/>
        </w:rPr>
        <w:t xml:space="preserve"> T: </w:t>
      </w:r>
      <w:hyperlink r:id="rId64" w:tgtFrame="_blank" w:history="1">
        <w:r w:rsidRPr="00F97273">
          <w:rPr>
            <w:rFonts w:ascii="Times New Roman" w:eastAsia="Times New Roman" w:hAnsi="Times New Roman" w:cs="Times New Roman"/>
            <w:color w:val="000000" w:themeColor="text1"/>
            <w:sz w:val="24"/>
            <w:szCs w:val="24"/>
            <w:lang w:eastAsia="en-IN" w:bidi="ta-IN"/>
          </w:rPr>
          <w:t>The nature of gentamicin-induced neuromuscular block</w:t>
        </w:r>
      </w:hyperlink>
      <w:r w:rsidRPr="00F97273">
        <w:rPr>
          <w:rFonts w:ascii="Times New Roman" w:eastAsia="Times New Roman" w:hAnsi="Times New Roman" w:cs="Times New Roman"/>
          <w:color w:val="000000" w:themeColor="text1"/>
          <w:sz w:val="24"/>
          <w:szCs w:val="24"/>
          <w:lang w:eastAsia="en-IN" w:bidi="ta-IN"/>
        </w:rPr>
        <w:t xml:space="preserve">. Br J </w:t>
      </w:r>
      <w:proofErr w:type="spellStart"/>
      <w:r w:rsidRPr="00F97273">
        <w:rPr>
          <w:rFonts w:ascii="Times New Roman" w:eastAsia="Times New Roman" w:hAnsi="Times New Roman" w:cs="Times New Roman"/>
          <w:color w:val="000000" w:themeColor="text1"/>
          <w:sz w:val="24"/>
          <w:szCs w:val="24"/>
          <w:lang w:eastAsia="en-IN" w:bidi="ta-IN"/>
        </w:rPr>
        <w:t>Anaesth</w:t>
      </w:r>
      <w:proofErr w:type="spellEnd"/>
      <w:r w:rsidRPr="00F97273">
        <w:rPr>
          <w:rFonts w:ascii="Times New Roman" w:eastAsia="Times New Roman" w:hAnsi="Times New Roman" w:cs="Times New Roman"/>
          <w:color w:val="000000" w:themeColor="text1"/>
          <w:sz w:val="24"/>
          <w:szCs w:val="24"/>
          <w:lang w:eastAsia="en-IN" w:bidi="ta-IN"/>
        </w:rPr>
        <w:t>. 1980, 52:325-326. </w:t>
      </w:r>
      <w:hyperlink r:id="rId65" w:tgtFrame="_blank" w:history="1">
        <w:r w:rsidRPr="00F97273">
          <w:rPr>
            <w:rFonts w:ascii="Times New Roman" w:eastAsia="Times New Roman" w:hAnsi="Times New Roman" w:cs="Times New Roman"/>
            <w:color w:val="000000" w:themeColor="text1"/>
            <w:sz w:val="24"/>
            <w:szCs w:val="24"/>
            <w:lang w:eastAsia="en-IN" w:bidi="ta-IN"/>
          </w:rPr>
          <w:t>10.1093/</w:t>
        </w:r>
        <w:proofErr w:type="spellStart"/>
        <w:r w:rsidRPr="00F97273">
          <w:rPr>
            <w:rFonts w:ascii="Times New Roman" w:eastAsia="Times New Roman" w:hAnsi="Times New Roman" w:cs="Times New Roman"/>
            <w:color w:val="000000" w:themeColor="text1"/>
            <w:sz w:val="24"/>
            <w:szCs w:val="24"/>
            <w:lang w:eastAsia="en-IN" w:bidi="ta-IN"/>
          </w:rPr>
          <w:t>bja</w:t>
        </w:r>
        <w:proofErr w:type="spellEnd"/>
        <w:r w:rsidRPr="00F97273">
          <w:rPr>
            <w:rFonts w:ascii="Times New Roman" w:eastAsia="Times New Roman" w:hAnsi="Times New Roman" w:cs="Times New Roman"/>
            <w:color w:val="000000" w:themeColor="text1"/>
            <w:sz w:val="24"/>
            <w:szCs w:val="24"/>
            <w:lang w:eastAsia="en-IN" w:bidi="ta-IN"/>
          </w:rPr>
          <w:t>/52.3.325</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proofErr w:type="spellStart"/>
      <w:r w:rsidRPr="00F97273">
        <w:rPr>
          <w:rFonts w:ascii="Times New Roman" w:eastAsia="Times New Roman" w:hAnsi="Times New Roman" w:cs="Times New Roman"/>
          <w:color w:val="000000" w:themeColor="text1"/>
          <w:sz w:val="24"/>
          <w:szCs w:val="24"/>
          <w:lang w:eastAsia="en-IN" w:bidi="ta-IN"/>
        </w:rPr>
        <w:lastRenderedPageBreak/>
        <w:t>Paradelis</w:t>
      </w:r>
      <w:proofErr w:type="spellEnd"/>
      <w:r w:rsidRPr="00F97273">
        <w:rPr>
          <w:rFonts w:ascii="Times New Roman" w:eastAsia="Times New Roman" w:hAnsi="Times New Roman" w:cs="Times New Roman"/>
          <w:color w:val="000000" w:themeColor="text1"/>
          <w:sz w:val="24"/>
          <w:szCs w:val="24"/>
          <w:lang w:eastAsia="en-IN" w:bidi="ta-IN"/>
        </w:rPr>
        <w:t xml:space="preserve"> AG, </w:t>
      </w:r>
      <w:proofErr w:type="spellStart"/>
      <w:r w:rsidRPr="00F97273">
        <w:rPr>
          <w:rFonts w:ascii="Times New Roman" w:eastAsia="Times New Roman" w:hAnsi="Times New Roman" w:cs="Times New Roman"/>
          <w:color w:val="000000" w:themeColor="text1"/>
          <w:sz w:val="24"/>
          <w:szCs w:val="24"/>
          <w:lang w:eastAsia="en-IN" w:bidi="ta-IN"/>
        </w:rPr>
        <w:t>Triantaphyllidis</w:t>
      </w:r>
      <w:proofErr w:type="spellEnd"/>
      <w:r w:rsidRPr="00F97273">
        <w:rPr>
          <w:rFonts w:ascii="Times New Roman" w:eastAsia="Times New Roman" w:hAnsi="Times New Roman" w:cs="Times New Roman"/>
          <w:color w:val="000000" w:themeColor="text1"/>
          <w:sz w:val="24"/>
          <w:szCs w:val="24"/>
          <w:lang w:eastAsia="en-IN" w:bidi="ta-IN"/>
        </w:rPr>
        <w:t xml:space="preserve"> C, </w:t>
      </w:r>
      <w:proofErr w:type="spellStart"/>
      <w:r w:rsidRPr="00F97273">
        <w:rPr>
          <w:rFonts w:ascii="Times New Roman" w:eastAsia="Times New Roman" w:hAnsi="Times New Roman" w:cs="Times New Roman"/>
          <w:color w:val="000000" w:themeColor="text1"/>
          <w:sz w:val="24"/>
          <w:szCs w:val="24"/>
          <w:lang w:eastAsia="en-IN" w:bidi="ta-IN"/>
        </w:rPr>
        <w:t>Giala</w:t>
      </w:r>
      <w:proofErr w:type="spellEnd"/>
      <w:r w:rsidRPr="00F97273">
        <w:rPr>
          <w:rFonts w:ascii="Times New Roman" w:eastAsia="Times New Roman" w:hAnsi="Times New Roman" w:cs="Times New Roman"/>
          <w:color w:val="000000" w:themeColor="text1"/>
          <w:sz w:val="24"/>
          <w:szCs w:val="24"/>
          <w:lang w:eastAsia="en-IN" w:bidi="ta-IN"/>
        </w:rPr>
        <w:t xml:space="preserve"> MM: </w:t>
      </w:r>
      <w:hyperlink r:id="rId66" w:tgtFrame="_blank" w:history="1">
        <w:r w:rsidRPr="00F97273">
          <w:rPr>
            <w:rFonts w:ascii="Times New Roman" w:eastAsia="Times New Roman" w:hAnsi="Times New Roman" w:cs="Times New Roman"/>
            <w:color w:val="000000" w:themeColor="text1"/>
            <w:sz w:val="24"/>
            <w:szCs w:val="24"/>
            <w:lang w:eastAsia="en-IN" w:bidi="ta-IN"/>
          </w:rPr>
          <w:t>Neuromuscular blocking activity of aminoglycoside antibiotics</w:t>
        </w:r>
      </w:hyperlink>
      <w:r w:rsidRPr="00F97273">
        <w:rPr>
          <w:rFonts w:ascii="Times New Roman" w:eastAsia="Times New Roman" w:hAnsi="Times New Roman" w:cs="Times New Roman"/>
          <w:color w:val="000000" w:themeColor="text1"/>
          <w:sz w:val="24"/>
          <w:szCs w:val="24"/>
          <w:lang w:eastAsia="en-IN" w:bidi="ta-IN"/>
        </w:rPr>
        <w:t xml:space="preserve">. Methods Find </w:t>
      </w:r>
      <w:proofErr w:type="spellStart"/>
      <w:r w:rsidRPr="00F97273">
        <w:rPr>
          <w:rFonts w:ascii="Times New Roman" w:eastAsia="Times New Roman" w:hAnsi="Times New Roman" w:cs="Times New Roman"/>
          <w:color w:val="000000" w:themeColor="text1"/>
          <w:sz w:val="24"/>
          <w:szCs w:val="24"/>
          <w:lang w:eastAsia="en-IN" w:bidi="ta-IN"/>
        </w:rPr>
        <w:t>Exp</w:t>
      </w:r>
      <w:proofErr w:type="spellEnd"/>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Clin</w:t>
      </w:r>
      <w:proofErr w:type="spellEnd"/>
      <w:r w:rsidRPr="00F97273">
        <w:rPr>
          <w:rFonts w:ascii="Times New Roman" w:eastAsia="Times New Roman" w:hAnsi="Times New Roman" w:cs="Times New Roman"/>
          <w:color w:val="000000" w:themeColor="text1"/>
          <w:sz w:val="24"/>
          <w:szCs w:val="24"/>
          <w:lang w:eastAsia="en-IN" w:bidi="ta-IN"/>
        </w:rPr>
        <w:t xml:space="preserve"> </w:t>
      </w:r>
      <w:proofErr w:type="spellStart"/>
      <w:r w:rsidRPr="00F97273">
        <w:rPr>
          <w:rFonts w:ascii="Times New Roman" w:eastAsia="Times New Roman" w:hAnsi="Times New Roman" w:cs="Times New Roman"/>
          <w:color w:val="000000" w:themeColor="text1"/>
          <w:sz w:val="24"/>
          <w:szCs w:val="24"/>
          <w:lang w:eastAsia="en-IN" w:bidi="ta-IN"/>
        </w:rPr>
        <w:t>Pharmacol</w:t>
      </w:r>
      <w:proofErr w:type="spellEnd"/>
      <w:r w:rsidRPr="00F97273">
        <w:rPr>
          <w:rFonts w:ascii="Times New Roman" w:eastAsia="Times New Roman" w:hAnsi="Times New Roman" w:cs="Times New Roman"/>
          <w:color w:val="000000" w:themeColor="text1"/>
          <w:sz w:val="24"/>
          <w:szCs w:val="24"/>
          <w:lang w:eastAsia="en-IN" w:bidi="ta-IN"/>
        </w:rPr>
        <w:t>. 1980, 2:45-51. </w:t>
      </w:r>
      <w:hyperlink r:id="rId67" w:tgtFrame="_blank" w:history="1">
        <w:r w:rsidRPr="00F97273">
          <w:rPr>
            <w:rFonts w:ascii="Times New Roman" w:eastAsia="Times New Roman" w:hAnsi="Times New Roman" w:cs="Times New Roman"/>
            <w:color w:val="000000" w:themeColor="text1"/>
            <w:sz w:val="24"/>
            <w:szCs w:val="24"/>
            <w:lang w:eastAsia="en-IN" w:bidi="ta-IN"/>
          </w:rPr>
          <w:t>10.1007/978-1-4684-3123-0_51</w:t>
        </w:r>
      </w:hyperlink>
    </w:p>
    <w:p w:rsidR="00F97273" w:rsidRPr="00F97273" w:rsidRDefault="00F97273" w:rsidP="00F97273">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lang w:eastAsia="en-IN" w:bidi="ta-IN"/>
        </w:rPr>
      </w:pPr>
      <w:r w:rsidRPr="00F97273">
        <w:rPr>
          <w:rFonts w:ascii="Times New Roman" w:eastAsia="Times New Roman" w:hAnsi="Times New Roman" w:cs="Times New Roman"/>
          <w:color w:val="000000" w:themeColor="text1"/>
          <w:sz w:val="24"/>
          <w:szCs w:val="24"/>
          <w:lang w:eastAsia="en-IN" w:bidi="ta-IN"/>
        </w:rPr>
        <w:t>Singh YN, Marshall IG, Harvey AL: </w:t>
      </w:r>
      <w:hyperlink r:id="rId68" w:tgtFrame="_blank" w:history="1">
        <w:r w:rsidRPr="00F97273">
          <w:rPr>
            <w:rFonts w:ascii="Times New Roman" w:eastAsia="Times New Roman" w:hAnsi="Times New Roman" w:cs="Times New Roman"/>
            <w:color w:val="000000" w:themeColor="text1"/>
            <w:sz w:val="24"/>
            <w:szCs w:val="24"/>
            <w:lang w:eastAsia="en-IN" w:bidi="ta-IN"/>
          </w:rPr>
          <w:t xml:space="preserve">Some effects of the aminoglycoside antibiotic </w:t>
        </w:r>
        <w:proofErr w:type="spellStart"/>
        <w:r w:rsidRPr="00F97273">
          <w:rPr>
            <w:rFonts w:ascii="Times New Roman" w:eastAsia="Times New Roman" w:hAnsi="Times New Roman" w:cs="Times New Roman"/>
            <w:color w:val="000000" w:themeColor="text1"/>
            <w:sz w:val="24"/>
            <w:szCs w:val="24"/>
            <w:lang w:eastAsia="en-IN" w:bidi="ta-IN"/>
          </w:rPr>
          <w:t>amikacin</w:t>
        </w:r>
        <w:proofErr w:type="spellEnd"/>
        <w:r w:rsidRPr="00F97273">
          <w:rPr>
            <w:rFonts w:ascii="Times New Roman" w:eastAsia="Times New Roman" w:hAnsi="Times New Roman" w:cs="Times New Roman"/>
            <w:color w:val="000000" w:themeColor="text1"/>
            <w:sz w:val="24"/>
            <w:szCs w:val="24"/>
            <w:lang w:eastAsia="en-IN" w:bidi="ta-IN"/>
          </w:rPr>
          <w:t xml:space="preserve"> on neuromuscular and autonomic transmission</w:t>
        </w:r>
      </w:hyperlink>
      <w:r w:rsidRPr="00F97273">
        <w:rPr>
          <w:rFonts w:ascii="Times New Roman" w:eastAsia="Times New Roman" w:hAnsi="Times New Roman" w:cs="Times New Roman"/>
          <w:color w:val="000000" w:themeColor="text1"/>
          <w:sz w:val="24"/>
          <w:szCs w:val="24"/>
          <w:lang w:eastAsia="en-IN" w:bidi="ta-IN"/>
        </w:rPr>
        <w:t xml:space="preserve">. Br J </w:t>
      </w:r>
      <w:proofErr w:type="spellStart"/>
      <w:r w:rsidRPr="00F97273">
        <w:rPr>
          <w:rFonts w:ascii="Times New Roman" w:eastAsia="Times New Roman" w:hAnsi="Times New Roman" w:cs="Times New Roman"/>
          <w:color w:val="000000" w:themeColor="text1"/>
          <w:sz w:val="24"/>
          <w:szCs w:val="24"/>
          <w:lang w:eastAsia="en-IN" w:bidi="ta-IN"/>
        </w:rPr>
        <w:t>Anaesth</w:t>
      </w:r>
      <w:proofErr w:type="spellEnd"/>
      <w:r w:rsidRPr="00F97273">
        <w:rPr>
          <w:rFonts w:ascii="Times New Roman" w:eastAsia="Times New Roman" w:hAnsi="Times New Roman" w:cs="Times New Roman"/>
          <w:color w:val="000000" w:themeColor="text1"/>
          <w:sz w:val="24"/>
          <w:szCs w:val="24"/>
          <w:lang w:eastAsia="en-IN" w:bidi="ta-IN"/>
        </w:rPr>
        <w:t>. 1978, 50:109-117. </w:t>
      </w:r>
      <w:hyperlink r:id="rId69" w:tgtFrame="_blank" w:history="1">
        <w:r w:rsidRPr="00F97273">
          <w:rPr>
            <w:rFonts w:ascii="Times New Roman" w:eastAsia="Times New Roman" w:hAnsi="Times New Roman" w:cs="Times New Roman"/>
            <w:color w:val="000000" w:themeColor="text1"/>
            <w:sz w:val="24"/>
            <w:szCs w:val="24"/>
            <w:lang w:eastAsia="en-IN" w:bidi="ta-IN"/>
          </w:rPr>
          <w:t>10.1093/</w:t>
        </w:r>
        <w:proofErr w:type="spellStart"/>
        <w:r w:rsidRPr="00F97273">
          <w:rPr>
            <w:rFonts w:ascii="Times New Roman" w:eastAsia="Times New Roman" w:hAnsi="Times New Roman" w:cs="Times New Roman"/>
            <w:color w:val="000000" w:themeColor="text1"/>
            <w:sz w:val="24"/>
            <w:szCs w:val="24"/>
            <w:lang w:eastAsia="en-IN" w:bidi="ta-IN"/>
          </w:rPr>
          <w:t>bja</w:t>
        </w:r>
        <w:proofErr w:type="spellEnd"/>
        <w:r w:rsidRPr="00F97273">
          <w:rPr>
            <w:rFonts w:ascii="Times New Roman" w:eastAsia="Times New Roman" w:hAnsi="Times New Roman" w:cs="Times New Roman"/>
            <w:color w:val="000000" w:themeColor="text1"/>
            <w:sz w:val="24"/>
            <w:szCs w:val="24"/>
            <w:lang w:eastAsia="en-IN" w:bidi="ta-IN"/>
          </w:rPr>
          <w:t>/50.2.109</w:t>
        </w:r>
      </w:hyperlink>
    </w:p>
    <w:sectPr w:rsidR="00F97273" w:rsidRPr="00F97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78B"/>
    <w:multiLevelType w:val="hybridMultilevel"/>
    <w:tmpl w:val="4080F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6D2D1D"/>
    <w:multiLevelType w:val="hybridMultilevel"/>
    <w:tmpl w:val="EA5C4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D63B96"/>
    <w:multiLevelType w:val="multilevel"/>
    <w:tmpl w:val="6BD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30D47"/>
    <w:multiLevelType w:val="multilevel"/>
    <w:tmpl w:val="FEEC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4229F"/>
    <w:multiLevelType w:val="multilevel"/>
    <w:tmpl w:val="EB14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C6F99"/>
    <w:multiLevelType w:val="hybridMultilevel"/>
    <w:tmpl w:val="3A6EE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16C3591"/>
    <w:multiLevelType w:val="hybridMultilevel"/>
    <w:tmpl w:val="56BE1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C9D1D21"/>
    <w:multiLevelType w:val="multilevel"/>
    <w:tmpl w:val="66D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B05E4"/>
    <w:multiLevelType w:val="multilevel"/>
    <w:tmpl w:val="6BE6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00342"/>
    <w:multiLevelType w:val="hybridMultilevel"/>
    <w:tmpl w:val="65DE8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4F43C6"/>
    <w:multiLevelType w:val="hybridMultilevel"/>
    <w:tmpl w:val="9AF07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26750A1"/>
    <w:multiLevelType w:val="multilevel"/>
    <w:tmpl w:val="0EC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9"/>
  </w:num>
  <w:num w:numId="4">
    <w:abstractNumId w:val="3"/>
  </w:num>
  <w:num w:numId="5">
    <w:abstractNumId w:val="7"/>
  </w:num>
  <w:num w:numId="6">
    <w:abstractNumId w:val="2"/>
  </w:num>
  <w:num w:numId="7">
    <w:abstractNumId w:val="10"/>
  </w:num>
  <w:num w:numId="8">
    <w:abstractNumId w:val="8"/>
  </w:num>
  <w:num w:numId="9">
    <w:abstractNumId w:val="4"/>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B2"/>
    <w:rsid w:val="0002698C"/>
    <w:rsid w:val="00054A04"/>
    <w:rsid w:val="00056FBD"/>
    <w:rsid w:val="0008099F"/>
    <w:rsid w:val="000971BE"/>
    <w:rsid w:val="000A5563"/>
    <w:rsid w:val="000C4B55"/>
    <w:rsid w:val="000D1C1E"/>
    <w:rsid w:val="000E56DD"/>
    <w:rsid w:val="001156B7"/>
    <w:rsid w:val="001955CA"/>
    <w:rsid w:val="00254AE1"/>
    <w:rsid w:val="00263209"/>
    <w:rsid w:val="002D0BA2"/>
    <w:rsid w:val="00304AAF"/>
    <w:rsid w:val="004213D2"/>
    <w:rsid w:val="004264A0"/>
    <w:rsid w:val="005004BC"/>
    <w:rsid w:val="00554C46"/>
    <w:rsid w:val="00594103"/>
    <w:rsid w:val="005B12F5"/>
    <w:rsid w:val="005E1862"/>
    <w:rsid w:val="005E7662"/>
    <w:rsid w:val="00626922"/>
    <w:rsid w:val="00696BE0"/>
    <w:rsid w:val="006C7E84"/>
    <w:rsid w:val="006D14B2"/>
    <w:rsid w:val="00710C7E"/>
    <w:rsid w:val="00715F83"/>
    <w:rsid w:val="007378DD"/>
    <w:rsid w:val="00743838"/>
    <w:rsid w:val="00750680"/>
    <w:rsid w:val="0075087C"/>
    <w:rsid w:val="00752C81"/>
    <w:rsid w:val="007D56E6"/>
    <w:rsid w:val="007E3789"/>
    <w:rsid w:val="00810F64"/>
    <w:rsid w:val="00817DD3"/>
    <w:rsid w:val="008275D7"/>
    <w:rsid w:val="00836C34"/>
    <w:rsid w:val="008428FE"/>
    <w:rsid w:val="008867D6"/>
    <w:rsid w:val="008A34EE"/>
    <w:rsid w:val="008B72D8"/>
    <w:rsid w:val="00927BAB"/>
    <w:rsid w:val="00973FD1"/>
    <w:rsid w:val="00983BF3"/>
    <w:rsid w:val="009C4CE8"/>
    <w:rsid w:val="00A03269"/>
    <w:rsid w:val="00A11F91"/>
    <w:rsid w:val="00A34D9B"/>
    <w:rsid w:val="00A61610"/>
    <w:rsid w:val="00AE46FB"/>
    <w:rsid w:val="00B110F0"/>
    <w:rsid w:val="00B80E8F"/>
    <w:rsid w:val="00B974F6"/>
    <w:rsid w:val="00BB116F"/>
    <w:rsid w:val="00C12579"/>
    <w:rsid w:val="00C42B8E"/>
    <w:rsid w:val="00CF48AD"/>
    <w:rsid w:val="00D54ACB"/>
    <w:rsid w:val="00DC526D"/>
    <w:rsid w:val="00E23577"/>
    <w:rsid w:val="00E256F0"/>
    <w:rsid w:val="00E362DA"/>
    <w:rsid w:val="00E73C1D"/>
    <w:rsid w:val="00E805A0"/>
    <w:rsid w:val="00E94BBB"/>
    <w:rsid w:val="00EF7D2D"/>
    <w:rsid w:val="00F421A6"/>
    <w:rsid w:val="00F9727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25966-C5AC-487C-B31E-D017B031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B2"/>
    <w:pPr>
      <w:ind w:left="720"/>
      <w:contextualSpacing/>
    </w:pPr>
  </w:style>
  <w:style w:type="table" w:styleId="TableGrid">
    <w:name w:val="Table Grid"/>
    <w:basedOn w:val="TableNormal"/>
    <w:uiPriority w:val="59"/>
    <w:rsid w:val="00E80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8099F"/>
    <w:rPr>
      <w:color w:val="0000FF"/>
      <w:u w:val="single"/>
    </w:rPr>
  </w:style>
  <w:style w:type="paragraph" w:styleId="NormalWeb">
    <w:name w:val="Normal (Web)"/>
    <w:basedOn w:val="Normal"/>
    <w:uiPriority w:val="99"/>
    <w:unhideWhenUsed/>
    <w:rsid w:val="005E7662"/>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506">
      <w:bodyDiv w:val="1"/>
      <w:marLeft w:val="0"/>
      <w:marRight w:val="0"/>
      <w:marTop w:val="0"/>
      <w:marBottom w:val="0"/>
      <w:divBdr>
        <w:top w:val="none" w:sz="0" w:space="0" w:color="auto"/>
        <w:left w:val="none" w:sz="0" w:space="0" w:color="auto"/>
        <w:bottom w:val="none" w:sz="0" w:space="0" w:color="auto"/>
        <w:right w:val="none" w:sz="0" w:space="0" w:color="auto"/>
      </w:divBdr>
    </w:div>
    <w:div w:id="155272661">
      <w:bodyDiv w:val="1"/>
      <w:marLeft w:val="0"/>
      <w:marRight w:val="0"/>
      <w:marTop w:val="0"/>
      <w:marBottom w:val="0"/>
      <w:divBdr>
        <w:top w:val="none" w:sz="0" w:space="0" w:color="auto"/>
        <w:left w:val="none" w:sz="0" w:space="0" w:color="auto"/>
        <w:bottom w:val="none" w:sz="0" w:space="0" w:color="auto"/>
        <w:right w:val="none" w:sz="0" w:space="0" w:color="auto"/>
      </w:divBdr>
    </w:div>
    <w:div w:id="176189452">
      <w:bodyDiv w:val="1"/>
      <w:marLeft w:val="0"/>
      <w:marRight w:val="0"/>
      <w:marTop w:val="0"/>
      <w:marBottom w:val="0"/>
      <w:divBdr>
        <w:top w:val="none" w:sz="0" w:space="0" w:color="auto"/>
        <w:left w:val="none" w:sz="0" w:space="0" w:color="auto"/>
        <w:bottom w:val="none" w:sz="0" w:space="0" w:color="auto"/>
        <w:right w:val="none" w:sz="0" w:space="0" w:color="auto"/>
      </w:divBdr>
    </w:div>
    <w:div w:id="182089523">
      <w:bodyDiv w:val="1"/>
      <w:marLeft w:val="0"/>
      <w:marRight w:val="0"/>
      <w:marTop w:val="0"/>
      <w:marBottom w:val="0"/>
      <w:divBdr>
        <w:top w:val="none" w:sz="0" w:space="0" w:color="auto"/>
        <w:left w:val="none" w:sz="0" w:space="0" w:color="auto"/>
        <w:bottom w:val="none" w:sz="0" w:space="0" w:color="auto"/>
        <w:right w:val="none" w:sz="0" w:space="0" w:color="auto"/>
      </w:divBdr>
    </w:div>
    <w:div w:id="207760071">
      <w:bodyDiv w:val="1"/>
      <w:marLeft w:val="0"/>
      <w:marRight w:val="0"/>
      <w:marTop w:val="0"/>
      <w:marBottom w:val="0"/>
      <w:divBdr>
        <w:top w:val="none" w:sz="0" w:space="0" w:color="auto"/>
        <w:left w:val="none" w:sz="0" w:space="0" w:color="auto"/>
        <w:bottom w:val="none" w:sz="0" w:space="0" w:color="auto"/>
        <w:right w:val="none" w:sz="0" w:space="0" w:color="auto"/>
      </w:divBdr>
    </w:div>
    <w:div w:id="286275210">
      <w:bodyDiv w:val="1"/>
      <w:marLeft w:val="0"/>
      <w:marRight w:val="0"/>
      <w:marTop w:val="0"/>
      <w:marBottom w:val="0"/>
      <w:divBdr>
        <w:top w:val="none" w:sz="0" w:space="0" w:color="auto"/>
        <w:left w:val="none" w:sz="0" w:space="0" w:color="auto"/>
        <w:bottom w:val="none" w:sz="0" w:space="0" w:color="auto"/>
        <w:right w:val="none" w:sz="0" w:space="0" w:color="auto"/>
      </w:divBdr>
    </w:div>
    <w:div w:id="340010567">
      <w:bodyDiv w:val="1"/>
      <w:marLeft w:val="0"/>
      <w:marRight w:val="0"/>
      <w:marTop w:val="0"/>
      <w:marBottom w:val="0"/>
      <w:divBdr>
        <w:top w:val="none" w:sz="0" w:space="0" w:color="auto"/>
        <w:left w:val="none" w:sz="0" w:space="0" w:color="auto"/>
        <w:bottom w:val="none" w:sz="0" w:space="0" w:color="auto"/>
        <w:right w:val="none" w:sz="0" w:space="0" w:color="auto"/>
      </w:divBdr>
    </w:div>
    <w:div w:id="875507391">
      <w:bodyDiv w:val="1"/>
      <w:marLeft w:val="0"/>
      <w:marRight w:val="0"/>
      <w:marTop w:val="0"/>
      <w:marBottom w:val="0"/>
      <w:divBdr>
        <w:top w:val="none" w:sz="0" w:space="0" w:color="auto"/>
        <w:left w:val="none" w:sz="0" w:space="0" w:color="auto"/>
        <w:bottom w:val="none" w:sz="0" w:space="0" w:color="auto"/>
        <w:right w:val="none" w:sz="0" w:space="0" w:color="auto"/>
      </w:divBdr>
    </w:div>
    <w:div w:id="876553205">
      <w:bodyDiv w:val="1"/>
      <w:marLeft w:val="0"/>
      <w:marRight w:val="0"/>
      <w:marTop w:val="0"/>
      <w:marBottom w:val="0"/>
      <w:divBdr>
        <w:top w:val="none" w:sz="0" w:space="0" w:color="auto"/>
        <w:left w:val="none" w:sz="0" w:space="0" w:color="auto"/>
        <w:bottom w:val="none" w:sz="0" w:space="0" w:color="auto"/>
        <w:right w:val="none" w:sz="0" w:space="0" w:color="auto"/>
      </w:divBdr>
    </w:div>
    <w:div w:id="1121537013">
      <w:bodyDiv w:val="1"/>
      <w:marLeft w:val="0"/>
      <w:marRight w:val="0"/>
      <w:marTop w:val="0"/>
      <w:marBottom w:val="0"/>
      <w:divBdr>
        <w:top w:val="none" w:sz="0" w:space="0" w:color="auto"/>
        <w:left w:val="none" w:sz="0" w:space="0" w:color="auto"/>
        <w:bottom w:val="none" w:sz="0" w:space="0" w:color="auto"/>
        <w:right w:val="none" w:sz="0" w:space="0" w:color="auto"/>
      </w:divBdr>
    </w:div>
    <w:div w:id="1145856473">
      <w:bodyDiv w:val="1"/>
      <w:marLeft w:val="0"/>
      <w:marRight w:val="0"/>
      <w:marTop w:val="0"/>
      <w:marBottom w:val="0"/>
      <w:divBdr>
        <w:top w:val="none" w:sz="0" w:space="0" w:color="auto"/>
        <w:left w:val="none" w:sz="0" w:space="0" w:color="auto"/>
        <w:bottom w:val="none" w:sz="0" w:space="0" w:color="auto"/>
        <w:right w:val="none" w:sz="0" w:space="0" w:color="auto"/>
      </w:divBdr>
      <w:divsChild>
        <w:div w:id="927737877">
          <w:marLeft w:val="0"/>
          <w:marRight w:val="0"/>
          <w:marTop w:val="0"/>
          <w:marBottom w:val="0"/>
          <w:divBdr>
            <w:top w:val="none" w:sz="0" w:space="0" w:color="auto"/>
            <w:left w:val="none" w:sz="0" w:space="0" w:color="auto"/>
            <w:bottom w:val="none" w:sz="0" w:space="0" w:color="auto"/>
            <w:right w:val="none" w:sz="0" w:space="0" w:color="auto"/>
          </w:divBdr>
        </w:div>
      </w:divsChild>
    </w:div>
    <w:div w:id="1172648130">
      <w:bodyDiv w:val="1"/>
      <w:marLeft w:val="0"/>
      <w:marRight w:val="0"/>
      <w:marTop w:val="0"/>
      <w:marBottom w:val="0"/>
      <w:divBdr>
        <w:top w:val="none" w:sz="0" w:space="0" w:color="auto"/>
        <w:left w:val="none" w:sz="0" w:space="0" w:color="auto"/>
        <w:bottom w:val="none" w:sz="0" w:space="0" w:color="auto"/>
        <w:right w:val="none" w:sz="0" w:space="0" w:color="auto"/>
      </w:divBdr>
    </w:div>
    <w:div w:id="1208373840">
      <w:bodyDiv w:val="1"/>
      <w:marLeft w:val="0"/>
      <w:marRight w:val="0"/>
      <w:marTop w:val="0"/>
      <w:marBottom w:val="0"/>
      <w:divBdr>
        <w:top w:val="none" w:sz="0" w:space="0" w:color="auto"/>
        <w:left w:val="none" w:sz="0" w:space="0" w:color="auto"/>
        <w:bottom w:val="none" w:sz="0" w:space="0" w:color="auto"/>
        <w:right w:val="none" w:sz="0" w:space="0" w:color="auto"/>
      </w:divBdr>
    </w:div>
    <w:div w:id="1323045500">
      <w:bodyDiv w:val="1"/>
      <w:marLeft w:val="0"/>
      <w:marRight w:val="0"/>
      <w:marTop w:val="0"/>
      <w:marBottom w:val="0"/>
      <w:divBdr>
        <w:top w:val="none" w:sz="0" w:space="0" w:color="auto"/>
        <w:left w:val="none" w:sz="0" w:space="0" w:color="auto"/>
        <w:bottom w:val="none" w:sz="0" w:space="0" w:color="auto"/>
        <w:right w:val="none" w:sz="0" w:space="0" w:color="auto"/>
      </w:divBdr>
    </w:div>
    <w:div w:id="1323310843">
      <w:bodyDiv w:val="1"/>
      <w:marLeft w:val="0"/>
      <w:marRight w:val="0"/>
      <w:marTop w:val="0"/>
      <w:marBottom w:val="0"/>
      <w:divBdr>
        <w:top w:val="none" w:sz="0" w:space="0" w:color="auto"/>
        <w:left w:val="none" w:sz="0" w:space="0" w:color="auto"/>
        <w:bottom w:val="none" w:sz="0" w:space="0" w:color="auto"/>
        <w:right w:val="none" w:sz="0" w:space="0" w:color="auto"/>
      </w:divBdr>
    </w:div>
    <w:div w:id="1540781307">
      <w:bodyDiv w:val="1"/>
      <w:marLeft w:val="0"/>
      <w:marRight w:val="0"/>
      <w:marTop w:val="0"/>
      <w:marBottom w:val="0"/>
      <w:divBdr>
        <w:top w:val="none" w:sz="0" w:space="0" w:color="auto"/>
        <w:left w:val="none" w:sz="0" w:space="0" w:color="auto"/>
        <w:bottom w:val="none" w:sz="0" w:space="0" w:color="auto"/>
        <w:right w:val="none" w:sz="0" w:space="0" w:color="auto"/>
      </w:divBdr>
    </w:div>
    <w:div w:id="1754430156">
      <w:bodyDiv w:val="1"/>
      <w:marLeft w:val="0"/>
      <w:marRight w:val="0"/>
      <w:marTop w:val="0"/>
      <w:marBottom w:val="0"/>
      <w:divBdr>
        <w:top w:val="none" w:sz="0" w:space="0" w:color="auto"/>
        <w:left w:val="none" w:sz="0" w:space="0" w:color="auto"/>
        <w:bottom w:val="none" w:sz="0" w:space="0" w:color="auto"/>
        <w:right w:val="none" w:sz="0" w:space="0" w:color="auto"/>
      </w:divBdr>
    </w:div>
    <w:div w:id="2048751388">
      <w:bodyDiv w:val="1"/>
      <w:marLeft w:val="0"/>
      <w:marRight w:val="0"/>
      <w:marTop w:val="0"/>
      <w:marBottom w:val="0"/>
      <w:divBdr>
        <w:top w:val="none" w:sz="0" w:space="0" w:color="auto"/>
        <w:left w:val="none" w:sz="0" w:space="0" w:color="auto"/>
        <w:bottom w:val="none" w:sz="0" w:space="0" w:color="auto"/>
        <w:right w:val="none" w:sz="0" w:space="0" w:color="auto"/>
      </w:divBdr>
    </w:div>
    <w:div w:id="2062750078">
      <w:bodyDiv w:val="1"/>
      <w:marLeft w:val="0"/>
      <w:marRight w:val="0"/>
      <w:marTop w:val="0"/>
      <w:marBottom w:val="0"/>
      <w:divBdr>
        <w:top w:val="none" w:sz="0" w:space="0" w:color="auto"/>
        <w:left w:val="none" w:sz="0" w:space="0" w:color="auto"/>
        <w:bottom w:val="none" w:sz="0" w:space="0" w:color="auto"/>
        <w:right w:val="none" w:sz="0" w:space="0" w:color="auto"/>
      </w:divBdr>
    </w:div>
    <w:div w:id="20967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4261338/" TargetMode="External"/><Relationship Id="rId21" Type="http://schemas.openxmlformats.org/officeDocument/2006/relationships/hyperlink" Target="https://dx.doi.org/10.1016/j.paed.2007.10.005" TargetMode="External"/><Relationship Id="rId42" Type="http://schemas.openxmlformats.org/officeDocument/2006/relationships/hyperlink" Target="https://dx.doi.org/10.1093/brain/116.3.633" TargetMode="External"/><Relationship Id="rId47" Type="http://schemas.openxmlformats.org/officeDocument/2006/relationships/hyperlink" Target="https://dx.doi.org/10.1177/088307389200700202" TargetMode="External"/><Relationship Id="rId63" Type="http://schemas.openxmlformats.org/officeDocument/2006/relationships/hyperlink" Target="https://dx.doi.org/10.1016/j.heares.2011.05.008" TargetMode="External"/><Relationship Id="rId68" Type="http://schemas.openxmlformats.org/officeDocument/2006/relationships/hyperlink" Target="https://dx.doi.org/10.1093/bja/50.2.109" TargetMode="External"/><Relationship Id="rId7" Type="http://schemas.openxmlformats.org/officeDocument/2006/relationships/diagramQuickStyle" Target="diagrams/quickStyle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x.doi.org/10.1055/s-2008-1041110" TargetMode="External"/><Relationship Id="rId29" Type="http://schemas.openxmlformats.org/officeDocument/2006/relationships/hyperlink" Target="https://dx.doi.org/10.1016/j.ccc.2005.06.008" TargetMode="External"/><Relationship Id="rId11" Type="http://schemas.openxmlformats.org/officeDocument/2006/relationships/hyperlink" Target="https://psychology.wikia.org/wiki/Breastfeeding" TargetMode="External"/><Relationship Id="rId24" Type="http://schemas.openxmlformats.org/officeDocument/2006/relationships/hyperlink" Target="https://dx.doi.org/10.1016/s0387-7604(03)00066-4" TargetMode="External"/><Relationship Id="rId32" Type="http://schemas.openxmlformats.org/officeDocument/2006/relationships/hyperlink" Target="https://dx.doi.org/10.1146/annurev.me.31.020180.002545" TargetMode="External"/><Relationship Id="rId37" Type="http://schemas.openxmlformats.org/officeDocument/2006/relationships/hyperlink" Target="https://dx.doi.org/10.1016/0960-8966(93)90057-q" TargetMode="External"/><Relationship Id="rId40" Type="http://schemas.openxmlformats.org/officeDocument/2006/relationships/hyperlink" Target="https://dx.doi.org/10.1097/00019052-200410000-00004" TargetMode="External"/><Relationship Id="rId45" Type="http://schemas.openxmlformats.org/officeDocument/2006/relationships/hyperlink" Target="https://dx.doi.org/10.1016/j.pediatrneurol.2011.12.001" TargetMode="External"/><Relationship Id="rId53" Type="http://schemas.openxmlformats.org/officeDocument/2006/relationships/hyperlink" Target="https://dx.doi.org/10.3109/08916930903555943" TargetMode="External"/><Relationship Id="rId58" Type="http://schemas.openxmlformats.org/officeDocument/2006/relationships/hyperlink" Target="https://dx.doi.org/10.1542/neo.3-12-e243" TargetMode="External"/><Relationship Id="rId66" Type="http://schemas.openxmlformats.org/officeDocument/2006/relationships/hyperlink" Target="https://dx.doi.org/10.1007/978-1-4684-3123-0_51" TargetMode="External"/><Relationship Id="rId5" Type="http://schemas.openxmlformats.org/officeDocument/2006/relationships/diagramData" Target="diagrams/data1.xml"/><Relationship Id="rId61" Type="http://schemas.openxmlformats.org/officeDocument/2006/relationships/hyperlink" Target="https://dx.doi.org/10.1021/ja056159z" TargetMode="External"/><Relationship Id="rId19" Type="http://schemas.openxmlformats.org/officeDocument/2006/relationships/hyperlink" Target="https://dx.doi.org/10.1542/pir.30-9-e66" TargetMode="External"/><Relationship Id="rId14" Type="http://schemas.openxmlformats.org/officeDocument/2006/relationships/hyperlink" Target="https://dx.doi.org/10.1097/00131402-200412000-00003" TargetMode="External"/><Relationship Id="rId22" Type="http://schemas.openxmlformats.org/officeDocument/2006/relationships/hyperlink" Target="https://dx.doi.org/10.16965/ijpr.2016.134" TargetMode="External"/><Relationship Id="rId27" Type="http://schemas.openxmlformats.org/officeDocument/2006/relationships/hyperlink" Target="https://dx.doi.org/10.1038/sj.jp.7211651" TargetMode="External"/><Relationship Id="rId30" Type="http://schemas.openxmlformats.org/officeDocument/2006/relationships/hyperlink" Target="https://dx.doi.org/10.1093/bja/aem144" TargetMode="External"/><Relationship Id="rId35" Type="http://schemas.openxmlformats.org/officeDocument/2006/relationships/hyperlink" Target="https://dx.doi.org/10.1136/practneurol-2012-000404" TargetMode="External"/><Relationship Id="rId43" Type="http://schemas.openxmlformats.org/officeDocument/2006/relationships/hyperlink" Target="https://dx.doi.org/10.1093/brain/116.3.633" TargetMode="External"/><Relationship Id="rId48" Type="http://schemas.openxmlformats.org/officeDocument/2006/relationships/hyperlink" Target="https://dx.doi.org/10.1097/WCO.0b013e32833c32af" TargetMode="External"/><Relationship Id="rId56" Type="http://schemas.openxmlformats.org/officeDocument/2006/relationships/hyperlink" Target="https://dx.doi.org/10.1586/14787210.2014.878648" TargetMode="External"/><Relationship Id="rId64" Type="http://schemas.openxmlformats.org/officeDocument/2006/relationships/hyperlink" Target="https://dx.doi.org/10.1093/bja/52.3.325" TargetMode="External"/><Relationship Id="rId69" Type="http://schemas.openxmlformats.org/officeDocument/2006/relationships/hyperlink" Target="https://dx.doi.org/10.1093/bja/50.2.109" TargetMode="External"/><Relationship Id="rId8" Type="http://schemas.openxmlformats.org/officeDocument/2006/relationships/diagramColors" Target="diagrams/colors1.xml"/><Relationship Id="rId51" Type="http://schemas.openxmlformats.org/officeDocument/2006/relationships/hyperlink" Target="https://dx.doi.org/10.1172/JCI117369" TargetMode="External"/><Relationship Id="rId3" Type="http://schemas.openxmlformats.org/officeDocument/2006/relationships/settings" Target="settings.xml"/><Relationship Id="rId12" Type="http://schemas.openxmlformats.org/officeDocument/2006/relationships/hyperlink" Target="https://www.physiotherapy-treatment.com/physiotherapy-exercises.html" TargetMode="External"/><Relationship Id="rId17" Type="http://schemas.openxmlformats.org/officeDocument/2006/relationships/hyperlink" Target="https://dx.doi.org/10.1055/s-2008-1041110" TargetMode="External"/><Relationship Id="rId25" Type="http://schemas.openxmlformats.org/officeDocument/2006/relationships/hyperlink" Target="https://dx.doi.org/10.1016/s0387-7604(03)00066-4" TargetMode="External"/><Relationship Id="rId33" Type="http://schemas.openxmlformats.org/officeDocument/2006/relationships/hyperlink" Target="https://dx.doi.org/10.1146/annurev.me.31.020180.002545" TargetMode="External"/><Relationship Id="rId38" Type="http://schemas.openxmlformats.org/officeDocument/2006/relationships/hyperlink" Target="https://dx.doi.org/10.1002/ana.410010403" TargetMode="External"/><Relationship Id="rId46" Type="http://schemas.openxmlformats.org/officeDocument/2006/relationships/hyperlink" Target="https://dx.doi.org/10.1177/088307389200700202" TargetMode="External"/><Relationship Id="rId59" Type="http://schemas.openxmlformats.org/officeDocument/2006/relationships/hyperlink" Target="https://dx.doi.org/10.1542/neo.3-12-e243" TargetMode="External"/><Relationship Id="rId67" Type="http://schemas.openxmlformats.org/officeDocument/2006/relationships/hyperlink" Target="https://dx.doi.org/10.1007/978-1-4684-3123-0_51" TargetMode="External"/><Relationship Id="rId20" Type="http://schemas.openxmlformats.org/officeDocument/2006/relationships/hyperlink" Target="https://dx.doi.org/10.1016/j.paed.2007.10.005" TargetMode="External"/><Relationship Id="rId41" Type="http://schemas.openxmlformats.org/officeDocument/2006/relationships/hyperlink" Target="https://dx.doi.org/10.1097/00019052-200410000-00004" TargetMode="External"/><Relationship Id="rId54" Type="http://schemas.openxmlformats.org/officeDocument/2006/relationships/hyperlink" Target="https://dx.doi.org/10.1001/archpedi.1981.02130270001001" TargetMode="External"/><Relationship Id="rId62" Type="http://schemas.openxmlformats.org/officeDocument/2006/relationships/hyperlink" Target="https://dx.doi.org/10.1016/j.heares.2011.05.008"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5" Type="http://schemas.openxmlformats.org/officeDocument/2006/relationships/hyperlink" Target="https://dx.doi.org/10.1097/00131402-200412000-00003" TargetMode="External"/><Relationship Id="rId23" Type="http://schemas.openxmlformats.org/officeDocument/2006/relationships/hyperlink" Target="https://dx.doi.org/10.16965/ijpr.2016.134" TargetMode="External"/><Relationship Id="rId28" Type="http://schemas.openxmlformats.org/officeDocument/2006/relationships/hyperlink" Target="https://dx.doi.org/10.1038/sj.jp.7211651" TargetMode="External"/><Relationship Id="rId36" Type="http://schemas.openxmlformats.org/officeDocument/2006/relationships/hyperlink" Target="https://dx.doi.org/10.1016/0960-8966(93)90057-q" TargetMode="External"/><Relationship Id="rId49" Type="http://schemas.openxmlformats.org/officeDocument/2006/relationships/hyperlink" Target="https://dx.doi.org/10.1097/WCO.0b013e32833c32af" TargetMode="External"/><Relationship Id="rId57" Type="http://schemas.openxmlformats.org/officeDocument/2006/relationships/hyperlink" Target="https://dx.doi.org/10.1586/14787210.2014.878648" TargetMode="External"/><Relationship Id="rId10" Type="http://schemas.openxmlformats.org/officeDocument/2006/relationships/image" Target="media/image1.jpeg"/><Relationship Id="rId31" Type="http://schemas.openxmlformats.org/officeDocument/2006/relationships/hyperlink" Target="https://dx.doi.org/10.1093/bja/aem144" TargetMode="External"/><Relationship Id="rId44" Type="http://schemas.openxmlformats.org/officeDocument/2006/relationships/hyperlink" Target="https://dx.doi.org/10.1016/j.pediatrneurol.2011.12.001" TargetMode="External"/><Relationship Id="rId52" Type="http://schemas.openxmlformats.org/officeDocument/2006/relationships/hyperlink" Target="https://dx.doi.org/10.3109/08916930903555943" TargetMode="External"/><Relationship Id="rId60" Type="http://schemas.openxmlformats.org/officeDocument/2006/relationships/hyperlink" Target="https://dx.doi.org/10.1021/ja056159z" TargetMode="External"/><Relationship Id="rId65" Type="http://schemas.openxmlformats.org/officeDocument/2006/relationships/hyperlink" Target="https://dx.doi.org/10.1093/bja/52.3.325" TargetMode="External"/><Relationship Id="rId4" Type="http://schemas.openxmlformats.org/officeDocument/2006/relationships/webSettings" Target="webSettings.xml"/><Relationship Id="rId9" Type="http://schemas.microsoft.com/office/2007/relationships/diagramDrawing" Target="diagrams/drawing1.xml"/><Relationship Id="rId13" Type="http://schemas.openxmlformats.org/officeDocument/2006/relationships/hyperlink" Target="https://www.nhs.uk/conditions/swallowing-problems-dysphagia/" TargetMode="External"/><Relationship Id="rId18" Type="http://schemas.openxmlformats.org/officeDocument/2006/relationships/hyperlink" Target="https://dx.doi.org/10.1542/pir.30-9-e66" TargetMode="External"/><Relationship Id="rId39" Type="http://schemas.openxmlformats.org/officeDocument/2006/relationships/hyperlink" Target="https://dx.doi.org/10.1002/ana.410010403" TargetMode="External"/><Relationship Id="rId34" Type="http://schemas.openxmlformats.org/officeDocument/2006/relationships/hyperlink" Target="https://dx.doi.org/10.1136/practneurol-2012-000404" TargetMode="External"/><Relationship Id="rId50" Type="http://schemas.openxmlformats.org/officeDocument/2006/relationships/hyperlink" Target="https://dx.doi.org/10.1172/JCI117369" TargetMode="External"/><Relationship Id="rId55" Type="http://schemas.openxmlformats.org/officeDocument/2006/relationships/hyperlink" Target="https://dx.doi.org/10.1001/archpedi.1981.0213027000100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44E430-AE8C-4369-8272-208F13066B8B}"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IN"/>
        </a:p>
      </dgm:t>
    </dgm:pt>
    <dgm:pt modelId="{E2A6393A-C861-4BF1-8582-5EB727724D54}">
      <dgm:prSet phldrT="[Text]"/>
      <dgm:spPr/>
      <dgm:t>
        <a:bodyPr/>
        <a:lstStyle/>
        <a:p>
          <a:r>
            <a:rPr lang="en-IN"/>
            <a:t>Infantile Butulism</a:t>
          </a:r>
        </a:p>
      </dgm:t>
    </dgm:pt>
    <dgm:pt modelId="{AA651434-F06B-4BDE-90BD-4E90BBD3EFFD}" type="parTrans" cxnId="{CDCBC3C1-FBA2-4836-98CE-F6EC233F76A3}">
      <dgm:prSet/>
      <dgm:spPr/>
      <dgm:t>
        <a:bodyPr/>
        <a:lstStyle/>
        <a:p>
          <a:endParaRPr lang="en-IN"/>
        </a:p>
      </dgm:t>
    </dgm:pt>
    <dgm:pt modelId="{1FD17D8A-4E43-4078-A2C4-5A3923E7B04B}" type="sibTrans" cxnId="{CDCBC3C1-FBA2-4836-98CE-F6EC233F76A3}">
      <dgm:prSet/>
      <dgm:spPr/>
      <dgm:t>
        <a:bodyPr/>
        <a:lstStyle/>
        <a:p>
          <a:endParaRPr lang="en-IN"/>
        </a:p>
      </dgm:t>
    </dgm:pt>
    <dgm:pt modelId="{9377EE0A-AE62-4C56-8224-B3E26541CDE4}">
      <dgm:prSet phldrT="[Text]"/>
      <dgm:spPr/>
      <dgm:t>
        <a:bodyPr/>
        <a:lstStyle/>
        <a:p>
          <a:r>
            <a:rPr lang="en-IN"/>
            <a:t>Transient acquired neonatal myasthenia</a:t>
          </a:r>
        </a:p>
      </dgm:t>
    </dgm:pt>
    <dgm:pt modelId="{A349DCB6-E70D-48FD-9EA2-6AFE99643B28}" type="parTrans" cxnId="{9690204E-FD90-46C5-B824-2139CD17245A}">
      <dgm:prSet/>
      <dgm:spPr/>
      <dgm:t>
        <a:bodyPr/>
        <a:lstStyle/>
        <a:p>
          <a:endParaRPr lang="en-IN"/>
        </a:p>
      </dgm:t>
    </dgm:pt>
    <dgm:pt modelId="{DC62D473-6123-44A7-84B7-7865CBB82532}" type="sibTrans" cxnId="{9690204E-FD90-46C5-B824-2139CD17245A}">
      <dgm:prSet/>
      <dgm:spPr/>
      <dgm:t>
        <a:bodyPr/>
        <a:lstStyle/>
        <a:p>
          <a:endParaRPr lang="en-IN"/>
        </a:p>
      </dgm:t>
    </dgm:pt>
    <dgm:pt modelId="{E3DF64E3-BAF3-49AD-B1B7-07F335A4D128}">
      <dgm:prSet phldrT="[Text]"/>
      <dgm:spPr/>
      <dgm:t>
        <a:bodyPr/>
        <a:lstStyle/>
        <a:p>
          <a:r>
            <a:rPr lang="en-IN"/>
            <a:t>congental myasthenic syndrome</a:t>
          </a:r>
        </a:p>
      </dgm:t>
    </dgm:pt>
    <dgm:pt modelId="{83EF7543-4B9B-44F2-8146-2E51C113A245}" type="parTrans" cxnId="{2668BC94-025C-4346-8AC4-9EF6342A0460}">
      <dgm:prSet/>
      <dgm:spPr/>
      <dgm:t>
        <a:bodyPr/>
        <a:lstStyle/>
        <a:p>
          <a:endParaRPr lang="en-IN"/>
        </a:p>
      </dgm:t>
    </dgm:pt>
    <dgm:pt modelId="{5BC9F3B6-42F9-4635-9725-6BD03F2210E8}" type="sibTrans" cxnId="{2668BC94-025C-4346-8AC4-9EF6342A0460}">
      <dgm:prSet/>
      <dgm:spPr/>
      <dgm:t>
        <a:bodyPr/>
        <a:lstStyle/>
        <a:p>
          <a:endParaRPr lang="en-IN"/>
        </a:p>
      </dgm:t>
    </dgm:pt>
    <dgm:pt modelId="{25F89949-3D86-4FFD-A84A-0130E53ECDE8}">
      <dgm:prSet phldrT="[Text]"/>
      <dgm:spPr/>
      <dgm:t>
        <a:bodyPr/>
        <a:lstStyle/>
        <a:p>
          <a:r>
            <a:rPr lang="en-IN"/>
            <a:t>aminoglycoside toxicity</a:t>
          </a:r>
        </a:p>
      </dgm:t>
    </dgm:pt>
    <dgm:pt modelId="{F56D68BA-2801-4E72-AB31-C6C5FD27FAFE}" type="parTrans" cxnId="{81545760-C11B-4190-AF6C-AA193A5F8BC5}">
      <dgm:prSet/>
      <dgm:spPr/>
      <dgm:t>
        <a:bodyPr/>
        <a:lstStyle/>
        <a:p>
          <a:endParaRPr lang="en-IN"/>
        </a:p>
      </dgm:t>
    </dgm:pt>
    <dgm:pt modelId="{54BB7D9A-8490-4069-AAF0-260C3BBA30EF}" type="sibTrans" cxnId="{81545760-C11B-4190-AF6C-AA193A5F8BC5}">
      <dgm:prSet/>
      <dgm:spPr/>
      <dgm:t>
        <a:bodyPr/>
        <a:lstStyle/>
        <a:p>
          <a:endParaRPr lang="en-IN"/>
        </a:p>
      </dgm:t>
    </dgm:pt>
    <dgm:pt modelId="{32F80539-2F42-46FA-B739-E14FB3F1F744}">
      <dgm:prSet phldrT="[Text]"/>
      <dgm:spPr/>
      <dgm:t>
        <a:bodyPr/>
        <a:lstStyle/>
        <a:p>
          <a:r>
            <a:rPr lang="en-IN"/>
            <a:t>hypercalemia</a:t>
          </a:r>
        </a:p>
      </dgm:t>
    </dgm:pt>
    <dgm:pt modelId="{BD16F6F8-0A43-4A70-AA13-30CCEFAE0385}" type="parTrans" cxnId="{533AFBB6-D0DD-4FA4-81AF-09BA00FDB2C0}">
      <dgm:prSet/>
      <dgm:spPr/>
      <dgm:t>
        <a:bodyPr/>
        <a:lstStyle/>
        <a:p>
          <a:endParaRPr lang="en-IN"/>
        </a:p>
      </dgm:t>
    </dgm:pt>
    <dgm:pt modelId="{F6FDD39B-47AF-4432-BF4A-F25334DABFC3}" type="sibTrans" cxnId="{533AFBB6-D0DD-4FA4-81AF-09BA00FDB2C0}">
      <dgm:prSet/>
      <dgm:spPr/>
      <dgm:t>
        <a:bodyPr/>
        <a:lstStyle/>
        <a:p>
          <a:endParaRPr lang="en-IN"/>
        </a:p>
      </dgm:t>
    </dgm:pt>
    <dgm:pt modelId="{2E3EF92E-2AF3-4C4C-BEA2-7CB8911359B5}">
      <dgm:prSet/>
      <dgm:spPr/>
      <dgm:t>
        <a:bodyPr/>
        <a:lstStyle/>
        <a:p>
          <a:r>
            <a:rPr lang="en-IN"/>
            <a:t>mechnesium toxicity</a:t>
          </a:r>
        </a:p>
      </dgm:t>
    </dgm:pt>
    <dgm:pt modelId="{82F552C8-BFA0-4317-B27E-A79B1D77CB66}" type="parTrans" cxnId="{DBD99C69-83D5-4159-936E-CF6203DB35EC}">
      <dgm:prSet/>
      <dgm:spPr/>
      <dgm:t>
        <a:bodyPr/>
        <a:lstStyle/>
        <a:p>
          <a:endParaRPr lang="en-IN"/>
        </a:p>
      </dgm:t>
    </dgm:pt>
    <dgm:pt modelId="{0E1CA683-D417-4128-8C5C-3AE83F7ADC89}" type="sibTrans" cxnId="{DBD99C69-83D5-4159-936E-CF6203DB35EC}">
      <dgm:prSet/>
      <dgm:spPr/>
      <dgm:t>
        <a:bodyPr/>
        <a:lstStyle/>
        <a:p>
          <a:endParaRPr lang="en-IN"/>
        </a:p>
      </dgm:t>
    </dgm:pt>
    <dgm:pt modelId="{1CA369BC-7D93-4953-8CE2-62080CDD6995}">
      <dgm:prSet/>
      <dgm:spPr/>
      <dgm:t>
        <a:bodyPr/>
        <a:lstStyle/>
        <a:p>
          <a:r>
            <a:rPr lang="en-US"/>
            <a:t>Floppy baby syndrome</a:t>
          </a:r>
          <a:endParaRPr lang="en-IN"/>
        </a:p>
      </dgm:t>
    </dgm:pt>
    <dgm:pt modelId="{004E136E-94D9-4B6D-99FA-CD5DCA2A2177}" type="parTrans" cxnId="{C45D872B-BA7E-4C87-9827-9B288C3F91D8}">
      <dgm:prSet/>
      <dgm:spPr/>
      <dgm:t>
        <a:bodyPr/>
        <a:lstStyle/>
        <a:p>
          <a:endParaRPr lang="en-IN"/>
        </a:p>
      </dgm:t>
    </dgm:pt>
    <dgm:pt modelId="{A93D2537-E247-4C0F-B0AA-E67B1393F0A4}" type="sibTrans" cxnId="{C45D872B-BA7E-4C87-9827-9B288C3F91D8}">
      <dgm:prSet/>
      <dgm:spPr/>
      <dgm:t>
        <a:bodyPr/>
        <a:lstStyle/>
        <a:p>
          <a:endParaRPr lang="en-IN"/>
        </a:p>
      </dgm:t>
    </dgm:pt>
    <dgm:pt modelId="{E53888C7-9B07-436D-97C0-1B2315063834}" type="pres">
      <dgm:prSet presAssocID="{5644E430-AE8C-4369-8272-208F13066B8B}" presName="cycle" presStyleCnt="0">
        <dgm:presLayoutVars>
          <dgm:dir/>
          <dgm:resizeHandles val="exact"/>
        </dgm:presLayoutVars>
      </dgm:prSet>
      <dgm:spPr/>
      <dgm:t>
        <a:bodyPr/>
        <a:lstStyle/>
        <a:p>
          <a:endParaRPr lang="en-IN"/>
        </a:p>
      </dgm:t>
    </dgm:pt>
    <dgm:pt modelId="{141A821C-D39A-47F0-B61A-4BEB563BA7EA}" type="pres">
      <dgm:prSet presAssocID="{E2A6393A-C861-4BF1-8582-5EB727724D54}" presName="node" presStyleLbl="node1" presStyleIdx="0" presStyleCnt="7">
        <dgm:presLayoutVars>
          <dgm:bulletEnabled val="1"/>
        </dgm:presLayoutVars>
      </dgm:prSet>
      <dgm:spPr/>
      <dgm:t>
        <a:bodyPr/>
        <a:lstStyle/>
        <a:p>
          <a:endParaRPr lang="en-IN"/>
        </a:p>
      </dgm:t>
    </dgm:pt>
    <dgm:pt modelId="{08A86E0E-52CC-468E-A5D4-9C25978A8A88}" type="pres">
      <dgm:prSet presAssocID="{1FD17D8A-4E43-4078-A2C4-5A3923E7B04B}" presName="sibTrans" presStyleLbl="sibTrans2D1" presStyleIdx="0" presStyleCnt="7"/>
      <dgm:spPr/>
      <dgm:t>
        <a:bodyPr/>
        <a:lstStyle/>
        <a:p>
          <a:endParaRPr lang="en-IN"/>
        </a:p>
      </dgm:t>
    </dgm:pt>
    <dgm:pt modelId="{25D19B71-21EE-4D78-945C-F4E4A6D14C5C}" type="pres">
      <dgm:prSet presAssocID="{1FD17D8A-4E43-4078-A2C4-5A3923E7B04B}" presName="connectorText" presStyleLbl="sibTrans2D1" presStyleIdx="0" presStyleCnt="7"/>
      <dgm:spPr/>
      <dgm:t>
        <a:bodyPr/>
        <a:lstStyle/>
        <a:p>
          <a:endParaRPr lang="en-IN"/>
        </a:p>
      </dgm:t>
    </dgm:pt>
    <dgm:pt modelId="{DB3A8FCC-2CFC-4805-9C51-E2E4DF50CFD5}" type="pres">
      <dgm:prSet presAssocID="{9377EE0A-AE62-4C56-8224-B3E26541CDE4}" presName="node" presStyleLbl="node1" presStyleIdx="1" presStyleCnt="7">
        <dgm:presLayoutVars>
          <dgm:bulletEnabled val="1"/>
        </dgm:presLayoutVars>
      </dgm:prSet>
      <dgm:spPr/>
      <dgm:t>
        <a:bodyPr/>
        <a:lstStyle/>
        <a:p>
          <a:endParaRPr lang="en-IN"/>
        </a:p>
      </dgm:t>
    </dgm:pt>
    <dgm:pt modelId="{9CE5C267-8AE4-495B-9166-0F947BA1C7B6}" type="pres">
      <dgm:prSet presAssocID="{DC62D473-6123-44A7-84B7-7865CBB82532}" presName="sibTrans" presStyleLbl="sibTrans2D1" presStyleIdx="1" presStyleCnt="7"/>
      <dgm:spPr/>
      <dgm:t>
        <a:bodyPr/>
        <a:lstStyle/>
        <a:p>
          <a:endParaRPr lang="en-IN"/>
        </a:p>
      </dgm:t>
    </dgm:pt>
    <dgm:pt modelId="{11222E09-9871-4C5C-83BC-EFCD9540FC03}" type="pres">
      <dgm:prSet presAssocID="{DC62D473-6123-44A7-84B7-7865CBB82532}" presName="connectorText" presStyleLbl="sibTrans2D1" presStyleIdx="1" presStyleCnt="7"/>
      <dgm:spPr/>
      <dgm:t>
        <a:bodyPr/>
        <a:lstStyle/>
        <a:p>
          <a:endParaRPr lang="en-IN"/>
        </a:p>
      </dgm:t>
    </dgm:pt>
    <dgm:pt modelId="{E872C161-E332-4856-8165-3DA9799BD7C1}" type="pres">
      <dgm:prSet presAssocID="{E3DF64E3-BAF3-49AD-B1B7-07F335A4D128}" presName="node" presStyleLbl="node1" presStyleIdx="2" presStyleCnt="7">
        <dgm:presLayoutVars>
          <dgm:bulletEnabled val="1"/>
        </dgm:presLayoutVars>
      </dgm:prSet>
      <dgm:spPr/>
      <dgm:t>
        <a:bodyPr/>
        <a:lstStyle/>
        <a:p>
          <a:endParaRPr lang="en-IN"/>
        </a:p>
      </dgm:t>
    </dgm:pt>
    <dgm:pt modelId="{6F32DA0B-E444-49B1-990F-E4915C90745A}" type="pres">
      <dgm:prSet presAssocID="{5BC9F3B6-42F9-4635-9725-6BD03F2210E8}" presName="sibTrans" presStyleLbl="sibTrans2D1" presStyleIdx="2" presStyleCnt="7"/>
      <dgm:spPr/>
      <dgm:t>
        <a:bodyPr/>
        <a:lstStyle/>
        <a:p>
          <a:endParaRPr lang="en-IN"/>
        </a:p>
      </dgm:t>
    </dgm:pt>
    <dgm:pt modelId="{6C49DC12-4C8B-4577-AC48-17697CB896C2}" type="pres">
      <dgm:prSet presAssocID="{5BC9F3B6-42F9-4635-9725-6BD03F2210E8}" presName="connectorText" presStyleLbl="sibTrans2D1" presStyleIdx="2" presStyleCnt="7"/>
      <dgm:spPr/>
      <dgm:t>
        <a:bodyPr/>
        <a:lstStyle/>
        <a:p>
          <a:endParaRPr lang="en-IN"/>
        </a:p>
      </dgm:t>
    </dgm:pt>
    <dgm:pt modelId="{2AF12EF3-6D16-4943-8DC5-A3A794F7B9DB}" type="pres">
      <dgm:prSet presAssocID="{25F89949-3D86-4FFD-A84A-0130E53ECDE8}" presName="node" presStyleLbl="node1" presStyleIdx="3" presStyleCnt="7" custRadScaleRad="100026" custRadScaleInc="-30">
        <dgm:presLayoutVars>
          <dgm:bulletEnabled val="1"/>
        </dgm:presLayoutVars>
      </dgm:prSet>
      <dgm:spPr/>
      <dgm:t>
        <a:bodyPr/>
        <a:lstStyle/>
        <a:p>
          <a:endParaRPr lang="en-IN"/>
        </a:p>
      </dgm:t>
    </dgm:pt>
    <dgm:pt modelId="{F3217404-82AE-49E6-8D06-CD4C35F7B354}" type="pres">
      <dgm:prSet presAssocID="{54BB7D9A-8490-4069-AAF0-260C3BBA30EF}" presName="sibTrans" presStyleLbl="sibTrans2D1" presStyleIdx="3" presStyleCnt="7"/>
      <dgm:spPr/>
      <dgm:t>
        <a:bodyPr/>
        <a:lstStyle/>
        <a:p>
          <a:endParaRPr lang="en-IN"/>
        </a:p>
      </dgm:t>
    </dgm:pt>
    <dgm:pt modelId="{949BC6D4-35AA-4657-88AD-48A5E7CFEB0B}" type="pres">
      <dgm:prSet presAssocID="{54BB7D9A-8490-4069-AAF0-260C3BBA30EF}" presName="connectorText" presStyleLbl="sibTrans2D1" presStyleIdx="3" presStyleCnt="7"/>
      <dgm:spPr/>
      <dgm:t>
        <a:bodyPr/>
        <a:lstStyle/>
        <a:p>
          <a:endParaRPr lang="en-IN"/>
        </a:p>
      </dgm:t>
    </dgm:pt>
    <dgm:pt modelId="{635B3064-1BB4-4675-8194-2FB71C35B1BC}" type="pres">
      <dgm:prSet presAssocID="{2E3EF92E-2AF3-4C4C-BEA2-7CB8911359B5}" presName="node" presStyleLbl="node1" presStyleIdx="4" presStyleCnt="7">
        <dgm:presLayoutVars>
          <dgm:bulletEnabled val="1"/>
        </dgm:presLayoutVars>
      </dgm:prSet>
      <dgm:spPr/>
      <dgm:t>
        <a:bodyPr/>
        <a:lstStyle/>
        <a:p>
          <a:endParaRPr lang="en-IN"/>
        </a:p>
      </dgm:t>
    </dgm:pt>
    <dgm:pt modelId="{070301DC-2772-45EF-8A20-E86ED05D6739}" type="pres">
      <dgm:prSet presAssocID="{0E1CA683-D417-4128-8C5C-3AE83F7ADC89}" presName="sibTrans" presStyleLbl="sibTrans2D1" presStyleIdx="4" presStyleCnt="7"/>
      <dgm:spPr/>
      <dgm:t>
        <a:bodyPr/>
        <a:lstStyle/>
        <a:p>
          <a:endParaRPr lang="en-IN"/>
        </a:p>
      </dgm:t>
    </dgm:pt>
    <dgm:pt modelId="{91876FAA-4CC6-4476-AF8D-DD892DBD5278}" type="pres">
      <dgm:prSet presAssocID="{0E1CA683-D417-4128-8C5C-3AE83F7ADC89}" presName="connectorText" presStyleLbl="sibTrans2D1" presStyleIdx="4" presStyleCnt="7"/>
      <dgm:spPr/>
      <dgm:t>
        <a:bodyPr/>
        <a:lstStyle/>
        <a:p>
          <a:endParaRPr lang="en-IN"/>
        </a:p>
      </dgm:t>
    </dgm:pt>
    <dgm:pt modelId="{7F49B72C-0A37-47A7-A82D-BAE324B78AF3}" type="pres">
      <dgm:prSet presAssocID="{32F80539-2F42-46FA-B739-E14FB3F1F744}" presName="node" presStyleLbl="node1" presStyleIdx="5" presStyleCnt="7">
        <dgm:presLayoutVars>
          <dgm:bulletEnabled val="1"/>
        </dgm:presLayoutVars>
      </dgm:prSet>
      <dgm:spPr/>
      <dgm:t>
        <a:bodyPr/>
        <a:lstStyle/>
        <a:p>
          <a:endParaRPr lang="en-IN"/>
        </a:p>
      </dgm:t>
    </dgm:pt>
    <dgm:pt modelId="{69386C27-A2DE-478D-B33D-AB1224D8AB2C}" type="pres">
      <dgm:prSet presAssocID="{F6FDD39B-47AF-4432-BF4A-F25334DABFC3}" presName="sibTrans" presStyleLbl="sibTrans2D1" presStyleIdx="5" presStyleCnt="7"/>
      <dgm:spPr/>
      <dgm:t>
        <a:bodyPr/>
        <a:lstStyle/>
        <a:p>
          <a:endParaRPr lang="en-IN"/>
        </a:p>
      </dgm:t>
    </dgm:pt>
    <dgm:pt modelId="{59B622A5-A04D-41A9-BE90-CEE82CD77126}" type="pres">
      <dgm:prSet presAssocID="{F6FDD39B-47AF-4432-BF4A-F25334DABFC3}" presName="connectorText" presStyleLbl="sibTrans2D1" presStyleIdx="5" presStyleCnt="7"/>
      <dgm:spPr/>
      <dgm:t>
        <a:bodyPr/>
        <a:lstStyle/>
        <a:p>
          <a:endParaRPr lang="en-IN"/>
        </a:p>
      </dgm:t>
    </dgm:pt>
    <dgm:pt modelId="{711A6C8B-BE20-4CF6-A4FB-180714F673B9}" type="pres">
      <dgm:prSet presAssocID="{1CA369BC-7D93-4953-8CE2-62080CDD6995}" presName="node" presStyleLbl="node1" presStyleIdx="6" presStyleCnt="7">
        <dgm:presLayoutVars>
          <dgm:bulletEnabled val="1"/>
        </dgm:presLayoutVars>
      </dgm:prSet>
      <dgm:spPr/>
      <dgm:t>
        <a:bodyPr/>
        <a:lstStyle/>
        <a:p>
          <a:endParaRPr lang="en-IN"/>
        </a:p>
      </dgm:t>
    </dgm:pt>
    <dgm:pt modelId="{DA789BFB-2D5F-4282-9F5E-86540BBFE160}" type="pres">
      <dgm:prSet presAssocID="{A93D2537-E247-4C0F-B0AA-E67B1393F0A4}" presName="sibTrans" presStyleLbl="sibTrans2D1" presStyleIdx="6" presStyleCnt="7"/>
      <dgm:spPr/>
      <dgm:t>
        <a:bodyPr/>
        <a:lstStyle/>
        <a:p>
          <a:endParaRPr lang="en-IN"/>
        </a:p>
      </dgm:t>
    </dgm:pt>
    <dgm:pt modelId="{BDC535DE-52E3-4D5E-AD3C-70687424E846}" type="pres">
      <dgm:prSet presAssocID="{A93D2537-E247-4C0F-B0AA-E67B1393F0A4}" presName="connectorText" presStyleLbl="sibTrans2D1" presStyleIdx="6" presStyleCnt="7"/>
      <dgm:spPr/>
      <dgm:t>
        <a:bodyPr/>
        <a:lstStyle/>
        <a:p>
          <a:endParaRPr lang="en-IN"/>
        </a:p>
      </dgm:t>
    </dgm:pt>
  </dgm:ptLst>
  <dgm:cxnLst>
    <dgm:cxn modelId="{533AFBB6-D0DD-4FA4-81AF-09BA00FDB2C0}" srcId="{5644E430-AE8C-4369-8272-208F13066B8B}" destId="{32F80539-2F42-46FA-B739-E14FB3F1F744}" srcOrd="5" destOrd="0" parTransId="{BD16F6F8-0A43-4A70-AA13-30CCEFAE0385}" sibTransId="{F6FDD39B-47AF-4432-BF4A-F25334DABFC3}"/>
    <dgm:cxn modelId="{E3172563-0591-41D1-8D6B-D1339E124739}" type="presOf" srcId="{25F89949-3D86-4FFD-A84A-0130E53ECDE8}" destId="{2AF12EF3-6D16-4943-8DC5-A3A794F7B9DB}" srcOrd="0" destOrd="0" presId="urn:microsoft.com/office/officeart/2005/8/layout/cycle2"/>
    <dgm:cxn modelId="{1CCB7D6C-F5A7-44EC-AC84-DBA081CADC2C}" type="presOf" srcId="{1CA369BC-7D93-4953-8CE2-62080CDD6995}" destId="{711A6C8B-BE20-4CF6-A4FB-180714F673B9}" srcOrd="0" destOrd="0" presId="urn:microsoft.com/office/officeart/2005/8/layout/cycle2"/>
    <dgm:cxn modelId="{81545760-C11B-4190-AF6C-AA193A5F8BC5}" srcId="{5644E430-AE8C-4369-8272-208F13066B8B}" destId="{25F89949-3D86-4FFD-A84A-0130E53ECDE8}" srcOrd="3" destOrd="0" parTransId="{F56D68BA-2801-4E72-AB31-C6C5FD27FAFE}" sibTransId="{54BB7D9A-8490-4069-AAF0-260C3BBA30EF}"/>
    <dgm:cxn modelId="{9690204E-FD90-46C5-B824-2139CD17245A}" srcId="{5644E430-AE8C-4369-8272-208F13066B8B}" destId="{9377EE0A-AE62-4C56-8224-B3E26541CDE4}" srcOrd="1" destOrd="0" parTransId="{A349DCB6-E70D-48FD-9EA2-6AFE99643B28}" sibTransId="{DC62D473-6123-44A7-84B7-7865CBB82532}"/>
    <dgm:cxn modelId="{C95B5FF6-B050-4468-AE76-C472246B1EB2}" type="presOf" srcId="{E3DF64E3-BAF3-49AD-B1B7-07F335A4D128}" destId="{E872C161-E332-4856-8165-3DA9799BD7C1}" srcOrd="0" destOrd="0" presId="urn:microsoft.com/office/officeart/2005/8/layout/cycle2"/>
    <dgm:cxn modelId="{C45D872B-BA7E-4C87-9827-9B288C3F91D8}" srcId="{5644E430-AE8C-4369-8272-208F13066B8B}" destId="{1CA369BC-7D93-4953-8CE2-62080CDD6995}" srcOrd="6" destOrd="0" parTransId="{004E136E-94D9-4B6D-99FA-CD5DCA2A2177}" sibTransId="{A93D2537-E247-4C0F-B0AA-E67B1393F0A4}"/>
    <dgm:cxn modelId="{F8ABA821-35F2-4122-B0AD-34C8EC1098B6}" type="presOf" srcId="{A93D2537-E247-4C0F-B0AA-E67B1393F0A4}" destId="{DA789BFB-2D5F-4282-9F5E-86540BBFE160}" srcOrd="0" destOrd="0" presId="urn:microsoft.com/office/officeart/2005/8/layout/cycle2"/>
    <dgm:cxn modelId="{BCAA03A3-6D16-47C3-81A4-787E42E8DED8}" type="presOf" srcId="{54BB7D9A-8490-4069-AAF0-260C3BBA30EF}" destId="{F3217404-82AE-49E6-8D06-CD4C35F7B354}" srcOrd="0" destOrd="0" presId="urn:microsoft.com/office/officeart/2005/8/layout/cycle2"/>
    <dgm:cxn modelId="{D77D3701-B137-4455-9122-DA707545D7AA}" type="presOf" srcId="{32F80539-2F42-46FA-B739-E14FB3F1F744}" destId="{7F49B72C-0A37-47A7-A82D-BAE324B78AF3}" srcOrd="0" destOrd="0" presId="urn:microsoft.com/office/officeart/2005/8/layout/cycle2"/>
    <dgm:cxn modelId="{75493764-91F1-43A9-96F6-A2387D754275}" type="presOf" srcId="{F6FDD39B-47AF-4432-BF4A-F25334DABFC3}" destId="{59B622A5-A04D-41A9-BE90-CEE82CD77126}" srcOrd="1" destOrd="0" presId="urn:microsoft.com/office/officeart/2005/8/layout/cycle2"/>
    <dgm:cxn modelId="{09A9BD1B-167D-422E-B5B0-29F6BD93A49F}" type="presOf" srcId="{0E1CA683-D417-4128-8C5C-3AE83F7ADC89}" destId="{91876FAA-4CC6-4476-AF8D-DD892DBD5278}" srcOrd="1" destOrd="0" presId="urn:microsoft.com/office/officeart/2005/8/layout/cycle2"/>
    <dgm:cxn modelId="{77EC06D5-75EB-4532-940C-D098EFAF0D4A}" type="presOf" srcId="{5644E430-AE8C-4369-8272-208F13066B8B}" destId="{E53888C7-9B07-436D-97C0-1B2315063834}" srcOrd="0" destOrd="0" presId="urn:microsoft.com/office/officeart/2005/8/layout/cycle2"/>
    <dgm:cxn modelId="{2668BC94-025C-4346-8AC4-9EF6342A0460}" srcId="{5644E430-AE8C-4369-8272-208F13066B8B}" destId="{E3DF64E3-BAF3-49AD-B1B7-07F335A4D128}" srcOrd="2" destOrd="0" parTransId="{83EF7543-4B9B-44F2-8146-2E51C113A245}" sibTransId="{5BC9F3B6-42F9-4635-9725-6BD03F2210E8}"/>
    <dgm:cxn modelId="{36311249-5801-4324-A772-AF67D5933525}" type="presOf" srcId="{5BC9F3B6-42F9-4635-9725-6BD03F2210E8}" destId="{6C49DC12-4C8B-4577-AC48-17697CB896C2}" srcOrd="1" destOrd="0" presId="urn:microsoft.com/office/officeart/2005/8/layout/cycle2"/>
    <dgm:cxn modelId="{DED95686-A121-4F0C-B4C3-4F7E87BDE90E}" type="presOf" srcId="{9377EE0A-AE62-4C56-8224-B3E26541CDE4}" destId="{DB3A8FCC-2CFC-4805-9C51-E2E4DF50CFD5}" srcOrd="0" destOrd="0" presId="urn:microsoft.com/office/officeart/2005/8/layout/cycle2"/>
    <dgm:cxn modelId="{DBD99C69-83D5-4159-936E-CF6203DB35EC}" srcId="{5644E430-AE8C-4369-8272-208F13066B8B}" destId="{2E3EF92E-2AF3-4C4C-BEA2-7CB8911359B5}" srcOrd="4" destOrd="0" parTransId="{82F552C8-BFA0-4317-B27E-A79B1D77CB66}" sibTransId="{0E1CA683-D417-4128-8C5C-3AE83F7ADC89}"/>
    <dgm:cxn modelId="{CDCBC3C1-FBA2-4836-98CE-F6EC233F76A3}" srcId="{5644E430-AE8C-4369-8272-208F13066B8B}" destId="{E2A6393A-C861-4BF1-8582-5EB727724D54}" srcOrd="0" destOrd="0" parTransId="{AA651434-F06B-4BDE-90BD-4E90BBD3EFFD}" sibTransId="{1FD17D8A-4E43-4078-A2C4-5A3923E7B04B}"/>
    <dgm:cxn modelId="{35A806E8-B36B-470B-8150-34E9A927DC9B}" type="presOf" srcId="{E2A6393A-C861-4BF1-8582-5EB727724D54}" destId="{141A821C-D39A-47F0-B61A-4BEB563BA7EA}" srcOrd="0" destOrd="0" presId="urn:microsoft.com/office/officeart/2005/8/layout/cycle2"/>
    <dgm:cxn modelId="{A0E6D453-E4C9-413A-994F-DFE33D2A254B}" type="presOf" srcId="{5BC9F3B6-42F9-4635-9725-6BD03F2210E8}" destId="{6F32DA0B-E444-49B1-990F-E4915C90745A}" srcOrd="0" destOrd="0" presId="urn:microsoft.com/office/officeart/2005/8/layout/cycle2"/>
    <dgm:cxn modelId="{92599640-E113-4C57-B57C-B0EA955062AC}" type="presOf" srcId="{DC62D473-6123-44A7-84B7-7865CBB82532}" destId="{9CE5C267-8AE4-495B-9166-0F947BA1C7B6}" srcOrd="0" destOrd="0" presId="urn:microsoft.com/office/officeart/2005/8/layout/cycle2"/>
    <dgm:cxn modelId="{9278B5D7-6514-402E-80D0-B6A423DB263D}" type="presOf" srcId="{2E3EF92E-2AF3-4C4C-BEA2-7CB8911359B5}" destId="{635B3064-1BB4-4675-8194-2FB71C35B1BC}" srcOrd="0" destOrd="0" presId="urn:microsoft.com/office/officeart/2005/8/layout/cycle2"/>
    <dgm:cxn modelId="{3D3B5BF1-B87D-4F73-85F5-DA8E7D8BAEDA}" type="presOf" srcId="{A93D2537-E247-4C0F-B0AA-E67B1393F0A4}" destId="{BDC535DE-52E3-4D5E-AD3C-70687424E846}" srcOrd="1" destOrd="0" presId="urn:microsoft.com/office/officeart/2005/8/layout/cycle2"/>
    <dgm:cxn modelId="{184D1103-8C6C-4C44-AB05-0D5DBD2F3586}" type="presOf" srcId="{0E1CA683-D417-4128-8C5C-3AE83F7ADC89}" destId="{070301DC-2772-45EF-8A20-E86ED05D6739}" srcOrd="0" destOrd="0" presId="urn:microsoft.com/office/officeart/2005/8/layout/cycle2"/>
    <dgm:cxn modelId="{071B3B70-2C18-4B47-8B88-311106BCE882}" type="presOf" srcId="{F6FDD39B-47AF-4432-BF4A-F25334DABFC3}" destId="{69386C27-A2DE-478D-B33D-AB1224D8AB2C}" srcOrd="0" destOrd="0" presId="urn:microsoft.com/office/officeart/2005/8/layout/cycle2"/>
    <dgm:cxn modelId="{EF3E2410-4926-45A8-A78D-F6E526B8C73F}" type="presOf" srcId="{54BB7D9A-8490-4069-AAF0-260C3BBA30EF}" destId="{949BC6D4-35AA-4657-88AD-48A5E7CFEB0B}" srcOrd="1" destOrd="0" presId="urn:microsoft.com/office/officeart/2005/8/layout/cycle2"/>
    <dgm:cxn modelId="{4B088844-0C03-44C1-9F27-B536B35B9DB7}" type="presOf" srcId="{DC62D473-6123-44A7-84B7-7865CBB82532}" destId="{11222E09-9871-4C5C-83BC-EFCD9540FC03}" srcOrd="1" destOrd="0" presId="urn:microsoft.com/office/officeart/2005/8/layout/cycle2"/>
    <dgm:cxn modelId="{03AB6B66-7751-4A49-90E8-0375206DE1D0}" type="presOf" srcId="{1FD17D8A-4E43-4078-A2C4-5A3923E7B04B}" destId="{08A86E0E-52CC-468E-A5D4-9C25978A8A88}" srcOrd="0" destOrd="0" presId="urn:microsoft.com/office/officeart/2005/8/layout/cycle2"/>
    <dgm:cxn modelId="{5F6D9683-D5B7-420E-A359-750DEEA691EE}" type="presOf" srcId="{1FD17D8A-4E43-4078-A2C4-5A3923E7B04B}" destId="{25D19B71-21EE-4D78-945C-F4E4A6D14C5C}" srcOrd="1" destOrd="0" presId="urn:microsoft.com/office/officeart/2005/8/layout/cycle2"/>
    <dgm:cxn modelId="{3C177E5D-AC88-46CD-BF86-5F3AF1F9F911}" type="presParOf" srcId="{E53888C7-9B07-436D-97C0-1B2315063834}" destId="{141A821C-D39A-47F0-B61A-4BEB563BA7EA}" srcOrd="0" destOrd="0" presId="urn:microsoft.com/office/officeart/2005/8/layout/cycle2"/>
    <dgm:cxn modelId="{4E93A6F3-26C8-4D18-A793-3AAEDA00D6ED}" type="presParOf" srcId="{E53888C7-9B07-436D-97C0-1B2315063834}" destId="{08A86E0E-52CC-468E-A5D4-9C25978A8A88}" srcOrd="1" destOrd="0" presId="urn:microsoft.com/office/officeart/2005/8/layout/cycle2"/>
    <dgm:cxn modelId="{E7C355A3-3C1D-4508-93EF-69945ED2D9E8}" type="presParOf" srcId="{08A86E0E-52CC-468E-A5D4-9C25978A8A88}" destId="{25D19B71-21EE-4D78-945C-F4E4A6D14C5C}" srcOrd="0" destOrd="0" presId="urn:microsoft.com/office/officeart/2005/8/layout/cycle2"/>
    <dgm:cxn modelId="{F9A18E55-2955-48B1-A961-38BC22197E36}" type="presParOf" srcId="{E53888C7-9B07-436D-97C0-1B2315063834}" destId="{DB3A8FCC-2CFC-4805-9C51-E2E4DF50CFD5}" srcOrd="2" destOrd="0" presId="urn:microsoft.com/office/officeart/2005/8/layout/cycle2"/>
    <dgm:cxn modelId="{24A8DF21-5C85-43BF-8D4C-BC83F21D162F}" type="presParOf" srcId="{E53888C7-9B07-436D-97C0-1B2315063834}" destId="{9CE5C267-8AE4-495B-9166-0F947BA1C7B6}" srcOrd="3" destOrd="0" presId="urn:microsoft.com/office/officeart/2005/8/layout/cycle2"/>
    <dgm:cxn modelId="{06E81D6B-3EBC-4124-A88C-40762E2FBD91}" type="presParOf" srcId="{9CE5C267-8AE4-495B-9166-0F947BA1C7B6}" destId="{11222E09-9871-4C5C-83BC-EFCD9540FC03}" srcOrd="0" destOrd="0" presId="urn:microsoft.com/office/officeart/2005/8/layout/cycle2"/>
    <dgm:cxn modelId="{F7263F36-91F1-4544-8E24-271746812065}" type="presParOf" srcId="{E53888C7-9B07-436D-97C0-1B2315063834}" destId="{E872C161-E332-4856-8165-3DA9799BD7C1}" srcOrd="4" destOrd="0" presId="urn:microsoft.com/office/officeart/2005/8/layout/cycle2"/>
    <dgm:cxn modelId="{03327DA5-2B2E-4747-82AC-8E2F9E6F3083}" type="presParOf" srcId="{E53888C7-9B07-436D-97C0-1B2315063834}" destId="{6F32DA0B-E444-49B1-990F-E4915C90745A}" srcOrd="5" destOrd="0" presId="urn:microsoft.com/office/officeart/2005/8/layout/cycle2"/>
    <dgm:cxn modelId="{71C12311-B150-4339-B42B-D8137E8A41EE}" type="presParOf" srcId="{6F32DA0B-E444-49B1-990F-E4915C90745A}" destId="{6C49DC12-4C8B-4577-AC48-17697CB896C2}" srcOrd="0" destOrd="0" presId="urn:microsoft.com/office/officeart/2005/8/layout/cycle2"/>
    <dgm:cxn modelId="{73C5593C-E904-43C2-886C-C462FCC40558}" type="presParOf" srcId="{E53888C7-9B07-436D-97C0-1B2315063834}" destId="{2AF12EF3-6D16-4943-8DC5-A3A794F7B9DB}" srcOrd="6" destOrd="0" presId="urn:microsoft.com/office/officeart/2005/8/layout/cycle2"/>
    <dgm:cxn modelId="{6D86B8C2-3D33-405F-9431-52699715FCE9}" type="presParOf" srcId="{E53888C7-9B07-436D-97C0-1B2315063834}" destId="{F3217404-82AE-49E6-8D06-CD4C35F7B354}" srcOrd="7" destOrd="0" presId="urn:microsoft.com/office/officeart/2005/8/layout/cycle2"/>
    <dgm:cxn modelId="{23E935AE-737B-463E-A66F-2C60985D4C15}" type="presParOf" srcId="{F3217404-82AE-49E6-8D06-CD4C35F7B354}" destId="{949BC6D4-35AA-4657-88AD-48A5E7CFEB0B}" srcOrd="0" destOrd="0" presId="urn:microsoft.com/office/officeart/2005/8/layout/cycle2"/>
    <dgm:cxn modelId="{CDEFC1FA-A5A3-43CC-A0BB-C9EA32441607}" type="presParOf" srcId="{E53888C7-9B07-436D-97C0-1B2315063834}" destId="{635B3064-1BB4-4675-8194-2FB71C35B1BC}" srcOrd="8" destOrd="0" presId="urn:microsoft.com/office/officeart/2005/8/layout/cycle2"/>
    <dgm:cxn modelId="{99C87AB1-FD89-4200-81B7-44D6B327D1E9}" type="presParOf" srcId="{E53888C7-9B07-436D-97C0-1B2315063834}" destId="{070301DC-2772-45EF-8A20-E86ED05D6739}" srcOrd="9" destOrd="0" presId="urn:microsoft.com/office/officeart/2005/8/layout/cycle2"/>
    <dgm:cxn modelId="{F24FBA6B-A913-4F2A-8B5E-51E0FD0C0974}" type="presParOf" srcId="{070301DC-2772-45EF-8A20-E86ED05D6739}" destId="{91876FAA-4CC6-4476-AF8D-DD892DBD5278}" srcOrd="0" destOrd="0" presId="urn:microsoft.com/office/officeart/2005/8/layout/cycle2"/>
    <dgm:cxn modelId="{4FE0B8E1-1A07-444F-BA49-C1A548C6A3EC}" type="presParOf" srcId="{E53888C7-9B07-436D-97C0-1B2315063834}" destId="{7F49B72C-0A37-47A7-A82D-BAE324B78AF3}" srcOrd="10" destOrd="0" presId="urn:microsoft.com/office/officeart/2005/8/layout/cycle2"/>
    <dgm:cxn modelId="{6E8E89A9-A4F5-4FEA-8DAA-BEFEC204C10D}" type="presParOf" srcId="{E53888C7-9B07-436D-97C0-1B2315063834}" destId="{69386C27-A2DE-478D-B33D-AB1224D8AB2C}" srcOrd="11" destOrd="0" presId="urn:microsoft.com/office/officeart/2005/8/layout/cycle2"/>
    <dgm:cxn modelId="{19666319-8CA7-48A7-BD10-9F6BF9E95613}" type="presParOf" srcId="{69386C27-A2DE-478D-B33D-AB1224D8AB2C}" destId="{59B622A5-A04D-41A9-BE90-CEE82CD77126}" srcOrd="0" destOrd="0" presId="urn:microsoft.com/office/officeart/2005/8/layout/cycle2"/>
    <dgm:cxn modelId="{BC931AAF-CBF2-480C-89A9-D5E6D5FC9F60}" type="presParOf" srcId="{E53888C7-9B07-436D-97C0-1B2315063834}" destId="{711A6C8B-BE20-4CF6-A4FB-180714F673B9}" srcOrd="12" destOrd="0" presId="urn:microsoft.com/office/officeart/2005/8/layout/cycle2"/>
    <dgm:cxn modelId="{453C4190-75A7-4B1E-AFBD-94D2C518AAB3}" type="presParOf" srcId="{E53888C7-9B07-436D-97C0-1B2315063834}" destId="{DA789BFB-2D5F-4282-9F5E-86540BBFE160}" srcOrd="13" destOrd="0" presId="urn:microsoft.com/office/officeart/2005/8/layout/cycle2"/>
    <dgm:cxn modelId="{833C50A1-73C9-44A1-9B37-9C0F2C3BA695}" type="presParOf" srcId="{DA789BFB-2D5F-4282-9F5E-86540BBFE160}" destId="{BDC535DE-52E3-4D5E-AD3C-70687424E846}"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1A821C-D39A-47F0-B61A-4BEB563BA7EA}">
      <dsp:nvSpPr>
        <dsp:cNvPr id="0" name=""/>
        <dsp:cNvSpPr/>
      </dsp:nvSpPr>
      <dsp:spPr>
        <a:xfrm>
          <a:off x="2194024" y="185"/>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Infantile Butulism</a:t>
          </a:r>
        </a:p>
      </dsp:txBody>
      <dsp:txXfrm>
        <a:off x="2354874" y="161035"/>
        <a:ext cx="776651" cy="776651"/>
      </dsp:txXfrm>
    </dsp:sp>
    <dsp:sp modelId="{08A86E0E-52CC-468E-A5D4-9C25978A8A88}">
      <dsp:nvSpPr>
        <dsp:cNvPr id="0" name=""/>
        <dsp:cNvSpPr/>
      </dsp:nvSpPr>
      <dsp:spPr>
        <a:xfrm rot="1542857">
          <a:off x="3332982" y="718531"/>
          <a:ext cx="292758"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3337331" y="773617"/>
        <a:ext cx="204931" cy="222415"/>
      </dsp:txXfrm>
    </dsp:sp>
    <dsp:sp modelId="{DB3A8FCC-2CFC-4805-9C51-E2E4DF50CFD5}">
      <dsp:nvSpPr>
        <dsp:cNvPr id="0" name=""/>
        <dsp:cNvSpPr/>
      </dsp:nvSpPr>
      <dsp:spPr>
        <a:xfrm>
          <a:off x="3681277" y="716408"/>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Transient acquired neonatal myasthenia</a:t>
          </a:r>
        </a:p>
      </dsp:txBody>
      <dsp:txXfrm>
        <a:off x="3842127" y="877258"/>
        <a:ext cx="776651" cy="776651"/>
      </dsp:txXfrm>
    </dsp:sp>
    <dsp:sp modelId="{9CE5C267-8AE4-495B-9166-0F947BA1C7B6}">
      <dsp:nvSpPr>
        <dsp:cNvPr id="0" name=""/>
        <dsp:cNvSpPr/>
      </dsp:nvSpPr>
      <dsp:spPr>
        <a:xfrm rot="4628571">
          <a:off x="4265890" y="1876829"/>
          <a:ext cx="292758"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4300032" y="1908156"/>
        <a:ext cx="204931" cy="222415"/>
      </dsp:txXfrm>
    </dsp:sp>
    <dsp:sp modelId="{E872C161-E332-4856-8165-3DA9799BD7C1}">
      <dsp:nvSpPr>
        <dsp:cNvPr id="0" name=""/>
        <dsp:cNvSpPr/>
      </dsp:nvSpPr>
      <dsp:spPr>
        <a:xfrm>
          <a:off x="4048598" y="2325748"/>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congental myasthenic syndrome</a:t>
          </a:r>
        </a:p>
      </dsp:txBody>
      <dsp:txXfrm>
        <a:off x="4209448" y="2486598"/>
        <a:ext cx="776651" cy="776651"/>
      </dsp:txXfrm>
    </dsp:sp>
    <dsp:sp modelId="{6F32DA0B-E444-49B1-990F-E4915C90745A}">
      <dsp:nvSpPr>
        <dsp:cNvPr id="0" name=""/>
        <dsp:cNvSpPr/>
      </dsp:nvSpPr>
      <dsp:spPr>
        <a:xfrm rot="7713320">
          <a:off x="3942210" y="3328486"/>
          <a:ext cx="292688"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10800000">
        <a:off x="4013476" y="3368293"/>
        <a:ext cx="204882" cy="222415"/>
      </dsp:txXfrm>
    </dsp:sp>
    <dsp:sp modelId="{2AF12EF3-6D16-4943-8DC5-A3A794F7B9DB}">
      <dsp:nvSpPr>
        <dsp:cNvPr id="0" name=""/>
        <dsp:cNvSpPr/>
      </dsp:nvSpPr>
      <dsp:spPr>
        <a:xfrm>
          <a:off x="3019832" y="3616523"/>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aminoglycoside toxicity</a:t>
          </a:r>
        </a:p>
      </dsp:txBody>
      <dsp:txXfrm>
        <a:off x="3180682" y="3777373"/>
        <a:ext cx="776651" cy="776651"/>
      </dsp:txXfrm>
    </dsp:sp>
    <dsp:sp modelId="{F3217404-82AE-49E6-8D06-CD4C35F7B354}">
      <dsp:nvSpPr>
        <dsp:cNvPr id="0" name=""/>
        <dsp:cNvSpPr/>
      </dsp:nvSpPr>
      <dsp:spPr>
        <a:xfrm rot="10800386">
          <a:off x="2605217" y="3980260"/>
          <a:ext cx="292994"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10800000">
        <a:off x="2693115" y="4054404"/>
        <a:ext cx="205096" cy="222415"/>
      </dsp:txXfrm>
    </dsp:sp>
    <dsp:sp modelId="{635B3064-1BB4-4675-8194-2FB71C35B1BC}">
      <dsp:nvSpPr>
        <dsp:cNvPr id="0" name=""/>
        <dsp:cNvSpPr/>
      </dsp:nvSpPr>
      <dsp:spPr>
        <a:xfrm>
          <a:off x="1368660" y="3616338"/>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mechnesium toxicity</a:t>
          </a:r>
        </a:p>
      </dsp:txBody>
      <dsp:txXfrm>
        <a:off x="1529510" y="3777188"/>
        <a:ext cx="776651" cy="776651"/>
      </dsp:txXfrm>
    </dsp:sp>
    <dsp:sp modelId="{070301DC-2772-45EF-8A20-E86ED05D6739}">
      <dsp:nvSpPr>
        <dsp:cNvPr id="0" name=""/>
        <dsp:cNvSpPr/>
      </dsp:nvSpPr>
      <dsp:spPr>
        <a:xfrm rot="13885714">
          <a:off x="1262017" y="3341349"/>
          <a:ext cx="292758"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10800000">
        <a:off x="1333310" y="3449821"/>
        <a:ext cx="204931" cy="222415"/>
      </dsp:txXfrm>
    </dsp:sp>
    <dsp:sp modelId="{7F49B72C-0A37-47A7-A82D-BAE324B78AF3}">
      <dsp:nvSpPr>
        <dsp:cNvPr id="0" name=""/>
        <dsp:cNvSpPr/>
      </dsp:nvSpPr>
      <dsp:spPr>
        <a:xfrm>
          <a:off x="339449" y="2325748"/>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hypercalemia</a:t>
          </a:r>
        </a:p>
      </dsp:txBody>
      <dsp:txXfrm>
        <a:off x="500299" y="2486598"/>
        <a:ext cx="776651" cy="776651"/>
      </dsp:txXfrm>
    </dsp:sp>
    <dsp:sp modelId="{69386C27-A2DE-478D-B33D-AB1224D8AB2C}">
      <dsp:nvSpPr>
        <dsp:cNvPr id="0" name=""/>
        <dsp:cNvSpPr/>
      </dsp:nvSpPr>
      <dsp:spPr>
        <a:xfrm rot="16971429">
          <a:off x="924063" y="1892985"/>
          <a:ext cx="292758"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958205" y="2009936"/>
        <a:ext cx="204931" cy="222415"/>
      </dsp:txXfrm>
    </dsp:sp>
    <dsp:sp modelId="{711A6C8B-BE20-4CF6-A4FB-180714F673B9}">
      <dsp:nvSpPr>
        <dsp:cNvPr id="0" name=""/>
        <dsp:cNvSpPr/>
      </dsp:nvSpPr>
      <dsp:spPr>
        <a:xfrm>
          <a:off x="706771" y="716408"/>
          <a:ext cx="1098351" cy="10983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Floppy baby syndrome</a:t>
          </a:r>
          <a:endParaRPr lang="en-IN" sz="900" kern="1200"/>
        </a:p>
      </dsp:txBody>
      <dsp:txXfrm>
        <a:off x="867621" y="877258"/>
        <a:ext cx="776651" cy="776651"/>
      </dsp:txXfrm>
    </dsp:sp>
    <dsp:sp modelId="{DA789BFB-2D5F-4282-9F5E-86540BBFE160}">
      <dsp:nvSpPr>
        <dsp:cNvPr id="0" name=""/>
        <dsp:cNvSpPr/>
      </dsp:nvSpPr>
      <dsp:spPr>
        <a:xfrm rot="20057143">
          <a:off x="1845728" y="725721"/>
          <a:ext cx="292758" cy="370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1850077" y="818913"/>
        <a:ext cx="204931" cy="22241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account</cp:lastModifiedBy>
  <cp:revision>3</cp:revision>
  <dcterms:created xsi:type="dcterms:W3CDTF">2022-06-13T05:12:00Z</dcterms:created>
  <dcterms:modified xsi:type="dcterms:W3CDTF">2022-06-13T05:12:00Z</dcterms:modified>
</cp:coreProperties>
</file>