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75DF9" w14:textId="58ABCB3F" w:rsidR="00923D97" w:rsidRDefault="006A682A" w:rsidP="00B1431A">
      <w:pPr>
        <w:jc w:val="center"/>
        <w:rPr>
          <w:rFonts w:ascii="Times New Roman" w:hAnsi="Times New Roman" w:cs="Times New Roman"/>
          <w:b/>
          <w:bCs/>
          <w:sz w:val="28"/>
          <w:szCs w:val="28"/>
        </w:rPr>
      </w:pPr>
      <w:r w:rsidRPr="00B1431A">
        <w:rPr>
          <w:rFonts w:ascii="Times New Roman" w:hAnsi="Times New Roman" w:cs="Times New Roman"/>
          <w:b/>
          <w:bCs/>
          <w:sz w:val="28"/>
          <w:szCs w:val="28"/>
        </w:rPr>
        <w:t>EVIDENCED BASED PRACTICE</w:t>
      </w:r>
      <w:r w:rsidR="00512EB3" w:rsidRPr="00B1431A">
        <w:rPr>
          <w:rFonts w:ascii="Times New Roman" w:hAnsi="Times New Roman" w:cs="Times New Roman"/>
          <w:b/>
          <w:bCs/>
          <w:sz w:val="28"/>
          <w:szCs w:val="28"/>
        </w:rPr>
        <w:t xml:space="preserve"> (EBP)</w:t>
      </w:r>
      <w:r w:rsidR="00B1431A" w:rsidRPr="00B1431A">
        <w:rPr>
          <w:rFonts w:ascii="Times New Roman" w:hAnsi="Times New Roman" w:cs="Times New Roman"/>
          <w:b/>
          <w:bCs/>
          <w:sz w:val="28"/>
          <w:szCs w:val="28"/>
        </w:rPr>
        <w:t xml:space="preserve"> </w:t>
      </w:r>
    </w:p>
    <w:p w14:paraId="32CF15F3" w14:textId="6AC4CCCD" w:rsidR="00B1431A" w:rsidRDefault="00B1431A" w:rsidP="00B1431A">
      <w:pPr>
        <w:rPr>
          <w:rFonts w:ascii="Times New Roman" w:hAnsi="Times New Roman" w:cs="Times New Roman"/>
          <w:b/>
          <w:bCs/>
          <w:sz w:val="20"/>
          <w:szCs w:val="20"/>
        </w:rPr>
      </w:pPr>
      <w:r>
        <w:rPr>
          <w:rFonts w:ascii="Times New Roman" w:hAnsi="Times New Roman" w:cs="Times New Roman"/>
          <w:b/>
          <w:bCs/>
          <w:sz w:val="20"/>
          <w:szCs w:val="20"/>
        </w:rPr>
        <w:t>Author details</w:t>
      </w:r>
    </w:p>
    <w:p w14:paraId="24176E6B" w14:textId="77777777" w:rsidR="00B1431A" w:rsidRPr="00B1431A" w:rsidRDefault="00B1431A" w:rsidP="00B1431A">
      <w:pPr>
        <w:rPr>
          <w:rFonts w:ascii="Times New Roman" w:hAnsi="Times New Roman" w:cs="Times New Roman"/>
          <w:sz w:val="20"/>
          <w:szCs w:val="20"/>
        </w:rPr>
      </w:pPr>
      <w:r w:rsidRPr="00B1431A">
        <w:rPr>
          <w:rFonts w:ascii="Times New Roman" w:hAnsi="Times New Roman" w:cs="Times New Roman"/>
          <w:sz w:val="20"/>
          <w:szCs w:val="20"/>
        </w:rPr>
        <w:t xml:space="preserve">Meeksmita sahu. MSc. Tutor. SUM Nursing College. Siksha ‘O’ Anusandhan (Deemed to be University) </w:t>
      </w:r>
    </w:p>
    <w:p w14:paraId="31F3D51D" w14:textId="77777777" w:rsidR="00B1431A" w:rsidRPr="00B1431A" w:rsidRDefault="00B1431A" w:rsidP="00B1431A">
      <w:pPr>
        <w:rPr>
          <w:rFonts w:ascii="Times New Roman" w:hAnsi="Times New Roman" w:cs="Times New Roman"/>
          <w:sz w:val="20"/>
          <w:szCs w:val="20"/>
        </w:rPr>
      </w:pPr>
      <w:r w:rsidRPr="00B1431A">
        <w:rPr>
          <w:rFonts w:ascii="Times New Roman" w:hAnsi="Times New Roman" w:cs="Times New Roman"/>
          <w:sz w:val="20"/>
          <w:szCs w:val="20"/>
        </w:rPr>
        <w:t>Email ID: meeksmita@gmail.com</w:t>
      </w:r>
    </w:p>
    <w:p w14:paraId="724395FE" w14:textId="77777777" w:rsidR="00B1431A" w:rsidRPr="00B1431A" w:rsidRDefault="00B1431A" w:rsidP="00B1431A">
      <w:pPr>
        <w:rPr>
          <w:rFonts w:ascii="Times New Roman" w:hAnsi="Times New Roman" w:cs="Times New Roman"/>
          <w:sz w:val="20"/>
          <w:szCs w:val="20"/>
        </w:rPr>
      </w:pPr>
      <w:r w:rsidRPr="00B1431A">
        <w:rPr>
          <w:rFonts w:ascii="Times New Roman" w:hAnsi="Times New Roman" w:cs="Times New Roman"/>
          <w:sz w:val="20"/>
          <w:szCs w:val="20"/>
        </w:rPr>
        <w:t>Phone no. 9535937751</w:t>
      </w:r>
    </w:p>
    <w:p w14:paraId="1AF1D3DA" w14:textId="25DE3706" w:rsidR="00B1431A" w:rsidRPr="00B1431A" w:rsidRDefault="00B1431A" w:rsidP="00B1431A">
      <w:pPr>
        <w:rPr>
          <w:rFonts w:ascii="Times New Roman" w:hAnsi="Times New Roman" w:cs="Times New Roman"/>
          <w:sz w:val="20"/>
          <w:szCs w:val="20"/>
        </w:rPr>
      </w:pPr>
      <w:r w:rsidRPr="00B1431A">
        <w:rPr>
          <w:rFonts w:ascii="Times New Roman" w:hAnsi="Times New Roman" w:cs="Times New Roman"/>
          <w:sz w:val="20"/>
          <w:szCs w:val="20"/>
        </w:rPr>
        <w:t>Editor Id: IIPER1655891646</w:t>
      </w:r>
    </w:p>
    <w:p w14:paraId="708230E4" w14:textId="77777777" w:rsidR="00C237C5" w:rsidRPr="00B1431A" w:rsidRDefault="00C237C5" w:rsidP="00B1431A">
      <w:pPr>
        <w:jc w:val="both"/>
        <w:rPr>
          <w:rFonts w:ascii="Times New Roman" w:hAnsi="Times New Roman" w:cs="Times New Roman"/>
          <w:b/>
          <w:bCs/>
          <w:sz w:val="20"/>
          <w:szCs w:val="20"/>
        </w:rPr>
      </w:pPr>
      <w:r w:rsidRPr="00B1431A">
        <w:rPr>
          <w:rFonts w:ascii="Times New Roman" w:hAnsi="Times New Roman" w:cs="Times New Roman"/>
          <w:b/>
          <w:bCs/>
          <w:sz w:val="20"/>
          <w:szCs w:val="20"/>
        </w:rPr>
        <w:t>Introduction</w:t>
      </w:r>
    </w:p>
    <w:p w14:paraId="213501B4" w14:textId="0D7DB19F" w:rsidR="006A682A" w:rsidRPr="00B1431A" w:rsidRDefault="00C237C5" w:rsidP="00B1431A">
      <w:p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Evidenced based practice is merely a clinical practice of patient care which is based on scientific evidence</w:t>
      </w:r>
      <w:r w:rsidR="00626B15" w:rsidRPr="00B1431A">
        <w:rPr>
          <w:rFonts w:ascii="Times New Roman" w:hAnsi="Times New Roman" w:cs="Times New Roman"/>
          <w:sz w:val="20"/>
          <w:szCs w:val="20"/>
        </w:rPr>
        <w:t>. I</w:t>
      </w:r>
      <w:r w:rsidR="008C1C36" w:rsidRPr="00B1431A">
        <w:rPr>
          <w:rFonts w:ascii="Times New Roman" w:hAnsi="Times New Roman" w:cs="Times New Roman"/>
          <w:sz w:val="20"/>
          <w:szCs w:val="20"/>
        </w:rPr>
        <w:t xml:space="preserve">t requires a lots of research update and clinical expertise to develop a scientific rationale. Evidenced based practice </w:t>
      </w:r>
      <w:r w:rsidR="0013476B" w:rsidRPr="00B1431A">
        <w:rPr>
          <w:rFonts w:ascii="Times New Roman" w:hAnsi="Times New Roman" w:cs="Times New Roman"/>
          <w:sz w:val="20"/>
          <w:szCs w:val="20"/>
        </w:rPr>
        <w:t>helps the health care provider to render high quality care, which leads to higher patient satisfaction.</w:t>
      </w:r>
      <w:r w:rsidR="008C1C36" w:rsidRPr="00B1431A">
        <w:rPr>
          <w:rFonts w:ascii="Times New Roman" w:hAnsi="Times New Roman" w:cs="Times New Roman"/>
          <w:sz w:val="20"/>
          <w:szCs w:val="20"/>
        </w:rPr>
        <w:t xml:space="preserve"> </w:t>
      </w:r>
      <w:r w:rsidR="00CC7160" w:rsidRPr="00B1431A">
        <w:rPr>
          <w:rFonts w:ascii="Times New Roman" w:hAnsi="Times New Roman" w:cs="Times New Roman"/>
          <w:sz w:val="20"/>
          <w:szCs w:val="20"/>
        </w:rPr>
        <w:t>EBP is a problem-solving approach.</w:t>
      </w:r>
      <w:r w:rsidR="00512EB3" w:rsidRPr="00B1431A">
        <w:rPr>
          <w:rFonts w:ascii="Times New Roman" w:hAnsi="Times New Roman" w:cs="Times New Roman"/>
          <w:sz w:val="20"/>
          <w:szCs w:val="20"/>
        </w:rPr>
        <w:t xml:space="preserve"> I</w:t>
      </w:r>
      <w:r w:rsidR="00CC7160" w:rsidRPr="00B1431A">
        <w:rPr>
          <w:rFonts w:ascii="Times New Roman" w:hAnsi="Times New Roman" w:cs="Times New Roman"/>
          <w:sz w:val="20"/>
          <w:szCs w:val="20"/>
        </w:rPr>
        <w:t>t requires i</w:t>
      </w:r>
      <w:r w:rsidR="00512EB3" w:rsidRPr="00B1431A">
        <w:rPr>
          <w:rFonts w:ascii="Times New Roman" w:hAnsi="Times New Roman" w:cs="Times New Roman"/>
          <w:sz w:val="20"/>
          <w:szCs w:val="20"/>
        </w:rPr>
        <w:t>n-depth knowledge about EBP and to implement this in to clinical practice</w:t>
      </w:r>
      <w:r w:rsidR="00CC7160" w:rsidRPr="00B1431A">
        <w:rPr>
          <w:rFonts w:ascii="Times New Roman" w:hAnsi="Times New Roman" w:cs="Times New Roman"/>
          <w:sz w:val="20"/>
          <w:szCs w:val="20"/>
        </w:rPr>
        <w:t>. This</w:t>
      </w:r>
      <w:r w:rsidR="00512EB3" w:rsidRPr="00B1431A">
        <w:rPr>
          <w:rFonts w:ascii="Times New Roman" w:hAnsi="Times New Roman" w:cs="Times New Roman"/>
          <w:sz w:val="20"/>
          <w:szCs w:val="20"/>
        </w:rPr>
        <w:t xml:space="preserve"> is still a challenge for many health care </w:t>
      </w:r>
      <w:r w:rsidR="009A4B43" w:rsidRPr="00B1431A">
        <w:rPr>
          <w:rFonts w:ascii="Times New Roman" w:hAnsi="Times New Roman" w:cs="Times New Roman"/>
          <w:sz w:val="20"/>
          <w:szCs w:val="20"/>
        </w:rPr>
        <w:t>providers</w:t>
      </w:r>
      <w:r w:rsidR="00512EB3" w:rsidRPr="00B1431A">
        <w:rPr>
          <w:rFonts w:ascii="Times New Roman" w:hAnsi="Times New Roman" w:cs="Times New Roman"/>
          <w:sz w:val="20"/>
          <w:szCs w:val="20"/>
        </w:rPr>
        <w:t xml:space="preserve"> as it requires computer and internet skills</w:t>
      </w:r>
      <w:r w:rsidR="00B03249" w:rsidRPr="00B1431A">
        <w:rPr>
          <w:rFonts w:ascii="Times New Roman" w:hAnsi="Times New Roman" w:cs="Times New Roman"/>
          <w:sz w:val="20"/>
          <w:szCs w:val="20"/>
        </w:rPr>
        <w:t>.</w:t>
      </w:r>
    </w:p>
    <w:p w14:paraId="2A13D18B" w14:textId="2CB986D8" w:rsidR="009A4B43" w:rsidRPr="00B1431A" w:rsidRDefault="009A4B43" w:rsidP="00B1431A">
      <w:pPr>
        <w:spacing w:line="360" w:lineRule="auto"/>
        <w:jc w:val="both"/>
        <w:rPr>
          <w:rFonts w:ascii="Times New Roman" w:hAnsi="Times New Roman" w:cs="Times New Roman"/>
          <w:b/>
          <w:bCs/>
          <w:sz w:val="20"/>
          <w:szCs w:val="20"/>
        </w:rPr>
      </w:pPr>
      <w:r w:rsidRPr="00B1431A">
        <w:rPr>
          <w:rFonts w:ascii="Times New Roman" w:hAnsi="Times New Roman" w:cs="Times New Roman"/>
          <w:b/>
          <w:bCs/>
          <w:sz w:val="20"/>
          <w:szCs w:val="20"/>
        </w:rPr>
        <w:t>Definition</w:t>
      </w:r>
    </w:p>
    <w:p w14:paraId="2A7516A7" w14:textId="47B11753" w:rsidR="001A6EC9" w:rsidRPr="00B1431A" w:rsidRDefault="009A4B43" w:rsidP="00B1431A">
      <w:pPr>
        <w:pStyle w:val="ListParagraph"/>
        <w:numPr>
          <w:ilvl w:val="0"/>
          <w:numId w:val="1"/>
        </w:numPr>
        <w:spacing w:line="360" w:lineRule="auto"/>
        <w:jc w:val="both"/>
        <w:rPr>
          <w:rFonts w:ascii="Times New Roman" w:hAnsi="Times New Roman" w:cs="Times New Roman"/>
          <w:b/>
          <w:bCs/>
          <w:color w:val="202124"/>
          <w:sz w:val="20"/>
          <w:szCs w:val="20"/>
          <w:shd w:val="clear" w:color="auto" w:fill="FFFFFF"/>
        </w:rPr>
      </w:pPr>
      <w:r w:rsidRPr="00B1431A">
        <w:rPr>
          <w:rFonts w:ascii="Times New Roman" w:hAnsi="Times New Roman" w:cs="Times New Roman"/>
          <w:color w:val="202124"/>
          <w:sz w:val="20"/>
          <w:szCs w:val="20"/>
          <w:shd w:val="clear" w:color="auto" w:fill="FFFFFF"/>
        </w:rPr>
        <w:t xml:space="preserve">EBP is a process used to review, analyse, and translate the latest scientific evidence. The goal is to quickly incorporate the best available research, along with clinical experience and patient preference, into clinical practice, so nurses can make informed patient-care decisions </w:t>
      </w:r>
      <w:r w:rsidRPr="00B1431A">
        <w:rPr>
          <w:rFonts w:ascii="Times New Roman" w:hAnsi="Times New Roman" w:cs="Times New Roman"/>
          <w:b/>
          <w:bCs/>
          <w:color w:val="202124"/>
          <w:sz w:val="20"/>
          <w:szCs w:val="20"/>
          <w:shd w:val="clear" w:color="auto" w:fill="FFFFFF"/>
        </w:rPr>
        <w:t>(Dang et al., 2022).</w:t>
      </w:r>
    </w:p>
    <w:p w14:paraId="41FAEC50" w14:textId="68F2D091" w:rsidR="009A4B43" w:rsidRPr="00B1431A" w:rsidRDefault="007C5B48" w:rsidP="00B1431A">
      <w:pPr>
        <w:pStyle w:val="ListParagraph"/>
        <w:numPr>
          <w:ilvl w:val="0"/>
          <w:numId w:val="1"/>
        </w:numPr>
        <w:spacing w:line="360" w:lineRule="auto"/>
        <w:jc w:val="both"/>
        <w:rPr>
          <w:rFonts w:ascii="Times New Roman" w:hAnsi="Times New Roman" w:cs="Times New Roman"/>
          <w:b/>
          <w:bCs/>
          <w:color w:val="333333"/>
          <w:sz w:val="20"/>
          <w:szCs w:val="20"/>
          <w:shd w:val="clear" w:color="auto" w:fill="FFFFFF"/>
        </w:rPr>
      </w:pPr>
      <w:r w:rsidRPr="00B1431A">
        <w:rPr>
          <w:rFonts w:ascii="Times New Roman" w:hAnsi="Times New Roman" w:cs="Times New Roman"/>
          <w:color w:val="333333"/>
          <w:sz w:val="20"/>
          <w:szCs w:val="20"/>
          <w:shd w:val="clear" w:color="auto" w:fill="FFFFFF"/>
        </w:rPr>
        <w:t xml:space="preserve">Evidence-based practice attempts to bridge this gap by incorporating a review of the current published research, along with the practitioner's own expertise and the patient's preferences. The goal is to help practitioners make informed and personalized treatment-based decisions and deliver the highest quality health care to their patients. </w:t>
      </w:r>
      <w:r w:rsidR="00884720" w:rsidRPr="00B1431A">
        <w:rPr>
          <w:rFonts w:ascii="Times New Roman" w:hAnsi="Times New Roman" w:cs="Times New Roman"/>
          <w:b/>
          <w:bCs/>
          <w:color w:val="333333"/>
          <w:sz w:val="20"/>
          <w:szCs w:val="20"/>
          <w:shd w:val="clear" w:color="auto" w:fill="FFFFFF"/>
        </w:rPr>
        <w:t>(John Hopkins University)</w:t>
      </w:r>
    </w:p>
    <w:p w14:paraId="46384AF4" w14:textId="77777777" w:rsidR="001A6EC9" w:rsidRPr="00B1431A" w:rsidRDefault="001A6EC9" w:rsidP="00B1431A">
      <w:pPr>
        <w:pStyle w:val="ListParagraph"/>
        <w:spacing w:line="360" w:lineRule="auto"/>
        <w:jc w:val="both"/>
        <w:rPr>
          <w:rFonts w:ascii="Times New Roman" w:hAnsi="Times New Roman" w:cs="Times New Roman"/>
          <w:b/>
          <w:bCs/>
          <w:color w:val="333333"/>
          <w:sz w:val="20"/>
          <w:szCs w:val="20"/>
          <w:shd w:val="clear" w:color="auto" w:fill="FFFFFF"/>
        </w:rPr>
      </w:pPr>
    </w:p>
    <w:p w14:paraId="11B7726E" w14:textId="78A04B47" w:rsidR="00C171F4" w:rsidRPr="00B1431A" w:rsidRDefault="00F701E7" w:rsidP="00B1431A">
      <w:pPr>
        <w:pStyle w:val="ListParagraph"/>
        <w:numPr>
          <w:ilvl w:val="0"/>
          <w:numId w:val="1"/>
        </w:numPr>
        <w:spacing w:line="360" w:lineRule="auto"/>
        <w:jc w:val="both"/>
        <w:rPr>
          <w:rFonts w:ascii="Times New Roman" w:hAnsi="Times New Roman" w:cs="Times New Roman"/>
          <w:b/>
          <w:bCs/>
          <w:sz w:val="20"/>
          <w:szCs w:val="20"/>
        </w:rPr>
      </w:pPr>
      <w:r w:rsidRPr="00B1431A">
        <w:rPr>
          <w:rFonts w:ascii="Times New Roman" w:hAnsi="Times New Roman" w:cs="Times New Roman"/>
          <w:color w:val="333333"/>
          <w:sz w:val="20"/>
          <w:szCs w:val="20"/>
          <w:shd w:val="clear" w:color="auto" w:fill="FFFFFF"/>
        </w:rPr>
        <w:t>EBP involves integrating the best available evidence with clinical knowledge and expertise, while considering patients’ unique needs and personal preferences. If used consistently, optimal patient outcomes are more likely to be </w:t>
      </w:r>
      <w:hyperlink r:id="rId5" w:tgtFrame="_blank" w:history="1">
        <w:r w:rsidRPr="00B1431A">
          <w:rPr>
            <w:rStyle w:val="Hyperlink"/>
            <w:rFonts w:ascii="Times New Roman" w:hAnsi="Times New Roman" w:cs="Times New Roman"/>
            <w:color w:val="auto"/>
            <w:sz w:val="20"/>
            <w:szCs w:val="20"/>
            <w:u w:val="none"/>
            <w:bdr w:val="none" w:sz="0" w:space="0" w:color="auto" w:frame="1"/>
            <w:shd w:val="clear" w:color="auto" w:fill="FFFFFF"/>
          </w:rPr>
          <w:t>achieved</w:t>
        </w:r>
      </w:hyperlink>
      <w:r w:rsidRPr="00B1431A">
        <w:rPr>
          <w:rFonts w:ascii="Times New Roman" w:hAnsi="Times New Roman" w:cs="Times New Roman"/>
          <w:b/>
          <w:bCs/>
          <w:sz w:val="20"/>
          <w:szCs w:val="20"/>
          <w:shd w:val="clear" w:color="auto" w:fill="FFFFFF"/>
        </w:rPr>
        <w:t>.</w:t>
      </w:r>
      <w:r w:rsidR="00ED3CDB" w:rsidRPr="00B1431A">
        <w:rPr>
          <w:rFonts w:ascii="Times New Roman" w:hAnsi="Times New Roman" w:cs="Times New Roman"/>
          <w:b/>
          <w:bCs/>
          <w:sz w:val="20"/>
          <w:szCs w:val="20"/>
          <w:shd w:val="clear" w:color="auto" w:fill="FFFFFF"/>
        </w:rPr>
        <w:t xml:space="preserve"> (W. Barbar et al.)</w:t>
      </w:r>
    </w:p>
    <w:p w14:paraId="05B08E81" w14:textId="7E89808F" w:rsidR="001A6EC9" w:rsidRPr="00B1431A" w:rsidRDefault="00D3264E" w:rsidP="00B1431A">
      <w:pPr>
        <w:pStyle w:val="ListParagraph"/>
        <w:numPr>
          <w:ilvl w:val="0"/>
          <w:numId w:val="1"/>
        </w:numPr>
        <w:spacing w:line="360" w:lineRule="auto"/>
        <w:jc w:val="both"/>
        <w:rPr>
          <w:rFonts w:ascii="Times New Roman" w:hAnsi="Times New Roman" w:cs="Times New Roman"/>
          <w:b/>
          <w:bCs/>
          <w:sz w:val="20"/>
          <w:szCs w:val="20"/>
        </w:rPr>
      </w:pPr>
      <w:r w:rsidRPr="00B1431A">
        <w:rPr>
          <w:rFonts w:ascii="Times New Roman" w:hAnsi="Times New Roman" w:cs="Times New Roman"/>
          <w:sz w:val="20"/>
          <w:szCs w:val="20"/>
        </w:rPr>
        <w:t>Evidence-based practice is defined as a problem-solving and decision-making approach in practice that involves the conscientious use of current best (research) evidence, clinical expertise, &amp; patient preferences. Evidence-based practice involves critical appraisal of information used to answer a clinical question.</w:t>
      </w:r>
      <w:r w:rsidR="0035672C" w:rsidRPr="00B1431A">
        <w:rPr>
          <w:rFonts w:ascii="Times New Roman" w:hAnsi="Times New Roman" w:cs="Times New Roman"/>
          <w:sz w:val="20"/>
          <w:szCs w:val="20"/>
        </w:rPr>
        <w:t xml:space="preserve"> </w:t>
      </w:r>
      <w:r w:rsidR="0035672C" w:rsidRPr="00B1431A">
        <w:rPr>
          <w:rFonts w:ascii="Times New Roman" w:hAnsi="Times New Roman" w:cs="Times New Roman"/>
          <w:b/>
          <w:bCs/>
          <w:sz w:val="20"/>
          <w:szCs w:val="20"/>
        </w:rPr>
        <w:t>(Waite R et.al.)</w:t>
      </w:r>
    </w:p>
    <w:p w14:paraId="39D1D344" w14:textId="2ACFEB59" w:rsidR="001A6EC9" w:rsidRPr="00B1431A" w:rsidRDefault="001A6EC9" w:rsidP="00B1431A">
      <w:pPr>
        <w:pStyle w:val="ListParagraph"/>
        <w:numPr>
          <w:ilvl w:val="0"/>
          <w:numId w:val="1"/>
        </w:numPr>
        <w:spacing w:line="360" w:lineRule="auto"/>
        <w:jc w:val="both"/>
        <w:rPr>
          <w:rFonts w:ascii="Times New Roman" w:hAnsi="Times New Roman" w:cs="Times New Roman"/>
          <w:b/>
          <w:bCs/>
          <w:sz w:val="20"/>
          <w:szCs w:val="20"/>
        </w:rPr>
      </w:pPr>
      <w:r w:rsidRPr="00B1431A">
        <w:rPr>
          <w:rFonts w:ascii="Times New Roman" w:hAnsi="Times New Roman" w:cs="Times New Roman"/>
          <w:color w:val="020621"/>
          <w:spacing w:val="5"/>
          <w:sz w:val="20"/>
          <w:szCs w:val="20"/>
          <w:shd w:val="clear" w:color="auto" w:fill="FFFFFF"/>
        </w:rPr>
        <w:t>Evidence based practice (EBP) is 'the integration of best research evidence with clinical expertise and patient values', which when applied by practitioners will ultimately lead to improved patient outcome.  (Physiopedia)</w:t>
      </w:r>
    </w:p>
    <w:p w14:paraId="0251163C" w14:textId="77777777" w:rsidR="00FA4CD8" w:rsidRPr="00B1431A" w:rsidRDefault="00DD4AED" w:rsidP="00B1431A">
      <w:pPr>
        <w:spacing w:line="360" w:lineRule="auto"/>
        <w:ind w:left="360"/>
        <w:jc w:val="both"/>
        <w:rPr>
          <w:rFonts w:ascii="Times New Roman" w:hAnsi="Times New Roman" w:cs="Times New Roman"/>
          <w:b/>
          <w:bCs/>
          <w:sz w:val="20"/>
          <w:szCs w:val="20"/>
        </w:rPr>
      </w:pPr>
      <w:r w:rsidRPr="00B1431A">
        <w:rPr>
          <w:rFonts w:ascii="Times New Roman" w:hAnsi="Times New Roman" w:cs="Times New Roman"/>
          <w:b/>
          <w:bCs/>
          <w:sz w:val="20"/>
          <w:szCs w:val="20"/>
        </w:rPr>
        <w:t xml:space="preserve"> </w:t>
      </w:r>
    </w:p>
    <w:p w14:paraId="0A78B8A8" w14:textId="3D690E29" w:rsidR="00DD4AED" w:rsidRPr="00B1431A" w:rsidRDefault="00293B5F" w:rsidP="00B1431A">
      <w:pPr>
        <w:spacing w:line="360" w:lineRule="auto"/>
        <w:ind w:left="360"/>
        <w:jc w:val="both"/>
        <w:rPr>
          <w:rFonts w:ascii="Times New Roman" w:hAnsi="Times New Roman" w:cs="Times New Roman"/>
          <w:b/>
          <w:bCs/>
          <w:sz w:val="20"/>
          <w:szCs w:val="20"/>
        </w:rPr>
      </w:pPr>
      <w:r w:rsidRPr="00B1431A">
        <w:rPr>
          <w:rFonts w:ascii="Times New Roman" w:hAnsi="Times New Roman" w:cs="Times New Roman"/>
          <w:b/>
          <w:bCs/>
          <w:sz w:val="20"/>
          <w:szCs w:val="20"/>
        </w:rPr>
        <w:t xml:space="preserve">Components of </w:t>
      </w:r>
      <w:r w:rsidR="00DD4AED" w:rsidRPr="00B1431A">
        <w:rPr>
          <w:rFonts w:ascii="Times New Roman" w:hAnsi="Times New Roman" w:cs="Times New Roman"/>
          <w:b/>
          <w:bCs/>
          <w:sz w:val="20"/>
          <w:szCs w:val="20"/>
        </w:rPr>
        <w:t>Evidenced Based Practice</w:t>
      </w:r>
    </w:p>
    <w:p w14:paraId="6235B4C4" w14:textId="3FD2AC94" w:rsidR="00E20DF4" w:rsidRPr="00B1431A" w:rsidRDefault="00EA7D17" w:rsidP="00B1431A">
      <w:pPr>
        <w:spacing w:line="360" w:lineRule="auto"/>
        <w:ind w:left="360"/>
        <w:jc w:val="both"/>
        <w:rPr>
          <w:rFonts w:ascii="Times New Roman" w:hAnsi="Times New Roman" w:cs="Times New Roman"/>
          <w:b/>
          <w:bCs/>
          <w:sz w:val="20"/>
          <w:szCs w:val="20"/>
        </w:rPr>
      </w:pPr>
      <w:r w:rsidRPr="00B1431A">
        <w:rPr>
          <w:noProof/>
          <w:sz w:val="20"/>
          <w:szCs w:val="20"/>
        </w:rPr>
        <w:lastRenderedPageBreak/>
        <w:drawing>
          <wp:inline distT="0" distB="0" distL="0" distR="0" wp14:anchorId="7E91AC6B" wp14:editId="77C25562">
            <wp:extent cx="5486400" cy="320040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5F595543" w14:textId="79672867" w:rsidR="00E20DF4" w:rsidRPr="00B1431A" w:rsidRDefault="00AF57A4" w:rsidP="00B1431A">
      <w:pPr>
        <w:spacing w:line="360" w:lineRule="auto"/>
        <w:ind w:left="360"/>
        <w:jc w:val="both"/>
        <w:rPr>
          <w:rFonts w:ascii="Times New Roman" w:hAnsi="Times New Roman" w:cs="Times New Roman"/>
          <w:b/>
          <w:bCs/>
          <w:sz w:val="20"/>
          <w:szCs w:val="20"/>
        </w:rPr>
      </w:pPr>
      <w:r w:rsidRPr="00B1431A">
        <w:rPr>
          <w:rFonts w:ascii="Times New Roman" w:hAnsi="Times New Roman" w:cs="Times New Roman"/>
          <w:b/>
          <w:bCs/>
          <w:sz w:val="20"/>
          <w:szCs w:val="20"/>
        </w:rPr>
        <w:t>Clinical Experience</w:t>
      </w:r>
    </w:p>
    <w:p w14:paraId="655F58F9" w14:textId="77777777" w:rsidR="0083150D" w:rsidRPr="00B1431A" w:rsidRDefault="003722F2" w:rsidP="00B1431A">
      <w:pPr>
        <w:spacing w:line="360" w:lineRule="auto"/>
        <w:ind w:left="360"/>
        <w:jc w:val="both"/>
        <w:rPr>
          <w:rFonts w:ascii="Times New Roman" w:hAnsi="Times New Roman" w:cs="Times New Roman"/>
          <w:sz w:val="20"/>
          <w:szCs w:val="20"/>
        </w:rPr>
      </w:pPr>
      <w:r w:rsidRPr="00B1431A">
        <w:rPr>
          <w:rFonts w:ascii="Times New Roman" w:hAnsi="Times New Roman" w:cs="Times New Roman"/>
          <w:sz w:val="20"/>
          <w:szCs w:val="20"/>
        </w:rPr>
        <w:t xml:space="preserve">Clinical experience in specific field is most necessary to build a scientific base for any intervention. Practice over years in specific department leads to expertise and in-depth knowledge about the intervention and clinical condition. Experience leads to perfection </w:t>
      </w:r>
      <w:r w:rsidR="0083150D" w:rsidRPr="00B1431A">
        <w:rPr>
          <w:rFonts w:ascii="Times New Roman" w:hAnsi="Times New Roman" w:cs="Times New Roman"/>
          <w:sz w:val="20"/>
          <w:szCs w:val="20"/>
        </w:rPr>
        <w:t>in patient care and which leads to better satisfaction.</w:t>
      </w:r>
    </w:p>
    <w:p w14:paraId="45A62BB6" w14:textId="77777777" w:rsidR="0083150D" w:rsidRPr="00B1431A" w:rsidRDefault="0083150D" w:rsidP="00B1431A">
      <w:pPr>
        <w:spacing w:line="360" w:lineRule="auto"/>
        <w:ind w:left="360"/>
        <w:jc w:val="both"/>
        <w:rPr>
          <w:rFonts w:ascii="Times New Roman" w:hAnsi="Times New Roman" w:cs="Times New Roman"/>
          <w:b/>
          <w:bCs/>
          <w:sz w:val="20"/>
          <w:szCs w:val="20"/>
        </w:rPr>
      </w:pPr>
      <w:r w:rsidRPr="00B1431A">
        <w:rPr>
          <w:rFonts w:ascii="Times New Roman" w:hAnsi="Times New Roman" w:cs="Times New Roman"/>
          <w:b/>
          <w:bCs/>
          <w:sz w:val="20"/>
          <w:szCs w:val="20"/>
        </w:rPr>
        <w:t>Research Evidence</w:t>
      </w:r>
    </w:p>
    <w:p w14:paraId="2802F57B" w14:textId="77777777" w:rsidR="00C25A0D" w:rsidRPr="00B1431A" w:rsidRDefault="0083150D" w:rsidP="00B1431A">
      <w:pPr>
        <w:spacing w:line="360" w:lineRule="auto"/>
        <w:ind w:left="360"/>
        <w:jc w:val="both"/>
        <w:rPr>
          <w:rFonts w:ascii="Times New Roman" w:hAnsi="Times New Roman" w:cs="Times New Roman"/>
          <w:sz w:val="20"/>
          <w:szCs w:val="20"/>
        </w:rPr>
      </w:pPr>
      <w:r w:rsidRPr="00B1431A">
        <w:rPr>
          <w:rFonts w:ascii="Times New Roman" w:hAnsi="Times New Roman" w:cs="Times New Roman"/>
          <w:sz w:val="20"/>
          <w:szCs w:val="20"/>
        </w:rPr>
        <w:t xml:space="preserve">Research evidence work as specific guide for any intervention planned in clinical setup. A wide range of scientific literature helps to build </w:t>
      </w:r>
      <w:r w:rsidR="00B674FE" w:rsidRPr="00B1431A">
        <w:rPr>
          <w:rFonts w:ascii="Times New Roman" w:hAnsi="Times New Roman" w:cs="Times New Roman"/>
          <w:sz w:val="20"/>
          <w:szCs w:val="20"/>
        </w:rPr>
        <w:t>better scientific evidence</w:t>
      </w:r>
      <w:r w:rsidRPr="00B1431A">
        <w:rPr>
          <w:rFonts w:ascii="Times New Roman" w:hAnsi="Times New Roman" w:cs="Times New Roman"/>
          <w:sz w:val="20"/>
          <w:szCs w:val="20"/>
        </w:rPr>
        <w:t xml:space="preserve">. </w:t>
      </w:r>
      <w:r w:rsidR="00B674FE" w:rsidRPr="00B1431A">
        <w:rPr>
          <w:rFonts w:ascii="Times New Roman" w:hAnsi="Times New Roman" w:cs="Times New Roman"/>
          <w:sz w:val="20"/>
          <w:szCs w:val="20"/>
        </w:rPr>
        <w:t xml:space="preserve">Continuous research </w:t>
      </w:r>
      <w:r w:rsidR="008413FE" w:rsidRPr="00B1431A">
        <w:rPr>
          <w:rFonts w:ascii="Times New Roman" w:hAnsi="Times New Roman" w:cs="Times New Roman"/>
          <w:sz w:val="20"/>
          <w:szCs w:val="20"/>
        </w:rPr>
        <w:t>stu</w:t>
      </w:r>
      <w:r w:rsidR="00642AA3" w:rsidRPr="00B1431A">
        <w:rPr>
          <w:rFonts w:ascii="Times New Roman" w:hAnsi="Times New Roman" w:cs="Times New Roman"/>
          <w:sz w:val="20"/>
          <w:szCs w:val="20"/>
        </w:rPr>
        <w:t>dies must be carried out to provide a better scientific body of knowledge to the existing literature.</w:t>
      </w:r>
    </w:p>
    <w:p w14:paraId="3E75AAED" w14:textId="77777777" w:rsidR="00C25A0D" w:rsidRPr="00B1431A" w:rsidRDefault="00C25A0D" w:rsidP="00B1431A">
      <w:pPr>
        <w:spacing w:line="360" w:lineRule="auto"/>
        <w:ind w:left="360"/>
        <w:jc w:val="both"/>
        <w:rPr>
          <w:rFonts w:ascii="Times New Roman" w:hAnsi="Times New Roman" w:cs="Times New Roman"/>
          <w:b/>
          <w:bCs/>
          <w:sz w:val="20"/>
          <w:szCs w:val="20"/>
        </w:rPr>
      </w:pPr>
      <w:r w:rsidRPr="00B1431A">
        <w:rPr>
          <w:rFonts w:ascii="Times New Roman" w:hAnsi="Times New Roman" w:cs="Times New Roman"/>
          <w:b/>
          <w:bCs/>
          <w:sz w:val="20"/>
          <w:szCs w:val="20"/>
        </w:rPr>
        <w:t>Patient Preferences</w:t>
      </w:r>
    </w:p>
    <w:p w14:paraId="0585E471" w14:textId="5ECA9998" w:rsidR="00AF57A4" w:rsidRPr="00B1431A" w:rsidRDefault="00C25A0D" w:rsidP="00B1431A">
      <w:pPr>
        <w:spacing w:line="360" w:lineRule="auto"/>
        <w:ind w:left="360"/>
        <w:jc w:val="both"/>
        <w:rPr>
          <w:rFonts w:ascii="Times New Roman" w:hAnsi="Times New Roman" w:cs="Times New Roman"/>
          <w:sz w:val="20"/>
          <w:szCs w:val="20"/>
        </w:rPr>
      </w:pPr>
      <w:r w:rsidRPr="00B1431A">
        <w:rPr>
          <w:rFonts w:ascii="Times New Roman" w:hAnsi="Times New Roman" w:cs="Times New Roman"/>
          <w:sz w:val="20"/>
          <w:szCs w:val="20"/>
        </w:rPr>
        <w:t>It is utmost priority of all the health care workers to safe guard the patient’s right.</w:t>
      </w:r>
      <w:r w:rsidR="00642AA3" w:rsidRPr="00B1431A">
        <w:rPr>
          <w:rFonts w:ascii="Times New Roman" w:hAnsi="Times New Roman" w:cs="Times New Roman"/>
          <w:sz w:val="20"/>
          <w:szCs w:val="20"/>
        </w:rPr>
        <w:t xml:space="preserve"> </w:t>
      </w:r>
      <w:r w:rsidR="00061092" w:rsidRPr="00B1431A">
        <w:rPr>
          <w:rFonts w:ascii="Times New Roman" w:hAnsi="Times New Roman" w:cs="Times New Roman"/>
          <w:sz w:val="20"/>
          <w:szCs w:val="20"/>
        </w:rPr>
        <w:t>H</w:t>
      </w:r>
      <w:r w:rsidRPr="00B1431A">
        <w:rPr>
          <w:rFonts w:ascii="Times New Roman" w:hAnsi="Times New Roman" w:cs="Times New Roman"/>
          <w:sz w:val="20"/>
          <w:szCs w:val="20"/>
        </w:rPr>
        <w:t>ealth care provider need to prioritize patient preference at the top</w:t>
      </w:r>
      <w:r w:rsidR="00061092" w:rsidRPr="00B1431A">
        <w:rPr>
          <w:rFonts w:ascii="Times New Roman" w:hAnsi="Times New Roman" w:cs="Times New Roman"/>
          <w:sz w:val="20"/>
          <w:szCs w:val="20"/>
        </w:rPr>
        <w:t xml:space="preserve"> while rendering any sort of care to the patients. The process of doing so in the clinical practice leads to better satisfaction and clinical outcome. </w:t>
      </w:r>
    </w:p>
    <w:p w14:paraId="5D82B125" w14:textId="77777777" w:rsidR="006B6548" w:rsidRPr="00B1431A" w:rsidRDefault="006B6548" w:rsidP="00B1431A">
      <w:pPr>
        <w:spacing w:line="360" w:lineRule="auto"/>
        <w:ind w:left="360"/>
        <w:jc w:val="both"/>
        <w:rPr>
          <w:rFonts w:ascii="Times New Roman" w:hAnsi="Times New Roman" w:cs="Times New Roman"/>
          <w:b/>
          <w:bCs/>
          <w:sz w:val="20"/>
          <w:szCs w:val="20"/>
        </w:rPr>
      </w:pPr>
    </w:p>
    <w:p w14:paraId="1D733310" w14:textId="529C9EBE" w:rsidR="00A672BC" w:rsidRPr="00B1431A" w:rsidRDefault="00A672BC" w:rsidP="00B1431A">
      <w:pPr>
        <w:spacing w:line="360" w:lineRule="auto"/>
        <w:ind w:left="360"/>
        <w:jc w:val="both"/>
        <w:rPr>
          <w:rFonts w:ascii="Times New Roman" w:hAnsi="Times New Roman" w:cs="Times New Roman"/>
          <w:b/>
          <w:bCs/>
          <w:sz w:val="20"/>
          <w:szCs w:val="20"/>
        </w:rPr>
      </w:pPr>
      <w:r w:rsidRPr="00B1431A">
        <w:rPr>
          <w:rFonts w:ascii="Times New Roman" w:hAnsi="Times New Roman" w:cs="Times New Roman"/>
          <w:b/>
          <w:bCs/>
          <w:sz w:val="20"/>
          <w:szCs w:val="20"/>
        </w:rPr>
        <w:t>Models of Evidenced Based Practice</w:t>
      </w:r>
    </w:p>
    <w:p w14:paraId="7E96044D" w14:textId="16134575" w:rsidR="00A672BC" w:rsidRPr="00B1431A" w:rsidRDefault="00A5278D" w:rsidP="00B1431A">
      <w:pPr>
        <w:spacing w:line="360" w:lineRule="auto"/>
        <w:ind w:left="360"/>
        <w:jc w:val="both"/>
        <w:rPr>
          <w:rFonts w:ascii="Times New Roman" w:hAnsi="Times New Roman" w:cs="Times New Roman"/>
          <w:sz w:val="20"/>
          <w:szCs w:val="20"/>
        </w:rPr>
      </w:pPr>
      <w:r w:rsidRPr="00B1431A">
        <w:rPr>
          <w:rFonts w:ascii="Times New Roman" w:hAnsi="Times New Roman" w:cs="Times New Roman"/>
          <w:sz w:val="20"/>
          <w:szCs w:val="20"/>
        </w:rPr>
        <w:t xml:space="preserve">In terms of patient care </w:t>
      </w:r>
      <w:r w:rsidRPr="00B1431A">
        <w:rPr>
          <w:rFonts w:ascii="Times New Roman" w:hAnsi="Times New Roman" w:cs="Times New Roman"/>
          <w:b/>
          <w:bCs/>
          <w:sz w:val="20"/>
          <w:szCs w:val="20"/>
        </w:rPr>
        <w:t>John Hopkins</w:t>
      </w:r>
      <w:r w:rsidRPr="00B1431A">
        <w:rPr>
          <w:rFonts w:ascii="Times New Roman" w:hAnsi="Times New Roman" w:cs="Times New Roman"/>
          <w:sz w:val="20"/>
          <w:szCs w:val="20"/>
        </w:rPr>
        <w:t xml:space="preserve"> and </w:t>
      </w:r>
      <w:r w:rsidRPr="00B1431A">
        <w:rPr>
          <w:rFonts w:ascii="Times New Roman" w:hAnsi="Times New Roman" w:cs="Times New Roman"/>
          <w:b/>
          <w:bCs/>
          <w:sz w:val="20"/>
          <w:szCs w:val="20"/>
        </w:rPr>
        <w:t>Iowa models</w:t>
      </w:r>
      <w:r w:rsidRPr="00B1431A">
        <w:rPr>
          <w:rFonts w:ascii="Times New Roman" w:hAnsi="Times New Roman" w:cs="Times New Roman"/>
          <w:sz w:val="20"/>
          <w:szCs w:val="20"/>
        </w:rPr>
        <w:t xml:space="preserve"> are preferred for evidenced based practice. </w:t>
      </w:r>
    </w:p>
    <w:p w14:paraId="10B545C2" w14:textId="2845BEE4" w:rsidR="0034039E" w:rsidRPr="00B1431A" w:rsidRDefault="0034039E" w:rsidP="00B1431A">
      <w:pPr>
        <w:spacing w:line="360" w:lineRule="auto"/>
        <w:ind w:left="360"/>
        <w:jc w:val="both"/>
        <w:rPr>
          <w:rFonts w:ascii="Times New Roman" w:hAnsi="Times New Roman" w:cs="Times New Roman"/>
          <w:sz w:val="20"/>
          <w:szCs w:val="20"/>
        </w:rPr>
      </w:pPr>
      <w:r w:rsidRPr="00B1431A">
        <w:rPr>
          <w:noProof/>
          <w:sz w:val="20"/>
          <w:szCs w:val="20"/>
        </w:rPr>
        <w:drawing>
          <wp:inline distT="0" distB="0" distL="0" distR="0" wp14:anchorId="1C37C7A3" wp14:editId="67BA70CA">
            <wp:extent cx="5467350" cy="21844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7350" cy="2184400"/>
                    </a:xfrm>
                    <a:prstGeom prst="rect">
                      <a:avLst/>
                    </a:prstGeom>
                    <a:noFill/>
                    <a:ln>
                      <a:noFill/>
                    </a:ln>
                  </pic:spPr>
                </pic:pic>
              </a:graphicData>
            </a:graphic>
          </wp:inline>
        </w:drawing>
      </w:r>
    </w:p>
    <w:p w14:paraId="7C7B181E" w14:textId="0EF14EC7" w:rsidR="00CB7EB0" w:rsidRPr="00B1431A" w:rsidRDefault="00CB7EB0" w:rsidP="00B1431A">
      <w:pPr>
        <w:spacing w:line="360" w:lineRule="auto"/>
        <w:ind w:left="360"/>
        <w:jc w:val="both"/>
        <w:rPr>
          <w:rFonts w:ascii="Times New Roman" w:hAnsi="Times New Roman" w:cs="Times New Roman"/>
          <w:b/>
          <w:bCs/>
          <w:sz w:val="20"/>
          <w:szCs w:val="20"/>
        </w:rPr>
      </w:pPr>
      <w:r w:rsidRPr="00B1431A">
        <w:rPr>
          <w:rFonts w:ascii="Times New Roman" w:hAnsi="Times New Roman" w:cs="Times New Roman"/>
          <w:b/>
          <w:bCs/>
          <w:sz w:val="20"/>
          <w:szCs w:val="20"/>
        </w:rPr>
        <w:lastRenderedPageBreak/>
        <w:t>(John Hopkins EBP MODEL on Patient care)</w:t>
      </w:r>
    </w:p>
    <w:p w14:paraId="16B90A25" w14:textId="75B93C0E" w:rsidR="00CB7EB0" w:rsidRPr="00B1431A" w:rsidRDefault="00CB7EB0" w:rsidP="00B1431A">
      <w:pPr>
        <w:pStyle w:val="ListParagraph"/>
        <w:numPr>
          <w:ilvl w:val="0"/>
          <w:numId w:val="3"/>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John Hopkins model for Evidenced based practice works as a tool for best clinical practice. Leadership skills, training and research also important part in that model. Health care providers like Nurses can use the model.</w:t>
      </w:r>
    </w:p>
    <w:p w14:paraId="5E41D94C" w14:textId="0EEBBB55" w:rsidR="0060387B" w:rsidRPr="00B1431A" w:rsidRDefault="0060387B" w:rsidP="00B1431A">
      <w:pPr>
        <w:pStyle w:val="ListParagraph"/>
        <w:numPr>
          <w:ilvl w:val="0"/>
          <w:numId w:val="3"/>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 xml:space="preserve">This model is a </w:t>
      </w:r>
      <w:r w:rsidR="00360DF4" w:rsidRPr="00B1431A">
        <w:rPr>
          <w:rFonts w:ascii="Times New Roman" w:hAnsi="Times New Roman" w:cs="Times New Roman"/>
          <w:sz w:val="20"/>
          <w:szCs w:val="20"/>
        </w:rPr>
        <w:t>problem-solving</w:t>
      </w:r>
      <w:r w:rsidRPr="00B1431A">
        <w:rPr>
          <w:rFonts w:ascii="Times New Roman" w:hAnsi="Times New Roman" w:cs="Times New Roman"/>
          <w:sz w:val="20"/>
          <w:szCs w:val="20"/>
        </w:rPr>
        <w:t xml:space="preserve"> approach which is used in clinical decision making.</w:t>
      </w:r>
      <w:r w:rsidR="00360DF4" w:rsidRPr="00B1431A">
        <w:rPr>
          <w:rFonts w:ascii="Times New Roman" w:hAnsi="Times New Roman" w:cs="Times New Roman"/>
          <w:sz w:val="20"/>
          <w:szCs w:val="20"/>
        </w:rPr>
        <w:t xml:space="preserve"> This can be used by practicing nurse. For using this it can be done by three steps process called PET (Practice question, evidence and translation).</w:t>
      </w:r>
    </w:p>
    <w:p w14:paraId="047E77EF" w14:textId="705A1E4D" w:rsidR="00360DF4" w:rsidRPr="00B1431A" w:rsidRDefault="00D43784" w:rsidP="00B1431A">
      <w:pPr>
        <w:pStyle w:val="ListParagraph"/>
        <w:numPr>
          <w:ilvl w:val="0"/>
          <w:numId w:val="3"/>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Steps comprise of selecting a set of practice questions and to find out the possible evidence to answer the questions. Lastly translate the evidence to practice.</w:t>
      </w:r>
    </w:p>
    <w:p w14:paraId="4B9E4BB9" w14:textId="096BFD94" w:rsidR="00360DF4" w:rsidRPr="00B1431A" w:rsidRDefault="00360DF4" w:rsidP="00B1431A">
      <w:pPr>
        <w:pStyle w:val="ListParagraph"/>
        <w:numPr>
          <w:ilvl w:val="0"/>
          <w:numId w:val="3"/>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The main goal of this model is to select the latest research findings and to incorporate this in to clinical practice.</w:t>
      </w:r>
    </w:p>
    <w:p w14:paraId="2EBDC68D" w14:textId="27D6AFEA" w:rsidR="00D01DB1" w:rsidRPr="00B1431A" w:rsidRDefault="00473BFF" w:rsidP="00B1431A">
      <w:pPr>
        <w:spacing w:line="360" w:lineRule="auto"/>
        <w:ind w:left="360"/>
        <w:jc w:val="both"/>
        <w:rPr>
          <w:rFonts w:ascii="Times New Roman" w:hAnsi="Times New Roman" w:cs="Times New Roman"/>
          <w:b/>
          <w:bCs/>
          <w:sz w:val="20"/>
          <w:szCs w:val="20"/>
        </w:rPr>
      </w:pPr>
      <w:r w:rsidRPr="00B1431A">
        <w:rPr>
          <w:rFonts w:ascii="Times New Roman" w:hAnsi="Times New Roman" w:cs="Times New Roman"/>
          <w:b/>
          <w:bCs/>
          <w:sz w:val="20"/>
          <w:szCs w:val="20"/>
        </w:rPr>
        <w:t>Advantages</w:t>
      </w:r>
      <w:r w:rsidR="009D2204" w:rsidRPr="00B1431A">
        <w:rPr>
          <w:rFonts w:ascii="Times New Roman" w:hAnsi="Times New Roman" w:cs="Times New Roman"/>
          <w:b/>
          <w:bCs/>
          <w:sz w:val="20"/>
          <w:szCs w:val="20"/>
        </w:rPr>
        <w:t xml:space="preserve"> of John Hopkins EBP model </w:t>
      </w:r>
      <w:r w:rsidRPr="00B1431A">
        <w:rPr>
          <w:rFonts w:ascii="Times New Roman" w:hAnsi="Times New Roman" w:cs="Times New Roman"/>
          <w:b/>
          <w:bCs/>
          <w:sz w:val="20"/>
          <w:szCs w:val="20"/>
        </w:rPr>
        <w:t xml:space="preserve">in </w:t>
      </w:r>
      <w:r w:rsidR="009D2204" w:rsidRPr="00B1431A">
        <w:rPr>
          <w:rFonts w:ascii="Times New Roman" w:hAnsi="Times New Roman" w:cs="Times New Roman"/>
          <w:b/>
          <w:bCs/>
          <w:sz w:val="20"/>
          <w:szCs w:val="20"/>
        </w:rPr>
        <w:t>clinical practice</w:t>
      </w:r>
    </w:p>
    <w:p w14:paraId="4495FCD6" w14:textId="02186763" w:rsidR="00D51137" w:rsidRPr="00B1431A" w:rsidRDefault="00D51137" w:rsidP="00B1431A">
      <w:pPr>
        <w:pStyle w:val="ListParagraph"/>
        <w:numPr>
          <w:ilvl w:val="0"/>
          <w:numId w:val="7"/>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It helps the care givers in thorough assessment of the patients</w:t>
      </w:r>
    </w:p>
    <w:p w14:paraId="5AA750F0" w14:textId="183799E1" w:rsidR="00ED3E3E" w:rsidRPr="00B1431A" w:rsidRDefault="00ED3E3E" w:rsidP="00B1431A">
      <w:pPr>
        <w:pStyle w:val="ListParagraph"/>
        <w:numPr>
          <w:ilvl w:val="0"/>
          <w:numId w:val="5"/>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It helps the care givers to think critically and identify some sets of problems</w:t>
      </w:r>
    </w:p>
    <w:p w14:paraId="71B698BF" w14:textId="2D6AD4C9" w:rsidR="00ED3E3E" w:rsidRPr="00B1431A" w:rsidRDefault="00ED3E3E" w:rsidP="00B1431A">
      <w:pPr>
        <w:pStyle w:val="ListParagraph"/>
        <w:numPr>
          <w:ilvl w:val="0"/>
          <w:numId w:val="5"/>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After setting a set of problems the care giver prepares some practice questions based on the problems existing problems in the patients.</w:t>
      </w:r>
    </w:p>
    <w:p w14:paraId="7671F8F6" w14:textId="58EEB75E" w:rsidR="00ED3E3E" w:rsidRPr="00B1431A" w:rsidRDefault="00ED3E3E" w:rsidP="00B1431A">
      <w:pPr>
        <w:pStyle w:val="ListParagraph"/>
        <w:numPr>
          <w:ilvl w:val="0"/>
          <w:numId w:val="5"/>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The care giver searches for scientific evidences to solve those problems.</w:t>
      </w:r>
    </w:p>
    <w:p w14:paraId="58FD7E18" w14:textId="1436CF3C" w:rsidR="00ED3E3E" w:rsidRPr="00B1431A" w:rsidRDefault="0083606C" w:rsidP="00B1431A">
      <w:pPr>
        <w:pStyle w:val="ListParagraph"/>
        <w:numPr>
          <w:ilvl w:val="0"/>
          <w:numId w:val="5"/>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After solving those problems care giver explains and record those interventions.</w:t>
      </w:r>
    </w:p>
    <w:p w14:paraId="5EF146C3" w14:textId="0F6F69E5" w:rsidR="0083606C" w:rsidRPr="00B1431A" w:rsidRDefault="0083606C" w:rsidP="00B1431A">
      <w:pPr>
        <w:pStyle w:val="ListParagraph"/>
        <w:numPr>
          <w:ilvl w:val="0"/>
          <w:numId w:val="5"/>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It helps to develop better rapport with the patients.</w:t>
      </w:r>
    </w:p>
    <w:p w14:paraId="403E3475" w14:textId="322A009B" w:rsidR="0083606C" w:rsidRPr="00B1431A" w:rsidRDefault="0083606C" w:rsidP="00B1431A">
      <w:pPr>
        <w:pStyle w:val="ListParagraph"/>
        <w:numPr>
          <w:ilvl w:val="0"/>
          <w:numId w:val="5"/>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It also helps in achieving patient satisfaction.</w:t>
      </w:r>
    </w:p>
    <w:p w14:paraId="1065FC2C" w14:textId="26F80D9B" w:rsidR="0083606C" w:rsidRPr="00B1431A" w:rsidRDefault="0083606C" w:rsidP="00B1431A">
      <w:pPr>
        <w:pStyle w:val="ListParagraph"/>
        <w:numPr>
          <w:ilvl w:val="0"/>
          <w:numId w:val="5"/>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Provides a better treatment outcome</w:t>
      </w:r>
      <w:r w:rsidR="00851E29" w:rsidRPr="00B1431A">
        <w:rPr>
          <w:rFonts w:ascii="Times New Roman" w:hAnsi="Times New Roman" w:cs="Times New Roman"/>
          <w:sz w:val="20"/>
          <w:szCs w:val="20"/>
        </w:rPr>
        <w:t>.</w:t>
      </w:r>
    </w:p>
    <w:p w14:paraId="0DFE3598" w14:textId="77777777" w:rsidR="00756BD9" w:rsidRPr="00B1431A" w:rsidRDefault="00756BD9" w:rsidP="00B1431A">
      <w:pPr>
        <w:spacing w:line="360" w:lineRule="auto"/>
        <w:jc w:val="both"/>
        <w:rPr>
          <w:rFonts w:ascii="Times New Roman" w:hAnsi="Times New Roman" w:cs="Times New Roman"/>
          <w:sz w:val="20"/>
          <w:szCs w:val="20"/>
        </w:rPr>
      </w:pPr>
    </w:p>
    <w:p w14:paraId="1DD3F0AD" w14:textId="14E0437C" w:rsidR="0083606C" w:rsidRPr="00B1431A" w:rsidRDefault="004A027F" w:rsidP="00B1431A">
      <w:pPr>
        <w:spacing w:line="360" w:lineRule="auto"/>
        <w:jc w:val="both"/>
        <w:rPr>
          <w:rFonts w:ascii="Times New Roman" w:hAnsi="Times New Roman" w:cs="Times New Roman"/>
          <w:sz w:val="20"/>
          <w:szCs w:val="20"/>
        </w:rPr>
      </w:pPr>
      <w:r w:rsidRPr="00B1431A">
        <w:rPr>
          <w:noProof/>
          <w:sz w:val="20"/>
          <w:szCs w:val="20"/>
        </w:rPr>
        <w:lastRenderedPageBreak/>
        <w:drawing>
          <wp:inline distT="0" distB="0" distL="0" distR="0" wp14:anchorId="6D6DA7CE" wp14:editId="1C30A61F">
            <wp:extent cx="5731510" cy="69405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6940550"/>
                    </a:xfrm>
                    <a:prstGeom prst="rect">
                      <a:avLst/>
                    </a:prstGeom>
                    <a:noFill/>
                    <a:ln>
                      <a:noFill/>
                    </a:ln>
                  </pic:spPr>
                </pic:pic>
              </a:graphicData>
            </a:graphic>
          </wp:inline>
        </w:drawing>
      </w:r>
    </w:p>
    <w:p w14:paraId="6D23715A" w14:textId="65A9E392" w:rsidR="004A027F" w:rsidRPr="00B1431A" w:rsidRDefault="00ED3E3E" w:rsidP="00B1431A">
      <w:pPr>
        <w:spacing w:line="360" w:lineRule="auto"/>
        <w:ind w:left="360"/>
        <w:jc w:val="both"/>
        <w:rPr>
          <w:rFonts w:ascii="Times New Roman" w:hAnsi="Times New Roman" w:cs="Times New Roman"/>
          <w:sz w:val="20"/>
          <w:szCs w:val="20"/>
        </w:rPr>
      </w:pPr>
      <w:r w:rsidRPr="00B1431A">
        <w:rPr>
          <w:rFonts w:ascii="Times New Roman" w:hAnsi="Times New Roman" w:cs="Times New Roman"/>
          <w:sz w:val="20"/>
          <w:szCs w:val="20"/>
        </w:rPr>
        <w:t xml:space="preserve">  </w:t>
      </w:r>
    </w:p>
    <w:p w14:paraId="418C33E7" w14:textId="13C34ACF" w:rsidR="004A027F" w:rsidRPr="00B1431A" w:rsidRDefault="004A027F" w:rsidP="00B1431A">
      <w:pPr>
        <w:spacing w:line="360" w:lineRule="auto"/>
        <w:ind w:left="360"/>
        <w:jc w:val="both"/>
        <w:rPr>
          <w:rFonts w:ascii="Times New Roman" w:hAnsi="Times New Roman" w:cs="Times New Roman"/>
          <w:b/>
          <w:bCs/>
          <w:sz w:val="20"/>
          <w:szCs w:val="20"/>
        </w:rPr>
      </w:pPr>
      <w:r w:rsidRPr="00B1431A">
        <w:rPr>
          <w:rFonts w:ascii="Times New Roman" w:hAnsi="Times New Roman" w:cs="Times New Roman"/>
          <w:b/>
          <w:bCs/>
          <w:sz w:val="20"/>
          <w:szCs w:val="20"/>
        </w:rPr>
        <w:t xml:space="preserve">(The </w:t>
      </w:r>
      <w:bookmarkStart w:id="0" w:name="_Hlk110869187"/>
      <w:r w:rsidRPr="00B1431A">
        <w:rPr>
          <w:rFonts w:ascii="Times New Roman" w:hAnsi="Times New Roman" w:cs="Times New Roman"/>
          <w:b/>
          <w:bCs/>
          <w:sz w:val="20"/>
          <w:szCs w:val="20"/>
        </w:rPr>
        <w:t>iowa model of evidenced based practice</w:t>
      </w:r>
      <w:bookmarkEnd w:id="0"/>
      <w:r w:rsidRPr="00B1431A">
        <w:rPr>
          <w:rFonts w:ascii="Times New Roman" w:hAnsi="Times New Roman" w:cs="Times New Roman"/>
          <w:b/>
          <w:bCs/>
          <w:sz w:val="20"/>
          <w:szCs w:val="20"/>
        </w:rPr>
        <w:t>)</w:t>
      </w:r>
    </w:p>
    <w:p w14:paraId="4619AC48" w14:textId="6095625F" w:rsidR="00C42491" w:rsidRPr="00B1431A" w:rsidRDefault="00C42491" w:rsidP="00B1431A">
      <w:pPr>
        <w:pStyle w:val="ListParagraph"/>
        <w:numPr>
          <w:ilvl w:val="0"/>
          <w:numId w:val="8"/>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The Iowa model of evidenced based practice is based on critical thinking aspect of health care provider.</w:t>
      </w:r>
    </w:p>
    <w:p w14:paraId="5DEBB6A5" w14:textId="6C7FC3E0" w:rsidR="00C42491" w:rsidRPr="00B1431A" w:rsidRDefault="00C42491" w:rsidP="00B1431A">
      <w:pPr>
        <w:pStyle w:val="ListParagraph"/>
        <w:numPr>
          <w:ilvl w:val="0"/>
          <w:numId w:val="8"/>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Critical thinking can be broadly divided in problem focused trigger and knowledge focused trigger.</w:t>
      </w:r>
    </w:p>
    <w:p w14:paraId="7C8A6C65" w14:textId="54587F17" w:rsidR="00C42491" w:rsidRPr="00B1431A" w:rsidRDefault="00C42491" w:rsidP="00B1431A">
      <w:pPr>
        <w:pStyle w:val="ListParagraph"/>
        <w:numPr>
          <w:ilvl w:val="0"/>
          <w:numId w:val="8"/>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 xml:space="preserve">In problem focused trigger the physical problems seen in the patients are considered and the knowledge focused trigger the health care </w:t>
      </w:r>
      <w:r w:rsidR="00775AE1" w:rsidRPr="00B1431A">
        <w:rPr>
          <w:rFonts w:ascii="Times New Roman" w:hAnsi="Times New Roman" w:cs="Times New Roman"/>
          <w:sz w:val="20"/>
          <w:szCs w:val="20"/>
        </w:rPr>
        <w:t xml:space="preserve">provider expected to search for the possible scientific research literature </w:t>
      </w:r>
      <w:r w:rsidR="002A17A3" w:rsidRPr="00B1431A">
        <w:rPr>
          <w:rFonts w:ascii="Times New Roman" w:hAnsi="Times New Roman" w:cs="Times New Roman"/>
          <w:sz w:val="20"/>
          <w:szCs w:val="20"/>
        </w:rPr>
        <w:t xml:space="preserve">and to set few questions to solve through </w:t>
      </w:r>
      <w:r w:rsidR="00286FB9" w:rsidRPr="00B1431A">
        <w:rPr>
          <w:rFonts w:ascii="Times New Roman" w:hAnsi="Times New Roman" w:cs="Times New Roman"/>
          <w:sz w:val="20"/>
          <w:szCs w:val="20"/>
        </w:rPr>
        <w:t>out the process of problem solving.</w:t>
      </w:r>
    </w:p>
    <w:p w14:paraId="62106E38" w14:textId="5BF81235" w:rsidR="00765007" w:rsidRPr="00B1431A" w:rsidRDefault="00765007" w:rsidP="00B1431A">
      <w:pPr>
        <w:pStyle w:val="ListParagraph"/>
        <w:numPr>
          <w:ilvl w:val="0"/>
          <w:numId w:val="8"/>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 xml:space="preserve">After considering any other trigger in the process the care provider </w:t>
      </w:r>
      <w:r w:rsidR="00FF355A" w:rsidRPr="00B1431A">
        <w:rPr>
          <w:rFonts w:ascii="Times New Roman" w:hAnsi="Times New Roman" w:cs="Times New Roman"/>
          <w:sz w:val="20"/>
          <w:szCs w:val="20"/>
        </w:rPr>
        <w:t>prioritizes</w:t>
      </w:r>
      <w:r w:rsidRPr="00B1431A">
        <w:rPr>
          <w:rFonts w:ascii="Times New Roman" w:hAnsi="Times New Roman" w:cs="Times New Roman"/>
          <w:sz w:val="20"/>
          <w:szCs w:val="20"/>
        </w:rPr>
        <w:t xml:space="preserve"> the existing problems and </w:t>
      </w:r>
      <w:r w:rsidR="00FF355A" w:rsidRPr="00B1431A">
        <w:rPr>
          <w:rFonts w:ascii="Times New Roman" w:hAnsi="Times New Roman" w:cs="Times New Roman"/>
          <w:sz w:val="20"/>
          <w:szCs w:val="20"/>
        </w:rPr>
        <w:t>form a team of experts having similar expertise.</w:t>
      </w:r>
    </w:p>
    <w:p w14:paraId="4A7380C0" w14:textId="77777777" w:rsidR="00596DF9" w:rsidRPr="00B1431A" w:rsidRDefault="00FF355A" w:rsidP="00B1431A">
      <w:pPr>
        <w:pStyle w:val="ListParagraph"/>
        <w:numPr>
          <w:ilvl w:val="0"/>
          <w:numId w:val="8"/>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 xml:space="preserve">All the team members are expected to assemble related research literature. They set </w:t>
      </w:r>
      <w:r w:rsidR="00596DF9" w:rsidRPr="00B1431A">
        <w:rPr>
          <w:rFonts w:ascii="Times New Roman" w:hAnsi="Times New Roman" w:cs="Times New Roman"/>
          <w:sz w:val="20"/>
          <w:szCs w:val="20"/>
        </w:rPr>
        <w:t xml:space="preserve">some specific </w:t>
      </w:r>
      <w:r w:rsidRPr="00B1431A">
        <w:rPr>
          <w:rFonts w:ascii="Times New Roman" w:hAnsi="Times New Roman" w:cs="Times New Roman"/>
          <w:sz w:val="20"/>
          <w:szCs w:val="20"/>
        </w:rPr>
        <w:t xml:space="preserve">problem </w:t>
      </w:r>
      <w:r w:rsidR="00596DF9" w:rsidRPr="00B1431A">
        <w:rPr>
          <w:rFonts w:ascii="Times New Roman" w:hAnsi="Times New Roman" w:cs="Times New Roman"/>
          <w:sz w:val="20"/>
          <w:szCs w:val="20"/>
        </w:rPr>
        <w:t>for further research a</w:t>
      </w:r>
      <w:r w:rsidRPr="00B1431A">
        <w:rPr>
          <w:rFonts w:ascii="Times New Roman" w:hAnsi="Times New Roman" w:cs="Times New Roman"/>
          <w:sz w:val="20"/>
          <w:szCs w:val="20"/>
        </w:rPr>
        <w:t>fter considering the critics of all the team member</w:t>
      </w:r>
      <w:r w:rsidR="00596DF9" w:rsidRPr="00B1431A">
        <w:rPr>
          <w:rFonts w:ascii="Times New Roman" w:hAnsi="Times New Roman" w:cs="Times New Roman"/>
          <w:sz w:val="20"/>
          <w:szCs w:val="20"/>
        </w:rPr>
        <w:t>.</w:t>
      </w:r>
    </w:p>
    <w:p w14:paraId="56DF5744" w14:textId="5022CD6B" w:rsidR="00FF355A" w:rsidRPr="00B1431A" w:rsidRDefault="00596DF9" w:rsidP="00B1431A">
      <w:pPr>
        <w:pStyle w:val="ListParagraph"/>
        <w:numPr>
          <w:ilvl w:val="0"/>
          <w:numId w:val="8"/>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lastRenderedPageBreak/>
        <w:t>While conducting the research, team members look for various types of evidences and evaluate the research findings by comparing</w:t>
      </w:r>
      <w:r w:rsidR="005F199C" w:rsidRPr="00B1431A">
        <w:rPr>
          <w:rFonts w:ascii="Times New Roman" w:hAnsi="Times New Roman" w:cs="Times New Roman"/>
          <w:sz w:val="20"/>
          <w:szCs w:val="20"/>
        </w:rPr>
        <w:t xml:space="preserve"> with the</w:t>
      </w:r>
      <w:r w:rsidRPr="00B1431A">
        <w:rPr>
          <w:rFonts w:ascii="Times New Roman" w:hAnsi="Times New Roman" w:cs="Times New Roman"/>
          <w:sz w:val="20"/>
          <w:szCs w:val="20"/>
        </w:rPr>
        <w:t xml:space="preserve"> base line data. </w:t>
      </w:r>
      <w:r w:rsidR="00FF355A" w:rsidRPr="00B1431A">
        <w:rPr>
          <w:rFonts w:ascii="Times New Roman" w:hAnsi="Times New Roman" w:cs="Times New Roman"/>
          <w:sz w:val="20"/>
          <w:szCs w:val="20"/>
        </w:rPr>
        <w:t xml:space="preserve"> </w:t>
      </w:r>
    </w:p>
    <w:p w14:paraId="43860054" w14:textId="2C32B5F8" w:rsidR="00F445D2" w:rsidRPr="00B1431A" w:rsidRDefault="005F199C" w:rsidP="00B1431A">
      <w:pPr>
        <w:pStyle w:val="ListParagraph"/>
        <w:numPr>
          <w:ilvl w:val="0"/>
          <w:numId w:val="8"/>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 xml:space="preserve">Still the result needs to be evaluated in terms of quality of care and new knowledge. And at </w:t>
      </w:r>
      <w:r w:rsidR="00F445D2" w:rsidRPr="00B1431A">
        <w:rPr>
          <w:rFonts w:ascii="Times New Roman" w:hAnsi="Times New Roman" w:cs="Times New Roman"/>
          <w:sz w:val="20"/>
          <w:szCs w:val="20"/>
        </w:rPr>
        <w:t>last,</w:t>
      </w:r>
      <w:r w:rsidRPr="00B1431A">
        <w:rPr>
          <w:rFonts w:ascii="Times New Roman" w:hAnsi="Times New Roman" w:cs="Times New Roman"/>
          <w:sz w:val="20"/>
          <w:szCs w:val="20"/>
        </w:rPr>
        <w:t xml:space="preserve"> after a thorough explanation about the need of the change to be made, the final result is</w:t>
      </w:r>
      <w:r w:rsidR="00F445D2" w:rsidRPr="00B1431A">
        <w:rPr>
          <w:rFonts w:ascii="Times New Roman" w:hAnsi="Times New Roman" w:cs="Times New Roman"/>
          <w:sz w:val="20"/>
          <w:szCs w:val="20"/>
        </w:rPr>
        <w:t xml:space="preserve"> disseminated for clinical practice.</w:t>
      </w:r>
    </w:p>
    <w:p w14:paraId="307BB5F3" w14:textId="15627A4D" w:rsidR="00F445D2" w:rsidRPr="00B1431A" w:rsidRDefault="00F445D2" w:rsidP="00B1431A">
      <w:pPr>
        <w:pStyle w:val="ListParagraph"/>
        <w:numPr>
          <w:ilvl w:val="0"/>
          <w:numId w:val="8"/>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 xml:space="preserve">While </w:t>
      </w:r>
      <w:r w:rsidR="003B6E37" w:rsidRPr="00B1431A">
        <w:rPr>
          <w:rFonts w:ascii="Times New Roman" w:hAnsi="Times New Roman" w:cs="Times New Roman"/>
          <w:sz w:val="20"/>
          <w:szCs w:val="20"/>
        </w:rPr>
        <w:t xml:space="preserve">incorporating the result in practice, a proper monitor </w:t>
      </w:r>
      <w:r w:rsidR="009D6074" w:rsidRPr="00B1431A">
        <w:rPr>
          <w:rFonts w:ascii="Times New Roman" w:hAnsi="Times New Roman" w:cs="Times New Roman"/>
          <w:sz w:val="20"/>
          <w:szCs w:val="20"/>
        </w:rPr>
        <w:t>needs</w:t>
      </w:r>
      <w:r w:rsidR="003B6E37" w:rsidRPr="00B1431A">
        <w:rPr>
          <w:rFonts w:ascii="Times New Roman" w:hAnsi="Times New Roman" w:cs="Times New Roman"/>
          <w:sz w:val="20"/>
          <w:szCs w:val="20"/>
        </w:rPr>
        <w:t xml:space="preserve"> to be done on the process and outcome data</w:t>
      </w:r>
      <w:r w:rsidR="00473BFF" w:rsidRPr="00B1431A">
        <w:rPr>
          <w:rFonts w:ascii="Times New Roman" w:hAnsi="Times New Roman" w:cs="Times New Roman"/>
          <w:sz w:val="20"/>
          <w:szCs w:val="20"/>
        </w:rPr>
        <w:t>.</w:t>
      </w:r>
    </w:p>
    <w:p w14:paraId="1EB3C4D5" w14:textId="0E91585C" w:rsidR="00473BFF" w:rsidRPr="00B1431A" w:rsidRDefault="00473BFF" w:rsidP="00B1431A">
      <w:pPr>
        <w:spacing w:line="360" w:lineRule="auto"/>
        <w:jc w:val="both"/>
        <w:rPr>
          <w:rFonts w:ascii="Times New Roman" w:hAnsi="Times New Roman" w:cs="Times New Roman"/>
          <w:b/>
          <w:bCs/>
          <w:sz w:val="20"/>
          <w:szCs w:val="20"/>
        </w:rPr>
      </w:pPr>
      <w:r w:rsidRPr="00B1431A">
        <w:rPr>
          <w:rFonts w:ascii="Times New Roman" w:hAnsi="Times New Roman" w:cs="Times New Roman"/>
          <w:b/>
          <w:bCs/>
          <w:sz w:val="20"/>
          <w:szCs w:val="20"/>
        </w:rPr>
        <w:t>Advantages of</w:t>
      </w:r>
      <w:r w:rsidRPr="00B1431A">
        <w:rPr>
          <w:rFonts w:ascii="Times New Roman" w:hAnsi="Times New Roman" w:cs="Times New Roman"/>
          <w:sz w:val="20"/>
          <w:szCs w:val="20"/>
        </w:rPr>
        <w:t xml:space="preserve"> </w:t>
      </w:r>
      <w:r w:rsidRPr="00B1431A">
        <w:rPr>
          <w:rFonts w:ascii="Times New Roman" w:hAnsi="Times New Roman" w:cs="Times New Roman"/>
          <w:b/>
          <w:bCs/>
          <w:sz w:val="20"/>
          <w:szCs w:val="20"/>
        </w:rPr>
        <w:t>iowa model of evidenced based practice</w:t>
      </w:r>
    </w:p>
    <w:p w14:paraId="78F77532" w14:textId="5C95FA36" w:rsidR="0023728B" w:rsidRPr="00B1431A" w:rsidRDefault="00255177" w:rsidP="00B1431A">
      <w:pPr>
        <w:pStyle w:val="ListParagraph"/>
        <w:numPr>
          <w:ilvl w:val="0"/>
          <w:numId w:val="9"/>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Both subjective and objective data can be well assessed by using iowa model of EBP.</w:t>
      </w:r>
    </w:p>
    <w:p w14:paraId="00ACC961" w14:textId="5FBF3797" w:rsidR="00F22C79" w:rsidRPr="00B1431A" w:rsidRDefault="00B31464" w:rsidP="00B1431A">
      <w:pPr>
        <w:pStyle w:val="ListParagraph"/>
        <w:numPr>
          <w:ilvl w:val="0"/>
          <w:numId w:val="9"/>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The problem-solving process becomes more accurate a</w:t>
      </w:r>
      <w:r w:rsidR="00F22C79" w:rsidRPr="00B1431A">
        <w:rPr>
          <w:rFonts w:ascii="Times New Roman" w:hAnsi="Times New Roman" w:cs="Times New Roman"/>
          <w:sz w:val="20"/>
          <w:szCs w:val="20"/>
        </w:rPr>
        <w:t>s a team of experts works together</w:t>
      </w:r>
      <w:r w:rsidRPr="00B1431A">
        <w:rPr>
          <w:rFonts w:ascii="Times New Roman" w:hAnsi="Times New Roman" w:cs="Times New Roman"/>
          <w:sz w:val="20"/>
          <w:szCs w:val="20"/>
        </w:rPr>
        <w:t>.</w:t>
      </w:r>
    </w:p>
    <w:p w14:paraId="45C48C79" w14:textId="18C8DE3E" w:rsidR="00B31464" w:rsidRPr="00B1431A" w:rsidRDefault="00B31464" w:rsidP="00B1431A">
      <w:pPr>
        <w:pStyle w:val="ListParagraph"/>
        <w:numPr>
          <w:ilvl w:val="0"/>
          <w:numId w:val="9"/>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When the result is disseminated into practice further the result is evaluated for outcome.</w:t>
      </w:r>
    </w:p>
    <w:p w14:paraId="2431D279" w14:textId="60432F30" w:rsidR="00B31464" w:rsidRPr="00B1431A" w:rsidRDefault="001525D9" w:rsidP="00B1431A">
      <w:pPr>
        <w:spacing w:line="360" w:lineRule="auto"/>
        <w:jc w:val="both"/>
        <w:rPr>
          <w:rFonts w:ascii="Times New Roman" w:hAnsi="Times New Roman" w:cs="Times New Roman"/>
          <w:b/>
          <w:bCs/>
          <w:sz w:val="20"/>
          <w:szCs w:val="20"/>
        </w:rPr>
      </w:pPr>
      <w:r w:rsidRPr="00B1431A">
        <w:rPr>
          <w:rFonts w:ascii="Times New Roman" w:hAnsi="Times New Roman" w:cs="Times New Roman"/>
          <w:b/>
          <w:bCs/>
          <w:sz w:val="20"/>
          <w:szCs w:val="20"/>
        </w:rPr>
        <w:t xml:space="preserve">Limitations </w:t>
      </w:r>
    </w:p>
    <w:p w14:paraId="5344569F" w14:textId="77777777" w:rsidR="003F2D7F" w:rsidRPr="00B1431A" w:rsidRDefault="001525D9" w:rsidP="00B1431A">
      <w:pPr>
        <w:pStyle w:val="ListParagraph"/>
        <w:numPr>
          <w:ilvl w:val="0"/>
          <w:numId w:val="10"/>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It’s a time-consuming process.</w:t>
      </w:r>
    </w:p>
    <w:p w14:paraId="4AA77862" w14:textId="42B82494" w:rsidR="001525D9" w:rsidRPr="00B1431A" w:rsidRDefault="003F2D7F" w:rsidP="00B1431A">
      <w:pPr>
        <w:pStyle w:val="ListParagraph"/>
        <w:numPr>
          <w:ilvl w:val="0"/>
          <w:numId w:val="10"/>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There is a need of</w:t>
      </w:r>
      <w:r w:rsidR="001525D9" w:rsidRPr="00B1431A">
        <w:rPr>
          <w:rFonts w:ascii="Times New Roman" w:hAnsi="Times New Roman" w:cs="Times New Roman"/>
          <w:sz w:val="20"/>
          <w:szCs w:val="20"/>
        </w:rPr>
        <w:t xml:space="preserve"> manpower</w:t>
      </w:r>
      <w:r w:rsidRPr="00B1431A">
        <w:rPr>
          <w:rFonts w:ascii="Times New Roman" w:hAnsi="Times New Roman" w:cs="Times New Roman"/>
          <w:sz w:val="20"/>
          <w:szCs w:val="20"/>
        </w:rPr>
        <w:t xml:space="preserve"> </w:t>
      </w:r>
      <w:r w:rsidR="00D746C7" w:rsidRPr="00B1431A">
        <w:rPr>
          <w:rFonts w:ascii="Times New Roman" w:hAnsi="Times New Roman" w:cs="Times New Roman"/>
          <w:sz w:val="20"/>
          <w:szCs w:val="20"/>
        </w:rPr>
        <w:t>while building a team.</w:t>
      </w:r>
    </w:p>
    <w:p w14:paraId="489A3CA4" w14:textId="77777777" w:rsidR="00255177" w:rsidRPr="00B1431A" w:rsidRDefault="00255177" w:rsidP="00B1431A">
      <w:pPr>
        <w:spacing w:line="360" w:lineRule="auto"/>
        <w:jc w:val="both"/>
        <w:rPr>
          <w:rFonts w:ascii="Times New Roman" w:hAnsi="Times New Roman" w:cs="Times New Roman"/>
          <w:sz w:val="20"/>
          <w:szCs w:val="20"/>
        </w:rPr>
      </w:pPr>
    </w:p>
    <w:p w14:paraId="1F1FB2B2" w14:textId="7435AF9E" w:rsidR="00B3024E" w:rsidRPr="00B1431A" w:rsidRDefault="00B3024E" w:rsidP="00B1431A">
      <w:pPr>
        <w:spacing w:line="360" w:lineRule="auto"/>
        <w:ind w:left="360"/>
        <w:jc w:val="both"/>
        <w:rPr>
          <w:rFonts w:ascii="Times New Roman" w:hAnsi="Times New Roman" w:cs="Times New Roman"/>
          <w:b/>
          <w:bCs/>
          <w:sz w:val="20"/>
          <w:szCs w:val="20"/>
        </w:rPr>
      </w:pPr>
      <w:r w:rsidRPr="00B1431A">
        <w:rPr>
          <w:rFonts w:ascii="Times New Roman" w:hAnsi="Times New Roman" w:cs="Times New Roman"/>
          <w:b/>
          <w:bCs/>
          <w:sz w:val="20"/>
          <w:szCs w:val="20"/>
        </w:rPr>
        <w:t>Process of Evidenced Based Practice</w:t>
      </w:r>
    </w:p>
    <w:p w14:paraId="4A9F4685" w14:textId="6C366178" w:rsidR="00562436" w:rsidRPr="00B1431A" w:rsidRDefault="00562436" w:rsidP="00B1431A">
      <w:pPr>
        <w:spacing w:line="360" w:lineRule="auto"/>
        <w:ind w:left="360"/>
        <w:jc w:val="both"/>
        <w:rPr>
          <w:rFonts w:ascii="Times New Roman" w:hAnsi="Times New Roman" w:cs="Times New Roman"/>
          <w:sz w:val="20"/>
          <w:szCs w:val="20"/>
        </w:rPr>
      </w:pPr>
      <w:r w:rsidRPr="00B1431A">
        <w:rPr>
          <w:rFonts w:ascii="Times New Roman" w:hAnsi="Times New Roman" w:cs="Times New Roman"/>
          <w:sz w:val="20"/>
          <w:szCs w:val="20"/>
        </w:rPr>
        <w:t>The process of Evidenced based practice can be best explained by the following 6 steps.</w:t>
      </w:r>
    </w:p>
    <w:p w14:paraId="4A7993D6" w14:textId="2D87D41C" w:rsidR="003D5382" w:rsidRPr="00B1431A" w:rsidRDefault="00386219" w:rsidP="00B1431A">
      <w:pPr>
        <w:spacing w:line="360" w:lineRule="auto"/>
        <w:ind w:left="360"/>
        <w:jc w:val="both"/>
        <w:rPr>
          <w:rFonts w:ascii="Times New Roman" w:hAnsi="Times New Roman" w:cs="Times New Roman"/>
          <w:sz w:val="20"/>
          <w:szCs w:val="20"/>
        </w:rPr>
      </w:pPr>
      <w:r w:rsidRPr="00B1431A">
        <w:rPr>
          <w:rFonts w:ascii="Times New Roman" w:hAnsi="Times New Roman" w:cs="Times New Roman"/>
          <w:noProof/>
          <w:sz w:val="20"/>
          <w:szCs w:val="20"/>
        </w:rPr>
        <w:drawing>
          <wp:inline distT="0" distB="0" distL="0" distR="0" wp14:anchorId="4EE10239" wp14:editId="5ADDE1C6">
            <wp:extent cx="5486400" cy="2749550"/>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22F6E71" w14:textId="40E6D24D" w:rsidR="005F199C" w:rsidRPr="00B1431A" w:rsidRDefault="00E77A63" w:rsidP="00B1431A">
      <w:pPr>
        <w:spacing w:line="360" w:lineRule="auto"/>
        <w:ind w:left="360"/>
        <w:jc w:val="both"/>
        <w:rPr>
          <w:rFonts w:ascii="Times New Roman" w:hAnsi="Times New Roman" w:cs="Times New Roman"/>
          <w:sz w:val="20"/>
          <w:szCs w:val="20"/>
        </w:rPr>
      </w:pPr>
      <w:r w:rsidRPr="00B1431A">
        <w:rPr>
          <w:rFonts w:ascii="Times New Roman" w:hAnsi="Times New Roman" w:cs="Times New Roman"/>
          <w:sz w:val="20"/>
          <w:szCs w:val="20"/>
        </w:rPr>
        <w:t>(Process of Evidenced based practice)</w:t>
      </w:r>
    </w:p>
    <w:p w14:paraId="0F22CAB4" w14:textId="77777777" w:rsidR="005F199C" w:rsidRPr="00B1431A" w:rsidRDefault="005F199C" w:rsidP="00B1431A">
      <w:pPr>
        <w:spacing w:line="360" w:lineRule="auto"/>
        <w:ind w:left="360"/>
        <w:jc w:val="both"/>
        <w:rPr>
          <w:rFonts w:ascii="Times New Roman" w:hAnsi="Times New Roman" w:cs="Times New Roman"/>
          <w:sz w:val="20"/>
          <w:szCs w:val="20"/>
        </w:rPr>
      </w:pPr>
    </w:p>
    <w:p w14:paraId="67B5C82E" w14:textId="62F24B75" w:rsidR="00FF355A" w:rsidRPr="00B1431A" w:rsidRDefault="00931EEF" w:rsidP="00B1431A">
      <w:pPr>
        <w:pStyle w:val="ListParagraph"/>
        <w:numPr>
          <w:ilvl w:val="0"/>
          <w:numId w:val="11"/>
        </w:numPr>
        <w:spacing w:line="360" w:lineRule="auto"/>
        <w:jc w:val="both"/>
        <w:rPr>
          <w:rFonts w:ascii="Times New Roman" w:hAnsi="Times New Roman" w:cs="Times New Roman"/>
          <w:sz w:val="20"/>
          <w:szCs w:val="20"/>
        </w:rPr>
      </w:pPr>
      <w:r w:rsidRPr="00B1431A">
        <w:rPr>
          <w:rFonts w:ascii="Times New Roman" w:hAnsi="Times New Roman" w:cs="Times New Roman"/>
          <w:b/>
          <w:bCs/>
          <w:sz w:val="20"/>
          <w:szCs w:val="20"/>
        </w:rPr>
        <w:t>Assess –</w:t>
      </w:r>
      <w:r w:rsidRPr="00B1431A">
        <w:rPr>
          <w:rFonts w:ascii="Times New Roman" w:hAnsi="Times New Roman" w:cs="Times New Roman"/>
          <w:sz w:val="20"/>
          <w:szCs w:val="20"/>
        </w:rPr>
        <w:t xml:space="preserve"> This step starts with a thorough assessment of the patient condition to find out the clinical problem. </w:t>
      </w:r>
    </w:p>
    <w:p w14:paraId="0445AFA8" w14:textId="27F936C5" w:rsidR="006F2CAF" w:rsidRPr="00B1431A" w:rsidRDefault="006F2CAF" w:rsidP="00B1431A">
      <w:pPr>
        <w:pStyle w:val="ListParagraph"/>
        <w:numPr>
          <w:ilvl w:val="0"/>
          <w:numId w:val="11"/>
        </w:numPr>
        <w:spacing w:line="360" w:lineRule="auto"/>
        <w:jc w:val="both"/>
        <w:rPr>
          <w:rFonts w:ascii="Times New Roman" w:hAnsi="Times New Roman" w:cs="Times New Roman"/>
          <w:sz w:val="20"/>
          <w:szCs w:val="20"/>
        </w:rPr>
      </w:pPr>
      <w:r w:rsidRPr="00B1431A">
        <w:rPr>
          <w:rFonts w:ascii="Times New Roman" w:hAnsi="Times New Roman" w:cs="Times New Roman"/>
          <w:b/>
          <w:bCs/>
          <w:sz w:val="20"/>
          <w:szCs w:val="20"/>
        </w:rPr>
        <w:t>Ask -</w:t>
      </w:r>
      <w:r w:rsidRPr="00B1431A">
        <w:rPr>
          <w:rFonts w:ascii="Times New Roman" w:hAnsi="Times New Roman" w:cs="Times New Roman"/>
          <w:sz w:val="20"/>
          <w:szCs w:val="20"/>
        </w:rPr>
        <w:t xml:space="preserve"> After assessing the patient condition and clinical questions are formed.</w:t>
      </w:r>
    </w:p>
    <w:p w14:paraId="1EB6F252" w14:textId="2A21152E" w:rsidR="006F2CAF" w:rsidRPr="00B1431A" w:rsidRDefault="006F2CAF" w:rsidP="00B1431A">
      <w:pPr>
        <w:pStyle w:val="ListParagraph"/>
        <w:numPr>
          <w:ilvl w:val="0"/>
          <w:numId w:val="11"/>
        </w:numPr>
        <w:spacing w:line="360" w:lineRule="auto"/>
        <w:jc w:val="both"/>
        <w:rPr>
          <w:rFonts w:ascii="Times New Roman" w:hAnsi="Times New Roman" w:cs="Times New Roman"/>
          <w:sz w:val="20"/>
          <w:szCs w:val="20"/>
        </w:rPr>
      </w:pPr>
      <w:r w:rsidRPr="00B1431A">
        <w:rPr>
          <w:rFonts w:ascii="Times New Roman" w:hAnsi="Times New Roman" w:cs="Times New Roman"/>
          <w:b/>
          <w:bCs/>
          <w:sz w:val="20"/>
          <w:szCs w:val="20"/>
        </w:rPr>
        <w:t xml:space="preserve">Acquire </w:t>
      </w:r>
      <w:r w:rsidR="00DC43EF" w:rsidRPr="00B1431A">
        <w:rPr>
          <w:rFonts w:ascii="Times New Roman" w:hAnsi="Times New Roman" w:cs="Times New Roman"/>
          <w:b/>
          <w:bCs/>
          <w:sz w:val="20"/>
          <w:szCs w:val="20"/>
        </w:rPr>
        <w:t>–</w:t>
      </w:r>
      <w:r w:rsidRPr="00B1431A">
        <w:rPr>
          <w:rFonts w:ascii="Times New Roman" w:hAnsi="Times New Roman" w:cs="Times New Roman"/>
          <w:sz w:val="20"/>
          <w:szCs w:val="20"/>
        </w:rPr>
        <w:t xml:space="preserve"> </w:t>
      </w:r>
      <w:r w:rsidR="00DC43EF" w:rsidRPr="00B1431A">
        <w:rPr>
          <w:rFonts w:ascii="Times New Roman" w:hAnsi="Times New Roman" w:cs="Times New Roman"/>
          <w:sz w:val="20"/>
          <w:szCs w:val="20"/>
        </w:rPr>
        <w:t>Appropriate evidences are searched to answer the questions.</w:t>
      </w:r>
    </w:p>
    <w:p w14:paraId="5236518A" w14:textId="7831311D" w:rsidR="00DC43EF" w:rsidRPr="00B1431A" w:rsidRDefault="00DC43EF" w:rsidP="00B1431A">
      <w:pPr>
        <w:pStyle w:val="ListParagraph"/>
        <w:numPr>
          <w:ilvl w:val="0"/>
          <w:numId w:val="11"/>
        </w:numPr>
        <w:spacing w:line="360" w:lineRule="auto"/>
        <w:jc w:val="both"/>
        <w:rPr>
          <w:rFonts w:ascii="Times New Roman" w:hAnsi="Times New Roman" w:cs="Times New Roman"/>
          <w:sz w:val="20"/>
          <w:szCs w:val="20"/>
        </w:rPr>
      </w:pPr>
      <w:r w:rsidRPr="00B1431A">
        <w:rPr>
          <w:rFonts w:ascii="Times New Roman" w:hAnsi="Times New Roman" w:cs="Times New Roman"/>
          <w:b/>
          <w:bCs/>
          <w:sz w:val="20"/>
          <w:szCs w:val="20"/>
        </w:rPr>
        <w:t>App</w:t>
      </w:r>
      <w:r w:rsidR="000540EF" w:rsidRPr="00B1431A">
        <w:rPr>
          <w:rFonts w:ascii="Times New Roman" w:hAnsi="Times New Roman" w:cs="Times New Roman"/>
          <w:b/>
          <w:bCs/>
          <w:sz w:val="20"/>
          <w:szCs w:val="20"/>
        </w:rPr>
        <w:t>raise</w:t>
      </w:r>
      <w:r w:rsidRPr="00B1431A">
        <w:rPr>
          <w:rFonts w:ascii="Times New Roman" w:hAnsi="Times New Roman" w:cs="Times New Roman"/>
          <w:b/>
          <w:bCs/>
          <w:sz w:val="20"/>
          <w:szCs w:val="20"/>
        </w:rPr>
        <w:t xml:space="preserve"> –</w:t>
      </w:r>
      <w:r w:rsidRPr="00B1431A">
        <w:rPr>
          <w:rFonts w:ascii="Times New Roman" w:hAnsi="Times New Roman" w:cs="Times New Roman"/>
          <w:sz w:val="20"/>
          <w:szCs w:val="20"/>
        </w:rPr>
        <w:t xml:space="preserve"> </w:t>
      </w:r>
      <w:r w:rsidR="000540EF" w:rsidRPr="00B1431A">
        <w:rPr>
          <w:rFonts w:ascii="Times New Roman" w:hAnsi="Times New Roman" w:cs="Times New Roman"/>
          <w:sz w:val="20"/>
          <w:szCs w:val="20"/>
        </w:rPr>
        <w:t>Best evidences are appraised for validation and applicability into clinical practice.</w:t>
      </w:r>
    </w:p>
    <w:p w14:paraId="1236273D" w14:textId="48323DEB" w:rsidR="000540EF" w:rsidRPr="00B1431A" w:rsidRDefault="000540EF" w:rsidP="00B1431A">
      <w:pPr>
        <w:pStyle w:val="ListParagraph"/>
        <w:numPr>
          <w:ilvl w:val="0"/>
          <w:numId w:val="11"/>
        </w:numPr>
        <w:spacing w:line="360" w:lineRule="auto"/>
        <w:jc w:val="both"/>
        <w:rPr>
          <w:rFonts w:ascii="Times New Roman" w:hAnsi="Times New Roman" w:cs="Times New Roman"/>
          <w:sz w:val="20"/>
          <w:szCs w:val="20"/>
        </w:rPr>
      </w:pPr>
      <w:r w:rsidRPr="00B1431A">
        <w:rPr>
          <w:rFonts w:ascii="Times New Roman" w:hAnsi="Times New Roman" w:cs="Times New Roman"/>
          <w:b/>
          <w:bCs/>
          <w:sz w:val="20"/>
          <w:szCs w:val="20"/>
        </w:rPr>
        <w:t>Apply</w:t>
      </w:r>
      <w:r w:rsidR="00F324CD" w:rsidRPr="00B1431A">
        <w:rPr>
          <w:rFonts w:ascii="Times New Roman" w:hAnsi="Times New Roman" w:cs="Times New Roman"/>
          <w:b/>
          <w:bCs/>
          <w:sz w:val="20"/>
          <w:szCs w:val="20"/>
        </w:rPr>
        <w:t xml:space="preserve"> -</w:t>
      </w:r>
      <w:r w:rsidR="00F324CD" w:rsidRPr="00B1431A">
        <w:rPr>
          <w:rFonts w:ascii="Times New Roman" w:hAnsi="Times New Roman" w:cs="Times New Roman"/>
          <w:sz w:val="20"/>
          <w:szCs w:val="20"/>
        </w:rPr>
        <w:t xml:space="preserve"> </w:t>
      </w:r>
      <w:r w:rsidRPr="00B1431A">
        <w:rPr>
          <w:rFonts w:ascii="Times New Roman" w:hAnsi="Times New Roman" w:cs="Times New Roman"/>
          <w:sz w:val="20"/>
          <w:szCs w:val="20"/>
        </w:rPr>
        <w:t xml:space="preserve">The validated evidence is then incorporated into </w:t>
      </w:r>
      <w:r w:rsidR="00F324CD" w:rsidRPr="00B1431A">
        <w:rPr>
          <w:rFonts w:ascii="Times New Roman" w:hAnsi="Times New Roman" w:cs="Times New Roman"/>
          <w:sz w:val="20"/>
          <w:szCs w:val="20"/>
        </w:rPr>
        <w:t>clinical practice based on the clinical expertise of the care giver and patient preference.</w:t>
      </w:r>
    </w:p>
    <w:p w14:paraId="38B25F28" w14:textId="7066318C" w:rsidR="00F324CD" w:rsidRPr="00B1431A" w:rsidRDefault="00F324CD" w:rsidP="00B1431A">
      <w:pPr>
        <w:pStyle w:val="ListParagraph"/>
        <w:numPr>
          <w:ilvl w:val="0"/>
          <w:numId w:val="11"/>
        </w:numPr>
        <w:spacing w:line="360" w:lineRule="auto"/>
        <w:jc w:val="both"/>
        <w:rPr>
          <w:rFonts w:ascii="Times New Roman" w:hAnsi="Times New Roman" w:cs="Times New Roman"/>
          <w:sz w:val="20"/>
          <w:szCs w:val="20"/>
        </w:rPr>
      </w:pPr>
      <w:r w:rsidRPr="00B1431A">
        <w:rPr>
          <w:rFonts w:ascii="Times New Roman" w:hAnsi="Times New Roman" w:cs="Times New Roman"/>
          <w:b/>
          <w:bCs/>
          <w:sz w:val="20"/>
          <w:szCs w:val="20"/>
        </w:rPr>
        <w:t xml:space="preserve">Evaluate – </w:t>
      </w:r>
      <w:r w:rsidRPr="00B1431A">
        <w:rPr>
          <w:rFonts w:ascii="Times New Roman" w:hAnsi="Times New Roman" w:cs="Times New Roman"/>
          <w:sz w:val="20"/>
          <w:szCs w:val="20"/>
        </w:rPr>
        <w:t>In this stage patient outcome is evaluated in relation to the care giver’s performance.</w:t>
      </w:r>
    </w:p>
    <w:p w14:paraId="1B87AED0" w14:textId="4DA3C367" w:rsidR="007116D4" w:rsidRPr="00B1431A" w:rsidRDefault="007116D4" w:rsidP="00B1431A">
      <w:pPr>
        <w:spacing w:line="360" w:lineRule="auto"/>
        <w:jc w:val="both"/>
        <w:rPr>
          <w:rFonts w:ascii="Times New Roman" w:hAnsi="Times New Roman" w:cs="Times New Roman"/>
          <w:b/>
          <w:bCs/>
          <w:sz w:val="20"/>
          <w:szCs w:val="20"/>
        </w:rPr>
      </w:pPr>
      <w:r w:rsidRPr="00B1431A">
        <w:rPr>
          <w:rFonts w:ascii="Times New Roman" w:hAnsi="Times New Roman" w:cs="Times New Roman"/>
          <w:b/>
          <w:bCs/>
          <w:sz w:val="20"/>
          <w:szCs w:val="20"/>
        </w:rPr>
        <w:t>Benefits of Evidenced Based Practice</w:t>
      </w:r>
    </w:p>
    <w:p w14:paraId="1E8C19BE" w14:textId="114B42AE" w:rsidR="005C2F39" w:rsidRPr="00B1431A" w:rsidRDefault="005C2F39" w:rsidP="00B1431A">
      <w:pPr>
        <w:pStyle w:val="ListParagraph"/>
        <w:numPr>
          <w:ilvl w:val="0"/>
          <w:numId w:val="12"/>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lastRenderedPageBreak/>
        <w:t>Different treatment options can be assessed at a time.</w:t>
      </w:r>
    </w:p>
    <w:p w14:paraId="0F49DA17" w14:textId="7097CEA2" w:rsidR="005C2F39" w:rsidRPr="00B1431A" w:rsidRDefault="005C2F39" w:rsidP="00B1431A">
      <w:pPr>
        <w:pStyle w:val="ListParagraph"/>
        <w:numPr>
          <w:ilvl w:val="0"/>
          <w:numId w:val="12"/>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Over all patient condition is assessed to gather all the information regarding the patient problem.</w:t>
      </w:r>
    </w:p>
    <w:p w14:paraId="0ADF0E12" w14:textId="29890A00" w:rsidR="005C2F39" w:rsidRPr="00B1431A" w:rsidRDefault="005C2F39" w:rsidP="00B1431A">
      <w:pPr>
        <w:pStyle w:val="ListParagraph"/>
        <w:numPr>
          <w:ilvl w:val="0"/>
          <w:numId w:val="12"/>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 xml:space="preserve">Treatment outcome is good in comparison to the </w:t>
      </w:r>
      <w:r w:rsidR="00777498" w:rsidRPr="00B1431A">
        <w:rPr>
          <w:rFonts w:ascii="Times New Roman" w:hAnsi="Times New Roman" w:cs="Times New Roman"/>
          <w:sz w:val="20"/>
          <w:szCs w:val="20"/>
        </w:rPr>
        <w:t>traditional method.</w:t>
      </w:r>
    </w:p>
    <w:p w14:paraId="47CB2319" w14:textId="10B31CD6" w:rsidR="00CC67FC" w:rsidRPr="00B1431A" w:rsidRDefault="00CC67FC" w:rsidP="00B1431A">
      <w:pPr>
        <w:pStyle w:val="ListParagraph"/>
        <w:numPr>
          <w:ilvl w:val="0"/>
          <w:numId w:val="12"/>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Evidenced based practice</w:t>
      </w:r>
      <w:r w:rsidR="00ED5211" w:rsidRPr="00B1431A">
        <w:rPr>
          <w:rFonts w:ascii="Times New Roman" w:hAnsi="Times New Roman" w:cs="Times New Roman"/>
          <w:sz w:val="20"/>
          <w:szCs w:val="20"/>
        </w:rPr>
        <w:t xml:space="preserve"> plays a pivotal role in the use of health resources while considering relevant evidences.</w:t>
      </w:r>
    </w:p>
    <w:p w14:paraId="4265ED9F" w14:textId="24EE9C39" w:rsidR="00ED5211" w:rsidRPr="00B1431A" w:rsidRDefault="00ED5211" w:rsidP="00B1431A">
      <w:pPr>
        <w:pStyle w:val="ListParagraph"/>
        <w:numPr>
          <w:ilvl w:val="0"/>
          <w:numId w:val="12"/>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Thorough research helps in reformation of the clinical guidelines.</w:t>
      </w:r>
    </w:p>
    <w:p w14:paraId="6E15EBDD" w14:textId="4594954B" w:rsidR="00D6785C" w:rsidRPr="00B1431A" w:rsidRDefault="00D6785C" w:rsidP="00B1431A">
      <w:pPr>
        <w:spacing w:line="360" w:lineRule="auto"/>
        <w:jc w:val="both"/>
        <w:rPr>
          <w:rFonts w:ascii="Times New Roman" w:hAnsi="Times New Roman" w:cs="Times New Roman"/>
          <w:b/>
          <w:bCs/>
          <w:sz w:val="20"/>
          <w:szCs w:val="20"/>
        </w:rPr>
      </w:pPr>
      <w:r w:rsidRPr="00B1431A">
        <w:rPr>
          <w:rFonts w:ascii="Times New Roman" w:hAnsi="Times New Roman" w:cs="Times New Roman"/>
          <w:b/>
          <w:bCs/>
          <w:sz w:val="20"/>
          <w:szCs w:val="20"/>
        </w:rPr>
        <w:t xml:space="preserve">Myth related to Evidenced Based Practice </w:t>
      </w:r>
    </w:p>
    <w:p w14:paraId="70302E31" w14:textId="1B231F8B" w:rsidR="00D6785C" w:rsidRPr="00B1431A" w:rsidRDefault="00D6785C" w:rsidP="00B1431A">
      <w:p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 xml:space="preserve">Many health care </w:t>
      </w:r>
      <w:r w:rsidR="00A40943" w:rsidRPr="00B1431A">
        <w:rPr>
          <w:rFonts w:ascii="Times New Roman" w:hAnsi="Times New Roman" w:cs="Times New Roman"/>
          <w:sz w:val="20"/>
          <w:szCs w:val="20"/>
        </w:rPr>
        <w:t>providers</w:t>
      </w:r>
      <w:r w:rsidRPr="00B1431A">
        <w:rPr>
          <w:rFonts w:ascii="Times New Roman" w:hAnsi="Times New Roman" w:cs="Times New Roman"/>
          <w:sz w:val="20"/>
          <w:szCs w:val="20"/>
        </w:rPr>
        <w:t xml:space="preserve"> </w:t>
      </w:r>
      <w:r w:rsidR="00A40943" w:rsidRPr="00B1431A">
        <w:rPr>
          <w:rFonts w:ascii="Times New Roman" w:hAnsi="Times New Roman" w:cs="Times New Roman"/>
          <w:sz w:val="20"/>
          <w:szCs w:val="20"/>
        </w:rPr>
        <w:t>assume</w:t>
      </w:r>
      <w:r w:rsidRPr="00B1431A">
        <w:rPr>
          <w:rFonts w:ascii="Times New Roman" w:hAnsi="Times New Roman" w:cs="Times New Roman"/>
          <w:sz w:val="20"/>
          <w:szCs w:val="20"/>
        </w:rPr>
        <w:t xml:space="preserve"> EBP </w:t>
      </w:r>
      <w:r w:rsidR="00A40943" w:rsidRPr="00B1431A">
        <w:rPr>
          <w:rFonts w:ascii="Times New Roman" w:hAnsi="Times New Roman" w:cs="Times New Roman"/>
          <w:sz w:val="20"/>
          <w:szCs w:val="20"/>
        </w:rPr>
        <w:t>is not convenient to incorporate into clinical practice, and the reason to this can be listed as a myth related to EBP.</w:t>
      </w:r>
    </w:p>
    <w:p w14:paraId="2D7DE725" w14:textId="6F68909C" w:rsidR="005372EF" w:rsidRPr="00B1431A" w:rsidRDefault="00E55C88" w:rsidP="00B1431A">
      <w:pPr>
        <w:pStyle w:val="ListParagraph"/>
        <w:numPr>
          <w:ilvl w:val="0"/>
          <w:numId w:val="14"/>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Always i</w:t>
      </w:r>
      <w:r w:rsidR="005372EF" w:rsidRPr="00B1431A">
        <w:rPr>
          <w:rFonts w:ascii="Times New Roman" w:hAnsi="Times New Roman" w:cs="Times New Roman"/>
          <w:sz w:val="20"/>
          <w:szCs w:val="20"/>
        </w:rPr>
        <w:t>t requires a team</w:t>
      </w:r>
      <w:r w:rsidRPr="00B1431A">
        <w:rPr>
          <w:rFonts w:ascii="Times New Roman" w:hAnsi="Times New Roman" w:cs="Times New Roman"/>
          <w:sz w:val="20"/>
          <w:szCs w:val="20"/>
        </w:rPr>
        <w:t xml:space="preserve"> </w:t>
      </w:r>
      <w:r w:rsidR="005372EF" w:rsidRPr="00B1431A">
        <w:rPr>
          <w:rFonts w:ascii="Times New Roman" w:hAnsi="Times New Roman" w:cs="Times New Roman"/>
          <w:sz w:val="20"/>
          <w:szCs w:val="20"/>
        </w:rPr>
        <w:t>to practice EBP in patient care.</w:t>
      </w:r>
    </w:p>
    <w:p w14:paraId="72D35916" w14:textId="0720AC07" w:rsidR="005372EF" w:rsidRPr="00B1431A" w:rsidRDefault="005372EF" w:rsidP="00B1431A">
      <w:pPr>
        <w:pStyle w:val="ListParagraph"/>
        <w:numPr>
          <w:ilvl w:val="0"/>
          <w:numId w:val="14"/>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EBP always a time-consuming process.</w:t>
      </w:r>
    </w:p>
    <w:p w14:paraId="2AA8FF8E" w14:textId="12E1DE0A" w:rsidR="005372EF" w:rsidRPr="00B1431A" w:rsidRDefault="005372EF" w:rsidP="00B1431A">
      <w:pPr>
        <w:pStyle w:val="ListParagraph"/>
        <w:numPr>
          <w:ilvl w:val="0"/>
          <w:numId w:val="14"/>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There is a need of autonomy for the care giver in practicing EBP.</w:t>
      </w:r>
    </w:p>
    <w:p w14:paraId="7E0FD61C" w14:textId="55860BA9" w:rsidR="005372EF" w:rsidRPr="00B1431A" w:rsidRDefault="005372EF" w:rsidP="00B1431A">
      <w:pPr>
        <w:pStyle w:val="ListParagraph"/>
        <w:numPr>
          <w:ilvl w:val="0"/>
          <w:numId w:val="14"/>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 xml:space="preserve">Health resources like funding is required </w:t>
      </w:r>
      <w:r w:rsidR="00E55C88" w:rsidRPr="00B1431A">
        <w:rPr>
          <w:rFonts w:ascii="Times New Roman" w:hAnsi="Times New Roman" w:cs="Times New Roman"/>
          <w:sz w:val="20"/>
          <w:szCs w:val="20"/>
        </w:rPr>
        <w:t>to practice EBP.</w:t>
      </w:r>
    </w:p>
    <w:p w14:paraId="127A2771" w14:textId="028CFD1D" w:rsidR="00E55C88" w:rsidRPr="00B1431A" w:rsidRDefault="00DE44AA" w:rsidP="00B1431A">
      <w:pPr>
        <w:pStyle w:val="ListParagraph"/>
        <w:numPr>
          <w:ilvl w:val="0"/>
          <w:numId w:val="14"/>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 xml:space="preserve">EBP </w:t>
      </w:r>
      <w:r w:rsidR="00FA4CD8" w:rsidRPr="00B1431A">
        <w:rPr>
          <w:rFonts w:ascii="Times New Roman" w:hAnsi="Times New Roman" w:cs="Times New Roman"/>
          <w:sz w:val="20"/>
          <w:szCs w:val="20"/>
        </w:rPr>
        <w:t>cannot</w:t>
      </w:r>
      <w:r w:rsidRPr="00B1431A">
        <w:rPr>
          <w:rFonts w:ascii="Times New Roman" w:hAnsi="Times New Roman" w:cs="Times New Roman"/>
          <w:sz w:val="20"/>
          <w:szCs w:val="20"/>
        </w:rPr>
        <w:t xml:space="preserve"> replace the traditional practice in terms of </w:t>
      </w:r>
      <w:r w:rsidR="00EA7D17" w:rsidRPr="00B1431A">
        <w:rPr>
          <w:rFonts w:ascii="Times New Roman" w:hAnsi="Times New Roman" w:cs="Times New Roman"/>
          <w:sz w:val="20"/>
          <w:szCs w:val="20"/>
        </w:rPr>
        <w:t>hands-on</w:t>
      </w:r>
      <w:r w:rsidRPr="00B1431A">
        <w:rPr>
          <w:rFonts w:ascii="Times New Roman" w:hAnsi="Times New Roman" w:cs="Times New Roman"/>
          <w:sz w:val="20"/>
          <w:szCs w:val="20"/>
        </w:rPr>
        <w:t xml:space="preserve"> practice.</w:t>
      </w:r>
    </w:p>
    <w:p w14:paraId="75D6EEA4" w14:textId="4AB33958" w:rsidR="00765DA5" w:rsidRPr="00B1431A" w:rsidRDefault="00765DA5" w:rsidP="00B1431A">
      <w:pPr>
        <w:spacing w:line="360" w:lineRule="auto"/>
        <w:jc w:val="both"/>
        <w:rPr>
          <w:rFonts w:ascii="Times New Roman" w:hAnsi="Times New Roman" w:cs="Times New Roman"/>
          <w:b/>
          <w:bCs/>
          <w:sz w:val="20"/>
          <w:szCs w:val="20"/>
        </w:rPr>
      </w:pPr>
      <w:r w:rsidRPr="00B1431A">
        <w:rPr>
          <w:rFonts w:ascii="Times New Roman" w:hAnsi="Times New Roman" w:cs="Times New Roman"/>
          <w:b/>
          <w:bCs/>
          <w:sz w:val="20"/>
          <w:szCs w:val="20"/>
        </w:rPr>
        <w:t xml:space="preserve">Evidenced Based Practice in </w:t>
      </w:r>
      <w:r w:rsidR="00B1431A" w:rsidRPr="00B1431A">
        <w:rPr>
          <w:rFonts w:ascii="Times New Roman" w:hAnsi="Times New Roman" w:cs="Times New Roman"/>
          <w:b/>
          <w:bCs/>
          <w:sz w:val="20"/>
          <w:szCs w:val="20"/>
        </w:rPr>
        <w:t>Paediatric</w:t>
      </w:r>
      <w:r w:rsidRPr="00B1431A">
        <w:rPr>
          <w:rFonts w:ascii="Times New Roman" w:hAnsi="Times New Roman" w:cs="Times New Roman"/>
          <w:b/>
          <w:bCs/>
          <w:sz w:val="20"/>
          <w:szCs w:val="20"/>
        </w:rPr>
        <w:t xml:space="preserve"> Nursing</w:t>
      </w:r>
    </w:p>
    <w:p w14:paraId="625B5794" w14:textId="5DF8B564" w:rsidR="00714803" w:rsidRPr="00B1431A" w:rsidRDefault="00714803" w:rsidP="00B1431A">
      <w:p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 xml:space="preserve">It is understood that, evidenced based practice (EBP) is a </w:t>
      </w:r>
      <w:r w:rsidR="00A347DD" w:rsidRPr="00B1431A">
        <w:rPr>
          <w:rFonts w:ascii="Times New Roman" w:hAnsi="Times New Roman" w:cs="Times New Roman"/>
          <w:sz w:val="20"/>
          <w:szCs w:val="20"/>
        </w:rPr>
        <w:t>problem-solving</w:t>
      </w:r>
      <w:r w:rsidRPr="00B1431A">
        <w:rPr>
          <w:rFonts w:ascii="Times New Roman" w:hAnsi="Times New Roman" w:cs="Times New Roman"/>
          <w:sz w:val="20"/>
          <w:szCs w:val="20"/>
        </w:rPr>
        <w:t xml:space="preserve"> approach, where the health care provider</w:t>
      </w:r>
      <w:r w:rsidR="00E40720" w:rsidRPr="00B1431A">
        <w:rPr>
          <w:rFonts w:ascii="Times New Roman" w:hAnsi="Times New Roman" w:cs="Times New Roman"/>
          <w:sz w:val="20"/>
          <w:szCs w:val="20"/>
        </w:rPr>
        <w:t>s</w:t>
      </w:r>
      <w:r w:rsidRPr="00B1431A">
        <w:rPr>
          <w:rFonts w:ascii="Times New Roman" w:hAnsi="Times New Roman" w:cs="Times New Roman"/>
          <w:sz w:val="20"/>
          <w:szCs w:val="20"/>
        </w:rPr>
        <w:t xml:space="preserve"> integrate research and clinical experience</w:t>
      </w:r>
      <w:r w:rsidR="00A347DD" w:rsidRPr="00B1431A">
        <w:rPr>
          <w:rFonts w:ascii="Times New Roman" w:hAnsi="Times New Roman" w:cs="Times New Roman"/>
          <w:sz w:val="20"/>
          <w:szCs w:val="20"/>
        </w:rPr>
        <w:t>. While proposing EBP in clinical practice especially in pediatric patients it is counted as best practice.</w:t>
      </w:r>
      <w:r w:rsidR="00E40720" w:rsidRPr="00B1431A">
        <w:rPr>
          <w:rFonts w:ascii="Times New Roman" w:hAnsi="Times New Roman" w:cs="Times New Roman"/>
          <w:sz w:val="20"/>
          <w:szCs w:val="20"/>
        </w:rPr>
        <w:t xml:space="preserve"> The reason behind this can be listed as follows;</w:t>
      </w:r>
    </w:p>
    <w:p w14:paraId="29539A04" w14:textId="0CBDCCF0" w:rsidR="00E50744" w:rsidRPr="00B1431A" w:rsidRDefault="00E50744" w:rsidP="00B1431A">
      <w:pPr>
        <w:pStyle w:val="ListParagraph"/>
        <w:numPr>
          <w:ilvl w:val="0"/>
          <w:numId w:val="19"/>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 xml:space="preserve">The five steps of traditional nursing process approach can be </w:t>
      </w:r>
      <w:r w:rsidR="00590A25" w:rsidRPr="00B1431A">
        <w:rPr>
          <w:rFonts w:ascii="Times New Roman" w:hAnsi="Times New Roman" w:cs="Times New Roman"/>
          <w:sz w:val="20"/>
          <w:szCs w:val="20"/>
        </w:rPr>
        <w:t>conceptualized into the essential components of EBP.</w:t>
      </w:r>
    </w:p>
    <w:p w14:paraId="24594A6A" w14:textId="58C6052D" w:rsidR="00E40720" w:rsidRPr="00B1431A" w:rsidRDefault="00E40720" w:rsidP="00B1431A">
      <w:pPr>
        <w:pStyle w:val="ListParagraph"/>
        <w:numPr>
          <w:ilvl w:val="0"/>
          <w:numId w:val="19"/>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While doing the initial assessment, both subjective data in terms of primary and secondary sources are taken into consideration for extracting the best responses in relation to the disease condition.</w:t>
      </w:r>
    </w:p>
    <w:p w14:paraId="28B5F136" w14:textId="5F3002AB" w:rsidR="00E40720" w:rsidRPr="00B1431A" w:rsidRDefault="00E40720" w:rsidP="00B1431A">
      <w:pPr>
        <w:pStyle w:val="ListParagraph"/>
        <w:numPr>
          <w:ilvl w:val="0"/>
          <w:numId w:val="19"/>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The process</w:t>
      </w:r>
      <w:r w:rsidR="005D01D3" w:rsidRPr="00B1431A">
        <w:rPr>
          <w:rFonts w:ascii="Times New Roman" w:hAnsi="Times New Roman" w:cs="Times New Roman"/>
          <w:sz w:val="20"/>
          <w:szCs w:val="20"/>
        </w:rPr>
        <w:t xml:space="preserve"> of history collection is also a process of acquiring more information about the patient and disease condition.</w:t>
      </w:r>
    </w:p>
    <w:p w14:paraId="4FE349D7" w14:textId="57CB866A" w:rsidR="005D01D3" w:rsidRPr="00B1431A" w:rsidRDefault="00C630CA" w:rsidP="00B1431A">
      <w:pPr>
        <w:pStyle w:val="ListParagraph"/>
        <w:numPr>
          <w:ilvl w:val="0"/>
          <w:numId w:val="19"/>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As a lot of information are available, it becomes more convenient for the pediatric nurse to select the best care for the child.</w:t>
      </w:r>
    </w:p>
    <w:p w14:paraId="35F0816D" w14:textId="6324304A" w:rsidR="00D75AF9" w:rsidRPr="00B1431A" w:rsidRDefault="00D75AF9" w:rsidP="00B1431A">
      <w:pPr>
        <w:pStyle w:val="ListParagraph"/>
        <w:numPr>
          <w:ilvl w:val="0"/>
          <w:numId w:val="19"/>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 xml:space="preserve">These days EBP is integrated in </w:t>
      </w:r>
      <w:r w:rsidR="00A73ABF" w:rsidRPr="00B1431A">
        <w:rPr>
          <w:rFonts w:ascii="Times New Roman" w:hAnsi="Times New Roman" w:cs="Times New Roman"/>
          <w:sz w:val="20"/>
          <w:szCs w:val="20"/>
        </w:rPr>
        <w:t>day-to-day</w:t>
      </w:r>
      <w:r w:rsidRPr="00B1431A">
        <w:rPr>
          <w:rFonts w:ascii="Times New Roman" w:hAnsi="Times New Roman" w:cs="Times New Roman"/>
          <w:sz w:val="20"/>
          <w:szCs w:val="20"/>
        </w:rPr>
        <w:t xml:space="preserve"> child care with the intention of “how best can we”</w:t>
      </w:r>
      <w:r w:rsidR="00A73ABF" w:rsidRPr="00B1431A">
        <w:rPr>
          <w:rFonts w:ascii="Times New Roman" w:hAnsi="Times New Roman" w:cs="Times New Roman"/>
          <w:sz w:val="20"/>
          <w:szCs w:val="20"/>
        </w:rPr>
        <w:t>.</w:t>
      </w:r>
    </w:p>
    <w:p w14:paraId="31BFFECD" w14:textId="46D35255" w:rsidR="00A73ABF" w:rsidRPr="00B1431A" w:rsidRDefault="00A73ABF" w:rsidP="00B1431A">
      <w:pPr>
        <w:pStyle w:val="ListParagraph"/>
        <w:numPr>
          <w:ilvl w:val="0"/>
          <w:numId w:val="19"/>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The myth related to the practice of EBP as time consuming has been changed to cost effective.</w:t>
      </w:r>
    </w:p>
    <w:p w14:paraId="2C0AC0ED" w14:textId="77777777" w:rsidR="00191395" w:rsidRPr="00B1431A" w:rsidRDefault="007075E9" w:rsidP="00B1431A">
      <w:pPr>
        <w:pStyle w:val="ListParagraph"/>
        <w:numPr>
          <w:ilvl w:val="0"/>
          <w:numId w:val="19"/>
        </w:numPr>
        <w:spacing w:line="360" w:lineRule="auto"/>
        <w:jc w:val="both"/>
        <w:rPr>
          <w:rFonts w:ascii="Times New Roman" w:hAnsi="Times New Roman" w:cs="Times New Roman"/>
          <w:sz w:val="20"/>
          <w:szCs w:val="20"/>
        </w:rPr>
      </w:pPr>
      <w:r w:rsidRPr="00B1431A">
        <w:rPr>
          <w:rFonts w:ascii="Times New Roman" w:hAnsi="Times New Roman" w:cs="Times New Roman"/>
          <w:sz w:val="20"/>
          <w:szCs w:val="20"/>
        </w:rPr>
        <w:t>A pediatric nurse is an advanced practice nurse, so it’s a way more convenient for the nurses to practice EBP in child care.</w:t>
      </w:r>
    </w:p>
    <w:p w14:paraId="6620EE49" w14:textId="7EEB82ED" w:rsidR="00031F56" w:rsidRPr="00B1431A" w:rsidRDefault="00031F56" w:rsidP="00B1431A">
      <w:pPr>
        <w:spacing w:line="360" w:lineRule="auto"/>
        <w:jc w:val="both"/>
        <w:rPr>
          <w:rFonts w:ascii="Times New Roman" w:hAnsi="Times New Roman" w:cs="Times New Roman"/>
          <w:sz w:val="20"/>
          <w:szCs w:val="20"/>
        </w:rPr>
      </w:pPr>
      <w:r w:rsidRPr="00B1431A">
        <w:rPr>
          <w:rFonts w:ascii="Times New Roman" w:hAnsi="Times New Roman" w:cs="Times New Roman"/>
          <w:b/>
          <w:bCs/>
          <w:sz w:val="20"/>
          <w:szCs w:val="20"/>
        </w:rPr>
        <w:t>Conclusion</w:t>
      </w:r>
    </w:p>
    <w:p w14:paraId="6398F8C4" w14:textId="77777777" w:rsidR="003B377C" w:rsidRPr="00B1431A" w:rsidRDefault="00031F56" w:rsidP="00B1431A">
      <w:pPr>
        <w:spacing w:line="360" w:lineRule="auto"/>
        <w:jc w:val="both"/>
        <w:rPr>
          <w:rFonts w:ascii="Times New Roman" w:hAnsi="Times New Roman" w:cs="Times New Roman"/>
          <w:color w:val="212529"/>
          <w:sz w:val="20"/>
          <w:szCs w:val="20"/>
          <w:shd w:val="clear" w:color="auto" w:fill="FFFFFF"/>
        </w:rPr>
      </w:pPr>
      <w:r w:rsidRPr="00B1431A">
        <w:rPr>
          <w:rFonts w:ascii="Times New Roman" w:hAnsi="Times New Roman" w:cs="Times New Roman"/>
          <w:sz w:val="20"/>
          <w:szCs w:val="20"/>
        </w:rPr>
        <w:t xml:space="preserve">As Evidenced Based Practice is a </w:t>
      </w:r>
      <w:r w:rsidR="000B5EBD" w:rsidRPr="00B1431A">
        <w:rPr>
          <w:rFonts w:ascii="Times New Roman" w:hAnsi="Times New Roman" w:cs="Times New Roman"/>
          <w:sz w:val="20"/>
          <w:szCs w:val="20"/>
        </w:rPr>
        <w:t>problem-solving</w:t>
      </w:r>
      <w:r w:rsidRPr="00B1431A">
        <w:rPr>
          <w:rFonts w:ascii="Times New Roman" w:hAnsi="Times New Roman" w:cs="Times New Roman"/>
          <w:sz w:val="20"/>
          <w:szCs w:val="20"/>
        </w:rPr>
        <w:t xml:space="preserve"> process</w:t>
      </w:r>
      <w:r w:rsidR="000B5EBD" w:rsidRPr="00B1431A">
        <w:rPr>
          <w:rFonts w:ascii="Times New Roman" w:hAnsi="Times New Roman" w:cs="Times New Roman"/>
          <w:sz w:val="20"/>
          <w:szCs w:val="20"/>
        </w:rPr>
        <w:t xml:space="preserve">, it requires a clinical expertise and personal interest to search for best evidences. Clinical decision-making in-patient care becomes easier and safer by the use of EBP. EBP is purely </w:t>
      </w:r>
      <w:r w:rsidR="00DB6E65" w:rsidRPr="00B1431A">
        <w:rPr>
          <w:rFonts w:ascii="Times New Roman" w:hAnsi="Times New Roman" w:cs="Times New Roman"/>
          <w:sz w:val="20"/>
          <w:szCs w:val="20"/>
        </w:rPr>
        <w:t>extensive research of some existing evidences</w:t>
      </w:r>
      <w:r w:rsidR="00005FFC" w:rsidRPr="00B1431A">
        <w:rPr>
          <w:rFonts w:ascii="Times New Roman" w:hAnsi="Times New Roman" w:cs="Times New Roman"/>
          <w:sz w:val="20"/>
          <w:szCs w:val="20"/>
        </w:rPr>
        <w:t xml:space="preserve">. Practice of EBP also helps in </w:t>
      </w:r>
      <w:r w:rsidR="00005FFC" w:rsidRPr="00B1431A">
        <w:rPr>
          <w:rFonts w:ascii="Times New Roman" w:hAnsi="Times New Roman" w:cs="Times New Roman"/>
          <w:color w:val="212529"/>
          <w:sz w:val="20"/>
          <w:szCs w:val="20"/>
          <w:shd w:val="clear" w:color="auto" w:fill="FFFFFF"/>
        </w:rPr>
        <w:t xml:space="preserve">synthesizing guidelines, standards, protocols and policies to direct the implementation of a variety of health practice and interventions, which ultimately helps in better </w:t>
      </w:r>
      <w:r w:rsidR="00C44F2A" w:rsidRPr="00B1431A">
        <w:rPr>
          <w:rFonts w:ascii="Times New Roman" w:hAnsi="Times New Roman" w:cs="Times New Roman"/>
          <w:color w:val="212529"/>
          <w:sz w:val="20"/>
          <w:szCs w:val="20"/>
          <w:shd w:val="clear" w:color="auto" w:fill="FFFFFF"/>
        </w:rPr>
        <w:t>treatment outcome.</w:t>
      </w:r>
    </w:p>
    <w:p w14:paraId="7CB9E4D5" w14:textId="2C5FF547" w:rsidR="002961EB" w:rsidRPr="00B1431A" w:rsidRDefault="002961EB" w:rsidP="00B1431A">
      <w:pPr>
        <w:spacing w:line="360" w:lineRule="auto"/>
        <w:jc w:val="both"/>
        <w:rPr>
          <w:rFonts w:ascii="Times New Roman" w:hAnsi="Times New Roman" w:cs="Times New Roman"/>
          <w:color w:val="212529"/>
          <w:sz w:val="20"/>
          <w:szCs w:val="20"/>
          <w:shd w:val="clear" w:color="auto" w:fill="FFFFFF"/>
        </w:rPr>
      </w:pPr>
      <w:r w:rsidRPr="00B1431A">
        <w:rPr>
          <w:rFonts w:ascii="Times New Roman" w:hAnsi="Times New Roman" w:cs="Times New Roman"/>
          <w:b/>
          <w:bCs/>
          <w:color w:val="212529"/>
          <w:sz w:val="20"/>
          <w:szCs w:val="20"/>
          <w:shd w:val="clear" w:color="auto" w:fill="FFFFFF"/>
        </w:rPr>
        <w:t>References</w:t>
      </w:r>
    </w:p>
    <w:p w14:paraId="32D4A562" w14:textId="7C8D7F0F" w:rsidR="00F33B1D" w:rsidRPr="00B1431A" w:rsidRDefault="001F379A" w:rsidP="00B1431A">
      <w:pPr>
        <w:numPr>
          <w:ilvl w:val="0"/>
          <w:numId w:val="15"/>
        </w:numPr>
        <w:shd w:val="clear" w:color="auto" w:fill="FFFFFF"/>
        <w:spacing w:before="100" w:beforeAutospacing="1" w:after="24" w:line="240" w:lineRule="auto"/>
        <w:jc w:val="both"/>
        <w:rPr>
          <w:rFonts w:ascii="Times New Roman" w:hAnsi="Times New Roman" w:cs="Times New Roman"/>
          <w:color w:val="020621"/>
          <w:spacing w:val="5"/>
          <w:sz w:val="20"/>
          <w:szCs w:val="20"/>
        </w:rPr>
      </w:pPr>
      <w:r w:rsidRPr="00B1431A">
        <w:rPr>
          <w:rStyle w:val="reference-text"/>
          <w:rFonts w:ascii="Times New Roman" w:hAnsi="Times New Roman" w:cs="Times New Roman"/>
          <w:color w:val="020621"/>
          <w:spacing w:val="5"/>
          <w:sz w:val="20"/>
          <w:szCs w:val="20"/>
        </w:rPr>
        <w:t>Sackett DL, Rosenberg WMC, Gray JAM, Haynes RB, Richardson WS: Evidence based medicine: what it is and what it isn’t. BMJ 1996;312:71-2</w:t>
      </w:r>
    </w:p>
    <w:p w14:paraId="4442AAB6" w14:textId="7EECCB98" w:rsidR="00F33B1D" w:rsidRPr="00B1431A" w:rsidRDefault="001F379A" w:rsidP="00B1431A">
      <w:pPr>
        <w:numPr>
          <w:ilvl w:val="0"/>
          <w:numId w:val="15"/>
        </w:numPr>
        <w:shd w:val="clear" w:color="auto" w:fill="FFFFFF"/>
        <w:spacing w:before="100" w:beforeAutospacing="1" w:after="24" w:line="240" w:lineRule="auto"/>
        <w:jc w:val="both"/>
        <w:rPr>
          <w:rFonts w:ascii="Times New Roman" w:hAnsi="Times New Roman" w:cs="Times New Roman"/>
          <w:spacing w:val="5"/>
          <w:sz w:val="20"/>
          <w:szCs w:val="20"/>
        </w:rPr>
      </w:pPr>
      <w:r w:rsidRPr="00B1431A">
        <w:rPr>
          <w:rStyle w:val="reference-text"/>
          <w:rFonts w:ascii="Times New Roman" w:hAnsi="Times New Roman" w:cs="Times New Roman"/>
          <w:color w:val="020621"/>
          <w:spacing w:val="5"/>
          <w:sz w:val="20"/>
          <w:szCs w:val="20"/>
        </w:rPr>
        <w:t xml:space="preserve">EBP Process. Accessed </w:t>
      </w:r>
      <w:r w:rsidRPr="00B1431A">
        <w:rPr>
          <w:rStyle w:val="reference-text"/>
          <w:rFonts w:ascii="Times New Roman" w:hAnsi="Times New Roman" w:cs="Times New Roman"/>
          <w:spacing w:val="5"/>
          <w:sz w:val="20"/>
          <w:szCs w:val="20"/>
        </w:rPr>
        <w:t>at </w:t>
      </w:r>
      <w:hyperlink r:id="rId18" w:history="1">
        <w:r w:rsidR="00F33B1D" w:rsidRPr="00B1431A">
          <w:rPr>
            <w:rStyle w:val="Hyperlink"/>
            <w:rFonts w:ascii="Times New Roman" w:hAnsi="Times New Roman" w:cs="Times New Roman"/>
            <w:spacing w:val="5"/>
            <w:sz w:val="20"/>
            <w:szCs w:val="20"/>
          </w:rPr>
          <w:t>https://www.eboptometry.com/content/optometry/ebp-resource/practitioners-students-teachers/ebp-process-0 on 25 March 2015</w:t>
        </w:r>
      </w:hyperlink>
    </w:p>
    <w:p w14:paraId="31EC3E40" w14:textId="46203809" w:rsidR="002961EB" w:rsidRPr="00B1431A" w:rsidRDefault="00000000" w:rsidP="00B1431A">
      <w:pPr>
        <w:pStyle w:val="ListParagraph"/>
        <w:numPr>
          <w:ilvl w:val="0"/>
          <w:numId w:val="15"/>
        </w:numPr>
        <w:spacing w:line="360" w:lineRule="auto"/>
        <w:jc w:val="both"/>
        <w:rPr>
          <w:rFonts w:ascii="Times New Roman" w:hAnsi="Times New Roman" w:cs="Times New Roman"/>
          <w:sz w:val="20"/>
          <w:szCs w:val="20"/>
        </w:rPr>
      </w:pPr>
      <w:hyperlink r:id="rId19" w:history="1">
        <w:r w:rsidR="0006658E" w:rsidRPr="00B1431A">
          <w:rPr>
            <w:rStyle w:val="Hyperlink"/>
            <w:rFonts w:ascii="Times New Roman" w:hAnsi="Times New Roman" w:cs="Times New Roman"/>
            <w:color w:val="auto"/>
            <w:sz w:val="20"/>
            <w:szCs w:val="20"/>
            <w:u w:val="none"/>
          </w:rPr>
          <w:t>https://oxford-review.com/oxford-review-encyclopaedia-terms/evidence-based-practice/</w:t>
        </w:r>
      </w:hyperlink>
    </w:p>
    <w:p w14:paraId="518AC62A" w14:textId="77777777" w:rsidR="0006658E" w:rsidRPr="00B1431A" w:rsidRDefault="0006658E" w:rsidP="00B1431A">
      <w:pPr>
        <w:numPr>
          <w:ilvl w:val="0"/>
          <w:numId w:val="15"/>
        </w:numPr>
        <w:spacing w:before="100" w:beforeAutospacing="1" w:after="150" w:line="240" w:lineRule="auto"/>
        <w:jc w:val="both"/>
        <w:rPr>
          <w:rFonts w:ascii="Times New Roman" w:hAnsi="Times New Roman" w:cs="Times New Roman"/>
          <w:color w:val="222222"/>
          <w:sz w:val="20"/>
          <w:szCs w:val="20"/>
        </w:rPr>
      </w:pPr>
      <w:r w:rsidRPr="00B1431A">
        <w:rPr>
          <w:rFonts w:ascii="Times New Roman" w:hAnsi="Times New Roman" w:cs="Times New Roman"/>
          <w:color w:val="222222"/>
          <w:sz w:val="20"/>
          <w:szCs w:val="20"/>
        </w:rPr>
        <w:t>Dawes M, Summerskill W, Glasziou P et al 2005 </w:t>
      </w:r>
      <w:hyperlink r:id="rId20" w:history="1">
        <w:r w:rsidRPr="00B1431A">
          <w:rPr>
            <w:rStyle w:val="Hyperlink"/>
            <w:rFonts w:ascii="Times New Roman" w:hAnsi="Times New Roman" w:cs="Times New Roman"/>
            <w:color w:val="2B2652"/>
            <w:sz w:val="20"/>
            <w:szCs w:val="20"/>
          </w:rPr>
          <w:t>Sicily statement on evidence-based practice</w:t>
        </w:r>
      </w:hyperlink>
      <w:r w:rsidRPr="00B1431A">
        <w:rPr>
          <w:rFonts w:ascii="Times New Roman" w:hAnsi="Times New Roman" w:cs="Times New Roman"/>
          <w:color w:val="222222"/>
          <w:sz w:val="20"/>
          <w:szCs w:val="20"/>
        </w:rPr>
        <w:t> BMC Medical Education 5(1) 1-7</w:t>
      </w:r>
    </w:p>
    <w:p w14:paraId="42EDF0F5" w14:textId="11D28455" w:rsidR="0006658E" w:rsidRPr="00B1431A" w:rsidRDefault="00AD7168" w:rsidP="00B1431A">
      <w:pPr>
        <w:pStyle w:val="ListParagraph"/>
        <w:numPr>
          <w:ilvl w:val="0"/>
          <w:numId w:val="15"/>
        </w:numPr>
        <w:spacing w:line="360" w:lineRule="auto"/>
        <w:jc w:val="both"/>
        <w:rPr>
          <w:rFonts w:ascii="Times New Roman" w:hAnsi="Times New Roman" w:cs="Times New Roman"/>
          <w:sz w:val="20"/>
          <w:szCs w:val="20"/>
        </w:rPr>
      </w:pPr>
      <w:r w:rsidRPr="00B1431A">
        <w:rPr>
          <w:rFonts w:ascii="Times New Roman" w:hAnsi="Times New Roman" w:cs="Times New Roman"/>
          <w:color w:val="000000"/>
          <w:sz w:val="20"/>
          <w:szCs w:val="20"/>
          <w:shd w:val="clear" w:color="auto" w:fill="FFFFFF"/>
        </w:rPr>
        <w:lastRenderedPageBreak/>
        <w:t>Jennings BM, Loan LA. Misconceptions among nurses about evidence-based practice. J Nurs Scholarsh. 2001;33(2):121–7. [</w:t>
      </w:r>
      <w:hyperlink r:id="rId21" w:history="1">
        <w:r w:rsidRPr="00B1431A">
          <w:rPr>
            <w:rFonts w:ascii="Times New Roman" w:hAnsi="Times New Roman" w:cs="Times New Roman"/>
            <w:color w:val="2F4A8B"/>
            <w:sz w:val="20"/>
            <w:szCs w:val="20"/>
            <w:u w:val="single"/>
            <w:shd w:val="clear" w:color="auto" w:fill="FFFFFF"/>
          </w:rPr>
          <w:t>PubMed</w:t>
        </w:r>
      </w:hyperlink>
      <w:r w:rsidRPr="00B1431A">
        <w:rPr>
          <w:rFonts w:ascii="Times New Roman" w:hAnsi="Times New Roman" w:cs="Times New Roman"/>
          <w:color w:val="000000"/>
          <w:sz w:val="20"/>
          <w:szCs w:val="20"/>
          <w:shd w:val="clear" w:color="auto" w:fill="FFFFFF"/>
        </w:rPr>
        <w:t>]</w:t>
      </w:r>
    </w:p>
    <w:p w14:paraId="542B6687" w14:textId="5D4B7795" w:rsidR="007D22D2" w:rsidRPr="00B1431A" w:rsidRDefault="007D22D2" w:rsidP="00B1431A">
      <w:pPr>
        <w:pStyle w:val="ListParagraph"/>
        <w:numPr>
          <w:ilvl w:val="0"/>
          <w:numId w:val="15"/>
        </w:numPr>
        <w:spacing w:line="360" w:lineRule="auto"/>
        <w:jc w:val="both"/>
        <w:rPr>
          <w:rFonts w:ascii="Times New Roman" w:hAnsi="Times New Roman" w:cs="Times New Roman"/>
          <w:sz w:val="20"/>
          <w:szCs w:val="20"/>
        </w:rPr>
      </w:pPr>
      <w:r w:rsidRPr="00B1431A">
        <w:rPr>
          <w:rFonts w:ascii="Times New Roman" w:hAnsi="Times New Roman" w:cs="Times New Roman"/>
          <w:color w:val="000000"/>
          <w:sz w:val="20"/>
          <w:szCs w:val="20"/>
          <w:shd w:val="clear" w:color="auto" w:fill="FFFFFF"/>
        </w:rPr>
        <w:t>Goode CJ, Piedalue F. Evidence-based clinical practice. J Nurs</w:t>
      </w:r>
      <w:r w:rsidR="00F33B1D" w:rsidRPr="00B1431A">
        <w:rPr>
          <w:rFonts w:ascii="Times New Roman" w:hAnsi="Times New Roman" w:cs="Times New Roman"/>
          <w:color w:val="000000"/>
          <w:sz w:val="20"/>
          <w:szCs w:val="20"/>
          <w:shd w:val="clear" w:color="auto" w:fill="FFFFFF"/>
        </w:rPr>
        <w:t xml:space="preserve"> </w:t>
      </w:r>
      <w:r w:rsidRPr="00B1431A">
        <w:rPr>
          <w:rFonts w:ascii="Times New Roman" w:hAnsi="Times New Roman" w:cs="Times New Roman"/>
          <w:color w:val="000000"/>
          <w:sz w:val="20"/>
          <w:szCs w:val="20"/>
          <w:shd w:val="clear" w:color="auto" w:fill="FFFFFF"/>
        </w:rPr>
        <w:t>Admin. 1999;29(6):15–21. [</w:t>
      </w:r>
      <w:hyperlink r:id="rId22" w:history="1">
        <w:r w:rsidRPr="00B1431A">
          <w:rPr>
            <w:rFonts w:ascii="Times New Roman" w:hAnsi="Times New Roman" w:cs="Times New Roman"/>
            <w:color w:val="2F4A8B"/>
            <w:sz w:val="20"/>
            <w:szCs w:val="20"/>
            <w:u w:val="single"/>
            <w:shd w:val="clear" w:color="auto" w:fill="FFFFFF"/>
          </w:rPr>
          <w:t>PubMed</w:t>
        </w:r>
      </w:hyperlink>
      <w:r w:rsidRPr="00B1431A">
        <w:rPr>
          <w:rFonts w:ascii="Times New Roman" w:hAnsi="Times New Roman" w:cs="Times New Roman"/>
          <w:color w:val="000000"/>
          <w:sz w:val="20"/>
          <w:szCs w:val="20"/>
          <w:shd w:val="clear" w:color="auto" w:fill="FFFFFF"/>
        </w:rPr>
        <w:t>]</w:t>
      </w:r>
    </w:p>
    <w:p w14:paraId="6B6B574C" w14:textId="550DD182" w:rsidR="00F33B1D" w:rsidRPr="00B1431A" w:rsidRDefault="00F33B1D" w:rsidP="00B1431A">
      <w:pPr>
        <w:pStyle w:val="ListParagraph"/>
        <w:numPr>
          <w:ilvl w:val="0"/>
          <w:numId w:val="15"/>
        </w:numPr>
        <w:spacing w:line="360" w:lineRule="auto"/>
        <w:jc w:val="both"/>
        <w:rPr>
          <w:rFonts w:ascii="Times New Roman" w:hAnsi="Times New Roman" w:cs="Times New Roman"/>
          <w:sz w:val="20"/>
          <w:szCs w:val="20"/>
        </w:rPr>
      </w:pPr>
      <w:r w:rsidRPr="00B1431A">
        <w:rPr>
          <w:rFonts w:ascii="Times New Roman" w:hAnsi="Times New Roman" w:cs="Times New Roman"/>
          <w:color w:val="222222"/>
          <w:sz w:val="20"/>
          <w:szCs w:val="20"/>
          <w:shd w:val="clear" w:color="auto" w:fill="FFFFFF"/>
        </w:rPr>
        <w:t>Schaffer MA, Sandau KE, Diedrick L. Evidence‐based practice models for organizational change: overview and practical applications. Journal of advanced nursing. 2013 May;69(5):1197-209.</w:t>
      </w:r>
    </w:p>
    <w:p w14:paraId="0E2B5ADF" w14:textId="5929181C" w:rsidR="00F33B1D" w:rsidRPr="00B1431A" w:rsidRDefault="00A55958" w:rsidP="00B1431A">
      <w:pPr>
        <w:pStyle w:val="ListParagraph"/>
        <w:numPr>
          <w:ilvl w:val="0"/>
          <w:numId w:val="15"/>
        </w:numPr>
        <w:spacing w:line="360" w:lineRule="auto"/>
        <w:jc w:val="both"/>
        <w:rPr>
          <w:rFonts w:ascii="Times New Roman" w:hAnsi="Times New Roman" w:cs="Times New Roman"/>
          <w:sz w:val="20"/>
          <w:szCs w:val="20"/>
        </w:rPr>
      </w:pPr>
      <w:r w:rsidRPr="00B1431A">
        <w:rPr>
          <w:rFonts w:ascii="Times New Roman" w:hAnsi="Times New Roman" w:cs="Times New Roman"/>
          <w:color w:val="222222"/>
          <w:sz w:val="20"/>
          <w:szCs w:val="20"/>
          <w:shd w:val="clear" w:color="auto" w:fill="FFFFFF"/>
        </w:rPr>
        <w:t>Dollaghan C. Evidence-based practice: Myths and realities. The ASHA Leader. 2004 Apr;9(7):4-12.</w:t>
      </w:r>
    </w:p>
    <w:p w14:paraId="188EC357" w14:textId="0582686D" w:rsidR="00DB28CF" w:rsidRPr="00B1431A" w:rsidRDefault="00DB28CF" w:rsidP="00B1431A">
      <w:pPr>
        <w:pStyle w:val="ListParagraph"/>
        <w:numPr>
          <w:ilvl w:val="0"/>
          <w:numId w:val="15"/>
        </w:numPr>
        <w:spacing w:line="360" w:lineRule="auto"/>
        <w:jc w:val="both"/>
        <w:rPr>
          <w:rFonts w:ascii="Times New Roman" w:hAnsi="Times New Roman" w:cs="Times New Roman"/>
          <w:sz w:val="20"/>
          <w:szCs w:val="20"/>
        </w:rPr>
      </w:pPr>
      <w:r w:rsidRPr="00B1431A">
        <w:rPr>
          <w:rFonts w:ascii="Times New Roman" w:hAnsi="Times New Roman" w:cs="Times New Roman"/>
          <w:color w:val="222222"/>
          <w:sz w:val="20"/>
          <w:szCs w:val="20"/>
          <w:shd w:val="clear" w:color="auto" w:fill="FFFFFF"/>
        </w:rPr>
        <w:t>McKenna H. Evidence-based practice: demolishing some myths. Nursing Standard (through 2013). 2000 Jan 5;14(16):39.</w:t>
      </w:r>
    </w:p>
    <w:p w14:paraId="76ECC708" w14:textId="7E9D3399" w:rsidR="00DB28CF" w:rsidRPr="00B1431A" w:rsidRDefault="00DB28CF" w:rsidP="00B1431A">
      <w:pPr>
        <w:pStyle w:val="ListParagraph"/>
        <w:numPr>
          <w:ilvl w:val="0"/>
          <w:numId w:val="15"/>
        </w:numPr>
        <w:spacing w:line="360" w:lineRule="auto"/>
        <w:jc w:val="both"/>
        <w:rPr>
          <w:rFonts w:ascii="Times New Roman" w:hAnsi="Times New Roman" w:cs="Times New Roman"/>
          <w:sz w:val="20"/>
          <w:szCs w:val="20"/>
        </w:rPr>
      </w:pPr>
      <w:r w:rsidRPr="00B1431A">
        <w:rPr>
          <w:rFonts w:ascii="Times New Roman" w:hAnsi="Times New Roman" w:cs="Times New Roman"/>
          <w:color w:val="222222"/>
          <w:sz w:val="20"/>
          <w:szCs w:val="20"/>
          <w:shd w:val="clear" w:color="auto" w:fill="FFFFFF"/>
        </w:rPr>
        <w:t>Lugtenberg M, Burgers JS, Westert GP. Effects of evidence-based clinical practice guidelines on quality of care: a systematic review. BMJ Quality &amp; Safety. 2009 Oct 1;18(5):385-92.</w:t>
      </w:r>
    </w:p>
    <w:p w14:paraId="6FD15EFA" w14:textId="562E6DF5" w:rsidR="008A0434" w:rsidRPr="00B1431A" w:rsidRDefault="008A0434" w:rsidP="00B1431A">
      <w:pPr>
        <w:pStyle w:val="ListParagraph"/>
        <w:numPr>
          <w:ilvl w:val="0"/>
          <w:numId w:val="15"/>
        </w:numPr>
        <w:spacing w:line="360" w:lineRule="auto"/>
        <w:jc w:val="both"/>
        <w:rPr>
          <w:rFonts w:ascii="Times New Roman" w:hAnsi="Times New Roman" w:cs="Times New Roman"/>
          <w:sz w:val="20"/>
          <w:szCs w:val="20"/>
        </w:rPr>
      </w:pPr>
      <w:r w:rsidRPr="00B1431A">
        <w:rPr>
          <w:rFonts w:ascii="Times New Roman" w:hAnsi="Times New Roman" w:cs="Times New Roman"/>
          <w:color w:val="222222"/>
          <w:sz w:val="20"/>
          <w:szCs w:val="20"/>
          <w:shd w:val="clear" w:color="auto" w:fill="FFFFFF"/>
        </w:rPr>
        <w:t>Melnyk BM. Strategies for overcoming barriers in implementing evidence-based practice. Pediatric Nursing. 2002 Mar 1;28(2):159.</w:t>
      </w:r>
    </w:p>
    <w:p w14:paraId="4E3D3070" w14:textId="0A45F4DD" w:rsidR="008A0434" w:rsidRPr="00B1431A" w:rsidRDefault="008A0434" w:rsidP="00B1431A">
      <w:pPr>
        <w:pStyle w:val="ListParagraph"/>
        <w:numPr>
          <w:ilvl w:val="0"/>
          <w:numId w:val="15"/>
        </w:numPr>
        <w:spacing w:line="360" w:lineRule="auto"/>
        <w:jc w:val="both"/>
        <w:rPr>
          <w:rFonts w:ascii="Times New Roman" w:hAnsi="Times New Roman" w:cs="Times New Roman"/>
          <w:sz w:val="20"/>
          <w:szCs w:val="20"/>
        </w:rPr>
      </w:pPr>
      <w:r w:rsidRPr="00B1431A">
        <w:rPr>
          <w:rFonts w:ascii="Times New Roman" w:hAnsi="Times New Roman" w:cs="Times New Roman"/>
          <w:color w:val="222222"/>
          <w:sz w:val="20"/>
          <w:szCs w:val="20"/>
          <w:shd w:val="clear" w:color="auto" w:fill="FFFFFF"/>
        </w:rPr>
        <w:t>Rush SL, Harr J. Evidence-based pediatric nursing: Does it have to hurt?. AACN Advanced Critical Care. 2001 Nov;12(4):597-605.</w:t>
      </w:r>
    </w:p>
    <w:p w14:paraId="38CF7BC2" w14:textId="43C409E2" w:rsidR="008A0434" w:rsidRPr="00B1431A" w:rsidRDefault="00ED6E2C" w:rsidP="00B1431A">
      <w:pPr>
        <w:pStyle w:val="ListParagraph"/>
        <w:numPr>
          <w:ilvl w:val="0"/>
          <w:numId w:val="15"/>
        </w:numPr>
        <w:spacing w:line="360" w:lineRule="auto"/>
        <w:jc w:val="both"/>
        <w:rPr>
          <w:rFonts w:ascii="Times New Roman" w:hAnsi="Times New Roman" w:cs="Times New Roman"/>
          <w:sz w:val="20"/>
          <w:szCs w:val="20"/>
        </w:rPr>
      </w:pPr>
      <w:r w:rsidRPr="00B1431A">
        <w:rPr>
          <w:rFonts w:ascii="Times New Roman" w:hAnsi="Times New Roman" w:cs="Times New Roman"/>
          <w:color w:val="222222"/>
          <w:sz w:val="20"/>
          <w:szCs w:val="20"/>
          <w:shd w:val="clear" w:color="auto" w:fill="FFFFFF"/>
        </w:rPr>
        <w:t>Habich M, Letizia M. Pediatric pain assessment in the emergency department: a nursing evidence-based practice protocol. Pediatric nursing. 2015 Jul 1;41(4):198.</w:t>
      </w:r>
    </w:p>
    <w:p w14:paraId="52BBFBBE" w14:textId="08CC8AF2" w:rsidR="00B12CB1" w:rsidRPr="00B1431A" w:rsidRDefault="00B12CB1" w:rsidP="00B1431A">
      <w:pPr>
        <w:pStyle w:val="ListParagraph"/>
        <w:numPr>
          <w:ilvl w:val="0"/>
          <w:numId w:val="15"/>
        </w:numPr>
        <w:spacing w:line="360" w:lineRule="auto"/>
        <w:jc w:val="both"/>
        <w:rPr>
          <w:rFonts w:ascii="Times New Roman" w:hAnsi="Times New Roman" w:cs="Times New Roman"/>
          <w:sz w:val="20"/>
          <w:szCs w:val="20"/>
        </w:rPr>
      </w:pPr>
      <w:r w:rsidRPr="00B1431A">
        <w:rPr>
          <w:rFonts w:ascii="Times New Roman" w:hAnsi="Times New Roman" w:cs="Times New Roman"/>
          <w:color w:val="222222"/>
          <w:sz w:val="20"/>
          <w:szCs w:val="20"/>
          <w:shd w:val="clear" w:color="auto" w:fill="FFFFFF"/>
        </w:rPr>
        <w:t>Maaskant JM, Knops AM, Ubbink DT, Vermeulen H. Evidence-based practice: a survey among pediatric nurses and pediatricians. Journal of pediatric nursing. 2013 Apr 1;28(2):150-7.</w:t>
      </w:r>
    </w:p>
    <w:p w14:paraId="3B0BF3C8" w14:textId="63D399D6" w:rsidR="00FF355A" w:rsidRPr="00B1431A" w:rsidRDefault="00B12CB1" w:rsidP="00B1431A">
      <w:pPr>
        <w:pStyle w:val="ListParagraph"/>
        <w:numPr>
          <w:ilvl w:val="0"/>
          <w:numId w:val="15"/>
        </w:numPr>
        <w:spacing w:line="360" w:lineRule="auto"/>
        <w:jc w:val="both"/>
        <w:rPr>
          <w:rFonts w:ascii="Times New Roman" w:hAnsi="Times New Roman" w:cs="Times New Roman"/>
          <w:sz w:val="20"/>
          <w:szCs w:val="20"/>
        </w:rPr>
      </w:pPr>
      <w:r w:rsidRPr="00B1431A">
        <w:rPr>
          <w:rFonts w:ascii="Times New Roman" w:hAnsi="Times New Roman" w:cs="Times New Roman"/>
          <w:color w:val="222222"/>
          <w:sz w:val="20"/>
          <w:szCs w:val="20"/>
          <w:shd w:val="clear" w:color="auto" w:fill="FFFFFF"/>
        </w:rPr>
        <w:t>Hockenberry M, Wilson D, Barrera P. Implementing evidence-based nursing practice in a pediatric hospital. Pediatric nursing. 2006 Jul 1;32(4):371.</w:t>
      </w:r>
    </w:p>
    <w:sectPr w:rsidR="00FF355A" w:rsidRPr="00B1431A" w:rsidSect="00B143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09A"/>
    <w:multiLevelType w:val="hybridMultilevel"/>
    <w:tmpl w:val="3C26DE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0554259"/>
    <w:multiLevelType w:val="hybridMultilevel"/>
    <w:tmpl w:val="05328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CC79D9"/>
    <w:multiLevelType w:val="multilevel"/>
    <w:tmpl w:val="BA1E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7466"/>
    <w:multiLevelType w:val="hybridMultilevel"/>
    <w:tmpl w:val="150CD966"/>
    <w:lvl w:ilvl="0" w:tplc="36ACE7A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FAC45C0"/>
    <w:multiLevelType w:val="hybridMultilevel"/>
    <w:tmpl w:val="5E741BF4"/>
    <w:lvl w:ilvl="0" w:tplc="CE7CECF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36762BA"/>
    <w:multiLevelType w:val="multilevel"/>
    <w:tmpl w:val="95D8F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0F51AD"/>
    <w:multiLevelType w:val="hybridMultilevel"/>
    <w:tmpl w:val="6456BD4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2DC35CDE"/>
    <w:multiLevelType w:val="hybridMultilevel"/>
    <w:tmpl w:val="ED78BD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12D463D"/>
    <w:multiLevelType w:val="hybridMultilevel"/>
    <w:tmpl w:val="98D475F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31FA07EA"/>
    <w:multiLevelType w:val="hybridMultilevel"/>
    <w:tmpl w:val="BEE267E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378654D0"/>
    <w:multiLevelType w:val="hybridMultilevel"/>
    <w:tmpl w:val="AFD4EED4"/>
    <w:lvl w:ilvl="0" w:tplc="20E8D4B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B503A4B"/>
    <w:multiLevelType w:val="hybridMultilevel"/>
    <w:tmpl w:val="38E27E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F782F2F"/>
    <w:multiLevelType w:val="hybridMultilevel"/>
    <w:tmpl w:val="2B7819B6"/>
    <w:lvl w:ilvl="0" w:tplc="36D85DD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9EF0AA8"/>
    <w:multiLevelType w:val="hybridMultilevel"/>
    <w:tmpl w:val="618CC3F2"/>
    <w:lvl w:ilvl="0" w:tplc="CD2CCE84">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91E1D96"/>
    <w:multiLevelType w:val="hybridMultilevel"/>
    <w:tmpl w:val="8F0EB628"/>
    <w:lvl w:ilvl="0" w:tplc="9B826A9E">
      <w:start w:val="1"/>
      <w:numFmt w:val="decimal"/>
      <w:lvlText w:val="%1."/>
      <w:lvlJc w:val="left"/>
      <w:pPr>
        <w:ind w:left="720" w:hanging="360"/>
      </w:pPr>
      <w:rPr>
        <w:rFonts w:hint="default"/>
        <w:color w:val="212529"/>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A471057"/>
    <w:multiLevelType w:val="hybridMultilevel"/>
    <w:tmpl w:val="276A81DE"/>
    <w:lvl w:ilvl="0" w:tplc="AF84036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5FD94279"/>
    <w:multiLevelType w:val="hybridMultilevel"/>
    <w:tmpl w:val="F0A6BC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2B17566"/>
    <w:multiLevelType w:val="hybridMultilevel"/>
    <w:tmpl w:val="98604380"/>
    <w:lvl w:ilvl="0" w:tplc="8BB401C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1D41EFE"/>
    <w:multiLevelType w:val="multilevel"/>
    <w:tmpl w:val="7AB02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1686104">
    <w:abstractNumId w:val="3"/>
  </w:num>
  <w:num w:numId="2" w16cid:durableId="747192504">
    <w:abstractNumId w:val="2"/>
  </w:num>
  <w:num w:numId="3" w16cid:durableId="1282030503">
    <w:abstractNumId w:val="11"/>
  </w:num>
  <w:num w:numId="4" w16cid:durableId="1702587336">
    <w:abstractNumId w:val="8"/>
  </w:num>
  <w:num w:numId="5" w16cid:durableId="2034262748">
    <w:abstractNumId w:val="16"/>
  </w:num>
  <w:num w:numId="6" w16cid:durableId="354044726">
    <w:abstractNumId w:val="6"/>
  </w:num>
  <w:num w:numId="7" w16cid:durableId="1431268769">
    <w:abstractNumId w:val="0"/>
  </w:num>
  <w:num w:numId="8" w16cid:durableId="1612081963">
    <w:abstractNumId w:val="9"/>
  </w:num>
  <w:num w:numId="9" w16cid:durableId="794181790">
    <w:abstractNumId w:val="7"/>
  </w:num>
  <w:num w:numId="10" w16cid:durableId="890581732">
    <w:abstractNumId w:val="1"/>
  </w:num>
  <w:num w:numId="11" w16cid:durableId="1098789386">
    <w:abstractNumId w:val="4"/>
  </w:num>
  <w:num w:numId="12" w16cid:durableId="1669017427">
    <w:abstractNumId w:val="13"/>
  </w:num>
  <w:num w:numId="13" w16cid:durableId="977223954">
    <w:abstractNumId w:val="12"/>
  </w:num>
  <w:num w:numId="14" w16cid:durableId="1158227420">
    <w:abstractNumId w:val="10"/>
  </w:num>
  <w:num w:numId="15" w16cid:durableId="804852198">
    <w:abstractNumId w:val="14"/>
  </w:num>
  <w:num w:numId="16" w16cid:durableId="933056929">
    <w:abstractNumId w:val="5"/>
  </w:num>
  <w:num w:numId="17" w16cid:durableId="1725327027">
    <w:abstractNumId w:val="18"/>
  </w:num>
  <w:num w:numId="18" w16cid:durableId="1663506572">
    <w:abstractNumId w:val="15"/>
  </w:num>
  <w:num w:numId="19" w16cid:durableId="8659481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2A"/>
    <w:rsid w:val="000049BF"/>
    <w:rsid w:val="00005FFC"/>
    <w:rsid w:val="00031F56"/>
    <w:rsid w:val="000540EF"/>
    <w:rsid w:val="00061092"/>
    <w:rsid w:val="0006658E"/>
    <w:rsid w:val="000B5EBD"/>
    <w:rsid w:val="000E3106"/>
    <w:rsid w:val="00101918"/>
    <w:rsid w:val="00130862"/>
    <w:rsid w:val="0013476B"/>
    <w:rsid w:val="001525D9"/>
    <w:rsid w:val="00166CC3"/>
    <w:rsid w:val="001708DA"/>
    <w:rsid w:val="001713A9"/>
    <w:rsid w:val="00191395"/>
    <w:rsid w:val="001A6EC9"/>
    <w:rsid w:val="001D51D3"/>
    <w:rsid w:val="001F379A"/>
    <w:rsid w:val="0023728B"/>
    <w:rsid w:val="00255177"/>
    <w:rsid w:val="00271704"/>
    <w:rsid w:val="00286FB9"/>
    <w:rsid w:val="00293B5F"/>
    <w:rsid w:val="002961EB"/>
    <w:rsid w:val="002A17A3"/>
    <w:rsid w:val="002A73A8"/>
    <w:rsid w:val="002E41A9"/>
    <w:rsid w:val="0034039E"/>
    <w:rsid w:val="00344349"/>
    <w:rsid w:val="0035672C"/>
    <w:rsid w:val="0035702E"/>
    <w:rsid w:val="00360DF4"/>
    <w:rsid w:val="003722F2"/>
    <w:rsid w:val="00386219"/>
    <w:rsid w:val="003B377C"/>
    <w:rsid w:val="003B6E37"/>
    <w:rsid w:val="003C0BD7"/>
    <w:rsid w:val="003D5382"/>
    <w:rsid w:val="003F2D7F"/>
    <w:rsid w:val="003F2F99"/>
    <w:rsid w:val="003F6D46"/>
    <w:rsid w:val="004368C0"/>
    <w:rsid w:val="00473BFF"/>
    <w:rsid w:val="004A027F"/>
    <w:rsid w:val="004E5003"/>
    <w:rsid w:val="004F2B62"/>
    <w:rsid w:val="00512EB3"/>
    <w:rsid w:val="00525EDB"/>
    <w:rsid w:val="005372EF"/>
    <w:rsid w:val="00562436"/>
    <w:rsid w:val="00590A25"/>
    <w:rsid w:val="00592717"/>
    <w:rsid w:val="00596DF9"/>
    <w:rsid w:val="005C2F39"/>
    <w:rsid w:val="005D01D3"/>
    <w:rsid w:val="005F199C"/>
    <w:rsid w:val="0060387B"/>
    <w:rsid w:val="00626B15"/>
    <w:rsid w:val="00642AA3"/>
    <w:rsid w:val="006566D3"/>
    <w:rsid w:val="00672211"/>
    <w:rsid w:val="006A682A"/>
    <w:rsid w:val="006B6271"/>
    <w:rsid w:val="006B6548"/>
    <w:rsid w:val="006F2CAF"/>
    <w:rsid w:val="007075E9"/>
    <w:rsid w:val="007116D4"/>
    <w:rsid w:val="00714803"/>
    <w:rsid w:val="00716590"/>
    <w:rsid w:val="00756BD9"/>
    <w:rsid w:val="00765007"/>
    <w:rsid w:val="00765DA5"/>
    <w:rsid w:val="00775AE1"/>
    <w:rsid w:val="00777498"/>
    <w:rsid w:val="007C03CF"/>
    <w:rsid w:val="007C5B48"/>
    <w:rsid w:val="007D22D2"/>
    <w:rsid w:val="008008CB"/>
    <w:rsid w:val="0083150D"/>
    <w:rsid w:val="0083606C"/>
    <w:rsid w:val="008413FE"/>
    <w:rsid w:val="00851E29"/>
    <w:rsid w:val="00884720"/>
    <w:rsid w:val="008A0434"/>
    <w:rsid w:val="008C1C36"/>
    <w:rsid w:val="00923D97"/>
    <w:rsid w:val="00931EEF"/>
    <w:rsid w:val="009469C7"/>
    <w:rsid w:val="00951236"/>
    <w:rsid w:val="00952AC0"/>
    <w:rsid w:val="009564D6"/>
    <w:rsid w:val="0098546E"/>
    <w:rsid w:val="009A4B43"/>
    <w:rsid w:val="009C6081"/>
    <w:rsid w:val="009D2204"/>
    <w:rsid w:val="009D6074"/>
    <w:rsid w:val="009F4897"/>
    <w:rsid w:val="00A347DD"/>
    <w:rsid w:val="00A40943"/>
    <w:rsid w:val="00A5278D"/>
    <w:rsid w:val="00A55958"/>
    <w:rsid w:val="00A672BC"/>
    <w:rsid w:val="00A73ABF"/>
    <w:rsid w:val="00A96063"/>
    <w:rsid w:val="00AA2666"/>
    <w:rsid w:val="00AD7168"/>
    <w:rsid w:val="00AF57A4"/>
    <w:rsid w:val="00B03249"/>
    <w:rsid w:val="00B12CB1"/>
    <w:rsid w:val="00B1431A"/>
    <w:rsid w:val="00B3024E"/>
    <w:rsid w:val="00B31464"/>
    <w:rsid w:val="00B674FE"/>
    <w:rsid w:val="00BA7192"/>
    <w:rsid w:val="00BD549B"/>
    <w:rsid w:val="00C171F4"/>
    <w:rsid w:val="00C237C5"/>
    <w:rsid w:val="00C25A0D"/>
    <w:rsid w:val="00C34D59"/>
    <w:rsid w:val="00C42491"/>
    <w:rsid w:val="00C44F2A"/>
    <w:rsid w:val="00C52442"/>
    <w:rsid w:val="00C62A22"/>
    <w:rsid w:val="00C630CA"/>
    <w:rsid w:val="00C65A3A"/>
    <w:rsid w:val="00CA0720"/>
    <w:rsid w:val="00CB7EB0"/>
    <w:rsid w:val="00CC67FC"/>
    <w:rsid w:val="00CC7160"/>
    <w:rsid w:val="00D01DB1"/>
    <w:rsid w:val="00D172B9"/>
    <w:rsid w:val="00D21626"/>
    <w:rsid w:val="00D302CD"/>
    <w:rsid w:val="00D3264E"/>
    <w:rsid w:val="00D43784"/>
    <w:rsid w:val="00D51137"/>
    <w:rsid w:val="00D6785C"/>
    <w:rsid w:val="00D746C7"/>
    <w:rsid w:val="00D75AF9"/>
    <w:rsid w:val="00DB28CF"/>
    <w:rsid w:val="00DB6E65"/>
    <w:rsid w:val="00DC43EF"/>
    <w:rsid w:val="00DC6B13"/>
    <w:rsid w:val="00DC79EB"/>
    <w:rsid w:val="00DD4AED"/>
    <w:rsid w:val="00DE44AA"/>
    <w:rsid w:val="00E17278"/>
    <w:rsid w:val="00E20DF4"/>
    <w:rsid w:val="00E40720"/>
    <w:rsid w:val="00E420C8"/>
    <w:rsid w:val="00E50744"/>
    <w:rsid w:val="00E55C88"/>
    <w:rsid w:val="00E77A63"/>
    <w:rsid w:val="00EA7D17"/>
    <w:rsid w:val="00ED3CDB"/>
    <w:rsid w:val="00ED3E3E"/>
    <w:rsid w:val="00ED5211"/>
    <w:rsid w:val="00ED6E2C"/>
    <w:rsid w:val="00F22C79"/>
    <w:rsid w:val="00F324CD"/>
    <w:rsid w:val="00F33B1D"/>
    <w:rsid w:val="00F445D2"/>
    <w:rsid w:val="00F701E7"/>
    <w:rsid w:val="00FA4CD8"/>
    <w:rsid w:val="00FF35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151C0"/>
  <w15:chartTrackingRefBased/>
  <w15:docId w15:val="{5FAD7DEF-2C41-4C35-9C7F-44E4232C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1E7"/>
    <w:rPr>
      <w:color w:val="0000FF"/>
      <w:u w:val="single"/>
    </w:rPr>
  </w:style>
  <w:style w:type="paragraph" w:styleId="ListParagraph">
    <w:name w:val="List Paragraph"/>
    <w:basedOn w:val="Normal"/>
    <w:uiPriority w:val="34"/>
    <w:qFormat/>
    <w:rsid w:val="00AA2666"/>
    <w:pPr>
      <w:ind w:left="720"/>
      <w:contextualSpacing/>
    </w:pPr>
  </w:style>
  <w:style w:type="paragraph" w:styleId="NormalWeb">
    <w:name w:val="Normal (Web)"/>
    <w:basedOn w:val="Normal"/>
    <w:uiPriority w:val="99"/>
    <w:semiHidden/>
    <w:unhideWhenUsed/>
    <w:rsid w:val="00CB7EB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ference-text">
    <w:name w:val="reference-text"/>
    <w:basedOn w:val="DefaultParagraphFont"/>
    <w:rsid w:val="001F379A"/>
  </w:style>
  <w:style w:type="character" w:customStyle="1" w:styleId="mw-cite-backlink">
    <w:name w:val="mw-cite-backlink"/>
    <w:basedOn w:val="DefaultParagraphFont"/>
    <w:rsid w:val="001F379A"/>
  </w:style>
  <w:style w:type="character" w:styleId="UnresolvedMention">
    <w:name w:val="Unresolved Mention"/>
    <w:basedOn w:val="DefaultParagraphFont"/>
    <w:uiPriority w:val="99"/>
    <w:semiHidden/>
    <w:unhideWhenUsed/>
    <w:rsid w:val="00066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6340">
      <w:bodyDiv w:val="1"/>
      <w:marLeft w:val="0"/>
      <w:marRight w:val="0"/>
      <w:marTop w:val="0"/>
      <w:marBottom w:val="0"/>
      <w:divBdr>
        <w:top w:val="none" w:sz="0" w:space="0" w:color="auto"/>
        <w:left w:val="none" w:sz="0" w:space="0" w:color="auto"/>
        <w:bottom w:val="none" w:sz="0" w:space="0" w:color="auto"/>
        <w:right w:val="none" w:sz="0" w:space="0" w:color="auto"/>
      </w:divBdr>
    </w:div>
    <w:div w:id="46032071">
      <w:bodyDiv w:val="1"/>
      <w:marLeft w:val="0"/>
      <w:marRight w:val="0"/>
      <w:marTop w:val="0"/>
      <w:marBottom w:val="0"/>
      <w:divBdr>
        <w:top w:val="none" w:sz="0" w:space="0" w:color="auto"/>
        <w:left w:val="none" w:sz="0" w:space="0" w:color="auto"/>
        <w:bottom w:val="none" w:sz="0" w:space="0" w:color="auto"/>
        <w:right w:val="none" w:sz="0" w:space="0" w:color="auto"/>
      </w:divBdr>
    </w:div>
    <w:div w:id="1034497311">
      <w:bodyDiv w:val="1"/>
      <w:marLeft w:val="0"/>
      <w:marRight w:val="0"/>
      <w:marTop w:val="0"/>
      <w:marBottom w:val="0"/>
      <w:divBdr>
        <w:top w:val="none" w:sz="0" w:space="0" w:color="auto"/>
        <w:left w:val="none" w:sz="0" w:space="0" w:color="auto"/>
        <w:bottom w:val="none" w:sz="0" w:space="0" w:color="auto"/>
        <w:right w:val="none" w:sz="0" w:space="0" w:color="auto"/>
      </w:divBdr>
    </w:div>
    <w:div w:id="187395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Data" Target="diagrams/data2.xml"/><Relationship Id="rId18" Type="http://schemas.openxmlformats.org/officeDocument/2006/relationships/hyperlink" Target="https://www.eboptometry.com/content/optometry/ebp-resource/practitioners-students-teachers/ebp-process-0&#160;on%2025%20March%202015" TargetMode="External"/><Relationship Id="rId3" Type="http://schemas.openxmlformats.org/officeDocument/2006/relationships/settings" Target="settings.xml"/><Relationship Id="rId21" Type="http://schemas.openxmlformats.org/officeDocument/2006/relationships/hyperlink" Target="https://www.ncbi.nlm.nih.gov/pubmed/11419306" TargetMode="External"/><Relationship Id="rId7" Type="http://schemas.openxmlformats.org/officeDocument/2006/relationships/diagramLayout" Target="diagrams/layout1.xml"/><Relationship Id="rId12" Type="http://schemas.openxmlformats.org/officeDocument/2006/relationships/image" Target="media/image2.png"/><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hyperlink" Target="https://bmcmededuc.biomedcentral.com/articles/10.1186/1472-6920-5-1" TargetMode="Externa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hyperlink" Target="https://www.ncbi.nlm.nih.gov/books/NBK2659/" TargetMode="External"/><Relationship Id="rId15" Type="http://schemas.openxmlformats.org/officeDocument/2006/relationships/diagramQuickStyle" Target="diagrams/quickStyle2.xml"/><Relationship Id="rId23" Type="http://schemas.openxmlformats.org/officeDocument/2006/relationships/fontTable" Target="fontTable.xml"/><Relationship Id="rId10" Type="http://schemas.microsoft.com/office/2007/relationships/diagramDrawing" Target="diagrams/drawing1.xml"/><Relationship Id="rId19" Type="http://schemas.openxmlformats.org/officeDocument/2006/relationships/hyperlink" Target="https://oxford-review.com/oxford-review-encyclopaedia-terms/evidence-based-practice/" TargetMode="Externa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Layout" Target="diagrams/layout2.xml"/><Relationship Id="rId22" Type="http://schemas.openxmlformats.org/officeDocument/2006/relationships/hyperlink" Target="https://www.ncbi.nlm.nih.gov/pubmed/10377921"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E75515-070A-4011-AD0E-F6DCB1825C71}" type="doc">
      <dgm:prSet loTypeId="urn:microsoft.com/office/officeart/2005/8/layout/cycle8" loCatId="cycle" qsTypeId="urn:microsoft.com/office/officeart/2005/8/quickstyle/simple1" qsCatId="simple" csTypeId="urn:microsoft.com/office/officeart/2005/8/colors/accent1_2" csCatId="accent1" phldr="1"/>
      <dgm:spPr/>
    </dgm:pt>
    <dgm:pt modelId="{3663FF2C-40ED-440E-9F86-996AA69028CA}">
      <dgm:prSet phldrT="[Text]" custT="1"/>
      <dgm:spPr/>
      <dgm:t>
        <a:bodyPr/>
        <a:lstStyle/>
        <a:p>
          <a:r>
            <a:rPr lang="en-IN" sz="1200" b="1">
              <a:solidFill>
                <a:sysClr val="windowText" lastClr="000000"/>
              </a:solidFill>
              <a:latin typeface="Times New Roman" panose="02020603050405020304" pitchFamily="18" charset="0"/>
              <a:cs typeface="Times New Roman" panose="02020603050405020304" pitchFamily="18" charset="0"/>
            </a:rPr>
            <a:t>Patient preference</a:t>
          </a:r>
        </a:p>
      </dgm:t>
    </dgm:pt>
    <dgm:pt modelId="{31A7A17F-C781-4F23-8E6E-8574CF544CAF}" type="parTrans" cxnId="{C18A2139-A868-473A-B803-5D17445C203F}">
      <dgm:prSet/>
      <dgm:spPr/>
      <dgm:t>
        <a:bodyPr/>
        <a:lstStyle/>
        <a:p>
          <a:endParaRPr lang="en-IN"/>
        </a:p>
      </dgm:t>
    </dgm:pt>
    <dgm:pt modelId="{B5C12B2C-D091-4026-B13A-2BB4FB364F4B}" type="sibTrans" cxnId="{C18A2139-A868-473A-B803-5D17445C203F}">
      <dgm:prSet/>
      <dgm:spPr/>
      <dgm:t>
        <a:bodyPr/>
        <a:lstStyle/>
        <a:p>
          <a:endParaRPr lang="en-IN"/>
        </a:p>
      </dgm:t>
    </dgm:pt>
    <dgm:pt modelId="{ED708239-D839-4EC4-B727-21FC245A5938}">
      <dgm:prSet phldrT="[Text]" custT="1"/>
      <dgm:spPr/>
      <dgm:t>
        <a:bodyPr/>
        <a:lstStyle/>
        <a:p>
          <a:r>
            <a:rPr lang="en-IN" sz="1200" b="1">
              <a:solidFill>
                <a:sysClr val="windowText" lastClr="000000"/>
              </a:solidFill>
              <a:latin typeface="Times New Roman" panose="02020603050405020304" pitchFamily="18" charset="0"/>
              <a:cs typeface="Times New Roman" panose="02020603050405020304" pitchFamily="18" charset="0"/>
            </a:rPr>
            <a:t>Research evidence</a:t>
          </a:r>
        </a:p>
      </dgm:t>
    </dgm:pt>
    <dgm:pt modelId="{E7F12013-6F02-4A42-ADE2-856FCFE95A62}" type="parTrans" cxnId="{27C78D1D-A478-4220-AE1E-5CF2CDE88232}">
      <dgm:prSet/>
      <dgm:spPr/>
      <dgm:t>
        <a:bodyPr/>
        <a:lstStyle/>
        <a:p>
          <a:endParaRPr lang="en-IN"/>
        </a:p>
      </dgm:t>
    </dgm:pt>
    <dgm:pt modelId="{FCAA4F90-7700-49D7-A8BC-032815B93854}" type="sibTrans" cxnId="{27C78D1D-A478-4220-AE1E-5CF2CDE88232}">
      <dgm:prSet/>
      <dgm:spPr/>
      <dgm:t>
        <a:bodyPr/>
        <a:lstStyle/>
        <a:p>
          <a:endParaRPr lang="en-IN"/>
        </a:p>
      </dgm:t>
    </dgm:pt>
    <dgm:pt modelId="{A5A0E5CE-E2C8-4453-A460-AC379417BF9E}">
      <dgm:prSet phldrT="[Text]" custT="1"/>
      <dgm:spPr/>
      <dgm:t>
        <a:bodyPr/>
        <a:lstStyle/>
        <a:p>
          <a:r>
            <a:rPr lang="en-IN" sz="1200" b="1">
              <a:solidFill>
                <a:sysClr val="windowText" lastClr="000000"/>
              </a:solidFill>
              <a:latin typeface="Times New Roman" panose="02020603050405020304" pitchFamily="18" charset="0"/>
              <a:cs typeface="Times New Roman" panose="02020603050405020304" pitchFamily="18" charset="0"/>
            </a:rPr>
            <a:t>Clinical experience</a:t>
          </a:r>
        </a:p>
      </dgm:t>
    </dgm:pt>
    <dgm:pt modelId="{744D8F2B-A7D9-4205-BFD2-B8F61FBE4467}" type="parTrans" cxnId="{A807CCC5-8378-41AE-81C7-9FE3BF0668EC}">
      <dgm:prSet/>
      <dgm:spPr/>
      <dgm:t>
        <a:bodyPr/>
        <a:lstStyle/>
        <a:p>
          <a:endParaRPr lang="en-IN"/>
        </a:p>
      </dgm:t>
    </dgm:pt>
    <dgm:pt modelId="{24E18335-5216-4ED7-B20F-BF402C13F9E2}" type="sibTrans" cxnId="{A807CCC5-8378-41AE-81C7-9FE3BF0668EC}">
      <dgm:prSet/>
      <dgm:spPr/>
      <dgm:t>
        <a:bodyPr/>
        <a:lstStyle/>
        <a:p>
          <a:endParaRPr lang="en-IN"/>
        </a:p>
      </dgm:t>
    </dgm:pt>
    <dgm:pt modelId="{A0FCF8F8-2DA9-4D1D-8574-EC974A25548A}" type="pres">
      <dgm:prSet presAssocID="{30E75515-070A-4011-AD0E-F6DCB1825C71}" presName="compositeShape" presStyleCnt="0">
        <dgm:presLayoutVars>
          <dgm:chMax val="7"/>
          <dgm:dir/>
          <dgm:resizeHandles val="exact"/>
        </dgm:presLayoutVars>
      </dgm:prSet>
      <dgm:spPr/>
    </dgm:pt>
    <dgm:pt modelId="{8EDAC5E9-1806-433C-95C5-6F01D3616B87}" type="pres">
      <dgm:prSet presAssocID="{30E75515-070A-4011-AD0E-F6DCB1825C71}" presName="wedge1" presStyleLbl="node1" presStyleIdx="0" presStyleCnt="3"/>
      <dgm:spPr/>
    </dgm:pt>
    <dgm:pt modelId="{17EFDE21-60B6-4442-8023-77A1E2982734}" type="pres">
      <dgm:prSet presAssocID="{30E75515-070A-4011-AD0E-F6DCB1825C71}" presName="dummy1a" presStyleCnt="0"/>
      <dgm:spPr/>
    </dgm:pt>
    <dgm:pt modelId="{AAC52493-3387-42BB-A055-CAB5C8A7A5C4}" type="pres">
      <dgm:prSet presAssocID="{30E75515-070A-4011-AD0E-F6DCB1825C71}" presName="dummy1b" presStyleCnt="0"/>
      <dgm:spPr/>
    </dgm:pt>
    <dgm:pt modelId="{C789B145-735B-47F7-BB4C-FBDEB187678C}" type="pres">
      <dgm:prSet presAssocID="{30E75515-070A-4011-AD0E-F6DCB1825C71}" presName="wedge1Tx" presStyleLbl="node1" presStyleIdx="0" presStyleCnt="3">
        <dgm:presLayoutVars>
          <dgm:chMax val="0"/>
          <dgm:chPref val="0"/>
          <dgm:bulletEnabled val="1"/>
        </dgm:presLayoutVars>
      </dgm:prSet>
      <dgm:spPr/>
    </dgm:pt>
    <dgm:pt modelId="{A29A314B-5E10-452D-9C1E-C6ECF515F4B1}" type="pres">
      <dgm:prSet presAssocID="{30E75515-070A-4011-AD0E-F6DCB1825C71}" presName="wedge2" presStyleLbl="node1" presStyleIdx="1" presStyleCnt="3"/>
      <dgm:spPr/>
    </dgm:pt>
    <dgm:pt modelId="{D61520EB-96CD-4266-98CE-242535613596}" type="pres">
      <dgm:prSet presAssocID="{30E75515-070A-4011-AD0E-F6DCB1825C71}" presName="dummy2a" presStyleCnt="0"/>
      <dgm:spPr/>
    </dgm:pt>
    <dgm:pt modelId="{2D3F176A-83E2-4DC0-91DA-510F9B21D14D}" type="pres">
      <dgm:prSet presAssocID="{30E75515-070A-4011-AD0E-F6DCB1825C71}" presName="dummy2b" presStyleCnt="0"/>
      <dgm:spPr/>
    </dgm:pt>
    <dgm:pt modelId="{FD89433C-02B0-40B9-9DBB-2C1F18A2513B}" type="pres">
      <dgm:prSet presAssocID="{30E75515-070A-4011-AD0E-F6DCB1825C71}" presName="wedge2Tx" presStyleLbl="node1" presStyleIdx="1" presStyleCnt="3">
        <dgm:presLayoutVars>
          <dgm:chMax val="0"/>
          <dgm:chPref val="0"/>
          <dgm:bulletEnabled val="1"/>
        </dgm:presLayoutVars>
      </dgm:prSet>
      <dgm:spPr/>
    </dgm:pt>
    <dgm:pt modelId="{92358A62-CD20-4A7F-BBDD-3F6B2A3CC997}" type="pres">
      <dgm:prSet presAssocID="{30E75515-070A-4011-AD0E-F6DCB1825C71}" presName="wedge3" presStyleLbl="node1" presStyleIdx="2" presStyleCnt="3" custScaleX="93537"/>
      <dgm:spPr/>
    </dgm:pt>
    <dgm:pt modelId="{119624D6-9292-46EF-AA7C-0B4A91BF2900}" type="pres">
      <dgm:prSet presAssocID="{30E75515-070A-4011-AD0E-F6DCB1825C71}" presName="dummy3a" presStyleCnt="0"/>
      <dgm:spPr/>
    </dgm:pt>
    <dgm:pt modelId="{193B363B-029C-4457-8C89-9E5B9BFFA83D}" type="pres">
      <dgm:prSet presAssocID="{30E75515-070A-4011-AD0E-F6DCB1825C71}" presName="dummy3b" presStyleCnt="0"/>
      <dgm:spPr/>
    </dgm:pt>
    <dgm:pt modelId="{C6F55D6D-18CA-461A-9652-062D05EB2ED4}" type="pres">
      <dgm:prSet presAssocID="{30E75515-070A-4011-AD0E-F6DCB1825C71}" presName="wedge3Tx" presStyleLbl="node1" presStyleIdx="2" presStyleCnt="3">
        <dgm:presLayoutVars>
          <dgm:chMax val="0"/>
          <dgm:chPref val="0"/>
          <dgm:bulletEnabled val="1"/>
        </dgm:presLayoutVars>
      </dgm:prSet>
      <dgm:spPr/>
    </dgm:pt>
    <dgm:pt modelId="{B57546F2-0970-426C-B222-3ADB0DD2D0E1}" type="pres">
      <dgm:prSet presAssocID="{B5C12B2C-D091-4026-B13A-2BB4FB364F4B}" presName="arrowWedge1" presStyleLbl="fgSibTrans2D1" presStyleIdx="0" presStyleCnt="3"/>
      <dgm:spPr/>
    </dgm:pt>
    <dgm:pt modelId="{F23063C5-2459-46E3-AD6B-0B1F5375D713}" type="pres">
      <dgm:prSet presAssocID="{FCAA4F90-7700-49D7-A8BC-032815B93854}" presName="arrowWedge2" presStyleLbl="fgSibTrans2D1" presStyleIdx="1" presStyleCnt="3"/>
      <dgm:spPr/>
    </dgm:pt>
    <dgm:pt modelId="{2ED037AD-2841-4E43-8355-58F2158821E0}" type="pres">
      <dgm:prSet presAssocID="{24E18335-5216-4ED7-B20F-BF402C13F9E2}" presName="arrowWedge3" presStyleLbl="fgSibTrans2D1" presStyleIdx="2" presStyleCnt="3"/>
      <dgm:spPr/>
    </dgm:pt>
  </dgm:ptLst>
  <dgm:cxnLst>
    <dgm:cxn modelId="{27C78D1D-A478-4220-AE1E-5CF2CDE88232}" srcId="{30E75515-070A-4011-AD0E-F6DCB1825C71}" destId="{ED708239-D839-4EC4-B727-21FC245A5938}" srcOrd="1" destOrd="0" parTransId="{E7F12013-6F02-4A42-ADE2-856FCFE95A62}" sibTransId="{FCAA4F90-7700-49D7-A8BC-032815B93854}"/>
    <dgm:cxn modelId="{E4D1552D-6579-4435-ACB0-1F82D61C3D1B}" type="presOf" srcId="{30E75515-070A-4011-AD0E-F6DCB1825C71}" destId="{A0FCF8F8-2DA9-4D1D-8574-EC974A25548A}" srcOrd="0" destOrd="0" presId="urn:microsoft.com/office/officeart/2005/8/layout/cycle8"/>
    <dgm:cxn modelId="{3824A22E-F4F4-4DAF-8C66-096E089B8DF6}" type="presOf" srcId="{A5A0E5CE-E2C8-4453-A460-AC379417BF9E}" destId="{92358A62-CD20-4A7F-BBDD-3F6B2A3CC997}" srcOrd="0" destOrd="0" presId="urn:microsoft.com/office/officeart/2005/8/layout/cycle8"/>
    <dgm:cxn modelId="{C18A2139-A868-473A-B803-5D17445C203F}" srcId="{30E75515-070A-4011-AD0E-F6DCB1825C71}" destId="{3663FF2C-40ED-440E-9F86-996AA69028CA}" srcOrd="0" destOrd="0" parTransId="{31A7A17F-C781-4F23-8E6E-8574CF544CAF}" sibTransId="{B5C12B2C-D091-4026-B13A-2BB4FB364F4B}"/>
    <dgm:cxn modelId="{5A2C3D6B-3C06-4F63-ADD6-B5EB25BEF26D}" type="presOf" srcId="{ED708239-D839-4EC4-B727-21FC245A5938}" destId="{FD89433C-02B0-40B9-9DBB-2C1F18A2513B}" srcOrd="1" destOrd="0" presId="urn:microsoft.com/office/officeart/2005/8/layout/cycle8"/>
    <dgm:cxn modelId="{2421255A-3904-4F97-A672-F5AFC17921FB}" type="presOf" srcId="{3663FF2C-40ED-440E-9F86-996AA69028CA}" destId="{C789B145-735B-47F7-BB4C-FBDEB187678C}" srcOrd="1" destOrd="0" presId="urn:microsoft.com/office/officeart/2005/8/layout/cycle8"/>
    <dgm:cxn modelId="{8EC9C28F-8CF0-4C9A-A959-D0A187DBE197}" type="presOf" srcId="{ED708239-D839-4EC4-B727-21FC245A5938}" destId="{A29A314B-5E10-452D-9C1E-C6ECF515F4B1}" srcOrd="0" destOrd="0" presId="urn:microsoft.com/office/officeart/2005/8/layout/cycle8"/>
    <dgm:cxn modelId="{0E020AA5-5B9D-4B1A-9004-10261DF5F681}" type="presOf" srcId="{3663FF2C-40ED-440E-9F86-996AA69028CA}" destId="{8EDAC5E9-1806-433C-95C5-6F01D3616B87}" srcOrd="0" destOrd="0" presId="urn:microsoft.com/office/officeart/2005/8/layout/cycle8"/>
    <dgm:cxn modelId="{A807CCC5-8378-41AE-81C7-9FE3BF0668EC}" srcId="{30E75515-070A-4011-AD0E-F6DCB1825C71}" destId="{A5A0E5CE-E2C8-4453-A460-AC379417BF9E}" srcOrd="2" destOrd="0" parTransId="{744D8F2B-A7D9-4205-BFD2-B8F61FBE4467}" sibTransId="{24E18335-5216-4ED7-B20F-BF402C13F9E2}"/>
    <dgm:cxn modelId="{5451AAEB-41C9-4638-9F6A-83412656573E}" type="presOf" srcId="{A5A0E5CE-E2C8-4453-A460-AC379417BF9E}" destId="{C6F55D6D-18CA-461A-9652-062D05EB2ED4}" srcOrd="1" destOrd="0" presId="urn:microsoft.com/office/officeart/2005/8/layout/cycle8"/>
    <dgm:cxn modelId="{76611335-2D21-4174-9C7F-D4964A22A5B4}" type="presParOf" srcId="{A0FCF8F8-2DA9-4D1D-8574-EC974A25548A}" destId="{8EDAC5E9-1806-433C-95C5-6F01D3616B87}" srcOrd="0" destOrd="0" presId="urn:microsoft.com/office/officeart/2005/8/layout/cycle8"/>
    <dgm:cxn modelId="{006FE66A-EA69-4BF8-AE62-4B917197B5EE}" type="presParOf" srcId="{A0FCF8F8-2DA9-4D1D-8574-EC974A25548A}" destId="{17EFDE21-60B6-4442-8023-77A1E2982734}" srcOrd="1" destOrd="0" presId="urn:microsoft.com/office/officeart/2005/8/layout/cycle8"/>
    <dgm:cxn modelId="{B3C12722-1497-44C9-A670-FAEBC7C3DDCB}" type="presParOf" srcId="{A0FCF8F8-2DA9-4D1D-8574-EC974A25548A}" destId="{AAC52493-3387-42BB-A055-CAB5C8A7A5C4}" srcOrd="2" destOrd="0" presId="urn:microsoft.com/office/officeart/2005/8/layout/cycle8"/>
    <dgm:cxn modelId="{91CD7969-2A75-4816-9949-6A7ACD377BBB}" type="presParOf" srcId="{A0FCF8F8-2DA9-4D1D-8574-EC974A25548A}" destId="{C789B145-735B-47F7-BB4C-FBDEB187678C}" srcOrd="3" destOrd="0" presId="urn:microsoft.com/office/officeart/2005/8/layout/cycle8"/>
    <dgm:cxn modelId="{7DD411A2-7297-43DA-BF25-E6D26D00F920}" type="presParOf" srcId="{A0FCF8F8-2DA9-4D1D-8574-EC974A25548A}" destId="{A29A314B-5E10-452D-9C1E-C6ECF515F4B1}" srcOrd="4" destOrd="0" presId="urn:microsoft.com/office/officeart/2005/8/layout/cycle8"/>
    <dgm:cxn modelId="{77684ED9-E23C-44DE-9020-83C7C5144794}" type="presParOf" srcId="{A0FCF8F8-2DA9-4D1D-8574-EC974A25548A}" destId="{D61520EB-96CD-4266-98CE-242535613596}" srcOrd="5" destOrd="0" presId="urn:microsoft.com/office/officeart/2005/8/layout/cycle8"/>
    <dgm:cxn modelId="{A97FBFD4-0255-4783-B9C7-5416910BCA8C}" type="presParOf" srcId="{A0FCF8F8-2DA9-4D1D-8574-EC974A25548A}" destId="{2D3F176A-83E2-4DC0-91DA-510F9B21D14D}" srcOrd="6" destOrd="0" presId="urn:microsoft.com/office/officeart/2005/8/layout/cycle8"/>
    <dgm:cxn modelId="{9BCC7D28-CED0-461C-BC43-3C7560C7D2B6}" type="presParOf" srcId="{A0FCF8F8-2DA9-4D1D-8574-EC974A25548A}" destId="{FD89433C-02B0-40B9-9DBB-2C1F18A2513B}" srcOrd="7" destOrd="0" presId="urn:microsoft.com/office/officeart/2005/8/layout/cycle8"/>
    <dgm:cxn modelId="{A94B1984-7867-4A19-8194-DCB10BBE3756}" type="presParOf" srcId="{A0FCF8F8-2DA9-4D1D-8574-EC974A25548A}" destId="{92358A62-CD20-4A7F-BBDD-3F6B2A3CC997}" srcOrd="8" destOrd="0" presId="urn:microsoft.com/office/officeart/2005/8/layout/cycle8"/>
    <dgm:cxn modelId="{60940A7C-83E1-4076-AC4A-9F7AC3C413BB}" type="presParOf" srcId="{A0FCF8F8-2DA9-4D1D-8574-EC974A25548A}" destId="{119624D6-9292-46EF-AA7C-0B4A91BF2900}" srcOrd="9" destOrd="0" presId="urn:microsoft.com/office/officeart/2005/8/layout/cycle8"/>
    <dgm:cxn modelId="{CEF00455-BA69-4F1B-8A86-25BFC6EA05DE}" type="presParOf" srcId="{A0FCF8F8-2DA9-4D1D-8574-EC974A25548A}" destId="{193B363B-029C-4457-8C89-9E5B9BFFA83D}" srcOrd="10" destOrd="0" presId="urn:microsoft.com/office/officeart/2005/8/layout/cycle8"/>
    <dgm:cxn modelId="{449358E7-8D51-4944-ADDC-91EBF10F2ED3}" type="presParOf" srcId="{A0FCF8F8-2DA9-4D1D-8574-EC974A25548A}" destId="{C6F55D6D-18CA-461A-9652-062D05EB2ED4}" srcOrd="11" destOrd="0" presId="urn:microsoft.com/office/officeart/2005/8/layout/cycle8"/>
    <dgm:cxn modelId="{2B888C9C-D5B9-4CD2-8D33-189D14EE6DA7}" type="presParOf" srcId="{A0FCF8F8-2DA9-4D1D-8574-EC974A25548A}" destId="{B57546F2-0970-426C-B222-3ADB0DD2D0E1}" srcOrd="12" destOrd="0" presId="urn:microsoft.com/office/officeart/2005/8/layout/cycle8"/>
    <dgm:cxn modelId="{0C6B6D14-A529-4CE2-B59D-D367608D5627}" type="presParOf" srcId="{A0FCF8F8-2DA9-4D1D-8574-EC974A25548A}" destId="{F23063C5-2459-46E3-AD6B-0B1F5375D713}" srcOrd="13" destOrd="0" presId="urn:microsoft.com/office/officeart/2005/8/layout/cycle8"/>
    <dgm:cxn modelId="{CCAF20AD-DBFB-4CE0-9AD8-1D5A0A22EA8F}" type="presParOf" srcId="{A0FCF8F8-2DA9-4D1D-8574-EC974A25548A}" destId="{2ED037AD-2841-4E43-8355-58F2158821E0}" srcOrd="14" destOrd="0" presId="urn:microsoft.com/office/officeart/2005/8/layout/cycle8"/>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1098955-C29F-4787-AF96-4D06A9A7F0B7}"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IN"/>
        </a:p>
      </dgm:t>
    </dgm:pt>
    <dgm:pt modelId="{246A5134-BE27-4081-8575-54C6497F8CD4}">
      <dgm:prSet phldrT="[Text]" custT="1"/>
      <dgm:spPr/>
      <dgm:t>
        <a:bodyPr/>
        <a:lstStyle/>
        <a:p>
          <a:r>
            <a:rPr lang="en-IN" sz="1200" b="1">
              <a:solidFill>
                <a:sysClr val="windowText" lastClr="000000"/>
              </a:solidFill>
              <a:latin typeface="Times New Roman" panose="02020603050405020304" pitchFamily="18" charset="0"/>
              <a:cs typeface="Times New Roman" panose="02020603050405020304" pitchFamily="18" charset="0"/>
            </a:rPr>
            <a:t>Assess</a:t>
          </a:r>
        </a:p>
      </dgm:t>
    </dgm:pt>
    <dgm:pt modelId="{BC809BC1-CE2A-448B-B3AB-5625ADFBA37C}" type="parTrans" cxnId="{CD4FB7E5-6D80-43B8-A029-6D0B48EB7898}">
      <dgm:prSet/>
      <dgm:spPr/>
      <dgm:t>
        <a:bodyPr/>
        <a:lstStyle/>
        <a:p>
          <a:endParaRPr lang="en-IN"/>
        </a:p>
      </dgm:t>
    </dgm:pt>
    <dgm:pt modelId="{CF0EDE5A-ECCE-450C-A240-5923F5D1B9DB}" type="sibTrans" cxnId="{CD4FB7E5-6D80-43B8-A029-6D0B48EB7898}">
      <dgm:prSet/>
      <dgm:spPr/>
      <dgm:t>
        <a:bodyPr/>
        <a:lstStyle/>
        <a:p>
          <a:endParaRPr lang="en-IN"/>
        </a:p>
      </dgm:t>
    </dgm:pt>
    <dgm:pt modelId="{37E33205-BD98-44C5-8095-090BA4837F4B}">
      <dgm:prSet phldrT="[Text]" custT="1"/>
      <dgm:spPr/>
      <dgm:t>
        <a:bodyPr/>
        <a:lstStyle/>
        <a:p>
          <a:r>
            <a:rPr lang="en-IN" sz="1200" b="1">
              <a:solidFill>
                <a:sysClr val="windowText" lastClr="000000"/>
              </a:solidFill>
              <a:latin typeface="Times New Roman" panose="02020603050405020304" pitchFamily="18" charset="0"/>
              <a:cs typeface="Times New Roman" panose="02020603050405020304" pitchFamily="18" charset="0"/>
            </a:rPr>
            <a:t>Acquire</a:t>
          </a:r>
        </a:p>
      </dgm:t>
    </dgm:pt>
    <dgm:pt modelId="{07B659FB-0B05-46AF-9479-93A400E2BE9A}" type="parTrans" cxnId="{4BC52A2D-7361-428B-A8CD-C4E49E9D67BD}">
      <dgm:prSet/>
      <dgm:spPr/>
      <dgm:t>
        <a:bodyPr/>
        <a:lstStyle/>
        <a:p>
          <a:endParaRPr lang="en-IN"/>
        </a:p>
      </dgm:t>
    </dgm:pt>
    <dgm:pt modelId="{E235638E-5C8A-4465-92C8-36950E5611E7}" type="sibTrans" cxnId="{4BC52A2D-7361-428B-A8CD-C4E49E9D67BD}">
      <dgm:prSet/>
      <dgm:spPr/>
      <dgm:t>
        <a:bodyPr/>
        <a:lstStyle/>
        <a:p>
          <a:endParaRPr lang="en-IN"/>
        </a:p>
      </dgm:t>
    </dgm:pt>
    <dgm:pt modelId="{54D2A4C0-31E9-4288-A4A3-0D57F8045C6A}">
      <dgm:prSet phldrT="[Text]" custT="1"/>
      <dgm:spPr/>
      <dgm:t>
        <a:bodyPr/>
        <a:lstStyle/>
        <a:p>
          <a:r>
            <a:rPr lang="en-IN" sz="1200" b="1">
              <a:solidFill>
                <a:sysClr val="windowText" lastClr="000000"/>
              </a:solidFill>
              <a:latin typeface="Times New Roman" panose="02020603050405020304" pitchFamily="18" charset="0"/>
              <a:cs typeface="Times New Roman" panose="02020603050405020304" pitchFamily="18" charset="0"/>
            </a:rPr>
            <a:t>Appraise</a:t>
          </a:r>
        </a:p>
      </dgm:t>
    </dgm:pt>
    <dgm:pt modelId="{BFEAE494-EDCD-417B-9C4C-A34A863F606D}" type="parTrans" cxnId="{3CD8FEFF-0D37-489A-8F61-599ABEFE142B}">
      <dgm:prSet/>
      <dgm:spPr/>
      <dgm:t>
        <a:bodyPr/>
        <a:lstStyle/>
        <a:p>
          <a:endParaRPr lang="en-IN"/>
        </a:p>
      </dgm:t>
    </dgm:pt>
    <dgm:pt modelId="{A4991753-669F-459D-B582-7E1799A17104}" type="sibTrans" cxnId="{3CD8FEFF-0D37-489A-8F61-599ABEFE142B}">
      <dgm:prSet/>
      <dgm:spPr/>
      <dgm:t>
        <a:bodyPr/>
        <a:lstStyle/>
        <a:p>
          <a:endParaRPr lang="en-IN"/>
        </a:p>
      </dgm:t>
    </dgm:pt>
    <dgm:pt modelId="{26177552-B456-443A-9091-6F40493C3DC7}">
      <dgm:prSet phldrT="[Text]" custT="1"/>
      <dgm:spPr/>
      <dgm:t>
        <a:bodyPr/>
        <a:lstStyle/>
        <a:p>
          <a:r>
            <a:rPr lang="en-IN" sz="1200" b="1">
              <a:solidFill>
                <a:sysClr val="windowText" lastClr="000000"/>
              </a:solidFill>
              <a:latin typeface="Times New Roman" panose="02020603050405020304" pitchFamily="18" charset="0"/>
              <a:cs typeface="Times New Roman" panose="02020603050405020304" pitchFamily="18" charset="0"/>
            </a:rPr>
            <a:t>Apply</a:t>
          </a:r>
        </a:p>
      </dgm:t>
    </dgm:pt>
    <dgm:pt modelId="{020F72CC-4415-4075-835E-005E55A74EF3}" type="parTrans" cxnId="{747FC1E6-CF7B-43C7-8457-41578A7A549F}">
      <dgm:prSet/>
      <dgm:spPr/>
      <dgm:t>
        <a:bodyPr/>
        <a:lstStyle/>
        <a:p>
          <a:endParaRPr lang="en-IN"/>
        </a:p>
      </dgm:t>
    </dgm:pt>
    <dgm:pt modelId="{9A554E9D-14A6-4CA9-922A-F61444BAB143}" type="sibTrans" cxnId="{747FC1E6-CF7B-43C7-8457-41578A7A549F}">
      <dgm:prSet/>
      <dgm:spPr/>
      <dgm:t>
        <a:bodyPr/>
        <a:lstStyle/>
        <a:p>
          <a:endParaRPr lang="en-IN"/>
        </a:p>
      </dgm:t>
    </dgm:pt>
    <dgm:pt modelId="{A874DB72-8F3A-4FE2-A382-F6FF2A2F670D}">
      <dgm:prSet phldrT="[Text]" custT="1"/>
      <dgm:spPr/>
      <dgm:t>
        <a:bodyPr/>
        <a:lstStyle/>
        <a:p>
          <a:r>
            <a:rPr lang="en-IN" sz="1200" b="1">
              <a:solidFill>
                <a:sysClr val="windowText" lastClr="000000"/>
              </a:solidFill>
              <a:latin typeface="Times New Roman" panose="02020603050405020304" pitchFamily="18" charset="0"/>
              <a:cs typeface="Times New Roman" panose="02020603050405020304" pitchFamily="18" charset="0"/>
            </a:rPr>
            <a:t>Evaluate</a:t>
          </a:r>
        </a:p>
      </dgm:t>
    </dgm:pt>
    <dgm:pt modelId="{EFDF19DA-44AC-4D2C-BD32-57D8B482D215}" type="parTrans" cxnId="{727A1217-0A52-49EB-B50D-6C4881D33553}">
      <dgm:prSet/>
      <dgm:spPr/>
      <dgm:t>
        <a:bodyPr/>
        <a:lstStyle/>
        <a:p>
          <a:endParaRPr lang="en-IN"/>
        </a:p>
      </dgm:t>
    </dgm:pt>
    <dgm:pt modelId="{6C634D64-F863-41AA-BDD2-CAB268865CCC}" type="sibTrans" cxnId="{727A1217-0A52-49EB-B50D-6C4881D33553}">
      <dgm:prSet/>
      <dgm:spPr/>
      <dgm:t>
        <a:bodyPr/>
        <a:lstStyle/>
        <a:p>
          <a:endParaRPr lang="en-IN"/>
        </a:p>
      </dgm:t>
    </dgm:pt>
    <dgm:pt modelId="{12F807ED-BA4C-49B1-B288-10FF3F2DD095}">
      <dgm:prSet custT="1"/>
      <dgm:spPr/>
      <dgm:t>
        <a:bodyPr/>
        <a:lstStyle/>
        <a:p>
          <a:r>
            <a:rPr lang="en-IN" sz="1200" b="1">
              <a:solidFill>
                <a:sysClr val="windowText" lastClr="000000"/>
              </a:solidFill>
              <a:latin typeface="Times New Roman" panose="02020603050405020304" pitchFamily="18" charset="0"/>
              <a:cs typeface="Times New Roman" panose="02020603050405020304" pitchFamily="18" charset="0"/>
            </a:rPr>
            <a:t>Ask</a:t>
          </a:r>
        </a:p>
      </dgm:t>
    </dgm:pt>
    <dgm:pt modelId="{53E30A65-8BFF-4182-91C4-78D6439DA2A4}" type="parTrans" cxnId="{7A525080-FA4A-49B2-B97A-A2A3B9A536D6}">
      <dgm:prSet/>
      <dgm:spPr/>
      <dgm:t>
        <a:bodyPr/>
        <a:lstStyle/>
        <a:p>
          <a:endParaRPr lang="en-IN"/>
        </a:p>
      </dgm:t>
    </dgm:pt>
    <dgm:pt modelId="{B2AFE9D6-9543-46E3-84F9-FA079655DDCD}" type="sibTrans" cxnId="{7A525080-FA4A-49B2-B97A-A2A3B9A536D6}">
      <dgm:prSet/>
      <dgm:spPr/>
      <dgm:t>
        <a:bodyPr/>
        <a:lstStyle/>
        <a:p>
          <a:endParaRPr lang="en-IN"/>
        </a:p>
      </dgm:t>
    </dgm:pt>
    <dgm:pt modelId="{DF6054D1-5AB2-4004-BC31-4D8CE5DA7F62}" type="pres">
      <dgm:prSet presAssocID="{61098955-C29F-4787-AF96-4D06A9A7F0B7}" presName="cycle" presStyleCnt="0">
        <dgm:presLayoutVars>
          <dgm:dir/>
          <dgm:resizeHandles val="exact"/>
        </dgm:presLayoutVars>
      </dgm:prSet>
      <dgm:spPr/>
    </dgm:pt>
    <dgm:pt modelId="{4203767C-022C-4128-B923-370B02C77609}" type="pres">
      <dgm:prSet presAssocID="{246A5134-BE27-4081-8575-54C6497F8CD4}" presName="node" presStyleLbl="node1" presStyleIdx="0" presStyleCnt="6" custScaleX="169796" custScaleY="64468">
        <dgm:presLayoutVars>
          <dgm:bulletEnabled val="1"/>
        </dgm:presLayoutVars>
      </dgm:prSet>
      <dgm:spPr/>
    </dgm:pt>
    <dgm:pt modelId="{0085B339-6059-4ACD-97F1-BBF319E8706C}" type="pres">
      <dgm:prSet presAssocID="{CF0EDE5A-ECCE-450C-A240-5923F5D1B9DB}" presName="sibTrans" presStyleLbl="sibTrans2D1" presStyleIdx="0" presStyleCnt="6"/>
      <dgm:spPr/>
    </dgm:pt>
    <dgm:pt modelId="{38DABE58-C5ED-43EC-946E-03C1B9EBD376}" type="pres">
      <dgm:prSet presAssocID="{CF0EDE5A-ECCE-450C-A240-5923F5D1B9DB}" presName="connectorText" presStyleLbl="sibTrans2D1" presStyleIdx="0" presStyleCnt="6"/>
      <dgm:spPr/>
    </dgm:pt>
    <dgm:pt modelId="{3A0097B2-E891-4080-8424-239D363F12B7}" type="pres">
      <dgm:prSet presAssocID="{12F807ED-BA4C-49B1-B288-10FF3F2DD095}" presName="node" presStyleLbl="node1" presStyleIdx="1" presStyleCnt="6" custScaleX="164944" custScaleY="78183" custRadScaleRad="98935" custRadScaleInc="-1189">
        <dgm:presLayoutVars>
          <dgm:bulletEnabled val="1"/>
        </dgm:presLayoutVars>
      </dgm:prSet>
      <dgm:spPr/>
    </dgm:pt>
    <dgm:pt modelId="{5719B37D-8684-4E39-BFA7-C991243CEB19}" type="pres">
      <dgm:prSet presAssocID="{B2AFE9D6-9543-46E3-84F9-FA079655DDCD}" presName="sibTrans" presStyleLbl="sibTrans2D1" presStyleIdx="1" presStyleCnt="6"/>
      <dgm:spPr/>
    </dgm:pt>
    <dgm:pt modelId="{548BA985-055C-40A2-A267-AC675FB3877B}" type="pres">
      <dgm:prSet presAssocID="{B2AFE9D6-9543-46E3-84F9-FA079655DDCD}" presName="connectorText" presStyleLbl="sibTrans2D1" presStyleIdx="1" presStyleCnt="6"/>
      <dgm:spPr/>
    </dgm:pt>
    <dgm:pt modelId="{E96206F5-9AEA-4C9F-B714-FBA1ED3BFEB5}" type="pres">
      <dgm:prSet presAssocID="{37E33205-BD98-44C5-8095-090BA4837F4B}" presName="node" presStyleLbl="node1" presStyleIdx="2" presStyleCnt="6" custScaleX="169221" custScaleY="77315">
        <dgm:presLayoutVars>
          <dgm:bulletEnabled val="1"/>
        </dgm:presLayoutVars>
      </dgm:prSet>
      <dgm:spPr/>
    </dgm:pt>
    <dgm:pt modelId="{12956F2A-8254-4145-8666-7DD227ADEBA9}" type="pres">
      <dgm:prSet presAssocID="{E235638E-5C8A-4465-92C8-36950E5611E7}" presName="sibTrans" presStyleLbl="sibTrans2D1" presStyleIdx="2" presStyleCnt="6"/>
      <dgm:spPr/>
    </dgm:pt>
    <dgm:pt modelId="{DA688B59-6618-4BCA-8992-A69CDF3F8256}" type="pres">
      <dgm:prSet presAssocID="{E235638E-5C8A-4465-92C8-36950E5611E7}" presName="connectorText" presStyleLbl="sibTrans2D1" presStyleIdx="2" presStyleCnt="6"/>
      <dgm:spPr/>
    </dgm:pt>
    <dgm:pt modelId="{9975DCF2-328E-41ED-A64F-21AEC4BA179F}" type="pres">
      <dgm:prSet presAssocID="{54D2A4C0-31E9-4288-A4A3-0D57F8045C6A}" presName="node" presStyleLbl="node1" presStyleIdx="3" presStyleCnt="6" custScaleX="156195" custScaleY="72338">
        <dgm:presLayoutVars>
          <dgm:bulletEnabled val="1"/>
        </dgm:presLayoutVars>
      </dgm:prSet>
      <dgm:spPr/>
    </dgm:pt>
    <dgm:pt modelId="{4B26F1DA-AEBF-4BB4-9554-F086DCD38A13}" type="pres">
      <dgm:prSet presAssocID="{A4991753-669F-459D-B582-7E1799A17104}" presName="sibTrans" presStyleLbl="sibTrans2D1" presStyleIdx="3" presStyleCnt="6"/>
      <dgm:spPr/>
    </dgm:pt>
    <dgm:pt modelId="{4665D122-83F0-449C-B71D-B4D414BD9E51}" type="pres">
      <dgm:prSet presAssocID="{A4991753-669F-459D-B582-7E1799A17104}" presName="connectorText" presStyleLbl="sibTrans2D1" presStyleIdx="3" presStyleCnt="6"/>
      <dgm:spPr/>
    </dgm:pt>
    <dgm:pt modelId="{9C1DD24E-80FC-4531-9E7E-350007F64FE1}" type="pres">
      <dgm:prSet presAssocID="{26177552-B456-443A-9091-6F40493C3DC7}" presName="node" presStyleLbl="node1" presStyleIdx="4" presStyleCnt="6" custScaleX="168582" custScaleY="81771">
        <dgm:presLayoutVars>
          <dgm:bulletEnabled val="1"/>
        </dgm:presLayoutVars>
      </dgm:prSet>
      <dgm:spPr/>
    </dgm:pt>
    <dgm:pt modelId="{9E620963-D904-44BE-94BF-B647C8D67612}" type="pres">
      <dgm:prSet presAssocID="{9A554E9D-14A6-4CA9-922A-F61444BAB143}" presName="sibTrans" presStyleLbl="sibTrans2D1" presStyleIdx="4" presStyleCnt="6"/>
      <dgm:spPr/>
    </dgm:pt>
    <dgm:pt modelId="{2AF1A1FB-C528-4579-94D5-EBED5EA18A2B}" type="pres">
      <dgm:prSet presAssocID="{9A554E9D-14A6-4CA9-922A-F61444BAB143}" presName="connectorText" presStyleLbl="sibTrans2D1" presStyleIdx="4" presStyleCnt="6"/>
      <dgm:spPr/>
    </dgm:pt>
    <dgm:pt modelId="{D77F39A2-80EE-4E0C-B642-B797AA8CBA8F}" type="pres">
      <dgm:prSet presAssocID="{A874DB72-8F3A-4FE2-A382-F6FF2A2F670D}" presName="node" presStyleLbl="node1" presStyleIdx="5" presStyleCnt="6" custScaleX="156832" custScaleY="72916" custRadScaleRad="100384" custRadScaleInc="-8435">
        <dgm:presLayoutVars>
          <dgm:bulletEnabled val="1"/>
        </dgm:presLayoutVars>
      </dgm:prSet>
      <dgm:spPr/>
    </dgm:pt>
    <dgm:pt modelId="{46C7B6B6-C13A-4332-9765-ED57C8FB92B2}" type="pres">
      <dgm:prSet presAssocID="{6C634D64-F863-41AA-BDD2-CAB268865CCC}" presName="sibTrans" presStyleLbl="sibTrans2D1" presStyleIdx="5" presStyleCnt="6"/>
      <dgm:spPr/>
    </dgm:pt>
    <dgm:pt modelId="{D8FCB5AE-1575-4DA1-BAA0-6A50A7396D00}" type="pres">
      <dgm:prSet presAssocID="{6C634D64-F863-41AA-BDD2-CAB268865CCC}" presName="connectorText" presStyleLbl="sibTrans2D1" presStyleIdx="5" presStyleCnt="6"/>
      <dgm:spPr/>
    </dgm:pt>
  </dgm:ptLst>
  <dgm:cxnLst>
    <dgm:cxn modelId="{727A1217-0A52-49EB-B50D-6C4881D33553}" srcId="{61098955-C29F-4787-AF96-4D06A9A7F0B7}" destId="{A874DB72-8F3A-4FE2-A382-F6FF2A2F670D}" srcOrd="5" destOrd="0" parTransId="{EFDF19DA-44AC-4D2C-BD32-57D8B482D215}" sibTransId="{6C634D64-F863-41AA-BDD2-CAB268865CCC}"/>
    <dgm:cxn modelId="{FE51191C-07C3-4E74-A797-72737032D8FE}" type="presOf" srcId="{A4991753-669F-459D-B582-7E1799A17104}" destId="{4665D122-83F0-449C-B71D-B4D414BD9E51}" srcOrd="1" destOrd="0" presId="urn:microsoft.com/office/officeart/2005/8/layout/cycle2"/>
    <dgm:cxn modelId="{12ECE529-DB53-4FE1-92A2-56E9602079CF}" type="presOf" srcId="{CF0EDE5A-ECCE-450C-A240-5923F5D1B9DB}" destId="{38DABE58-C5ED-43EC-946E-03C1B9EBD376}" srcOrd="1" destOrd="0" presId="urn:microsoft.com/office/officeart/2005/8/layout/cycle2"/>
    <dgm:cxn modelId="{4BC52A2D-7361-428B-A8CD-C4E49E9D67BD}" srcId="{61098955-C29F-4787-AF96-4D06A9A7F0B7}" destId="{37E33205-BD98-44C5-8095-090BA4837F4B}" srcOrd="2" destOrd="0" parTransId="{07B659FB-0B05-46AF-9479-93A400E2BE9A}" sibTransId="{E235638E-5C8A-4465-92C8-36950E5611E7}"/>
    <dgm:cxn modelId="{8883FE30-BF7D-49CD-A635-8C0CC3C050B9}" type="presOf" srcId="{E235638E-5C8A-4465-92C8-36950E5611E7}" destId="{DA688B59-6618-4BCA-8992-A69CDF3F8256}" srcOrd="1" destOrd="0" presId="urn:microsoft.com/office/officeart/2005/8/layout/cycle2"/>
    <dgm:cxn modelId="{29707B3A-FB85-41CC-A84E-79F2C62E4D7A}" type="presOf" srcId="{12F807ED-BA4C-49B1-B288-10FF3F2DD095}" destId="{3A0097B2-E891-4080-8424-239D363F12B7}" srcOrd="0" destOrd="0" presId="urn:microsoft.com/office/officeart/2005/8/layout/cycle2"/>
    <dgm:cxn modelId="{9259963F-4A87-4FEA-A2DF-02CCE6D14C39}" type="presOf" srcId="{E235638E-5C8A-4465-92C8-36950E5611E7}" destId="{12956F2A-8254-4145-8666-7DD227ADEBA9}" srcOrd="0" destOrd="0" presId="urn:microsoft.com/office/officeart/2005/8/layout/cycle2"/>
    <dgm:cxn modelId="{BDA0135C-0DEA-4F97-B787-602D4AB85E37}" type="presOf" srcId="{54D2A4C0-31E9-4288-A4A3-0D57F8045C6A}" destId="{9975DCF2-328E-41ED-A64F-21AEC4BA179F}" srcOrd="0" destOrd="0" presId="urn:microsoft.com/office/officeart/2005/8/layout/cycle2"/>
    <dgm:cxn modelId="{8B501255-9049-4918-AC31-0EFFF73C7AC2}" type="presOf" srcId="{37E33205-BD98-44C5-8095-090BA4837F4B}" destId="{E96206F5-9AEA-4C9F-B714-FBA1ED3BFEB5}" srcOrd="0" destOrd="0" presId="urn:microsoft.com/office/officeart/2005/8/layout/cycle2"/>
    <dgm:cxn modelId="{7A525080-FA4A-49B2-B97A-A2A3B9A536D6}" srcId="{61098955-C29F-4787-AF96-4D06A9A7F0B7}" destId="{12F807ED-BA4C-49B1-B288-10FF3F2DD095}" srcOrd="1" destOrd="0" parTransId="{53E30A65-8BFF-4182-91C4-78D6439DA2A4}" sibTransId="{B2AFE9D6-9543-46E3-84F9-FA079655DDCD}"/>
    <dgm:cxn modelId="{907AB58A-9F41-4A72-8295-EE293010FA6F}" type="presOf" srcId="{61098955-C29F-4787-AF96-4D06A9A7F0B7}" destId="{DF6054D1-5AB2-4004-BC31-4D8CE5DA7F62}" srcOrd="0" destOrd="0" presId="urn:microsoft.com/office/officeart/2005/8/layout/cycle2"/>
    <dgm:cxn modelId="{62AC748B-D3CA-40CD-9431-FAACA50A9BCC}" type="presOf" srcId="{9A554E9D-14A6-4CA9-922A-F61444BAB143}" destId="{2AF1A1FB-C528-4579-94D5-EBED5EA18A2B}" srcOrd="1" destOrd="0" presId="urn:microsoft.com/office/officeart/2005/8/layout/cycle2"/>
    <dgm:cxn modelId="{0A6740AA-93E1-48AC-91E9-A98A93733804}" type="presOf" srcId="{B2AFE9D6-9543-46E3-84F9-FA079655DDCD}" destId="{548BA985-055C-40A2-A267-AC675FB3877B}" srcOrd="1" destOrd="0" presId="urn:microsoft.com/office/officeart/2005/8/layout/cycle2"/>
    <dgm:cxn modelId="{137EF5AD-14AA-4986-ABBF-30FB9083DE1E}" type="presOf" srcId="{26177552-B456-443A-9091-6F40493C3DC7}" destId="{9C1DD24E-80FC-4531-9E7E-350007F64FE1}" srcOrd="0" destOrd="0" presId="urn:microsoft.com/office/officeart/2005/8/layout/cycle2"/>
    <dgm:cxn modelId="{BD8F83B2-76A8-4EBC-A4B3-EFB826272B44}" type="presOf" srcId="{A4991753-669F-459D-B582-7E1799A17104}" destId="{4B26F1DA-AEBF-4BB4-9554-F086DCD38A13}" srcOrd="0" destOrd="0" presId="urn:microsoft.com/office/officeart/2005/8/layout/cycle2"/>
    <dgm:cxn modelId="{2337E4D5-78DA-4B99-B349-1349CAC55D6B}" type="presOf" srcId="{9A554E9D-14A6-4CA9-922A-F61444BAB143}" destId="{9E620963-D904-44BE-94BF-B647C8D67612}" srcOrd="0" destOrd="0" presId="urn:microsoft.com/office/officeart/2005/8/layout/cycle2"/>
    <dgm:cxn modelId="{9CBEF9D5-C3FD-4A47-9C06-07BA1932AD94}" type="presOf" srcId="{B2AFE9D6-9543-46E3-84F9-FA079655DDCD}" destId="{5719B37D-8684-4E39-BFA7-C991243CEB19}" srcOrd="0" destOrd="0" presId="urn:microsoft.com/office/officeart/2005/8/layout/cycle2"/>
    <dgm:cxn modelId="{023E22D9-C315-4864-9DED-2EE50B7D1B09}" type="presOf" srcId="{CF0EDE5A-ECCE-450C-A240-5923F5D1B9DB}" destId="{0085B339-6059-4ACD-97F1-BBF319E8706C}" srcOrd="0" destOrd="0" presId="urn:microsoft.com/office/officeart/2005/8/layout/cycle2"/>
    <dgm:cxn modelId="{5311FEDC-CD74-4BBC-B602-2A370B5F57E4}" type="presOf" srcId="{246A5134-BE27-4081-8575-54C6497F8CD4}" destId="{4203767C-022C-4128-B923-370B02C77609}" srcOrd="0" destOrd="0" presId="urn:microsoft.com/office/officeart/2005/8/layout/cycle2"/>
    <dgm:cxn modelId="{10072DE1-8701-4C33-AA2F-4283EF31F7F1}" type="presOf" srcId="{6C634D64-F863-41AA-BDD2-CAB268865CCC}" destId="{46C7B6B6-C13A-4332-9765-ED57C8FB92B2}" srcOrd="0" destOrd="0" presId="urn:microsoft.com/office/officeart/2005/8/layout/cycle2"/>
    <dgm:cxn modelId="{003508E3-A6DC-45A5-AF65-036527EF470A}" type="presOf" srcId="{6C634D64-F863-41AA-BDD2-CAB268865CCC}" destId="{D8FCB5AE-1575-4DA1-BAA0-6A50A7396D00}" srcOrd="1" destOrd="0" presId="urn:microsoft.com/office/officeart/2005/8/layout/cycle2"/>
    <dgm:cxn modelId="{CD4FB7E5-6D80-43B8-A029-6D0B48EB7898}" srcId="{61098955-C29F-4787-AF96-4D06A9A7F0B7}" destId="{246A5134-BE27-4081-8575-54C6497F8CD4}" srcOrd="0" destOrd="0" parTransId="{BC809BC1-CE2A-448B-B3AB-5625ADFBA37C}" sibTransId="{CF0EDE5A-ECCE-450C-A240-5923F5D1B9DB}"/>
    <dgm:cxn modelId="{747FC1E6-CF7B-43C7-8457-41578A7A549F}" srcId="{61098955-C29F-4787-AF96-4D06A9A7F0B7}" destId="{26177552-B456-443A-9091-6F40493C3DC7}" srcOrd="4" destOrd="0" parTransId="{020F72CC-4415-4075-835E-005E55A74EF3}" sibTransId="{9A554E9D-14A6-4CA9-922A-F61444BAB143}"/>
    <dgm:cxn modelId="{D3E278ED-7F72-4521-995B-0D326FE665BF}" type="presOf" srcId="{A874DB72-8F3A-4FE2-A382-F6FF2A2F670D}" destId="{D77F39A2-80EE-4E0C-B642-B797AA8CBA8F}" srcOrd="0" destOrd="0" presId="urn:microsoft.com/office/officeart/2005/8/layout/cycle2"/>
    <dgm:cxn modelId="{3CD8FEFF-0D37-489A-8F61-599ABEFE142B}" srcId="{61098955-C29F-4787-AF96-4D06A9A7F0B7}" destId="{54D2A4C0-31E9-4288-A4A3-0D57F8045C6A}" srcOrd="3" destOrd="0" parTransId="{BFEAE494-EDCD-417B-9C4C-A34A863F606D}" sibTransId="{A4991753-669F-459D-B582-7E1799A17104}"/>
    <dgm:cxn modelId="{E569AD08-CCE4-42F5-97F8-18DE0C89B818}" type="presParOf" srcId="{DF6054D1-5AB2-4004-BC31-4D8CE5DA7F62}" destId="{4203767C-022C-4128-B923-370B02C77609}" srcOrd="0" destOrd="0" presId="urn:microsoft.com/office/officeart/2005/8/layout/cycle2"/>
    <dgm:cxn modelId="{0D5294C0-138F-4F58-8AE9-686FC0200FD5}" type="presParOf" srcId="{DF6054D1-5AB2-4004-BC31-4D8CE5DA7F62}" destId="{0085B339-6059-4ACD-97F1-BBF319E8706C}" srcOrd="1" destOrd="0" presId="urn:microsoft.com/office/officeart/2005/8/layout/cycle2"/>
    <dgm:cxn modelId="{B6422B54-F21C-420A-AA4D-A996060FDDAD}" type="presParOf" srcId="{0085B339-6059-4ACD-97F1-BBF319E8706C}" destId="{38DABE58-C5ED-43EC-946E-03C1B9EBD376}" srcOrd="0" destOrd="0" presId="urn:microsoft.com/office/officeart/2005/8/layout/cycle2"/>
    <dgm:cxn modelId="{DD7A4F9F-2510-47B3-A954-83901313624D}" type="presParOf" srcId="{DF6054D1-5AB2-4004-BC31-4D8CE5DA7F62}" destId="{3A0097B2-E891-4080-8424-239D363F12B7}" srcOrd="2" destOrd="0" presId="urn:microsoft.com/office/officeart/2005/8/layout/cycle2"/>
    <dgm:cxn modelId="{436D4E87-84F8-4342-B0AB-241817F2B86A}" type="presParOf" srcId="{DF6054D1-5AB2-4004-BC31-4D8CE5DA7F62}" destId="{5719B37D-8684-4E39-BFA7-C991243CEB19}" srcOrd="3" destOrd="0" presId="urn:microsoft.com/office/officeart/2005/8/layout/cycle2"/>
    <dgm:cxn modelId="{7B2C81B4-02FA-47B2-A275-27491C52CE86}" type="presParOf" srcId="{5719B37D-8684-4E39-BFA7-C991243CEB19}" destId="{548BA985-055C-40A2-A267-AC675FB3877B}" srcOrd="0" destOrd="0" presId="urn:microsoft.com/office/officeart/2005/8/layout/cycle2"/>
    <dgm:cxn modelId="{3F6F87B5-D0D3-46A7-A765-695BA9E138BC}" type="presParOf" srcId="{DF6054D1-5AB2-4004-BC31-4D8CE5DA7F62}" destId="{E96206F5-9AEA-4C9F-B714-FBA1ED3BFEB5}" srcOrd="4" destOrd="0" presId="urn:microsoft.com/office/officeart/2005/8/layout/cycle2"/>
    <dgm:cxn modelId="{577B79AC-DFB0-4CCF-AA84-A71663FC372C}" type="presParOf" srcId="{DF6054D1-5AB2-4004-BC31-4D8CE5DA7F62}" destId="{12956F2A-8254-4145-8666-7DD227ADEBA9}" srcOrd="5" destOrd="0" presId="urn:microsoft.com/office/officeart/2005/8/layout/cycle2"/>
    <dgm:cxn modelId="{E1A732E8-30F1-4C99-AF3E-161BDFE99D0C}" type="presParOf" srcId="{12956F2A-8254-4145-8666-7DD227ADEBA9}" destId="{DA688B59-6618-4BCA-8992-A69CDF3F8256}" srcOrd="0" destOrd="0" presId="urn:microsoft.com/office/officeart/2005/8/layout/cycle2"/>
    <dgm:cxn modelId="{B7CCB4C2-1A61-402B-8E35-BFD3E72FA1ED}" type="presParOf" srcId="{DF6054D1-5AB2-4004-BC31-4D8CE5DA7F62}" destId="{9975DCF2-328E-41ED-A64F-21AEC4BA179F}" srcOrd="6" destOrd="0" presId="urn:microsoft.com/office/officeart/2005/8/layout/cycle2"/>
    <dgm:cxn modelId="{FD44E12B-0A71-49A2-80F6-D703FE5F34F3}" type="presParOf" srcId="{DF6054D1-5AB2-4004-BC31-4D8CE5DA7F62}" destId="{4B26F1DA-AEBF-4BB4-9554-F086DCD38A13}" srcOrd="7" destOrd="0" presId="urn:microsoft.com/office/officeart/2005/8/layout/cycle2"/>
    <dgm:cxn modelId="{9106CD9B-8604-4A2D-91C8-9EF57874B81F}" type="presParOf" srcId="{4B26F1DA-AEBF-4BB4-9554-F086DCD38A13}" destId="{4665D122-83F0-449C-B71D-B4D414BD9E51}" srcOrd="0" destOrd="0" presId="urn:microsoft.com/office/officeart/2005/8/layout/cycle2"/>
    <dgm:cxn modelId="{3FBA1777-A8A4-4996-867B-C5983D172EDE}" type="presParOf" srcId="{DF6054D1-5AB2-4004-BC31-4D8CE5DA7F62}" destId="{9C1DD24E-80FC-4531-9E7E-350007F64FE1}" srcOrd="8" destOrd="0" presId="urn:microsoft.com/office/officeart/2005/8/layout/cycle2"/>
    <dgm:cxn modelId="{0C950FD8-501A-4C74-B176-94D6CD875811}" type="presParOf" srcId="{DF6054D1-5AB2-4004-BC31-4D8CE5DA7F62}" destId="{9E620963-D904-44BE-94BF-B647C8D67612}" srcOrd="9" destOrd="0" presId="urn:microsoft.com/office/officeart/2005/8/layout/cycle2"/>
    <dgm:cxn modelId="{D4B6D0AA-79A6-4AEE-B1C1-9F2492BAAF4A}" type="presParOf" srcId="{9E620963-D904-44BE-94BF-B647C8D67612}" destId="{2AF1A1FB-C528-4579-94D5-EBED5EA18A2B}" srcOrd="0" destOrd="0" presId="urn:microsoft.com/office/officeart/2005/8/layout/cycle2"/>
    <dgm:cxn modelId="{1CB96536-8C60-4935-8656-698F681B1E99}" type="presParOf" srcId="{DF6054D1-5AB2-4004-BC31-4D8CE5DA7F62}" destId="{D77F39A2-80EE-4E0C-B642-B797AA8CBA8F}" srcOrd="10" destOrd="0" presId="urn:microsoft.com/office/officeart/2005/8/layout/cycle2"/>
    <dgm:cxn modelId="{860966A0-7D97-4F87-8472-04E932B763D6}" type="presParOf" srcId="{DF6054D1-5AB2-4004-BC31-4D8CE5DA7F62}" destId="{46C7B6B6-C13A-4332-9765-ED57C8FB92B2}" srcOrd="11" destOrd="0" presId="urn:microsoft.com/office/officeart/2005/8/layout/cycle2"/>
    <dgm:cxn modelId="{A426BB12-AE55-4969-AC43-46675398AE03}" type="presParOf" srcId="{46C7B6B6-C13A-4332-9765-ED57C8FB92B2}" destId="{D8FCB5AE-1575-4DA1-BAA0-6A50A7396D00}" srcOrd="0" destOrd="0" presId="urn:microsoft.com/office/officeart/2005/8/layout/cycle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DAC5E9-1806-433C-95C5-6F01D3616B87}">
      <dsp:nvSpPr>
        <dsp:cNvPr id="0" name=""/>
        <dsp:cNvSpPr/>
      </dsp:nvSpPr>
      <dsp:spPr>
        <a:xfrm>
          <a:off x="1426715" y="208025"/>
          <a:ext cx="2688336" cy="2688336"/>
        </a:xfrm>
        <a:prstGeom prst="pie">
          <a:avLst>
            <a:gd name="adj1" fmla="val 16200000"/>
            <a:gd name="adj2" fmla="val 18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solidFill>
                <a:sysClr val="windowText" lastClr="000000"/>
              </a:solidFill>
              <a:latin typeface="Times New Roman" panose="02020603050405020304" pitchFamily="18" charset="0"/>
              <a:cs typeface="Times New Roman" panose="02020603050405020304" pitchFamily="18" charset="0"/>
            </a:rPr>
            <a:t>Patient preference</a:t>
          </a:r>
        </a:p>
      </dsp:txBody>
      <dsp:txXfrm>
        <a:off x="2843532" y="777697"/>
        <a:ext cx="960120" cy="800100"/>
      </dsp:txXfrm>
    </dsp:sp>
    <dsp:sp modelId="{A29A314B-5E10-452D-9C1E-C6ECF515F4B1}">
      <dsp:nvSpPr>
        <dsp:cNvPr id="0" name=""/>
        <dsp:cNvSpPr/>
      </dsp:nvSpPr>
      <dsp:spPr>
        <a:xfrm>
          <a:off x="1371348" y="304037"/>
          <a:ext cx="2688336" cy="2688336"/>
        </a:xfrm>
        <a:prstGeom prst="pie">
          <a:avLst>
            <a:gd name="adj1" fmla="val 1800000"/>
            <a:gd name="adj2" fmla="val 90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solidFill>
                <a:sysClr val="windowText" lastClr="000000"/>
              </a:solidFill>
              <a:latin typeface="Times New Roman" panose="02020603050405020304" pitchFamily="18" charset="0"/>
              <a:cs typeface="Times New Roman" panose="02020603050405020304" pitchFamily="18" charset="0"/>
            </a:rPr>
            <a:t>Research evidence</a:t>
          </a:r>
        </a:p>
      </dsp:txBody>
      <dsp:txXfrm>
        <a:off x="2011428" y="2048256"/>
        <a:ext cx="1440180" cy="704088"/>
      </dsp:txXfrm>
    </dsp:sp>
    <dsp:sp modelId="{92358A62-CD20-4A7F-BBDD-3F6B2A3CC997}">
      <dsp:nvSpPr>
        <dsp:cNvPr id="0" name=""/>
        <dsp:cNvSpPr/>
      </dsp:nvSpPr>
      <dsp:spPr>
        <a:xfrm>
          <a:off x="1402855" y="208025"/>
          <a:ext cx="2514588" cy="2688336"/>
        </a:xfrm>
        <a:prstGeom prst="pie">
          <a:avLst>
            <a:gd name="adj1" fmla="val 90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solidFill>
                <a:sysClr val="windowText" lastClr="000000"/>
              </a:solidFill>
              <a:latin typeface="Times New Roman" panose="02020603050405020304" pitchFamily="18" charset="0"/>
              <a:cs typeface="Times New Roman" panose="02020603050405020304" pitchFamily="18" charset="0"/>
            </a:rPr>
            <a:t>Clinical experience</a:t>
          </a:r>
        </a:p>
      </dsp:txBody>
      <dsp:txXfrm>
        <a:off x="1694128" y="777697"/>
        <a:ext cx="898067" cy="800100"/>
      </dsp:txXfrm>
    </dsp:sp>
    <dsp:sp modelId="{B57546F2-0970-426C-B222-3ADB0DD2D0E1}">
      <dsp:nvSpPr>
        <dsp:cNvPr id="0" name=""/>
        <dsp:cNvSpPr/>
      </dsp:nvSpPr>
      <dsp:spPr>
        <a:xfrm>
          <a:off x="1260516" y="41605"/>
          <a:ext cx="3021177" cy="3021177"/>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23063C5-2459-46E3-AD6B-0B1F5375D713}">
      <dsp:nvSpPr>
        <dsp:cNvPr id="0" name=""/>
        <dsp:cNvSpPr/>
      </dsp:nvSpPr>
      <dsp:spPr>
        <a:xfrm>
          <a:off x="1204927" y="137447"/>
          <a:ext cx="3021177" cy="3021177"/>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ED037AD-2841-4E43-8355-58F2158821E0}">
      <dsp:nvSpPr>
        <dsp:cNvPr id="0" name=""/>
        <dsp:cNvSpPr/>
      </dsp:nvSpPr>
      <dsp:spPr>
        <a:xfrm>
          <a:off x="1150502" y="41605"/>
          <a:ext cx="3021177" cy="3021177"/>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03767C-022C-4128-B923-370B02C77609}">
      <dsp:nvSpPr>
        <dsp:cNvPr id="0" name=""/>
        <dsp:cNvSpPr/>
      </dsp:nvSpPr>
      <dsp:spPr>
        <a:xfrm>
          <a:off x="2159873" y="170059"/>
          <a:ext cx="1164460" cy="4421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solidFill>
                <a:sysClr val="windowText" lastClr="000000"/>
              </a:solidFill>
              <a:latin typeface="Times New Roman" panose="02020603050405020304" pitchFamily="18" charset="0"/>
              <a:cs typeface="Times New Roman" panose="02020603050405020304" pitchFamily="18" charset="0"/>
            </a:rPr>
            <a:t>Assess</a:t>
          </a:r>
        </a:p>
      </dsp:txBody>
      <dsp:txXfrm>
        <a:off x="2330404" y="234806"/>
        <a:ext cx="823398" cy="312627"/>
      </dsp:txXfrm>
    </dsp:sp>
    <dsp:sp modelId="{0085B339-6059-4ACD-97F1-BBF319E8706C}">
      <dsp:nvSpPr>
        <dsp:cNvPr id="0" name=""/>
        <dsp:cNvSpPr/>
      </dsp:nvSpPr>
      <dsp:spPr>
        <a:xfrm rot="1821405">
          <a:off x="3095769" y="519887"/>
          <a:ext cx="127580" cy="2314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3098393" y="556506"/>
        <a:ext cx="89306" cy="138875"/>
      </dsp:txXfrm>
    </dsp:sp>
    <dsp:sp modelId="{3A0097B2-E891-4080-8424-239D363F12B7}">
      <dsp:nvSpPr>
        <dsp:cNvPr id="0" name=""/>
        <dsp:cNvSpPr/>
      </dsp:nvSpPr>
      <dsp:spPr>
        <a:xfrm>
          <a:off x="3056751" y="638571"/>
          <a:ext cx="1131185" cy="53617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solidFill>
                <a:sysClr val="windowText" lastClr="000000"/>
              </a:solidFill>
              <a:latin typeface="Times New Roman" panose="02020603050405020304" pitchFamily="18" charset="0"/>
              <a:cs typeface="Times New Roman" panose="02020603050405020304" pitchFamily="18" charset="0"/>
            </a:rPr>
            <a:t>Ask</a:t>
          </a:r>
        </a:p>
      </dsp:txBody>
      <dsp:txXfrm>
        <a:off x="3222409" y="717093"/>
        <a:ext cx="799869" cy="379135"/>
      </dsp:txXfrm>
    </dsp:sp>
    <dsp:sp modelId="{5719B37D-8684-4E39-BFA7-C991243CEB19}">
      <dsp:nvSpPr>
        <dsp:cNvPr id="0" name=""/>
        <dsp:cNvSpPr/>
      </dsp:nvSpPr>
      <dsp:spPr>
        <a:xfrm rot="5357651">
          <a:off x="3496672" y="1300492"/>
          <a:ext cx="263900" cy="2314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3530963" y="1312067"/>
        <a:ext cx="194463" cy="138875"/>
      </dsp:txXfrm>
    </dsp:sp>
    <dsp:sp modelId="{E96206F5-9AEA-4C9F-B714-FBA1ED3BFEB5}">
      <dsp:nvSpPr>
        <dsp:cNvPr id="0" name=""/>
        <dsp:cNvSpPr/>
      </dsp:nvSpPr>
      <dsp:spPr>
        <a:xfrm>
          <a:off x="3054788" y="1672628"/>
          <a:ext cx="1160517" cy="53022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solidFill>
                <a:sysClr val="windowText" lastClr="000000"/>
              </a:solidFill>
              <a:latin typeface="Times New Roman" panose="02020603050405020304" pitchFamily="18" charset="0"/>
              <a:cs typeface="Times New Roman" panose="02020603050405020304" pitchFamily="18" charset="0"/>
            </a:rPr>
            <a:t>Acquire</a:t>
          </a:r>
        </a:p>
      </dsp:txBody>
      <dsp:txXfrm>
        <a:off x="3224742" y="1750278"/>
        <a:ext cx="820609" cy="374926"/>
      </dsp:txXfrm>
    </dsp:sp>
    <dsp:sp modelId="{12956F2A-8254-4145-8666-7DD227ADEBA9}">
      <dsp:nvSpPr>
        <dsp:cNvPr id="0" name=""/>
        <dsp:cNvSpPr/>
      </dsp:nvSpPr>
      <dsp:spPr>
        <a:xfrm rot="9000000">
          <a:off x="3118562" y="2085273"/>
          <a:ext cx="121009" cy="2314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rot="10800000">
        <a:off x="3152433" y="2122488"/>
        <a:ext cx="84706" cy="138875"/>
      </dsp:txXfrm>
    </dsp:sp>
    <dsp:sp modelId="{9975DCF2-328E-41ED-A64F-21AEC4BA179F}">
      <dsp:nvSpPr>
        <dsp:cNvPr id="0" name=""/>
        <dsp:cNvSpPr/>
      </dsp:nvSpPr>
      <dsp:spPr>
        <a:xfrm>
          <a:off x="2206511" y="2205235"/>
          <a:ext cx="1071185" cy="49609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solidFill>
                <a:sysClr val="windowText" lastClr="000000"/>
              </a:solidFill>
              <a:latin typeface="Times New Roman" panose="02020603050405020304" pitchFamily="18" charset="0"/>
              <a:cs typeface="Times New Roman" panose="02020603050405020304" pitchFamily="18" charset="0"/>
            </a:rPr>
            <a:t>Appraise</a:t>
          </a:r>
        </a:p>
      </dsp:txBody>
      <dsp:txXfrm>
        <a:off x="2363382" y="2277886"/>
        <a:ext cx="757443" cy="350792"/>
      </dsp:txXfrm>
    </dsp:sp>
    <dsp:sp modelId="{4B26F1DA-AEBF-4BB4-9554-F086DCD38A13}">
      <dsp:nvSpPr>
        <dsp:cNvPr id="0" name=""/>
        <dsp:cNvSpPr/>
      </dsp:nvSpPr>
      <dsp:spPr>
        <a:xfrm rot="12600000">
          <a:off x="2259873" y="2091992"/>
          <a:ext cx="113810" cy="2314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rot="10800000">
        <a:off x="2291729" y="2146819"/>
        <a:ext cx="79667" cy="138875"/>
      </dsp:txXfrm>
    </dsp:sp>
    <dsp:sp modelId="{9C1DD24E-80FC-4531-9E7E-350007F64FE1}">
      <dsp:nvSpPr>
        <dsp:cNvPr id="0" name=""/>
        <dsp:cNvSpPr/>
      </dsp:nvSpPr>
      <dsp:spPr>
        <a:xfrm>
          <a:off x="1271094" y="1657349"/>
          <a:ext cx="1156135" cy="56078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solidFill>
                <a:sysClr val="windowText" lastClr="000000"/>
              </a:solidFill>
              <a:latin typeface="Times New Roman" panose="02020603050405020304" pitchFamily="18" charset="0"/>
              <a:cs typeface="Times New Roman" panose="02020603050405020304" pitchFamily="18" charset="0"/>
            </a:rPr>
            <a:t>Apply</a:t>
          </a:r>
        </a:p>
      </dsp:txBody>
      <dsp:txXfrm>
        <a:off x="1440406" y="1739474"/>
        <a:ext cx="817511" cy="396535"/>
      </dsp:txXfrm>
    </dsp:sp>
    <dsp:sp modelId="{9E620963-D904-44BE-94BF-B647C8D67612}">
      <dsp:nvSpPr>
        <dsp:cNvPr id="0" name=""/>
        <dsp:cNvSpPr/>
      </dsp:nvSpPr>
      <dsp:spPr>
        <a:xfrm rot="16112069">
          <a:off x="1713620" y="1317282"/>
          <a:ext cx="245257" cy="2314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rot="10800000">
        <a:off x="1749226" y="1398280"/>
        <a:ext cx="175820" cy="138875"/>
      </dsp:txXfrm>
    </dsp:sp>
    <dsp:sp modelId="{D77F39A2-80EE-4E0C-B642-B797AA8CBA8F}">
      <dsp:nvSpPr>
        <dsp:cNvPr id="0" name=""/>
        <dsp:cNvSpPr/>
      </dsp:nvSpPr>
      <dsp:spPr>
        <a:xfrm>
          <a:off x="1285980" y="694732"/>
          <a:ext cx="1075553" cy="5000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solidFill>
                <a:sysClr val="windowText" lastClr="000000"/>
              </a:solidFill>
              <a:latin typeface="Times New Roman" panose="02020603050405020304" pitchFamily="18" charset="0"/>
              <a:cs typeface="Times New Roman" panose="02020603050405020304" pitchFamily="18" charset="0"/>
            </a:rPr>
            <a:t>Evaluate</a:t>
          </a:r>
        </a:p>
      </dsp:txBody>
      <dsp:txXfrm>
        <a:off x="1443491" y="767964"/>
        <a:ext cx="760531" cy="353593"/>
      </dsp:txXfrm>
    </dsp:sp>
    <dsp:sp modelId="{46C7B6B6-C13A-4332-9765-ED57C8FB92B2}">
      <dsp:nvSpPr>
        <dsp:cNvPr id="0" name=""/>
        <dsp:cNvSpPr/>
      </dsp:nvSpPr>
      <dsp:spPr>
        <a:xfrm rot="19734935">
          <a:off x="2201271" y="549273"/>
          <a:ext cx="173068" cy="2314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2204999" y="608967"/>
        <a:ext cx="121148" cy="138875"/>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Pages>7</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Meeksmita Sahu</dc:creator>
  <cp:keywords/>
  <dc:description/>
  <cp:lastModifiedBy>Manisha Praharaj</cp:lastModifiedBy>
  <cp:revision>178</cp:revision>
  <dcterms:created xsi:type="dcterms:W3CDTF">2022-08-06T10:06:00Z</dcterms:created>
  <dcterms:modified xsi:type="dcterms:W3CDTF">2022-08-16T10:49:00Z</dcterms:modified>
</cp:coreProperties>
</file>