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81154" w14:textId="6EFEA292" w:rsidR="00EF5BC5" w:rsidRPr="00A808DC" w:rsidRDefault="001D1EF6" w:rsidP="00A808DC">
      <w:pPr>
        <w:spacing w:line="240" w:lineRule="auto"/>
        <w:jc w:val="center"/>
        <w:rPr>
          <w:rFonts w:ascii="Times New Roman" w:hAnsi="Times New Roman" w:cs="Times New Roman"/>
          <w:b/>
          <w:bCs/>
          <w:sz w:val="48"/>
          <w:szCs w:val="48"/>
        </w:rPr>
      </w:pPr>
      <w:r w:rsidRPr="00D50BAE">
        <w:rPr>
          <w:rFonts w:ascii="Times New Roman" w:hAnsi="Times New Roman" w:cs="Times New Roman"/>
          <w:b/>
          <w:bCs/>
          <w:sz w:val="48"/>
          <w:szCs w:val="48"/>
        </w:rPr>
        <w:t xml:space="preserve">PHARMA </w:t>
      </w:r>
      <w:r w:rsidR="00EF5BC5">
        <w:rPr>
          <w:rFonts w:ascii="Times New Roman" w:hAnsi="Times New Roman" w:cs="Times New Roman"/>
          <w:b/>
          <w:bCs/>
          <w:sz w:val="48"/>
          <w:szCs w:val="48"/>
        </w:rPr>
        <w:t>DIGITALIZATION</w:t>
      </w:r>
      <w:r w:rsidR="00C00312" w:rsidRPr="00D50BAE">
        <w:rPr>
          <w:rFonts w:ascii="Times New Roman" w:hAnsi="Times New Roman" w:cs="Times New Roman"/>
          <w:b/>
          <w:bCs/>
          <w:sz w:val="48"/>
          <w:szCs w:val="48"/>
        </w:rPr>
        <w:t xml:space="preserve"> -</w:t>
      </w:r>
      <w:r w:rsidRPr="00D50BAE">
        <w:rPr>
          <w:rFonts w:ascii="Times New Roman" w:hAnsi="Times New Roman" w:cs="Times New Roman"/>
          <w:b/>
          <w:bCs/>
          <w:sz w:val="48"/>
          <w:szCs w:val="48"/>
        </w:rPr>
        <w:t xml:space="preserve"> TRANSFORM</w:t>
      </w:r>
      <w:r w:rsidR="006D0DE3" w:rsidRPr="00D50BAE">
        <w:rPr>
          <w:rFonts w:ascii="Times New Roman" w:hAnsi="Times New Roman" w:cs="Times New Roman"/>
          <w:b/>
          <w:bCs/>
          <w:sz w:val="48"/>
          <w:szCs w:val="48"/>
        </w:rPr>
        <w:t xml:space="preserve">ATION </w:t>
      </w:r>
      <w:r w:rsidR="00C00312" w:rsidRPr="00D50BAE">
        <w:rPr>
          <w:rFonts w:ascii="Times New Roman" w:hAnsi="Times New Roman" w:cs="Times New Roman"/>
          <w:b/>
          <w:bCs/>
          <w:sz w:val="48"/>
          <w:szCs w:val="48"/>
        </w:rPr>
        <w:t>IN THE</w:t>
      </w:r>
      <w:r w:rsidRPr="00D50BAE">
        <w:rPr>
          <w:rFonts w:ascii="Times New Roman" w:hAnsi="Times New Roman" w:cs="Times New Roman"/>
          <w:b/>
          <w:bCs/>
          <w:sz w:val="48"/>
          <w:szCs w:val="48"/>
        </w:rPr>
        <w:t xml:space="preserve"> PHARMA SECTOR</w:t>
      </w:r>
    </w:p>
    <w:p w14:paraId="096709B8" w14:textId="3906D86B" w:rsidR="007101F2" w:rsidRPr="00091051" w:rsidRDefault="00091051" w:rsidP="00091051">
      <w:pPr>
        <w:spacing w:after="0" w:line="240" w:lineRule="auto"/>
        <w:jc w:val="center"/>
        <w:rPr>
          <w:rFonts w:ascii="Times New Roman" w:hAnsi="Times New Roman" w:cs="Times New Roman"/>
          <w:sz w:val="20"/>
          <w:szCs w:val="20"/>
        </w:rPr>
      </w:pPr>
      <w:r w:rsidRPr="00091051">
        <w:rPr>
          <w:rFonts w:ascii="Times New Roman" w:hAnsi="Times New Roman" w:cs="Times New Roman"/>
          <w:sz w:val="20"/>
          <w:szCs w:val="20"/>
        </w:rPr>
        <w:t xml:space="preserve">Arunkumar Subramanian, Hubert Igno </w:t>
      </w:r>
      <w:proofErr w:type="spellStart"/>
      <w:r w:rsidRPr="00091051">
        <w:rPr>
          <w:rFonts w:ascii="Times New Roman" w:hAnsi="Times New Roman" w:cs="Times New Roman"/>
          <w:sz w:val="20"/>
          <w:szCs w:val="20"/>
        </w:rPr>
        <w:t>Castus</w:t>
      </w:r>
      <w:proofErr w:type="spellEnd"/>
      <w:r w:rsidRPr="00091051">
        <w:rPr>
          <w:rFonts w:ascii="Times New Roman" w:hAnsi="Times New Roman" w:cs="Times New Roman"/>
          <w:sz w:val="20"/>
          <w:szCs w:val="20"/>
        </w:rPr>
        <w:t xml:space="preserve"> S, </w:t>
      </w:r>
      <w:proofErr w:type="spellStart"/>
      <w:r w:rsidRPr="00091051">
        <w:rPr>
          <w:rFonts w:ascii="Times New Roman" w:hAnsi="Times New Roman" w:cs="Times New Roman"/>
          <w:sz w:val="20"/>
          <w:szCs w:val="20"/>
        </w:rPr>
        <w:t>Chandaraa</w:t>
      </w:r>
      <w:proofErr w:type="spellEnd"/>
      <w:r w:rsidRPr="00091051">
        <w:rPr>
          <w:rFonts w:ascii="Times New Roman" w:hAnsi="Times New Roman" w:cs="Times New Roman"/>
          <w:sz w:val="20"/>
          <w:szCs w:val="20"/>
        </w:rPr>
        <w:t xml:space="preserve"> </w:t>
      </w:r>
      <w:proofErr w:type="spellStart"/>
      <w:r w:rsidRPr="00091051">
        <w:rPr>
          <w:rFonts w:ascii="Times New Roman" w:hAnsi="Times New Roman" w:cs="Times New Roman"/>
          <w:sz w:val="20"/>
          <w:szCs w:val="20"/>
        </w:rPr>
        <w:t>kumar</w:t>
      </w:r>
      <w:proofErr w:type="spellEnd"/>
      <w:r w:rsidRPr="00091051">
        <w:rPr>
          <w:rFonts w:ascii="Times New Roman" w:hAnsi="Times New Roman" w:cs="Times New Roman"/>
          <w:sz w:val="20"/>
          <w:szCs w:val="20"/>
        </w:rPr>
        <w:t xml:space="preserve"> Pandiyan, Tamilanban T*</w:t>
      </w:r>
    </w:p>
    <w:p w14:paraId="4693AEFE" w14:textId="3838E4CE" w:rsidR="00091051" w:rsidRPr="00091051" w:rsidRDefault="00091051" w:rsidP="00091051">
      <w:pPr>
        <w:spacing w:after="0" w:line="240" w:lineRule="auto"/>
        <w:jc w:val="center"/>
        <w:rPr>
          <w:rFonts w:ascii="Times New Roman" w:hAnsi="Times New Roman" w:cs="Times New Roman"/>
          <w:sz w:val="20"/>
          <w:szCs w:val="20"/>
        </w:rPr>
      </w:pPr>
      <w:r w:rsidRPr="00091051">
        <w:rPr>
          <w:rFonts w:ascii="Times New Roman" w:hAnsi="Times New Roman" w:cs="Times New Roman"/>
          <w:sz w:val="20"/>
          <w:szCs w:val="20"/>
        </w:rPr>
        <w:t>Dept of Pharmacology, SRM College of Pharmacy,</w:t>
      </w:r>
    </w:p>
    <w:p w14:paraId="79AE76F1" w14:textId="7AFDE4DA" w:rsidR="00091051" w:rsidRPr="00091051" w:rsidRDefault="00091051" w:rsidP="00091051">
      <w:pPr>
        <w:spacing w:after="0" w:line="240" w:lineRule="auto"/>
        <w:jc w:val="center"/>
        <w:rPr>
          <w:rFonts w:ascii="Times New Roman" w:hAnsi="Times New Roman" w:cs="Times New Roman"/>
          <w:sz w:val="20"/>
          <w:szCs w:val="20"/>
        </w:rPr>
      </w:pPr>
      <w:r w:rsidRPr="00091051">
        <w:rPr>
          <w:rFonts w:ascii="Times New Roman" w:hAnsi="Times New Roman" w:cs="Times New Roman"/>
          <w:sz w:val="20"/>
          <w:szCs w:val="20"/>
        </w:rPr>
        <w:t>SRM Institute of Science and Technology,</w:t>
      </w:r>
    </w:p>
    <w:p w14:paraId="732B0D0C" w14:textId="098253E8" w:rsidR="009A3FF2" w:rsidRPr="009A3FF2" w:rsidRDefault="00091051" w:rsidP="009A3FF2">
      <w:pPr>
        <w:spacing w:after="0" w:line="240" w:lineRule="auto"/>
        <w:jc w:val="center"/>
        <w:rPr>
          <w:rFonts w:ascii="Times New Roman" w:hAnsi="Times New Roman" w:cs="Times New Roman"/>
          <w:sz w:val="20"/>
          <w:szCs w:val="20"/>
        </w:rPr>
      </w:pPr>
      <w:r w:rsidRPr="00091051">
        <w:rPr>
          <w:rFonts w:ascii="Times New Roman" w:hAnsi="Times New Roman" w:cs="Times New Roman"/>
          <w:sz w:val="20"/>
          <w:szCs w:val="20"/>
        </w:rPr>
        <w:t>Kattankulathur, Chengalpattu – 603203, Tamilnadu, India.</w:t>
      </w:r>
    </w:p>
    <w:p w14:paraId="081FCEDC" w14:textId="065517E5" w:rsidR="009A3FF2" w:rsidRDefault="009A3FF2" w:rsidP="00117B7E">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*Corresponding author – tamilant@srmist.edu.in</w:t>
      </w:r>
    </w:p>
    <w:p w14:paraId="59A07471" w14:textId="7B1F19BB" w:rsidR="00032F2A" w:rsidRDefault="00032F2A" w:rsidP="00117B7E">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ABSTRACT</w:t>
      </w:r>
    </w:p>
    <w:p w14:paraId="3EE518FC" w14:textId="11D2D691" w:rsidR="0088710D" w:rsidRDefault="00032F2A" w:rsidP="00032F2A">
      <w:pPr>
        <w:spacing w:line="240" w:lineRule="auto"/>
        <w:jc w:val="both"/>
        <w:rPr>
          <w:rFonts w:ascii="Times New Roman" w:hAnsi="Times New Roman" w:cs="Times New Roman"/>
          <w:sz w:val="20"/>
          <w:szCs w:val="20"/>
        </w:rPr>
      </w:pPr>
      <w:r w:rsidRPr="00E16106">
        <w:rPr>
          <w:rFonts w:ascii="Times New Roman" w:hAnsi="Times New Roman" w:cs="Times New Roman"/>
          <w:sz w:val="20"/>
          <w:szCs w:val="20"/>
        </w:rPr>
        <w:t>Digitalization plays a pivotal role in the advancement of various sectors. The growth of information technology has contributed a lot in th</w:t>
      </w:r>
      <w:r w:rsidR="0062646C" w:rsidRPr="00E16106">
        <w:rPr>
          <w:rFonts w:ascii="Times New Roman" w:hAnsi="Times New Roman" w:cs="Times New Roman"/>
          <w:sz w:val="20"/>
          <w:szCs w:val="20"/>
        </w:rPr>
        <w:t xml:space="preserve">e health care system. </w:t>
      </w:r>
      <w:r w:rsidR="00EF5BC5">
        <w:rPr>
          <w:rFonts w:ascii="Times New Roman" w:hAnsi="Times New Roman" w:cs="Times New Roman"/>
          <w:sz w:val="20"/>
          <w:szCs w:val="20"/>
        </w:rPr>
        <w:t>Digitalization</w:t>
      </w:r>
      <w:r w:rsidR="008013F3">
        <w:rPr>
          <w:rFonts w:ascii="Times New Roman" w:hAnsi="Times New Roman" w:cs="Times New Roman"/>
          <w:sz w:val="20"/>
          <w:szCs w:val="20"/>
        </w:rPr>
        <w:t xml:space="preserve"> in the pharma sector has paved a way for the less time consumption in the drug design and</w:t>
      </w:r>
      <w:r w:rsidR="003F4454">
        <w:rPr>
          <w:rFonts w:ascii="Times New Roman" w:hAnsi="Times New Roman" w:cs="Times New Roman"/>
          <w:sz w:val="20"/>
          <w:szCs w:val="20"/>
        </w:rPr>
        <w:t xml:space="preserve"> has refined the drug</w:t>
      </w:r>
      <w:r w:rsidR="008013F3">
        <w:rPr>
          <w:rFonts w:ascii="Times New Roman" w:hAnsi="Times New Roman" w:cs="Times New Roman"/>
          <w:sz w:val="20"/>
          <w:szCs w:val="20"/>
        </w:rPr>
        <w:t xml:space="preserve"> discovery process</w:t>
      </w:r>
      <w:r w:rsidR="00EF5BC5">
        <w:rPr>
          <w:rFonts w:ascii="Times New Roman" w:hAnsi="Times New Roman" w:cs="Times New Roman"/>
          <w:sz w:val="20"/>
          <w:szCs w:val="20"/>
        </w:rPr>
        <w:t xml:space="preserve"> through various softwares</w:t>
      </w:r>
      <w:r w:rsidR="008013F3">
        <w:rPr>
          <w:rFonts w:ascii="Times New Roman" w:hAnsi="Times New Roman" w:cs="Times New Roman"/>
          <w:sz w:val="20"/>
          <w:szCs w:val="20"/>
        </w:rPr>
        <w:t xml:space="preserve">. </w:t>
      </w:r>
      <w:r w:rsidR="00EF5BC5">
        <w:rPr>
          <w:rFonts w:ascii="Times New Roman" w:hAnsi="Times New Roman" w:cs="Times New Roman"/>
          <w:sz w:val="20"/>
          <w:szCs w:val="20"/>
        </w:rPr>
        <w:t>Digitalization</w:t>
      </w:r>
      <w:r w:rsidR="00F571AF">
        <w:rPr>
          <w:rFonts w:ascii="Times New Roman" w:hAnsi="Times New Roman" w:cs="Times New Roman"/>
          <w:sz w:val="20"/>
          <w:szCs w:val="20"/>
        </w:rPr>
        <w:t xml:space="preserve"> can help in reduction of use of raw materials, human resources</w:t>
      </w:r>
      <w:r w:rsidR="00EF5BC5">
        <w:rPr>
          <w:rFonts w:ascii="Times New Roman" w:hAnsi="Times New Roman" w:cs="Times New Roman"/>
          <w:sz w:val="20"/>
          <w:szCs w:val="20"/>
        </w:rPr>
        <w:t>,</w:t>
      </w:r>
      <w:r w:rsidR="00F571AF">
        <w:rPr>
          <w:rFonts w:ascii="Times New Roman" w:hAnsi="Times New Roman" w:cs="Times New Roman"/>
          <w:sz w:val="20"/>
          <w:szCs w:val="20"/>
        </w:rPr>
        <w:t xml:space="preserve"> time and </w:t>
      </w:r>
      <w:r w:rsidR="00EF5BC5">
        <w:rPr>
          <w:rFonts w:ascii="Times New Roman" w:hAnsi="Times New Roman" w:cs="Times New Roman"/>
          <w:sz w:val="20"/>
          <w:szCs w:val="20"/>
        </w:rPr>
        <w:t xml:space="preserve">it </w:t>
      </w:r>
      <w:r w:rsidR="00F571AF">
        <w:rPr>
          <w:rFonts w:ascii="Times New Roman" w:hAnsi="Times New Roman" w:cs="Times New Roman"/>
          <w:sz w:val="20"/>
          <w:szCs w:val="20"/>
        </w:rPr>
        <w:t>has also reduced the risk for low quality final product</w:t>
      </w:r>
      <w:r w:rsidR="00A12BF9">
        <w:rPr>
          <w:rFonts w:ascii="Times New Roman" w:hAnsi="Times New Roman" w:cs="Times New Roman"/>
          <w:sz w:val="20"/>
          <w:szCs w:val="20"/>
        </w:rPr>
        <w:t>s</w:t>
      </w:r>
      <w:r w:rsidR="008013F3">
        <w:rPr>
          <w:rFonts w:ascii="Times New Roman" w:hAnsi="Times New Roman" w:cs="Times New Roman"/>
          <w:sz w:val="20"/>
          <w:szCs w:val="20"/>
        </w:rPr>
        <w:t xml:space="preserve"> through automated systems in the pharma industries. In community and hospital pharmacy, the inclusion of </w:t>
      </w:r>
      <w:r w:rsidR="005B1F92">
        <w:rPr>
          <w:rFonts w:ascii="Times New Roman" w:hAnsi="Times New Roman" w:cs="Times New Roman"/>
          <w:sz w:val="20"/>
          <w:szCs w:val="20"/>
        </w:rPr>
        <w:t xml:space="preserve">computers has been a boon to fasten their business </w:t>
      </w:r>
      <w:r w:rsidR="00A12BF9">
        <w:rPr>
          <w:rFonts w:ascii="Times New Roman" w:hAnsi="Times New Roman" w:cs="Times New Roman"/>
          <w:sz w:val="20"/>
          <w:szCs w:val="20"/>
        </w:rPr>
        <w:t xml:space="preserve">growth </w:t>
      </w:r>
      <w:r w:rsidR="005B1F92">
        <w:rPr>
          <w:rFonts w:ascii="Times New Roman" w:hAnsi="Times New Roman" w:cs="Times New Roman"/>
          <w:sz w:val="20"/>
          <w:szCs w:val="20"/>
        </w:rPr>
        <w:t xml:space="preserve">and to easily monitor the stocks of the purchased and the sold drugs. </w:t>
      </w:r>
      <w:r w:rsidR="00EF5BC5">
        <w:rPr>
          <w:rFonts w:ascii="Times New Roman" w:hAnsi="Times New Roman" w:cs="Times New Roman"/>
          <w:sz w:val="20"/>
          <w:szCs w:val="20"/>
        </w:rPr>
        <w:t>Digitalization</w:t>
      </w:r>
      <w:r w:rsidR="00A12BF9">
        <w:rPr>
          <w:rFonts w:ascii="Times New Roman" w:hAnsi="Times New Roman" w:cs="Times New Roman"/>
          <w:sz w:val="20"/>
          <w:szCs w:val="20"/>
        </w:rPr>
        <w:t xml:space="preserve"> has also opened the gate for the online pharmacies through which the customers can access and get their drugs delivered at their door steps. </w:t>
      </w:r>
      <w:r w:rsidR="005B1F92">
        <w:rPr>
          <w:rFonts w:ascii="Times New Roman" w:hAnsi="Times New Roman" w:cs="Times New Roman"/>
          <w:sz w:val="20"/>
          <w:szCs w:val="20"/>
        </w:rPr>
        <w:t xml:space="preserve">Moreover, digital clinical trial has </w:t>
      </w:r>
      <w:r w:rsidR="00F571AF">
        <w:rPr>
          <w:rFonts w:ascii="Times New Roman" w:hAnsi="Times New Roman" w:cs="Times New Roman"/>
          <w:sz w:val="20"/>
          <w:szCs w:val="20"/>
        </w:rPr>
        <w:t>led</w:t>
      </w:r>
      <w:r w:rsidR="005B1F92">
        <w:rPr>
          <w:rFonts w:ascii="Times New Roman" w:hAnsi="Times New Roman" w:cs="Times New Roman"/>
          <w:sz w:val="20"/>
          <w:szCs w:val="20"/>
        </w:rPr>
        <w:t xml:space="preserve"> to the improvement of participant access, engagement and has </w:t>
      </w:r>
      <w:r w:rsidR="00A12BF9">
        <w:rPr>
          <w:rFonts w:ascii="Times New Roman" w:hAnsi="Times New Roman" w:cs="Times New Roman"/>
          <w:sz w:val="20"/>
          <w:szCs w:val="20"/>
        </w:rPr>
        <w:t xml:space="preserve">also </w:t>
      </w:r>
      <w:r w:rsidR="005B1F92">
        <w:rPr>
          <w:rFonts w:ascii="Times New Roman" w:hAnsi="Times New Roman" w:cs="Times New Roman"/>
          <w:sz w:val="20"/>
          <w:szCs w:val="20"/>
        </w:rPr>
        <w:t>lowered the cost.</w:t>
      </w:r>
    </w:p>
    <w:p w14:paraId="44C510AB" w14:textId="69828655" w:rsidR="00032F2A" w:rsidRPr="0088710D" w:rsidRDefault="0088710D" w:rsidP="00032F2A">
      <w:pPr>
        <w:spacing w:line="240" w:lineRule="auto"/>
        <w:jc w:val="both"/>
        <w:rPr>
          <w:rFonts w:ascii="Times New Roman" w:hAnsi="Times New Roman" w:cs="Times New Roman"/>
          <w:b/>
          <w:bCs/>
          <w:sz w:val="20"/>
          <w:szCs w:val="20"/>
        </w:rPr>
      </w:pPr>
      <w:r w:rsidRPr="0088710D">
        <w:rPr>
          <w:rFonts w:ascii="Times New Roman" w:hAnsi="Times New Roman" w:cs="Times New Roman"/>
          <w:b/>
          <w:bCs/>
          <w:sz w:val="20"/>
          <w:szCs w:val="20"/>
        </w:rPr>
        <w:t>Keywords</w:t>
      </w:r>
      <w:r>
        <w:rPr>
          <w:rFonts w:ascii="Times New Roman" w:hAnsi="Times New Roman" w:cs="Times New Roman"/>
          <w:b/>
          <w:bCs/>
          <w:sz w:val="20"/>
          <w:szCs w:val="20"/>
        </w:rPr>
        <w:t xml:space="preserve">: </w:t>
      </w:r>
      <w:r w:rsidR="00EF5BC5">
        <w:rPr>
          <w:rFonts w:ascii="Times New Roman" w:hAnsi="Times New Roman" w:cs="Times New Roman"/>
          <w:sz w:val="20"/>
          <w:szCs w:val="20"/>
        </w:rPr>
        <w:t>Digitalization</w:t>
      </w:r>
      <w:r w:rsidR="00EF5BC5" w:rsidRPr="00EF5BC5">
        <w:rPr>
          <w:rFonts w:ascii="Times New Roman" w:hAnsi="Times New Roman" w:cs="Times New Roman"/>
          <w:sz w:val="20"/>
          <w:szCs w:val="20"/>
        </w:rPr>
        <w:t>, A</w:t>
      </w:r>
      <w:r w:rsidR="00EF5BC5">
        <w:rPr>
          <w:rFonts w:ascii="Times New Roman" w:hAnsi="Times New Roman" w:cs="Times New Roman"/>
          <w:sz w:val="20"/>
          <w:szCs w:val="20"/>
        </w:rPr>
        <w:t>rtificial intelligence, Computers, Online pharmacy, Digital clinical trials.</w:t>
      </w:r>
    </w:p>
    <w:p w14:paraId="148426AF" w14:textId="7BA003F7" w:rsidR="00110D3F" w:rsidRPr="00D50BAE" w:rsidRDefault="00117B7E" w:rsidP="00117B7E">
      <w:pPr>
        <w:spacing w:line="240" w:lineRule="auto"/>
        <w:jc w:val="center"/>
        <w:rPr>
          <w:rFonts w:ascii="Times New Roman" w:hAnsi="Times New Roman" w:cs="Times New Roman"/>
          <w:b/>
          <w:bCs/>
          <w:sz w:val="20"/>
          <w:szCs w:val="20"/>
        </w:rPr>
      </w:pPr>
      <w:r w:rsidRPr="00D50BAE">
        <w:rPr>
          <w:rFonts w:ascii="Times New Roman" w:hAnsi="Times New Roman" w:cs="Times New Roman"/>
          <w:b/>
          <w:bCs/>
          <w:sz w:val="20"/>
          <w:szCs w:val="20"/>
        </w:rPr>
        <w:t xml:space="preserve">I. </w:t>
      </w:r>
      <w:r w:rsidR="009C3176" w:rsidRPr="00D50BAE">
        <w:rPr>
          <w:rFonts w:ascii="Times New Roman" w:hAnsi="Times New Roman" w:cs="Times New Roman"/>
          <w:b/>
          <w:bCs/>
          <w:sz w:val="20"/>
          <w:szCs w:val="20"/>
        </w:rPr>
        <w:t>INTRODUCTION</w:t>
      </w:r>
    </w:p>
    <w:p w14:paraId="68C75A96" w14:textId="59DFA3E8" w:rsidR="00DA01B2" w:rsidRPr="00D50BAE" w:rsidRDefault="004F48D3" w:rsidP="00117B7E">
      <w:pPr>
        <w:spacing w:line="240" w:lineRule="auto"/>
        <w:ind w:firstLine="720"/>
        <w:jc w:val="both"/>
        <w:rPr>
          <w:rFonts w:ascii="Times New Roman" w:hAnsi="Times New Roman" w:cs="Times New Roman"/>
          <w:sz w:val="20"/>
          <w:szCs w:val="20"/>
        </w:rPr>
      </w:pPr>
      <w:r w:rsidRPr="00D50BAE">
        <w:rPr>
          <w:rFonts w:ascii="Times New Roman" w:hAnsi="Times New Roman" w:cs="Times New Roman"/>
          <w:sz w:val="20"/>
          <w:szCs w:val="20"/>
        </w:rPr>
        <w:t xml:space="preserve">The healthcare sector is undergoing a profound change due to digitalization. As a crucial component of healthcare, the pharmaceutical sector is no exception to this. </w:t>
      </w:r>
      <w:r w:rsidR="00C73A66" w:rsidRPr="00D50BAE">
        <w:rPr>
          <w:rFonts w:ascii="Times New Roman" w:hAnsi="Times New Roman" w:cs="Times New Roman"/>
          <w:sz w:val="20"/>
          <w:szCs w:val="20"/>
        </w:rPr>
        <w:t>Since, t</w:t>
      </w:r>
      <w:r w:rsidRPr="00D50BAE">
        <w:rPr>
          <w:rFonts w:ascii="Times New Roman" w:hAnsi="Times New Roman" w:cs="Times New Roman"/>
          <w:sz w:val="20"/>
          <w:szCs w:val="20"/>
        </w:rPr>
        <w:t xml:space="preserve">here is </w:t>
      </w:r>
      <w:r w:rsidR="00C73A66" w:rsidRPr="00D50BAE">
        <w:rPr>
          <w:rFonts w:ascii="Times New Roman" w:hAnsi="Times New Roman" w:cs="Times New Roman"/>
          <w:sz w:val="20"/>
          <w:szCs w:val="20"/>
        </w:rPr>
        <w:t xml:space="preserve">a </w:t>
      </w:r>
      <w:r w:rsidRPr="00D50BAE">
        <w:rPr>
          <w:rFonts w:ascii="Times New Roman" w:hAnsi="Times New Roman" w:cs="Times New Roman"/>
          <w:sz w:val="20"/>
          <w:szCs w:val="20"/>
        </w:rPr>
        <w:t>steady increase in t</w:t>
      </w:r>
      <w:r w:rsidR="0040605F" w:rsidRPr="00D50BAE">
        <w:rPr>
          <w:rFonts w:ascii="Times New Roman" w:hAnsi="Times New Roman" w:cs="Times New Roman"/>
          <w:sz w:val="20"/>
          <w:szCs w:val="20"/>
        </w:rPr>
        <w:t xml:space="preserve">he </w:t>
      </w:r>
      <w:r w:rsidR="00A337D8" w:rsidRPr="00D50BAE">
        <w:rPr>
          <w:rFonts w:ascii="Times New Roman" w:hAnsi="Times New Roman" w:cs="Times New Roman"/>
          <w:sz w:val="20"/>
          <w:szCs w:val="20"/>
        </w:rPr>
        <w:t>world</w:t>
      </w:r>
      <w:r w:rsidRPr="00D50BAE">
        <w:rPr>
          <w:rFonts w:ascii="Times New Roman" w:hAnsi="Times New Roman" w:cs="Times New Roman"/>
          <w:sz w:val="20"/>
          <w:szCs w:val="20"/>
        </w:rPr>
        <w:t>’s</w:t>
      </w:r>
      <w:r w:rsidR="00A337D8" w:rsidRPr="00D50BAE">
        <w:rPr>
          <w:rFonts w:ascii="Times New Roman" w:hAnsi="Times New Roman" w:cs="Times New Roman"/>
          <w:sz w:val="20"/>
          <w:szCs w:val="20"/>
        </w:rPr>
        <w:t xml:space="preserve"> population, the</w:t>
      </w:r>
      <w:r w:rsidRPr="00D50BAE">
        <w:rPr>
          <w:rFonts w:ascii="Times New Roman" w:hAnsi="Times New Roman" w:cs="Times New Roman"/>
          <w:sz w:val="20"/>
          <w:szCs w:val="20"/>
        </w:rPr>
        <w:t xml:space="preserve"> demand for</w:t>
      </w:r>
      <w:r w:rsidR="00A337D8" w:rsidRPr="00D50BAE">
        <w:rPr>
          <w:rFonts w:ascii="Times New Roman" w:hAnsi="Times New Roman" w:cs="Times New Roman"/>
          <w:sz w:val="20"/>
          <w:szCs w:val="20"/>
        </w:rPr>
        <w:t xml:space="preserve"> </w:t>
      </w:r>
      <w:r w:rsidR="0040605F" w:rsidRPr="00D50BAE">
        <w:rPr>
          <w:rFonts w:ascii="Times New Roman" w:hAnsi="Times New Roman" w:cs="Times New Roman"/>
          <w:sz w:val="20"/>
          <w:szCs w:val="20"/>
        </w:rPr>
        <w:t xml:space="preserve">pharmaceutical </w:t>
      </w:r>
      <w:r w:rsidR="00A337D8" w:rsidRPr="00D50BAE">
        <w:rPr>
          <w:rFonts w:ascii="Times New Roman" w:hAnsi="Times New Roman" w:cs="Times New Roman"/>
          <w:sz w:val="20"/>
          <w:szCs w:val="20"/>
        </w:rPr>
        <w:t>product also</w:t>
      </w:r>
      <w:r w:rsidR="0040605F" w:rsidRPr="00D50BAE">
        <w:rPr>
          <w:rFonts w:ascii="Times New Roman" w:hAnsi="Times New Roman" w:cs="Times New Roman"/>
          <w:sz w:val="20"/>
          <w:szCs w:val="20"/>
        </w:rPr>
        <w:t xml:space="preserve"> increases</w:t>
      </w:r>
      <w:r w:rsidR="00CA7C67">
        <w:rPr>
          <w:rFonts w:ascii="Times New Roman" w:hAnsi="Times New Roman" w:cs="Times New Roman"/>
          <w:sz w:val="20"/>
          <w:szCs w:val="20"/>
        </w:rPr>
        <w:t xml:space="preserve"> </w:t>
      </w:r>
      <w:r w:rsidR="008C5282" w:rsidRPr="00D50BAE">
        <w:rPr>
          <w:rFonts w:ascii="Times New Roman" w:hAnsi="Times New Roman" w:cs="Times New Roman"/>
          <w:sz w:val="20"/>
          <w:szCs w:val="20"/>
        </w:rPr>
        <w:fldChar w:fldCharType="begin" w:fldLock="1"/>
      </w:r>
      <w:r w:rsidR="00AE493A" w:rsidRPr="00D50BAE">
        <w:rPr>
          <w:rFonts w:ascii="Times New Roman" w:hAnsi="Times New Roman" w:cs="Times New Roman"/>
          <w:sz w:val="20"/>
          <w:szCs w:val="20"/>
        </w:rPr>
        <w:instrText>ADDIN CSL_CITATION {"citationItems":[{"id":"ITEM-1","itemData":{"DOI":"10.1016/j.ijpx.2021.100095","ISSN":"25901567","author":[{"dropping-particle":"","family":"Hole","given":"Glenn","non-dropping-particle":"","parse-names":false,"suffix":""},{"dropping-particle":"","family":"Hole","given":"Anastasia S.","non-dropping-particle":"","parse-names":false,"suffix":""},{"dropping-particle":"","family":"McFalone-Shaw","given":"Ian","non-dropping-particle":"","parse-names":false,"suffix":""}],"container-title":"International Journal of Pharmaceutics: X","id":"ITEM-1","issued":{"date-parts":[["2021","12"]]},"page":"100095","title":"Digitalization in pharmaceutical industry: What to focus on under the digital implementation process?","type":"article-journal","volume":"3"},"uris":["http://www.mendeley.com/documents/?uuid=2986e976-969e-49fc-9c7b-6eb17945ca75"]}],"mendeley":{"formattedCitation":"&lt;sup&gt;1&lt;/sup&gt;","plainTextFormattedCitation":"1","previouslyFormattedCitation":"&lt;sup&gt;1&lt;/sup&gt;"},"properties":{"noteIndex":0},"schema":"https://github.com/citation-style-language/schema/raw/master/csl-citation.json"}</w:instrText>
      </w:r>
      <w:r w:rsidR="008C5282" w:rsidRPr="00D50BAE">
        <w:rPr>
          <w:rFonts w:ascii="Times New Roman" w:hAnsi="Times New Roman" w:cs="Times New Roman"/>
          <w:sz w:val="20"/>
          <w:szCs w:val="20"/>
        </w:rPr>
        <w:fldChar w:fldCharType="separate"/>
      </w:r>
      <w:r w:rsidR="006A3DD7" w:rsidRPr="00D50BAE">
        <w:rPr>
          <w:rFonts w:ascii="Times New Roman" w:hAnsi="Times New Roman" w:cs="Times New Roman"/>
          <w:noProof/>
          <w:sz w:val="20"/>
          <w:szCs w:val="20"/>
          <w:vertAlign w:val="superscript"/>
        </w:rPr>
        <w:t>1</w:t>
      </w:r>
      <w:r w:rsidR="008C5282" w:rsidRPr="00D50BAE">
        <w:rPr>
          <w:rFonts w:ascii="Times New Roman" w:hAnsi="Times New Roman" w:cs="Times New Roman"/>
          <w:sz w:val="20"/>
          <w:szCs w:val="20"/>
        </w:rPr>
        <w:fldChar w:fldCharType="end"/>
      </w:r>
      <w:r w:rsidR="00A337D8" w:rsidRPr="00D50BAE">
        <w:rPr>
          <w:rFonts w:ascii="Times New Roman" w:hAnsi="Times New Roman" w:cs="Times New Roman"/>
          <w:sz w:val="20"/>
          <w:szCs w:val="20"/>
        </w:rPr>
        <w:t xml:space="preserve">. </w:t>
      </w:r>
      <w:r w:rsidR="00AB3811" w:rsidRPr="00D50BAE">
        <w:rPr>
          <w:rFonts w:ascii="Times New Roman" w:hAnsi="Times New Roman" w:cs="Times New Roman"/>
          <w:sz w:val="20"/>
          <w:szCs w:val="20"/>
        </w:rPr>
        <w:t xml:space="preserve">Better information on the effectiveness of medications and enhanced patient quality of life </w:t>
      </w:r>
      <w:r w:rsidR="00996EB0" w:rsidRPr="00D50BAE">
        <w:rPr>
          <w:rFonts w:ascii="Times New Roman" w:hAnsi="Times New Roman" w:cs="Times New Roman"/>
          <w:sz w:val="20"/>
          <w:szCs w:val="20"/>
        </w:rPr>
        <w:t>are</w:t>
      </w:r>
      <w:r w:rsidR="00AB3811" w:rsidRPr="00D50BAE">
        <w:rPr>
          <w:rFonts w:ascii="Times New Roman" w:hAnsi="Times New Roman" w:cs="Times New Roman"/>
          <w:sz w:val="20"/>
          <w:szCs w:val="20"/>
        </w:rPr>
        <w:t xml:space="preserve"> required by healthcare payers and other clients of pharmaceutical companies. These requirements cannot be met only through conventional methods.</w:t>
      </w:r>
      <w:r w:rsidR="00C13E74" w:rsidRPr="00D50BAE">
        <w:rPr>
          <w:rFonts w:ascii="Times New Roman" w:hAnsi="Times New Roman" w:cs="Times New Roman"/>
          <w:sz w:val="20"/>
          <w:szCs w:val="20"/>
        </w:rPr>
        <w:t xml:space="preserve"> </w:t>
      </w:r>
      <w:r w:rsidR="003F3A9F" w:rsidRPr="00D50BAE">
        <w:rPr>
          <w:rFonts w:ascii="Times New Roman" w:hAnsi="Times New Roman" w:cs="Times New Roman"/>
          <w:sz w:val="20"/>
          <w:szCs w:val="20"/>
        </w:rPr>
        <w:t>It is achieved by digitalization</w:t>
      </w:r>
      <w:r w:rsidR="00CA7C67">
        <w:rPr>
          <w:rFonts w:ascii="Times New Roman" w:hAnsi="Times New Roman" w:cs="Times New Roman"/>
          <w:sz w:val="20"/>
          <w:szCs w:val="20"/>
        </w:rPr>
        <w:t xml:space="preserve"> </w:t>
      </w:r>
      <w:r w:rsidR="008C5282" w:rsidRPr="00D50BAE">
        <w:rPr>
          <w:rFonts w:ascii="Times New Roman" w:hAnsi="Times New Roman" w:cs="Times New Roman"/>
          <w:sz w:val="20"/>
          <w:szCs w:val="20"/>
        </w:rPr>
        <w:fldChar w:fldCharType="begin" w:fldLock="1"/>
      </w:r>
      <w:r w:rsidR="00AE493A" w:rsidRPr="00D50BAE">
        <w:rPr>
          <w:rFonts w:ascii="Times New Roman" w:hAnsi="Times New Roman" w:cs="Times New Roman"/>
          <w:sz w:val="20"/>
          <w:szCs w:val="20"/>
        </w:rPr>
        <w:instrText>ADDIN CSL_CITATION {"citationItems":[{"id":"ITEM-1","itemData":{"DOI":"10.22215/timreview/1211","ISSN":"19270321","author":[{"dropping-particle":"","family":"Gbadegeshin","given":"Saheed A.","non-dropping-particle":"","parse-names":false,"suffix":""}],"container-title":"Technology Innovation Management Review","id":"ITEM-1","issue":"1","issued":{"date-parts":[["2019","1","29"]]},"page":"49-63","title":"The Effect of Digitalization on the Commercialization Process of High-Technology Companies in the Life Sciences Industry","type":"article-journal","volume":"9"},"uris":["http://www.mendeley.com/documents/?uuid=2fdaf4f9-da72-4214-952c-a8b856370812"]}],"mendeley":{"formattedCitation":"&lt;sup&gt;2&lt;/sup&gt;","plainTextFormattedCitation":"2","previouslyFormattedCitation":"&lt;sup&gt;2&lt;/sup&gt;"},"properties":{"noteIndex":0},"schema":"https://github.com/citation-style-language/schema/raw/master/csl-citation.json"}</w:instrText>
      </w:r>
      <w:r w:rsidR="008C5282" w:rsidRPr="00D50BAE">
        <w:rPr>
          <w:rFonts w:ascii="Times New Roman" w:hAnsi="Times New Roman" w:cs="Times New Roman"/>
          <w:sz w:val="20"/>
          <w:szCs w:val="20"/>
        </w:rPr>
        <w:fldChar w:fldCharType="separate"/>
      </w:r>
      <w:r w:rsidR="006A3DD7" w:rsidRPr="00D50BAE">
        <w:rPr>
          <w:rFonts w:ascii="Times New Roman" w:hAnsi="Times New Roman" w:cs="Times New Roman"/>
          <w:noProof/>
          <w:sz w:val="20"/>
          <w:szCs w:val="20"/>
          <w:vertAlign w:val="superscript"/>
        </w:rPr>
        <w:t>2</w:t>
      </w:r>
      <w:r w:rsidR="008C5282" w:rsidRPr="00D50BAE">
        <w:rPr>
          <w:rFonts w:ascii="Times New Roman" w:hAnsi="Times New Roman" w:cs="Times New Roman"/>
          <w:sz w:val="20"/>
          <w:szCs w:val="20"/>
        </w:rPr>
        <w:fldChar w:fldCharType="end"/>
      </w:r>
      <w:r w:rsidR="003F3A9F" w:rsidRPr="00D50BAE">
        <w:rPr>
          <w:rFonts w:ascii="Times New Roman" w:hAnsi="Times New Roman" w:cs="Times New Roman"/>
          <w:sz w:val="20"/>
          <w:szCs w:val="20"/>
        </w:rPr>
        <w:t>.</w:t>
      </w:r>
      <w:r w:rsidR="000002C3" w:rsidRPr="00D50BAE">
        <w:rPr>
          <w:rFonts w:ascii="Times New Roman" w:hAnsi="Times New Roman" w:cs="Times New Roman"/>
          <w:sz w:val="20"/>
          <w:szCs w:val="20"/>
        </w:rPr>
        <w:t xml:space="preserve"> </w:t>
      </w:r>
      <w:r w:rsidR="00110D3F" w:rsidRPr="00D50BAE">
        <w:rPr>
          <w:rFonts w:ascii="Times New Roman" w:hAnsi="Times New Roman" w:cs="Times New Roman"/>
          <w:sz w:val="20"/>
          <w:szCs w:val="20"/>
        </w:rPr>
        <w:t xml:space="preserve">Digitalization is a process of utilizing digital technology </w:t>
      </w:r>
      <w:r w:rsidR="00387D7A" w:rsidRPr="00D50BAE">
        <w:rPr>
          <w:rFonts w:ascii="Times New Roman" w:hAnsi="Times New Roman" w:cs="Times New Roman"/>
          <w:sz w:val="20"/>
          <w:szCs w:val="20"/>
        </w:rPr>
        <w:t xml:space="preserve">to </w:t>
      </w:r>
      <w:r w:rsidR="00110D3F" w:rsidRPr="00D50BAE">
        <w:rPr>
          <w:rFonts w:ascii="Times New Roman" w:hAnsi="Times New Roman" w:cs="Times New Roman"/>
          <w:sz w:val="20"/>
          <w:szCs w:val="20"/>
        </w:rPr>
        <w:t xml:space="preserve">promote the revenue, production outcomes, innovation in process, new drug design, </w:t>
      </w:r>
      <w:r w:rsidR="00387D7A" w:rsidRPr="00D50BAE">
        <w:rPr>
          <w:rFonts w:ascii="Times New Roman" w:hAnsi="Times New Roman" w:cs="Times New Roman"/>
          <w:sz w:val="20"/>
          <w:szCs w:val="20"/>
        </w:rPr>
        <w:t xml:space="preserve">and </w:t>
      </w:r>
      <w:r w:rsidR="005D4C84" w:rsidRPr="00D50BAE">
        <w:rPr>
          <w:rFonts w:ascii="Times New Roman" w:hAnsi="Times New Roman" w:cs="Times New Roman"/>
          <w:sz w:val="20"/>
          <w:szCs w:val="20"/>
        </w:rPr>
        <w:t xml:space="preserve">consuming </w:t>
      </w:r>
      <w:r w:rsidR="00387D7A" w:rsidRPr="00D50BAE">
        <w:rPr>
          <w:rFonts w:ascii="Times New Roman" w:hAnsi="Times New Roman" w:cs="Times New Roman"/>
          <w:sz w:val="20"/>
          <w:szCs w:val="20"/>
        </w:rPr>
        <w:t>less time</w:t>
      </w:r>
      <w:r w:rsidR="00CA7C67">
        <w:rPr>
          <w:rFonts w:ascii="Times New Roman" w:hAnsi="Times New Roman" w:cs="Times New Roman"/>
          <w:sz w:val="20"/>
          <w:szCs w:val="20"/>
        </w:rPr>
        <w:t xml:space="preserve"> </w:t>
      </w:r>
      <w:r w:rsidR="00194FF0" w:rsidRPr="00D50BAE">
        <w:rPr>
          <w:rFonts w:ascii="Times New Roman" w:hAnsi="Times New Roman" w:cs="Times New Roman"/>
          <w:sz w:val="20"/>
          <w:szCs w:val="20"/>
        </w:rPr>
        <w:fldChar w:fldCharType="begin" w:fldLock="1"/>
      </w:r>
      <w:r w:rsidR="00AE493A" w:rsidRPr="00D50BAE">
        <w:rPr>
          <w:rFonts w:ascii="Times New Roman" w:hAnsi="Times New Roman" w:cs="Times New Roman"/>
          <w:sz w:val="20"/>
          <w:szCs w:val="20"/>
        </w:rPr>
        <w:instrText>ADDIN CSL_CITATION {"citationItems":[{"id":"ITEM-1","itemData":{"DOI":"10.1016/j.drudis.2018.11.014","ISSN":"13596446","author":[{"dropping-particle":"","family":"Mak","given":"Kit-Kay","non-dropping-particle":"","parse-names":false,"suffix":""},{"dropping-particle":"","family":"Pichika","given":"Mallikarjuna Rao","non-dropping-particle":"","parse-names":false,"suffix":""}],"container-title":"Drug Discovery Today","id":"ITEM-1","issue":"3","issued":{"date-parts":[["2019","3"]]},"page":"773-780","title":"Artificial intelligence in drug development: present status and future prospects","type":"article-journal","volume":"24"},"uris":["http://www.mendeley.com/documents/?uuid=2eb00466-cbb7-4fab-9c31-897f5ae047e2"]}],"mendeley":{"formattedCitation":"&lt;sup&gt;3&lt;/sup&gt;","plainTextFormattedCitation":"3","previouslyFormattedCitation":"&lt;sup&gt;3&lt;/sup&gt;"},"properties":{"noteIndex":0},"schema":"https://github.com/citation-style-language/schema/raw/master/csl-citation.json"}</w:instrText>
      </w:r>
      <w:r w:rsidR="00194FF0" w:rsidRPr="00D50BAE">
        <w:rPr>
          <w:rFonts w:ascii="Times New Roman" w:hAnsi="Times New Roman" w:cs="Times New Roman"/>
          <w:sz w:val="20"/>
          <w:szCs w:val="20"/>
        </w:rPr>
        <w:fldChar w:fldCharType="separate"/>
      </w:r>
      <w:r w:rsidR="006A3DD7" w:rsidRPr="00D50BAE">
        <w:rPr>
          <w:rFonts w:ascii="Times New Roman" w:hAnsi="Times New Roman" w:cs="Times New Roman"/>
          <w:noProof/>
          <w:sz w:val="20"/>
          <w:szCs w:val="20"/>
          <w:vertAlign w:val="superscript"/>
        </w:rPr>
        <w:t>3</w:t>
      </w:r>
      <w:r w:rsidR="00194FF0" w:rsidRPr="00D50BAE">
        <w:rPr>
          <w:rFonts w:ascii="Times New Roman" w:hAnsi="Times New Roman" w:cs="Times New Roman"/>
          <w:sz w:val="20"/>
          <w:szCs w:val="20"/>
        </w:rPr>
        <w:fldChar w:fldCharType="end"/>
      </w:r>
      <w:r w:rsidR="00387D7A" w:rsidRPr="00D50BAE">
        <w:rPr>
          <w:rFonts w:ascii="Times New Roman" w:hAnsi="Times New Roman" w:cs="Times New Roman"/>
          <w:sz w:val="20"/>
          <w:szCs w:val="20"/>
        </w:rPr>
        <w:t>.</w:t>
      </w:r>
      <w:r w:rsidR="007072D8" w:rsidRPr="00D50BAE">
        <w:rPr>
          <w:rFonts w:ascii="Times New Roman" w:hAnsi="Times New Roman" w:cs="Times New Roman"/>
          <w:sz w:val="20"/>
          <w:szCs w:val="20"/>
        </w:rPr>
        <w:t xml:space="preserve"> </w:t>
      </w:r>
      <w:r w:rsidR="00387D7A" w:rsidRPr="00D50BAE">
        <w:rPr>
          <w:rFonts w:ascii="Times New Roman" w:hAnsi="Times New Roman" w:cs="Times New Roman"/>
          <w:sz w:val="20"/>
          <w:szCs w:val="20"/>
        </w:rPr>
        <w:t>The digitalization process involves digital tools such as IoT,</w:t>
      </w:r>
      <w:r w:rsidR="0040605F" w:rsidRPr="00D50BAE">
        <w:rPr>
          <w:rFonts w:ascii="Times New Roman" w:hAnsi="Times New Roman" w:cs="Times New Roman"/>
          <w:sz w:val="20"/>
          <w:szCs w:val="20"/>
        </w:rPr>
        <w:t xml:space="preserve"> Cloud computing,</w:t>
      </w:r>
      <w:r w:rsidR="00387D7A" w:rsidRPr="00D50BAE">
        <w:rPr>
          <w:rFonts w:ascii="Times New Roman" w:hAnsi="Times New Roman" w:cs="Times New Roman"/>
          <w:sz w:val="20"/>
          <w:szCs w:val="20"/>
        </w:rPr>
        <w:t xml:space="preserve"> AI, </w:t>
      </w:r>
      <w:r w:rsidR="0040605F" w:rsidRPr="00D50BAE">
        <w:rPr>
          <w:rFonts w:ascii="Times New Roman" w:hAnsi="Times New Roman" w:cs="Times New Roman"/>
          <w:sz w:val="20"/>
          <w:szCs w:val="20"/>
        </w:rPr>
        <w:t>blockchain to enhance and improve the business process and outcomes</w:t>
      </w:r>
      <w:r w:rsidR="00CA7C67">
        <w:rPr>
          <w:rFonts w:ascii="Times New Roman" w:hAnsi="Times New Roman" w:cs="Times New Roman"/>
          <w:sz w:val="20"/>
          <w:szCs w:val="20"/>
        </w:rPr>
        <w:t xml:space="preserve"> </w:t>
      </w:r>
      <w:r w:rsidR="00BB2847" w:rsidRPr="00D50BAE">
        <w:rPr>
          <w:rFonts w:ascii="Times New Roman" w:hAnsi="Times New Roman" w:cs="Times New Roman"/>
          <w:sz w:val="20"/>
          <w:szCs w:val="20"/>
        </w:rPr>
        <w:fldChar w:fldCharType="begin" w:fldLock="1"/>
      </w:r>
      <w:r w:rsidR="00AE493A" w:rsidRPr="00D50BAE">
        <w:rPr>
          <w:rFonts w:ascii="Times New Roman" w:hAnsi="Times New Roman" w:cs="Times New Roman"/>
          <w:sz w:val="20"/>
          <w:szCs w:val="20"/>
        </w:rPr>
        <w:instrText>ADDIN CSL_CITATION {"citationItems":[{"id":"ITEM-1","itemData":{"DOI":"10.1108/SD-06-2020-0113","ISSN":"0258-0543","author":[{"dropping-particle":"","family":"Vermeer","given":"Laurence","non-dropping-particle":"","parse-names":false,"suffix":""},{"dropping-particle":"","family":"Thomas","given":"Mark","non-dropping-particle":"","parse-names":false,"suffix":""}],"container-title":"Strategic Direction","id":"ITEM-1","issue":"12","issued":{"date-parts":[["2020","11","11"]]},"page":"43-46","title":"Pharmaceutical/high-tech alliances; transforming healthcare?","type":"article-journal","volume":"36"},"uris":["http://www.mendeley.com/documents/?uuid=b3d4be90-0d9a-453e-b19e-267a9824ad18"]}],"mendeley":{"formattedCitation":"&lt;sup&gt;4&lt;/sup&gt;","plainTextFormattedCitation":"4","previouslyFormattedCitation":"&lt;sup&gt;4&lt;/sup&gt;"},"properties":{"noteIndex":0},"schema":"https://github.com/citation-style-language/schema/raw/master/csl-citation.json"}</w:instrText>
      </w:r>
      <w:r w:rsidR="00BB2847" w:rsidRPr="00D50BAE">
        <w:rPr>
          <w:rFonts w:ascii="Times New Roman" w:hAnsi="Times New Roman" w:cs="Times New Roman"/>
          <w:sz w:val="20"/>
          <w:szCs w:val="20"/>
        </w:rPr>
        <w:fldChar w:fldCharType="separate"/>
      </w:r>
      <w:r w:rsidR="006A3DD7" w:rsidRPr="00D50BAE">
        <w:rPr>
          <w:rFonts w:ascii="Times New Roman" w:hAnsi="Times New Roman" w:cs="Times New Roman"/>
          <w:noProof/>
          <w:sz w:val="20"/>
          <w:szCs w:val="20"/>
          <w:vertAlign w:val="superscript"/>
        </w:rPr>
        <w:t>4</w:t>
      </w:r>
      <w:r w:rsidR="00BB2847" w:rsidRPr="00D50BAE">
        <w:rPr>
          <w:rFonts w:ascii="Times New Roman" w:hAnsi="Times New Roman" w:cs="Times New Roman"/>
          <w:sz w:val="20"/>
          <w:szCs w:val="20"/>
        </w:rPr>
        <w:fldChar w:fldCharType="end"/>
      </w:r>
      <w:r w:rsidR="0040605F" w:rsidRPr="00D50BAE">
        <w:rPr>
          <w:rFonts w:ascii="Times New Roman" w:hAnsi="Times New Roman" w:cs="Times New Roman"/>
          <w:sz w:val="20"/>
          <w:szCs w:val="20"/>
        </w:rPr>
        <w:t xml:space="preserve">. </w:t>
      </w:r>
      <w:r w:rsidR="003F3A9F" w:rsidRPr="00D50BAE">
        <w:rPr>
          <w:rFonts w:ascii="Times New Roman" w:hAnsi="Times New Roman" w:cs="Times New Roman"/>
          <w:sz w:val="20"/>
          <w:szCs w:val="20"/>
        </w:rPr>
        <w:t xml:space="preserve"> </w:t>
      </w:r>
    </w:p>
    <w:p w14:paraId="3A7BB55E" w14:textId="0280F459" w:rsidR="006B22CD" w:rsidRPr="00D50BAE" w:rsidRDefault="001F02B5" w:rsidP="005C6ED8">
      <w:pPr>
        <w:spacing w:line="240" w:lineRule="auto"/>
        <w:ind w:firstLine="720"/>
        <w:jc w:val="both"/>
        <w:rPr>
          <w:rFonts w:ascii="Times New Roman" w:hAnsi="Times New Roman" w:cs="Times New Roman"/>
          <w:sz w:val="20"/>
          <w:szCs w:val="20"/>
        </w:rPr>
      </w:pPr>
      <w:r w:rsidRPr="00D50BAE">
        <w:rPr>
          <w:rFonts w:ascii="Times New Roman" w:hAnsi="Times New Roman" w:cs="Times New Roman"/>
          <w:sz w:val="20"/>
          <w:szCs w:val="20"/>
        </w:rPr>
        <w:t xml:space="preserve">In this chapter, we will look towards digitalization in </w:t>
      </w:r>
      <w:r w:rsidR="005D4C84" w:rsidRPr="00D50BAE">
        <w:rPr>
          <w:rFonts w:ascii="Times New Roman" w:hAnsi="Times New Roman" w:cs="Times New Roman"/>
          <w:sz w:val="20"/>
          <w:szCs w:val="20"/>
        </w:rPr>
        <w:t xml:space="preserve">a) </w:t>
      </w:r>
      <w:r w:rsidRPr="00D50BAE">
        <w:rPr>
          <w:rFonts w:ascii="Times New Roman" w:hAnsi="Times New Roman" w:cs="Times New Roman"/>
          <w:sz w:val="20"/>
          <w:szCs w:val="20"/>
        </w:rPr>
        <w:t>drug discovery and design</w:t>
      </w:r>
      <w:r w:rsidR="005D4C84" w:rsidRPr="00D50BAE">
        <w:rPr>
          <w:rFonts w:ascii="Times New Roman" w:hAnsi="Times New Roman" w:cs="Times New Roman"/>
          <w:sz w:val="20"/>
          <w:szCs w:val="20"/>
        </w:rPr>
        <w:t>,</w:t>
      </w:r>
      <w:r w:rsidRPr="00D50BAE">
        <w:rPr>
          <w:rFonts w:ascii="Times New Roman" w:hAnsi="Times New Roman" w:cs="Times New Roman"/>
          <w:sz w:val="20"/>
          <w:szCs w:val="20"/>
        </w:rPr>
        <w:t xml:space="preserve"> </w:t>
      </w:r>
      <w:r w:rsidR="005D4C84" w:rsidRPr="00D50BAE">
        <w:rPr>
          <w:rFonts w:ascii="Times New Roman" w:hAnsi="Times New Roman" w:cs="Times New Roman"/>
          <w:sz w:val="20"/>
          <w:szCs w:val="20"/>
        </w:rPr>
        <w:t xml:space="preserve">b) </w:t>
      </w:r>
      <w:r w:rsidRPr="00D50BAE">
        <w:rPr>
          <w:rFonts w:ascii="Times New Roman" w:hAnsi="Times New Roman" w:cs="Times New Roman"/>
          <w:sz w:val="20"/>
          <w:szCs w:val="20"/>
        </w:rPr>
        <w:t>manufacturing companies</w:t>
      </w:r>
      <w:r w:rsidR="005D4C84" w:rsidRPr="00D50BAE">
        <w:rPr>
          <w:rFonts w:ascii="Times New Roman" w:hAnsi="Times New Roman" w:cs="Times New Roman"/>
          <w:sz w:val="20"/>
          <w:szCs w:val="20"/>
        </w:rPr>
        <w:t>,</w:t>
      </w:r>
      <w:r w:rsidRPr="00D50BAE">
        <w:rPr>
          <w:rFonts w:ascii="Times New Roman" w:hAnsi="Times New Roman" w:cs="Times New Roman"/>
          <w:sz w:val="20"/>
          <w:szCs w:val="20"/>
        </w:rPr>
        <w:t xml:space="preserve"> </w:t>
      </w:r>
      <w:r w:rsidR="005D4C84" w:rsidRPr="00D50BAE">
        <w:rPr>
          <w:rFonts w:ascii="Times New Roman" w:hAnsi="Times New Roman" w:cs="Times New Roman"/>
          <w:sz w:val="20"/>
          <w:szCs w:val="20"/>
        </w:rPr>
        <w:t xml:space="preserve">c) </w:t>
      </w:r>
      <w:r w:rsidRPr="00D50BAE">
        <w:rPr>
          <w:rFonts w:ascii="Times New Roman" w:hAnsi="Times New Roman" w:cs="Times New Roman"/>
          <w:sz w:val="20"/>
          <w:szCs w:val="20"/>
        </w:rPr>
        <w:t>pharmaceutical supply chains</w:t>
      </w:r>
      <w:r w:rsidR="005D4C84" w:rsidRPr="00D50BAE">
        <w:rPr>
          <w:rFonts w:ascii="Times New Roman" w:hAnsi="Times New Roman" w:cs="Times New Roman"/>
          <w:sz w:val="20"/>
          <w:szCs w:val="20"/>
        </w:rPr>
        <w:t>,</w:t>
      </w:r>
      <w:r w:rsidRPr="00D50BAE">
        <w:rPr>
          <w:rFonts w:ascii="Times New Roman" w:hAnsi="Times New Roman" w:cs="Times New Roman"/>
          <w:sz w:val="20"/>
          <w:szCs w:val="20"/>
        </w:rPr>
        <w:t xml:space="preserve"> </w:t>
      </w:r>
      <w:r w:rsidR="005D4C84" w:rsidRPr="00D50BAE">
        <w:rPr>
          <w:rFonts w:ascii="Times New Roman" w:hAnsi="Times New Roman" w:cs="Times New Roman"/>
          <w:sz w:val="20"/>
          <w:szCs w:val="20"/>
        </w:rPr>
        <w:t xml:space="preserve">d) </w:t>
      </w:r>
      <w:r w:rsidRPr="00D50BAE">
        <w:rPr>
          <w:rFonts w:ascii="Times New Roman" w:hAnsi="Times New Roman" w:cs="Times New Roman"/>
          <w:sz w:val="20"/>
          <w:szCs w:val="20"/>
        </w:rPr>
        <w:t>community and hospital pharmacy</w:t>
      </w:r>
      <w:r w:rsidR="005D4C84" w:rsidRPr="00D50BAE">
        <w:rPr>
          <w:rFonts w:ascii="Times New Roman" w:hAnsi="Times New Roman" w:cs="Times New Roman"/>
          <w:sz w:val="20"/>
          <w:szCs w:val="20"/>
        </w:rPr>
        <w:t>,</w:t>
      </w:r>
      <w:r w:rsidRPr="00D50BAE">
        <w:rPr>
          <w:rFonts w:ascii="Times New Roman" w:hAnsi="Times New Roman" w:cs="Times New Roman"/>
          <w:sz w:val="20"/>
          <w:szCs w:val="20"/>
        </w:rPr>
        <w:t xml:space="preserve"> </w:t>
      </w:r>
      <w:r w:rsidR="005D4C84" w:rsidRPr="00D50BAE">
        <w:rPr>
          <w:rFonts w:ascii="Times New Roman" w:hAnsi="Times New Roman" w:cs="Times New Roman"/>
          <w:sz w:val="20"/>
          <w:szCs w:val="20"/>
        </w:rPr>
        <w:t xml:space="preserve">e) </w:t>
      </w:r>
      <w:r w:rsidRPr="00D50BAE">
        <w:rPr>
          <w:rFonts w:ascii="Times New Roman" w:hAnsi="Times New Roman" w:cs="Times New Roman"/>
          <w:sz w:val="20"/>
          <w:szCs w:val="20"/>
        </w:rPr>
        <w:t>clinical trials.</w:t>
      </w:r>
    </w:p>
    <w:p w14:paraId="05687450" w14:textId="401D725C" w:rsidR="0018454C" w:rsidRPr="00D50BAE" w:rsidRDefault="00117B7E" w:rsidP="00117B7E">
      <w:pPr>
        <w:spacing w:line="240" w:lineRule="auto"/>
        <w:jc w:val="center"/>
        <w:rPr>
          <w:rFonts w:ascii="Times New Roman" w:hAnsi="Times New Roman" w:cs="Times New Roman"/>
          <w:b/>
          <w:bCs/>
          <w:sz w:val="20"/>
          <w:szCs w:val="20"/>
        </w:rPr>
      </w:pPr>
      <w:r w:rsidRPr="00D50BAE">
        <w:rPr>
          <w:rFonts w:ascii="Times New Roman" w:hAnsi="Times New Roman" w:cs="Times New Roman"/>
          <w:b/>
          <w:bCs/>
          <w:sz w:val="20"/>
          <w:szCs w:val="20"/>
        </w:rPr>
        <w:t xml:space="preserve">II. </w:t>
      </w:r>
      <w:r w:rsidR="0035289E" w:rsidRPr="00D50BAE">
        <w:rPr>
          <w:rFonts w:ascii="Times New Roman" w:hAnsi="Times New Roman" w:cs="Times New Roman"/>
          <w:b/>
          <w:bCs/>
          <w:sz w:val="20"/>
          <w:szCs w:val="20"/>
        </w:rPr>
        <w:t>DIGITALIZATION IN DRUG DISCOVERY AND DEVELOPMENT</w:t>
      </w:r>
    </w:p>
    <w:p w14:paraId="79FDD44A" w14:textId="0EDBFAC5" w:rsidR="00760EF4" w:rsidRPr="00D50BAE" w:rsidRDefault="0035289E" w:rsidP="006D0DE3">
      <w:pPr>
        <w:spacing w:line="240" w:lineRule="auto"/>
        <w:jc w:val="both"/>
        <w:rPr>
          <w:rFonts w:ascii="Times New Roman" w:hAnsi="Times New Roman" w:cs="Times New Roman"/>
          <w:b/>
          <w:bCs/>
          <w:sz w:val="20"/>
          <w:szCs w:val="20"/>
        </w:rPr>
      </w:pPr>
      <w:r w:rsidRPr="00D50BAE">
        <w:rPr>
          <w:rFonts w:ascii="Times New Roman" w:hAnsi="Times New Roman" w:cs="Times New Roman"/>
          <w:b/>
          <w:bCs/>
          <w:sz w:val="20"/>
          <w:szCs w:val="20"/>
        </w:rPr>
        <w:t>ROLE OF AI IN DRUG DISCOVERY:</w:t>
      </w:r>
    </w:p>
    <w:p w14:paraId="24A8A3A8" w14:textId="3F8F5FDB" w:rsidR="00474FED" w:rsidRPr="00D50BAE" w:rsidRDefault="001F02B5" w:rsidP="00E746B0">
      <w:pPr>
        <w:spacing w:line="240" w:lineRule="auto"/>
        <w:ind w:firstLine="720"/>
        <w:jc w:val="both"/>
        <w:rPr>
          <w:rFonts w:ascii="Times New Roman" w:hAnsi="Times New Roman" w:cs="Times New Roman"/>
          <w:sz w:val="20"/>
          <w:szCs w:val="20"/>
        </w:rPr>
      </w:pPr>
      <w:r w:rsidRPr="00D50BAE">
        <w:rPr>
          <w:rFonts w:ascii="Times New Roman" w:hAnsi="Times New Roman" w:cs="Times New Roman"/>
          <w:sz w:val="20"/>
          <w:szCs w:val="20"/>
        </w:rPr>
        <w:t xml:space="preserve">AI (artificial intelligence) can identify </w:t>
      </w:r>
      <w:r w:rsidR="00BB2847" w:rsidRPr="00D50BAE">
        <w:rPr>
          <w:rFonts w:ascii="Times New Roman" w:hAnsi="Times New Roman" w:cs="Times New Roman"/>
          <w:sz w:val="20"/>
          <w:szCs w:val="20"/>
        </w:rPr>
        <w:t xml:space="preserve">the </w:t>
      </w:r>
      <w:r w:rsidRPr="00D50BAE">
        <w:rPr>
          <w:rFonts w:ascii="Times New Roman" w:hAnsi="Times New Roman" w:cs="Times New Roman"/>
          <w:sz w:val="20"/>
          <w:szCs w:val="20"/>
        </w:rPr>
        <w:t>lead and hit compounds, as well as enhance</w:t>
      </w:r>
      <w:r w:rsidR="00B96946" w:rsidRPr="00D50BAE">
        <w:rPr>
          <w:rFonts w:ascii="Times New Roman" w:hAnsi="Times New Roman" w:cs="Times New Roman"/>
          <w:sz w:val="20"/>
          <w:szCs w:val="20"/>
        </w:rPr>
        <w:t>s</w:t>
      </w:r>
      <w:r w:rsidRPr="00D50BAE">
        <w:rPr>
          <w:rFonts w:ascii="Times New Roman" w:hAnsi="Times New Roman" w:cs="Times New Roman"/>
          <w:sz w:val="20"/>
          <w:szCs w:val="20"/>
        </w:rPr>
        <w:t xml:space="preserve"> drug target validation and optimise drug design</w:t>
      </w:r>
      <w:r w:rsidR="00CA7C67">
        <w:rPr>
          <w:rFonts w:ascii="Times New Roman" w:hAnsi="Times New Roman" w:cs="Times New Roman"/>
          <w:sz w:val="20"/>
          <w:szCs w:val="20"/>
        </w:rPr>
        <w:t xml:space="preserve"> </w:t>
      </w:r>
      <w:r w:rsidR="00B96946" w:rsidRPr="00D50BAE">
        <w:rPr>
          <w:rFonts w:ascii="Times New Roman" w:hAnsi="Times New Roman" w:cs="Times New Roman"/>
          <w:sz w:val="20"/>
          <w:szCs w:val="20"/>
        </w:rPr>
        <w:fldChar w:fldCharType="begin" w:fldLock="1"/>
      </w:r>
      <w:r w:rsidR="00AE493A" w:rsidRPr="00D50BAE">
        <w:rPr>
          <w:rFonts w:ascii="Times New Roman" w:hAnsi="Times New Roman" w:cs="Times New Roman"/>
          <w:sz w:val="20"/>
          <w:szCs w:val="20"/>
        </w:rPr>
        <w:instrText>ADDIN CSL_CITATION {"citationItems":[{"id":"ITEM-1","itemData":{"DOI":"10.4155/fmc-2018-0212","ISSN":"1756-8919","author":[{"dropping-particle":"","family":"Sellwood","given":"Matthew A","non-dropping-particle":"","parse-names":false,"suffix":""},{"dropping-particle":"","family":"Ahmed","given":"Mohamed","non-dropping-particle":"","parse-names":false,"suffix":""},{"dropping-particle":"","family":"Segler","given":"Marwin HS","non-dropping-particle":"","parse-names":false,"suffix":""},{"dropping-particle":"","family":"Brown","given":"Nathan","non-dropping-particle":"","parse-names":false,"suffix":""}],"container-title":"Future Medicinal Chemistry","id":"ITEM-1","issue":"17","issued":{"date-parts":[["2018","9","1"]]},"page":"2025-2028","title":"Artificial intelligence in drug discovery","type":"article-journal","volume":"10"},"uris":["http://www.mendeley.com/documents/?uuid=fae5ff75-804b-472b-9213-2df93b22f89c"]}],"mendeley":{"formattedCitation":"&lt;sup&gt;5&lt;/sup&gt;","plainTextFormattedCitation":"5","previouslyFormattedCitation":"&lt;sup&gt;5&lt;/sup&gt;"},"properties":{"noteIndex":0},"schema":"https://github.com/citation-style-language/schema/raw/master/csl-citation.json"}</w:instrText>
      </w:r>
      <w:r w:rsidR="00B96946" w:rsidRPr="00D50BAE">
        <w:rPr>
          <w:rFonts w:ascii="Times New Roman" w:hAnsi="Times New Roman" w:cs="Times New Roman"/>
          <w:sz w:val="20"/>
          <w:szCs w:val="20"/>
        </w:rPr>
        <w:fldChar w:fldCharType="separate"/>
      </w:r>
      <w:r w:rsidR="006A3DD7" w:rsidRPr="00D50BAE">
        <w:rPr>
          <w:rFonts w:ascii="Times New Roman" w:hAnsi="Times New Roman" w:cs="Times New Roman"/>
          <w:noProof/>
          <w:sz w:val="20"/>
          <w:szCs w:val="20"/>
          <w:vertAlign w:val="superscript"/>
        </w:rPr>
        <w:t>5</w:t>
      </w:r>
      <w:r w:rsidR="00B96946" w:rsidRPr="00D50BAE">
        <w:rPr>
          <w:rFonts w:ascii="Times New Roman" w:hAnsi="Times New Roman" w:cs="Times New Roman"/>
          <w:sz w:val="20"/>
          <w:szCs w:val="20"/>
        </w:rPr>
        <w:fldChar w:fldCharType="end"/>
      </w:r>
      <w:r w:rsidR="00B67A21" w:rsidRPr="00D50BAE">
        <w:rPr>
          <w:rFonts w:ascii="Times New Roman" w:hAnsi="Times New Roman" w:cs="Times New Roman"/>
          <w:sz w:val="20"/>
          <w:szCs w:val="20"/>
          <w:vertAlign w:val="superscript"/>
        </w:rPr>
        <w:t>,</w:t>
      </w:r>
      <w:r w:rsidR="00B67A21" w:rsidRPr="00D50BAE">
        <w:rPr>
          <w:rFonts w:ascii="Times New Roman" w:hAnsi="Times New Roman" w:cs="Times New Roman"/>
          <w:sz w:val="20"/>
          <w:szCs w:val="20"/>
        </w:rPr>
        <w:fldChar w:fldCharType="begin" w:fldLock="1"/>
      </w:r>
      <w:r w:rsidR="00AE493A" w:rsidRPr="00D50BAE">
        <w:rPr>
          <w:rFonts w:ascii="Times New Roman" w:hAnsi="Times New Roman" w:cs="Times New Roman"/>
          <w:sz w:val="20"/>
          <w:szCs w:val="20"/>
        </w:rPr>
        <w:instrText>ADDIN CSL_CITATION {"citationItems":[{"id":"ITEM-1","itemData":{"DOI":"10.1080/17460441.2019.1621284","ISSN":"1746-0441","author":[{"dropping-particle":"","family":"Álvarez-Machancoses","given":"Óscar","non-dropping-particle":"","parse-names":false,"suffix":""},{"dropping-particle":"","family":"Fernández-Martínez","given":"Juan Luis","non-dropping-particle":"","parse-names":false,"suffix":""}],"container-title":"Expert Opinion on Drug Discovery","id":"ITEM-1","issue":"8","issued":{"date-parts":[["2019","8","3"]]},"page":"769-777","title":"Using artificial intelligence methods to speed up drug discovery","type":"article-journal","volume":"14"},"uris":["http://www.mendeley.com/documents/?uuid=dda1335c-88cc-4267-b63e-c3d2c1e39f5b"]}],"mendeley":{"formattedCitation":"&lt;sup&gt;6&lt;/sup&gt;","plainTextFormattedCitation":"6","previouslyFormattedCitation":"&lt;sup&gt;6&lt;/sup&gt;"},"properties":{"noteIndex":0},"schema":"https://github.com/citation-style-language/schema/raw/master/csl-citation.json"}</w:instrText>
      </w:r>
      <w:r w:rsidR="00B67A21" w:rsidRPr="00D50BAE">
        <w:rPr>
          <w:rFonts w:ascii="Times New Roman" w:hAnsi="Times New Roman" w:cs="Times New Roman"/>
          <w:sz w:val="20"/>
          <w:szCs w:val="20"/>
        </w:rPr>
        <w:fldChar w:fldCharType="separate"/>
      </w:r>
      <w:r w:rsidR="006A3DD7" w:rsidRPr="00D50BAE">
        <w:rPr>
          <w:rFonts w:ascii="Times New Roman" w:hAnsi="Times New Roman" w:cs="Times New Roman"/>
          <w:noProof/>
          <w:sz w:val="20"/>
          <w:szCs w:val="20"/>
          <w:vertAlign w:val="superscript"/>
        </w:rPr>
        <w:t>6</w:t>
      </w:r>
      <w:r w:rsidR="00B67A21" w:rsidRPr="00D50BAE">
        <w:rPr>
          <w:rFonts w:ascii="Times New Roman" w:hAnsi="Times New Roman" w:cs="Times New Roman"/>
          <w:sz w:val="20"/>
          <w:szCs w:val="20"/>
        </w:rPr>
        <w:fldChar w:fldCharType="end"/>
      </w:r>
      <w:r w:rsidRPr="00D50BAE">
        <w:rPr>
          <w:rFonts w:ascii="Times New Roman" w:hAnsi="Times New Roman" w:cs="Times New Roman"/>
          <w:sz w:val="20"/>
          <w:szCs w:val="20"/>
        </w:rPr>
        <w:t>. A computer model based on the quantitative structure-activity relationship (QSAR) can rapidly determine a large number of chemical compounds or basic physicochemical characteristics like log P or log D</w:t>
      </w:r>
      <w:r w:rsidR="00CA7C67">
        <w:rPr>
          <w:rFonts w:ascii="Times New Roman" w:hAnsi="Times New Roman" w:cs="Times New Roman"/>
          <w:sz w:val="20"/>
          <w:szCs w:val="20"/>
        </w:rPr>
        <w:t xml:space="preserve"> </w:t>
      </w:r>
      <w:r w:rsidR="007554E6" w:rsidRPr="00D50BAE">
        <w:rPr>
          <w:rFonts w:ascii="Times New Roman" w:hAnsi="Times New Roman" w:cs="Times New Roman"/>
          <w:sz w:val="20"/>
          <w:szCs w:val="20"/>
        </w:rPr>
        <w:fldChar w:fldCharType="begin" w:fldLock="1"/>
      </w:r>
      <w:r w:rsidR="00AE493A" w:rsidRPr="00D50BAE">
        <w:rPr>
          <w:rFonts w:ascii="Times New Roman" w:hAnsi="Times New Roman" w:cs="Times New Roman"/>
          <w:sz w:val="20"/>
          <w:szCs w:val="20"/>
        </w:rPr>
        <w:instrText>ADDIN CSL_CITATION {"citationItems":[{"id":"ITEM-1","itemData":{"DOI":"10.1146/annurev-pharmtox-010919-023324","ISSN":"0362-1642","abstract":"Due to the massive data sets available for drug candidates, modern drug discovery has advanced to the big data era. Central to this shift is the development of artificial intelligence approaches to implementing innovative modeling based on the dynamic, heterogeneous, and large nature of drug data sets. As a result, recently developed artificial intelligence approaches such as deep learning and relevant modeling studies provide new solutions to efficacy and safety evaluations of drug candidates based on big data modeling and analysis. The resulting models provided deep insights into the continuum from chemical structure to in vitro, in vivo, and clinical outcomes. The relevant novel data mining, curation, and management techniques provided critical support to recent modeling studies. In summary, the new advancement of artificial intelligence in the big data era has paved the road to future rational drug development and optimization, which will have a significant impact on drug discovery procedures and, eventually, public health.","author":[{"dropping-particle":"","family":"Zhu","given":"Hao","non-dropping-particle":"","parse-names":false,"suffix":""}],"container-title":"Annual Review of Pharmacology and Toxicology","id":"ITEM-1","issue":"1","issued":{"date-parts":[["2020","1","6"]]},"page":"573-589","title":"Big Data and Artificial Intelligence Modeling for Drug Discovery","type":"article-journal","volume":"60"},"uris":["http://www.mendeley.com/documents/?uuid=2dd5115f-8619-4e30-86bf-74cdb1fc3358"]}],"mendeley":{"formattedCitation":"&lt;sup&gt;7&lt;/sup&gt;","plainTextFormattedCitation":"7","previouslyFormattedCitation":"&lt;sup&gt;7&lt;/sup&gt;"},"properties":{"noteIndex":0},"schema":"https://github.com/citation-style-language/schema/raw/master/csl-citation.json"}</w:instrText>
      </w:r>
      <w:r w:rsidR="007554E6" w:rsidRPr="00D50BAE">
        <w:rPr>
          <w:rFonts w:ascii="Times New Roman" w:hAnsi="Times New Roman" w:cs="Times New Roman"/>
          <w:sz w:val="20"/>
          <w:szCs w:val="20"/>
        </w:rPr>
        <w:fldChar w:fldCharType="separate"/>
      </w:r>
      <w:r w:rsidR="006A3DD7" w:rsidRPr="00D50BAE">
        <w:rPr>
          <w:rFonts w:ascii="Times New Roman" w:hAnsi="Times New Roman" w:cs="Times New Roman"/>
          <w:noProof/>
          <w:sz w:val="20"/>
          <w:szCs w:val="20"/>
          <w:vertAlign w:val="superscript"/>
        </w:rPr>
        <w:t>7</w:t>
      </w:r>
      <w:r w:rsidR="007554E6" w:rsidRPr="00D50BAE">
        <w:rPr>
          <w:rFonts w:ascii="Times New Roman" w:hAnsi="Times New Roman" w:cs="Times New Roman"/>
          <w:sz w:val="20"/>
          <w:szCs w:val="20"/>
        </w:rPr>
        <w:fldChar w:fldCharType="end"/>
      </w:r>
      <w:r w:rsidR="00E51071" w:rsidRPr="00D50BAE">
        <w:rPr>
          <w:rFonts w:ascii="Times New Roman" w:hAnsi="Times New Roman" w:cs="Times New Roman"/>
          <w:sz w:val="20"/>
          <w:szCs w:val="20"/>
          <w:vertAlign w:val="superscript"/>
        </w:rPr>
        <w:t>,</w:t>
      </w:r>
      <w:r w:rsidR="00E51071" w:rsidRPr="00D50BAE">
        <w:rPr>
          <w:rFonts w:ascii="Times New Roman" w:hAnsi="Times New Roman" w:cs="Times New Roman"/>
          <w:sz w:val="20"/>
          <w:szCs w:val="20"/>
        </w:rPr>
        <w:fldChar w:fldCharType="begin" w:fldLock="1"/>
      </w:r>
      <w:r w:rsidR="00AE493A" w:rsidRPr="00D50BAE">
        <w:rPr>
          <w:rFonts w:ascii="Times New Roman" w:hAnsi="Times New Roman" w:cs="Times New Roman"/>
          <w:sz w:val="20"/>
          <w:szCs w:val="20"/>
        </w:rPr>
        <w:instrText>ADDIN CSL_CITATION {"citationItems":[{"id":"ITEM-1","itemData":{"DOI":"10.1016/j.tips.2019.06.004","ISSN":"01656147","author":[{"dropping-particle":"","family":"Chan","given":"H.C. Stephen","non-dropping-particle":"","parse-names":false,"suffix":""},{"dropping-particle":"","family":"Shan","given":"Hanbin","non-dropping-particle":"","parse-names":false,"suffix":""},{"dropping-particle":"","family":"Dahoun","given":"Thamani","non-dropping-particle":"","parse-names":false,"suffix":""},{"dropping-particle":"","family":"Vogel","given":"Horst","non-dropping-particle":"","parse-names":false,"suffix":""},{"dropping-particle":"","family":"Yuan","given":"Shuguang","non-dropping-particle":"","parse-names":false,"suffix":""}],"container-title":"Trends in Pharmacological Sciences","id":"ITEM-1","issue":"8","issued":{"date-parts":[["2019","8"]]},"page":"592-604","title":"Advancing Drug Discovery via Artificial Intelligence","type":"article-journal","volume":"40"},"uris":["http://www.mendeley.com/documents/?uuid=6602c745-c280-41d8-8623-357fbe06c906"]}],"mendeley":{"formattedCitation":"&lt;sup&gt;8&lt;/sup&gt;","plainTextFormattedCitation":"8","previouslyFormattedCitation":"&lt;sup&gt;8&lt;/sup&gt;"},"properties":{"noteIndex":0},"schema":"https://github.com/citation-style-language/schema/raw/master/csl-citation.json"}</w:instrText>
      </w:r>
      <w:r w:rsidR="00E51071" w:rsidRPr="00D50BAE">
        <w:rPr>
          <w:rFonts w:ascii="Times New Roman" w:hAnsi="Times New Roman" w:cs="Times New Roman"/>
          <w:sz w:val="20"/>
          <w:szCs w:val="20"/>
        </w:rPr>
        <w:fldChar w:fldCharType="separate"/>
      </w:r>
      <w:r w:rsidR="006A3DD7" w:rsidRPr="00D50BAE">
        <w:rPr>
          <w:rFonts w:ascii="Times New Roman" w:hAnsi="Times New Roman" w:cs="Times New Roman"/>
          <w:noProof/>
          <w:sz w:val="20"/>
          <w:szCs w:val="20"/>
          <w:vertAlign w:val="superscript"/>
        </w:rPr>
        <w:t>8</w:t>
      </w:r>
      <w:r w:rsidR="00E51071" w:rsidRPr="00D50BAE">
        <w:rPr>
          <w:rFonts w:ascii="Times New Roman" w:hAnsi="Times New Roman" w:cs="Times New Roman"/>
          <w:sz w:val="20"/>
          <w:szCs w:val="20"/>
        </w:rPr>
        <w:fldChar w:fldCharType="end"/>
      </w:r>
      <w:r w:rsidRPr="00D50BAE">
        <w:rPr>
          <w:rFonts w:ascii="Times New Roman" w:hAnsi="Times New Roman" w:cs="Times New Roman"/>
          <w:sz w:val="20"/>
          <w:szCs w:val="20"/>
        </w:rPr>
        <w:t>.</w:t>
      </w:r>
      <w:r w:rsidR="00B96946" w:rsidRPr="00D50BAE">
        <w:rPr>
          <w:rFonts w:ascii="Times New Roman" w:hAnsi="Times New Roman" w:cs="Times New Roman"/>
          <w:sz w:val="20"/>
          <w:szCs w:val="20"/>
        </w:rPr>
        <w:t xml:space="preserve"> </w:t>
      </w:r>
      <w:r w:rsidRPr="00D50BAE">
        <w:rPr>
          <w:rFonts w:ascii="Times New Roman" w:hAnsi="Times New Roman" w:cs="Times New Roman"/>
          <w:sz w:val="20"/>
          <w:szCs w:val="20"/>
        </w:rPr>
        <w:t xml:space="preserve">But it is hard to find complex biological properties like ADR and potency. The virtual chemical space shows a geographical map of arrangements of molecules and characteristics that are used to search for bioactive compounds. Available chemical spaces include PubChem, </w:t>
      </w:r>
      <w:proofErr w:type="spellStart"/>
      <w:r w:rsidRPr="00D50BAE">
        <w:rPr>
          <w:rFonts w:ascii="Times New Roman" w:hAnsi="Times New Roman" w:cs="Times New Roman"/>
          <w:sz w:val="20"/>
          <w:szCs w:val="20"/>
        </w:rPr>
        <w:t>ChemBank</w:t>
      </w:r>
      <w:proofErr w:type="spellEnd"/>
      <w:r w:rsidRPr="00D50BAE">
        <w:rPr>
          <w:rFonts w:ascii="Times New Roman" w:hAnsi="Times New Roman" w:cs="Times New Roman"/>
          <w:sz w:val="20"/>
          <w:szCs w:val="20"/>
        </w:rPr>
        <w:t xml:space="preserve">, </w:t>
      </w:r>
      <w:proofErr w:type="spellStart"/>
      <w:r w:rsidRPr="00D50BAE">
        <w:rPr>
          <w:rFonts w:ascii="Times New Roman" w:hAnsi="Times New Roman" w:cs="Times New Roman"/>
          <w:sz w:val="20"/>
          <w:szCs w:val="20"/>
        </w:rPr>
        <w:t>DrugBank</w:t>
      </w:r>
      <w:proofErr w:type="spellEnd"/>
      <w:r w:rsidRPr="00D50BAE">
        <w:rPr>
          <w:rFonts w:ascii="Times New Roman" w:hAnsi="Times New Roman" w:cs="Times New Roman"/>
          <w:sz w:val="20"/>
          <w:szCs w:val="20"/>
        </w:rPr>
        <w:t xml:space="preserve">, and </w:t>
      </w:r>
      <w:proofErr w:type="spellStart"/>
      <w:r w:rsidRPr="00D50BAE">
        <w:rPr>
          <w:rFonts w:ascii="Times New Roman" w:hAnsi="Times New Roman" w:cs="Times New Roman"/>
          <w:sz w:val="20"/>
          <w:szCs w:val="20"/>
        </w:rPr>
        <w:t>ChemDB</w:t>
      </w:r>
      <w:proofErr w:type="spellEnd"/>
      <w:r w:rsidRPr="00D50BAE">
        <w:rPr>
          <w:rFonts w:ascii="Times New Roman" w:hAnsi="Times New Roman" w:cs="Times New Roman"/>
          <w:sz w:val="20"/>
          <w:szCs w:val="20"/>
        </w:rPr>
        <w:t>. Hence, QSAR tools are used to determine the potent drug molecule</w:t>
      </w:r>
      <w:r w:rsidR="00CA7C67">
        <w:rPr>
          <w:rFonts w:ascii="Times New Roman" w:hAnsi="Times New Roman" w:cs="Times New Roman"/>
          <w:sz w:val="20"/>
          <w:szCs w:val="20"/>
        </w:rPr>
        <w:t xml:space="preserve"> </w:t>
      </w:r>
      <w:r w:rsidR="00C15383" w:rsidRPr="00D50BAE">
        <w:rPr>
          <w:rFonts w:ascii="Times New Roman" w:hAnsi="Times New Roman" w:cs="Times New Roman"/>
          <w:sz w:val="20"/>
          <w:szCs w:val="20"/>
        </w:rPr>
        <w:fldChar w:fldCharType="begin" w:fldLock="1"/>
      </w:r>
      <w:r w:rsidR="00AE493A" w:rsidRPr="00D50BAE">
        <w:rPr>
          <w:rFonts w:ascii="Times New Roman" w:hAnsi="Times New Roman" w:cs="Times New Roman"/>
          <w:sz w:val="20"/>
          <w:szCs w:val="20"/>
        </w:rPr>
        <w:instrText>ADDIN CSL_CITATION {"citationItems":[{"id":"ITEM-1","itemData":{"DOI":"10.1016/j.drudis.2017.08.010","ISSN":"13596446","author":[{"dropping-particle":"","family":"Zhang","given":"Lu","non-dropping-particle":"","parse-names":false,"suffix":""},{"dropping-particle":"","family":"Tan","given":"Jianjun","non-dropping-particle":"","parse-names":false,"suffix":""},{"dropping-particle":"","family":"Han","given":"Dan","non-dropping-particle":"","parse-names":false,"suffix":""},{"dropping-particle":"","family":"Zhu","given":"Hao","non-dropping-particle":"","parse-names":false,"suffix":""}],"container-title":"Drug Discovery Today","id":"ITEM-1","issue":"11","issued":{"date-parts":[["2017","11"]]},"page":"1680-1685","title":"From machine learning to deep learning: progress in machine intelligence for rational drug discovery","type":"article-journal","volume":"22"},"uris":["http://www.mendeley.com/documents/?uuid=ae7185a4-327d-441b-bf87-235f46eeb184"]}],"mendeley":{"formattedCitation":"&lt;sup&gt;9&lt;/sup&gt;","plainTextFormattedCitation":"9","previouslyFormattedCitation":"&lt;sup&gt;9&lt;/sup&gt;"},"properties":{"noteIndex":0},"schema":"https://github.com/citation-style-language/schema/raw/master/csl-citation.json"}</w:instrText>
      </w:r>
      <w:r w:rsidR="00C15383" w:rsidRPr="00D50BAE">
        <w:rPr>
          <w:rFonts w:ascii="Times New Roman" w:hAnsi="Times New Roman" w:cs="Times New Roman"/>
          <w:sz w:val="20"/>
          <w:szCs w:val="20"/>
        </w:rPr>
        <w:fldChar w:fldCharType="separate"/>
      </w:r>
      <w:r w:rsidR="006A3DD7" w:rsidRPr="00D50BAE">
        <w:rPr>
          <w:rFonts w:ascii="Times New Roman" w:hAnsi="Times New Roman" w:cs="Times New Roman"/>
          <w:noProof/>
          <w:sz w:val="20"/>
          <w:szCs w:val="20"/>
          <w:vertAlign w:val="superscript"/>
        </w:rPr>
        <w:t>9</w:t>
      </w:r>
      <w:r w:rsidR="00C15383" w:rsidRPr="00D50BAE">
        <w:rPr>
          <w:rFonts w:ascii="Times New Roman" w:hAnsi="Times New Roman" w:cs="Times New Roman"/>
          <w:sz w:val="20"/>
          <w:szCs w:val="20"/>
        </w:rPr>
        <w:fldChar w:fldCharType="end"/>
      </w:r>
      <w:r w:rsidRPr="00D50BAE">
        <w:rPr>
          <w:rFonts w:ascii="Times New Roman" w:hAnsi="Times New Roman" w:cs="Times New Roman"/>
          <w:sz w:val="20"/>
          <w:szCs w:val="20"/>
        </w:rPr>
        <w:t>. These tools have developed into AI-based QSAR methods like linear discriminant analysis (LDA) and support vector machines (SVMs).</w:t>
      </w:r>
    </w:p>
    <w:p w14:paraId="3862BC8C" w14:textId="1915EF4F" w:rsidR="00093454" w:rsidRPr="00D50BAE" w:rsidRDefault="00093454" w:rsidP="006D0DE3">
      <w:pPr>
        <w:spacing w:line="240" w:lineRule="auto"/>
        <w:jc w:val="both"/>
        <w:rPr>
          <w:rFonts w:ascii="Times New Roman" w:hAnsi="Times New Roman" w:cs="Times New Roman"/>
          <w:b/>
          <w:bCs/>
          <w:sz w:val="20"/>
          <w:szCs w:val="20"/>
        </w:rPr>
      </w:pPr>
      <w:r w:rsidRPr="00D50BAE">
        <w:rPr>
          <w:rFonts w:ascii="Times New Roman" w:hAnsi="Times New Roman" w:cs="Times New Roman"/>
          <w:b/>
          <w:bCs/>
          <w:sz w:val="20"/>
          <w:szCs w:val="20"/>
        </w:rPr>
        <w:t>ROLE OF AI IN DRUG SCREENING:</w:t>
      </w:r>
    </w:p>
    <w:p w14:paraId="74EB1165" w14:textId="39AFAE21" w:rsidR="003B33DF" w:rsidRPr="00D50BAE" w:rsidRDefault="003B33DF" w:rsidP="00AE493A">
      <w:pPr>
        <w:spacing w:line="240" w:lineRule="auto"/>
        <w:ind w:firstLine="720"/>
        <w:jc w:val="both"/>
        <w:rPr>
          <w:rFonts w:ascii="Times New Roman" w:hAnsi="Times New Roman" w:cs="Times New Roman"/>
          <w:b/>
          <w:bCs/>
          <w:sz w:val="20"/>
          <w:szCs w:val="20"/>
        </w:rPr>
      </w:pPr>
      <w:r w:rsidRPr="00D50BAE">
        <w:rPr>
          <w:rFonts w:ascii="Times New Roman" w:hAnsi="Times New Roman" w:cs="Times New Roman"/>
          <w:sz w:val="20"/>
          <w:szCs w:val="20"/>
        </w:rPr>
        <w:t>Algorithms like Nearest-Neighbour classifiers, extreme learning machines, RF deep neural networks (DNNs), and SVMs are used to identify feasibility and to analyse in vivo activity and toxicity</w:t>
      </w:r>
      <w:r w:rsidR="00A808DC">
        <w:rPr>
          <w:rFonts w:ascii="Times New Roman" w:hAnsi="Times New Roman" w:cs="Times New Roman"/>
          <w:sz w:val="20"/>
          <w:szCs w:val="20"/>
        </w:rPr>
        <w:t xml:space="preserve"> </w:t>
      </w:r>
      <w:r w:rsidR="00AE493A" w:rsidRPr="00D50BAE">
        <w:rPr>
          <w:rFonts w:ascii="Times New Roman" w:hAnsi="Times New Roman" w:cs="Times New Roman"/>
          <w:sz w:val="20"/>
          <w:szCs w:val="20"/>
        </w:rPr>
        <w:fldChar w:fldCharType="begin" w:fldLock="1"/>
      </w:r>
      <w:r w:rsidR="00D26172" w:rsidRPr="00D50BAE">
        <w:rPr>
          <w:rFonts w:ascii="Times New Roman" w:hAnsi="Times New Roman" w:cs="Times New Roman"/>
          <w:sz w:val="20"/>
          <w:szCs w:val="20"/>
        </w:rPr>
        <w:instrText>ADDIN CSL_CITATION {"citationItems":[{"id":"ITEM-1","itemData":{"DOI":"10.3390/molecules23102520","ISSN":"1420-3049","abstract":"Artificial Intelligence (AI) plays a pivotal role in drug discovery. In particular artificial neural networks such as deep neural networks or recurrent networks drive this area. Numerous applications in property or activity predictions like physicochemical and ADMET properties have recently appeared and underpin the strength of this technology in quantitative structure-property relationships (QSPR) or quantitative structure-activity relationships (QSAR). Artificial intelligence in de novo design drives the generation of meaningful new biologically active molecules towards desired properties. Several examples establish the strength of artificial intelligence in this field. Combination with synthesis planning and ease of synthesis is feasible and more and more automated drug discovery by computers is expected in the near future.","author":[{"dropping-particle":"","family":"Hessler","given":"Gerhard","non-dropping-particle":"","parse-names":false,"suffix":""},{"dropping-particle":"","family":"Baringhaus","given":"Karl-Heinz","non-dropping-particle":"","parse-names":false,"suffix":""}],"container-title":"Molecules","id":"ITEM-1","issue":"10","issued":{"date-parts":[["2018","10","2"]]},"page":"2520","title":"Artificial Intelligence in Drug Design","type":"article-journal","volume":"23"},"uris":["http://www.mendeley.com/documents/?uuid=a0b75e66-e56f-44ba-84d1-57d8cd95932c"]}],"mendeley":{"formattedCitation":"&lt;sup&gt;10&lt;/sup&gt;","plainTextFormattedCitation":"10","previouslyFormattedCitation":"&lt;sup&gt;10&lt;/sup&gt;"},"properties":{"noteIndex":0},"schema":"https://github.com/citation-style-language/schema/raw/master/csl-citation.json"}</w:instrText>
      </w:r>
      <w:r w:rsidR="00AE493A" w:rsidRPr="00D50BAE">
        <w:rPr>
          <w:rFonts w:ascii="Times New Roman" w:hAnsi="Times New Roman" w:cs="Times New Roman"/>
          <w:sz w:val="20"/>
          <w:szCs w:val="20"/>
        </w:rPr>
        <w:fldChar w:fldCharType="separate"/>
      </w:r>
      <w:r w:rsidR="00AE493A" w:rsidRPr="00D50BAE">
        <w:rPr>
          <w:rFonts w:ascii="Times New Roman" w:hAnsi="Times New Roman" w:cs="Times New Roman"/>
          <w:noProof/>
          <w:sz w:val="20"/>
          <w:szCs w:val="20"/>
          <w:vertAlign w:val="superscript"/>
        </w:rPr>
        <w:t>10</w:t>
      </w:r>
      <w:r w:rsidR="00AE493A" w:rsidRPr="00D50BAE">
        <w:rPr>
          <w:rFonts w:ascii="Times New Roman" w:hAnsi="Times New Roman" w:cs="Times New Roman"/>
          <w:sz w:val="20"/>
          <w:szCs w:val="20"/>
        </w:rPr>
        <w:fldChar w:fldCharType="end"/>
      </w:r>
      <w:r w:rsidRPr="00D50BAE">
        <w:rPr>
          <w:rFonts w:ascii="Times New Roman" w:hAnsi="Times New Roman" w:cs="Times New Roman"/>
          <w:sz w:val="20"/>
          <w:szCs w:val="20"/>
        </w:rPr>
        <w:t>.</w:t>
      </w:r>
    </w:p>
    <w:p w14:paraId="7C454E80" w14:textId="758598C7" w:rsidR="00915B3A" w:rsidRPr="00D50BAE" w:rsidRDefault="0035289E" w:rsidP="006D0DE3">
      <w:pPr>
        <w:spacing w:line="240" w:lineRule="auto"/>
        <w:jc w:val="both"/>
        <w:rPr>
          <w:rFonts w:ascii="Times New Roman" w:hAnsi="Times New Roman" w:cs="Times New Roman"/>
          <w:sz w:val="20"/>
          <w:szCs w:val="20"/>
        </w:rPr>
      </w:pPr>
      <w:r w:rsidRPr="00D50BAE">
        <w:rPr>
          <w:rFonts w:ascii="Times New Roman" w:hAnsi="Times New Roman" w:cs="Times New Roman"/>
          <w:b/>
          <w:bCs/>
          <w:sz w:val="20"/>
          <w:szCs w:val="20"/>
        </w:rPr>
        <w:t>STUDY OF PHYSICO-CHEMICAL PROPERTIES:</w:t>
      </w:r>
    </w:p>
    <w:p w14:paraId="3C24C0E6" w14:textId="053859A7" w:rsidR="00D26172" w:rsidRPr="00D50BAE" w:rsidRDefault="00AE493A" w:rsidP="006D0DE3">
      <w:pPr>
        <w:spacing w:line="240" w:lineRule="auto"/>
        <w:jc w:val="both"/>
        <w:rPr>
          <w:rFonts w:ascii="Times New Roman" w:hAnsi="Times New Roman" w:cs="Times New Roman"/>
          <w:sz w:val="20"/>
          <w:szCs w:val="20"/>
        </w:rPr>
      </w:pPr>
      <w:r w:rsidRPr="00D50BAE">
        <w:rPr>
          <w:rFonts w:ascii="Times New Roman" w:hAnsi="Times New Roman" w:cs="Times New Roman"/>
          <w:sz w:val="20"/>
          <w:szCs w:val="20"/>
        </w:rPr>
        <w:lastRenderedPageBreak/>
        <w:tab/>
        <w:t xml:space="preserve">The </w:t>
      </w:r>
      <w:r w:rsidR="00916278" w:rsidRPr="00D50BAE">
        <w:rPr>
          <w:rFonts w:ascii="Times New Roman" w:hAnsi="Times New Roman" w:cs="Times New Roman"/>
          <w:sz w:val="20"/>
          <w:szCs w:val="20"/>
        </w:rPr>
        <w:t xml:space="preserve">usage of </w:t>
      </w:r>
      <w:r w:rsidR="00D26172" w:rsidRPr="00D50BAE">
        <w:rPr>
          <w:rFonts w:ascii="Times New Roman" w:hAnsi="Times New Roman" w:cs="Times New Roman"/>
          <w:sz w:val="20"/>
          <w:szCs w:val="20"/>
        </w:rPr>
        <w:t xml:space="preserve">softwares for drug design and drug discovery </w:t>
      </w:r>
      <w:r w:rsidR="00916278" w:rsidRPr="00D50BAE">
        <w:rPr>
          <w:rFonts w:ascii="Times New Roman" w:hAnsi="Times New Roman" w:cs="Times New Roman"/>
          <w:sz w:val="20"/>
          <w:szCs w:val="20"/>
        </w:rPr>
        <w:t>will pave way for</w:t>
      </w:r>
      <w:r w:rsidR="00827E8D" w:rsidRPr="00D50BAE">
        <w:rPr>
          <w:rFonts w:ascii="Times New Roman" w:hAnsi="Times New Roman" w:cs="Times New Roman"/>
          <w:sz w:val="20"/>
          <w:szCs w:val="20"/>
        </w:rPr>
        <w:t xml:space="preserve"> proceeding with the</w:t>
      </w:r>
      <w:r w:rsidR="00916278" w:rsidRPr="00D50BAE">
        <w:rPr>
          <w:rFonts w:ascii="Times New Roman" w:hAnsi="Times New Roman" w:cs="Times New Roman"/>
          <w:sz w:val="20"/>
          <w:szCs w:val="20"/>
        </w:rPr>
        <w:t xml:space="preserve"> discovery of newer drugs </w:t>
      </w:r>
      <w:r w:rsidR="00827E8D" w:rsidRPr="00D50BAE">
        <w:rPr>
          <w:rFonts w:ascii="Times New Roman" w:hAnsi="Times New Roman" w:cs="Times New Roman"/>
          <w:sz w:val="20"/>
          <w:szCs w:val="20"/>
        </w:rPr>
        <w:t xml:space="preserve">with some predictions instead of following a blindfold procedure. The list of some softwares used for drug design and drug discovery </w:t>
      </w:r>
      <w:r w:rsidR="00D26172" w:rsidRPr="00D50BAE">
        <w:rPr>
          <w:rFonts w:ascii="Times New Roman" w:hAnsi="Times New Roman" w:cs="Times New Roman"/>
          <w:sz w:val="20"/>
          <w:szCs w:val="20"/>
        </w:rPr>
        <w:t>are listed as follows in the table no.1</w:t>
      </w:r>
    </w:p>
    <w:p w14:paraId="0265C5B4" w14:textId="37A0B587" w:rsidR="00D26172" w:rsidRPr="00D50BAE" w:rsidRDefault="00D26172" w:rsidP="00BB5AA8">
      <w:pPr>
        <w:spacing w:after="0" w:line="240" w:lineRule="auto"/>
        <w:jc w:val="center"/>
        <w:rPr>
          <w:rFonts w:ascii="Times New Roman" w:hAnsi="Times New Roman" w:cs="Times New Roman"/>
          <w:b/>
          <w:bCs/>
          <w:sz w:val="20"/>
          <w:szCs w:val="20"/>
        </w:rPr>
      </w:pPr>
      <w:r w:rsidRPr="00D50BAE">
        <w:rPr>
          <w:rFonts w:ascii="Times New Roman" w:hAnsi="Times New Roman" w:cs="Times New Roman"/>
          <w:b/>
          <w:bCs/>
          <w:sz w:val="20"/>
          <w:szCs w:val="20"/>
        </w:rPr>
        <w:t>Table no.1 – List of softwares used for drug design and drug discovery</w:t>
      </w:r>
    </w:p>
    <w:tbl>
      <w:tblPr>
        <w:tblStyle w:val="TableGrid"/>
        <w:tblW w:w="8953" w:type="dxa"/>
        <w:jc w:val="center"/>
        <w:tblLook w:val="04A0" w:firstRow="1" w:lastRow="0" w:firstColumn="1" w:lastColumn="0" w:noHBand="0" w:noVBand="1"/>
      </w:tblPr>
      <w:tblGrid>
        <w:gridCol w:w="644"/>
        <w:gridCol w:w="4186"/>
        <w:gridCol w:w="4123"/>
      </w:tblGrid>
      <w:tr w:rsidR="00E6776A" w:rsidRPr="00D50BAE" w14:paraId="26069FE0" w14:textId="77777777" w:rsidTr="00575238">
        <w:trPr>
          <w:trHeight w:val="252"/>
          <w:jc w:val="center"/>
        </w:trPr>
        <w:tc>
          <w:tcPr>
            <w:tcW w:w="644" w:type="dxa"/>
          </w:tcPr>
          <w:p w14:paraId="4C259E29" w14:textId="54EAE729" w:rsidR="00E6776A" w:rsidRPr="005C7230" w:rsidRDefault="000002C3" w:rsidP="00BB5AA8">
            <w:pPr>
              <w:jc w:val="center"/>
              <w:rPr>
                <w:rFonts w:ascii="Times New Roman" w:hAnsi="Times New Roman" w:cs="Times New Roman"/>
                <w:b/>
                <w:bCs/>
                <w:sz w:val="20"/>
                <w:szCs w:val="20"/>
              </w:rPr>
            </w:pPr>
            <w:proofErr w:type="gramStart"/>
            <w:r w:rsidRPr="005C7230">
              <w:rPr>
                <w:rFonts w:ascii="Times New Roman" w:hAnsi="Times New Roman" w:cs="Times New Roman"/>
                <w:b/>
                <w:bCs/>
                <w:sz w:val="20"/>
                <w:szCs w:val="20"/>
              </w:rPr>
              <w:t>S.No</w:t>
            </w:r>
            <w:proofErr w:type="gramEnd"/>
          </w:p>
        </w:tc>
        <w:tc>
          <w:tcPr>
            <w:tcW w:w="4186" w:type="dxa"/>
          </w:tcPr>
          <w:p w14:paraId="5984B943" w14:textId="2AB1D22F" w:rsidR="00E6776A" w:rsidRPr="005C7230" w:rsidRDefault="000002C3" w:rsidP="00BB5AA8">
            <w:pPr>
              <w:jc w:val="center"/>
              <w:rPr>
                <w:rFonts w:ascii="Times New Roman" w:hAnsi="Times New Roman" w:cs="Times New Roman"/>
                <w:b/>
                <w:bCs/>
                <w:sz w:val="20"/>
                <w:szCs w:val="20"/>
              </w:rPr>
            </w:pPr>
            <w:r w:rsidRPr="005C7230">
              <w:rPr>
                <w:rFonts w:ascii="Times New Roman" w:hAnsi="Times New Roman" w:cs="Times New Roman"/>
                <w:b/>
                <w:bCs/>
                <w:sz w:val="20"/>
                <w:szCs w:val="20"/>
              </w:rPr>
              <w:t>S</w:t>
            </w:r>
            <w:r w:rsidR="00E6776A" w:rsidRPr="005C7230">
              <w:rPr>
                <w:rFonts w:ascii="Times New Roman" w:hAnsi="Times New Roman" w:cs="Times New Roman"/>
                <w:b/>
                <w:bCs/>
                <w:sz w:val="20"/>
                <w:szCs w:val="20"/>
              </w:rPr>
              <w:t>oftware</w:t>
            </w:r>
          </w:p>
        </w:tc>
        <w:tc>
          <w:tcPr>
            <w:tcW w:w="4123" w:type="dxa"/>
          </w:tcPr>
          <w:p w14:paraId="53C41FD9" w14:textId="432332D5" w:rsidR="00E6776A" w:rsidRPr="005C7230" w:rsidRDefault="00E6776A" w:rsidP="00BB5AA8">
            <w:pPr>
              <w:jc w:val="center"/>
              <w:rPr>
                <w:rFonts w:ascii="Times New Roman" w:hAnsi="Times New Roman" w:cs="Times New Roman"/>
                <w:b/>
                <w:bCs/>
                <w:sz w:val="20"/>
                <w:szCs w:val="20"/>
              </w:rPr>
            </w:pPr>
            <w:r w:rsidRPr="005C7230">
              <w:rPr>
                <w:rFonts w:ascii="Times New Roman" w:hAnsi="Times New Roman" w:cs="Times New Roman"/>
                <w:b/>
                <w:bCs/>
                <w:sz w:val="20"/>
                <w:szCs w:val="20"/>
              </w:rPr>
              <w:t>To predict</w:t>
            </w:r>
          </w:p>
        </w:tc>
      </w:tr>
      <w:tr w:rsidR="00E6776A" w:rsidRPr="00D50BAE" w14:paraId="44393F18" w14:textId="77777777" w:rsidTr="00575238">
        <w:trPr>
          <w:trHeight w:val="490"/>
          <w:jc w:val="center"/>
        </w:trPr>
        <w:tc>
          <w:tcPr>
            <w:tcW w:w="644" w:type="dxa"/>
          </w:tcPr>
          <w:p w14:paraId="367ED49D" w14:textId="37F89F90" w:rsidR="00E6776A" w:rsidRPr="00D50BAE" w:rsidRDefault="00E6776A" w:rsidP="006D0DE3">
            <w:pPr>
              <w:jc w:val="both"/>
              <w:rPr>
                <w:rFonts w:ascii="Times New Roman" w:hAnsi="Times New Roman" w:cs="Times New Roman"/>
                <w:sz w:val="20"/>
                <w:szCs w:val="20"/>
              </w:rPr>
            </w:pPr>
            <w:r w:rsidRPr="00D50BAE">
              <w:rPr>
                <w:rFonts w:ascii="Times New Roman" w:hAnsi="Times New Roman" w:cs="Times New Roman"/>
                <w:sz w:val="20"/>
                <w:szCs w:val="20"/>
              </w:rPr>
              <w:t>1</w:t>
            </w:r>
          </w:p>
        </w:tc>
        <w:tc>
          <w:tcPr>
            <w:tcW w:w="4186" w:type="dxa"/>
          </w:tcPr>
          <w:p w14:paraId="67301842" w14:textId="5A3175BE" w:rsidR="00E6776A" w:rsidRPr="00D50BAE" w:rsidRDefault="00E6776A" w:rsidP="006D0DE3">
            <w:pPr>
              <w:jc w:val="both"/>
              <w:rPr>
                <w:rFonts w:ascii="Times New Roman" w:hAnsi="Times New Roman" w:cs="Times New Roman"/>
                <w:sz w:val="20"/>
                <w:szCs w:val="20"/>
              </w:rPr>
            </w:pPr>
            <w:r w:rsidRPr="00D50BAE">
              <w:rPr>
                <w:rFonts w:ascii="Times New Roman" w:hAnsi="Times New Roman" w:cs="Times New Roman"/>
                <w:sz w:val="20"/>
                <w:szCs w:val="20"/>
              </w:rPr>
              <w:t xml:space="preserve">ADMET predictor and ALGOPS program </w:t>
            </w:r>
          </w:p>
        </w:tc>
        <w:tc>
          <w:tcPr>
            <w:tcW w:w="4123" w:type="dxa"/>
          </w:tcPr>
          <w:p w14:paraId="3B1F8B8C" w14:textId="0B164BC9" w:rsidR="00E6776A" w:rsidRPr="00D50BAE" w:rsidRDefault="00E6776A" w:rsidP="006D0DE3">
            <w:pPr>
              <w:jc w:val="both"/>
              <w:rPr>
                <w:rFonts w:ascii="Times New Roman" w:hAnsi="Times New Roman" w:cs="Times New Roman"/>
                <w:sz w:val="20"/>
                <w:szCs w:val="20"/>
              </w:rPr>
            </w:pPr>
            <w:r w:rsidRPr="00D50BAE">
              <w:rPr>
                <w:rFonts w:ascii="Times New Roman" w:hAnsi="Times New Roman" w:cs="Times New Roman"/>
                <w:sz w:val="20"/>
                <w:szCs w:val="20"/>
              </w:rPr>
              <w:t xml:space="preserve">lipophilicity and solubility </w:t>
            </w:r>
          </w:p>
        </w:tc>
      </w:tr>
      <w:tr w:rsidR="00E6776A" w:rsidRPr="00D50BAE" w14:paraId="4A3E8E56" w14:textId="77777777" w:rsidTr="00575238">
        <w:trPr>
          <w:trHeight w:val="743"/>
          <w:jc w:val="center"/>
        </w:trPr>
        <w:tc>
          <w:tcPr>
            <w:tcW w:w="644" w:type="dxa"/>
          </w:tcPr>
          <w:p w14:paraId="7376314C" w14:textId="7DB71707" w:rsidR="00E6776A" w:rsidRPr="00D50BAE" w:rsidRDefault="00E6776A" w:rsidP="006D0DE3">
            <w:pPr>
              <w:jc w:val="both"/>
              <w:rPr>
                <w:rFonts w:ascii="Times New Roman" w:hAnsi="Times New Roman" w:cs="Times New Roman"/>
                <w:sz w:val="20"/>
                <w:szCs w:val="20"/>
              </w:rPr>
            </w:pPr>
            <w:r w:rsidRPr="00D50BAE">
              <w:rPr>
                <w:rFonts w:ascii="Times New Roman" w:hAnsi="Times New Roman" w:cs="Times New Roman"/>
                <w:sz w:val="20"/>
                <w:szCs w:val="20"/>
              </w:rPr>
              <w:t>2</w:t>
            </w:r>
          </w:p>
        </w:tc>
        <w:tc>
          <w:tcPr>
            <w:tcW w:w="4186" w:type="dxa"/>
          </w:tcPr>
          <w:p w14:paraId="63364F43" w14:textId="3AAF55AA" w:rsidR="00E6776A" w:rsidRPr="00D50BAE" w:rsidRDefault="00E6776A" w:rsidP="006D0DE3">
            <w:pPr>
              <w:jc w:val="both"/>
              <w:rPr>
                <w:rFonts w:ascii="Times New Roman" w:hAnsi="Times New Roman" w:cs="Times New Roman"/>
                <w:sz w:val="20"/>
                <w:szCs w:val="20"/>
              </w:rPr>
            </w:pPr>
            <w:r w:rsidRPr="00D50BAE">
              <w:rPr>
                <w:rFonts w:ascii="Times New Roman" w:hAnsi="Times New Roman" w:cs="Times New Roman"/>
                <w:sz w:val="20"/>
                <w:szCs w:val="20"/>
              </w:rPr>
              <w:t>ANN-based models, graph kernels, and kernel ridge-based models</w:t>
            </w:r>
          </w:p>
        </w:tc>
        <w:tc>
          <w:tcPr>
            <w:tcW w:w="4123" w:type="dxa"/>
          </w:tcPr>
          <w:p w14:paraId="358BAB7C" w14:textId="73C2A66B" w:rsidR="00E6776A" w:rsidRPr="00D50BAE" w:rsidRDefault="00E6776A" w:rsidP="006D0DE3">
            <w:pPr>
              <w:jc w:val="both"/>
              <w:rPr>
                <w:rFonts w:ascii="Times New Roman" w:hAnsi="Times New Roman" w:cs="Times New Roman"/>
                <w:sz w:val="20"/>
                <w:szCs w:val="20"/>
              </w:rPr>
            </w:pPr>
            <w:r w:rsidRPr="00D50BAE">
              <w:rPr>
                <w:rFonts w:ascii="Times New Roman" w:hAnsi="Times New Roman" w:cs="Times New Roman"/>
                <w:sz w:val="20"/>
                <w:szCs w:val="20"/>
              </w:rPr>
              <w:t xml:space="preserve">acid dissociation constant </w:t>
            </w:r>
          </w:p>
        </w:tc>
      </w:tr>
      <w:tr w:rsidR="00E6776A" w:rsidRPr="00D50BAE" w14:paraId="7A3628B2" w14:textId="77777777" w:rsidTr="00575238">
        <w:trPr>
          <w:trHeight w:val="1368"/>
          <w:jc w:val="center"/>
        </w:trPr>
        <w:tc>
          <w:tcPr>
            <w:tcW w:w="644" w:type="dxa"/>
          </w:tcPr>
          <w:p w14:paraId="09859AF8" w14:textId="73FB6079" w:rsidR="00E6776A" w:rsidRPr="00D50BAE" w:rsidRDefault="00E6776A" w:rsidP="006D0DE3">
            <w:pPr>
              <w:jc w:val="both"/>
              <w:rPr>
                <w:rFonts w:ascii="Times New Roman" w:hAnsi="Times New Roman" w:cs="Times New Roman"/>
                <w:sz w:val="20"/>
                <w:szCs w:val="20"/>
              </w:rPr>
            </w:pPr>
            <w:r w:rsidRPr="00D50BAE">
              <w:rPr>
                <w:rFonts w:ascii="Times New Roman" w:hAnsi="Times New Roman" w:cs="Times New Roman"/>
                <w:sz w:val="20"/>
                <w:szCs w:val="20"/>
              </w:rPr>
              <w:t>3</w:t>
            </w:r>
          </w:p>
        </w:tc>
        <w:tc>
          <w:tcPr>
            <w:tcW w:w="4186" w:type="dxa"/>
          </w:tcPr>
          <w:p w14:paraId="43DC8446" w14:textId="2D092067" w:rsidR="00E6776A" w:rsidRPr="00D50BAE" w:rsidRDefault="00E6776A" w:rsidP="006D0DE3">
            <w:pPr>
              <w:jc w:val="both"/>
              <w:rPr>
                <w:rFonts w:ascii="Times New Roman" w:hAnsi="Times New Roman" w:cs="Times New Roman"/>
                <w:sz w:val="20"/>
                <w:szCs w:val="20"/>
              </w:rPr>
            </w:pPr>
            <w:r w:rsidRPr="00D50BAE">
              <w:rPr>
                <w:rFonts w:ascii="Times New Roman" w:hAnsi="Times New Roman" w:cs="Times New Roman"/>
                <w:sz w:val="20"/>
                <w:szCs w:val="20"/>
              </w:rPr>
              <w:t>SVMs, ANNs, k-nearest neighbour algorithms, LDAs, probabilistic neural network algorithms, and partial least square (PLS</w:t>
            </w:r>
            <w:r w:rsidR="000E5149">
              <w:rPr>
                <w:rFonts w:ascii="Times New Roman" w:hAnsi="Times New Roman" w:cs="Times New Roman"/>
                <w:sz w:val="20"/>
                <w:szCs w:val="20"/>
              </w:rPr>
              <w:t>)</w:t>
            </w:r>
          </w:p>
        </w:tc>
        <w:tc>
          <w:tcPr>
            <w:tcW w:w="4123" w:type="dxa"/>
          </w:tcPr>
          <w:p w14:paraId="7DCB4580" w14:textId="7729E65E" w:rsidR="00E6776A" w:rsidRPr="00D50BAE" w:rsidRDefault="00E6776A" w:rsidP="006D0DE3">
            <w:pPr>
              <w:jc w:val="both"/>
              <w:rPr>
                <w:rFonts w:ascii="Times New Roman" w:hAnsi="Times New Roman" w:cs="Times New Roman"/>
                <w:sz w:val="20"/>
                <w:szCs w:val="20"/>
              </w:rPr>
            </w:pPr>
            <w:r w:rsidRPr="00D50BAE">
              <w:rPr>
                <w:rFonts w:ascii="Times New Roman" w:hAnsi="Times New Roman" w:cs="Times New Roman"/>
                <w:sz w:val="20"/>
                <w:szCs w:val="20"/>
              </w:rPr>
              <w:t>intestinal absorptivity, molecular surface area, molecular mass, total hydrogen count, molecular refractivity, molecular volume, log P, total polar surface area, the sum of E-states indices, solubility index (log S), and rotatable bonds</w:t>
            </w:r>
          </w:p>
        </w:tc>
      </w:tr>
    </w:tbl>
    <w:p w14:paraId="413AFC38" w14:textId="77777777" w:rsidR="00F05912" w:rsidRPr="00D50BAE" w:rsidRDefault="00F05912" w:rsidP="00C15383">
      <w:pPr>
        <w:spacing w:line="240" w:lineRule="auto"/>
        <w:jc w:val="both"/>
        <w:rPr>
          <w:rFonts w:ascii="Times New Roman" w:hAnsi="Times New Roman" w:cs="Times New Roman"/>
          <w:b/>
          <w:bCs/>
          <w:sz w:val="20"/>
          <w:szCs w:val="20"/>
        </w:rPr>
      </w:pPr>
    </w:p>
    <w:p w14:paraId="099661B8" w14:textId="5547DECB" w:rsidR="006D5555" w:rsidRPr="00D50BAE" w:rsidRDefault="0035289E" w:rsidP="00C15383">
      <w:pPr>
        <w:spacing w:line="240" w:lineRule="auto"/>
        <w:jc w:val="both"/>
        <w:rPr>
          <w:rFonts w:ascii="Times New Roman" w:hAnsi="Times New Roman" w:cs="Times New Roman"/>
          <w:b/>
          <w:bCs/>
          <w:sz w:val="20"/>
          <w:szCs w:val="20"/>
        </w:rPr>
      </w:pPr>
      <w:r w:rsidRPr="00D50BAE">
        <w:rPr>
          <w:rFonts w:ascii="Times New Roman" w:hAnsi="Times New Roman" w:cs="Times New Roman"/>
          <w:b/>
          <w:bCs/>
          <w:sz w:val="20"/>
          <w:szCs w:val="20"/>
        </w:rPr>
        <w:t>EVALUATION OF BIOACTIVITY</w:t>
      </w:r>
      <w:r w:rsidR="003B33DF" w:rsidRPr="00D50BAE">
        <w:rPr>
          <w:rFonts w:ascii="Times New Roman" w:hAnsi="Times New Roman" w:cs="Times New Roman"/>
          <w:b/>
          <w:bCs/>
          <w:sz w:val="20"/>
          <w:szCs w:val="20"/>
        </w:rPr>
        <w:t>:</w:t>
      </w:r>
    </w:p>
    <w:p w14:paraId="03B2ACAB" w14:textId="30294B00" w:rsidR="003B33DF" w:rsidRPr="00D50BAE" w:rsidRDefault="003B33DF" w:rsidP="007739A4">
      <w:pPr>
        <w:spacing w:line="240" w:lineRule="auto"/>
        <w:ind w:firstLine="720"/>
        <w:jc w:val="both"/>
        <w:rPr>
          <w:rFonts w:ascii="Times New Roman" w:hAnsi="Times New Roman" w:cs="Times New Roman"/>
          <w:sz w:val="20"/>
          <w:szCs w:val="20"/>
        </w:rPr>
      </w:pPr>
      <w:r w:rsidRPr="00D50BAE">
        <w:rPr>
          <w:rFonts w:ascii="Times New Roman" w:hAnsi="Times New Roman" w:cs="Times New Roman"/>
          <w:sz w:val="20"/>
          <w:szCs w:val="20"/>
        </w:rPr>
        <w:t>The affinity of drug molecules for the target protein or receptor determines the potency and therapeutic effect of a drug</w:t>
      </w:r>
      <w:r w:rsidR="007739A4">
        <w:rPr>
          <w:rFonts w:ascii="Times New Roman" w:hAnsi="Times New Roman" w:cs="Times New Roman"/>
          <w:sz w:val="20"/>
          <w:szCs w:val="20"/>
        </w:rPr>
        <w:t xml:space="preserve"> </w:t>
      </w:r>
      <w:r w:rsidR="00D26172" w:rsidRPr="00D50BAE">
        <w:rPr>
          <w:rFonts w:ascii="Times New Roman" w:hAnsi="Times New Roman" w:cs="Times New Roman"/>
          <w:sz w:val="20"/>
          <w:szCs w:val="20"/>
        </w:rPr>
        <w:fldChar w:fldCharType="begin" w:fldLock="1"/>
      </w:r>
      <w:r w:rsidR="00E7291D" w:rsidRPr="00D50BAE">
        <w:rPr>
          <w:rFonts w:ascii="Times New Roman" w:hAnsi="Times New Roman" w:cs="Times New Roman"/>
          <w:sz w:val="20"/>
          <w:szCs w:val="20"/>
        </w:rPr>
        <w:instrText>ADDIN CSL_CITATION {"citationItems":[{"id":"ITEM-1","itemData":{"DOI":"10.1021/ci400187y","ISSN":"1549-9596","author":[{"dropping-particle":"","family":"Lusci","given":"Alessandro","non-dropping-particle":"","parse-names":false,"suffix":""},{"dropping-particle":"","family":"Pollastri","given":"Gianluca","non-dropping-particle":"","parse-names":false,"suffix":""},{"dropping-particle":"","family":"Baldi","given":"Pierre","non-dropping-particle":"","parse-names":false,"suffix":""}],"container-title":"Journal of Chemical Information and Modeling","id":"ITEM-1","issue":"7","issued":{"date-parts":[["2013","7","22"]]},"page":"1563-1575","title":"Deep Architectures and Deep Learning in Chemoinformatics: The Prediction of Aqueous Solubility for Drug-Like Molecules","type":"article-journal","volume":"53"},"uris":["http://www.mendeley.com/documents/?uuid=7c91cce7-c0fb-4506-803e-bd01d82ccebc"]}],"mendeley":{"formattedCitation":"&lt;sup&gt;11&lt;/sup&gt;","plainTextFormattedCitation":"11","previouslyFormattedCitation":"&lt;sup&gt;11&lt;/sup&gt;"},"properties":{"noteIndex":0},"schema":"https://github.com/citation-style-language/schema/raw/master/csl-citation.json"}</w:instrText>
      </w:r>
      <w:r w:rsidR="00D26172" w:rsidRPr="00D50BAE">
        <w:rPr>
          <w:rFonts w:ascii="Times New Roman" w:hAnsi="Times New Roman" w:cs="Times New Roman"/>
          <w:sz w:val="20"/>
          <w:szCs w:val="20"/>
        </w:rPr>
        <w:fldChar w:fldCharType="separate"/>
      </w:r>
      <w:r w:rsidR="00D26172" w:rsidRPr="00D50BAE">
        <w:rPr>
          <w:rFonts w:ascii="Times New Roman" w:hAnsi="Times New Roman" w:cs="Times New Roman"/>
          <w:noProof/>
          <w:sz w:val="20"/>
          <w:szCs w:val="20"/>
          <w:vertAlign w:val="superscript"/>
        </w:rPr>
        <w:t>11</w:t>
      </w:r>
      <w:r w:rsidR="00D26172" w:rsidRPr="00D50BAE">
        <w:rPr>
          <w:rFonts w:ascii="Times New Roman" w:hAnsi="Times New Roman" w:cs="Times New Roman"/>
          <w:sz w:val="20"/>
          <w:szCs w:val="20"/>
        </w:rPr>
        <w:fldChar w:fldCharType="end"/>
      </w:r>
      <w:r w:rsidR="00D26172" w:rsidRPr="00D50BAE">
        <w:rPr>
          <w:rFonts w:ascii="Times New Roman" w:hAnsi="Times New Roman" w:cs="Times New Roman"/>
          <w:sz w:val="20"/>
          <w:szCs w:val="20"/>
        </w:rPr>
        <w:t>.</w:t>
      </w:r>
    </w:p>
    <w:p w14:paraId="111F739B" w14:textId="5DD41284" w:rsidR="003B33DF" w:rsidRPr="00D50BAE" w:rsidRDefault="003B33DF" w:rsidP="007739A4">
      <w:pPr>
        <w:numPr>
          <w:ilvl w:val="0"/>
          <w:numId w:val="12"/>
        </w:numPr>
        <w:tabs>
          <w:tab w:val="clear" w:pos="720"/>
          <w:tab w:val="num" w:pos="1080"/>
        </w:tabs>
        <w:spacing w:after="100" w:afterAutospacing="1" w:line="240" w:lineRule="auto"/>
        <w:ind w:left="1080"/>
        <w:jc w:val="both"/>
        <w:rPr>
          <w:rFonts w:ascii="Times New Roman" w:eastAsia="Times New Roman" w:hAnsi="Times New Roman" w:cs="Times New Roman"/>
          <w:sz w:val="20"/>
          <w:szCs w:val="20"/>
          <w:lang w:eastAsia="en-IN"/>
        </w:rPr>
      </w:pPr>
      <w:r w:rsidRPr="00D50BAE">
        <w:rPr>
          <w:rFonts w:ascii="Times New Roman" w:eastAsia="Times New Roman" w:hAnsi="Times New Roman" w:cs="Times New Roman"/>
          <w:sz w:val="20"/>
          <w:szCs w:val="20"/>
          <w:lang w:eastAsia="en-IN"/>
        </w:rPr>
        <w:t xml:space="preserve">Applications like </w:t>
      </w:r>
      <w:proofErr w:type="spellStart"/>
      <w:r w:rsidRPr="00D50BAE">
        <w:rPr>
          <w:rFonts w:ascii="Times New Roman" w:eastAsia="Times New Roman" w:hAnsi="Times New Roman" w:cs="Times New Roman"/>
          <w:sz w:val="20"/>
          <w:szCs w:val="20"/>
          <w:lang w:eastAsia="en-IN"/>
        </w:rPr>
        <w:t>ChemMapper</w:t>
      </w:r>
      <w:proofErr w:type="spellEnd"/>
      <w:r w:rsidRPr="00D50BAE">
        <w:rPr>
          <w:rFonts w:ascii="Times New Roman" w:eastAsia="Times New Roman" w:hAnsi="Times New Roman" w:cs="Times New Roman"/>
          <w:sz w:val="20"/>
          <w:szCs w:val="20"/>
          <w:lang w:eastAsia="en-IN"/>
        </w:rPr>
        <w:t xml:space="preserve"> and the similarity ensemble approach (SEA) are used to identify drug–target interactions.</w:t>
      </w:r>
    </w:p>
    <w:p w14:paraId="7EA2BDFF" w14:textId="76347FEF" w:rsidR="003B33DF" w:rsidRPr="00D50BAE" w:rsidRDefault="003B33DF" w:rsidP="007739A4">
      <w:pPr>
        <w:numPr>
          <w:ilvl w:val="0"/>
          <w:numId w:val="13"/>
        </w:numPr>
        <w:tabs>
          <w:tab w:val="clear" w:pos="720"/>
          <w:tab w:val="num" w:pos="1080"/>
        </w:tabs>
        <w:spacing w:after="100" w:afterAutospacing="1" w:line="240" w:lineRule="auto"/>
        <w:ind w:left="1080"/>
        <w:jc w:val="both"/>
        <w:rPr>
          <w:rFonts w:ascii="Times New Roman" w:eastAsia="Times New Roman" w:hAnsi="Times New Roman" w:cs="Times New Roman"/>
          <w:sz w:val="20"/>
          <w:szCs w:val="20"/>
          <w:lang w:eastAsia="en-IN"/>
        </w:rPr>
      </w:pPr>
      <w:proofErr w:type="spellStart"/>
      <w:r w:rsidRPr="00D50BAE">
        <w:rPr>
          <w:rFonts w:ascii="Times New Roman" w:eastAsia="Times New Roman" w:hAnsi="Times New Roman" w:cs="Times New Roman"/>
          <w:sz w:val="20"/>
          <w:szCs w:val="20"/>
          <w:lang w:eastAsia="en-IN"/>
        </w:rPr>
        <w:t>KronRLS</w:t>
      </w:r>
      <w:proofErr w:type="spellEnd"/>
      <w:r w:rsidRPr="00D50BAE">
        <w:rPr>
          <w:rFonts w:ascii="Times New Roman" w:eastAsia="Times New Roman" w:hAnsi="Times New Roman" w:cs="Times New Roman"/>
          <w:sz w:val="20"/>
          <w:szCs w:val="20"/>
          <w:lang w:eastAsia="en-IN"/>
        </w:rPr>
        <w:t xml:space="preserve">, </w:t>
      </w:r>
      <w:proofErr w:type="spellStart"/>
      <w:r w:rsidRPr="00D50BAE">
        <w:rPr>
          <w:rFonts w:ascii="Times New Roman" w:eastAsia="Times New Roman" w:hAnsi="Times New Roman" w:cs="Times New Roman"/>
          <w:sz w:val="20"/>
          <w:szCs w:val="20"/>
          <w:lang w:eastAsia="en-IN"/>
        </w:rPr>
        <w:t>SimBoost</w:t>
      </w:r>
      <w:proofErr w:type="spellEnd"/>
      <w:r w:rsidRPr="00D50BAE">
        <w:rPr>
          <w:rFonts w:ascii="Times New Roman" w:eastAsia="Times New Roman" w:hAnsi="Times New Roman" w:cs="Times New Roman"/>
          <w:sz w:val="20"/>
          <w:szCs w:val="20"/>
          <w:lang w:eastAsia="en-IN"/>
        </w:rPr>
        <w:t xml:space="preserve">, </w:t>
      </w:r>
      <w:proofErr w:type="spellStart"/>
      <w:r w:rsidRPr="00D50BAE">
        <w:rPr>
          <w:rFonts w:ascii="Times New Roman" w:eastAsia="Times New Roman" w:hAnsi="Times New Roman" w:cs="Times New Roman"/>
          <w:sz w:val="20"/>
          <w:szCs w:val="20"/>
          <w:lang w:eastAsia="en-IN"/>
        </w:rPr>
        <w:t>DeepDTA</w:t>
      </w:r>
      <w:proofErr w:type="spellEnd"/>
      <w:r w:rsidRPr="00D50BAE">
        <w:rPr>
          <w:rFonts w:ascii="Times New Roman" w:eastAsia="Times New Roman" w:hAnsi="Times New Roman" w:cs="Times New Roman"/>
          <w:sz w:val="20"/>
          <w:szCs w:val="20"/>
          <w:lang w:eastAsia="en-IN"/>
        </w:rPr>
        <w:t>, and PADME are used to predict drug target binding affinity.</w:t>
      </w:r>
    </w:p>
    <w:p w14:paraId="445FE4C9" w14:textId="0E54E713" w:rsidR="003B33DF" w:rsidRPr="00D50BAE" w:rsidRDefault="003B33DF" w:rsidP="007739A4">
      <w:pPr>
        <w:numPr>
          <w:ilvl w:val="0"/>
          <w:numId w:val="14"/>
        </w:numPr>
        <w:tabs>
          <w:tab w:val="clear" w:pos="720"/>
          <w:tab w:val="num" w:pos="1080"/>
        </w:tabs>
        <w:spacing w:after="100" w:afterAutospacing="1" w:line="240" w:lineRule="auto"/>
        <w:ind w:left="1080"/>
        <w:jc w:val="both"/>
        <w:rPr>
          <w:rFonts w:ascii="Times New Roman" w:eastAsia="Times New Roman" w:hAnsi="Times New Roman" w:cs="Times New Roman"/>
          <w:sz w:val="20"/>
          <w:szCs w:val="20"/>
          <w:lang w:eastAsia="en-IN"/>
        </w:rPr>
      </w:pPr>
      <w:r w:rsidRPr="00D50BAE">
        <w:rPr>
          <w:rFonts w:ascii="Times New Roman" w:eastAsia="Times New Roman" w:hAnsi="Times New Roman" w:cs="Times New Roman"/>
          <w:sz w:val="20"/>
          <w:szCs w:val="20"/>
          <w:lang w:eastAsia="en-IN"/>
        </w:rPr>
        <w:t>ML algorithms like MANTRA and PREDICT can be used to predict the therapeutic effectiveness of medications and target proteins of existing and undiscovered pharmaceuticals</w:t>
      </w:r>
      <w:r w:rsidR="007739A4">
        <w:rPr>
          <w:rFonts w:ascii="Times New Roman" w:eastAsia="Times New Roman" w:hAnsi="Times New Roman" w:cs="Times New Roman"/>
          <w:sz w:val="20"/>
          <w:szCs w:val="20"/>
          <w:lang w:eastAsia="en-IN"/>
        </w:rPr>
        <w:t xml:space="preserve"> </w:t>
      </w:r>
      <w:r w:rsidR="00E7291D" w:rsidRPr="00D50BAE">
        <w:rPr>
          <w:rFonts w:ascii="Times New Roman" w:eastAsia="Times New Roman" w:hAnsi="Times New Roman" w:cs="Times New Roman"/>
          <w:sz w:val="20"/>
          <w:szCs w:val="20"/>
          <w:lang w:eastAsia="en-IN"/>
        </w:rPr>
        <w:fldChar w:fldCharType="begin" w:fldLock="1"/>
      </w:r>
      <w:r w:rsidR="00E7291D" w:rsidRPr="00D50BAE">
        <w:rPr>
          <w:rFonts w:ascii="Times New Roman" w:eastAsia="Times New Roman" w:hAnsi="Times New Roman" w:cs="Times New Roman"/>
          <w:sz w:val="20"/>
          <w:szCs w:val="20"/>
          <w:lang w:eastAsia="en-IN"/>
        </w:rPr>
        <w:instrText>ADDIN CSL_CITATION {"citationItems":[{"id":"ITEM-1","itemData":{"DOI":"10.1021/ci400187y","ISSN":"1549-9596","author":[{"dropping-particle":"","family":"Lusci","given":"Alessandro","non-dropping-particle":"","parse-names":false,"suffix":""},{"dropping-particle":"","family":"Pollastri","given":"Gianluca","non-dropping-particle":"","parse-names":false,"suffix":""},{"dropping-particle":"","family":"Baldi","given":"Pierre","non-dropping-particle":"","parse-names":false,"suffix":""}],"container-title":"Journal of Chemical Information and Modeling","id":"ITEM-1","issue":"7","issued":{"date-parts":[["2013","7","22"]]},"page":"1563-1575","title":"Deep Architectures and Deep Learning in Chemoinformatics: The Prediction of Aqueous Solubility for Drug-Like Molecules","type":"article-journal","volume":"53"},"uris":["http://www.mendeley.com/documents/?uuid=7c91cce7-c0fb-4506-803e-bd01d82ccebc"]}],"mendeley":{"formattedCitation":"&lt;sup&gt;11&lt;/sup&gt;","plainTextFormattedCitation":"11","previouslyFormattedCitation":"&lt;sup&gt;11&lt;/sup&gt;"},"properties":{"noteIndex":0},"schema":"https://github.com/citation-style-language/schema/raw/master/csl-citation.json"}</w:instrText>
      </w:r>
      <w:r w:rsidR="00E7291D" w:rsidRPr="00D50BAE">
        <w:rPr>
          <w:rFonts w:ascii="Times New Roman" w:eastAsia="Times New Roman" w:hAnsi="Times New Roman" w:cs="Times New Roman"/>
          <w:sz w:val="20"/>
          <w:szCs w:val="20"/>
          <w:lang w:eastAsia="en-IN"/>
        </w:rPr>
        <w:fldChar w:fldCharType="separate"/>
      </w:r>
      <w:r w:rsidR="00E7291D" w:rsidRPr="00D50BAE">
        <w:rPr>
          <w:rFonts w:ascii="Times New Roman" w:eastAsia="Times New Roman" w:hAnsi="Times New Roman" w:cs="Times New Roman"/>
          <w:noProof/>
          <w:sz w:val="20"/>
          <w:szCs w:val="20"/>
          <w:vertAlign w:val="superscript"/>
          <w:lang w:eastAsia="en-IN"/>
        </w:rPr>
        <w:t>11</w:t>
      </w:r>
      <w:r w:rsidR="00E7291D" w:rsidRPr="00D50BAE">
        <w:rPr>
          <w:rFonts w:ascii="Times New Roman" w:eastAsia="Times New Roman" w:hAnsi="Times New Roman" w:cs="Times New Roman"/>
          <w:sz w:val="20"/>
          <w:szCs w:val="20"/>
          <w:lang w:eastAsia="en-IN"/>
        </w:rPr>
        <w:fldChar w:fldCharType="end"/>
      </w:r>
      <w:r w:rsidRPr="00D50BAE">
        <w:rPr>
          <w:rFonts w:ascii="Times New Roman" w:eastAsia="Times New Roman" w:hAnsi="Times New Roman" w:cs="Times New Roman"/>
          <w:sz w:val="20"/>
          <w:szCs w:val="20"/>
          <w:lang w:eastAsia="en-IN"/>
        </w:rPr>
        <w:t>.</w:t>
      </w:r>
      <w:r w:rsidR="00E7291D" w:rsidRPr="00D50BAE">
        <w:rPr>
          <w:rFonts w:ascii="Times New Roman" w:eastAsia="Times New Roman" w:hAnsi="Times New Roman" w:cs="Times New Roman"/>
          <w:sz w:val="20"/>
          <w:szCs w:val="20"/>
          <w:lang w:eastAsia="en-IN"/>
        </w:rPr>
        <w:t xml:space="preserve"> </w:t>
      </w:r>
    </w:p>
    <w:p w14:paraId="5DF88278" w14:textId="503084B1" w:rsidR="00CF0EB9" w:rsidRPr="00D50BAE" w:rsidRDefault="0035289E" w:rsidP="00206420">
      <w:pPr>
        <w:spacing w:before="100" w:beforeAutospacing="1" w:after="100" w:afterAutospacing="1" w:line="240" w:lineRule="auto"/>
        <w:jc w:val="both"/>
        <w:rPr>
          <w:rFonts w:ascii="Times New Roman" w:eastAsia="Times New Roman" w:hAnsi="Times New Roman" w:cs="Times New Roman"/>
          <w:sz w:val="20"/>
          <w:szCs w:val="20"/>
          <w:lang w:eastAsia="en-IN"/>
        </w:rPr>
      </w:pPr>
      <w:r w:rsidRPr="00D50BAE">
        <w:rPr>
          <w:rFonts w:ascii="Times New Roman" w:hAnsi="Times New Roman" w:cs="Times New Roman"/>
          <w:b/>
          <w:bCs/>
          <w:sz w:val="20"/>
          <w:szCs w:val="20"/>
        </w:rPr>
        <w:t>EVALUATION OF TOXICITY:</w:t>
      </w:r>
    </w:p>
    <w:p w14:paraId="14FEE6AF" w14:textId="6D7E84B1" w:rsidR="00776FE2" w:rsidRPr="00D50BAE" w:rsidRDefault="003B33DF" w:rsidP="00C15383">
      <w:pPr>
        <w:spacing w:line="240" w:lineRule="auto"/>
        <w:ind w:firstLine="720"/>
        <w:jc w:val="both"/>
        <w:rPr>
          <w:rFonts w:ascii="Times New Roman" w:hAnsi="Times New Roman" w:cs="Times New Roman"/>
          <w:sz w:val="20"/>
          <w:szCs w:val="20"/>
        </w:rPr>
      </w:pPr>
      <w:r w:rsidRPr="00D50BAE">
        <w:rPr>
          <w:rFonts w:ascii="Times New Roman" w:hAnsi="Times New Roman" w:cs="Times New Roman"/>
          <w:sz w:val="20"/>
          <w:szCs w:val="20"/>
        </w:rPr>
        <w:t xml:space="preserve">The cost of developing new drugs is increased by the frequent use of cell-based in vitro tests and animal trials to determine a compound's toxicity. Several web-based programmes are available to lower the cost, which include </w:t>
      </w:r>
      <w:proofErr w:type="spellStart"/>
      <w:r w:rsidRPr="00D50BAE">
        <w:rPr>
          <w:rFonts w:ascii="Times New Roman" w:hAnsi="Times New Roman" w:cs="Times New Roman"/>
          <w:sz w:val="20"/>
          <w:szCs w:val="20"/>
        </w:rPr>
        <w:t>LimTox</w:t>
      </w:r>
      <w:proofErr w:type="spellEnd"/>
      <w:r w:rsidRPr="00D50BAE">
        <w:rPr>
          <w:rFonts w:ascii="Times New Roman" w:hAnsi="Times New Roman" w:cs="Times New Roman"/>
          <w:sz w:val="20"/>
          <w:szCs w:val="20"/>
        </w:rPr>
        <w:t xml:space="preserve">, </w:t>
      </w:r>
      <w:proofErr w:type="spellStart"/>
      <w:r w:rsidRPr="00D50BAE">
        <w:rPr>
          <w:rFonts w:ascii="Times New Roman" w:hAnsi="Times New Roman" w:cs="Times New Roman"/>
          <w:sz w:val="20"/>
          <w:szCs w:val="20"/>
        </w:rPr>
        <w:t>pkCSM</w:t>
      </w:r>
      <w:proofErr w:type="spellEnd"/>
      <w:r w:rsidRPr="00D50BAE">
        <w:rPr>
          <w:rFonts w:ascii="Times New Roman" w:hAnsi="Times New Roman" w:cs="Times New Roman"/>
          <w:sz w:val="20"/>
          <w:szCs w:val="20"/>
        </w:rPr>
        <w:t xml:space="preserve">, </w:t>
      </w:r>
      <w:proofErr w:type="spellStart"/>
      <w:r w:rsidRPr="00D50BAE">
        <w:rPr>
          <w:rFonts w:ascii="Times New Roman" w:hAnsi="Times New Roman" w:cs="Times New Roman"/>
          <w:sz w:val="20"/>
          <w:szCs w:val="20"/>
        </w:rPr>
        <w:t>admetSAR</w:t>
      </w:r>
      <w:proofErr w:type="spellEnd"/>
      <w:r w:rsidRPr="00D50BAE">
        <w:rPr>
          <w:rFonts w:ascii="Times New Roman" w:hAnsi="Times New Roman" w:cs="Times New Roman"/>
          <w:sz w:val="20"/>
          <w:szCs w:val="20"/>
        </w:rPr>
        <w:t xml:space="preserve">, and </w:t>
      </w:r>
      <w:proofErr w:type="spellStart"/>
      <w:r w:rsidRPr="00D50BAE">
        <w:rPr>
          <w:rFonts w:ascii="Times New Roman" w:hAnsi="Times New Roman" w:cs="Times New Roman"/>
          <w:sz w:val="20"/>
          <w:szCs w:val="20"/>
        </w:rPr>
        <w:t>Toxtree</w:t>
      </w:r>
      <w:proofErr w:type="spellEnd"/>
      <w:r w:rsidRPr="00D50BAE">
        <w:rPr>
          <w:rFonts w:ascii="Times New Roman" w:hAnsi="Times New Roman" w:cs="Times New Roman"/>
          <w:sz w:val="20"/>
          <w:szCs w:val="20"/>
        </w:rPr>
        <w:t xml:space="preserve">. The ML algorithm </w:t>
      </w:r>
      <w:proofErr w:type="spellStart"/>
      <w:r w:rsidRPr="00D50BAE">
        <w:rPr>
          <w:rFonts w:ascii="Times New Roman" w:hAnsi="Times New Roman" w:cs="Times New Roman"/>
          <w:sz w:val="20"/>
          <w:szCs w:val="20"/>
        </w:rPr>
        <w:t>DeepTox</w:t>
      </w:r>
      <w:proofErr w:type="spellEnd"/>
      <w:r w:rsidRPr="00D50BAE">
        <w:rPr>
          <w:rFonts w:ascii="Times New Roman" w:hAnsi="Times New Roman" w:cs="Times New Roman"/>
          <w:sz w:val="20"/>
          <w:szCs w:val="20"/>
        </w:rPr>
        <w:t xml:space="preserve"> is used to predict the toxicity of a molecule accurately by locating static and dynamic information within the chemical properties of the molecules. The environment for repeatability of studies is improved by IoT-based data analysis of drug discovery systems, which also decreases human participation and human error in the process and testing. Through the use of defined procedures, the quality of the products</w:t>
      </w:r>
      <w:r w:rsidR="00856492">
        <w:rPr>
          <w:rFonts w:ascii="Times New Roman" w:hAnsi="Times New Roman" w:cs="Times New Roman"/>
          <w:sz w:val="20"/>
          <w:szCs w:val="20"/>
        </w:rPr>
        <w:t xml:space="preserve"> can be greatly refined</w:t>
      </w:r>
      <w:r w:rsidR="00A426D6" w:rsidRPr="00D50BAE">
        <w:rPr>
          <w:rFonts w:ascii="Times New Roman" w:hAnsi="Times New Roman" w:cs="Times New Roman"/>
          <w:sz w:val="20"/>
          <w:szCs w:val="20"/>
        </w:rPr>
        <w:t xml:space="preserve"> </w:t>
      </w:r>
      <w:r w:rsidR="00A426D6" w:rsidRPr="00D50BAE">
        <w:rPr>
          <w:rFonts w:ascii="Times New Roman" w:hAnsi="Times New Roman" w:cs="Times New Roman"/>
          <w:sz w:val="20"/>
          <w:szCs w:val="20"/>
        </w:rPr>
        <w:fldChar w:fldCharType="begin" w:fldLock="1"/>
      </w:r>
      <w:r w:rsidR="00A426D6" w:rsidRPr="00D50BAE">
        <w:rPr>
          <w:rFonts w:ascii="Times New Roman" w:hAnsi="Times New Roman" w:cs="Times New Roman"/>
          <w:sz w:val="20"/>
          <w:szCs w:val="20"/>
        </w:rPr>
        <w:instrText>ADDIN CSL_CITATION {"citationItems":[{"id":"ITEM-1","itemData":{"DOI":"10.1080/01926230490451734","ISSN":"0192-6233","abstract":"Digital microscopy, a comprehensive integration of digital imaging and light microscopy, can assist the pathologist to observe, acquire, record, share, analyze, and manage pathology image data. To lead the activity for establishing new generation digital microscopy capacity, novel concepts and strategies of digital pathology information flow and digital pathology platform were designed to integrate personal digital pathology microscopy workstations and other pathology imaging modalities with centralized data storage/management. In addition, a strategy for Web-enabled interactive telepathology that would permit global capacity was designed. A novel concept of high content pathology was also created to develop an automated tissue microscopy imaging and screening approach. These new concepts, strategies, and approaches guided the development and implementation of a digital pathology platform, a telepathology platform, and automated tissue slide imaging capacity. Digital microscopy photography is now able to replace photographic film in toxicologic pathology. Digital pathology and telepathology platforms can provide a networked environment for multisite, global team participation. Our practice also ascertained the central value of digital microscopy which can provide innovative quantitative pathology information and data mining capability with various imaging biomarkers via advanced digital image processing and pathology informatics; these are now the focus of ongoing development.","author":[{"dropping-particle":"","family":"Mccullough","given":"Bruce","non-dropping-particle":"","parse-names":false,"suffix":""},{"dropping-particle":"","family":"Xiaoyou Ying","given":"","non-dropping-particle":"","parse-names":false,"suffix":""},{"dropping-particle":"","family":"Monticello","given":"Thomas","non-dropping-particle":"","parse-names":false,"suffix":""},{"dropping-particle":"","family":"Bonnefoi","given":"Marc","non-dropping-particle":"","parse-names":false,"suffix":""}],"container-title":"Toxicologic Pathology","id":"ITEM-1","issue":"2_suppl","issued":{"date-parts":[["2004","2","17"]]},"page":"49-58","title":"Digital Microscopy Imaging and New Approaches in Toxicologic Pathology","type":"article-journal","volume":"32"},"uris":["http://www.mendeley.com/documents/?uuid=8220ce9d-62d0-4292-a083-43468f800a65"]}],"mendeley":{"formattedCitation":"&lt;sup&gt;12&lt;/sup&gt;","plainTextFormattedCitation":"12","previouslyFormattedCitation":"&lt;sup&gt;12&lt;/sup&gt;"},"properties":{"noteIndex":0},"schema":"https://github.com/citation-style-language/schema/raw/master/csl-citation.json"}</w:instrText>
      </w:r>
      <w:r w:rsidR="00A426D6" w:rsidRPr="00D50BAE">
        <w:rPr>
          <w:rFonts w:ascii="Times New Roman" w:hAnsi="Times New Roman" w:cs="Times New Roman"/>
          <w:sz w:val="20"/>
          <w:szCs w:val="20"/>
        </w:rPr>
        <w:fldChar w:fldCharType="separate"/>
      </w:r>
      <w:r w:rsidR="00A426D6" w:rsidRPr="00D50BAE">
        <w:rPr>
          <w:rFonts w:ascii="Times New Roman" w:hAnsi="Times New Roman" w:cs="Times New Roman"/>
          <w:noProof/>
          <w:sz w:val="20"/>
          <w:szCs w:val="20"/>
          <w:vertAlign w:val="superscript"/>
        </w:rPr>
        <w:t>12</w:t>
      </w:r>
      <w:r w:rsidR="00A426D6" w:rsidRPr="00D50BAE">
        <w:rPr>
          <w:rFonts w:ascii="Times New Roman" w:hAnsi="Times New Roman" w:cs="Times New Roman"/>
          <w:sz w:val="20"/>
          <w:szCs w:val="20"/>
        </w:rPr>
        <w:fldChar w:fldCharType="end"/>
      </w:r>
      <w:r w:rsidRPr="00D50BAE">
        <w:rPr>
          <w:rFonts w:ascii="Times New Roman" w:hAnsi="Times New Roman" w:cs="Times New Roman"/>
          <w:sz w:val="20"/>
          <w:szCs w:val="20"/>
        </w:rPr>
        <w:t>.</w:t>
      </w:r>
    </w:p>
    <w:p w14:paraId="04B9204C" w14:textId="73D9280F" w:rsidR="00723D90" w:rsidRPr="00D50BAE" w:rsidRDefault="00CB05D4" w:rsidP="003E42EB">
      <w:pPr>
        <w:pStyle w:val="root-block-node"/>
        <w:jc w:val="both"/>
        <w:rPr>
          <w:b/>
          <w:bCs/>
          <w:sz w:val="20"/>
          <w:szCs w:val="20"/>
        </w:rPr>
      </w:pPr>
      <w:r w:rsidRPr="00D50BAE">
        <w:rPr>
          <w:b/>
          <w:bCs/>
          <w:sz w:val="20"/>
          <w:szCs w:val="20"/>
        </w:rPr>
        <w:t xml:space="preserve">DIGITAL MICROSCOPY IMAGING:  </w:t>
      </w:r>
    </w:p>
    <w:p w14:paraId="22F14BD9" w14:textId="475C03D4" w:rsidR="00723D90" w:rsidRPr="00D50BAE" w:rsidRDefault="00723D90" w:rsidP="00FA60BB">
      <w:pPr>
        <w:pStyle w:val="root-block-node"/>
        <w:ind w:firstLine="720"/>
        <w:jc w:val="both"/>
        <w:rPr>
          <w:sz w:val="20"/>
          <w:szCs w:val="20"/>
        </w:rPr>
      </w:pPr>
      <w:r w:rsidRPr="00D50BAE">
        <w:rPr>
          <w:sz w:val="20"/>
          <w:szCs w:val="20"/>
        </w:rPr>
        <w:t xml:space="preserve">It is a digital and microscopic integrated technology to study quantitative microscopic images. Multinational microscopy imaging is </w:t>
      </w:r>
      <w:r w:rsidR="00DB4BEE">
        <w:rPr>
          <w:sz w:val="20"/>
          <w:szCs w:val="20"/>
        </w:rPr>
        <w:t xml:space="preserve">very and is </w:t>
      </w:r>
      <w:r w:rsidRPr="00D50BAE">
        <w:rPr>
          <w:sz w:val="20"/>
          <w:szCs w:val="20"/>
        </w:rPr>
        <w:t>needed for biological research and drug discovery</w:t>
      </w:r>
      <w:r w:rsidR="00A426D6" w:rsidRPr="00D50BAE">
        <w:rPr>
          <w:sz w:val="20"/>
          <w:szCs w:val="20"/>
        </w:rPr>
        <w:t xml:space="preserve"> </w:t>
      </w:r>
      <w:r w:rsidR="00A426D6" w:rsidRPr="00D50BAE">
        <w:rPr>
          <w:sz w:val="20"/>
          <w:szCs w:val="20"/>
        </w:rPr>
        <w:fldChar w:fldCharType="begin" w:fldLock="1"/>
      </w:r>
      <w:r w:rsidR="00A7594D">
        <w:rPr>
          <w:sz w:val="20"/>
          <w:szCs w:val="20"/>
        </w:rPr>
        <w:instrText>ADDIN CSL_CITATION {"citationItems":[{"id":"ITEM-1","itemData":{"DOI":"10.1080/01926230490451734","ISSN":"0192-6233","abstract":"Digital microscopy, a comprehensive integration of digital imaging and light microscopy, can assist the pathologist to observe, acquire, record, share, analyze, and manage pathology image data. To lead the activity for establishing new generation digital microscopy capacity, novel concepts and strategies of digital pathology information flow and digital pathology platform were designed to integrate personal digital pathology microscopy workstations and other pathology imaging modalities with centralized data storage/management. In addition, a strategy for Web-enabled interactive telepathology that would permit global capacity was designed. A novel concept of high content pathology was also created to develop an automated tissue microscopy imaging and screening approach. These new concepts, strategies, and approaches guided the development and implementation of a digital pathology platform, a telepathology platform, and automated tissue slide imaging capacity. Digital microscopy photography is now able to replace photographic film in toxicologic pathology. Digital pathology and telepathology platforms can provide a networked environment for multisite, global team participation. Our practice also ascertained the central value of digital microscopy which can provide innovative quantitative pathology information and data mining capability with various imaging biomarkers via advanced digital image processing and pathology informatics; these are now the focus of ongoing development.","author":[{"dropping-particle":"","family":"Mccullough","given":"Bruce","non-dropping-particle":"","parse-names":false,"suffix":""},{"dropping-particle":"","family":"Xiaoyou Ying","given":"","non-dropping-particle":"","parse-names":false,"suffix":""},{"dropping-particle":"","family":"Monticello","given":"Thomas","non-dropping-particle":"","parse-names":false,"suffix":""},{"dropping-particle":"","family":"Bonnefoi","given":"Marc","non-dropping-particle":"","parse-names":false,"suffix":""}],"container-title":"Toxicologic Pathology","id":"ITEM-1","issue":"2_suppl","issued":{"date-parts":[["2004","2","17"]]},"page":"49-58","title":"Digital Microscopy Imaging and New Approaches in Toxicologic Pathology","type":"article-journal","volume":"32"},"uris":["http://www.mendeley.com/documents/?uuid=8220ce9d-62d0-4292-a083-43468f800a65"]}],"mendeley":{"formattedCitation":"&lt;sup&gt;12&lt;/sup&gt;","plainTextFormattedCitation":"12","previouslyFormattedCitation":"&lt;sup&gt;12&lt;/sup&gt;"},"properties":{"noteIndex":0},"schema":"https://github.com/citation-style-language/schema/raw/master/csl-citation.json"}</w:instrText>
      </w:r>
      <w:r w:rsidR="00A426D6" w:rsidRPr="00D50BAE">
        <w:rPr>
          <w:sz w:val="20"/>
          <w:szCs w:val="20"/>
        </w:rPr>
        <w:fldChar w:fldCharType="separate"/>
      </w:r>
      <w:r w:rsidR="00A426D6" w:rsidRPr="00D50BAE">
        <w:rPr>
          <w:noProof/>
          <w:sz w:val="20"/>
          <w:szCs w:val="20"/>
          <w:vertAlign w:val="superscript"/>
        </w:rPr>
        <w:t>12</w:t>
      </w:r>
      <w:r w:rsidR="00A426D6" w:rsidRPr="00D50BAE">
        <w:rPr>
          <w:sz w:val="20"/>
          <w:szCs w:val="20"/>
        </w:rPr>
        <w:fldChar w:fldCharType="end"/>
      </w:r>
      <w:r w:rsidRPr="00D50BAE">
        <w:rPr>
          <w:sz w:val="20"/>
          <w:szCs w:val="20"/>
        </w:rPr>
        <w:t xml:space="preserve">. It </w:t>
      </w:r>
      <w:r w:rsidR="00DB4BEE">
        <w:rPr>
          <w:sz w:val="20"/>
          <w:szCs w:val="20"/>
        </w:rPr>
        <w:t xml:space="preserve">has </w:t>
      </w:r>
      <w:r w:rsidRPr="00D50BAE">
        <w:rPr>
          <w:sz w:val="20"/>
          <w:szCs w:val="20"/>
        </w:rPr>
        <w:t xml:space="preserve">created technologies for sectioning microscopy and 3D image remaking. </w:t>
      </w:r>
      <w:r w:rsidR="00DB4BEE">
        <w:rPr>
          <w:sz w:val="20"/>
          <w:szCs w:val="20"/>
        </w:rPr>
        <w:t xml:space="preserve">The </w:t>
      </w:r>
      <w:r w:rsidRPr="00D50BAE">
        <w:rPr>
          <w:sz w:val="20"/>
          <w:szCs w:val="20"/>
        </w:rPr>
        <w:t xml:space="preserve">cameras </w:t>
      </w:r>
      <w:r w:rsidR="00DB4BEE">
        <w:rPr>
          <w:sz w:val="20"/>
          <w:szCs w:val="20"/>
        </w:rPr>
        <w:t>employed for this purpose</w:t>
      </w:r>
      <w:r w:rsidR="00EF0F18">
        <w:rPr>
          <w:sz w:val="20"/>
          <w:szCs w:val="20"/>
        </w:rPr>
        <w:t xml:space="preserve"> </w:t>
      </w:r>
      <w:r w:rsidRPr="00D50BAE">
        <w:rPr>
          <w:sz w:val="20"/>
          <w:szCs w:val="20"/>
        </w:rPr>
        <w:t>are Nikon DXM 1200, Diagnostic SPORT, Pulnix TMC1000, Zeiss AxioCAM, Sony ST5.</w:t>
      </w:r>
      <w:r w:rsidR="00F36073">
        <w:rPr>
          <w:sz w:val="20"/>
          <w:szCs w:val="20"/>
        </w:rPr>
        <w:t xml:space="preserve"> I</w:t>
      </w:r>
      <w:r w:rsidRPr="00D50BAE">
        <w:rPr>
          <w:sz w:val="20"/>
          <w:szCs w:val="20"/>
        </w:rPr>
        <w:t>ntegration of automated microscopic imaging with a controlled microscopic stage</w:t>
      </w:r>
      <w:r w:rsidR="00EF0F18">
        <w:rPr>
          <w:sz w:val="20"/>
          <w:szCs w:val="20"/>
        </w:rPr>
        <w:t xml:space="preserve"> </w:t>
      </w:r>
      <w:r w:rsidR="00F36073">
        <w:rPr>
          <w:sz w:val="20"/>
          <w:szCs w:val="20"/>
        </w:rPr>
        <w:t>can yield high resolution image which can be used for studying the physiochemical property of the drugs.</w:t>
      </w:r>
    </w:p>
    <w:p w14:paraId="6A29FB27" w14:textId="12D3614E" w:rsidR="00723D90" w:rsidRPr="00D50BAE" w:rsidRDefault="00A426D6" w:rsidP="00A426D6">
      <w:pPr>
        <w:pStyle w:val="root-block-node"/>
        <w:jc w:val="center"/>
        <w:rPr>
          <w:sz w:val="20"/>
          <w:szCs w:val="20"/>
        </w:rPr>
      </w:pPr>
      <w:r w:rsidRPr="00D50BAE">
        <w:rPr>
          <w:b/>
          <w:bCs/>
          <w:sz w:val="20"/>
          <w:szCs w:val="20"/>
        </w:rPr>
        <w:t xml:space="preserve">III. </w:t>
      </w:r>
      <w:r w:rsidR="00723D90" w:rsidRPr="00D50BAE">
        <w:rPr>
          <w:rStyle w:val="blue-underline"/>
          <w:b/>
          <w:bCs/>
          <w:sz w:val="20"/>
          <w:szCs w:val="20"/>
        </w:rPr>
        <w:t>THE DIGITALIZATION IN MANUFACTURING COMPANIES</w:t>
      </w:r>
    </w:p>
    <w:p w14:paraId="4779FF8A" w14:textId="20E23726" w:rsidR="00723D90" w:rsidRPr="00D50BAE" w:rsidRDefault="00723D90" w:rsidP="00FA60BB">
      <w:pPr>
        <w:pStyle w:val="root-block-node"/>
        <w:ind w:firstLine="720"/>
        <w:jc w:val="both"/>
        <w:rPr>
          <w:sz w:val="20"/>
          <w:szCs w:val="20"/>
        </w:rPr>
      </w:pPr>
      <w:r w:rsidRPr="00D50BAE">
        <w:rPr>
          <w:sz w:val="20"/>
          <w:szCs w:val="20"/>
        </w:rPr>
        <w:t>Pharmaceuticals Companies make use of new technology and information systems, which are used to monitor the processes by using multiple dedicated IT systems. It helps to monitor manufacturing activities from any remote location by using real-time monitoring and enhance them by minimising waste, increasing equipment utilization, and lowering production costs.  Technology should be accessible so that it increases the productivity of employers who use computers and software.</w:t>
      </w:r>
    </w:p>
    <w:p w14:paraId="2EC460B0" w14:textId="2258B0DE" w:rsidR="00041CF2" w:rsidRPr="00D50BAE" w:rsidRDefault="00983411" w:rsidP="006D0DE3">
      <w:pPr>
        <w:pStyle w:val="root-block-node"/>
        <w:jc w:val="both"/>
        <w:rPr>
          <w:sz w:val="20"/>
          <w:szCs w:val="20"/>
        </w:rPr>
      </w:pPr>
      <w:r w:rsidRPr="00D50BAE">
        <w:rPr>
          <w:b/>
          <w:bCs/>
          <w:sz w:val="20"/>
          <w:szCs w:val="20"/>
        </w:rPr>
        <w:lastRenderedPageBreak/>
        <w:t>ADVANTAGES OF IMPLEMENTING DIGITALIZATION IN INDUSTRY</w:t>
      </w:r>
      <w:r w:rsidR="00FA60BB">
        <w:rPr>
          <w:sz w:val="20"/>
          <w:szCs w:val="20"/>
        </w:rPr>
        <w:t>:</w:t>
      </w:r>
    </w:p>
    <w:p w14:paraId="630D1175" w14:textId="261DDCB7" w:rsidR="00723D90" w:rsidRPr="00D50BAE" w:rsidRDefault="00723D90" w:rsidP="00FA60BB">
      <w:pPr>
        <w:spacing w:before="100" w:beforeAutospacing="1" w:after="100" w:afterAutospacing="1" w:line="240" w:lineRule="auto"/>
        <w:ind w:left="720"/>
        <w:jc w:val="both"/>
        <w:rPr>
          <w:rFonts w:ascii="Times New Roman" w:eastAsia="Times New Roman" w:hAnsi="Times New Roman" w:cs="Times New Roman"/>
          <w:sz w:val="20"/>
          <w:szCs w:val="20"/>
          <w:lang w:eastAsia="en-IN"/>
        </w:rPr>
      </w:pPr>
      <w:r w:rsidRPr="00D50BAE">
        <w:rPr>
          <w:rFonts w:ascii="Times New Roman" w:eastAsia="Times New Roman" w:hAnsi="Times New Roman" w:cs="Times New Roman"/>
          <w:sz w:val="20"/>
          <w:szCs w:val="20"/>
          <w:lang w:eastAsia="en-IN"/>
        </w:rPr>
        <w:t>1.</w:t>
      </w:r>
      <w:r w:rsidR="00D50BAE">
        <w:rPr>
          <w:rFonts w:ascii="Times New Roman" w:eastAsia="Times New Roman" w:hAnsi="Times New Roman" w:cs="Times New Roman"/>
          <w:sz w:val="20"/>
          <w:szCs w:val="20"/>
          <w:lang w:eastAsia="en-IN"/>
        </w:rPr>
        <w:t xml:space="preserve"> P</w:t>
      </w:r>
      <w:r w:rsidRPr="00D50BAE">
        <w:rPr>
          <w:rFonts w:ascii="Times New Roman" w:eastAsia="Times New Roman" w:hAnsi="Times New Roman" w:cs="Times New Roman"/>
          <w:sz w:val="20"/>
          <w:szCs w:val="20"/>
          <w:lang w:eastAsia="en-IN"/>
        </w:rPr>
        <w:t>roductivity: Digitalization provides new and more ways to increase production by enhancing the manufacturing process and maintaining product quality.</w:t>
      </w:r>
    </w:p>
    <w:p w14:paraId="0763AD65" w14:textId="106CEB5F" w:rsidR="00723D90" w:rsidRPr="00D50BAE" w:rsidRDefault="00723D90" w:rsidP="00FA60BB">
      <w:pPr>
        <w:spacing w:before="100" w:beforeAutospacing="1" w:after="100" w:afterAutospacing="1" w:line="240" w:lineRule="auto"/>
        <w:ind w:left="720"/>
        <w:jc w:val="both"/>
        <w:rPr>
          <w:rFonts w:ascii="Times New Roman" w:eastAsia="Times New Roman" w:hAnsi="Times New Roman" w:cs="Times New Roman"/>
          <w:sz w:val="20"/>
          <w:szCs w:val="20"/>
          <w:lang w:eastAsia="en-IN"/>
        </w:rPr>
      </w:pPr>
      <w:r w:rsidRPr="00D50BAE">
        <w:rPr>
          <w:rFonts w:ascii="Times New Roman" w:eastAsia="Times New Roman" w:hAnsi="Times New Roman" w:cs="Times New Roman"/>
          <w:sz w:val="20"/>
          <w:szCs w:val="20"/>
          <w:lang w:eastAsia="en-IN"/>
        </w:rPr>
        <w:t>2.</w:t>
      </w:r>
      <w:r w:rsidR="00D50BAE">
        <w:rPr>
          <w:rFonts w:ascii="Times New Roman" w:eastAsia="Times New Roman" w:hAnsi="Times New Roman" w:cs="Times New Roman"/>
          <w:sz w:val="20"/>
          <w:szCs w:val="20"/>
          <w:lang w:eastAsia="en-IN"/>
        </w:rPr>
        <w:t xml:space="preserve"> </w:t>
      </w:r>
      <w:r w:rsidRPr="00D50BAE">
        <w:rPr>
          <w:rFonts w:ascii="Times New Roman" w:eastAsia="Times New Roman" w:hAnsi="Times New Roman" w:cs="Times New Roman"/>
          <w:sz w:val="20"/>
          <w:szCs w:val="20"/>
          <w:lang w:eastAsia="en-IN"/>
        </w:rPr>
        <w:t xml:space="preserve">Product quality: By using technologies, it helps to decrease the risk of mistakes and promotes data collection. It helps to collect various data and standardise it. An </w:t>
      </w:r>
      <w:r w:rsidR="00D50BAE" w:rsidRPr="00D50BAE">
        <w:rPr>
          <w:rFonts w:ascii="Times New Roman" w:eastAsia="Times New Roman" w:hAnsi="Times New Roman" w:cs="Times New Roman"/>
          <w:sz w:val="20"/>
          <w:szCs w:val="20"/>
          <w:lang w:eastAsia="en-IN"/>
        </w:rPr>
        <w:t>al</w:t>
      </w:r>
      <w:r w:rsidR="00FA60BB">
        <w:rPr>
          <w:rFonts w:ascii="Times New Roman" w:eastAsia="Times New Roman" w:hAnsi="Times New Roman" w:cs="Times New Roman"/>
          <w:sz w:val="20"/>
          <w:szCs w:val="20"/>
          <w:lang w:eastAsia="en-IN"/>
        </w:rPr>
        <w:t>arm</w:t>
      </w:r>
      <w:r w:rsidR="00D50BAE">
        <w:rPr>
          <w:rFonts w:ascii="Times New Roman" w:eastAsia="Times New Roman" w:hAnsi="Times New Roman" w:cs="Times New Roman"/>
          <w:sz w:val="20"/>
          <w:szCs w:val="20"/>
          <w:lang w:eastAsia="en-IN"/>
        </w:rPr>
        <w:t xml:space="preserve"> </w:t>
      </w:r>
      <w:r w:rsidR="00D50BAE" w:rsidRPr="00D50BAE">
        <w:rPr>
          <w:rFonts w:ascii="Times New Roman" w:eastAsia="Times New Roman" w:hAnsi="Times New Roman" w:cs="Times New Roman"/>
          <w:sz w:val="20"/>
          <w:szCs w:val="20"/>
          <w:lang w:eastAsia="en-IN"/>
        </w:rPr>
        <w:t>ring</w:t>
      </w:r>
      <w:r w:rsidR="00D50BAE">
        <w:rPr>
          <w:rFonts w:ascii="Times New Roman" w:eastAsia="Times New Roman" w:hAnsi="Times New Roman" w:cs="Times New Roman"/>
          <w:sz w:val="20"/>
          <w:szCs w:val="20"/>
          <w:lang w:eastAsia="en-IN"/>
        </w:rPr>
        <w:t>s</w:t>
      </w:r>
      <w:r w:rsidRPr="00D50BAE">
        <w:rPr>
          <w:rFonts w:ascii="Times New Roman" w:eastAsia="Times New Roman" w:hAnsi="Times New Roman" w:cs="Times New Roman"/>
          <w:sz w:val="20"/>
          <w:szCs w:val="20"/>
          <w:lang w:eastAsia="en-IN"/>
        </w:rPr>
        <w:t xml:space="preserve"> once the quality fails to fall under the range automatically.</w:t>
      </w:r>
    </w:p>
    <w:p w14:paraId="5FF1393E" w14:textId="77777777" w:rsidR="005C7230" w:rsidRDefault="00723D90" w:rsidP="005C7230">
      <w:pPr>
        <w:spacing w:before="100" w:beforeAutospacing="1" w:after="100" w:afterAutospacing="1" w:line="240" w:lineRule="auto"/>
        <w:ind w:left="720"/>
        <w:jc w:val="both"/>
        <w:rPr>
          <w:rFonts w:ascii="Times New Roman" w:eastAsia="Times New Roman" w:hAnsi="Times New Roman" w:cs="Times New Roman"/>
          <w:sz w:val="20"/>
          <w:szCs w:val="20"/>
          <w:lang w:eastAsia="en-IN"/>
        </w:rPr>
      </w:pPr>
      <w:r w:rsidRPr="00D50BAE">
        <w:rPr>
          <w:rFonts w:ascii="Times New Roman" w:eastAsia="Times New Roman" w:hAnsi="Times New Roman" w:cs="Times New Roman"/>
          <w:sz w:val="20"/>
          <w:szCs w:val="20"/>
          <w:lang w:eastAsia="en-IN"/>
        </w:rPr>
        <w:t xml:space="preserve">3. </w:t>
      </w:r>
      <w:r w:rsidR="00D50BAE">
        <w:rPr>
          <w:rFonts w:ascii="Times New Roman" w:eastAsia="Times New Roman" w:hAnsi="Times New Roman" w:cs="Times New Roman"/>
          <w:sz w:val="20"/>
          <w:szCs w:val="20"/>
          <w:lang w:eastAsia="en-IN"/>
        </w:rPr>
        <w:t>C</w:t>
      </w:r>
      <w:r w:rsidRPr="00D50BAE">
        <w:rPr>
          <w:rFonts w:ascii="Times New Roman" w:eastAsia="Times New Roman" w:hAnsi="Times New Roman" w:cs="Times New Roman"/>
          <w:sz w:val="20"/>
          <w:szCs w:val="20"/>
          <w:lang w:eastAsia="en-IN"/>
        </w:rPr>
        <w:t>ontrol: digitalization aids in the control of the manufacturing process and the regularisation of high-quality products. helps monitor the entire process.</w:t>
      </w:r>
    </w:p>
    <w:p w14:paraId="7198AF8B" w14:textId="09F3903D" w:rsidR="003D6593" w:rsidRPr="005C7230" w:rsidRDefault="00FA60BB" w:rsidP="005C7230">
      <w:pPr>
        <w:spacing w:before="100" w:beforeAutospacing="1" w:after="100" w:afterAutospacing="1" w:line="240" w:lineRule="auto"/>
        <w:jc w:val="both"/>
        <w:rPr>
          <w:rFonts w:ascii="Times New Roman" w:eastAsia="Times New Roman" w:hAnsi="Times New Roman" w:cs="Times New Roman"/>
          <w:sz w:val="20"/>
          <w:szCs w:val="20"/>
          <w:lang w:eastAsia="en-IN"/>
        </w:rPr>
      </w:pPr>
      <w:r w:rsidRPr="00D50BAE">
        <w:rPr>
          <w:rFonts w:ascii="Times New Roman" w:hAnsi="Times New Roman" w:cs="Times New Roman"/>
          <w:b/>
          <w:bCs/>
          <w:sz w:val="20"/>
          <w:szCs w:val="20"/>
        </w:rPr>
        <w:t xml:space="preserve">USES OF INTERNET IN MANUFACTURING PLANTS: </w:t>
      </w:r>
    </w:p>
    <w:p w14:paraId="3012B95A" w14:textId="3A6AB2A7" w:rsidR="00983411" w:rsidRPr="00D50BAE" w:rsidRDefault="003D6593" w:rsidP="006D0DE3">
      <w:pPr>
        <w:pStyle w:val="ListParagraph"/>
        <w:numPr>
          <w:ilvl w:val="0"/>
          <w:numId w:val="8"/>
        </w:numPr>
        <w:spacing w:line="240" w:lineRule="auto"/>
        <w:jc w:val="both"/>
        <w:rPr>
          <w:rFonts w:ascii="Times New Roman" w:hAnsi="Times New Roman" w:cs="Times New Roman"/>
          <w:sz w:val="20"/>
          <w:szCs w:val="20"/>
        </w:rPr>
      </w:pPr>
      <w:r w:rsidRPr="00D50BAE">
        <w:rPr>
          <w:rFonts w:ascii="Times New Roman" w:hAnsi="Times New Roman" w:cs="Times New Roman"/>
          <w:sz w:val="20"/>
          <w:szCs w:val="20"/>
        </w:rPr>
        <w:t>Preventive maintenance:</w:t>
      </w:r>
      <w:r w:rsidR="006A0ACB" w:rsidRPr="00D50BAE">
        <w:rPr>
          <w:rFonts w:ascii="Times New Roman" w:hAnsi="Times New Roman" w:cs="Times New Roman"/>
          <w:sz w:val="20"/>
          <w:szCs w:val="20"/>
        </w:rPr>
        <w:t xml:space="preserve"> </w:t>
      </w:r>
      <w:r w:rsidR="000002C3" w:rsidRPr="00D50BAE">
        <w:rPr>
          <w:rFonts w:ascii="Times New Roman" w:hAnsi="Times New Roman" w:cs="Times New Roman"/>
          <w:sz w:val="20"/>
          <w:szCs w:val="20"/>
        </w:rPr>
        <w:t>i</w:t>
      </w:r>
      <w:r w:rsidR="006A0ACB" w:rsidRPr="00D50BAE">
        <w:rPr>
          <w:rFonts w:ascii="Times New Roman" w:hAnsi="Times New Roman" w:cs="Times New Roman"/>
          <w:sz w:val="20"/>
          <w:szCs w:val="20"/>
        </w:rPr>
        <w:t xml:space="preserve">t can </w:t>
      </w:r>
      <w:r w:rsidR="00D50BAE" w:rsidRPr="00D50BAE">
        <w:rPr>
          <w:rFonts w:ascii="Times New Roman" w:hAnsi="Times New Roman" w:cs="Times New Roman"/>
          <w:sz w:val="20"/>
          <w:szCs w:val="20"/>
        </w:rPr>
        <w:t>able to</w:t>
      </w:r>
      <w:r w:rsidR="006A0ACB" w:rsidRPr="00D50BAE">
        <w:rPr>
          <w:rFonts w:ascii="Times New Roman" w:hAnsi="Times New Roman" w:cs="Times New Roman"/>
          <w:sz w:val="20"/>
          <w:szCs w:val="20"/>
        </w:rPr>
        <w:t xml:space="preserve"> detect equipment problems and act rapidly in urgent circumstances   by examining the data collected over time, algorithms may be created using the machine learning process.  </w:t>
      </w:r>
      <w:r w:rsidR="00D50BAE">
        <w:rPr>
          <w:rFonts w:ascii="Times New Roman" w:hAnsi="Times New Roman" w:cs="Times New Roman"/>
          <w:sz w:val="20"/>
          <w:szCs w:val="20"/>
        </w:rPr>
        <w:t>I</w:t>
      </w:r>
      <w:r w:rsidR="006A0ACB" w:rsidRPr="00D50BAE">
        <w:rPr>
          <w:rFonts w:ascii="Times New Roman" w:hAnsi="Times New Roman" w:cs="Times New Roman"/>
          <w:sz w:val="20"/>
          <w:szCs w:val="20"/>
        </w:rPr>
        <w:t>t make</w:t>
      </w:r>
      <w:r w:rsidR="00D50BAE">
        <w:rPr>
          <w:rFonts w:ascii="Times New Roman" w:hAnsi="Times New Roman" w:cs="Times New Roman"/>
          <w:sz w:val="20"/>
          <w:szCs w:val="20"/>
        </w:rPr>
        <w:t>s</w:t>
      </w:r>
      <w:r w:rsidR="006A0ACB" w:rsidRPr="00D50BAE">
        <w:rPr>
          <w:rFonts w:ascii="Times New Roman" w:hAnsi="Times New Roman" w:cs="Times New Roman"/>
          <w:sz w:val="20"/>
          <w:szCs w:val="20"/>
        </w:rPr>
        <w:t xml:space="preserve"> decision on correct time</w:t>
      </w:r>
      <w:r w:rsidR="00D50BAE">
        <w:rPr>
          <w:rFonts w:ascii="Times New Roman" w:hAnsi="Times New Roman" w:cs="Times New Roman"/>
          <w:sz w:val="20"/>
          <w:szCs w:val="20"/>
        </w:rPr>
        <w:t>.</w:t>
      </w:r>
    </w:p>
    <w:p w14:paraId="73744750" w14:textId="652AF3AF" w:rsidR="00983411" w:rsidRPr="00D50BAE" w:rsidRDefault="00A808DC" w:rsidP="006D0DE3">
      <w:pPr>
        <w:pStyle w:val="ListParagraph"/>
        <w:numPr>
          <w:ilvl w:val="0"/>
          <w:numId w:val="8"/>
        </w:numPr>
        <w:spacing w:line="240" w:lineRule="auto"/>
        <w:jc w:val="both"/>
        <w:rPr>
          <w:rFonts w:ascii="Times New Roman" w:hAnsi="Times New Roman" w:cs="Times New Roman"/>
          <w:sz w:val="20"/>
          <w:szCs w:val="20"/>
        </w:rPr>
      </w:pPr>
      <w:r>
        <w:rPr>
          <w:rFonts w:ascii="Times New Roman" w:hAnsi="Times New Roman" w:cs="Times New Roman"/>
          <w:sz w:val="20"/>
          <w:szCs w:val="20"/>
        </w:rPr>
        <w:t>U</w:t>
      </w:r>
      <w:r w:rsidR="006A0ACB" w:rsidRPr="00D50BAE">
        <w:rPr>
          <w:rFonts w:ascii="Times New Roman" w:hAnsi="Times New Roman" w:cs="Times New Roman"/>
          <w:sz w:val="20"/>
          <w:szCs w:val="20"/>
        </w:rPr>
        <w:t>nified factory:  it help</w:t>
      </w:r>
      <w:r w:rsidR="00D50BAE">
        <w:rPr>
          <w:rFonts w:ascii="Times New Roman" w:hAnsi="Times New Roman" w:cs="Times New Roman"/>
          <w:sz w:val="20"/>
          <w:szCs w:val="20"/>
        </w:rPr>
        <w:t>s</w:t>
      </w:r>
      <w:r w:rsidR="006A0ACB" w:rsidRPr="00D50BAE">
        <w:rPr>
          <w:rFonts w:ascii="Times New Roman" w:hAnsi="Times New Roman" w:cs="Times New Roman"/>
          <w:sz w:val="20"/>
          <w:szCs w:val="20"/>
        </w:rPr>
        <w:t xml:space="preserve"> to monitor and control the whole factory at any place as the whole </w:t>
      </w:r>
      <w:r w:rsidR="00D50BAE" w:rsidRPr="00D50BAE">
        <w:rPr>
          <w:rFonts w:ascii="Times New Roman" w:hAnsi="Times New Roman" w:cs="Times New Roman"/>
          <w:sz w:val="20"/>
          <w:szCs w:val="20"/>
        </w:rPr>
        <w:t>factory connected</w:t>
      </w:r>
      <w:r w:rsidR="006A0ACB" w:rsidRPr="00D50BAE">
        <w:rPr>
          <w:rFonts w:ascii="Times New Roman" w:hAnsi="Times New Roman" w:cs="Times New Roman"/>
          <w:sz w:val="20"/>
          <w:szCs w:val="20"/>
        </w:rPr>
        <w:t xml:space="preserve"> through internet</w:t>
      </w:r>
      <w:r w:rsidR="00983411" w:rsidRPr="00D50BAE">
        <w:rPr>
          <w:rFonts w:ascii="Times New Roman" w:hAnsi="Times New Roman" w:cs="Times New Roman"/>
          <w:sz w:val="20"/>
          <w:szCs w:val="20"/>
        </w:rPr>
        <w:t>.</w:t>
      </w:r>
    </w:p>
    <w:p w14:paraId="3BB99C74" w14:textId="0ED44126" w:rsidR="00524C19" w:rsidRPr="00D50BAE" w:rsidRDefault="00983411" w:rsidP="006D0DE3">
      <w:pPr>
        <w:pStyle w:val="ListParagraph"/>
        <w:numPr>
          <w:ilvl w:val="0"/>
          <w:numId w:val="8"/>
        </w:numPr>
        <w:spacing w:line="240" w:lineRule="auto"/>
        <w:jc w:val="both"/>
        <w:rPr>
          <w:rFonts w:ascii="Times New Roman" w:hAnsi="Times New Roman" w:cs="Times New Roman"/>
          <w:sz w:val="20"/>
          <w:szCs w:val="20"/>
        </w:rPr>
      </w:pPr>
      <w:r w:rsidRPr="00D50BAE">
        <w:rPr>
          <w:rFonts w:ascii="Times New Roman" w:hAnsi="Times New Roman" w:cs="Times New Roman"/>
          <w:sz w:val="20"/>
          <w:szCs w:val="20"/>
        </w:rPr>
        <w:t>Connected Mine:</w:t>
      </w:r>
      <w:r w:rsidR="00D50BAE">
        <w:rPr>
          <w:rFonts w:ascii="Times New Roman" w:hAnsi="Times New Roman" w:cs="Times New Roman"/>
          <w:sz w:val="20"/>
          <w:szCs w:val="20"/>
        </w:rPr>
        <w:t xml:space="preserve"> </w:t>
      </w:r>
      <w:r w:rsidRPr="00D50BAE">
        <w:rPr>
          <w:rFonts w:ascii="Times New Roman" w:hAnsi="Times New Roman" w:cs="Times New Roman"/>
          <w:sz w:val="20"/>
          <w:szCs w:val="20"/>
        </w:rPr>
        <w:t>personal safety equipment</w:t>
      </w:r>
      <w:r w:rsidR="00D50BAE">
        <w:rPr>
          <w:rFonts w:ascii="Times New Roman" w:hAnsi="Times New Roman" w:cs="Times New Roman"/>
          <w:sz w:val="20"/>
          <w:szCs w:val="20"/>
        </w:rPr>
        <w:t>s</w:t>
      </w:r>
      <w:r w:rsidRPr="00D50BAE">
        <w:rPr>
          <w:rFonts w:ascii="Times New Roman" w:hAnsi="Times New Roman" w:cs="Times New Roman"/>
          <w:sz w:val="20"/>
          <w:szCs w:val="20"/>
        </w:rPr>
        <w:t xml:space="preserve"> are all connected in mining operations and vehicle</w:t>
      </w:r>
    </w:p>
    <w:p w14:paraId="3A6CD0C9" w14:textId="0F0AA07C" w:rsidR="00524C19" w:rsidRPr="00D50BAE" w:rsidRDefault="00FA60BB" w:rsidP="006D0DE3">
      <w:pPr>
        <w:spacing w:line="240" w:lineRule="auto"/>
        <w:jc w:val="both"/>
        <w:rPr>
          <w:rFonts w:ascii="Times New Roman" w:hAnsi="Times New Roman" w:cs="Times New Roman"/>
          <w:b/>
          <w:bCs/>
          <w:sz w:val="20"/>
          <w:szCs w:val="20"/>
        </w:rPr>
      </w:pPr>
      <w:r w:rsidRPr="00D50BAE">
        <w:rPr>
          <w:rFonts w:ascii="Times New Roman" w:hAnsi="Times New Roman" w:cs="Times New Roman"/>
          <w:b/>
          <w:bCs/>
          <w:sz w:val="20"/>
          <w:szCs w:val="20"/>
        </w:rPr>
        <w:t>PHARMACEUTICAL SUPPLY CHAIN:</w:t>
      </w:r>
    </w:p>
    <w:p w14:paraId="2B845C2F" w14:textId="77777777" w:rsidR="00601773" w:rsidRPr="00D50BAE" w:rsidRDefault="00601773" w:rsidP="003E42EB">
      <w:pPr>
        <w:pStyle w:val="root-block-node"/>
        <w:ind w:firstLine="720"/>
        <w:jc w:val="both"/>
        <w:rPr>
          <w:sz w:val="20"/>
          <w:szCs w:val="20"/>
        </w:rPr>
      </w:pPr>
      <w:r w:rsidRPr="00D50BAE">
        <w:rPr>
          <w:sz w:val="20"/>
          <w:szCs w:val="20"/>
        </w:rPr>
        <w:t>The manufacturing, supply, distribution, and sales of necessary pharmaceutical goods are delivered to the end users at the proper location and time through the pharmaceutical supply chain, which is made up of a network of internal and external stakeholders and their connections. To optimise revenue and customer satisfaction, the pharmaceutical supply chain includes efficient management of financial, information, and material movement across network components.</w:t>
      </w:r>
    </w:p>
    <w:p w14:paraId="0FD13964" w14:textId="77777777" w:rsidR="00601773" w:rsidRPr="00D50BAE" w:rsidRDefault="00601773" w:rsidP="00FA60BB">
      <w:pPr>
        <w:pStyle w:val="root-block-node"/>
        <w:ind w:firstLine="720"/>
        <w:jc w:val="both"/>
        <w:rPr>
          <w:sz w:val="20"/>
          <w:szCs w:val="20"/>
        </w:rPr>
      </w:pPr>
      <w:r w:rsidRPr="00D50BAE">
        <w:rPr>
          <w:sz w:val="20"/>
          <w:szCs w:val="20"/>
        </w:rPr>
        <w:t>There are many different digitalization methods, which include</w:t>
      </w:r>
    </w:p>
    <w:p w14:paraId="68935B49" w14:textId="77777777" w:rsidR="00601773" w:rsidRPr="00D50BAE" w:rsidRDefault="00601773" w:rsidP="00FA60BB">
      <w:pPr>
        <w:pStyle w:val="root-block-node"/>
        <w:ind w:left="1440"/>
        <w:jc w:val="both"/>
        <w:rPr>
          <w:sz w:val="20"/>
          <w:szCs w:val="20"/>
        </w:rPr>
      </w:pPr>
      <w:r w:rsidRPr="00D50BAE">
        <w:rPr>
          <w:sz w:val="20"/>
          <w:szCs w:val="20"/>
        </w:rPr>
        <w:t>(a) remote monitoring of production and distribution processes in real time,</w:t>
      </w:r>
    </w:p>
    <w:p w14:paraId="7821F4EE" w14:textId="509F7B61" w:rsidR="00601773" w:rsidRPr="00D50BAE" w:rsidRDefault="00601773" w:rsidP="00FA60BB">
      <w:pPr>
        <w:pStyle w:val="root-block-node"/>
        <w:ind w:left="1440"/>
        <w:jc w:val="both"/>
        <w:rPr>
          <w:sz w:val="20"/>
          <w:szCs w:val="20"/>
        </w:rPr>
      </w:pPr>
      <w:r w:rsidRPr="00D50BAE">
        <w:rPr>
          <w:sz w:val="20"/>
          <w:szCs w:val="20"/>
        </w:rPr>
        <w:t xml:space="preserve">(b) safeguarding production blueprints and utilising a secure supply chain channel, </w:t>
      </w:r>
    </w:p>
    <w:p w14:paraId="13744F18" w14:textId="77777777" w:rsidR="00601773" w:rsidRPr="00D50BAE" w:rsidRDefault="00601773" w:rsidP="00FA60BB">
      <w:pPr>
        <w:spacing w:before="100" w:beforeAutospacing="1" w:after="100" w:afterAutospacing="1" w:line="240" w:lineRule="auto"/>
        <w:ind w:left="1440"/>
        <w:jc w:val="both"/>
        <w:rPr>
          <w:rFonts w:ascii="Times New Roman" w:eastAsia="Times New Roman" w:hAnsi="Times New Roman" w:cs="Times New Roman"/>
          <w:sz w:val="20"/>
          <w:szCs w:val="20"/>
          <w:lang w:eastAsia="en-IN"/>
        </w:rPr>
      </w:pPr>
      <w:r w:rsidRPr="00D50BAE">
        <w:rPr>
          <w:rFonts w:ascii="Times New Roman" w:eastAsia="Times New Roman" w:hAnsi="Times New Roman" w:cs="Times New Roman"/>
          <w:sz w:val="20"/>
          <w:szCs w:val="20"/>
          <w:lang w:eastAsia="en-IN"/>
        </w:rPr>
        <w:t>(c) late-stage customization to reduce turnaround times based on market demand</w:t>
      </w:r>
    </w:p>
    <w:p w14:paraId="700B05A3" w14:textId="77777777" w:rsidR="00601773" w:rsidRPr="00D50BAE" w:rsidRDefault="00601773" w:rsidP="00FA60BB">
      <w:pPr>
        <w:spacing w:before="100" w:beforeAutospacing="1" w:after="100" w:afterAutospacing="1" w:line="240" w:lineRule="auto"/>
        <w:ind w:left="1440"/>
        <w:jc w:val="both"/>
        <w:rPr>
          <w:rFonts w:ascii="Times New Roman" w:eastAsia="Times New Roman" w:hAnsi="Times New Roman" w:cs="Times New Roman"/>
          <w:sz w:val="20"/>
          <w:szCs w:val="20"/>
          <w:lang w:eastAsia="en-IN"/>
        </w:rPr>
      </w:pPr>
      <w:r w:rsidRPr="00D50BAE">
        <w:rPr>
          <w:rFonts w:ascii="Times New Roman" w:eastAsia="Times New Roman" w:hAnsi="Times New Roman" w:cs="Times New Roman"/>
          <w:sz w:val="20"/>
          <w:szCs w:val="20"/>
          <w:lang w:eastAsia="en-IN"/>
        </w:rPr>
        <w:t>(d) Using AI for more productive and cost-effective manufacturing, as well as blockchain to increase technology security.</w:t>
      </w:r>
    </w:p>
    <w:p w14:paraId="71E427B6" w14:textId="77777777" w:rsidR="00601773" w:rsidRPr="00D50BAE" w:rsidRDefault="00601773" w:rsidP="00FA60BB">
      <w:pPr>
        <w:spacing w:before="100" w:beforeAutospacing="1" w:after="100" w:afterAutospacing="1" w:line="240" w:lineRule="auto"/>
        <w:ind w:firstLine="720"/>
        <w:jc w:val="both"/>
        <w:rPr>
          <w:rFonts w:ascii="Times New Roman" w:eastAsia="Times New Roman" w:hAnsi="Times New Roman" w:cs="Times New Roman"/>
          <w:sz w:val="20"/>
          <w:szCs w:val="20"/>
          <w:lang w:eastAsia="en-IN"/>
        </w:rPr>
      </w:pPr>
      <w:r w:rsidRPr="00D50BAE">
        <w:rPr>
          <w:rFonts w:ascii="Times New Roman" w:eastAsia="Times New Roman" w:hAnsi="Times New Roman" w:cs="Times New Roman"/>
          <w:sz w:val="20"/>
          <w:szCs w:val="20"/>
          <w:lang w:eastAsia="en-IN"/>
        </w:rPr>
        <w:t>Uses of digitalization in supply chains:</w:t>
      </w:r>
    </w:p>
    <w:p w14:paraId="58D467BA" w14:textId="77777777" w:rsidR="00601773" w:rsidRPr="00D50BAE" w:rsidRDefault="00601773" w:rsidP="00FA60BB">
      <w:pPr>
        <w:numPr>
          <w:ilvl w:val="0"/>
          <w:numId w:val="16"/>
        </w:numPr>
        <w:tabs>
          <w:tab w:val="clear" w:pos="720"/>
          <w:tab w:val="num" w:pos="1800"/>
        </w:tabs>
        <w:spacing w:before="100" w:beforeAutospacing="1" w:after="100" w:afterAutospacing="1" w:line="240" w:lineRule="auto"/>
        <w:ind w:left="1800"/>
        <w:jc w:val="both"/>
        <w:rPr>
          <w:rFonts w:ascii="Times New Roman" w:eastAsia="Times New Roman" w:hAnsi="Times New Roman" w:cs="Times New Roman"/>
          <w:sz w:val="20"/>
          <w:szCs w:val="20"/>
          <w:lang w:eastAsia="en-IN"/>
        </w:rPr>
      </w:pPr>
      <w:r w:rsidRPr="00D50BAE">
        <w:rPr>
          <w:rFonts w:ascii="Times New Roman" w:eastAsia="Times New Roman" w:hAnsi="Times New Roman" w:cs="Times New Roman"/>
          <w:sz w:val="20"/>
          <w:szCs w:val="20"/>
          <w:lang w:eastAsia="en-IN"/>
        </w:rPr>
        <w:t>Information may be accessed anywhere in real-time by storing content and data in a controlled cloud repository in an electronic format.</w:t>
      </w:r>
    </w:p>
    <w:p w14:paraId="679C3916" w14:textId="77777777" w:rsidR="00601773" w:rsidRPr="00D50BAE" w:rsidRDefault="00601773" w:rsidP="00FA60BB">
      <w:pPr>
        <w:numPr>
          <w:ilvl w:val="0"/>
          <w:numId w:val="17"/>
        </w:numPr>
        <w:tabs>
          <w:tab w:val="clear" w:pos="720"/>
          <w:tab w:val="num" w:pos="1800"/>
        </w:tabs>
        <w:spacing w:before="100" w:beforeAutospacing="1" w:after="100" w:afterAutospacing="1" w:line="240" w:lineRule="auto"/>
        <w:ind w:left="1800"/>
        <w:jc w:val="both"/>
        <w:rPr>
          <w:rFonts w:ascii="Times New Roman" w:eastAsia="Times New Roman" w:hAnsi="Times New Roman" w:cs="Times New Roman"/>
          <w:sz w:val="20"/>
          <w:szCs w:val="20"/>
          <w:lang w:eastAsia="en-IN"/>
        </w:rPr>
      </w:pPr>
      <w:r w:rsidRPr="00D50BAE">
        <w:rPr>
          <w:rFonts w:ascii="Times New Roman" w:eastAsia="Times New Roman" w:hAnsi="Times New Roman" w:cs="Times New Roman"/>
          <w:sz w:val="20"/>
          <w:szCs w:val="20"/>
          <w:lang w:eastAsia="en-IN"/>
        </w:rPr>
        <w:t>It helps in maintaining risk management, which includes four stages that are identification, prioritization, management, and monitoring of risk.</w:t>
      </w:r>
    </w:p>
    <w:p w14:paraId="6F46FE1F" w14:textId="77777777" w:rsidR="00601773" w:rsidRPr="00D50BAE" w:rsidRDefault="00601773" w:rsidP="00FA60BB">
      <w:pPr>
        <w:numPr>
          <w:ilvl w:val="0"/>
          <w:numId w:val="18"/>
        </w:numPr>
        <w:tabs>
          <w:tab w:val="clear" w:pos="720"/>
          <w:tab w:val="num" w:pos="1800"/>
        </w:tabs>
        <w:spacing w:before="100" w:beforeAutospacing="1" w:after="100" w:afterAutospacing="1" w:line="240" w:lineRule="auto"/>
        <w:ind w:left="1800"/>
        <w:jc w:val="both"/>
        <w:rPr>
          <w:rFonts w:ascii="Times New Roman" w:eastAsia="Times New Roman" w:hAnsi="Times New Roman" w:cs="Times New Roman"/>
          <w:sz w:val="20"/>
          <w:szCs w:val="20"/>
          <w:lang w:eastAsia="en-IN"/>
        </w:rPr>
      </w:pPr>
      <w:r w:rsidRPr="00D50BAE">
        <w:rPr>
          <w:rFonts w:ascii="Times New Roman" w:eastAsia="Times New Roman" w:hAnsi="Times New Roman" w:cs="Times New Roman"/>
          <w:sz w:val="20"/>
          <w:szCs w:val="20"/>
          <w:lang w:eastAsia="en-IN"/>
        </w:rPr>
        <w:t>It helps to maintain the cold temperature of delivery products.</w:t>
      </w:r>
    </w:p>
    <w:p w14:paraId="118FD224" w14:textId="4FAC0DA0" w:rsidR="00601773" w:rsidRPr="00D50BAE" w:rsidRDefault="00601773" w:rsidP="003E42EB">
      <w:pPr>
        <w:numPr>
          <w:ilvl w:val="0"/>
          <w:numId w:val="19"/>
        </w:numPr>
        <w:tabs>
          <w:tab w:val="clear" w:pos="720"/>
          <w:tab w:val="num" w:pos="1800"/>
        </w:tabs>
        <w:spacing w:before="100" w:beforeAutospacing="1" w:after="100" w:afterAutospacing="1" w:line="240" w:lineRule="auto"/>
        <w:ind w:left="1800"/>
        <w:jc w:val="both"/>
        <w:rPr>
          <w:rFonts w:ascii="Times New Roman" w:eastAsia="Times New Roman" w:hAnsi="Times New Roman" w:cs="Times New Roman"/>
          <w:sz w:val="20"/>
          <w:szCs w:val="20"/>
          <w:lang w:eastAsia="en-IN"/>
        </w:rPr>
      </w:pPr>
      <w:r w:rsidRPr="00D50BAE">
        <w:rPr>
          <w:rFonts w:ascii="Times New Roman" w:eastAsia="Times New Roman" w:hAnsi="Times New Roman" w:cs="Times New Roman"/>
          <w:sz w:val="20"/>
          <w:szCs w:val="20"/>
          <w:lang w:eastAsia="en-IN"/>
        </w:rPr>
        <w:t>The good supply chain prevents the shortage of pharmaceutical products from reaching the market.</w:t>
      </w:r>
    </w:p>
    <w:p w14:paraId="07B3E6B2" w14:textId="691723A6" w:rsidR="00B63E91" w:rsidRPr="00D50BAE" w:rsidRDefault="00FA60BB" w:rsidP="006D0DE3">
      <w:pPr>
        <w:spacing w:line="240" w:lineRule="auto"/>
        <w:jc w:val="both"/>
        <w:rPr>
          <w:rFonts w:ascii="Times New Roman" w:hAnsi="Times New Roman" w:cs="Times New Roman"/>
          <w:sz w:val="20"/>
          <w:szCs w:val="20"/>
        </w:rPr>
      </w:pPr>
      <w:r w:rsidRPr="00D50BAE">
        <w:rPr>
          <w:rFonts w:ascii="Times New Roman" w:hAnsi="Times New Roman" w:cs="Times New Roman"/>
          <w:b/>
          <w:bCs/>
          <w:sz w:val="20"/>
          <w:szCs w:val="20"/>
        </w:rPr>
        <w:t>DIGITAL SUPPLY CHAIN</w:t>
      </w:r>
      <w:r w:rsidR="005C6ED8">
        <w:rPr>
          <w:rFonts w:ascii="Times New Roman" w:hAnsi="Times New Roman" w:cs="Times New Roman"/>
          <w:b/>
          <w:bCs/>
          <w:sz w:val="20"/>
          <w:szCs w:val="20"/>
        </w:rPr>
        <w:t>:</w:t>
      </w:r>
      <w:r w:rsidRPr="00D50BAE">
        <w:rPr>
          <w:rFonts w:ascii="Times New Roman" w:hAnsi="Times New Roman" w:cs="Times New Roman"/>
          <w:sz w:val="20"/>
          <w:szCs w:val="20"/>
        </w:rPr>
        <w:t xml:space="preserve">  </w:t>
      </w:r>
    </w:p>
    <w:p w14:paraId="154CD866" w14:textId="58E6308F" w:rsidR="00710F6F" w:rsidRPr="00D50BAE" w:rsidRDefault="00601773" w:rsidP="007739A4">
      <w:pPr>
        <w:pStyle w:val="root-block-node"/>
        <w:ind w:firstLine="720"/>
        <w:jc w:val="both"/>
        <w:rPr>
          <w:sz w:val="20"/>
          <w:szCs w:val="20"/>
        </w:rPr>
      </w:pPr>
      <w:r w:rsidRPr="00D50BAE">
        <w:rPr>
          <w:sz w:val="20"/>
          <w:szCs w:val="20"/>
        </w:rPr>
        <w:lastRenderedPageBreak/>
        <w:t>The digital supply chain has been described as a smart, customer-focused, system-integrated, globally linked, and data-driven mechanism that makes use of new technology to produce useful products and more easily available and reasonably priced services</w:t>
      </w:r>
      <w:r w:rsidR="00A7594D">
        <w:rPr>
          <w:sz w:val="20"/>
          <w:szCs w:val="20"/>
        </w:rPr>
        <w:t xml:space="preserve"> </w:t>
      </w:r>
      <w:r w:rsidR="00A7594D">
        <w:rPr>
          <w:sz w:val="20"/>
          <w:szCs w:val="20"/>
        </w:rPr>
        <w:fldChar w:fldCharType="begin" w:fldLock="1"/>
      </w:r>
      <w:r w:rsidR="00A7594D">
        <w:rPr>
          <w:sz w:val="20"/>
          <w:szCs w:val="20"/>
        </w:rPr>
        <w:instrText>ADDIN CSL_CITATION {"citationItems":[{"id":"ITEM-1","itemData":{"DOI":"10.1016/j.ijpe.2016.12.011","ISSN":"09255273","author":[{"dropping-particle":"","family":"Kamalahmadi","given":"Masoud","non-dropping-particle":"","parse-names":false,"suffix":""},{"dropping-particle":"","family":"Parast","given":"Mahour Mellat","non-dropping-particle":"","parse-names":false,"suffix":""}],"container-title":"International Journal of Production Economics","id":"ITEM-1","issued":{"date-parts":[["2017","2"]]},"page":"210-230","title":"An assessment of supply chain disruption mitigation strategies","type":"article-journal","volume":"184"},"uris":["http://www.mendeley.com/documents/?uuid=4b2fc8af-754d-4b07-9fe6-225583ce26e5"]}],"mendeley":{"formattedCitation":"&lt;sup&gt;13&lt;/sup&gt;","plainTextFormattedCitation":"13","previouslyFormattedCitation":"&lt;sup&gt;13&lt;/sup&gt;"},"properties":{"noteIndex":0},"schema":"https://github.com/citation-style-language/schema/raw/master/csl-citation.json"}</w:instrText>
      </w:r>
      <w:r w:rsidR="00A7594D">
        <w:rPr>
          <w:sz w:val="20"/>
          <w:szCs w:val="20"/>
        </w:rPr>
        <w:fldChar w:fldCharType="separate"/>
      </w:r>
      <w:r w:rsidR="00A7594D" w:rsidRPr="00A7594D">
        <w:rPr>
          <w:noProof/>
          <w:sz w:val="20"/>
          <w:szCs w:val="20"/>
          <w:vertAlign w:val="superscript"/>
        </w:rPr>
        <w:t>13</w:t>
      </w:r>
      <w:r w:rsidR="00A7594D">
        <w:rPr>
          <w:sz w:val="20"/>
          <w:szCs w:val="20"/>
        </w:rPr>
        <w:fldChar w:fldCharType="end"/>
      </w:r>
      <w:r w:rsidRPr="00D50BAE">
        <w:rPr>
          <w:sz w:val="20"/>
          <w:szCs w:val="20"/>
        </w:rPr>
        <w:t>. The digital supply chain is a component of Industry 4.0 that assists enterprises in connecting environments within their functional areas. The digital supply chain provides new networked business systems that go beyond isolated, local, and single-company applications to supply chain-wide systematic and intelligent implementations. The main aim of the digital chain is to maintain the client’s demand and supply with good quality</w:t>
      </w:r>
      <w:r w:rsidR="00730875">
        <w:rPr>
          <w:sz w:val="20"/>
          <w:szCs w:val="20"/>
        </w:rPr>
        <w:t xml:space="preserve"> </w:t>
      </w:r>
      <w:r w:rsidR="00A7594D">
        <w:rPr>
          <w:sz w:val="20"/>
          <w:szCs w:val="20"/>
        </w:rPr>
        <w:fldChar w:fldCharType="begin" w:fldLock="1"/>
      </w:r>
      <w:r w:rsidR="00E22C83">
        <w:rPr>
          <w:sz w:val="20"/>
          <w:szCs w:val="20"/>
        </w:rPr>
        <w:instrText>ADDIN CSL_CITATION {"citationItems":[{"id":"ITEM-1","itemData":{"DOI":"10.1007/978-3-658-25412-4_2","author":[{"dropping-particle":"","family":"Gottlieb","given":"Simone","non-dropping-particle":"","parse-names":false,"suffix":""},{"dropping-particle":"","family":"Ivanov","given":"Dmitry","non-dropping-particle":"","parse-names":false,"suffix":""},{"dropping-particle":"","family":"Das","given":"Ajay","non-dropping-particle":"","parse-names":false,"suffix":""}],"container-title":"Logistik im Wandel der Zeit – Von der Produktionssteuerung zu vernetzten Supply Chains","id":"ITEM-1","issued":{"date-parts":[["2019"]]},"page":"23-52","publisher":"Springer Fachmedien Wiesbaden","publisher-place":"Wiesbaden","title":"Case studies of the digital technology impacts on supply chain disruption risk management","type":"chapter"},"uris":["http://www.mendeley.com/documents/?uuid=fcc2f97c-59ff-4753-898f-875dfc7b72a5"]}],"mendeley":{"formattedCitation":"&lt;sup&gt;14&lt;/sup&gt;","plainTextFormattedCitation":"14","previouslyFormattedCitation":"&lt;sup&gt;14&lt;/sup&gt;"},"properties":{"noteIndex":0},"schema":"https://github.com/citation-style-language/schema/raw/master/csl-citation.json"}</w:instrText>
      </w:r>
      <w:r w:rsidR="00A7594D">
        <w:rPr>
          <w:sz w:val="20"/>
          <w:szCs w:val="20"/>
        </w:rPr>
        <w:fldChar w:fldCharType="separate"/>
      </w:r>
      <w:r w:rsidR="00A7594D" w:rsidRPr="00A7594D">
        <w:rPr>
          <w:noProof/>
          <w:sz w:val="20"/>
          <w:szCs w:val="20"/>
          <w:vertAlign w:val="superscript"/>
        </w:rPr>
        <w:t>14</w:t>
      </w:r>
      <w:r w:rsidR="00A7594D">
        <w:rPr>
          <w:sz w:val="20"/>
          <w:szCs w:val="20"/>
        </w:rPr>
        <w:fldChar w:fldCharType="end"/>
      </w:r>
      <w:r w:rsidRPr="00D50BAE">
        <w:rPr>
          <w:sz w:val="20"/>
          <w:szCs w:val="20"/>
        </w:rPr>
        <w:t>.</w:t>
      </w:r>
    </w:p>
    <w:p w14:paraId="5D037462" w14:textId="17DA659C" w:rsidR="00D8554C" w:rsidRPr="00D50BAE" w:rsidRDefault="00D8554C" w:rsidP="007739A4">
      <w:pPr>
        <w:pStyle w:val="root-block-node"/>
        <w:ind w:firstLine="720"/>
        <w:jc w:val="both"/>
        <w:rPr>
          <w:sz w:val="20"/>
          <w:szCs w:val="20"/>
        </w:rPr>
      </w:pPr>
      <w:r w:rsidRPr="00D50BAE">
        <w:rPr>
          <w:sz w:val="20"/>
          <w:szCs w:val="20"/>
        </w:rPr>
        <w:t>The</w:t>
      </w:r>
      <w:r w:rsidR="00A7594D">
        <w:rPr>
          <w:sz w:val="20"/>
          <w:szCs w:val="20"/>
        </w:rPr>
        <w:t>re</w:t>
      </w:r>
      <w:r w:rsidRPr="00D50BAE">
        <w:rPr>
          <w:sz w:val="20"/>
          <w:szCs w:val="20"/>
        </w:rPr>
        <w:t xml:space="preserve"> are three types of digital supply chain models: </w:t>
      </w:r>
    </w:p>
    <w:p w14:paraId="7894A166" w14:textId="0D855738" w:rsidR="00D8554C" w:rsidRPr="00D50BAE" w:rsidRDefault="00D8554C" w:rsidP="006D0DE3">
      <w:pPr>
        <w:pStyle w:val="ListParagraph"/>
        <w:numPr>
          <w:ilvl w:val="0"/>
          <w:numId w:val="9"/>
        </w:numPr>
        <w:spacing w:line="240" w:lineRule="auto"/>
        <w:jc w:val="both"/>
        <w:rPr>
          <w:rFonts w:ascii="Times New Roman" w:hAnsi="Times New Roman" w:cs="Times New Roman"/>
          <w:sz w:val="20"/>
          <w:szCs w:val="20"/>
        </w:rPr>
      </w:pPr>
      <w:r w:rsidRPr="00D50BAE">
        <w:rPr>
          <w:rFonts w:ascii="Times New Roman" w:hAnsi="Times New Roman" w:cs="Times New Roman"/>
          <w:sz w:val="20"/>
          <w:szCs w:val="20"/>
        </w:rPr>
        <w:t xml:space="preserve">First model:  </w:t>
      </w:r>
      <w:r w:rsidR="00A7594D">
        <w:rPr>
          <w:rFonts w:ascii="Times New Roman" w:hAnsi="Times New Roman" w:cs="Times New Roman"/>
          <w:sz w:val="20"/>
          <w:szCs w:val="20"/>
        </w:rPr>
        <w:t>I</w:t>
      </w:r>
      <w:r w:rsidRPr="00D50BAE">
        <w:rPr>
          <w:rFonts w:ascii="Times New Roman" w:hAnsi="Times New Roman" w:cs="Times New Roman"/>
          <w:sz w:val="20"/>
          <w:szCs w:val="20"/>
        </w:rPr>
        <w:t xml:space="preserve">t is based on the establishment of digitally </w:t>
      </w:r>
      <w:r w:rsidR="00790002" w:rsidRPr="00D50BAE">
        <w:rPr>
          <w:rFonts w:ascii="Times New Roman" w:hAnsi="Times New Roman" w:cs="Times New Roman"/>
          <w:sz w:val="20"/>
          <w:szCs w:val="20"/>
        </w:rPr>
        <w:t xml:space="preserve">integrated </w:t>
      </w:r>
      <w:r w:rsidRPr="00D50BAE">
        <w:rPr>
          <w:rFonts w:ascii="Times New Roman" w:hAnsi="Times New Roman" w:cs="Times New Roman"/>
          <w:sz w:val="20"/>
          <w:szCs w:val="20"/>
        </w:rPr>
        <w:t>supply chain eco system.</w:t>
      </w:r>
      <w:r w:rsidR="00790002" w:rsidRPr="00D50BAE">
        <w:rPr>
          <w:rFonts w:ascii="Times New Roman" w:hAnsi="Times New Roman" w:cs="Times New Roman"/>
          <w:sz w:val="20"/>
          <w:szCs w:val="20"/>
        </w:rPr>
        <w:t xml:space="preserve"> It provides transparency, flexibility, communication.</w:t>
      </w:r>
    </w:p>
    <w:p w14:paraId="66846E35" w14:textId="18E1EC23" w:rsidR="00790002" w:rsidRPr="00D50BAE" w:rsidRDefault="00790002" w:rsidP="006D0DE3">
      <w:pPr>
        <w:pStyle w:val="ListParagraph"/>
        <w:numPr>
          <w:ilvl w:val="0"/>
          <w:numId w:val="9"/>
        </w:numPr>
        <w:spacing w:line="240" w:lineRule="auto"/>
        <w:jc w:val="both"/>
        <w:rPr>
          <w:rFonts w:ascii="Times New Roman" w:hAnsi="Times New Roman" w:cs="Times New Roman"/>
          <w:sz w:val="20"/>
          <w:szCs w:val="20"/>
        </w:rPr>
      </w:pPr>
      <w:r w:rsidRPr="00D50BAE">
        <w:rPr>
          <w:rFonts w:ascii="Times New Roman" w:hAnsi="Times New Roman" w:cs="Times New Roman"/>
          <w:sz w:val="20"/>
          <w:szCs w:val="20"/>
        </w:rPr>
        <w:t xml:space="preserve">Second model: </w:t>
      </w:r>
      <w:r w:rsidR="00A7594D">
        <w:rPr>
          <w:rFonts w:ascii="Times New Roman" w:hAnsi="Times New Roman" w:cs="Times New Roman"/>
          <w:sz w:val="20"/>
          <w:szCs w:val="20"/>
        </w:rPr>
        <w:t>I</w:t>
      </w:r>
      <w:r w:rsidRPr="00D50BAE">
        <w:rPr>
          <w:rFonts w:ascii="Times New Roman" w:hAnsi="Times New Roman" w:cs="Times New Roman"/>
          <w:sz w:val="20"/>
          <w:szCs w:val="20"/>
        </w:rPr>
        <w:t>t implements usage of virtual supply chain control tools, integrated supply chain, cloud computing and various digital tools like sensors, radio frequency, barcode</w:t>
      </w:r>
      <w:r w:rsidR="00A7594D">
        <w:rPr>
          <w:rFonts w:ascii="Times New Roman" w:hAnsi="Times New Roman" w:cs="Times New Roman"/>
          <w:sz w:val="20"/>
          <w:szCs w:val="20"/>
        </w:rPr>
        <w:t xml:space="preserve">, </w:t>
      </w:r>
      <w:r w:rsidRPr="00D50BAE">
        <w:rPr>
          <w:rFonts w:ascii="Times New Roman" w:hAnsi="Times New Roman" w:cs="Times New Roman"/>
          <w:sz w:val="20"/>
          <w:szCs w:val="20"/>
        </w:rPr>
        <w:t>etc</w:t>
      </w:r>
      <w:r w:rsidR="00A7594D">
        <w:rPr>
          <w:rFonts w:ascii="Times New Roman" w:hAnsi="Times New Roman" w:cs="Times New Roman"/>
          <w:sz w:val="20"/>
          <w:szCs w:val="20"/>
        </w:rPr>
        <w:t>.</w:t>
      </w:r>
      <w:r w:rsidRPr="00D50BAE">
        <w:rPr>
          <w:rFonts w:ascii="Times New Roman" w:hAnsi="Times New Roman" w:cs="Times New Roman"/>
          <w:sz w:val="20"/>
          <w:szCs w:val="20"/>
        </w:rPr>
        <w:t xml:space="preserve"> </w:t>
      </w:r>
    </w:p>
    <w:p w14:paraId="2C36F6E2" w14:textId="33CD31FE" w:rsidR="009D4329" w:rsidRPr="00D50BAE" w:rsidRDefault="009D4329" w:rsidP="006D0DE3">
      <w:pPr>
        <w:pStyle w:val="ListParagraph"/>
        <w:numPr>
          <w:ilvl w:val="0"/>
          <w:numId w:val="9"/>
        </w:numPr>
        <w:spacing w:line="240" w:lineRule="auto"/>
        <w:jc w:val="both"/>
        <w:rPr>
          <w:rFonts w:ascii="Times New Roman" w:hAnsi="Times New Roman" w:cs="Times New Roman"/>
          <w:sz w:val="20"/>
          <w:szCs w:val="20"/>
        </w:rPr>
      </w:pPr>
      <w:r w:rsidRPr="00D50BAE">
        <w:rPr>
          <w:rFonts w:ascii="Times New Roman" w:hAnsi="Times New Roman" w:cs="Times New Roman"/>
          <w:sz w:val="20"/>
          <w:szCs w:val="20"/>
        </w:rPr>
        <w:t xml:space="preserve">Third model:  </w:t>
      </w:r>
      <w:r w:rsidR="00A7594D">
        <w:rPr>
          <w:rFonts w:ascii="Times New Roman" w:hAnsi="Times New Roman" w:cs="Times New Roman"/>
          <w:sz w:val="20"/>
          <w:szCs w:val="20"/>
        </w:rPr>
        <w:t>I</w:t>
      </w:r>
      <w:r w:rsidRPr="00D50BAE">
        <w:rPr>
          <w:rFonts w:ascii="Times New Roman" w:hAnsi="Times New Roman" w:cs="Times New Roman"/>
          <w:sz w:val="20"/>
          <w:szCs w:val="20"/>
        </w:rPr>
        <w:t>t implement</w:t>
      </w:r>
      <w:r w:rsidR="00A7594D">
        <w:rPr>
          <w:rFonts w:ascii="Times New Roman" w:hAnsi="Times New Roman" w:cs="Times New Roman"/>
          <w:sz w:val="20"/>
          <w:szCs w:val="20"/>
        </w:rPr>
        <w:t>s</w:t>
      </w:r>
      <w:r w:rsidRPr="00D50BAE">
        <w:rPr>
          <w:rFonts w:ascii="Times New Roman" w:hAnsi="Times New Roman" w:cs="Times New Roman"/>
          <w:sz w:val="20"/>
          <w:szCs w:val="20"/>
        </w:rPr>
        <w:t xml:space="preserve"> modern self-thinking software,</w:t>
      </w:r>
      <w:r w:rsidR="007D10E9" w:rsidRPr="00D50BAE">
        <w:rPr>
          <w:rFonts w:ascii="Times New Roman" w:hAnsi="Times New Roman" w:cs="Times New Roman"/>
          <w:sz w:val="20"/>
          <w:szCs w:val="20"/>
        </w:rPr>
        <w:t xml:space="preserve"> AI reduces the cost and wastage, regulates the flow of product and supply by using digital supply chain</w:t>
      </w:r>
      <w:r w:rsidR="00E22C83">
        <w:rPr>
          <w:rFonts w:ascii="Times New Roman" w:hAnsi="Times New Roman" w:cs="Times New Roman"/>
          <w:sz w:val="20"/>
          <w:szCs w:val="20"/>
        </w:rPr>
        <w:t xml:space="preserve">. </w:t>
      </w:r>
      <w:r w:rsidR="00E22C83">
        <w:rPr>
          <w:rFonts w:ascii="Times New Roman" w:hAnsi="Times New Roman" w:cs="Times New Roman"/>
          <w:sz w:val="20"/>
          <w:szCs w:val="20"/>
        </w:rPr>
        <w:fldChar w:fldCharType="begin" w:fldLock="1"/>
      </w:r>
      <w:r w:rsidR="00E22C83">
        <w:rPr>
          <w:rFonts w:ascii="Times New Roman" w:hAnsi="Times New Roman" w:cs="Times New Roman"/>
          <w:sz w:val="20"/>
          <w:szCs w:val="20"/>
        </w:rPr>
        <w:instrText>ADDIN CSL_CITATION {"citationItems":[{"id":"ITEM-1","itemData":{"DOI":"10.1080/00207543.2018.1456695","ISSN":"0020-7543","author":[{"dropping-particle":"","family":"Gouda","given":"Sirish Kumar","non-dropping-particle":"","parse-names":false,"suffix":""},{"dropping-particle":"","family":"Saranga","given":"Haritha","non-dropping-particle":"","parse-names":false,"suffix":""}],"container-title":"International Journal of Production Research","id":"ITEM-1","issue":"17","issued":{"date-parts":[["2018","9","2"]]},"page":"5820-5835","title":"Sustainable supply chains for supply chain sustainability: impact of sustainability efforts on supply chain risk","type":"article-journal","volume":"56"},"uris":["http://www.mendeley.com/documents/?uuid=442e805e-e7ad-4281-83fe-85aeb242c39c"]}],"mendeley":{"formattedCitation":"&lt;sup&gt;15&lt;/sup&gt;","plainTextFormattedCitation":"15","previouslyFormattedCitation":"&lt;sup&gt;15&lt;/sup&gt;"},"properties":{"noteIndex":0},"schema":"https://github.com/citation-style-language/schema/raw/master/csl-citation.json"}</w:instrText>
      </w:r>
      <w:r w:rsidR="00E22C83">
        <w:rPr>
          <w:rFonts w:ascii="Times New Roman" w:hAnsi="Times New Roman" w:cs="Times New Roman"/>
          <w:sz w:val="20"/>
          <w:szCs w:val="20"/>
        </w:rPr>
        <w:fldChar w:fldCharType="separate"/>
      </w:r>
      <w:r w:rsidR="00E22C83" w:rsidRPr="00E22C83">
        <w:rPr>
          <w:rFonts w:ascii="Times New Roman" w:hAnsi="Times New Roman" w:cs="Times New Roman"/>
          <w:noProof/>
          <w:sz w:val="20"/>
          <w:szCs w:val="20"/>
          <w:vertAlign w:val="superscript"/>
        </w:rPr>
        <w:t>15</w:t>
      </w:r>
      <w:r w:rsidR="00E22C83">
        <w:rPr>
          <w:rFonts w:ascii="Times New Roman" w:hAnsi="Times New Roman" w:cs="Times New Roman"/>
          <w:sz w:val="20"/>
          <w:szCs w:val="20"/>
        </w:rPr>
        <w:fldChar w:fldCharType="end"/>
      </w:r>
      <w:r w:rsidR="00E22C83" w:rsidRPr="00E22C83">
        <w:rPr>
          <w:rFonts w:ascii="Times New Roman" w:hAnsi="Times New Roman" w:cs="Times New Roman"/>
          <w:sz w:val="20"/>
          <w:szCs w:val="20"/>
          <w:vertAlign w:val="superscript"/>
        </w:rPr>
        <w:t>,</w:t>
      </w:r>
      <w:r w:rsidR="00E22C83">
        <w:rPr>
          <w:rFonts w:ascii="Times New Roman" w:hAnsi="Times New Roman" w:cs="Times New Roman"/>
          <w:sz w:val="20"/>
          <w:szCs w:val="20"/>
        </w:rPr>
        <w:fldChar w:fldCharType="begin" w:fldLock="1"/>
      </w:r>
      <w:r w:rsidR="00394419">
        <w:rPr>
          <w:rFonts w:ascii="Times New Roman" w:hAnsi="Times New Roman" w:cs="Times New Roman"/>
          <w:sz w:val="20"/>
          <w:szCs w:val="20"/>
        </w:rPr>
        <w:instrText>ADDIN CSL_CITATION {"citationItems":[{"id":"ITEM-1","itemData":{"DOI":"10.1108/JEIM-05-2018-0106","ISSN":"1741-0398","author":[{"dropping-particle":"","family":"Giannakis","given":"Mihalis","non-dropping-particle":"","parse-names":false,"suffix":""},{"dropping-particle":"","family":"Spanaki","given":"Konstantina","non-dropping-particle":"","parse-names":false,"suffix":""},{"dropping-particle":"","family":"Dubey","given":"Rameshwar","non-dropping-particle":"","parse-names":false,"suffix":""}],"container-title":"Journal of Enterprise Information Management","id":"ITEM-1","issue":"4","issued":{"date-parts":[["2019","7","3"]]},"page":"585-607","title":"A cloud-based supply chain management system: effects on supply chain responsiveness","type":"article-journal","volume":"32"},"uris":["http://www.mendeley.com/documents/?uuid=8bf709d1-287c-4bf7-9c79-a7f5850347be"]}],"mendeley":{"formattedCitation":"&lt;sup&gt;16&lt;/sup&gt;","plainTextFormattedCitation":"16","previouslyFormattedCitation":"&lt;sup&gt;16&lt;/sup&gt;"},"properties":{"noteIndex":0},"schema":"https://github.com/citation-style-language/schema/raw/master/csl-citation.json"}</w:instrText>
      </w:r>
      <w:r w:rsidR="00E22C83">
        <w:rPr>
          <w:rFonts w:ascii="Times New Roman" w:hAnsi="Times New Roman" w:cs="Times New Roman"/>
          <w:sz w:val="20"/>
          <w:szCs w:val="20"/>
        </w:rPr>
        <w:fldChar w:fldCharType="separate"/>
      </w:r>
      <w:r w:rsidR="00E22C83" w:rsidRPr="00E22C83">
        <w:rPr>
          <w:rFonts w:ascii="Times New Roman" w:hAnsi="Times New Roman" w:cs="Times New Roman"/>
          <w:noProof/>
          <w:sz w:val="20"/>
          <w:szCs w:val="20"/>
          <w:vertAlign w:val="superscript"/>
        </w:rPr>
        <w:t>16</w:t>
      </w:r>
      <w:r w:rsidR="00E22C83">
        <w:rPr>
          <w:rFonts w:ascii="Times New Roman" w:hAnsi="Times New Roman" w:cs="Times New Roman"/>
          <w:sz w:val="20"/>
          <w:szCs w:val="20"/>
        </w:rPr>
        <w:fldChar w:fldCharType="end"/>
      </w:r>
    </w:p>
    <w:p w14:paraId="142685C2" w14:textId="31782458" w:rsidR="00A13D5D" w:rsidRPr="00D50BAE" w:rsidRDefault="009C7EAE" w:rsidP="006D0DE3">
      <w:pPr>
        <w:spacing w:line="240" w:lineRule="auto"/>
        <w:jc w:val="both"/>
        <w:rPr>
          <w:rFonts w:ascii="Times New Roman" w:hAnsi="Times New Roman" w:cs="Times New Roman"/>
          <w:sz w:val="20"/>
          <w:szCs w:val="20"/>
        </w:rPr>
      </w:pPr>
      <w:r w:rsidRPr="00D50BAE">
        <w:rPr>
          <w:rFonts w:ascii="Times New Roman" w:hAnsi="Times New Roman" w:cs="Times New Roman"/>
          <w:b/>
          <w:bCs/>
          <w:sz w:val="20"/>
          <w:szCs w:val="20"/>
        </w:rPr>
        <w:t>DIGITAL ENABLERS</w:t>
      </w:r>
      <w:r w:rsidR="005C6ED8">
        <w:rPr>
          <w:rFonts w:ascii="Times New Roman" w:hAnsi="Times New Roman" w:cs="Times New Roman"/>
          <w:b/>
          <w:bCs/>
          <w:sz w:val="20"/>
          <w:szCs w:val="20"/>
        </w:rPr>
        <w:t>:</w:t>
      </w:r>
      <w:r w:rsidRPr="00D50BAE">
        <w:rPr>
          <w:rFonts w:ascii="Times New Roman" w:hAnsi="Times New Roman" w:cs="Times New Roman"/>
          <w:b/>
          <w:bCs/>
          <w:sz w:val="20"/>
          <w:szCs w:val="20"/>
        </w:rPr>
        <w:t xml:space="preserve"> </w:t>
      </w:r>
    </w:p>
    <w:p w14:paraId="24E61C59" w14:textId="3F0FE45E" w:rsidR="00A13D5D" w:rsidRPr="00D50BAE" w:rsidRDefault="00A13D5D" w:rsidP="006D0DE3">
      <w:pPr>
        <w:spacing w:line="240" w:lineRule="auto"/>
        <w:jc w:val="both"/>
        <w:rPr>
          <w:rFonts w:ascii="Times New Roman" w:hAnsi="Times New Roman" w:cs="Times New Roman"/>
          <w:sz w:val="20"/>
          <w:szCs w:val="20"/>
        </w:rPr>
      </w:pPr>
      <w:r w:rsidRPr="00D50BAE">
        <w:rPr>
          <w:rFonts w:ascii="Times New Roman" w:hAnsi="Times New Roman" w:cs="Times New Roman"/>
          <w:b/>
          <w:bCs/>
          <w:sz w:val="20"/>
          <w:szCs w:val="20"/>
        </w:rPr>
        <w:t xml:space="preserve"> </w:t>
      </w:r>
      <w:r w:rsidR="00CB05D4" w:rsidRPr="00D50BAE">
        <w:rPr>
          <w:rFonts w:ascii="Times New Roman" w:hAnsi="Times New Roman" w:cs="Times New Roman"/>
          <w:b/>
          <w:bCs/>
          <w:sz w:val="20"/>
          <w:szCs w:val="20"/>
        </w:rPr>
        <w:t xml:space="preserve">               </w:t>
      </w:r>
      <w:r w:rsidRPr="00D50BAE">
        <w:rPr>
          <w:rFonts w:ascii="Times New Roman" w:hAnsi="Times New Roman" w:cs="Times New Roman"/>
          <w:sz w:val="20"/>
          <w:szCs w:val="20"/>
        </w:rPr>
        <w:t xml:space="preserve">Digital enablers are tools like </w:t>
      </w:r>
      <w:r w:rsidR="009C7EAE">
        <w:rPr>
          <w:rFonts w:ascii="Times New Roman" w:hAnsi="Times New Roman" w:cs="Times New Roman"/>
          <w:sz w:val="20"/>
          <w:szCs w:val="20"/>
        </w:rPr>
        <w:t>I</w:t>
      </w:r>
      <w:r w:rsidRPr="00D50BAE">
        <w:rPr>
          <w:rFonts w:ascii="Times New Roman" w:hAnsi="Times New Roman" w:cs="Times New Roman"/>
          <w:sz w:val="20"/>
          <w:szCs w:val="20"/>
        </w:rPr>
        <w:t>o</w:t>
      </w:r>
      <w:r w:rsidR="009C7EAE">
        <w:rPr>
          <w:rFonts w:ascii="Times New Roman" w:hAnsi="Times New Roman" w:cs="Times New Roman"/>
          <w:sz w:val="20"/>
          <w:szCs w:val="20"/>
        </w:rPr>
        <w:t>T</w:t>
      </w:r>
      <w:r w:rsidRPr="00D50BAE">
        <w:rPr>
          <w:rFonts w:ascii="Times New Roman" w:hAnsi="Times New Roman" w:cs="Times New Roman"/>
          <w:sz w:val="20"/>
          <w:szCs w:val="20"/>
        </w:rPr>
        <w:t xml:space="preserve">, </w:t>
      </w:r>
      <w:r w:rsidR="009C7EAE">
        <w:rPr>
          <w:rFonts w:ascii="Times New Roman" w:hAnsi="Times New Roman" w:cs="Times New Roman"/>
          <w:sz w:val="20"/>
          <w:szCs w:val="20"/>
        </w:rPr>
        <w:t>AI</w:t>
      </w:r>
      <w:r w:rsidRPr="00D50BAE">
        <w:rPr>
          <w:rFonts w:ascii="Times New Roman" w:hAnsi="Times New Roman" w:cs="Times New Roman"/>
          <w:sz w:val="20"/>
          <w:szCs w:val="20"/>
        </w:rPr>
        <w:t>, cloud computing and BDA which helps to promote the data and information collection from various sources and area.</w:t>
      </w:r>
      <w:r w:rsidR="001C3259">
        <w:rPr>
          <w:rFonts w:ascii="Times New Roman" w:hAnsi="Times New Roman" w:cs="Times New Roman"/>
          <w:sz w:val="20"/>
          <w:szCs w:val="20"/>
        </w:rPr>
        <w:t xml:space="preserve"> T</w:t>
      </w:r>
      <w:r w:rsidRPr="00D50BAE">
        <w:rPr>
          <w:rFonts w:ascii="Times New Roman" w:hAnsi="Times New Roman" w:cs="Times New Roman"/>
          <w:sz w:val="20"/>
          <w:szCs w:val="20"/>
        </w:rPr>
        <w:t>hese tools are backbone of digital supply chain.</w:t>
      </w:r>
    </w:p>
    <w:p w14:paraId="2ADA5701" w14:textId="6DDEBD24" w:rsidR="00A13D5D" w:rsidRPr="00D50BAE" w:rsidRDefault="00A13D5D" w:rsidP="006D0DE3">
      <w:pPr>
        <w:spacing w:line="240" w:lineRule="auto"/>
        <w:jc w:val="both"/>
        <w:rPr>
          <w:rFonts w:ascii="Times New Roman" w:hAnsi="Times New Roman" w:cs="Times New Roman"/>
          <w:sz w:val="20"/>
          <w:szCs w:val="20"/>
        </w:rPr>
      </w:pPr>
      <w:r w:rsidRPr="00D50BAE">
        <w:rPr>
          <w:rFonts w:ascii="Times New Roman" w:hAnsi="Times New Roman" w:cs="Times New Roman"/>
          <w:b/>
          <w:bCs/>
          <w:sz w:val="20"/>
          <w:szCs w:val="20"/>
        </w:rPr>
        <w:t>IoT</w:t>
      </w:r>
      <w:r w:rsidR="00E22C83">
        <w:rPr>
          <w:rFonts w:ascii="Times New Roman" w:hAnsi="Times New Roman" w:cs="Times New Roman"/>
          <w:sz w:val="20"/>
          <w:szCs w:val="20"/>
        </w:rPr>
        <w:t>:</w:t>
      </w:r>
      <w:r w:rsidRPr="00D50BAE">
        <w:rPr>
          <w:rFonts w:ascii="Times New Roman" w:hAnsi="Times New Roman" w:cs="Times New Roman"/>
          <w:sz w:val="20"/>
          <w:szCs w:val="20"/>
        </w:rPr>
        <w:t xml:space="preserve"> </w:t>
      </w:r>
      <w:r w:rsidR="00CB05D4" w:rsidRPr="00D50BAE">
        <w:rPr>
          <w:rFonts w:ascii="Times New Roman" w:hAnsi="Times New Roman" w:cs="Times New Roman"/>
          <w:sz w:val="20"/>
          <w:szCs w:val="20"/>
        </w:rPr>
        <w:t>T</w:t>
      </w:r>
      <w:r w:rsidRPr="00D50BAE">
        <w:rPr>
          <w:rFonts w:ascii="Times New Roman" w:hAnsi="Times New Roman" w:cs="Times New Roman"/>
          <w:sz w:val="20"/>
          <w:szCs w:val="20"/>
        </w:rPr>
        <w:t>he Io</w:t>
      </w:r>
      <w:r w:rsidR="001C3259">
        <w:rPr>
          <w:rFonts w:ascii="Times New Roman" w:hAnsi="Times New Roman" w:cs="Times New Roman"/>
          <w:sz w:val="20"/>
          <w:szCs w:val="20"/>
        </w:rPr>
        <w:t>T</w:t>
      </w:r>
      <w:r w:rsidR="009C7EAE">
        <w:rPr>
          <w:rFonts w:ascii="Times New Roman" w:hAnsi="Times New Roman" w:cs="Times New Roman"/>
          <w:sz w:val="20"/>
          <w:szCs w:val="20"/>
        </w:rPr>
        <w:t xml:space="preserve"> (Internet of things)</w:t>
      </w:r>
      <w:r w:rsidRPr="00D50BAE">
        <w:rPr>
          <w:rFonts w:ascii="Times New Roman" w:hAnsi="Times New Roman" w:cs="Times New Roman"/>
          <w:sz w:val="20"/>
          <w:szCs w:val="20"/>
        </w:rPr>
        <w:t xml:space="preserve"> are smart devices which linked through sensors and internet. The IoT application, like cold chain monitoring, packaging, resources (man and machine), tracking and warehouse management helps to manage supply chains. </w:t>
      </w:r>
      <w:r w:rsidR="001C3259">
        <w:rPr>
          <w:rFonts w:ascii="Times New Roman" w:hAnsi="Times New Roman" w:cs="Times New Roman"/>
          <w:sz w:val="20"/>
          <w:szCs w:val="20"/>
        </w:rPr>
        <w:t>T</w:t>
      </w:r>
      <w:r w:rsidRPr="00D50BAE">
        <w:rPr>
          <w:rFonts w:ascii="Times New Roman" w:hAnsi="Times New Roman" w:cs="Times New Roman"/>
          <w:sz w:val="20"/>
          <w:szCs w:val="20"/>
        </w:rPr>
        <w:t xml:space="preserve">he </w:t>
      </w:r>
      <w:r w:rsidR="001C3259">
        <w:rPr>
          <w:rFonts w:ascii="Times New Roman" w:hAnsi="Times New Roman" w:cs="Times New Roman"/>
          <w:sz w:val="20"/>
          <w:szCs w:val="20"/>
        </w:rPr>
        <w:t>I</w:t>
      </w:r>
      <w:r w:rsidRPr="00D50BAE">
        <w:rPr>
          <w:rFonts w:ascii="Times New Roman" w:hAnsi="Times New Roman" w:cs="Times New Roman"/>
          <w:sz w:val="20"/>
          <w:szCs w:val="20"/>
        </w:rPr>
        <w:t>o</w:t>
      </w:r>
      <w:r w:rsidR="001C3259">
        <w:rPr>
          <w:rFonts w:ascii="Times New Roman" w:hAnsi="Times New Roman" w:cs="Times New Roman"/>
          <w:sz w:val="20"/>
          <w:szCs w:val="20"/>
        </w:rPr>
        <w:t>T</w:t>
      </w:r>
      <w:r w:rsidRPr="00D50BAE">
        <w:rPr>
          <w:rFonts w:ascii="Times New Roman" w:hAnsi="Times New Roman" w:cs="Times New Roman"/>
          <w:sz w:val="20"/>
          <w:szCs w:val="20"/>
        </w:rPr>
        <w:t xml:space="preserve"> integrates the data using radio frequency identification, mobile apps, wired wireless sensors, and machine to machine system that allow decision making in supply chain. By integrating sensors on tracking device with automatic start and stop mechanisms in warehouses, trucks which assist pharmaceutical producers in monitoring and maintaining cold chain conditions in real-time using smartphones and tablets. The data given by Io</w:t>
      </w:r>
      <w:r w:rsidR="00394419">
        <w:rPr>
          <w:rFonts w:ascii="Times New Roman" w:hAnsi="Times New Roman" w:cs="Times New Roman"/>
          <w:sz w:val="20"/>
          <w:szCs w:val="20"/>
        </w:rPr>
        <w:t>T</w:t>
      </w:r>
      <w:r w:rsidRPr="00D50BAE">
        <w:rPr>
          <w:rFonts w:ascii="Times New Roman" w:hAnsi="Times New Roman" w:cs="Times New Roman"/>
          <w:sz w:val="20"/>
          <w:szCs w:val="20"/>
        </w:rPr>
        <w:t xml:space="preserve"> models are vaccine carrier condition, location and temperature alert,</w:t>
      </w:r>
      <w:r w:rsidR="001C3259">
        <w:rPr>
          <w:rFonts w:ascii="Times New Roman" w:hAnsi="Times New Roman" w:cs="Times New Roman"/>
          <w:sz w:val="20"/>
          <w:szCs w:val="20"/>
        </w:rPr>
        <w:t xml:space="preserve"> </w:t>
      </w:r>
      <w:r w:rsidRPr="00D50BAE">
        <w:rPr>
          <w:rFonts w:ascii="Times New Roman" w:hAnsi="Times New Roman" w:cs="Times New Roman"/>
          <w:sz w:val="20"/>
          <w:szCs w:val="20"/>
        </w:rPr>
        <w:t>etc</w:t>
      </w:r>
      <w:r w:rsidR="001C3259">
        <w:rPr>
          <w:rFonts w:ascii="Times New Roman" w:hAnsi="Times New Roman" w:cs="Times New Roman"/>
          <w:sz w:val="20"/>
          <w:szCs w:val="20"/>
        </w:rPr>
        <w:t>.</w:t>
      </w:r>
      <w:r w:rsidRPr="00D50BAE">
        <w:rPr>
          <w:rFonts w:ascii="Times New Roman" w:hAnsi="Times New Roman" w:cs="Times New Roman"/>
          <w:sz w:val="20"/>
          <w:szCs w:val="20"/>
        </w:rPr>
        <w:t xml:space="preserve">  </w:t>
      </w:r>
    </w:p>
    <w:p w14:paraId="1A0FD500" w14:textId="10D43AC3" w:rsidR="00DA6C25" w:rsidRDefault="00A13D5D" w:rsidP="006D0DE3">
      <w:pPr>
        <w:spacing w:line="240" w:lineRule="auto"/>
        <w:jc w:val="both"/>
        <w:rPr>
          <w:rFonts w:ascii="Times New Roman" w:hAnsi="Times New Roman" w:cs="Times New Roman"/>
          <w:sz w:val="20"/>
          <w:szCs w:val="20"/>
        </w:rPr>
      </w:pPr>
      <w:r w:rsidRPr="00D50BAE">
        <w:rPr>
          <w:rFonts w:ascii="Times New Roman" w:hAnsi="Times New Roman" w:cs="Times New Roman"/>
          <w:b/>
          <w:bCs/>
          <w:sz w:val="20"/>
          <w:szCs w:val="20"/>
        </w:rPr>
        <w:t>AI</w:t>
      </w:r>
      <w:r w:rsidRPr="00D50BAE">
        <w:rPr>
          <w:rFonts w:ascii="Times New Roman" w:hAnsi="Times New Roman" w:cs="Times New Roman"/>
          <w:sz w:val="20"/>
          <w:szCs w:val="20"/>
        </w:rPr>
        <w:t xml:space="preserve">:  AI play a vital role in digital supply chain in maintenance of factory as well as supply chain. </w:t>
      </w:r>
      <w:r w:rsidR="001C3259">
        <w:rPr>
          <w:rFonts w:ascii="Times New Roman" w:hAnsi="Times New Roman" w:cs="Times New Roman"/>
          <w:sz w:val="20"/>
          <w:szCs w:val="20"/>
        </w:rPr>
        <w:t>I</w:t>
      </w:r>
      <w:r w:rsidRPr="00D50BAE">
        <w:rPr>
          <w:rFonts w:ascii="Times New Roman" w:hAnsi="Times New Roman" w:cs="Times New Roman"/>
          <w:sz w:val="20"/>
          <w:szCs w:val="20"/>
        </w:rPr>
        <w:t>t has</w:t>
      </w:r>
      <w:r w:rsidR="001C3259">
        <w:rPr>
          <w:rFonts w:ascii="Times New Roman" w:hAnsi="Times New Roman" w:cs="Times New Roman"/>
          <w:sz w:val="20"/>
          <w:szCs w:val="20"/>
        </w:rPr>
        <w:t xml:space="preserve"> the</w:t>
      </w:r>
      <w:r w:rsidRPr="00D50BAE">
        <w:rPr>
          <w:rFonts w:ascii="Times New Roman" w:hAnsi="Times New Roman" w:cs="Times New Roman"/>
          <w:sz w:val="20"/>
          <w:szCs w:val="20"/>
        </w:rPr>
        <w:t xml:space="preserve"> ability to solve issues independently using program</w:t>
      </w:r>
      <w:r w:rsidR="001C3259">
        <w:rPr>
          <w:rFonts w:ascii="Times New Roman" w:hAnsi="Times New Roman" w:cs="Times New Roman"/>
          <w:sz w:val="20"/>
          <w:szCs w:val="20"/>
        </w:rPr>
        <w:t>s w</w:t>
      </w:r>
      <w:r w:rsidRPr="00D50BAE">
        <w:rPr>
          <w:rFonts w:ascii="Times New Roman" w:hAnsi="Times New Roman" w:cs="Times New Roman"/>
          <w:sz w:val="20"/>
          <w:szCs w:val="20"/>
        </w:rPr>
        <w:t>hich includes deep learning, machine learning</w:t>
      </w:r>
      <w:r w:rsidR="001C3259">
        <w:rPr>
          <w:rFonts w:ascii="Times New Roman" w:hAnsi="Times New Roman" w:cs="Times New Roman"/>
          <w:sz w:val="20"/>
          <w:szCs w:val="20"/>
        </w:rPr>
        <w:t>,</w:t>
      </w:r>
      <w:r w:rsidRPr="00D50BAE">
        <w:rPr>
          <w:rFonts w:ascii="Times New Roman" w:hAnsi="Times New Roman" w:cs="Times New Roman"/>
          <w:sz w:val="20"/>
          <w:szCs w:val="20"/>
        </w:rPr>
        <w:t xml:space="preserve"> computer vision and supervised learning</w:t>
      </w:r>
      <w:r w:rsidR="00102C26">
        <w:rPr>
          <w:rFonts w:ascii="Times New Roman" w:hAnsi="Times New Roman" w:cs="Times New Roman"/>
          <w:sz w:val="20"/>
          <w:szCs w:val="20"/>
        </w:rPr>
        <w:t xml:space="preserve"> </w:t>
      </w:r>
      <w:r w:rsidR="00394419">
        <w:rPr>
          <w:rFonts w:ascii="Times New Roman" w:hAnsi="Times New Roman" w:cs="Times New Roman"/>
          <w:sz w:val="20"/>
          <w:szCs w:val="20"/>
        </w:rPr>
        <w:fldChar w:fldCharType="begin" w:fldLock="1"/>
      </w:r>
      <w:r w:rsidR="00B50028">
        <w:rPr>
          <w:rFonts w:ascii="Times New Roman" w:hAnsi="Times New Roman" w:cs="Times New Roman"/>
          <w:sz w:val="20"/>
          <w:szCs w:val="20"/>
        </w:rPr>
        <w:instrText>ADDIN CSL_CITATION {"citationItems":[{"id":"ITEM-1","itemData":{"DOI":"10.33423/jsis.v14i3.2105","ISSN":"1718-2077","container-title":"Journal of Strategic Innovation and Sustainability","id":"ITEM-1","issue":"3","issued":{"date-parts":[["2019","7","18"]]},"title":"Application of Artificial Intelligence in Automation of Supply Chain Management","type":"article-journal","volume":"14"},"uris":["http://www.mendeley.com/documents/?uuid=72160d09-dbef-47b4-991d-033142efe643"]}],"mendeley":{"formattedCitation":"&lt;sup&gt;17&lt;/sup&gt;","plainTextFormattedCitation":"17","previouslyFormattedCitation":"&lt;sup&gt;17&lt;/sup&gt;"},"properties":{"noteIndex":0},"schema":"https://github.com/citation-style-language/schema/raw/master/csl-citation.json"}</w:instrText>
      </w:r>
      <w:r w:rsidR="00394419">
        <w:rPr>
          <w:rFonts w:ascii="Times New Roman" w:hAnsi="Times New Roman" w:cs="Times New Roman"/>
          <w:sz w:val="20"/>
          <w:szCs w:val="20"/>
        </w:rPr>
        <w:fldChar w:fldCharType="separate"/>
      </w:r>
      <w:r w:rsidR="00394419" w:rsidRPr="00394419">
        <w:rPr>
          <w:rFonts w:ascii="Times New Roman" w:hAnsi="Times New Roman" w:cs="Times New Roman"/>
          <w:noProof/>
          <w:sz w:val="20"/>
          <w:szCs w:val="20"/>
          <w:vertAlign w:val="superscript"/>
        </w:rPr>
        <w:t>17</w:t>
      </w:r>
      <w:r w:rsidR="00394419">
        <w:rPr>
          <w:rFonts w:ascii="Times New Roman" w:hAnsi="Times New Roman" w:cs="Times New Roman"/>
          <w:sz w:val="20"/>
          <w:szCs w:val="20"/>
        </w:rPr>
        <w:fldChar w:fldCharType="end"/>
      </w:r>
      <w:r w:rsidR="00DA6C25">
        <w:rPr>
          <w:rFonts w:ascii="Times New Roman" w:hAnsi="Times New Roman" w:cs="Times New Roman"/>
          <w:sz w:val="20"/>
          <w:szCs w:val="20"/>
        </w:rPr>
        <w:t xml:space="preserve">. </w:t>
      </w:r>
    </w:p>
    <w:p w14:paraId="15487E95" w14:textId="3D0B57AD" w:rsidR="00A13D5D" w:rsidRPr="00D50BAE" w:rsidRDefault="00DA6C25" w:rsidP="00DA6C25">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The</w:t>
      </w:r>
      <w:r w:rsidR="001C3259">
        <w:rPr>
          <w:rFonts w:ascii="Times New Roman" w:hAnsi="Times New Roman" w:cs="Times New Roman"/>
          <w:sz w:val="20"/>
          <w:szCs w:val="20"/>
        </w:rPr>
        <w:t xml:space="preserve"> </w:t>
      </w:r>
      <w:r w:rsidR="00A13D5D" w:rsidRPr="00D50BAE">
        <w:rPr>
          <w:rFonts w:ascii="Times New Roman" w:hAnsi="Times New Roman" w:cs="Times New Roman"/>
          <w:sz w:val="20"/>
          <w:szCs w:val="20"/>
        </w:rPr>
        <w:t xml:space="preserve">algorithms and database of AI provides: </w:t>
      </w:r>
    </w:p>
    <w:p w14:paraId="192CDCF8" w14:textId="6343CAD2" w:rsidR="00A13D5D" w:rsidRPr="00D50BAE" w:rsidRDefault="00A13D5D" w:rsidP="00DA6C25">
      <w:pPr>
        <w:spacing w:line="240" w:lineRule="auto"/>
        <w:ind w:left="720"/>
        <w:jc w:val="both"/>
        <w:rPr>
          <w:rFonts w:ascii="Times New Roman" w:hAnsi="Times New Roman" w:cs="Times New Roman"/>
          <w:sz w:val="20"/>
          <w:szCs w:val="20"/>
        </w:rPr>
      </w:pPr>
      <w:r w:rsidRPr="00D50BAE">
        <w:rPr>
          <w:rFonts w:ascii="Times New Roman" w:hAnsi="Times New Roman" w:cs="Times New Roman"/>
          <w:sz w:val="20"/>
          <w:szCs w:val="20"/>
        </w:rPr>
        <w:t>(a) obtaining 100 percent accurate prediction and forecasting of consumer demand,</w:t>
      </w:r>
    </w:p>
    <w:p w14:paraId="6925CA77" w14:textId="6C6B164F" w:rsidR="00A13D5D" w:rsidRPr="00D50BAE" w:rsidRDefault="00A13D5D" w:rsidP="00DA6C25">
      <w:pPr>
        <w:spacing w:line="240" w:lineRule="auto"/>
        <w:ind w:left="720"/>
        <w:jc w:val="both"/>
        <w:rPr>
          <w:rFonts w:ascii="Times New Roman" w:hAnsi="Times New Roman" w:cs="Times New Roman"/>
          <w:sz w:val="20"/>
          <w:szCs w:val="20"/>
        </w:rPr>
      </w:pPr>
      <w:r w:rsidRPr="00D50BAE">
        <w:rPr>
          <w:rFonts w:ascii="Times New Roman" w:hAnsi="Times New Roman" w:cs="Times New Roman"/>
          <w:sz w:val="20"/>
          <w:szCs w:val="20"/>
        </w:rPr>
        <w:t xml:space="preserve">(b) optimising R&amp;D by raising quality and lowering costs, </w:t>
      </w:r>
    </w:p>
    <w:p w14:paraId="69D53628" w14:textId="77777777" w:rsidR="00A13D5D" w:rsidRPr="00D50BAE" w:rsidRDefault="00A13D5D" w:rsidP="00DA6C25">
      <w:pPr>
        <w:spacing w:line="240" w:lineRule="auto"/>
        <w:ind w:left="720"/>
        <w:jc w:val="both"/>
        <w:rPr>
          <w:rFonts w:ascii="Times New Roman" w:hAnsi="Times New Roman" w:cs="Times New Roman"/>
          <w:sz w:val="20"/>
          <w:szCs w:val="20"/>
        </w:rPr>
      </w:pPr>
      <w:r w:rsidRPr="00D50BAE">
        <w:rPr>
          <w:rFonts w:ascii="Times New Roman" w:hAnsi="Times New Roman" w:cs="Times New Roman"/>
          <w:sz w:val="20"/>
          <w:szCs w:val="20"/>
        </w:rPr>
        <w:t>(c) identifying proper customers</w:t>
      </w:r>
    </w:p>
    <w:p w14:paraId="7AF6BF10" w14:textId="77777777" w:rsidR="00824FF8" w:rsidRDefault="00A13D5D" w:rsidP="00824FF8">
      <w:pPr>
        <w:spacing w:line="240" w:lineRule="auto"/>
        <w:ind w:left="720"/>
        <w:jc w:val="both"/>
        <w:rPr>
          <w:rFonts w:ascii="Times New Roman" w:hAnsi="Times New Roman" w:cs="Times New Roman"/>
          <w:sz w:val="20"/>
          <w:szCs w:val="20"/>
        </w:rPr>
      </w:pPr>
      <w:r w:rsidRPr="00D50BAE">
        <w:rPr>
          <w:rFonts w:ascii="Times New Roman" w:hAnsi="Times New Roman" w:cs="Times New Roman"/>
          <w:sz w:val="20"/>
          <w:szCs w:val="20"/>
        </w:rPr>
        <w:t>(d) providing satisfaction to consumers.</w:t>
      </w:r>
    </w:p>
    <w:p w14:paraId="035E48CA" w14:textId="2CB370AF" w:rsidR="00824FF8" w:rsidRDefault="00CB05D4" w:rsidP="00824FF8">
      <w:pPr>
        <w:spacing w:line="240" w:lineRule="auto"/>
        <w:jc w:val="both"/>
        <w:rPr>
          <w:rFonts w:ascii="Times New Roman" w:hAnsi="Times New Roman" w:cs="Times New Roman"/>
          <w:sz w:val="20"/>
          <w:szCs w:val="20"/>
        </w:rPr>
      </w:pPr>
      <w:r w:rsidRPr="00D50BAE">
        <w:rPr>
          <w:rFonts w:ascii="Times New Roman" w:hAnsi="Times New Roman" w:cs="Times New Roman"/>
          <w:b/>
          <w:bCs/>
          <w:sz w:val="20"/>
          <w:szCs w:val="20"/>
        </w:rPr>
        <w:t>CLOUD-BASED SUPPLY CHAIN (CLOUD COMPUTING</w:t>
      </w:r>
      <w:r w:rsidRPr="00D50BAE">
        <w:rPr>
          <w:rFonts w:ascii="Times New Roman" w:hAnsi="Times New Roman" w:cs="Times New Roman"/>
          <w:sz w:val="20"/>
          <w:szCs w:val="20"/>
        </w:rPr>
        <w:t>):</w:t>
      </w:r>
      <w:r w:rsidR="00A13D5D" w:rsidRPr="00D50BAE">
        <w:rPr>
          <w:rFonts w:ascii="Times New Roman" w:hAnsi="Times New Roman" w:cs="Times New Roman"/>
          <w:sz w:val="20"/>
          <w:szCs w:val="20"/>
        </w:rPr>
        <w:t xml:space="preserve">  </w:t>
      </w:r>
    </w:p>
    <w:p w14:paraId="6FEDC1AE" w14:textId="2E2972D0" w:rsidR="00394419" w:rsidRDefault="00824FF8" w:rsidP="00824FF8">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C</w:t>
      </w:r>
      <w:r w:rsidR="00A13D5D" w:rsidRPr="00D50BAE">
        <w:rPr>
          <w:rFonts w:ascii="Times New Roman" w:hAnsi="Times New Roman" w:cs="Times New Roman"/>
          <w:sz w:val="20"/>
          <w:szCs w:val="20"/>
        </w:rPr>
        <w:t>loud computing provides computing, storage and delivers at less cost with short lead time and less cost. The basis of business processes is Cloud SCM, which uses GPS installed in trucks to continually update predicted arrival and departure times as well as the actual time of departure. Correct forecasting of the raw material availability is possible, as is the updating of production information regarding planning, work-in-progress, completion, and shipment verification of the finished product to the partners</w:t>
      </w:r>
      <w:r w:rsidR="00DD6A71">
        <w:rPr>
          <w:rFonts w:ascii="Times New Roman" w:hAnsi="Times New Roman" w:cs="Times New Roman"/>
          <w:sz w:val="20"/>
          <w:szCs w:val="20"/>
        </w:rPr>
        <w:t xml:space="preserve"> </w:t>
      </w:r>
      <w:r w:rsidR="00B50028">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10.1108/JEIM-05-2018-0106","ISSN":"1741-0398","author":[{"dropping-particle":"","family":"Giannakis","given":"Mihalis","non-dropping-particle":"","parse-names":false,"suffix":""},{"dropping-particle":"","family":"Spanaki","given":"Konstantina","non-dropping-particle":"","parse-names":false,"suffix":""},{"dropping-particle":"","family":"Dubey","given":"Rameshwar","non-dropping-particle":"","parse-names":false,"suffix":""}],"container-title":"Journal of Enterprise Information Management","id":"ITEM-1","issue":"4","issued":{"date-parts":[["2019","7","3"]]},"page":"585-607","title":"A cloud-based supply chain management system: effects on supply chain responsiveness","type":"article-journal","volume":"32"},"uris":["http://www.mendeley.com/documents/?uuid=8bf709d1-287c-4bf7-9c79-a7f5850347be"]}],"mendeley":{"formattedCitation":"&lt;sup&gt;16&lt;/sup&gt;","plainTextFormattedCitation":"16","previouslyFormattedCitation":"&lt;sup&gt;16&lt;/sup&gt;"},"properties":{"noteIndex":0},"schema":"https://github.com/citation-style-language/schema/raw/master/csl-citation.json"}</w:instrText>
      </w:r>
      <w:r w:rsidR="00B50028">
        <w:rPr>
          <w:rFonts w:ascii="Times New Roman" w:hAnsi="Times New Roman" w:cs="Times New Roman"/>
          <w:sz w:val="20"/>
          <w:szCs w:val="20"/>
        </w:rPr>
        <w:fldChar w:fldCharType="separate"/>
      </w:r>
      <w:r w:rsidR="00B50028" w:rsidRPr="00B50028">
        <w:rPr>
          <w:rFonts w:ascii="Times New Roman" w:hAnsi="Times New Roman" w:cs="Times New Roman"/>
          <w:noProof/>
          <w:sz w:val="20"/>
          <w:szCs w:val="20"/>
          <w:vertAlign w:val="superscript"/>
        </w:rPr>
        <w:t>16</w:t>
      </w:r>
      <w:r w:rsidR="00B50028">
        <w:rPr>
          <w:rFonts w:ascii="Times New Roman" w:hAnsi="Times New Roman" w:cs="Times New Roman"/>
          <w:sz w:val="20"/>
          <w:szCs w:val="20"/>
        </w:rPr>
        <w:fldChar w:fldCharType="end"/>
      </w:r>
      <w:r w:rsidR="00A13D5D" w:rsidRPr="00D50BAE">
        <w:rPr>
          <w:rFonts w:ascii="Times New Roman" w:hAnsi="Times New Roman" w:cs="Times New Roman"/>
          <w:sz w:val="20"/>
          <w:szCs w:val="20"/>
        </w:rPr>
        <w:t>.</w:t>
      </w:r>
    </w:p>
    <w:p w14:paraId="5762DDF0" w14:textId="2AD35844" w:rsidR="00A13D5D" w:rsidRPr="00394419" w:rsidRDefault="00394419" w:rsidP="00394419">
      <w:pPr>
        <w:spacing w:line="240" w:lineRule="auto"/>
        <w:jc w:val="center"/>
        <w:rPr>
          <w:rFonts w:ascii="Times New Roman" w:hAnsi="Times New Roman" w:cs="Times New Roman"/>
          <w:sz w:val="20"/>
          <w:szCs w:val="20"/>
        </w:rPr>
      </w:pPr>
      <w:r w:rsidRPr="00394419">
        <w:rPr>
          <w:rFonts w:ascii="Times New Roman" w:hAnsi="Times New Roman" w:cs="Times New Roman"/>
          <w:b/>
          <w:bCs/>
          <w:sz w:val="20"/>
          <w:szCs w:val="20"/>
        </w:rPr>
        <w:t xml:space="preserve">IV. </w:t>
      </w:r>
      <w:r w:rsidR="00CB05D4" w:rsidRPr="00D50BAE">
        <w:rPr>
          <w:rFonts w:ascii="Times New Roman" w:hAnsi="Times New Roman" w:cs="Times New Roman"/>
          <w:b/>
          <w:bCs/>
          <w:sz w:val="20"/>
          <w:szCs w:val="20"/>
        </w:rPr>
        <w:t>DIGITALIZATION IN COMMUNITY AND HOSPITAL PHARMACY</w:t>
      </w:r>
    </w:p>
    <w:p w14:paraId="44BCA64E" w14:textId="6CD47572" w:rsidR="00A13D5D" w:rsidRPr="00D50BAE" w:rsidRDefault="00B50028" w:rsidP="006D0DE3">
      <w:pPr>
        <w:spacing w:line="240" w:lineRule="auto"/>
        <w:jc w:val="both"/>
        <w:rPr>
          <w:rFonts w:ascii="Times New Roman" w:hAnsi="Times New Roman" w:cs="Times New Roman"/>
          <w:b/>
          <w:bCs/>
          <w:sz w:val="20"/>
          <w:szCs w:val="20"/>
        </w:rPr>
      </w:pPr>
      <w:r w:rsidRPr="00D50BAE">
        <w:rPr>
          <w:rFonts w:ascii="Times New Roman" w:hAnsi="Times New Roman" w:cs="Times New Roman"/>
          <w:b/>
          <w:bCs/>
          <w:sz w:val="20"/>
          <w:szCs w:val="20"/>
        </w:rPr>
        <w:t>USES OF COMPUTERS IN RETAIL PHARMACY</w:t>
      </w:r>
      <w:r w:rsidR="00824FF8">
        <w:rPr>
          <w:rFonts w:ascii="Times New Roman" w:hAnsi="Times New Roman" w:cs="Times New Roman"/>
          <w:b/>
          <w:bCs/>
          <w:sz w:val="20"/>
          <w:szCs w:val="20"/>
        </w:rPr>
        <w:t>:</w:t>
      </w:r>
      <w:r w:rsidRPr="00D50BAE">
        <w:rPr>
          <w:rFonts w:ascii="Times New Roman" w:hAnsi="Times New Roman" w:cs="Times New Roman"/>
          <w:b/>
          <w:bCs/>
          <w:sz w:val="20"/>
          <w:szCs w:val="20"/>
        </w:rPr>
        <w:t xml:space="preserve"> </w:t>
      </w:r>
    </w:p>
    <w:p w14:paraId="1444C7C5" w14:textId="7C4226B7" w:rsidR="00A13D5D" w:rsidRDefault="00A13D5D" w:rsidP="00824FF8">
      <w:pPr>
        <w:spacing w:line="240" w:lineRule="auto"/>
        <w:ind w:firstLine="720"/>
        <w:jc w:val="both"/>
        <w:rPr>
          <w:rFonts w:ascii="Times New Roman" w:hAnsi="Times New Roman" w:cs="Times New Roman"/>
          <w:sz w:val="20"/>
          <w:szCs w:val="20"/>
        </w:rPr>
      </w:pPr>
      <w:r w:rsidRPr="00D50BAE">
        <w:rPr>
          <w:rFonts w:ascii="Times New Roman" w:hAnsi="Times New Roman" w:cs="Times New Roman"/>
          <w:sz w:val="20"/>
          <w:szCs w:val="20"/>
        </w:rPr>
        <w:t xml:space="preserve">Community pharmacists use computers for a variety of tasks. A few accounting tasks are creating a medication label, generating a paper copy receipt for the patient copy the transaction history, billing the cost of a prescription, automatically ordering the cheap </w:t>
      </w:r>
      <w:r w:rsidR="00824FF8">
        <w:rPr>
          <w:rFonts w:ascii="Times New Roman" w:hAnsi="Times New Roman" w:cs="Times New Roman"/>
          <w:sz w:val="20"/>
          <w:szCs w:val="20"/>
        </w:rPr>
        <w:t>medications u</w:t>
      </w:r>
      <w:r w:rsidRPr="00D50BAE">
        <w:rPr>
          <w:rFonts w:ascii="Times New Roman" w:hAnsi="Times New Roman" w:cs="Times New Roman"/>
          <w:sz w:val="20"/>
          <w:szCs w:val="20"/>
        </w:rPr>
        <w:t>sing electronic transitions, a large number of items annual withholding payroll preparation, making sales estimation</w:t>
      </w:r>
      <w:r w:rsidR="00B50028">
        <w:rPr>
          <w:rFonts w:ascii="Times New Roman" w:hAnsi="Times New Roman" w:cs="Times New Roman"/>
          <w:sz w:val="20"/>
          <w:szCs w:val="20"/>
        </w:rPr>
        <w:t>,</w:t>
      </w:r>
      <w:r w:rsidRPr="00D50BAE">
        <w:rPr>
          <w:rFonts w:ascii="Times New Roman" w:hAnsi="Times New Roman" w:cs="Times New Roman"/>
          <w:sz w:val="20"/>
          <w:szCs w:val="20"/>
        </w:rPr>
        <w:t xml:space="preserve"> inventory control</w:t>
      </w:r>
      <w:r w:rsidR="00102C26">
        <w:rPr>
          <w:rFonts w:ascii="Times New Roman" w:hAnsi="Times New Roman" w:cs="Times New Roman"/>
          <w:sz w:val="20"/>
          <w:szCs w:val="20"/>
        </w:rPr>
        <w:t xml:space="preserve"> </w:t>
      </w:r>
      <w:r w:rsidR="00824FF8">
        <w:rPr>
          <w:rFonts w:ascii="Times New Roman" w:hAnsi="Times New Roman" w:cs="Times New Roman"/>
          <w:sz w:val="20"/>
          <w:szCs w:val="20"/>
        </w:rPr>
        <w:fldChar w:fldCharType="begin" w:fldLock="1"/>
      </w:r>
      <w:r w:rsidR="00824FF8">
        <w:rPr>
          <w:rFonts w:ascii="Times New Roman" w:hAnsi="Times New Roman" w:cs="Times New Roman"/>
          <w:sz w:val="20"/>
          <w:szCs w:val="20"/>
        </w:rPr>
        <w:instrText>ADDIN CSL_CITATION {"citationItems":[{"id":"ITEM-1","itemData":{"DOI":"10.52711/0974-360X.2022.00259","ISSN":"0974-360X","abstract":"This article analyzes the level of transformation of the pharmaceutical business in Ukraine and the willingness of pharmacy enterprises to switch to new digital technologies. Given the new reality and the global COVID-19 pandemic, digital transformation will affect the pharmaceutical markets of all countries. The current situation contributes to breaking out of the comfort zone and enhances transition to new technologies and opportunities. Pharmaceutical companies are forced to use digital technology, and develop remote contact with customers. Currently, 4.1 billion people in the world have sustainable Internet access and the amount of users is growing by 1 million daily, with 2.8 billion people making purchases on the Internet. Simultaneously, the portrait of the average digital user is changing – the age is increasing, now it is a group of people aged between 25 and 44. The age group mentioned above can be described as potential “golden” consumers of pharmaceutical institutions – at such age financial capabilities meet appearing chronic diseases. Global trends have a crucial impact on the pharmaceutical sector; more flexible companies are already introducing modern technology into their day-to-day operations. A number of large pharmacy enterprises in Ukraine have new digital technologies at hand: online chats for client consulting; mobile applications; online orders and goods reservation; record of customer purchases; gamification of customer acquisition; bonuses that can be monetized in the network of pharmacy stores; disease coaching, etc. General trends in digital transformation are seen particularly well in the retail section of the pharmaceutical business. The process of personification of pharmacies as brands and products manufactured in pharmacy conditions is clearly monitored. Pharmacies that own web pages, despite the similarity of the information provided, try to maximize personification of the information presented and protect it from plagiarism. There is a visible relaunch of the collaborative consumption model, new uncommon partners are attracted, thanks to which the customer base is expanding. The new opportunity arises for real-time purchases with the maximum automation of this process and minimizing the time spent on purchases. Also, the article outlines the directions in which Ukrainian pharmaceutical enterprises begin to develop, as well as the barriers and reasons that impede this development.","author":[{"dropping-particle":"","family":"Iryna","given":"Timanyuk","non-dropping-particle":"","parse-names":false,"suffix":""},{"dropping-particle":"","family":"Iryna","given":"Bondarieva","non-dropping-particle":"","parse-names":false,"suffix":""},{"dropping-particle":"","family":"Volodymyr","given":"Malyi","non-dropping-particle":"","parse-names":false,"suffix":""}],"container-title":"Research Journal of Pharmacy and Technology","id":"ITEM-1","issued":{"date-parts":[["2022","4","23"]]},"page":"1555-1559","title":"Digitalization of Pharmaceutical Business in Ukraine","type":"article-journal"},"uris":["http://www.mendeley.com/documents/?uuid=93855da4-a229-48cd-b31e-d1f41943753a"]}],"mendeley":{"formattedCitation":"&lt;sup&gt;18&lt;/sup&gt;","plainTextFormattedCitation":"18","previouslyFormattedCitation":"&lt;sup&gt;18&lt;/sup&gt;"},"properties":{"noteIndex":0},"schema":"https://github.com/citation-style-language/schema/raw/master/csl-citation.json"}</w:instrText>
      </w:r>
      <w:r w:rsidR="00824FF8">
        <w:rPr>
          <w:rFonts w:ascii="Times New Roman" w:hAnsi="Times New Roman" w:cs="Times New Roman"/>
          <w:sz w:val="20"/>
          <w:szCs w:val="20"/>
        </w:rPr>
        <w:fldChar w:fldCharType="separate"/>
      </w:r>
      <w:r w:rsidR="00824FF8" w:rsidRPr="00824FF8">
        <w:rPr>
          <w:rFonts w:ascii="Times New Roman" w:hAnsi="Times New Roman" w:cs="Times New Roman"/>
          <w:noProof/>
          <w:sz w:val="20"/>
          <w:szCs w:val="20"/>
          <w:vertAlign w:val="superscript"/>
        </w:rPr>
        <w:t>18</w:t>
      </w:r>
      <w:r w:rsidR="00824FF8">
        <w:rPr>
          <w:rFonts w:ascii="Times New Roman" w:hAnsi="Times New Roman" w:cs="Times New Roman"/>
          <w:sz w:val="20"/>
          <w:szCs w:val="20"/>
        </w:rPr>
        <w:fldChar w:fldCharType="end"/>
      </w:r>
      <w:r w:rsidRPr="00D50BAE">
        <w:rPr>
          <w:rFonts w:ascii="Times New Roman" w:hAnsi="Times New Roman" w:cs="Times New Roman"/>
          <w:sz w:val="20"/>
          <w:szCs w:val="20"/>
        </w:rPr>
        <w:t>. There are multinational data banks used for information collection, which Drug bank, MEDLARS (Medical Literature Analysis and Retrieval System), includes World standard drug database and DIALOG.</w:t>
      </w:r>
    </w:p>
    <w:p w14:paraId="2C882008" w14:textId="0AE0CA69" w:rsidR="00F454E2" w:rsidRPr="00F454E2" w:rsidRDefault="00F454E2" w:rsidP="00F454E2">
      <w:pPr>
        <w:spacing w:line="240" w:lineRule="auto"/>
        <w:jc w:val="both"/>
        <w:rPr>
          <w:rFonts w:ascii="Times New Roman" w:hAnsi="Times New Roman" w:cs="Times New Roman"/>
          <w:b/>
          <w:bCs/>
          <w:sz w:val="20"/>
          <w:szCs w:val="20"/>
        </w:rPr>
      </w:pPr>
      <w:r w:rsidRPr="00F454E2">
        <w:rPr>
          <w:rFonts w:ascii="Times New Roman" w:hAnsi="Times New Roman" w:cs="Times New Roman"/>
          <w:b/>
          <w:bCs/>
          <w:sz w:val="20"/>
          <w:szCs w:val="20"/>
        </w:rPr>
        <w:t>DIGITAL PHARMACY</w:t>
      </w:r>
    </w:p>
    <w:p w14:paraId="7778800B" w14:textId="58A74E5D" w:rsidR="000C16F7" w:rsidRPr="00D50BAE" w:rsidRDefault="000C16F7" w:rsidP="00824FF8">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Digital revolution has led to the rise of online pharmacies. Digital pharmacies</w:t>
      </w:r>
      <w:r w:rsidR="008916A7">
        <w:rPr>
          <w:rFonts w:ascii="Times New Roman" w:hAnsi="Times New Roman" w:cs="Times New Roman"/>
          <w:sz w:val="20"/>
          <w:szCs w:val="20"/>
        </w:rPr>
        <w:t xml:space="preserve"> provide increased access for the drugs with </w:t>
      </w:r>
      <w:r w:rsidR="009F6433">
        <w:rPr>
          <w:rFonts w:ascii="Times New Roman" w:hAnsi="Times New Roman" w:cs="Times New Roman"/>
          <w:sz w:val="20"/>
          <w:szCs w:val="20"/>
        </w:rPr>
        <w:t xml:space="preserve">limited mobility </w:t>
      </w:r>
      <w:r w:rsidR="008916A7">
        <w:rPr>
          <w:rFonts w:ascii="Times New Roman" w:hAnsi="Times New Roman" w:cs="Times New Roman"/>
          <w:sz w:val="20"/>
          <w:szCs w:val="20"/>
        </w:rPr>
        <w:t>to the consumers, reduced transaction and product costs,</w:t>
      </w:r>
      <w:r w:rsidR="009F6433">
        <w:rPr>
          <w:rFonts w:ascii="Times New Roman" w:hAnsi="Times New Roman" w:cs="Times New Roman"/>
          <w:sz w:val="20"/>
          <w:szCs w:val="20"/>
        </w:rPr>
        <w:t xml:space="preserve"> convenience and less time consuming</w:t>
      </w:r>
      <w:r w:rsidR="00A0363E">
        <w:rPr>
          <w:rFonts w:ascii="Times New Roman" w:hAnsi="Times New Roman" w:cs="Times New Roman"/>
          <w:sz w:val="20"/>
          <w:szCs w:val="20"/>
        </w:rPr>
        <w:t xml:space="preserve"> </w:t>
      </w:r>
      <w:r w:rsidR="00A0363E">
        <w:rPr>
          <w:rFonts w:ascii="Times New Roman" w:hAnsi="Times New Roman" w:cs="Times New Roman"/>
          <w:sz w:val="20"/>
          <w:szCs w:val="20"/>
        </w:rPr>
        <w:fldChar w:fldCharType="begin" w:fldLock="1"/>
      </w:r>
      <w:r w:rsidR="00A0363E">
        <w:rPr>
          <w:rFonts w:ascii="Times New Roman" w:hAnsi="Times New Roman" w:cs="Times New Roman"/>
          <w:sz w:val="20"/>
          <w:szCs w:val="20"/>
        </w:rPr>
        <w:instrText>ADDIN CSL_CITATION {"citationItems":[{"id":"ITEM-1","itemData":{"DOI":"10.1016/j.addr.2021.114098","ISSN":"0169409X","author":[{"dropping-particle":"","family":"Trenfield","given":"Sarah J.","non-dropping-particle":"","parse-names":false,"suffix":""},{"dropping-particle":"","family":"Awad","given":"Atheer","non-dropping-particle":"","parse-names":false,"suffix":""},{"dropping-particle":"","family":"McCoubrey","given":"Laura E.","non-dropping-particle":"","parse-names":false,"suffix":""},{"dropping-particle":"","family":"Elbadawi","given":"Moe","non-dropping-particle":"","parse-names":false,"suffix":""},{"dropping-particle":"","family":"Goyanes","given":"Alvaro","non-dropping-particle":"","parse-names":false,"suffix":""},{"dropping-particle":"","family":"Gaisford","given":"Simon","non-dropping-particle":"","parse-names":false,"suffix":""},{"dropping-particle":"","family":"Basit","given":"Abdul W.","non-dropping-particle":"","parse-names":false,"suffix":""}],"container-title":"Advanced Drug Delivery Reviews","id":"ITEM-1","issued":{"date-parts":[["2022","3"]]},"page":"114098","title":"Advancing pharmacy and healthcare with virtual digital technologies","type":"article-journal","volume":"182"},"uris":["http://www.mendeley.com/documents/?uuid=dfe1b667-5383-419f-9a8c-d8da9503c2ab"]}],"mendeley":{"formattedCitation":"&lt;sup&gt;19&lt;/sup&gt;","plainTextFormattedCitation":"19","previouslyFormattedCitation":"&lt;sup&gt;19&lt;/sup&gt;"},"properties":{"noteIndex":0},"schema":"https://github.com/citation-style-language/schema/raw/master/csl-citation.json"}</w:instrText>
      </w:r>
      <w:r w:rsidR="00A0363E">
        <w:rPr>
          <w:rFonts w:ascii="Times New Roman" w:hAnsi="Times New Roman" w:cs="Times New Roman"/>
          <w:sz w:val="20"/>
          <w:szCs w:val="20"/>
        </w:rPr>
        <w:fldChar w:fldCharType="separate"/>
      </w:r>
      <w:r w:rsidR="00A0363E" w:rsidRPr="00A0363E">
        <w:rPr>
          <w:rFonts w:ascii="Times New Roman" w:hAnsi="Times New Roman" w:cs="Times New Roman"/>
          <w:noProof/>
          <w:sz w:val="20"/>
          <w:szCs w:val="20"/>
          <w:vertAlign w:val="superscript"/>
        </w:rPr>
        <w:t>19</w:t>
      </w:r>
      <w:r w:rsidR="00A0363E">
        <w:rPr>
          <w:rFonts w:ascii="Times New Roman" w:hAnsi="Times New Roman" w:cs="Times New Roman"/>
          <w:sz w:val="20"/>
          <w:szCs w:val="20"/>
        </w:rPr>
        <w:fldChar w:fldCharType="end"/>
      </w:r>
      <w:r w:rsidR="009F6433">
        <w:rPr>
          <w:rFonts w:ascii="Times New Roman" w:hAnsi="Times New Roman" w:cs="Times New Roman"/>
          <w:sz w:val="20"/>
          <w:szCs w:val="20"/>
        </w:rPr>
        <w:t>. Most of the leading online pharmacies provide their consumers with extra discounts and medical alerts like per</w:t>
      </w:r>
      <w:r w:rsidR="00F454E2">
        <w:rPr>
          <w:rFonts w:ascii="Times New Roman" w:hAnsi="Times New Roman" w:cs="Times New Roman"/>
          <w:sz w:val="20"/>
          <w:szCs w:val="20"/>
        </w:rPr>
        <w:t xml:space="preserve">sonalized </w:t>
      </w:r>
      <w:r w:rsidR="009F6433">
        <w:rPr>
          <w:rFonts w:ascii="Times New Roman" w:hAnsi="Times New Roman" w:cs="Times New Roman"/>
          <w:sz w:val="20"/>
          <w:szCs w:val="20"/>
        </w:rPr>
        <w:t>medicine purchase reminder</w:t>
      </w:r>
      <w:r w:rsidR="00F454E2">
        <w:rPr>
          <w:rFonts w:ascii="Times New Roman" w:hAnsi="Times New Roman" w:cs="Times New Roman"/>
          <w:sz w:val="20"/>
          <w:szCs w:val="20"/>
        </w:rPr>
        <w:t xml:space="preserve">. </w:t>
      </w:r>
      <w:r w:rsidR="00991993">
        <w:rPr>
          <w:rFonts w:ascii="Times New Roman" w:hAnsi="Times New Roman" w:cs="Times New Roman"/>
          <w:sz w:val="20"/>
          <w:szCs w:val="20"/>
        </w:rPr>
        <w:t xml:space="preserve">These online pharmacies also provide complete information about the drugs along with their actions and side effects </w:t>
      </w:r>
      <w:r w:rsidR="000774F2">
        <w:rPr>
          <w:rFonts w:ascii="Times New Roman" w:hAnsi="Times New Roman" w:cs="Times New Roman"/>
          <w:sz w:val="20"/>
          <w:szCs w:val="20"/>
        </w:rPr>
        <w:t xml:space="preserve">to </w:t>
      </w:r>
      <w:r w:rsidR="00991993">
        <w:rPr>
          <w:rFonts w:ascii="Times New Roman" w:hAnsi="Times New Roman" w:cs="Times New Roman"/>
          <w:sz w:val="20"/>
          <w:szCs w:val="20"/>
        </w:rPr>
        <w:t>their consumers</w:t>
      </w:r>
      <w:r w:rsidR="000774F2" w:rsidRPr="000774F2">
        <w:rPr>
          <w:rFonts w:ascii="Times New Roman" w:hAnsi="Times New Roman" w:cs="Times New Roman"/>
          <w:sz w:val="20"/>
          <w:szCs w:val="20"/>
        </w:rPr>
        <w:t xml:space="preserve"> </w:t>
      </w:r>
      <w:r w:rsidR="000774F2">
        <w:rPr>
          <w:rFonts w:ascii="Times New Roman" w:hAnsi="Times New Roman" w:cs="Times New Roman"/>
          <w:sz w:val="20"/>
          <w:szCs w:val="20"/>
        </w:rPr>
        <w:t>which can help them</w:t>
      </w:r>
      <w:r w:rsidR="00991993">
        <w:rPr>
          <w:rFonts w:ascii="Times New Roman" w:hAnsi="Times New Roman" w:cs="Times New Roman"/>
          <w:sz w:val="20"/>
          <w:szCs w:val="20"/>
        </w:rPr>
        <w:t xml:space="preserve"> to gain the required information of the products</w:t>
      </w:r>
      <w:r w:rsidR="00A0363E">
        <w:rPr>
          <w:rFonts w:ascii="Times New Roman" w:hAnsi="Times New Roman" w:cs="Times New Roman"/>
          <w:sz w:val="20"/>
          <w:szCs w:val="20"/>
        </w:rPr>
        <w:t xml:space="preserve"> </w:t>
      </w:r>
      <w:r w:rsidR="00A0363E">
        <w:rPr>
          <w:rFonts w:ascii="Times New Roman" w:hAnsi="Times New Roman" w:cs="Times New Roman"/>
          <w:sz w:val="20"/>
          <w:szCs w:val="20"/>
        </w:rPr>
        <w:fldChar w:fldCharType="begin" w:fldLock="1"/>
      </w:r>
      <w:r w:rsidR="00A0363E">
        <w:rPr>
          <w:rFonts w:ascii="Times New Roman" w:hAnsi="Times New Roman" w:cs="Times New Roman"/>
          <w:sz w:val="20"/>
          <w:szCs w:val="20"/>
        </w:rPr>
        <w:instrText>ADDIN CSL_CITATION {"citationItems":[{"id":"ITEM-1","itemData":{"DOI":"10.9790/3008-1203043234","ISSN":"23197676","author":[{"dropping-particle":"","family":"Prashanti","given":"G.","non-dropping-particle":"","parse-names":false,"suffix":""},{"dropping-particle":"","family":"Sravani","given":"S.","non-dropping-particle":"","parse-names":false,"suffix":""},{"dropping-particle":"","family":"Noorie","given":"Saleha","non-dropping-particle":"","parse-names":false,"suffix":""}],"container-title":"IOSR Journal of Pharmacy and Biological Sciences","id":"ITEM-1","issue":"03","issued":{"date-parts":[["2017","3"]]},"page":"32-34","title":"A Review on Online Pharmacy","type":"article-journal","volume":"12"},"uris":["http://www.mendeley.com/documents/?uuid=ecc3b01f-3db0-413a-8343-ac655d2731ea"]}],"mendeley":{"formattedCitation":"&lt;sup&gt;20&lt;/sup&gt;","plainTextFormattedCitation":"20"},"properties":{"noteIndex":0},"schema":"https://github.com/citation-style-language/schema/raw/master/csl-citation.json"}</w:instrText>
      </w:r>
      <w:r w:rsidR="00A0363E">
        <w:rPr>
          <w:rFonts w:ascii="Times New Roman" w:hAnsi="Times New Roman" w:cs="Times New Roman"/>
          <w:sz w:val="20"/>
          <w:szCs w:val="20"/>
        </w:rPr>
        <w:fldChar w:fldCharType="separate"/>
      </w:r>
      <w:r w:rsidR="00A0363E" w:rsidRPr="00A0363E">
        <w:rPr>
          <w:rFonts w:ascii="Times New Roman" w:hAnsi="Times New Roman" w:cs="Times New Roman"/>
          <w:noProof/>
          <w:sz w:val="20"/>
          <w:szCs w:val="20"/>
          <w:vertAlign w:val="superscript"/>
        </w:rPr>
        <w:t>20</w:t>
      </w:r>
      <w:r w:rsidR="00A0363E">
        <w:rPr>
          <w:rFonts w:ascii="Times New Roman" w:hAnsi="Times New Roman" w:cs="Times New Roman"/>
          <w:sz w:val="20"/>
          <w:szCs w:val="20"/>
        </w:rPr>
        <w:fldChar w:fldCharType="end"/>
      </w:r>
      <w:r w:rsidR="00991993">
        <w:rPr>
          <w:rFonts w:ascii="Times New Roman" w:hAnsi="Times New Roman" w:cs="Times New Roman"/>
          <w:sz w:val="20"/>
          <w:szCs w:val="20"/>
        </w:rPr>
        <w:t xml:space="preserve">.  </w:t>
      </w:r>
    </w:p>
    <w:p w14:paraId="2DB08458" w14:textId="09967A0A" w:rsidR="00A13D5D" w:rsidRPr="00D50BAE" w:rsidRDefault="00B50028" w:rsidP="006D0DE3">
      <w:pPr>
        <w:spacing w:line="240" w:lineRule="auto"/>
        <w:jc w:val="both"/>
        <w:rPr>
          <w:rFonts w:ascii="Times New Roman" w:hAnsi="Times New Roman" w:cs="Times New Roman"/>
          <w:b/>
          <w:bCs/>
          <w:sz w:val="20"/>
          <w:szCs w:val="20"/>
        </w:rPr>
      </w:pPr>
      <w:r w:rsidRPr="00D50BAE">
        <w:rPr>
          <w:rFonts w:ascii="Times New Roman" w:hAnsi="Times New Roman" w:cs="Times New Roman"/>
          <w:b/>
          <w:bCs/>
          <w:sz w:val="20"/>
          <w:szCs w:val="20"/>
        </w:rPr>
        <w:t>CLINICAL AND HOSPITAL PHARMACY</w:t>
      </w:r>
      <w:r w:rsidR="00824FF8">
        <w:rPr>
          <w:rFonts w:ascii="Times New Roman" w:hAnsi="Times New Roman" w:cs="Times New Roman"/>
          <w:b/>
          <w:bCs/>
          <w:sz w:val="20"/>
          <w:szCs w:val="20"/>
        </w:rPr>
        <w:t>:</w:t>
      </w:r>
    </w:p>
    <w:p w14:paraId="67D1EB26" w14:textId="02ED45D5" w:rsidR="00A13D5D" w:rsidRPr="00D50BAE" w:rsidRDefault="00A13D5D" w:rsidP="00824FF8">
      <w:pPr>
        <w:spacing w:line="240" w:lineRule="auto"/>
        <w:ind w:firstLine="720"/>
        <w:jc w:val="both"/>
        <w:rPr>
          <w:rFonts w:ascii="Times New Roman" w:hAnsi="Times New Roman" w:cs="Times New Roman"/>
          <w:sz w:val="20"/>
          <w:szCs w:val="20"/>
        </w:rPr>
      </w:pPr>
      <w:r w:rsidRPr="00D50BAE">
        <w:rPr>
          <w:rFonts w:ascii="Times New Roman" w:hAnsi="Times New Roman" w:cs="Times New Roman"/>
          <w:sz w:val="20"/>
          <w:szCs w:val="20"/>
        </w:rPr>
        <w:t>Hospital pharmacy is a department of the hospital which regulates distribution of drugs, medicines, and professional supplies, stores them, and dispenses them to inpatients and outpatients. It may also have a manufacturing extension that produces pharmaceuticals and parenteral in large quantities.  In hospitals, maintaining patient records is an important step, but with the use of computers, data can be simply preserved and regularly updated. Computers are used for inventory control</w:t>
      </w:r>
      <w:r w:rsidR="00BD5CA8">
        <w:rPr>
          <w:rFonts w:ascii="Times New Roman" w:hAnsi="Times New Roman" w:cs="Times New Roman"/>
          <w:sz w:val="20"/>
          <w:szCs w:val="20"/>
        </w:rPr>
        <w:t xml:space="preserve"> </w:t>
      </w:r>
      <w:r w:rsidR="00BD5CA8">
        <w:rPr>
          <w:rFonts w:ascii="Times New Roman" w:hAnsi="Times New Roman" w:cs="Times New Roman"/>
          <w:sz w:val="20"/>
          <w:szCs w:val="20"/>
        </w:rPr>
        <w:fldChar w:fldCharType="begin" w:fldLock="1"/>
      </w:r>
      <w:r w:rsidR="00A0363E">
        <w:rPr>
          <w:rFonts w:ascii="Times New Roman" w:hAnsi="Times New Roman" w:cs="Times New Roman"/>
          <w:sz w:val="20"/>
          <w:szCs w:val="20"/>
        </w:rPr>
        <w:instrText>ADDIN CSL_CITATION {"citationItems":[{"id":"ITEM-1","itemData":{"DOI":"10.1186/s40545-020-00276-6","ISSN":"2052-3211","abstract":"The digitalization of health and medicine and the growing availability of electronic health records (EHRs) has encouraged healthcare professionals and clinical researchers to adopt cutting-edge methodologies in the realms of artificial intelligence (AI) and big data analytics to exploit existing large medical databases. In Hospital and Health System pharmacies, the application of natural language processing (NLP) and machine learning to access and analyze the unstructured, free-text information captured in millions of EHRs (e.g., medication safety, patients’ medication history, adverse drug reactions, interactions, medication errors, therapeutic outcomes, and pharmacokinetic consultations) may become an essential tool to improve patient care and perform real-time evaluations of the efficacy, safety, and comparative effectiveness of available drugs. This approach has an enormous potential to support share-risk agreements and guide decision-making in pharmacy and therapeutics (P&amp;T) Committees.","author":[{"dropping-particle":"","family":"Rio-Bermudez","given":"Carlos","non-dropping-particle":"Del","parse-names":false,"suffix":""},{"dropping-particle":"","family":"Medrano","given":"Ignacio H.","non-dropping-particle":"","parse-names":false,"suffix":""},{"dropping-particle":"","family":"Yebes","given":"Laura","non-dropping-particle":"","parse-names":false,"suffix":""},{"dropping-particle":"","family":"Poveda","given":"Jose Luis","non-dropping-particle":"","parse-names":false,"suffix":""}],"container-title":"Journal of Pharmaceutical Policy and Practice","id":"ITEM-1","issue":"1","issued":{"date-parts":[["2020","12","9"]]},"page":"75","title":"Towards a symbiotic relationship between big data, artificial intelligence, and hospital pharmacy","type":"article-journal","volume":"13"},"uris":["http://www.mendeley.com/documents/?uuid=12cfafc0-b08f-498e-8600-fd086438933d"]}],"mendeley":{"formattedCitation":"&lt;sup&gt;21&lt;/sup&gt;","plainTextFormattedCitation":"21","previouslyFormattedCitation":"&lt;sup&gt;20&lt;/sup&gt;"},"properties":{"noteIndex":0},"schema":"https://github.com/citation-style-language/schema/raw/master/csl-citation.json"}</w:instrText>
      </w:r>
      <w:r w:rsidR="00BD5CA8">
        <w:rPr>
          <w:rFonts w:ascii="Times New Roman" w:hAnsi="Times New Roman" w:cs="Times New Roman"/>
          <w:sz w:val="20"/>
          <w:szCs w:val="20"/>
        </w:rPr>
        <w:fldChar w:fldCharType="separate"/>
      </w:r>
      <w:r w:rsidR="00A0363E" w:rsidRPr="00A0363E">
        <w:rPr>
          <w:rFonts w:ascii="Times New Roman" w:hAnsi="Times New Roman" w:cs="Times New Roman"/>
          <w:noProof/>
          <w:sz w:val="20"/>
          <w:szCs w:val="20"/>
          <w:vertAlign w:val="superscript"/>
        </w:rPr>
        <w:t>21</w:t>
      </w:r>
      <w:r w:rsidR="00BD5CA8">
        <w:rPr>
          <w:rFonts w:ascii="Times New Roman" w:hAnsi="Times New Roman" w:cs="Times New Roman"/>
          <w:sz w:val="20"/>
          <w:szCs w:val="20"/>
        </w:rPr>
        <w:fldChar w:fldCharType="end"/>
      </w:r>
      <w:r w:rsidRPr="00D50BAE">
        <w:rPr>
          <w:rFonts w:ascii="Times New Roman" w:hAnsi="Times New Roman" w:cs="Times New Roman"/>
          <w:sz w:val="20"/>
          <w:szCs w:val="20"/>
        </w:rPr>
        <w:t>. Computers may be used by clinical pharmacists to monitor therapeutic drugs outcomes, especially narrow therapeutic</w:t>
      </w:r>
      <w:r w:rsidR="00824FF8">
        <w:rPr>
          <w:rFonts w:ascii="Times New Roman" w:hAnsi="Times New Roman" w:cs="Times New Roman"/>
          <w:sz w:val="20"/>
          <w:szCs w:val="20"/>
        </w:rPr>
        <w:t xml:space="preserve"> </w:t>
      </w:r>
      <w:r w:rsidRPr="00D50BAE">
        <w:rPr>
          <w:rFonts w:ascii="Times New Roman" w:hAnsi="Times New Roman" w:cs="Times New Roman"/>
          <w:sz w:val="20"/>
          <w:szCs w:val="20"/>
        </w:rPr>
        <w:t>index and high potency, such as anticonvulsants and cardiac glycosides. Drug-drug interaction can be identified by MEDIPHOR and PAD</w:t>
      </w:r>
      <w:r w:rsidR="000B3C5E" w:rsidRPr="00D50BAE">
        <w:rPr>
          <w:rFonts w:ascii="Times New Roman" w:hAnsi="Times New Roman" w:cs="Times New Roman"/>
          <w:sz w:val="20"/>
          <w:szCs w:val="20"/>
        </w:rPr>
        <w:t xml:space="preserve">. </w:t>
      </w:r>
      <w:r w:rsidR="00DA01B2" w:rsidRPr="00D50BAE">
        <w:rPr>
          <w:rFonts w:ascii="Times New Roman" w:hAnsi="Times New Roman" w:cs="Times New Roman"/>
          <w:sz w:val="20"/>
          <w:szCs w:val="20"/>
        </w:rPr>
        <w:t xml:space="preserve"> </w:t>
      </w:r>
    </w:p>
    <w:p w14:paraId="2F60A74E" w14:textId="5E915C80" w:rsidR="000B3C5E" w:rsidRPr="00D50BAE" w:rsidRDefault="00824FF8" w:rsidP="006D0DE3">
      <w:pPr>
        <w:spacing w:line="240" w:lineRule="auto"/>
        <w:jc w:val="both"/>
        <w:rPr>
          <w:rFonts w:ascii="Times New Roman" w:hAnsi="Times New Roman" w:cs="Times New Roman"/>
          <w:b/>
          <w:bCs/>
          <w:sz w:val="20"/>
          <w:szCs w:val="20"/>
        </w:rPr>
      </w:pPr>
      <w:r w:rsidRPr="00D50BAE">
        <w:rPr>
          <w:rFonts w:ascii="Times New Roman" w:hAnsi="Times New Roman" w:cs="Times New Roman"/>
          <w:b/>
          <w:bCs/>
          <w:sz w:val="20"/>
          <w:szCs w:val="20"/>
        </w:rPr>
        <w:t xml:space="preserve">ADR MANAGEMENT: </w:t>
      </w:r>
    </w:p>
    <w:p w14:paraId="4E0BD480" w14:textId="0CF8D295" w:rsidR="003A31A2" w:rsidRPr="00D50BAE" w:rsidRDefault="00EF43C3" w:rsidP="00824FF8">
      <w:pPr>
        <w:spacing w:line="240" w:lineRule="auto"/>
        <w:ind w:firstLine="720"/>
        <w:jc w:val="both"/>
        <w:rPr>
          <w:rFonts w:ascii="Times New Roman" w:eastAsia="Times New Roman" w:hAnsi="Times New Roman" w:cs="Times New Roman"/>
          <w:color w:val="252525"/>
          <w:sz w:val="20"/>
          <w:szCs w:val="20"/>
          <w:shd w:val="clear" w:color="auto" w:fill="FFFFFF"/>
          <w:lang w:eastAsia="en-IN"/>
        </w:rPr>
      </w:pPr>
      <w:r w:rsidRPr="00824FF8">
        <w:rPr>
          <w:rFonts w:ascii="Times New Roman" w:hAnsi="Times New Roman" w:cs="Times New Roman"/>
          <w:sz w:val="20"/>
          <w:szCs w:val="20"/>
        </w:rPr>
        <w:t xml:space="preserve">Analysis of adverse drug events </w:t>
      </w:r>
      <w:r w:rsidR="00021BC2">
        <w:rPr>
          <w:rFonts w:ascii="Times New Roman" w:hAnsi="Times New Roman" w:cs="Times New Roman"/>
          <w:sz w:val="20"/>
          <w:szCs w:val="20"/>
        </w:rPr>
        <w:t>can be</w:t>
      </w:r>
      <w:r w:rsidRPr="00824FF8">
        <w:rPr>
          <w:rFonts w:ascii="Times New Roman" w:hAnsi="Times New Roman" w:cs="Times New Roman"/>
          <w:sz w:val="20"/>
          <w:szCs w:val="20"/>
        </w:rPr>
        <w:t xml:space="preserve"> aided by the creation of a computerised collection of post-marketing voluntary adverse drug event report. </w:t>
      </w:r>
      <w:r w:rsidR="00824FF8">
        <w:rPr>
          <w:rFonts w:ascii="Times New Roman" w:hAnsi="Times New Roman" w:cs="Times New Roman"/>
          <w:sz w:val="20"/>
          <w:szCs w:val="20"/>
        </w:rPr>
        <w:t>I</w:t>
      </w:r>
      <w:r w:rsidRPr="00824FF8">
        <w:rPr>
          <w:rFonts w:ascii="Times New Roman" w:hAnsi="Times New Roman" w:cs="Times New Roman"/>
          <w:sz w:val="20"/>
          <w:szCs w:val="20"/>
        </w:rPr>
        <w:t>n order to ensure efficient data analysis and decision-making, the pharmaceutical industry and drug regulatory agencies</w:t>
      </w:r>
      <w:r w:rsidR="00021BC2">
        <w:rPr>
          <w:rFonts w:ascii="Times New Roman" w:hAnsi="Times New Roman" w:cs="Times New Roman"/>
          <w:sz w:val="20"/>
          <w:szCs w:val="20"/>
        </w:rPr>
        <w:t xml:space="preserve"> have</w:t>
      </w:r>
      <w:r w:rsidRPr="00824FF8">
        <w:rPr>
          <w:rFonts w:ascii="Times New Roman" w:hAnsi="Times New Roman" w:cs="Times New Roman"/>
          <w:sz w:val="20"/>
          <w:szCs w:val="20"/>
        </w:rPr>
        <w:t xml:space="preserve"> started building a computerised repository of premarketing and post</w:t>
      </w:r>
      <w:r w:rsidR="00462B91">
        <w:rPr>
          <w:rFonts w:ascii="Times New Roman" w:hAnsi="Times New Roman" w:cs="Times New Roman"/>
          <w:sz w:val="20"/>
          <w:szCs w:val="20"/>
        </w:rPr>
        <w:t>-</w:t>
      </w:r>
      <w:r w:rsidRPr="00824FF8">
        <w:rPr>
          <w:rFonts w:ascii="Times New Roman" w:hAnsi="Times New Roman" w:cs="Times New Roman"/>
          <w:sz w:val="20"/>
          <w:szCs w:val="20"/>
        </w:rPr>
        <w:t>marketing clinical trial data</w:t>
      </w:r>
      <w:r w:rsidR="00AF0A17">
        <w:rPr>
          <w:rFonts w:ascii="Times New Roman" w:hAnsi="Times New Roman" w:cs="Times New Roman"/>
          <w:sz w:val="20"/>
          <w:szCs w:val="20"/>
        </w:rPr>
        <w:t xml:space="preserve"> </w:t>
      </w:r>
      <w:r w:rsidR="00824FF8">
        <w:rPr>
          <w:rFonts w:ascii="Times New Roman" w:hAnsi="Times New Roman" w:cs="Times New Roman"/>
          <w:sz w:val="20"/>
          <w:szCs w:val="20"/>
        </w:rPr>
        <w:fldChar w:fldCharType="begin" w:fldLock="1"/>
      </w:r>
      <w:r w:rsidR="00A0363E">
        <w:rPr>
          <w:rFonts w:ascii="Times New Roman" w:hAnsi="Times New Roman" w:cs="Times New Roman"/>
          <w:sz w:val="20"/>
          <w:szCs w:val="20"/>
        </w:rPr>
        <w:instrText>ADDIN CSL_CITATION {"citationItems":[{"id":"ITEM-1","itemData":{"DOI":"10.1592/phco.24.13.1099.38090","ISSN":"0277-0008","author":[{"dropping-particle":"","family":"Szarfman","given":"Ana","non-dropping-particle":"","parse-names":false,"suffix":""},{"dropping-particle":"","family":"Tonning","given":"Joseph M.","non-dropping-particle":"","parse-names":false,"suffix":""},{"dropping-particle":"","family":"Doraiswamy","given":"P. Murali","non-dropping-particle":"","parse-names":false,"suffix":""}],"container-title":"Pharmacotherapy","id":"ITEM-1","issue":"9","issued":{"date-parts":[["2004","9"]]},"page":"1099-1104","title":"Pharmacovigilance in the 21st Century: New Systematic Tools for an Old Problem","type":"article-journal","volume":"24"},"uris":["http://www.mendeley.com/documents/?uuid=30a6a154-aebe-407c-af09-e253662e5040"]}],"mendeley":{"formattedCitation":"&lt;sup&gt;22&lt;/sup&gt;","plainTextFormattedCitation":"22","previouslyFormattedCitation":"&lt;sup&gt;21&lt;/sup&gt;"},"properties":{"noteIndex":0},"schema":"https://github.com/citation-style-language/schema/raw/master/csl-citation.json"}</w:instrText>
      </w:r>
      <w:r w:rsidR="00824FF8">
        <w:rPr>
          <w:rFonts w:ascii="Times New Roman" w:hAnsi="Times New Roman" w:cs="Times New Roman"/>
          <w:sz w:val="20"/>
          <w:szCs w:val="20"/>
        </w:rPr>
        <w:fldChar w:fldCharType="separate"/>
      </w:r>
      <w:r w:rsidR="00A0363E" w:rsidRPr="00A0363E">
        <w:rPr>
          <w:rFonts w:ascii="Times New Roman" w:hAnsi="Times New Roman" w:cs="Times New Roman"/>
          <w:noProof/>
          <w:sz w:val="20"/>
          <w:szCs w:val="20"/>
          <w:vertAlign w:val="superscript"/>
        </w:rPr>
        <w:t>22</w:t>
      </w:r>
      <w:r w:rsidR="00824FF8">
        <w:rPr>
          <w:rFonts w:ascii="Times New Roman" w:hAnsi="Times New Roman" w:cs="Times New Roman"/>
          <w:sz w:val="20"/>
          <w:szCs w:val="20"/>
        </w:rPr>
        <w:fldChar w:fldCharType="end"/>
      </w:r>
      <w:r w:rsidR="00330215" w:rsidRPr="00330215">
        <w:rPr>
          <w:rFonts w:ascii="Times New Roman" w:hAnsi="Times New Roman" w:cs="Times New Roman"/>
          <w:sz w:val="20"/>
          <w:szCs w:val="20"/>
          <w:vertAlign w:val="superscript"/>
        </w:rPr>
        <w:t>,</w:t>
      </w:r>
      <w:r w:rsidR="00330215">
        <w:rPr>
          <w:rFonts w:ascii="Times New Roman" w:hAnsi="Times New Roman" w:cs="Times New Roman"/>
          <w:sz w:val="20"/>
          <w:szCs w:val="20"/>
          <w:vertAlign w:val="superscript"/>
        </w:rPr>
        <w:fldChar w:fldCharType="begin" w:fldLock="1"/>
      </w:r>
      <w:r w:rsidR="00A0363E">
        <w:rPr>
          <w:rFonts w:ascii="Times New Roman" w:hAnsi="Times New Roman" w:cs="Times New Roman"/>
          <w:sz w:val="20"/>
          <w:szCs w:val="20"/>
          <w:vertAlign w:val="superscript"/>
        </w:rPr>
        <w:instrText>ADDIN CSL_CITATION {"citationItems":[{"id":"ITEM-1","itemData":{"author":[{"dropping-particle":"","family":"Lingasabesan","given":"Vithusha","non-dropping-particle":"","parse-names":false,"suffix":""},{"dropping-particle":"","family":"Abenayake","given":"Mahesh","non-dropping-particle":"","parse-names":false,"suffix":""}],"id":"ITEM-1","issue":"June","issued":{"date-parts":[["2022"]]},"page":"657-667","title":"OPPORTUNITIES AND CHALLENGES IN CONDUCTING VIRTUAL ALTERNATIVE DISPUTE RESOLUTION ( ADR ) METHODS IN THE SRI LANKAN CONSTRUCTION","type":"article-journal"},"uris":["http://www.mendeley.com/documents/?uuid=8f0cc907-0a4c-43c6-a516-221f2797abd4"]}],"mendeley":{"formattedCitation":"&lt;sup&gt;23&lt;/sup&gt;","plainTextFormattedCitation":"23","previouslyFormattedCitation":"&lt;sup&gt;22&lt;/sup&gt;"},"properties":{"noteIndex":0},"schema":"https://github.com/citation-style-language/schema/raw/master/csl-citation.json"}</w:instrText>
      </w:r>
      <w:r w:rsidR="00330215">
        <w:rPr>
          <w:rFonts w:ascii="Times New Roman" w:hAnsi="Times New Roman" w:cs="Times New Roman"/>
          <w:sz w:val="20"/>
          <w:szCs w:val="20"/>
          <w:vertAlign w:val="superscript"/>
        </w:rPr>
        <w:fldChar w:fldCharType="separate"/>
      </w:r>
      <w:r w:rsidR="00A0363E" w:rsidRPr="00A0363E">
        <w:rPr>
          <w:rFonts w:ascii="Times New Roman" w:hAnsi="Times New Roman" w:cs="Times New Roman"/>
          <w:noProof/>
          <w:sz w:val="20"/>
          <w:szCs w:val="20"/>
          <w:vertAlign w:val="superscript"/>
        </w:rPr>
        <w:t>23</w:t>
      </w:r>
      <w:r w:rsidR="00330215">
        <w:rPr>
          <w:rFonts w:ascii="Times New Roman" w:hAnsi="Times New Roman" w:cs="Times New Roman"/>
          <w:sz w:val="20"/>
          <w:szCs w:val="20"/>
          <w:vertAlign w:val="superscript"/>
        </w:rPr>
        <w:fldChar w:fldCharType="end"/>
      </w:r>
      <w:r w:rsidR="00330215">
        <w:rPr>
          <w:rFonts w:ascii="Times New Roman" w:hAnsi="Times New Roman" w:cs="Times New Roman"/>
          <w:sz w:val="20"/>
          <w:szCs w:val="20"/>
        </w:rPr>
        <w:t xml:space="preserve"> </w:t>
      </w:r>
      <w:r w:rsidRPr="00824FF8">
        <w:rPr>
          <w:rFonts w:ascii="Times New Roman" w:hAnsi="Times New Roman" w:cs="Times New Roman"/>
          <w:sz w:val="20"/>
          <w:szCs w:val="20"/>
        </w:rPr>
        <w:t>. This effort eventually led to the implementation of new software</w:t>
      </w:r>
      <w:r w:rsidR="00021BC2">
        <w:rPr>
          <w:rFonts w:ascii="Times New Roman" w:hAnsi="Times New Roman" w:cs="Times New Roman"/>
          <w:sz w:val="20"/>
          <w:szCs w:val="20"/>
        </w:rPr>
        <w:t>s</w:t>
      </w:r>
      <w:r w:rsidRPr="00824FF8">
        <w:rPr>
          <w:rFonts w:ascii="Times New Roman" w:hAnsi="Times New Roman" w:cs="Times New Roman"/>
          <w:sz w:val="20"/>
          <w:szCs w:val="20"/>
        </w:rPr>
        <w:t xml:space="preserve"> for assessing and monitoring adverse drug events. A number of databases were created using computers, including spontaneous reporting systems and adverse event reporting</w:t>
      </w:r>
      <w:r w:rsidRPr="00D50BAE">
        <w:rPr>
          <w:rFonts w:ascii="Times New Roman" w:hAnsi="Times New Roman" w:cs="Times New Roman"/>
          <w:b/>
          <w:bCs/>
          <w:sz w:val="20"/>
          <w:szCs w:val="20"/>
        </w:rPr>
        <w:t xml:space="preserve"> </w:t>
      </w:r>
      <w:r w:rsidRPr="00D50BAE">
        <w:rPr>
          <w:rFonts w:ascii="Times New Roman" w:hAnsi="Times New Roman" w:cs="Times New Roman"/>
          <w:sz w:val="20"/>
          <w:szCs w:val="20"/>
        </w:rPr>
        <w:t>systems</w:t>
      </w:r>
      <w:r w:rsidR="003A31A2" w:rsidRPr="00D50BAE">
        <w:rPr>
          <w:rFonts w:ascii="Times New Roman" w:eastAsia="Times New Roman" w:hAnsi="Times New Roman" w:cs="Times New Roman"/>
          <w:color w:val="252525"/>
          <w:sz w:val="20"/>
          <w:szCs w:val="20"/>
          <w:shd w:val="clear" w:color="auto" w:fill="FFFFFF"/>
          <w:lang w:eastAsia="en-IN"/>
        </w:rPr>
        <w:t xml:space="preserve"> for coding are programmed using COSTART, that include </w:t>
      </w:r>
      <w:proofErr w:type="spellStart"/>
      <w:r w:rsidR="003A31A2" w:rsidRPr="00D50BAE">
        <w:rPr>
          <w:rFonts w:ascii="Times New Roman" w:eastAsia="Times New Roman" w:hAnsi="Times New Roman" w:cs="Times New Roman"/>
          <w:color w:val="252525"/>
          <w:sz w:val="20"/>
          <w:szCs w:val="20"/>
          <w:shd w:val="clear" w:color="auto" w:fill="FFFFFF"/>
          <w:lang w:eastAsia="en-IN"/>
        </w:rPr>
        <w:t>MeDRA</w:t>
      </w:r>
      <w:proofErr w:type="spellEnd"/>
      <w:r w:rsidR="003A31A2" w:rsidRPr="00D50BAE">
        <w:rPr>
          <w:rFonts w:ascii="Times New Roman" w:eastAsia="Times New Roman" w:hAnsi="Times New Roman" w:cs="Times New Roman"/>
          <w:color w:val="252525"/>
          <w:sz w:val="20"/>
          <w:szCs w:val="20"/>
          <w:shd w:val="clear" w:color="auto" w:fill="FFFFFF"/>
          <w:lang w:eastAsia="en-IN"/>
        </w:rPr>
        <w:t>.</w:t>
      </w:r>
    </w:p>
    <w:p w14:paraId="5E6846B9" w14:textId="6C6159E2" w:rsidR="00A13D5D" w:rsidRPr="00D50BAE" w:rsidRDefault="00462B91" w:rsidP="000A08CD">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V. </w:t>
      </w:r>
      <w:r w:rsidR="003A31A2" w:rsidRPr="00D50BAE">
        <w:rPr>
          <w:rFonts w:ascii="Times New Roman" w:hAnsi="Times New Roman" w:cs="Times New Roman"/>
          <w:b/>
          <w:bCs/>
          <w:sz w:val="20"/>
          <w:szCs w:val="20"/>
        </w:rPr>
        <w:t>DIGITALIZATION IN CLINICAL</w:t>
      </w:r>
      <w:r>
        <w:rPr>
          <w:rFonts w:ascii="Times New Roman" w:hAnsi="Times New Roman" w:cs="Times New Roman"/>
          <w:b/>
          <w:bCs/>
          <w:sz w:val="20"/>
          <w:szCs w:val="20"/>
        </w:rPr>
        <w:t xml:space="preserve"> </w:t>
      </w:r>
      <w:r w:rsidR="003A31A2" w:rsidRPr="00D50BAE">
        <w:rPr>
          <w:rFonts w:ascii="Times New Roman" w:hAnsi="Times New Roman" w:cs="Times New Roman"/>
          <w:b/>
          <w:bCs/>
          <w:sz w:val="20"/>
          <w:szCs w:val="20"/>
        </w:rPr>
        <w:t>TRIAL</w:t>
      </w:r>
    </w:p>
    <w:p w14:paraId="6BBB600A" w14:textId="67E9BCB1" w:rsidR="00B600E0" w:rsidRPr="00D50BAE" w:rsidRDefault="00CB05D4" w:rsidP="006D0DE3">
      <w:pPr>
        <w:spacing w:line="240" w:lineRule="auto"/>
        <w:jc w:val="both"/>
        <w:rPr>
          <w:rFonts w:ascii="Times New Roman" w:hAnsi="Times New Roman" w:cs="Times New Roman"/>
          <w:sz w:val="20"/>
          <w:szCs w:val="20"/>
        </w:rPr>
      </w:pPr>
      <w:r w:rsidRPr="00D50BAE">
        <w:rPr>
          <w:rFonts w:ascii="Times New Roman" w:hAnsi="Times New Roman" w:cs="Times New Roman"/>
          <w:sz w:val="20"/>
          <w:szCs w:val="20"/>
        </w:rPr>
        <w:t xml:space="preserve">             </w:t>
      </w:r>
      <w:r w:rsidR="00462B91">
        <w:rPr>
          <w:rFonts w:ascii="Times New Roman" w:hAnsi="Times New Roman" w:cs="Times New Roman"/>
          <w:sz w:val="20"/>
          <w:szCs w:val="20"/>
        </w:rPr>
        <w:t>P</w:t>
      </w:r>
      <w:r w:rsidRPr="00D50BAE">
        <w:rPr>
          <w:rFonts w:ascii="Times New Roman" w:hAnsi="Times New Roman" w:cs="Times New Roman"/>
          <w:sz w:val="20"/>
          <w:szCs w:val="20"/>
        </w:rPr>
        <w:t xml:space="preserve">harmaceutical </w:t>
      </w:r>
      <w:r w:rsidR="002B7429" w:rsidRPr="00D50BAE">
        <w:rPr>
          <w:rFonts w:ascii="Times New Roman" w:hAnsi="Times New Roman" w:cs="Times New Roman"/>
          <w:sz w:val="20"/>
          <w:szCs w:val="20"/>
        </w:rPr>
        <w:t>manufacturers</w:t>
      </w:r>
      <w:r w:rsidR="003A31A2" w:rsidRPr="00D50BAE">
        <w:rPr>
          <w:rFonts w:ascii="Times New Roman" w:hAnsi="Times New Roman" w:cs="Times New Roman"/>
          <w:sz w:val="20"/>
          <w:szCs w:val="20"/>
        </w:rPr>
        <w:t xml:space="preserve">, </w:t>
      </w:r>
      <w:r w:rsidR="00462B91">
        <w:rPr>
          <w:rFonts w:ascii="Times New Roman" w:hAnsi="Times New Roman" w:cs="Times New Roman"/>
          <w:sz w:val="20"/>
          <w:szCs w:val="20"/>
        </w:rPr>
        <w:t>C</w:t>
      </w:r>
      <w:r w:rsidR="002B7429" w:rsidRPr="00D50BAE">
        <w:rPr>
          <w:rFonts w:ascii="Times New Roman" w:hAnsi="Times New Roman" w:cs="Times New Roman"/>
          <w:sz w:val="20"/>
          <w:szCs w:val="20"/>
        </w:rPr>
        <w:t xml:space="preserve">ontract </w:t>
      </w:r>
      <w:r w:rsidR="00462B91">
        <w:rPr>
          <w:rFonts w:ascii="Times New Roman" w:hAnsi="Times New Roman" w:cs="Times New Roman"/>
          <w:sz w:val="20"/>
          <w:szCs w:val="20"/>
        </w:rPr>
        <w:t>R</w:t>
      </w:r>
      <w:r w:rsidR="002B7429" w:rsidRPr="00D50BAE">
        <w:rPr>
          <w:rFonts w:ascii="Times New Roman" w:hAnsi="Times New Roman" w:cs="Times New Roman"/>
          <w:sz w:val="20"/>
          <w:szCs w:val="20"/>
        </w:rPr>
        <w:t xml:space="preserve">esearch </w:t>
      </w:r>
      <w:r w:rsidR="00462B91">
        <w:rPr>
          <w:rFonts w:ascii="Times New Roman" w:hAnsi="Times New Roman" w:cs="Times New Roman"/>
          <w:sz w:val="20"/>
          <w:szCs w:val="20"/>
        </w:rPr>
        <w:t>O</w:t>
      </w:r>
      <w:r w:rsidR="002B7429" w:rsidRPr="00D50BAE">
        <w:rPr>
          <w:rFonts w:ascii="Times New Roman" w:hAnsi="Times New Roman" w:cs="Times New Roman"/>
          <w:sz w:val="20"/>
          <w:szCs w:val="20"/>
        </w:rPr>
        <w:t>rganization</w:t>
      </w:r>
      <w:r w:rsidR="00AF0A17">
        <w:rPr>
          <w:rFonts w:ascii="Times New Roman" w:hAnsi="Times New Roman" w:cs="Times New Roman"/>
          <w:sz w:val="20"/>
          <w:szCs w:val="20"/>
        </w:rPr>
        <w:t>s</w:t>
      </w:r>
      <w:r w:rsidR="002B7429" w:rsidRPr="00D50BAE">
        <w:rPr>
          <w:rFonts w:ascii="Times New Roman" w:hAnsi="Times New Roman" w:cs="Times New Roman"/>
          <w:sz w:val="20"/>
          <w:szCs w:val="20"/>
        </w:rPr>
        <w:t xml:space="preserve"> use Io</w:t>
      </w:r>
      <w:r w:rsidR="00E0601F">
        <w:rPr>
          <w:rFonts w:ascii="Times New Roman" w:hAnsi="Times New Roman" w:cs="Times New Roman"/>
          <w:sz w:val="20"/>
          <w:szCs w:val="20"/>
        </w:rPr>
        <w:t>T</w:t>
      </w:r>
      <w:r w:rsidR="002B7429" w:rsidRPr="00D50BAE">
        <w:rPr>
          <w:rFonts w:ascii="Times New Roman" w:hAnsi="Times New Roman" w:cs="Times New Roman"/>
          <w:sz w:val="20"/>
          <w:szCs w:val="20"/>
        </w:rPr>
        <w:t xml:space="preserve"> for producing new drug molecule in quick period of time with less investment. The data collected </w:t>
      </w:r>
      <w:r w:rsidR="00462B91" w:rsidRPr="00D50BAE">
        <w:rPr>
          <w:rFonts w:ascii="Times New Roman" w:hAnsi="Times New Roman" w:cs="Times New Roman"/>
          <w:sz w:val="20"/>
          <w:szCs w:val="20"/>
        </w:rPr>
        <w:t xml:space="preserve">are stored in </w:t>
      </w:r>
      <w:r w:rsidR="002B7429" w:rsidRPr="00D50BAE">
        <w:rPr>
          <w:rFonts w:ascii="Times New Roman" w:hAnsi="Times New Roman" w:cs="Times New Roman"/>
          <w:sz w:val="20"/>
          <w:szCs w:val="20"/>
        </w:rPr>
        <w:t>cloud that provides better understanding in research.</w:t>
      </w:r>
      <w:r w:rsidR="00B600E0" w:rsidRPr="00D50BAE">
        <w:rPr>
          <w:rFonts w:ascii="Times New Roman" w:hAnsi="Times New Roman" w:cs="Times New Roman"/>
          <w:sz w:val="20"/>
          <w:szCs w:val="20"/>
        </w:rPr>
        <w:t xml:space="preserve"> Clinical trial companies can remotely monitor patients thanks to the convergence of medical equipment and IoT networks. Various factors, including body temperature, hydration, sleep patterns, and Other everyday activities are passively and actively gathered from the subjects</w:t>
      </w:r>
      <w:r w:rsidR="00AF0A17">
        <w:rPr>
          <w:rFonts w:ascii="Times New Roman" w:hAnsi="Times New Roman" w:cs="Times New Roman"/>
          <w:sz w:val="20"/>
          <w:szCs w:val="20"/>
        </w:rPr>
        <w:t xml:space="preserve"> </w:t>
      </w:r>
      <w:r w:rsidR="00E0601F">
        <w:rPr>
          <w:rFonts w:ascii="Times New Roman" w:hAnsi="Times New Roman" w:cs="Times New Roman"/>
          <w:sz w:val="20"/>
          <w:szCs w:val="20"/>
        </w:rPr>
        <w:fldChar w:fldCharType="begin" w:fldLock="1"/>
      </w:r>
      <w:r w:rsidR="00A0363E">
        <w:rPr>
          <w:rFonts w:ascii="Times New Roman" w:hAnsi="Times New Roman" w:cs="Times New Roman"/>
          <w:sz w:val="20"/>
          <w:szCs w:val="20"/>
        </w:rPr>
        <w:instrText>ADDIN CSL_CITATION {"citationItems":[{"id":"ITEM-1","itemData":{"DOI":"10.1093/eurheartj/ehv770","ISSN":"0195-668X","author":[{"dropping-particle":"","family":"Bhavnani","given":"Sanjeev P.","non-dropping-particle":"","parse-names":false,"suffix":""},{"dropping-particle":"","family":"Narula","given":"Jagat","non-dropping-particle":"","parse-names":false,"suffix":""},{"dropping-particle":"","family":"Sengupta","given":"Partho P.","non-dropping-particle":"","parse-names":false,"suffix":""}],"container-title":"European Heart Journal","id":"ITEM-1","issue":"18","issued":{"date-parts":[["2016","5","7"]]},"page":"1428-1438","title":"Mobile technology and the digitization of healthcare","type":"article-journal","volume":"37"},"uris":["http://www.mendeley.com/documents/?uuid=28c9b581-ae6b-4a6b-8f23-41a31c360dd4"]}],"mendeley":{"formattedCitation":"&lt;sup&gt;24&lt;/sup&gt;","plainTextFormattedCitation":"24","previouslyFormattedCitation":"&lt;sup&gt;23&lt;/sup&gt;"},"properties":{"noteIndex":0},"schema":"https://github.com/citation-style-language/schema/raw/master/csl-citation.json"}</w:instrText>
      </w:r>
      <w:r w:rsidR="00E0601F">
        <w:rPr>
          <w:rFonts w:ascii="Times New Roman" w:hAnsi="Times New Roman" w:cs="Times New Roman"/>
          <w:sz w:val="20"/>
          <w:szCs w:val="20"/>
        </w:rPr>
        <w:fldChar w:fldCharType="separate"/>
      </w:r>
      <w:r w:rsidR="00A0363E" w:rsidRPr="00A0363E">
        <w:rPr>
          <w:rFonts w:ascii="Times New Roman" w:hAnsi="Times New Roman" w:cs="Times New Roman"/>
          <w:noProof/>
          <w:sz w:val="20"/>
          <w:szCs w:val="20"/>
          <w:vertAlign w:val="superscript"/>
        </w:rPr>
        <w:t>24</w:t>
      </w:r>
      <w:r w:rsidR="00E0601F">
        <w:rPr>
          <w:rFonts w:ascii="Times New Roman" w:hAnsi="Times New Roman" w:cs="Times New Roman"/>
          <w:sz w:val="20"/>
          <w:szCs w:val="20"/>
        </w:rPr>
        <w:fldChar w:fldCharType="end"/>
      </w:r>
      <w:r w:rsidR="00B600E0" w:rsidRPr="00D50BAE">
        <w:rPr>
          <w:rFonts w:ascii="Times New Roman" w:hAnsi="Times New Roman" w:cs="Times New Roman"/>
          <w:sz w:val="20"/>
          <w:szCs w:val="20"/>
        </w:rPr>
        <w:t xml:space="preserve">. </w:t>
      </w:r>
      <w:r w:rsidR="0011168B" w:rsidRPr="00D50BAE">
        <w:rPr>
          <w:rFonts w:ascii="Times New Roman" w:hAnsi="Times New Roman" w:cs="Times New Roman"/>
          <w:sz w:val="20"/>
          <w:szCs w:val="20"/>
        </w:rPr>
        <w:t xml:space="preserve"> </w:t>
      </w:r>
    </w:p>
    <w:p w14:paraId="1F400EE7" w14:textId="09AFC167" w:rsidR="00EC4BD3" w:rsidRPr="007739A4" w:rsidRDefault="0011168B" w:rsidP="007739A4">
      <w:pPr>
        <w:spacing w:line="240" w:lineRule="auto"/>
        <w:ind w:firstLine="720"/>
        <w:jc w:val="both"/>
        <w:rPr>
          <w:rFonts w:ascii="Times New Roman" w:hAnsi="Times New Roman" w:cs="Times New Roman"/>
          <w:sz w:val="20"/>
          <w:szCs w:val="20"/>
        </w:rPr>
      </w:pPr>
      <w:r w:rsidRPr="00D50BAE">
        <w:rPr>
          <w:rFonts w:ascii="Times New Roman" w:hAnsi="Times New Roman" w:cs="Times New Roman"/>
          <w:sz w:val="20"/>
          <w:szCs w:val="20"/>
        </w:rPr>
        <w:t>Clinical trial companies can remotely monitor patients thanks to the convergence of medical equipment and IoT networks Various factors, including body temperature, hydration, sleep patterns, and Other everyday activities are passively and actively gathered from the subjects. This approach information conveyance is efficient.</w:t>
      </w:r>
      <w:r w:rsidR="00E81239">
        <w:rPr>
          <w:rFonts w:ascii="Times New Roman" w:hAnsi="Times New Roman" w:cs="Times New Roman"/>
          <w:sz w:val="20"/>
          <w:szCs w:val="20"/>
        </w:rPr>
        <w:t xml:space="preserve"> </w:t>
      </w:r>
      <w:r w:rsidRPr="00D50BAE">
        <w:rPr>
          <w:rFonts w:ascii="Times New Roman" w:hAnsi="Times New Roman" w:cs="Times New Roman"/>
          <w:sz w:val="20"/>
          <w:szCs w:val="20"/>
        </w:rPr>
        <w:t>Oracle clinical V4i from Oracle Corporation., Trial master from Omni</w:t>
      </w:r>
      <w:r w:rsidR="00CC5AEF">
        <w:rPr>
          <w:rFonts w:ascii="Times New Roman" w:hAnsi="Times New Roman" w:cs="Times New Roman"/>
          <w:sz w:val="20"/>
          <w:szCs w:val="20"/>
        </w:rPr>
        <w:t>-</w:t>
      </w:r>
      <w:r w:rsidRPr="00D50BAE">
        <w:rPr>
          <w:rFonts w:ascii="Times New Roman" w:hAnsi="Times New Roman" w:cs="Times New Roman"/>
          <w:sz w:val="20"/>
          <w:szCs w:val="20"/>
        </w:rPr>
        <w:t xml:space="preserve">comm system </w:t>
      </w:r>
      <w:r w:rsidR="00330215">
        <w:rPr>
          <w:rFonts w:ascii="Times New Roman" w:hAnsi="Times New Roman" w:cs="Times New Roman"/>
          <w:sz w:val="20"/>
          <w:szCs w:val="20"/>
        </w:rPr>
        <w:t>can be used for this purpose.</w:t>
      </w:r>
    </w:p>
    <w:p w14:paraId="796D586F" w14:textId="0CC61F5D" w:rsidR="00EC4BD3" w:rsidRDefault="00EC4BD3" w:rsidP="007D207E">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VI. CONCLUSION</w:t>
      </w:r>
    </w:p>
    <w:p w14:paraId="2F8C3E41" w14:textId="4B20FCF7" w:rsidR="005910C1" w:rsidRPr="000B24E2" w:rsidRDefault="00C66369" w:rsidP="000B24E2">
      <w:pPr>
        <w:spacing w:line="240" w:lineRule="auto"/>
        <w:ind w:firstLine="720"/>
        <w:jc w:val="both"/>
        <w:rPr>
          <w:rFonts w:ascii="Times New Roman" w:hAnsi="Times New Roman" w:cs="Times New Roman"/>
          <w:sz w:val="20"/>
          <w:szCs w:val="20"/>
        </w:rPr>
        <w:sectPr w:rsidR="005910C1" w:rsidRPr="000B24E2" w:rsidSect="00206420">
          <w:type w:val="continuous"/>
          <w:pgSz w:w="11906" w:h="16838" w:code="9"/>
          <w:pgMar w:top="1440" w:right="1440" w:bottom="1440" w:left="1440" w:header="708" w:footer="708" w:gutter="0"/>
          <w:cols w:space="708"/>
          <w:docGrid w:linePitch="360"/>
        </w:sectPr>
      </w:pPr>
      <w:r w:rsidRPr="007D207E">
        <w:rPr>
          <w:rFonts w:ascii="Times New Roman" w:hAnsi="Times New Roman" w:cs="Times New Roman"/>
          <w:sz w:val="20"/>
          <w:szCs w:val="20"/>
        </w:rPr>
        <w:t xml:space="preserve">Digitalization is always a challenging task in any health care system. Pharma sector being a crucial part in </w:t>
      </w:r>
      <w:r w:rsidR="00AF0A17">
        <w:rPr>
          <w:rFonts w:ascii="Times New Roman" w:hAnsi="Times New Roman" w:cs="Times New Roman"/>
          <w:sz w:val="20"/>
          <w:szCs w:val="20"/>
        </w:rPr>
        <w:t xml:space="preserve">the </w:t>
      </w:r>
      <w:r w:rsidRPr="007D207E">
        <w:rPr>
          <w:rFonts w:ascii="Times New Roman" w:hAnsi="Times New Roman" w:cs="Times New Roman"/>
          <w:sz w:val="20"/>
          <w:szCs w:val="20"/>
        </w:rPr>
        <w:t xml:space="preserve">health care system, is no exception to this. </w:t>
      </w:r>
      <w:r w:rsidR="00256EED" w:rsidRPr="007D207E">
        <w:rPr>
          <w:rFonts w:ascii="Times New Roman" w:hAnsi="Times New Roman" w:cs="Times New Roman"/>
          <w:sz w:val="20"/>
          <w:szCs w:val="20"/>
        </w:rPr>
        <w:t xml:space="preserve">Like a coin has two sides, digitalization has </w:t>
      </w:r>
      <w:r w:rsidR="00AF0A17">
        <w:rPr>
          <w:rFonts w:ascii="Times New Roman" w:hAnsi="Times New Roman" w:cs="Times New Roman"/>
          <w:sz w:val="20"/>
          <w:szCs w:val="20"/>
        </w:rPr>
        <w:t xml:space="preserve">its </w:t>
      </w:r>
      <w:r w:rsidR="00256EED" w:rsidRPr="007D207E">
        <w:rPr>
          <w:rFonts w:ascii="Times New Roman" w:hAnsi="Times New Roman" w:cs="Times New Roman"/>
          <w:sz w:val="20"/>
          <w:szCs w:val="20"/>
        </w:rPr>
        <w:t xml:space="preserve">own </w:t>
      </w:r>
      <w:r w:rsidR="001D128B">
        <w:rPr>
          <w:rFonts w:ascii="Times New Roman" w:hAnsi="Times New Roman" w:cs="Times New Roman"/>
          <w:sz w:val="20"/>
          <w:szCs w:val="20"/>
        </w:rPr>
        <w:t>challenges and drawbacks</w:t>
      </w:r>
      <w:r w:rsidR="00256EED" w:rsidRPr="007D207E">
        <w:rPr>
          <w:rFonts w:ascii="Times New Roman" w:hAnsi="Times New Roman" w:cs="Times New Roman"/>
          <w:sz w:val="20"/>
          <w:szCs w:val="20"/>
        </w:rPr>
        <w:t xml:space="preserve">. The major challenges faced in the digitalization of pharma sector involves a very huge investment in bringing out the automated systems to operate in an effective way. Another major challenge in digitalization </w:t>
      </w:r>
      <w:r w:rsidR="00AF0A17">
        <w:rPr>
          <w:rFonts w:ascii="Times New Roman" w:hAnsi="Times New Roman" w:cs="Times New Roman"/>
          <w:sz w:val="20"/>
          <w:szCs w:val="20"/>
        </w:rPr>
        <w:t>of</w:t>
      </w:r>
      <w:r w:rsidR="007D207E" w:rsidRPr="007D207E">
        <w:rPr>
          <w:rFonts w:ascii="Times New Roman" w:hAnsi="Times New Roman" w:cs="Times New Roman"/>
          <w:sz w:val="20"/>
          <w:szCs w:val="20"/>
        </w:rPr>
        <w:t xml:space="preserve"> pharma sector </w:t>
      </w:r>
      <w:r w:rsidR="00256EED" w:rsidRPr="007D207E">
        <w:rPr>
          <w:rFonts w:ascii="Times New Roman" w:hAnsi="Times New Roman" w:cs="Times New Roman"/>
          <w:sz w:val="20"/>
          <w:szCs w:val="20"/>
        </w:rPr>
        <w:t xml:space="preserve">is the </w:t>
      </w:r>
      <w:r w:rsidR="005C69D6">
        <w:rPr>
          <w:rFonts w:ascii="Times New Roman" w:hAnsi="Times New Roman" w:cs="Times New Roman"/>
          <w:sz w:val="20"/>
          <w:szCs w:val="20"/>
        </w:rPr>
        <w:t xml:space="preserve">demand for </w:t>
      </w:r>
      <w:r w:rsidR="007D207E" w:rsidRPr="007D207E">
        <w:rPr>
          <w:rFonts w:ascii="Times New Roman" w:hAnsi="Times New Roman" w:cs="Times New Roman"/>
          <w:sz w:val="20"/>
          <w:szCs w:val="20"/>
        </w:rPr>
        <w:t>uninterrupted functioning</w:t>
      </w:r>
      <w:r w:rsidR="007D207E">
        <w:rPr>
          <w:rFonts w:ascii="Times New Roman" w:hAnsi="Times New Roman" w:cs="Times New Roman"/>
          <w:sz w:val="20"/>
          <w:szCs w:val="20"/>
        </w:rPr>
        <w:t>.</w:t>
      </w:r>
      <w:r w:rsidR="008F7ABB">
        <w:rPr>
          <w:rFonts w:ascii="Times New Roman" w:hAnsi="Times New Roman" w:cs="Times New Roman"/>
          <w:sz w:val="20"/>
          <w:szCs w:val="20"/>
        </w:rPr>
        <w:t xml:space="preserve"> </w:t>
      </w:r>
      <w:r w:rsidR="002D27DF">
        <w:rPr>
          <w:rFonts w:ascii="Times New Roman" w:hAnsi="Times New Roman" w:cs="Times New Roman"/>
          <w:sz w:val="20"/>
          <w:szCs w:val="20"/>
        </w:rPr>
        <w:t xml:space="preserve">Finally, not all the pharmacists/health care workers are willing to adopt these digital technologies and they prefer to traditional methods. </w:t>
      </w:r>
      <w:r w:rsidR="005C69D6">
        <w:rPr>
          <w:rFonts w:ascii="Times New Roman" w:hAnsi="Times New Roman" w:cs="Times New Roman"/>
          <w:sz w:val="20"/>
          <w:szCs w:val="20"/>
        </w:rPr>
        <w:t>T</w:t>
      </w:r>
      <w:r w:rsidR="002D27DF">
        <w:rPr>
          <w:rFonts w:ascii="Times New Roman" w:hAnsi="Times New Roman" w:cs="Times New Roman"/>
          <w:sz w:val="20"/>
          <w:szCs w:val="20"/>
        </w:rPr>
        <w:t>hese challenges should be taken into consideration and the</w:t>
      </w:r>
      <w:r w:rsidR="00BA434B">
        <w:rPr>
          <w:rFonts w:ascii="Times New Roman" w:hAnsi="Times New Roman" w:cs="Times New Roman"/>
          <w:sz w:val="20"/>
          <w:szCs w:val="20"/>
        </w:rPr>
        <w:t xml:space="preserve"> importance of digitalization </w:t>
      </w:r>
      <w:r w:rsidR="005C69D6">
        <w:rPr>
          <w:rFonts w:ascii="Times New Roman" w:hAnsi="Times New Roman" w:cs="Times New Roman"/>
          <w:sz w:val="20"/>
          <w:szCs w:val="20"/>
        </w:rPr>
        <w:t>in</w:t>
      </w:r>
      <w:r w:rsidR="00BA434B">
        <w:rPr>
          <w:rFonts w:ascii="Times New Roman" w:hAnsi="Times New Roman" w:cs="Times New Roman"/>
          <w:sz w:val="20"/>
          <w:szCs w:val="20"/>
        </w:rPr>
        <w:t xml:space="preserve"> pharma sector should be </w:t>
      </w:r>
      <w:r w:rsidR="005C69D6">
        <w:rPr>
          <w:rFonts w:ascii="Times New Roman" w:hAnsi="Times New Roman" w:cs="Times New Roman"/>
          <w:sz w:val="20"/>
          <w:szCs w:val="20"/>
        </w:rPr>
        <w:t>educated</w:t>
      </w:r>
      <w:r w:rsidR="00BA434B">
        <w:rPr>
          <w:rFonts w:ascii="Times New Roman" w:hAnsi="Times New Roman" w:cs="Times New Roman"/>
          <w:sz w:val="20"/>
          <w:szCs w:val="20"/>
        </w:rPr>
        <w:t xml:space="preserve"> to the upcoming younger generation in-order to meet the </w:t>
      </w:r>
      <w:r w:rsidR="005C69D6">
        <w:rPr>
          <w:rFonts w:ascii="Times New Roman" w:hAnsi="Times New Roman" w:cs="Times New Roman"/>
          <w:sz w:val="20"/>
          <w:szCs w:val="20"/>
        </w:rPr>
        <w:t xml:space="preserve">increasing </w:t>
      </w:r>
      <w:r w:rsidR="00BA434B">
        <w:rPr>
          <w:rFonts w:ascii="Times New Roman" w:hAnsi="Times New Roman" w:cs="Times New Roman"/>
          <w:sz w:val="20"/>
          <w:szCs w:val="20"/>
        </w:rPr>
        <w:t>demand for medicine day by day.</w:t>
      </w:r>
      <w:r w:rsidR="000B24E2" w:rsidRPr="000B24E2">
        <w:rPr>
          <w:rFonts w:ascii="Times New Roman" w:hAnsi="Times New Roman" w:cs="Times New Roman"/>
          <w:sz w:val="20"/>
          <w:szCs w:val="20"/>
        </w:rPr>
        <w:t xml:space="preserve"> </w:t>
      </w:r>
    </w:p>
    <w:p w14:paraId="2F8BDCB9" w14:textId="7BA0F1CD" w:rsidR="00D56190" w:rsidRPr="00910F53" w:rsidRDefault="00BB39E1" w:rsidP="006D0DE3">
      <w:pPr>
        <w:spacing w:line="240" w:lineRule="auto"/>
        <w:jc w:val="both"/>
        <w:rPr>
          <w:rFonts w:ascii="Times New Roman" w:hAnsi="Times New Roman" w:cs="Times New Roman"/>
          <w:b/>
          <w:bCs/>
          <w:sz w:val="20"/>
          <w:szCs w:val="20"/>
        </w:rPr>
      </w:pPr>
      <w:r w:rsidRPr="00910F53">
        <w:rPr>
          <w:rFonts w:ascii="Times New Roman" w:hAnsi="Times New Roman" w:cs="Times New Roman"/>
          <w:b/>
          <w:bCs/>
          <w:sz w:val="20"/>
          <w:szCs w:val="20"/>
        </w:rPr>
        <w:t>REFERENCE</w:t>
      </w:r>
      <w:r w:rsidR="00910F53">
        <w:rPr>
          <w:rFonts w:ascii="Times New Roman" w:hAnsi="Times New Roman" w:cs="Times New Roman"/>
          <w:b/>
          <w:bCs/>
          <w:sz w:val="20"/>
          <w:szCs w:val="20"/>
        </w:rPr>
        <w:t>S</w:t>
      </w:r>
      <w:r w:rsidRPr="00910F53">
        <w:rPr>
          <w:rFonts w:ascii="Times New Roman" w:hAnsi="Times New Roman" w:cs="Times New Roman"/>
          <w:b/>
          <w:bCs/>
          <w:sz w:val="20"/>
          <w:szCs w:val="20"/>
        </w:rPr>
        <w:t xml:space="preserve"> </w:t>
      </w:r>
    </w:p>
    <w:p w14:paraId="21F8DC3F" w14:textId="7E247B9E" w:rsidR="00A0363E" w:rsidRPr="00583825" w:rsidRDefault="00FE1C00" w:rsidP="00A0363E">
      <w:pPr>
        <w:widowControl w:val="0"/>
        <w:autoSpaceDE w:val="0"/>
        <w:autoSpaceDN w:val="0"/>
        <w:adjustRightInd w:val="0"/>
        <w:spacing w:line="240" w:lineRule="auto"/>
        <w:ind w:left="640" w:hanging="640"/>
        <w:rPr>
          <w:rFonts w:ascii="Times New Roman" w:hAnsi="Times New Roman" w:cs="Times New Roman"/>
          <w:noProof/>
          <w:sz w:val="16"/>
          <w:szCs w:val="16"/>
        </w:rPr>
      </w:pPr>
      <w:r w:rsidRPr="00583825">
        <w:rPr>
          <w:rFonts w:ascii="Times New Roman" w:hAnsi="Times New Roman" w:cs="Times New Roman"/>
          <w:sz w:val="16"/>
          <w:szCs w:val="16"/>
        </w:rPr>
        <w:fldChar w:fldCharType="begin" w:fldLock="1"/>
      </w:r>
      <w:r w:rsidRPr="00583825">
        <w:rPr>
          <w:rFonts w:ascii="Times New Roman" w:hAnsi="Times New Roman" w:cs="Times New Roman"/>
          <w:sz w:val="16"/>
          <w:szCs w:val="16"/>
        </w:rPr>
        <w:instrText xml:space="preserve">ADDIN Mendeley Bibliography CSL_BIBLIOGRAPHY </w:instrText>
      </w:r>
      <w:r w:rsidRPr="00583825">
        <w:rPr>
          <w:rFonts w:ascii="Times New Roman" w:hAnsi="Times New Roman" w:cs="Times New Roman"/>
          <w:sz w:val="16"/>
          <w:szCs w:val="16"/>
        </w:rPr>
        <w:fldChar w:fldCharType="separate"/>
      </w:r>
      <w:r w:rsidR="00A0363E" w:rsidRPr="00583825">
        <w:rPr>
          <w:rFonts w:ascii="Times New Roman" w:hAnsi="Times New Roman" w:cs="Times New Roman"/>
          <w:noProof/>
          <w:sz w:val="16"/>
          <w:szCs w:val="16"/>
        </w:rPr>
        <w:t>1.</w:t>
      </w:r>
      <w:r w:rsidR="00A0363E" w:rsidRPr="00583825">
        <w:rPr>
          <w:rFonts w:ascii="Times New Roman" w:hAnsi="Times New Roman" w:cs="Times New Roman"/>
          <w:noProof/>
          <w:sz w:val="16"/>
          <w:szCs w:val="16"/>
        </w:rPr>
        <w:tab/>
        <w:t xml:space="preserve">Hole, G., Hole, A. S. &amp; McFalone-Shaw, I. Digitalization in pharmaceutical industry: What to focus on under the digital implementation process? </w:t>
      </w:r>
      <w:r w:rsidR="00A0363E" w:rsidRPr="00583825">
        <w:rPr>
          <w:rFonts w:ascii="Times New Roman" w:hAnsi="Times New Roman" w:cs="Times New Roman"/>
          <w:i/>
          <w:iCs/>
          <w:noProof/>
          <w:sz w:val="16"/>
          <w:szCs w:val="16"/>
        </w:rPr>
        <w:t>Int. J. Pharm. X</w:t>
      </w:r>
      <w:r w:rsidR="00A0363E" w:rsidRPr="00583825">
        <w:rPr>
          <w:rFonts w:ascii="Times New Roman" w:hAnsi="Times New Roman" w:cs="Times New Roman"/>
          <w:noProof/>
          <w:sz w:val="16"/>
          <w:szCs w:val="16"/>
        </w:rPr>
        <w:t xml:space="preserve"> </w:t>
      </w:r>
      <w:r w:rsidR="00A0363E" w:rsidRPr="00583825">
        <w:rPr>
          <w:rFonts w:ascii="Times New Roman" w:hAnsi="Times New Roman" w:cs="Times New Roman"/>
          <w:b/>
          <w:bCs/>
          <w:noProof/>
          <w:sz w:val="16"/>
          <w:szCs w:val="16"/>
        </w:rPr>
        <w:t>3</w:t>
      </w:r>
      <w:r w:rsidR="00A0363E" w:rsidRPr="00583825">
        <w:rPr>
          <w:rFonts w:ascii="Times New Roman" w:hAnsi="Times New Roman" w:cs="Times New Roman"/>
          <w:noProof/>
          <w:sz w:val="16"/>
          <w:szCs w:val="16"/>
        </w:rPr>
        <w:t>, 100095 (2021).</w:t>
      </w:r>
    </w:p>
    <w:p w14:paraId="6326209F" w14:textId="77777777" w:rsidR="00A0363E" w:rsidRPr="00583825" w:rsidRDefault="00A0363E" w:rsidP="00A0363E">
      <w:pPr>
        <w:widowControl w:val="0"/>
        <w:autoSpaceDE w:val="0"/>
        <w:autoSpaceDN w:val="0"/>
        <w:adjustRightInd w:val="0"/>
        <w:spacing w:line="240" w:lineRule="auto"/>
        <w:ind w:left="640" w:hanging="640"/>
        <w:rPr>
          <w:rFonts w:ascii="Times New Roman" w:hAnsi="Times New Roman" w:cs="Times New Roman"/>
          <w:noProof/>
          <w:sz w:val="16"/>
          <w:szCs w:val="16"/>
        </w:rPr>
      </w:pPr>
      <w:r w:rsidRPr="00583825">
        <w:rPr>
          <w:rFonts w:ascii="Times New Roman" w:hAnsi="Times New Roman" w:cs="Times New Roman"/>
          <w:noProof/>
          <w:sz w:val="16"/>
          <w:szCs w:val="16"/>
        </w:rPr>
        <w:t>2.</w:t>
      </w:r>
      <w:r w:rsidRPr="00583825">
        <w:rPr>
          <w:rFonts w:ascii="Times New Roman" w:hAnsi="Times New Roman" w:cs="Times New Roman"/>
          <w:noProof/>
          <w:sz w:val="16"/>
          <w:szCs w:val="16"/>
        </w:rPr>
        <w:tab/>
        <w:t xml:space="preserve">Gbadegeshin, S. A. The Effect of Digitalization on the Commercialization Process of High-Technology Companies in the Life Sciences Industry. </w:t>
      </w:r>
      <w:r w:rsidRPr="00583825">
        <w:rPr>
          <w:rFonts w:ascii="Times New Roman" w:hAnsi="Times New Roman" w:cs="Times New Roman"/>
          <w:i/>
          <w:iCs/>
          <w:noProof/>
          <w:sz w:val="16"/>
          <w:szCs w:val="16"/>
        </w:rPr>
        <w:t>Technol. Innov. Manag. Rev.</w:t>
      </w:r>
      <w:r w:rsidRPr="00583825">
        <w:rPr>
          <w:rFonts w:ascii="Times New Roman" w:hAnsi="Times New Roman" w:cs="Times New Roman"/>
          <w:noProof/>
          <w:sz w:val="16"/>
          <w:szCs w:val="16"/>
        </w:rPr>
        <w:t xml:space="preserve"> </w:t>
      </w:r>
      <w:r w:rsidRPr="00583825">
        <w:rPr>
          <w:rFonts w:ascii="Times New Roman" w:hAnsi="Times New Roman" w:cs="Times New Roman"/>
          <w:b/>
          <w:bCs/>
          <w:noProof/>
          <w:sz w:val="16"/>
          <w:szCs w:val="16"/>
        </w:rPr>
        <w:t>9</w:t>
      </w:r>
      <w:r w:rsidRPr="00583825">
        <w:rPr>
          <w:rFonts w:ascii="Times New Roman" w:hAnsi="Times New Roman" w:cs="Times New Roman"/>
          <w:noProof/>
          <w:sz w:val="16"/>
          <w:szCs w:val="16"/>
        </w:rPr>
        <w:t>, 49–63 (2019).</w:t>
      </w:r>
    </w:p>
    <w:p w14:paraId="48BE5565" w14:textId="77777777" w:rsidR="00A0363E" w:rsidRPr="00583825" w:rsidRDefault="00A0363E" w:rsidP="00A0363E">
      <w:pPr>
        <w:widowControl w:val="0"/>
        <w:autoSpaceDE w:val="0"/>
        <w:autoSpaceDN w:val="0"/>
        <w:adjustRightInd w:val="0"/>
        <w:spacing w:line="240" w:lineRule="auto"/>
        <w:ind w:left="640" w:hanging="640"/>
        <w:rPr>
          <w:rFonts w:ascii="Times New Roman" w:hAnsi="Times New Roman" w:cs="Times New Roman"/>
          <w:noProof/>
          <w:sz w:val="16"/>
          <w:szCs w:val="16"/>
        </w:rPr>
      </w:pPr>
      <w:r w:rsidRPr="00583825">
        <w:rPr>
          <w:rFonts w:ascii="Times New Roman" w:hAnsi="Times New Roman" w:cs="Times New Roman"/>
          <w:noProof/>
          <w:sz w:val="16"/>
          <w:szCs w:val="16"/>
        </w:rPr>
        <w:t>3.</w:t>
      </w:r>
      <w:r w:rsidRPr="00583825">
        <w:rPr>
          <w:rFonts w:ascii="Times New Roman" w:hAnsi="Times New Roman" w:cs="Times New Roman"/>
          <w:noProof/>
          <w:sz w:val="16"/>
          <w:szCs w:val="16"/>
        </w:rPr>
        <w:tab/>
        <w:t xml:space="preserve">Mak, K.-K. &amp; Pichika, M. R. Artificial intelligence in drug development: present status and future prospects. </w:t>
      </w:r>
      <w:r w:rsidRPr="00583825">
        <w:rPr>
          <w:rFonts w:ascii="Times New Roman" w:hAnsi="Times New Roman" w:cs="Times New Roman"/>
          <w:i/>
          <w:iCs/>
          <w:noProof/>
          <w:sz w:val="16"/>
          <w:szCs w:val="16"/>
        </w:rPr>
        <w:t>Drug Discov. Today</w:t>
      </w:r>
      <w:r w:rsidRPr="00583825">
        <w:rPr>
          <w:rFonts w:ascii="Times New Roman" w:hAnsi="Times New Roman" w:cs="Times New Roman"/>
          <w:noProof/>
          <w:sz w:val="16"/>
          <w:szCs w:val="16"/>
        </w:rPr>
        <w:t xml:space="preserve"> </w:t>
      </w:r>
      <w:r w:rsidRPr="00583825">
        <w:rPr>
          <w:rFonts w:ascii="Times New Roman" w:hAnsi="Times New Roman" w:cs="Times New Roman"/>
          <w:b/>
          <w:bCs/>
          <w:noProof/>
          <w:sz w:val="16"/>
          <w:szCs w:val="16"/>
        </w:rPr>
        <w:t>24</w:t>
      </w:r>
      <w:r w:rsidRPr="00583825">
        <w:rPr>
          <w:rFonts w:ascii="Times New Roman" w:hAnsi="Times New Roman" w:cs="Times New Roman"/>
          <w:noProof/>
          <w:sz w:val="16"/>
          <w:szCs w:val="16"/>
        </w:rPr>
        <w:t>, 773–780 (2019).</w:t>
      </w:r>
    </w:p>
    <w:p w14:paraId="48DED12B" w14:textId="77777777" w:rsidR="00A0363E" w:rsidRPr="00583825" w:rsidRDefault="00A0363E" w:rsidP="00A0363E">
      <w:pPr>
        <w:widowControl w:val="0"/>
        <w:autoSpaceDE w:val="0"/>
        <w:autoSpaceDN w:val="0"/>
        <w:adjustRightInd w:val="0"/>
        <w:spacing w:line="240" w:lineRule="auto"/>
        <w:ind w:left="640" w:hanging="640"/>
        <w:rPr>
          <w:rFonts w:ascii="Times New Roman" w:hAnsi="Times New Roman" w:cs="Times New Roman"/>
          <w:noProof/>
          <w:sz w:val="16"/>
          <w:szCs w:val="16"/>
        </w:rPr>
      </w:pPr>
      <w:r w:rsidRPr="00583825">
        <w:rPr>
          <w:rFonts w:ascii="Times New Roman" w:hAnsi="Times New Roman" w:cs="Times New Roman"/>
          <w:noProof/>
          <w:sz w:val="16"/>
          <w:szCs w:val="16"/>
        </w:rPr>
        <w:t>4.</w:t>
      </w:r>
      <w:r w:rsidRPr="00583825">
        <w:rPr>
          <w:rFonts w:ascii="Times New Roman" w:hAnsi="Times New Roman" w:cs="Times New Roman"/>
          <w:noProof/>
          <w:sz w:val="16"/>
          <w:szCs w:val="16"/>
        </w:rPr>
        <w:tab/>
        <w:t xml:space="preserve">Vermeer, L. &amp; Thomas, M. Pharmaceutical/high-tech alliances; transforming healthcare? </w:t>
      </w:r>
      <w:r w:rsidRPr="00583825">
        <w:rPr>
          <w:rFonts w:ascii="Times New Roman" w:hAnsi="Times New Roman" w:cs="Times New Roman"/>
          <w:i/>
          <w:iCs/>
          <w:noProof/>
          <w:sz w:val="16"/>
          <w:szCs w:val="16"/>
        </w:rPr>
        <w:t>Strateg. Dir.</w:t>
      </w:r>
      <w:r w:rsidRPr="00583825">
        <w:rPr>
          <w:rFonts w:ascii="Times New Roman" w:hAnsi="Times New Roman" w:cs="Times New Roman"/>
          <w:noProof/>
          <w:sz w:val="16"/>
          <w:szCs w:val="16"/>
        </w:rPr>
        <w:t xml:space="preserve"> </w:t>
      </w:r>
      <w:r w:rsidRPr="00583825">
        <w:rPr>
          <w:rFonts w:ascii="Times New Roman" w:hAnsi="Times New Roman" w:cs="Times New Roman"/>
          <w:b/>
          <w:bCs/>
          <w:noProof/>
          <w:sz w:val="16"/>
          <w:szCs w:val="16"/>
        </w:rPr>
        <w:t>36</w:t>
      </w:r>
      <w:r w:rsidRPr="00583825">
        <w:rPr>
          <w:rFonts w:ascii="Times New Roman" w:hAnsi="Times New Roman" w:cs="Times New Roman"/>
          <w:noProof/>
          <w:sz w:val="16"/>
          <w:szCs w:val="16"/>
        </w:rPr>
        <w:t>, 43–46 (2020).</w:t>
      </w:r>
    </w:p>
    <w:p w14:paraId="270B316B" w14:textId="77777777" w:rsidR="00A0363E" w:rsidRPr="00583825" w:rsidRDefault="00A0363E" w:rsidP="00A0363E">
      <w:pPr>
        <w:widowControl w:val="0"/>
        <w:autoSpaceDE w:val="0"/>
        <w:autoSpaceDN w:val="0"/>
        <w:adjustRightInd w:val="0"/>
        <w:spacing w:line="240" w:lineRule="auto"/>
        <w:ind w:left="640" w:hanging="640"/>
        <w:rPr>
          <w:rFonts w:ascii="Times New Roman" w:hAnsi="Times New Roman" w:cs="Times New Roman"/>
          <w:noProof/>
          <w:sz w:val="16"/>
          <w:szCs w:val="16"/>
        </w:rPr>
      </w:pPr>
      <w:r w:rsidRPr="00583825">
        <w:rPr>
          <w:rFonts w:ascii="Times New Roman" w:hAnsi="Times New Roman" w:cs="Times New Roman"/>
          <w:noProof/>
          <w:sz w:val="16"/>
          <w:szCs w:val="16"/>
        </w:rPr>
        <w:t>5.</w:t>
      </w:r>
      <w:r w:rsidRPr="00583825">
        <w:rPr>
          <w:rFonts w:ascii="Times New Roman" w:hAnsi="Times New Roman" w:cs="Times New Roman"/>
          <w:noProof/>
          <w:sz w:val="16"/>
          <w:szCs w:val="16"/>
        </w:rPr>
        <w:tab/>
        <w:t xml:space="preserve">Sellwood, M. A., Ahmed, M., Segler, M. H. &amp; Brown, N. Artificial intelligence in drug discovery. </w:t>
      </w:r>
      <w:r w:rsidRPr="00583825">
        <w:rPr>
          <w:rFonts w:ascii="Times New Roman" w:hAnsi="Times New Roman" w:cs="Times New Roman"/>
          <w:i/>
          <w:iCs/>
          <w:noProof/>
          <w:sz w:val="16"/>
          <w:szCs w:val="16"/>
        </w:rPr>
        <w:t>Future Med. Chem.</w:t>
      </w:r>
      <w:r w:rsidRPr="00583825">
        <w:rPr>
          <w:rFonts w:ascii="Times New Roman" w:hAnsi="Times New Roman" w:cs="Times New Roman"/>
          <w:noProof/>
          <w:sz w:val="16"/>
          <w:szCs w:val="16"/>
        </w:rPr>
        <w:t xml:space="preserve"> </w:t>
      </w:r>
      <w:r w:rsidRPr="00583825">
        <w:rPr>
          <w:rFonts w:ascii="Times New Roman" w:hAnsi="Times New Roman" w:cs="Times New Roman"/>
          <w:b/>
          <w:bCs/>
          <w:noProof/>
          <w:sz w:val="16"/>
          <w:szCs w:val="16"/>
        </w:rPr>
        <w:t>10</w:t>
      </w:r>
      <w:r w:rsidRPr="00583825">
        <w:rPr>
          <w:rFonts w:ascii="Times New Roman" w:hAnsi="Times New Roman" w:cs="Times New Roman"/>
          <w:noProof/>
          <w:sz w:val="16"/>
          <w:szCs w:val="16"/>
        </w:rPr>
        <w:t>, 2025–2028 (2018).</w:t>
      </w:r>
    </w:p>
    <w:p w14:paraId="7373A4B1" w14:textId="77777777" w:rsidR="00A0363E" w:rsidRPr="00583825" w:rsidRDefault="00A0363E" w:rsidP="00A0363E">
      <w:pPr>
        <w:widowControl w:val="0"/>
        <w:autoSpaceDE w:val="0"/>
        <w:autoSpaceDN w:val="0"/>
        <w:adjustRightInd w:val="0"/>
        <w:spacing w:line="240" w:lineRule="auto"/>
        <w:ind w:left="640" w:hanging="640"/>
        <w:rPr>
          <w:rFonts w:ascii="Times New Roman" w:hAnsi="Times New Roman" w:cs="Times New Roman"/>
          <w:noProof/>
          <w:sz w:val="16"/>
          <w:szCs w:val="16"/>
        </w:rPr>
      </w:pPr>
      <w:r w:rsidRPr="00583825">
        <w:rPr>
          <w:rFonts w:ascii="Times New Roman" w:hAnsi="Times New Roman" w:cs="Times New Roman"/>
          <w:noProof/>
          <w:sz w:val="16"/>
          <w:szCs w:val="16"/>
        </w:rPr>
        <w:lastRenderedPageBreak/>
        <w:t>6.</w:t>
      </w:r>
      <w:r w:rsidRPr="00583825">
        <w:rPr>
          <w:rFonts w:ascii="Times New Roman" w:hAnsi="Times New Roman" w:cs="Times New Roman"/>
          <w:noProof/>
          <w:sz w:val="16"/>
          <w:szCs w:val="16"/>
        </w:rPr>
        <w:tab/>
        <w:t xml:space="preserve">Álvarez-Machancoses, Ó. &amp; Fernández-Martínez, J. L. Using artificial intelligence methods to speed up drug discovery. </w:t>
      </w:r>
      <w:r w:rsidRPr="00583825">
        <w:rPr>
          <w:rFonts w:ascii="Times New Roman" w:hAnsi="Times New Roman" w:cs="Times New Roman"/>
          <w:i/>
          <w:iCs/>
          <w:noProof/>
          <w:sz w:val="16"/>
          <w:szCs w:val="16"/>
        </w:rPr>
        <w:t>Expert Opin. Drug Discov.</w:t>
      </w:r>
      <w:r w:rsidRPr="00583825">
        <w:rPr>
          <w:rFonts w:ascii="Times New Roman" w:hAnsi="Times New Roman" w:cs="Times New Roman"/>
          <w:noProof/>
          <w:sz w:val="16"/>
          <w:szCs w:val="16"/>
        </w:rPr>
        <w:t xml:space="preserve"> </w:t>
      </w:r>
      <w:r w:rsidRPr="00583825">
        <w:rPr>
          <w:rFonts w:ascii="Times New Roman" w:hAnsi="Times New Roman" w:cs="Times New Roman"/>
          <w:b/>
          <w:bCs/>
          <w:noProof/>
          <w:sz w:val="16"/>
          <w:szCs w:val="16"/>
        </w:rPr>
        <w:t>14</w:t>
      </w:r>
      <w:r w:rsidRPr="00583825">
        <w:rPr>
          <w:rFonts w:ascii="Times New Roman" w:hAnsi="Times New Roman" w:cs="Times New Roman"/>
          <w:noProof/>
          <w:sz w:val="16"/>
          <w:szCs w:val="16"/>
        </w:rPr>
        <w:t>, 769–777 (2019).</w:t>
      </w:r>
    </w:p>
    <w:p w14:paraId="36821DCD" w14:textId="77777777" w:rsidR="00A0363E" w:rsidRPr="00583825" w:rsidRDefault="00A0363E" w:rsidP="00A0363E">
      <w:pPr>
        <w:widowControl w:val="0"/>
        <w:autoSpaceDE w:val="0"/>
        <w:autoSpaceDN w:val="0"/>
        <w:adjustRightInd w:val="0"/>
        <w:spacing w:line="240" w:lineRule="auto"/>
        <w:ind w:left="640" w:hanging="640"/>
        <w:rPr>
          <w:rFonts w:ascii="Times New Roman" w:hAnsi="Times New Roman" w:cs="Times New Roman"/>
          <w:noProof/>
          <w:sz w:val="16"/>
          <w:szCs w:val="16"/>
        </w:rPr>
      </w:pPr>
      <w:r w:rsidRPr="00583825">
        <w:rPr>
          <w:rFonts w:ascii="Times New Roman" w:hAnsi="Times New Roman" w:cs="Times New Roman"/>
          <w:noProof/>
          <w:sz w:val="16"/>
          <w:szCs w:val="16"/>
        </w:rPr>
        <w:t>7.</w:t>
      </w:r>
      <w:r w:rsidRPr="00583825">
        <w:rPr>
          <w:rFonts w:ascii="Times New Roman" w:hAnsi="Times New Roman" w:cs="Times New Roman"/>
          <w:noProof/>
          <w:sz w:val="16"/>
          <w:szCs w:val="16"/>
        </w:rPr>
        <w:tab/>
        <w:t xml:space="preserve">Zhu, H. Big Data and Artificial Intelligence Modeling for Drug Discovery. </w:t>
      </w:r>
      <w:r w:rsidRPr="00583825">
        <w:rPr>
          <w:rFonts w:ascii="Times New Roman" w:hAnsi="Times New Roman" w:cs="Times New Roman"/>
          <w:i/>
          <w:iCs/>
          <w:noProof/>
          <w:sz w:val="16"/>
          <w:szCs w:val="16"/>
        </w:rPr>
        <w:t>Annu. Rev. Pharmacol. Toxicol.</w:t>
      </w:r>
      <w:r w:rsidRPr="00583825">
        <w:rPr>
          <w:rFonts w:ascii="Times New Roman" w:hAnsi="Times New Roman" w:cs="Times New Roman"/>
          <w:noProof/>
          <w:sz w:val="16"/>
          <w:szCs w:val="16"/>
        </w:rPr>
        <w:t xml:space="preserve"> </w:t>
      </w:r>
      <w:r w:rsidRPr="00583825">
        <w:rPr>
          <w:rFonts w:ascii="Times New Roman" w:hAnsi="Times New Roman" w:cs="Times New Roman"/>
          <w:b/>
          <w:bCs/>
          <w:noProof/>
          <w:sz w:val="16"/>
          <w:szCs w:val="16"/>
        </w:rPr>
        <w:t>60</w:t>
      </w:r>
      <w:r w:rsidRPr="00583825">
        <w:rPr>
          <w:rFonts w:ascii="Times New Roman" w:hAnsi="Times New Roman" w:cs="Times New Roman"/>
          <w:noProof/>
          <w:sz w:val="16"/>
          <w:szCs w:val="16"/>
        </w:rPr>
        <w:t>, 573–589 (2020).</w:t>
      </w:r>
    </w:p>
    <w:p w14:paraId="38BE12EC" w14:textId="77777777" w:rsidR="00A0363E" w:rsidRPr="00583825" w:rsidRDefault="00A0363E" w:rsidP="00A0363E">
      <w:pPr>
        <w:widowControl w:val="0"/>
        <w:autoSpaceDE w:val="0"/>
        <w:autoSpaceDN w:val="0"/>
        <w:adjustRightInd w:val="0"/>
        <w:spacing w:line="240" w:lineRule="auto"/>
        <w:ind w:left="640" w:hanging="640"/>
        <w:rPr>
          <w:rFonts w:ascii="Times New Roman" w:hAnsi="Times New Roman" w:cs="Times New Roman"/>
          <w:noProof/>
          <w:sz w:val="16"/>
          <w:szCs w:val="16"/>
        </w:rPr>
      </w:pPr>
      <w:r w:rsidRPr="00583825">
        <w:rPr>
          <w:rFonts w:ascii="Times New Roman" w:hAnsi="Times New Roman" w:cs="Times New Roman"/>
          <w:noProof/>
          <w:sz w:val="16"/>
          <w:szCs w:val="16"/>
        </w:rPr>
        <w:t>8.</w:t>
      </w:r>
      <w:r w:rsidRPr="00583825">
        <w:rPr>
          <w:rFonts w:ascii="Times New Roman" w:hAnsi="Times New Roman" w:cs="Times New Roman"/>
          <w:noProof/>
          <w:sz w:val="16"/>
          <w:szCs w:val="16"/>
        </w:rPr>
        <w:tab/>
        <w:t xml:space="preserve">Chan, H. C. S., Shan, H., Dahoun, T., Vogel, H. &amp; Yuan, S. Advancing Drug Discovery via Artificial Intelligence. </w:t>
      </w:r>
      <w:r w:rsidRPr="00583825">
        <w:rPr>
          <w:rFonts w:ascii="Times New Roman" w:hAnsi="Times New Roman" w:cs="Times New Roman"/>
          <w:i/>
          <w:iCs/>
          <w:noProof/>
          <w:sz w:val="16"/>
          <w:szCs w:val="16"/>
        </w:rPr>
        <w:t>Trends Pharmacol. Sci.</w:t>
      </w:r>
      <w:r w:rsidRPr="00583825">
        <w:rPr>
          <w:rFonts w:ascii="Times New Roman" w:hAnsi="Times New Roman" w:cs="Times New Roman"/>
          <w:noProof/>
          <w:sz w:val="16"/>
          <w:szCs w:val="16"/>
        </w:rPr>
        <w:t xml:space="preserve"> </w:t>
      </w:r>
      <w:r w:rsidRPr="00583825">
        <w:rPr>
          <w:rFonts w:ascii="Times New Roman" w:hAnsi="Times New Roman" w:cs="Times New Roman"/>
          <w:b/>
          <w:bCs/>
          <w:noProof/>
          <w:sz w:val="16"/>
          <w:szCs w:val="16"/>
        </w:rPr>
        <w:t>40</w:t>
      </w:r>
      <w:r w:rsidRPr="00583825">
        <w:rPr>
          <w:rFonts w:ascii="Times New Roman" w:hAnsi="Times New Roman" w:cs="Times New Roman"/>
          <w:noProof/>
          <w:sz w:val="16"/>
          <w:szCs w:val="16"/>
        </w:rPr>
        <w:t>, 592–604 (2019).</w:t>
      </w:r>
    </w:p>
    <w:p w14:paraId="6EE8AC37" w14:textId="77777777" w:rsidR="00A0363E" w:rsidRPr="00583825" w:rsidRDefault="00A0363E" w:rsidP="00A0363E">
      <w:pPr>
        <w:widowControl w:val="0"/>
        <w:autoSpaceDE w:val="0"/>
        <w:autoSpaceDN w:val="0"/>
        <w:adjustRightInd w:val="0"/>
        <w:spacing w:line="240" w:lineRule="auto"/>
        <w:ind w:left="640" w:hanging="640"/>
        <w:rPr>
          <w:rFonts w:ascii="Times New Roman" w:hAnsi="Times New Roman" w:cs="Times New Roman"/>
          <w:noProof/>
          <w:sz w:val="16"/>
          <w:szCs w:val="16"/>
        </w:rPr>
      </w:pPr>
      <w:r w:rsidRPr="00583825">
        <w:rPr>
          <w:rFonts w:ascii="Times New Roman" w:hAnsi="Times New Roman" w:cs="Times New Roman"/>
          <w:noProof/>
          <w:sz w:val="16"/>
          <w:szCs w:val="16"/>
        </w:rPr>
        <w:t>9.</w:t>
      </w:r>
      <w:r w:rsidRPr="00583825">
        <w:rPr>
          <w:rFonts w:ascii="Times New Roman" w:hAnsi="Times New Roman" w:cs="Times New Roman"/>
          <w:noProof/>
          <w:sz w:val="16"/>
          <w:szCs w:val="16"/>
        </w:rPr>
        <w:tab/>
        <w:t xml:space="preserve">Zhang, L., Tan, J., Han, D. &amp; Zhu, H. From machine learning to deep learning: progress in machine intelligence for rational drug discovery. </w:t>
      </w:r>
      <w:r w:rsidRPr="00583825">
        <w:rPr>
          <w:rFonts w:ascii="Times New Roman" w:hAnsi="Times New Roman" w:cs="Times New Roman"/>
          <w:i/>
          <w:iCs/>
          <w:noProof/>
          <w:sz w:val="16"/>
          <w:szCs w:val="16"/>
        </w:rPr>
        <w:t>Drug Discov. Today</w:t>
      </w:r>
      <w:r w:rsidRPr="00583825">
        <w:rPr>
          <w:rFonts w:ascii="Times New Roman" w:hAnsi="Times New Roman" w:cs="Times New Roman"/>
          <w:noProof/>
          <w:sz w:val="16"/>
          <w:szCs w:val="16"/>
        </w:rPr>
        <w:t xml:space="preserve"> </w:t>
      </w:r>
      <w:r w:rsidRPr="00583825">
        <w:rPr>
          <w:rFonts w:ascii="Times New Roman" w:hAnsi="Times New Roman" w:cs="Times New Roman"/>
          <w:b/>
          <w:bCs/>
          <w:noProof/>
          <w:sz w:val="16"/>
          <w:szCs w:val="16"/>
        </w:rPr>
        <w:t>22</w:t>
      </w:r>
      <w:r w:rsidRPr="00583825">
        <w:rPr>
          <w:rFonts w:ascii="Times New Roman" w:hAnsi="Times New Roman" w:cs="Times New Roman"/>
          <w:noProof/>
          <w:sz w:val="16"/>
          <w:szCs w:val="16"/>
        </w:rPr>
        <w:t>, 1680–1685 (2017).</w:t>
      </w:r>
    </w:p>
    <w:p w14:paraId="6F23BAEE" w14:textId="77777777" w:rsidR="00A0363E" w:rsidRPr="00583825" w:rsidRDefault="00A0363E" w:rsidP="00A0363E">
      <w:pPr>
        <w:widowControl w:val="0"/>
        <w:autoSpaceDE w:val="0"/>
        <w:autoSpaceDN w:val="0"/>
        <w:adjustRightInd w:val="0"/>
        <w:spacing w:line="240" w:lineRule="auto"/>
        <w:ind w:left="640" w:hanging="640"/>
        <w:rPr>
          <w:rFonts w:ascii="Times New Roman" w:hAnsi="Times New Roman" w:cs="Times New Roman"/>
          <w:noProof/>
          <w:sz w:val="16"/>
          <w:szCs w:val="16"/>
        </w:rPr>
      </w:pPr>
      <w:r w:rsidRPr="00583825">
        <w:rPr>
          <w:rFonts w:ascii="Times New Roman" w:hAnsi="Times New Roman" w:cs="Times New Roman"/>
          <w:noProof/>
          <w:sz w:val="16"/>
          <w:szCs w:val="16"/>
        </w:rPr>
        <w:t>10.</w:t>
      </w:r>
      <w:r w:rsidRPr="00583825">
        <w:rPr>
          <w:rFonts w:ascii="Times New Roman" w:hAnsi="Times New Roman" w:cs="Times New Roman"/>
          <w:noProof/>
          <w:sz w:val="16"/>
          <w:szCs w:val="16"/>
        </w:rPr>
        <w:tab/>
        <w:t xml:space="preserve">Hessler, G. &amp; Baringhaus, K.-H. Artificial Intelligence in Drug Design. </w:t>
      </w:r>
      <w:r w:rsidRPr="00583825">
        <w:rPr>
          <w:rFonts w:ascii="Times New Roman" w:hAnsi="Times New Roman" w:cs="Times New Roman"/>
          <w:i/>
          <w:iCs/>
          <w:noProof/>
          <w:sz w:val="16"/>
          <w:szCs w:val="16"/>
        </w:rPr>
        <w:t>Molecules</w:t>
      </w:r>
      <w:r w:rsidRPr="00583825">
        <w:rPr>
          <w:rFonts w:ascii="Times New Roman" w:hAnsi="Times New Roman" w:cs="Times New Roman"/>
          <w:noProof/>
          <w:sz w:val="16"/>
          <w:szCs w:val="16"/>
        </w:rPr>
        <w:t xml:space="preserve"> </w:t>
      </w:r>
      <w:r w:rsidRPr="00583825">
        <w:rPr>
          <w:rFonts w:ascii="Times New Roman" w:hAnsi="Times New Roman" w:cs="Times New Roman"/>
          <w:b/>
          <w:bCs/>
          <w:noProof/>
          <w:sz w:val="16"/>
          <w:szCs w:val="16"/>
        </w:rPr>
        <w:t>23</w:t>
      </w:r>
      <w:r w:rsidRPr="00583825">
        <w:rPr>
          <w:rFonts w:ascii="Times New Roman" w:hAnsi="Times New Roman" w:cs="Times New Roman"/>
          <w:noProof/>
          <w:sz w:val="16"/>
          <w:szCs w:val="16"/>
        </w:rPr>
        <w:t>, 2520 (2018).</w:t>
      </w:r>
    </w:p>
    <w:p w14:paraId="48C72D87" w14:textId="77777777" w:rsidR="00A0363E" w:rsidRPr="00583825" w:rsidRDefault="00A0363E" w:rsidP="00A0363E">
      <w:pPr>
        <w:widowControl w:val="0"/>
        <w:autoSpaceDE w:val="0"/>
        <w:autoSpaceDN w:val="0"/>
        <w:adjustRightInd w:val="0"/>
        <w:spacing w:line="240" w:lineRule="auto"/>
        <w:ind w:left="640" w:hanging="640"/>
        <w:rPr>
          <w:rFonts w:ascii="Times New Roman" w:hAnsi="Times New Roman" w:cs="Times New Roman"/>
          <w:noProof/>
          <w:sz w:val="16"/>
          <w:szCs w:val="16"/>
        </w:rPr>
      </w:pPr>
      <w:r w:rsidRPr="00583825">
        <w:rPr>
          <w:rFonts w:ascii="Times New Roman" w:hAnsi="Times New Roman" w:cs="Times New Roman"/>
          <w:noProof/>
          <w:sz w:val="16"/>
          <w:szCs w:val="16"/>
        </w:rPr>
        <w:t>11.</w:t>
      </w:r>
      <w:r w:rsidRPr="00583825">
        <w:rPr>
          <w:rFonts w:ascii="Times New Roman" w:hAnsi="Times New Roman" w:cs="Times New Roman"/>
          <w:noProof/>
          <w:sz w:val="16"/>
          <w:szCs w:val="16"/>
        </w:rPr>
        <w:tab/>
        <w:t xml:space="preserve">Lusci, A., Pollastri, G. &amp; Baldi, P. Deep Architectures and Deep Learning in Chemoinformatics: The Prediction of Aqueous Solubility for Drug-Like Molecules. </w:t>
      </w:r>
      <w:r w:rsidRPr="00583825">
        <w:rPr>
          <w:rFonts w:ascii="Times New Roman" w:hAnsi="Times New Roman" w:cs="Times New Roman"/>
          <w:i/>
          <w:iCs/>
          <w:noProof/>
          <w:sz w:val="16"/>
          <w:szCs w:val="16"/>
        </w:rPr>
        <w:t>J. Chem. Inf. Model.</w:t>
      </w:r>
      <w:r w:rsidRPr="00583825">
        <w:rPr>
          <w:rFonts w:ascii="Times New Roman" w:hAnsi="Times New Roman" w:cs="Times New Roman"/>
          <w:noProof/>
          <w:sz w:val="16"/>
          <w:szCs w:val="16"/>
        </w:rPr>
        <w:t xml:space="preserve"> </w:t>
      </w:r>
      <w:r w:rsidRPr="00583825">
        <w:rPr>
          <w:rFonts w:ascii="Times New Roman" w:hAnsi="Times New Roman" w:cs="Times New Roman"/>
          <w:b/>
          <w:bCs/>
          <w:noProof/>
          <w:sz w:val="16"/>
          <w:szCs w:val="16"/>
        </w:rPr>
        <w:t>53</w:t>
      </w:r>
      <w:r w:rsidRPr="00583825">
        <w:rPr>
          <w:rFonts w:ascii="Times New Roman" w:hAnsi="Times New Roman" w:cs="Times New Roman"/>
          <w:noProof/>
          <w:sz w:val="16"/>
          <w:szCs w:val="16"/>
        </w:rPr>
        <w:t>, 1563–1575 (2013).</w:t>
      </w:r>
    </w:p>
    <w:p w14:paraId="1C2A71A2" w14:textId="77777777" w:rsidR="00A0363E" w:rsidRPr="00583825" w:rsidRDefault="00A0363E" w:rsidP="00A0363E">
      <w:pPr>
        <w:widowControl w:val="0"/>
        <w:autoSpaceDE w:val="0"/>
        <w:autoSpaceDN w:val="0"/>
        <w:adjustRightInd w:val="0"/>
        <w:spacing w:line="240" w:lineRule="auto"/>
        <w:ind w:left="640" w:hanging="640"/>
        <w:rPr>
          <w:rFonts w:ascii="Times New Roman" w:hAnsi="Times New Roman" w:cs="Times New Roman"/>
          <w:noProof/>
          <w:sz w:val="16"/>
          <w:szCs w:val="16"/>
        </w:rPr>
      </w:pPr>
      <w:r w:rsidRPr="00583825">
        <w:rPr>
          <w:rFonts w:ascii="Times New Roman" w:hAnsi="Times New Roman" w:cs="Times New Roman"/>
          <w:noProof/>
          <w:sz w:val="16"/>
          <w:szCs w:val="16"/>
        </w:rPr>
        <w:t>12.</w:t>
      </w:r>
      <w:r w:rsidRPr="00583825">
        <w:rPr>
          <w:rFonts w:ascii="Times New Roman" w:hAnsi="Times New Roman" w:cs="Times New Roman"/>
          <w:noProof/>
          <w:sz w:val="16"/>
          <w:szCs w:val="16"/>
        </w:rPr>
        <w:tab/>
        <w:t xml:space="preserve">Mccullough, B., Xiaoyou Ying, Monticello, T. &amp; Bonnefoi, M. Digital Microscopy Imaging and New Approaches in Toxicologic Pathology. </w:t>
      </w:r>
      <w:r w:rsidRPr="00583825">
        <w:rPr>
          <w:rFonts w:ascii="Times New Roman" w:hAnsi="Times New Roman" w:cs="Times New Roman"/>
          <w:i/>
          <w:iCs/>
          <w:noProof/>
          <w:sz w:val="16"/>
          <w:szCs w:val="16"/>
        </w:rPr>
        <w:t>Toxicol. Pathol.</w:t>
      </w:r>
      <w:r w:rsidRPr="00583825">
        <w:rPr>
          <w:rFonts w:ascii="Times New Roman" w:hAnsi="Times New Roman" w:cs="Times New Roman"/>
          <w:noProof/>
          <w:sz w:val="16"/>
          <w:szCs w:val="16"/>
        </w:rPr>
        <w:t xml:space="preserve"> </w:t>
      </w:r>
      <w:r w:rsidRPr="00583825">
        <w:rPr>
          <w:rFonts w:ascii="Times New Roman" w:hAnsi="Times New Roman" w:cs="Times New Roman"/>
          <w:b/>
          <w:bCs/>
          <w:noProof/>
          <w:sz w:val="16"/>
          <w:szCs w:val="16"/>
        </w:rPr>
        <w:t>32</w:t>
      </w:r>
      <w:r w:rsidRPr="00583825">
        <w:rPr>
          <w:rFonts w:ascii="Times New Roman" w:hAnsi="Times New Roman" w:cs="Times New Roman"/>
          <w:noProof/>
          <w:sz w:val="16"/>
          <w:szCs w:val="16"/>
        </w:rPr>
        <w:t>, 49–58 (2004).</w:t>
      </w:r>
    </w:p>
    <w:p w14:paraId="2356024F" w14:textId="77777777" w:rsidR="00A0363E" w:rsidRPr="00583825" w:rsidRDefault="00A0363E" w:rsidP="00A0363E">
      <w:pPr>
        <w:widowControl w:val="0"/>
        <w:autoSpaceDE w:val="0"/>
        <w:autoSpaceDN w:val="0"/>
        <w:adjustRightInd w:val="0"/>
        <w:spacing w:line="240" w:lineRule="auto"/>
        <w:ind w:left="640" w:hanging="640"/>
        <w:rPr>
          <w:rFonts w:ascii="Times New Roman" w:hAnsi="Times New Roman" w:cs="Times New Roman"/>
          <w:noProof/>
          <w:sz w:val="16"/>
          <w:szCs w:val="16"/>
        </w:rPr>
      </w:pPr>
      <w:r w:rsidRPr="00583825">
        <w:rPr>
          <w:rFonts w:ascii="Times New Roman" w:hAnsi="Times New Roman" w:cs="Times New Roman"/>
          <w:noProof/>
          <w:sz w:val="16"/>
          <w:szCs w:val="16"/>
        </w:rPr>
        <w:t>13.</w:t>
      </w:r>
      <w:r w:rsidRPr="00583825">
        <w:rPr>
          <w:rFonts w:ascii="Times New Roman" w:hAnsi="Times New Roman" w:cs="Times New Roman"/>
          <w:noProof/>
          <w:sz w:val="16"/>
          <w:szCs w:val="16"/>
        </w:rPr>
        <w:tab/>
        <w:t xml:space="preserve">Kamalahmadi, M. &amp; Parast, M. M. An assessment of supply chain disruption mitigation strategies. </w:t>
      </w:r>
      <w:r w:rsidRPr="00583825">
        <w:rPr>
          <w:rFonts w:ascii="Times New Roman" w:hAnsi="Times New Roman" w:cs="Times New Roman"/>
          <w:i/>
          <w:iCs/>
          <w:noProof/>
          <w:sz w:val="16"/>
          <w:szCs w:val="16"/>
        </w:rPr>
        <w:t>Int. J. Prod. Econ.</w:t>
      </w:r>
      <w:r w:rsidRPr="00583825">
        <w:rPr>
          <w:rFonts w:ascii="Times New Roman" w:hAnsi="Times New Roman" w:cs="Times New Roman"/>
          <w:noProof/>
          <w:sz w:val="16"/>
          <w:szCs w:val="16"/>
        </w:rPr>
        <w:t xml:space="preserve"> </w:t>
      </w:r>
      <w:r w:rsidRPr="00583825">
        <w:rPr>
          <w:rFonts w:ascii="Times New Roman" w:hAnsi="Times New Roman" w:cs="Times New Roman"/>
          <w:b/>
          <w:bCs/>
          <w:noProof/>
          <w:sz w:val="16"/>
          <w:szCs w:val="16"/>
        </w:rPr>
        <w:t>184</w:t>
      </w:r>
      <w:r w:rsidRPr="00583825">
        <w:rPr>
          <w:rFonts w:ascii="Times New Roman" w:hAnsi="Times New Roman" w:cs="Times New Roman"/>
          <w:noProof/>
          <w:sz w:val="16"/>
          <w:szCs w:val="16"/>
        </w:rPr>
        <w:t>, 210–230 (2017).</w:t>
      </w:r>
    </w:p>
    <w:p w14:paraId="35A35BDA" w14:textId="77777777" w:rsidR="00A0363E" w:rsidRPr="00583825" w:rsidRDefault="00A0363E" w:rsidP="00A0363E">
      <w:pPr>
        <w:widowControl w:val="0"/>
        <w:autoSpaceDE w:val="0"/>
        <w:autoSpaceDN w:val="0"/>
        <w:adjustRightInd w:val="0"/>
        <w:spacing w:line="240" w:lineRule="auto"/>
        <w:ind w:left="640" w:hanging="640"/>
        <w:rPr>
          <w:rFonts w:ascii="Times New Roman" w:hAnsi="Times New Roman" w:cs="Times New Roman"/>
          <w:noProof/>
          <w:sz w:val="16"/>
          <w:szCs w:val="16"/>
        </w:rPr>
      </w:pPr>
      <w:r w:rsidRPr="00583825">
        <w:rPr>
          <w:rFonts w:ascii="Times New Roman" w:hAnsi="Times New Roman" w:cs="Times New Roman"/>
          <w:noProof/>
          <w:sz w:val="16"/>
          <w:szCs w:val="16"/>
        </w:rPr>
        <w:t>14.</w:t>
      </w:r>
      <w:r w:rsidRPr="00583825">
        <w:rPr>
          <w:rFonts w:ascii="Times New Roman" w:hAnsi="Times New Roman" w:cs="Times New Roman"/>
          <w:noProof/>
          <w:sz w:val="16"/>
          <w:szCs w:val="16"/>
        </w:rPr>
        <w:tab/>
        <w:t xml:space="preserve">Gottlieb, S., Ivanov, D. &amp; Das, A. Case studies of the digital technology impacts on supply chain disruption risk management. in </w:t>
      </w:r>
      <w:r w:rsidRPr="00583825">
        <w:rPr>
          <w:rFonts w:ascii="Times New Roman" w:hAnsi="Times New Roman" w:cs="Times New Roman"/>
          <w:i/>
          <w:iCs/>
          <w:noProof/>
          <w:sz w:val="16"/>
          <w:szCs w:val="16"/>
        </w:rPr>
        <w:t>Logistik im Wandel der Zeit – Von der Produktionssteuerung zu vernetzten Supply Chains</w:t>
      </w:r>
      <w:r w:rsidRPr="00583825">
        <w:rPr>
          <w:rFonts w:ascii="Times New Roman" w:hAnsi="Times New Roman" w:cs="Times New Roman"/>
          <w:noProof/>
          <w:sz w:val="16"/>
          <w:szCs w:val="16"/>
        </w:rPr>
        <w:t xml:space="preserve"> 23–52 (Springer Fachmedien Wiesbaden, 2019). doi:10.1007/978-3-658-25412-4_2.</w:t>
      </w:r>
    </w:p>
    <w:p w14:paraId="57079B27" w14:textId="77777777" w:rsidR="00A0363E" w:rsidRPr="00583825" w:rsidRDefault="00A0363E" w:rsidP="00A0363E">
      <w:pPr>
        <w:widowControl w:val="0"/>
        <w:autoSpaceDE w:val="0"/>
        <w:autoSpaceDN w:val="0"/>
        <w:adjustRightInd w:val="0"/>
        <w:spacing w:line="240" w:lineRule="auto"/>
        <w:ind w:left="640" w:hanging="640"/>
        <w:rPr>
          <w:rFonts w:ascii="Times New Roman" w:hAnsi="Times New Roman" w:cs="Times New Roman"/>
          <w:noProof/>
          <w:sz w:val="16"/>
          <w:szCs w:val="16"/>
        </w:rPr>
      </w:pPr>
      <w:r w:rsidRPr="00583825">
        <w:rPr>
          <w:rFonts w:ascii="Times New Roman" w:hAnsi="Times New Roman" w:cs="Times New Roman"/>
          <w:noProof/>
          <w:sz w:val="16"/>
          <w:szCs w:val="16"/>
        </w:rPr>
        <w:t>15.</w:t>
      </w:r>
      <w:r w:rsidRPr="00583825">
        <w:rPr>
          <w:rFonts w:ascii="Times New Roman" w:hAnsi="Times New Roman" w:cs="Times New Roman"/>
          <w:noProof/>
          <w:sz w:val="16"/>
          <w:szCs w:val="16"/>
        </w:rPr>
        <w:tab/>
        <w:t xml:space="preserve">Gouda, S. K. &amp; Saranga, H. Sustainable supply chains for supply chain sustainability: impact of sustainability efforts on supply chain risk. </w:t>
      </w:r>
      <w:r w:rsidRPr="00583825">
        <w:rPr>
          <w:rFonts w:ascii="Times New Roman" w:hAnsi="Times New Roman" w:cs="Times New Roman"/>
          <w:i/>
          <w:iCs/>
          <w:noProof/>
          <w:sz w:val="16"/>
          <w:szCs w:val="16"/>
        </w:rPr>
        <w:t>Int. J. Prod. Res.</w:t>
      </w:r>
      <w:r w:rsidRPr="00583825">
        <w:rPr>
          <w:rFonts w:ascii="Times New Roman" w:hAnsi="Times New Roman" w:cs="Times New Roman"/>
          <w:noProof/>
          <w:sz w:val="16"/>
          <w:szCs w:val="16"/>
        </w:rPr>
        <w:t xml:space="preserve"> </w:t>
      </w:r>
      <w:r w:rsidRPr="00583825">
        <w:rPr>
          <w:rFonts w:ascii="Times New Roman" w:hAnsi="Times New Roman" w:cs="Times New Roman"/>
          <w:b/>
          <w:bCs/>
          <w:noProof/>
          <w:sz w:val="16"/>
          <w:szCs w:val="16"/>
        </w:rPr>
        <w:t>56</w:t>
      </w:r>
      <w:r w:rsidRPr="00583825">
        <w:rPr>
          <w:rFonts w:ascii="Times New Roman" w:hAnsi="Times New Roman" w:cs="Times New Roman"/>
          <w:noProof/>
          <w:sz w:val="16"/>
          <w:szCs w:val="16"/>
        </w:rPr>
        <w:t>, 5820–5835 (2018).</w:t>
      </w:r>
    </w:p>
    <w:p w14:paraId="59D802A7" w14:textId="77777777" w:rsidR="00A0363E" w:rsidRPr="00583825" w:rsidRDefault="00A0363E" w:rsidP="00A0363E">
      <w:pPr>
        <w:widowControl w:val="0"/>
        <w:autoSpaceDE w:val="0"/>
        <w:autoSpaceDN w:val="0"/>
        <w:adjustRightInd w:val="0"/>
        <w:spacing w:line="240" w:lineRule="auto"/>
        <w:ind w:left="640" w:hanging="640"/>
        <w:rPr>
          <w:rFonts w:ascii="Times New Roman" w:hAnsi="Times New Roman" w:cs="Times New Roman"/>
          <w:noProof/>
          <w:sz w:val="16"/>
          <w:szCs w:val="16"/>
        </w:rPr>
      </w:pPr>
      <w:r w:rsidRPr="00583825">
        <w:rPr>
          <w:rFonts w:ascii="Times New Roman" w:hAnsi="Times New Roman" w:cs="Times New Roman"/>
          <w:noProof/>
          <w:sz w:val="16"/>
          <w:szCs w:val="16"/>
        </w:rPr>
        <w:t>16.</w:t>
      </w:r>
      <w:r w:rsidRPr="00583825">
        <w:rPr>
          <w:rFonts w:ascii="Times New Roman" w:hAnsi="Times New Roman" w:cs="Times New Roman"/>
          <w:noProof/>
          <w:sz w:val="16"/>
          <w:szCs w:val="16"/>
        </w:rPr>
        <w:tab/>
        <w:t xml:space="preserve">Giannakis, M., Spanaki, K. &amp; Dubey, R. A cloud-based supply chain management system: effects on supply chain responsiveness. </w:t>
      </w:r>
      <w:r w:rsidRPr="00583825">
        <w:rPr>
          <w:rFonts w:ascii="Times New Roman" w:hAnsi="Times New Roman" w:cs="Times New Roman"/>
          <w:i/>
          <w:iCs/>
          <w:noProof/>
          <w:sz w:val="16"/>
          <w:szCs w:val="16"/>
        </w:rPr>
        <w:t>J. Enterp. Inf. Manag.</w:t>
      </w:r>
      <w:r w:rsidRPr="00583825">
        <w:rPr>
          <w:rFonts w:ascii="Times New Roman" w:hAnsi="Times New Roman" w:cs="Times New Roman"/>
          <w:noProof/>
          <w:sz w:val="16"/>
          <w:szCs w:val="16"/>
        </w:rPr>
        <w:t xml:space="preserve"> </w:t>
      </w:r>
      <w:r w:rsidRPr="00583825">
        <w:rPr>
          <w:rFonts w:ascii="Times New Roman" w:hAnsi="Times New Roman" w:cs="Times New Roman"/>
          <w:b/>
          <w:bCs/>
          <w:noProof/>
          <w:sz w:val="16"/>
          <w:szCs w:val="16"/>
        </w:rPr>
        <w:t>32</w:t>
      </w:r>
      <w:r w:rsidRPr="00583825">
        <w:rPr>
          <w:rFonts w:ascii="Times New Roman" w:hAnsi="Times New Roman" w:cs="Times New Roman"/>
          <w:noProof/>
          <w:sz w:val="16"/>
          <w:szCs w:val="16"/>
        </w:rPr>
        <w:t>, 585–607 (2019).</w:t>
      </w:r>
    </w:p>
    <w:p w14:paraId="4EEAB88D" w14:textId="77777777" w:rsidR="00A0363E" w:rsidRPr="00583825" w:rsidRDefault="00A0363E" w:rsidP="00A0363E">
      <w:pPr>
        <w:widowControl w:val="0"/>
        <w:autoSpaceDE w:val="0"/>
        <w:autoSpaceDN w:val="0"/>
        <w:adjustRightInd w:val="0"/>
        <w:spacing w:line="240" w:lineRule="auto"/>
        <w:ind w:left="640" w:hanging="640"/>
        <w:rPr>
          <w:rFonts w:ascii="Times New Roman" w:hAnsi="Times New Roman" w:cs="Times New Roman"/>
          <w:noProof/>
          <w:sz w:val="16"/>
          <w:szCs w:val="16"/>
        </w:rPr>
      </w:pPr>
      <w:r w:rsidRPr="00583825">
        <w:rPr>
          <w:rFonts w:ascii="Times New Roman" w:hAnsi="Times New Roman" w:cs="Times New Roman"/>
          <w:noProof/>
          <w:sz w:val="16"/>
          <w:szCs w:val="16"/>
        </w:rPr>
        <w:t>17.</w:t>
      </w:r>
      <w:r w:rsidRPr="00583825">
        <w:rPr>
          <w:rFonts w:ascii="Times New Roman" w:hAnsi="Times New Roman" w:cs="Times New Roman"/>
          <w:noProof/>
          <w:sz w:val="16"/>
          <w:szCs w:val="16"/>
        </w:rPr>
        <w:tab/>
        <w:t xml:space="preserve">Application of Artificial Intelligence in Automation of Supply Chain Management. </w:t>
      </w:r>
      <w:r w:rsidRPr="00583825">
        <w:rPr>
          <w:rFonts w:ascii="Times New Roman" w:hAnsi="Times New Roman" w:cs="Times New Roman"/>
          <w:i/>
          <w:iCs/>
          <w:noProof/>
          <w:sz w:val="16"/>
          <w:szCs w:val="16"/>
        </w:rPr>
        <w:t>J. Strateg. Innov. Sustain.</w:t>
      </w:r>
      <w:r w:rsidRPr="00583825">
        <w:rPr>
          <w:rFonts w:ascii="Times New Roman" w:hAnsi="Times New Roman" w:cs="Times New Roman"/>
          <w:noProof/>
          <w:sz w:val="16"/>
          <w:szCs w:val="16"/>
        </w:rPr>
        <w:t xml:space="preserve"> </w:t>
      </w:r>
      <w:r w:rsidRPr="00583825">
        <w:rPr>
          <w:rFonts w:ascii="Times New Roman" w:hAnsi="Times New Roman" w:cs="Times New Roman"/>
          <w:b/>
          <w:bCs/>
          <w:noProof/>
          <w:sz w:val="16"/>
          <w:szCs w:val="16"/>
        </w:rPr>
        <w:t>14</w:t>
      </w:r>
      <w:r w:rsidRPr="00583825">
        <w:rPr>
          <w:rFonts w:ascii="Times New Roman" w:hAnsi="Times New Roman" w:cs="Times New Roman"/>
          <w:noProof/>
          <w:sz w:val="16"/>
          <w:szCs w:val="16"/>
        </w:rPr>
        <w:t>, (2019).</w:t>
      </w:r>
    </w:p>
    <w:p w14:paraId="1DB6EB0B" w14:textId="77777777" w:rsidR="00A0363E" w:rsidRPr="00583825" w:rsidRDefault="00A0363E" w:rsidP="00A0363E">
      <w:pPr>
        <w:widowControl w:val="0"/>
        <w:autoSpaceDE w:val="0"/>
        <w:autoSpaceDN w:val="0"/>
        <w:adjustRightInd w:val="0"/>
        <w:spacing w:line="240" w:lineRule="auto"/>
        <w:ind w:left="640" w:hanging="640"/>
        <w:rPr>
          <w:rFonts w:ascii="Times New Roman" w:hAnsi="Times New Roman" w:cs="Times New Roman"/>
          <w:noProof/>
          <w:sz w:val="16"/>
          <w:szCs w:val="16"/>
        </w:rPr>
      </w:pPr>
      <w:r w:rsidRPr="00583825">
        <w:rPr>
          <w:rFonts w:ascii="Times New Roman" w:hAnsi="Times New Roman" w:cs="Times New Roman"/>
          <w:noProof/>
          <w:sz w:val="16"/>
          <w:szCs w:val="16"/>
        </w:rPr>
        <w:t>18.</w:t>
      </w:r>
      <w:r w:rsidRPr="00583825">
        <w:rPr>
          <w:rFonts w:ascii="Times New Roman" w:hAnsi="Times New Roman" w:cs="Times New Roman"/>
          <w:noProof/>
          <w:sz w:val="16"/>
          <w:szCs w:val="16"/>
        </w:rPr>
        <w:tab/>
        <w:t xml:space="preserve">Iryna, T., Iryna, B. &amp; Volodymyr, M. Digitalization of Pharmaceutical Business in Ukraine. </w:t>
      </w:r>
      <w:r w:rsidRPr="00583825">
        <w:rPr>
          <w:rFonts w:ascii="Times New Roman" w:hAnsi="Times New Roman" w:cs="Times New Roman"/>
          <w:i/>
          <w:iCs/>
          <w:noProof/>
          <w:sz w:val="16"/>
          <w:szCs w:val="16"/>
        </w:rPr>
        <w:t>Res. J. Pharm. Technol.</w:t>
      </w:r>
      <w:r w:rsidRPr="00583825">
        <w:rPr>
          <w:rFonts w:ascii="Times New Roman" w:hAnsi="Times New Roman" w:cs="Times New Roman"/>
          <w:noProof/>
          <w:sz w:val="16"/>
          <w:szCs w:val="16"/>
        </w:rPr>
        <w:t xml:space="preserve"> 1555–1559 (2022) doi:10.52711/0974-360X.2022.00259.</w:t>
      </w:r>
    </w:p>
    <w:p w14:paraId="0D63B51A" w14:textId="77777777" w:rsidR="00A0363E" w:rsidRPr="00583825" w:rsidRDefault="00A0363E" w:rsidP="00A0363E">
      <w:pPr>
        <w:widowControl w:val="0"/>
        <w:autoSpaceDE w:val="0"/>
        <w:autoSpaceDN w:val="0"/>
        <w:adjustRightInd w:val="0"/>
        <w:spacing w:line="240" w:lineRule="auto"/>
        <w:ind w:left="640" w:hanging="640"/>
        <w:rPr>
          <w:rFonts w:ascii="Times New Roman" w:hAnsi="Times New Roman" w:cs="Times New Roman"/>
          <w:noProof/>
          <w:sz w:val="16"/>
          <w:szCs w:val="16"/>
        </w:rPr>
      </w:pPr>
      <w:r w:rsidRPr="00583825">
        <w:rPr>
          <w:rFonts w:ascii="Times New Roman" w:hAnsi="Times New Roman" w:cs="Times New Roman"/>
          <w:noProof/>
          <w:sz w:val="16"/>
          <w:szCs w:val="16"/>
        </w:rPr>
        <w:t>19.</w:t>
      </w:r>
      <w:r w:rsidRPr="00583825">
        <w:rPr>
          <w:rFonts w:ascii="Times New Roman" w:hAnsi="Times New Roman" w:cs="Times New Roman"/>
          <w:noProof/>
          <w:sz w:val="16"/>
          <w:szCs w:val="16"/>
        </w:rPr>
        <w:tab/>
        <w:t xml:space="preserve">Trenfield, S. J. </w:t>
      </w:r>
      <w:r w:rsidRPr="00583825">
        <w:rPr>
          <w:rFonts w:ascii="Times New Roman" w:hAnsi="Times New Roman" w:cs="Times New Roman"/>
          <w:i/>
          <w:iCs/>
          <w:noProof/>
          <w:sz w:val="16"/>
          <w:szCs w:val="16"/>
        </w:rPr>
        <w:t>et al.</w:t>
      </w:r>
      <w:r w:rsidRPr="00583825">
        <w:rPr>
          <w:rFonts w:ascii="Times New Roman" w:hAnsi="Times New Roman" w:cs="Times New Roman"/>
          <w:noProof/>
          <w:sz w:val="16"/>
          <w:szCs w:val="16"/>
        </w:rPr>
        <w:t xml:space="preserve"> Advancing pharmacy and healthcare with virtual digital technologies. </w:t>
      </w:r>
      <w:r w:rsidRPr="00583825">
        <w:rPr>
          <w:rFonts w:ascii="Times New Roman" w:hAnsi="Times New Roman" w:cs="Times New Roman"/>
          <w:i/>
          <w:iCs/>
          <w:noProof/>
          <w:sz w:val="16"/>
          <w:szCs w:val="16"/>
        </w:rPr>
        <w:t>Adv. Drug Deliv. Rev.</w:t>
      </w:r>
      <w:r w:rsidRPr="00583825">
        <w:rPr>
          <w:rFonts w:ascii="Times New Roman" w:hAnsi="Times New Roman" w:cs="Times New Roman"/>
          <w:noProof/>
          <w:sz w:val="16"/>
          <w:szCs w:val="16"/>
        </w:rPr>
        <w:t xml:space="preserve"> </w:t>
      </w:r>
      <w:r w:rsidRPr="00583825">
        <w:rPr>
          <w:rFonts w:ascii="Times New Roman" w:hAnsi="Times New Roman" w:cs="Times New Roman"/>
          <w:b/>
          <w:bCs/>
          <w:noProof/>
          <w:sz w:val="16"/>
          <w:szCs w:val="16"/>
        </w:rPr>
        <w:t>182</w:t>
      </w:r>
      <w:r w:rsidRPr="00583825">
        <w:rPr>
          <w:rFonts w:ascii="Times New Roman" w:hAnsi="Times New Roman" w:cs="Times New Roman"/>
          <w:noProof/>
          <w:sz w:val="16"/>
          <w:szCs w:val="16"/>
        </w:rPr>
        <w:t>, 114098 (2022).</w:t>
      </w:r>
    </w:p>
    <w:p w14:paraId="45277173" w14:textId="77777777" w:rsidR="00A0363E" w:rsidRPr="00583825" w:rsidRDefault="00A0363E" w:rsidP="00A0363E">
      <w:pPr>
        <w:widowControl w:val="0"/>
        <w:autoSpaceDE w:val="0"/>
        <w:autoSpaceDN w:val="0"/>
        <w:adjustRightInd w:val="0"/>
        <w:spacing w:line="240" w:lineRule="auto"/>
        <w:ind w:left="640" w:hanging="640"/>
        <w:rPr>
          <w:rFonts w:ascii="Times New Roman" w:hAnsi="Times New Roman" w:cs="Times New Roman"/>
          <w:noProof/>
          <w:sz w:val="16"/>
          <w:szCs w:val="16"/>
        </w:rPr>
      </w:pPr>
      <w:r w:rsidRPr="00583825">
        <w:rPr>
          <w:rFonts w:ascii="Times New Roman" w:hAnsi="Times New Roman" w:cs="Times New Roman"/>
          <w:noProof/>
          <w:sz w:val="16"/>
          <w:szCs w:val="16"/>
        </w:rPr>
        <w:t>20.</w:t>
      </w:r>
      <w:r w:rsidRPr="00583825">
        <w:rPr>
          <w:rFonts w:ascii="Times New Roman" w:hAnsi="Times New Roman" w:cs="Times New Roman"/>
          <w:noProof/>
          <w:sz w:val="16"/>
          <w:szCs w:val="16"/>
        </w:rPr>
        <w:tab/>
        <w:t xml:space="preserve">Prashanti, G., Sravani, S. &amp; Noorie, S. A Review on Online Pharmacy. </w:t>
      </w:r>
      <w:r w:rsidRPr="00583825">
        <w:rPr>
          <w:rFonts w:ascii="Times New Roman" w:hAnsi="Times New Roman" w:cs="Times New Roman"/>
          <w:i/>
          <w:iCs/>
          <w:noProof/>
          <w:sz w:val="16"/>
          <w:szCs w:val="16"/>
        </w:rPr>
        <w:t>IOSR J. Pharm. Biol. Sci.</w:t>
      </w:r>
      <w:r w:rsidRPr="00583825">
        <w:rPr>
          <w:rFonts w:ascii="Times New Roman" w:hAnsi="Times New Roman" w:cs="Times New Roman"/>
          <w:noProof/>
          <w:sz w:val="16"/>
          <w:szCs w:val="16"/>
        </w:rPr>
        <w:t xml:space="preserve"> </w:t>
      </w:r>
      <w:r w:rsidRPr="00583825">
        <w:rPr>
          <w:rFonts w:ascii="Times New Roman" w:hAnsi="Times New Roman" w:cs="Times New Roman"/>
          <w:b/>
          <w:bCs/>
          <w:noProof/>
          <w:sz w:val="16"/>
          <w:szCs w:val="16"/>
        </w:rPr>
        <w:t>12</w:t>
      </w:r>
      <w:r w:rsidRPr="00583825">
        <w:rPr>
          <w:rFonts w:ascii="Times New Roman" w:hAnsi="Times New Roman" w:cs="Times New Roman"/>
          <w:noProof/>
          <w:sz w:val="16"/>
          <w:szCs w:val="16"/>
        </w:rPr>
        <w:t>, 32–34 (2017).</w:t>
      </w:r>
    </w:p>
    <w:p w14:paraId="15381BCD" w14:textId="77777777" w:rsidR="00A0363E" w:rsidRPr="00583825" w:rsidRDefault="00A0363E" w:rsidP="00A0363E">
      <w:pPr>
        <w:widowControl w:val="0"/>
        <w:autoSpaceDE w:val="0"/>
        <w:autoSpaceDN w:val="0"/>
        <w:adjustRightInd w:val="0"/>
        <w:spacing w:line="240" w:lineRule="auto"/>
        <w:ind w:left="640" w:hanging="640"/>
        <w:rPr>
          <w:rFonts w:ascii="Times New Roman" w:hAnsi="Times New Roman" w:cs="Times New Roman"/>
          <w:noProof/>
          <w:sz w:val="16"/>
          <w:szCs w:val="16"/>
        </w:rPr>
      </w:pPr>
      <w:r w:rsidRPr="00583825">
        <w:rPr>
          <w:rFonts w:ascii="Times New Roman" w:hAnsi="Times New Roman" w:cs="Times New Roman"/>
          <w:noProof/>
          <w:sz w:val="16"/>
          <w:szCs w:val="16"/>
        </w:rPr>
        <w:t>21.</w:t>
      </w:r>
      <w:r w:rsidRPr="00583825">
        <w:rPr>
          <w:rFonts w:ascii="Times New Roman" w:hAnsi="Times New Roman" w:cs="Times New Roman"/>
          <w:noProof/>
          <w:sz w:val="16"/>
          <w:szCs w:val="16"/>
        </w:rPr>
        <w:tab/>
        <w:t xml:space="preserve">Del Rio-Bermudez, C., Medrano, I. H., Yebes, L. &amp; Poveda, J. L. Towards a symbiotic relationship between big data, artificial intelligence, and hospital pharmacy. </w:t>
      </w:r>
      <w:r w:rsidRPr="00583825">
        <w:rPr>
          <w:rFonts w:ascii="Times New Roman" w:hAnsi="Times New Roman" w:cs="Times New Roman"/>
          <w:i/>
          <w:iCs/>
          <w:noProof/>
          <w:sz w:val="16"/>
          <w:szCs w:val="16"/>
        </w:rPr>
        <w:t>J. Pharm. Policy Pract.</w:t>
      </w:r>
      <w:r w:rsidRPr="00583825">
        <w:rPr>
          <w:rFonts w:ascii="Times New Roman" w:hAnsi="Times New Roman" w:cs="Times New Roman"/>
          <w:noProof/>
          <w:sz w:val="16"/>
          <w:szCs w:val="16"/>
        </w:rPr>
        <w:t xml:space="preserve"> </w:t>
      </w:r>
      <w:r w:rsidRPr="00583825">
        <w:rPr>
          <w:rFonts w:ascii="Times New Roman" w:hAnsi="Times New Roman" w:cs="Times New Roman"/>
          <w:b/>
          <w:bCs/>
          <w:noProof/>
          <w:sz w:val="16"/>
          <w:szCs w:val="16"/>
        </w:rPr>
        <w:t>13</w:t>
      </w:r>
      <w:r w:rsidRPr="00583825">
        <w:rPr>
          <w:rFonts w:ascii="Times New Roman" w:hAnsi="Times New Roman" w:cs="Times New Roman"/>
          <w:noProof/>
          <w:sz w:val="16"/>
          <w:szCs w:val="16"/>
        </w:rPr>
        <w:t>, 75 (2020).</w:t>
      </w:r>
    </w:p>
    <w:p w14:paraId="248F44D7" w14:textId="77777777" w:rsidR="00A0363E" w:rsidRPr="00583825" w:rsidRDefault="00A0363E" w:rsidP="00A0363E">
      <w:pPr>
        <w:widowControl w:val="0"/>
        <w:autoSpaceDE w:val="0"/>
        <w:autoSpaceDN w:val="0"/>
        <w:adjustRightInd w:val="0"/>
        <w:spacing w:line="240" w:lineRule="auto"/>
        <w:ind w:left="640" w:hanging="640"/>
        <w:rPr>
          <w:rFonts w:ascii="Times New Roman" w:hAnsi="Times New Roman" w:cs="Times New Roman"/>
          <w:noProof/>
          <w:sz w:val="16"/>
          <w:szCs w:val="16"/>
        </w:rPr>
      </w:pPr>
      <w:r w:rsidRPr="00583825">
        <w:rPr>
          <w:rFonts w:ascii="Times New Roman" w:hAnsi="Times New Roman" w:cs="Times New Roman"/>
          <w:noProof/>
          <w:sz w:val="16"/>
          <w:szCs w:val="16"/>
        </w:rPr>
        <w:t>22.</w:t>
      </w:r>
      <w:r w:rsidRPr="00583825">
        <w:rPr>
          <w:rFonts w:ascii="Times New Roman" w:hAnsi="Times New Roman" w:cs="Times New Roman"/>
          <w:noProof/>
          <w:sz w:val="16"/>
          <w:szCs w:val="16"/>
        </w:rPr>
        <w:tab/>
        <w:t xml:space="preserve">Szarfman, A., Tonning, J. M. &amp; Doraiswamy, P. M. Pharmacovigilance in the 21st Century: New Systematic Tools for an Old Problem. </w:t>
      </w:r>
      <w:r w:rsidRPr="00583825">
        <w:rPr>
          <w:rFonts w:ascii="Times New Roman" w:hAnsi="Times New Roman" w:cs="Times New Roman"/>
          <w:i/>
          <w:iCs/>
          <w:noProof/>
          <w:sz w:val="16"/>
          <w:szCs w:val="16"/>
        </w:rPr>
        <w:t>Pharmacotherapy</w:t>
      </w:r>
      <w:r w:rsidRPr="00583825">
        <w:rPr>
          <w:rFonts w:ascii="Times New Roman" w:hAnsi="Times New Roman" w:cs="Times New Roman"/>
          <w:noProof/>
          <w:sz w:val="16"/>
          <w:szCs w:val="16"/>
        </w:rPr>
        <w:t xml:space="preserve"> </w:t>
      </w:r>
      <w:r w:rsidRPr="00583825">
        <w:rPr>
          <w:rFonts w:ascii="Times New Roman" w:hAnsi="Times New Roman" w:cs="Times New Roman"/>
          <w:b/>
          <w:bCs/>
          <w:noProof/>
          <w:sz w:val="16"/>
          <w:szCs w:val="16"/>
        </w:rPr>
        <w:t>24</w:t>
      </w:r>
      <w:r w:rsidRPr="00583825">
        <w:rPr>
          <w:rFonts w:ascii="Times New Roman" w:hAnsi="Times New Roman" w:cs="Times New Roman"/>
          <w:noProof/>
          <w:sz w:val="16"/>
          <w:szCs w:val="16"/>
        </w:rPr>
        <w:t>, 1099–1104 (2004).</w:t>
      </w:r>
    </w:p>
    <w:p w14:paraId="2750BCE1" w14:textId="77777777" w:rsidR="00A0363E" w:rsidRPr="00583825" w:rsidRDefault="00A0363E" w:rsidP="00A0363E">
      <w:pPr>
        <w:widowControl w:val="0"/>
        <w:autoSpaceDE w:val="0"/>
        <w:autoSpaceDN w:val="0"/>
        <w:adjustRightInd w:val="0"/>
        <w:spacing w:line="240" w:lineRule="auto"/>
        <w:ind w:left="640" w:hanging="640"/>
        <w:rPr>
          <w:rFonts w:ascii="Times New Roman" w:hAnsi="Times New Roman" w:cs="Times New Roman"/>
          <w:noProof/>
          <w:sz w:val="16"/>
          <w:szCs w:val="16"/>
        </w:rPr>
      </w:pPr>
      <w:r w:rsidRPr="00583825">
        <w:rPr>
          <w:rFonts w:ascii="Times New Roman" w:hAnsi="Times New Roman" w:cs="Times New Roman"/>
          <w:noProof/>
          <w:sz w:val="16"/>
          <w:szCs w:val="16"/>
        </w:rPr>
        <w:t>23.</w:t>
      </w:r>
      <w:r w:rsidRPr="00583825">
        <w:rPr>
          <w:rFonts w:ascii="Times New Roman" w:hAnsi="Times New Roman" w:cs="Times New Roman"/>
          <w:noProof/>
          <w:sz w:val="16"/>
          <w:szCs w:val="16"/>
        </w:rPr>
        <w:tab/>
        <w:t>Lingasabesan, V. &amp; Abenayake, M. OPPORTUNITIES AND CHALLENGES IN CONDUCTING VIRTUAL ALTERNATIVE DISPUTE RESOLUTION ( ADR ) METHODS IN THE SRI LANKAN CONSTRUCTION. 657–667 (2022).</w:t>
      </w:r>
    </w:p>
    <w:p w14:paraId="5F6AD63C" w14:textId="77777777" w:rsidR="00A0363E" w:rsidRPr="00583825" w:rsidRDefault="00A0363E" w:rsidP="00A0363E">
      <w:pPr>
        <w:widowControl w:val="0"/>
        <w:autoSpaceDE w:val="0"/>
        <w:autoSpaceDN w:val="0"/>
        <w:adjustRightInd w:val="0"/>
        <w:spacing w:line="240" w:lineRule="auto"/>
        <w:ind w:left="640" w:hanging="640"/>
        <w:rPr>
          <w:rFonts w:ascii="Times New Roman" w:hAnsi="Times New Roman" w:cs="Times New Roman"/>
          <w:noProof/>
          <w:sz w:val="16"/>
          <w:szCs w:val="16"/>
        </w:rPr>
      </w:pPr>
      <w:r w:rsidRPr="00583825">
        <w:rPr>
          <w:rFonts w:ascii="Times New Roman" w:hAnsi="Times New Roman" w:cs="Times New Roman"/>
          <w:noProof/>
          <w:sz w:val="16"/>
          <w:szCs w:val="16"/>
        </w:rPr>
        <w:t>24.</w:t>
      </w:r>
      <w:r w:rsidRPr="00583825">
        <w:rPr>
          <w:rFonts w:ascii="Times New Roman" w:hAnsi="Times New Roman" w:cs="Times New Roman"/>
          <w:noProof/>
          <w:sz w:val="16"/>
          <w:szCs w:val="16"/>
        </w:rPr>
        <w:tab/>
        <w:t xml:space="preserve">Bhavnani, S. P., Narula, J. &amp; Sengupta, P. P. Mobile technology and the digitization of healthcare. </w:t>
      </w:r>
      <w:r w:rsidRPr="00583825">
        <w:rPr>
          <w:rFonts w:ascii="Times New Roman" w:hAnsi="Times New Roman" w:cs="Times New Roman"/>
          <w:i/>
          <w:iCs/>
          <w:noProof/>
          <w:sz w:val="16"/>
          <w:szCs w:val="16"/>
        </w:rPr>
        <w:t>Eur. Heart J.</w:t>
      </w:r>
      <w:r w:rsidRPr="00583825">
        <w:rPr>
          <w:rFonts w:ascii="Times New Roman" w:hAnsi="Times New Roman" w:cs="Times New Roman"/>
          <w:noProof/>
          <w:sz w:val="16"/>
          <w:szCs w:val="16"/>
        </w:rPr>
        <w:t xml:space="preserve"> </w:t>
      </w:r>
      <w:r w:rsidRPr="00583825">
        <w:rPr>
          <w:rFonts w:ascii="Times New Roman" w:hAnsi="Times New Roman" w:cs="Times New Roman"/>
          <w:b/>
          <w:bCs/>
          <w:noProof/>
          <w:sz w:val="16"/>
          <w:szCs w:val="16"/>
        </w:rPr>
        <w:t>37</w:t>
      </w:r>
      <w:r w:rsidRPr="00583825">
        <w:rPr>
          <w:rFonts w:ascii="Times New Roman" w:hAnsi="Times New Roman" w:cs="Times New Roman"/>
          <w:noProof/>
          <w:sz w:val="16"/>
          <w:szCs w:val="16"/>
        </w:rPr>
        <w:t>, 1428–1438 (2016).</w:t>
      </w:r>
    </w:p>
    <w:p w14:paraId="44BEA52B" w14:textId="04D79092" w:rsidR="00FE1C00" w:rsidRPr="00D50BAE" w:rsidRDefault="00FE1C00" w:rsidP="006D0DE3">
      <w:pPr>
        <w:spacing w:line="240" w:lineRule="auto"/>
        <w:jc w:val="both"/>
        <w:rPr>
          <w:rFonts w:ascii="Times New Roman" w:hAnsi="Times New Roman" w:cs="Times New Roman"/>
          <w:sz w:val="20"/>
          <w:szCs w:val="20"/>
        </w:rPr>
      </w:pPr>
      <w:r w:rsidRPr="00583825">
        <w:rPr>
          <w:rFonts w:ascii="Times New Roman" w:hAnsi="Times New Roman" w:cs="Times New Roman"/>
          <w:sz w:val="16"/>
          <w:szCs w:val="16"/>
        </w:rPr>
        <w:fldChar w:fldCharType="end"/>
      </w:r>
    </w:p>
    <w:p w14:paraId="730E7A86" w14:textId="77777777" w:rsidR="00117B7E" w:rsidRPr="00D50BAE" w:rsidRDefault="00117B7E" w:rsidP="00117B7E">
      <w:pPr>
        <w:spacing w:line="240" w:lineRule="auto"/>
        <w:jc w:val="both"/>
        <w:rPr>
          <w:rFonts w:ascii="Times New Roman" w:hAnsi="Times New Roman" w:cs="Times New Roman"/>
          <w:sz w:val="20"/>
          <w:szCs w:val="20"/>
        </w:rPr>
      </w:pPr>
    </w:p>
    <w:sectPr w:rsidR="00117B7E" w:rsidRPr="00D50BAE" w:rsidSect="00206420">
      <w:type w:val="continuous"/>
      <w:pgSz w:w="11906" w:h="16838" w:code="9"/>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B25AB" w14:textId="77777777" w:rsidR="00D073E6" w:rsidRDefault="00D073E6" w:rsidP="00F4559D">
      <w:pPr>
        <w:spacing w:after="0" w:line="240" w:lineRule="auto"/>
      </w:pPr>
      <w:r>
        <w:separator/>
      </w:r>
    </w:p>
  </w:endnote>
  <w:endnote w:type="continuationSeparator" w:id="0">
    <w:p w14:paraId="362933A0" w14:textId="77777777" w:rsidR="00D073E6" w:rsidRDefault="00D073E6" w:rsidP="00F45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F2F23" w14:textId="77777777" w:rsidR="00D073E6" w:rsidRDefault="00D073E6" w:rsidP="00F4559D">
      <w:pPr>
        <w:spacing w:after="0" w:line="240" w:lineRule="auto"/>
      </w:pPr>
      <w:r>
        <w:separator/>
      </w:r>
    </w:p>
  </w:footnote>
  <w:footnote w:type="continuationSeparator" w:id="0">
    <w:p w14:paraId="39F6F54D" w14:textId="77777777" w:rsidR="00D073E6" w:rsidRDefault="00D073E6" w:rsidP="00F455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F343F"/>
    <w:multiLevelType w:val="multilevel"/>
    <w:tmpl w:val="36A4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0A5F15"/>
    <w:multiLevelType w:val="hybridMultilevel"/>
    <w:tmpl w:val="723017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E7C3FD1"/>
    <w:multiLevelType w:val="hybridMultilevel"/>
    <w:tmpl w:val="06CE46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7E700D1"/>
    <w:multiLevelType w:val="hybridMultilevel"/>
    <w:tmpl w:val="C3400930"/>
    <w:lvl w:ilvl="0" w:tplc="4009000F">
      <w:start w:val="1"/>
      <w:numFmt w:val="decimal"/>
      <w:lvlText w:val="%1."/>
      <w:lvlJc w:val="left"/>
      <w:pPr>
        <w:ind w:left="1260" w:hanging="360"/>
      </w:pPr>
      <w:rPr>
        <w:rFonts w:hint="default"/>
      </w:r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4" w15:restartNumberingAfterBreak="0">
    <w:nsid w:val="2B633A8B"/>
    <w:multiLevelType w:val="multilevel"/>
    <w:tmpl w:val="546C0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6D0E85"/>
    <w:multiLevelType w:val="hybridMultilevel"/>
    <w:tmpl w:val="A08CBD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5FC3EF1"/>
    <w:multiLevelType w:val="hybridMultilevel"/>
    <w:tmpl w:val="C6F410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15777C7"/>
    <w:multiLevelType w:val="multilevel"/>
    <w:tmpl w:val="B058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A75FDD"/>
    <w:multiLevelType w:val="multilevel"/>
    <w:tmpl w:val="CE60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1D613C"/>
    <w:multiLevelType w:val="multilevel"/>
    <w:tmpl w:val="0BCE53FE"/>
    <w:lvl w:ilvl="0">
      <w:start w:val="3"/>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7279C1"/>
    <w:multiLevelType w:val="multilevel"/>
    <w:tmpl w:val="584A9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AA2B94"/>
    <w:multiLevelType w:val="hybridMultilevel"/>
    <w:tmpl w:val="ACE8B3EA"/>
    <w:lvl w:ilvl="0" w:tplc="F6EED29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22C2E2B"/>
    <w:multiLevelType w:val="multilevel"/>
    <w:tmpl w:val="AD1EE6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6235D6"/>
    <w:multiLevelType w:val="multilevel"/>
    <w:tmpl w:val="2E6C32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5E7AA6"/>
    <w:multiLevelType w:val="hybridMultilevel"/>
    <w:tmpl w:val="2F183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CFC4445"/>
    <w:multiLevelType w:val="multilevel"/>
    <w:tmpl w:val="9ECEC4CE"/>
    <w:lvl w:ilvl="0">
      <w:start w:val="1"/>
      <w:numFmt w:val="decimal"/>
      <w:lvlText w:val="%1.0"/>
      <w:lvlJc w:val="left"/>
      <w:pPr>
        <w:ind w:left="552" w:hanging="552"/>
      </w:pPr>
      <w:rPr>
        <w:rFonts w:asciiTheme="minorHAnsi" w:hAnsiTheme="minorHAnsi" w:cstheme="minorBidi" w:hint="default"/>
      </w:rPr>
    </w:lvl>
    <w:lvl w:ilvl="1">
      <w:start w:val="1"/>
      <w:numFmt w:val="decimal"/>
      <w:lvlText w:val="%1.%2"/>
      <w:lvlJc w:val="left"/>
      <w:pPr>
        <w:ind w:left="1272" w:hanging="552"/>
      </w:pPr>
      <w:rPr>
        <w:rFonts w:asciiTheme="minorHAnsi" w:hAnsiTheme="minorHAnsi" w:cstheme="minorBidi" w:hint="default"/>
      </w:rPr>
    </w:lvl>
    <w:lvl w:ilvl="2">
      <w:start w:val="1"/>
      <w:numFmt w:val="decimal"/>
      <w:lvlText w:val="%1.%2.%3"/>
      <w:lvlJc w:val="left"/>
      <w:pPr>
        <w:ind w:left="2160" w:hanging="720"/>
      </w:pPr>
      <w:rPr>
        <w:rFonts w:asciiTheme="minorHAnsi" w:hAnsiTheme="minorHAnsi" w:cstheme="minorBidi" w:hint="default"/>
      </w:rPr>
    </w:lvl>
    <w:lvl w:ilvl="3">
      <w:start w:val="1"/>
      <w:numFmt w:val="decimal"/>
      <w:lvlText w:val="%1.%2.%3.%4"/>
      <w:lvlJc w:val="left"/>
      <w:pPr>
        <w:ind w:left="2880" w:hanging="720"/>
      </w:pPr>
      <w:rPr>
        <w:rFonts w:asciiTheme="minorHAnsi" w:hAnsiTheme="minorHAnsi" w:cstheme="minorBidi" w:hint="default"/>
      </w:rPr>
    </w:lvl>
    <w:lvl w:ilvl="4">
      <w:start w:val="1"/>
      <w:numFmt w:val="decimal"/>
      <w:lvlText w:val="%1.%2.%3.%4.%5"/>
      <w:lvlJc w:val="left"/>
      <w:pPr>
        <w:ind w:left="3960" w:hanging="1080"/>
      </w:pPr>
      <w:rPr>
        <w:rFonts w:asciiTheme="minorHAnsi" w:hAnsiTheme="minorHAnsi" w:cstheme="minorBidi" w:hint="default"/>
      </w:rPr>
    </w:lvl>
    <w:lvl w:ilvl="5">
      <w:start w:val="1"/>
      <w:numFmt w:val="decimal"/>
      <w:lvlText w:val="%1.%2.%3.%4.%5.%6"/>
      <w:lvlJc w:val="left"/>
      <w:pPr>
        <w:ind w:left="4680" w:hanging="1080"/>
      </w:pPr>
      <w:rPr>
        <w:rFonts w:asciiTheme="minorHAnsi" w:hAnsiTheme="minorHAnsi" w:cstheme="minorBidi" w:hint="default"/>
      </w:rPr>
    </w:lvl>
    <w:lvl w:ilvl="6">
      <w:start w:val="1"/>
      <w:numFmt w:val="decimal"/>
      <w:lvlText w:val="%1.%2.%3.%4.%5.%6.%7"/>
      <w:lvlJc w:val="left"/>
      <w:pPr>
        <w:ind w:left="5760" w:hanging="1440"/>
      </w:pPr>
      <w:rPr>
        <w:rFonts w:asciiTheme="minorHAnsi" w:hAnsiTheme="minorHAnsi" w:cstheme="minorBidi" w:hint="default"/>
      </w:rPr>
    </w:lvl>
    <w:lvl w:ilvl="7">
      <w:start w:val="1"/>
      <w:numFmt w:val="decimal"/>
      <w:lvlText w:val="%1.%2.%3.%4.%5.%6.%7.%8"/>
      <w:lvlJc w:val="left"/>
      <w:pPr>
        <w:ind w:left="6480" w:hanging="1440"/>
      </w:pPr>
      <w:rPr>
        <w:rFonts w:asciiTheme="minorHAnsi" w:hAnsiTheme="minorHAnsi" w:cstheme="minorBidi" w:hint="default"/>
      </w:rPr>
    </w:lvl>
    <w:lvl w:ilvl="8">
      <w:start w:val="1"/>
      <w:numFmt w:val="decimal"/>
      <w:lvlText w:val="%1.%2.%3.%4.%5.%6.%7.%8.%9"/>
      <w:lvlJc w:val="left"/>
      <w:pPr>
        <w:ind w:left="7200" w:hanging="1440"/>
      </w:pPr>
      <w:rPr>
        <w:rFonts w:asciiTheme="minorHAnsi" w:hAnsiTheme="minorHAnsi" w:cstheme="minorBidi" w:hint="default"/>
      </w:rPr>
    </w:lvl>
  </w:abstractNum>
  <w:abstractNum w:abstractNumId="16" w15:restartNumberingAfterBreak="0">
    <w:nsid w:val="6EA15B1A"/>
    <w:multiLevelType w:val="hybridMultilevel"/>
    <w:tmpl w:val="64BC09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17727B0"/>
    <w:multiLevelType w:val="hybridMultilevel"/>
    <w:tmpl w:val="5038D4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6323666"/>
    <w:multiLevelType w:val="hybridMultilevel"/>
    <w:tmpl w:val="6960F69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78FF2C52"/>
    <w:multiLevelType w:val="hybridMultilevel"/>
    <w:tmpl w:val="F7B22D3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961308682">
    <w:abstractNumId w:val="1"/>
  </w:num>
  <w:num w:numId="2" w16cid:durableId="1706053438">
    <w:abstractNumId w:val="15"/>
  </w:num>
  <w:num w:numId="3" w16cid:durableId="1009987856">
    <w:abstractNumId w:val="2"/>
  </w:num>
  <w:num w:numId="4" w16cid:durableId="1252934054">
    <w:abstractNumId w:val="5"/>
  </w:num>
  <w:num w:numId="5" w16cid:durableId="1351373702">
    <w:abstractNumId w:val="3"/>
  </w:num>
  <w:num w:numId="6" w16cid:durableId="907685613">
    <w:abstractNumId w:val="17"/>
  </w:num>
  <w:num w:numId="7" w16cid:durableId="1049956486">
    <w:abstractNumId w:val="16"/>
  </w:num>
  <w:num w:numId="8" w16cid:durableId="2052530285">
    <w:abstractNumId w:val="18"/>
  </w:num>
  <w:num w:numId="9" w16cid:durableId="391857097">
    <w:abstractNumId w:val="19"/>
  </w:num>
  <w:num w:numId="10" w16cid:durableId="970864585">
    <w:abstractNumId w:val="14"/>
  </w:num>
  <w:num w:numId="11" w16cid:durableId="1856070048">
    <w:abstractNumId w:val="6"/>
  </w:num>
  <w:num w:numId="12" w16cid:durableId="1440682914">
    <w:abstractNumId w:val="10"/>
  </w:num>
  <w:num w:numId="13" w16cid:durableId="1285960067">
    <w:abstractNumId w:val="12"/>
  </w:num>
  <w:num w:numId="14" w16cid:durableId="517473014">
    <w:abstractNumId w:val="9"/>
  </w:num>
  <w:num w:numId="15" w16cid:durableId="172912879">
    <w:abstractNumId w:val="13"/>
  </w:num>
  <w:num w:numId="16" w16cid:durableId="1570530695">
    <w:abstractNumId w:val="0"/>
  </w:num>
  <w:num w:numId="17" w16cid:durableId="1930582420">
    <w:abstractNumId w:val="4"/>
  </w:num>
  <w:num w:numId="18" w16cid:durableId="593785756">
    <w:abstractNumId w:val="7"/>
  </w:num>
  <w:num w:numId="19" w16cid:durableId="1814836654">
    <w:abstractNumId w:val="8"/>
  </w:num>
  <w:num w:numId="20" w16cid:durableId="12698499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176"/>
    <w:rsid w:val="000002C3"/>
    <w:rsid w:val="00004BC8"/>
    <w:rsid w:val="00007B64"/>
    <w:rsid w:val="00015CFE"/>
    <w:rsid w:val="00021BC2"/>
    <w:rsid w:val="00032F2A"/>
    <w:rsid w:val="0003648D"/>
    <w:rsid w:val="00041CF2"/>
    <w:rsid w:val="0004530C"/>
    <w:rsid w:val="00061325"/>
    <w:rsid w:val="00070E89"/>
    <w:rsid w:val="000774F2"/>
    <w:rsid w:val="00091051"/>
    <w:rsid w:val="00093454"/>
    <w:rsid w:val="00095BEC"/>
    <w:rsid w:val="00097F8D"/>
    <w:rsid w:val="000A08CD"/>
    <w:rsid w:val="000A451F"/>
    <w:rsid w:val="000B24E2"/>
    <w:rsid w:val="000B3C5E"/>
    <w:rsid w:val="000C16F7"/>
    <w:rsid w:val="000D7CE6"/>
    <w:rsid w:val="000E5149"/>
    <w:rsid w:val="000E7692"/>
    <w:rsid w:val="00102C26"/>
    <w:rsid w:val="00110D3F"/>
    <w:rsid w:val="0011168B"/>
    <w:rsid w:val="00117B7E"/>
    <w:rsid w:val="00130006"/>
    <w:rsid w:val="00164B43"/>
    <w:rsid w:val="0018454C"/>
    <w:rsid w:val="0018550F"/>
    <w:rsid w:val="00194FF0"/>
    <w:rsid w:val="00195641"/>
    <w:rsid w:val="001A3657"/>
    <w:rsid w:val="001B3338"/>
    <w:rsid w:val="001C24E2"/>
    <w:rsid w:val="001C3259"/>
    <w:rsid w:val="001D128B"/>
    <w:rsid w:val="001D1EF6"/>
    <w:rsid w:val="001F02B5"/>
    <w:rsid w:val="001F4F62"/>
    <w:rsid w:val="00201CEA"/>
    <w:rsid w:val="00203D47"/>
    <w:rsid w:val="00204D9B"/>
    <w:rsid w:val="00206420"/>
    <w:rsid w:val="00213C9D"/>
    <w:rsid w:val="00214F41"/>
    <w:rsid w:val="00242EC2"/>
    <w:rsid w:val="00256EED"/>
    <w:rsid w:val="0026666A"/>
    <w:rsid w:val="002B7429"/>
    <w:rsid w:val="002D206C"/>
    <w:rsid w:val="002D27DF"/>
    <w:rsid w:val="002E06CD"/>
    <w:rsid w:val="002E3E1D"/>
    <w:rsid w:val="002E5D0A"/>
    <w:rsid w:val="002F43AD"/>
    <w:rsid w:val="003273C3"/>
    <w:rsid w:val="00330215"/>
    <w:rsid w:val="00343ED6"/>
    <w:rsid w:val="00350970"/>
    <w:rsid w:val="0035289E"/>
    <w:rsid w:val="00374D95"/>
    <w:rsid w:val="003836A1"/>
    <w:rsid w:val="003847C0"/>
    <w:rsid w:val="003870E2"/>
    <w:rsid w:val="00387D7A"/>
    <w:rsid w:val="00394419"/>
    <w:rsid w:val="003A31A2"/>
    <w:rsid w:val="003B26B7"/>
    <w:rsid w:val="003B33DF"/>
    <w:rsid w:val="003B769D"/>
    <w:rsid w:val="003D6092"/>
    <w:rsid w:val="003D6593"/>
    <w:rsid w:val="003E42EB"/>
    <w:rsid w:val="003E45B3"/>
    <w:rsid w:val="003F3A9F"/>
    <w:rsid w:val="003F4454"/>
    <w:rsid w:val="003F68B9"/>
    <w:rsid w:val="0040605F"/>
    <w:rsid w:val="00462B91"/>
    <w:rsid w:val="00474FED"/>
    <w:rsid w:val="00477284"/>
    <w:rsid w:val="00490B6A"/>
    <w:rsid w:val="004B1FF4"/>
    <w:rsid w:val="004C7E09"/>
    <w:rsid w:val="004F48D3"/>
    <w:rsid w:val="004F5803"/>
    <w:rsid w:val="00520FE1"/>
    <w:rsid w:val="00524C19"/>
    <w:rsid w:val="005315D6"/>
    <w:rsid w:val="00535ADC"/>
    <w:rsid w:val="005656B8"/>
    <w:rsid w:val="00575238"/>
    <w:rsid w:val="00583825"/>
    <w:rsid w:val="005910C1"/>
    <w:rsid w:val="005B1F92"/>
    <w:rsid w:val="005B7571"/>
    <w:rsid w:val="005C69D6"/>
    <w:rsid w:val="005C6ED8"/>
    <w:rsid w:val="005C7230"/>
    <w:rsid w:val="005C7914"/>
    <w:rsid w:val="005D4C84"/>
    <w:rsid w:val="00600439"/>
    <w:rsid w:val="00601773"/>
    <w:rsid w:val="006213F0"/>
    <w:rsid w:val="0062646C"/>
    <w:rsid w:val="00657F90"/>
    <w:rsid w:val="006608F2"/>
    <w:rsid w:val="006A0ACB"/>
    <w:rsid w:val="006A1528"/>
    <w:rsid w:val="006A3DD7"/>
    <w:rsid w:val="006B22CD"/>
    <w:rsid w:val="006D0DE3"/>
    <w:rsid w:val="006D5555"/>
    <w:rsid w:val="00704420"/>
    <w:rsid w:val="007057F4"/>
    <w:rsid w:val="007072D8"/>
    <w:rsid w:val="007101F2"/>
    <w:rsid w:val="00710F6F"/>
    <w:rsid w:val="00723D90"/>
    <w:rsid w:val="00730875"/>
    <w:rsid w:val="00737867"/>
    <w:rsid w:val="007554E6"/>
    <w:rsid w:val="00760EF4"/>
    <w:rsid w:val="00764A02"/>
    <w:rsid w:val="00766C21"/>
    <w:rsid w:val="007739A4"/>
    <w:rsid w:val="00776FE2"/>
    <w:rsid w:val="00790002"/>
    <w:rsid w:val="007960B3"/>
    <w:rsid w:val="007A1DD9"/>
    <w:rsid w:val="007A44AB"/>
    <w:rsid w:val="007C5A30"/>
    <w:rsid w:val="007D10E9"/>
    <w:rsid w:val="007D207E"/>
    <w:rsid w:val="008013F3"/>
    <w:rsid w:val="00815756"/>
    <w:rsid w:val="00824FF8"/>
    <w:rsid w:val="00827E8D"/>
    <w:rsid w:val="008413C8"/>
    <w:rsid w:val="00856492"/>
    <w:rsid w:val="0088710D"/>
    <w:rsid w:val="0089129C"/>
    <w:rsid w:val="008916A7"/>
    <w:rsid w:val="00896749"/>
    <w:rsid w:val="008C5282"/>
    <w:rsid w:val="008D03CE"/>
    <w:rsid w:val="008D1A88"/>
    <w:rsid w:val="008E3134"/>
    <w:rsid w:val="008F44E5"/>
    <w:rsid w:val="008F5DF3"/>
    <w:rsid w:val="008F7ABB"/>
    <w:rsid w:val="00902A52"/>
    <w:rsid w:val="00910F53"/>
    <w:rsid w:val="00911E22"/>
    <w:rsid w:val="00915B3A"/>
    <w:rsid w:val="00916278"/>
    <w:rsid w:val="0092185B"/>
    <w:rsid w:val="00931B5A"/>
    <w:rsid w:val="00937098"/>
    <w:rsid w:val="0095171E"/>
    <w:rsid w:val="00960A46"/>
    <w:rsid w:val="00964FB5"/>
    <w:rsid w:val="009805FF"/>
    <w:rsid w:val="00983411"/>
    <w:rsid w:val="00991993"/>
    <w:rsid w:val="00992385"/>
    <w:rsid w:val="00995FAB"/>
    <w:rsid w:val="00996EB0"/>
    <w:rsid w:val="009A3FF2"/>
    <w:rsid w:val="009C3176"/>
    <w:rsid w:val="009C6B85"/>
    <w:rsid w:val="009C7EAE"/>
    <w:rsid w:val="009D4329"/>
    <w:rsid w:val="009D5286"/>
    <w:rsid w:val="009F6433"/>
    <w:rsid w:val="00A0363E"/>
    <w:rsid w:val="00A12BF9"/>
    <w:rsid w:val="00A13D5D"/>
    <w:rsid w:val="00A229BA"/>
    <w:rsid w:val="00A337D8"/>
    <w:rsid w:val="00A400F4"/>
    <w:rsid w:val="00A41693"/>
    <w:rsid w:val="00A426D6"/>
    <w:rsid w:val="00A63E33"/>
    <w:rsid w:val="00A7594D"/>
    <w:rsid w:val="00A808DC"/>
    <w:rsid w:val="00A809CE"/>
    <w:rsid w:val="00AB05B8"/>
    <w:rsid w:val="00AB2675"/>
    <w:rsid w:val="00AB3811"/>
    <w:rsid w:val="00AD1111"/>
    <w:rsid w:val="00AD42D7"/>
    <w:rsid w:val="00AE493A"/>
    <w:rsid w:val="00AF0A17"/>
    <w:rsid w:val="00B068B6"/>
    <w:rsid w:val="00B12EFC"/>
    <w:rsid w:val="00B4447D"/>
    <w:rsid w:val="00B50028"/>
    <w:rsid w:val="00B518B6"/>
    <w:rsid w:val="00B600E0"/>
    <w:rsid w:val="00B63E91"/>
    <w:rsid w:val="00B67A21"/>
    <w:rsid w:val="00B96946"/>
    <w:rsid w:val="00B97B52"/>
    <w:rsid w:val="00BA0DB8"/>
    <w:rsid w:val="00BA434B"/>
    <w:rsid w:val="00BA6CFE"/>
    <w:rsid w:val="00BB2847"/>
    <w:rsid w:val="00BB39E1"/>
    <w:rsid w:val="00BB5AA8"/>
    <w:rsid w:val="00BD5CA8"/>
    <w:rsid w:val="00BF5388"/>
    <w:rsid w:val="00BF776A"/>
    <w:rsid w:val="00C00312"/>
    <w:rsid w:val="00C13E74"/>
    <w:rsid w:val="00C15383"/>
    <w:rsid w:val="00C16E2D"/>
    <w:rsid w:val="00C201DF"/>
    <w:rsid w:val="00C456BC"/>
    <w:rsid w:val="00C66369"/>
    <w:rsid w:val="00C7273F"/>
    <w:rsid w:val="00C73A66"/>
    <w:rsid w:val="00C83DC0"/>
    <w:rsid w:val="00CA051C"/>
    <w:rsid w:val="00CA7C67"/>
    <w:rsid w:val="00CB05D4"/>
    <w:rsid w:val="00CC5348"/>
    <w:rsid w:val="00CC5AEF"/>
    <w:rsid w:val="00CD41E0"/>
    <w:rsid w:val="00CD7E7F"/>
    <w:rsid w:val="00CF0EB9"/>
    <w:rsid w:val="00D00A33"/>
    <w:rsid w:val="00D073E6"/>
    <w:rsid w:val="00D26172"/>
    <w:rsid w:val="00D35A09"/>
    <w:rsid w:val="00D443D3"/>
    <w:rsid w:val="00D50BAE"/>
    <w:rsid w:val="00D56190"/>
    <w:rsid w:val="00D606B1"/>
    <w:rsid w:val="00D67B9D"/>
    <w:rsid w:val="00D74D0B"/>
    <w:rsid w:val="00D8206E"/>
    <w:rsid w:val="00D8554C"/>
    <w:rsid w:val="00DA01B2"/>
    <w:rsid w:val="00DA45B1"/>
    <w:rsid w:val="00DA6C25"/>
    <w:rsid w:val="00DB4BEE"/>
    <w:rsid w:val="00DD6A71"/>
    <w:rsid w:val="00DF1A79"/>
    <w:rsid w:val="00E0601F"/>
    <w:rsid w:val="00E16106"/>
    <w:rsid w:val="00E22C83"/>
    <w:rsid w:val="00E51071"/>
    <w:rsid w:val="00E541E6"/>
    <w:rsid w:val="00E576BA"/>
    <w:rsid w:val="00E64BB8"/>
    <w:rsid w:val="00E6776A"/>
    <w:rsid w:val="00E7291D"/>
    <w:rsid w:val="00E746B0"/>
    <w:rsid w:val="00E81239"/>
    <w:rsid w:val="00E848E8"/>
    <w:rsid w:val="00E8641E"/>
    <w:rsid w:val="00E92FB7"/>
    <w:rsid w:val="00EB0312"/>
    <w:rsid w:val="00EC4BD3"/>
    <w:rsid w:val="00ED6D9E"/>
    <w:rsid w:val="00EE2C0C"/>
    <w:rsid w:val="00EE426D"/>
    <w:rsid w:val="00EF0F18"/>
    <w:rsid w:val="00EF43C3"/>
    <w:rsid w:val="00EF5BC5"/>
    <w:rsid w:val="00F05912"/>
    <w:rsid w:val="00F24063"/>
    <w:rsid w:val="00F25CD5"/>
    <w:rsid w:val="00F36073"/>
    <w:rsid w:val="00F454E2"/>
    <w:rsid w:val="00F4559D"/>
    <w:rsid w:val="00F56228"/>
    <w:rsid w:val="00F571AF"/>
    <w:rsid w:val="00F83A47"/>
    <w:rsid w:val="00F851B9"/>
    <w:rsid w:val="00FA0175"/>
    <w:rsid w:val="00FA3DC8"/>
    <w:rsid w:val="00FA60BB"/>
    <w:rsid w:val="00FA6389"/>
    <w:rsid w:val="00FD7B02"/>
    <w:rsid w:val="00FE1C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A7DE9"/>
  <w15:chartTrackingRefBased/>
  <w15:docId w15:val="{F9D59540-CE75-4099-A87F-E8D7D550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0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8B9"/>
    <w:pPr>
      <w:ind w:left="720"/>
      <w:contextualSpacing/>
    </w:pPr>
  </w:style>
  <w:style w:type="table" w:styleId="TableGrid">
    <w:name w:val="Table Grid"/>
    <w:basedOn w:val="TableNormal"/>
    <w:uiPriority w:val="39"/>
    <w:rsid w:val="007A1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s1817">
    <w:name w:val="jss1817"/>
    <w:basedOn w:val="DefaultParagraphFont"/>
    <w:rsid w:val="003A31A2"/>
  </w:style>
  <w:style w:type="paragraph" w:customStyle="1" w:styleId="root-block-node">
    <w:name w:val="root-block-node"/>
    <w:basedOn w:val="Normal"/>
    <w:rsid w:val="003B33D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d-underline">
    <w:name w:val="red-underline"/>
    <w:basedOn w:val="DefaultParagraphFont"/>
    <w:rsid w:val="003B33DF"/>
  </w:style>
  <w:style w:type="character" w:customStyle="1" w:styleId="blue-underline">
    <w:name w:val="blue-underline"/>
    <w:basedOn w:val="DefaultParagraphFont"/>
    <w:rsid w:val="00723D90"/>
  </w:style>
  <w:style w:type="character" w:customStyle="1" w:styleId="Heading1Char">
    <w:name w:val="Heading 1 Char"/>
    <w:basedOn w:val="DefaultParagraphFont"/>
    <w:link w:val="Heading1"/>
    <w:uiPriority w:val="9"/>
    <w:rsid w:val="005910C1"/>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E510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1071"/>
    <w:rPr>
      <w:sz w:val="20"/>
      <w:szCs w:val="20"/>
    </w:rPr>
  </w:style>
  <w:style w:type="character" w:styleId="FootnoteReference">
    <w:name w:val="footnote reference"/>
    <w:basedOn w:val="DefaultParagraphFont"/>
    <w:uiPriority w:val="99"/>
    <w:semiHidden/>
    <w:unhideWhenUsed/>
    <w:rsid w:val="00E510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59224">
      <w:bodyDiv w:val="1"/>
      <w:marLeft w:val="0"/>
      <w:marRight w:val="0"/>
      <w:marTop w:val="0"/>
      <w:marBottom w:val="0"/>
      <w:divBdr>
        <w:top w:val="none" w:sz="0" w:space="0" w:color="auto"/>
        <w:left w:val="none" w:sz="0" w:space="0" w:color="auto"/>
        <w:bottom w:val="none" w:sz="0" w:space="0" w:color="auto"/>
        <w:right w:val="none" w:sz="0" w:space="0" w:color="auto"/>
      </w:divBdr>
    </w:div>
    <w:div w:id="286740843">
      <w:bodyDiv w:val="1"/>
      <w:marLeft w:val="0"/>
      <w:marRight w:val="0"/>
      <w:marTop w:val="0"/>
      <w:marBottom w:val="0"/>
      <w:divBdr>
        <w:top w:val="none" w:sz="0" w:space="0" w:color="auto"/>
        <w:left w:val="none" w:sz="0" w:space="0" w:color="auto"/>
        <w:bottom w:val="none" w:sz="0" w:space="0" w:color="auto"/>
        <w:right w:val="none" w:sz="0" w:space="0" w:color="auto"/>
      </w:divBdr>
    </w:div>
    <w:div w:id="408385703">
      <w:bodyDiv w:val="1"/>
      <w:marLeft w:val="0"/>
      <w:marRight w:val="0"/>
      <w:marTop w:val="0"/>
      <w:marBottom w:val="0"/>
      <w:divBdr>
        <w:top w:val="none" w:sz="0" w:space="0" w:color="auto"/>
        <w:left w:val="none" w:sz="0" w:space="0" w:color="auto"/>
        <w:bottom w:val="none" w:sz="0" w:space="0" w:color="auto"/>
        <w:right w:val="none" w:sz="0" w:space="0" w:color="auto"/>
      </w:divBdr>
    </w:div>
    <w:div w:id="512916929">
      <w:bodyDiv w:val="1"/>
      <w:marLeft w:val="0"/>
      <w:marRight w:val="0"/>
      <w:marTop w:val="0"/>
      <w:marBottom w:val="0"/>
      <w:divBdr>
        <w:top w:val="none" w:sz="0" w:space="0" w:color="auto"/>
        <w:left w:val="none" w:sz="0" w:space="0" w:color="auto"/>
        <w:bottom w:val="none" w:sz="0" w:space="0" w:color="auto"/>
        <w:right w:val="none" w:sz="0" w:space="0" w:color="auto"/>
      </w:divBdr>
    </w:div>
    <w:div w:id="736242530">
      <w:bodyDiv w:val="1"/>
      <w:marLeft w:val="0"/>
      <w:marRight w:val="0"/>
      <w:marTop w:val="0"/>
      <w:marBottom w:val="0"/>
      <w:divBdr>
        <w:top w:val="none" w:sz="0" w:space="0" w:color="auto"/>
        <w:left w:val="none" w:sz="0" w:space="0" w:color="auto"/>
        <w:bottom w:val="none" w:sz="0" w:space="0" w:color="auto"/>
        <w:right w:val="none" w:sz="0" w:space="0" w:color="auto"/>
      </w:divBdr>
    </w:div>
    <w:div w:id="747191160">
      <w:bodyDiv w:val="1"/>
      <w:marLeft w:val="0"/>
      <w:marRight w:val="0"/>
      <w:marTop w:val="0"/>
      <w:marBottom w:val="0"/>
      <w:divBdr>
        <w:top w:val="none" w:sz="0" w:space="0" w:color="auto"/>
        <w:left w:val="none" w:sz="0" w:space="0" w:color="auto"/>
        <w:bottom w:val="none" w:sz="0" w:space="0" w:color="auto"/>
        <w:right w:val="none" w:sz="0" w:space="0" w:color="auto"/>
      </w:divBdr>
    </w:div>
    <w:div w:id="1082533943">
      <w:bodyDiv w:val="1"/>
      <w:marLeft w:val="0"/>
      <w:marRight w:val="0"/>
      <w:marTop w:val="0"/>
      <w:marBottom w:val="0"/>
      <w:divBdr>
        <w:top w:val="none" w:sz="0" w:space="0" w:color="auto"/>
        <w:left w:val="none" w:sz="0" w:space="0" w:color="auto"/>
        <w:bottom w:val="none" w:sz="0" w:space="0" w:color="auto"/>
        <w:right w:val="none" w:sz="0" w:space="0" w:color="auto"/>
      </w:divBdr>
    </w:div>
    <w:div w:id="1216889492">
      <w:bodyDiv w:val="1"/>
      <w:marLeft w:val="0"/>
      <w:marRight w:val="0"/>
      <w:marTop w:val="0"/>
      <w:marBottom w:val="0"/>
      <w:divBdr>
        <w:top w:val="none" w:sz="0" w:space="0" w:color="auto"/>
        <w:left w:val="none" w:sz="0" w:space="0" w:color="auto"/>
        <w:bottom w:val="none" w:sz="0" w:space="0" w:color="auto"/>
        <w:right w:val="none" w:sz="0" w:space="0" w:color="auto"/>
      </w:divBdr>
    </w:div>
    <w:div w:id="1243297829">
      <w:bodyDiv w:val="1"/>
      <w:marLeft w:val="0"/>
      <w:marRight w:val="0"/>
      <w:marTop w:val="0"/>
      <w:marBottom w:val="0"/>
      <w:divBdr>
        <w:top w:val="none" w:sz="0" w:space="0" w:color="auto"/>
        <w:left w:val="none" w:sz="0" w:space="0" w:color="auto"/>
        <w:bottom w:val="none" w:sz="0" w:space="0" w:color="auto"/>
        <w:right w:val="none" w:sz="0" w:space="0" w:color="auto"/>
      </w:divBdr>
      <w:divsChild>
        <w:div w:id="612203294">
          <w:marLeft w:val="0"/>
          <w:marRight w:val="0"/>
          <w:marTop w:val="0"/>
          <w:marBottom w:val="0"/>
          <w:divBdr>
            <w:top w:val="none" w:sz="0" w:space="0" w:color="auto"/>
            <w:left w:val="none" w:sz="0" w:space="0" w:color="auto"/>
            <w:bottom w:val="none" w:sz="0" w:space="0" w:color="auto"/>
            <w:right w:val="none" w:sz="0" w:space="0" w:color="auto"/>
          </w:divBdr>
        </w:div>
        <w:div w:id="1262028288">
          <w:marLeft w:val="0"/>
          <w:marRight w:val="0"/>
          <w:marTop w:val="0"/>
          <w:marBottom w:val="0"/>
          <w:divBdr>
            <w:top w:val="none" w:sz="0" w:space="0" w:color="auto"/>
            <w:left w:val="none" w:sz="0" w:space="0" w:color="auto"/>
            <w:bottom w:val="none" w:sz="0" w:space="0" w:color="auto"/>
            <w:right w:val="none" w:sz="0" w:space="0" w:color="auto"/>
          </w:divBdr>
        </w:div>
        <w:div w:id="719481625">
          <w:marLeft w:val="0"/>
          <w:marRight w:val="0"/>
          <w:marTop w:val="0"/>
          <w:marBottom w:val="0"/>
          <w:divBdr>
            <w:top w:val="none" w:sz="0" w:space="0" w:color="auto"/>
            <w:left w:val="none" w:sz="0" w:space="0" w:color="auto"/>
            <w:bottom w:val="none" w:sz="0" w:space="0" w:color="auto"/>
            <w:right w:val="none" w:sz="0" w:space="0" w:color="auto"/>
          </w:divBdr>
        </w:div>
      </w:divsChild>
    </w:div>
    <w:div w:id="1407679495">
      <w:bodyDiv w:val="1"/>
      <w:marLeft w:val="0"/>
      <w:marRight w:val="0"/>
      <w:marTop w:val="0"/>
      <w:marBottom w:val="0"/>
      <w:divBdr>
        <w:top w:val="none" w:sz="0" w:space="0" w:color="auto"/>
        <w:left w:val="none" w:sz="0" w:space="0" w:color="auto"/>
        <w:bottom w:val="none" w:sz="0" w:space="0" w:color="auto"/>
        <w:right w:val="none" w:sz="0" w:space="0" w:color="auto"/>
      </w:divBdr>
    </w:div>
    <w:div w:id="1429542594">
      <w:bodyDiv w:val="1"/>
      <w:marLeft w:val="0"/>
      <w:marRight w:val="0"/>
      <w:marTop w:val="0"/>
      <w:marBottom w:val="0"/>
      <w:divBdr>
        <w:top w:val="none" w:sz="0" w:space="0" w:color="auto"/>
        <w:left w:val="none" w:sz="0" w:space="0" w:color="auto"/>
        <w:bottom w:val="none" w:sz="0" w:space="0" w:color="auto"/>
        <w:right w:val="none" w:sz="0" w:space="0" w:color="auto"/>
      </w:divBdr>
    </w:div>
    <w:div w:id="1682507276">
      <w:bodyDiv w:val="1"/>
      <w:marLeft w:val="0"/>
      <w:marRight w:val="0"/>
      <w:marTop w:val="0"/>
      <w:marBottom w:val="0"/>
      <w:divBdr>
        <w:top w:val="none" w:sz="0" w:space="0" w:color="auto"/>
        <w:left w:val="none" w:sz="0" w:space="0" w:color="auto"/>
        <w:bottom w:val="none" w:sz="0" w:space="0" w:color="auto"/>
        <w:right w:val="none" w:sz="0" w:space="0" w:color="auto"/>
      </w:divBdr>
    </w:div>
    <w:div w:id="1976522203">
      <w:bodyDiv w:val="1"/>
      <w:marLeft w:val="0"/>
      <w:marRight w:val="0"/>
      <w:marTop w:val="0"/>
      <w:marBottom w:val="0"/>
      <w:divBdr>
        <w:top w:val="none" w:sz="0" w:space="0" w:color="auto"/>
        <w:left w:val="none" w:sz="0" w:space="0" w:color="auto"/>
        <w:bottom w:val="none" w:sz="0" w:space="0" w:color="auto"/>
        <w:right w:val="none" w:sz="0" w:space="0" w:color="auto"/>
      </w:divBdr>
    </w:div>
    <w:div w:id="2012751230">
      <w:bodyDiv w:val="1"/>
      <w:marLeft w:val="0"/>
      <w:marRight w:val="0"/>
      <w:marTop w:val="0"/>
      <w:marBottom w:val="0"/>
      <w:divBdr>
        <w:top w:val="none" w:sz="0" w:space="0" w:color="auto"/>
        <w:left w:val="none" w:sz="0" w:space="0" w:color="auto"/>
        <w:bottom w:val="none" w:sz="0" w:space="0" w:color="auto"/>
        <w:right w:val="none" w:sz="0" w:space="0" w:color="auto"/>
      </w:divBdr>
    </w:div>
    <w:div w:id="203275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ED823-878D-4866-A2D0-C5671BC79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1990</TotalTime>
  <Pages>6</Pages>
  <Words>8848</Words>
  <Characters>50436</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ignocastus@outlook.com</dc:creator>
  <cp:keywords/>
  <dc:description/>
  <cp:lastModifiedBy>Arunkumar Subramanian</cp:lastModifiedBy>
  <cp:revision>87</cp:revision>
  <dcterms:created xsi:type="dcterms:W3CDTF">2022-07-17T17:02:00Z</dcterms:created>
  <dcterms:modified xsi:type="dcterms:W3CDTF">2022-08-01T05:06:00Z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http://www.zotero.org/styles/nature</vt:lpwstr>
  </property>
  <property fmtid="{D5CDD505-2E9C-101B-9397-08002B2CF9AE}" pid="4" name="Mendeley Unique User Id_1">
    <vt:lpwstr>3b19bc93-c04f-3e87-9ef2-d896d0c3b5f0</vt:lpwstr>
  </property>
  <property fmtid="{D5CDD505-2E9C-101B-9397-08002B2CF9AE}" pid="5" name="Mendeley Recent Style Id 0_1">
    <vt:lpwstr>http://www.zotero.org/styles/apa-5th-edition</vt:lpwstr>
  </property>
  <property fmtid="{D5CDD505-2E9C-101B-9397-08002B2CF9AE}" pid="6" name="Mendeley Recent Style Name 0_1">
    <vt:lpwstr>American Psychological Association 5th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http://www.zotero.org/styles/chemistry-letters</vt:lpwstr>
  </property>
  <property fmtid="{D5CDD505-2E9C-101B-9397-08002B2CF9AE}" pid="10" name="Mendeley Recent Style Name 2_1">
    <vt:lpwstr>Chemistry Letters</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11th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http://www.zotero.org/styles/neuroscience-letters</vt:lpwstr>
  </property>
  <property fmtid="{D5CDD505-2E9C-101B-9397-08002B2CF9AE}" pid="24" name="Mendeley Recent Style Name 9_1">
    <vt:lpwstr>Neuroscience Letters</vt:lpwstr>
  </property>
</Properties>
</file>