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DB" w:rsidRDefault="006C2A54" w:rsidP="00C31ACD">
      <w:pPr>
        <w:spacing w:after="0"/>
        <w:jc w:val="center"/>
        <w:rPr>
          <w:rFonts w:ascii="Times New Roman" w:hAnsi="Times New Roman" w:cs="Times New Roman"/>
          <w:b/>
          <w:bCs/>
          <w:sz w:val="48"/>
          <w:szCs w:val="48"/>
        </w:rPr>
      </w:pPr>
      <w:r w:rsidRPr="00167D94">
        <w:rPr>
          <w:rFonts w:ascii="Times New Roman" w:hAnsi="Times New Roman" w:cs="Times New Roman"/>
          <w:b/>
          <w:bCs/>
          <w:sz w:val="48"/>
          <w:szCs w:val="48"/>
        </w:rPr>
        <w:t>Evidence</w:t>
      </w:r>
      <w:r w:rsidR="00726D6A" w:rsidRPr="00167D94">
        <w:rPr>
          <w:rFonts w:ascii="Times New Roman" w:hAnsi="Times New Roman" w:cs="Times New Roman"/>
          <w:b/>
          <w:bCs/>
          <w:sz w:val="48"/>
          <w:szCs w:val="48"/>
        </w:rPr>
        <w:t>-</w:t>
      </w:r>
      <w:r w:rsidRPr="00167D94">
        <w:rPr>
          <w:rFonts w:ascii="Times New Roman" w:hAnsi="Times New Roman" w:cs="Times New Roman"/>
          <w:b/>
          <w:bCs/>
          <w:sz w:val="48"/>
          <w:szCs w:val="48"/>
        </w:rPr>
        <w:t>Base</w:t>
      </w:r>
      <w:r w:rsidR="00141C17" w:rsidRPr="00167D94">
        <w:rPr>
          <w:rFonts w:ascii="Times New Roman" w:hAnsi="Times New Roman" w:cs="Times New Roman"/>
          <w:b/>
          <w:bCs/>
          <w:sz w:val="48"/>
          <w:szCs w:val="48"/>
        </w:rPr>
        <w:t>d Prac</w:t>
      </w:r>
      <w:r w:rsidR="002730D9">
        <w:rPr>
          <w:rFonts w:ascii="Times New Roman" w:hAnsi="Times New Roman" w:cs="Times New Roman"/>
          <w:b/>
          <w:bCs/>
          <w:sz w:val="48"/>
          <w:szCs w:val="48"/>
        </w:rPr>
        <w:t>tice in Child Health Care Nursing</w:t>
      </w:r>
    </w:p>
    <w:p w:rsidR="00167D94" w:rsidRDefault="00167D94" w:rsidP="00C31ACD">
      <w:pPr>
        <w:pStyle w:val="Author"/>
        <w:spacing w:before="0" w:after="0"/>
        <w:rPr>
          <w:rFonts w:eastAsia="MS Mincho"/>
          <w:sz w:val="20"/>
          <w:szCs w:val="20"/>
        </w:rPr>
        <w:sectPr w:rsidR="00167D94">
          <w:pgSz w:w="11906" w:h="16838"/>
          <w:pgMar w:top="1440" w:right="1440" w:bottom="1440" w:left="1440" w:header="708" w:footer="708" w:gutter="0"/>
          <w:cols w:space="708"/>
          <w:docGrid w:linePitch="360"/>
        </w:sectPr>
      </w:pPr>
    </w:p>
    <w:p w:rsidR="00167D94" w:rsidRDefault="00167D94" w:rsidP="00C31ACD">
      <w:pPr>
        <w:pStyle w:val="Affiliation"/>
        <w:rPr>
          <w:rFonts w:eastAsia="MS Mincho"/>
        </w:rPr>
      </w:pPr>
      <w:r>
        <w:rPr>
          <w:rFonts w:eastAsia="MS Mincho"/>
        </w:rPr>
        <w:lastRenderedPageBreak/>
        <w:t>Rutuparna Satapathy</w:t>
      </w:r>
    </w:p>
    <w:p w:rsidR="00167D94" w:rsidRDefault="00167D94" w:rsidP="00C31ACD">
      <w:pPr>
        <w:pStyle w:val="Affiliation"/>
        <w:rPr>
          <w:rFonts w:eastAsia="MS Mincho"/>
        </w:rPr>
      </w:pPr>
      <w:r>
        <w:rPr>
          <w:rFonts w:eastAsia="MS Mincho"/>
        </w:rPr>
        <w:t>M.Sc. Tutor</w:t>
      </w:r>
    </w:p>
    <w:p w:rsidR="00167D94" w:rsidRDefault="00167D94" w:rsidP="00C31ACD">
      <w:pPr>
        <w:pStyle w:val="Affiliation"/>
        <w:rPr>
          <w:rFonts w:eastAsia="MS Mincho"/>
        </w:rPr>
      </w:pPr>
      <w:r>
        <w:rPr>
          <w:rFonts w:eastAsia="MS Mincho"/>
        </w:rPr>
        <w:t>Department of Child Health Nursing</w:t>
      </w:r>
    </w:p>
    <w:p w:rsidR="00167D94" w:rsidRDefault="00167D94" w:rsidP="00C31ACD">
      <w:pPr>
        <w:pStyle w:val="Affiliation"/>
        <w:rPr>
          <w:rFonts w:eastAsia="MS Mincho"/>
        </w:rPr>
      </w:pPr>
      <w:r>
        <w:rPr>
          <w:rFonts w:eastAsia="MS Mincho"/>
        </w:rPr>
        <w:t>VISWASS College of Nursing</w:t>
      </w:r>
    </w:p>
    <w:p w:rsidR="00167D94" w:rsidRDefault="00167D94" w:rsidP="00C31ACD">
      <w:pPr>
        <w:pStyle w:val="Affiliation"/>
        <w:rPr>
          <w:rFonts w:eastAsia="MS Mincho"/>
        </w:rPr>
      </w:pPr>
      <w:proofErr w:type="spellStart"/>
      <w:r>
        <w:rPr>
          <w:rFonts w:eastAsia="MS Mincho"/>
        </w:rPr>
        <w:t>Bhubaneswar,India</w:t>
      </w:r>
      <w:proofErr w:type="spellEnd"/>
    </w:p>
    <w:p w:rsidR="00167D94" w:rsidRDefault="00167D94" w:rsidP="00C31ACD">
      <w:pPr>
        <w:pStyle w:val="Affiliation"/>
        <w:rPr>
          <w:rFonts w:eastAsia="MS Mincho"/>
        </w:rPr>
      </w:pPr>
      <w:r>
        <w:rPr>
          <w:rFonts w:eastAsia="MS Mincho"/>
        </w:rPr>
        <w:t>rutuparnasatapathy96@gmail.com</w:t>
      </w:r>
      <w:r w:rsidRPr="00167D94">
        <w:rPr>
          <w:rFonts w:eastAsia="MS Mincho"/>
        </w:rPr>
        <w:t xml:space="preserve"> </w:t>
      </w:r>
    </w:p>
    <w:p w:rsidR="00167D94" w:rsidRDefault="00167D94" w:rsidP="00C31ACD">
      <w:pPr>
        <w:pStyle w:val="Affiliation"/>
        <w:rPr>
          <w:rFonts w:eastAsia="MS Mincho"/>
        </w:rPr>
      </w:pPr>
      <w:r>
        <w:rPr>
          <w:rFonts w:eastAsia="MS Mincho"/>
        </w:rPr>
        <w:lastRenderedPageBreak/>
        <w:t xml:space="preserve">Prof. (Dr.) </w:t>
      </w:r>
      <w:proofErr w:type="spellStart"/>
      <w:r>
        <w:rPr>
          <w:rFonts w:eastAsia="MS Mincho"/>
        </w:rPr>
        <w:t>Sasmita</w:t>
      </w:r>
      <w:proofErr w:type="spellEnd"/>
      <w:r>
        <w:rPr>
          <w:rFonts w:eastAsia="MS Mincho"/>
        </w:rPr>
        <w:t xml:space="preserve"> Das</w:t>
      </w:r>
    </w:p>
    <w:p w:rsidR="00167D94" w:rsidRDefault="00CE3CDD" w:rsidP="00C31ACD">
      <w:pPr>
        <w:pStyle w:val="Affiliation"/>
        <w:rPr>
          <w:rFonts w:eastAsia="MS Mincho"/>
        </w:rPr>
      </w:pPr>
      <w:r>
        <w:rPr>
          <w:rFonts w:eastAsia="MS Mincho"/>
        </w:rPr>
        <w:t>Associate Dean and Head of Department</w:t>
      </w:r>
    </w:p>
    <w:p w:rsidR="00167D94" w:rsidRDefault="00167D94" w:rsidP="00C31ACD">
      <w:pPr>
        <w:pStyle w:val="Affiliation"/>
        <w:rPr>
          <w:rFonts w:eastAsia="MS Mincho"/>
        </w:rPr>
      </w:pPr>
      <w:r>
        <w:rPr>
          <w:rFonts w:eastAsia="MS Mincho"/>
        </w:rPr>
        <w:t>Department of Medical Surgical Nursing</w:t>
      </w:r>
    </w:p>
    <w:p w:rsidR="00167D94" w:rsidRDefault="00167D94" w:rsidP="00C31ACD">
      <w:pPr>
        <w:pStyle w:val="Affiliation"/>
        <w:rPr>
          <w:rFonts w:eastAsia="MS Mincho"/>
        </w:rPr>
      </w:pPr>
      <w:r>
        <w:rPr>
          <w:rFonts w:eastAsia="MS Mincho"/>
        </w:rPr>
        <w:t>SUM Nursing College</w:t>
      </w:r>
    </w:p>
    <w:p w:rsidR="00167D94" w:rsidRDefault="00167D94" w:rsidP="00C31ACD">
      <w:pPr>
        <w:pStyle w:val="Affiliation"/>
        <w:rPr>
          <w:rFonts w:eastAsia="MS Mincho"/>
        </w:rPr>
      </w:pPr>
      <w:proofErr w:type="spellStart"/>
      <w:r>
        <w:rPr>
          <w:rFonts w:eastAsia="MS Mincho"/>
        </w:rPr>
        <w:t>Bhubaneswar,India</w:t>
      </w:r>
      <w:proofErr w:type="spellEnd"/>
    </w:p>
    <w:p w:rsidR="00167D94" w:rsidRDefault="00167D94" w:rsidP="00C31ACD">
      <w:pPr>
        <w:pStyle w:val="Affiliation"/>
        <w:rPr>
          <w:rFonts w:eastAsia="MS Mincho"/>
        </w:rPr>
        <w:sectPr w:rsidR="00167D94" w:rsidSect="00167D94">
          <w:type w:val="continuous"/>
          <w:pgSz w:w="11906" w:h="16838"/>
          <w:pgMar w:top="1440" w:right="1440" w:bottom="1440" w:left="1440" w:header="708" w:footer="708" w:gutter="0"/>
          <w:cols w:num="2" w:space="708"/>
          <w:docGrid w:linePitch="360"/>
        </w:sectPr>
      </w:pPr>
    </w:p>
    <w:p w:rsidR="00167D94" w:rsidRDefault="00167D94" w:rsidP="00C31ACD">
      <w:pPr>
        <w:pStyle w:val="Affiliation"/>
        <w:rPr>
          <w:rFonts w:eastAsia="MS Mincho"/>
        </w:rPr>
      </w:pPr>
    </w:p>
    <w:p w:rsidR="00167D94" w:rsidRPr="00466548" w:rsidRDefault="00167D94" w:rsidP="00C31ACD">
      <w:pPr>
        <w:pStyle w:val="Affiliation"/>
        <w:jc w:val="left"/>
        <w:rPr>
          <w:rFonts w:eastAsia="MS Mincho"/>
        </w:rPr>
      </w:pPr>
    </w:p>
    <w:p w:rsidR="006C2A54" w:rsidRPr="00FB5CA0" w:rsidRDefault="00C31ACD" w:rsidP="00C31ACD">
      <w:pPr>
        <w:spacing w:after="0"/>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E861A8" w:rsidRPr="002730D9" w:rsidRDefault="00E861A8" w:rsidP="00C31ACD">
      <w:pPr>
        <w:spacing w:after="0"/>
        <w:ind w:firstLine="720"/>
        <w:jc w:val="both"/>
        <w:rPr>
          <w:rFonts w:ascii="Times New Roman" w:hAnsi="Times New Roman" w:cs="Times New Roman"/>
          <w:sz w:val="20"/>
          <w:szCs w:val="20"/>
        </w:rPr>
      </w:pPr>
      <w:r w:rsidRPr="002730D9">
        <w:rPr>
          <w:rFonts w:ascii="Times New Roman" w:hAnsi="Times New Roman" w:cs="Times New Roman"/>
          <w:iCs/>
          <w:color w:val="222222"/>
          <w:sz w:val="20"/>
          <w:szCs w:val="20"/>
          <w:shd w:val="clear" w:color="auto" w:fill="FFFFFF"/>
        </w:rPr>
        <w:t xml:space="preserve">Nursing professionals have recognized </w:t>
      </w:r>
      <w:r w:rsidR="00C8088C" w:rsidRPr="002730D9">
        <w:rPr>
          <w:rFonts w:ascii="Times New Roman" w:hAnsi="Times New Roman" w:cs="Times New Roman"/>
          <w:iCs/>
          <w:color w:val="222222"/>
          <w:sz w:val="20"/>
          <w:szCs w:val="20"/>
          <w:shd w:val="clear" w:color="auto" w:fill="FFFFFF"/>
        </w:rPr>
        <w:t>implementing evidence-based practice(EBP) and research findings into nursing care as barriers</w:t>
      </w:r>
      <w:r w:rsidRPr="002730D9">
        <w:rPr>
          <w:rFonts w:ascii="Times New Roman" w:hAnsi="Times New Roman" w:cs="Times New Roman"/>
          <w:iCs/>
          <w:color w:val="222222"/>
          <w:sz w:val="20"/>
          <w:szCs w:val="20"/>
          <w:shd w:val="clear" w:color="auto" w:fill="FFFFFF"/>
        </w:rPr>
        <w:t>. This article recognizes the major obstacles to the clinical use of research from the international literature, but it offers few solutions. This article gives the detail</w:t>
      </w:r>
      <w:r w:rsidR="000A617B" w:rsidRPr="002730D9">
        <w:rPr>
          <w:rFonts w:ascii="Times New Roman" w:hAnsi="Times New Roman" w:cs="Times New Roman"/>
          <w:iCs/>
          <w:color w:val="222222"/>
          <w:sz w:val="20"/>
          <w:szCs w:val="20"/>
          <w:shd w:val="clear" w:color="auto" w:fill="FFFFFF"/>
        </w:rPr>
        <w:t>ed</w:t>
      </w:r>
      <w:r w:rsidRPr="002730D9">
        <w:rPr>
          <w:rFonts w:ascii="Times New Roman" w:hAnsi="Times New Roman" w:cs="Times New Roman"/>
          <w:iCs/>
          <w:color w:val="222222"/>
          <w:sz w:val="20"/>
          <w:szCs w:val="20"/>
          <w:shd w:val="clear" w:color="auto" w:fill="FFFFFF"/>
        </w:rPr>
        <w:t xml:space="preserve"> process of EBP as well as its barrier and possible solutions in an effort to help the nursing</w:t>
      </w:r>
      <w:r w:rsidR="00A44F64" w:rsidRPr="002730D9">
        <w:rPr>
          <w:rFonts w:ascii="Times New Roman" w:hAnsi="Times New Roman" w:cs="Times New Roman"/>
          <w:iCs/>
          <w:color w:val="222222"/>
          <w:sz w:val="20"/>
          <w:szCs w:val="20"/>
          <w:shd w:val="clear" w:color="auto" w:fill="FFFFFF"/>
        </w:rPr>
        <w:t xml:space="preserve"> child</w:t>
      </w:r>
      <w:r w:rsidRPr="002730D9">
        <w:rPr>
          <w:rFonts w:ascii="Times New Roman" w:hAnsi="Times New Roman" w:cs="Times New Roman"/>
          <w:iCs/>
          <w:color w:val="222222"/>
          <w:sz w:val="20"/>
          <w:szCs w:val="20"/>
          <w:shd w:val="clear" w:color="auto" w:fill="FFFFFF"/>
        </w:rPr>
        <w:t xml:space="preserve"> health care system better integrate evidence and research into their clinical care. The authors talk about the novel, team-based steps and strategy that takes into account the roles of clinical academic, nurse consultant, and research facilitator. A realistic and workable structure must be used to guarantee that excellent evidence-based practice is included in clinical nursing care. It is possible to maximize the promotion of EBP and research for patient benefit with the </w:t>
      </w:r>
      <w:r w:rsidR="000A617B" w:rsidRPr="002730D9">
        <w:rPr>
          <w:rFonts w:ascii="Times New Roman" w:hAnsi="Times New Roman" w:cs="Times New Roman"/>
          <w:iCs/>
          <w:color w:val="222222"/>
          <w:sz w:val="20"/>
          <w:szCs w:val="20"/>
          <w:shd w:val="clear" w:color="auto" w:fill="FFFFFF"/>
        </w:rPr>
        <w:t>proper</w:t>
      </w:r>
      <w:r w:rsidRPr="002730D9">
        <w:rPr>
          <w:rFonts w:ascii="Times New Roman" w:hAnsi="Times New Roman" w:cs="Times New Roman"/>
          <w:iCs/>
          <w:color w:val="222222"/>
          <w:sz w:val="20"/>
          <w:szCs w:val="20"/>
          <w:shd w:val="clear" w:color="auto" w:fill="FFFFFF"/>
        </w:rPr>
        <w:t xml:space="preserve"> framework, clinical organization, and organizational support. There is also discussion of some child health practices in EBP from international articles with their consequences for practice. From this paper, the authors concluded that a more active nursing research culture and the promotion of evidence-based care in the workplace might b</w:t>
      </w:r>
      <w:r w:rsidR="00C8088C" w:rsidRPr="002730D9">
        <w:rPr>
          <w:rFonts w:ascii="Times New Roman" w:hAnsi="Times New Roman" w:cs="Times New Roman"/>
          <w:iCs/>
          <w:color w:val="222222"/>
          <w:sz w:val="20"/>
          <w:szCs w:val="20"/>
          <w:shd w:val="clear" w:color="auto" w:fill="FFFFFF"/>
        </w:rPr>
        <w:t>e influenced by integrating</w:t>
      </w:r>
      <w:r w:rsidRPr="002730D9">
        <w:rPr>
          <w:rFonts w:ascii="Times New Roman" w:hAnsi="Times New Roman" w:cs="Times New Roman"/>
          <w:iCs/>
          <w:color w:val="222222"/>
          <w:sz w:val="20"/>
          <w:szCs w:val="20"/>
          <w:shd w:val="clear" w:color="auto" w:fill="FFFFFF"/>
        </w:rPr>
        <w:t xml:space="preserve"> a realistic research framework into clinical nursing practice.</w:t>
      </w:r>
    </w:p>
    <w:p w:rsidR="006C2A54" w:rsidRDefault="006C2A54" w:rsidP="00C31ACD">
      <w:pPr>
        <w:spacing w:after="0"/>
        <w:jc w:val="both"/>
        <w:rPr>
          <w:rFonts w:ascii="Times New Roman" w:hAnsi="Times New Roman" w:cs="Times New Roman"/>
          <w:sz w:val="20"/>
          <w:szCs w:val="20"/>
        </w:rPr>
      </w:pPr>
      <w:r w:rsidRPr="00C31ACD">
        <w:rPr>
          <w:rFonts w:ascii="Times New Roman" w:hAnsi="Times New Roman" w:cs="Times New Roman"/>
          <w:b/>
          <w:bCs/>
          <w:sz w:val="20"/>
          <w:szCs w:val="20"/>
        </w:rPr>
        <w:t>Keywords: -</w:t>
      </w:r>
      <w:r w:rsidR="00BD2204" w:rsidRPr="00C31ACD">
        <w:rPr>
          <w:rFonts w:ascii="Times New Roman" w:hAnsi="Times New Roman" w:cs="Times New Roman"/>
          <w:b/>
          <w:bCs/>
          <w:sz w:val="20"/>
          <w:szCs w:val="20"/>
        </w:rPr>
        <w:t xml:space="preserve"> </w:t>
      </w:r>
      <w:r w:rsidR="00BD2204" w:rsidRPr="00C31ACD">
        <w:rPr>
          <w:rFonts w:ascii="Times New Roman" w:hAnsi="Times New Roman" w:cs="Times New Roman"/>
          <w:sz w:val="20"/>
          <w:szCs w:val="20"/>
        </w:rPr>
        <w:t xml:space="preserve">Evidence-Based Practice, </w:t>
      </w:r>
      <w:proofErr w:type="spellStart"/>
      <w:r w:rsidR="00BD2204" w:rsidRPr="00C31ACD">
        <w:rPr>
          <w:rFonts w:ascii="Times New Roman" w:hAnsi="Times New Roman" w:cs="Times New Roman"/>
          <w:sz w:val="20"/>
          <w:szCs w:val="20"/>
        </w:rPr>
        <w:t>pediatric</w:t>
      </w:r>
      <w:proofErr w:type="spellEnd"/>
      <w:r w:rsidR="00BD2204" w:rsidRPr="00C31ACD">
        <w:rPr>
          <w:rFonts w:ascii="Times New Roman" w:hAnsi="Times New Roman" w:cs="Times New Roman"/>
          <w:sz w:val="20"/>
          <w:szCs w:val="20"/>
        </w:rPr>
        <w:t xml:space="preserve"> nursing, nursing res</w:t>
      </w:r>
      <w:r w:rsidR="00C31ACD" w:rsidRPr="00C31ACD">
        <w:rPr>
          <w:rFonts w:ascii="Times New Roman" w:hAnsi="Times New Roman" w:cs="Times New Roman"/>
          <w:sz w:val="20"/>
          <w:szCs w:val="20"/>
        </w:rPr>
        <w:t>earch, child health care system</w:t>
      </w:r>
    </w:p>
    <w:p w:rsidR="00C31ACD" w:rsidRPr="00C31ACD" w:rsidRDefault="00C31ACD" w:rsidP="00C31ACD">
      <w:pPr>
        <w:spacing w:after="0"/>
        <w:jc w:val="both"/>
        <w:rPr>
          <w:rFonts w:ascii="Times New Roman" w:hAnsi="Times New Roman" w:cs="Times New Roman"/>
          <w:b/>
          <w:bCs/>
          <w:sz w:val="20"/>
          <w:szCs w:val="20"/>
        </w:rPr>
      </w:pPr>
    </w:p>
    <w:p w:rsidR="006C2A54" w:rsidRDefault="00C31ACD" w:rsidP="00C31ACD">
      <w:pPr>
        <w:pStyle w:val="ListParagraph"/>
        <w:numPr>
          <w:ilvl w:val="0"/>
          <w:numId w:val="8"/>
        </w:numPr>
        <w:spacing w:after="0"/>
        <w:jc w:val="center"/>
        <w:rPr>
          <w:rFonts w:ascii="Times New Roman" w:hAnsi="Times New Roman" w:cs="Times New Roman"/>
          <w:b/>
          <w:bCs/>
          <w:sz w:val="20"/>
          <w:szCs w:val="20"/>
        </w:rPr>
      </w:pPr>
      <w:r>
        <w:rPr>
          <w:rFonts w:ascii="Times New Roman" w:hAnsi="Times New Roman" w:cs="Times New Roman"/>
          <w:b/>
          <w:bCs/>
          <w:sz w:val="20"/>
          <w:szCs w:val="20"/>
        </w:rPr>
        <w:t>Introduction</w:t>
      </w:r>
    </w:p>
    <w:p w:rsidR="00C31ACD" w:rsidRPr="00C31ACD" w:rsidRDefault="00C31ACD" w:rsidP="00C31ACD">
      <w:pPr>
        <w:spacing w:after="0"/>
        <w:rPr>
          <w:rFonts w:ascii="Times New Roman" w:hAnsi="Times New Roman" w:cs="Times New Roman"/>
          <w:b/>
          <w:bCs/>
          <w:sz w:val="20"/>
          <w:szCs w:val="20"/>
        </w:rPr>
      </w:pPr>
    </w:p>
    <w:p w:rsidR="009F49BC" w:rsidRPr="00FB5CA0" w:rsidRDefault="00512730"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ab/>
      </w:r>
      <w:r w:rsidR="000B5F1E" w:rsidRPr="00FB5CA0">
        <w:rPr>
          <w:rFonts w:ascii="Times New Roman" w:hAnsi="Times New Roman" w:cs="Times New Roman"/>
          <w:sz w:val="20"/>
          <w:szCs w:val="20"/>
        </w:rPr>
        <w:t xml:space="preserve">Growing challenges in </w:t>
      </w:r>
      <w:r w:rsidR="00726D6A" w:rsidRPr="00FB5CA0">
        <w:rPr>
          <w:rFonts w:ascii="Times New Roman" w:hAnsi="Times New Roman" w:cs="Times New Roman"/>
          <w:sz w:val="20"/>
          <w:szCs w:val="20"/>
        </w:rPr>
        <w:t xml:space="preserve">the </w:t>
      </w:r>
      <w:r w:rsidR="000B5F1E" w:rsidRPr="00FB5CA0">
        <w:rPr>
          <w:rFonts w:ascii="Times New Roman" w:hAnsi="Times New Roman" w:cs="Times New Roman"/>
          <w:sz w:val="20"/>
          <w:szCs w:val="20"/>
        </w:rPr>
        <w:t xml:space="preserve">health care system push the whole system to be dynamic and robust </w:t>
      </w:r>
      <w:r w:rsidR="00A1527C" w:rsidRPr="00FB5CA0">
        <w:rPr>
          <w:rFonts w:ascii="Times New Roman" w:hAnsi="Times New Roman" w:cs="Times New Roman"/>
          <w:sz w:val="20"/>
          <w:szCs w:val="20"/>
        </w:rPr>
        <w:t>towards resear</w:t>
      </w:r>
      <w:r w:rsidR="009F49BC" w:rsidRPr="00FB5CA0">
        <w:rPr>
          <w:rFonts w:ascii="Times New Roman" w:hAnsi="Times New Roman" w:cs="Times New Roman"/>
          <w:sz w:val="20"/>
          <w:szCs w:val="20"/>
        </w:rPr>
        <w:t>ch and development</w:t>
      </w:r>
      <w:r w:rsidR="00A1527C" w:rsidRPr="00FB5CA0">
        <w:rPr>
          <w:rFonts w:ascii="Times New Roman" w:hAnsi="Times New Roman" w:cs="Times New Roman"/>
          <w:sz w:val="20"/>
          <w:szCs w:val="20"/>
        </w:rPr>
        <w:t>.</w:t>
      </w:r>
      <w:r w:rsidR="00531C8A" w:rsidRPr="00FB5CA0">
        <w:rPr>
          <w:rFonts w:ascii="Times New Roman" w:hAnsi="Times New Roman" w:cs="Times New Roman"/>
          <w:sz w:val="20"/>
          <w:szCs w:val="20"/>
        </w:rPr>
        <w:t xml:space="preserve"> </w:t>
      </w:r>
      <w:r w:rsidR="00726D6A" w:rsidRPr="00FB5CA0">
        <w:rPr>
          <w:rFonts w:ascii="Times New Roman" w:hAnsi="Times New Roman" w:cs="Times New Roman"/>
          <w:sz w:val="20"/>
          <w:szCs w:val="20"/>
        </w:rPr>
        <w:t>The r</w:t>
      </w:r>
      <w:r w:rsidR="00531C8A" w:rsidRPr="00FB5CA0">
        <w:rPr>
          <w:rFonts w:ascii="Times New Roman" w:hAnsi="Times New Roman" w:cs="Times New Roman"/>
          <w:sz w:val="20"/>
          <w:szCs w:val="20"/>
        </w:rPr>
        <w:t xml:space="preserve">obustness of the health care system is established by comparing the efforts and </w:t>
      </w:r>
      <w:r w:rsidR="00726D6A" w:rsidRPr="00FB5CA0">
        <w:rPr>
          <w:rFonts w:ascii="Times New Roman" w:hAnsi="Times New Roman" w:cs="Times New Roman"/>
          <w:sz w:val="20"/>
          <w:szCs w:val="20"/>
        </w:rPr>
        <w:t>results</w:t>
      </w:r>
      <w:r w:rsidR="00531C8A" w:rsidRPr="00FB5CA0">
        <w:rPr>
          <w:rFonts w:ascii="Times New Roman" w:hAnsi="Times New Roman" w:cs="Times New Roman"/>
          <w:sz w:val="20"/>
          <w:szCs w:val="20"/>
        </w:rPr>
        <w:t>. Now</w:t>
      </w:r>
      <w:r w:rsidR="00726D6A" w:rsidRPr="00FB5CA0">
        <w:rPr>
          <w:rFonts w:ascii="Times New Roman" w:hAnsi="Times New Roman" w:cs="Times New Roman"/>
          <w:sz w:val="20"/>
          <w:szCs w:val="20"/>
        </w:rPr>
        <w:t>adays,</w:t>
      </w:r>
      <w:r w:rsidR="00531C8A" w:rsidRPr="00FB5CA0">
        <w:rPr>
          <w:rFonts w:ascii="Times New Roman" w:hAnsi="Times New Roman" w:cs="Times New Roman"/>
          <w:sz w:val="20"/>
          <w:szCs w:val="20"/>
        </w:rPr>
        <w:t xml:space="preserve"> health care systems </w:t>
      </w:r>
      <w:r w:rsidR="00726D6A" w:rsidRPr="00FB5CA0">
        <w:rPr>
          <w:rFonts w:ascii="Times New Roman" w:hAnsi="Times New Roman" w:cs="Times New Roman"/>
          <w:sz w:val="20"/>
          <w:szCs w:val="20"/>
        </w:rPr>
        <w:t>are</w:t>
      </w:r>
      <w:r w:rsidR="00531C8A" w:rsidRPr="00FB5CA0">
        <w:rPr>
          <w:rFonts w:ascii="Times New Roman" w:hAnsi="Times New Roman" w:cs="Times New Roman"/>
          <w:sz w:val="20"/>
          <w:szCs w:val="20"/>
        </w:rPr>
        <w:t xml:space="preserve"> upgraded to </w:t>
      </w:r>
      <w:r w:rsidR="00726D6A" w:rsidRPr="00FB5CA0">
        <w:rPr>
          <w:rFonts w:ascii="Times New Roman" w:hAnsi="Times New Roman" w:cs="Times New Roman"/>
          <w:sz w:val="20"/>
          <w:szCs w:val="20"/>
        </w:rPr>
        <w:t>their</w:t>
      </w:r>
      <w:r w:rsidR="00531C8A" w:rsidRPr="00FB5CA0">
        <w:rPr>
          <w:rFonts w:ascii="Times New Roman" w:hAnsi="Times New Roman" w:cs="Times New Roman"/>
          <w:sz w:val="20"/>
          <w:szCs w:val="20"/>
        </w:rPr>
        <w:t xml:space="preserve"> highest level </w:t>
      </w:r>
      <w:r w:rsidR="00E11A27" w:rsidRPr="00FB5CA0">
        <w:rPr>
          <w:rFonts w:ascii="Times New Roman" w:hAnsi="Times New Roman" w:cs="Times New Roman"/>
          <w:sz w:val="20"/>
          <w:szCs w:val="20"/>
        </w:rPr>
        <w:t xml:space="preserve">from the traditional </w:t>
      </w:r>
      <w:r w:rsidR="00726D6A" w:rsidRPr="00FB5CA0">
        <w:rPr>
          <w:rFonts w:ascii="Times New Roman" w:hAnsi="Times New Roman" w:cs="Times New Roman"/>
          <w:sz w:val="20"/>
          <w:szCs w:val="20"/>
        </w:rPr>
        <w:t>approach</w:t>
      </w:r>
      <w:r w:rsidR="00E11A27" w:rsidRPr="00FB5CA0">
        <w:rPr>
          <w:rFonts w:ascii="Times New Roman" w:hAnsi="Times New Roman" w:cs="Times New Roman"/>
          <w:sz w:val="20"/>
          <w:szCs w:val="20"/>
        </w:rPr>
        <w:t xml:space="preserve"> through research and development by its entity. To maintain that stability and quality of the </w:t>
      </w:r>
      <w:r w:rsidR="000A617B" w:rsidRPr="00FB5CA0">
        <w:rPr>
          <w:rFonts w:ascii="Times New Roman" w:hAnsi="Times New Roman" w:cs="Times New Roman"/>
          <w:sz w:val="20"/>
          <w:szCs w:val="20"/>
        </w:rPr>
        <w:t xml:space="preserve">health care </w:t>
      </w:r>
      <w:r w:rsidR="00E11A27" w:rsidRPr="00FB5CA0">
        <w:rPr>
          <w:rFonts w:ascii="Times New Roman" w:hAnsi="Times New Roman" w:cs="Times New Roman"/>
          <w:sz w:val="20"/>
          <w:szCs w:val="20"/>
        </w:rPr>
        <w:t>service results, case studie</w:t>
      </w:r>
      <w:r w:rsidR="00726D6A" w:rsidRPr="00FB5CA0">
        <w:rPr>
          <w:rFonts w:ascii="Times New Roman" w:hAnsi="Times New Roman" w:cs="Times New Roman"/>
          <w:sz w:val="20"/>
          <w:szCs w:val="20"/>
        </w:rPr>
        <w:t>s</w:t>
      </w:r>
      <w:r w:rsidR="00E11A27" w:rsidRPr="00FB5CA0">
        <w:rPr>
          <w:rFonts w:ascii="Times New Roman" w:hAnsi="Times New Roman" w:cs="Times New Roman"/>
          <w:sz w:val="20"/>
          <w:szCs w:val="20"/>
        </w:rPr>
        <w:t xml:space="preserve"> or evidence</w:t>
      </w:r>
      <w:r w:rsidR="00726D6A" w:rsidRPr="00FB5CA0">
        <w:rPr>
          <w:rFonts w:ascii="Times New Roman" w:hAnsi="Times New Roman" w:cs="Times New Roman"/>
          <w:sz w:val="20"/>
          <w:szCs w:val="20"/>
        </w:rPr>
        <w:t>-</w:t>
      </w:r>
      <w:r w:rsidR="00E11A27" w:rsidRPr="00FB5CA0">
        <w:rPr>
          <w:rFonts w:ascii="Times New Roman" w:hAnsi="Times New Roman" w:cs="Times New Roman"/>
          <w:sz w:val="20"/>
          <w:szCs w:val="20"/>
        </w:rPr>
        <w:t>based practice (EBP) is needed. EBP help in observing the process as well as results of the health care system</w:t>
      </w:r>
      <w:r w:rsidR="005E0D92">
        <w:rPr>
          <w:rFonts w:ascii="Times New Roman" w:hAnsi="Times New Roman" w:cs="Times New Roman"/>
          <w:sz w:val="20"/>
          <w:szCs w:val="20"/>
        </w:rPr>
        <w:t>[1]</w:t>
      </w:r>
      <w:r w:rsidR="00E11A27" w:rsidRPr="00FB5CA0">
        <w:rPr>
          <w:rFonts w:ascii="Times New Roman" w:hAnsi="Times New Roman" w:cs="Times New Roman"/>
          <w:sz w:val="20"/>
          <w:szCs w:val="20"/>
        </w:rPr>
        <w:t>.</w:t>
      </w:r>
    </w:p>
    <w:p w:rsidR="00E11A27" w:rsidRPr="00FB5CA0" w:rsidRDefault="00D13A61"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ab/>
        <w:t>In the early 1990s</w:t>
      </w:r>
      <w:r w:rsidR="00726D6A" w:rsidRPr="00FB5CA0">
        <w:rPr>
          <w:rFonts w:ascii="Times New Roman" w:hAnsi="Times New Roman" w:cs="Times New Roman"/>
          <w:sz w:val="20"/>
          <w:szCs w:val="20"/>
        </w:rPr>
        <w:t>,</w:t>
      </w:r>
      <w:r w:rsidRPr="00FB5CA0">
        <w:rPr>
          <w:rFonts w:ascii="Times New Roman" w:hAnsi="Times New Roman" w:cs="Times New Roman"/>
          <w:sz w:val="20"/>
          <w:szCs w:val="20"/>
        </w:rPr>
        <w:t xml:space="preserve"> the EBP started its movement in England</w:t>
      </w:r>
      <w:r w:rsidR="00726D6A" w:rsidRPr="00FB5CA0">
        <w:rPr>
          <w:rFonts w:ascii="Times New Roman" w:hAnsi="Times New Roman" w:cs="Times New Roman"/>
          <w:sz w:val="20"/>
          <w:szCs w:val="20"/>
        </w:rPr>
        <w:t>,</w:t>
      </w:r>
      <w:r w:rsidRPr="00FB5CA0">
        <w:rPr>
          <w:rFonts w:ascii="Times New Roman" w:hAnsi="Times New Roman" w:cs="Times New Roman"/>
          <w:sz w:val="20"/>
          <w:szCs w:val="20"/>
        </w:rPr>
        <w:t xml:space="preserve"> </w:t>
      </w:r>
      <w:r w:rsidR="00726D6A" w:rsidRPr="00FB5CA0">
        <w:rPr>
          <w:rFonts w:ascii="Times New Roman" w:hAnsi="Times New Roman" w:cs="Times New Roman"/>
          <w:sz w:val="20"/>
          <w:szCs w:val="20"/>
        </w:rPr>
        <w:t>aiming</w:t>
      </w:r>
      <w:r w:rsidRPr="00FB5CA0">
        <w:rPr>
          <w:rFonts w:ascii="Times New Roman" w:hAnsi="Times New Roman" w:cs="Times New Roman"/>
          <w:sz w:val="20"/>
          <w:szCs w:val="20"/>
        </w:rPr>
        <w:t xml:space="preserve"> toward optimal treatment based on scientific </w:t>
      </w:r>
      <w:r w:rsidR="00E861A8" w:rsidRPr="00FB5CA0">
        <w:rPr>
          <w:rFonts w:ascii="Times New Roman" w:hAnsi="Times New Roman" w:cs="Times New Roman"/>
          <w:sz w:val="20"/>
          <w:szCs w:val="20"/>
        </w:rPr>
        <w:t>e</w:t>
      </w:r>
      <w:r w:rsidRPr="00FB5CA0">
        <w:rPr>
          <w:rFonts w:ascii="Times New Roman" w:hAnsi="Times New Roman" w:cs="Times New Roman"/>
          <w:sz w:val="20"/>
          <w:szCs w:val="20"/>
        </w:rPr>
        <w:t>vidence.</w:t>
      </w:r>
      <w:r w:rsidR="00141C17" w:rsidRPr="00FB5CA0">
        <w:rPr>
          <w:rFonts w:ascii="Times New Roman" w:hAnsi="Times New Roman" w:cs="Times New Roman"/>
          <w:sz w:val="20"/>
          <w:szCs w:val="20"/>
        </w:rPr>
        <w:t xml:space="preserve"> EBP</w:t>
      </w:r>
      <w:r w:rsidR="00C01F41" w:rsidRPr="00FB5CA0">
        <w:rPr>
          <w:rFonts w:ascii="Times New Roman" w:hAnsi="Times New Roman" w:cs="Times New Roman"/>
          <w:sz w:val="20"/>
          <w:szCs w:val="20"/>
        </w:rPr>
        <w:t xml:space="preserve"> </w:t>
      </w:r>
      <w:r w:rsidR="00726D6A" w:rsidRPr="00FB5CA0">
        <w:rPr>
          <w:rFonts w:ascii="Times New Roman" w:hAnsi="Times New Roman" w:cs="Times New Roman"/>
          <w:sz w:val="20"/>
          <w:szCs w:val="20"/>
        </w:rPr>
        <w:t xml:space="preserve">is defined as </w:t>
      </w:r>
      <w:r w:rsidR="000A617B" w:rsidRPr="00FB5CA0">
        <w:rPr>
          <w:rFonts w:ascii="Times New Roman" w:hAnsi="Times New Roman" w:cs="Times New Roman"/>
          <w:sz w:val="20"/>
          <w:szCs w:val="20"/>
        </w:rPr>
        <w:t>"</w:t>
      </w:r>
      <w:r w:rsidR="00726D6A" w:rsidRPr="00FB5CA0">
        <w:rPr>
          <w:rFonts w:ascii="Times New Roman" w:hAnsi="Times New Roman" w:cs="Times New Roman"/>
          <w:sz w:val="20"/>
          <w:szCs w:val="20"/>
        </w:rPr>
        <w:t>A problem-solving approach that incorporates</w:t>
      </w:r>
      <w:r w:rsidR="00C01F41" w:rsidRPr="00FB5CA0">
        <w:rPr>
          <w:rFonts w:ascii="Times New Roman" w:hAnsi="Times New Roman" w:cs="Times New Roman"/>
          <w:sz w:val="20"/>
          <w:szCs w:val="20"/>
        </w:rPr>
        <w:t xml:space="preserve"> the best available scientific evidence, clinician</w:t>
      </w:r>
      <w:r w:rsidR="000A617B" w:rsidRPr="00FB5CA0">
        <w:rPr>
          <w:rFonts w:ascii="Times New Roman" w:hAnsi="Times New Roman" w:cs="Times New Roman"/>
          <w:sz w:val="20"/>
          <w:szCs w:val="20"/>
        </w:rPr>
        <w:t>'</w:t>
      </w:r>
      <w:r w:rsidR="00C01F41" w:rsidRPr="00FB5CA0">
        <w:rPr>
          <w:rFonts w:ascii="Times New Roman" w:hAnsi="Times New Roman" w:cs="Times New Roman"/>
          <w:sz w:val="20"/>
          <w:szCs w:val="20"/>
        </w:rPr>
        <w:t>s expertise, and patient</w:t>
      </w:r>
      <w:r w:rsidR="000A617B" w:rsidRPr="00FB5CA0">
        <w:rPr>
          <w:rFonts w:ascii="Times New Roman" w:hAnsi="Times New Roman" w:cs="Times New Roman"/>
          <w:sz w:val="20"/>
          <w:szCs w:val="20"/>
        </w:rPr>
        <w:t>'</w:t>
      </w:r>
      <w:r w:rsidR="00726D6A" w:rsidRPr="00FB5CA0">
        <w:rPr>
          <w:rFonts w:ascii="Times New Roman" w:hAnsi="Times New Roman" w:cs="Times New Roman"/>
          <w:sz w:val="20"/>
          <w:szCs w:val="20"/>
        </w:rPr>
        <w:t>s</w:t>
      </w:r>
      <w:r w:rsidR="00C01F41" w:rsidRPr="00FB5CA0">
        <w:rPr>
          <w:rFonts w:ascii="Times New Roman" w:hAnsi="Times New Roman" w:cs="Times New Roman"/>
          <w:sz w:val="20"/>
          <w:szCs w:val="20"/>
        </w:rPr>
        <w:t xml:space="preserve"> preference and values</w:t>
      </w:r>
      <w:r w:rsidR="00726D6A" w:rsidRPr="00FB5CA0">
        <w:rPr>
          <w:rFonts w:ascii="Times New Roman" w:hAnsi="Times New Roman" w:cs="Times New Roman"/>
          <w:sz w:val="20"/>
          <w:szCs w:val="20"/>
        </w:rPr>
        <w:t>.</w:t>
      </w:r>
      <w:r w:rsidR="000A617B" w:rsidRPr="00FB5CA0">
        <w:rPr>
          <w:rFonts w:ascii="Times New Roman" w:hAnsi="Times New Roman" w:cs="Times New Roman"/>
          <w:sz w:val="20"/>
          <w:szCs w:val="20"/>
        </w:rPr>
        <w:t>"</w:t>
      </w:r>
      <w:r w:rsidR="00141C17" w:rsidRPr="00FB5CA0">
        <w:rPr>
          <w:rFonts w:ascii="Times New Roman" w:hAnsi="Times New Roman" w:cs="Times New Roman"/>
          <w:sz w:val="20"/>
          <w:szCs w:val="20"/>
        </w:rPr>
        <w:t xml:space="preserve"> EBP is initially used </w:t>
      </w:r>
      <w:r w:rsidR="00726D6A" w:rsidRPr="00FB5CA0">
        <w:rPr>
          <w:rFonts w:ascii="Times New Roman" w:hAnsi="Times New Roman" w:cs="Times New Roman"/>
          <w:sz w:val="20"/>
          <w:szCs w:val="20"/>
        </w:rPr>
        <w:t>to</w:t>
      </w:r>
      <w:r w:rsidR="00141C17" w:rsidRPr="00FB5CA0">
        <w:rPr>
          <w:rFonts w:ascii="Times New Roman" w:hAnsi="Times New Roman" w:cs="Times New Roman"/>
          <w:sz w:val="20"/>
          <w:szCs w:val="20"/>
        </w:rPr>
        <w:t xml:space="preserve"> increase the outcome in caregiver and patient care by the health care system</w:t>
      </w:r>
      <w:r w:rsidR="005E0D92">
        <w:rPr>
          <w:rFonts w:ascii="Times New Roman" w:hAnsi="Times New Roman" w:cs="Times New Roman"/>
          <w:sz w:val="20"/>
          <w:szCs w:val="20"/>
        </w:rPr>
        <w:t>[2]</w:t>
      </w:r>
      <w:r w:rsidR="00141C17" w:rsidRPr="00FB5CA0">
        <w:rPr>
          <w:rFonts w:ascii="Times New Roman" w:hAnsi="Times New Roman" w:cs="Times New Roman"/>
          <w:sz w:val="20"/>
          <w:szCs w:val="20"/>
        </w:rPr>
        <w:t>. But in general</w:t>
      </w:r>
      <w:r w:rsidR="00726D6A" w:rsidRPr="00FB5CA0">
        <w:rPr>
          <w:rFonts w:ascii="Times New Roman" w:hAnsi="Times New Roman" w:cs="Times New Roman"/>
          <w:sz w:val="20"/>
          <w:szCs w:val="20"/>
        </w:rPr>
        <w:t>,</w:t>
      </w:r>
      <w:r w:rsidR="00141C17" w:rsidRPr="00FB5CA0">
        <w:rPr>
          <w:rFonts w:ascii="Times New Roman" w:hAnsi="Times New Roman" w:cs="Times New Roman"/>
          <w:sz w:val="20"/>
          <w:szCs w:val="20"/>
        </w:rPr>
        <w:t xml:space="preserve"> EBP is required for </w:t>
      </w:r>
      <w:r w:rsidR="00726D6A" w:rsidRPr="00FB5CA0">
        <w:rPr>
          <w:rFonts w:ascii="Times New Roman" w:hAnsi="Times New Roman" w:cs="Times New Roman"/>
          <w:sz w:val="20"/>
          <w:szCs w:val="20"/>
        </w:rPr>
        <w:t>a</w:t>
      </w:r>
      <w:r w:rsidR="00141C17" w:rsidRPr="00FB5CA0">
        <w:rPr>
          <w:rFonts w:ascii="Times New Roman" w:hAnsi="Times New Roman" w:cs="Times New Roman"/>
          <w:sz w:val="20"/>
          <w:szCs w:val="20"/>
        </w:rPr>
        <w:t xml:space="preserve"> reason such as (1) to ensure all the healthcare client</w:t>
      </w:r>
      <w:r w:rsidR="00726D6A" w:rsidRPr="00FB5CA0">
        <w:rPr>
          <w:rFonts w:ascii="Times New Roman" w:hAnsi="Times New Roman" w:cs="Times New Roman"/>
          <w:sz w:val="20"/>
          <w:szCs w:val="20"/>
        </w:rPr>
        <w:t>s</w:t>
      </w:r>
      <w:r w:rsidR="00141C17" w:rsidRPr="00FB5CA0">
        <w:rPr>
          <w:rFonts w:ascii="Times New Roman" w:hAnsi="Times New Roman" w:cs="Times New Roman"/>
          <w:sz w:val="20"/>
          <w:szCs w:val="20"/>
        </w:rPr>
        <w:t xml:space="preserve"> get the best possible service, (2) to keep up</w:t>
      </w:r>
      <w:r w:rsidR="00726D6A" w:rsidRPr="00FB5CA0">
        <w:rPr>
          <w:rFonts w:ascii="Times New Roman" w:hAnsi="Times New Roman" w:cs="Times New Roman"/>
          <w:sz w:val="20"/>
          <w:szCs w:val="20"/>
        </w:rPr>
        <w:t>-to-</w:t>
      </w:r>
      <w:r w:rsidR="00141C17" w:rsidRPr="00FB5CA0">
        <w:rPr>
          <w:rFonts w:ascii="Times New Roman" w:hAnsi="Times New Roman" w:cs="Times New Roman"/>
          <w:sz w:val="20"/>
          <w:szCs w:val="20"/>
        </w:rPr>
        <w:t xml:space="preserve">date essential knowledge on </w:t>
      </w:r>
      <w:r w:rsidR="00726D6A" w:rsidRPr="00FB5CA0">
        <w:rPr>
          <w:rFonts w:ascii="Times New Roman" w:hAnsi="Times New Roman" w:cs="Times New Roman"/>
          <w:sz w:val="20"/>
          <w:szCs w:val="20"/>
        </w:rPr>
        <w:t xml:space="preserve">the </w:t>
      </w:r>
      <w:r w:rsidR="00141C17" w:rsidRPr="00FB5CA0">
        <w:rPr>
          <w:rFonts w:ascii="Times New Roman" w:hAnsi="Times New Roman" w:cs="Times New Roman"/>
          <w:sz w:val="20"/>
          <w:szCs w:val="20"/>
        </w:rPr>
        <w:t xml:space="preserve">healthcare system, </w:t>
      </w:r>
      <w:r w:rsidR="00726D6A" w:rsidRPr="00FB5CA0">
        <w:rPr>
          <w:rFonts w:ascii="Times New Roman" w:hAnsi="Times New Roman" w:cs="Times New Roman"/>
          <w:sz w:val="20"/>
          <w:szCs w:val="20"/>
        </w:rPr>
        <w:t xml:space="preserve">and </w:t>
      </w:r>
      <w:r w:rsidR="00141C17" w:rsidRPr="00FB5CA0">
        <w:rPr>
          <w:rFonts w:ascii="Times New Roman" w:hAnsi="Times New Roman" w:cs="Times New Roman"/>
          <w:sz w:val="20"/>
          <w:szCs w:val="20"/>
        </w:rPr>
        <w:t xml:space="preserve">(3) to make any clinical decision, (4) to improve quality of health care service and (5) to resolve the issues related to the health care system. </w:t>
      </w:r>
      <w:r w:rsidR="002730D9">
        <w:rPr>
          <w:rFonts w:ascii="Times New Roman" w:hAnsi="Times New Roman" w:cs="Times New Roman"/>
          <w:sz w:val="20"/>
          <w:szCs w:val="20"/>
        </w:rPr>
        <w:t xml:space="preserve">Figure </w:t>
      </w:r>
      <w:r w:rsidR="00C01F41" w:rsidRPr="00FB5CA0">
        <w:rPr>
          <w:rFonts w:ascii="Times New Roman" w:hAnsi="Times New Roman" w:cs="Times New Roman"/>
          <w:sz w:val="20"/>
          <w:szCs w:val="20"/>
        </w:rPr>
        <w:t>1 shows the three major roles of EBP</w:t>
      </w:r>
      <w:r w:rsidR="00726D6A" w:rsidRPr="00FB5CA0">
        <w:rPr>
          <w:rFonts w:ascii="Times New Roman" w:hAnsi="Times New Roman" w:cs="Times New Roman"/>
          <w:sz w:val="20"/>
          <w:szCs w:val="20"/>
        </w:rPr>
        <w:t>,</w:t>
      </w:r>
      <w:r w:rsidR="00C01F41" w:rsidRPr="00FB5CA0">
        <w:rPr>
          <w:rFonts w:ascii="Times New Roman" w:hAnsi="Times New Roman" w:cs="Times New Roman"/>
          <w:sz w:val="20"/>
          <w:szCs w:val="20"/>
        </w:rPr>
        <w:t xml:space="preserve"> which are clinical</w:t>
      </w:r>
      <w:r w:rsidR="00CD6A35" w:rsidRPr="00FB5CA0">
        <w:rPr>
          <w:rFonts w:ascii="Times New Roman" w:hAnsi="Times New Roman" w:cs="Times New Roman"/>
          <w:sz w:val="20"/>
          <w:szCs w:val="20"/>
        </w:rPr>
        <w:t xml:space="preserve"> judgment, patient values and preference</w:t>
      </w:r>
      <w:r w:rsidR="00726D6A" w:rsidRPr="00FB5CA0">
        <w:rPr>
          <w:rFonts w:ascii="Times New Roman" w:hAnsi="Times New Roman" w:cs="Times New Roman"/>
          <w:sz w:val="20"/>
          <w:szCs w:val="20"/>
        </w:rPr>
        <w:t>,</w:t>
      </w:r>
      <w:r w:rsidR="00CD6A35" w:rsidRPr="00FB5CA0">
        <w:rPr>
          <w:rFonts w:ascii="Times New Roman" w:hAnsi="Times New Roman" w:cs="Times New Roman"/>
          <w:sz w:val="20"/>
          <w:szCs w:val="20"/>
        </w:rPr>
        <w:t xml:space="preserve"> and relevant scientific </w:t>
      </w:r>
      <w:r w:rsidR="00E861A8" w:rsidRPr="00FB5CA0">
        <w:rPr>
          <w:rFonts w:ascii="Times New Roman" w:hAnsi="Times New Roman" w:cs="Times New Roman"/>
          <w:sz w:val="20"/>
          <w:szCs w:val="20"/>
        </w:rPr>
        <w:t>e</w:t>
      </w:r>
      <w:r w:rsidR="00CD6A35" w:rsidRPr="00FB5CA0">
        <w:rPr>
          <w:rFonts w:ascii="Times New Roman" w:hAnsi="Times New Roman" w:cs="Times New Roman"/>
          <w:sz w:val="20"/>
          <w:szCs w:val="20"/>
        </w:rPr>
        <w:t>vidence</w:t>
      </w:r>
      <w:r w:rsidR="005E0D92">
        <w:rPr>
          <w:rFonts w:ascii="Times New Roman" w:hAnsi="Times New Roman" w:cs="Times New Roman"/>
          <w:sz w:val="20"/>
          <w:szCs w:val="20"/>
        </w:rPr>
        <w:t>[3]</w:t>
      </w:r>
      <w:r w:rsidR="00C01F41" w:rsidRPr="00FB5CA0">
        <w:rPr>
          <w:rFonts w:ascii="Times New Roman" w:hAnsi="Times New Roman" w:cs="Times New Roman"/>
          <w:sz w:val="20"/>
          <w:szCs w:val="20"/>
        </w:rPr>
        <w:t>.</w:t>
      </w:r>
    </w:p>
    <w:p w:rsidR="00E11A27" w:rsidRPr="00FB5CA0" w:rsidRDefault="00C01F41" w:rsidP="00C31ACD">
      <w:pPr>
        <w:spacing w:after="0"/>
        <w:jc w:val="center"/>
        <w:rPr>
          <w:rFonts w:ascii="Times New Roman" w:hAnsi="Times New Roman" w:cs="Times New Roman"/>
          <w:sz w:val="20"/>
          <w:szCs w:val="20"/>
        </w:rPr>
      </w:pPr>
      <w:r w:rsidRPr="00FB5CA0">
        <w:rPr>
          <w:rFonts w:ascii="Times New Roman" w:hAnsi="Times New Roman" w:cs="Times New Roman"/>
          <w:noProof/>
          <w:sz w:val="20"/>
          <w:szCs w:val="20"/>
          <w:lang w:eastAsia="en-IN"/>
        </w:rPr>
        <w:lastRenderedPageBreak/>
        <w:drawing>
          <wp:inline distT="0" distB="0" distL="0" distR="0" wp14:anchorId="7B327C1B">
            <wp:extent cx="2997507" cy="24043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6009" cy="2411135"/>
                    </a:xfrm>
                    <a:prstGeom prst="rect">
                      <a:avLst/>
                    </a:prstGeom>
                    <a:noFill/>
                  </pic:spPr>
                </pic:pic>
              </a:graphicData>
            </a:graphic>
          </wp:inline>
        </w:drawing>
      </w:r>
    </w:p>
    <w:p w:rsidR="00CD6A35" w:rsidRPr="00EF7548" w:rsidRDefault="00EF7548" w:rsidP="00C31ACD">
      <w:pPr>
        <w:spacing w:after="0"/>
        <w:jc w:val="center"/>
        <w:rPr>
          <w:rFonts w:ascii="Times New Roman" w:hAnsi="Times New Roman" w:cs="Times New Roman"/>
          <w:b/>
          <w:bCs/>
          <w:sz w:val="20"/>
          <w:szCs w:val="20"/>
        </w:rPr>
      </w:pPr>
      <w:r w:rsidRPr="00EF7548">
        <w:rPr>
          <w:rFonts w:ascii="Times New Roman" w:hAnsi="Times New Roman" w:cs="Times New Roman"/>
          <w:b/>
          <w:bCs/>
          <w:sz w:val="20"/>
          <w:szCs w:val="20"/>
        </w:rPr>
        <w:t>Figure 1:</w:t>
      </w:r>
      <w:r w:rsidR="00C01F41" w:rsidRPr="00EF7548">
        <w:rPr>
          <w:rFonts w:ascii="Times New Roman" w:hAnsi="Times New Roman" w:cs="Times New Roman"/>
          <w:b/>
          <w:bCs/>
          <w:sz w:val="20"/>
          <w:szCs w:val="20"/>
        </w:rPr>
        <w:t xml:space="preserve"> Major roles of EBP</w:t>
      </w:r>
    </w:p>
    <w:p w:rsidR="00501EB1" w:rsidRDefault="003E4985"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ab/>
        <w:t>In the area of children</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s health care system, the EBP refers </w:t>
      </w:r>
      <w:r w:rsidR="002B566C" w:rsidRPr="00FB5CA0">
        <w:rPr>
          <w:rFonts w:ascii="Times New Roman" w:hAnsi="Times New Roman" w:cs="Times New Roman"/>
          <w:sz w:val="20"/>
          <w:szCs w:val="20"/>
        </w:rPr>
        <w:t>to</w:t>
      </w:r>
      <w:r w:rsidRPr="00FB5CA0">
        <w:rPr>
          <w:rFonts w:ascii="Times New Roman" w:hAnsi="Times New Roman" w:cs="Times New Roman"/>
          <w:sz w:val="20"/>
          <w:szCs w:val="20"/>
        </w:rPr>
        <w:t xml:space="preserve"> </w:t>
      </w:r>
      <w:r w:rsidR="002B566C" w:rsidRPr="00FB5CA0">
        <w:rPr>
          <w:rFonts w:ascii="Times New Roman" w:hAnsi="Times New Roman" w:cs="Times New Roman"/>
          <w:sz w:val="20"/>
          <w:szCs w:val="20"/>
        </w:rPr>
        <w:t xml:space="preserve">a </w:t>
      </w:r>
      <w:r w:rsidRPr="00FB5CA0">
        <w:rPr>
          <w:rFonts w:ascii="Times New Roman" w:hAnsi="Times New Roman" w:cs="Times New Roman"/>
          <w:sz w:val="20"/>
          <w:szCs w:val="20"/>
        </w:rPr>
        <w:t>referral, assessment, and case management or impact of clinical service on their health. This knowledge is gathered through various process, which is discussed in this paper later, directly from patients, family members, or relatives. As a part of human growth and dev</w:t>
      </w:r>
      <w:r w:rsidR="002B566C" w:rsidRPr="00FB5CA0">
        <w:rPr>
          <w:rFonts w:ascii="Times New Roman" w:hAnsi="Times New Roman" w:cs="Times New Roman"/>
          <w:sz w:val="20"/>
          <w:szCs w:val="20"/>
        </w:rPr>
        <w:t>elop</w:t>
      </w:r>
      <w:r w:rsidRPr="00FB5CA0">
        <w:rPr>
          <w:rFonts w:ascii="Times New Roman" w:hAnsi="Times New Roman" w:cs="Times New Roman"/>
          <w:sz w:val="20"/>
          <w:szCs w:val="20"/>
        </w:rPr>
        <w:t>ment</w:t>
      </w:r>
      <w:r w:rsidR="002B566C" w:rsidRPr="00FB5CA0">
        <w:rPr>
          <w:rFonts w:ascii="Times New Roman" w:hAnsi="Times New Roman" w:cs="Times New Roman"/>
          <w:sz w:val="20"/>
          <w:szCs w:val="20"/>
        </w:rPr>
        <w:t>,</w:t>
      </w:r>
      <w:r w:rsidRPr="00FB5CA0">
        <w:rPr>
          <w:rFonts w:ascii="Times New Roman" w:hAnsi="Times New Roman" w:cs="Times New Roman"/>
          <w:sz w:val="20"/>
          <w:szCs w:val="20"/>
        </w:rPr>
        <w:t xml:space="preserve"> children undergo many changes like physiological, neuronal, and psychological changes over the period they become adults</w:t>
      </w:r>
      <w:r w:rsidR="005E0D92">
        <w:rPr>
          <w:rFonts w:ascii="Times New Roman" w:hAnsi="Times New Roman" w:cs="Times New Roman"/>
          <w:sz w:val="20"/>
          <w:szCs w:val="20"/>
        </w:rPr>
        <w:t>[4]</w:t>
      </w:r>
      <w:r w:rsidRPr="00FB5CA0">
        <w:rPr>
          <w:rFonts w:ascii="Times New Roman" w:hAnsi="Times New Roman" w:cs="Times New Roman"/>
          <w:sz w:val="20"/>
          <w:szCs w:val="20"/>
        </w:rPr>
        <w:t xml:space="preserve">. For this, EBP is an essential tool for gathering the information and processing them for further research and development. </w:t>
      </w:r>
      <w:r w:rsidR="002B566C" w:rsidRPr="00FB5CA0">
        <w:rPr>
          <w:rFonts w:ascii="Times New Roman" w:hAnsi="Times New Roman" w:cs="Times New Roman"/>
          <w:sz w:val="20"/>
          <w:szCs w:val="20"/>
        </w:rPr>
        <w:t>In this paper, the authors tried to simplify the concept of EBP and mentioned some research concepts related to child health care. The paper flows in a direction from generali</w:t>
      </w:r>
      <w:r w:rsidR="000A617B" w:rsidRPr="00FB5CA0">
        <w:rPr>
          <w:rFonts w:ascii="Times New Roman" w:hAnsi="Times New Roman" w:cs="Times New Roman"/>
          <w:sz w:val="20"/>
          <w:szCs w:val="20"/>
        </w:rPr>
        <w:t>zing</w:t>
      </w:r>
      <w:r w:rsidR="002B566C" w:rsidRPr="00FB5CA0">
        <w:rPr>
          <w:rFonts w:ascii="Times New Roman" w:hAnsi="Times New Roman" w:cs="Times New Roman"/>
          <w:sz w:val="20"/>
          <w:szCs w:val="20"/>
        </w:rPr>
        <w:t xml:space="preserve"> concepts of EBP to the application of EBP in child health nursing. </w:t>
      </w:r>
    </w:p>
    <w:p w:rsidR="00C31ACD" w:rsidRPr="00FB5CA0" w:rsidRDefault="00C31ACD" w:rsidP="00C31ACD">
      <w:pPr>
        <w:spacing w:after="0"/>
        <w:jc w:val="both"/>
        <w:rPr>
          <w:rFonts w:ascii="Times New Roman" w:hAnsi="Times New Roman" w:cs="Times New Roman"/>
          <w:sz w:val="20"/>
          <w:szCs w:val="20"/>
        </w:rPr>
      </w:pPr>
    </w:p>
    <w:p w:rsidR="00BD2204" w:rsidRDefault="00BD2204" w:rsidP="00C31ACD">
      <w:pPr>
        <w:pStyle w:val="ListParagraph"/>
        <w:numPr>
          <w:ilvl w:val="0"/>
          <w:numId w:val="8"/>
        </w:numPr>
        <w:spacing w:after="0"/>
        <w:jc w:val="center"/>
        <w:rPr>
          <w:rFonts w:ascii="Times New Roman" w:hAnsi="Times New Roman" w:cs="Times New Roman"/>
          <w:b/>
          <w:sz w:val="20"/>
          <w:szCs w:val="20"/>
        </w:rPr>
      </w:pPr>
      <w:r w:rsidRPr="00FB5CA0">
        <w:rPr>
          <w:rFonts w:ascii="Times New Roman" w:hAnsi="Times New Roman" w:cs="Times New Roman"/>
          <w:b/>
          <w:sz w:val="20"/>
          <w:szCs w:val="20"/>
        </w:rPr>
        <w:t>Evidence Based Practice</w:t>
      </w:r>
    </w:p>
    <w:p w:rsidR="00C31ACD" w:rsidRPr="00C31ACD" w:rsidRDefault="00C31ACD" w:rsidP="00C31ACD">
      <w:pPr>
        <w:spacing w:after="0"/>
        <w:ind w:left="360"/>
        <w:rPr>
          <w:rFonts w:ascii="Times New Roman" w:hAnsi="Times New Roman" w:cs="Times New Roman"/>
          <w:b/>
          <w:sz w:val="20"/>
          <w:szCs w:val="20"/>
        </w:rPr>
      </w:pPr>
    </w:p>
    <w:p w:rsidR="00BD2204" w:rsidRDefault="00BD2204" w:rsidP="00C31ACD">
      <w:pPr>
        <w:spacing w:after="0"/>
        <w:ind w:firstLine="360"/>
        <w:jc w:val="both"/>
        <w:rPr>
          <w:rFonts w:ascii="Times New Roman" w:hAnsi="Times New Roman" w:cs="Times New Roman"/>
          <w:bCs/>
          <w:sz w:val="20"/>
          <w:szCs w:val="20"/>
        </w:rPr>
      </w:pPr>
      <w:r w:rsidRPr="00FB5CA0">
        <w:rPr>
          <w:rFonts w:ascii="Times New Roman" w:hAnsi="Times New Roman" w:cs="Times New Roman"/>
          <w:bCs/>
          <w:sz w:val="20"/>
          <w:szCs w:val="20"/>
        </w:rPr>
        <w:t xml:space="preserve">In this section,  goals and some significant sources of EBP are listed, and steps of EBP </w:t>
      </w:r>
      <w:r w:rsidR="00435E56" w:rsidRPr="00FB5CA0">
        <w:rPr>
          <w:rFonts w:ascii="Times New Roman" w:hAnsi="Times New Roman" w:cs="Times New Roman"/>
          <w:bCs/>
          <w:sz w:val="20"/>
          <w:szCs w:val="20"/>
        </w:rPr>
        <w:t>are</w:t>
      </w:r>
      <w:r w:rsidRPr="00FB5CA0">
        <w:rPr>
          <w:rFonts w:ascii="Times New Roman" w:hAnsi="Times New Roman" w:cs="Times New Roman"/>
          <w:bCs/>
          <w:sz w:val="20"/>
          <w:szCs w:val="20"/>
        </w:rPr>
        <w:t xml:space="preserve"> given in the next section III.</w:t>
      </w:r>
    </w:p>
    <w:p w:rsidR="00642ACD" w:rsidRPr="00FB5CA0" w:rsidRDefault="00642ACD" w:rsidP="00C31ACD">
      <w:pPr>
        <w:spacing w:after="0"/>
        <w:ind w:firstLine="360"/>
        <w:jc w:val="both"/>
        <w:rPr>
          <w:rFonts w:ascii="Times New Roman" w:hAnsi="Times New Roman" w:cs="Times New Roman"/>
          <w:bCs/>
          <w:sz w:val="20"/>
          <w:szCs w:val="20"/>
        </w:rPr>
      </w:pPr>
    </w:p>
    <w:p w:rsidR="00642ACD" w:rsidRPr="00642ACD" w:rsidRDefault="00726D6A" w:rsidP="00642ACD">
      <w:pPr>
        <w:pStyle w:val="ListParagraph"/>
        <w:numPr>
          <w:ilvl w:val="0"/>
          <w:numId w:val="12"/>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The g</w:t>
      </w:r>
      <w:r w:rsidR="00501EB1" w:rsidRPr="00642ACD">
        <w:rPr>
          <w:rFonts w:ascii="Times New Roman" w:hAnsi="Times New Roman" w:cs="Times New Roman"/>
          <w:b/>
          <w:sz w:val="20"/>
          <w:szCs w:val="20"/>
        </w:rPr>
        <w:t xml:space="preserve">oal of </w:t>
      </w:r>
      <w:r w:rsidR="00E861A8" w:rsidRPr="00642ACD">
        <w:rPr>
          <w:rFonts w:ascii="Times New Roman" w:hAnsi="Times New Roman" w:cs="Times New Roman"/>
          <w:b/>
          <w:sz w:val="20"/>
          <w:szCs w:val="20"/>
        </w:rPr>
        <w:t>e</w:t>
      </w:r>
      <w:r w:rsidR="00501EB1" w:rsidRPr="00642ACD">
        <w:rPr>
          <w:rFonts w:ascii="Times New Roman" w:hAnsi="Times New Roman" w:cs="Times New Roman"/>
          <w:b/>
          <w:sz w:val="20"/>
          <w:szCs w:val="20"/>
        </w:rPr>
        <w:t>vidence</w:t>
      </w:r>
      <w:r w:rsidR="00BD2204" w:rsidRPr="00642ACD">
        <w:rPr>
          <w:rFonts w:ascii="Times New Roman" w:hAnsi="Times New Roman" w:cs="Times New Roman"/>
          <w:b/>
          <w:sz w:val="20"/>
          <w:szCs w:val="20"/>
        </w:rPr>
        <w:t>-</w:t>
      </w:r>
      <w:r w:rsidR="00501EB1" w:rsidRPr="00642ACD">
        <w:rPr>
          <w:rFonts w:ascii="Times New Roman" w:hAnsi="Times New Roman" w:cs="Times New Roman"/>
          <w:b/>
          <w:sz w:val="20"/>
          <w:szCs w:val="20"/>
        </w:rPr>
        <w:t>based practice</w:t>
      </w:r>
      <w:r w:rsidR="002B566C" w:rsidRPr="00642ACD">
        <w:rPr>
          <w:rFonts w:ascii="Times New Roman" w:hAnsi="Times New Roman" w:cs="Times New Roman"/>
          <w:b/>
          <w:sz w:val="20"/>
          <w:szCs w:val="20"/>
        </w:rPr>
        <w:t xml:space="preserve"> in child health nursing</w:t>
      </w:r>
      <w:r w:rsidR="00435E56" w:rsidRPr="00642ACD">
        <w:rPr>
          <w:rFonts w:ascii="Times New Roman" w:hAnsi="Times New Roman" w:cs="Times New Roman"/>
          <w:b/>
          <w:sz w:val="20"/>
          <w:szCs w:val="20"/>
        </w:rPr>
        <w:t>:</w:t>
      </w:r>
      <w:r w:rsidR="00501EB1" w:rsidRPr="00642ACD">
        <w:rPr>
          <w:rFonts w:ascii="Times New Roman" w:hAnsi="Times New Roman" w:cs="Times New Roman"/>
          <w:b/>
          <w:sz w:val="20"/>
          <w:szCs w:val="20"/>
        </w:rPr>
        <w:t xml:space="preserve"> </w:t>
      </w:r>
    </w:p>
    <w:p w:rsidR="005B4FAF" w:rsidRPr="00FB5CA0" w:rsidRDefault="00F33295"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 xml:space="preserve">The </w:t>
      </w:r>
      <w:r w:rsidR="000A617B" w:rsidRPr="00FB5CA0">
        <w:rPr>
          <w:rFonts w:ascii="Times New Roman" w:hAnsi="Times New Roman" w:cs="Times New Roman"/>
          <w:sz w:val="20"/>
          <w:szCs w:val="20"/>
        </w:rPr>
        <w:t>primary</w:t>
      </w:r>
      <w:r w:rsidRPr="00FB5CA0">
        <w:rPr>
          <w:rFonts w:ascii="Times New Roman" w:hAnsi="Times New Roman" w:cs="Times New Roman"/>
          <w:sz w:val="20"/>
          <w:szCs w:val="20"/>
        </w:rPr>
        <w:t xml:space="preserve"> goal of the EBP in child health nursing </w:t>
      </w:r>
      <w:r w:rsidR="005B4FAF" w:rsidRPr="00FB5CA0">
        <w:rPr>
          <w:rFonts w:ascii="Times New Roman" w:hAnsi="Times New Roman" w:cs="Times New Roman"/>
          <w:sz w:val="20"/>
          <w:szCs w:val="20"/>
        </w:rPr>
        <w:t>is describe</w:t>
      </w:r>
      <w:r w:rsidR="000A617B" w:rsidRPr="00FB5CA0">
        <w:rPr>
          <w:rFonts w:ascii="Times New Roman" w:hAnsi="Times New Roman" w:cs="Times New Roman"/>
          <w:sz w:val="20"/>
          <w:szCs w:val="20"/>
        </w:rPr>
        <w:t>d</w:t>
      </w:r>
      <w:r w:rsidR="005B4FAF" w:rsidRPr="00FB5CA0">
        <w:rPr>
          <w:rFonts w:ascii="Times New Roman" w:hAnsi="Times New Roman" w:cs="Times New Roman"/>
          <w:sz w:val="20"/>
          <w:szCs w:val="20"/>
        </w:rPr>
        <w:t xml:space="preserve"> below  </w:t>
      </w:r>
    </w:p>
    <w:p w:rsidR="005B4FAF" w:rsidRPr="00FB5CA0" w:rsidRDefault="000A617B" w:rsidP="00C31ACD">
      <w:pPr>
        <w:pStyle w:val="ListParagraph"/>
        <w:numPr>
          <w:ilvl w:val="0"/>
          <w:numId w:val="3"/>
        </w:numPr>
        <w:spacing w:after="0"/>
        <w:jc w:val="both"/>
        <w:rPr>
          <w:rFonts w:ascii="Times New Roman" w:hAnsi="Times New Roman" w:cs="Times New Roman"/>
          <w:sz w:val="20"/>
          <w:szCs w:val="20"/>
        </w:rPr>
      </w:pPr>
      <w:r w:rsidRPr="00FB5CA0">
        <w:rPr>
          <w:rFonts w:ascii="Times New Roman" w:hAnsi="Times New Roman" w:cs="Times New Roman"/>
          <w:sz w:val="20"/>
          <w:szCs w:val="20"/>
        </w:rPr>
        <w:t>P</w:t>
      </w:r>
      <w:r w:rsidR="005B4FAF" w:rsidRPr="00FB5CA0">
        <w:rPr>
          <w:rFonts w:ascii="Times New Roman" w:hAnsi="Times New Roman" w:cs="Times New Roman"/>
          <w:sz w:val="20"/>
          <w:szCs w:val="20"/>
        </w:rPr>
        <w:t xml:space="preserve">roviding </w:t>
      </w:r>
      <w:r w:rsidRPr="00FB5CA0">
        <w:rPr>
          <w:rFonts w:ascii="Times New Roman" w:hAnsi="Times New Roman" w:cs="Times New Roman"/>
          <w:sz w:val="20"/>
          <w:szCs w:val="20"/>
        </w:rPr>
        <w:t>evidence-</w:t>
      </w:r>
      <w:r w:rsidR="005B4FAF" w:rsidRPr="00FB5CA0">
        <w:rPr>
          <w:rFonts w:ascii="Times New Roman" w:hAnsi="Times New Roman" w:cs="Times New Roman"/>
          <w:sz w:val="20"/>
          <w:szCs w:val="20"/>
        </w:rPr>
        <w:t xml:space="preserve">based data for practicing effective care by child health nurses. </w:t>
      </w:r>
    </w:p>
    <w:p w:rsidR="005B4FAF" w:rsidRPr="00FB5CA0" w:rsidRDefault="005B4FAF" w:rsidP="00C31ACD">
      <w:pPr>
        <w:pStyle w:val="ListParagraph"/>
        <w:numPr>
          <w:ilvl w:val="0"/>
          <w:numId w:val="3"/>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Resolving the issue in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 xml:space="preserve">child health care environment </w:t>
      </w:r>
    </w:p>
    <w:p w:rsidR="005B4FAF" w:rsidRPr="00FB5CA0" w:rsidRDefault="00423041" w:rsidP="00C31ACD">
      <w:pPr>
        <w:pStyle w:val="ListParagraph"/>
        <w:numPr>
          <w:ilvl w:val="0"/>
          <w:numId w:val="3"/>
        </w:numPr>
        <w:spacing w:after="0"/>
        <w:jc w:val="both"/>
        <w:rPr>
          <w:rFonts w:ascii="Times New Roman" w:hAnsi="Times New Roman" w:cs="Times New Roman"/>
          <w:sz w:val="20"/>
          <w:szCs w:val="20"/>
        </w:rPr>
      </w:pPr>
      <w:r w:rsidRPr="00FB5CA0">
        <w:rPr>
          <w:rFonts w:ascii="Times New Roman" w:hAnsi="Times New Roman" w:cs="Times New Roman"/>
          <w:sz w:val="20"/>
          <w:szCs w:val="20"/>
        </w:rPr>
        <w:t>Stabilizing the highest possible standards in child health care delivery</w:t>
      </w:r>
    </w:p>
    <w:p w:rsidR="00423041" w:rsidRPr="00FB5CA0" w:rsidRDefault="000A617B" w:rsidP="00C31ACD">
      <w:pPr>
        <w:pStyle w:val="ListParagraph"/>
        <w:numPr>
          <w:ilvl w:val="0"/>
          <w:numId w:val="3"/>
        </w:numPr>
        <w:spacing w:after="0"/>
        <w:jc w:val="both"/>
        <w:rPr>
          <w:rFonts w:ascii="Times New Roman" w:hAnsi="Times New Roman" w:cs="Times New Roman"/>
          <w:sz w:val="20"/>
          <w:szCs w:val="20"/>
        </w:rPr>
      </w:pPr>
      <w:r w:rsidRPr="00FB5CA0">
        <w:rPr>
          <w:rFonts w:ascii="Times New Roman" w:hAnsi="Times New Roman" w:cs="Times New Roman"/>
          <w:sz w:val="20"/>
          <w:szCs w:val="20"/>
        </w:rPr>
        <w:t>Assist</w:t>
      </w:r>
      <w:r w:rsidR="00423041" w:rsidRPr="00FB5CA0">
        <w:rPr>
          <w:rFonts w:ascii="Times New Roman" w:hAnsi="Times New Roman" w:cs="Times New Roman"/>
          <w:sz w:val="20"/>
          <w:szCs w:val="20"/>
        </w:rPr>
        <w:t xml:space="preserve"> in efficient and </w:t>
      </w:r>
      <w:r w:rsidRPr="00FB5CA0">
        <w:rPr>
          <w:rFonts w:ascii="Times New Roman" w:hAnsi="Times New Roman" w:cs="Times New Roman"/>
          <w:sz w:val="20"/>
          <w:szCs w:val="20"/>
        </w:rPr>
        <w:t>adequat</w:t>
      </w:r>
      <w:r w:rsidR="00423041" w:rsidRPr="00FB5CA0">
        <w:rPr>
          <w:rFonts w:ascii="Times New Roman" w:hAnsi="Times New Roman" w:cs="Times New Roman"/>
          <w:sz w:val="20"/>
          <w:szCs w:val="20"/>
        </w:rPr>
        <w:t>e d</w:t>
      </w:r>
      <w:r w:rsidRPr="00FB5CA0">
        <w:rPr>
          <w:rFonts w:ascii="Times New Roman" w:hAnsi="Times New Roman" w:cs="Times New Roman"/>
          <w:sz w:val="20"/>
          <w:szCs w:val="20"/>
        </w:rPr>
        <w:t>e</w:t>
      </w:r>
      <w:r w:rsidR="00423041" w:rsidRPr="00FB5CA0">
        <w:rPr>
          <w:rFonts w:ascii="Times New Roman" w:hAnsi="Times New Roman" w:cs="Times New Roman"/>
          <w:sz w:val="20"/>
          <w:szCs w:val="20"/>
        </w:rPr>
        <w:t>cision</w:t>
      </w:r>
      <w:r w:rsidRPr="00FB5CA0">
        <w:rPr>
          <w:rFonts w:ascii="Times New Roman" w:hAnsi="Times New Roman" w:cs="Times New Roman"/>
          <w:sz w:val="20"/>
          <w:szCs w:val="20"/>
        </w:rPr>
        <w:t>-</w:t>
      </w:r>
      <w:r w:rsidR="00423041" w:rsidRPr="00FB5CA0">
        <w:rPr>
          <w:rFonts w:ascii="Times New Roman" w:hAnsi="Times New Roman" w:cs="Times New Roman"/>
          <w:sz w:val="20"/>
          <w:szCs w:val="20"/>
        </w:rPr>
        <w:t xml:space="preserve">making in </w:t>
      </w:r>
      <w:r w:rsidRPr="00FB5CA0">
        <w:rPr>
          <w:rFonts w:ascii="Times New Roman" w:hAnsi="Times New Roman" w:cs="Times New Roman"/>
          <w:sz w:val="20"/>
          <w:szCs w:val="20"/>
        </w:rPr>
        <w:t xml:space="preserve">the </w:t>
      </w:r>
      <w:r w:rsidR="00423041" w:rsidRPr="00FB5CA0">
        <w:rPr>
          <w:rFonts w:ascii="Times New Roman" w:hAnsi="Times New Roman" w:cs="Times New Roman"/>
          <w:sz w:val="20"/>
          <w:szCs w:val="20"/>
        </w:rPr>
        <w:t xml:space="preserve">child health care system </w:t>
      </w:r>
    </w:p>
    <w:p w:rsidR="00501EB1" w:rsidRDefault="00423041" w:rsidP="00C31ACD">
      <w:pPr>
        <w:pStyle w:val="ListParagraph"/>
        <w:numPr>
          <w:ilvl w:val="0"/>
          <w:numId w:val="3"/>
        </w:numPr>
        <w:spacing w:after="0"/>
        <w:jc w:val="both"/>
        <w:rPr>
          <w:rFonts w:ascii="Times New Roman" w:hAnsi="Times New Roman" w:cs="Times New Roman"/>
          <w:sz w:val="20"/>
          <w:szCs w:val="20"/>
        </w:rPr>
      </w:pPr>
      <w:r w:rsidRPr="00FB5CA0">
        <w:rPr>
          <w:rFonts w:ascii="Times New Roman" w:hAnsi="Times New Roman" w:cs="Times New Roman"/>
          <w:sz w:val="20"/>
          <w:szCs w:val="20"/>
        </w:rPr>
        <w:t>To reduce vari</w:t>
      </w:r>
      <w:r w:rsidR="000A617B" w:rsidRPr="00FB5CA0">
        <w:rPr>
          <w:rFonts w:ascii="Times New Roman" w:hAnsi="Times New Roman" w:cs="Times New Roman"/>
          <w:sz w:val="20"/>
          <w:szCs w:val="20"/>
        </w:rPr>
        <w:t>a</w:t>
      </w:r>
      <w:r w:rsidRPr="00FB5CA0">
        <w:rPr>
          <w:rFonts w:ascii="Times New Roman" w:hAnsi="Times New Roman" w:cs="Times New Roman"/>
          <w:sz w:val="20"/>
          <w:szCs w:val="20"/>
        </w:rPr>
        <w:t xml:space="preserve">nce in health care  </w:t>
      </w:r>
    </w:p>
    <w:p w:rsidR="002730D9" w:rsidRPr="00FB5CA0" w:rsidRDefault="002730D9" w:rsidP="002730D9">
      <w:pPr>
        <w:pStyle w:val="ListParagraph"/>
        <w:spacing w:after="0"/>
        <w:jc w:val="both"/>
        <w:rPr>
          <w:rFonts w:ascii="Times New Roman" w:hAnsi="Times New Roman" w:cs="Times New Roman"/>
          <w:sz w:val="20"/>
          <w:szCs w:val="20"/>
        </w:rPr>
      </w:pPr>
    </w:p>
    <w:p w:rsidR="00423041" w:rsidRPr="00642ACD" w:rsidRDefault="000A617B" w:rsidP="00642ACD">
      <w:pPr>
        <w:pStyle w:val="ListParagraph"/>
        <w:numPr>
          <w:ilvl w:val="0"/>
          <w:numId w:val="12"/>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Significant</w:t>
      </w:r>
      <w:r w:rsidR="00423041" w:rsidRPr="00642ACD">
        <w:rPr>
          <w:rFonts w:ascii="Times New Roman" w:hAnsi="Times New Roman" w:cs="Times New Roman"/>
          <w:b/>
          <w:sz w:val="20"/>
          <w:szCs w:val="20"/>
        </w:rPr>
        <w:t xml:space="preserve"> sources of evidence in child health nursing: </w:t>
      </w:r>
    </w:p>
    <w:p w:rsidR="00423041" w:rsidRPr="00FB5CA0" w:rsidRDefault="00423041"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 xml:space="preserve">The </w:t>
      </w:r>
      <w:r w:rsidR="000A617B" w:rsidRPr="00FB5CA0">
        <w:rPr>
          <w:rFonts w:ascii="Times New Roman" w:hAnsi="Times New Roman" w:cs="Times New Roman"/>
          <w:sz w:val="20"/>
          <w:szCs w:val="20"/>
        </w:rPr>
        <w:t>primary</w:t>
      </w:r>
      <w:r w:rsidRPr="00FB5CA0">
        <w:rPr>
          <w:rFonts w:ascii="Times New Roman" w:hAnsi="Times New Roman" w:cs="Times New Roman"/>
          <w:sz w:val="20"/>
          <w:szCs w:val="20"/>
        </w:rPr>
        <w:t xml:space="preserve"> sources in child health care nursing are br</w:t>
      </w:r>
      <w:r w:rsidR="000A617B" w:rsidRPr="00FB5CA0">
        <w:rPr>
          <w:rFonts w:ascii="Times New Roman" w:hAnsi="Times New Roman" w:cs="Times New Roman"/>
          <w:sz w:val="20"/>
          <w:szCs w:val="20"/>
        </w:rPr>
        <w:t>ief</w:t>
      </w:r>
      <w:r w:rsidRPr="00FB5CA0">
        <w:rPr>
          <w:rFonts w:ascii="Times New Roman" w:hAnsi="Times New Roman" w:cs="Times New Roman"/>
          <w:sz w:val="20"/>
          <w:szCs w:val="20"/>
        </w:rPr>
        <w:t xml:space="preserve">ly discussed below in the section also </w:t>
      </w:r>
      <w:r w:rsidR="002730D9">
        <w:rPr>
          <w:rFonts w:ascii="Times New Roman" w:hAnsi="Times New Roman" w:cs="Times New Roman"/>
          <w:sz w:val="20"/>
          <w:szCs w:val="20"/>
        </w:rPr>
        <w:t>mentioned the Figure 2</w:t>
      </w:r>
    </w:p>
    <w:p w:rsidR="00423041" w:rsidRPr="00FB5CA0" w:rsidRDefault="00423041" w:rsidP="00C31ACD">
      <w:pPr>
        <w:pStyle w:val="ListParagraph"/>
        <w:numPr>
          <w:ilvl w:val="0"/>
          <w:numId w:val="4"/>
        </w:numPr>
        <w:spacing w:after="0"/>
        <w:jc w:val="both"/>
        <w:rPr>
          <w:rFonts w:ascii="Times New Roman" w:hAnsi="Times New Roman" w:cs="Times New Roman"/>
          <w:sz w:val="20"/>
          <w:szCs w:val="20"/>
        </w:rPr>
      </w:pPr>
      <w:r w:rsidRPr="00FB5CA0">
        <w:rPr>
          <w:rFonts w:ascii="Times New Roman" w:hAnsi="Times New Roman" w:cs="Times New Roman"/>
          <w:b/>
          <w:sz w:val="20"/>
          <w:szCs w:val="20"/>
        </w:rPr>
        <w:t xml:space="preserve">Filter sources: </w:t>
      </w:r>
      <w:r w:rsidR="002337D3" w:rsidRPr="00FB5CA0">
        <w:rPr>
          <w:rFonts w:ascii="Times New Roman" w:hAnsi="Times New Roman" w:cs="Times New Roman"/>
          <w:sz w:val="20"/>
          <w:szCs w:val="20"/>
        </w:rPr>
        <w:t>Clinical and subject-matter experts formulate a question, then synthesi</w:t>
      </w:r>
      <w:r w:rsidR="000A617B" w:rsidRPr="00FB5CA0">
        <w:rPr>
          <w:rFonts w:ascii="Times New Roman" w:hAnsi="Times New Roman" w:cs="Times New Roman"/>
          <w:sz w:val="20"/>
          <w:szCs w:val="20"/>
        </w:rPr>
        <w:t>z</w:t>
      </w:r>
      <w:r w:rsidR="002337D3" w:rsidRPr="00FB5CA0">
        <w:rPr>
          <w:rFonts w:ascii="Times New Roman" w:hAnsi="Times New Roman" w:cs="Times New Roman"/>
          <w:sz w:val="20"/>
          <w:szCs w:val="20"/>
        </w:rPr>
        <w:t xml:space="preserve">e the available research to </w:t>
      </w:r>
      <w:r w:rsidR="000A617B" w:rsidRPr="00FB5CA0">
        <w:rPr>
          <w:rFonts w:ascii="Times New Roman" w:hAnsi="Times New Roman" w:cs="Times New Roman"/>
          <w:sz w:val="20"/>
          <w:szCs w:val="20"/>
        </w:rPr>
        <w:t>conclude</w:t>
      </w:r>
      <w:r w:rsidR="002337D3" w:rsidRPr="00FB5CA0">
        <w:rPr>
          <w:rFonts w:ascii="Times New Roman" w:hAnsi="Times New Roman" w:cs="Times New Roman"/>
          <w:sz w:val="20"/>
          <w:szCs w:val="20"/>
        </w:rPr>
        <w:t>. These materials are helpful because the results of a thorough review of the literature and analysis of the findings were used to address a clinical question.</w:t>
      </w:r>
    </w:p>
    <w:p w:rsidR="002337D3" w:rsidRPr="00FB5CA0" w:rsidRDefault="002337D3" w:rsidP="00C31ACD">
      <w:pPr>
        <w:pStyle w:val="ListParagraph"/>
        <w:numPr>
          <w:ilvl w:val="0"/>
          <w:numId w:val="4"/>
        </w:numPr>
        <w:spacing w:after="0"/>
        <w:jc w:val="both"/>
        <w:rPr>
          <w:rFonts w:ascii="Times New Roman" w:hAnsi="Times New Roman" w:cs="Times New Roman"/>
          <w:sz w:val="20"/>
          <w:szCs w:val="20"/>
        </w:rPr>
      </w:pPr>
      <w:r w:rsidRPr="00FB5CA0">
        <w:rPr>
          <w:rFonts w:ascii="Times New Roman" w:hAnsi="Times New Roman" w:cs="Times New Roman"/>
          <w:b/>
          <w:sz w:val="20"/>
          <w:szCs w:val="20"/>
        </w:rPr>
        <w:t>Unfiltered sources:</w:t>
      </w:r>
      <w:r w:rsidRPr="00FB5CA0">
        <w:rPr>
          <w:rFonts w:ascii="Times New Roman" w:hAnsi="Times New Roman" w:cs="Times New Roman"/>
          <w:sz w:val="20"/>
          <w:szCs w:val="20"/>
        </w:rPr>
        <w:t xml:space="preserve"> It includes the latest recent information. MEDLINE, CINHAL, and other databases contain primary and secondary medical literature.</w:t>
      </w:r>
    </w:p>
    <w:p w:rsidR="002337D3" w:rsidRPr="00FB5CA0" w:rsidRDefault="002337D3" w:rsidP="00C31ACD">
      <w:pPr>
        <w:pStyle w:val="ListParagraph"/>
        <w:numPr>
          <w:ilvl w:val="0"/>
          <w:numId w:val="4"/>
        </w:numPr>
        <w:spacing w:after="0"/>
        <w:jc w:val="both"/>
        <w:rPr>
          <w:rFonts w:ascii="Times New Roman" w:hAnsi="Times New Roman" w:cs="Times New Roman"/>
          <w:sz w:val="20"/>
          <w:szCs w:val="20"/>
        </w:rPr>
      </w:pPr>
      <w:r w:rsidRPr="00FB5CA0">
        <w:rPr>
          <w:rFonts w:ascii="Times New Roman" w:hAnsi="Times New Roman" w:cs="Times New Roman"/>
          <w:b/>
          <w:sz w:val="20"/>
          <w:szCs w:val="20"/>
        </w:rPr>
        <w:t>Clinical Experience:</w:t>
      </w:r>
      <w:r w:rsidRPr="00FB5CA0">
        <w:rPr>
          <w:rFonts w:ascii="Times New Roman" w:hAnsi="Times New Roman" w:cs="Times New Roman"/>
          <w:sz w:val="20"/>
          <w:szCs w:val="20"/>
        </w:rPr>
        <w:t xml:space="preserve"> </w:t>
      </w:r>
      <w:r w:rsidR="00FD7B94" w:rsidRPr="00FB5CA0">
        <w:rPr>
          <w:rFonts w:ascii="Times New Roman" w:hAnsi="Times New Roman" w:cs="Times New Roman"/>
          <w:sz w:val="20"/>
          <w:szCs w:val="20"/>
        </w:rPr>
        <w:t>Knowledge obtained from professional expertise and personal life experiences makes up the second part of evidence-based, person-</w:t>
      </w:r>
      <w:proofErr w:type="spellStart"/>
      <w:r w:rsidR="00FD7B94" w:rsidRPr="00FB5CA0">
        <w:rPr>
          <w:rFonts w:ascii="Times New Roman" w:hAnsi="Times New Roman" w:cs="Times New Roman"/>
          <w:sz w:val="20"/>
          <w:szCs w:val="20"/>
        </w:rPr>
        <w:t>centered</w:t>
      </w:r>
      <w:proofErr w:type="spellEnd"/>
      <w:r w:rsidR="00FD7B94" w:rsidRPr="00FB5CA0">
        <w:rPr>
          <w:rFonts w:ascii="Times New Roman" w:hAnsi="Times New Roman" w:cs="Times New Roman"/>
          <w:sz w:val="20"/>
          <w:szCs w:val="20"/>
        </w:rPr>
        <w:t xml:space="preserve"> treatment.</w:t>
      </w:r>
    </w:p>
    <w:p w:rsidR="00FD7B94" w:rsidRPr="00FB5CA0" w:rsidRDefault="00FD7B94" w:rsidP="00C31ACD">
      <w:pPr>
        <w:pStyle w:val="ListParagraph"/>
        <w:numPr>
          <w:ilvl w:val="0"/>
          <w:numId w:val="4"/>
        </w:numPr>
        <w:spacing w:after="0"/>
        <w:jc w:val="both"/>
        <w:rPr>
          <w:rFonts w:ascii="Times New Roman" w:hAnsi="Times New Roman" w:cs="Times New Roman"/>
          <w:sz w:val="20"/>
          <w:szCs w:val="20"/>
        </w:rPr>
      </w:pPr>
      <w:r w:rsidRPr="00FB5CA0">
        <w:rPr>
          <w:rFonts w:ascii="Times New Roman" w:hAnsi="Times New Roman" w:cs="Times New Roman"/>
          <w:b/>
          <w:sz w:val="20"/>
          <w:szCs w:val="20"/>
        </w:rPr>
        <w:t>Patients</w:t>
      </w:r>
      <w:r w:rsidR="000A617B" w:rsidRPr="00FB5CA0">
        <w:rPr>
          <w:rFonts w:ascii="Times New Roman" w:hAnsi="Times New Roman" w:cs="Times New Roman"/>
          <w:b/>
          <w:sz w:val="20"/>
          <w:szCs w:val="20"/>
        </w:rPr>
        <w:t>'</w:t>
      </w:r>
      <w:r w:rsidRPr="00FB5CA0">
        <w:rPr>
          <w:rFonts w:ascii="Times New Roman" w:hAnsi="Times New Roman" w:cs="Times New Roman"/>
          <w:b/>
          <w:sz w:val="20"/>
          <w:szCs w:val="20"/>
        </w:rPr>
        <w:t xml:space="preserve"> Knowledge:</w:t>
      </w:r>
      <w:r w:rsidRPr="00FB5CA0">
        <w:rPr>
          <w:rFonts w:ascii="Times New Roman" w:hAnsi="Times New Roman" w:cs="Times New Roman"/>
          <w:sz w:val="20"/>
          <w:szCs w:val="20"/>
        </w:rPr>
        <w:t xml:space="preserve"> Evidence based on patients' perceptions of their body, social lives, and self.</w:t>
      </w:r>
    </w:p>
    <w:p w:rsidR="00FD7B94" w:rsidRPr="00FB5CA0" w:rsidRDefault="00FD7B94" w:rsidP="00C31ACD">
      <w:pPr>
        <w:pStyle w:val="ListParagraph"/>
        <w:numPr>
          <w:ilvl w:val="0"/>
          <w:numId w:val="4"/>
        </w:numPr>
        <w:spacing w:after="0"/>
        <w:jc w:val="both"/>
        <w:rPr>
          <w:rFonts w:ascii="Times New Roman" w:hAnsi="Times New Roman" w:cs="Times New Roman"/>
          <w:sz w:val="20"/>
          <w:szCs w:val="20"/>
        </w:rPr>
      </w:pPr>
      <w:r w:rsidRPr="00FB5CA0">
        <w:rPr>
          <w:rFonts w:ascii="Times New Roman" w:hAnsi="Times New Roman" w:cs="Times New Roman"/>
          <w:b/>
          <w:sz w:val="20"/>
          <w:szCs w:val="20"/>
        </w:rPr>
        <w:t>Data on audits and performance</w:t>
      </w:r>
      <w:r w:rsidRPr="00FB5CA0">
        <w:rPr>
          <w:rFonts w:ascii="Times New Roman" w:hAnsi="Times New Roman" w:cs="Times New Roman"/>
          <w:sz w:val="20"/>
          <w:szCs w:val="20"/>
        </w:rPr>
        <w:t xml:space="preserve"> depend on local context</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 Patient anecdotes and stories knowledge of the culture and personnel of the organi</w:t>
      </w:r>
      <w:r w:rsidR="000A617B" w:rsidRPr="00FB5CA0">
        <w:rPr>
          <w:rFonts w:ascii="Times New Roman" w:hAnsi="Times New Roman" w:cs="Times New Roman"/>
          <w:sz w:val="20"/>
          <w:szCs w:val="20"/>
        </w:rPr>
        <w:t>z</w:t>
      </w:r>
      <w:r w:rsidRPr="00FB5CA0">
        <w:rPr>
          <w:rFonts w:ascii="Times New Roman" w:hAnsi="Times New Roman" w:cs="Times New Roman"/>
          <w:sz w:val="20"/>
          <w:szCs w:val="20"/>
        </w:rPr>
        <w:t>ation. Social and professional networks Information feedback Local, state, and federal policy</w:t>
      </w:r>
      <w:r w:rsidR="005E0D92">
        <w:rPr>
          <w:rFonts w:ascii="Times New Roman" w:hAnsi="Times New Roman" w:cs="Times New Roman"/>
          <w:sz w:val="20"/>
          <w:szCs w:val="20"/>
        </w:rPr>
        <w:t>[5][6]</w:t>
      </w:r>
      <w:r w:rsidR="00464EDB" w:rsidRPr="00FB5CA0">
        <w:rPr>
          <w:rFonts w:ascii="Times New Roman" w:hAnsi="Times New Roman" w:cs="Times New Roman"/>
          <w:sz w:val="20"/>
          <w:szCs w:val="20"/>
        </w:rPr>
        <w:t>.</w:t>
      </w:r>
    </w:p>
    <w:p w:rsidR="00464EDB" w:rsidRPr="00FB5CA0" w:rsidRDefault="00464EDB" w:rsidP="00C31ACD">
      <w:pPr>
        <w:spacing w:after="0"/>
        <w:ind w:left="360"/>
        <w:jc w:val="both"/>
        <w:rPr>
          <w:rFonts w:ascii="Times New Roman" w:hAnsi="Times New Roman" w:cs="Times New Roman"/>
          <w:sz w:val="20"/>
          <w:szCs w:val="20"/>
        </w:rPr>
      </w:pPr>
      <w:r w:rsidRPr="00FB5CA0">
        <w:rPr>
          <w:rFonts w:ascii="Times New Roman" w:hAnsi="Times New Roman" w:cs="Times New Roman"/>
          <w:noProof/>
          <w:sz w:val="20"/>
          <w:szCs w:val="20"/>
          <w:lang w:eastAsia="en-IN"/>
        </w:rPr>
        <w:lastRenderedPageBreak/>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F37CE" w:rsidRPr="00EF7548" w:rsidRDefault="00EF7548" w:rsidP="00C31ACD">
      <w:pPr>
        <w:spacing w:after="0"/>
        <w:jc w:val="center"/>
        <w:rPr>
          <w:rFonts w:ascii="Times New Roman" w:hAnsi="Times New Roman" w:cs="Times New Roman"/>
          <w:b/>
          <w:bCs/>
          <w:sz w:val="20"/>
          <w:szCs w:val="20"/>
        </w:rPr>
      </w:pPr>
      <w:r w:rsidRPr="00EF7548">
        <w:rPr>
          <w:rFonts w:ascii="Times New Roman" w:hAnsi="Times New Roman" w:cs="Times New Roman"/>
          <w:b/>
          <w:bCs/>
          <w:sz w:val="20"/>
          <w:szCs w:val="20"/>
        </w:rPr>
        <w:t>Figure</w:t>
      </w:r>
      <w:r w:rsidR="00CF37CE" w:rsidRPr="00EF7548">
        <w:rPr>
          <w:rFonts w:ascii="Times New Roman" w:hAnsi="Times New Roman" w:cs="Times New Roman"/>
          <w:b/>
          <w:bCs/>
          <w:sz w:val="20"/>
          <w:szCs w:val="20"/>
        </w:rPr>
        <w:t xml:space="preserve"> 2</w:t>
      </w:r>
      <w:r w:rsidRPr="00EF7548">
        <w:rPr>
          <w:rFonts w:ascii="Times New Roman" w:hAnsi="Times New Roman" w:cs="Times New Roman"/>
          <w:b/>
          <w:bCs/>
          <w:sz w:val="20"/>
          <w:szCs w:val="20"/>
        </w:rPr>
        <w:t>:</w:t>
      </w:r>
      <w:r w:rsidR="00CF37CE" w:rsidRPr="00EF7548">
        <w:rPr>
          <w:rFonts w:ascii="Times New Roman" w:hAnsi="Times New Roman" w:cs="Times New Roman"/>
          <w:b/>
          <w:bCs/>
          <w:sz w:val="20"/>
          <w:szCs w:val="20"/>
        </w:rPr>
        <w:t xml:space="preserve"> Major sources of evidence in child health nursing</w:t>
      </w:r>
    </w:p>
    <w:p w:rsidR="00C31ACD" w:rsidRPr="00EF7548" w:rsidRDefault="00C31ACD" w:rsidP="00C31ACD">
      <w:pPr>
        <w:spacing w:after="0"/>
        <w:jc w:val="center"/>
        <w:rPr>
          <w:rFonts w:ascii="Times New Roman" w:hAnsi="Times New Roman" w:cs="Times New Roman"/>
          <w:b/>
          <w:bCs/>
          <w:sz w:val="20"/>
          <w:szCs w:val="20"/>
        </w:rPr>
      </w:pPr>
    </w:p>
    <w:p w:rsidR="00F97380" w:rsidRDefault="00F97380" w:rsidP="00C31ACD">
      <w:pPr>
        <w:pStyle w:val="ListParagraph"/>
        <w:numPr>
          <w:ilvl w:val="0"/>
          <w:numId w:val="8"/>
        </w:numPr>
        <w:spacing w:after="0"/>
        <w:jc w:val="center"/>
        <w:rPr>
          <w:rFonts w:ascii="Times New Roman" w:hAnsi="Times New Roman" w:cs="Times New Roman"/>
          <w:b/>
          <w:sz w:val="20"/>
          <w:szCs w:val="20"/>
        </w:rPr>
      </w:pPr>
      <w:r w:rsidRPr="00FB5CA0">
        <w:rPr>
          <w:rFonts w:ascii="Times New Roman" w:hAnsi="Times New Roman" w:cs="Times New Roman"/>
          <w:b/>
          <w:sz w:val="20"/>
          <w:szCs w:val="20"/>
        </w:rPr>
        <w:t xml:space="preserve">Steps </w:t>
      </w:r>
      <w:r w:rsidR="00C31ACD">
        <w:rPr>
          <w:rFonts w:ascii="Times New Roman" w:hAnsi="Times New Roman" w:cs="Times New Roman"/>
          <w:b/>
          <w:sz w:val="20"/>
          <w:szCs w:val="20"/>
        </w:rPr>
        <w:t>of EBP in child health nursing</w:t>
      </w:r>
    </w:p>
    <w:p w:rsidR="00C31ACD" w:rsidRPr="00C31ACD" w:rsidRDefault="00C31ACD" w:rsidP="00C31ACD">
      <w:pPr>
        <w:spacing w:after="0"/>
        <w:ind w:left="360"/>
        <w:rPr>
          <w:rFonts w:ascii="Times New Roman" w:hAnsi="Times New Roman" w:cs="Times New Roman"/>
          <w:b/>
          <w:sz w:val="20"/>
          <w:szCs w:val="20"/>
        </w:rPr>
      </w:pPr>
    </w:p>
    <w:p w:rsidR="00F97380" w:rsidRDefault="00F97380" w:rsidP="00C31ACD">
      <w:pPr>
        <w:spacing w:after="0"/>
        <w:ind w:firstLine="360"/>
        <w:jc w:val="both"/>
        <w:rPr>
          <w:rFonts w:ascii="Times New Roman" w:hAnsi="Times New Roman" w:cs="Times New Roman"/>
          <w:sz w:val="20"/>
          <w:szCs w:val="20"/>
        </w:rPr>
      </w:pPr>
      <w:r w:rsidRPr="00FB5CA0">
        <w:rPr>
          <w:rFonts w:ascii="Times New Roman" w:hAnsi="Times New Roman" w:cs="Times New Roman"/>
          <w:sz w:val="20"/>
          <w:szCs w:val="20"/>
        </w:rPr>
        <w:t>There are 4 steps in the evidence based practice</w:t>
      </w:r>
      <w:r w:rsidR="000A617B" w:rsidRPr="00FB5CA0">
        <w:rPr>
          <w:rFonts w:ascii="Times New Roman" w:hAnsi="Times New Roman" w:cs="Times New Roman"/>
          <w:sz w:val="20"/>
          <w:szCs w:val="20"/>
        </w:rPr>
        <w:t>, as shown in Fig</w:t>
      </w:r>
      <w:r w:rsidR="002730D9">
        <w:rPr>
          <w:rFonts w:ascii="Times New Roman" w:hAnsi="Times New Roman" w:cs="Times New Roman"/>
          <w:sz w:val="20"/>
          <w:szCs w:val="20"/>
        </w:rPr>
        <w:t>ure</w:t>
      </w:r>
      <w:r w:rsidR="000A617B" w:rsidRPr="00FB5CA0">
        <w:rPr>
          <w:rFonts w:ascii="Times New Roman" w:hAnsi="Times New Roman" w:cs="Times New Roman"/>
          <w:sz w:val="20"/>
          <w:szCs w:val="20"/>
        </w:rPr>
        <w:t xml:space="preserve"> 3</w:t>
      </w:r>
      <w:r w:rsidR="002730D9">
        <w:rPr>
          <w:rFonts w:ascii="Times New Roman" w:hAnsi="Times New Roman" w:cs="Times New Roman"/>
          <w:sz w:val="20"/>
          <w:szCs w:val="20"/>
        </w:rPr>
        <w:t xml:space="preserve"> which are described below</w:t>
      </w:r>
    </w:p>
    <w:p w:rsidR="00642ACD" w:rsidRPr="00FB5CA0" w:rsidRDefault="00642ACD" w:rsidP="00C31ACD">
      <w:pPr>
        <w:spacing w:after="0"/>
        <w:ind w:firstLine="360"/>
        <w:jc w:val="both"/>
        <w:rPr>
          <w:rFonts w:ascii="Times New Roman" w:hAnsi="Times New Roman" w:cs="Times New Roman"/>
          <w:sz w:val="20"/>
          <w:szCs w:val="20"/>
        </w:rPr>
      </w:pPr>
    </w:p>
    <w:p w:rsidR="00F97380" w:rsidRPr="00642ACD" w:rsidRDefault="00F97380" w:rsidP="00642ACD">
      <w:pPr>
        <w:pStyle w:val="ListParagraph"/>
        <w:numPr>
          <w:ilvl w:val="0"/>
          <w:numId w:val="13"/>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 xml:space="preserve">Asking answerable </w:t>
      </w:r>
      <w:r w:rsidR="00167D94" w:rsidRPr="00642ACD">
        <w:rPr>
          <w:rFonts w:ascii="Times New Roman" w:hAnsi="Times New Roman" w:cs="Times New Roman"/>
          <w:b/>
          <w:sz w:val="20"/>
          <w:szCs w:val="20"/>
        </w:rPr>
        <w:t>questions:</w:t>
      </w:r>
    </w:p>
    <w:p w:rsidR="00F97380" w:rsidRPr="00FB5CA0" w:rsidRDefault="00F97380"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Generally</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 the clinical questions are divided into 4 parts: </w:t>
      </w:r>
    </w:p>
    <w:p w:rsidR="00F97380" w:rsidRPr="00FB5CA0" w:rsidRDefault="00F97380" w:rsidP="00C31ACD">
      <w:pPr>
        <w:pStyle w:val="ListParagraph"/>
        <w:numPr>
          <w:ilvl w:val="0"/>
          <w:numId w:val="5"/>
        </w:numPr>
        <w:spacing w:after="0"/>
        <w:jc w:val="both"/>
        <w:rPr>
          <w:rFonts w:ascii="Times New Roman" w:hAnsi="Times New Roman" w:cs="Times New Roman"/>
          <w:sz w:val="20"/>
          <w:szCs w:val="20"/>
        </w:rPr>
      </w:pPr>
      <w:r w:rsidRPr="00FB5CA0">
        <w:rPr>
          <w:rFonts w:ascii="Times New Roman" w:hAnsi="Times New Roman" w:cs="Times New Roman"/>
          <w:sz w:val="20"/>
          <w:szCs w:val="20"/>
        </w:rPr>
        <w:t>Patients or populati</w:t>
      </w:r>
      <w:r w:rsidR="000A617B" w:rsidRPr="00FB5CA0">
        <w:rPr>
          <w:rFonts w:ascii="Times New Roman" w:hAnsi="Times New Roman" w:cs="Times New Roman"/>
          <w:sz w:val="20"/>
          <w:szCs w:val="20"/>
        </w:rPr>
        <w:t>o</w:t>
      </w:r>
      <w:r w:rsidRPr="00FB5CA0">
        <w:rPr>
          <w:rFonts w:ascii="Times New Roman" w:hAnsi="Times New Roman" w:cs="Times New Roman"/>
          <w:sz w:val="20"/>
          <w:szCs w:val="20"/>
        </w:rPr>
        <w:t>n problem who is refe</w:t>
      </w:r>
      <w:r w:rsidR="000A617B" w:rsidRPr="00FB5CA0">
        <w:rPr>
          <w:rFonts w:ascii="Times New Roman" w:hAnsi="Times New Roman" w:cs="Times New Roman"/>
          <w:sz w:val="20"/>
          <w:szCs w:val="20"/>
        </w:rPr>
        <w:t>r</w:t>
      </w:r>
      <w:r w:rsidRPr="00FB5CA0">
        <w:rPr>
          <w:rFonts w:ascii="Times New Roman" w:hAnsi="Times New Roman" w:cs="Times New Roman"/>
          <w:sz w:val="20"/>
          <w:szCs w:val="20"/>
        </w:rPr>
        <w:t>red to specific groups such as age, gender, or ethnicity. E</w:t>
      </w:r>
      <w:r w:rsidR="000A617B" w:rsidRPr="00FB5CA0">
        <w:rPr>
          <w:rFonts w:ascii="Times New Roman" w:hAnsi="Times New Roman" w:cs="Times New Roman"/>
          <w:sz w:val="20"/>
          <w:szCs w:val="20"/>
        </w:rPr>
        <w:t>.g.,</w:t>
      </w:r>
      <w:r w:rsidRPr="00FB5CA0">
        <w:rPr>
          <w:rFonts w:ascii="Times New Roman" w:hAnsi="Times New Roman" w:cs="Times New Roman"/>
          <w:sz w:val="20"/>
          <w:szCs w:val="20"/>
        </w:rPr>
        <w:t xml:space="preserve">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effect of heavy bag pack</w:t>
      </w:r>
      <w:r w:rsidR="000A617B" w:rsidRPr="00FB5CA0">
        <w:rPr>
          <w:rFonts w:ascii="Times New Roman" w:hAnsi="Times New Roman" w:cs="Times New Roman"/>
          <w:sz w:val="20"/>
          <w:szCs w:val="20"/>
        </w:rPr>
        <w:t>s</w:t>
      </w:r>
      <w:r w:rsidRPr="00FB5CA0">
        <w:rPr>
          <w:rFonts w:ascii="Times New Roman" w:hAnsi="Times New Roman" w:cs="Times New Roman"/>
          <w:sz w:val="20"/>
          <w:szCs w:val="20"/>
        </w:rPr>
        <w:t xml:space="preserve"> in primary school.  </w:t>
      </w:r>
    </w:p>
    <w:p w:rsidR="00C71C0B" w:rsidRPr="00FB5CA0" w:rsidRDefault="00F97380" w:rsidP="00C31ACD">
      <w:pPr>
        <w:pStyle w:val="ListParagraph"/>
        <w:numPr>
          <w:ilvl w:val="0"/>
          <w:numId w:val="5"/>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Intervention is the type of remedies or medication </w:t>
      </w:r>
      <w:r w:rsidR="00C71C0B" w:rsidRPr="00FB5CA0">
        <w:rPr>
          <w:rFonts w:ascii="Times New Roman" w:hAnsi="Times New Roman" w:cs="Times New Roman"/>
          <w:sz w:val="20"/>
          <w:szCs w:val="20"/>
        </w:rPr>
        <w:t>use</w:t>
      </w:r>
      <w:r w:rsidR="000A617B" w:rsidRPr="00FB5CA0">
        <w:rPr>
          <w:rFonts w:ascii="Times New Roman" w:hAnsi="Times New Roman" w:cs="Times New Roman"/>
          <w:sz w:val="20"/>
          <w:szCs w:val="20"/>
        </w:rPr>
        <w:t>d</w:t>
      </w:r>
      <w:r w:rsidR="00C71C0B" w:rsidRPr="00FB5CA0">
        <w:rPr>
          <w:rFonts w:ascii="Times New Roman" w:hAnsi="Times New Roman" w:cs="Times New Roman"/>
          <w:sz w:val="20"/>
          <w:szCs w:val="20"/>
        </w:rPr>
        <w:t xml:space="preserve"> for the treatment and to know the </w:t>
      </w:r>
      <w:proofErr w:type="spellStart"/>
      <w:r w:rsidR="000A617B" w:rsidRPr="00FB5CA0">
        <w:rPr>
          <w:rFonts w:ascii="Times New Roman" w:hAnsi="Times New Roman" w:cs="Times New Roman"/>
          <w:sz w:val="20"/>
          <w:szCs w:val="20"/>
        </w:rPr>
        <w:t>affin</w:t>
      </w:r>
      <w:r w:rsidR="00C71C0B" w:rsidRPr="00FB5CA0">
        <w:rPr>
          <w:rFonts w:ascii="Times New Roman" w:hAnsi="Times New Roman" w:cs="Times New Roman"/>
          <w:sz w:val="20"/>
          <w:szCs w:val="20"/>
        </w:rPr>
        <w:t>ity.E</w:t>
      </w:r>
      <w:r w:rsidR="000A617B" w:rsidRPr="00FB5CA0">
        <w:rPr>
          <w:rFonts w:ascii="Times New Roman" w:hAnsi="Times New Roman" w:cs="Times New Roman"/>
          <w:sz w:val="20"/>
          <w:szCs w:val="20"/>
        </w:rPr>
        <w:t>.g</w:t>
      </w:r>
      <w:proofErr w:type="spellEnd"/>
      <w:r w:rsidR="000A617B" w:rsidRPr="00FB5CA0">
        <w:rPr>
          <w:rFonts w:ascii="Times New Roman" w:hAnsi="Times New Roman" w:cs="Times New Roman"/>
          <w:sz w:val="20"/>
          <w:szCs w:val="20"/>
        </w:rPr>
        <w:t>.,</w:t>
      </w:r>
      <w:r w:rsidR="00C71C0B" w:rsidRPr="00FB5CA0">
        <w:rPr>
          <w:rFonts w:ascii="Times New Roman" w:hAnsi="Times New Roman" w:cs="Times New Roman"/>
          <w:sz w:val="20"/>
          <w:szCs w:val="20"/>
        </w:rPr>
        <w:t xml:space="preserve"> selective subject of routine makes decreasing the weight of bag pack. </w:t>
      </w:r>
    </w:p>
    <w:p w:rsidR="00C71C0B" w:rsidRPr="00FB5CA0" w:rsidRDefault="00C71C0B" w:rsidP="00C31ACD">
      <w:pPr>
        <w:pStyle w:val="ListParagraph"/>
        <w:numPr>
          <w:ilvl w:val="0"/>
          <w:numId w:val="5"/>
        </w:numPr>
        <w:spacing w:after="0"/>
        <w:jc w:val="both"/>
        <w:rPr>
          <w:rFonts w:ascii="Times New Roman" w:hAnsi="Times New Roman" w:cs="Times New Roman"/>
          <w:sz w:val="20"/>
          <w:szCs w:val="20"/>
        </w:rPr>
      </w:pPr>
      <w:r w:rsidRPr="00FB5CA0">
        <w:rPr>
          <w:rFonts w:ascii="Times New Roman" w:hAnsi="Times New Roman" w:cs="Times New Roman"/>
          <w:sz w:val="20"/>
          <w:szCs w:val="20"/>
        </w:rPr>
        <w:t>Comparison o</w:t>
      </w:r>
      <w:r w:rsidR="000A617B" w:rsidRPr="00FB5CA0">
        <w:rPr>
          <w:rFonts w:ascii="Times New Roman" w:hAnsi="Times New Roman" w:cs="Times New Roman"/>
          <w:sz w:val="20"/>
          <w:szCs w:val="20"/>
        </w:rPr>
        <w:t>f</w:t>
      </w:r>
      <w:r w:rsidRPr="00FB5CA0">
        <w:rPr>
          <w:rFonts w:ascii="Times New Roman" w:hAnsi="Times New Roman" w:cs="Times New Roman"/>
          <w:sz w:val="20"/>
          <w:szCs w:val="20"/>
        </w:rPr>
        <w:t xml:space="preserve"> control which is the standard treatment for </w:t>
      </w:r>
      <w:r w:rsidR="000A617B" w:rsidRPr="00FB5CA0">
        <w:rPr>
          <w:rFonts w:ascii="Times New Roman" w:hAnsi="Times New Roman" w:cs="Times New Roman"/>
          <w:sz w:val="20"/>
          <w:szCs w:val="20"/>
        </w:rPr>
        <w:t>c</w:t>
      </w:r>
      <w:r w:rsidRPr="00FB5CA0">
        <w:rPr>
          <w:rFonts w:ascii="Times New Roman" w:hAnsi="Times New Roman" w:cs="Times New Roman"/>
          <w:sz w:val="20"/>
          <w:szCs w:val="20"/>
        </w:rPr>
        <w:t>omparing the intervention. E</w:t>
      </w:r>
      <w:r w:rsidR="000A617B" w:rsidRPr="00FB5CA0">
        <w:rPr>
          <w:rFonts w:ascii="Times New Roman" w:hAnsi="Times New Roman" w:cs="Times New Roman"/>
          <w:sz w:val="20"/>
          <w:szCs w:val="20"/>
        </w:rPr>
        <w:t>.g.,</w:t>
      </w:r>
      <w:r w:rsidRPr="00FB5CA0">
        <w:rPr>
          <w:rFonts w:ascii="Times New Roman" w:hAnsi="Times New Roman" w:cs="Times New Roman"/>
          <w:sz w:val="20"/>
          <w:szCs w:val="20"/>
        </w:rPr>
        <w:t xml:space="preserve">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 xml:space="preserve">child not using bag packing </w:t>
      </w:r>
    </w:p>
    <w:p w:rsidR="00C71C0B" w:rsidRPr="00FB5CA0" w:rsidRDefault="000A617B" w:rsidP="00C31ACD">
      <w:pPr>
        <w:pStyle w:val="ListParagraph"/>
        <w:numPr>
          <w:ilvl w:val="0"/>
          <w:numId w:val="5"/>
        </w:numPr>
        <w:spacing w:after="0"/>
        <w:jc w:val="both"/>
        <w:rPr>
          <w:rFonts w:ascii="Times New Roman" w:hAnsi="Times New Roman" w:cs="Times New Roman"/>
          <w:sz w:val="20"/>
          <w:szCs w:val="20"/>
        </w:rPr>
      </w:pPr>
      <w:r w:rsidRPr="00FB5CA0">
        <w:rPr>
          <w:rFonts w:ascii="Times New Roman" w:hAnsi="Times New Roman" w:cs="Times New Roman"/>
          <w:sz w:val="20"/>
          <w:szCs w:val="20"/>
        </w:rPr>
        <w:t>The o</w:t>
      </w:r>
      <w:r w:rsidR="00C71C0B" w:rsidRPr="00FB5CA0">
        <w:rPr>
          <w:rFonts w:ascii="Times New Roman" w:hAnsi="Times New Roman" w:cs="Times New Roman"/>
          <w:sz w:val="20"/>
          <w:szCs w:val="20"/>
        </w:rPr>
        <w:t>utcome is the intended outcome we expected to have by our intervention. E</w:t>
      </w:r>
      <w:r w:rsidRPr="00FB5CA0">
        <w:rPr>
          <w:rFonts w:ascii="Times New Roman" w:hAnsi="Times New Roman" w:cs="Times New Roman"/>
          <w:sz w:val="20"/>
          <w:szCs w:val="20"/>
        </w:rPr>
        <w:t>.g.,</w:t>
      </w:r>
      <w:r w:rsidR="00C71C0B" w:rsidRPr="00FB5CA0">
        <w:rPr>
          <w:rFonts w:ascii="Times New Roman" w:hAnsi="Times New Roman" w:cs="Times New Roman"/>
          <w:sz w:val="20"/>
          <w:szCs w:val="20"/>
        </w:rPr>
        <w:t xml:space="preserve"> the students </w:t>
      </w:r>
      <w:r w:rsidRPr="00FB5CA0">
        <w:rPr>
          <w:rFonts w:ascii="Times New Roman" w:hAnsi="Times New Roman" w:cs="Times New Roman"/>
          <w:sz w:val="20"/>
          <w:szCs w:val="20"/>
        </w:rPr>
        <w:t xml:space="preserve">do </w:t>
      </w:r>
      <w:r w:rsidR="00C71C0B" w:rsidRPr="00FB5CA0">
        <w:rPr>
          <w:rFonts w:ascii="Times New Roman" w:hAnsi="Times New Roman" w:cs="Times New Roman"/>
          <w:sz w:val="20"/>
          <w:szCs w:val="20"/>
        </w:rPr>
        <w:t>not car</w:t>
      </w:r>
      <w:r w:rsidRPr="00FB5CA0">
        <w:rPr>
          <w:rFonts w:ascii="Times New Roman" w:hAnsi="Times New Roman" w:cs="Times New Roman"/>
          <w:sz w:val="20"/>
          <w:szCs w:val="20"/>
        </w:rPr>
        <w:t>e that heavy bag packs have a more significant possibility of growing in</w:t>
      </w:r>
      <w:r w:rsidR="00567930" w:rsidRPr="00FB5CA0">
        <w:rPr>
          <w:rFonts w:ascii="Times New Roman" w:hAnsi="Times New Roman" w:cs="Times New Roman"/>
          <w:sz w:val="20"/>
          <w:szCs w:val="20"/>
        </w:rPr>
        <w:t xml:space="preserve"> height. </w:t>
      </w:r>
    </w:p>
    <w:p w:rsidR="00567930" w:rsidRPr="00FB5CA0" w:rsidRDefault="000A617B" w:rsidP="00C31ACD">
      <w:pPr>
        <w:spacing w:after="0"/>
        <w:ind w:left="360"/>
        <w:jc w:val="both"/>
        <w:rPr>
          <w:rFonts w:ascii="Times New Roman" w:hAnsi="Times New Roman" w:cs="Times New Roman"/>
          <w:sz w:val="20"/>
          <w:szCs w:val="20"/>
        </w:rPr>
      </w:pPr>
      <w:r w:rsidRPr="00FB5CA0">
        <w:rPr>
          <w:rFonts w:ascii="Times New Roman" w:hAnsi="Times New Roman" w:cs="Times New Roman"/>
          <w:sz w:val="20"/>
          <w:szCs w:val="20"/>
        </w:rPr>
        <w:t>These four</w:t>
      </w:r>
      <w:r w:rsidR="00567930" w:rsidRPr="00FB5CA0">
        <w:rPr>
          <w:rFonts w:ascii="Times New Roman" w:hAnsi="Times New Roman" w:cs="Times New Roman"/>
          <w:sz w:val="20"/>
          <w:szCs w:val="20"/>
        </w:rPr>
        <w:t xml:space="preserve"> part</w:t>
      </w:r>
      <w:r w:rsidRPr="00FB5CA0">
        <w:rPr>
          <w:rFonts w:ascii="Times New Roman" w:hAnsi="Times New Roman" w:cs="Times New Roman"/>
          <w:sz w:val="20"/>
          <w:szCs w:val="20"/>
        </w:rPr>
        <w:t>s</w:t>
      </w:r>
      <w:r w:rsidR="00567930" w:rsidRPr="00FB5CA0">
        <w:rPr>
          <w:rFonts w:ascii="Times New Roman" w:hAnsi="Times New Roman" w:cs="Times New Roman"/>
          <w:sz w:val="20"/>
          <w:szCs w:val="20"/>
        </w:rPr>
        <w:t xml:space="preserve"> of </w:t>
      </w:r>
      <w:r w:rsidRPr="00FB5CA0">
        <w:rPr>
          <w:rFonts w:ascii="Times New Roman" w:hAnsi="Times New Roman" w:cs="Times New Roman"/>
          <w:sz w:val="20"/>
          <w:szCs w:val="20"/>
        </w:rPr>
        <w:t xml:space="preserve">the </w:t>
      </w:r>
      <w:r w:rsidR="00567930" w:rsidRPr="00FB5CA0">
        <w:rPr>
          <w:rFonts w:ascii="Times New Roman" w:hAnsi="Times New Roman" w:cs="Times New Roman"/>
          <w:sz w:val="20"/>
          <w:szCs w:val="20"/>
        </w:rPr>
        <w:t>question called PICO</w:t>
      </w:r>
      <w:r w:rsidRPr="00FB5CA0">
        <w:rPr>
          <w:rFonts w:ascii="Times New Roman" w:hAnsi="Times New Roman" w:cs="Times New Roman"/>
          <w:sz w:val="20"/>
          <w:szCs w:val="20"/>
        </w:rPr>
        <w:t>,</w:t>
      </w:r>
      <w:r w:rsidR="00567930" w:rsidRPr="00FB5CA0">
        <w:rPr>
          <w:rFonts w:ascii="Times New Roman" w:hAnsi="Times New Roman" w:cs="Times New Roman"/>
          <w:sz w:val="20"/>
          <w:szCs w:val="20"/>
        </w:rPr>
        <w:t xml:space="preserve"> taking </w:t>
      </w:r>
      <w:r w:rsidRPr="00FB5CA0">
        <w:rPr>
          <w:rFonts w:ascii="Times New Roman" w:hAnsi="Times New Roman" w:cs="Times New Roman"/>
          <w:sz w:val="20"/>
          <w:szCs w:val="20"/>
        </w:rPr>
        <w:t xml:space="preserve">the </w:t>
      </w:r>
      <w:r w:rsidR="00567930" w:rsidRPr="00FB5CA0">
        <w:rPr>
          <w:rFonts w:ascii="Times New Roman" w:hAnsi="Times New Roman" w:cs="Times New Roman"/>
          <w:sz w:val="20"/>
          <w:szCs w:val="20"/>
        </w:rPr>
        <w:t>first letter of each question</w:t>
      </w:r>
      <w:r w:rsidRPr="00FB5CA0">
        <w:rPr>
          <w:rFonts w:ascii="Times New Roman" w:hAnsi="Times New Roman" w:cs="Times New Roman"/>
          <w:sz w:val="20"/>
          <w:szCs w:val="20"/>
        </w:rPr>
        <w:t>,</w:t>
      </w:r>
      <w:r w:rsidR="00567930" w:rsidRPr="00FB5CA0">
        <w:rPr>
          <w:rFonts w:ascii="Times New Roman" w:hAnsi="Times New Roman" w:cs="Times New Roman"/>
          <w:sz w:val="20"/>
          <w:szCs w:val="20"/>
        </w:rPr>
        <w:t xml:space="preserve"> are patient, intervention,</w:t>
      </w:r>
      <w:r w:rsidRPr="00FB5CA0">
        <w:rPr>
          <w:rFonts w:ascii="Times New Roman" w:hAnsi="Times New Roman" w:cs="Times New Roman"/>
          <w:sz w:val="20"/>
          <w:szCs w:val="20"/>
        </w:rPr>
        <w:t xml:space="preserve"> </w:t>
      </w:r>
      <w:r w:rsidR="00567930" w:rsidRPr="00FB5CA0">
        <w:rPr>
          <w:rFonts w:ascii="Times New Roman" w:hAnsi="Times New Roman" w:cs="Times New Roman"/>
          <w:sz w:val="20"/>
          <w:szCs w:val="20"/>
        </w:rPr>
        <w:t xml:space="preserve">comparison, </w:t>
      </w:r>
      <w:r w:rsidRPr="00FB5CA0">
        <w:rPr>
          <w:rFonts w:ascii="Times New Roman" w:hAnsi="Times New Roman" w:cs="Times New Roman"/>
          <w:sz w:val="20"/>
          <w:szCs w:val="20"/>
        </w:rPr>
        <w:t xml:space="preserve">and </w:t>
      </w:r>
      <w:r w:rsidR="00567930" w:rsidRPr="00FB5CA0">
        <w:rPr>
          <w:rFonts w:ascii="Times New Roman" w:hAnsi="Times New Roman" w:cs="Times New Roman"/>
          <w:sz w:val="20"/>
          <w:szCs w:val="20"/>
        </w:rPr>
        <w:t>outcome.</w:t>
      </w:r>
    </w:p>
    <w:p w:rsidR="00F97380" w:rsidRPr="00FB5CA0" w:rsidRDefault="00F97380" w:rsidP="00C31ACD">
      <w:pPr>
        <w:spacing w:after="0"/>
        <w:ind w:left="360"/>
        <w:jc w:val="both"/>
        <w:rPr>
          <w:rFonts w:ascii="Times New Roman" w:hAnsi="Times New Roman" w:cs="Times New Roman"/>
          <w:sz w:val="20"/>
          <w:szCs w:val="20"/>
        </w:rPr>
      </w:pPr>
      <w:r w:rsidRPr="00FB5CA0">
        <w:rPr>
          <w:rFonts w:ascii="Times New Roman" w:hAnsi="Times New Roman" w:cs="Times New Roman"/>
          <w:noProof/>
          <w:sz w:val="20"/>
          <w:szCs w:val="20"/>
          <w:lang w:eastAsia="en-IN"/>
        </w:rPr>
        <w:drawing>
          <wp:inline distT="0" distB="0" distL="0" distR="0" wp14:anchorId="541C5C3D" wp14:editId="5F0B7204">
            <wp:extent cx="5731510" cy="1286510"/>
            <wp:effectExtent l="0" t="0" r="254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p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286510"/>
                    </a:xfrm>
                    <a:prstGeom prst="rect">
                      <a:avLst/>
                    </a:prstGeom>
                  </pic:spPr>
                </pic:pic>
              </a:graphicData>
            </a:graphic>
          </wp:inline>
        </w:drawing>
      </w:r>
    </w:p>
    <w:p w:rsidR="00CF37CE" w:rsidRPr="00EF7548" w:rsidRDefault="00EF7548" w:rsidP="00C31ACD">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Figure 3: </w:t>
      </w:r>
      <w:r w:rsidR="00F97380" w:rsidRPr="00EF7548">
        <w:rPr>
          <w:rFonts w:ascii="Times New Roman" w:hAnsi="Times New Roman" w:cs="Times New Roman"/>
          <w:b/>
          <w:bCs/>
          <w:sz w:val="20"/>
          <w:szCs w:val="20"/>
        </w:rPr>
        <w:t>Steps of Evidence Based Practice in child health nursing</w:t>
      </w:r>
    </w:p>
    <w:p w:rsidR="00642ACD" w:rsidRPr="00EF7548" w:rsidRDefault="00642ACD" w:rsidP="00C31ACD">
      <w:pPr>
        <w:spacing w:after="0"/>
        <w:jc w:val="center"/>
        <w:rPr>
          <w:rFonts w:ascii="Times New Roman" w:hAnsi="Times New Roman" w:cs="Times New Roman"/>
          <w:b/>
          <w:bCs/>
          <w:sz w:val="20"/>
          <w:szCs w:val="20"/>
        </w:rPr>
      </w:pPr>
    </w:p>
    <w:p w:rsidR="00501EB1" w:rsidRPr="00642ACD" w:rsidRDefault="00726D6A" w:rsidP="00642ACD">
      <w:pPr>
        <w:pStyle w:val="ListParagraph"/>
        <w:numPr>
          <w:ilvl w:val="0"/>
          <w:numId w:val="13"/>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 xml:space="preserve">Searching for </w:t>
      </w:r>
      <w:r w:rsidR="00E861A8" w:rsidRPr="00642ACD">
        <w:rPr>
          <w:rFonts w:ascii="Times New Roman" w:hAnsi="Times New Roman" w:cs="Times New Roman"/>
          <w:b/>
          <w:sz w:val="20"/>
          <w:szCs w:val="20"/>
        </w:rPr>
        <w:t>e</w:t>
      </w:r>
      <w:r w:rsidRPr="00642ACD">
        <w:rPr>
          <w:rFonts w:ascii="Times New Roman" w:hAnsi="Times New Roman" w:cs="Times New Roman"/>
          <w:b/>
          <w:sz w:val="20"/>
          <w:szCs w:val="20"/>
        </w:rPr>
        <w:t>vidence</w:t>
      </w:r>
      <w:r w:rsidR="002B566C" w:rsidRPr="00642ACD">
        <w:rPr>
          <w:rFonts w:ascii="Times New Roman" w:hAnsi="Times New Roman" w:cs="Times New Roman"/>
          <w:b/>
          <w:sz w:val="20"/>
          <w:szCs w:val="20"/>
        </w:rPr>
        <w:t xml:space="preserve"> in child health nursing</w:t>
      </w:r>
      <w:r w:rsidRPr="00642ACD">
        <w:rPr>
          <w:rFonts w:ascii="Times New Roman" w:hAnsi="Times New Roman" w:cs="Times New Roman"/>
          <w:b/>
          <w:sz w:val="20"/>
          <w:szCs w:val="20"/>
        </w:rPr>
        <w:t>:</w:t>
      </w:r>
    </w:p>
    <w:p w:rsidR="00726D6A" w:rsidRPr="00FB5CA0" w:rsidRDefault="00726D6A"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 xml:space="preserve">Searching for </w:t>
      </w:r>
      <w:r w:rsidR="00E861A8" w:rsidRPr="00FB5CA0">
        <w:rPr>
          <w:rFonts w:ascii="Times New Roman" w:hAnsi="Times New Roman" w:cs="Times New Roman"/>
          <w:sz w:val="20"/>
          <w:szCs w:val="20"/>
        </w:rPr>
        <w:t>e</w:t>
      </w:r>
      <w:r w:rsidRPr="00FB5CA0">
        <w:rPr>
          <w:rFonts w:ascii="Times New Roman" w:hAnsi="Times New Roman" w:cs="Times New Roman"/>
          <w:sz w:val="20"/>
          <w:szCs w:val="20"/>
        </w:rPr>
        <w:t>vidence is the skill of gathering data from a large population</w:t>
      </w:r>
      <w:r w:rsidR="002B566C" w:rsidRPr="00FB5CA0">
        <w:rPr>
          <w:rFonts w:ascii="Times New Roman" w:hAnsi="Times New Roman" w:cs="Times New Roman"/>
          <w:sz w:val="20"/>
          <w:szCs w:val="20"/>
        </w:rPr>
        <w:t xml:space="preserve"> of child health nursing</w:t>
      </w:r>
      <w:r w:rsidRPr="00FB5CA0">
        <w:rPr>
          <w:rFonts w:ascii="Times New Roman" w:hAnsi="Times New Roman" w:cs="Times New Roman"/>
          <w:sz w:val="20"/>
          <w:szCs w:val="20"/>
        </w:rPr>
        <w:t>. It is the initial step of any EBP which is discussed in detai</w:t>
      </w:r>
      <w:r w:rsidR="002730D9">
        <w:rPr>
          <w:rFonts w:ascii="Times New Roman" w:hAnsi="Times New Roman" w:cs="Times New Roman"/>
          <w:sz w:val="20"/>
          <w:szCs w:val="20"/>
        </w:rPr>
        <w:t>l in this section. As per Figure</w:t>
      </w:r>
      <w:r w:rsidR="000A617B" w:rsidRPr="00FB5CA0">
        <w:rPr>
          <w:rFonts w:ascii="Times New Roman" w:hAnsi="Times New Roman" w:cs="Times New Roman"/>
          <w:sz w:val="20"/>
          <w:szCs w:val="20"/>
        </w:rPr>
        <w:t xml:space="preserve"> 4</w:t>
      </w:r>
      <w:r w:rsidRPr="00FB5CA0">
        <w:rPr>
          <w:rFonts w:ascii="Times New Roman" w:hAnsi="Times New Roman" w:cs="Times New Roman"/>
          <w:sz w:val="20"/>
          <w:szCs w:val="20"/>
        </w:rPr>
        <w:t>, the sources can be cat</w:t>
      </w:r>
      <w:r w:rsidR="002B566C" w:rsidRPr="00FB5CA0">
        <w:rPr>
          <w:rFonts w:ascii="Times New Roman" w:hAnsi="Times New Roman" w:cs="Times New Roman"/>
          <w:sz w:val="20"/>
          <w:szCs w:val="20"/>
        </w:rPr>
        <w:t>e</w:t>
      </w:r>
      <w:r w:rsidRPr="00FB5CA0">
        <w:rPr>
          <w:rFonts w:ascii="Times New Roman" w:hAnsi="Times New Roman" w:cs="Times New Roman"/>
          <w:sz w:val="20"/>
          <w:szCs w:val="20"/>
        </w:rPr>
        <w:t>gori</w:t>
      </w:r>
      <w:r w:rsidR="002B566C" w:rsidRPr="00FB5CA0">
        <w:rPr>
          <w:rFonts w:ascii="Times New Roman" w:hAnsi="Times New Roman" w:cs="Times New Roman"/>
          <w:sz w:val="20"/>
          <w:szCs w:val="20"/>
        </w:rPr>
        <w:t>z</w:t>
      </w:r>
      <w:r w:rsidRPr="00FB5CA0">
        <w:rPr>
          <w:rFonts w:ascii="Times New Roman" w:hAnsi="Times New Roman" w:cs="Times New Roman"/>
          <w:sz w:val="20"/>
          <w:szCs w:val="20"/>
        </w:rPr>
        <w:t>e</w:t>
      </w:r>
      <w:r w:rsidR="002B566C" w:rsidRPr="00FB5CA0">
        <w:rPr>
          <w:rFonts w:ascii="Times New Roman" w:hAnsi="Times New Roman" w:cs="Times New Roman"/>
          <w:sz w:val="20"/>
          <w:szCs w:val="20"/>
        </w:rPr>
        <w:t>d</w:t>
      </w:r>
      <w:r w:rsidRPr="00FB5CA0">
        <w:rPr>
          <w:rFonts w:ascii="Times New Roman" w:hAnsi="Times New Roman" w:cs="Times New Roman"/>
          <w:sz w:val="20"/>
          <w:szCs w:val="20"/>
        </w:rPr>
        <w:t xml:space="preserve"> </w:t>
      </w:r>
      <w:r w:rsidR="002B566C" w:rsidRPr="00FB5CA0">
        <w:rPr>
          <w:rFonts w:ascii="Times New Roman" w:hAnsi="Times New Roman" w:cs="Times New Roman"/>
          <w:sz w:val="20"/>
          <w:szCs w:val="20"/>
        </w:rPr>
        <w:t>as</w:t>
      </w:r>
      <w:r w:rsidRPr="00FB5CA0">
        <w:rPr>
          <w:rFonts w:ascii="Times New Roman" w:hAnsi="Times New Roman" w:cs="Times New Roman"/>
          <w:sz w:val="20"/>
          <w:szCs w:val="20"/>
        </w:rPr>
        <w:t xml:space="preserve"> filter</w:t>
      </w:r>
      <w:r w:rsidR="002B566C" w:rsidRPr="00FB5CA0">
        <w:rPr>
          <w:rFonts w:ascii="Times New Roman" w:hAnsi="Times New Roman" w:cs="Times New Roman"/>
          <w:sz w:val="20"/>
          <w:szCs w:val="20"/>
        </w:rPr>
        <w:t>e</w:t>
      </w:r>
      <w:r w:rsidRPr="00FB5CA0">
        <w:rPr>
          <w:rFonts w:ascii="Times New Roman" w:hAnsi="Times New Roman" w:cs="Times New Roman"/>
          <w:sz w:val="20"/>
          <w:szCs w:val="20"/>
        </w:rPr>
        <w:t xml:space="preserve">d and unfiltered. Initially, the 6s pyramid for EBP was developed by </w:t>
      </w:r>
      <w:proofErr w:type="spellStart"/>
      <w:r w:rsidRPr="00FB5CA0">
        <w:rPr>
          <w:rFonts w:ascii="Times New Roman" w:hAnsi="Times New Roman" w:cs="Times New Roman"/>
          <w:sz w:val="20"/>
          <w:szCs w:val="20"/>
        </w:rPr>
        <w:t>DiCenso</w:t>
      </w:r>
      <w:proofErr w:type="spellEnd"/>
      <w:r w:rsidRPr="00FB5CA0">
        <w:rPr>
          <w:rFonts w:ascii="Times New Roman" w:hAnsi="Times New Roman" w:cs="Times New Roman"/>
          <w:sz w:val="20"/>
          <w:szCs w:val="20"/>
        </w:rPr>
        <w:t xml:space="preserve">, Bayley,&amp; Haynes in the year 2009, where they represent the synthesis process in a pyramid. Later on, it was modified, aiming toward making quantitative </w:t>
      </w:r>
      <w:r w:rsidR="00E861A8" w:rsidRPr="00FB5CA0">
        <w:rPr>
          <w:rFonts w:ascii="Times New Roman" w:hAnsi="Times New Roman" w:cs="Times New Roman"/>
          <w:sz w:val="20"/>
          <w:szCs w:val="20"/>
        </w:rPr>
        <w:t>e</w:t>
      </w:r>
      <w:r w:rsidRPr="00FB5CA0">
        <w:rPr>
          <w:rFonts w:ascii="Times New Roman" w:hAnsi="Times New Roman" w:cs="Times New Roman"/>
          <w:sz w:val="20"/>
          <w:szCs w:val="20"/>
        </w:rPr>
        <w:t xml:space="preserve">vidence. Studies are based on the set of </w:t>
      </w:r>
      <w:proofErr w:type="spellStart"/>
      <w:r w:rsidRPr="00FB5CA0">
        <w:rPr>
          <w:rFonts w:ascii="Times New Roman" w:hAnsi="Times New Roman" w:cs="Times New Roman"/>
          <w:sz w:val="20"/>
          <w:szCs w:val="20"/>
        </w:rPr>
        <w:t>questionaries</w:t>
      </w:r>
      <w:proofErr w:type="spellEnd"/>
      <w:r w:rsidR="002B566C" w:rsidRPr="00FB5CA0">
        <w:rPr>
          <w:rFonts w:ascii="Times New Roman" w:hAnsi="Times New Roman" w:cs="Times New Roman"/>
          <w:sz w:val="20"/>
          <w:szCs w:val="20"/>
        </w:rPr>
        <w:t xml:space="preserve"> that are collected from the children, parents, or relatives.</w:t>
      </w:r>
      <w:r w:rsidRPr="00FB5CA0">
        <w:rPr>
          <w:rFonts w:ascii="Times New Roman" w:hAnsi="Times New Roman" w:cs="Times New Roman"/>
          <w:sz w:val="20"/>
          <w:szCs w:val="20"/>
        </w:rPr>
        <w:t xml:space="preserve"> from which the focused study is found. Then syntheses are systematic reviews </w:t>
      </w:r>
      <w:r w:rsidRPr="00FB5CA0">
        <w:rPr>
          <w:rFonts w:ascii="Times New Roman" w:hAnsi="Times New Roman" w:cs="Times New Roman"/>
          <w:sz w:val="20"/>
          <w:szCs w:val="20"/>
        </w:rPr>
        <w:lastRenderedPageBreak/>
        <w:t>that provide a rigorous summary of all the primary research evidence that could be found relevant to a particular question. In synopses of syntheses, we summarize the findings and the implications of high-quality systematic reviews. Summaries give an outline of management options for a given health care issue. Then the establishment of systems that are sophisticated enough to link to patient records and prompt practitioners about the guideline of care</w:t>
      </w:r>
      <w:r w:rsidR="005E0D92">
        <w:rPr>
          <w:rFonts w:ascii="Times New Roman" w:hAnsi="Times New Roman" w:cs="Times New Roman"/>
          <w:sz w:val="20"/>
          <w:szCs w:val="20"/>
        </w:rPr>
        <w:t>[7]</w:t>
      </w:r>
      <w:bookmarkStart w:id="0" w:name="_GoBack"/>
      <w:bookmarkEnd w:id="0"/>
      <w:r w:rsidRPr="00FB5CA0">
        <w:rPr>
          <w:rFonts w:ascii="Times New Roman" w:hAnsi="Times New Roman" w:cs="Times New Roman"/>
          <w:sz w:val="20"/>
          <w:szCs w:val="20"/>
        </w:rPr>
        <w:t>.</w:t>
      </w:r>
    </w:p>
    <w:p w:rsidR="00726D6A" w:rsidRPr="00FB5CA0" w:rsidRDefault="00726D6A" w:rsidP="00C31ACD">
      <w:pPr>
        <w:spacing w:after="0"/>
        <w:jc w:val="both"/>
        <w:rPr>
          <w:rFonts w:ascii="Times New Roman" w:hAnsi="Times New Roman" w:cs="Times New Roman"/>
          <w:noProof/>
          <w:sz w:val="20"/>
          <w:szCs w:val="20"/>
          <w:lang w:eastAsia="en-IN"/>
        </w:rPr>
      </w:pPr>
    </w:p>
    <w:p w:rsidR="00726D6A" w:rsidRPr="00FB5CA0" w:rsidRDefault="000F202D" w:rsidP="00C31ACD">
      <w:pPr>
        <w:spacing w:after="0"/>
        <w:jc w:val="both"/>
        <w:rPr>
          <w:rFonts w:ascii="Times New Roman" w:hAnsi="Times New Roman" w:cs="Times New Roman"/>
          <w:sz w:val="20"/>
          <w:szCs w:val="20"/>
        </w:rPr>
      </w:pPr>
      <w:r w:rsidRPr="00FB5CA0">
        <w:rPr>
          <w:rFonts w:ascii="Times New Roman" w:hAnsi="Times New Roman" w:cs="Times New Roman"/>
          <w:noProof/>
          <w:sz w:val="20"/>
          <w:szCs w:val="20"/>
          <w:lang w:eastAsia="en-IN"/>
        </w:rPr>
        <w:drawing>
          <wp:inline distT="0" distB="0" distL="0" distR="0">
            <wp:extent cx="5731510" cy="33947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yramid - Cop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394710"/>
                    </a:xfrm>
                    <a:prstGeom prst="rect">
                      <a:avLst/>
                    </a:prstGeom>
                  </pic:spPr>
                </pic:pic>
              </a:graphicData>
            </a:graphic>
          </wp:inline>
        </w:drawing>
      </w:r>
    </w:p>
    <w:p w:rsidR="00726D6A" w:rsidRPr="00EF7548" w:rsidRDefault="00EF7548" w:rsidP="00C31ACD">
      <w:pPr>
        <w:spacing w:after="0"/>
        <w:jc w:val="center"/>
        <w:rPr>
          <w:rFonts w:ascii="Times New Roman" w:hAnsi="Times New Roman" w:cs="Times New Roman"/>
          <w:b/>
          <w:bCs/>
          <w:sz w:val="20"/>
          <w:szCs w:val="20"/>
        </w:rPr>
      </w:pPr>
      <w:r w:rsidRPr="00EF7548">
        <w:rPr>
          <w:rFonts w:ascii="Times New Roman" w:hAnsi="Times New Roman" w:cs="Times New Roman"/>
          <w:b/>
          <w:bCs/>
          <w:sz w:val="20"/>
          <w:szCs w:val="20"/>
        </w:rPr>
        <w:t>Figure</w:t>
      </w:r>
      <w:r w:rsidR="000A617B" w:rsidRPr="00EF7548">
        <w:rPr>
          <w:rFonts w:ascii="Times New Roman" w:hAnsi="Times New Roman" w:cs="Times New Roman"/>
          <w:b/>
          <w:bCs/>
          <w:sz w:val="20"/>
          <w:szCs w:val="20"/>
        </w:rPr>
        <w:t xml:space="preserve"> 4</w:t>
      </w:r>
      <w:r w:rsidR="002730D9">
        <w:rPr>
          <w:rFonts w:ascii="Times New Roman" w:hAnsi="Times New Roman" w:cs="Times New Roman"/>
          <w:b/>
          <w:bCs/>
          <w:sz w:val="20"/>
          <w:szCs w:val="20"/>
        </w:rPr>
        <w:t>:</w:t>
      </w:r>
      <w:r w:rsidR="00726D6A" w:rsidRPr="00EF7548">
        <w:rPr>
          <w:rFonts w:ascii="Times New Roman" w:hAnsi="Times New Roman" w:cs="Times New Roman"/>
          <w:b/>
          <w:bCs/>
          <w:sz w:val="20"/>
          <w:szCs w:val="20"/>
        </w:rPr>
        <w:t xml:space="preserve"> Pyramidal tools for Searching for Evidence</w:t>
      </w:r>
      <w:r w:rsidR="002B566C" w:rsidRPr="00EF7548">
        <w:rPr>
          <w:rFonts w:ascii="Times New Roman" w:hAnsi="Times New Roman" w:cs="Times New Roman"/>
          <w:b/>
          <w:bCs/>
          <w:sz w:val="20"/>
          <w:szCs w:val="20"/>
        </w:rPr>
        <w:t xml:space="preserve"> in child health nursing</w:t>
      </w:r>
    </w:p>
    <w:p w:rsidR="00642ACD" w:rsidRPr="00FB5CA0" w:rsidRDefault="00642ACD" w:rsidP="00C31ACD">
      <w:pPr>
        <w:spacing w:after="0"/>
        <w:jc w:val="center"/>
        <w:rPr>
          <w:rFonts w:ascii="Times New Roman" w:hAnsi="Times New Roman" w:cs="Times New Roman"/>
          <w:sz w:val="20"/>
          <w:szCs w:val="20"/>
        </w:rPr>
      </w:pPr>
    </w:p>
    <w:p w:rsidR="00726D6A" w:rsidRPr="00642ACD" w:rsidRDefault="00567930" w:rsidP="00642ACD">
      <w:pPr>
        <w:pStyle w:val="ListParagraph"/>
        <w:numPr>
          <w:ilvl w:val="0"/>
          <w:numId w:val="13"/>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 xml:space="preserve">Critical appraisal of founded literature: </w:t>
      </w:r>
    </w:p>
    <w:p w:rsidR="00567930" w:rsidRPr="00FB5CA0" w:rsidRDefault="00567930"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Critically analysis</w:t>
      </w:r>
      <w:r w:rsidR="008E7CF1" w:rsidRPr="00FB5CA0">
        <w:rPr>
          <w:rFonts w:ascii="Times New Roman" w:hAnsi="Times New Roman" w:cs="Times New Roman"/>
          <w:sz w:val="20"/>
          <w:szCs w:val="20"/>
        </w:rPr>
        <w:t xml:space="preserve"> of the evidence helps the researchers to determine the conclusions from the studies for the clinical decision. </w:t>
      </w:r>
      <w:r w:rsidR="000A617B" w:rsidRPr="00FB5CA0">
        <w:rPr>
          <w:rFonts w:ascii="Times New Roman" w:hAnsi="Times New Roman" w:cs="Times New Roman"/>
          <w:sz w:val="20"/>
          <w:szCs w:val="20"/>
        </w:rPr>
        <w:t>A</w:t>
      </w:r>
      <w:r w:rsidR="008E7CF1" w:rsidRPr="00FB5CA0">
        <w:rPr>
          <w:rFonts w:ascii="Times New Roman" w:hAnsi="Times New Roman" w:cs="Times New Roman"/>
          <w:sz w:val="20"/>
          <w:szCs w:val="20"/>
        </w:rPr>
        <w:t xml:space="preserve">ppraisal of the </w:t>
      </w:r>
      <w:r w:rsidR="000A617B" w:rsidRPr="00FB5CA0">
        <w:rPr>
          <w:rFonts w:ascii="Times New Roman" w:hAnsi="Times New Roman" w:cs="Times New Roman"/>
          <w:sz w:val="20"/>
          <w:szCs w:val="20"/>
        </w:rPr>
        <w:t>excellent</w:t>
      </w:r>
      <w:r w:rsidR="008E7CF1" w:rsidRPr="00FB5CA0">
        <w:rPr>
          <w:rFonts w:ascii="Times New Roman" w:hAnsi="Times New Roman" w:cs="Times New Roman"/>
          <w:sz w:val="20"/>
          <w:szCs w:val="20"/>
        </w:rPr>
        <w:t xml:space="preserve"> literature helps </w:t>
      </w:r>
      <w:r w:rsidR="000A617B" w:rsidRPr="00FB5CA0">
        <w:rPr>
          <w:rFonts w:ascii="Times New Roman" w:hAnsi="Times New Roman" w:cs="Times New Roman"/>
          <w:sz w:val="20"/>
          <w:szCs w:val="20"/>
        </w:rPr>
        <w:t>segregate</w:t>
      </w:r>
      <w:r w:rsidR="008E7CF1" w:rsidRPr="00FB5CA0">
        <w:rPr>
          <w:rFonts w:ascii="Times New Roman" w:hAnsi="Times New Roman" w:cs="Times New Roman"/>
          <w:sz w:val="20"/>
          <w:szCs w:val="20"/>
        </w:rPr>
        <w:t xml:space="preserve"> the required data or eviden</w:t>
      </w:r>
      <w:r w:rsidR="000A617B" w:rsidRPr="00FB5CA0">
        <w:rPr>
          <w:rFonts w:ascii="Times New Roman" w:hAnsi="Times New Roman" w:cs="Times New Roman"/>
          <w:sz w:val="20"/>
          <w:szCs w:val="20"/>
        </w:rPr>
        <w:t>c</w:t>
      </w:r>
      <w:r w:rsidR="008E7CF1" w:rsidRPr="00FB5CA0">
        <w:rPr>
          <w:rFonts w:ascii="Times New Roman" w:hAnsi="Times New Roman" w:cs="Times New Roman"/>
          <w:sz w:val="20"/>
          <w:szCs w:val="20"/>
        </w:rPr>
        <w:t xml:space="preserve">e from a larger population. It is essential to remark </w:t>
      </w:r>
      <w:r w:rsidR="000A617B" w:rsidRPr="00FB5CA0">
        <w:rPr>
          <w:rFonts w:ascii="Times New Roman" w:hAnsi="Times New Roman" w:cs="Times New Roman"/>
          <w:sz w:val="20"/>
          <w:szCs w:val="20"/>
        </w:rPr>
        <w:t xml:space="preserve">on </w:t>
      </w:r>
      <w:r w:rsidR="008E7CF1" w:rsidRPr="00FB5CA0">
        <w:rPr>
          <w:rFonts w:ascii="Times New Roman" w:hAnsi="Times New Roman" w:cs="Times New Roman"/>
          <w:sz w:val="20"/>
          <w:szCs w:val="20"/>
        </w:rPr>
        <w:t xml:space="preserve">all the </w:t>
      </w:r>
      <w:r w:rsidR="000A617B" w:rsidRPr="00FB5CA0">
        <w:rPr>
          <w:rFonts w:ascii="Times New Roman" w:hAnsi="Times New Roman" w:cs="Times New Roman"/>
          <w:sz w:val="20"/>
          <w:szCs w:val="20"/>
        </w:rPr>
        <w:t>pieces of evidence</w:t>
      </w:r>
      <w:r w:rsidR="008E7CF1" w:rsidRPr="00FB5CA0">
        <w:rPr>
          <w:rFonts w:ascii="Times New Roman" w:hAnsi="Times New Roman" w:cs="Times New Roman"/>
          <w:sz w:val="20"/>
          <w:szCs w:val="20"/>
        </w:rPr>
        <w:t>, whether it is helpful or not</w:t>
      </w:r>
      <w:r w:rsidR="000A617B" w:rsidRPr="00FB5CA0">
        <w:rPr>
          <w:rFonts w:ascii="Times New Roman" w:hAnsi="Times New Roman" w:cs="Times New Roman"/>
          <w:sz w:val="20"/>
          <w:szCs w:val="20"/>
        </w:rPr>
        <w:t>,</w:t>
      </w:r>
      <w:r w:rsidR="008E7CF1" w:rsidRPr="00FB5CA0">
        <w:rPr>
          <w:rFonts w:ascii="Times New Roman" w:hAnsi="Times New Roman" w:cs="Times New Roman"/>
          <w:sz w:val="20"/>
          <w:szCs w:val="20"/>
        </w:rPr>
        <w:t xml:space="preserve"> that we gather from the previous steps to take a decision. The decision from the study further appl</w:t>
      </w:r>
      <w:r w:rsidR="000A617B" w:rsidRPr="00FB5CA0">
        <w:rPr>
          <w:rFonts w:ascii="Times New Roman" w:hAnsi="Times New Roman" w:cs="Times New Roman"/>
          <w:sz w:val="20"/>
          <w:szCs w:val="20"/>
        </w:rPr>
        <w:t>ies</w:t>
      </w:r>
      <w:r w:rsidR="008E7CF1" w:rsidRPr="00FB5CA0">
        <w:rPr>
          <w:rFonts w:ascii="Times New Roman" w:hAnsi="Times New Roman" w:cs="Times New Roman"/>
          <w:sz w:val="20"/>
          <w:szCs w:val="20"/>
        </w:rPr>
        <w:t xml:space="preserve"> </w:t>
      </w:r>
      <w:r w:rsidR="000A617B" w:rsidRPr="00FB5CA0">
        <w:rPr>
          <w:rFonts w:ascii="Times New Roman" w:hAnsi="Times New Roman" w:cs="Times New Roman"/>
          <w:sz w:val="20"/>
          <w:szCs w:val="20"/>
        </w:rPr>
        <w:t>to</w:t>
      </w:r>
      <w:r w:rsidR="008E7CF1" w:rsidRPr="00FB5CA0">
        <w:rPr>
          <w:rFonts w:ascii="Times New Roman" w:hAnsi="Times New Roman" w:cs="Times New Roman"/>
          <w:sz w:val="20"/>
          <w:szCs w:val="20"/>
        </w:rPr>
        <w:t xml:space="preserve"> improvement in </w:t>
      </w:r>
      <w:r w:rsidR="000A617B" w:rsidRPr="00FB5CA0">
        <w:rPr>
          <w:rFonts w:ascii="Times New Roman" w:hAnsi="Times New Roman" w:cs="Times New Roman"/>
          <w:sz w:val="20"/>
          <w:szCs w:val="20"/>
        </w:rPr>
        <w:t xml:space="preserve">the </w:t>
      </w:r>
      <w:r w:rsidR="008E7CF1" w:rsidRPr="00FB5CA0">
        <w:rPr>
          <w:rFonts w:ascii="Times New Roman" w:hAnsi="Times New Roman" w:cs="Times New Roman"/>
          <w:sz w:val="20"/>
          <w:szCs w:val="20"/>
        </w:rPr>
        <w:t>child health care system.</w:t>
      </w:r>
    </w:p>
    <w:p w:rsidR="008E7CF1" w:rsidRPr="00642ACD" w:rsidRDefault="008E7CF1" w:rsidP="00642ACD">
      <w:pPr>
        <w:pStyle w:val="ListParagraph"/>
        <w:numPr>
          <w:ilvl w:val="0"/>
          <w:numId w:val="13"/>
        </w:numPr>
        <w:spacing w:after="0"/>
        <w:jc w:val="both"/>
        <w:rPr>
          <w:rFonts w:ascii="Times New Roman" w:hAnsi="Times New Roman" w:cs="Times New Roman"/>
          <w:b/>
          <w:sz w:val="20"/>
          <w:szCs w:val="20"/>
        </w:rPr>
      </w:pPr>
      <w:r w:rsidRPr="00642ACD">
        <w:rPr>
          <w:rFonts w:ascii="Times New Roman" w:hAnsi="Times New Roman" w:cs="Times New Roman"/>
          <w:b/>
          <w:sz w:val="20"/>
          <w:szCs w:val="20"/>
        </w:rPr>
        <w:t xml:space="preserve">Applying evidence in daily practice:  </w:t>
      </w:r>
    </w:p>
    <w:p w:rsidR="008E7CF1" w:rsidRPr="00FB5CA0" w:rsidRDefault="008E7CF1" w:rsidP="00C31ACD">
      <w:pPr>
        <w:spacing w:after="0"/>
        <w:ind w:firstLine="720"/>
        <w:jc w:val="both"/>
        <w:rPr>
          <w:rFonts w:ascii="Times New Roman" w:hAnsi="Times New Roman" w:cs="Times New Roman"/>
          <w:sz w:val="20"/>
          <w:szCs w:val="20"/>
        </w:rPr>
      </w:pPr>
      <w:r w:rsidRPr="00FB5CA0">
        <w:rPr>
          <w:rFonts w:ascii="Times New Roman" w:hAnsi="Times New Roman" w:cs="Times New Roman"/>
          <w:sz w:val="20"/>
          <w:szCs w:val="20"/>
        </w:rPr>
        <w:t>The major moto behind</w:t>
      </w:r>
      <w:r w:rsidR="00BF77D6" w:rsidRPr="00FB5CA0">
        <w:rPr>
          <w:rFonts w:ascii="Times New Roman" w:hAnsi="Times New Roman" w:cs="Times New Roman"/>
          <w:sz w:val="20"/>
          <w:szCs w:val="20"/>
        </w:rPr>
        <w:t xml:space="preserve"> EB</w:t>
      </w:r>
      <w:r w:rsidRPr="00FB5CA0">
        <w:rPr>
          <w:rFonts w:ascii="Times New Roman" w:hAnsi="Times New Roman" w:cs="Times New Roman"/>
          <w:sz w:val="20"/>
          <w:szCs w:val="20"/>
        </w:rPr>
        <w:t>P is now reali</w:t>
      </w:r>
      <w:r w:rsidR="000A617B" w:rsidRPr="00FB5CA0">
        <w:rPr>
          <w:rFonts w:ascii="Times New Roman" w:hAnsi="Times New Roman" w:cs="Times New Roman"/>
          <w:sz w:val="20"/>
          <w:szCs w:val="20"/>
        </w:rPr>
        <w:t>z</w:t>
      </w:r>
      <w:r w:rsidRPr="00FB5CA0">
        <w:rPr>
          <w:rFonts w:ascii="Times New Roman" w:hAnsi="Times New Roman" w:cs="Times New Roman"/>
          <w:sz w:val="20"/>
          <w:szCs w:val="20"/>
        </w:rPr>
        <w:t xml:space="preserve">ed by the decision gathered from the available </w:t>
      </w:r>
      <w:r w:rsidR="000A617B" w:rsidRPr="00FB5CA0">
        <w:rPr>
          <w:rFonts w:ascii="Times New Roman" w:hAnsi="Times New Roman" w:cs="Times New Roman"/>
          <w:sz w:val="20"/>
          <w:szCs w:val="20"/>
        </w:rPr>
        <w:t>shreds of evidence</w:t>
      </w:r>
      <w:r w:rsidR="00167D94">
        <w:rPr>
          <w:rFonts w:ascii="Times New Roman" w:hAnsi="Times New Roman" w:cs="Times New Roman"/>
          <w:sz w:val="20"/>
          <w:szCs w:val="20"/>
        </w:rPr>
        <w:t>. Ch</w:t>
      </w:r>
      <w:r w:rsidR="00BF77D6" w:rsidRPr="00FB5CA0">
        <w:rPr>
          <w:rFonts w:ascii="Times New Roman" w:hAnsi="Times New Roman" w:cs="Times New Roman"/>
          <w:sz w:val="20"/>
          <w:szCs w:val="20"/>
        </w:rPr>
        <w:t xml:space="preserve">ild health care system is an essential part of health care system keeping in </w:t>
      </w:r>
      <w:r w:rsidR="000A617B" w:rsidRPr="00FB5CA0">
        <w:rPr>
          <w:rFonts w:ascii="Times New Roman" w:hAnsi="Times New Roman" w:cs="Times New Roman"/>
          <w:sz w:val="20"/>
          <w:szCs w:val="20"/>
        </w:rPr>
        <w:t>mind that</w:t>
      </w:r>
      <w:r w:rsidR="00BF77D6" w:rsidRPr="00FB5CA0">
        <w:rPr>
          <w:rFonts w:ascii="Times New Roman" w:hAnsi="Times New Roman" w:cs="Times New Roman"/>
          <w:sz w:val="20"/>
          <w:szCs w:val="20"/>
        </w:rPr>
        <w:t xml:space="preserve"> the decision taken from the EBP are applied in daily practi</w:t>
      </w:r>
      <w:r w:rsidR="000A617B" w:rsidRPr="00FB5CA0">
        <w:rPr>
          <w:rFonts w:ascii="Times New Roman" w:hAnsi="Times New Roman" w:cs="Times New Roman"/>
          <w:sz w:val="20"/>
          <w:szCs w:val="20"/>
        </w:rPr>
        <w:t>c</w:t>
      </w:r>
      <w:r w:rsidR="00BF77D6" w:rsidRPr="00FB5CA0">
        <w:rPr>
          <w:rFonts w:ascii="Times New Roman" w:hAnsi="Times New Roman" w:cs="Times New Roman"/>
          <w:sz w:val="20"/>
          <w:szCs w:val="20"/>
        </w:rPr>
        <w:t xml:space="preserve">e. </w:t>
      </w:r>
      <w:r w:rsidR="003574AB" w:rsidRPr="00FB5CA0">
        <w:rPr>
          <w:rFonts w:ascii="Times New Roman" w:hAnsi="Times New Roman" w:cs="Times New Roman"/>
          <w:sz w:val="20"/>
          <w:szCs w:val="20"/>
        </w:rPr>
        <w:t>The p</w:t>
      </w:r>
      <w:r w:rsidR="000A617B" w:rsidRPr="00FB5CA0">
        <w:rPr>
          <w:rFonts w:ascii="Times New Roman" w:hAnsi="Times New Roman" w:cs="Times New Roman"/>
          <w:sz w:val="20"/>
          <w:szCs w:val="20"/>
        </w:rPr>
        <w:t>ractical</w:t>
      </w:r>
      <w:r w:rsidR="00BF77D6" w:rsidRPr="00FB5CA0">
        <w:rPr>
          <w:rFonts w:ascii="Times New Roman" w:hAnsi="Times New Roman" w:cs="Times New Roman"/>
          <w:sz w:val="20"/>
          <w:szCs w:val="20"/>
        </w:rPr>
        <w:t xml:space="preserve"> application of EBP helps increase the robustness of </w:t>
      </w:r>
      <w:r w:rsidR="000A617B" w:rsidRPr="00FB5CA0">
        <w:rPr>
          <w:rFonts w:ascii="Times New Roman" w:hAnsi="Times New Roman" w:cs="Times New Roman"/>
          <w:sz w:val="20"/>
          <w:szCs w:val="20"/>
        </w:rPr>
        <w:t xml:space="preserve">the </w:t>
      </w:r>
      <w:r w:rsidR="00BF77D6" w:rsidRPr="00FB5CA0">
        <w:rPr>
          <w:rFonts w:ascii="Times New Roman" w:hAnsi="Times New Roman" w:cs="Times New Roman"/>
          <w:sz w:val="20"/>
          <w:szCs w:val="20"/>
        </w:rPr>
        <w:t xml:space="preserve">health </w:t>
      </w:r>
      <w:r w:rsidR="000A617B" w:rsidRPr="00FB5CA0">
        <w:rPr>
          <w:rFonts w:ascii="Times New Roman" w:hAnsi="Times New Roman" w:cs="Times New Roman"/>
          <w:sz w:val="20"/>
          <w:szCs w:val="20"/>
        </w:rPr>
        <w:t>c</w:t>
      </w:r>
      <w:r w:rsidR="00BF77D6" w:rsidRPr="00FB5CA0">
        <w:rPr>
          <w:rFonts w:ascii="Times New Roman" w:hAnsi="Times New Roman" w:cs="Times New Roman"/>
          <w:sz w:val="20"/>
          <w:szCs w:val="20"/>
        </w:rPr>
        <w:t xml:space="preserve">are system.  </w:t>
      </w:r>
    </w:p>
    <w:p w:rsidR="00BF77D6" w:rsidRDefault="00BF77D6"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ab/>
        <w:t xml:space="preserve">The following 4 major steps are essential in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EBP process. In the next section</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 some barriers </w:t>
      </w:r>
      <w:r w:rsidR="000A617B" w:rsidRPr="00FB5CA0">
        <w:rPr>
          <w:rFonts w:ascii="Times New Roman" w:hAnsi="Times New Roman" w:cs="Times New Roman"/>
          <w:sz w:val="20"/>
          <w:szCs w:val="20"/>
        </w:rPr>
        <w:t>to</w:t>
      </w:r>
      <w:r w:rsidRPr="00FB5CA0">
        <w:rPr>
          <w:rFonts w:ascii="Times New Roman" w:hAnsi="Times New Roman" w:cs="Times New Roman"/>
          <w:sz w:val="20"/>
          <w:szCs w:val="20"/>
        </w:rPr>
        <w:t xml:space="preserve">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imp</w:t>
      </w:r>
      <w:r w:rsidR="000A617B" w:rsidRPr="00FB5CA0">
        <w:rPr>
          <w:rFonts w:ascii="Times New Roman" w:hAnsi="Times New Roman" w:cs="Times New Roman"/>
          <w:sz w:val="20"/>
          <w:szCs w:val="20"/>
        </w:rPr>
        <w:t>lementa</w:t>
      </w:r>
      <w:r w:rsidRPr="00FB5CA0">
        <w:rPr>
          <w:rFonts w:ascii="Times New Roman" w:hAnsi="Times New Roman" w:cs="Times New Roman"/>
          <w:sz w:val="20"/>
          <w:szCs w:val="20"/>
        </w:rPr>
        <w:t xml:space="preserve">tion of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EBP process and some strategies to overcom</w:t>
      </w:r>
      <w:r w:rsidR="00C31ACD">
        <w:rPr>
          <w:rFonts w:ascii="Times New Roman" w:hAnsi="Times New Roman" w:cs="Times New Roman"/>
          <w:sz w:val="20"/>
          <w:szCs w:val="20"/>
        </w:rPr>
        <w:t>e these barriers are presented.</w:t>
      </w:r>
    </w:p>
    <w:p w:rsidR="00C31ACD" w:rsidRPr="00FB5CA0" w:rsidRDefault="00C31ACD" w:rsidP="00C31ACD">
      <w:pPr>
        <w:spacing w:after="0"/>
        <w:jc w:val="both"/>
        <w:rPr>
          <w:rFonts w:ascii="Times New Roman" w:hAnsi="Times New Roman" w:cs="Times New Roman"/>
          <w:sz w:val="20"/>
          <w:szCs w:val="20"/>
        </w:rPr>
      </w:pPr>
    </w:p>
    <w:p w:rsidR="00BF77D6" w:rsidRDefault="00BF77D6" w:rsidP="00C31ACD">
      <w:pPr>
        <w:pStyle w:val="ListParagraph"/>
        <w:numPr>
          <w:ilvl w:val="0"/>
          <w:numId w:val="8"/>
        </w:numPr>
        <w:spacing w:after="0"/>
        <w:jc w:val="center"/>
        <w:rPr>
          <w:rFonts w:ascii="Times New Roman" w:hAnsi="Times New Roman" w:cs="Times New Roman"/>
          <w:b/>
          <w:sz w:val="20"/>
          <w:szCs w:val="20"/>
        </w:rPr>
      </w:pPr>
      <w:r w:rsidRPr="00FB5CA0">
        <w:rPr>
          <w:rFonts w:ascii="Times New Roman" w:hAnsi="Times New Roman" w:cs="Times New Roman"/>
          <w:b/>
          <w:sz w:val="20"/>
          <w:szCs w:val="20"/>
        </w:rPr>
        <w:t xml:space="preserve">Barriers </w:t>
      </w:r>
      <w:r w:rsidR="000A617B" w:rsidRPr="00FB5CA0">
        <w:rPr>
          <w:rFonts w:ascii="Times New Roman" w:hAnsi="Times New Roman" w:cs="Times New Roman"/>
          <w:b/>
          <w:sz w:val="20"/>
          <w:szCs w:val="20"/>
        </w:rPr>
        <w:t>to</w:t>
      </w:r>
      <w:r w:rsidRPr="00FB5CA0">
        <w:rPr>
          <w:rFonts w:ascii="Times New Roman" w:hAnsi="Times New Roman" w:cs="Times New Roman"/>
          <w:b/>
          <w:sz w:val="20"/>
          <w:szCs w:val="20"/>
        </w:rPr>
        <w:t xml:space="preserve"> the EBP in </w:t>
      </w:r>
      <w:r w:rsidR="000A617B" w:rsidRPr="00FB5CA0">
        <w:rPr>
          <w:rFonts w:ascii="Times New Roman" w:hAnsi="Times New Roman" w:cs="Times New Roman"/>
          <w:b/>
          <w:sz w:val="20"/>
          <w:szCs w:val="20"/>
        </w:rPr>
        <w:t xml:space="preserve">the </w:t>
      </w:r>
      <w:r w:rsidR="00C31ACD">
        <w:rPr>
          <w:rFonts w:ascii="Times New Roman" w:hAnsi="Times New Roman" w:cs="Times New Roman"/>
          <w:b/>
          <w:sz w:val="20"/>
          <w:szCs w:val="20"/>
        </w:rPr>
        <w:t xml:space="preserve">child health care system </w:t>
      </w:r>
    </w:p>
    <w:p w:rsidR="00C31ACD" w:rsidRPr="00FB5CA0" w:rsidRDefault="00C31ACD" w:rsidP="00C31ACD">
      <w:pPr>
        <w:pStyle w:val="ListParagraph"/>
        <w:spacing w:after="0"/>
        <w:ind w:left="1080"/>
        <w:rPr>
          <w:rFonts w:ascii="Times New Roman" w:hAnsi="Times New Roman" w:cs="Times New Roman"/>
          <w:b/>
          <w:sz w:val="20"/>
          <w:szCs w:val="20"/>
        </w:rPr>
      </w:pPr>
    </w:p>
    <w:p w:rsidR="00BF77D6" w:rsidRPr="00FB5CA0" w:rsidRDefault="00BF77D6"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The barriers </w:t>
      </w:r>
      <w:r w:rsidR="000A617B" w:rsidRPr="00FB5CA0">
        <w:rPr>
          <w:rFonts w:ascii="Times New Roman" w:hAnsi="Times New Roman" w:cs="Times New Roman"/>
          <w:sz w:val="20"/>
          <w:szCs w:val="20"/>
        </w:rPr>
        <w:t>to</w:t>
      </w:r>
      <w:r w:rsidRPr="00FB5CA0">
        <w:rPr>
          <w:rFonts w:ascii="Times New Roman" w:hAnsi="Times New Roman" w:cs="Times New Roman"/>
          <w:sz w:val="20"/>
          <w:szCs w:val="20"/>
        </w:rPr>
        <w:t xml:space="preserve"> EBP in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 xml:space="preserve">child health care system are enlisted below- </w:t>
      </w:r>
    </w:p>
    <w:p w:rsidR="00BF77D6" w:rsidRPr="00FB5CA0" w:rsidRDefault="00BF77D6"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Less time available for child health care nurses to carry forw</w:t>
      </w:r>
      <w:r w:rsidR="000A617B" w:rsidRPr="00FB5CA0">
        <w:rPr>
          <w:rFonts w:ascii="Times New Roman" w:hAnsi="Times New Roman" w:cs="Times New Roman"/>
          <w:sz w:val="20"/>
          <w:szCs w:val="20"/>
        </w:rPr>
        <w:t>a</w:t>
      </w:r>
      <w:r w:rsidRPr="00FB5CA0">
        <w:rPr>
          <w:rFonts w:ascii="Times New Roman" w:hAnsi="Times New Roman" w:cs="Times New Roman"/>
          <w:sz w:val="20"/>
          <w:szCs w:val="20"/>
        </w:rPr>
        <w:t xml:space="preserve">rd research or adopt new ideas in their practice </w:t>
      </w:r>
    </w:p>
    <w:p w:rsidR="00BF77D6" w:rsidRPr="00FB5CA0" w:rsidRDefault="005E3DD7"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Un</w:t>
      </w:r>
      <w:r w:rsidR="00BF77D6" w:rsidRPr="00FB5CA0">
        <w:rPr>
          <w:rFonts w:ascii="Times New Roman" w:hAnsi="Times New Roman" w:cs="Times New Roman"/>
          <w:sz w:val="20"/>
          <w:szCs w:val="20"/>
        </w:rPr>
        <w:t xml:space="preserve">willing  of patient or their parents </w:t>
      </w:r>
      <w:r w:rsidRPr="00FB5CA0">
        <w:rPr>
          <w:rFonts w:ascii="Times New Roman" w:hAnsi="Times New Roman" w:cs="Times New Roman"/>
          <w:sz w:val="20"/>
          <w:szCs w:val="20"/>
        </w:rPr>
        <w:t>to part in EBP</w:t>
      </w:r>
    </w:p>
    <w:p w:rsidR="00BF77D6" w:rsidRPr="00FB5CA0" w:rsidRDefault="000A617B"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The health care workers are un</w:t>
      </w:r>
      <w:r w:rsidR="005E3DD7" w:rsidRPr="00FB5CA0">
        <w:rPr>
          <w:rFonts w:ascii="Times New Roman" w:hAnsi="Times New Roman" w:cs="Times New Roman"/>
          <w:sz w:val="20"/>
          <w:szCs w:val="20"/>
        </w:rPr>
        <w:t xml:space="preserve">aware of research or </w:t>
      </w:r>
      <w:r w:rsidRPr="00FB5CA0">
        <w:rPr>
          <w:rFonts w:ascii="Times New Roman" w:hAnsi="Times New Roman" w:cs="Times New Roman"/>
          <w:sz w:val="20"/>
          <w:szCs w:val="20"/>
        </w:rPr>
        <w:t xml:space="preserve">do </w:t>
      </w:r>
      <w:r w:rsidR="005E3DD7" w:rsidRPr="00FB5CA0">
        <w:rPr>
          <w:rFonts w:ascii="Times New Roman" w:hAnsi="Times New Roman" w:cs="Times New Roman"/>
          <w:sz w:val="20"/>
          <w:szCs w:val="20"/>
        </w:rPr>
        <w:t>not consider resea</w:t>
      </w:r>
      <w:r w:rsidRPr="00FB5CA0">
        <w:rPr>
          <w:rFonts w:ascii="Times New Roman" w:hAnsi="Times New Roman" w:cs="Times New Roman"/>
          <w:sz w:val="20"/>
          <w:szCs w:val="20"/>
        </w:rPr>
        <w:t>r</w:t>
      </w:r>
      <w:r w:rsidR="005E3DD7" w:rsidRPr="00FB5CA0">
        <w:rPr>
          <w:rFonts w:ascii="Times New Roman" w:hAnsi="Times New Roman" w:cs="Times New Roman"/>
          <w:sz w:val="20"/>
          <w:szCs w:val="20"/>
        </w:rPr>
        <w:t xml:space="preserve">ch to be part of their practice. </w:t>
      </w:r>
    </w:p>
    <w:p w:rsidR="005E3DD7" w:rsidRPr="00FB5CA0" w:rsidRDefault="005E3DD7"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The nursing staff</w:t>
      </w:r>
      <w:r w:rsidR="000A617B" w:rsidRPr="00FB5CA0">
        <w:rPr>
          <w:rFonts w:ascii="Times New Roman" w:hAnsi="Times New Roman" w:cs="Times New Roman"/>
          <w:sz w:val="20"/>
          <w:szCs w:val="20"/>
        </w:rPr>
        <w:t xml:space="preserve">" </w:t>
      </w:r>
      <w:r w:rsidRPr="00FB5CA0">
        <w:rPr>
          <w:rFonts w:ascii="Times New Roman" w:hAnsi="Times New Roman" w:cs="Times New Roman"/>
          <w:sz w:val="20"/>
          <w:szCs w:val="20"/>
        </w:rPr>
        <w:t xml:space="preserve">s do not have the proper authority or power </w:t>
      </w:r>
      <w:r w:rsidR="000A617B" w:rsidRPr="00FB5CA0">
        <w:rPr>
          <w:rFonts w:ascii="Times New Roman" w:hAnsi="Times New Roman" w:cs="Times New Roman"/>
          <w:sz w:val="20"/>
          <w:szCs w:val="20"/>
        </w:rPr>
        <w:t>to change</w:t>
      </w:r>
      <w:r w:rsidRPr="00FB5CA0">
        <w:rPr>
          <w:rFonts w:ascii="Times New Roman" w:hAnsi="Times New Roman" w:cs="Times New Roman"/>
          <w:sz w:val="20"/>
          <w:szCs w:val="20"/>
        </w:rPr>
        <w:t xml:space="preserve"> the system. </w:t>
      </w:r>
    </w:p>
    <w:p w:rsidR="005E3DD7" w:rsidRPr="00FB5CA0" w:rsidRDefault="005E3DD7"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Lack of resources and administrative support push</w:t>
      </w:r>
      <w:r w:rsidR="000A617B" w:rsidRPr="00FB5CA0">
        <w:rPr>
          <w:rFonts w:ascii="Times New Roman" w:hAnsi="Times New Roman" w:cs="Times New Roman"/>
          <w:sz w:val="20"/>
          <w:szCs w:val="20"/>
        </w:rPr>
        <w:t>es the research backward or stands as the primary barrier</w:t>
      </w:r>
      <w:r w:rsidRPr="00FB5CA0">
        <w:rPr>
          <w:rFonts w:ascii="Times New Roman" w:hAnsi="Times New Roman" w:cs="Times New Roman"/>
          <w:sz w:val="20"/>
          <w:szCs w:val="20"/>
        </w:rPr>
        <w:t xml:space="preserve"> in EBP. </w:t>
      </w:r>
    </w:p>
    <w:p w:rsidR="005E3DD7" w:rsidRPr="00FB5CA0" w:rsidRDefault="005E3DD7"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Insufficient knowledge in EBP or mentors. </w:t>
      </w:r>
    </w:p>
    <w:p w:rsidR="005E3DD7" w:rsidRPr="00FB5CA0" w:rsidRDefault="000A617B"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t>The u</w:t>
      </w:r>
      <w:r w:rsidR="005E3DD7" w:rsidRPr="00FB5CA0">
        <w:rPr>
          <w:rFonts w:ascii="Times New Roman" w:hAnsi="Times New Roman" w:cs="Times New Roman"/>
          <w:sz w:val="20"/>
          <w:szCs w:val="20"/>
        </w:rPr>
        <w:t xml:space="preserve">nwillingness of patients or parents to change in their </w:t>
      </w:r>
      <w:proofErr w:type="spellStart"/>
      <w:r w:rsidR="005E3DD7" w:rsidRPr="00FB5CA0">
        <w:rPr>
          <w:rFonts w:ascii="Times New Roman" w:hAnsi="Times New Roman" w:cs="Times New Roman"/>
          <w:sz w:val="20"/>
          <w:szCs w:val="20"/>
        </w:rPr>
        <w:t>medicare</w:t>
      </w:r>
      <w:proofErr w:type="spellEnd"/>
      <w:r w:rsidR="005E3DD7" w:rsidRPr="00FB5CA0">
        <w:rPr>
          <w:rFonts w:ascii="Times New Roman" w:hAnsi="Times New Roman" w:cs="Times New Roman"/>
          <w:sz w:val="20"/>
          <w:szCs w:val="20"/>
        </w:rPr>
        <w:t xml:space="preserve">.  </w:t>
      </w:r>
    </w:p>
    <w:p w:rsidR="00731CD0" w:rsidRPr="00C31ACD" w:rsidRDefault="005E3DD7" w:rsidP="00C31ACD">
      <w:pPr>
        <w:pStyle w:val="ListParagraph"/>
        <w:numPr>
          <w:ilvl w:val="0"/>
          <w:numId w:val="6"/>
        </w:numPr>
        <w:spacing w:after="0"/>
        <w:jc w:val="both"/>
        <w:rPr>
          <w:rFonts w:ascii="Times New Roman" w:hAnsi="Times New Roman" w:cs="Times New Roman"/>
          <w:sz w:val="20"/>
          <w:szCs w:val="20"/>
        </w:rPr>
      </w:pPr>
      <w:r w:rsidRPr="00FB5CA0">
        <w:rPr>
          <w:rFonts w:ascii="Times New Roman" w:hAnsi="Times New Roman" w:cs="Times New Roman"/>
          <w:sz w:val="20"/>
          <w:szCs w:val="20"/>
        </w:rPr>
        <w:lastRenderedPageBreak/>
        <w:t>Lack of confidence,</w:t>
      </w:r>
      <w:r w:rsidR="000A617B" w:rsidRPr="00FB5CA0">
        <w:rPr>
          <w:rFonts w:ascii="Times New Roman" w:hAnsi="Times New Roman" w:cs="Times New Roman"/>
          <w:sz w:val="20"/>
          <w:szCs w:val="20"/>
        </w:rPr>
        <w:t xml:space="preserve"> </w:t>
      </w:r>
      <w:r w:rsidRPr="00FB5CA0">
        <w:rPr>
          <w:rFonts w:ascii="Times New Roman" w:hAnsi="Times New Roman" w:cs="Times New Roman"/>
          <w:sz w:val="20"/>
          <w:szCs w:val="20"/>
        </w:rPr>
        <w:t>skill,</w:t>
      </w:r>
      <w:r w:rsidR="000A617B" w:rsidRPr="00FB5CA0">
        <w:rPr>
          <w:rFonts w:ascii="Times New Roman" w:hAnsi="Times New Roman" w:cs="Times New Roman"/>
          <w:sz w:val="20"/>
          <w:szCs w:val="20"/>
        </w:rPr>
        <w:t xml:space="preserve"> </w:t>
      </w:r>
      <w:r w:rsidRPr="00FB5CA0">
        <w:rPr>
          <w:rFonts w:ascii="Times New Roman" w:hAnsi="Times New Roman" w:cs="Times New Roman"/>
          <w:sz w:val="20"/>
          <w:szCs w:val="20"/>
        </w:rPr>
        <w:t>research reports, new nursing education, electronic data</w:t>
      </w:r>
      <w:r w:rsidR="000A617B" w:rsidRPr="00FB5CA0">
        <w:rPr>
          <w:rFonts w:ascii="Times New Roman" w:hAnsi="Times New Roman" w:cs="Times New Roman"/>
          <w:sz w:val="20"/>
          <w:szCs w:val="20"/>
        </w:rPr>
        <w:t>base, and in</w:t>
      </w:r>
      <w:r w:rsidRPr="00FB5CA0">
        <w:rPr>
          <w:rFonts w:ascii="Times New Roman" w:hAnsi="Times New Roman" w:cs="Times New Roman"/>
          <w:sz w:val="20"/>
          <w:szCs w:val="20"/>
        </w:rPr>
        <w:t>ability to appraise the quality of research.</w:t>
      </w:r>
    </w:p>
    <w:p w:rsidR="00731CD0" w:rsidRDefault="00731CD0" w:rsidP="00C31ACD">
      <w:pPr>
        <w:pStyle w:val="ListParagraph"/>
        <w:spacing w:after="0"/>
        <w:jc w:val="both"/>
        <w:rPr>
          <w:rFonts w:ascii="Times New Roman" w:hAnsi="Times New Roman" w:cs="Times New Roman"/>
          <w:sz w:val="20"/>
          <w:szCs w:val="20"/>
        </w:rPr>
      </w:pPr>
      <w:r w:rsidRPr="00FB5CA0">
        <w:rPr>
          <w:rFonts w:ascii="Times New Roman" w:hAnsi="Times New Roman" w:cs="Times New Roman"/>
          <w:sz w:val="20"/>
          <w:szCs w:val="20"/>
        </w:rPr>
        <w:t>To overcome the barriers</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 proper strategies </w:t>
      </w:r>
      <w:r w:rsidR="000A617B" w:rsidRPr="00FB5CA0">
        <w:rPr>
          <w:rFonts w:ascii="Times New Roman" w:hAnsi="Times New Roman" w:cs="Times New Roman"/>
          <w:sz w:val="20"/>
          <w:szCs w:val="20"/>
        </w:rPr>
        <w:t>are</w:t>
      </w:r>
      <w:r w:rsidRPr="00FB5CA0">
        <w:rPr>
          <w:rFonts w:ascii="Times New Roman" w:hAnsi="Times New Roman" w:cs="Times New Roman"/>
          <w:sz w:val="20"/>
          <w:szCs w:val="20"/>
        </w:rPr>
        <w:t xml:space="preserve"> require</w:t>
      </w:r>
      <w:r w:rsidR="000A617B" w:rsidRPr="00FB5CA0">
        <w:rPr>
          <w:rFonts w:ascii="Times New Roman" w:hAnsi="Times New Roman" w:cs="Times New Roman"/>
          <w:sz w:val="20"/>
          <w:szCs w:val="20"/>
        </w:rPr>
        <w:t>d</w:t>
      </w:r>
      <w:r w:rsidR="00C31ACD">
        <w:rPr>
          <w:rFonts w:ascii="Times New Roman" w:hAnsi="Times New Roman" w:cs="Times New Roman"/>
          <w:sz w:val="20"/>
          <w:szCs w:val="20"/>
        </w:rPr>
        <w:t xml:space="preserve"> in implementing EBP.</w:t>
      </w:r>
    </w:p>
    <w:p w:rsidR="00C31ACD" w:rsidRPr="00FB5CA0" w:rsidRDefault="00C31ACD" w:rsidP="00C31ACD">
      <w:pPr>
        <w:pStyle w:val="ListParagraph"/>
        <w:spacing w:after="0"/>
        <w:jc w:val="both"/>
        <w:rPr>
          <w:rFonts w:ascii="Times New Roman" w:hAnsi="Times New Roman" w:cs="Times New Roman"/>
          <w:sz w:val="20"/>
          <w:szCs w:val="20"/>
        </w:rPr>
      </w:pPr>
    </w:p>
    <w:p w:rsidR="00731CD0" w:rsidRDefault="00731CD0" w:rsidP="00C31ACD">
      <w:pPr>
        <w:pStyle w:val="ListParagraph"/>
        <w:numPr>
          <w:ilvl w:val="0"/>
          <w:numId w:val="8"/>
        </w:numPr>
        <w:spacing w:after="0"/>
        <w:jc w:val="center"/>
        <w:rPr>
          <w:rFonts w:ascii="Times New Roman" w:hAnsi="Times New Roman" w:cs="Times New Roman"/>
          <w:b/>
          <w:sz w:val="20"/>
          <w:szCs w:val="20"/>
        </w:rPr>
      </w:pPr>
      <w:r w:rsidRPr="00FB5CA0">
        <w:rPr>
          <w:rFonts w:ascii="Times New Roman" w:hAnsi="Times New Roman" w:cs="Times New Roman"/>
          <w:b/>
          <w:sz w:val="20"/>
          <w:szCs w:val="20"/>
        </w:rPr>
        <w:t>Strategies for overcoming barriers in implementi</w:t>
      </w:r>
      <w:r w:rsidR="000A617B" w:rsidRPr="00FB5CA0">
        <w:rPr>
          <w:rFonts w:ascii="Times New Roman" w:hAnsi="Times New Roman" w:cs="Times New Roman"/>
          <w:b/>
          <w:sz w:val="20"/>
          <w:szCs w:val="20"/>
        </w:rPr>
        <w:t>ng</w:t>
      </w:r>
      <w:r w:rsidR="00C31ACD">
        <w:rPr>
          <w:rFonts w:ascii="Times New Roman" w:hAnsi="Times New Roman" w:cs="Times New Roman"/>
          <w:b/>
          <w:sz w:val="20"/>
          <w:szCs w:val="20"/>
        </w:rPr>
        <w:t xml:space="preserve"> EBP </w:t>
      </w:r>
    </w:p>
    <w:p w:rsidR="00C31ACD" w:rsidRPr="00FB5CA0" w:rsidRDefault="00C31ACD" w:rsidP="00C31ACD">
      <w:pPr>
        <w:pStyle w:val="ListParagraph"/>
        <w:spacing w:after="0"/>
        <w:ind w:left="1080"/>
        <w:rPr>
          <w:rFonts w:ascii="Times New Roman" w:hAnsi="Times New Roman" w:cs="Times New Roman"/>
          <w:b/>
          <w:sz w:val="20"/>
          <w:szCs w:val="20"/>
        </w:rPr>
      </w:pPr>
    </w:p>
    <w:p w:rsidR="00731CD0" w:rsidRPr="00FB5CA0" w:rsidRDefault="00731CD0" w:rsidP="00C31ACD">
      <w:p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 The following strategies are required to overcome the barrier related to EBP-  </w:t>
      </w:r>
    </w:p>
    <w:p w:rsidR="00731CD0" w:rsidRPr="00FB5CA0" w:rsidRDefault="00731CD0"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Identif</w:t>
      </w:r>
      <w:r w:rsidR="000A617B" w:rsidRPr="00FB5CA0">
        <w:rPr>
          <w:rFonts w:ascii="Times New Roman" w:hAnsi="Times New Roman" w:cs="Times New Roman"/>
          <w:sz w:val="20"/>
          <w:szCs w:val="20"/>
        </w:rPr>
        <w:t>y</w:t>
      </w:r>
      <w:r w:rsidRPr="00FB5CA0">
        <w:rPr>
          <w:rFonts w:ascii="Times New Roman" w:hAnsi="Times New Roman" w:cs="Times New Roman"/>
          <w:sz w:val="20"/>
          <w:szCs w:val="20"/>
        </w:rPr>
        <w:t>ing the barriers related to EBP by survey</w:t>
      </w:r>
      <w:r w:rsidR="00485EAC" w:rsidRPr="00FB5CA0">
        <w:rPr>
          <w:rFonts w:ascii="Times New Roman" w:hAnsi="Times New Roman" w:cs="Times New Roman"/>
          <w:sz w:val="20"/>
          <w:szCs w:val="20"/>
        </w:rPr>
        <w:t xml:space="preserve"> </w:t>
      </w:r>
    </w:p>
    <w:p w:rsidR="00485EAC"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Increasing the belie</w:t>
      </w:r>
      <w:r w:rsidR="000A617B" w:rsidRPr="00FB5CA0">
        <w:rPr>
          <w:rFonts w:ascii="Times New Roman" w:hAnsi="Times New Roman" w:cs="Times New Roman"/>
          <w:sz w:val="20"/>
          <w:szCs w:val="20"/>
        </w:rPr>
        <w:t>f</w:t>
      </w:r>
      <w:r w:rsidRPr="00FB5CA0">
        <w:rPr>
          <w:rFonts w:ascii="Times New Roman" w:hAnsi="Times New Roman" w:cs="Times New Roman"/>
          <w:sz w:val="20"/>
          <w:szCs w:val="20"/>
        </w:rPr>
        <w:t xml:space="preserve"> about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 xml:space="preserve">benefits of the EBP by arranging case study presentations </w:t>
      </w:r>
    </w:p>
    <w:p w:rsidR="00485EAC"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Assessing the materials and knowledge about </w:t>
      </w:r>
      <w:r w:rsidR="000A617B" w:rsidRPr="00FB5CA0">
        <w:rPr>
          <w:rFonts w:ascii="Times New Roman" w:hAnsi="Times New Roman" w:cs="Times New Roman"/>
          <w:sz w:val="20"/>
          <w:szCs w:val="20"/>
        </w:rPr>
        <w:t xml:space="preserve">the </w:t>
      </w:r>
      <w:r w:rsidRPr="00FB5CA0">
        <w:rPr>
          <w:rFonts w:ascii="Times New Roman" w:hAnsi="Times New Roman" w:cs="Times New Roman"/>
          <w:sz w:val="20"/>
          <w:szCs w:val="20"/>
        </w:rPr>
        <w:t>basic</w:t>
      </w:r>
      <w:r w:rsidR="000A617B" w:rsidRPr="00FB5CA0">
        <w:rPr>
          <w:rFonts w:ascii="Times New Roman" w:hAnsi="Times New Roman" w:cs="Times New Roman"/>
          <w:sz w:val="20"/>
          <w:szCs w:val="20"/>
        </w:rPr>
        <w:t>s</w:t>
      </w:r>
      <w:r w:rsidRPr="00FB5CA0">
        <w:rPr>
          <w:rFonts w:ascii="Times New Roman" w:hAnsi="Times New Roman" w:cs="Times New Roman"/>
          <w:sz w:val="20"/>
          <w:szCs w:val="20"/>
        </w:rPr>
        <w:t xml:space="preserve"> of EBP</w:t>
      </w:r>
    </w:p>
    <w:p w:rsidR="00731CD0" w:rsidRPr="00FB5CA0" w:rsidRDefault="00731CD0"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Conducting  the in</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service education program, international conferen</w:t>
      </w:r>
      <w:r w:rsidR="000A617B" w:rsidRPr="00FB5CA0">
        <w:rPr>
          <w:rFonts w:ascii="Times New Roman" w:hAnsi="Times New Roman" w:cs="Times New Roman"/>
          <w:sz w:val="20"/>
          <w:szCs w:val="20"/>
        </w:rPr>
        <w:t>c</w:t>
      </w:r>
      <w:r w:rsidRPr="00FB5CA0">
        <w:rPr>
          <w:rFonts w:ascii="Times New Roman" w:hAnsi="Times New Roman" w:cs="Times New Roman"/>
          <w:sz w:val="20"/>
          <w:szCs w:val="20"/>
        </w:rPr>
        <w:t xml:space="preserve">es  </w:t>
      </w:r>
    </w:p>
    <w:p w:rsidR="00731CD0" w:rsidRPr="00FB5CA0" w:rsidRDefault="00731CD0"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Educating the nurses to search the international jour</w:t>
      </w:r>
      <w:r w:rsidR="000A617B" w:rsidRPr="00FB5CA0">
        <w:rPr>
          <w:rFonts w:ascii="Times New Roman" w:hAnsi="Times New Roman" w:cs="Times New Roman"/>
          <w:sz w:val="20"/>
          <w:szCs w:val="20"/>
        </w:rPr>
        <w:t>na</w:t>
      </w:r>
      <w:r w:rsidRPr="00FB5CA0">
        <w:rPr>
          <w:rFonts w:ascii="Times New Roman" w:hAnsi="Times New Roman" w:cs="Times New Roman"/>
          <w:sz w:val="20"/>
          <w:szCs w:val="20"/>
        </w:rPr>
        <w:t>ls in CINHAL,</w:t>
      </w:r>
      <w:r w:rsidR="000A617B" w:rsidRPr="00FB5CA0">
        <w:rPr>
          <w:rFonts w:ascii="Times New Roman" w:hAnsi="Times New Roman" w:cs="Times New Roman"/>
          <w:sz w:val="20"/>
          <w:szCs w:val="20"/>
        </w:rPr>
        <w:t xml:space="preserve"> </w:t>
      </w:r>
      <w:r w:rsidRPr="00FB5CA0">
        <w:rPr>
          <w:rFonts w:ascii="Times New Roman" w:hAnsi="Times New Roman" w:cs="Times New Roman"/>
          <w:sz w:val="20"/>
          <w:szCs w:val="20"/>
        </w:rPr>
        <w:t>PUBMED, MEDLINE</w:t>
      </w:r>
      <w:r w:rsidR="000A617B" w:rsidRPr="00FB5CA0">
        <w:rPr>
          <w:rFonts w:ascii="Times New Roman" w:hAnsi="Times New Roman" w:cs="Times New Roman"/>
          <w:sz w:val="20"/>
          <w:szCs w:val="20"/>
        </w:rPr>
        <w:t>,</w:t>
      </w:r>
      <w:r w:rsidRPr="00FB5CA0">
        <w:rPr>
          <w:rFonts w:ascii="Times New Roman" w:hAnsi="Times New Roman" w:cs="Times New Roman"/>
          <w:sz w:val="20"/>
          <w:szCs w:val="20"/>
        </w:rPr>
        <w:t xml:space="preserve"> etc.  </w:t>
      </w:r>
    </w:p>
    <w:p w:rsidR="00731CD0"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Conducting  EBP rounds by clinical significance </w:t>
      </w:r>
    </w:p>
    <w:p w:rsidR="00485EAC"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Giving appraisal to the health care staff who are part of EBP. </w:t>
      </w:r>
    </w:p>
    <w:p w:rsidR="00485EAC"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 xml:space="preserve">Giving incentives or some source of other benefits in initial conditions to the patients </w:t>
      </w:r>
      <w:r w:rsidR="000A617B" w:rsidRPr="00FB5CA0">
        <w:rPr>
          <w:rFonts w:ascii="Times New Roman" w:hAnsi="Times New Roman" w:cs="Times New Roman"/>
          <w:sz w:val="20"/>
          <w:szCs w:val="20"/>
        </w:rPr>
        <w:t>actively participating</w:t>
      </w:r>
      <w:r w:rsidRPr="00FB5CA0">
        <w:rPr>
          <w:rFonts w:ascii="Times New Roman" w:hAnsi="Times New Roman" w:cs="Times New Roman"/>
          <w:sz w:val="20"/>
          <w:szCs w:val="20"/>
        </w:rPr>
        <w:t xml:space="preserve"> in it.  </w:t>
      </w:r>
    </w:p>
    <w:p w:rsidR="00485EAC" w:rsidRPr="00FB5CA0" w:rsidRDefault="00485EAC" w:rsidP="00C31ACD">
      <w:pPr>
        <w:pStyle w:val="ListParagraph"/>
        <w:numPr>
          <w:ilvl w:val="0"/>
          <w:numId w:val="7"/>
        </w:numPr>
        <w:spacing w:after="0"/>
        <w:jc w:val="both"/>
        <w:rPr>
          <w:rFonts w:ascii="Times New Roman" w:hAnsi="Times New Roman" w:cs="Times New Roman"/>
          <w:sz w:val="20"/>
          <w:szCs w:val="20"/>
        </w:rPr>
      </w:pPr>
      <w:r w:rsidRPr="00FB5CA0">
        <w:rPr>
          <w:rFonts w:ascii="Times New Roman" w:hAnsi="Times New Roman" w:cs="Times New Roman"/>
          <w:sz w:val="20"/>
          <w:szCs w:val="20"/>
        </w:rPr>
        <w:t>Arranging awareness campa</w:t>
      </w:r>
      <w:r w:rsidR="000A617B" w:rsidRPr="00FB5CA0">
        <w:rPr>
          <w:rFonts w:ascii="Times New Roman" w:hAnsi="Times New Roman" w:cs="Times New Roman"/>
          <w:sz w:val="20"/>
          <w:szCs w:val="20"/>
        </w:rPr>
        <w:t>ig</w:t>
      </w:r>
      <w:r w:rsidRPr="00FB5CA0">
        <w:rPr>
          <w:rFonts w:ascii="Times New Roman" w:hAnsi="Times New Roman" w:cs="Times New Roman"/>
          <w:sz w:val="20"/>
          <w:szCs w:val="20"/>
        </w:rPr>
        <w:t xml:space="preserve">ning for </w:t>
      </w:r>
      <w:r w:rsidR="000A617B" w:rsidRPr="00FB5CA0">
        <w:rPr>
          <w:rFonts w:ascii="Times New Roman" w:hAnsi="Times New Roman" w:cs="Times New Roman"/>
          <w:sz w:val="20"/>
          <w:szCs w:val="20"/>
        </w:rPr>
        <w:t xml:space="preserve">an </w:t>
      </w:r>
      <w:r w:rsidRPr="00FB5CA0">
        <w:rPr>
          <w:rFonts w:ascii="Times New Roman" w:hAnsi="Times New Roman" w:cs="Times New Roman"/>
          <w:sz w:val="20"/>
          <w:szCs w:val="20"/>
        </w:rPr>
        <w:t xml:space="preserve">increase in </w:t>
      </w:r>
      <w:r w:rsidR="000A617B" w:rsidRPr="00FB5CA0">
        <w:rPr>
          <w:rFonts w:ascii="Times New Roman" w:hAnsi="Times New Roman" w:cs="Times New Roman"/>
          <w:sz w:val="20"/>
          <w:szCs w:val="20"/>
        </w:rPr>
        <w:t>patients and health care staff's confidence</w:t>
      </w:r>
      <w:r w:rsidRPr="00FB5CA0">
        <w:rPr>
          <w:rFonts w:ascii="Times New Roman" w:hAnsi="Times New Roman" w:cs="Times New Roman"/>
          <w:sz w:val="20"/>
          <w:szCs w:val="20"/>
        </w:rPr>
        <w:t xml:space="preserve"> to be part of EBP. </w:t>
      </w:r>
    </w:p>
    <w:p w:rsidR="00485EAC" w:rsidRDefault="000A617B" w:rsidP="00C31ACD">
      <w:pPr>
        <w:spacing w:after="0"/>
        <w:ind w:firstLine="360"/>
        <w:jc w:val="both"/>
        <w:rPr>
          <w:rFonts w:ascii="Times New Roman" w:hAnsi="Times New Roman" w:cs="Times New Roman"/>
          <w:sz w:val="20"/>
          <w:szCs w:val="20"/>
        </w:rPr>
      </w:pPr>
      <w:r w:rsidRPr="00FB5CA0">
        <w:rPr>
          <w:rFonts w:ascii="Times New Roman" w:hAnsi="Times New Roman" w:cs="Times New Roman"/>
          <w:sz w:val="20"/>
          <w:szCs w:val="20"/>
        </w:rPr>
        <w:t>The following section presents</w:t>
      </w:r>
      <w:r w:rsidR="00485EAC" w:rsidRPr="00FB5CA0">
        <w:rPr>
          <w:rFonts w:ascii="Times New Roman" w:hAnsi="Times New Roman" w:cs="Times New Roman"/>
          <w:sz w:val="20"/>
          <w:szCs w:val="20"/>
        </w:rPr>
        <w:t xml:space="preserve"> a propo</w:t>
      </w:r>
      <w:r w:rsidRPr="00FB5CA0">
        <w:rPr>
          <w:rFonts w:ascii="Times New Roman" w:hAnsi="Times New Roman" w:cs="Times New Roman"/>
          <w:sz w:val="20"/>
          <w:szCs w:val="20"/>
        </w:rPr>
        <w:t>sed</w:t>
      </w:r>
      <w:r w:rsidR="00485EAC" w:rsidRPr="00FB5CA0">
        <w:rPr>
          <w:rFonts w:ascii="Times New Roman" w:hAnsi="Times New Roman" w:cs="Times New Roman"/>
          <w:sz w:val="20"/>
          <w:szCs w:val="20"/>
        </w:rPr>
        <w:t xml:space="preserve"> analysis of different EBP practice</w:t>
      </w:r>
      <w:r w:rsidRPr="00FB5CA0">
        <w:rPr>
          <w:rFonts w:ascii="Times New Roman" w:hAnsi="Times New Roman" w:cs="Times New Roman"/>
          <w:sz w:val="20"/>
          <w:szCs w:val="20"/>
        </w:rPr>
        <w:t>s</w:t>
      </w:r>
      <w:r w:rsidR="00485EAC" w:rsidRPr="00FB5CA0">
        <w:rPr>
          <w:rFonts w:ascii="Times New Roman" w:hAnsi="Times New Roman" w:cs="Times New Roman"/>
          <w:sz w:val="20"/>
          <w:szCs w:val="20"/>
        </w:rPr>
        <w:t xml:space="preserve"> in child healthca</w:t>
      </w:r>
      <w:r w:rsidR="00A8725E" w:rsidRPr="00FB5CA0">
        <w:rPr>
          <w:rFonts w:ascii="Times New Roman" w:hAnsi="Times New Roman" w:cs="Times New Roman"/>
          <w:sz w:val="20"/>
          <w:szCs w:val="20"/>
        </w:rPr>
        <w:t xml:space="preserve">re systems is given to </w:t>
      </w:r>
      <w:proofErr w:type="spellStart"/>
      <w:r w:rsidR="00A8725E" w:rsidRPr="00FB5CA0">
        <w:rPr>
          <w:rFonts w:ascii="Times New Roman" w:hAnsi="Times New Roman" w:cs="Times New Roman"/>
          <w:sz w:val="20"/>
          <w:szCs w:val="20"/>
        </w:rPr>
        <w:t>analyze</w:t>
      </w:r>
      <w:proofErr w:type="spellEnd"/>
      <w:r w:rsidR="00A8725E" w:rsidRPr="00FB5CA0">
        <w:rPr>
          <w:rFonts w:ascii="Times New Roman" w:hAnsi="Times New Roman" w:cs="Times New Roman"/>
          <w:sz w:val="20"/>
          <w:szCs w:val="20"/>
        </w:rPr>
        <w:t xml:space="preserve"> the EBP child healthcare system. </w:t>
      </w:r>
    </w:p>
    <w:p w:rsidR="00C31ACD" w:rsidRPr="00FB5CA0" w:rsidRDefault="00C31ACD" w:rsidP="00C31ACD">
      <w:pPr>
        <w:spacing w:after="0"/>
        <w:ind w:firstLine="360"/>
        <w:jc w:val="both"/>
        <w:rPr>
          <w:rFonts w:ascii="Times New Roman" w:hAnsi="Times New Roman" w:cs="Times New Roman"/>
          <w:sz w:val="20"/>
          <w:szCs w:val="20"/>
        </w:rPr>
      </w:pPr>
    </w:p>
    <w:p w:rsidR="00A8725E" w:rsidRDefault="00A8725E" w:rsidP="00C31ACD">
      <w:pPr>
        <w:pStyle w:val="ListParagraph"/>
        <w:numPr>
          <w:ilvl w:val="0"/>
          <w:numId w:val="8"/>
        </w:numPr>
        <w:spacing w:after="0"/>
        <w:jc w:val="center"/>
        <w:rPr>
          <w:rFonts w:ascii="Times New Roman" w:hAnsi="Times New Roman" w:cs="Times New Roman"/>
          <w:b/>
          <w:sz w:val="20"/>
          <w:szCs w:val="20"/>
        </w:rPr>
      </w:pPr>
      <w:r w:rsidRPr="00FB5CA0">
        <w:rPr>
          <w:rFonts w:ascii="Times New Roman" w:hAnsi="Times New Roman" w:cs="Times New Roman"/>
          <w:b/>
          <w:sz w:val="20"/>
          <w:szCs w:val="20"/>
        </w:rPr>
        <w:t xml:space="preserve">EBP in </w:t>
      </w:r>
      <w:r w:rsidR="000A617B" w:rsidRPr="00FB5CA0">
        <w:rPr>
          <w:rFonts w:ascii="Times New Roman" w:hAnsi="Times New Roman" w:cs="Times New Roman"/>
          <w:b/>
          <w:sz w:val="20"/>
          <w:szCs w:val="20"/>
        </w:rPr>
        <w:t xml:space="preserve">the </w:t>
      </w:r>
      <w:r w:rsidRPr="00FB5CA0">
        <w:rPr>
          <w:rFonts w:ascii="Times New Roman" w:hAnsi="Times New Roman" w:cs="Times New Roman"/>
          <w:b/>
          <w:sz w:val="20"/>
          <w:szCs w:val="20"/>
        </w:rPr>
        <w:t>Child health care system:</w:t>
      </w:r>
    </w:p>
    <w:p w:rsidR="00C31ACD" w:rsidRPr="00FB5CA0" w:rsidRDefault="00C31ACD" w:rsidP="00C31ACD">
      <w:pPr>
        <w:pStyle w:val="ListParagraph"/>
        <w:spacing w:after="0"/>
        <w:ind w:left="1080"/>
        <w:rPr>
          <w:rFonts w:ascii="Times New Roman" w:hAnsi="Times New Roman" w:cs="Times New Roman"/>
          <w:b/>
          <w:sz w:val="20"/>
          <w:szCs w:val="20"/>
        </w:rPr>
      </w:pPr>
    </w:p>
    <w:p w:rsidR="00485EAC" w:rsidRPr="00FB5CA0" w:rsidRDefault="003574AB" w:rsidP="00C31ACD">
      <w:pPr>
        <w:spacing w:after="0"/>
        <w:ind w:firstLine="360"/>
        <w:jc w:val="both"/>
        <w:rPr>
          <w:rFonts w:ascii="Times New Roman" w:hAnsi="Times New Roman" w:cs="Times New Roman"/>
          <w:sz w:val="20"/>
          <w:szCs w:val="20"/>
        </w:rPr>
      </w:pPr>
      <w:r w:rsidRPr="00FB5CA0">
        <w:rPr>
          <w:rFonts w:ascii="Times New Roman" w:hAnsi="Times New Roman" w:cs="Times New Roman"/>
          <w:sz w:val="20"/>
          <w:szCs w:val="20"/>
        </w:rPr>
        <w:t xml:space="preserve">The evidence-based practice in the child health care system is too complex to understand or present clearly, so for a better understanding of the EBP, some recently published article is listed in Table 1. </w:t>
      </w:r>
      <w:r w:rsidR="00BD2204" w:rsidRPr="00FB5CA0">
        <w:rPr>
          <w:rFonts w:ascii="Times New Roman" w:hAnsi="Times New Roman" w:cs="Times New Roman"/>
          <w:sz w:val="20"/>
          <w:szCs w:val="20"/>
        </w:rPr>
        <w:t>This table presents different types of EBP in the child health care system with their problem statement, interventions, procedure, and conclusive remark.</w:t>
      </w:r>
    </w:p>
    <w:p w:rsidR="00BE31DD" w:rsidRPr="002730D9" w:rsidRDefault="00BE31DD" w:rsidP="00C31ACD">
      <w:pPr>
        <w:spacing w:after="0" w:line="360" w:lineRule="auto"/>
        <w:jc w:val="center"/>
        <w:rPr>
          <w:rFonts w:ascii="Times New Roman" w:hAnsi="Times New Roman" w:cs="Times New Roman"/>
          <w:b/>
          <w:sz w:val="20"/>
          <w:szCs w:val="20"/>
        </w:rPr>
      </w:pPr>
      <w:r w:rsidRPr="002730D9">
        <w:rPr>
          <w:rFonts w:ascii="Times New Roman" w:hAnsi="Times New Roman" w:cs="Times New Roman"/>
          <w:b/>
          <w:sz w:val="20"/>
          <w:szCs w:val="20"/>
        </w:rPr>
        <w:t>Table 1: EBP in the Child health care system</w:t>
      </w:r>
    </w:p>
    <w:tbl>
      <w:tblPr>
        <w:tblStyle w:val="TableGrid"/>
        <w:tblW w:w="10132" w:type="dxa"/>
        <w:tblLook w:val="04A0" w:firstRow="1" w:lastRow="0" w:firstColumn="1" w:lastColumn="0" w:noHBand="0" w:noVBand="1"/>
      </w:tblPr>
      <w:tblGrid>
        <w:gridCol w:w="715"/>
        <w:gridCol w:w="3240"/>
        <w:gridCol w:w="2166"/>
        <w:gridCol w:w="2007"/>
        <w:gridCol w:w="2004"/>
      </w:tblGrid>
      <w:tr w:rsidR="00BE31DD" w:rsidRPr="00FB5CA0" w:rsidTr="00435E56">
        <w:trPr>
          <w:trHeight w:val="521"/>
        </w:trPr>
        <w:tc>
          <w:tcPr>
            <w:tcW w:w="715" w:type="dxa"/>
          </w:tcPr>
          <w:p w:rsidR="00BE31DD" w:rsidRPr="00FB5CA0" w:rsidRDefault="00435E56" w:rsidP="00C31ACD">
            <w:pPr>
              <w:jc w:val="both"/>
              <w:rPr>
                <w:rFonts w:ascii="Times New Roman" w:hAnsi="Times New Roman" w:cs="Times New Roman"/>
                <w:b/>
                <w:bCs/>
                <w:sz w:val="20"/>
                <w:szCs w:val="20"/>
              </w:rPr>
            </w:pPr>
            <w:r w:rsidRPr="00FB5CA0">
              <w:rPr>
                <w:rFonts w:ascii="Times New Roman" w:hAnsi="Times New Roman" w:cs="Times New Roman"/>
                <w:b/>
                <w:bCs/>
                <w:sz w:val="20"/>
                <w:szCs w:val="20"/>
              </w:rPr>
              <w:t>Ref.</w:t>
            </w:r>
          </w:p>
        </w:tc>
        <w:tc>
          <w:tcPr>
            <w:tcW w:w="3240" w:type="dxa"/>
          </w:tcPr>
          <w:p w:rsidR="00BE31DD" w:rsidRPr="00FB5CA0" w:rsidRDefault="00BE31DD" w:rsidP="00C31ACD">
            <w:pPr>
              <w:jc w:val="both"/>
              <w:rPr>
                <w:rFonts w:ascii="Times New Roman" w:hAnsi="Times New Roman" w:cs="Times New Roman"/>
                <w:b/>
                <w:bCs/>
                <w:sz w:val="20"/>
                <w:szCs w:val="20"/>
              </w:rPr>
            </w:pPr>
            <w:r w:rsidRPr="00FB5CA0">
              <w:rPr>
                <w:rFonts w:ascii="Times New Roman" w:hAnsi="Times New Roman" w:cs="Times New Roman"/>
                <w:b/>
                <w:bCs/>
                <w:sz w:val="20"/>
                <w:szCs w:val="20"/>
              </w:rPr>
              <w:t>Problem Statement</w:t>
            </w:r>
          </w:p>
        </w:tc>
        <w:tc>
          <w:tcPr>
            <w:tcW w:w="2166" w:type="dxa"/>
          </w:tcPr>
          <w:p w:rsidR="00BE31DD" w:rsidRPr="00FB5CA0" w:rsidRDefault="00BE31DD" w:rsidP="00C31ACD">
            <w:pPr>
              <w:jc w:val="both"/>
              <w:rPr>
                <w:rFonts w:ascii="Times New Roman" w:hAnsi="Times New Roman" w:cs="Times New Roman"/>
                <w:b/>
                <w:bCs/>
                <w:sz w:val="20"/>
                <w:szCs w:val="20"/>
              </w:rPr>
            </w:pPr>
            <w:r w:rsidRPr="00FB5CA0">
              <w:rPr>
                <w:rFonts w:ascii="Times New Roman" w:hAnsi="Times New Roman" w:cs="Times New Roman"/>
                <w:b/>
                <w:bCs/>
                <w:sz w:val="20"/>
                <w:szCs w:val="20"/>
              </w:rPr>
              <w:t>Interventions</w:t>
            </w:r>
          </w:p>
        </w:tc>
        <w:tc>
          <w:tcPr>
            <w:tcW w:w="2007" w:type="dxa"/>
          </w:tcPr>
          <w:p w:rsidR="00BE31DD" w:rsidRPr="00FB5CA0" w:rsidRDefault="00BE31DD" w:rsidP="00C31ACD">
            <w:pPr>
              <w:jc w:val="both"/>
              <w:rPr>
                <w:rFonts w:ascii="Times New Roman" w:hAnsi="Times New Roman" w:cs="Times New Roman"/>
                <w:b/>
                <w:bCs/>
                <w:sz w:val="20"/>
                <w:szCs w:val="20"/>
              </w:rPr>
            </w:pPr>
            <w:r w:rsidRPr="00FB5CA0">
              <w:rPr>
                <w:rFonts w:ascii="Times New Roman" w:hAnsi="Times New Roman" w:cs="Times New Roman"/>
                <w:b/>
                <w:bCs/>
                <w:sz w:val="20"/>
                <w:szCs w:val="20"/>
              </w:rPr>
              <w:t>Procedure</w:t>
            </w:r>
          </w:p>
        </w:tc>
        <w:tc>
          <w:tcPr>
            <w:tcW w:w="2004" w:type="dxa"/>
          </w:tcPr>
          <w:p w:rsidR="00BE31DD" w:rsidRPr="00FB5CA0" w:rsidRDefault="00BE31DD" w:rsidP="00C31ACD">
            <w:pPr>
              <w:jc w:val="both"/>
              <w:rPr>
                <w:rFonts w:ascii="Times New Roman" w:hAnsi="Times New Roman" w:cs="Times New Roman"/>
                <w:b/>
                <w:bCs/>
                <w:sz w:val="20"/>
                <w:szCs w:val="20"/>
              </w:rPr>
            </w:pPr>
            <w:r w:rsidRPr="00FB5CA0">
              <w:rPr>
                <w:rFonts w:ascii="Times New Roman" w:hAnsi="Times New Roman" w:cs="Times New Roman"/>
                <w:b/>
                <w:bCs/>
                <w:sz w:val="20"/>
                <w:szCs w:val="20"/>
              </w:rPr>
              <w:t>Remarks</w:t>
            </w:r>
          </w:p>
        </w:tc>
      </w:tr>
      <w:tr w:rsidR="00BE31DD" w:rsidRPr="00FB5CA0" w:rsidTr="00435E56">
        <w:trPr>
          <w:trHeight w:val="472"/>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8</w:t>
            </w:r>
            <w:r w:rsidRPr="00FB5CA0">
              <w:rPr>
                <w:rFonts w:ascii="Times New Roman" w:hAnsi="Times New Roman" w:cs="Times New Roman"/>
                <w:sz w:val="20"/>
                <w:szCs w:val="20"/>
              </w:rPr>
              <w:t>]</w:t>
            </w:r>
          </w:p>
        </w:tc>
        <w:tc>
          <w:tcPr>
            <w:tcW w:w="3240" w:type="dxa"/>
          </w:tcPr>
          <w:p w:rsidR="00BE31DD" w:rsidRPr="00FB5CA0" w:rsidRDefault="002355E8" w:rsidP="00C31ACD">
            <w:pPr>
              <w:jc w:val="both"/>
              <w:rPr>
                <w:rFonts w:ascii="Times New Roman" w:hAnsi="Times New Roman" w:cs="Times New Roman"/>
                <w:sz w:val="20"/>
                <w:szCs w:val="20"/>
              </w:rPr>
            </w:pPr>
            <w:r w:rsidRPr="00FB5CA0">
              <w:rPr>
                <w:rFonts w:ascii="Times New Roman" w:hAnsi="Times New Roman" w:cs="Times New Roman"/>
                <w:sz w:val="20"/>
                <w:szCs w:val="20"/>
              </w:rPr>
              <w:t>To evaluate the effectiveness of child health services in light of the COVID-19 pandemic.</w:t>
            </w:r>
          </w:p>
        </w:tc>
        <w:tc>
          <w:tcPr>
            <w:tcW w:w="2166" w:type="dxa"/>
          </w:tcPr>
          <w:p w:rsidR="00BE31DD" w:rsidRPr="00FB5CA0" w:rsidRDefault="00C3650A" w:rsidP="00C31ACD">
            <w:pPr>
              <w:jc w:val="both"/>
              <w:rPr>
                <w:rFonts w:ascii="Times New Roman" w:hAnsi="Times New Roman" w:cs="Times New Roman"/>
                <w:sz w:val="20"/>
                <w:szCs w:val="20"/>
              </w:rPr>
            </w:pPr>
            <w:r w:rsidRPr="00FB5CA0">
              <w:rPr>
                <w:rFonts w:ascii="Times New Roman" w:hAnsi="Times New Roman" w:cs="Times New Roman"/>
                <w:sz w:val="20"/>
                <w:szCs w:val="20"/>
              </w:rPr>
              <w:t>Ensuing</w:t>
            </w:r>
            <w:r w:rsidR="002355E8" w:rsidRPr="00FB5CA0">
              <w:rPr>
                <w:rFonts w:ascii="Times New Roman" w:hAnsi="Times New Roman" w:cs="Times New Roman"/>
                <w:sz w:val="20"/>
                <w:szCs w:val="20"/>
              </w:rPr>
              <w:t xml:space="preserve"> the start of the COVID-19 epidemic and the nationwide lockdown, the majority of child health services underperformed.</w:t>
            </w:r>
          </w:p>
        </w:tc>
        <w:tc>
          <w:tcPr>
            <w:tcW w:w="2007" w:type="dxa"/>
          </w:tcPr>
          <w:p w:rsidR="00BE31DD" w:rsidRPr="00FB5CA0" w:rsidRDefault="002355E8" w:rsidP="00C31ACD">
            <w:pPr>
              <w:jc w:val="both"/>
              <w:rPr>
                <w:rFonts w:ascii="Times New Roman" w:hAnsi="Times New Roman" w:cs="Times New Roman"/>
                <w:sz w:val="20"/>
                <w:szCs w:val="20"/>
              </w:rPr>
            </w:pPr>
            <w:r w:rsidRPr="00FB5CA0">
              <w:rPr>
                <w:rFonts w:ascii="Times New Roman" w:hAnsi="Times New Roman" w:cs="Times New Roman"/>
                <w:sz w:val="20"/>
                <w:szCs w:val="20"/>
              </w:rPr>
              <w:t>The proportion and mean were computed together with the standard deviation. To evaluate statistically significant variations in service performance, the T-test was performed.</w:t>
            </w:r>
          </w:p>
        </w:tc>
        <w:tc>
          <w:tcPr>
            <w:tcW w:w="2004" w:type="dxa"/>
          </w:tcPr>
          <w:p w:rsidR="00BE31DD" w:rsidRPr="00FB5CA0" w:rsidRDefault="002355E8" w:rsidP="00C31ACD">
            <w:pPr>
              <w:jc w:val="both"/>
              <w:rPr>
                <w:rFonts w:ascii="Times New Roman" w:hAnsi="Times New Roman" w:cs="Times New Roman"/>
                <w:sz w:val="20"/>
                <w:szCs w:val="20"/>
              </w:rPr>
            </w:pPr>
            <w:r w:rsidRPr="00FB5CA0">
              <w:rPr>
                <w:rFonts w:ascii="Times New Roman" w:hAnsi="Times New Roman" w:cs="Times New Roman"/>
                <w:sz w:val="20"/>
                <w:szCs w:val="20"/>
              </w:rPr>
              <w:t>Regular service monitoring and assessment During the COVID-19 pandemic, performance is necessary to spot slowly recovering services and react to possibly dangerous changes.</w:t>
            </w:r>
          </w:p>
        </w:tc>
      </w:tr>
      <w:tr w:rsidR="00BE31DD" w:rsidRPr="00FB5CA0" w:rsidTr="00435E56">
        <w:trPr>
          <w:trHeight w:val="472"/>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9</w:t>
            </w:r>
            <w:r w:rsidRPr="00FB5CA0">
              <w:rPr>
                <w:rFonts w:ascii="Times New Roman" w:hAnsi="Times New Roman" w:cs="Times New Roman"/>
                <w:sz w:val="20"/>
                <w:szCs w:val="20"/>
              </w:rPr>
              <w:t>]</w:t>
            </w:r>
          </w:p>
        </w:tc>
        <w:tc>
          <w:tcPr>
            <w:tcW w:w="3240" w:type="dxa"/>
          </w:tcPr>
          <w:p w:rsidR="00BE31DD" w:rsidRPr="00FB5CA0" w:rsidRDefault="00BE5DE0" w:rsidP="00C31ACD">
            <w:pPr>
              <w:jc w:val="both"/>
              <w:rPr>
                <w:rFonts w:ascii="Times New Roman" w:hAnsi="Times New Roman" w:cs="Times New Roman"/>
                <w:sz w:val="20"/>
                <w:szCs w:val="20"/>
              </w:rPr>
            </w:pPr>
            <w:r w:rsidRPr="00FB5CA0">
              <w:rPr>
                <w:rFonts w:ascii="Times New Roman" w:hAnsi="Times New Roman" w:cs="Times New Roman"/>
                <w:sz w:val="20"/>
                <w:szCs w:val="20"/>
              </w:rPr>
              <w:t>To ascertain trends in breastfeeding prevalence and duration in the municipality of Bergen</w:t>
            </w:r>
          </w:p>
        </w:tc>
        <w:tc>
          <w:tcPr>
            <w:tcW w:w="2166" w:type="dxa"/>
          </w:tcPr>
          <w:p w:rsidR="00BE31DD" w:rsidRPr="00FB5CA0" w:rsidRDefault="000805E0" w:rsidP="00C31ACD">
            <w:pPr>
              <w:jc w:val="both"/>
              <w:rPr>
                <w:rFonts w:ascii="Times New Roman" w:hAnsi="Times New Roman" w:cs="Times New Roman"/>
                <w:sz w:val="20"/>
                <w:szCs w:val="20"/>
              </w:rPr>
            </w:pPr>
            <w:r w:rsidRPr="00FB5CA0">
              <w:rPr>
                <w:rFonts w:ascii="Times New Roman" w:hAnsi="Times New Roman" w:cs="Times New Roman"/>
                <w:sz w:val="20"/>
                <w:szCs w:val="20"/>
              </w:rPr>
              <w:t>Halfway through the research period, the prevalence of exclusive breastfeeding at 6 months decreased to a constant but low level.</w:t>
            </w:r>
          </w:p>
        </w:tc>
        <w:tc>
          <w:tcPr>
            <w:tcW w:w="2007" w:type="dxa"/>
          </w:tcPr>
          <w:p w:rsidR="00BE31DD" w:rsidRPr="00FB5CA0" w:rsidRDefault="00BE5DE0"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A uniform electronic medical record maintained by public child health </w:t>
            </w:r>
            <w:proofErr w:type="spellStart"/>
            <w:r w:rsidRPr="00FB5CA0">
              <w:rPr>
                <w:rFonts w:ascii="Times New Roman" w:hAnsi="Times New Roman" w:cs="Times New Roman"/>
                <w:sz w:val="20"/>
                <w:szCs w:val="20"/>
              </w:rPr>
              <w:t>centers</w:t>
            </w:r>
            <w:proofErr w:type="spellEnd"/>
            <w:r w:rsidRPr="00FB5CA0">
              <w:rPr>
                <w:rFonts w:ascii="Times New Roman" w:hAnsi="Times New Roman" w:cs="Times New Roman"/>
                <w:sz w:val="20"/>
                <w:szCs w:val="20"/>
              </w:rPr>
              <w:t xml:space="preserve"> was used to extract information about breastfeeding status from 2010–2018.</w:t>
            </w:r>
          </w:p>
        </w:tc>
        <w:tc>
          <w:tcPr>
            <w:tcW w:w="2004" w:type="dxa"/>
          </w:tcPr>
          <w:p w:rsidR="00BE31DD" w:rsidRPr="00FB5CA0" w:rsidRDefault="000805E0" w:rsidP="00C31ACD">
            <w:pPr>
              <w:jc w:val="both"/>
              <w:rPr>
                <w:rFonts w:ascii="Times New Roman" w:hAnsi="Times New Roman" w:cs="Times New Roman"/>
                <w:sz w:val="20"/>
                <w:szCs w:val="20"/>
              </w:rPr>
            </w:pPr>
            <w:r w:rsidRPr="00FB5CA0">
              <w:rPr>
                <w:rFonts w:ascii="Times New Roman" w:hAnsi="Times New Roman" w:cs="Times New Roman"/>
                <w:sz w:val="20"/>
                <w:szCs w:val="20"/>
              </w:rPr>
              <w:t>The incidence of any and exclusive breastfeeding at 6 weeks and any breastfeeding at 6 months remained steady between 2010 and 2018.</w:t>
            </w:r>
          </w:p>
        </w:tc>
      </w:tr>
      <w:tr w:rsidR="00BE31DD" w:rsidRPr="00FB5CA0" w:rsidTr="00435E56">
        <w:trPr>
          <w:trHeight w:val="451"/>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10</w:t>
            </w:r>
            <w:r w:rsidRPr="00FB5CA0">
              <w:rPr>
                <w:rFonts w:ascii="Times New Roman" w:hAnsi="Times New Roman" w:cs="Times New Roman"/>
                <w:sz w:val="20"/>
                <w:szCs w:val="20"/>
              </w:rPr>
              <w:t>]</w:t>
            </w:r>
          </w:p>
        </w:tc>
        <w:tc>
          <w:tcPr>
            <w:tcW w:w="3240" w:type="dxa"/>
          </w:tcPr>
          <w:p w:rsidR="00BE31DD" w:rsidRPr="00FB5CA0" w:rsidRDefault="00A5066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To assess the degree to which women who had undergone adolescent maternity (AM) and those who had not were covered by the continuum of care for maternal, </w:t>
            </w:r>
            <w:proofErr w:type="spellStart"/>
            <w:r w:rsidRPr="00FB5CA0">
              <w:rPr>
                <w:rFonts w:ascii="Times New Roman" w:hAnsi="Times New Roman" w:cs="Times New Roman"/>
                <w:sz w:val="20"/>
                <w:szCs w:val="20"/>
              </w:rPr>
              <w:t>newborn</w:t>
            </w:r>
            <w:proofErr w:type="spellEnd"/>
            <w:r w:rsidRPr="00FB5CA0">
              <w:rPr>
                <w:rFonts w:ascii="Times New Roman" w:hAnsi="Times New Roman" w:cs="Times New Roman"/>
                <w:sz w:val="20"/>
                <w:szCs w:val="20"/>
              </w:rPr>
              <w:t>, and child health (MNCH).</w:t>
            </w:r>
          </w:p>
        </w:tc>
        <w:tc>
          <w:tcPr>
            <w:tcW w:w="2166" w:type="dxa"/>
          </w:tcPr>
          <w:p w:rsidR="00BE31DD" w:rsidRPr="00FB5CA0" w:rsidRDefault="00A5066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A combination of clearly defined policies and initiatives that enhance health care practices and services across the life cycle can be used to provide mothers and their </w:t>
            </w:r>
            <w:r w:rsidRPr="00FB5CA0">
              <w:rPr>
                <w:rFonts w:ascii="Times New Roman" w:hAnsi="Times New Roman" w:cs="Times New Roman"/>
                <w:sz w:val="20"/>
                <w:szCs w:val="20"/>
              </w:rPr>
              <w:lastRenderedPageBreak/>
              <w:t>children with a continuum of care.</w:t>
            </w:r>
          </w:p>
        </w:tc>
        <w:tc>
          <w:tcPr>
            <w:tcW w:w="2007" w:type="dxa"/>
          </w:tcPr>
          <w:p w:rsidR="00BE31DD" w:rsidRPr="00FB5CA0" w:rsidRDefault="00A5066C" w:rsidP="00C31ACD">
            <w:pPr>
              <w:jc w:val="both"/>
              <w:rPr>
                <w:rFonts w:ascii="Times New Roman" w:hAnsi="Times New Roman" w:cs="Times New Roman"/>
                <w:sz w:val="20"/>
                <w:szCs w:val="20"/>
              </w:rPr>
            </w:pPr>
            <w:r w:rsidRPr="00FB5CA0">
              <w:rPr>
                <w:rFonts w:ascii="Times New Roman" w:hAnsi="Times New Roman" w:cs="Times New Roman"/>
                <w:sz w:val="20"/>
                <w:szCs w:val="20"/>
              </w:rPr>
              <w:lastRenderedPageBreak/>
              <w:t>Based on the probability estimates produced by these models at various phases of the maternal-</w:t>
            </w:r>
            <w:proofErr w:type="spellStart"/>
            <w:r w:rsidRPr="00FB5CA0">
              <w:rPr>
                <w:rFonts w:ascii="Times New Roman" w:hAnsi="Times New Roman" w:cs="Times New Roman"/>
                <w:sz w:val="20"/>
                <w:szCs w:val="20"/>
              </w:rPr>
              <w:t>newborn</w:t>
            </w:r>
            <w:proofErr w:type="spellEnd"/>
            <w:r w:rsidRPr="00FB5CA0">
              <w:rPr>
                <w:rFonts w:ascii="Times New Roman" w:hAnsi="Times New Roman" w:cs="Times New Roman"/>
                <w:sz w:val="20"/>
                <w:szCs w:val="20"/>
              </w:rPr>
              <w:t xml:space="preserve"> care process, this method employed modified Poisson </w:t>
            </w:r>
            <w:r w:rsidRPr="00FB5CA0">
              <w:rPr>
                <w:rFonts w:ascii="Times New Roman" w:hAnsi="Times New Roman" w:cs="Times New Roman"/>
                <w:sz w:val="20"/>
                <w:szCs w:val="20"/>
              </w:rPr>
              <w:lastRenderedPageBreak/>
              <w:t>models to estimate prevalence ratios (PRs) and independent and conditional coverage levels.</w:t>
            </w:r>
          </w:p>
        </w:tc>
        <w:tc>
          <w:tcPr>
            <w:tcW w:w="2004" w:type="dxa"/>
          </w:tcPr>
          <w:p w:rsidR="00BE31DD" w:rsidRPr="00FB5CA0" w:rsidRDefault="00A5066C" w:rsidP="00C31ACD">
            <w:pPr>
              <w:jc w:val="both"/>
              <w:rPr>
                <w:rFonts w:ascii="Times New Roman" w:hAnsi="Times New Roman" w:cs="Times New Roman"/>
                <w:sz w:val="20"/>
                <w:szCs w:val="20"/>
              </w:rPr>
            </w:pPr>
            <w:r w:rsidRPr="00FB5CA0">
              <w:rPr>
                <w:rFonts w:ascii="Times New Roman" w:hAnsi="Times New Roman" w:cs="Times New Roman"/>
                <w:sz w:val="20"/>
                <w:szCs w:val="20"/>
              </w:rPr>
              <w:lastRenderedPageBreak/>
              <w:t>This study is a helpful resource for nations with comparable features due to the analysis that reveals the shortcomings in the care process.</w:t>
            </w:r>
          </w:p>
        </w:tc>
      </w:tr>
      <w:tr w:rsidR="00BE31DD" w:rsidRPr="00FB5CA0" w:rsidTr="00435E56">
        <w:trPr>
          <w:trHeight w:val="472"/>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lastRenderedPageBreak/>
              <w:t>[</w:t>
            </w:r>
            <w:r w:rsidR="00C3650A" w:rsidRPr="00FB5CA0">
              <w:rPr>
                <w:rFonts w:ascii="Times New Roman" w:hAnsi="Times New Roman" w:cs="Times New Roman"/>
                <w:sz w:val="20"/>
                <w:szCs w:val="20"/>
              </w:rPr>
              <w:t>11</w:t>
            </w:r>
            <w:r w:rsidRPr="00FB5CA0">
              <w:rPr>
                <w:rFonts w:ascii="Times New Roman" w:hAnsi="Times New Roman" w:cs="Times New Roman"/>
                <w:sz w:val="20"/>
                <w:szCs w:val="20"/>
              </w:rPr>
              <w:t>]</w:t>
            </w:r>
          </w:p>
        </w:tc>
        <w:tc>
          <w:tcPr>
            <w:tcW w:w="3240" w:type="dxa"/>
          </w:tcPr>
          <w:p w:rsidR="00BE31DD" w:rsidRPr="00FB5CA0" w:rsidRDefault="00E522B3"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To find out how healthcare workers felt about 1) participating in </w:t>
            </w:r>
            <w:proofErr w:type="spellStart"/>
            <w:r w:rsidRPr="00FB5CA0">
              <w:rPr>
                <w:rFonts w:ascii="Times New Roman" w:hAnsi="Times New Roman" w:cs="Times New Roman"/>
                <w:sz w:val="20"/>
                <w:szCs w:val="20"/>
              </w:rPr>
              <w:t>interprofessional</w:t>
            </w:r>
            <w:proofErr w:type="spellEnd"/>
            <w:r w:rsidRPr="00FB5CA0">
              <w:rPr>
                <w:rFonts w:ascii="Times New Roman" w:hAnsi="Times New Roman" w:cs="Times New Roman"/>
                <w:sz w:val="20"/>
                <w:szCs w:val="20"/>
              </w:rPr>
              <w:t xml:space="preserve"> cooperation, 2) team dynamics, and 3) if such feelings were influenced by workplace or professional affiliation.</w:t>
            </w:r>
          </w:p>
        </w:tc>
        <w:tc>
          <w:tcPr>
            <w:tcW w:w="2166" w:type="dxa"/>
          </w:tcPr>
          <w:p w:rsidR="00BE31DD" w:rsidRPr="00FB5CA0" w:rsidRDefault="00BD5B41" w:rsidP="00C31ACD">
            <w:pPr>
              <w:jc w:val="both"/>
              <w:rPr>
                <w:rFonts w:ascii="Times New Roman" w:hAnsi="Times New Roman" w:cs="Times New Roman"/>
                <w:sz w:val="20"/>
                <w:szCs w:val="20"/>
              </w:rPr>
            </w:pPr>
            <w:proofErr w:type="spellStart"/>
            <w:r w:rsidRPr="00FB5CA0">
              <w:rPr>
                <w:rFonts w:ascii="Times New Roman" w:hAnsi="Times New Roman" w:cs="Times New Roman"/>
                <w:sz w:val="20"/>
                <w:szCs w:val="20"/>
              </w:rPr>
              <w:t>Interprofessional</w:t>
            </w:r>
            <w:proofErr w:type="spellEnd"/>
            <w:r w:rsidRPr="00FB5CA0">
              <w:rPr>
                <w:rFonts w:ascii="Times New Roman" w:hAnsi="Times New Roman" w:cs="Times New Roman"/>
                <w:sz w:val="20"/>
                <w:szCs w:val="20"/>
              </w:rPr>
              <w:t xml:space="preserve"> teamwork is cited as a critical strategy for advancing the objectives of Child Healthcare Services, which include promoting health and preventing sickness in children </w:t>
            </w:r>
          </w:p>
        </w:tc>
        <w:tc>
          <w:tcPr>
            <w:tcW w:w="2007" w:type="dxa"/>
          </w:tcPr>
          <w:p w:rsidR="00BE31DD" w:rsidRPr="00FB5CA0" w:rsidRDefault="00B82036" w:rsidP="00C31ACD">
            <w:pPr>
              <w:jc w:val="both"/>
              <w:rPr>
                <w:rFonts w:ascii="Times New Roman" w:hAnsi="Times New Roman" w:cs="Times New Roman"/>
                <w:sz w:val="20"/>
                <w:szCs w:val="20"/>
              </w:rPr>
            </w:pPr>
            <w:r w:rsidRPr="00FB5CA0">
              <w:rPr>
                <w:rFonts w:ascii="Times New Roman" w:hAnsi="Times New Roman" w:cs="Times New Roman"/>
                <w:sz w:val="20"/>
                <w:szCs w:val="20"/>
              </w:rPr>
              <w:t>A nationwide cross-sectional survey was carried out using a web-based study-specific questionnaire distributed to all reachable nurses, doctors, and psychologists in Swedish</w:t>
            </w:r>
            <w:r w:rsidR="00E522B3" w:rsidRPr="00FB5CA0">
              <w:rPr>
                <w:rFonts w:ascii="Times New Roman" w:hAnsi="Times New Roman" w:cs="Times New Roman"/>
                <w:sz w:val="20"/>
                <w:szCs w:val="20"/>
              </w:rPr>
              <w:t>.</w:t>
            </w:r>
          </w:p>
        </w:tc>
        <w:tc>
          <w:tcPr>
            <w:tcW w:w="2004" w:type="dxa"/>
          </w:tcPr>
          <w:p w:rsidR="00BE31DD" w:rsidRPr="00FB5CA0" w:rsidRDefault="00B82036" w:rsidP="00C31ACD">
            <w:pPr>
              <w:jc w:val="both"/>
              <w:rPr>
                <w:rFonts w:ascii="Times New Roman" w:hAnsi="Times New Roman" w:cs="Times New Roman"/>
                <w:sz w:val="20"/>
                <w:szCs w:val="20"/>
              </w:rPr>
            </w:pPr>
            <w:r w:rsidRPr="00FB5CA0">
              <w:rPr>
                <w:rFonts w:ascii="Times New Roman" w:hAnsi="Times New Roman" w:cs="Times New Roman"/>
                <w:sz w:val="20"/>
                <w:szCs w:val="20"/>
              </w:rPr>
              <w:t>Affiliation with a particular profession was linked to various interpretations and forms of collaboration. All forms of cooperation</w:t>
            </w:r>
            <w:r w:rsidR="00D51829" w:rsidRPr="00FB5CA0">
              <w:rPr>
                <w:rFonts w:ascii="Times New Roman" w:hAnsi="Times New Roman" w:cs="Times New Roman"/>
                <w:sz w:val="20"/>
                <w:szCs w:val="20"/>
              </w:rPr>
              <w:t>, as well as team continuity,</w:t>
            </w:r>
            <w:r w:rsidRPr="00FB5CA0">
              <w:rPr>
                <w:rFonts w:ascii="Times New Roman" w:hAnsi="Times New Roman" w:cs="Times New Roman"/>
                <w:sz w:val="20"/>
                <w:szCs w:val="20"/>
              </w:rPr>
              <w:t xml:space="preserve"> were positively correlated with family centres.</w:t>
            </w:r>
          </w:p>
        </w:tc>
      </w:tr>
      <w:tr w:rsidR="00BE31DD" w:rsidRPr="00FB5CA0" w:rsidTr="00435E56">
        <w:trPr>
          <w:trHeight w:val="472"/>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12</w:t>
            </w:r>
            <w:r w:rsidRPr="00FB5CA0">
              <w:rPr>
                <w:rFonts w:ascii="Times New Roman" w:hAnsi="Times New Roman" w:cs="Times New Roman"/>
                <w:sz w:val="20"/>
                <w:szCs w:val="20"/>
              </w:rPr>
              <w:t>]</w:t>
            </w:r>
          </w:p>
        </w:tc>
        <w:tc>
          <w:tcPr>
            <w:tcW w:w="3240" w:type="dxa"/>
          </w:tcPr>
          <w:p w:rsidR="00F86ECC" w:rsidRPr="00FB5CA0" w:rsidRDefault="00F86ECC" w:rsidP="00C31ACD">
            <w:pPr>
              <w:jc w:val="both"/>
              <w:rPr>
                <w:rFonts w:ascii="Times New Roman" w:hAnsi="Times New Roman" w:cs="Times New Roman"/>
                <w:sz w:val="20"/>
                <w:szCs w:val="20"/>
              </w:rPr>
            </w:pPr>
            <w:r w:rsidRPr="00FB5CA0">
              <w:rPr>
                <w:rFonts w:ascii="Times New Roman" w:hAnsi="Times New Roman" w:cs="Times New Roman"/>
                <w:sz w:val="20"/>
                <w:szCs w:val="20"/>
              </w:rPr>
              <w:t>1) To ascertain the husband's contribution to maternal and child care.</w:t>
            </w:r>
          </w:p>
          <w:p w:rsidR="00BE31DD" w:rsidRPr="00FB5CA0" w:rsidRDefault="00F86ECC" w:rsidP="00C31ACD">
            <w:pPr>
              <w:jc w:val="both"/>
              <w:rPr>
                <w:rFonts w:ascii="Times New Roman" w:hAnsi="Times New Roman" w:cs="Times New Roman"/>
                <w:sz w:val="20"/>
                <w:szCs w:val="20"/>
              </w:rPr>
            </w:pPr>
            <w:r w:rsidRPr="00FB5CA0">
              <w:rPr>
                <w:rFonts w:ascii="Times New Roman" w:hAnsi="Times New Roman" w:cs="Times New Roman"/>
                <w:sz w:val="20"/>
                <w:szCs w:val="20"/>
              </w:rPr>
              <w:t>2) To learn what prenatal pregnant women's spouses think about maternity and child health (MCH) care.</w:t>
            </w:r>
          </w:p>
        </w:tc>
        <w:tc>
          <w:tcPr>
            <w:tcW w:w="2166" w:type="dxa"/>
          </w:tcPr>
          <w:p w:rsidR="00BE31DD" w:rsidRPr="00FB5CA0" w:rsidRDefault="00F86EC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Participants in the study must be </w:t>
            </w:r>
            <w:r w:rsidR="00D51829" w:rsidRPr="00FB5CA0">
              <w:rPr>
                <w:rFonts w:ascii="Times New Roman" w:hAnsi="Times New Roman" w:cs="Times New Roman"/>
                <w:sz w:val="20"/>
                <w:szCs w:val="20"/>
              </w:rPr>
              <w:t xml:space="preserve">of </w:t>
            </w:r>
            <w:r w:rsidRPr="00FB5CA0">
              <w:rPr>
                <w:rFonts w:ascii="Times New Roman" w:hAnsi="Times New Roman" w:cs="Times New Roman"/>
                <w:sz w:val="20"/>
                <w:szCs w:val="20"/>
              </w:rPr>
              <w:t>any gestational age with permission, with the most recent kid under 1</w:t>
            </w:r>
            <w:r w:rsidR="00D51829" w:rsidRPr="00FB5CA0">
              <w:rPr>
                <w:rFonts w:ascii="Times New Roman" w:hAnsi="Times New Roman" w:cs="Times New Roman"/>
                <w:sz w:val="20"/>
                <w:szCs w:val="20"/>
              </w:rPr>
              <w:t>-year-</w:t>
            </w:r>
            <w:r w:rsidRPr="00FB5CA0">
              <w:rPr>
                <w:rFonts w:ascii="Times New Roman" w:hAnsi="Times New Roman" w:cs="Times New Roman"/>
                <w:sz w:val="20"/>
                <w:szCs w:val="20"/>
              </w:rPr>
              <w:t>old.</w:t>
            </w:r>
          </w:p>
        </w:tc>
        <w:tc>
          <w:tcPr>
            <w:tcW w:w="2007" w:type="dxa"/>
          </w:tcPr>
          <w:p w:rsidR="00BE31DD" w:rsidRPr="00FB5CA0" w:rsidRDefault="00F86ECC" w:rsidP="00C31ACD">
            <w:pPr>
              <w:jc w:val="both"/>
              <w:rPr>
                <w:rFonts w:ascii="Times New Roman" w:hAnsi="Times New Roman" w:cs="Times New Roman"/>
                <w:sz w:val="20"/>
                <w:szCs w:val="20"/>
              </w:rPr>
            </w:pPr>
            <w:r w:rsidRPr="00FB5CA0">
              <w:rPr>
                <w:rFonts w:ascii="Times New Roman" w:hAnsi="Times New Roman" w:cs="Times New Roman"/>
                <w:sz w:val="20"/>
                <w:szCs w:val="20"/>
              </w:rPr>
              <w:t>A semi-structured questionnaire to determine the areas of prenatal care where spouse involvement is greatest. In-depth interviews were held to learn more about the causes of their engagement.</w:t>
            </w:r>
          </w:p>
        </w:tc>
        <w:tc>
          <w:tcPr>
            <w:tcW w:w="2004" w:type="dxa"/>
          </w:tcPr>
          <w:p w:rsidR="00BE31DD" w:rsidRPr="00FB5CA0" w:rsidRDefault="00F86ECC" w:rsidP="00C31ACD">
            <w:pPr>
              <w:jc w:val="both"/>
              <w:rPr>
                <w:rFonts w:ascii="Times New Roman" w:hAnsi="Times New Roman" w:cs="Times New Roman"/>
                <w:sz w:val="20"/>
                <w:szCs w:val="20"/>
              </w:rPr>
            </w:pPr>
            <w:r w:rsidRPr="00FB5CA0">
              <w:rPr>
                <w:rFonts w:ascii="Times New Roman" w:hAnsi="Times New Roman" w:cs="Times New Roman"/>
                <w:sz w:val="20"/>
                <w:szCs w:val="20"/>
              </w:rPr>
              <w:t>The spouse must be made aware of the significance of his participation in the birth and vaccination of the baby. Men should be included as stakeholders in programs to ensure responsibility and improve MCH care for women.</w:t>
            </w:r>
          </w:p>
        </w:tc>
      </w:tr>
      <w:tr w:rsidR="00BE31DD" w:rsidRPr="00FB5CA0" w:rsidTr="00435E56">
        <w:trPr>
          <w:trHeight w:val="451"/>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13</w:t>
            </w:r>
            <w:r w:rsidRPr="00FB5CA0">
              <w:rPr>
                <w:rFonts w:ascii="Times New Roman" w:hAnsi="Times New Roman" w:cs="Times New Roman"/>
                <w:sz w:val="20"/>
                <w:szCs w:val="20"/>
              </w:rPr>
              <w:t>]</w:t>
            </w:r>
          </w:p>
        </w:tc>
        <w:tc>
          <w:tcPr>
            <w:tcW w:w="3240" w:type="dxa"/>
          </w:tcPr>
          <w:p w:rsidR="00BE31DD" w:rsidRPr="00FB5CA0" w:rsidRDefault="00D51829" w:rsidP="00C31ACD">
            <w:pPr>
              <w:jc w:val="both"/>
              <w:rPr>
                <w:rFonts w:ascii="Times New Roman" w:hAnsi="Times New Roman" w:cs="Times New Roman"/>
                <w:sz w:val="20"/>
                <w:szCs w:val="20"/>
              </w:rPr>
            </w:pPr>
            <w:r w:rsidRPr="00FB5CA0">
              <w:rPr>
                <w:rFonts w:ascii="Times New Roman" w:hAnsi="Times New Roman" w:cs="Times New Roman"/>
                <w:sz w:val="20"/>
                <w:szCs w:val="20"/>
              </w:rPr>
              <w:t>To roughly determine how food insecurity affects children's health and outcomes related to healthcare utilization.</w:t>
            </w:r>
          </w:p>
        </w:tc>
        <w:tc>
          <w:tcPr>
            <w:tcW w:w="2166" w:type="dxa"/>
          </w:tcPr>
          <w:p w:rsidR="00BE31DD" w:rsidRPr="00FB5CA0" w:rsidRDefault="00D51829"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Food </w:t>
            </w:r>
            <w:r w:rsidR="00C3650A" w:rsidRPr="00FB5CA0">
              <w:rPr>
                <w:rFonts w:ascii="Times New Roman" w:hAnsi="Times New Roman" w:cs="Times New Roman"/>
                <w:sz w:val="20"/>
                <w:szCs w:val="20"/>
              </w:rPr>
              <w:t>uncertainty</w:t>
            </w:r>
            <w:r w:rsidRPr="00FB5CA0">
              <w:rPr>
                <w:rFonts w:ascii="Times New Roman" w:hAnsi="Times New Roman" w:cs="Times New Roman"/>
                <w:sz w:val="20"/>
                <w:szCs w:val="20"/>
              </w:rPr>
              <w:t xml:space="preserve"> has a variety of </w:t>
            </w:r>
            <w:proofErr w:type="spellStart"/>
            <w:r w:rsidR="00C3650A" w:rsidRPr="00FB5CA0">
              <w:rPr>
                <w:rFonts w:ascii="Times New Roman" w:hAnsi="Times New Roman" w:cs="Times New Roman"/>
                <w:sz w:val="20"/>
                <w:szCs w:val="20"/>
              </w:rPr>
              <w:t>unfavorable</w:t>
            </w:r>
            <w:proofErr w:type="spellEnd"/>
            <w:r w:rsidRPr="00FB5CA0">
              <w:rPr>
                <w:rFonts w:ascii="Times New Roman" w:hAnsi="Times New Roman" w:cs="Times New Roman"/>
                <w:sz w:val="20"/>
                <w:szCs w:val="20"/>
              </w:rPr>
              <w:t xml:space="preserve"> effects on children's health using nationally representative data and quasi-experimental analytic methodologies.</w:t>
            </w:r>
          </w:p>
        </w:tc>
        <w:tc>
          <w:tcPr>
            <w:tcW w:w="2007" w:type="dxa"/>
          </w:tcPr>
          <w:p w:rsidR="00BE31DD" w:rsidRPr="00FB5CA0" w:rsidRDefault="00D51829"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We make use of statistically significant data from the National Health Interview Study's waves from 2013 to 2016 (N = 29 341). We evaluate a wide range of child health outcomes and account for a comprehensive set of controls, concentrating on a sample of children ages 2 to 17, using the propensity scoring approach </w:t>
            </w:r>
            <w:r w:rsidR="00C3650A" w:rsidRPr="00FB5CA0">
              <w:rPr>
                <w:rFonts w:ascii="Times New Roman" w:hAnsi="Times New Roman" w:cs="Times New Roman"/>
                <w:sz w:val="20"/>
                <w:szCs w:val="20"/>
              </w:rPr>
              <w:t>recognized</w:t>
            </w:r>
            <w:r w:rsidRPr="00FB5CA0">
              <w:rPr>
                <w:rFonts w:ascii="Times New Roman" w:hAnsi="Times New Roman" w:cs="Times New Roman"/>
                <w:sz w:val="20"/>
                <w:szCs w:val="20"/>
              </w:rPr>
              <w:t xml:space="preserve"> as </w:t>
            </w:r>
            <w:r w:rsidR="007E4132" w:rsidRPr="00FB5CA0">
              <w:rPr>
                <w:rFonts w:ascii="Times New Roman" w:hAnsi="Times New Roman" w:cs="Times New Roman"/>
                <w:sz w:val="20"/>
                <w:szCs w:val="20"/>
              </w:rPr>
              <w:t xml:space="preserve">the </w:t>
            </w:r>
            <w:r w:rsidRPr="00FB5CA0">
              <w:rPr>
                <w:rFonts w:ascii="Times New Roman" w:hAnsi="Times New Roman" w:cs="Times New Roman"/>
                <w:sz w:val="20"/>
                <w:szCs w:val="20"/>
              </w:rPr>
              <w:t>inverse probability of treatment weighting.</w:t>
            </w:r>
          </w:p>
        </w:tc>
        <w:tc>
          <w:tcPr>
            <w:tcW w:w="2004" w:type="dxa"/>
          </w:tcPr>
          <w:p w:rsidR="00BE31DD" w:rsidRPr="00FB5CA0" w:rsidRDefault="00D51829" w:rsidP="00C31ACD">
            <w:pPr>
              <w:jc w:val="both"/>
              <w:rPr>
                <w:rFonts w:ascii="Times New Roman" w:hAnsi="Times New Roman" w:cs="Times New Roman"/>
                <w:sz w:val="20"/>
                <w:szCs w:val="20"/>
              </w:rPr>
            </w:pPr>
            <w:r w:rsidRPr="00FB5CA0">
              <w:rPr>
                <w:rFonts w:ascii="Times New Roman" w:hAnsi="Times New Roman" w:cs="Times New Roman"/>
                <w:sz w:val="20"/>
                <w:szCs w:val="20"/>
              </w:rPr>
              <w:t>Children's chronic and acute health issues and medical demands may be lessened by measures taken to decrease family food insecurity among them.</w:t>
            </w:r>
          </w:p>
        </w:tc>
      </w:tr>
      <w:tr w:rsidR="00BE31DD" w:rsidRPr="00FB5CA0" w:rsidTr="00435E56">
        <w:trPr>
          <w:trHeight w:val="472"/>
        </w:trPr>
        <w:tc>
          <w:tcPr>
            <w:tcW w:w="715" w:type="dxa"/>
          </w:tcPr>
          <w:p w:rsidR="00BE31DD"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14</w:t>
            </w:r>
            <w:r w:rsidRPr="00FB5CA0">
              <w:rPr>
                <w:rFonts w:ascii="Times New Roman" w:hAnsi="Times New Roman" w:cs="Times New Roman"/>
                <w:sz w:val="20"/>
                <w:szCs w:val="20"/>
              </w:rPr>
              <w:t>]</w:t>
            </w:r>
          </w:p>
        </w:tc>
        <w:tc>
          <w:tcPr>
            <w:tcW w:w="3240" w:type="dxa"/>
          </w:tcPr>
          <w:p w:rsidR="00BE31DD" w:rsidRPr="00FB5CA0" w:rsidRDefault="007E4132" w:rsidP="00C31ACD">
            <w:pPr>
              <w:jc w:val="both"/>
              <w:rPr>
                <w:rFonts w:ascii="Times New Roman" w:hAnsi="Times New Roman" w:cs="Times New Roman"/>
                <w:sz w:val="20"/>
                <w:szCs w:val="20"/>
              </w:rPr>
            </w:pPr>
            <w:r w:rsidRPr="00FB5CA0">
              <w:rPr>
                <w:rFonts w:ascii="Times New Roman" w:hAnsi="Times New Roman" w:cs="Times New Roman"/>
                <w:sz w:val="20"/>
                <w:szCs w:val="20"/>
              </w:rPr>
              <w:t>To examine the role that various factors have played in the observed discrepancy and quantify maternal education's effect on disparities in child health care.</w:t>
            </w:r>
          </w:p>
        </w:tc>
        <w:tc>
          <w:tcPr>
            <w:tcW w:w="2166" w:type="dxa"/>
          </w:tcPr>
          <w:p w:rsidR="00BE31DD" w:rsidRPr="00FB5CA0" w:rsidRDefault="008275A5" w:rsidP="00C31ACD">
            <w:pPr>
              <w:jc w:val="both"/>
              <w:rPr>
                <w:rFonts w:ascii="Times New Roman" w:hAnsi="Times New Roman" w:cs="Times New Roman"/>
                <w:sz w:val="20"/>
                <w:szCs w:val="20"/>
              </w:rPr>
            </w:pPr>
            <w:r w:rsidRPr="00FB5CA0">
              <w:rPr>
                <w:rFonts w:ascii="Times New Roman" w:hAnsi="Times New Roman" w:cs="Times New Roman"/>
                <w:sz w:val="20"/>
                <w:szCs w:val="20"/>
              </w:rPr>
              <w:t>More educated women are more likely to provide good health care for their children.</w:t>
            </w:r>
          </w:p>
        </w:tc>
        <w:tc>
          <w:tcPr>
            <w:tcW w:w="2007" w:type="dxa"/>
          </w:tcPr>
          <w:p w:rsidR="00BE31DD" w:rsidRPr="00FB5CA0" w:rsidRDefault="007E4132"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The disparity in child health care was identified and quantified using concentration curves and indicators. Additionally, using decomposition analysis, the contributions of several causes to the </w:t>
            </w:r>
            <w:r w:rsidRPr="00FB5CA0">
              <w:rPr>
                <w:rFonts w:ascii="Times New Roman" w:hAnsi="Times New Roman" w:cs="Times New Roman"/>
                <w:sz w:val="20"/>
                <w:szCs w:val="20"/>
              </w:rPr>
              <w:lastRenderedPageBreak/>
              <w:t>observed inequality were examined.</w:t>
            </w:r>
          </w:p>
        </w:tc>
        <w:tc>
          <w:tcPr>
            <w:tcW w:w="2004" w:type="dxa"/>
          </w:tcPr>
          <w:p w:rsidR="00BE31DD" w:rsidRPr="00FB5CA0" w:rsidRDefault="007E4132" w:rsidP="00C31ACD">
            <w:pPr>
              <w:jc w:val="both"/>
              <w:rPr>
                <w:rFonts w:ascii="Times New Roman" w:hAnsi="Times New Roman" w:cs="Times New Roman"/>
                <w:sz w:val="20"/>
                <w:szCs w:val="20"/>
              </w:rPr>
            </w:pPr>
            <w:r w:rsidRPr="00FB5CA0">
              <w:rPr>
                <w:rFonts w:ascii="Times New Roman" w:hAnsi="Times New Roman" w:cs="Times New Roman"/>
                <w:sz w:val="20"/>
                <w:szCs w:val="20"/>
              </w:rPr>
              <w:lastRenderedPageBreak/>
              <w:t>Educated women tend to provide for their children's health needs more frequently</w:t>
            </w:r>
            <w:r w:rsidR="008275A5" w:rsidRPr="00FB5CA0">
              <w:rPr>
                <w:rFonts w:ascii="Times New Roman" w:hAnsi="Times New Roman" w:cs="Times New Roman"/>
                <w:sz w:val="20"/>
                <w:szCs w:val="20"/>
              </w:rPr>
              <w:t>;</w:t>
            </w:r>
            <w:r w:rsidRPr="00FB5CA0">
              <w:rPr>
                <w:rFonts w:ascii="Times New Roman" w:hAnsi="Times New Roman" w:cs="Times New Roman"/>
                <w:sz w:val="20"/>
                <w:szCs w:val="20"/>
              </w:rPr>
              <w:t xml:space="preserve"> hence measures should be implemented to raise maternal education levels.</w:t>
            </w:r>
          </w:p>
        </w:tc>
      </w:tr>
      <w:tr w:rsidR="00435E56" w:rsidRPr="00FB5CA0" w:rsidTr="00E35DD6">
        <w:trPr>
          <w:trHeight w:val="472"/>
        </w:trPr>
        <w:tc>
          <w:tcPr>
            <w:tcW w:w="715" w:type="dxa"/>
          </w:tcPr>
          <w:p w:rsidR="00435E56"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lastRenderedPageBreak/>
              <w:t>[</w:t>
            </w:r>
            <w:r w:rsidR="00C3650A" w:rsidRPr="00FB5CA0">
              <w:rPr>
                <w:rFonts w:ascii="Times New Roman" w:hAnsi="Times New Roman" w:cs="Times New Roman"/>
                <w:sz w:val="20"/>
                <w:szCs w:val="20"/>
              </w:rPr>
              <w:t>15</w:t>
            </w:r>
            <w:r w:rsidRPr="00FB5CA0">
              <w:rPr>
                <w:rFonts w:ascii="Times New Roman" w:hAnsi="Times New Roman" w:cs="Times New Roman"/>
                <w:sz w:val="20"/>
                <w:szCs w:val="20"/>
              </w:rPr>
              <w:t>]</w:t>
            </w:r>
          </w:p>
        </w:tc>
        <w:tc>
          <w:tcPr>
            <w:tcW w:w="3240" w:type="dxa"/>
          </w:tcPr>
          <w:p w:rsidR="00435E56" w:rsidRPr="00FB5CA0" w:rsidRDefault="00B63571" w:rsidP="00C31ACD">
            <w:pPr>
              <w:jc w:val="both"/>
              <w:rPr>
                <w:rFonts w:ascii="Times New Roman" w:hAnsi="Times New Roman" w:cs="Times New Roman"/>
                <w:sz w:val="20"/>
                <w:szCs w:val="20"/>
              </w:rPr>
            </w:pPr>
            <w:r w:rsidRPr="00FB5CA0">
              <w:rPr>
                <w:rFonts w:ascii="Times New Roman" w:hAnsi="Times New Roman" w:cs="Times New Roman"/>
                <w:sz w:val="20"/>
                <w:szCs w:val="20"/>
              </w:rPr>
              <w:t>To evaluate the views of women and health professionals on whether it would be feasible to deliver maternal and child health care in rural areas of Ghana's Upper West Region utilizing mobile health technology (</w:t>
            </w:r>
            <w:proofErr w:type="spellStart"/>
            <w:r w:rsidRPr="00FB5CA0">
              <w:rPr>
                <w:rFonts w:ascii="Times New Roman" w:hAnsi="Times New Roman" w:cs="Times New Roman"/>
                <w:sz w:val="20"/>
                <w:szCs w:val="20"/>
              </w:rPr>
              <w:t>mHealth</w:t>
            </w:r>
            <w:proofErr w:type="spellEnd"/>
            <w:r w:rsidRPr="00FB5CA0">
              <w:rPr>
                <w:rFonts w:ascii="Times New Roman" w:hAnsi="Times New Roman" w:cs="Times New Roman"/>
                <w:sz w:val="20"/>
                <w:szCs w:val="20"/>
              </w:rPr>
              <w:t>).</w:t>
            </w:r>
          </w:p>
        </w:tc>
        <w:tc>
          <w:tcPr>
            <w:tcW w:w="2166" w:type="dxa"/>
          </w:tcPr>
          <w:p w:rsidR="00435E56" w:rsidRPr="00FB5CA0" w:rsidRDefault="00B63571" w:rsidP="00C31ACD">
            <w:pPr>
              <w:jc w:val="both"/>
              <w:rPr>
                <w:rFonts w:ascii="Times New Roman" w:hAnsi="Times New Roman" w:cs="Times New Roman"/>
                <w:sz w:val="20"/>
                <w:szCs w:val="20"/>
              </w:rPr>
            </w:pPr>
            <w:r w:rsidRPr="00FB5CA0">
              <w:rPr>
                <w:rFonts w:ascii="Times New Roman" w:hAnsi="Times New Roman" w:cs="Times New Roman"/>
                <w:sz w:val="20"/>
                <w:szCs w:val="20"/>
              </w:rPr>
              <w:t>A mixed-design methodology including both quantitative and qualitative methodologies was employed in the study.</w:t>
            </w:r>
          </w:p>
        </w:tc>
        <w:tc>
          <w:tcPr>
            <w:tcW w:w="2007" w:type="dxa"/>
          </w:tcPr>
          <w:p w:rsidR="00435E56" w:rsidRPr="00FB5CA0" w:rsidRDefault="00B63571" w:rsidP="00C31ACD">
            <w:pPr>
              <w:jc w:val="both"/>
              <w:rPr>
                <w:rFonts w:ascii="Times New Roman" w:hAnsi="Times New Roman" w:cs="Times New Roman"/>
                <w:sz w:val="20"/>
                <w:szCs w:val="20"/>
              </w:rPr>
            </w:pPr>
            <w:r w:rsidRPr="00FB5CA0">
              <w:rPr>
                <w:rFonts w:ascii="Times New Roman" w:hAnsi="Times New Roman" w:cs="Times New Roman"/>
                <w:sz w:val="20"/>
                <w:szCs w:val="20"/>
              </w:rPr>
              <w:t>Key informant interviews (KIIs), focus group discussions (FGDs), and interview-administered questionnaires were also used. Pregnant women, nursing moms, and health professionals from three rural regions were among the participants.</w:t>
            </w:r>
          </w:p>
        </w:tc>
        <w:tc>
          <w:tcPr>
            <w:tcW w:w="2004" w:type="dxa"/>
          </w:tcPr>
          <w:p w:rsidR="00435E56" w:rsidRPr="00FB5CA0" w:rsidRDefault="00B63571"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There may be fewer obstacles to fair access to maternity and </w:t>
            </w:r>
            <w:proofErr w:type="spellStart"/>
            <w:r w:rsidRPr="00FB5CA0">
              <w:rPr>
                <w:rFonts w:ascii="Times New Roman" w:hAnsi="Times New Roman" w:cs="Times New Roman"/>
                <w:sz w:val="20"/>
                <w:szCs w:val="20"/>
              </w:rPr>
              <w:t>pediatric</w:t>
            </w:r>
            <w:proofErr w:type="spellEnd"/>
            <w:r w:rsidRPr="00FB5CA0">
              <w:rPr>
                <w:rFonts w:ascii="Times New Roman" w:hAnsi="Times New Roman" w:cs="Times New Roman"/>
                <w:sz w:val="20"/>
                <w:szCs w:val="20"/>
              </w:rPr>
              <w:t xml:space="preserve"> healthcare services in rural areas if </w:t>
            </w:r>
            <w:proofErr w:type="spellStart"/>
            <w:r w:rsidRPr="00FB5CA0">
              <w:rPr>
                <w:rFonts w:ascii="Times New Roman" w:hAnsi="Times New Roman" w:cs="Times New Roman"/>
                <w:sz w:val="20"/>
                <w:szCs w:val="20"/>
              </w:rPr>
              <w:t>mHealth</w:t>
            </w:r>
            <w:proofErr w:type="spellEnd"/>
            <w:r w:rsidRPr="00FB5CA0">
              <w:rPr>
                <w:rFonts w:ascii="Times New Roman" w:hAnsi="Times New Roman" w:cs="Times New Roman"/>
                <w:sz w:val="20"/>
                <w:szCs w:val="20"/>
              </w:rPr>
              <w:t xml:space="preserve"> initiatives are directed towards rural women and healthcare professionals.</w:t>
            </w:r>
          </w:p>
        </w:tc>
      </w:tr>
      <w:tr w:rsidR="00435E56" w:rsidRPr="00FB5CA0" w:rsidTr="00E35DD6">
        <w:trPr>
          <w:trHeight w:val="472"/>
        </w:trPr>
        <w:tc>
          <w:tcPr>
            <w:tcW w:w="715" w:type="dxa"/>
          </w:tcPr>
          <w:p w:rsidR="00435E56"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16</w:t>
            </w:r>
            <w:r w:rsidRPr="00FB5CA0">
              <w:rPr>
                <w:rFonts w:ascii="Times New Roman" w:hAnsi="Times New Roman" w:cs="Times New Roman"/>
                <w:sz w:val="20"/>
                <w:szCs w:val="20"/>
              </w:rPr>
              <w:t>]</w:t>
            </w:r>
          </w:p>
        </w:tc>
        <w:tc>
          <w:tcPr>
            <w:tcW w:w="3240" w:type="dxa"/>
          </w:tcPr>
          <w:p w:rsidR="00435E56" w:rsidRPr="00FB5CA0" w:rsidRDefault="00CE6DA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To evaluate the nurses' expertise while </w:t>
            </w:r>
            <w:r w:rsidR="006B67C4" w:rsidRPr="00FB5CA0">
              <w:rPr>
                <w:rFonts w:ascii="Times New Roman" w:hAnsi="Times New Roman" w:cs="Times New Roman"/>
                <w:sz w:val="20"/>
                <w:szCs w:val="20"/>
              </w:rPr>
              <w:t>working in the child health care wards of HCFs in making</w:t>
            </w:r>
            <w:r w:rsidRPr="00FB5CA0">
              <w:rPr>
                <w:rFonts w:ascii="Times New Roman" w:hAnsi="Times New Roman" w:cs="Times New Roman"/>
                <w:sz w:val="20"/>
                <w:szCs w:val="20"/>
              </w:rPr>
              <w:t xml:space="preserve"> a </w:t>
            </w:r>
            <w:r w:rsidR="006B67C4" w:rsidRPr="00FB5CA0">
              <w:rPr>
                <w:rFonts w:ascii="Times New Roman" w:hAnsi="Times New Roman" w:cs="Times New Roman"/>
                <w:sz w:val="20"/>
                <w:szCs w:val="20"/>
              </w:rPr>
              <w:t>more outstanding</w:t>
            </w:r>
            <w:r w:rsidRPr="00FB5CA0">
              <w:rPr>
                <w:rFonts w:ascii="Times New Roman" w:hAnsi="Times New Roman" w:cs="Times New Roman"/>
                <w:sz w:val="20"/>
                <w:szCs w:val="20"/>
              </w:rPr>
              <w:t xml:space="preserve"> contribution.</w:t>
            </w:r>
          </w:p>
        </w:tc>
        <w:tc>
          <w:tcPr>
            <w:tcW w:w="2166" w:type="dxa"/>
          </w:tcPr>
          <w:p w:rsidR="00435E56" w:rsidRPr="00FB5CA0" w:rsidRDefault="00CE6DAC" w:rsidP="00C31ACD">
            <w:pPr>
              <w:jc w:val="both"/>
              <w:rPr>
                <w:rFonts w:ascii="Times New Roman" w:hAnsi="Times New Roman" w:cs="Times New Roman"/>
                <w:sz w:val="20"/>
                <w:szCs w:val="20"/>
              </w:rPr>
            </w:pPr>
            <w:r w:rsidRPr="00FB5CA0">
              <w:rPr>
                <w:rFonts w:ascii="Times New Roman" w:hAnsi="Times New Roman" w:cs="Times New Roman"/>
                <w:sz w:val="20"/>
                <w:szCs w:val="20"/>
              </w:rPr>
              <w:t>The majority of nurses lack knowledge o</w:t>
            </w:r>
            <w:r w:rsidR="006B67C4" w:rsidRPr="00FB5CA0">
              <w:rPr>
                <w:rFonts w:ascii="Times New Roman" w:hAnsi="Times New Roman" w:cs="Times New Roman"/>
                <w:sz w:val="20"/>
                <w:szCs w:val="20"/>
              </w:rPr>
              <w:t>f</w:t>
            </w:r>
            <w:r w:rsidRPr="00FB5CA0">
              <w:rPr>
                <w:rFonts w:ascii="Times New Roman" w:hAnsi="Times New Roman" w:cs="Times New Roman"/>
                <w:sz w:val="20"/>
                <w:szCs w:val="20"/>
              </w:rPr>
              <w:t xml:space="preserve"> the appropriate nursing diagnosis and implementation of EBP.</w:t>
            </w:r>
          </w:p>
        </w:tc>
        <w:tc>
          <w:tcPr>
            <w:tcW w:w="2007" w:type="dxa"/>
          </w:tcPr>
          <w:p w:rsidR="00435E56" w:rsidRPr="00FB5CA0" w:rsidRDefault="00CE6DA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This study, which lasted a month, employed a descriptive study design. Using the </w:t>
            </w:r>
            <w:proofErr w:type="spellStart"/>
            <w:r w:rsidRPr="00FB5CA0">
              <w:rPr>
                <w:rFonts w:ascii="Times New Roman" w:hAnsi="Times New Roman" w:cs="Times New Roman"/>
                <w:sz w:val="20"/>
                <w:szCs w:val="20"/>
              </w:rPr>
              <w:t>Dilman</w:t>
            </w:r>
            <w:proofErr w:type="spellEnd"/>
            <w:r w:rsidRPr="00FB5CA0">
              <w:rPr>
                <w:rFonts w:ascii="Times New Roman" w:hAnsi="Times New Roman" w:cs="Times New Roman"/>
                <w:sz w:val="20"/>
                <w:szCs w:val="20"/>
              </w:rPr>
              <w:t xml:space="preserve"> algorithm, 43, 25, and 30 nurses were chosen from a group of 98 nurses. Five factors were on a questionnaire that was given out. Microsoft Word was used to enter the data, and version 16 of the Statistical Package for Social Scientists was used to </w:t>
            </w:r>
            <w:proofErr w:type="spellStart"/>
            <w:r w:rsidRPr="00FB5CA0">
              <w:rPr>
                <w:rFonts w:ascii="Times New Roman" w:hAnsi="Times New Roman" w:cs="Times New Roman"/>
                <w:sz w:val="20"/>
                <w:szCs w:val="20"/>
              </w:rPr>
              <w:t>analyze</w:t>
            </w:r>
            <w:proofErr w:type="spellEnd"/>
            <w:r w:rsidRPr="00FB5CA0">
              <w:rPr>
                <w:rFonts w:ascii="Times New Roman" w:hAnsi="Times New Roman" w:cs="Times New Roman"/>
                <w:sz w:val="20"/>
                <w:szCs w:val="20"/>
              </w:rPr>
              <w:t xml:space="preserve"> it (SPSS).</w:t>
            </w:r>
          </w:p>
        </w:tc>
        <w:tc>
          <w:tcPr>
            <w:tcW w:w="2004" w:type="dxa"/>
          </w:tcPr>
          <w:p w:rsidR="00435E56" w:rsidRPr="00FB5CA0" w:rsidRDefault="00CE6DAC"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Even though nurses have some job experience, they nonetheless admit to having weaknesses due to their low academic performance, lack of professional expertise, and ignorance of </w:t>
            </w:r>
            <w:proofErr w:type="spellStart"/>
            <w:r w:rsidRPr="00FB5CA0">
              <w:rPr>
                <w:rFonts w:ascii="Times New Roman" w:hAnsi="Times New Roman" w:cs="Times New Roman"/>
                <w:sz w:val="20"/>
                <w:szCs w:val="20"/>
              </w:rPr>
              <w:t>pediatric</w:t>
            </w:r>
            <w:proofErr w:type="spellEnd"/>
            <w:r w:rsidRPr="00FB5CA0">
              <w:rPr>
                <w:rFonts w:ascii="Times New Roman" w:hAnsi="Times New Roman" w:cs="Times New Roman"/>
                <w:sz w:val="20"/>
                <w:szCs w:val="20"/>
              </w:rPr>
              <w:t xml:space="preserve"> nursing rules.</w:t>
            </w:r>
          </w:p>
        </w:tc>
      </w:tr>
      <w:tr w:rsidR="00435E56" w:rsidRPr="00FB5CA0" w:rsidTr="00E35DD6">
        <w:trPr>
          <w:trHeight w:val="451"/>
        </w:trPr>
        <w:tc>
          <w:tcPr>
            <w:tcW w:w="715" w:type="dxa"/>
          </w:tcPr>
          <w:p w:rsidR="00435E56" w:rsidRPr="00FB5CA0" w:rsidRDefault="00435E56" w:rsidP="00C31ACD">
            <w:pPr>
              <w:jc w:val="both"/>
              <w:rPr>
                <w:rFonts w:ascii="Times New Roman" w:hAnsi="Times New Roman" w:cs="Times New Roman"/>
                <w:sz w:val="20"/>
                <w:szCs w:val="20"/>
              </w:rPr>
            </w:pPr>
            <w:r w:rsidRPr="00FB5CA0">
              <w:rPr>
                <w:rFonts w:ascii="Times New Roman" w:hAnsi="Times New Roman" w:cs="Times New Roman"/>
                <w:sz w:val="20"/>
                <w:szCs w:val="20"/>
              </w:rPr>
              <w:t>[</w:t>
            </w:r>
            <w:r w:rsidR="00C3650A" w:rsidRPr="00FB5CA0">
              <w:rPr>
                <w:rFonts w:ascii="Times New Roman" w:hAnsi="Times New Roman" w:cs="Times New Roman"/>
                <w:sz w:val="20"/>
                <w:szCs w:val="20"/>
              </w:rPr>
              <w:t>17</w:t>
            </w:r>
            <w:r w:rsidRPr="00FB5CA0">
              <w:rPr>
                <w:rFonts w:ascii="Times New Roman" w:hAnsi="Times New Roman" w:cs="Times New Roman"/>
                <w:sz w:val="20"/>
                <w:szCs w:val="20"/>
              </w:rPr>
              <w:t>]</w:t>
            </w:r>
          </w:p>
        </w:tc>
        <w:tc>
          <w:tcPr>
            <w:tcW w:w="3240" w:type="dxa"/>
          </w:tcPr>
          <w:p w:rsidR="00435E56" w:rsidRPr="00FB5CA0" w:rsidRDefault="006B67C4" w:rsidP="00C31ACD">
            <w:pPr>
              <w:jc w:val="both"/>
              <w:rPr>
                <w:rFonts w:ascii="Times New Roman" w:hAnsi="Times New Roman" w:cs="Times New Roman"/>
                <w:sz w:val="20"/>
                <w:szCs w:val="20"/>
              </w:rPr>
            </w:pPr>
            <w:r w:rsidRPr="00FB5CA0">
              <w:rPr>
                <w:rFonts w:ascii="Times New Roman" w:hAnsi="Times New Roman" w:cs="Times New Roman"/>
                <w:sz w:val="20"/>
                <w:szCs w:val="20"/>
              </w:rPr>
              <w:t>To investigate the factors that influence generalist nurses' therapeutic stance toward patients who use illegal substances and to serve as a model for workforce development programs.</w:t>
            </w:r>
          </w:p>
        </w:tc>
        <w:tc>
          <w:tcPr>
            <w:tcW w:w="2166" w:type="dxa"/>
          </w:tcPr>
          <w:p w:rsidR="00435E56" w:rsidRPr="00FB5CA0" w:rsidRDefault="006B67C4" w:rsidP="00C31ACD">
            <w:pPr>
              <w:jc w:val="both"/>
              <w:rPr>
                <w:rFonts w:ascii="Times New Roman" w:hAnsi="Times New Roman" w:cs="Times New Roman"/>
                <w:sz w:val="20"/>
                <w:szCs w:val="20"/>
              </w:rPr>
            </w:pPr>
            <w:r w:rsidRPr="00FB5CA0">
              <w:rPr>
                <w:rFonts w:ascii="Times New Roman" w:hAnsi="Times New Roman" w:cs="Times New Roman"/>
                <w:sz w:val="20"/>
                <w:szCs w:val="20"/>
              </w:rPr>
              <w:t xml:space="preserve">Illegal drug users frequently seek medical attention in hospital emergency rooms and inpatient units. </w:t>
            </w:r>
          </w:p>
        </w:tc>
        <w:tc>
          <w:tcPr>
            <w:tcW w:w="2007" w:type="dxa"/>
          </w:tcPr>
          <w:p w:rsidR="00435E56" w:rsidRPr="00FB5CA0" w:rsidRDefault="006B67C4" w:rsidP="00C31ACD">
            <w:pPr>
              <w:jc w:val="both"/>
              <w:rPr>
                <w:rFonts w:ascii="Times New Roman" w:hAnsi="Times New Roman" w:cs="Times New Roman"/>
                <w:sz w:val="20"/>
                <w:szCs w:val="20"/>
              </w:rPr>
            </w:pPr>
            <w:r w:rsidRPr="00FB5CA0">
              <w:rPr>
                <w:rFonts w:ascii="Times New Roman" w:hAnsi="Times New Roman" w:cs="Times New Roman"/>
                <w:sz w:val="20"/>
                <w:szCs w:val="20"/>
              </w:rPr>
              <w:t>Nurses' therapeutic attitudes were evaluated using a modified version of the Alcohol and Alcohol Problems Perception Questionnaire. Using a combination of standard and innovative questionnaires, personal characteristics, attitudes toward illegal substances, and professional practice factors such as drug and alcohol education, experience working with the patient group, and role support were assessed.</w:t>
            </w:r>
          </w:p>
        </w:tc>
        <w:tc>
          <w:tcPr>
            <w:tcW w:w="2004" w:type="dxa"/>
          </w:tcPr>
          <w:p w:rsidR="00435E56" w:rsidRPr="00FB5CA0" w:rsidRDefault="006B67C4" w:rsidP="00C31ACD">
            <w:pPr>
              <w:jc w:val="both"/>
              <w:rPr>
                <w:rFonts w:ascii="Times New Roman" w:hAnsi="Times New Roman" w:cs="Times New Roman"/>
                <w:sz w:val="20"/>
                <w:szCs w:val="20"/>
              </w:rPr>
            </w:pPr>
            <w:r w:rsidRPr="00FB5CA0">
              <w:rPr>
                <w:rFonts w:ascii="Times New Roman" w:hAnsi="Times New Roman" w:cs="Times New Roman"/>
                <w:sz w:val="20"/>
                <w:szCs w:val="20"/>
              </w:rPr>
              <w:t>Caregiving for this patient population is difficult for generalist nurses. Role support was the largest influence on nurses' therapeutic attitudes, and workplace illegal drug education was only effective in conjunction with high role support.</w:t>
            </w:r>
          </w:p>
        </w:tc>
      </w:tr>
    </w:tbl>
    <w:p w:rsidR="003574AB" w:rsidRDefault="003574AB" w:rsidP="00C31ACD">
      <w:pPr>
        <w:spacing w:after="0"/>
        <w:jc w:val="both"/>
        <w:rPr>
          <w:rFonts w:ascii="Times New Roman" w:hAnsi="Times New Roman" w:cs="Times New Roman"/>
          <w:sz w:val="20"/>
          <w:szCs w:val="20"/>
        </w:rPr>
      </w:pPr>
    </w:p>
    <w:p w:rsidR="002730D9" w:rsidRPr="00FB5CA0" w:rsidRDefault="002730D9" w:rsidP="00C31ACD">
      <w:pPr>
        <w:spacing w:after="0"/>
        <w:jc w:val="both"/>
        <w:rPr>
          <w:rFonts w:ascii="Times New Roman" w:hAnsi="Times New Roman" w:cs="Times New Roman"/>
          <w:sz w:val="20"/>
          <w:szCs w:val="20"/>
        </w:rPr>
      </w:pPr>
    </w:p>
    <w:p w:rsidR="000A617B" w:rsidRDefault="00C31ACD" w:rsidP="00C31ACD">
      <w:pPr>
        <w:pStyle w:val="ListParagraph"/>
        <w:numPr>
          <w:ilvl w:val="0"/>
          <w:numId w:val="8"/>
        </w:numPr>
        <w:spacing w:after="0"/>
        <w:jc w:val="center"/>
        <w:rPr>
          <w:rFonts w:ascii="Times New Roman" w:hAnsi="Times New Roman" w:cs="Times New Roman"/>
          <w:b/>
          <w:bCs/>
          <w:sz w:val="20"/>
          <w:szCs w:val="20"/>
        </w:rPr>
      </w:pPr>
      <w:r>
        <w:rPr>
          <w:rFonts w:ascii="Times New Roman" w:hAnsi="Times New Roman" w:cs="Times New Roman"/>
          <w:b/>
          <w:bCs/>
          <w:sz w:val="20"/>
          <w:szCs w:val="20"/>
        </w:rPr>
        <w:lastRenderedPageBreak/>
        <w:t>Conclusion</w:t>
      </w:r>
    </w:p>
    <w:p w:rsidR="00C31ACD" w:rsidRPr="00FB5CA0" w:rsidRDefault="00C31ACD" w:rsidP="00C31ACD">
      <w:pPr>
        <w:pStyle w:val="ListParagraph"/>
        <w:spacing w:after="0"/>
        <w:ind w:left="1080"/>
        <w:rPr>
          <w:rFonts w:ascii="Times New Roman" w:hAnsi="Times New Roman" w:cs="Times New Roman"/>
          <w:b/>
          <w:bCs/>
          <w:sz w:val="20"/>
          <w:szCs w:val="20"/>
        </w:rPr>
      </w:pPr>
    </w:p>
    <w:p w:rsidR="00C3650A" w:rsidRDefault="00C3650A" w:rsidP="00C31ACD">
      <w:pPr>
        <w:spacing w:after="0"/>
        <w:ind w:firstLine="360"/>
        <w:jc w:val="both"/>
        <w:rPr>
          <w:rFonts w:ascii="Times New Roman" w:hAnsi="Times New Roman" w:cs="Times New Roman"/>
          <w:sz w:val="20"/>
          <w:szCs w:val="20"/>
        </w:rPr>
      </w:pPr>
      <w:r w:rsidRPr="00FB5CA0">
        <w:rPr>
          <w:rFonts w:ascii="Times New Roman" w:hAnsi="Times New Roman" w:cs="Times New Roman"/>
          <w:sz w:val="20"/>
          <w:szCs w:val="20"/>
        </w:rPr>
        <w:t xml:space="preserve">This paper comes to the cautious conclusion that employing action research to implement evidence-based practices is a viable strategy. We must proceed with caution since implementation tactics are not fully described, and their intensity and frequency prohibit us from making conclusive judgments. Any action researcher planning to use this method to execute EBP should take these factors into account. From this study it is </w:t>
      </w:r>
      <w:r w:rsidR="00167D94" w:rsidRPr="00FB5CA0">
        <w:rPr>
          <w:rFonts w:ascii="Times New Roman" w:hAnsi="Times New Roman" w:cs="Times New Roman"/>
          <w:sz w:val="20"/>
          <w:szCs w:val="20"/>
        </w:rPr>
        <w:t>concluded</w:t>
      </w:r>
      <w:r w:rsidRPr="00FB5CA0">
        <w:rPr>
          <w:rFonts w:ascii="Times New Roman" w:hAnsi="Times New Roman" w:cs="Times New Roman"/>
          <w:sz w:val="20"/>
          <w:szCs w:val="20"/>
        </w:rPr>
        <w:t xml:space="preserve"> that EBP in child health care has a larger scope of research as well as </w:t>
      </w:r>
      <w:r w:rsidR="00167D94" w:rsidRPr="00FB5CA0">
        <w:rPr>
          <w:rFonts w:ascii="Times New Roman" w:hAnsi="Times New Roman" w:cs="Times New Roman"/>
          <w:sz w:val="20"/>
          <w:szCs w:val="20"/>
        </w:rPr>
        <w:t>development</w:t>
      </w:r>
      <w:r w:rsidRPr="00FB5CA0">
        <w:rPr>
          <w:rFonts w:ascii="Times New Roman" w:hAnsi="Times New Roman" w:cs="Times New Roman"/>
          <w:sz w:val="20"/>
          <w:szCs w:val="20"/>
        </w:rPr>
        <w:t>.</w:t>
      </w:r>
    </w:p>
    <w:p w:rsidR="00C31ACD" w:rsidRPr="00FB5CA0" w:rsidRDefault="00C31ACD" w:rsidP="00C31ACD">
      <w:pPr>
        <w:spacing w:after="0"/>
        <w:ind w:firstLine="360"/>
        <w:jc w:val="both"/>
        <w:rPr>
          <w:rFonts w:ascii="Times New Roman" w:hAnsi="Times New Roman" w:cs="Times New Roman"/>
          <w:sz w:val="20"/>
          <w:szCs w:val="20"/>
        </w:rPr>
      </w:pPr>
    </w:p>
    <w:p w:rsidR="003E4985" w:rsidRDefault="000A617B" w:rsidP="00C31ACD">
      <w:pPr>
        <w:spacing w:after="0"/>
        <w:jc w:val="center"/>
        <w:rPr>
          <w:rFonts w:ascii="Times New Roman" w:hAnsi="Times New Roman" w:cs="Times New Roman"/>
          <w:b/>
          <w:bCs/>
          <w:sz w:val="20"/>
          <w:szCs w:val="20"/>
        </w:rPr>
      </w:pPr>
      <w:r w:rsidRPr="00FB5CA0">
        <w:rPr>
          <w:rFonts w:ascii="Times New Roman" w:hAnsi="Times New Roman" w:cs="Times New Roman"/>
          <w:b/>
          <w:bCs/>
          <w:sz w:val="20"/>
          <w:szCs w:val="20"/>
        </w:rPr>
        <w:t>References:</w:t>
      </w:r>
    </w:p>
    <w:p w:rsidR="00C31ACD" w:rsidRPr="00FB5CA0" w:rsidRDefault="00C31ACD" w:rsidP="00C31ACD">
      <w:pPr>
        <w:spacing w:after="0"/>
        <w:jc w:val="center"/>
        <w:rPr>
          <w:rFonts w:ascii="Times New Roman" w:hAnsi="Times New Roman" w:cs="Times New Roman"/>
          <w:b/>
          <w:bCs/>
          <w:sz w:val="20"/>
          <w:szCs w:val="20"/>
        </w:rPr>
      </w:pP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proofErr w:type="spellStart"/>
      <w:r w:rsidRPr="00FB5CA0">
        <w:rPr>
          <w:rFonts w:ascii="Times New Roman" w:hAnsi="Times New Roman" w:cs="Times New Roman"/>
          <w:color w:val="222222"/>
          <w:sz w:val="18"/>
          <w:szCs w:val="18"/>
          <w:shd w:val="clear" w:color="auto" w:fill="FFFFFF"/>
        </w:rPr>
        <w:t>Neetha</w:t>
      </w:r>
      <w:proofErr w:type="spellEnd"/>
      <w:r w:rsidRPr="00FB5CA0">
        <w:rPr>
          <w:rFonts w:ascii="Times New Roman" w:hAnsi="Times New Roman" w:cs="Times New Roman"/>
          <w:color w:val="222222"/>
          <w:sz w:val="18"/>
          <w:szCs w:val="18"/>
          <w:shd w:val="clear" w:color="auto" w:fill="FFFFFF"/>
        </w:rPr>
        <w:t xml:space="preserve"> </w:t>
      </w:r>
      <w:proofErr w:type="spellStart"/>
      <w:r w:rsidRPr="00FB5CA0">
        <w:rPr>
          <w:rFonts w:ascii="Times New Roman" w:hAnsi="Times New Roman" w:cs="Times New Roman"/>
          <w:color w:val="222222"/>
          <w:sz w:val="18"/>
          <w:szCs w:val="18"/>
          <w:shd w:val="clear" w:color="auto" w:fill="FFFFFF"/>
        </w:rPr>
        <w:t>Dalvi</w:t>
      </w:r>
      <w:proofErr w:type="spellEnd"/>
      <w:r w:rsidRPr="00FB5CA0">
        <w:rPr>
          <w:rFonts w:ascii="Times New Roman" w:hAnsi="Times New Roman" w:cs="Times New Roman"/>
          <w:color w:val="222222"/>
          <w:sz w:val="18"/>
          <w:szCs w:val="18"/>
          <w:shd w:val="clear" w:color="auto" w:fill="FFFFFF"/>
        </w:rPr>
        <w:t xml:space="preserve">, S., &amp; </w:t>
      </w:r>
      <w:proofErr w:type="spellStart"/>
      <w:r w:rsidRPr="00FB5CA0">
        <w:rPr>
          <w:rFonts w:ascii="Times New Roman" w:hAnsi="Times New Roman" w:cs="Times New Roman"/>
          <w:color w:val="222222"/>
          <w:sz w:val="18"/>
          <w:szCs w:val="18"/>
          <w:shd w:val="clear" w:color="auto" w:fill="FFFFFF"/>
        </w:rPr>
        <w:t>Sukanya</w:t>
      </w:r>
      <w:proofErr w:type="spellEnd"/>
      <w:r w:rsidRPr="00FB5CA0">
        <w:rPr>
          <w:rFonts w:ascii="Times New Roman" w:hAnsi="Times New Roman" w:cs="Times New Roman"/>
          <w:color w:val="222222"/>
          <w:sz w:val="18"/>
          <w:szCs w:val="18"/>
          <w:shd w:val="clear" w:color="auto" w:fill="FFFFFF"/>
        </w:rPr>
        <w:t>, V. (2022). Evidence Based Practice-A Review. </w:t>
      </w:r>
      <w:r w:rsidRPr="00FB5CA0">
        <w:rPr>
          <w:rFonts w:ascii="Times New Roman" w:hAnsi="Times New Roman" w:cs="Times New Roman"/>
          <w:i/>
          <w:iCs/>
          <w:color w:val="222222"/>
          <w:sz w:val="18"/>
          <w:szCs w:val="18"/>
          <w:shd w:val="clear" w:color="auto" w:fill="FFFFFF"/>
        </w:rPr>
        <w:t xml:space="preserve">Saudi J </w:t>
      </w:r>
      <w:proofErr w:type="spellStart"/>
      <w:r w:rsidRPr="00FB5CA0">
        <w:rPr>
          <w:rFonts w:ascii="Times New Roman" w:hAnsi="Times New Roman" w:cs="Times New Roman"/>
          <w:i/>
          <w:iCs/>
          <w:color w:val="222222"/>
          <w:sz w:val="18"/>
          <w:szCs w:val="18"/>
          <w:shd w:val="clear" w:color="auto" w:fill="FFFFFF"/>
        </w:rPr>
        <w:t>Nurs</w:t>
      </w:r>
      <w:proofErr w:type="spellEnd"/>
      <w:r w:rsidRPr="00FB5CA0">
        <w:rPr>
          <w:rFonts w:ascii="Times New Roman" w:hAnsi="Times New Roman" w:cs="Times New Roman"/>
          <w:i/>
          <w:iCs/>
          <w:color w:val="222222"/>
          <w:sz w:val="18"/>
          <w:szCs w:val="18"/>
          <w:shd w:val="clear" w:color="auto" w:fill="FFFFFF"/>
        </w:rPr>
        <w:t xml:space="preserve"> Health Care</w:t>
      </w:r>
      <w:r w:rsidRPr="00FB5CA0">
        <w:rPr>
          <w:rFonts w:ascii="Times New Roman" w:hAnsi="Times New Roman" w:cs="Times New Roman"/>
          <w:color w:val="222222"/>
          <w:sz w:val="18"/>
          <w:szCs w:val="18"/>
          <w:shd w:val="clear" w:color="auto" w:fill="FFFFFF"/>
        </w:rPr>
        <w:t>, </w:t>
      </w:r>
      <w:r w:rsidRPr="00FB5CA0">
        <w:rPr>
          <w:rFonts w:ascii="Times New Roman" w:hAnsi="Times New Roman" w:cs="Times New Roman"/>
          <w:i/>
          <w:iCs/>
          <w:color w:val="222222"/>
          <w:sz w:val="18"/>
          <w:szCs w:val="18"/>
          <w:shd w:val="clear" w:color="auto" w:fill="FFFFFF"/>
        </w:rPr>
        <w:t>5</w:t>
      </w:r>
      <w:r w:rsidRPr="00FB5CA0">
        <w:rPr>
          <w:rFonts w:ascii="Times New Roman" w:hAnsi="Times New Roman" w:cs="Times New Roman"/>
          <w:color w:val="222222"/>
          <w:sz w:val="18"/>
          <w:szCs w:val="18"/>
          <w:shd w:val="clear" w:color="auto" w:fill="FFFFFF"/>
        </w:rPr>
        <w:t>(5), 105-106.</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proofErr w:type="spellStart"/>
      <w:r w:rsidRPr="00FB5CA0">
        <w:rPr>
          <w:rFonts w:ascii="Times New Roman" w:hAnsi="Times New Roman" w:cs="Times New Roman"/>
          <w:color w:val="222222"/>
          <w:sz w:val="18"/>
          <w:szCs w:val="18"/>
          <w:shd w:val="clear" w:color="auto" w:fill="FFFFFF"/>
        </w:rPr>
        <w:t>Bartelt</w:t>
      </w:r>
      <w:proofErr w:type="spellEnd"/>
      <w:r w:rsidRPr="00FB5CA0">
        <w:rPr>
          <w:rFonts w:ascii="Times New Roman" w:hAnsi="Times New Roman" w:cs="Times New Roman"/>
          <w:color w:val="222222"/>
          <w:sz w:val="18"/>
          <w:szCs w:val="18"/>
          <w:shd w:val="clear" w:color="auto" w:fill="FFFFFF"/>
        </w:rPr>
        <w:t xml:space="preserve">, T. C., </w:t>
      </w:r>
      <w:proofErr w:type="spellStart"/>
      <w:r w:rsidRPr="00FB5CA0">
        <w:rPr>
          <w:rFonts w:ascii="Times New Roman" w:hAnsi="Times New Roman" w:cs="Times New Roman"/>
          <w:color w:val="222222"/>
          <w:sz w:val="18"/>
          <w:szCs w:val="18"/>
          <w:shd w:val="clear" w:color="auto" w:fill="FFFFFF"/>
        </w:rPr>
        <w:t>Ziebert</w:t>
      </w:r>
      <w:proofErr w:type="spellEnd"/>
      <w:r w:rsidRPr="00FB5CA0">
        <w:rPr>
          <w:rFonts w:ascii="Times New Roman" w:hAnsi="Times New Roman" w:cs="Times New Roman"/>
          <w:color w:val="222222"/>
          <w:sz w:val="18"/>
          <w:szCs w:val="18"/>
          <w:shd w:val="clear" w:color="auto" w:fill="FFFFFF"/>
        </w:rPr>
        <w:t xml:space="preserve">, C., </w:t>
      </w:r>
      <w:proofErr w:type="spellStart"/>
      <w:r w:rsidRPr="00FB5CA0">
        <w:rPr>
          <w:rFonts w:ascii="Times New Roman" w:hAnsi="Times New Roman" w:cs="Times New Roman"/>
          <w:color w:val="222222"/>
          <w:sz w:val="18"/>
          <w:szCs w:val="18"/>
          <w:shd w:val="clear" w:color="auto" w:fill="FFFFFF"/>
        </w:rPr>
        <w:t>Sawin</w:t>
      </w:r>
      <w:proofErr w:type="spellEnd"/>
      <w:r w:rsidRPr="00FB5CA0">
        <w:rPr>
          <w:rFonts w:ascii="Times New Roman" w:hAnsi="Times New Roman" w:cs="Times New Roman"/>
          <w:color w:val="222222"/>
          <w:sz w:val="18"/>
          <w:szCs w:val="18"/>
          <w:shd w:val="clear" w:color="auto" w:fill="FFFFFF"/>
        </w:rPr>
        <w:t xml:space="preserve">, K. J., </w:t>
      </w:r>
      <w:proofErr w:type="spellStart"/>
      <w:r w:rsidRPr="00FB5CA0">
        <w:rPr>
          <w:rFonts w:ascii="Times New Roman" w:hAnsi="Times New Roman" w:cs="Times New Roman"/>
          <w:color w:val="222222"/>
          <w:sz w:val="18"/>
          <w:szCs w:val="18"/>
          <w:shd w:val="clear" w:color="auto" w:fill="FFFFFF"/>
        </w:rPr>
        <w:t>Malin</w:t>
      </w:r>
      <w:proofErr w:type="spellEnd"/>
      <w:r w:rsidRPr="00FB5CA0">
        <w:rPr>
          <w:rFonts w:ascii="Times New Roman" w:hAnsi="Times New Roman" w:cs="Times New Roman"/>
          <w:color w:val="222222"/>
          <w:sz w:val="18"/>
          <w:szCs w:val="18"/>
          <w:shd w:val="clear" w:color="auto" w:fill="FFFFFF"/>
        </w:rPr>
        <w:t xml:space="preserve">, S., Nugent, M., &amp; Simpson, P. (2011). Evidence-based practice: perceptions, skills, and activities of </w:t>
      </w:r>
      <w:proofErr w:type="spellStart"/>
      <w:r w:rsidRPr="00FB5CA0">
        <w:rPr>
          <w:rFonts w:ascii="Times New Roman" w:hAnsi="Times New Roman" w:cs="Times New Roman"/>
          <w:color w:val="222222"/>
          <w:sz w:val="18"/>
          <w:szCs w:val="18"/>
          <w:shd w:val="clear" w:color="auto" w:fill="FFFFFF"/>
        </w:rPr>
        <w:t>pediatric</w:t>
      </w:r>
      <w:proofErr w:type="spellEnd"/>
      <w:r w:rsidRPr="00FB5CA0">
        <w:rPr>
          <w:rFonts w:ascii="Times New Roman" w:hAnsi="Times New Roman" w:cs="Times New Roman"/>
          <w:color w:val="222222"/>
          <w:sz w:val="18"/>
          <w:szCs w:val="18"/>
          <w:shd w:val="clear" w:color="auto" w:fill="FFFFFF"/>
        </w:rPr>
        <w:t xml:space="preserve"> health care professionals. </w:t>
      </w:r>
      <w:r w:rsidRPr="00FB5CA0">
        <w:rPr>
          <w:rFonts w:ascii="Times New Roman" w:hAnsi="Times New Roman" w:cs="Times New Roman"/>
          <w:i/>
          <w:iCs/>
          <w:color w:val="222222"/>
          <w:sz w:val="18"/>
          <w:szCs w:val="18"/>
          <w:shd w:val="clear" w:color="auto" w:fill="FFFFFF"/>
        </w:rPr>
        <w:t xml:space="preserve">Journal of </w:t>
      </w:r>
      <w:proofErr w:type="spellStart"/>
      <w:r w:rsidRPr="00FB5CA0">
        <w:rPr>
          <w:rFonts w:ascii="Times New Roman" w:hAnsi="Times New Roman" w:cs="Times New Roman"/>
          <w:i/>
          <w:iCs/>
          <w:color w:val="222222"/>
          <w:sz w:val="18"/>
          <w:szCs w:val="18"/>
          <w:shd w:val="clear" w:color="auto" w:fill="FFFFFF"/>
        </w:rPr>
        <w:t>Pediatric</w:t>
      </w:r>
      <w:proofErr w:type="spellEnd"/>
      <w:r w:rsidRPr="00FB5CA0">
        <w:rPr>
          <w:rFonts w:ascii="Times New Roman" w:hAnsi="Times New Roman" w:cs="Times New Roman"/>
          <w:i/>
          <w:iCs/>
          <w:color w:val="222222"/>
          <w:sz w:val="18"/>
          <w:szCs w:val="18"/>
          <w:shd w:val="clear" w:color="auto" w:fill="FFFFFF"/>
        </w:rPr>
        <w:t xml:space="preserve"> Nursing</w:t>
      </w:r>
      <w:r w:rsidRPr="00FB5CA0">
        <w:rPr>
          <w:rFonts w:ascii="Times New Roman" w:hAnsi="Times New Roman" w:cs="Times New Roman"/>
          <w:color w:val="222222"/>
          <w:sz w:val="18"/>
          <w:szCs w:val="18"/>
          <w:shd w:val="clear" w:color="auto" w:fill="FFFFFF"/>
        </w:rPr>
        <w:t>, </w:t>
      </w:r>
      <w:r w:rsidRPr="00FB5CA0">
        <w:rPr>
          <w:rFonts w:ascii="Times New Roman" w:hAnsi="Times New Roman" w:cs="Times New Roman"/>
          <w:i/>
          <w:iCs/>
          <w:color w:val="222222"/>
          <w:sz w:val="18"/>
          <w:szCs w:val="18"/>
          <w:shd w:val="clear" w:color="auto" w:fill="FFFFFF"/>
        </w:rPr>
        <w:t>26</w:t>
      </w:r>
      <w:r w:rsidRPr="00FB5CA0">
        <w:rPr>
          <w:rFonts w:ascii="Times New Roman" w:hAnsi="Times New Roman" w:cs="Times New Roman"/>
          <w:color w:val="222222"/>
          <w:sz w:val="18"/>
          <w:szCs w:val="18"/>
          <w:shd w:val="clear" w:color="auto" w:fill="FFFFFF"/>
        </w:rPr>
        <w:t xml:space="preserve">(2), 114-121. </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proofErr w:type="spellStart"/>
      <w:r w:rsidRPr="00FB5CA0">
        <w:rPr>
          <w:rFonts w:ascii="Times New Roman" w:hAnsi="Times New Roman" w:cs="Times New Roman"/>
          <w:color w:val="222222"/>
          <w:sz w:val="18"/>
          <w:szCs w:val="18"/>
          <w:shd w:val="clear" w:color="auto" w:fill="FFFFFF"/>
        </w:rPr>
        <w:t>Melnyk</w:t>
      </w:r>
      <w:proofErr w:type="spellEnd"/>
      <w:r w:rsidRPr="00FB5CA0">
        <w:rPr>
          <w:rFonts w:ascii="Times New Roman" w:hAnsi="Times New Roman" w:cs="Times New Roman"/>
          <w:color w:val="222222"/>
          <w:sz w:val="18"/>
          <w:szCs w:val="18"/>
          <w:shd w:val="clear" w:color="auto" w:fill="FFFFFF"/>
        </w:rPr>
        <w:t>, B. M. (2002). Strategies for overcoming barriers in implementing evidence-based practice. </w:t>
      </w:r>
      <w:proofErr w:type="spellStart"/>
      <w:r w:rsidRPr="00FB5CA0">
        <w:rPr>
          <w:rFonts w:ascii="Times New Roman" w:hAnsi="Times New Roman" w:cs="Times New Roman"/>
          <w:i/>
          <w:iCs/>
          <w:color w:val="222222"/>
          <w:sz w:val="18"/>
          <w:szCs w:val="18"/>
          <w:shd w:val="clear" w:color="auto" w:fill="FFFFFF"/>
        </w:rPr>
        <w:t>Pediatric</w:t>
      </w:r>
      <w:proofErr w:type="spellEnd"/>
      <w:r w:rsidRPr="00FB5CA0">
        <w:rPr>
          <w:rFonts w:ascii="Times New Roman" w:hAnsi="Times New Roman" w:cs="Times New Roman"/>
          <w:i/>
          <w:iCs/>
          <w:color w:val="222222"/>
          <w:sz w:val="18"/>
          <w:szCs w:val="18"/>
          <w:shd w:val="clear" w:color="auto" w:fill="FFFFFF"/>
        </w:rPr>
        <w:t xml:space="preserve"> Nursing</w:t>
      </w:r>
      <w:r w:rsidRPr="00FB5CA0">
        <w:rPr>
          <w:rFonts w:ascii="Times New Roman" w:hAnsi="Times New Roman" w:cs="Times New Roman"/>
          <w:color w:val="222222"/>
          <w:sz w:val="18"/>
          <w:szCs w:val="18"/>
          <w:shd w:val="clear" w:color="auto" w:fill="FFFFFF"/>
        </w:rPr>
        <w:t>, </w:t>
      </w:r>
      <w:r w:rsidRPr="00FB5CA0">
        <w:rPr>
          <w:rFonts w:ascii="Times New Roman" w:hAnsi="Times New Roman" w:cs="Times New Roman"/>
          <w:i/>
          <w:iCs/>
          <w:color w:val="222222"/>
          <w:sz w:val="18"/>
          <w:szCs w:val="18"/>
          <w:shd w:val="clear" w:color="auto" w:fill="FFFFFF"/>
        </w:rPr>
        <w:t>28</w:t>
      </w:r>
      <w:r w:rsidRPr="00FB5CA0">
        <w:rPr>
          <w:rFonts w:ascii="Times New Roman" w:hAnsi="Times New Roman" w:cs="Times New Roman"/>
          <w:color w:val="222222"/>
          <w:sz w:val="18"/>
          <w:szCs w:val="18"/>
          <w:shd w:val="clear" w:color="auto" w:fill="FFFFFF"/>
        </w:rPr>
        <w:t xml:space="preserve">(2), 159.  </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r w:rsidRPr="00FB5CA0">
        <w:rPr>
          <w:rFonts w:ascii="Times New Roman" w:hAnsi="Times New Roman" w:cs="Times New Roman"/>
          <w:color w:val="222222"/>
          <w:sz w:val="18"/>
          <w:szCs w:val="18"/>
          <w:shd w:val="clear" w:color="auto" w:fill="FFFFFF"/>
        </w:rPr>
        <w:t xml:space="preserve">Bowers, B. (2018). Evidence-based practice in community nursing. </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r w:rsidRPr="00FB5CA0">
        <w:rPr>
          <w:rFonts w:ascii="Times New Roman" w:hAnsi="Times New Roman" w:cs="Times New Roman"/>
          <w:color w:val="222222"/>
          <w:sz w:val="18"/>
          <w:szCs w:val="18"/>
          <w:shd w:val="clear" w:color="auto" w:fill="FFFFFF"/>
        </w:rPr>
        <w:t xml:space="preserve">Gilbert, R., </w:t>
      </w:r>
      <w:proofErr w:type="spellStart"/>
      <w:r w:rsidRPr="00FB5CA0">
        <w:rPr>
          <w:rFonts w:ascii="Times New Roman" w:hAnsi="Times New Roman" w:cs="Times New Roman"/>
          <w:color w:val="222222"/>
          <w:sz w:val="18"/>
          <w:szCs w:val="18"/>
          <w:shd w:val="clear" w:color="auto" w:fill="FFFFFF"/>
        </w:rPr>
        <w:t>Klassen</w:t>
      </w:r>
      <w:proofErr w:type="spellEnd"/>
      <w:r w:rsidRPr="00FB5CA0">
        <w:rPr>
          <w:rFonts w:ascii="Times New Roman" w:hAnsi="Times New Roman" w:cs="Times New Roman"/>
          <w:color w:val="222222"/>
          <w:sz w:val="18"/>
          <w:szCs w:val="18"/>
          <w:shd w:val="clear" w:color="auto" w:fill="FFFFFF"/>
        </w:rPr>
        <w:t>, T., &amp; Logan, S. (2000). </w:t>
      </w:r>
      <w:r w:rsidRPr="00FB5CA0">
        <w:rPr>
          <w:rFonts w:ascii="Times New Roman" w:hAnsi="Times New Roman" w:cs="Times New Roman"/>
          <w:i/>
          <w:iCs/>
          <w:color w:val="222222"/>
          <w:sz w:val="18"/>
          <w:szCs w:val="18"/>
          <w:shd w:val="clear" w:color="auto" w:fill="FFFFFF"/>
        </w:rPr>
        <w:t xml:space="preserve">Evidence based </w:t>
      </w:r>
      <w:proofErr w:type="spellStart"/>
      <w:r w:rsidRPr="00FB5CA0">
        <w:rPr>
          <w:rFonts w:ascii="Times New Roman" w:hAnsi="Times New Roman" w:cs="Times New Roman"/>
          <w:i/>
          <w:iCs/>
          <w:color w:val="222222"/>
          <w:sz w:val="18"/>
          <w:szCs w:val="18"/>
          <w:shd w:val="clear" w:color="auto" w:fill="FFFFFF"/>
        </w:rPr>
        <w:t>pediatrics</w:t>
      </w:r>
      <w:proofErr w:type="spellEnd"/>
      <w:r w:rsidRPr="00FB5CA0">
        <w:rPr>
          <w:rFonts w:ascii="Times New Roman" w:hAnsi="Times New Roman" w:cs="Times New Roman"/>
          <w:i/>
          <w:iCs/>
          <w:color w:val="222222"/>
          <w:sz w:val="18"/>
          <w:szCs w:val="18"/>
          <w:shd w:val="clear" w:color="auto" w:fill="FFFFFF"/>
        </w:rPr>
        <w:t xml:space="preserve"> and child health</w:t>
      </w:r>
      <w:r w:rsidRPr="00FB5CA0">
        <w:rPr>
          <w:rFonts w:ascii="Times New Roman" w:hAnsi="Times New Roman" w:cs="Times New Roman"/>
          <w:color w:val="222222"/>
          <w:sz w:val="18"/>
          <w:szCs w:val="18"/>
          <w:shd w:val="clear" w:color="auto" w:fill="FFFFFF"/>
        </w:rPr>
        <w:t xml:space="preserve">. V. A. Moyer, E. J. Elliott, &amp; R. L. Davis (Eds.). London: BMJ Books. </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proofErr w:type="spellStart"/>
      <w:r w:rsidRPr="00FB5CA0">
        <w:rPr>
          <w:rFonts w:ascii="Times New Roman" w:hAnsi="Times New Roman" w:cs="Times New Roman"/>
          <w:color w:val="222222"/>
          <w:sz w:val="18"/>
          <w:szCs w:val="18"/>
          <w:shd w:val="clear" w:color="auto" w:fill="FFFFFF"/>
        </w:rPr>
        <w:t>Sackett</w:t>
      </w:r>
      <w:proofErr w:type="spellEnd"/>
      <w:r w:rsidRPr="00FB5CA0">
        <w:rPr>
          <w:rFonts w:ascii="Times New Roman" w:hAnsi="Times New Roman" w:cs="Times New Roman"/>
          <w:color w:val="222222"/>
          <w:sz w:val="18"/>
          <w:szCs w:val="18"/>
          <w:shd w:val="clear" w:color="auto" w:fill="FFFFFF"/>
        </w:rPr>
        <w:t xml:space="preserve">, D. L., Rosenberg, W. M., </w:t>
      </w:r>
      <w:proofErr w:type="spellStart"/>
      <w:r w:rsidRPr="00FB5CA0">
        <w:rPr>
          <w:rFonts w:ascii="Times New Roman" w:hAnsi="Times New Roman" w:cs="Times New Roman"/>
          <w:color w:val="222222"/>
          <w:sz w:val="18"/>
          <w:szCs w:val="18"/>
          <w:shd w:val="clear" w:color="auto" w:fill="FFFFFF"/>
        </w:rPr>
        <w:t>Gray</w:t>
      </w:r>
      <w:proofErr w:type="spellEnd"/>
      <w:r w:rsidRPr="00FB5CA0">
        <w:rPr>
          <w:rFonts w:ascii="Times New Roman" w:hAnsi="Times New Roman" w:cs="Times New Roman"/>
          <w:color w:val="222222"/>
          <w:sz w:val="18"/>
          <w:szCs w:val="18"/>
          <w:shd w:val="clear" w:color="auto" w:fill="FFFFFF"/>
        </w:rPr>
        <w:t>, J. M., Haynes, R. B., &amp; Richardson, W. S. (1996). Evidence based medicine: what it is and what it isn't. </w:t>
      </w:r>
      <w:proofErr w:type="spellStart"/>
      <w:r w:rsidRPr="00FB5CA0">
        <w:rPr>
          <w:rFonts w:ascii="Times New Roman" w:hAnsi="Times New Roman" w:cs="Times New Roman"/>
          <w:i/>
          <w:iCs/>
          <w:color w:val="222222"/>
          <w:sz w:val="18"/>
          <w:szCs w:val="18"/>
          <w:shd w:val="clear" w:color="auto" w:fill="FFFFFF"/>
        </w:rPr>
        <w:t>Bmj</w:t>
      </w:r>
      <w:proofErr w:type="spellEnd"/>
      <w:r w:rsidRPr="00FB5CA0">
        <w:rPr>
          <w:rFonts w:ascii="Times New Roman" w:hAnsi="Times New Roman" w:cs="Times New Roman"/>
          <w:color w:val="222222"/>
          <w:sz w:val="18"/>
          <w:szCs w:val="18"/>
          <w:shd w:val="clear" w:color="auto" w:fill="FFFFFF"/>
        </w:rPr>
        <w:t>, </w:t>
      </w:r>
      <w:r w:rsidRPr="00FB5CA0">
        <w:rPr>
          <w:rFonts w:ascii="Times New Roman" w:hAnsi="Times New Roman" w:cs="Times New Roman"/>
          <w:i/>
          <w:iCs/>
          <w:color w:val="222222"/>
          <w:sz w:val="18"/>
          <w:szCs w:val="18"/>
          <w:shd w:val="clear" w:color="auto" w:fill="FFFFFF"/>
        </w:rPr>
        <w:t>312</w:t>
      </w:r>
      <w:r w:rsidRPr="00FB5CA0">
        <w:rPr>
          <w:rFonts w:ascii="Times New Roman" w:hAnsi="Times New Roman" w:cs="Times New Roman"/>
          <w:color w:val="222222"/>
          <w:sz w:val="18"/>
          <w:szCs w:val="18"/>
          <w:shd w:val="clear" w:color="auto" w:fill="FFFFFF"/>
        </w:rPr>
        <w:t xml:space="preserve">(7023), 71-72. </w:t>
      </w:r>
    </w:p>
    <w:p w:rsidR="00FB5CA0" w:rsidRPr="00FB5CA0" w:rsidRDefault="00FB5CA0" w:rsidP="00C31ACD">
      <w:pPr>
        <w:pStyle w:val="ListParagraph"/>
        <w:numPr>
          <w:ilvl w:val="0"/>
          <w:numId w:val="10"/>
        </w:numPr>
        <w:spacing w:after="0"/>
        <w:jc w:val="both"/>
        <w:rPr>
          <w:rFonts w:ascii="Times New Roman" w:hAnsi="Times New Roman" w:cs="Times New Roman"/>
          <w:color w:val="222222"/>
          <w:sz w:val="18"/>
          <w:szCs w:val="18"/>
          <w:shd w:val="clear" w:color="auto" w:fill="FFFFFF"/>
        </w:rPr>
      </w:pPr>
      <w:proofErr w:type="spellStart"/>
      <w:r w:rsidRPr="00FB5CA0">
        <w:rPr>
          <w:rFonts w:ascii="Times New Roman" w:hAnsi="Times New Roman" w:cs="Times New Roman"/>
          <w:color w:val="222222"/>
          <w:sz w:val="18"/>
          <w:szCs w:val="18"/>
          <w:shd w:val="clear" w:color="auto" w:fill="FFFFFF"/>
        </w:rPr>
        <w:t>Hoagwood</w:t>
      </w:r>
      <w:proofErr w:type="spellEnd"/>
      <w:r w:rsidRPr="00FB5CA0">
        <w:rPr>
          <w:rFonts w:ascii="Times New Roman" w:hAnsi="Times New Roman" w:cs="Times New Roman"/>
          <w:color w:val="222222"/>
          <w:sz w:val="18"/>
          <w:szCs w:val="18"/>
          <w:shd w:val="clear" w:color="auto" w:fill="FFFFFF"/>
        </w:rPr>
        <w:t xml:space="preserve">, K., Burns, B. J., Kiser, L., </w:t>
      </w:r>
      <w:proofErr w:type="spellStart"/>
      <w:r w:rsidRPr="00FB5CA0">
        <w:rPr>
          <w:rFonts w:ascii="Times New Roman" w:hAnsi="Times New Roman" w:cs="Times New Roman"/>
          <w:color w:val="222222"/>
          <w:sz w:val="18"/>
          <w:szCs w:val="18"/>
          <w:shd w:val="clear" w:color="auto" w:fill="FFFFFF"/>
        </w:rPr>
        <w:t>Ringeisen</w:t>
      </w:r>
      <w:proofErr w:type="spellEnd"/>
      <w:r w:rsidRPr="00FB5CA0">
        <w:rPr>
          <w:rFonts w:ascii="Times New Roman" w:hAnsi="Times New Roman" w:cs="Times New Roman"/>
          <w:color w:val="222222"/>
          <w:sz w:val="18"/>
          <w:szCs w:val="18"/>
          <w:shd w:val="clear" w:color="auto" w:fill="FFFFFF"/>
        </w:rPr>
        <w:t xml:space="preserve">, H., &amp; </w:t>
      </w:r>
      <w:proofErr w:type="spellStart"/>
      <w:r w:rsidRPr="00FB5CA0">
        <w:rPr>
          <w:rFonts w:ascii="Times New Roman" w:hAnsi="Times New Roman" w:cs="Times New Roman"/>
          <w:color w:val="222222"/>
          <w:sz w:val="18"/>
          <w:szCs w:val="18"/>
          <w:shd w:val="clear" w:color="auto" w:fill="FFFFFF"/>
        </w:rPr>
        <w:t>Schoenwald</w:t>
      </w:r>
      <w:proofErr w:type="spellEnd"/>
      <w:r w:rsidRPr="00FB5CA0">
        <w:rPr>
          <w:rFonts w:ascii="Times New Roman" w:hAnsi="Times New Roman" w:cs="Times New Roman"/>
          <w:color w:val="222222"/>
          <w:sz w:val="18"/>
          <w:szCs w:val="18"/>
          <w:shd w:val="clear" w:color="auto" w:fill="FFFFFF"/>
        </w:rPr>
        <w:t>, S. K. (2001). Evidence-based practice in child and adolescent mental health services. </w:t>
      </w:r>
      <w:r w:rsidRPr="00FB5CA0">
        <w:rPr>
          <w:rFonts w:ascii="Times New Roman" w:hAnsi="Times New Roman" w:cs="Times New Roman"/>
          <w:i/>
          <w:iCs/>
          <w:color w:val="222222"/>
          <w:sz w:val="18"/>
          <w:szCs w:val="18"/>
          <w:shd w:val="clear" w:color="auto" w:fill="FFFFFF"/>
        </w:rPr>
        <w:t>Psychiatric services</w:t>
      </w:r>
      <w:r w:rsidRPr="00FB5CA0">
        <w:rPr>
          <w:rFonts w:ascii="Times New Roman" w:hAnsi="Times New Roman" w:cs="Times New Roman"/>
          <w:color w:val="222222"/>
          <w:sz w:val="18"/>
          <w:szCs w:val="18"/>
          <w:shd w:val="clear" w:color="auto" w:fill="FFFFFF"/>
        </w:rPr>
        <w:t>, </w:t>
      </w:r>
      <w:r w:rsidRPr="00FB5CA0">
        <w:rPr>
          <w:rFonts w:ascii="Times New Roman" w:hAnsi="Times New Roman" w:cs="Times New Roman"/>
          <w:i/>
          <w:iCs/>
          <w:color w:val="222222"/>
          <w:sz w:val="18"/>
          <w:szCs w:val="18"/>
          <w:shd w:val="clear" w:color="auto" w:fill="FFFFFF"/>
        </w:rPr>
        <w:t>52</w:t>
      </w:r>
      <w:r w:rsidRPr="00FB5CA0">
        <w:rPr>
          <w:rFonts w:ascii="Times New Roman" w:hAnsi="Times New Roman" w:cs="Times New Roman"/>
          <w:color w:val="222222"/>
          <w:sz w:val="18"/>
          <w:szCs w:val="18"/>
          <w:shd w:val="clear" w:color="auto" w:fill="FFFFFF"/>
        </w:rPr>
        <w:t>(9), 1179-1189.</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Gebreegziabher</w:t>
      </w:r>
      <w:proofErr w:type="spellEnd"/>
      <w:r w:rsidRPr="00FB5CA0">
        <w:rPr>
          <w:rFonts w:ascii="Times New Roman" w:hAnsi="Times New Roman" w:cs="Times New Roman"/>
          <w:sz w:val="18"/>
          <w:szCs w:val="18"/>
        </w:rPr>
        <w:t xml:space="preserve">, S. B., </w:t>
      </w:r>
      <w:proofErr w:type="spellStart"/>
      <w:r w:rsidRPr="00FB5CA0">
        <w:rPr>
          <w:rFonts w:ascii="Times New Roman" w:hAnsi="Times New Roman" w:cs="Times New Roman"/>
          <w:sz w:val="18"/>
          <w:szCs w:val="18"/>
        </w:rPr>
        <w:t>Marrye</w:t>
      </w:r>
      <w:proofErr w:type="spellEnd"/>
      <w:r w:rsidRPr="00FB5CA0">
        <w:rPr>
          <w:rFonts w:ascii="Times New Roman" w:hAnsi="Times New Roman" w:cs="Times New Roman"/>
          <w:sz w:val="18"/>
          <w:szCs w:val="18"/>
        </w:rPr>
        <w:t xml:space="preserve">, S. S., </w:t>
      </w:r>
      <w:proofErr w:type="spellStart"/>
      <w:r w:rsidRPr="00FB5CA0">
        <w:rPr>
          <w:rFonts w:ascii="Times New Roman" w:hAnsi="Times New Roman" w:cs="Times New Roman"/>
          <w:sz w:val="18"/>
          <w:szCs w:val="18"/>
        </w:rPr>
        <w:t>Kumssa</w:t>
      </w:r>
      <w:proofErr w:type="spellEnd"/>
      <w:r w:rsidRPr="00FB5CA0">
        <w:rPr>
          <w:rFonts w:ascii="Times New Roman" w:hAnsi="Times New Roman" w:cs="Times New Roman"/>
          <w:sz w:val="18"/>
          <w:szCs w:val="18"/>
        </w:rPr>
        <w:t xml:space="preserve">, T. H., </w:t>
      </w:r>
      <w:proofErr w:type="spellStart"/>
      <w:r w:rsidRPr="00FB5CA0">
        <w:rPr>
          <w:rFonts w:ascii="Times New Roman" w:hAnsi="Times New Roman" w:cs="Times New Roman"/>
          <w:sz w:val="18"/>
          <w:szCs w:val="18"/>
        </w:rPr>
        <w:t>Merga</w:t>
      </w:r>
      <w:proofErr w:type="spellEnd"/>
      <w:r w:rsidRPr="00FB5CA0">
        <w:rPr>
          <w:rFonts w:ascii="Times New Roman" w:hAnsi="Times New Roman" w:cs="Times New Roman"/>
          <w:sz w:val="18"/>
          <w:szCs w:val="18"/>
        </w:rPr>
        <w:t xml:space="preserve">, K. H., </w:t>
      </w:r>
      <w:proofErr w:type="spellStart"/>
      <w:r w:rsidRPr="00FB5CA0">
        <w:rPr>
          <w:rFonts w:ascii="Times New Roman" w:hAnsi="Times New Roman" w:cs="Times New Roman"/>
          <w:sz w:val="18"/>
          <w:szCs w:val="18"/>
        </w:rPr>
        <w:t>Feleke</w:t>
      </w:r>
      <w:proofErr w:type="spellEnd"/>
      <w:r w:rsidRPr="00FB5CA0">
        <w:rPr>
          <w:rFonts w:ascii="Times New Roman" w:hAnsi="Times New Roman" w:cs="Times New Roman"/>
          <w:sz w:val="18"/>
          <w:szCs w:val="18"/>
        </w:rPr>
        <w:t xml:space="preserve">, A. K., Dare, D. J., ... &amp; </w:t>
      </w:r>
      <w:proofErr w:type="spellStart"/>
      <w:r w:rsidRPr="00FB5CA0">
        <w:rPr>
          <w:rFonts w:ascii="Times New Roman" w:hAnsi="Times New Roman" w:cs="Times New Roman"/>
          <w:sz w:val="18"/>
          <w:szCs w:val="18"/>
        </w:rPr>
        <w:t>Shargie</w:t>
      </w:r>
      <w:proofErr w:type="spellEnd"/>
      <w:r w:rsidRPr="00FB5CA0">
        <w:rPr>
          <w:rFonts w:ascii="Times New Roman" w:hAnsi="Times New Roman" w:cs="Times New Roman"/>
          <w:sz w:val="18"/>
          <w:szCs w:val="18"/>
        </w:rPr>
        <w:t>, M. B. (2022). Assessment of maternal and child health care services performance in the context of COVID-19 pandemic in Addis Ababa, Ethiopia: evidence from routine service data. Reproductive Health, 19(1), 1-11.</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Revheim</w:t>
      </w:r>
      <w:proofErr w:type="spellEnd"/>
      <w:r w:rsidRPr="00FB5CA0">
        <w:rPr>
          <w:rFonts w:ascii="Times New Roman" w:hAnsi="Times New Roman" w:cs="Times New Roman"/>
          <w:sz w:val="18"/>
          <w:szCs w:val="18"/>
        </w:rPr>
        <w:t xml:space="preserve">, I., Balthasar, M. R., </w:t>
      </w:r>
      <w:proofErr w:type="spellStart"/>
      <w:r w:rsidRPr="00FB5CA0">
        <w:rPr>
          <w:rFonts w:ascii="Times New Roman" w:hAnsi="Times New Roman" w:cs="Times New Roman"/>
          <w:sz w:val="18"/>
          <w:szCs w:val="18"/>
        </w:rPr>
        <w:t>Akerkar</w:t>
      </w:r>
      <w:proofErr w:type="spellEnd"/>
      <w:r w:rsidRPr="00FB5CA0">
        <w:rPr>
          <w:rFonts w:ascii="Times New Roman" w:hAnsi="Times New Roman" w:cs="Times New Roman"/>
          <w:sz w:val="18"/>
          <w:szCs w:val="18"/>
        </w:rPr>
        <w:t xml:space="preserve">, R. R., </w:t>
      </w:r>
      <w:proofErr w:type="spellStart"/>
      <w:r w:rsidRPr="00FB5CA0">
        <w:rPr>
          <w:rFonts w:ascii="Times New Roman" w:hAnsi="Times New Roman" w:cs="Times New Roman"/>
          <w:sz w:val="18"/>
          <w:szCs w:val="18"/>
        </w:rPr>
        <w:t>Stangenes</w:t>
      </w:r>
      <w:proofErr w:type="spellEnd"/>
      <w:r w:rsidRPr="00FB5CA0">
        <w:rPr>
          <w:rFonts w:ascii="Times New Roman" w:hAnsi="Times New Roman" w:cs="Times New Roman"/>
          <w:sz w:val="18"/>
          <w:szCs w:val="18"/>
        </w:rPr>
        <w:t xml:space="preserve">, K. M., </w:t>
      </w:r>
      <w:proofErr w:type="spellStart"/>
      <w:r w:rsidRPr="00FB5CA0">
        <w:rPr>
          <w:rFonts w:ascii="Times New Roman" w:hAnsi="Times New Roman" w:cs="Times New Roman"/>
          <w:sz w:val="18"/>
          <w:szCs w:val="18"/>
        </w:rPr>
        <w:t>Almenning</w:t>
      </w:r>
      <w:proofErr w:type="spellEnd"/>
      <w:r w:rsidRPr="00FB5CA0">
        <w:rPr>
          <w:rFonts w:ascii="Times New Roman" w:hAnsi="Times New Roman" w:cs="Times New Roman"/>
          <w:sz w:val="18"/>
          <w:szCs w:val="18"/>
        </w:rPr>
        <w:t xml:space="preserve">, G., </w:t>
      </w:r>
      <w:proofErr w:type="spellStart"/>
      <w:r w:rsidRPr="00FB5CA0">
        <w:rPr>
          <w:rFonts w:ascii="Times New Roman" w:hAnsi="Times New Roman" w:cs="Times New Roman"/>
          <w:sz w:val="18"/>
          <w:szCs w:val="18"/>
        </w:rPr>
        <w:t>Nygaard</w:t>
      </w:r>
      <w:proofErr w:type="spellEnd"/>
      <w:r w:rsidRPr="00FB5CA0">
        <w:rPr>
          <w:rFonts w:ascii="Times New Roman" w:hAnsi="Times New Roman" w:cs="Times New Roman"/>
          <w:sz w:val="18"/>
          <w:szCs w:val="18"/>
        </w:rPr>
        <w:t xml:space="preserve">, E., ... &amp; </w:t>
      </w:r>
      <w:proofErr w:type="spellStart"/>
      <w:r w:rsidRPr="00FB5CA0">
        <w:rPr>
          <w:rFonts w:ascii="Times New Roman" w:hAnsi="Times New Roman" w:cs="Times New Roman"/>
          <w:sz w:val="18"/>
          <w:szCs w:val="18"/>
        </w:rPr>
        <w:t>Juliusson</w:t>
      </w:r>
      <w:proofErr w:type="spellEnd"/>
      <w:r w:rsidRPr="00FB5CA0">
        <w:rPr>
          <w:rFonts w:ascii="Times New Roman" w:hAnsi="Times New Roman" w:cs="Times New Roman"/>
          <w:sz w:val="18"/>
          <w:szCs w:val="18"/>
        </w:rPr>
        <w:t xml:space="preserve">, P. B. (2022). Trends in the prevalence of breastfeeding up to 6 months of age using structured data from routine child healthcare visits. </w:t>
      </w:r>
      <w:proofErr w:type="spellStart"/>
      <w:r w:rsidRPr="00FB5CA0">
        <w:rPr>
          <w:rFonts w:ascii="Times New Roman" w:hAnsi="Times New Roman" w:cs="Times New Roman"/>
          <w:sz w:val="18"/>
          <w:szCs w:val="18"/>
        </w:rPr>
        <w:t>Acta</w:t>
      </w:r>
      <w:proofErr w:type="spellEnd"/>
      <w:r w:rsidRPr="00FB5CA0">
        <w:rPr>
          <w:rFonts w:ascii="Times New Roman" w:hAnsi="Times New Roman" w:cs="Times New Roman"/>
          <w:sz w:val="18"/>
          <w:szCs w:val="18"/>
        </w:rPr>
        <w:t xml:space="preserve"> </w:t>
      </w:r>
      <w:proofErr w:type="spellStart"/>
      <w:r w:rsidRPr="00FB5CA0">
        <w:rPr>
          <w:rFonts w:ascii="Times New Roman" w:hAnsi="Times New Roman" w:cs="Times New Roman"/>
          <w:sz w:val="18"/>
          <w:szCs w:val="18"/>
        </w:rPr>
        <w:t>Paediatrica</w:t>
      </w:r>
      <w:proofErr w:type="spellEnd"/>
      <w:r w:rsidRPr="00FB5CA0">
        <w:rPr>
          <w:rFonts w:ascii="Times New Roman" w:hAnsi="Times New Roman" w:cs="Times New Roman"/>
          <w:sz w:val="18"/>
          <w:szCs w:val="18"/>
        </w:rPr>
        <w:t>.</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r w:rsidRPr="00FB5CA0">
        <w:rPr>
          <w:rFonts w:ascii="Times New Roman" w:hAnsi="Times New Roman" w:cs="Times New Roman"/>
          <w:sz w:val="18"/>
          <w:szCs w:val="18"/>
        </w:rPr>
        <w:t>Suárez-</w:t>
      </w:r>
      <w:proofErr w:type="spellStart"/>
      <w:r w:rsidRPr="00FB5CA0">
        <w:rPr>
          <w:rFonts w:ascii="Times New Roman" w:hAnsi="Times New Roman" w:cs="Times New Roman"/>
          <w:sz w:val="18"/>
          <w:szCs w:val="18"/>
        </w:rPr>
        <w:t>López</w:t>
      </w:r>
      <w:proofErr w:type="spellEnd"/>
      <w:r w:rsidRPr="00FB5CA0">
        <w:rPr>
          <w:rFonts w:ascii="Times New Roman" w:hAnsi="Times New Roman" w:cs="Times New Roman"/>
          <w:sz w:val="18"/>
          <w:szCs w:val="18"/>
        </w:rPr>
        <w:t xml:space="preserve">, L., Hubert, C., de la </w:t>
      </w:r>
      <w:proofErr w:type="spellStart"/>
      <w:r w:rsidRPr="00FB5CA0">
        <w:rPr>
          <w:rFonts w:ascii="Times New Roman" w:hAnsi="Times New Roman" w:cs="Times New Roman"/>
          <w:sz w:val="18"/>
          <w:szCs w:val="18"/>
        </w:rPr>
        <w:t>Vara</w:t>
      </w:r>
      <w:proofErr w:type="spellEnd"/>
      <w:r w:rsidRPr="00FB5CA0">
        <w:rPr>
          <w:rFonts w:ascii="Times New Roman" w:hAnsi="Times New Roman" w:cs="Times New Roman"/>
          <w:sz w:val="18"/>
          <w:szCs w:val="18"/>
        </w:rPr>
        <w:t>-Salazar, E., Villalobos, A., de Castro, F., Hernández-</w:t>
      </w:r>
      <w:proofErr w:type="spellStart"/>
      <w:r w:rsidRPr="00FB5CA0">
        <w:rPr>
          <w:rFonts w:ascii="Times New Roman" w:hAnsi="Times New Roman" w:cs="Times New Roman"/>
          <w:sz w:val="18"/>
          <w:szCs w:val="18"/>
        </w:rPr>
        <w:t>Serrato</w:t>
      </w:r>
      <w:proofErr w:type="spellEnd"/>
      <w:r w:rsidRPr="00FB5CA0">
        <w:rPr>
          <w:rFonts w:ascii="Times New Roman" w:hAnsi="Times New Roman" w:cs="Times New Roman"/>
          <w:sz w:val="18"/>
          <w:szCs w:val="18"/>
        </w:rPr>
        <w:t xml:space="preserve">, M. I., &amp; Ávila-Burgos, L. (2022). Continuum of care for maternal, </w:t>
      </w:r>
      <w:proofErr w:type="spellStart"/>
      <w:r w:rsidRPr="00FB5CA0">
        <w:rPr>
          <w:rFonts w:ascii="Times New Roman" w:hAnsi="Times New Roman" w:cs="Times New Roman"/>
          <w:sz w:val="18"/>
          <w:szCs w:val="18"/>
        </w:rPr>
        <w:t>newborn</w:t>
      </w:r>
      <w:proofErr w:type="spellEnd"/>
      <w:r w:rsidRPr="00FB5CA0">
        <w:rPr>
          <w:rFonts w:ascii="Times New Roman" w:hAnsi="Times New Roman" w:cs="Times New Roman"/>
          <w:sz w:val="18"/>
          <w:szCs w:val="18"/>
        </w:rPr>
        <w:t xml:space="preserve"> and child health: Evidence from a national survey in Mexico. Sexual &amp; Reproductive Healthcare, 31, 100690.</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Nygren</w:t>
      </w:r>
      <w:proofErr w:type="spellEnd"/>
      <w:r w:rsidRPr="00FB5CA0">
        <w:rPr>
          <w:rFonts w:ascii="Times New Roman" w:hAnsi="Times New Roman" w:cs="Times New Roman"/>
          <w:sz w:val="18"/>
          <w:szCs w:val="18"/>
        </w:rPr>
        <w:t xml:space="preserve">, U. S., </w:t>
      </w:r>
      <w:proofErr w:type="spellStart"/>
      <w:r w:rsidRPr="00FB5CA0">
        <w:rPr>
          <w:rFonts w:ascii="Times New Roman" w:hAnsi="Times New Roman" w:cs="Times New Roman"/>
          <w:sz w:val="18"/>
          <w:szCs w:val="18"/>
        </w:rPr>
        <w:t>Tindberg</w:t>
      </w:r>
      <w:proofErr w:type="spellEnd"/>
      <w:r w:rsidRPr="00FB5CA0">
        <w:rPr>
          <w:rFonts w:ascii="Times New Roman" w:hAnsi="Times New Roman" w:cs="Times New Roman"/>
          <w:sz w:val="18"/>
          <w:szCs w:val="18"/>
        </w:rPr>
        <w:t xml:space="preserve">, Y., Eriksson, L., Larsson, U., Sandberg, H., &amp; </w:t>
      </w:r>
      <w:proofErr w:type="spellStart"/>
      <w:r w:rsidRPr="00FB5CA0">
        <w:rPr>
          <w:rFonts w:ascii="Times New Roman" w:hAnsi="Times New Roman" w:cs="Times New Roman"/>
          <w:sz w:val="18"/>
          <w:szCs w:val="18"/>
        </w:rPr>
        <w:t>Nordgren</w:t>
      </w:r>
      <w:proofErr w:type="spellEnd"/>
      <w:r w:rsidRPr="00FB5CA0">
        <w:rPr>
          <w:rFonts w:ascii="Times New Roman" w:hAnsi="Times New Roman" w:cs="Times New Roman"/>
          <w:sz w:val="18"/>
          <w:szCs w:val="18"/>
        </w:rPr>
        <w:t xml:space="preserve">, L. (2021). Healthcare professionals’ perceptions about </w:t>
      </w:r>
      <w:proofErr w:type="spellStart"/>
      <w:r w:rsidRPr="00FB5CA0">
        <w:rPr>
          <w:rFonts w:ascii="Times New Roman" w:hAnsi="Times New Roman" w:cs="Times New Roman"/>
          <w:sz w:val="18"/>
          <w:szCs w:val="18"/>
        </w:rPr>
        <w:t>interprofessional</w:t>
      </w:r>
      <w:proofErr w:type="spellEnd"/>
      <w:r w:rsidRPr="00FB5CA0">
        <w:rPr>
          <w:rFonts w:ascii="Times New Roman" w:hAnsi="Times New Roman" w:cs="Times New Roman"/>
          <w:sz w:val="18"/>
          <w:szCs w:val="18"/>
        </w:rPr>
        <w:t xml:space="preserve"> teamwork: a national survey within Swedish child healthcare services. BMC Health Services Research, 21(1), 1-12.</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Suryawanshi</w:t>
      </w:r>
      <w:proofErr w:type="spellEnd"/>
      <w:r w:rsidRPr="00FB5CA0">
        <w:rPr>
          <w:rFonts w:ascii="Times New Roman" w:hAnsi="Times New Roman" w:cs="Times New Roman"/>
          <w:sz w:val="18"/>
          <w:szCs w:val="18"/>
        </w:rPr>
        <w:t xml:space="preserve">, D. S., </w:t>
      </w:r>
      <w:proofErr w:type="spellStart"/>
      <w:r w:rsidRPr="00FB5CA0">
        <w:rPr>
          <w:rFonts w:ascii="Times New Roman" w:hAnsi="Times New Roman" w:cs="Times New Roman"/>
          <w:sz w:val="18"/>
          <w:szCs w:val="18"/>
        </w:rPr>
        <w:t>Rajaseharan</w:t>
      </w:r>
      <w:proofErr w:type="spellEnd"/>
      <w:r w:rsidRPr="00FB5CA0">
        <w:rPr>
          <w:rFonts w:ascii="Times New Roman" w:hAnsi="Times New Roman" w:cs="Times New Roman"/>
          <w:sz w:val="18"/>
          <w:szCs w:val="18"/>
        </w:rPr>
        <w:t xml:space="preserve">, D., &amp; </w:t>
      </w:r>
      <w:proofErr w:type="spellStart"/>
      <w:r w:rsidRPr="00FB5CA0">
        <w:rPr>
          <w:rFonts w:ascii="Times New Roman" w:hAnsi="Times New Roman" w:cs="Times New Roman"/>
          <w:sz w:val="18"/>
          <w:szCs w:val="18"/>
        </w:rPr>
        <w:t>Venugopal</w:t>
      </w:r>
      <w:proofErr w:type="spellEnd"/>
      <w:r w:rsidRPr="00FB5CA0">
        <w:rPr>
          <w:rFonts w:ascii="Times New Roman" w:hAnsi="Times New Roman" w:cs="Times New Roman"/>
          <w:sz w:val="18"/>
          <w:szCs w:val="18"/>
        </w:rPr>
        <w:t>, R. (2021). Involvement of husband in maternal and child health care in rural field practice area of a tertiary medical college in South India—A mixed method study. Journal of Family Medicine and Primary Care, 10(8), 2829.</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r w:rsidRPr="00FB5CA0">
        <w:rPr>
          <w:rFonts w:ascii="Times New Roman" w:hAnsi="Times New Roman" w:cs="Times New Roman"/>
          <w:sz w:val="18"/>
          <w:szCs w:val="18"/>
        </w:rPr>
        <w:t xml:space="preserve">Thomas, M., Miller, D. P., &amp; Morrissey, T. W. (2019). Food insecurity and child health. </w:t>
      </w:r>
      <w:proofErr w:type="spellStart"/>
      <w:r w:rsidRPr="00FB5CA0">
        <w:rPr>
          <w:rFonts w:ascii="Times New Roman" w:hAnsi="Times New Roman" w:cs="Times New Roman"/>
          <w:sz w:val="18"/>
          <w:szCs w:val="18"/>
        </w:rPr>
        <w:t>Pediatrics</w:t>
      </w:r>
      <w:proofErr w:type="spellEnd"/>
      <w:r w:rsidRPr="00FB5CA0">
        <w:rPr>
          <w:rFonts w:ascii="Times New Roman" w:hAnsi="Times New Roman" w:cs="Times New Roman"/>
          <w:sz w:val="18"/>
          <w:szCs w:val="18"/>
        </w:rPr>
        <w:t>, 144(4).</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r w:rsidRPr="00FB5CA0">
        <w:rPr>
          <w:rFonts w:ascii="Times New Roman" w:hAnsi="Times New Roman" w:cs="Times New Roman"/>
          <w:sz w:val="18"/>
          <w:szCs w:val="18"/>
        </w:rPr>
        <w:t>Asif, A. M., &amp; Akbar, M. (2020). Inequalities in child health care in Pakistan: measurement and decomposition analysis of maternal educational impact. Public Health, 183, 94-101.</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Laar</w:t>
      </w:r>
      <w:proofErr w:type="spellEnd"/>
      <w:r w:rsidRPr="00FB5CA0">
        <w:rPr>
          <w:rFonts w:ascii="Times New Roman" w:hAnsi="Times New Roman" w:cs="Times New Roman"/>
          <w:sz w:val="18"/>
          <w:szCs w:val="18"/>
        </w:rPr>
        <w:t xml:space="preserve">, A. S., </w:t>
      </w:r>
      <w:proofErr w:type="spellStart"/>
      <w:r w:rsidRPr="00FB5CA0">
        <w:rPr>
          <w:rFonts w:ascii="Times New Roman" w:hAnsi="Times New Roman" w:cs="Times New Roman"/>
          <w:sz w:val="18"/>
          <w:szCs w:val="18"/>
        </w:rPr>
        <w:t>Bekyieriya</w:t>
      </w:r>
      <w:proofErr w:type="spellEnd"/>
      <w:r w:rsidRPr="00FB5CA0">
        <w:rPr>
          <w:rFonts w:ascii="Times New Roman" w:hAnsi="Times New Roman" w:cs="Times New Roman"/>
          <w:sz w:val="18"/>
          <w:szCs w:val="18"/>
        </w:rPr>
        <w:t xml:space="preserve">, E., </w:t>
      </w:r>
      <w:proofErr w:type="spellStart"/>
      <w:r w:rsidRPr="00FB5CA0">
        <w:rPr>
          <w:rFonts w:ascii="Times New Roman" w:hAnsi="Times New Roman" w:cs="Times New Roman"/>
          <w:sz w:val="18"/>
          <w:szCs w:val="18"/>
        </w:rPr>
        <w:t>Isang</w:t>
      </w:r>
      <w:proofErr w:type="spellEnd"/>
      <w:r w:rsidRPr="00FB5CA0">
        <w:rPr>
          <w:rFonts w:ascii="Times New Roman" w:hAnsi="Times New Roman" w:cs="Times New Roman"/>
          <w:sz w:val="18"/>
          <w:szCs w:val="18"/>
        </w:rPr>
        <w:t xml:space="preserve">, S., &amp; </w:t>
      </w:r>
      <w:proofErr w:type="spellStart"/>
      <w:r w:rsidRPr="00FB5CA0">
        <w:rPr>
          <w:rFonts w:ascii="Times New Roman" w:hAnsi="Times New Roman" w:cs="Times New Roman"/>
          <w:sz w:val="18"/>
          <w:szCs w:val="18"/>
        </w:rPr>
        <w:t>Baguune</w:t>
      </w:r>
      <w:proofErr w:type="spellEnd"/>
      <w:r w:rsidRPr="00FB5CA0">
        <w:rPr>
          <w:rFonts w:ascii="Times New Roman" w:hAnsi="Times New Roman" w:cs="Times New Roman"/>
          <w:sz w:val="18"/>
          <w:szCs w:val="18"/>
        </w:rPr>
        <w:t>, B. (2019). Assessment of mobile health technology for maternal and child health services in rural Upper West Region of Ghana. Public health, 168, 1-8.</w:t>
      </w:r>
    </w:p>
    <w:p w:rsidR="00FB5CA0" w:rsidRPr="00FB5CA0" w:rsidRDefault="00FB5CA0" w:rsidP="00C31ACD">
      <w:pPr>
        <w:pStyle w:val="ListParagraph"/>
        <w:numPr>
          <w:ilvl w:val="0"/>
          <w:numId w:val="10"/>
        </w:numPr>
        <w:spacing w:after="0"/>
        <w:jc w:val="both"/>
        <w:rPr>
          <w:rFonts w:ascii="Times New Roman" w:hAnsi="Times New Roman" w:cs="Times New Roman"/>
          <w:sz w:val="18"/>
          <w:szCs w:val="18"/>
        </w:rPr>
      </w:pPr>
      <w:proofErr w:type="spellStart"/>
      <w:r w:rsidRPr="00FB5CA0">
        <w:rPr>
          <w:rFonts w:ascii="Times New Roman" w:hAnsi="Times New Roman" w:cs="Times New Roman"/>
          <w:sz w:val="18"/>
          <w:szCs w:val="18"/>
        </w:rPr>
        <w:t>Muhayimana</w:t>
      </w:r>
      <w:proofErr w:type="spellEnd"/>
      <w:r w:rsidRPr="00FB5CA0">
        <w:rPr>
          <w:rFonts w:ascii="Times New Roman" w:hAnsi="Times New Roman" w:cs="Times New Roman"/>
          <w:sz w:val="18"/>
          <w:szCs w:val="18"/>
        </w:rPr>
        <w:t xml:space="preserve">, D., </w:t>
      </w:r>
      <w:proofErr w:type="spellStart"/>
      <w:r w:rsidRPr="00FB5CA0">
        <w:rPr>
          <w:rFonts w:ascii="Times New Roman" w:hAnsi="Times New Roman" w:cs="Times New Roman"/>
          <w:sz w:val="18"/>
          <w:szCs w:val="18"/>
        </w:rPr>
        <w:t>Arakaza</w:t>
      </w:r>
      <w:proofErr w:type="spellEnd"/>
      <w:r w:rsidRPr="00FB5CA0">
        <w:rPr>
          <w:rFonts w:ascii="Times New Roman" w:hAnsi="Times New Roman" w:cs="Times New Roman"/>
          <w:sz w:val="18"/>
          <w:szCs w:val="18"/>
        </w:rPr>
        <w:t xml:space="preserve">, D., </w:t>
      </w:r>
      <w:proofErr w:type="spellStart"/>
      <w:r w:rsidRPr="00FB5CA0">
        <w:rPr>
          <w:rFonts w:ascii="Times New Roman" w:hAnsi="Times New Roman" w:cs="Times New Roman"/>
          <w:sz w:val="18"/>
          <w:szCs w:val="18"/>
        </w:rPr>
        <w:t>Ndayegamiye</w:t>
      </w:r>
      <w:proofErr w:type="spellEnd"/>
      <w:r w:rsidRPr="00FB5CA0">
        <w:rPr>
          <w:rFonts w:ascii="Times New Roman" w:hAnsi="Times New Roman" w:cs="Times New Roman"/>
          <w:sz w:val="18"/>
          <w:szCs w:val="18"/>
        </w:rPr>
        <w:t xml:space="preserve">, D., </w:t>
      </w:r>
      <w:proofErr w:type="spellStart"/>
      <w:r w:rsidRPr="00FB5CA0">
        <w:rPr>
          <w:rFonts w:ascii="Times New Roman" w:hAnsi="Times New Roman" w:cs="Times New Roman"/>
          <w:sz w:val="18"/>
          <w:szCs w:val="18"/>
        </w:rPr>
        <w:t>Bamboneyeho</w:t>
      </w:r>
      <w:proofErr w:type="spellEnd"/>
      <w:r w:rsidRPr="00FB5CA0">
        <w:rPr>
          <w:rFonts w:ascii="Times New Roman" w:hAnsi="Times New Roman" w:cs="Times New Roman"/>
          <w:sz w:val="18"/>
          <w:szCs w:val="18"/>
        </w:rPr>
        <w:t xml:space="preserve">, J., Anna, T., &amp; </w:t>
      </w:r>
      <w:proofErr w:type="spellStart"/>
      <w:r w:rsidRPr="00FB5CA0">
        <w:rPr>
          <w:rFonts w:ascii="Times New Roman" w:hAnsi="Times New Roman" w:cs="Times New Roman"/>
          <w:sz w:val="18"/>
          <w:szCs w:val="18"/>
        </w:rPr>
        <w:t>Niyongabo</w:t>
      </w:r>
      <w:proofErr w:type="spellEnd"/>
      <w:r w:rsidRPr="00FB5CA0">
        <w:rPr>
          <w:rFonts w:ascii="Times New Roman" w:hAnsi="Times New Roman" w:cs="Times New Roman"/>
          <w:sz w:val="18"/>
          <w:szCs w:val="18"/>
        </w:rPr>
        <w:t xml:space="preserve">, E. (2020). </w:t>
      </w:r>
      <w:proofErr w:type="spellStart"/>
      <w:r w:rsidRPr="00FB5CA0">
        <w:rPr>
          <w:rFonts w:ascii="Times New Roman" w:hAnsi="Times New Roman" w:cs="Times New Roman"/>
          <w:sz w:val="18"/>
          <w:szCs w:val="18"/>
        </w:rPr>
        <w:t>Pediatric</w:t>
      </w:r>
      <w:proofErr w:type="spellEnd"/>
      <w:r w:rsidRPr="00FB5CA0">
        <w:rPr>
          <w:rFonts w:ascii="Times New Roman" w:hAnsi="Times New Roman" w:cs="Times New Roman"/>
          <w:sz w:val="18"/>
          <w:szCs w:val="18"/>
        </w:rPr>
        <w:t xml:space="preserve"> Nursing Care and Its Practices in Three Health Care Facilities. Open Journal of Nursing, 10(12), 1275-1293.</w:t>
      </w:r>
    </w:p>
    <w:p w:rsidR="003574AB" w:rsidRPr="00167D94" w:rsidRDefault="00FB5CA0" w:rsidP="00C31ACD">
      <w:pPr>
        <w:pStyle w:val="ListParagraph"/>
        <w:numPr>
          <w:ilvl w:val="0"/>
          <w:numId w:val="10"/>
        </w:numPr>
        <w:spacing w:after="0"/>
        <w:jc w:val="both"/>
        <w:rPr>
          <w:rFonts w:ascii="Times New Roman" w:hAnsi="Times New Roman" w:cs="Times New Roman"/>
          <w:sz w:val="18"/>
          <w:szCs w:val="18"/>
        </w:rPr>
      </w:pPr>
      <w:r w:rsidRPr="00FB5CA0">
        <w:rPr>
          <w:rFonts w:ascii="Times New Roman" w:hAnsi="Times New Roman" w:cs="Times New Roman"/>
          <w:sz w:val="18"/>
          <w:szCs w:val="18"/>
        </w:rPr>
        <w:t xml:space="preserve">Ford, R., </w:t>
      </w:r>
      <w:proofErr w:type="spellStart"/>
      <w:r w:rsidRPr="00FB5CA0">
        <w:rPr>
          <w:rFonts w:ascii="Times New Roman" w:hAnsi="Times New Roman" w:cs="Times New Roman"/>
          <w:sz w:val="18"/>
          <w:szCs w:val="18"/>
        </w:rPr>
        <w:t>Bammer</w:t>
      </w:r>
      <w:proofErr w:type="spellEnd"/>
      <w:r w:rsidRPr="00FB5CA0">
        <w:rPr>
          <w:rFonts w:ascii="Times New Roman" w:hAnsi="Times New Roman" w:cs="Times New Roman"/>
          <w:sz w:val="18"/>
          <w:szCs w:val="18"/>
        </w:rPr>
        <w:t>, G., &amp; Becker, N. (2008). The determinants of nurses’ therapeutic attitude to patients who use illicit drugs and implications for workforce development. Journal of clinical nursing, 17(18), 2452-2462.</w:t>
      </w:r>
    </w:p>
    <w:sectPr w:rsidR="003574AB" w:rsidRPr="00167D94" w:rsidSect="00167D9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65B"/>
    <w:multiLevelType w:val="hybridMultilevel"/>
    <w:tmpl w:val="866A3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4F4A93"/>
    <w:multiLevelType w:val="hybridMultilevel"/>
    <w:tmpl w:val="A13E409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D26F40"/>
    <w:multiLevelType w:val="hybridMultilevel"/>
    <w:tmpl w:val="354E4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E70AFE"/>
    <w:multiLevelType w:val="hybridMultilevel"/>
    <w:tmpl w:val="B8C4C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DA46FD"/>
    <w:multiLevelType w:val="hybridMultilevel"/>
    <w:tmpl w:val="CF3A6A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57250"/>
    <w:multiLevelType w:val="hybridMultilevel"/>
    <w:tmpl w:val="12F0BEBC"/>
    <w:lvl w:ilvl="0" w:tplc="63EA8D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916088"/>
    <w:multiLevelType w:val="hybridMultilevel"/>
    <w:tmpl w:val="0C127D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521107A"/>
    <w:multiLevelType w:val="hybridMultilevel"/>
    <w:tmpl w:val="17047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5167DF"/>
    <w:multiLevelType w:val="hybridMultilevel"/>
    <w:tmpl w:val="57D4DB1C"/>
    <w:lvl w:ilvl="0" w:tplc="8C784F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A23714"/>
    <w:multiLevelType w:val="hybridMultilevel"/>
    <w:tmpl w:val="576A1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851E67"/>
    <w:multiLevelType w:val="hybridMultilevel"/>
    <w:tmpl w:val="046A95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B511804"/>
    <w:multiLevelType w:val="hybridMultilevel"/>
    <w:tmpl w:val="49CEED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DAC15BD"/>
    <w:multiLevelType w:val="hybridMultilevel"/>
    <w:tmpl w:val="68AAB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6"/>
  </w:num>
  <w:num w:numId="4">
    <w:abstractNumId w:val="11"/>
  </w:num>
  <w:num w:numId="5">
    <w:abstractNumId w:val="7"/>
  </w:num>
  <w:num w:numId="6">
    <w:abstractNumId w:val="2"/>
  </w:num>
  <w:num w:numId="7">
    <w:abstractNumId w:val="12"/>
  </w:num>
  <w:num w:numId="8">
    <w:abstractNumId w:val="5"/>
  </w:num>
  <w:num w:numId="9">
    <w:abstractNumId w:val="3"/>
  </w:num>
  <w:num w:numId="10">
    <w:abstractNumId w:val="8"/>
  </w:num>
  <w:num w:numId="11">
    <w:abstractNumId w:val="1"/>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xtTQwMjYxNTA1MDZS0lEKTi0uzszPAykwrgUAkdPTrywAAAA="/>
  </w:docVars>
  <w:rsids>
    <w:rsidRoot w:val="00C45490"/>
    <w:rsid w:val="000805E0"/>
    <w:rsid w:val="000A617B"/>
    <w:rsid w:val="000B5F1E"/>
    <w:rsid w:val="000F202D"/>
    <w:rsid w:val="00141C17"/>
    <w:rsid w:val="00167D94"/>
    <w:rsid w:val="001E5739"/>
    <w:rsid w:val="002337D3"/>
    <w:rsid w:val="002355E8"/>
    <w:rsid w:val="002577DF"/>
    <w:rsid w:val="002730D9"/>
    <w:rsid w:val="002823EF"/>
    <w:rsid w:val="002B566C"/>
    <w:rsid w:val="002C4E44"/>
    <w:rsid w:val="00313E54"/>
    <w:rsid w:val="003574AB"/>
    <w:rsid w:val="003E4985"/>
    <w:rsid w:val="00423041"/>
    <w:rsid w:val="00435E56"/>
    <w:rsid w:val="00464EDB"/>
    <w:rsid w:val="00485EAC"/>
    <w:rsid w:val="00501EB1"/>
    <w:rsid w:val="00512730"/>
    <w:rsid w:val="00531C8A"/>
    <w:rsid w:val="00567930"/>
    <w:rsid w:val="005B4FAF"/>
    <w:rsid w:val="005E0D92"/>
    <w:rsid w:val="005E3DD7"/>
    <w:rsid w:val="00642ACD"/>
    <w:rsid w:val="006B1DD2"/>
    <w:rsid w:val="006B67C4"/>
    <w:rsid w:val="006C2A54"/>
    <w:rsid w:val="00726D6A"/>
    <w:rsid w:val="00731CD0"/>
    <w:rsid w:val="007C5FAE"/>
    <w:rsid w:val="007E4132"/>
    <w:rsid w:val="008275A5"/>
    <w:rsid w:val="008C544B"/>
    <w:rsid w:val="008E7CF1"/>
    <w:rsid w:val="009F49BC"/>
    <w:rsid w:val="009F4B78"/>
    <w:rsid w:val="00A1527C"/>
    <w:rsid w:val="00A44F64"/>
    <w:rsid w:val="00A5066C"/>
    <w:rsid w:val="00A567BF"/>
    <w:rsid w:val="00A8725E"/>
    <w:rsid w:val="00B63571"/>
    <w:rsid w:val="00B82036"/>
    <w:rsid w:val="00BD2204"/>
    <w:rsid w:val="00BD5B41"/>
    <w:rsid w:val="00BE31DD"/>
    <w:rsid w:val="00BE5DE0"/>
    <w:rsid w:val="00BF77D6"/>
    <w:rsid w:val="00C01F41"/>
    <w:rsid w:val="00C31ACD"/>
    <w:rsid w:val="00C3650A"/>
    <w:rsid w:val="00C45490"/>
    <w:rsid w:val="00C71C0B"/>
    <w:rsid w:val="00C8088C"/>
    <w:rsid w:val="00CD6A35"/>
    <w:rsid w:val="00CE3CDD"/>
    <w:rsid w:val="00CE6DAC"/>
    <w:rsid w:val="00CF37CE"/>
    <w:rsid w:val="00D00EC9"/>
    <w:rsid w:val="00D13A61"/>
    <w:rsid w:val="00D51829"/>
    <w:rsid w:val="00E11A27"/>
    <w:rsid w:val="00E37EDB"/>
    <w:rsid w:val="00E522B3"/>
    <w:rsid w:val="00E6233F"/>
    <w:rsid w:val="00E861A8"/>
    <w:rsid w:val="00EF7548"/>
    <w:rsid w:val="00F33295"/>
    <w:rsid w:val="00F5088A"/>
    <w:rsid w:val="00F77F65"/>
    <w:rsid w:val="00F86ECC"/>
    <w:rsid w:val="00F97380"/>
    <w:rsid w:val="00FB5CA0"/>
    <w:rsid w:val="00FD7B9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47135"/>
  <w15:chartTrackingRefBased/>
  <w15:docId w15:val="{23F79FB4-6422-4DBB-A30C-04AE1C4B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FAF"/>
    <w:pPr>
      <w:ind w:left="720"/>
      <w:contextualSpacing/>
    </w:pPr>
  </w:style>
  <w:style w:type="table" w:styleId="TableGrid">
    <w:name w:val="Table Grid"/>
    <w:basedOn w:val="TableNormal"/>
    <w:uiPriority w:val="39"/>
    <w:rsid w:val="00BE3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167D9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167D94"/>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935967-A821-4570-B311-ADC890AB8AC7}" type="doc">
      <dgm:prSet loTypeId="urn:microsoft.com/office/officeart/2005/8/layout/radial6" loCatId="cycle" qsTypeId="urn:microsoft.com/office/officeart/2005/8/quickstyle/simple1" qsCatId="simple" csTypeId="urn:microsoft.com/office/officeart/2005/8/colors/colorful1" csCatId="colorful" phldr="1"/>
      <dgm:spPr/>
      <dgm:t>
        <a:bodyPr/>
        <a:lstStyle/>
        <a:p>
          <a:endParaRPr lang="en-US"/>
        </a:p>
      </dgm:t>
    </dgm:pt>
    <dgm:pt modelId="{CD254651-849D-4661-8E48-2A8E329141A1}">
      <dgm:prSet phldrT="[Text]" custT="1"/>
      <dgm:spPr/>
      <dgm:t>
        <a:bodyPr/>
        <a:lstStyle/>
        <a:p>
          <a:r>
            <a:rPr lang="en-IN" sz="1400" b="1">
              <a:solidFill>
                <a:sysClr val="windowText" lastClr="000000"/>
              </a:solidFill>
              <a:latin typeface="Times New Roman" panose="02020603050405020304" pitchFamily="18" charset="0"/>
              <a:cs typeface="Times New Roman" panose="02020603050405020304" pitchFamily="18" charset="0"/>
            </a:rPr>
            <a:t>Major sources of evidence </a:t>
          </a:r>
          <a:endParaRPr lang="en-US" sz="1400">
            <a:solidFill>
              <a:sysClr val="windowText" lastClr="000000"/>
            </a:solidFill>
            <a:latin typeface="Times New Roman" panose="02020603050405020304" pitchFamily="18" charset="0"/>
            <a:cs typeface="Times New Roman" panose="02020603050405020304" pitchFamily="18" charset="0"/>
          </a:endParaRPr>
        </a:p>
      </dgm:t>
    </dgm:pt>
    <dgm:pt modelId="{094C5A68-FDA1-4BE8-87EC-820DCB8820BD}" type="parTrans" cxnId="{E6B036F4-19F1-4DFC-A5CD-6304B61655DD}">
      <dgm:prSet/>
      <dgm:spPr/>
      <dgm:t>
        <a:bodyPr/>
        <a:lstStyle/>
        <a:p>
          <a:endParaRPr lang="en-US"/>
        </a:p>
      </dgm:t>
    </dgm:pt>
    <dgm:pt modelId="{A9D0B8CC-60E9-4D32-BB8D-5D4C9578D2D6}" type="sibTrans" cxnId="{E6B036F4-19F1-4DFC-A5CD-6304B61655DD}">
      <dgm:prSet/>
      <dgm:spPr/>
      <dgm:t>
        <a:bodyPr/>
        <a:lstStyle/>
        <a:p>
          <a:endParaRPr lang="en-US"/>
        </a:p>
      </dgm:t>
    </dgm:pt>
    <dgm:pt modelId="{8884A5CA-114C-4D7A-8AC5-A2899EC9AB16}">
      <dgm:prSet phldrT="[Text]" custT="1"/>
      <dgm:spPr/>
      <dgm:t>
        <a:bodyPr/>
        <a:lstStyle/>
        <a:p>
          <a:r>
            <a:rPr lang="en-IN" sz="1050" b="1">
              <a:solidFill>
                <a:sysClr val="windowText" lastClr="000000"/>
              </a:solidFill>
              <a:latin typeface="Times New Roman" panose="02020603050405020304" pitchFamily="18" charset="0"/>
              <a:cs typeface="Times New Roman" panose="02020603050405020304" pitchFamily="18" charset="0"/>
            </a:rPr>
            <a:t>Unfiltered</a:t>
          </a:r>
          <a:r>
            <a:rPr lang="en-IN" sz="1000" b="1">
              <a:solidFill>
                <a:sysClr val="windowText" lastClr="000000"/>
              </a:solidFill>
              <a:latin typeface="Times New Roman" panose="02020603050405020304" pitchFamily="18" charset="0"/>
              <a:cs typeface="Times New Roman" panose="02020603050405020304" pitchFamily="18" charset="0"/>
            </a:rPr>
            <a:t> </a:t>
          </a:r>
          <a:r>
            <a:rPr lang="en-IN" sz="1100" b="1">
              <a:solidFill>
                <a:sysClr val="windowText" lastClr="000000"/>
              </a:solidFill>
              <a:latin typeface="Times New Roman" panose="02020603050405020304" pitchFamily="18" charset="0"/>
              <a:cs typeface="Times New Roman" panose="02020603050405020304" pitchFamily="18" charset="0"/>
            </a:rPr>
            <a:t>sources</a:t>
          </a: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49308D76-197F-4468-A8A1-75B33EE045A6}" type="parTrans" cxnId="{51C51DF1-5F1A-4CEA-A35C-852664CB01EF}">
      <dgm:prSet/>
      <dgm:spPr/>
      <dgm:t>
        <a:bodyPr/>
        <a:lstStyle/>
        <a:p>
          <a:endParaRPr lang="en-US"/>
        </a:p>
      </dgm:t>
    </dgm:pt>
    <dgm:pt modelId="{49B5A641-4011-4D92-A28B-EBB46DB49658}" type="sibTrans" cxnId="{51C51DF1-5F1A-4CEA-A35C-852664CB01EF}">
      <dgm:prSet/>
      <dgm:spPr/>
      <dgm:t>
        <a:bodyPr/>
        <a:lstStyle/>
        <a:p>
          <a:endParaRPr lang="en-US"/>
        </a:p>
      </dgm:t>
    </dgm:pt>
    <dgm:pt modelId="{87BD11F4-B208-488E-B6C2-87E8DF6B0E54}">
      <dgm:prSet phldrT="[Tex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Patients</a:t>
          </a:r>
          <a:r>
            <a:rPr lang="en-IN" sz="1050" b="1">
              <a:latin typeface="Times New Roman" panose="02020603050405020304" pitchFamily="18" charset="0"/>
              <a:cs typeface="Times New Roman" panose="02020603050405020304" pitchFamily="18" charset="0"/>
            </a:rPr>
            <a:t>’ </a:t>
          </a:r>
          <a:r>
            <a:rPr lang="en-IN" sz="1050" b="1">
              <a:solidFill>
                <a:sysClr val="windowText" lastClr="000000"/>
              </a:solidFill>
              <a:latin typeface="Times New Roman" panose="02020603050405020304" pitchFamily="18" charset="0"/>
              <a:cs typeface="Times New Roman" panose="02020603050405020304" pitchFamily="18" charset="0"/>
            </a:rPr>
            <a:t>Knowledge</a:t>
          </a:r>
          <a:endParaRPr lang="en-US" sz="1050">
            <a:solidFill>
              <a:sysClr val="windowText" lastClr="000000"/>
            </a:solidFill>
            <a:latin typeface="Times New Roman" panose="02020603050405020304" pitchFamily="18" charset="0"/>
            <a:cs typeface="Times New Roman" panose="02020603050405020304" pitchFamily="18" charset="0"/>
          </a:endParaRPr>
        </a:p>
      </dgm:t>
    </dgm:pt>
    <dgm:pt modelId="{873AAFC7-556B-42AF-9053-452820CD2165}" type="parTrans" cxnId="{D2571C2D-3978-4C65-8865-F809B0262D57}">
      <dgm:prSet/>
      <dgm:spPr/>
      <dgm:t>
        <a:bodyPr/>
        <a:lstStyle/>
        <a:p>
          <a:endParaRPr lang="en-US"/>
        </a:p>
      </dgm:t>
    </dgm:pt>
    <dgm:pt modelId="{0ADF9C00-AA2D-4BB6-A0F0-509137E7DB2D}" type="sibTrans" cxnId="{D2571C2D-3978-4C65-8865-F809B0262D57}">
      <dgm:prSet/>
      <dgm:spPr/>
      <dgm:t>
        <a:bodyPr/>
        <a:lstStyle/>
        <a:p>
          <a:endParaRPr lang="en-US"/>
        </a:p>
      </dgm:t>
    </dgm:pt>
    <dgm:pt modelId="{D207A1DD-35CF-40A5-ADE3-5837652CB5B4}">
      <dgm:prSe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Filter</a:t>
          </a:r>
          <a:r>
            <a:rPr lang="en-IN" sz="1500" b="1">
              <a:solidFill>
                <a:sysClr val="windowText" lastClr="000000"/>
              </a:solidFill>
              <a:latin typeface="Times New Roman" panose="02020603050405020304" pitchFamily="18" charset="0"/>
              <a:cs typeface="Times New Roman" panose="02020603050405020304" pitchFamily="18" charset="0"/>
            </a:rPr>
            <a:t> </a:t>
          </a:r>
          <a:r>
            <a:rPr lang="en-IN" sz="1200" b="1">
              <a:solidFill>
                <a:sysClr val="windowText" lastClr="000000"/>
              </a:solidFill>
              <a:latin typeface="Times New Roman" panose="02020603050405020304" pitchFamily="18" charset="0"/>
              <a:cs typeface="Times New Roman" panose="02020603050405020304" pitchFamily="18" charset="0"/>
            </a:rPr>
            <a:t>sources</a:t>
          </a:r>
          <a:endParaRPr lang="en-IN" sz="1500" b="1">
            <a:solidFill>
              <a:sysClr val="windowText" lastClr="000000"/>
            </a:solidFill>
            <a:latin typeface="Times New Roman" panose="02020603050405020304" pitchFamily="18" charset="0"/>
            <a:cs typeface="Times New Roman" panose="02020603050405020304" pitchFamily="18" charset="0"/>
          </a:endParaRPr>
        </a:p>
      </dgm:t>
    </dgm:pt>
    <dgm:pt modelId="{68C1F1A2-97AC-42AD-956B-E9D1FE1D5A74}" type="parTrans" cxnId="{F4883C38-9C93-4D4F-800D-90853FCFD888}">
      <dgm:prSet/>
      <dgm:spPr/>
      <dgm:t>
        <a:bodyPr/>
        <a:lstStyle/>
        <a:p>
          <a:endParaRPr lang="en-US"/>
        </a:p>
      </dgm:t>
    </dgm:pt>
    <dgm:pt modelId="{330E4513-412C-489B-B01F-2D87C32DBCC1}" type="sibTrans" cxnId="{F4883C38-9C93-4D4F-800D-90853FCFD888}">
      <dgm:prSet/>
      <dgm:spPr/>
      <dgm:t>
        <a:bodyPr/>
        <a:lstStyle/>
        <a:p>
          <a:endParaRPr lang="en-US"/>
        </a:p>
      </dgm:t>
    </dgm:pt>
    <dgm:pt modelId="{EA881886-AE83-494C-A655-189740028D65}">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Clinical Experience</a:t>
          </a:r>
          <a:endParaRPr lang="en-US" sz="1100">
            <a:solidFill>
              <a:sysClr val="windowText" lastClr="000000"/>
            </a:solidFill>
            <a:latin typeface="Times New Roman" panose="02020603050405020304" pitchFamily="18" charset="0"/>
            <a:cs typeface="Times New Roman" panose="02020603050405020304" pitchFamily="18" charset="0"/>
          </a:endParaRPr>
        </a:p>
      </dgm:t>
    </dgm:pt>
    <dgm:pt modelId="{9C171F44-F3C4-47EA-A3CF-A3D441D7DBDA}" type="parTrans" cxnId="{D9F4446B-CE03-44DD-B38F-0D04D9345E9C}">
      <dgm:prSet/>
      <dgm:spPr/>
      <dgm:t>
        <a:bodyPr/>
        <a:lstStyle/>
        <a:p>
          <a:endParaRPr lang="en-US"/>
        </a:p>
      </dgm:t>
    </dgm:pt>
    <dgm:pt modelId="{8263A33B-DE1B-4488-B651-258776C4EB70}" type="sibTrans" cxnId="{D9F4446B-CE03-44DD-B38F-0D04D9345E9C}">
      <dgm:prSet/>
      <dgm:spPr/>
      <dgm:t>
        <a:bodyPr/>
        <a:lstStyle/>
        <a:p>
          <a:endParaRPr lang="en-US"/>
        </a:p>
      </dgm:t>
    </dgm:pt>
    <dgm:pt modelId="{6B63187A-D690-4568-A18F-070654F5BB0B}">
      <dgm:prSet custT="1"/>
      <dgm:spPr/>
      <dgm:t>
        <a:bodyPr/>
        <a:lstStyle/>
        <a:p>
          <a:r>
            <a:rPr lang="en-IN" sz="1100" b="1">
              <a:solidFill>
                <a:sysClr val="windowText" lastClr="000000"/>
              </a:solidFill>
              <a:latin typeface="Times New Roman" panose="02020603050405020304" pitchFamily="18" charset="0"/>
              <a:cs typeface="Times New Roman" panose="02020603050405020304" pitchFamily="18" charset="0"/>
            </a:rPr>
            <a:t>Data on audits and performance </a:t>
          </a:r>
          <a:endParaRPr lang="en-US" sz="1100" b="1">
            <a:solidFill>
              <a:sysClr val="windowText" lastClr="000000"/>
            </a:solidFill>
            <a:latin typeface="Times New Roman" panose="02020603050405020304" pitchFamily="18" charset="0"/>
            <a:cs typeface="Times New Roman" panose="02020603050405020304" pitchFamily="18" charset="0"/>
          </a:endParaRPr>
        </a:p>
      </dgm:t>
    </dgm:pt>
    <dgm:pt modelId="{BEC1DDA7-536A-4AFE-A7E6-3BE587AE17CF}" type="parTrans" cxnId="{FCF7BCC4-153A-4913-8686-C52AC1117632}">
      <dgm:prSet/>
      <dgm:spPr/>
      <dgm:t>
        <a:bodyPr/>
        <a:lstStyle/>
        <a:p>
          <a:endParaRPr lang="en-US"/>
        </a:p>
      </dgm:t>
    </dgm:pt>
    <dgm:pt modelId="{5B1EB4E6-F031-46EE-B6FE-AF137DFF49C3}" type="sibTrans" cxnId="{FCF7BCC4-153A-4913-8686-C52AC1117632}">
      <dgm:prSet/>
      <dgm:spPr/>
      <dgm:t>
        <a:bodyPr/>
        <a:lstStyle/>
        <a:p>
          <a:endParaRPr lang="en-US"/>
        </a:p>
      </dgm:t>
    </dgm:pt>
    <dgm:pt modelId="{3DA2A155-0126-4A2A-B2E5-C2868F9C851E}" type="pres">
      <dgm:prSet presAssocID="{83935967-A821-4570-B311-ADC890AB8AC7}" presName="Name0" presStyleCnt="0">
        <dgm:presLayoutVars>
          <dgm:chMax val="1"/>
          <dgm:dir/>
          <dgm:animLvl val="ctr"/>
          <dgm:resizeHandles val="exact"/>
        </dgm:presLayoutVars>
      </dgm:prSet>
      <dgm:spPr/>
      <dgm:t>
        <a:bodyPr/>
        <a:lstStyle/>
        <a:p>
          <a:endParaRPr lang="en-US"/>
        </a:p>
      </dgm:t>
    </dgm:pt>
    <dgm:pt modelId="{B22DE688-3C36-4A65-9BE9-B316755C4FFA}" type="pres">
      <dgm:prSet presAssocID="{CD254651-849D-4661-8E48-2A8E329141A1}" presName="centerShape" presStyleLbl="node0" presStyleIdx="0" presStyleCnt="1" custScaleX="111895" custScaleY="88217"/>
      <dgm:spPr/>
      <dgm:t>
        <a:bodyPr/>
        <a:lstStyle/>
        <a:p>
          <a:endParaRPr lang="en-US"/>
        </a:p>
      </dgm:t>
    </dgm:pt>
    <dgm:pt modelId="{4C179C0D-B968-4259-963B-B2E59EA5448E}" type="pres">
      <dgm:prSet presAssocID="{D207A1DD-35CF-40A5-ADE3-5837652CB5B4}" presName="node" presStyleLbl="node1" presStyleIdx="0" presStyleCnt="5" custScaleX="120034" custRadScaleRad="100435" custRadScaleInc="19379">
        <dgm:presLayoutVars>
          <dgm:bulletEnabled val="1"/>
        </dgm:presLayoutVars>
      </dgm:prSet>
      <dgm:spPr/>
      <dgm:t>
        <a:bodyPr/>
        <a:lstStyle/>
        <a:p>
          <a:endParaRPr lang="en-US"/>
        </a:p>
      </dgm:t>
    </dgm:pt>
    <dgm:pt modelId="{D7DF7B5C-738E-4E1F-8F39-C8A666368B23}" type="pres">
      <dgm:prSet presAssocID="{D207A1DD-35CF-40A5-ADE3-5837652CB5B4}" presName="dummy" presStyleCnt="0"/>
      <dgm:spPr/>
    </dgm:pt>
    <dgm:pt modelId="{9841FD10-DA9F-4AAF-AA8D-3AB42E59769B}" type="pres">
      <dgm:prSet presAssocID="{330E4513-412C-489B-B01F-2D87C32DBCC1}" presName="sibTrans" presStyleLbl="sibTrans2D1" presStyleIdx="0" presStyleCnt="5"/>
      <dgm:spPr/>
      <dgm:t>
        <a:bodyPr/>
        <a:lstStyle/>
        <a:p>
          <a:endParaRPr lang="en-US"/>
        </a:p>
      </dgm:t>
    </dgm:pt>
    <dgm:pt modelId="{F4D4E769-DA8A-412F-9843-96255103A2D2}" type="pres">
      <dgm:prSet presAssocID="{8884A5CA-114C-4D7A-8AC5-A2899EC9AB16}" presName="node" presStyleLbl="node1" presStyleIdx="1" presStyleCnt="5" custScaleX="119966" custScaleY="98529" custRadScaleRad="100709" custRadScaleInc="-5008">
        <dgm:presLayoutVars>
          <dgm:bulletEnabled val="1"/>
        </dgm:presLayoutVars>
      </dgm:prSet>
      <dgm:spPr/>
      <dgm:t>
        <a:bodyPr/>
        <a:lstStyle/>
        <a:p>
          <a:endParaRPr lang="en-US"/>
        </a:p>
      </dgm:t>
    </dgm:pt>
    <dgm:pt modelId="{A8A87E95-817C-4FF6-92AE-9CD084063E07}" type="pres">
      <dgm:prSet presAssocID="{8884A5CA-114C-4D7A-8AC5-A2899EC9AB16}" presName="dummy" presStyleCnt="0"/>
      <dgm:spPr/>
    </dgm:pt>
    <dgm:pt modelId="{049C68EE-1DC1-42DB-B593-7F3B4055594B}" type="pres">
      <dgm:prSet presAssocID="{49B5A641-4011-4D92-A28B-EBB46DB49658}" presName="sibTrans" presStyleLbl="sibTrans2D1" presStyleIdx="1" presStyleCnt="5"/>
      <dgm:spPr/>
      <dgm:t>
        <a:bodyPr/>
        <a:lstStyle/>
        <a:p>
          <a:endParaRPr lang="en-US"/>
        </a:p>
      </dgm:t>
    </dgm:pt>
    <dgm:pt modelId="{529BEFE6-F6EC-4F0D-9D35-65024A8B9063}" type="pres">
      <dgm:prSet presAssocID="{6B63187A-D690-4568-A18F-070654F5BB0B}" presName="node" presStyleLbl="node1" presStyleIdx="2" presStyleCnt="5" custScaleX="138788" custScaleY="92117" custRadScaleRad="89930" custRadScaleInc="13">
        <dgm:presLayoutVars>
          <dgm:bulletEnabled val="1"/>
        </dgm:presLayoutVars>
      </dgm:prSet>
      <dgm:spPr/>
      <dgm:t>
        <a:bodyPr/>
        <a:lstStyle/>
        <a:p>
          <a:endParaRPr lang="en-US"/>
        </a:p>
      </dgm:t>
    </dgm:pt>
    <dgm:pt modelId="{7CF21769-FBE2-415E-8A8A-C7BCD98039B9}" type="pres">
      <dgm:prSet presAssocID="{6B63187A-D690-4568-A18F-070654F5BB0B}" presName="dummy" presStyleCnt="0"/>
      <dgm:spPr/>
    </dgm:pt>
    <dgm:pt modelId="{48B6DE33-758D-46F6-AD63-E2C1C75111E9}" type="pres">
      <dgm:prSet presAssocID="{5B1EB4E6-F031-46EE-B6FE-AF137DFF49C3}" presName="sibTrans" presStyleLbl="sibTrans2D1" presStyleIdx="2" presStyleCnt="5"/>
      <dgm:spPr/>
      <dgm:t>
        <a:bodyPr/>
        <a:lstStyle/>
        <a:p>
          <a:endParaRPr lang="en-US"/>
        </a:p>
      </dgm:t>
    </dgm:pt>
    <dgm:pt modelId="{B0DA298F-7386-4C61-8DB1-CF7A1563BFBF}" type="pres">
      <dgm:prSet presAssocID="{EA881886-AE83-494C-A655-189740028D65}" presName="node" presStyleLbl="node1" presStyleIdx="3" presStyleCnt="5" custScaleX="117345" custScaleY="92118" custRadScaleRad="98792" custRadScaleInc="42710">
        <dgm:presLayoutVars>
          <dgm:bulletEnabled val="1"/>
        </dgm:presLayoutVars>
      </dgm:prSet>
      <dgm:spPr/>
      <dgm:t>
        <a:bodyPr/>
        <a:lstStyle/>
        <a:p>
          <a:endParaRPr lang="en-US"/>
        </a:p>
      </dgm:t>
    </dgm:pt>
    <dgm:pt modelId="{C03B42BE-3DFC-43A6-A245-ACADC3BDFF1D}" type="pres">
      <dgm:prSet presAssocID="{EA881886-AE83-494C-A655-189740028D65}" presName="dummy" presStyleCnt="0"/>
      <dgm:spPr/>
    </dgm:pt>
    <dgm:pt modelId="{BB54799B-7CF7-40A9-814F-E7966AAFE7E7}" type="pres">
      <dgm:prSet presAssocID="{8263A33B-DE1B-4488-B651-258776C4EB70}" presName="sibTrans" presStyleLbl="sibTrans2D1" presStyleIdx="3" presStyleCnt="5"/>
      <dgm:spPr/>
      <dgm:t>
        <a:bodyPr/>
        <a:lstStyle/>
        <a:p>
          <a:endParaRPr lang="en-US"/>
        </a:p>
      </dgm:t>
    </dgm:pt>
    <dgm:pt modelId="{11720761-D3A5-4A9C-AA61-D023F23A796C}" type="pres">
      <dgm:prSet presAssocID="{87BD11F4-B208-488E-B6C2-87E8DF6B0E54}" presName="node" presStyleLbl="node1" presStyleIdx="4" presStyleCnt="5" custScaleX="127677" custScaleY="89845" custRadScaleRad="95408" custRadScaleInc="21611">
        <dgm:presLayoutVars>
          <dgm:bulletEnabled val="1"/>
        </dgm:presLayoutVars>
      </dgm:prSet>
      <dgm:spPr/>
      <dgm:t>
        <a:bodyPr/>
        <a:lstStyle/>
        <a:p>
          <a:endParaRPr lang="en-US"/>
        </a:p>
      </dgm:t>
    </dgm:pt>
    <dgm:pt modelId="{E31E7C9F-F572-4DFA-96B9-35DC61DCC3D5}" type="pres">
      <dgm:prSet presAssocID="{87BD11F4-B208-488E-B6C2-87E8DF6B0E54}" presName="dummy" presStyleCnt="0"/>
      <dgm:spPr/>
    </dgm:pt>
    <dgm:pt modelId="{2D4D77F4-47C3-46B2-8915-F4A4E27377D9}" type="pres">
      <dgm:prSet presAssocID="{0ADF9C00-AA2D-4BB6-A0F0-509137E7DB2D}" presName="sibTrans" presStyleLbl="sibTrans2D1" presStyleIdx="4" presStyleCnt="5"/>
      <dgm:spPr/>
      <dgm:t>
        <a:bodyPr/>
        <a:lstStyle/>
        <a:p>
          <a:endParaRPr lang="en-US"/>
        </a:p>
      </dgm:t>
    </dgm:pt>
  </dgm:ptLst>
  <dgm:cxnLst>
    <dgm:cxn modelId="{2E331D8B-5894-4536-8A87-DE1E6F87774F}" type="presOf" srcId="{5B1EB4E6-F031-46EE-B6FE-AF137DFF49C3}" destId="{48B6DE33-758D-46F6-AD63-E2C1C75111E9}" srcOrd="0" destOrd="0" presId="urn:microsoft.com/office/officeart/2005/8/layout/radial6"/>
    <dgm:cxn modelId="{25DFF61D-44F2-42E7-84CE-6302A44FD586}" type="presOf" srcId="{6B63187A-D690-4568-A18F-070654F5BB0B}" destId="{529BEFE6-F6EC-4F0D-9D35-65024A8B9063}" srcOrd="0" destOrd="0" presId="urn:microsoft.com/office/officeart/2005/8/layout/radial6"/>
    <dgm:cxn modelId="{99EB51EC-B234-43DE-9136-F348E377AA2D}" type="presOf" srcId="{49B5A641-4011-4D92-A28B-EBB46DB49658}" destId="{049C68EE-1DC1-42DB-B593-7F3B4055594B}" srcOrd="0" destOrd="0" presId="urn:microsoft.com/office/officeart/2005/8/layout/radial6"/>
    <dgm:cxn modelId="{4DA0D69B-91BA-482A-BC21-C7771E86524F}" type="presOf" srcId="{0ADF9C00-AA2D-4BB6-A0F0-509137E7DB2D}" destId="{2D4D77F4-47C3-46B2-8915-F4A4E27377D9}" srcOrd="0" destOrd="0" presId="urn:microsoft.com/office/officeart/2005/8/layout/radial6"/>
    <dgm:cxn modelId="{935F7D45-AB2D-44E8-ACF2-338D9CD45231}" type="presOf" srcId="{330E4513-412C-489B-B01F-2D87C32DBCC1}" destId="{9841FD10-DA9F-4AAF-AA8D-3AB42E59769B}" srcOrd="0" destOrd="0" presId="urn:microsoft.com/office/officeart/2005/8/layout/radial6"/>
    <dgm:cxn modelId="{0A7CA845-AA32-4DD7-B4EC-D33F570F27E3}" type="presOf" srcId="{EA881886-AE83-494C-A655-189740028D65}" destId="{B0DA298F-7386-4C61-8DB1-CF7A1563BFBF}" srcOrd="0" destOrd="0" presId="urn:microsoft.com/office/officeart/2005/8/layout/radial6"/>
    <dgm:cxn modelId="{51C51DF1-5F1A-4CEA-A35C-852664CB01EF}" srcId="{CD254651-849D-4661-8E48-2A8E329141A1}" destId="{8884A5CA-114C-4D7A-8AC5-A2899EC9AB16}" srcOrd="1" destOrd="0" parTransId="{49308D76-197F-4468-A8A1-75B33EE045A6}" sibTransId="{49B5A641-4011-4D92-A28B-EBB46DB49658}"/>
    <dgm:cxn modelId="{3EF0E089-2A3D-4E82-A71A-461C5B7F90C4}" type="presOf" srcId="{87BD11F4-B208-488E-B6C2-87E8DF6B0E54}" destId="{11720761-D3A5-4A9C-AA61-D023F23A796C}" srcOrd="0" destOrd="0" presId="urn:microsoft.com/office/officeart/2005/8/layout/radial6"/>
    <dgm:cxn modelId="{D9F4446B-CE03-44DD-B38F-0D04D9345E9C}" srcId="{CD254651-849D-4661-8E48-2A8E329141A1}" destId="{EA881886-AE83-494C-A655-189740028D65}" srcOrd="3" destOrd="0" parTransId="{9C171F44-F3C4-47EA-A3CF-A3D441D7DBDA}" sibTransId="{8263A33B-DE1B-4488-B651-258776C4EB70}"/>
    <dgm:cxn modelId="{280ABC2B-91B9-472A-B982-7E246D5DDA60}" type="presOf" srcId="{8263A33B-DE1B-4488-B651-258776C4EB70}" destId="{BB54799B-7CF7-40A9-814F-E7966AAFE7E7}" srcOrd="0" destOrd="0" presId="urn:microsoft.com/office/officeart/2005/8/layout/radial6"/>
    <dgm:cxn modelId="{E6B036F4-19F1-4DFC-A5CD-6304B61655DD}" srcId="{83935967-A821-4570-B311-ADC890AB8AC7}" destId="{CD254651-849D-4661-8E48-2A8E329141A1}" srcOrd="0" destOrd="0" parTransId="{094C5A68-FDA1-4BE8-87EC-820DCB8820BD}" sibTransId="{A9D0B8CC-60E9-4D32-BB8D-5D4C9578D2D6}"/>
    <dgm:cxn modelId="{DD74ADB1-1D49-4774-A373-62BDB51DCE11}" type="presOf" srcId="{8884A5CA-114C-4D7A-8AC5-A2899EC9AB16}" destId="{F4D4E769-DA8A-412F-9843-96255103A2D2}" srcOrd="0" destOrd="0" presId="urn:microsoft.com/office/officeart/2005/8/layout/radial6"/>
    <dgm:cxn modelId="{F4883C38-9C93-4D4F-800D-90853FCFD888}" srcId="{CD254651-849D-4661-8E48-2A8E329141A1}" destId="{D207A1DD-35CF-40A5-ADE3-5837652CB5B4}" srcOrd="0" destOrd="0" parTransId="{68C1F1A2-97AC-42AD-956B-E9D1FE1D5A74}" sibTransId="{330E4513-412C-489B-B01F-2D87C32DBCC1}"/>
    <dgm:cxn modelId="{D2571C2D-3978-4C65-8865-F809B0262D57}" srcId="{CD254651-849D-4661-8E48-2A8E329141A1}" destId="{87BD11F4-B208-488E-B6C2-87E8DF6B0E54}" srcOrd="4" destOrd="0" parTransId="{873AAFC7-556B-42AF-9053-452820CD2165}" sibTransId="{0ADF9C00-AA2D-4BB6-A0F0-509137E7DB2D}"/>
    <dgm:cxn modelId="{9F10F48D-FAD6-4642-8EA7-596278390DE9}" type="presOf" srcId="{83935967-A821-4570-B311-ADC890AB8AC7}" destId="{3DA2A155-0126-4A2A-B2E5-C2868F9C851E}" srcOrd="0" destOrd="0" presId="urn:microsoft.com/office/officeart/2005/8/layout/radial6"/>
    <dgm:cxn modelId="{FCF7BCC4-153A-4913-8686-C52AC1117632}" srcId="{CD254651-849D-4661-8E48-2A8E329141A1}" destId="{6B63187A-D690-4568-A18F-070654F5BB0B}" srcOrd="2" destOrd="0" parTransId="{BEC1DDA7-536A-4AFE-A7E6-3BE587AE17CF}" sibTransId="{5B1EB4E6-F031-46EE-B6FE-AF137DFF49C3}"/>
    <dgm:cxn modelId="{CF431F9D-6EAC-4101-993F-1BF43D3A604F}" type="presOf" srcId="{CD254651-849D-4661-8E48-2A8E329141A1}" destId="{B22DE688-3C36-4A65-9BE9-B316755C4FFA}" srcOrd="0" destOrd="0" presId="urn:microsoft.com/office/officeart/2005/8/layout/radial6"/>
    <dgm:cxn modelId="{736BABE6-E205-4DBB-8A51-0F36699F978C}" type="presOf" srcId="{D207A1DD-35CF-40A5-ADE3-5837652CB5B4}" destId="{4C179C0D-B968-4259-963B-B2E59EA5448E}" srcOrd="0" destOrd="0" presId="urn:microsoft.com/office/officeart/2005/8/layout/radial6"/>
    <dgm:cxn modelId="{E1126A8A-FD38-4F45-9C2B-B31F2E294EB4}" type="presParOf" srcId="{3DA2A155-0126-4A2A-B2E5-C2868F9C851E}" destId="{B22DE688-3C36-4A65-9BE9-B316755C4FFA}" srcOrd="0" destOrd="0" presId="urn:microsoft.com/office/officeart/2005/8/layout/radial6"/>
    <dgm:cxn modelId="{377EEDE0-9A86-4A50-A069-C6977E7B3709}" type="presParOf" srcId="{3DA2A155-0126-4A2A-B2E5-C2868F9C851E}" destId="{4C179C0D-B968-4259-963B-B2E59EA5448E}" srcOrd="1" destOrd="0" presId="urn:microsoft.com/office/officeart/2005/8/layout/radial6"/>
    <dgm:cxn modelId="{03E46A7F-32F6-4249-B8D7-71136DF4B9F6}" type="presParOf" srcId="{3DA2A155-0126-4A2A-B2E5-C2868F9C851E}" destId="{D7DF7B5C-738E-4E1F-8F39-C8A666368B23}" srcOrd="2" destOrd="0" presId="urn:microsoft.com/office/officeart/2005/8/layout/radial6"/>
    <dgm:cxn modelId="{95C906CA-2698-4D6F-8E93-6CBC6083E91F}" type="presParOf" srcId="{3DA2A155-0126-4A2A-B2E5-C2868F9C851E}" destId="{9841FD10-DA9F-4AAF-AA8D-3AB42E59769B}" srcOrd="3" destOrd="0" presId="urn:microsoft.com/office/officeart/2005/8/layout/radial6"/>
    <dgm:cxn modelId="{F6900B8F-1122-408E-8CEC-9FC1E05D9AA7}" type="presParOf" srcId="{3DA2A155-0126-4A2A-B2E5-C2868F9C851E}" destId="{F4D4E769-DA8A-412F-9843-96255103A2D2}" srcOrd="4" destOrd="0" presId="urn:microsoft.com/office/officeart/2005/8/layout/radial6"/>
    <dgm:cxn modelId="{349DD071-AF20-490D-BE1E-C326E0B9E814}" type="presParOf" srcId="{3DA2A155-0126-4A2A-B2E5-C2868F9C851E}" destId="{A8A87E95-817C-4FF6-92AE-9CD084063E07}" srcOrd="5" destOrd="0" presId="urn:microsoft.com/office/officeart/2005/8/layout/radial6"/>
    <dgm:cxn modelId="{B9F37ADC-8908-43E2-82A3-46D5D659D1A2}" type="presParOf" srcId="{3DA2A155-0126-4A2A-B2E5-C2868F9C851E}" destId="{049C68EE-1DC1-42DB-B593-7F3B4055594B}" srcOrd="6" destOrd="0" presId="urn:microsoft.com/office/officeart/2005/8/layout/radial6"/>
    <dgm:cxn modelId="{0E61D8A7-D3BE-4647-AC61-C2796048E4F2}" type="presParOf" srcId="{3DA2A155-0126-4A2A-B2E5-C2868F9C851E}" destId="{529BEFE6-F6EC-4F0D-9D35-65024A8B9063}" srcOrd="7" destOrd="0" presId="urn:microsoft.com/office/officeart/2005/8/layout/radial6"/>
    <dgm:cxn modelId="{B7F6706B-94C0-453B-AA70-BB2313F05E3A}" type="presParOf" srcId="{3DA2A155-0126-4A2A-B2E5-C2868F9C851E}" destId="{7CF21769-FBE2-415E-8A8A-C7BCD98039B9}" srcOrd="8" destOrd="0" presId="urn:microsoft.com/office/officeart/2005/8/layout/radial6"/>
    <dgm:cxn modelId="{7E67A903-BDD6-46CE-913A-F794A5987E5D}" type="presParOf" srcId="{3DA2A155-0126-4A2A-B2E5-C2868F9C851E}" destId="{48B6DE33-758D-46F6-AD63-E2C1C75111E9}" srcOrd="9" destOrd="0" presId="urn:microsoft.com/office/officeart/2005/8/layout/radial6"/>
    <dgm:cxn modelId="{606F04AF-5DE1-4D48-8896-B2C79813894E}" type="presParOf" srcId="{3DA2A155-0126-4A2A-B2E5-C2868F9C851E}" destId="{B0DA298F-7386-4C61-8DB1-CF7A1563BFBF}" srcOrd="10" destOrd="0" presId="urn:microsoft.com/office/officeart/2005/8/layout/radial6"/>
    <dgm:cxn modelId="{00F94809-1345-4E1D-B852-3B8D0F4DE7FC}" type="presParOf" srcId="{3DA2A155-0126-4A2A-B2E5-C2868F9C851E}" destId="{C03B42BE-3DFC-43A6-A245-ACADC3BDFF1D}" srcOrd="11" destOrd="0" presId="urn:microsoft.com/office/officeart/2005/8/layout/radial6"/>
    <dgm:cxn modelId="{8BFB17E7-1567-4C95-A739-7DBB6C269F45}" type="presParOf" srcId="{3DA2A155-0126-4A2A-B2E5-C2868F9C851E}" destId="{BB54799B-7CF7-40A9-814F-E7966AAFE7E7}" srcOrd="12" destOrd="0" presId="urn:microsoft.com/office/officeart/2005/8/layout/radial6"/>
    <dgm:cxn modelId="{CCDA60BE-69CE-45EC-A3FF-7C71F349E36D}" type="presParOf" srcId="{3DA2A155-0126-4A2A-B2E5-C2868F9C851E}" destId="{11720761-D3A5-4A9C-AA61-D023F23A796C}" srcOrd="13" destOrd="0" presId="urn:microsoft.com/office/officeart/2005/8/layout/radial6"/>
    <dgm:cxn modelId="{DACA8FAE-91C0-4C95-9ECA-611A6C661499}" type="presParOf" srcId="{3DA2A155-0126-4A2A-B2E5-C2868F9C851E}" destId="{E31E7C9F-F572-4DFA-96B9-35DC61DCC3D5}" srcOrd="14" destOrd="0" presId="urn:microsoft.com/office/officeart/2005/8/layout/radial6"/>
    <dgm:cxn modelId="{E627A890-9B0C-44EB-A769-96D2CE966A9C}" type="presParOf" srcId="{3DA2A155-0126-4A2A-B2E5-C2868F9C851E}" destId="{2D4D77F4-47C3-46B2-8915-F4A4E27377D9}" srcOrd="15" destOrd="0" presId="urn:microsoft.com/office/officeart/2005/8/layout/radial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4D77F4-47C3-46B2-8915-F4A4E27377D9}">
      <dsp:nvSpPr>
        <dsp:cNvPr id="0" name=""/>
        <dsp:cNvSpPr/>
      </dsp:nvSpPr>
      <dsp:spPr>
        <a:xfrm>
          <a:off x="1507239" y="393537"/>
          <a:ext cx="2634257" cy="2634257"/>
        </a:xfrm>
        <a:prstGeom prst="blockArc">
          <a:avLst>
            <a:gd name="adj1" fmla="val 12118221"/>
            <a:gd name="adj2" fmla="val 16306852"/>
            <a:gd name="adj3" fmla="val 4644"/>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B54799B-7CF7-40A9-814F-E7966AAFE7E7}">
      <dsp:nvSpPr>
        <dsp:cNvPr id="0" name=""/>
        <dsp:cNvSpPr/>
      </dsp:nvSpPr>
      <dsp:spPr>
        <a:xfrm>
          <a:off x="1492910" y="427634"/>
          <a:ext cx="2634257" cy="2634257"/>
        </a:xfrm>
        <a:prstGeom prst="blockArc">
          <a:avLst>
            <a:gd name="adj1" fmla="val 8330359"/>
            <a:gd name="adj2" fmla="val 12217051"/>
            <a:gd name="adj3" fmla="val 4644"/>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8B6DE33-758D-46F6-AD63-E2C1C75111E9}">
      <dsp:nvSpPr>
        <dsp:cNvPr id="0" name=""/>
        <dsp:cNvSpPr/>
      </dsp:nvSpPr>
      <dsp:spPr>
        <a:xfrm>
          <a:off x="1359406" y="295722"/>
          <a:ext cx="2634257" cy="2634257"/>
        </a:xfrm>
        <a:prstGeom prst="blockArc">
          <a:avLst>
            <a:gd name="adj1" fmla="val 3217359"/>
            <a:gd name="adj2" fmla="val 7828416"/>
            <a:gd name="adj3" fmla="val 4644"/>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9C68EE-1DC1-42DB-B593-7F3B4055594B}">
      <dsp:nvSpPr>
        <dsp:cNvPr id="0" name=""/>
        <dsp:cNvSpPr/>
      </dsp:nvSpPr>
      <dsp:spPr>
        <a:xfrm>
          <a:off x="1412438" y="258675"/>
          <a:ext cx="2634257" cy="2634257"/>
        </a:xfrm>
        <a:prstGeom prst="blockArc">
          <a:avLst>
            <a:gd name="adj1" fmla="val 20820235"/>
            <a:gd name="adj2" fmla="val 3390234"/>
            <a:gd name="adj3" fmla="val 4644"/>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841FD10-DA9F-4AAF-AA8D-3AB42E59769B}">
      <dsp:nvSpPr>
        <dsp:cNvPr id="0" name=""/>
        <dsp:cNvSpPr/>
      </dsp:nvSpPr>
      <dsp:spPr>
        <a:xfrm>
          <a:off x="1450371" y="390508"/>
          <a:ext cx="2634257" cy="2634257"/>
        </a:xfrm>
        <a:prstGeom prst="blockArc">
          <a:avLst>
            <a:gd name="adj1" fmla="val 16459034"/>
            <a:gd name="adj2" fmla="val 20453502"/>
            <a:gd name="adj3" fmla="val 4644"/>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22DE688-3C36-4A65-9BE9-B316755C4FFA}">
      <dsp:nvSpPr>
        <dsp:cNvPr id="0" name=""/>
        <dsp:cNvSpPr/>
      </dsp:nvSpPr>
      <dsp:spPr>
        <a:xfrm>
          <a:off x="2080628" y="1177346"/>
          <a:ext cx="1357895" cy="107055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IN" sz="1400" b="1" kern="1200">
              <a:solidFill>
                <a:sysClr val="windowText" lastClr="000000"/>
              </a:solidFill>
              <a:latin typeface="Times New Roman" panose="02020603050405020304" pitchFamily="18" charset="0"/>
              <a:cs typeface="Times New Roman" panose="02020603050405020304" pitchFamily="18" charset="0"/>
            </a:rPr>
            <a:t>Major sources of evidence </a:t>
          </a:r>
          <a:endParaRPr lang="en-US" sz="1400" kern="1200">
            <a:solidFill>
              <a:sysClr val="windowText" lastClr="000000"/>
            </a:solidFill>
            <a:latin typeface="Times New Roman" panose="02020603050405020304" pitchFamily="18" charset="0"/>
            <a:cs typeface="Times New Roman" panose="02020603050405020304" pitchFamily="18" charset="0"/>
          </a:endParaRPr>
        </a:p>
      </dsp:txBody>
      <dsp:txXfrm>
        <a:off x="2279487" y="1334125"/>
        <a:ext cx="960177" cy="756994"/>
      </dsp:txXfrm>
    </dsp:sp>
    <dsp:sp modelId="{4C179C0D-B968-4259-963B-B2E59EA5448E}">
      <dsp:nvSpPr>
        <dsp:cNvPr id="0" name=""/>
        <dsp:cNvSpPr/>
      </dsp:nvSpPr>
      <dsp:spPr>
        <a:xfrm>
          <a:off x="2354516" y="0"/>
          <a:ext cx="1019666" cy="84948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solidFill>
                <a:sysClr val="windowText" lastClr="000000"/>
              </a:solidFill>
              <a:latin typeface="Times New Roman" panose="02020603050405020304" pitchFamily="18" charset="0"/>
              <a:cs typeface="Times New Roman" panose="02020603050405020304" pitchFamily="18" charset="0"/>
            </a:rPr>
            <a:t>Filter</a:t>
          </a:r>
          <a:r>
            <a:rPr lang="en-IN" sz="1500" b="1" kern="1200">
              <a:solidFill>
                <a:sysClr val="windowText" lastClr="000000"/>
              </a:solidFill>
              <a:latin typeface="Times New Roman" panose="02020603050405020304" pitchFamily="18" charset="0"/>
              <a:cs typeface="Times New Roman" panose="02020603050405020304" pitchFamily="18" charset="0"/>
            </a:rPr>
            <a:t> </a:t>
          </a:r>
          <a:r>
            <a:rPr lang="en-IN" sz="1200" b="1" kern="1200">
              <a:solidFill>
                <a:sysClr val="windowText" lastClr="000000"/>
              </a:solidFill>
              <a:latin typeface="Times New Roman" panose="02020603050405020304" pitchFamily="18" charset="0"/>
              <a:cs typeface="Times New Roman" panose="02020603050405020304" pitchFamily="18" charset="0"/>
            </a:rPr>
            <a:t>sources</a:t>
          </a:r>
          <a:endParaRPr lang="en-IN" sz="1500" b="1" kern="1200">
            <a:solidFill>
              <a:sysClr val="windowText" lastClr="000000"/>
            </a:solidFill>
            <a:latin typeface="Times New Roman" panose="02020603050405020304" pitchFamily="18" charset="0"/>
            <a:cs typeface="Times New Roman" panose="02020603050405020304" pitchFamily="18" charset="0"/>
          </a:endParaRPr>
        </a:p>
      </dsp:txBody>
      <dsp:txXfrm>
        <a:off x="2503843" y="124404"/>
        <a:ext cx="721012" cy="600673"/>
      </dsp:txXfrm>
    </dsp:sp>
    <dsp:sp modelId="{F4D4E769-DA8A-412F-9843-96255103A2D2}">
      <dsp:nvSpPr>
        <dsp:cNvPr id="0" name=""/>
        <dsp:cNvSpPr/>
      </dsp:nvSpPr>
      <dsp:spPr>
        <a:xfrm>
          <a:off x="3473616" y="867987"/>
          <a:ext cx="1019088" cy="83698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66725">
            <a:lnSpc>
              <a:spcPct val="90000"/>
            </a:lnSpc>
            <a:spcBef>
              <a:spcPct val="0"/>
            </a:spcBef>
            <a:spcAft>
              <a:spcPct val="35000"/>
            </a:spcAft>
          </a:pPr>
          <a:r>
            <a:rPr lang="en-IN" sz="1050" b="1" kern="1200">
              <a:solidFill>
                <a:sysClr val="windowText" lastClr="000000"/>
              </a:solidFill>
              <a:latin typeface="Times New Roman" panose="02020603050405020304" pitchFamily="18" charset="0"/>
              <a:cs typeface="Times New Roman" panose="02020603050405020304" pitchFamily="18" charset="0"/>
            </a:rPr>
            <a:t>Unfiltered</a:t>
          </a:r>
          <a:r>
            <a:rPr lang="en-IN" sz="1000" b="1" kern="1200">
              <a:solidFill>
                <a:sysClr val="windowText" lastClr="000000"/>
              </a:solidFill>
              <a:latin typeface="Times New Roman" panose="02020603050405020304" pitchFamily="18" charset="0"/>
              <a:cs typeface="Times New Roman" panose="02020603050405020304" pitchFamily="18" charset="0"/>
            </a:rPr>
            <a:t> </a:t>
          </a:r>
          <a:r>
            <a:rPr lang="en-IN" sz="1100" b="1" kern="1200">
              <a:solidFill>
                <a:sysClr val="windowText" lastClr="000000"/>
              </a:solidFill>
              <a:latin typeface="Times New Roman" panose="02020603050405020304" pitchFamily="18" charset="0"/>
              <a:cs typeface="Times New Roman" panose="02020603050405020304" pitchFamily="18" charset="0"/>
            </a:rPr>
            <a:t>sources</a:t>
          </a:r>
          <a:endParaRPr lang="en-US" sz="1000" b="1" kern="1200">
            <a:solidFill>
              <a:sysClr val="windowText" lastClr="000000"/>
            </a:solidFill>
            <a:latin typeface="Times New Roman" panose="02020603050405020304" pitchFamily="18" charset="0"/>
            <a:cs typeface="Times New Roman" panose="02020603050405020304" pitchFamily="18" charset="0"/>
          </a:endParaRPr>
        </a:p>
      </dsp:txBody>
      <dsp:txXfrm>
        <a:off x="3622858" y="990561"/>
        <a:ext cx="720604" cy="591837"/>
      </dsp:txXfrm>
    </dsp:sp>
    <dsp:sp modelId="{529BEFE6-F6EC-4F0D-9D35-65024A8B9063}">
      <dsp:nvSpPr>
        <dsp:cNvPr id="0" name=""/>
        <dsp:cNvSpPr/>
      </dsp:nvSpPr>
      <dsp:spPr>
        <a:xfrm>
          <a:off x="2850098" y="2257428"/>
          <a:ext cx="1178977" cy="782516"/>
        </a:xfrm>
        <a:prstGeom prst="ellipse">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b="1" kern="1200">
              <a:solidFill>
                <a:sysClr val="windowText" lastClr="000000"/>
              </a:solidFill>
              <a:latin typeface="Times New Roman" panose="02020603050405020304" pitchFamily="18" charset="0"/>
              <a:cs typeface="Times New Roman" panose="02020603050405020304" pitchFamily="18" charset="0"/>
            </a:rPr>
            <a:t>Data on audits and performance </a:t>
          </a:r>
          <a:endParaRPr lang="en-US" sz="1100" b="1" kern="1200">
            <a:solidFill>
              <a:sysClr val="windowText" lastClr="000000"/>
            </a:solidFill>
            <a:latin typeface="Times New Roman" panose="02020603050405020304" pitchFamily="18" charset="0"/>
            <a:cs typeface="Times New Roman" panose="02020603050405020304" pitchFamily="18" charset="0"/>
          </a:endParaRPr>
        </a:p>
      </dsp:txBody>
      <dsp:txXfrm>
        <a:off x="3022755" y="2372025"/>
        <a:ext cx="833663" cy="553322"/>
      </dsp:txXfrm>
    </dsp:sp>
    <dsp:sp modelId="{B0DA298F-7386-4C61-8DB1-CF7A1563BFBF}">
      <dsp:nvSpPr>
        <dsp:cNvPr id="0" name=""/>
        <dsp:cNvSpPr/>
      </dsp:nvSpPr>
      <dsp:spPr>
        <a:xfrm>
          <a:off x="1343028" y="2200271"/>
          <a:ext cx="996823" cy="78252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b="1" kern="1200">
              <a:solidFill>
                <a:sysClr val="windowText" lastClr="000000"/>
              </a:solidFill>
              <a:latin typeface="Times New Roman" panose="02020603050405020304" pitchFamily="18" charset="0"/>
              <a:cs typeface="Times New Roman" panose="02020603050405020304" pitchFamily="18" charset="0"/>
            </a:rPr>
            <a:t>Clinical Experience</a:t>
          </a:r>
          <a:endParaRPr lang="en-US" sz="1100" kern="1200">
            <a:solidFill>
              <a:sysClr val="windowText" lastClr="000000"/>
            </a:solidFill>
            <a:latin typeface="Times New Roman" panose="02020603050405020304" pitchFamily="18" charset="0"/>
            <a:cs typeface="Times New Roman" panose="02020603050405020304" pitchFamily="18" charset="0"/>
          </a:endParaRPr>
        </a:p>
      </dsp:txBody>
      <dsp:txXfrm>
        <a:off x="1489009" y="2314869"/>
        <a:ext cx="704861" cy="553329"/>
      </dsp:txXfrm>
    </dsp:sp>
    <dsp:sp modelId="{11720761-D3A5-4A9C-AA61-D023F23A796C}">
      <dsp:nvSpPr>
        <dsp:cNvPr id="0" name=""/>
        <dsp:cNvSpPr/>
      </dsp:nvSpPr>
      <dsp:spPr>
        <a:xfrm>
          <a:off x="1088956" y="847726"/>
          <a:ext cx="1084592" cy="763216"/>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b="1" kern="1200">
              <a:solidFill>
                <a:sysClr val="windowText" lastClr="000000"/>
              </a:solidFill>
              <a:latin typeface="Times New Roman" panose="02020603050405020304" pitchFamily="18" charset="0"/>
              <a:cs typeface="Times New Roman" panose="02020603050405020304" pitchFamily="18" charset="0"/>
            </a:rPr>
            <a:t>Patients</a:t>
          </a:r>
          <a:r>
            <a:rPr lang="en-IN" sz="1050" b="1" kern="1200">
              <a:latin typeface="Times New Roman" panose="02020603050405020304" pitchFamily="18" charset="0"/>
              <a:cs typeface="Times New Roman" panose="02020603050405020304" pitchFamily="18" charset="0"/>
            </a:rPr>
            <a:t>’ </a:t>
          </a:r>
          <a:r>
            <a:rPr lang="en-IN" sz="1050" b="1" kern="1200">
              <a:solidFill>
                <a:sysClr val="windowText" lastClr="000000"/>
              </a:solidFill>
              <a:latin typeface="Times New Roman" panose="02020603050405020304" pitchFamily="18" charset="0"/>
              <a:cs typeface="Times New Roman" panose="02020603050405020304" pitchFamily="18" charset="0"/>
            </a:rPr>
            <a:t>Knowledge</a:t>
          </a:r>
          <a:endParaRPr lang="en-US" sz="1050" kern="1200">
            <a:solidFill>
              <a:sysClr val="windowText" lastClr="000000"/>
            </a:solidFill>
            <a:latin typeface="Times New Roman" panose="02020603050405020304" pitchFamily="18" charset="0"/>
            <a:cs typeface="Times New Roman" panose="02020603050405020304" pitchFamily="18" charset="0"/>
          </a:endParaRPr>
        </a:p>
      </dsp:txBody>
      <dsp:txXfrm>
        <a:off x="1247791" y="959496"/>
        <a:ext cx="766922" cy="539676"/>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2E744-CD55-49F0-A12E-6352E9C3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983</TotalTime>
  <Pages>8</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66</cp:revision>
  <dcterms:created xsi:type="dcterms:W3CDTF">2022-08-19T14:32:00Z</dcterms:created>
  <dcterms:modified xsi:type="dcterms:W3CDTF">2022-08-21T17:59:00Z</dcterms:modified>
</cp:coreProperties>
</file>