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71" w:rsidRPr="00992071" w:rsidRDefault="00992071" w:rsidP="00E037EF">
      <w:pPr>
        <w:spacing w:after="0" w:line="360" w:lineRule="auto"/>
        <w:jc w:val="center"/>
        <w:rPr>
          <w:rFonts w:ascii="Times New Roman" w:hAnsi="Times New Roman"/>
          <w:b/>
          <w:color w:val="111111"/>
          <w:sz w:val="24"/>
          <w:szCs w:val="24"/>
          <w:shd w:val="clear" w:color="auto" w:fill="FFFFFF"/>
        </w:rPr>
      </w:pPr>
      <w:r w:rsidRPr="00992071">
        <w:rPr>
          <w:rFonts w:ascii="Times New Roman" w:hAnsi="Times New Roman"/>
          <w:b/>
          <w:color w:val="111111"/>
          <w:sz w:val="24"/>
          <w:szCs w:val="24"/>
          <w:shd w:val="clear" w:color="auto" w:fill="FFFFFF"/>
        </w:rPr>
        <w:t>FRUIT JUICES:</w:t>
      </w:r>
      <w:r>
        <w:rPr>
          <w:rFonts w:ascii="Times New Roman" w:hAnsi="Times New Roman"/>
          <w:b/>
          <w:color w:val="111111"/>
          <w:sz w:val="24"/>
          <w:szCs w:val="24"/>
          <w:shd w:val="clear" w:color="auto" w:fill="FFFFFF"/>
        </w:rPr>
        <w:t xml:space="preserve"> </w:t>
      </w:r>
      <w:r w:rsidRPr="00992071">
        <w:rPr>
          <w:rFonts w:ascii="Times New Roman" w:hAnsi="Times New Roman"/>
          <w:b/>
          <w:color w:val="111111"/>
          <w:sz w:val="24"/>
          <w:szCs w:val="24"/>
          <w:shd w:val="clear" w:color="auto" w:fill="FFFFFF"/>
        </w:rPr>
        <w:t>NATURAL AND BIOCATALYST</w:t>
      </w:r>
      <w:r w:rsidR="00E037EF" w:rsidRPr="00E037EF">
        <w:rPr>
          <w:rFonts w:ascii="Times New Roman" w:hAnsi="Times New Roman"/>
          <w:b/>
          <w:color w:val="000000"/>
          <w:sz w:val="24"/>
          <w:szCs w:val="24"/>
        </w:rPr>
        <w:t xml:space="preserve"> </w:t>
      </w:r>
      <w:r w:rsidR="00E037EF">
        <w:rPr>
          <w:rFonts w:ascii="Times New Roman" w:hAnsi="Times New Roman"/>
          <w:b/>
          <w:color w:val="000000"/>
          <w:sz w:val="24"/>
          <w:szCs w:val="24"/>
        </w:rPr>
        <w:t xml:space="preserve">FOR </w:t>
      </w:r>
      <w:r w:rsidR="00E037EF" w:rsidRPr="00981EF1">
        <w:rPr>
          <w:rFonts w:ascii="Times New Roman" w:hAnsi="Times New Roman"/>
          <w:b/>
          <w:color w:val="000000"/>
          <w:sz w:val="24"/>
          <w:szCs w:val="24"/>
        </w:rPr>
        <w:t>ENVIRONMENTALLY BENIGN ORGANIC SYNTHESIS</w:t>
      </w:r>
    </w:p>
    <w:p w:rsidR="00992071" w:rsidRPr="00715220" w:rsidRDefault="00E037EF" w:rsidP="00992071">
      <w:pPr>
        <w:spacing w:after="0" w:line="360" w:lineRule="auto"/>
        <w:rPr>
          <w:rFonts w:ascii="Times New Roman" w:hAnsi="Times New Roman"/>
          <w:color w:val="111111"/>
          <w:sz w:val="24"/>
          <w:szCs w:val="24"/>
          <w:shd w:val="clear" w:color="auto" w:fill="FFFFFF"/>
          <w:vertAlign w:val="superscript"/>
        </w:rPr>
      </w:pPr>
      <w:r>
        <w:rPr>
          <w:rFonts w:ascii="Times New Roman" w:hAnsi="Times New Roman"/>
          <w:color w:val="111111"/>
          <w:sz w:val="24"/>
          <w:szCs w:val="24"/>
          <w:shd w:val="clear" w:color="auto" w:fill="FFFFFF"/>
        </w:rPr>
        <w:t xml:space="preserve">                                                 Garima Choudhary</w:t>
      </w:r>
      <w:r w:rsidR="00715220" w:rsidRPr="00715220">
        <w:rPr>
          <w:rFonts w:ascii="Times New Roman" w:hAnsi="Times New Roman"/>
          <w:color w:val="111111"/>
          <w:sz w:val="24"/>
          <w:szCs w:val="24"/>
          <w:shd w:val="clear" w:color="auto" w:fill="FFFFFF"/>
          <w:vertAlign w:val="superscript"/>
        </w:rPr>
        <w:t>1</w:t>
      </w:r>
      <w:r>
        <w:rPr>
          <w:rFonts w:ascii="Times New Roman" w:hAnsi="Times New Roman"/>
          <w:color w:val="111111"/>
          <w:sz w:val="24"/>
          <w:szCs w:val="24"/>
          <w:shd w:val="clear" w:color="auto" w:fill="FFFFFF"/>
        </w:rPr>
        <w:t>, Priya</w:t>
      </w:r>
      <w:r w:rsidR="00715220">
        <w:rPr>
          <w:rFonts w:ascii="Times New Roman" w:hAnsi="Times New Roman"/>
          <w:color w:val="111111"/>
          <w:sz w:val="24"/>
          <w:szCs w:val="24"/>
          <w:shd w:val="clear" w:color="auto" w:fill="FFFFFF"/>
          <w:vertAlign w:val="superscript"/>
        </w:rPr>
        <w:t>1</w:t>
      </w:r>
      <w:r>
        <w:rPr>
          <w:rFonts w:ascii="Times New Roman" w:hAnsi="Times New Roman"/>
          <w:color w:val="111111"/>
          <w:sz w:val="24"/>
          <w:szCs w:val="24"/>
          <w:shd w:val="clear" w:color="auto" w:fill="FFFFFF"/>
        </w:rPr>
        <w:t xml:space="preserve"> and </w:t>
      </w:r>
      <w:proofErr w:type="spellStart"/>
      <w:r>
        <w:rPr>
          <w:rFonts w:ascii="Times New Roman" w:hAnsi="Times New Roman"/>
          <w:color w:val="111111"/>
          <w:sz w:val="24"/>
          <w:szCs w:val="24"/>
          <w:shd w:val="clear" w:color="auto" w:fill="FFFFFF"/>
        </w:rPr>
        <w:t>Sarita</w:t>
      </w:r>
      <w:proofErr w:type="spellEnd"/>
      <w:r>
        <w:rPr>
          <w:rFonts w:ascii="Times New Roman" w:hAnsi="Times New Roman"/>
          <w:color w:val="111111"/>
          <w:sz w:val="24"/>
          <w:szCs w:val="24"/>
          <w:shd w:val="clear" w:color="auto" w:fill="FFFFFF"/>
        </w:rPr>
        <w:t xml:space="preserve"> Khaturia</w:t>
      </w:r>
      <w:r w:rsidR="00715220">
        <w:rPr>
          <w:rFonts w:ascii="Times New Roman" w:hAnsi="Times New Roman"/>
          <w:color w:val="111111"/>
          <w:sz w:val="24"/>
          <w:szCs w:val="24"/>
          <w:shd w:val="clear" w:color="auto" w:fill="FFFFFF"/>
          <w:vertAlign w:val="superscript"/>
        </w:rPr>
        <w:t>1</w:t>
      </w:r>
    </w:p>
    <w:p w:rsidR="00E037EF" w:rsidRDefault="00E037EF" w:rsidP="00E037EF">
      <w:pPr>
        <w:spacing w:after="0" w:line="360" w:lineRule="auto"/>
        <w:rPr>
          <w:rFonts w:ascii="Times New Roman" w:hAnsi="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Department of Chemistry , School of Liberal Arts and Sciences, </w:t>
      </w:r>
      <w:proofErr w:type="spellStart"/>
      <w:r>
        <w:rPr>
          <w:rFonts w:ascii="Times New Roman" w:hAnsi="Times New Roman"/>
          <w:sz w:val="20"/>
          <w:szCs w:val="20"/>
        </w:rPr>
        <w:t>Mody</w:t>
      </w:r>
      <w:proofErr w:type="spellEnd"/>
      <w:r>
        <w:rPr>
          <w:rFonts w:ascii="Times New Roman" w:hAnsi="Times New Roman"/>
          <w:sz w:val="20"/>
          <w:szCs w:val="20"/>
        </w:rPr>
        <w:t xml:space="preserve"> University of Science and Technology, </w:t>
      </w:r>
      <w:proofErr w:type="spellStart"/>
      <w:r>
        <w:rPr>
          <w:rFonts w:ascii="Times New Roman" w:hAnsi="Times New Roman"/>
          <w:sz w:val="20"/>
          <w:szCs w:val="20"/>
        </w:rPr>
        <w:t>Lakshmangarh</w:t>
      </w:r>
      <w:proofErr w:type="spellEnd"/>
      <w:r>
        <w:rPr>
          <w:rFonts w:ascii="Times New Roman" w:hAnsi="Times New Roman"/>
          <w:sz w:val="20"/>
          <w:szCs w:val="20"/>
        </w:rPr>
        <w:t>, Sikar 332311, Rajasthan, India.</w:t>
      </w:r>
    </w:p>
    <w:p w:rsidR="00E037EF" w:rsidRDefault="00E037EF" w:rsidP="00E037EF">
      <w:pPr>
        <w:spacing w:after="0" w:line="360" w:lineRule="auto"/>
        <w:rPr>
          <w:rFonts w:ascii="Times New Roman" w:hAnsi="Times New Roman"/>
          <w:sz w:val="20"/>
          <w:szCs w:val="20"/>
        </w:rPr>
      </w:pPr>
    </w:p>
    <w:p w:rsidR="00E037EF" w:rsidRPr="00E037EF" w:rsidRDefault="00E037EF" w:rsidP="00E037EF">
      <w:pPr>
        <w:tabs>
          <w:tab w:val="left" w:pos="1425"/>
        </w:tabs>
        <w:spacing w:after="0" w:line="360" w:lineRule="auto"/>
        <w:rPr>
          <w:rFonts w:ascii="Times New Roman" w:hAnsi="Times New Roman"/>
          <w:b/>
          <w:color w:val="31849B" w:themeColor="accent5" w:themeShade="BF"/>
          <w:sz w:val="24"/>
          <w:szCs w:val="24"/>
          <w:u w:val="single"/>
        </w:rPr>
      </w:pPr>
      <w:r>
        <w:rPr>
          <w:rFonts w:ascii="Times New Roman" w:hAnsi="Times New Roman"/>
          <w:sz w:val="20"/>
          <w:szCs w:val="20"/>
        </w:rPr>
        <w:tab/>
      </w:r>
      <w:r w:rsidRPr="00E037EF">
        <w:rPr>
          <w:rFonts w:ascii="Times New Roman" w:hAnsi="Times New Roman"/>
          <w:sz w:val="24"/>
          <w:szCs w:val="24"/>
        </w:rPr>
        <w:t xml:space="preserve">Author/s email addresses: </w:t>
      </w:r>
      <w:r w:rsidRPr="00E037EF">
        <w:rPr>
          <w:rFonts w:ascii="Times New Roman" w:hAnsi="Times New Roman"/>
          <w:b/>
          <w:color w:val="31849B" w:themeColor="accent5" w:themeShade="BF"/>
          <w:sz w:val="24"/>
          <w:szCs w:val="24"/>
        </w:rPr>
        <w:t>saritarajkhatri@gmail.com</w:t>
      </w:r>
    </w:p>
    <w:p w:rsidR="00E037EF" w:rsidRDefault="00E037EF" w:rsidP="00E037EF">
      <w:pPr>
        <w:spacing w:after="0" w:line="360" w:lineRule="auto"/>
        <w:jc w:val="both"/>
        <w:rPr>
          <w:rFonts w:ascii="Times New Roman" w:hAnsi="Times New Roman"/>
          <w:bCs/>
          <w:sz w:val="24"/>
          <w:szCs w:val="24"/>
        </w:rPr>
      </w:pPr>
    </w:p>
    <w:p w:rsidR="00992071" w:rsidRDefault="00992071" w:rsidP="00992071">
      <w:pPr>
        <w:spacing w:after="0" w:line="360" w:lineRule="auto"/>
        <w:rPr>
          <w:rFonts w:ascii="Times New Roman" w:hAnsi="Times New Roman"/>
          <w:b/>
          <w:sz w:val="28"/>
          <w:szCs w:val="28"/>
        </w:rPr>
      </w:pP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1. ABSTRACT</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2. INTRODUCTION</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3. SYNTHESIS</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4. SPECTRAL STUDIES</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5. GENERAL PROCEDURE</w:t>
      </w:r>
    </w:p>
    <w:p w:rsidR="00E037EF" w:rsidRPr="00E037EF" w:rsidRDefault="00E037EF" w:rsidP="00E037EF">
      <w:pPr>
        <w:spacing w:after="0" w:line="360" w:lineRule="auto"/>
        <w:jc w:val="both"/>
        <w:rPr>
          <w:rFonts w:ascii="Times New Roman" w:hAnsi="Times New Roman"/>
          <w:b/>
          <w:bCs/>
          <w:sz w:val="24"/>
          <w:szCs w:val="24"/>
        </w:rPr>
      </w:pPr>
      <w:r w:rsidRPr="00E037EF">
        <w:rPr>
          <w:rFonts w:ascii="Times New Roman" w:hAnsi="Times New Roman"/>
          <w:b/>
          <w:bCs/>
          <w:sz w:val="24"/>
          <w:szCs w:val="24"/>
        </w:rPr>
        <w:t>4. FUTURE SCOPE</w:t>
      </w:r>
    </w:p>
    <w:p w:rsidR="00992071" w:rsidRDefault="00992071" w:rsidP="00992071">
      <w:pPr>
        <w:spacing w:after="0" w:line="360" w:lineRule="auto"/>
        <w:rPr>
          <w:rFonts w:ascii="Times New Roman" w:hAnsi="Times New Roman"/>
          <w:b/>
          <w:sz w:val="28"/>
          <w:szCs w:val="28"/>
        </w:rPr>
      </w:pPr>
    </w:p>
    <w:p w:rsidR="00992071" w:rsidRDefault="00992071" w:rsidP="00992071">
      <w:pPr>
        <w:spacing w:after="0" w:line="360" w:lineRule="auto"/>
        <w:rPr>
          <w:rFonts w:ascii="Times New Roman" w:hAnsi="Times New Roman"/>
          <w:b/>
          <w:sz w:val="28"/>
          <w:szCs w:val="28"/>
        </w:rPr>
      </w:pPr>
    </w:p>
    <w:p w:rsidR="00992071" w:rsidRDefault="00992071" w:rsidP="00992071">
      <w:pPr>
        <w:spacing w:after="0" w:line="360" w:lineRule="auto"/>
        <w:rPr>
          <w:rFonts w:ascii="Times New Roman" w:hAnsi="Times New Roman"/>
          <w:b/>
          <w:sz w:val="28"/>
          <w:szCs w:val="28"/>
        </w:rPr>
      </w:pPr>
    </w:p>
    <w:p w:rsidR="00992071" w:rsidRDefault="00992071" w:rsidP="00992071">
      <w:pPr>
        <w:spacing w:after="0" w:line="360" w:lineRule="auto"/>
        <w:rPr>
          <w:rFonts w:ascii="Times New Roman" w:hAnsi="Times New Roman"/>
          <w:b/>
          <w:sz w:val="28"/>
          <w:szCs w:val="28"/>
        </w:rPr>
      </w:pPr>
      <w:r>
        <w:rPr>
          <w:rFonts w:ascii="Times New Roman" w:hAnsi="Times New Roman"/>
          <w:b/>
          <w:sz w:val="28"/>
          <w:szCs w:val="28"/>
        </w:rPr>
        <w:t xml:space="preserve">1. </w:t>
      </w:r>
      <w:r w:rsidRPr="00517AC4">
        <w:rPr>
          <w:rFonts w:ascii="Times New Roman" w:hAnsi="Times New Roman"/>
          <w:b/>
          <w:sz w:val="28"/>
          <w:szCs w:val="28"/>
        </w:rPr>
        <w:t>ABSTRACT</w:t>
      </w:r>
    </w:p>
    <w:p w:rsidR="00992071" w:rsidRDefault="00992071" w:rsidP="00992071">
      <w:pPr>
        <w:spacing w:after="0" w:line="360" w:lineRule="auto"/>
        <w:rPr>
          <w:rFonts w:ascii="Times New Roman" w:hAnsi="Times New Roman"/>
          <w:b/>
          <w:sz w:val="28"/>
          <w:szCs w:val="28"/>
        </w:rPr>
      </w:pPr>
    </w:p>
    <w:p w:rsidR="00992071" w:rsidRPr="00B1507C" w:rsidRDefault="00992071" w:rsidP="00992071">
      <w:pPr>
        <w:spacing w:line="360" w:lineRule="auto"/>
        <w:jc w:val="both"/>
        <w:rPr>
          <w:rFonts w:ascii="Times New Roman" w:hAnsi="Times New Roman"/>
          <w:sz w:val="24"/>
          <w:szCs w:val="24"/>
        </w:rPr>
      </w:pPr>
      <w:r>
        <w:rPr>
          <w:rFonts w:ascii="Times New Roman" w:hAnsi="Times New Roman"/>
          <w:sz w:val="24"/>
          <w:szCs w:val="24"/>
        </w:rPr>
        <w:t xml:space="preserve">            </w:t>
      </w:r>
      <w:r w:rsidRPr="00B1507C">
        <w:rPr>
          <w:rFonts w:ascii="Times New Roman" w:hAnsi="Times New Roman"/>
          <w:color w:val="111111"/>
          <w:sz w:val="24"/>
          <w:szCs w:val="24"/>
          <w:shd w:val="clear" w:color="auto" w:fill="FFFFFF"/>
        </w:rPr>
        <w:t xml:space="preserve">Application of fruit juices as a natural and biocatalyst allows mild and highly selective transformation and synthesis in a facile and environmentally friendly manner. Moreover, fruits are inexpensive and easily available in the market, and its juice can be extracted easily which can be used as catalyst in the organic transformations.  Fruit juice of lemon, pineapple, tamarind, Acacia </w:t>
      </w:r>
      <w:proofErr w:type="spellStart"/>
      <w:r w:rsidRPr="00B1507C">
        <w:rPr>
          <w:rFonts w:ascii="Times New Roman" w:hAnsi="Times New Roman"/>
          <w:color w:val="111111"/>
          <w:sz w:val="24"/>
          <w:szCs w:val="24"/>
          <w:shd w:val="clear" w:color="auto" w:fill="FFFFFF"/>
        </w:rPr>
        <w:t>concinna</w:t>
      </w:r>
      <w:proofErr w:type="spellEnd"/>
      <w:r w:rsidRPr="00B1507C">
        <w:rPr>
          <w:rFonts w:ascii="Times New Roman" w:hAnsi="Times New Roman"/>
          <w:color w:val="111111"/>
          <w:sz w:val="24"/>
          <w:szCs w:val="24"/>
          <w:shd w:val="clear" w:color="auto" w:fill="FFFFFF"/>
        </w:rPr>
        <w:t xml:space="preserve">, </w:t>
      </w:r>
      <w:proofErr w:type="spellStart"/>
      <w:r w:rsidRPr="00B1507C">
        <w:rPr>
          <w:rFonts w:ascii="Times New Roman" w:hAnsi="Times New Roman"/>
          <w:color w:val="111111"/>
          <w:sz w:val="24"/>
          <w:szCs w:val="24"/>
          <w:shd w:val="clear" w:color="auto" w:fill="FFFFFF"/>
        </w:rPr>
        <w:t>Sapindum</w:t>
      </w:r>
      <w:proofErr w:type="spellEnd"/>
      <w:r w:rsidRPr="00B1507C">
        <w:rPr>
          <w:rFonts w:ascii="Times New Roman" w:hAnsi="Times New Roman"/>
          <w:color w:val="111111"/>
          <w:sz w:val="24"/>
          <w:szCs w:val="24"/>
          <w:shd w:val="clear" w:color="auto" w:fill="FFFFFF"/>
        </w:rPr>
        <w:t xml:space="preserve"> </w:t>
      </w:r>
      <w:proofErr w:type="spellStart"/>
      <w:r w:rsidRPr="00B1507C">
        <w:rPr>
          <w:rFonts w:ascii="Times New Roman" w:hAnsi="Times New Roman"/>
          <w:color w:val="111111"/>
          <w:sz w:val="24"/>
          <w:szCs w:val="24"/>
          <w:shd w:val="clear" w:color="auto" w:fill="FFFFFF"/>
        </w:rPr>
        <w:t>trifolistus</w:t>
      </w:r>
      <w:proofErr w:type="spellEnd"/>
      <w:r w:rsidRPr="00B1507C">
        <w:rPr>
          <w:rFonts w:ascii="Times New Roman" w:hAnsi="Times New Roman"/>
          <w:color w:val="111111"/>
          <w:sz w:val="24"/>
          <w:szCs w:val="24"/>
          <w:shd w:val="clear" w:color="auto" w:fill="FFFFFF"/>
        </w:rPr>
        <w:t>, and coconut is extensively used in organic synthesis. </w:t>
      </w:r>
      <w:r w:rsidRPr="00B1507C">
        <w:rPr>
          <w:rFonts w:ascii="Times New Roman" w:hAnsi="Times New Roman"/>
          <w:sz w:val="24"/>
          <w:szCs w:val="24"/>
        </w:rPr>
        <w:t xml:space="preserve">A simple, efficient and green procedure for the synthesis of 3-carboxycoumarins has been developed which involves the treating of aromatic </w:t>
      </w:r>
      <w:proofErr w:type="spellStart"/>
      <w:r w:rsidRPr="00B1507C">
        <w:rPr>
          <w:rFonts w:ascii="Times New Roman" w:hAnsi="Times New Roman"/>
          <w:sz w:val="24"/>
          <w:szCs w:val="24"/>
        </w:rPr>
        <w:t>aldehydes</w:t>
      </w:r>
      <w:proofErr w:type="spellEnd"/>
      <w:r w:rsidRPr="00B1507C">
        <w:rPr>
          <w:rFonts w:ascii="Times New Roman" w:hAnsi="Times New Roman"/>
          <w:sz w:val="24"/>
          <w:szCs w:val="24"/>
        </w:rPr>
        <w:t xml:space="preserve"> with Meldrum’s acid (2</w:t>
      </w:r>
      <w:proofErr w:type="gramStart"/>
      <w:r w:rsidRPr="00B1507C">
        <w:rPr>
          <w:rFonts w:ascii="Times New Roman" w:hAnsi="Times New Roman"/>
          <w:sz w:val="24"/>
          <w:szCs w:val="24"/>
        </w:rPr>
        <w:t>,2</w:t>
      </w:r>
      <w:proofErr w:type="gramEnd"/>
      <w:r w:rsidRPr="00B1507C">
        <w:rPr>
          <w:rFonts w:ascii="Times New Roman" w:hAnsi="Times New Roman"/>
          <w:sz w:val="24"/>
          <w:szCs w:val="24"/>
        </w:rPr>
        <w:t xml:space="preserve">-dimethyl-1,3-dioxan-4,6-dione) </w:t>
      </w:r>
      <w:r>
        <w:rPr>
          <w:rFonts w:ascii="Times New Roman" w:hAnsi="Times New Roman"/>
          <w:sz w:val="24"/>
          <w:szCs w:val="24"/>
        </w:rPr>
        <w:t xml:space="preserve">and catalyzed by lemon juice </w:t>
      </w:r>
      <w:r w:rsidRPr="00B1507C">
        <w:rPr>
          <w:rFonts w:ascii="Times New Roman" w:hAnsi="Times New Roman"/>
          <w:sz w:val="24"/>
          <w:szCs w:val="24"/>
        </w:rPr>
        <w:t xml:space="preserve">at room temperature. </w:t>
      </w:r>
      <w:r>
        <w:rPr>
          <w:rFonts w:ascii="Times New Roman" w:hAnsi="Times New Roman"/>
          <w:sz w:val="24"/>
          <w:szCs w:val="24"/>
        </w:rPr>
        <w:t xml:space="preserve">This </w:t>
      </w:r>
      <w:proofErr w:type="spellStart"/>
      <w:r w:rsidRPr="00B1507C">
        <w:rPr>
          <w:rFonts w:ascii="Times New Roman" w:hAnsi="Times New Roman"/>
          <w:sz w:val="24"/>
          <w:szCs w:val="24"/>
        </w:rPr>
        <w:t>Knoevenagel</w:t>
      </w:r>
      <w:proofErr w:type="spellEnd"/>
      <w:r w:rsidRPr="00B1507C">
        <w:rPr>
          <w:rFonts w:ascii="Times New Roman" w:hAnsi="Times New Roman"/>
          <w:sz w:val="24"/>
          <w:szCs w:val="24"/>
        </w:rPr>
        <w:t xml:space="preserve"> condensation of various aromatic </w:t>
      </w:r>
      <w:proofErr w:type="spellStart"/>
      <w:r w:rsidRPr="00B1507C">
        <w:rPr>
          <w:rFonts w:ascii="Times New Roman" w:hAnsi="Times New Roman"/>
          <w:sz w:val="24"/>
          <w:szCs w:val="24"/>
        </w:rPr>
        <w:t>aldehydes</w:t>
      </w:r>
      <w:proofErr w:type="spellEnd"/>
      <w:r w:rsidRPr="00B1507C">
        <w:rPr>
          <w:rFonts w:ascii="Times New Roman" w:hAnsi="Times New Roman"/>
          <w:sz w:val="24"/>
          <w:szCs w:val="24"/>
        </w:rPr>
        <w:t xml:space="preserve"> with Meldrum’s acid using </w:t>
      </w:r>
      <w:r>
        <w:rPr>
          <w:rFonts w:ascii="Times New Roman" w:hAnsi="Times New Roman"/>
          <w:sz w:val="24"/>
          <w:szCs w:val="24"/>
        </w:rPr>
        <w:t xml:space="preserve">lemon juice </w:t>
      </w:r>
      <w:r w:rsidRPr="00B1507C">
        <w:rPr>
          <w:rFonts w:ascii="Times New Roman" w:hAnsi="Times New Roman"/>
          <w:sz w:val="24"/>
          <w:szCs w:val="24"/>
        </w:rPr>
        <w:t xml:space="preserve">for synthesis of 3-carboxycoumarin and its derivatives </w:t>
      </w:r>
      <w:r>
        <w:rPr>
          <w:rFonts w:ascii="Times New Roman" w:hAnsi="Times New Roman"/>
          <w:sz w:val="24"/>
          <w:szCs w:val="24"/>
        </w:rPr>
        <w:t>under ‘</w:t>
      </w:r>
      <w:r w:rsidRPr="007C75C5">
        <w:rPr>
          <w:rFonts w:ascii="Times New Roman" w:eastAsiaTheme="minorHAnsi" w:hAnsi="Times New Roman"/>
          <w:sz w:val="24"/>
          <w:szCs w:val="24"/>
          <w:lang w:val="en-US" w:eastAsia="en-US"/>
        </w:rPr>
        <w:t>Grindstone Chemistry’ which is one of the ‘Green Chemistry Techniques</w:t>
      </w:r>
      <w:r w:rsidRPr="00B1507C">
        <w:rPr>
          <w:rFonts w:ascii="Times New Roman" w:hAnsi="Times New Roman"/>
          <w:sz w:val="24"/>
          <w:szCs w:val="24"/>
        </w:rPr>
        <w:t xml:space="preserve"> may be considered as an excellent improvement over the existing </w:t>
      </w:r>
      <w:r w:rsidRPr="00B1507C">
        <w:rPr>
          <w:rFonts w:ascii="Times New Roman" w:hAnsi="Times New Roman"/>
          <w:sz w:val="24"/>
          <w:szCs w:val="24"/>
        </w:rPr>
        <w:lastRenderedPageBreak/>
        <w:t xml:space="preserve">methods. The protocol is much more efficient as the reactions are carried out at room temperature, yields are also quite high and the reactions go to completion within </w:t>
      </w:r>
      <w:r>
        <w:rPr>
          <w:rFonts w:ascii="Times New Roman" w:hAnsi="Times New Roman"/>
          <w:sz w:val="24"/>
          <w:szCs w:val="24"/>
        </w:rPr>
        <w:t>20</w:t>
      </w:r>
      <w:r w:rsidRPr="00B1507C">
        <w:rPr>
          <w:rFonts w:ascii="Times New Roman" w:hAnsi="Times New Roman"/>
          <w:sz w:val="24"/>
          <w:szCs w:val="24"/>
        </w:rPr>
        <w:t xml:space="preserve"> min. All the compounds were characterized by their melting points and </w:t>
      </w:r>
      <w:r>
        <w:rPr>
          <w:rFonts w:ascii="Times New Roman" w:hAnsi="Times New Roman"/>
          <w:sz w:val="24"/>
          <w:szCs w:val="24"/>
        </w:rPr>
        <w:t>IR spectra.</w:t>
      </w:r>
      <w:r w:rsidRPr="00F41EA3">
        <w:t xml:space="preserve"> </w:t>
      </w:r>
      <w:r w:rsidRPr="00B1507C">
        <w:rPr>
          <w:rFonts w:ascii="Times New Roman" w:hAnsi="Times New Roman"/>
          <w:sz w:val="24"/>
          <w:szCs w:val="24"/>
        </w:rPr>
        <w:t>Various derivatives of 3-carboxycoumarin can be synthesized by this method</w:t>
      </w:r>
      <w:r>
        <w:rPr>
          <w:rFonts w:ascii="Times New Roman" w:hAnsi="Times New Roman"/>
          <w:sz w:val="24"/>
          <w:szCs w:val="24"/>
        </w:rPr>
        <w:t>.</w:t>
      </w:r>
      <w:r w:rsidRPr="00B1507C">
        <w:rPr>
          <w:rFonts w:ascii="Times New Roman" w:hAnsi="Times New Roman"/>
          <w:sz w:val="24"/>
          <w:szCs w:val="24"/>
        </w:rPr>
        <w:t xml:space="preserve"> </w:t>
      </w:r>
    </w:p>
    <w:p w:rsidR="00992071" w:rsidRDefault="00992071" w:rsidP="00992071">
      <w:pPr>
        <w:pStyle w:val="BodyText"/>
        <w:ind w:left="130" w:firstLine="274"/>
        <w:jc w:val="both"/>
        <w:rPr>
          <w:rFonts w:ascii="Times New Roman" w:hAnsi="Times New Roman" w:cs="Times New Roman"/>
          <w:sz w:val="24"/>
          <w:szCs w:val="24"/>
        </w:rPr>
      </w:pPr>
    </w:p>
    <w:p w:rsidR="00992071" w:rsidRPr="00F14363" w:rsidRDefault="00992071" w:rsidP="00992071">
      <w:pPr>
        <w:pStyle w:val="Heading1"/>
        <w:rPr>
          <w:rFonts w:ascii="Times New Roman" w:hAnsi="Times New Roman"/>
          <w:sz w:val="28"/>
          <w:szCs w:val="28"/>
        </w:rPr>
      </w:pPr>
      <w:r>
        <w:rPr>
          <w:rFonts w:ascii="Times New Roman" w:hAnsi="Times New Roman"/>
          <w:sz w:val="28"/>
          <w:szCs w:val="28"/>
        </w:rPr>
        <w:t xml:space="preserve">2. </w:t>
      </w:r>
      <w:r w:rsidRPr="00F14363">
        <w:rPr>
          <w:rFonts w:ascii="Times New Roman" w:hAnsi="Times New Roman"/>
          <w:sz w:val="28"/>
          <w:szCs w:val="28"/>
        </w:rPr>
        <w:t>INTRODUCTION</w:t>
      </w:r>
    </w:p>
    <w:p w:rsidR="00992071" w:rsidRDefault="00992071" w:rsidP="00992071">
      <w:pPr>
        <w:pStyle w:val="Default"/>
      </w:pPr>
    </w:p>
    <w:p w:rsidR="00992071" w:rsidRDefault="00992071" w:rsidP="00992071">
      <w:pPr>
        <w:pStyle w:val="Default"/>
      </w:pPr>
      <w:r>
        <w:t xml:space="preserve"> </w:t>
      </w:r>
    </w:p>
    <w:p w:rsidR="00992071" w:rsidRPr="00AC42BD" w:rsidRDefault="00992071" w:rsidP="00992071">
      <w:pPr>
        <w:autoSpaceDE w:val="0"/>
        <w:autoSpaceDN w:val="0"/>
        <w:adjustRightInd w:val="0"/>
        <w:spacing w:after="0" w:line="360" w:lineRule="auto"/>
        <w:jc w:val="both"/>
        <w:rPr>
          <w:rFonts w:ascii="Times New Roman" w:eastAsiaTheme="minorHAnsi" w:hAnsi="Times New Roman"/>
          <w:sz w:val="24"/>
          <w:szCs w:val="24"/>
          <w:lang w:val="en-US" w:eastAsia="en-US"/>
        </w:rPr>
      </w:pPr>
      <w:r w:rsidRPr="00AC42BD">
        <w:rPr>
          <w:rFonts w:ascii="Times New Roman" w:eastAsiaTheme="minorHAnsi" w:hAnsi="Times New Roman"/>
          <w:sz w:val="24"/>
          <w:szCs w:val="24"/>
          <w:lang w:val="en-US" w:eastAsia="en-US"/>
        </w:rPr>
        <w:t>Among various</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green chemistry aspects, selection of catalysts</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for mild running of chemical reaction with</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optimum yield is most important part of the</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reaction procedure. Fruit juice plays an important</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role as a biocatalyst in many of the chemical</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reactions and this biocatalyst follows all the</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 xml:space="preserve">parameters of green chemistry. The </w:t>
      </w:r>
      <w:proofErr w:type="spellStart"/>
      <w:r w:rsidRPr="00AC42BD">
        <w:rPr>
          <w:rFonts w:ascii="Times New Roman" w:eastAsiaTheme="minorHAnsi" w:hAnsi="Times New Roman"/>
          <w:sz w:val="24"/>
          <w:szCs w:val="24"/>
          <w:lang w:val="en-US" w:eastAsia="en-US"/>
        </w:rPr>
        <w:t>multicomponent</w:t>
      </w:r>
      <w:proofErr w:type="spellEnd"/>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reactions are the most important</w:t>
      </w:r>
    </w:p>
    <w:p w:rsidR="00992071" w:rsidRDefault="00992071" w:rsidP="00992071">
      <w:pPr>
        <w:autoSpaceDE w:val="0"/>
        <w:autoSpaceDN w:val="0"/>
        <w:adjustRightInd w:val="0"/>
        <w:spacing w:line="360" w:lineRule="auto"/>
        <w:jc w:val="both"/>
        <w:rPr>
          <w:rFonts w:ascii="Times New Roman" w:eastAsiaTheme="minorHAnsi" w:hAnsi="Times New Roman"/>
          <w:sz w:val="24"/>
          <w:szCs w:val="24"/>
          <w:lang w:val="en-US" w:eastAsia="en-US"/>
        </w:rPr>
      </w:pPr>
      <w:proofErr w:type="gramStart"/>
      <w:r w:rsidRPr="00AC42BD">
        <w:rPr>
          <w:rFonts w:ascii="Times New Roman" w:eastAsiaTheme="minorHAnsi" w:hAnsi="Times New Roman"/>
          <w:sz w:val="24"/>
          <w:szCs w:val="24"/>
          <w:lang w:val="en-US" w:eastAsia="en-US"/>
        </w:rPr>
        <w:t>tools</w:t>
      </w:r>
      <w:proofErr w:type="gramEnd"/>
      <w:r w:rsidRPr="00AC42BD">
        <w:rPr>
          <w:rFonts w:ascii="Times New Roman" w:eastAsiaTheme="minorHAnsi" w:hAnsi="Times New Roman"/>
          <w:sz w:val="24"/>
          <w:szCs w:val="24"/>
          <w:lang w:val="en-US" w:eastAsia="en-US"/>
        </w:rPr>
        <w:t xml:space="preserve"> in organic transformations and</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pharmaceuticals. The concept of “Green</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Chemistry” has been widely accepted to</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complete the basic scientific challenges of</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protecting human health and environment [</w:t>
      </w:r>
      <w:r>
        <w:rPr>
          <w:rFonts w:ascii="Times New Roman" w:eastAsiaTheme="minorHAnsi" w:hAnsi="Times New Roman"/>
          <w:sz w:val="24"/>
          <w:szCs w:val="24"/>
          <w:lang w:val="en-US" w:eastAsia="en-US"/>
        </w:rPr>
        <w:t>1</w:t>
      </w:r>
      <w:r w:rsidRPr="00AC42BD">
        <w:rPr>
          <w:rFonts w:ascii="Times New Roman" w:eastAsiaTheme="minorHAnsi" w:hAnsi="Times New Roman"/>
          <w:sz w:val="24"/>
          <w:szCs w:val="24"/>
          <w:lang w:val="en-US" w:eastAsia="en-US"/>
        </w:rPr>
        <w:t>]. In</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order to complete these needs, chemical</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reactions are proceeds in solvent-free [</w:t>
      </w:r>
      <w:r>
        <w:rPr>
          <w:rFonts w:ascii="Times New Roman" w:eastAsiaTheme="minorHAnsi" w:hAnsi="Times New Roman"/>
          <w:sz w:val="24"/>
          <w:szCs w:val="24"/>
          <w:lang w:val="en-US" w:eastAsia="en-US"/>
        </w:rPr>
        <w:t>2</w:t>
      </w:r>
      <w:r w:rsidRPr="00AC42BD">
        <w:rPr>
          <w:rFonts w:ascii="Times New Roman" w:eastAsiaTheme="minorHAnsi" w:hAnsi="Times New Roman"/>
          <w:sz w:val="24"/>
          <w:szCs w:val="24"/>
          <w:lang w:val="en-US" w:eastAsia="en-US"/>
        </w:rPr>
        <w:t>-</w:t>
      </w:r>
      <w:r>
        <w:rPr>
          <w:rFonts w:ascii="Times New Roman" w:eastAsiaTheme="minorHAnsi" w:hAnsi="Times New Roman"/>
          <w:sz w:val="24"/>
          <w:szCs w:val="24"/>
          <w:lang w:val="en-US" w:eastAsia="en-US"/>
        </w:rPr>
        <w:t>3</w:t>
      </w:r>
      <w:r w:rsidRPr="00AC42BD">
        <w:rPr>
          <w:rFonts w:ascii="Times New Roman" w:eastAsiaTheme="minorHAnsi" w:hAnsi="Times New Roman"/>
          <w:sz w:val="24"/>
          <w:szCs w:val="24"/>
          <w:lang w:val="en-US" w:eastAsia="en-US"/>
        </w:rPr>
        <w:t>],</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water as a solvent [</w:t>
      </w:r>
      <w:r>
        <w:rPr>
          <w:rFonts w:ascii="Times New Roman" w:eastAsiaTheme="minorHAnsi" w:hAnsi="Times New Roman"/>
          <w:sz w:val="24"/>
          <w:szCs w:val="24"/>
          <w:lang w:val="en-US" w:eastAsia="en-US"/>
        </w:rPr>
        <w:t>4</w:t>
      </w:r>
      <w:r w:rsidRPr="00AC42BD">
        <w:rPr>
          <w:rFonts w:ascii="Times New Roman" w:eastAsiaTheme="minorHAnsi" w:hAnsi="Times New Roman"/>
          <w:sz w:val="24"/>
          <w:szCs w:val="24"/>
          <w:lang w:val="en-US" w:eastAsia="en-US"/>
        </w:rPr>
        <w:t>], ionic liquids [</w:t>
      </w:r>
      <w:r>
        <w:rPr>
          <w:rFonts w:ascii="Times New Roman" w:eastAsiaTheme="minorHAnsi" w:hAnsi="Times New Roman"/>
          <w:sz w:val="24"/>
          <w:szCs w:val="24"/>
          <w:lang w:val="en-US" w:eastAsia="en-US"/>
        </w:rPr>
        <w:t>5</w:t>
      </w:r>
      <w:r w:rsidRPr="00AC42BD">
        <w:rPr>
          <w:rFonts w:ascii="Times New Roman" w:eastAsiaTheme="minorHAnsi" w:hAnsi="Times New Roman"/>
          <w:sz w:val="24"/>
          <w:szCs w:val="24"/>
          <w:lang w:val="en-US" w:eastAsia="en-US"/>
        </w:rPr>
        <w:t xml:space="preserve">], </w:t>
      </w:r>
      <w:proofErr w:type="spellStart"/>
      <w:r w:rsidRPr="00AC42BD">
        <w:rPr>
          <w:rFonts w:ascii="Times New Roman" w:eastAsiaTheme="minorHAnsi" w:hAnsi="Times New Roman"/>
          <w:sz w:val="24"/>
          <w:szCs w:val="24"/>
          <w:lang w:val="en-US" w:eastAsia="en-US"/>
        </w:rPr>
        <w:t>biobased</w:t>
      </w:r>
      <w:proofErr w:type="spellEnd"/>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chemicals [</w:t>
      </w:r>
      <w:r>
        <w:rPr>
          <w:rFonts w:ascii="Times New Roman" w:eastAsiaTheme="minorHAnsi" w:hAnsi="Times New Roman"/>
          <w:sz w:val="24"/>
          <w:szCs w:val="24"/>
          <w:lang w:val="en-US" w:eastAsia="en-US"/>
        </w:rPr>
        <w:t>6</w:t>
      </w:r>
      <w:r w:rsidRPr="00AC42BD">
        <w:rPr>
          <w:rFonts w:ascii="Times New Roman" w:eastAsiaTheme="minorHAnsi" w:hAnsi="Times New Roman"/>
          <w:sz w:val="24"/>
          <w:szCs w:val="24"/>
          <w:lang w:val="en-US" w:eastAsia="en-US"/>
        </w:rPr>
        <w:t>] and supercritical fluids [</w:t>
      </w:r>
      <w:r>
        <w:rPr>
          <w:rFonts w:ascii="Times New Roman" w:eastAsiaTheme="minorHAnsi" w:hAnsi="Times New Roman"/>
          <w:sz w:val="24"/>
          <w:szCs w:val="24"/>
          <w:lang w:val="en-US" w:eastAsia="en-US"/>
        </w:rPr>
        <w:t>7</w:t>
      </w:r>
      <w:r w:rsidRPr="00AC42BD">
        <w:rPr>
          <w:rFonts w:ascii="Times New Roman" w:eastAsiaTheme="minorHAnsi" w:hAnsi="Times New Roman"/>
          <w:sz w:val="24"/>
          <w:szCs w:val="24"/>
          <w:lang w:val="en-US" w:eastAsia="en-US"/>
        </w:rPr>
        <w:t>]</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as green solvents. The increasing interest in fruit</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juice because these are available at low cost and</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non-toxic agents that can carry out an organic</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transformation in an environmentally benign</w:t>
      </w:r>
      <w:r>
        <w:rPr>
          <w:rFonts w:ascii="Times New Roman" w:eastAsiaTheme="minorHAnsi" w:hAnsi="Times New Roman"/>
          <w:sz w:val="24"/>
          <w:szCs w:val="24"/>
          <w:lang w:val="en-US" w:eastAsia="en-US"/>
        </w:rPr>
        <w:t xml:space="preserve"> </w:t>
      </w:r>
      <w:r w:rsidRPr="00AC42BD">
        <w:rPr>
          <w:rFonts w:ascii="Times New Roman" w:eastAsiaTheme="minorHAnsi" w:hAnsi="Times New Roman"/>
          <w:sz w:val="24"/>
          <w:szCs w:val="24"/>
          <w:lang w:val="en-US" w:eastAsia="en-US"/>
        </w:rPr>
        <w:t xml:space="preserve">manner. </w:t>
      </w:r>
      <w:r w:rsidRPr="007C75C5">
        <w:rPr>
          <w:rFonts w:ascii="Times New Roman" w:eastAsiaTheme="minorHAnsi" w:hAnsi="Times New Roman"/>
          <w:sz w:val="24"/>
          <w:szCs w:val="24"/>
          <w:lang w:val="en-US" w:eastAsia="en-US"/>
        </w:rPr>
        <w:t xml:space="preserve">Fruit juice acts as homogenous catalyst for various organic reactions in easy and smooth way. </w:t>
      </w:r>
      <w:r w:rsidRPr="007C75C5">
        <w:rPr>
          <w:rFonts w:ascii="Times New Roman" w:eastAsiaTheme="minorHAnsi" w:hAnsi="Times New Roman"/>
          <w:sz w:val="24"/>
          <w:szCs w:val="24"/>
        </w:rPr>
        <w:t xml:space="preserve">The development of new strategies for the preparation of complex molecules in neat conditions is a challenging area of organic synthesis. </w:t>
      </w:r>
      <w:r w:rsidRPr="007C75C5">
        <w:rPr>
          <w:rFonts w:ascii="Times New Roman" w:eastAsiaTheme="minorHAnsi" w:hAnsi="Times New Roman"/>
          <w:sz w:val="24"/>
          <w:szCs w:val="24"/>
          <w:lang w:val="en-US" w:eastAsia="en-US"/>
        </w:rPr>
        <w:t xml:space="preserve">Many exothermic reactions can be accomplished in high yield by just grinding solids together using mortar and pestle, a technique known as ‘Grindstone Chemistry’ which is one of the ‘Green Chemistry Techniques’. Reactions are initiated by grinding, with the transfer of very small amounts of energy through friction. In addition to being energy efficient Grindstone Chemistry also results in high reactivity and less waste products. </w:t>
      </w:r>
    </w:p>
    <w:p w:rsidR="00992071" w:rsidRPr="00517816"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8"/>
          <w:szCs w:val="28"/>
          <w:lang w:val="en-US" w:eastAsia="en-US"/>
        </w:rPr>
      </w:pPr>
      <w:r w:rsidRPr="00517816">
        <w:rPr>
          <w:rFonts w:ascii="Times New Roman" w:eastAsia="TimesNewRoman" w:hAnsi="Times New Roman"/>
          <w:b/>
          <w:bCs/>
          <w:color w:val="000000" w:themeColor="text1"/>
          <w:sz w:val="28"/>
          <w:szCs w:val="28"/>
          <w:lang w:val="en-US" w:eastAsia="en-US"/>
        </w:rPr>
        <w:t>Fruit juice</w:t>
      </w:r>
      <w:r>
        <w:rPr>
          <w:rFonts w:ascii="Times New Roman" w:eastAsia="TimesNewRoman" w:hAnsi="Times New Roman"/>
          <w:b/>
          <w:bCs/>
          <w:color w:val="000000" w:themeColor="text1"/>
          <w:sz w:val="28"/>
          <w:szCs w:val="28"/>
          <w:lang w:val="en-US" w:eastAsia="en-US"/>
        </w:rPr>
        <w:t xml:space="preserve"> </w:t>
      </w:r>
      <w:r w:rsidRPr="004351D5">
        <w:rPr>
          <w:rFonts w:ascii="Times New Roman" w:eastAsiaTheme="minorHAnsi" w:hAnsi="Times New Roman"/>
          <w:b/>
          <w:color w:val="000000"/>
          <w:sz w:val="28"/>
          <w:szCs w:val="28"/>
          <w:lang w:val="en-US" w:eastAsia="en-US"/>
        </w:rPr>
        <w:t>(Figure-1)</w:t>
      </w:r>
      <w:r w:rsidRPr="004351D5">
        <w:rPr>
          <w:rFonts w:ascii="Times New Roman" w:eastAsiaTheme="minorHAnsi" w:hAnsi="Times New Roman"/>
          <w:b/>
          <w:color w:val="000000"/>
          <w:sz w:val="24"/>
          <w:szCs w:val="24"/>
          <w:lang w:val="en-US" w:eastAsia="en-US"/>
        </w:rPr>
        <w:t xml:space="preserve"> </w:t>
      </w:r>
      <w:r w:rsidRPr="00517816">
        <w:rPr>
          <w:rFonts w:ascii="Times New Roman" w:eastAsia="TimesNewRoman" w:hAnsi="Times New Roman"/>
          <w:b/>
          <w:bCs/>
          <w:color w:val="000000" w:themeColor="text1"/>
          <w:sz w:val="28"/>
          <w:szCs w:val="28"/>
          <w:lang w:val="en-US" w:eastAsia="en-US"/>
        </w:rPr>
        <w:t>plays an important role as a biocatalyst in many of the chemical reactions and this biocatalyst follows all the parameters of green chemistry.</w:t>
      </w:r>
    </w:p>
    <w:p w:rsidR="00992071"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8"/>
          <w:szCs w:val="28"/>
          <w:lang w:val="en-US" w:eastAsia="en-US"/>
        </w:rPr>
      </w:pPr>
      <w:r w:rsidRPr="00517816">
        <w:rPr>
          <w:rFonts w:ascii="Times New Roman" w:eastAsia="TimesNewRoman" w:hAnsi="Times New Roman"/>
          <w:b/>
          <w:bCs/>
          <w:noProof/>
          <w:color w:val="000000" w:themeColor="text1"/>
          <w:sz w:val="28"/>
          <w:szCs w:val="28"/>
          <w:lang w:val="en-US" w:eastAsia="en-US"/>
        </w:rPr>
        <w:lastRenderedPageBreak/>
        <w:drawing>
          <wp:inline distT="0" distB="0" distL="0" distR="0">
            <wp:extent cx="4254923" cy="227584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9218" name="Picture 4"/>
                    <pic:cNvPicPr>
                      <a:picLocks noChangeAspect="1" noChangeArrowheads="1"/>
                    </pic:cNvPicPr>
                  </pic:nvPicPr>
                  <pic:blipFill>
                    <a:blip r:embed="rId4"/>
                    <a:srcRect/>
                    <a:stretch>
                      <a:fillRect/>
                    </a:stretch>
                  </pic:blipFill>
                  <pic:spPr bwMode="auto">
                    <a:xfrm>
                      <a:off x="0" y="0"/>
                      <a:ext cx="4256439" cy="2276651"/>
                    </a:xfrm>
                    <a:prstGeom prst="rect">
                      <a:avLst/>
                    </a:prstGeom>
                    <a:noFill/>
                    <a:ln w="9525">
                      <a:noFill/>
                      <a:miter lim="800000"/>
                      <a:headEnd/>
                      <a:tailEnd/>
                    </a:ln>
                  </pic:spPr>
                </pic:pic>
              </a:graphicData>
            </a:graphic>
          </wp:inline>
        </w:drawing>
      </w:r>
    </w:p>
    <w:p w:rsidR="00992071"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8"/>
          <w:szCs w:val="28"/>
          <w:lang w:val="en-US" w:eastAsia="en-US"/>
        </w:rPr>
      </w:pPr>
      <w:r>
        <w:rPr>
          <w:rFonts w:ascii="Times New Roman" w:eastAsia="TimesNewRoman" w:hAnsi="Times New Roman"/>
          <w:b/>
          <w:bCs/>
          <w:color w:val="000000" w:themeColor="text1"/>
          <w:sz w:val="28"/>
          <w:szCs w:val="28"/>
          <w:lang w:val="en-US" w:eastAsia="en-US"/>
        </w:rPr>
        <w:t xml:space="preserve">Figure-1 Various </w:t>
      </w:r>
      <w:r w:rsidRPr="00517816">
        <w:rPr>
          <w:rFonts w:ascii="Times New Roman" w:eastAsia="TimesNewRoman" w:hAnsi="Times New Roman"/>
          <w:b/>
          <w:bCs/>
          <w:color w:val="000000" w:themeColor="text1"/>
          <w:sz w:val="28"/>
          <w:szCs w:val="28"/>
          <w:lang w:val="en-US" w:eastAsia="en-US"/>
        </w:rPr>
        <w:t>Fruit juice</w:t>
      </w:r>
      <w:r>
        <w:rPr>
          <w:rFonts w:ascii="Times New Roman" w:eastAsia="TimesNewRoman" w:hAnsi="Times New Roman"/>
          <w:b/>
          <w:bCs/>
          <w:color w:val="000000" w:themeColor="text1"/>
          <w:sz w:val="28"/>
          <w:szCs w:val="28"/>
          <w:lang w:val="en-US" w:eastAsia="en-US"/>
        </w:rPr>
        <w:t>s</w:t>
      </w:r>
    </w:p>
    <w:p w:rsidR="00992071" w:rsidRPr="006A3DAE" w:rsidRDefault="00992071" w:rsidP="00992071">
      <w:pPr>
        <w:autoSpaceDE w:val="0"/>
        <w:autoSpaceDN w:val="0"/>
        <w:adjustRightInd w:val="0"/>
        <w:spacing w:after="0" w:line="360" w:lineRule="auto"/>
        <w:jc w:val="both"/>
        <w:rPr>
          <w:rFonts w:ascii="Times New Roman" w:eastAsiaTheme="minorHAnsi" w:hAnsi="Times New Roman"/>
          <w:color w:val="000000"/>
          <w:sz w:val="24"/>
          <w:szCs w:val="24"/>
          <w:lang w:val="en-US" w:eastAsia="en-US"/>
        </w:rPr>
      </w:pPr>
      <w:r w:rsidRPr="006A3DAE">
        <w:rPr>
          <w:rFonts w:ascii="Times New Roman" w:eastAsiaTheme="minorHAnsi" w:hAnsi="Times New Roman"/>
          <w:color w:val="000000"/>
          <w:sz w:val="24"/>
          <w:szCs w:val="24"/>
          <w:lang w:val="en-US" w:eastAsia="en-US"/>
        </w:rPr>
        <w:t>3-Carboxycoumarins also known as coumarin-3-carboxylic</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acids constitute an important class of compounds</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because of their enormous applications, as</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these are the required intermediates for the synthesis</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of number of natural products with various biological</w:t>
      </w:r>
      <w:r>
        <w:rPr>
          <w:rFonts w:ascii="Times New Roman" w:eastAsiaTheme="minorHAnsi" w:hAnsi="Times New Roman"/>
          <w:color w:val="000000"/>
          <w:sz w:val="24"/>
          <w:szCs w:val="24"/>
          <w:lang w:val="en-US" w:eastAsia="en-US"/>
        </w:rPr>
        <w:t xml:space="preserve"> activities [8]</w:t>
      </w:r>
      <w:r w:rsidRPr="006A3DAE">
        <w:rPr>
          <w:rFonts w:ascii="Times New Roman" w:eastAsiaTheme="minorHAnsi" w:hAnsi="Times New Roman"/>
          <w:color w:val="000000"/>
          <w:sz w:val="24"/>
          <w:szCs w:val="24"/>
          <w:lang w:val="en-US" w:eastAsia="en-US"/>
        </w:rPr>
        <w:t>. These compounds have been used for the</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synthe</w:t>
      </w:r>
      <w:r>
        <w:rPr>
          <w:rFonts w:ascii="Times New Roman" w:eastAsiaTheme="minorHAnsi" w:hAnsi="Times New Roman"/>
          <w:color w:val="000000"/>
          <w:sz w:val="24"/>
          <w:szCs w:val="24"/>
          <w:lang w:val="en-US" w:eastAsia="en-US"/>
        </w:rPr>
        <w:t xml:space="preserve">sis of modified </w:t>
      </w:r>
      <w:proofErr w:type="spellStart"/>
      <w:r>
        <w:rPr>
          <w:rFonts w:ascii="Times New Roman" w:eastAsiaTheme="minorHAnsi" w:hAnsi="Times New Roman"/>
          <w:color w:val="000000"/>
          <w:sz w:val="24"/>
          <w:szCs w:val="24"/>
          <w:lang w:val="en-US" w:eastAsia="en-US"/>
        </w:rPr>
        <w:t>cephalosporins</w:t>
      </w:r>
      <w:proofErr w:type="spellEnd"/>
      <w:r>
        <w:rPr>
          <w:rFonts w:ascii="Times New Roman" w:eastAsiaTheme="minorHAnsi" w:hAnsi="Times New Roman"/>
          <w:color w:val="000000"/>
          <w:sz w:val="24"/>
          <w:szCs w:val="24"/>
          <w:lang w:val="en-US" w:eastAsia="en-US"/>
        </w:rPr>
        <w:t xml:space="preserve"> [9], </w:t>
      </w:r>
      <w:proofErr w:type="spellStart"/>
      <w:r>
        <w:rPr>
          <w:rFonts w:ascii="Times New Roman" w:eastAsiaTheme="minorHAnsi" w:hAnsi="Times New Roman"/>
          <w:color w:val="000000"/>
          <w:sz w:val="24"/>
          <w:szCs w:val="24"/>
          <w:lang w:val="en-US" w:eastAsia="en-US"/>
        </w:rPr>
        <w:t>pencillins</w:t>
      </w:r>
      <w:proofErr w:type="spellEnd"/>
      <w:r>
        <w:rPr>
          <w:rFonts w:ascii="Times New Roman" w:eastAsiaTheme="minorHAnsi" w:hAnsi="Times New Roman"/>
          <w:color w:val="000000"/>
          <w:sz w:val="24"/>
          <w:szCs w:val="24"/>
          <w:lang w:val="en-US" w:eastAsia="en-US"/>
        </w:rPr>
        <w:t xml:space="preserve"> [10]</w:t>
      </w:r>
      <w:r w:rsidRPr="006A3DAE">
        <w:rPr>
          <w:rFonts w:ascii="Times New Roman" w:eastAsiaTheme="minorHAnsi" w:hAnsi="Times New Roman"/>
          <w:color w:val="000000"/>
          <w:sz w:val="24"/>
          <w:szCs w:val="24"/>
          <w:lang w:val="en-US" w:eastAsia="en-US"/>
        </w:rPr>
        <w:t>,</w:t>
      </w:r>
    </w:p>
    <w:p w:rsidR="00992071" w:rsidRDefault="00992071" w:rsidP="00992071">
      <w:pPr>
        <w:autoSpaceDE w:val="0"/>
        <w:autoSpaceDN w:val="0"/>
        <w:adjustRightInd w:val="0"/>
        <w:spacing w:after="0" w:line="360" w:lineRule="auto"/>
        <w:jc w:val="both"/>
        <w:rPr>
          <w:rFonts w:ascii="Times New Roman" w:eastAsiaTheme="minorHAnsi" w:hAnsi="Times New Roman"/>
          <w:color w:val="000000"/>
          <w:sz w:val="24"/>
          <w:szCs w:val="24"/>
          <w:lang w:val="en-US" w:eastAsia="en-US"/>
        </w:rPr>
      </w:pPr>
      <w:proofErr w:type="spellStart"/>
      <w:proofErr w:type="gramStart"/>
      <w:r>
        <w:rPr>
          <w:rFonts w:ascii="Times New Roman" w:eastAsiaTheme="minorHAnsi" w:hAnsi="Times New Roman"/>
          <w:color w:val="000000"/>
          <w:sz w:val="24"/>
          <w:szCs w:val="24"/>
          <w:lang w:val="en-US" w:eastAsia="en-US"/>
        </w:rPr>
        <w:t>Isoureas</w:t>
      </w:r>
      <w:proofErr w:type="spellEnd"/>
      <w:r>
        <w:rPr>
          <w:rFonts w:ascii="Times New Roman" w:eastAsiaTheme="minorHAnsi" w:hAnsi="Times New Roman"/>
          <w:color w:val="000000"/>
          <w:sz w:val="24"/>
          <w:szCs w:val="24"/>
          <w:lang w:val="en-US" w:eastAsia="en-US"/>
        </w:rPr>
        <w:t xml:space="preserve"> [11] </w:t>
      </w:r>
      <w:r w:rsidRPr="006A3DAE">
        <w:rPr>
          <w:rFonts w:ascii="Times New Roman" w:eastAsiaTheme="minorHAnsi" w:hAnsi="Times New Roman"/>
          <w:color w:val="000000"/>
          <w:sz w:val="24"/>
          <w:szCs w:val="24"/>
          <w:lang w:val="en-US" w:eastAsia="en-US"/>
        </w:rPr>
        <w:t xml:space="preserve">and oxygen-bridged </w:t>
      </w:r>
      <w:proofErr w:type="spellStart"/>
      <w:r w:rsidRPr="006A3DAE">
        <w:rPr>
          <w:rFonts w:ascii="Times New Roman" w:eastAsiaTheme="minorHAnsi" w:hAnsi="Times New Roman"/>
          <w:color w:val="000000"/>
          <w:sz w:val="24"/>
          <w:szCs w:val="24"/>
          <w:lang w:val="en-US" w:eastAsia="en-US"/>
        </w:rPr>
        <w:t>tetrahydropyridones</w:t>
      </w:r>
      <w:proofErr w:type="spellEnd"/>
      <w:r>
        <w:rPr>
          <w:rFonts w:ascii="Times New Roman" w:eastAsiaTheme="minorHAnsi" w:hAnsi="Times New Roman"/>
          <w:color w:val="000000"/>
          <w:sz w:val="24"/>
          <w:szCs w:val="24"/>
          <w:lang w:val="en-US" w:eastAsia="en-US"/>
        </w:rPr>
        <w:t xml:space="preserve"> [12] </w:t>
      </w:r>
      <w:r w:rsidRPr="006A3DAE">
        <w:rPr>
          <w:rFonts w:ascii="Times New Roman" w:eastAsiaTheme="minorHAnsi" w:hAnsi="Times New Roman"/>
          <w:color w:val="000000"/>
          <w:sz w:val="24"/>
          <w:szCs w:val="24"/>
          <w:lang w:val="en-US" w:eastAsia="en-US"/>
        </w:rPr>
        <w:t>compounds with specific inhibition activity of α-</w:t>
      </w:r>
      <w:proofErr w:type="spellStart"/>
      <w:r w:rsidRPr="006A3DAE">
        <w:rPr>
          <w:rFonts w:ascii="Times New Roman" w:eastAsiaTheme="minorHAnsi" w:hAnsi="Times New Roman"/>
          <w:color w:val="000000"/>
          <w:sz w:val="24"/>
          <w:szCs w:val="24"/>
          <w:lang w:val="en-US" w:eastAsia="en-US"/>
        </w:rPr>
        <w:t>chymotrypsin</w:t>
      </w:r>
      <w:proofErr w:type="spellEnd"/>
      <w:r w:rsidRPr="006A3DAE">
        <w:rPr>
          <w:rFonts w:ascii="Times New Roman" w:eastAsiaTheme="minorHAnsi" w:hAnsi="Times New Roman"/>
          <w:color w:val="000000"/>
          <w:sz w:val="24"/>
          <w:szCs w:val="24"/>
          <w:lang w:val="en-US" w:eastAsia="en-US"/>
        </w:rPr>
        <w:t xml:space="preserve"> and human Leukocyte </w:t>
      </w:r>
      <w:proofErr w:type="spellStart"/>
      <w:r w:rsidRPr="006A3DAE">
        <w:rPr>
          <w:rFonts w:ascii="Times New Roman" w:eastAsiaTheme="minorHAnsi" w:hAnsi="Times New Roman"/>
          <w:color w:val="000000"/>
          <w:sz w:val="24"/>
          <w:szCs w:val="24"/>
          <w:lang w:val="en-US" w:eastAsia="en-US"/>
        </w:rPr>
        <w:t>elas</w:t>
      </w:r>
      <w:r>
        <w:rPr>
          <w:rFonts w:ascii="Times New Roman" w:eastAsiaTheme="minorHAnsi" w:hAnsi="Times New Roman"/>
          <w:color w:val="000000"/>
          <w:sz w:val="24"/>
          <w:szCs w:val="24"/>
          <w:lang w:val="en-US" w:eastAsia="en-US"/>
        </w:rPr>
        <w:t>tase</w:t>
      </w:r>
      <w:proofErr w:type="spellEnd"/>
      <w:r>
        <w:rPr>
          <w:rFonts w:ascii="Times New Roman" w:eastAsiaTheme="minorHAnsi" w:hAnsi="Times New Roman"/>
          <w:color w:val="000000"/>
          <w:sz w:val="24"/>
          <w:szCs w:val="24"/>
          <w:lang w:val="en-US" w:eastAsia="en-US"/>
        </w:rPr>
        <w:t xml:space="preserve"> [13-14]</w:t>
      </w:r>
      <w:r w:rsidRPr="006A3DAE">
        <w:rPr>
          <w:rFonts w:ascii="Times New Roman" w:eastAsiaTheme="minorHAnsi" w:hAnsi="Times New Roman"/>
          <w:color w:val="000000"/>
          <w:sz w:val="24"/>
          <w:szCs w:val="24"/>
          <w:lang w:val="en-US" w:eastAsia="en-US"/>
        </w:rPr>
        <w:t>.</w:t>
      </w:r>
      <w:proofErr w:type="gramEnd"/>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In recent reports, 3-carboxycoumarin derivatives</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have been found to be potent and selective inhibitors</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 xml:space="preserve">to monoamine </w:t>
      </w:r>
      <w:proofErr w:type="spellStart"/>
      <w:r w:rsidRPr="006A3DAE">
        <w:rPr>
          <w:rFonts w:ascii="Times New Roman" w:eastAsiaTheme="minorHAnsi" w:hAnsi="Times New Roman"/>
          <w:color w:val="000000"/>
          <w:sz w:val="24"/>
          <w:szCs w:val="24"/>
          <w:lang w:val="en-US" w:eastAsia="en-US"/>
        </w:rPr>
        <w:t>oxidase</w:t>
      </w:r>
      <w:proofErr w:type="spellEnd"/>
      <w:r w:rsidRPr="006A3DAE">
        <w:rPr>
          <w:rFonts w:ascii="Times New Roman" w:eastAsiaTheme="minorHAnsi" w:hAnsi="Times New Roman"/>
          <w:color w:val="000000"/>
          <w:sz w:val="24"/>
          <w:szCs w:val="24"/>
          <w:lang w:val="en-US" w:eastAsia="en-US"/>
        </w:rPr>
        <w:t xml:space="preserve"> and showed marked potency</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in inhibiting cancer cell invasion in vitro and tumor</w:t>
      </w:r>
      <w:r>
        <w:rPr>
          <w:rFonts w:ascii="Times New Roman" w:eastAsiaTheme="minorHAnsi" w:hAnsi="Times New Roman"/>
          <w:color w:val="000000"/>
          <w:sz w:val="24"/>
          <w:szCs w:val="24"/>
          <w:lang w:val="en-US" w:eastAsia="en-US"/>
        </w:rPr>
        <w:t xml:space="preserve"> growth in vivo [15-17]</w:t>
      </w:r>
      <w:r w:rsidRPr="006A3DAE">
        <w:rPr>
          <w:rFonts w:ascii="Times New Roman" w:eastAsiaTheme="minorHAnsi" w:hAnsi="Times New Roman"/>
          <w:color w:val="000000"/>
          <w:sz w:val="24"/>
          <w:szCs w:val="24"/>
          <w:lang w:val="en-US" w:eastAsia="en-US"/>
        </w:rPr>
        <w:t>. Their metal complexes also</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exhibited goo</w:t>
      </w:r>
      <w:r>
        <w:rPr>
          <w:rFonts w:ascii="Times New Roman" w:eastAsiaTheme="minorHAnsi" w:hAnsi="Times New Roman"/>
          <w:color w:val="000000"/>
          <w:sz w:val="24"/>
          <w:szCs w:val="24"/>
          <w:lang w:val="en-US" w:eastAsia="en-US"/>
        </w:rPr>
        <w:t>d biological properties [18-19]</w:t>
      </w:r>
      <w:r w:rsidRPr="006A3DAE">
        <w:rPr>
          <w:rFonts w:ascii="Times New Roman" w:eastAsiaTheme="minorHAnsi" w:hAnsi="Times New Roman"/>
          <w:color w:val="000000"/>
          <w:sz w:val="24"/>
          <w:szCs w:val="24"/>
          <w:lang w:val="en-US" w:eastAsia="en-US"/>
        </w:rPr>
        <w:t>.</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3-Carboxycoumarins have been used as fluorescent</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 xml:space="preserve">probes </w:t>
      </w:r>
      <w:r>
        <w:rPr>
          <w:rFonts w:ascii="Times New Roman" w:eastAsiaTheme="minorHAnsi" w:hAnsi="Times New Roman"/>
          <w:color w:val="000000"/>
          <w:sz w:val="24"/>
          <w:szCs w:val="24"/>
          <w:lang w:val="en-US" w:eastAsia="en-US"/>
        </w:rPr>
        <w:t>and triplet sensitizers [20-21]</w:t>
      </w:r>
      <w:r w:rsidRPr="006A3DAE">
        <w:rPr>
          <w:rFonts w:ascii="Times New Roman" w:eastAsiaTheme="minorHAnsi" w:hAnsi="Times New Roman"/>
          <w:color w:val="000000"/>
          <w:sz w:val="24"/>
          <w:szCs w:val="24"/>
          <w:lang w:val="en-US" w:eastAsia="en-US"/>
        </w:rPr>
        <w:t xml:space="preserve"> and also have</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wide applications in the perfume and cosmetic industry</w:t>
      </w:r>
      <w:r>
        <w:rPr>
          <w:rFonts w:ascii="Times New Roman" w:eastAsiaTheme="minorHAnsi" w:hAnsi="Times New Roman"/>
          <w:color w:val="000000"/>
          <w:sz w:val="24"/>
          <w:szCs w:val="24"/>
          <w:lang w:val="en-US" w:eastAsia="en-US"/>
        </w:rPr>
        <w:t xml:space="preserve"> [22]</w:t>
      </w:r>
      <w:r w:rsidRPr="006A3DAE">
        <w:rPr>
          <w:rFonts w:ascii="Times New Roman" w:eastAsiaTheme="minorHAnsi" w:hAnsi="Times New Roman"/>
          <w:color w:val="000000"/>
          <w:sz w:val="24"/>
          <w:szCs w:val="24"/>
          <w:lang w:val="en-US" w:eastAsia="en-US"/>
        </w:rPr>
        <w:t>.</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Due to their important role in various fields, lot of</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emphasis ha</w:t>
      </w:r>
      <w:r>
        <w:rPr>
          <w:rFonts w:ascii="Times New Roman" w:eastAsiaTheme="minorHAnsi" w:hAnsi="Times New Roman"/>
          <w:color w:val="000000"/>
          <w:sz w:val="24"/>
          <w:szCs w:val="24"/>
          <w:lang w:val="en-US" w:eastAsia="en-US"/>
        </w:rPr>
        <w:t>s been laid on their synthesis [23-25]</w:t>
      </w:r>
      <w:r w:rsidRPr="006A3DAE">
        <w:rPr>
          <w:rFonts w:ascii="Times New Roman" w:eastAsiaTheme="minorHAnsi" w:hAnsi="Times New Roman"/>
          <w:color w:val="000000"/>
          <w:sz w:val="24"/>
          <w:szCs w:val="24"/>
          <w:lang w:val="en-US" w:eastAsia="en-US"/>
        </w:rPr>
        <w:t>.</w:t>
      </w:r>
    </w:p>
    <w:p w:rsidR="00992071" w:rsidRPr="006A3DAE" w:rsidRDefault="00992071" w:rsidP="00992071">
      <w:pPr>
        <w:autoSpaceDE w:val="0"/>
        <w:autoSpaceDN w:val="0"/>
        <w:adjustRightInd w:val="0"/>
        <w:spacing w:after="0" w:line="360" w:lineRule="auto"/>
        <w:jc w:val="both"/>
        <w:rPr>
          <w:rFonts w:ascii="Times New Roman" w:eastAsiaTheme="minorHAnsi" w:hAnsi="Times New Roman"/>
          <w:color w:val="000000"/>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sidRPr="006A3DAE">
        <w:rPr>
          <w:rFonts w:ascii="Times New Roman" w:eastAsiaTheme="minorHAnsi" w:hAnsi="Times New Roman"/>
          <w:color w:val="000000"/>
          <w:sz w:val="24"/>
          <w:szCs w:val="24"/>
          <w:lang w:val="en-US" w:eastAsia="en-US"/>
        </w:rPr>
        <w:t>Generally, these compounds have been obtained by</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the condensation of substituted 2-hydroxybenzaldehydes</w:t>
      </w:r>
      <w:r>
        <w:rPr>
          <w:rFonts w:ascii="Times New Roman" w:eastAsiaTheme="minorHAnsi" w:hAnsi="Times New Roman"/>
          <w:color w:val="000000"/>
          <w:sz w:val="24"/>
          <w:szCs w:val="24"/>
          <w:lang w:val="en-US" w:eastAsia="en-US"/>
        </w:rPr>
        <w:t xml:space="preserve"> </w:t>
      </w:r>
      <w:r w:rsidRPr="006A3DAE">
        <w:rPr>
          <w:rFonts w:ascii="Times New Roman" w:eastAsiaTheme="minorHAnsi" w:hAnsi="Times New Roman"/>
          <w:color w:val="000000"/>
          <w:sz w:val="24"/>
          <w:szCs w:val="24"/>
          <w:lang w:val="en-US" w:eastAsia="en-US"/>
        </w:rPr>
        <w:t xml:space="preserve">with </w:t>
      </w:r>
      <w:proofErr w:type="spellStart"/>
      <w:r w:rsidRPr="006A3DAE">
        <w:rPr>
          <w:rFonts w:ascii="Times New Roman" w:eastAsiaTheme="minorHAnsi" w:hAnsi="Times New Roman"/>
          <w:color w:val="000000"/>
          <w:sz w:val="24"/>
          <w:szCs w:val="24"/>
          <w:lang w:val="en-US" w:eastAsia="en-US"/>
        </w:rPr>
        <w:t>malonic</w:t>
      </w:r>
      <w:proofErr w:type="spellEnd"/>
      <w:r w:rsidRPr="006A3DAE">
        <w:rPr>
          <w:rFonts w:ascii="Times New Roman" w:eastAsiaTheme="minorHAnsi" w:hAnsi="Times New Roman"/>
          <w:color w:val="000000"/>
          <w:sz w:val="24"/>
          <w:szCs w:val="24"/>
          <w:lang w:val="en-US" w:eastAsia="en-US"/>
        </w:rPr>
        <w:t xml:space="preserve"> acid, </w:t>
      </w:r>
      <w:proofErr w:type="spellStart"/>
      <w:r w:rsidRPr="006A3DAE">
        <w:rPr>
          <w:rFonts w:ascii="Times New Roman" w:eastAsiaTheme="minorHAnsi" w:hAnsi="Times New Roman"/>
          <w:color w:val="000000"/>
          <w:sz w:val="24"/>
          <w:szCs w:val="24"/>
          <w:lang w:val="en-US" w:eastAsia="en-US"/>
        </w:rPr>
        <w:t>ethylcyanoacetate</w:t>
      </w:r>
      <w:proofErr w:type="spellEnd"/>
      <w:r w:rsidRPr="006A3DAE">
        <w:rPr>
          <w:rFonts w:ascii="Times New Roman" w:eastAsiaTheme="minorHAnsi" w:hAnsi="Times New Roman"/>
          <w:color w:val="000000"/>
          <w:sz w:val="24"/>
          <w:szCs w:val="24"/>
          <w:lang w:val="en-US" w:eastAsia="en-US"/>
        </w:rPr>
        <w:t xml:space="preserve">, </w:t>
      </w:r>
      <w:proofErr w:type="spellStart"/>
      <w:r w:rsidRPr="006A3DAE">
        <w:rPr>
          <w:rFonts w:ascii="Times New Roman" w:eastAsiaTheme="minorHAnsi" w:hAnsi="Times New Roman"/>
          <w:color w:val="000000"/>
          <w:sz w:val="24"/>
          <w:szCs w:val="24"/>
          <w:lang w:val="en-US" w:eastAsia="en-US"/>
        </w:rPr>
        <w:t>malononitrile</w:t>
      </w:r>
      <w:proofErr w:type="spellEnd"/>
      <w:r>
        <w:rPr>
          <w:rFonts w:ascii="Times New Roman" w:eastAsiaTheme="minorHAnsi" w:hAnsi="Times New Roman"/>
          <w:color w:val="000000"/>
          <w:sz w:val="24"/>
          <w:szCs w:val="24"/>
          <w:lang w:val="en-US" w:eastAsia="en-US"/>
        </w:rPr>
        <w:t xml:space="preserve"> [26–29] in the presence of </w:t>
      </w:r>
      <w:proofErr w:type="spellStart"/>
      <w:r>
        <w:rPr>
          <w:rFonts w:ascii="Times New Roman" w:eastAsiaTheme="minorHAnsi" w:hAnsi="Times New Roman"/>
          <w:color w:val="000000"/>
          <w:sz w:val="24"/>
          <w:szCs w:val="24"/>
          <w:lang w:val="en-US" w:eastAsia="en-US"/>
        </w:rPr>
        <w:t>piperdine</w:t>
      </w:r>
      <w:proofErr w:type="spellEnd"/>
      <w:r>
        <w:rPr>
          <w:rFonts w:ascii="Times New Roman" w:eastAsiaTheme="minorHAnsi" w:hAnsi="Times New Roman"/>
          <w:color w:val="000000"/>
          <w:sz w:val="24"/>
          <w:szCs w:val="24"/>
          <w:lang w:val="en-US" w:eastAsia="en-US"/>
        </w:rPr>
        <w:t xml:space="preserve"> [30]</w:t>
      </w:r>
      <w:r w:rsidRPr="006A3DAE">
        <w:rPr>
          <w:rFonts w:ascii="Times New Roman" w:eastAsiaTheme="minorHAnsi" w:hAnsi="Times New Roman"/>
          <w:color w:val="000000"/>
          <w:sz w:val="24"/>
          <w:szCs w:val="24"/>
          <w:lang w:val="en-US" w:eastAsia="en-US"/>
        </w:rPr>
        <w:t>,</w:t>
      </w:r>
      <w:r>
        <w:rPr>
          <w:rFonts w:ascii="Times New Roman" w:eastAsiaTheme="minorHAnsi" w:hAnsi="Times New Roman"/>
          <w:color w:val="000000"/>
          <w:sz w:val="24"/>
          <w:szCs w:val="24"/>
          <w:lang w:val="en-US" w:eastAsia="en-US"/>
        </w:rPr>
        <w:t xml:space="preserve"> </w:t>
      </w:r>
      <w:proofErr w:type="spellStart"/>
      <w:r>
        <w:rPr>
          <w:rFonts w:ascii="Times New Roman" w:eastAsiaTheme="minorHAnsi" w:hAnsi="Times New Roman"/>
          <w:color w:val="000000"/>
          <w:sz w:val="24"/>
          <w:szCs w:val="24"/>
          <w:lang w:val="en-US" w:eastAsia="en-US"/>
        </w:rPr>
        <w:t>piperdine</w:t>
      </w:r>
      <w:proofErr w:type="spellEnd"/>
      <w:r>
        <w:rPr>
          <w:rFonts w:ascii="Times New Roman" w:eastAsiaTheme="minorHAnsi" w:hAnsi="Times New Roman"/>
          <w:color w:val="000000"/>
          <w:sz w:val="24"/>
          <w:szCs w:val="24"/>
          <w:lang w:val="en-US" w:eastAsia="en-US"/>
        </w:rPr>
        <w:t xml:space="preserve"> acetate [31], </w:t>
      </w:r>
      <w:proofErr w:type="gramStart"/>
      <w:r>
        <w:rPr>
          <w:rFonts w:ascii="Times New Roman" w:eastAsiaTheme="minorHAnsi" w:hAnsi="Times New Roman"/>
          <w:color w:val="000000"/>
          <w:sz w:val="24"/>
          <w:szCs w:val="24"/>
          <w:lang w:val="en-US" w:eastAsia="en-US"/>
        </w:rPr>
        <w:t>ammonium</w:t>
      </w:r>
      <w:proofErr w:type="gramEnd"/>
      <w:r>
        <w:rPr>
          <w:rFonts w:ascii="Times New Roman" w:eastAsiaTheme="minorHAnsi" w:hAnsi="Times New Roman"/>
          <w:color w:val="000000"/>
          <w:sz w:val="24"/>
          <w:szCs w:val="24"/>
          <w:lang w:val="en-US" w:eastAsia="en-US"/>
        </w:rPr>
        <w:t xml:space="preserve"> acetate [32]</w:t>
      </w:r>
      <w:r w:rsidRPr="006A3DAE">
        <w:rPr>
          <w:rFonts w:ascii="Times New Roman" w:eastAsiaTheme="minorHAnsi" w:hAnsi="Times New Roman"/>
          <w:color w:val="000000"/>
          <w:sz w:val="24"/>
          <w:szCs w:val="24"/>
          <w:lang w:val="en-US" w:eastAsia="en-US"/>
        </w:rPr>
        <w:t>, sulfuric</w:t>
      </w:r>
      <w:r>
        <w:rPr>
          <w:rFonts w:ascii="Times New Roman" w:eastAsiaTheme="minorHAnsi" w:hAnsi="Times New Roman"/>
          <w:color w:val="000000"/>
          <w:sz w:val="24"/>
          <w:szCs w:val="24"/>
          <w:lang w:val="en-US" w:eastAsia="en-US"/>
        </w:rPr>
        <w:t xml:space="preserve"> acid adsorbed over silica [33], L-</w:t>
      </w:r>
      <w:proofErr w:type="spellStart"/>
      <w:r>
        <w:rPr>
          <w:rFonts w:ascii="Times New Roman" w:eastAsiaTheme="minorHAnsi" w:hAnsi="Times New Roman"/>
          <w:color w:val="000000"/>
          <w:sz w:val="24"/>
          <w:szCs w:val="24"/>
          <w:lang w:val="en-US" w:eastAsia="en-US"/>
        </w:rPr>
        <w:t>proline</w:t>
      </w:r>
      <w:proofErr w:type="spellEnd"/>
      <w:r>
        <w:rPr>
          <w:rFonts w:ascii="Times New Roman" w:eastAsiaTheme="minorHAnsi" w:hAnsi="Times New Roman"/>
          <w:color w:val="000000"/>
          <w:sz w:val="24"/>
          <w:szCs w:val="24"/>
          <w:lang w:val="en-US" w:eastAsia="en-US"/>
        </w:rPr>
        <w:t xml:space="preserve"> [34] </w:t>
      </w:r>
      <w:r w:rsidRPr="006A3DAE">
        <w:rPr>
          <w:rFonts w:ascii="Times New Roman" w:eastAsiaTheme="minorHAnsi" w:hAnsi="Times New Roman"/>
          <w:color w:val="000000"/>
          <w:sz w:val="24"/>
          <w:szCs w:val="24"/>
          <w:lang w:val="en-US" w:eastAsia="en-US"/>
        </w:rPr>
        <w:t>and</w:t>
      </w:r>
      <w:r>
        <w:rPr>
          <w:rFonts w:ascii="Times New Roman" w:eastAsiaTheme="minorHAnsi" w:hAnsi="Times New Roman"/>
          <w:color w:val="000000"/>
          <w:sz w:val="24"/>
          <w:szCs w:val="24"/>
          <w:lang w:val="en-US" w:eastAsia="en-US"/>
        </w:rPr>
        <w:t xml:space="preserve"> ionic liquids [35]. </w:t>
      </w:r>
      <w:r w:rsidRPr="006E3473">
        <w:rPr>
          <w:rFonts w:ascii="Times New Roman" w:eastAsiaTheme="minorHAnsi" w:hAnsi="Times New Roman"/>
          <w:color w:val="000000"/>
          <w:sz w:val="24"/>
          <w:szCs w:val="24"/>
          <w:lang w:val="en-US" w:eastAsia="en-US"/>
        </w:rPr>
        <w:t>Use of Meldrum’s acid was found to be much</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superior in terms of yields. Recently, these have been</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obtained by condensation of 2-hydroxybenzaldehydes</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with Meldrum’s acid in aqueous-ethanol medium</w:t>
      </w:r>
      <w:r>
        <w:rPr>
          <w:rFonts w:ascii="Times New Roman" w:eastAsiaTheme="minorHAnsi" w:hAnsi="Times New Roman"/>
          <w:color w:val="000000"/>
          <w:sz w:val="24"/>
          <w:szCs w:val="24"/>
          <w:lang w:val="en-US" w:eastAsia="en-US"/>
        </w:rPr>
        <w:t xml:space="preserve"> using visible light [36]</w:t>
      </w:r>
      <w:r w:rsidRPr="006E3473">
        <w:rPr>
          <w:rFonts w:ascii="Times New Roman" w:eastAsiaTheme="minorHAnsi" w:hAnsi="Times New Roman"/>
          <w:color w:val="000000"/>
          <w:sz w:val="24"/>
          <w:szCs w:val="24"/>
          <w:lang w:val="en-US" w:eastAsia="en-US"/>
        </w:rPr>
        <w:t>, under the phase transfer catalyzed</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 xml:space="preserve">condition using </w:t>
      </w:r>
      <w:proofErr w:type="spellStart"/>
      <w:r w:rsidRPr="006E3473">
        <w:rPr>
          <w:rFonts w:ascii="Times New Roman" w:eastAsiaTheme="minorHAnsi" w:hAnsi="Times New Roman"/>
          <w:color w:val="000000"/>
          <w:sz w:val="24"/>
          <w:szCs w:val="24"/>
          <w:lang w:val="en-US" w:eastAsia="en-US"/>
        </w:rPr>
        <w:lastRenderedPageBreak/>
        <w:t>triethylbenzylammoniumchloride</w:t>
      </w:r>
      <w:proofErr w:type="spellEnd"/>
      <w:r>
        <w:rPr>
          <w:rFonts w:ascii="Times New Roman" w:eastAsiaTheme="minorHAnsi" w:hAnsi="Times New Roman"/>
          <w:color w:val="000000"/>
          <w:sz w:val="24"/>
          <w:szCs w:val="24"/>
          <w:lang w:val="en-US" w:eastAsia="en-US"/>
        </w:rPr>
        <w:t xml:space="preserve"> (TEBAC) [</w:t>
      </w:r>
      <w:r w:rsidRPr="006E3473">
        <w:rPr>
          <w:rFonts w:ascii="Times New Roman" w:eastAsiaTheme="minorHAnsi" w:hAnsi="Times New Roman"/>
          <w:color w:val="000000"/>
          <w:sz w:val="24"/>
          <w:szCs w:val="24"/>
          <w:lang w:val="en-US" w:eastAsia="en-US"/>
        </w:rPr>
        <w:t>3</w:t>
      </w:r>
      <w:r>
        <w:rPr>
          <w:rFonts w:ascii="Times New Roman" w:eastAsiaTheme="minorHAnsi" w:hAnsi="Times New Roman"/>
          <w:color w:val="000000"/>
          <w:sz w:val="24"/>
          <w:szCs w:val="24"/>
          <w:lang w:val="en-US" w:eastAsia="en-US"/>
        </w:rPr>
        <w:t>7]</w:t>
      </w:r>
      <w:r w:rsidRPr="006E3473">
        <w:rPr>
          <w:rFonts w:ascii="Times New Roman" w:eastAsiaTheme="minorHAnsi" w:hAnsi="Times New Roman"/>
          <w:color w:val="000000"/>
          <w:sz w:val="24"/>
          <w:szCs w:val="24"/>
          <w:lang w:val="en-US" w:eastAsia="en-US"/>
        </w:rPr>
        <w:t xml:space="preserve"> and potassium</w:t>
      </w:r>
      <w:r>
        <w:rPr>
          <w:rFonts w:ascii="Times New Roman" w:eastAsiaTheme="minorHAnsi" w:hAnsi="Times New Roman"/>
          <w:color w:val="000000"/>
          <w:sz w:val="24"/>
          <w:szCs w:val="24"/>
          <w:lang w:val="en-US" w:eastAsia="en-US"/>
        </w:rPr>
        <w:t xml:space="preserve"> phosphate in ethanol [38]</w:t>
      </w:r>
      <w:r w:rsidRPr="006E3473">
        <w:rPr>
          <w:rFonts w:ascii="Times New Roman" w:eastAsiaTheme="minorHAnsi" w:hAnsi="Times New Roman"/>
          <w:color w:val="000000"/>
          <w:sz w:val="24"/>
          <w:szCs w:val="24"/>
          <w:lang w:val="en-US" w:eastAsia="en-US"/>
        </w:rPr>
        <w:t>.</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Some of the above-mentioned conditions possess</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shortcomings such as use of harsh and hazardous</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chemicals mainly organic solvents, longer reaction</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time, elevated temperature and poor yields. The</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organic solvents due to their volatile nature affect the</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human health and cause extreme damage to our</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environment. These shortcomings led us to develop a</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safe, environmentally benign and more efficient</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method for the synthesis of 3-carboxycoumarins. In</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recent years the grinding technique has been considered</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to be an important tool to carry out the reaction</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under solvent-free conditions with minimum cost</w:t>
      </w:r>
      <w:r>
        <w:rPr>
          <w:rFonts w:ascii="Times New Roman" w:eastAsiaTheme="minorHAnsi" w:hAnsi="Times New Roman"/>
          <w:color w:val="000000"/>
          <w:sz w:val="24"/>
          <w:szCs w:val="24"/>
          <w:lang w:val="en-US" w:eastAsia="en-US"/>
        </w:rPr>
        <w:t xml:space="preserve"> and maximum yield [</w:t>
      </w:r>
      <w:r w:rsidRPr="006E3473">
        <w:rPr>
          <w:rFonts w:ascii="Times New Roman" w:eastAsiaTheme="minorHAnsi" w:hAnsi="Times New Roman"/>
          <w:color w:val="000000"/>
          <w:sz w:val="24"/>
          <w:szCs w:val="24"/>
          <w:lang w:val="en-US" w:eastAsia="en-US"/>
        </w:rPr>
        <w:t>3</w:t>
      </w:r>
      <w:r>
        <w:rPr>
          <w:rFonts w:ascii="Times New Roman" w:eastAsiaTheme="minorHAnsi" w:hAnsi="Times New Roman"/>
          <w:color w:val="000000"/>
          <w:sz w:val="24"/>
          <w:szCs w:val="24"/>
          <w:lang w:val="en-US" w:eastAsia="en-US"/>
        </w:rPr>
        <w:t>9</w:t>
      </w:r>
      <w:r w:rsidRPr="006E3473">
        <w:rPr>
          <w:rFonts w:ascii="Times New Roman" w:eastAsiaTheme="minorHAnsi" w:hAnsi="Times New Roman"/>
          <w:color w:val="000000"/>
          <w:sz w:val="24"/>
          <w:szCs w:val="24"/>
          <w:lang w:val="en-US" w:eastAsia="en-US"/>
        </w:rPr>
        <w:t>–</w:t>
      </w:r>
      <w:r>
        <w:rPr>
          <w:rFonts w:ascii="Times New Roman" w:eastAsiaTheme="minorHAnsi" w:hAnsi="Times New Roman"/>
          <w:color w:val="000000"/>
          <w:sz w:val="24"/>
          <w:szCs w:val="24"/>
          <w:lang w:val="en-US" w:eastAsia="en-US"/>
        </w:rPr>
        <w:t>41]</w:t>
      </w:r>
      <w:r w:rsidRPr="006E3473">
        <w:rPr>
          <w:rFonts w:ascii="Times New Roman" w:eastAsiaTheme="minorHAnsi" w:hAnsi="Times New Roman"/>
          <w:color w:val="000000"/>
          <w:sz w:val="24"/>
          <w:szCs w:val="24"/>
          <w:lang w:val="en-US" w:eastAsia="en-US"/>
        </w:rPr>
        <w:t>. It also got much attention</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due to its atom economy and operational simplicity as</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compared to conventional methods.</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In continuation of our work on the development of</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eco-friendly procedure for the synthesis of organic</w:t>
      </w:r>
      <w:r>
        <w:rPr>
          <w:rFonts w:ascii="Times New Roman" w:eastAsiaTheme="minorHAnsi" w:hAnsi="Times New Roman"/>
          <w:color w:val="000000"/>
          <w:sz w:val="24"/>
          <w:szCs w:val="24"/>
          <w:lang w:val="en-US" w:eastAsia="en-US"/>
        </w:rPr>
        <w:t xml:space="preserve"> compounds </w:t>
      </w:r>
      <w:r w:rsidRPr="006E3473">
        <w:rPr>
          <w:rFonts w:ascii="Times New Roman" w:eastAsiaTheme="minorHAnsi" w:hAnsi="Times New Roman"/>
          <w:color w:val="000000"/>
          <w:sz w:val="24"/>
          <w:szCs w:val="24"/>
          <w:lang w:val="en-US" w:eastAsia="en-US"/>
        </w:rPr>
        <w:t>using the grinding</w:t>
      </w:r>
      <w:r>
        <w:rPr>
          <w:rFonts w:ascii="Times New Roman" w:eastAsiaTheme="minorHAnsi" w:hAnsi="Times New Roman"/>
          <w:color w:val="000000"/>
          <w:sz w:val="24"/>
          <w:szCs w:val="24"/>
          <w:lang w:val="en-US" w:eastAsia="en-US"/>
        </w:rPr>
        <w:t xml:space="preserve"> technique [42-43]</w:t>
      </w:r>
      <w:r w:rsidRPr="006E3473">
        <w:rPr>
          <w:rFonts w:ascii="Times New Roman" w:eastAsiaTheme="minorHAnsi" w:hAnsi="Times New Roman"/>
          <w:color w:val="000000"/>
          <w:sz w:val="24"/>
          <w:szCs w:val="24"/>
          <w:lang w:val="en-US" w:eastAsia="en-US"/>
        </w:rPr>
        <w:t>, we report a simple and efficient protocol</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 xml:space="preserve">for the synthesis of 3-carboxycoumarins </w:t>
      </w:r>
      <w:r>
        <w:rPr>
          <w:rFonts w:ascii="Times New Roman" w:eastAsiaTheme="minorHAnsi" w:hAnsi="Times New Roman"/>
          <w:color w:val="000000"/>
          <w:sz w:val="24"/>
          <w:szCs w:val="24"/>
          <w:lang w:val="en-US" w:eastAsia="en-US"/>
        </w:rPr>
        <w:t xml:space="preserve">by using lemon juice </w:t>
      </w:r>
      <w:r w:rsidRPr="006E3473">
        <w:rPr>
          <w:rFonts w:ascii="Times New Roman" w:eastAsiaTheme="minorHAnsi" w:hAnsi="Times New Roman"/>
          <w:color w:val="000000"/>
          <w:sz w:val="24"/>
          <w:szCs w:val="24"/>
          <w:lang w:val="en-US" w:eastAsia="en-US"/>
        </w:rPr>
        <w:t>under a</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 xml:space="preserve">grinding condition </w:t>
      </w:r>
      <w:r w:rsidRPr="004351D5">
        <w:rPr>
          <w:rFonts w:ascii="Times New Roman" w:eastAsiaTheme="minorHAnsi" w:hAnsi="Times New Roman"/>
          <w:b/>
          <w:color w:val="000000"/>
          <w:sz w:val="24"/>
          <w:szCs w:val="24"/>
          <w:lang w:val="en-US" w:eastAsia="en-US"/>
        </w:rPr>
        <w:t xml:space="preserve">(Figure-2) </w:t>
      </w:r>
      <w:r w:rsidRPr="006E3473">
        <w:rPr>
          <w:rFonts w:ascii="Times New Roman" w:eastAsiaTheme="minorHAnsi" w:hAnsi="Times New Roman"/>
          <w:color w:val="000000"/>
          <w:sz w:val="24"/>
          <w:szCs w:val="24"/>
          <w:lang w:val="en-US" w:eastAsia="en-US"/>
        </w:rPr>
        <w:t>which avoids the use of hazardous</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chemicals and organic solvents at any stage of the reaction</w:t>
      </w:r>
      <w:r>
        <w:rPr>
          <w:rFonts w:ascii="Times New Roman" w:eastAsiaTheme="minorHAnsi" w:hAnsi="Times New Roman"/>
          <w:color w:val="000000"/>
          <w:sz w:val="24"/>
          <w:szCs w:val="24"/>
          <w:lang w:val="en-US" w:eastAsia="en-US"/>
        </w:rPr>
        <w:t xml:space="preserve"> </w:t>
      </w:r>
      <w:r w:rsidRPr="006E3473">
        <w:rPr>
          <w:rFonts w:ascii="Times New Roman" w:eastAsiaTheme="minorHAnsi" w:hAnsi="Times New Roman"/>
          <w:color w:val="000000"/>
          <w:sz w:val="24"/>
          <w:szCs w:val="24"/>
          <w:lang w:val="en-US" w:eastAsia="en-US"/>
        </w:rPr>
        <w:t xml:space="preserve">including work-up </w:t>
      </w:r>
      <w:r w:rsidRPr="00315664">
        <w:rPr>
          <w:rFonts w:ascii="Times New Roman" w:eastAsiaTheme="minorHAnsi" w:hAnsi="Times New Roman"/>
          <w:b/>
          <w:color w:val="000000"/>
          <w:sz w:val="24"/>
          <w:szCs w:val="24"/>
          <w:lang w:val="en-US" w:eastAsia="en-US"/>
        </w:rPr>
        <w:t>(Scheme 1).</w:t>
      </w:r>
      <w:r>
        <w:rPr>
          <w:rFonts w:ascii="Times New Roman" w:eastAsiaTheme="minorHAnsi" w:hAnsi="Times New Roman"/>
          <w:color w:val="000000"/>
          <w:sz w:val="24"/>
          <w:szCs w:val="24"/>
          <w:lang w:val="en-US" w:eastAsia="en-US"/>
        </w:rPr>
        <w:t xml:space="preserve"> </w:t>
      </w:r>
      <w:r w:rsidRPr="00A2437D">
        <w:rPr>
          <w:rFonts w:ascii="Times New Roman" w:hAnsi="Times New Roman"/>
          <w:sz w:val="24"/>
          <w:szCs w:val="24"/>
        </w:rPr>
        <w:t>Hence, chemists have been greatly motivated to explore simple and greener synthetic strategies for the subsequent research and development</w:t>
      </w:r>
      <w:r w:rsidRPr="00E2700C">
        <w:rPr>
          <w:rFonts w:ascii="Times New Roman" w:hAnsi="Times New Roman"/>
        </w:rPr>
        <w:t xml:space="preserve">. </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sidRPr="004351D5">
        <w:rPr>
          <w:rFonts w:ascii="Times New Roman" w:eastAsia="TimesNewRoman" w:hAnsi="Times New Roman"/>
          <w:b/>
          <w:bCs/>
          <w:noProof/>
          <w:color w:val="000000" w:themeColor="text1"/>
          <w:sz w:val="28"/>
          <w:szCs w:val="28"/>
          <w:lang w:val="en-US" w:eastAsia="en-US"/>
        </w:rPr>
        <w:drawing>
          <wp:inline distT="0" distB="0" distL="0" distR="0">
            <wp:extent cx="4017857" cy="2512907"/>
            <wp:effectExtent l="19050" t="0" r="1693" b="0"/>
            <wp:docPr id="4" name="Picture 1" descr="Related image"/>
            <wp:cNvGraphicFramePr/>
            <a:graphic xmlns:a="http://schemas.openxmlformats.org/drawingml/2006/main">
              <a:graphicData uri="http://schemas.openxmlformats.org/drawingml/2006/picture">
                <pic:pic xmlns:pic="http://schemas.openxmlformats.org/drawingml/2006/picture">
                  <pic:nvPicPr>
                    <pic:cNvPr id="8194" name="Picture 2" descr="Related image"/>
                    <pic:cNvPicPr>
                      <a:picLocks noChangeAspect="1" noChangeArrowheads="1"/>
                    </pic:cNvPicPr>
                  </pic:nvPicPr>
                  <pic:blipFill>
                    <a:blip r:embed="rId5"/>
                    <a:srcRect/>
                    <a:stretch>
                      <a:fillRect/>
                    </a:stretch>
                  </pic:blipFill>
                  <pic:spPr bwMode="auto">
                    <a:xfrm>
                      <a:off x="0" y="0"/>
                      <a:ext cx="4020047" cy="2514277"/>
                    </a:xfrm>
                    <a:prstGeom prst="rect">
                      <a:avLst/>
                    </a:prstGeom>
                    <a:noFill/>
                    <a:ln w="9525">
                      <a:noFill/>
                      <a:miter lim="800000"/>
                      <a:headEnd/>
                      <a:tailEnd/>
                    </a:ln>
                  </pic:spPr>
                </pic:pic>
              </a:graphicData>
            </a:graphic>
          </wp:inline>
        </w:drawing>
      </w:r>
    </w:p>
    <w:p w:rsidR="00992071" w:rsidRPr="00F14363"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sidRPr="00F14363">
        <w:rPr>
          <w:rFonts w:ascii="Times New Roman" w:eastAsiaTheme="minorHAnsi" w:hAnsi="Times New Roman"/>
          <w:b/>
          <w:color w:val="000000"/>
          <w:sz w:val="28"/>
          <w:szCs w:val="28"/>
          <w:lang w:val="en-US" w:eastAsia="en-US"/>
        </w:rPr>
        <w:t>Figure-2: GRINDING TECHNIQUE</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Pr>
          <w:rFonts w:ascii="Times New Roman" w:eastAsia="TimesNewRoman" w:hAnsi="Times New Roman"/>
          <w:b/>
          <w:bCs/>
          <w:color w:val="000000" w:themeColor="text1"/>
          <w:sz w:val="28"/>
          <w:szCs w:val="28"/>
          <w:lang w:val="en-US" w:eastAsia="en-US"/>
        </w:rPr>
        <w:lastRenderedPageBreak/>
        <w:t>3. SYNTHESIS</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Pr="00A270DB"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A270DB">
        <w:rPr>
          <w:rFonts w:ascii="Times New Roman" w:hAnsi="Times New Roman"/>
          <w:sz w:val="24"/>
          <w:szCs w:val="24"/>
        </w:rPr>
        <w:t>The research was carried out to discover a novel green method for synthesis of 3-carboxycoumarin and its derivatives to compare it with former existing green method. The grinding technique has been considered to be an efficient to carry out the synthesis of 3-Carboxycoumarin under solvent-free conditions with minimum cost and maximum yield but the only drawback of this method is long duration of the reaction, it takes about 20 minutes of grinding of Meldrum’s acid and 2-hydroxybenzaldehyde in moist condition</w:t>
      </w:r>
      <w:r>
        <w:rPr>
          <w:rFonts w:ascii="Times New Roman" w:hAnsi="Times New Roman"/>
          <w:sz w:val="24"/>
          <w:szCs w:val="24"/>
        </w:rPr>
        <w:t xml:space="preserve"> (lemon juice)</w:t>
      </w:r>
      <w:r w:rsidRPr="00A270DB">
        <w:rPr>
          <w:rFonts w:ascii="Times New Roman" w:hAnsi="Times New Roman"/>
          <w:sz w:val="24"/>
          <w:szCs w:val="24"/>
        </w:rPr>
        <w:t xml:space="preserve"> with additional 40 minutes waiting period. In order to increase the rate of reaction a novel method using extract of </w:t>
      </w:r>
      <w:r>
        <w:rPr>
          <w:rFonts w:ascii="Times New Roman" w:hAnsi="Times New Roman"/>
          <w:sz w:val="24"/>
          <w:szCs w:val="24"/>
        </w:rPr>
        <w:t>lemon</w:t>
      </w:r>
      <w:r w:rsidRPr="00A270DB">
        <w:rPr>
          <w:rFonts w:ascii="Times New Roman" w:hAnsi="Times New Roman"/>
          <w:sz w:val="24"/>
          <w:szCs w:val="24"/>
        </w:rPr>
        <w:t xml:space="preserve"> as a catalyst was discovered.</w:t>
      </w:r>
    </w:p>
    <w:p w:rsidR="00992071" w:rsidRPr="00A270DB"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Pr="00A270DB"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D229ED"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noProof/>
          <w:color w:val="000000" w:themeColor="text1"/>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5" o:spid="_x0000_s1026" type="#_x0000_t75" style="position:absolute;left:0;text-align:left;margin-left:7.85pt;margin-top:.85pt;width:458.8pt;height:199.85pt;z-index:251660288" fillcolor="#ddd">
            <v:imagedata r:id="rId6" o:title=""/>
            <v:shadow color="#f8f8f8"/>
          </v:shape>
          <o:OLEObject Type="Embed" ProgID="ChemDraw.Document.6.0" ShapeID="Object 5" DrawAspect="Content" ObjectID="_1722685189" r:id="rId7"/>
        </w:pic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Pr="00633017"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roofErr w:type="gramStart"/>
      <w:r w:rsidRPr="00633017">
        <w:rPr>
          <w:rFonts w:ascii="Times New Roman" w:eastAsia="TimesNewRoman" w:hAnsi="Times New Roman"/>
          <w:b/>
          <w:bCs/>
          <w:color w:val="000000" w:themeColor="text1"/>
          <w:sz w:val="24"/>
          <w:szCs w:val="24"/>
          <w:lang w:val="en-US" w:eastAsia="en-US"/>
        </w:rPr>
        <w:lastRenderedPageBreak/>
        <w:t>Table 1.</w:t>
      </w:r>
      <w:proofErr w:type="gramEnd"/>
      <w:r w:rsidRPr="00633017">
        <w:rPr>
          <w:rFonts w:ascii="Times New Roman" w:eastAsia="TimesNewRoman" w:hAnsi="Times New Roman"/>
          <w:b/>
          <w:bCs/>
          <w:color w:val="000000" w:themeColor="text1"/>
          <w:sz w:val="24"/>
          <w:szCs w:val="24"/>
          <w:lang w:val="en-US" w:eastAsia="en-US"/>
        </w:rPr>
        <w:t xml:space="preserve"> </w:t>
      </w:r>
      <w:proofErr w:type="gramStart"/>
      <w:r w:rsidRPr="00633017">
        <w:rPr>
          <w:rFonts w:ascii="Times New Roman" w:eastAsia="TimesNewRoman" w:hAnsi="Times New Roman"/>
          <w:b/>
          <w:bCs/>
          <w:color w:val="000000" w:themeColor="text1"/>
          <w:sz w:val="24"/>
          <w:szCs w:val="24"/>
          <w:lang w:val="en-US" w:eastAsia="en-US"/>
        </w:rPr>
        <w:t xml:space="preserve">Synthesis of coumarin-3-carboxylic acid derivatives (3a-c) in presence of </w:t>
      </w:r>
      <w:r>
        <w:rPr>
          <w:rFonts w:ascii="Times New Roman" w:eastAsia="TimesNewRoman" w:hAnsi="Times New Roman"/>
          <w:b/>
          <w:bCs/>
          <w:color w:val="000000" w:themeColor="text1"/>
          <w:sz w:val="24"/>
          <w:szCs w:val="24"/>
          <w:lang w:val="en-US" w:eastAsia="en-US"/>
        </w:rPr>
        <w:t>lemon juice</w:t>
      </w:r>
      <w:r w:rsidRPr="00633017">
        <w:rPr>
          <w:rFonts w:ascii="Times New Roman" w:eastAsia="TimesNewRoman" w:hAnsi="Times New Roman"/>
          <w:b/>
          <w:bCs/>
          <w:color w:val="000000" w:themeColor="text1"/>
          <w:sz w:val="24"/>
          <w:szCs w:val="24"/>
          <w:lang w:val="en-US" w:eastAsia="en-US"/>
        </w:rPr>
        <w:t>.</w:t>
      </w:r>
      <w:proofErr w:type="gramEnd"/>
      <w:r w:rsidRPr="00633017">
        <w:rPr>
          <w:rFonts w:ascii="Times New Roman" w:eastAsia="TimesNewRoman" w:hAnsi="Times New Roman"/>
          <w:b/>
          <w:bCs/>
          <w:color w:val="000000" w:themeColor="text1"/>
          <w:sz w:val="24"/>
          <w:szCs w:val="24"/>
          <w:lang w:val="en-US" w:eastAsia="en-US"/>
        </w:rPr>
        <w:t xml:space="preserve"> </w:t>
      </w:r>
    </w:p>
    <w:tbl>
      <w:tblPr>
        <w:tblW w:w="6903" w:type="dxa"/>
        <w:tblCellMar>
          <w:left w:w="0" w:type="dxa"/>
          <w:right w:w="0" w:type="dxa"/>
        </w:tblCellMar>
        <w:tblLook w:val="04A0"/>
      </w:tblPr>
      <w:tblGrid>
        <w:gridCol w:w="1143"/>
        <w:gridCol w:w="3060"/>
        <w:gridCol w:w="1260"/>
        <w:gridCol w:w="1440"/>
      </w:tblGrid>
      <w:tr w:rsidR="00992071" w:rsidRPr="00633017" w:rsidTr="004F71DF">
        <w:trPr>
          <w:trHeight w:val="1229"/>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Entry</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R</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Yield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M.P. (ºC)</w:t>
            </w:r>
          </w:p>
          <w:p w:rsidR="00992071" w:rsidRPr="00633017" w:rsidRDefault="00992071" w:rsidP="004F71DF">
            <w:pPr>
              <w:autoSpaceDE w:val="0"/>
              <w:autoSpaceDN w:val="0"/>
              <w:adjustRightInd w:val="0"/>
              <w:spacing w:after="0" w:line="360" w:lineRule="auto"/>
              <w:jc w:val="center"/>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Found</w:t>
            </w:r>
          </w:p>
        </w:tc>
      </w:tr>
      <w:tr w:rsidR="00992071" w:rsidRPr="00633017" w:rsidTr="004F71DF">
        <w:trPr>
          <w:trHeight w:val="573"/>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3a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R</w:t>
            </w:r>
            <w:r w:rsidRPr="00633017">
              <w:rPr>
                <w:rFonts w:ascii="Times New Roman" w:eastAsia="TimesNewRoman" w:hAnsi="Times New Roman"/>
                <w:b/>
                <w:bCs/>
                <w:color w:val="000000" w:themeColor="text1"/>
                <w:sz w:val="24"/>
                <w:szCs w:val="24"/>
                <w:vertAlign w:val="subscript"/>
                <w:lang w:val="en-US" w:eastAsia="en-US"/>
              </w:rPr>
              <w:t>1</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2</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xml:space="preserve">=H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85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190-192 </w:t>
            </w:r>
          </w:p>
        </w:tc>
      </w:tr>
      <w:tr w:rsidR="00992071" w:rsidRPr="00633017" w:rsidTr="004F71DF">
        <w:trPr>
          <w:trHeight w:val="573"/>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3b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R</w:t>
            </w:r>
            <w:r w:rsidRPr="00633017">
              <w:rPr>
                <w:rFonts w:ascii="Times New Roman" w:eastAsia="TimesNewRoman" w:hAnsi="Times New Roman"/>
                <w:b/>
                <w:bCs/>
                <w:color w:val="000000" w:themeColor="text1"/>
                <w:sz w:val="24"/>
                <w:szCs w:val="24"/>
                <w:vertAlign w:val="subscript"/>
                <w:lang w:val="en-US" w:eastAsia="en-US"/>
              </w:rPr>
              <w:t>1</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2</w:t>
            </w:r>
            <w:r w:rsidRPr="00633017">
              <w:rPr>
                <w:rFonts w:ascii="Times New Roman" w:eastAsia="TimesNewRoman" w:hAnsi="Times New Roman"/>
                <w:b/>
                <w:bCs/>
                <w:color w:val="000000" w:themeColor="text1"/>
                <w:sz w:val="24"/>
                <w:szCs w:val="24"/>
                <w:lang w:val="en-US" w:eastAsia="en-US"/>
              </w:rPr>
              <w:t>=</w:t>
            </w:r>
            <w:proofErr w:type="spellStart"/>
            <w:r w:rsidRPr="00633017">
              <w:rPr>
                <w:rFonts w:ascii="Times New Roman" w:eastAsia="TimesNewRoman" w:hAnsi="Times New Roman"/>
                <w:b/>
                <w:bCs/>
                <w:color w:val="000000" w:themeColor="text1"/>
                <w:sz w:val="24"/>
                <w:szCs w:val="24"/>
                <w:lang w:val="en-US" w:eastAsia="en-US"/>
              </w:rPr>
              <w:t>Cl</w:t>
            </w:r>
            <w:proofErr w:type="spellEnd"/>
            <w:r w:rsidRPr="00633017">
              <w:rPr>
                <w:rFonts w:ascii="Times New Roman" w:eastAsia="TimesNewRoman" w:hAnsi="Times New Roman"/>
                <w:b/>
                <w:bCs/>
                <w:color w:val="000000" w:themeColor="text1"/>
                <w:sz w:val="24"/>
                <w:szCs w:val="24"/>
                <w:lang w:val="en-US" w:eastAsia="en-US"/>
              </w:rPr>
              <w:t>, R</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xml:space="preserve">=H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90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116-118 </w:t>
            </w:r>
          </w:p>
        </w:tc>
      </w:tr>
      <w:tr w:rsidR="00992071" w:rsidRPr="00633017" w:rsidTr="004F71DF">
        <w:trPr>
          <w:trHeight w:val="573"/>
        </w:trPr>
        <w:tc>
          <w:tcPr>
            <w:tcW w:w="1143"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3c </w:t>
            </w:r>
          </w:p>
        </w:tc>
        <w:tc>
          <w:tcPr>
            <w:tcW w:w="30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R</w:t>
            </w:r>
            <w:r w:rsidRPr="00633017">
              <w:rPr>
                <w:rFonts w:ascii="Times New Roman" w:eastAsia="TimesNewRoman" w:hAnsi="Times New Roman"/>
                <w:b/>
                <w:bCs/>
                <w:color w:val="000000" w:themeColor="text1"/>
                <w:sz w:val="24"/>
                <w:szCs w:val="24"/>
                <w:vertAlign w:val="subscript"/>
                <w:lang w:val="en-US" w:eastAsia="en-US"/>
              </w:rPr>
              <w:t>1</w:t>
            </w:r>
            <w:r w:rsidRPr="00633017">
              <w:rPr>
                <w:rFonts w:ascii="Times New Roman" w:eastAsia="TimesNewRoman" w:hAnsi="Times New Roman"/>
                <w:b/>
                <w:bCs/>
                <w:color w:val="000000" w:themeColor="text1"/>
                <w:sz w:val="24"/>
                <w:szCs w:val="24"/>
                <w:lang w:val="en-US" w:eastAsia="en-US"/>
              </w:rPr>
              <w:t>=H, R</w:t>
            </w:r>
            <w:r w:rsidRPr="00633017">
              <w:rPr>
                <w:rFonts w:ascii="Times New Roman" w:eastAsia="TimesNewRoman" w:hAnsi="Times New Roman"/>
                <w:b/>
                <w:bCs/>
                <w:color w:val="000000" w:themeColor="text1"/>
                <w:sz w:val="24"/>
                <w:szCs w:val="24"/>
                <w:vertAlign w:val="subscript"/>
                <w:lang w:val="en-US" w:eastAsia="en-US"/>
              </w:rPr>
              <w:t>2</w:t>
            </w:r>
            <w:r w:rsidRPr="00633017">
              <w:rPr>
                <w:rFonts w:ascii="Times New Roman" w:eastAsia="TimesNewRoman" w:hAnsi="Times New Roman"/>
                <w:b/>
                <w:bCs/>
                <w:color w:val="000000" w:themeColor="text1"/>
                <w:sz w:val="24"/>
                <w:szCs w:val="24"/>
                <w:lang w:val="en-US" w:eastAsia="en-US"/>
              </w:rPr>
              <w:t>=OCH</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R</w:t>
            </w:r>
            <w:r w:rsidRPr="00633017">
              <w:rPr>
                <w:rFonts w:ascii="Times New Roman" w:eastAsia="TimesNewRoman" w:hAnsi="Times New Roman"/>
                <w:b/>
                <w:bCs/>
                <w:color w:val="000000" w:themeColor="text1"/>
                <w:sz w:val="24"/>
                <w:szCs w:val="24"/>
                <w:vertAlign w:val="subscript"/>
                <w:lang w:val="en-US" w:eastAsia="en-US"/>
              </w:rPr>
              <w:t>3</w:t>
            </w:r>
            <w:r w:rsidRPr="00633017">
              <w:rPr>
                <w:rFonts w:ascii="Times New Roman" w:eastAsia="TimesNewRoman" w:hAnsi="Times New Roman"/>
                <w:b/>
                <w:bCs/>
                <w:color w:val="000000" w:themeColor="text1"/>
                <w:sz w:val="24"/>
                <w:szCs w:val="24"/>
                <w:lang w:val="en-US" w:eastAsia="en-US"/>
              </w:rPr>
              <w:t xml:space="preserve">=H </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90 </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1" w:type="dxa"/>
              <w:left w:w="63" w:type="dxa"/>
              <w:bottom w:w="0" w:type="dxa"/>
              <w:right w:w="63" w:type="dxa"/>
            </w:tcMar>
            <w:vAlign w:val="center"/>
            <w:hideMark/>
          </w:tcPr>
          <w:p w:rsidR="00992071" w:rsidRPr="00633017" w:rsidRDefault="00992071" w:rsidP="004F71DF">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sidRPr="00633017">
              <w:rPr>
                <w:rFonts w:ascii="Times New Roman" w:eastAsia="TimesNewRoman" w:hAnsi="Times New Roman"/>
                <w:b/>
                <w:bCs/>
                <w:color w:val="000000" w:themeColor="text1"/>
                <w:sz w:val="24"/>
                <w:szCs w:val="24"/>
                <w:lang w:val="en-US" w:eastAsia="en-US"/>
              </w:rPr>
              <w:t xml:space="preserve">193-195 </w:t>
            </w:r>
          </w:p>
        </w:tc>
      </w:tr>
    </w:tbl>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E037EF"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r>
        <w:rPr>
          <w:rFonts w:ascii="Times New Roman" w:eastAsia="TimesNewRoman" w:hAnsi="Times New Roman"/>
          <w:b/>
          <w:bCs/>
          <w:color w:val="000000" w:themeColor="text1"/>
          <w:sz w:val="28"/>
          <w:szCs w:val="28"/>
          <w:lang w:val="en-US" w:eastAsia="en-US"/>
        </w:rPr>
        <w:t>4</w:t>
      </w:r>
      <w:r w:rsidR="00992071">
        <w:rPr>
          <w:rFonts w:ascii="Times New Roman" w:eastAsia="TimesNewRoman" w:hAnsi="Times New Roman"/>
          <w:b/>
          <w:bCs/>
          <w:color w:val="000000" w:themeColor="text1"/>
          <w:sz w:val="28"/>
          <w:szCs w:val="28"/>
          <w:lang w:val="en-US" w:eastAsia="en-US"/>
        </w:rPr>
        <w:t xml:space="preserve">. </w:t>
      </w:r>
      <w:r w:rsidR="00992071" w:rsidRPr="00F14363">
        <w:rPr>
          <w:rFonts w:ascii="Times New Roman" w:eastAsia="TimesNewRoman" w:hAnsi="Times New Roman"/>
          <w:b/>
          <w:bCs/>
          <w:color w:val="000000" w:themeColor="text1"/>
          <w:sz w:val="28"/>
          <w:szCs w:val="28"/>
          <w:lang w:val="en-US" w:eastAsia="en-US"/>
        </w:rPr>
        <w:t xml:space="preserve">SPECTRAL STUDIES </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8"/>
          <w:szCs w:val="28"/>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roofErr w:type="gramStart"/>
      <w:r>
        <w:rPr>
          <w:rFonts w:ascii="Times New Roman" w:eastAsia="TimesNewRoman" w:hAnsi="Times New Roman"/>
          <w:b/>
          <w:bCs/>
          <w:color w:val="000000" w:themeColor="text1"/>
          <w:sz w:val="24"/>
          <w:szCs w:val="24"/>
          <w:lang w:val="en-US" w:eastAsia="en-US"/>
        </w:rPr>
        <w:t>Table 2.</w:t>
      </w:r>
      <w:proofErr w:type="gramEnd"/>
      <w:r>
        <w:rPr>
          <w:rFonts w:ascii="Times New Roman" w:eastAsia="TimesNewRoman" w:hAnsi="Times New Roman"/>
          <w:b/>
          <w:bCs/>
          <w:color w:val="000000" w:themeColor="text1"/>
          <w:sz w:val="24"/>
          <w:szCs w:val="24"/>
          <w:lang w:val="en-US" w:eastAsia="en-US"/>
        </w:rPr>
        <w:t xml:space="preserve">  </w:t>
      </w:r>
      <w:r w:rsidRPr="00A372DC">
        <w:rPr>
          <w:rFonts w:ascii="Times New Roman" w:eastAsia="TimesNewRoman" w:hAnsi="Times New Roman"/>
          <w:b/>
          <w:bCs/>
          <w:color w:val="000000" w:themeColor="text1"/>
          <w:sz w:val="24"/>
          <w:szCs w:val="24"/>
          <w:lang w:val="en-US" w:eastAsia="en-US"/>
        </w:rPr>
        <w:t xml:space="preserve">IR Spectral data of </w:t>
      </w:r>
      <w:r w:rsidRPr="00F23B19">
        <w:rPr>
          <w:rFonts w:ascii="Times New Roman" w:eastAsia="TimesNewRoman" w:hAnsi="Times New Roman"/>
          <w:b/>
          <w:bCs/>
          <w:color w:val="000000" w:themeColor="text1"/>
          <w:sz w:val="24"/>
          <w:szCs w:val="24"/>
          <w:lang w:val="en-US" w:eastAsia="en-US"/>
        </w:rPr>
        <w:t xml:space="preserve">coumarin-3-carboxylic acid derivatives </w:t>
      </w:r>
      <w:r w:rsidRPr="00A372DC">
        <w:rPr>
          <w:rFonts w:ascii="Times New Roman" w:eastAsia="TimesNewRoman" w:hAnsi="Times New Roman"/>
          <w:b/>
          <w:bCs/>
          <w:color w:val="000000" w:themeColor="text1"/>
          <w:sz w:val="24"/>
          <w:szCs w:val="24"/>
          <w:lang w:val="en-US" w:eastAsia="en-US"/>
        </w:rPr>
        <w:t>(3a-</w:t>
      </w:r>
      <w:r>
        <w:rPr>
          <w:rFonts w:ascii="Times New Roman" w:eastAsia="TimesNewRoman" w:hAnsi="Times New Roman"/>
          <w:b/>
          <w:bCs/>
          <w:color w:val="000000" w:themeColor="text1"/>
          <w:sz w:val="24"/>
          <w:szCs w:val="24"/>
          <w:lang w:val="en-US" w:eastAsia="en-US"/>
        </w:rPr>
        <w:t>c</w:t>
      </w:r>
      <w:r w:rsidRPr="00A372DC">
        <w:rPr>
          <w:rFonts w:ascii="Times New Roman" w:eastAsia="TimesNewRoman" w:hAnsi="Times New Roman"/>
          <w:b/>
          <w:bCs/>
          <w:color w:val="000000" w:themeColor="text1"/>
          <w:sz w:val="24"/>
          <w:szCs w:val="24"/>
          <w:lang w:val="en-US" w:eastAsia="en-US"/>
        </w:rPr>
        <w:t>)</w:t>
      </w: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tbl>
      <w:tblPr>
        <w:tblStyle w:val="TableGrid"/>
        <w:tblW w:w="0" w:type="auto"/>
        <w:tblLook w:val="04A0"/>
      </w:tblPr>
      <w:tblGrid>
        <w:gridCol w:w="1278"/>
        <w:gridCol w:w="8298"/>
      </w:tblGrid>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Entry</w:t>
            </w:r>
            <w:r w:rsidRPr="00A372DC">
              <w:rPr>
                <w:rFonts w:ascii="Times New Roman" w:eastAsia="TimesNewRoman" w:hAnsi="Times New Roman"/>
                <w:b/>
                <w:bCs/>
                <w:color w:val="000000" w:themeColor="text1"/>
                <w:sz w:val="24"/>
                <w:szCs w:val="24"/>
                <w:lang w:val="en-US" w:eastAsia="en-US"/>
              </w:rPr>
              <w:tab/>
              <w:t xml:space="preserve"> </w:t>
            </w:r>
            <w:r w:rsidRPr="00A372DC">
              <w:rPr>
                <w:rFonts w:ascii="Times New Roman" w:eastAsia="TimesNewRoman" w:hAnsi="Times New Roman"/>
                <w:b/>
                <w:bCs/>
                <w:color w:val="000000" w:themeColor="text1"/>
                <w:sz w:val="24"/>
                <w:szCs w:val="24"/>
                <w:lang w:val="en-US" w:eastAsia="en-US"/>
              </w:rPr>
              <w:tab/>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IR (cm-1)</w:t>
            </w:r>
          </w:p>
        </w:tc>
      </w:tr>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w:t>
            </w:r>
            <w:r>
              <w:rPr>
                <w:rFonts w:ascii="Times New Roman" w:eastAsia="TimesNewRoman" w:hAnsi="Times New Roman"/>
                <w:b/>
                <w:bCs/>
                <w:color w:val="000000" w:themeColor="text1"/>
                <w:sz w:val="24"/>
                <w:szCs w:val="24"/>
                <w:lang w:val="en-US" w:eastAsia="en-US"/>
              </w:rPr>
              <w:t>a</w:t>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0C5287">
              <w:rPr>
                <w:rFonts w:ascii="Times New Roman" w:eastAsia="TimesNewRoman" w:hAnsi="Times New Roman"/>
                <w:b/>
                <w:bCs/>
                <w:color w:val="000000" w:themeColor="text1"/>
                <w:sz w:val="24"/>
                <w:szCs w:val="24"/>
                <w:lang w:val="en-US" w:eastAsia="en-US"/>
              </w:rPr>
              <w:t>3-</w:t>
            </w:r>
            <w:r>
              <w:rPr>
                <w:rFonts w:ascii="Times New Roman" w:eastAsia="TimesNewRoman" w:hAnsi="Times New Roman"/>
                <w:b/>
                <w:bCs/>
                <w:color w:val="000000" w:themeColor="text1"/>
                <w:sz w:val="24"/>
                <w:szCs w:val="24"/>
                <w:lang w:val="en-US" w:eastAsia="en-US"/>
              </w:rPr>
              <w:t>C</w:t>
            </w:r>
            <w:r w:rsidRPr="000C5287">
              <w:rPr>
                <w:rFonts w:ascii="Times New Roman" w:eastAsia="TimesNewRoman" w:hAnsi="Times New Roman"/>
                <w:b/>
                <w:bCs/>
                <w:color w:val="000000" w:themeColor="text1"/>
                <w:sz w:val="24"/>
                <w:szCs w:val="24"/>
                <w:lang w:val="en-US" w:eastAsia="en-US"/>
              </w:rPr>
              <w:t>arboxycoumarin</w:t>
            </w:r>
          </w:p>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 xml:space="preserve">3415 (OH), 1745 (C=O), 1685 </w:t>
            </w:r>
            <w:r w:rsidRPr="00A372DC">
              <w:rPr>
                <w:rFonts w:ascii="Times New Roman" w:eastAsia="TimesNewRoman" w:hAnsi="Times New Roman"/>
                <w:b/>
                <w:bCs/>
                <w:color w:val="000000" w:themeColor="text1"/>
                <w:sz w:val="24"/>
                <w:szCs w:val="24"/>
                <w:lang w:val="en-US" w:eastAsia="en-US"/>
              </w:rPr>
              <w:t>(C=O)</w:t>
            </w:r>
          </w:p>
        </w:tc>
      </w:tr>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3b</w:t>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0C5287">
              <w:rPr>
                <w:rFonts w:ascii="Times New Roman" w:eastAsia="TimesNewRoman" w:hAnsi="Times New Roman"/>
                <w:b/>
                <w:bCs/>
                <w:color w:val="000000" w:themeColor="text1"/>
                <w:sz w:val="24"/>
                <w:szCs w:val="24"/>
                <w:lang w:val="en-US" w:eastAsia="en-US"/>
              </w:rPr>
              <w:t>6-</w:t>
            </w:r>
            <w:r>
              <w:rPr>
                <w:rFonts w:ascii="Times New Roman" w:eastAsia="TimesNewRoman" w:hAnsi="Times New Roman"/>
                <w:b/>
                <w:bCs/>
                <w:color w:val="000000" w:themeColor="text1"/>
                <w:sz w:val="24"/>
                <w:szCs w:val="24"/>
                <w:lang w:val="en-US" w:eastAsia="en-US"/>
              </w:rPr>
              <w:t>Bromo</w:t>
            </w:r>
            <w:r w:rsidRPr="000C5287">
              <w:rPr>
                <w:rFonts w:ascii="Times New Roman" w:eastAsia="TimesNewRoman" w:hAnsi="Times New Roman"/>
                <w:b/>
                <w:bCs/>
                <w:color w:val="000000" w:themeColor="text1"/>
                <w:sz w:val="24"/>
                <w:szCs w:val="24"/>
                <w:lang w:val="en-US" w:eastAsia="en-US"/>
              </w:rPr>
              <w:t>-3-carboxycoumarin</w:t>
            </w:r>
          </w:p>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3310 (OH), 1742 (C=O), 1712(C=O)</w:t>
            </w:r>
          </w:p>
        </w:tc>
      </w:tr>
      <w:tr w:rsidR="00992071" w:rsidTr="004F71DF">
        <w:tc>
          <w:tcPr>
            <w:tcW w:w="127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3c</w:t>
            </w:r>
          </w:p>
        </w:tc>
        <w:tc>
          <w:tcPr>
            <w:tcW w:w="8298" w:type="dxa"/>
          </w:tcPr>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0C5287">
              <w:rPr>
                <w:rFonts w:ascii="Times New Roman" w:eastAsia="TimesNewRoman" w:hAnsi="Times New Roman"/>
                <w:b/>
                <w:bCs/>
                <w:color w:val="000000" w:themeColor="text1"/>
                <w:sz w:val="24"/>
                <w:szCs w:val="24"/>
                <w:lang w:val="en-US" w:eastAsia="en-US"/>
              </w:rPr>
              <w:t>6-Methoxy-3-carboxycoumarin</w:t>
            </w:r>
          </w:p>
          <w:p w:rsidR="00992071" w:rsidRDefault="00992071" w:rsidP="004F71DF">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sidRPr="00A372DC">
              <w:rPr>
                <w:rFonts w:ascii="Times New Roman" w:eastAsia="TimesNewRoman" w:hAnsi="Times New Roman"/>
                <w:b/>
                <w:bCs/>
                <w:color w:val="000000" w:themeColor="text1"/>
                <w:sz w:val="24"/>
                <w:szCs w:val="24"/>
                <w:lang w:val="en-US" w:eastAsia="en-US"/>
              </w:rPr>
              <w:t>3152 (OH), 1726 (C=O), 1688 (C=O)</w:t>
            </w:r>
          </w:p>
        </w:tc>
      </w:tr>
    </w:tbl>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r>
        <w:rPr>
          <w:rFonts w:ascii="Times New Roman" w:eastAsia="TimesNewRoman" w:hAnsi="Times New Roman"/>
          <w:b/>
          <w:color w:val="000000" w:themeColor="text1"/>
          <w:sz w:val="24"/>
          <w:szCs w:val="24"/>
          <w:lang w:val="en-US" w:eastAsia="en-US"/>
        </w:rPr>
        <w:t xml:space="preserve"> </w:t>
      </w: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r w:rsidRPr="00641894">
        <w:rPr>
          <w:rFonts w:ascii="Times New Roman" w:eastAsia="TimesNewRoman" w:hAnsi="Times New Roman"/>
          <w:b/>
          <w:noProof/>
          <w:color w:val="000000" w:themeColor="text1"/>
          <w:sz w:val="24"/>
          <w:szCs w:val="24"/>
          <w:lang w:val="en-US" w:eastAsia="en-US"/>
        </w:rPr>
        <w:lastRenderedPageBreak/>
        <w:drawing>
          <wp:inline distT="0" distB="0" distL="0" distR="0">
            <wp:extent cx="5943600" cy="313880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51" name="Picture 4"/>
                    <pic:cNvPicPr>
                      <a:picLocks noChangeAspect="1" noChangeArrowheads="1"/>
                    </pic:cNvPicPr>
                  </pic:nvPicPr>
                  <pic:blipFill>
                    <a:blip r:embed="rId8"/>
                    <a:srcRect/>
                    <a:stretch>
                      <a:fillRect/>
                    </a:stretch>
                  </pic:blipFill>
                  <pic:spPr bwMode="auto">
                    <a:xfrm>
                      <a:off x="0" y="0"/>
                      <a:ext cx="5943600" cy="3138805"/>
                    </a:xfrm>
                    <a:prstGeom prst="rect">
                      <a:avLst/>
                    </a:prstGeom>
                    <a:noFill/>
                    <a:ln w="9525">
                      <a:noFill/>
                      <a:miter lim="800000"/>
                      <a:headEnd/>
                      <a:tailEnd/>
                    </a:ln>
                  </pic:spPr>
                </pic:pic>
              </a:graphicData>
            </a:graphic>
          </wp:inline>
        </w:drawing>
      </w: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Default="00992071" w:rsidP="00992071">
      <w:pPr>
        <w:autoSpaceDE w:val="0"/>
        <w:autoSpaceDN w:val="0"/>
        <w:adjustRightInd w:val="0"/>
        <w:spacing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 xml:space="preserve">                                  Figure: (</w:t>
      </w:r>
      <w:r w:rsidRPr="00A372DC">
        <w:rPr>
          <w:rFonts w:ascii="Times New Roman" w:eastAsia="TimesNewRoman" w:hAnsi="Times New Roman"/>
          <w:b/>
          <w:bCs/>
          <w:color w:val="000000" w:themeColor="text1"/>
          <w:sz w:val="24"/>
          <w:szCs w:val="24"/>
          <w:lang w:val="en-US" w:eastAsia="en-US"/>
        </w:rPr>
        <w:t>3b</w:t>
      </w:r>
      <w:r>
        <w:rPr>
          <w:rFonts w:ascii="Times New Roman" w:eastAsia="TimesNewRoman" w:hAnsi="Times New Roman"/>
          <w:b/>
          <w:bCs/>
          <w:color w:val="000000" w:themeColor="text1"/>
          <w:sz w:val="24"/>
          <w:szCs w:val="24"/>
          <w:lang w:val="en-US" w:eastAsia="en-US"/>
        </w:rPr>
        <w:t>)</w:t>
      </w:r>
      <w:r w:rsidRPr="004351D5">
        <w:rPr>
          <w:rFonts w:ascii="Times New Roman" w:eastAsia="TimesNewRoman" w:hAnsi="Times New Roman"/>
          <w:b/>
          <w:bCs/>
          <w:color w:val="000000" w:themeColor="text1"/>
          <w:sz w:val="24"/>
          <w:szCs w:val="24"/>
          <w:lang w:val="en-US" w:eastAsia="en-US"/>
        </w:rPr>
        <w:t xml:space="preserve"> </w:t>
      </w:r>
      <w:r w:rsidRPr="000C5287">
        <w:rPr>
          <w:rFonts w:ascii="Times New Roman" w:eastAsia="TimesNewRoman" w:hAnsi="Times New Roman"/>
          <w:b/>
          <w:bCs/>
          <w:color w:val="000000" w:themeColor="text1"/>
          <w:sz w:val="24"/>
          <w:szCs w:val="24"/>
          <w:lang w:val="en-US" w:eastAsia="en-US"/>
        </w:rPr>
        <w:t>6-</w:t>
      </w:r>
      <w:r>
        <w:rPr>
          <w:rFonts w:ascii="Times New Roman" w:eastAsia="TimesNewRoman" w:hAnsi="Times New Roman"/>
          <w:b/>
          <w:bCs/>
          <w:color w:val="000000" w:themeColor="text1"/>
          <w:sz w:val="24"/>
          <w:szCs w:val="24"/>
          <w:lang w:val="en-US" w:eastAsia="en-US"/>
        </w:rPr>
        <w:t>Bromo</w:t>
      </w:r>
      <w:r w:rsidRPr="000C5287">
        <w:rPr>
          <w:rFonts w:ascii="Times New Roman" w:eastAsia="TimesNewRoman" w:hAnsi="Times New Roman"/>
          <w:b/>
          <w:bCs/>
          <w:color w:val="000000" w:themeColor="text1"/>
          <w:sz w:val="24"/>
          <w:szCs w:val="24"/>
          <w:lang w:val="en-US" w:eastAsia="en-US"/>
        </w:rPr>
        <w:t>-3-carboxycoumarin</w:t>
      </w: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Default="00992071" w:rsidP="00992071">
      <w:pPr>
        <w:rPr>
          <w:rFonts w:ascii="Times New Roman" w:eastAsia="TimesNewRoman" w:hAnsi="Times New Roman"/>
          <w:b/>
          <w:color w:val="000000" w:themeColor="text1"/>
          <w:sz w:val="24"/>
          <w:szCs w:val="24"/>
          <w:lang w:val="en-US" w:eastAsia="en-US"/>
        </w:rPr>
      </w:pPr>
    </w:p>
    <w:p w:rsidR="00992071" w:rsidRPr="00992071" w:rsidRDefault="00E037EF" w:rsidP="00992071">
      <w:pPr>
        <w:rPr>
          <w:rFonts w:ascii="Times New Roman" w:eastAsia="TimesNewRoman" w:hAnsi="Times New Roman"/>
          <w:b/>
          <w:color w:val="000000" w:themeColor="text1"/>
          <w:sz w:val="24"/>
          <w:szCs w:val="24"/>
          <w:lang w:val="en-US" w:eastAsia="en-US"/>
        </w:rPr>
      </w:pPr>
      <w:r>
        <w:rPr>
          <w:rFonts w:ascii="Times New Roman" w:eastAsia="TimesNewRoman" w:hAnsi="Times New Roman"/>
          <w:b/>
          <w:color w:val="000000" w:themeColor="text1"/>
          <w:sz w:val="24"/>
          <w:szCs w:val="24"/>
          <w:lang w:val="en-US" w:eastAsia="en-US"/>
        </w:rPr>
        <w:lastRenderedPageBreak/>
        <w:t>5</w:t>
      </w:r>
      <w:r w:rsidR="00992071">
        <w:rPr>
          <w:rFonts w:ascii="Times New Roman" w:eastAsia="TimesNewRoman" w:hAnsi="Times New Roman"/>
          <w:b/>
          <w:color w:val="000000" w:themeColor="text1"/>
          <w:sz w:val="24"/>
          <w:szCs w:val="24"/>
          <w:lang w:val="en-US" w:eastAsia="en-US"/>
        </w:rPr>
        <w:t xml:space="preserve">. </w:t>
      </w:r>
      <w:r w:rsidR="00992071" w:rsidRPr="00834441">
        <w:rPr>
          <w:rFonts w:ascii="Times New Roman" w:eastAsia="TimesNewRoman" w:hAnsi="Times New Roman"/>
          <w:b/>
          <w:color w:val="000000" w:themeColor="text1"/>
          <w:sz w:val="24"/>
          <w:szCs w:val="24"/>
          <w:lang w:val="en-US" w:eastAsia="en-US"/>
        </w:rPr>
        <w:t>GENERAL PROCEDURE</w:t>
      </w:r>
    </w:p>
    <w:p w:rsidR="00992071" w:rsidRPr="00834441" w:rsidRDefault="00992071" w:rsidP="00992071">
      <w:pPr>
        <w:autoSpaceDE w:val="0"/>
        <w:autoSpaceDN w:val="0"/>
        <w:adjustRightInd w:val="0"/>
        <w:spacing w:after="0" w:line="360" w:lineRule="auto"/>
        <w:ind w:left="540" w:hanging="540"/>
        <w:jc w:val="both"/>
        <w:rPr>
          <w:rFonts w:ascii="Times New Roman" w:eastAsia="TimesNewRoman" w:hAnsi="Times New Roman"/>
          <w:b/>
          <w:color w:val="000000" w:themeColor="text1"/>
          <w:sz w:val="24"/>
          <w:szCs w:val="24"/>
          <w:lang w:val="en-US" w:eastAsia="en-US"/>
        </w:rPr>
      </w:pPr>
      <w:r w:rsidRPr="00834441">
        <w:rPr>
          <w:rFonts w:ascii="Times New Roman" w:eastAsia="TimesNewRoman" w:hAnsi="Times New Roman"/>
          <w:b/>
          <w:color w:val="000000" w:themeColor="text1"/>
          <w:sz w:val="24"/>
          <w:szCs w:val="24"/>
          <w:lang w:val="en-US" w:eastAsia="en-US"/>
        </w:rPr>
        <w:t xml:space="preserve">Preparation of Lemon Juice (Citrus </w:t>
      </w:r>
      <w:proofErr w:type="spellStart"/>
      <w:r w:rsidRPr="00834441">
        <w:rPr>
          <w:rFonts w:ascii="Times New Roman" w:eastAsia="TimesNewRoman" w:hAnsi="Times New Roman"/>
          <w:b/>
          <w:color w:val="000000" w:themeColor="text1"/>
          <w:sz w:val="24"/>
          <w:szCs w:val="24"/>
          <w:lang w:val="en-US" w:eastAsia="en-US"/>
        </w:rPr>
        <w:t>limonium</w:t>
      </w:r>
      <w:proofErr w:type="spellEnd"/>
      <w:r w:rsidRPr="00834441">
        <w:rPr>
          <w:rFonts w:ascii="Times New Roman" w:eastAsia="TimesNewRoman" w:hAnsi="Times New Roman"/>
          <w:b/>
          <w:color w:val="000000" w:themeColor="text1"/>
          <w:sz w:val="24"/>
          <w:szCs w:val="24"/>
          <w:lang w:val="en-US" w:eastAsia="en-US"/>
        </w:rPr>
        <w:t xml:space="preserve">): </w:t>
      </w:r>
    </w:p>
    <w:p w:rsidR="00992071" w:rsidRDefault="00992071" w:rsidP="00992071">
      <w:pPr>
        <w:autoSpaceDE w:val="0"/>
        <w:autoSpaceDN w:val="0"/>
        <w:adjustRightInd w:val="0"/>
        <w:spacing w:after="0" w:line="360" w:lineRule="auto"/>
        <w:ind w:left="540" w:hanging="630"/>
        <w:jc w:val="both"/>
        <w:rPr>
          <w:rFonts w:ascii="Times New Roman" w:eastAsia="TimesNewRoman" w:hAnsi="Times New Roman"/>
          <w:color w:val="000000" w:themeColor="text1"/>
          <w:sz w:val="24"/>
          <w:szCs w:val="24"/>
          <w:lang w:val="en-US" w:eastAsia="en-US"/>
        </w:rPr>
      </w:pPr>
      <w:r>
        <w:rPr>
          <w:rFonts w:ascii="Times New Roman" w:eastAsia="TimesNewRoman" w:hAnsi="Times New Roman"/>
          <w:color w:val="000000" w:themeColor="text1"/>
          <w:sz w:val="24"/>
          <w:szCs w:val="24"/>
          <w:lang w:val="en-US" w:eastAsia="en-US"/>
        </w:rPr>
        <w:t xml:space="preserve">     </w:t>
      </w:r>
      <w:r w:rsidRPr="0091543A">
        <w:rPr>
          <w:rFonts w:ascii="Times New Roman" w:eastAsia="TimesNewRoman" w:hAnsi="Times New Roman"/>
          <w:color w:val="000000" w:themeColor="text1"/>
          <w:sz w:val="24"/>
          <w:szCs w:val="24"/>
          <w:lang w:val="en-US" w:eastAsia="en-US"/>
        </w:rPr>
        <w:t xml:space="preserve">Fresh lemon was cut by using knife and then pieces were pressed manually using domestic presser to extract juice. Then juice was then filtered through cotton/muslin cloth and then through filter paper to remove solid material and to get clear juice which was used as a catalyst. </w:t>
      </w:r>
    </w:p>
    <w:p w:rsidR="00992071" w:rsidRPr="0091543A" w:rsidRDefault="00992071" w:rsidP="00992071">
      <w:pPr>
        <w:autoSpaceDE w:val="0"/>
        <w:autoSpaceDN w:val="0"/>
        <w:adjustRightInd w:val="0"/>
        <w:spacing w:after="0" w:line="360" w:lineRule="auto"/>
        <w:ind w:left="540"/>
        <w:jc w:val="both"/>
        <w:rPr>
          <w:rFonts w:ascii="Times New Roman" w:eastAsia="TimesNewRoman" w:hAnsi="Times New Roman"/>
          <w:color w:val="000000" w:themeColor="text1"/>
          <w:sz w:val="24"/>
          <w:szCs w:val="24"/>
          <w:lang w:val="en-US" w:eastAsia="en-US"/>
        </w:rPr>
      </w:pPr>
    </w:p>
    <w:p w:rsidR="0099207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r w:rsidRPr="00834441">
        <w:rPr>
          <w:rFonts w:ascii="Times New Roman" w:eastAsia="TimesNewRoman" w:hAnsi="Times New Roman"/>
          <w:b/>
          <w:color w:val="000000" w:themeColor="text1"/>
          <w:sz w:val="24"/>
          <w:szCs w:val="24"/>
          <w:lang w:val="en-US" w:eastAsia="en-US"/>
        </w:rPr>
        <w:t xml:space="preserve">General procedure for synthesis of 3-carboxycoumarins </w:t>
      </w:r>
      <w:r>
        <w:rPr>
          <w:rFonts w:ascii="Times New Roman" w:eastAsia="TimesNewRoman" w:hAnsi="Times New Roman"/>
          <w:b/>
          <w:color w:val="000000" w:themeColor="text1"/>
          <w:sz w:val="24"/>
          <w:szCs w:val="24"/>
          <w:lang w:val="en-US" w:eastAsia="en-US"/>
        </w:rPr>
        <w:t>(</w:t>
      </w:r>
      <w:r w:rsidRPr="00834441">
        <w:rPr>
          <w:rFonts w:ascii="Times New Roman" w:eastAsia="TimesNewRoman" w:hAnsi="Times New Roman"/>
          <w:b/>
          <w:color w:val="000000" w:themeColor="text1"/>
          <w:sz w:val="24"/>
          <w:szCs w:val="24"/>
          <w:lang w:val="en-US" w:eastAsia="en-US"/>
        </w:rPr>
        <w:t>3a–c</w:t>
      </w:r>
      <w:r>
        <w:rPr>
          <w:rFonts w:ascii="Times New Roman" w:eastAsia="TimesNewRoman" w:hAnsi="Times New Roman"/>
          <w:b/>
          <w:color w:val="000000" w:themeColor="text1"/>
          <w:sz w:val="24"/>
          <w:szCs w:val="24"/>
          <w:lang w:val="en-US" w:eastAsia="en-US"/>
        </w:rPr>
        <w:t>):</w:t>
      </w:r>
      <w:r w:rsidRPr="00834441">
        <w:rPr>
          <w:rFonts w:ascii="Times New Roman" w:eastAsia="TimesNewRoman" w:hAnsi="Times New Roman"/>
          <w:b/>
          <w:color w:val="000000" w:themeColor="text1"/>
          <w:sz w:val="24"/>
          <w:szCs w:val="24"/>
          <w:lang w:val="en-US" w:eastAsia="en-US"/>
        </w:rPr>
        <w:t xml:space="preserve"> </w:t>
      </w:r>
    </w:p>
    <w:p w:rsidR="00992071" w:rsidRPr="00834441" w:rsidRDefault="00992071" w:rsidP="00992071">
      <w:pPr>
        <w:autoSpaceDE w:val="0"/>
        <w:autoSpaceDN w:val="0"/>
        <w:adjustRightInd w:val="0"/>
        <w:spacing w:after="0" w:line="360" w:lineRule="auto"/>
        <w:ind w:left="540"/>
        <w:jc w:val="both"/>
        <w:rPr>
          <w:rFonts w:ascii="Times New Roman" w:eastAsia="TimesNewRoman" w:hAnsi="Times New Roman"/>
          <w:b/>
          <w:color w:val="000000" w:themeColor="text1"/>
          <w:sz w:val="24"/>
          <w:szCs w:val="24"/>
          <w:lang w:val="en-US" w:eastAsia="en-US"/>
        </w:rPr>
      </w:pPr>
    </w:p>
    <w:p w:rsidR="00992071" w:rsidRPr="0091543A" w:rsidRDefault="00992071" w:rsidP="00992071">
      <w:pPr>
        <w:autoSpaceDE w:val="0"/>
        <w:autoSpaceDN w:val="0"/>
        <w:adjustRightInd w:val="0"/>
        <w:spacing w:after="0" w:line="360" w:lineRule="auto"/>
        <w:ind w:left="540"/>
        <w:jc w:val="both"/>
        <w:rPr>
          <w:rFonts w:ascii="Times New Roman" w:eastAsia="TimesNewRoman" w:hAnsi="Times New Roman"/>
          <w:color w:val="000000" w:themeColor="text1"/>
          <w:sz w:val="24"/>
          <w:szCs w:val="24"/>
          <w:lang w:val="en-US" w:eastAsia="en-US"/>
        </w:rPr>
      </w:pPr>
      <w:r w:rsidRPr="0091543A">
        <w:rPr>
          <w:rFonts w:ascii="Times New Roman" w:eastAsia="TimesNewRoman" w:hAnsi="Times New Roman"/>
          <w:color w:val="000000" w:themeColor="text1"/>
          <w:sz w:val="24"/>
          <w:szCs w:val="24"/>
          <w:lang w:val="en-US" w:eastAsia="en-US"/>
        </w:rPr>
        <w:t>A mixture of 2-hydroxybenzaldehydes (</w:t>
      </w:r>
      <w:r w:rsidRPr="004351D5">
        <w:rPr>
          <w:rFonts w:ascii="Times New Roman" w:eastAsia="TimesNewRoman" w:hAnsi="Times New Roman"/>
          <w:b/>
          <w:color w:val="000000" w:themeColor="text1"/>
          <w:sz w:val="24"/>
          <w:szCs w:val="24"/>
          <w:lang w:val="en-US" w:eastAsia="en-US"/>
        </w:rPr>
        <w:t>1</w:t>
      </w:r>
      <w:r w:rsidRPr="0091543A">
        <w:rPr>
          <w:rFonts w:ascii="Times New Roman" w:eastAsia="TimesNewRoman" w:hAnsi="Times New Roman"/>
          <w:color w:val="000000" w:themeColor="text1"/>
          <w:sz w:val="24"/>
          <w:szCs w:val="24"/>
          <w:lang w:val="en-US" w:eastAsia="en-US"/>
        </w:rPr>
        <w:t xml:space="preserve">, 4.16 </w:t>
      </w:r>
      <w:proofErr w:type="spellStart"/>
      <w:r w:rsidRPr="0091543A">
        <w:rPr>
          <w:rFonts w:ascii="Times New Roman" w:eastAsia="TimesNewRoman" w:hAnsi="Times New Roman"/>
          <w:color w:val="000000" w:themeColor="text1"/>
          <w:sz w:val="24"/>
          <w:szCs w:val="24"/>
          <w:lang w:val="en-US" w:eastAsia="en-US"/>
        </w:rPr>
        <w:t>mmol</w:t>
      </w:r>
      <w:proofErr w:type="spellEnd"/>
      <w:r w:rsidRPr="0091543A">
        <w:rPr>
          <w:rFonts w:ascii="Times New Roman" w:eastAsia="TimesNewRoman" w:hAnsi="Times New Roman"/>
          <w:color w:val="000000" w:themeColor="text1"/>
          <w:sz w:val="24"/>
          <w:szCs w:val="24"/>
          <w:lang w:val="en-US" w:eastAsia="en-US"/>
        </w:rPr>
        <w:t>) and Meldrum’s acid (</w:t>
      </w:r>
      <w:r w:rsidRPr="004351D5">
        <w:rPr>
          <w:rFonts w:ascii="Times New Roman" w:eastAsia="TimesNewRoman" w:hAnsi="Times New Roman"/>
          <w:b/>
          <w:color w:val="000000" w:themeColor="text1"/>
          <w:sz w:val="24"/>
          <w:szCs w:val="24"/>
          <w:lang w:val="en-US" w:eastAsia="en-US"/>
        </w:rPr>
        <w:t>2</w:t>
      </w:r>
      <w:r w:rsidRPr="0091543A">
        <w:rPr>
          <w:rFonts w:ascii="Times New Roman" w:eastAsia="TimesNewRoman" w:hAnsi="Times New Roman"/>
          <w:color w:val="000000" w:themeColor="text1"/>
          <w:sz w:val="24"/>
          <w:szCs w:val="24"/>
          <w:lang w:val="en-US" w:eastAsia="en-US"/>
        </w:rPr>
        <w:t xml:space="preserve">, 4.16 </w:t>
      </w:r>
      <w:proofErr w:type="spellStart"/>
      <w:r w:rsidRPr="0091543A">
        <w:rPr>
          <w:rFonts w:ascii="Times New Roman" w:eastAsia="TimesNewRoman" w:hAnsi="Times New Roman"/>
          <w:color w:val="000000" w:themeColor="text1"/>
          <w:sz w:val="24"/>
          <w:szCs w:val="24"/>
          <w:lang w:val="en-US" w:eastAsia="en-US"/>
        </w:rPr>
        <w:t>mmol</w:t>
      </w:r>
      <w:proofErr w:type="spellEnd"/>
      <w:r w:rsidRPr="0091543A">
        <w:rPr>
          <w:rFonts w:ascii="Times New Roman" w:eastAsia="TimesNewRoman" w:hAnsi="Times New Roman"/>
          <w:color w:val="000000" w:themeColor="text1"/>
          <w:sz w:val="24"/>
          <w:szCs w:val="24"/>
          <w:lang w:val="en-US" w:eastAsia="en-US"/>
        </w:rPr>
        <w:t xml:space="preserve">) moist with 2 ml of lemon juice was ground in a mortar by a pestle at room temperature for 20 minutes and the reaction mixture was left at room temperature for 40 minutes. The completion of the reaction was checked by thin layer chromatography. The reaction mixture was diluted with ice-cold water. The solid that separated out was filtered at vacuum, washed with water and </w:t>
      </w:r>
      <w:proofErr w:type="spellStart"/>
      <w:r w:rsidRPr="0091543A">
        <w:rPr>
          <w:rFonts w:ascii="Times New Roman" w:eastAsia="TimesNewRoman" w:hAnsi="Times New Roman"/>
          <w:color w:val="000000" w:themeColor="text1"/>
          <w:sz w:val="24"/>
          <w:szCs w:val="24"/>
          <w:lang w:val="en-US" w:eastAsia="en-US"/>
        </w:rPr>
        <w:t>recrystallized</w:t>
      </w:r>
      <w:proofErr w:type="spellEnd"/>
      <w:r w:rsidRPr="0091543A">
        <w:rPr>
          <w:rFonts w:ascii="Times New Roman" w:eastAsia="TimesNewRoman" w:hAnsi="Times New Roman"/>
          <w:color w:val="000000" w:themeColor="text1"/>
          <w:sz w:val="24"/>
          <w:szCs w:val="24"/>
          <w:lang w:val="en-US" w:eastAsia="en-US"/>
        </w:rPr>
        <w:t xml:space="preserve"> from ethanol to give 3-carboxycoumarins.</w:t>
      </w:r>
    </w:p>
    <w:p w:rsidR="00992071" w:rsidRPr="0091543A" w:rsidRDefault="00992071" w:rsidP="00992071">
      <w:pPr>
        <w:autoSpaceDE w:val="0"/>
        <w:autoSpaceDN w:val="0"/>
        <w:adjustRightInd w:val="0"/>
        <w:spacing w:after="0" w:line="360" w:lineRule="auto"/>
        <w:ind w:left="540"/>
        <w:jc w:val="both"/>
        <w:rPr>
          <w:rFonts w:ascii="Times New Roman" w:eastAsia="TimesNewRoman" w:hAnsi="Times New Roman"/>
          <w:color w:val="000000" w:themeColor="text1"/>
          <w:sz w:val="24"/>
          <w:szCs w:val="24"/>
          <w:lang w:val="en-US" w:eastAsia="en-US"/>
        </w:rPr>
      </w:pPr>
    </w:p>
    <w:p w:rsidR="00992071" w:rsidRDefault="00992071" w:rsidP="00992071">
      <w:pPr>
        <w:autoSpaceDE w:val="0"/>
        <w:autoSpaceDN w:val="0"/>
        <w:adjustRightInd w:val="0"/>
        <w:spacing w:after="0" w:line="360" w:lineRule="auto"/>
        <w:ind w:left="540"/>
        <w:jc w:val="both"/>
        <w:rPr>
          <w:rFonts w:ascii="Times New Roman" w:eastAsia="TimesNewRoman" w:hAnsi="Times New Roman"/>
          <w:b/>
          <w:bCs/>
          <w:color w:val="000000" w:themeColor="text1"/>
          <w:sz w:val="28"/>
          <w:szCs w:val="28"/>
          <w:lang w:val="en-US" w:eastAsia="en-US"/>
        </w:rPr>
      </w:pPr>
    </w:p>
    <w:p w:rsidR="00992071" w:rsidRPr="00992071" w:rsidRDefault="00E037EF" w:rsidP="00992071">
      <w:pPr>
        <w:autoSpaceDE w:val="0"/>
        <w:autoSpaceDN w:val="0"/>
        <w:adjustRightInd w:val="0"/>
        <w:spacing w:after="0" w:line="360" w:lineRule="auto"/>
        <w:jc w:val="both"/>
        <w:rPr>
          <w:rFonts w:ascii="Times New Roman" w:eastAsia="TimesNewRoman" w:hAnsi="Times New Roman"/>
          <w:b/>
          <w:bCs/>
          <w:color w:val="000000" w:themeColor="text1"/>
          <w:sz w:val="24"/>
          <w:szCs w:val="24"/>
          <w:lang w:val="en-US" w:eastAsia="en-US"/>
        </w:rPr>
      </w:pPr>
      <w:r>
        <w:rPr>
          <w:rFonts w:ascii="Times New Roman" w:eastAsia="TimesNewRoman" w:hAnsi="Times New Roman"/>
          <w:b/>
          <w:bCs/>
          <w:color w:val="000000" w:themeColor="text1"/>
          <w:sz w:val="24"/>
          <w:szCs w:val="24"/>
          <w:lang w:val="en-US" w:eastAsia="en-US"/>
        </w:rPr>
        <w:t>6</w:t>
      </w:r>
      <w:r w:rsidR="00992071" w:rsidRPr="00992071">
        <w:rPr>
          <w:rFonts w:ascii="Times New Roman" w:eastAsia="TimesNewRoman" w:hAnsi="Times New Roman"/>
          <w:b/>
          <w:bCs/>
          <w:color w:val="000000" w:themeColor="text1"/>
          <w:sz w:val="24"/>
          <w:szCs w:val="24"/>
          <w:lang w:val="en-US" w:eastAsia="en-US"/>
        </w:rPr>
        <w:t>. CONCLUSION</w:t>
      </w:r>
    </w:p>
    <w:p w:rsidR="00992071" w:rsidRDefault="00992071" w:rsidP="00992071">
      <w:pPr>
        <w:autoSpaceDE w:val="0"/>
        <w:autoSpaceDN w:val="0"/>
        <w:adjustRightInd w:val="0"/>
        <w:spacing w:after="0" w:line="360" w:lineRule="auto"/>
        <w:jc w:val="both"/>
        <w:rPr>
          <w:rFonts w:ascii="Times New Roman" w:eastAsiaTheme="minorHAnsi" w:hAnsi="Times New Roman"/>
          <w:sz w:val="24"/>
          <w:szCs w:val="24"/>
          <w:lang w:val="en-US" w:eastAsia="en-US"/>
        </w:rPr>
      </w:pPr>
    </w:p>
    <w:p w:rsidR="00992071" w:rsidRPr="007439D1" w:rsidRDefault="00992071" w:rsidP="00992071">
      <w:pPr>
        <w:autoSpaceDE w:val="0"/>
        <w:autoSpaceDN w:val="0"/>
        <w:adjustRightInd w:val="0"/>
        <w:spacing w:after="0" w:line="360" w:lineRule="auto"/>
        <w:jc w:val="both"/>
        <w:rPr>
          <w:rFonts w:ascii="Times New Roman" w:eastAsiaTheme="minorHAnsi" w:hAnsi="Times New Roman"/>
          <w:sz w:val="24"/>
          <w:szCs w:val="24"/>
          <w:lang w:val="en-US" w:eastAsia="en-US"/>
        </w:rPr>
      </w:pPr>
      <w:r w:rsidRPr="007439D1">
        <w:rPr>
          <w:rFonts w:ascii="Times New Roman" w:eastAsiaTheme="minorHAnsi" w:hAnsi="Times New Roman"/>
          <w:sz w:val="24"/>
          <w:szCs w:val="24"/>
          <w:lang w:val="en-US" w:eastAsia="en-US"/>
        </w:rPr>
        <w:t>Natural juices contain various acids act as</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natural acid catalyst in organic synthesis. These</w:t>
      </w:r>
    </w:p>
    <w:p w:rsidR="00992071" w:rsidRPr="00633017" w:rsidRDefault="00992071" w:rsidP="00992071">
      <w:pPr>
        <w:autoSpaceDE w:val="0"/>
        <w:autoSpaceDN w:val="0"/>
        <w:adjustRightInd w:val="0"/>
        <w:spacing w:after="0" w:line="360" w:lineRule="auto"/>
        <w:jc w:val="both"/>
        <w:rPr>
          <w:rFonts w:ascii="Times New Roman" w:eastAsia="TimesNewRoman" w:hAnsi="Times New Roman"/>
          <w:color w:val="000000" w:themeColor="text1"/>
          <w:sz w:val="24"/>
          <w:szCs w:val="24"/>
          <w:lang w:val="en-US" w:eastAsia="en-US"/>
        </w:rPr>
      </w:pPr>
      <w:proofErr w:type="gramStart"/>
      <w:r w:rsidRPr="007439D1">
        <w:rPr>
          <w:rFonts w:ascii="Times New Roman" w:eastAsiaTheme="minorHAnsi" w:hAnsi="Times New Roman"/>
          <w:sz w:val="24"/>
          <w:szCs w:val="24"/>
          <w:lang w:val="en-US" w:eastAsia="en-US"/>
        </w:rPr>
        <w:t>reactions</w:t>
      </w:r>
      <w:proofErr w:type="gramEnd"/>
      <w:r w:rsidRPr="007439D1">
        <w:rPr>
          <w:rFonts w:ascii="Times New Roman" w:eastAsiaTheme="minorHAnsi" w:hAnsi="Times New Roman"/>
          <w:sz w:val="24"/>
          <w:szCs w:val="24"/>
          <w:lang w:val="en-US" w:eastAsia="en-US"/>
        </w:rPr>
        <w:t xml:space="preserve"> were carried out at room temperature</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and under solvent free conditions.</w:t>
      </w:r>
      <w:r>
        <w:rPr>
          <w:rFonts w:ascii="Times New Roman" w:eastAsiaTheme="minorHAnsi" w:hAnsi="Times New Roman"/>
          <w:sz w:val="24"/>
          <w:szCs w:val="24"/>
          <w:lang w:val="en-US" w:eastAsia="en-US"/>
        </w:rPr>
        <w:t xml:space="preserve"> </w:t>
      </w:r>
      <w:r w:rsidRPr="00633017">
        <w:rPr>
          <w:rFonts w:ascii="Times New Roman" w:eastAsia="TimesNewRoman" w:hAnsi="Times New Roman"/>
          <w:color w:val="000000" w:themeColor="text1"/>
          <w:sz w:val="24"/>
          <w:szCs w:val="24"/>
          <w:lang w:val="en-US" w:eastAsia="en-US"/>
        </w:rPr>
        <w:t xml:space="preserve">In the present investigation, we reported simple, faster and greener method for the synthesis of coumarin-3- carboxylic acids via </w:t>
      </w:r>
      <w:proofErr w:type="spellStart"/>
      <w:r w:rsidRPr="00633017">
        <w:rPr>
          <w:rFonts w:ascii="Times New Roman" w:eastAsia="TimesNewRoman" w:hAnsi="Times New Roman"/>
          <w:color w:val="000000" w:themeColor="text1"/>
          <w:sz w:val="24"/>
          <w:szCs w:val="24"/>
          <w:lang w:val="en-US" w:eastAsia="en-US"/>
        </w:rPr>
        <w:t>Knoevenagel</w:t>
      </w:r>
      <w:proofErr w:type="spellEnd"/>
      <w:r w:rsidRPr="00633017">
        <w:rPr>
          <w:rFonts w:ascii="Times New Roman" w:eastAsia="TimesNewRoman" w:hAnsi="Times New Roman"/>
          <w:color w:val="000000" w:themeColor="text1"/>
          <w:sz w:val="24"/>
          <w:szCs w:val="24"/>
          <w:lang w:val="en-US" w:eastAsia="en-US"/>
        </w:rPr>
        <w:t xml:space="preserve"> condensation by </w:t>
      </w:r>
      <w:proofErr w:type="spellStart"/>
      <w:r w:rsidRPr="00633017">
        <w:rPr>
          <w:rFonts w:ascii="Times New Roman" w:eastAsia="TimesNewRoman" w:hAnsi="Times New Roman"/>
          <w:color w:val="000000" w:themeColor="text1"/>
          <w:sz w:val="24"/>
          <w:szCs w:val="24"/>
          <w:lang w:val="en-US" w:eastAsia="en-US"/>
        </w:rPr>
        <w:t>mechanochemical</w:t>
      </w:r>
      <w:proofErr w:type="spellEnd"/>
      <w:r w:rsidRPr="00633017">
        <w:rPr>
          <w:rFonts w:ascii="Times New Roman" w:eastAsia="TimesNewRoman" w:hAnsi="Times New Roman"/>
          <w:color w:val="000000" w:themeColor="text1"/>
          <w:sz w:val="24"/>
          <w:szCs w:val="24"/>
          <w:lang w:val="en-US" w:eastAsia="en-US"/>
        </w:rPr>
        <w:t xml:space="preserve"> method. The naturally available fruit juice is used as biocatalyst in synthesis of </w:t>
      </w:r>
      <w:proofErr w:type="spellStart"/>
      <w:r w:rsidRPr="00633017">
        <w:rPr>
          <w:rFonts w:ascii="Times New Roman" w:eastAsia="TimesNewRoman" w:hAnsi="Times New Roman"/>
          <w:color w:val="000000" w:themeColor="text1"/>
          <w:sz w:val="24"/>
          <w:szCs w:val="24"/>
          <w:lang w:val="en-US" w:eastAsia="en-US"/>
        </w:rPr>
        <w:t>coumarin</w:t>
      </w:r>
      <w:proofErr w:type="spellEnd"/>
      <w:r w:rsidRPr="00633017">
        <w:rPr>
          <w:rFonts w:ascii="Times New Roman" w:eastAsia="TimesNewRoman" w:hAnsi="Times New Roman"/>
          <w:color w:val="000000" w:themeColor="text1"/>
          <w:sz w:val="24"/>
          <w:szCs w:val="24"/>
          <w:lang w:val="en-US" w:eastAsia="en-US"/>
        </w:rPr>
        <w:t xml:space="preserve"> compounds and grinding technique is fairly clean, rapid and efficient.</w:t>
      </w:r>
      <w:r>
        <w:rPr>
          <w:rFonts w:ascii="Times New Roman" w:eastAsia="TimesNewRoman" w:hAnsi="Times New Roman"/>
          <w:color w:val="000000" w:themeColor="text1"/>
          <w:sz w:val="24"/>
          <w:szCs w:val="24"/>
          <w:lang w:val="en-US" w:eastAsia="en-US"/>
        </w:rPr>
        <w:t xml:space="preserve"> </w:t>
      </w:r>
      <w:r w:rsidRPr="00633017">
        <w:rPr>
          <w:rFonts w:ascii="Times New Roman" w:eastAsia="TimesNewRoman" w:hAnsi="Times New Roman"/>
          <w:color w:val="000000" w:themeColor="text1"/>
          <w:sz w:val="24"/>
          <w:szCs w:val="24"/>
          <w:lang w:val="en-US" w:eastAsia="en-US"/>
        </w:rPr>
        <w:t xml:space="preserve">This procedure offers several advantages including time saving, bio-catalytic, clean reactions, and very easy work-up, and it is free from usage of organic solvents. </w:t>
      </w:r>
      <w:r w:rsidRPr="00086165">
        <w:rPr>
          <w:rFonts w:ascii="Times New Roman" w:eastAsia="TimesNewRoman" w:hAnsi="Times New Roman"/>
          <w:color w:val="000000" w:themeColor="text1"/>
          <w:sz w:val="24"/>
          <w:szCs w:val="24"/>
          <w:lang w:val="en-US" w:eastAsia="en-US"/>
        </w:rPr>
        <w:t>Various derivatives of 3-carboxycoumarin can be synthesized by this method which may have potential biological activities.</w:t>
      </w:r>
    </w:p>
    <w:p w:rsidR="00992071" w:rsidRDefault="00992071" w:rsidP="00992071">
      <w:pPr>
        <w:autoSpaceDE w:val="0"/>
        <w:autoSpaceDN w:val="0"/>
        <w:adjustRightInd w:val="0"/>
        <w:spacing w:after="0" w:line="360" w:lineRule="auto"/>
        <w:jc w:val="both"/>
        <w:rPr>
          <w:rFonts w:ascii="Times New Roman" w:eastAsia="TimesNewRoman" w:hAnsi="Times New Roman"/>
          <w:b/>
          <w:color w:val="000000" w:themeColor="text1"/>
          <w:sz w:val="28"/>
          <w:szCs w:val="28"/>
          <w:lang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color w:val="000000" w:themeColor="text1"/>
          <w:sz w:val="28"/>
          <w:szCs w:val="28"/>
          <w:lang w:eastAsia="en-US"/>
        </w:rPr>
      </w:pPr>
    </w:p>
    <w:p w:rsidR="00992071" w:rsidRDefault="00992071" w:rsidP="00992071">
      <w:pPr>
        <w:autoSpaceDE w:val="0"/>
        <w:autoSpaceDN w:val="0"/>
        <w:adjustRightInd w:val="0"/>
        <w:spacing w:after="0" w:line="360" w:lineRule="auto"/>
        <w:jc w:val="both"/>
        <w:rPr>
          <w:rFonts w:ascii="Times New Roman" w:eastAsia="TimesNewRoman" w:hAnsi="Times New Roman"/>
          <w:b/>
          <w:color w:val="000000" w:themeColor="text1"/>
          <w:sz w:val="28"/>
          <w:szCs w:val="28"/>
          <w:lang w:eastAsia="en-US"/>
        </w:rPr>
      </w:pPr>
      <w:r w:rsidRPr="00C451D5">
        <w:rPr>
          <w:rFonts w:ascii="Times New Roman" w:eastAsia="TimesNewRoman" w:hAnsi="Times New Roman"/>
          <w:b/>
          <w:color w:val="000000" w:themeColor="text1"/>
          <w:sz w:val="28"/>
          <w:szCs w:val="28"/>
          <w:lang w:eastAsia="en-US"/>
        </w:rPr>
        <w:lastRenderedPageBreak/>
        <w:t>REFERENCES</w:t>
      </w:r>
    </w:p>
    <w:p w:rsidR="00992071" w:rsidRDefault="00992071" w:rsidP="00992071">
      <w:pPr>
        <w:pStyle w:val="Default"/>
      </w:pPr>
    </w:p>
    <w:p w:rsidR="00992071" w:rsidRPr="007439D1" w:rsidRDefault="00992071" w:rsidP="00992071">
      <w:pPr>
        <w:autoSpaceDE w:val="0"/>
        <w:autoSpaceDN w:val="0"/>
        <w:adjustRightInd w:val="0"/>
        <w:spacing w:after="0" w:line="360" w:lineRule="auto"/>
        <w:ind w:left="360" w:hanging="360"/>
        <w:jc w:val="both"/>
        <w:rPr>
          <w:rFonts w:ascii="Times New Roman" w:eastAsiaTheme="minorHAnsi" w:hAnsi="Times New Roman"/>
          <w:sz w:val="24"/>
          <w:szCs w:val="24"/>
          <w:lang w:val="en-US" w:eastAsia="en-US"/>
        </w:rPr>
      </w:pPr>
      <w:r>
        <w:rPr>
          <w:rFonts w:ascii="Times New Roman" w:hAnsi="Times New Roman"/>
        </w:rPr>
        <w:t xml:space="preserve"> </w:t>
      </w:r>
      <w:r w:rsidRPr="004D7A6C">
        <w:rPr>
          <w:rFonts w:ascii="Times New Roman" w:hAnsi="Times New Roman"/>
        </w:rPr>
        <w:t xml:space="preserve">[1] </w:t>
      </w:r>
      <w:proofErr w:type="spellStart"/>
      <w:r w:rsidRPr="007439D1">
        <w:rPr>
          <w:rFonts w:ascii="Times New Roman" w:eastAsiaTheme="minorHAnsi" w:hAnsi="Times New Roman"/>
          <w:sz w:val="24"/>
          <w:szCs w:val="24"/>
          <w:lang w:val="en-US" w:eastAsia="en-US"/>
        </w:rPr>
        <w:t>Achatz</w:t>
      </w:r>
      <w:proofErr w:type="spellEnd"/>
      <w:r w:rsidRPr="007439D1">
        <w:rPr>
          <w:rFonts w:ascii="Times New Roman" w:eastAsiaTheme="minorHAnsi" w:hAnsi="Times New Roman"/>
          <w:sz w:val="24"/>
          <w:szCs w:val="24"/>
          <w:lang w:val="en-US" w:eastAsia="en-US"/>
        </w:rPr>
        <w:t xml:space="preserve"> S, </w:t>
      </w:r>
      <w:proofErr w:type="spellStart"/>
      <w:r w:rsidRPr="007439D1">
        <w:rPr>
          <w:rFonts w:ascii="Times New Roman" w:eastAsiaTheme="minorHAnsi" w:hAnsi="Times New Roman"/>
          <w:sz w:val="24"/>
          <w:szCs w:val="24"/>
          <w:lang w:val="en-US" w:eastAsia="en-US"/>
        </w:rPr>
        <w:t>Domling</w:t>
      </w:r>
      <w:proofErr w:type="spellEnd"/>
      <w:r w:rsidRPr="007439D1">
        <w:rPr>
          <w:rFonts w:ascii="Times New Roman" w:eastAsiaTheme="minorHAnsi" w:hAnsi="Times New Roman"/>
          <w:sz w:val="24"/>
          <w:szCs w:val="24"/>
          <w:lang w:val="en-US" w:eastAsia="en-US"/>
        </w:rPr>
        <w:t xml:space="preserve"> A. </w:t>
      </w:r>
      <w:proofErr w:type="spellStart"/>
      <w:r w:rsidRPr="00BA2F98">
        <w:rPr>
          <w:rFonts w:ascii="Times New Roman" w:eastAsiaTheme="minorHAnsi" w:hAnsi="Times New Roman"/>
          <w:i/>
          <w:sz w:val="24"/>
          <w:szCs w:val="24"/>
          <w:lang w:val="en-US" w:eastAsia="en-US"/>
        </w:rPr>
        <w:t>Bioorg</w:t>
      </w:r>
      <w:proofErr w:type="spellEnd"/>
      <w:r w:rsidRPr="00BA2F98">
        <w:rPr>
          <w:rFonts w:ascii="Times New Roman" w:eastAsiaTheme="minorHAnsi" w:hAnsi="Times New Roman"/>
          <w:i/>
          <w:sz w:val="24"/>
          <w:szCs w:val="24"/>
          <w:lang w:val="en-US" w:eastAsia="en-US"/>
        </w:rPr>
        <w:t xml:space="preserve">. </w:t>
      </w:r>
      <w:proofErr w:type="spellStart"/>
      <w:r w:rsidRPr="00BA2F98">
        <w:rPr>
          <w:rFonts w:ascii="Times New Roman" w:eastAsiaTheme="minorHAnsi" w:hAnsi="Times New Roman"/>
          <w:i/>
          <w:sz w:val="24"/>
          <w:szCs w:val="24"/>
          <w:lang w:val="en-US" w:eastAsia="en-US"/>
        </w:rPr>
        <w:t>Med.Chem</w:t>
      </w:r>
      <w:proofErr w:type="spellEnd"/>
      <w:r w:rsidRPr="00BA2F98">
        <w:rPr>
          <w:rFonts w:ascii="Times New Roman" w:eastAsiaTheme="minorHAnsi" w:hAnsi="Times New Roman"/>
          <w:i/>
          <w:sz w:val="24"/>
          <w:szCs w:val="24"/>
          <w:lang w:val="en-US" w:eastAsia="en-US"/>
        </w:rPr>
        <w:t xml:space="preserve">. </w:t>
      </w:r>
      <w:proofErr w:type="spellStart"/>
      <w:r w:rsidRPr="00BA2F98">
        <w:rPr>
          <w:rFonts w:ascii="Times New Roman" w:eastAsiaTheme="minorHAnsi" w:hAnsi="Times New Roman"/>
          <w:i/>
          <w:sz w:val="24"/>
          <w:szCs w:val="24"/>
          <w:lang w:val="en-US" w:eastAsia="en-US"/>
        </w:rPr>
        <w:t>Lett</w:t>
      </w:r>
      <w:proofErr w:type="spellEnd"/>
      <w:r w:rsidRPr="00BA2F98">
        <w:rPr>
          <w:rFonts w:ascii="Times New Roman" w:eastAsiaTheme="minorHAnsi" w:hAnsi="Times New Roman"/>
          <w:i/>
          <w:sz w:val="24"/>
          <w:szCs w:val="24"/>
          <w:lang w:val="en-US" w:eastAsia="en-US"/>
        </w:rPr>
        <w:t>.</w:t>
      </w:r>
      <w:r w:rsidRPr="007439D1">
        <w:rPr>
          <w:rFonts w:ascii="Times New Roman" w:eastAsiaTheme="minorHAnsi" w:hAnsi="Times New Roman"/>
          <w:sz w:val="24"/>
          <w:szCs w:val="24"/>
          <w:lang w:val="en-US" w:eastAsia="en-US"/>
        </w:rPr>
        <w:t xml:space="preserve"> </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2006;</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16(24):6360-6362.</w:t>
      </w:r>
    </w:p>
    <w:p w:rsidR="00992071" w:rsidRPr="007439D1" w:rsidRDefault="00992071" w:rsidP="00992071">
      <w:pPr>
        <w:autoSpaceDE w:val="0"/>
        <w:autoSpaceDN w:val="0"/>
        <w:adjustRightInd w:val="0"/>
        <w:spacing w:after="0" w:line="360" w:lineRule="auto"/>
        <w:ind w:left="360" w:hanging="360"/>
        <w:jc w:val="both"/>
        <w:rPr>
          <w:rFonts w:ascii="Times New Roman" w:hAnsi="Times New Roman"/>
          <w:sz w:val="24"/>
          <w:szCs w:val="24"/>
        </w:rPr>
      </w:pPr>
      <w:r w:rsidRPr="004D7A6C">
        <w:rPr>
          <w:rFonts w:ascii="Times New Roman" w:hAnsi="Times New Roman"/>
        </w:rPr>
        <w:t xml:space="preserve">[2] </w:t>
      </w:r>
      <w:proofErr w:type="spellStart"/>
      <w:r w:rsidRPr="007439D1">
        <w:rPr>
          <w:rFonts w:ascii="Times New Roman" w:eastAsiaTheme="minorHAnsi" w:hAnsi="Times New Roman"/>
          <w:sz w:val="24"/>
          <w:szCs w:val="24"/>
          <w:lang w:val="en-US" w:eastAsia="en-US"/>
        </w:rPr>
        <w:t>Himaja</w:t>
      </w:r>
      <w:proofErr w:type="spellEnd"/>
      <w:r w:rsidRPr="007439D1">
        <w:rPr>
          <w:rFonts w:ascii="Times New Roman" w:eastAsiaTheme="minorHAnsi" w:hAnsi="Times New Roman"/>
          <w:sz w:val="24"/>
          <w:szCs w:val="24"/>
          <w:lang w:val="en-US" w:eastAsia="en-US"/>
        </w:rPr>
        <w:t xml:space="preserve"> M, Poppy D, </w:t>
      </w:r>
      <w:proofErr w:type="spellStart"/>
      <w:r w:rsidRPr="007439D1">
        <w:rPr>
          <w:rFonts w:ascii="Times New Roman" w:eastAsiaTheme="minorHAnsi" w:hAnsi="Times New Roman"/>
          <w:sz w:val="24"/>
          <w:szCs w:val="24"/>
          <w:lang w:val="en-US" w:eastAsia="en-US"/>
        </w:rPr>
        <w:t>Asif</w:t>
      </w:r>
      <w:proofErr w:type="spellEnd"/>
      <w:r w:rsidRPr="007439D1">
        <w:rPr>
          <w:rFonts w:ascii="Times New Roman" w:eastAsiaTheme="minorHAnsi" w:hAnsi="Times New Roman"/>
          <w:sz w:val="24"/>
          <w:szCs w:val="24"/>
          <w:lang w:val="en-US" w:eastAsia="en-US"/>
        </w:rPr>
        <w:t xml:space="preserve"> K. Int. J. </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 xml:space="preserve">Res. </w:t>
      </w:r>
      <w:proofErr w:type="spellStart"/>
      <w:r w:rsidRPr="007439D1">
        <w:rPr>
          <w:rFonts w:ascii="Times New Roman" w:eastAsiaTheme="minorHAnsi" w:hAnsi="Times New Roman"/>
          <w:sz w:val="24"/>
          <w:szCs w:val="24"/>
          <w:lang w:val="en-US" w:eastAsia="en-US"/>
        </w:rPr>
        <w:t>Ayurveda</w:t>
      </w:r>
      <w:proofErr w:type="spellEnd"/>
      <w:r w:rsidRPr="007439D1">
        <w:rPr>
          <w:rFonts w:ascii="Times New Roman" w:eastAsiaTheme="minorHAnsi" w:hAnsi="Times New Roman"/>
          <w:sz w:val="24"/>
          <w:szCs w:val="24"/>
          <w:lang w:val="en-US" w:eastAsia="en-US"/>
        </w:rPr>
        <w:t xml:space="preserve"> &amp; Pharm. 2011;</w:t>
      </w:r>
      <w:r>
        <w:rPr>
          <w:rFonts w:ascii="Times New Roman" w:eastAsiaTheme="minorHAnsi" w:hAnsi="Times New Roman"/>
          <w:sz w:val="24"/>
          <w:szCs w:val="24"/>
          <w:lang w:val="en-US" w:eastAsia="en-US"/>
        </w:rPr>
        <w:t xml:space="preserve"> </w:t>
      </w:r>
      <w:r w:rsidRPr="007439D1">
        <w:rPr>
          <w:rFonts w:ascii="Times New Roman" w:eastAsiaTheme="minorHAnsi" w:hAnsi="Times New Roman"/>
          <w:sz w:val="24"/>
          <w:szCs w:val="24"/>
          <w:lang w:val="en-US" w:eastAsia="en-US"/>
        </w:rPr>
        <w:t>2:1079.</w:t>
      </w:r>
    </w:p>
    <w:p w:rsidR="00992071" w:rsidRPr="00A270DB" w:rsidRDefault="00992071" w:rsidP="00992071">
      <w:pPr>
        <w:autoSpaceDE w:val="0"/>
        <w:autoSpaceDN w:val="0"/>
        <w:adjustRightInd w:val="0"/>
        <w:spacing w:after="0" w:line="360" w:lineRule="auto"/>
        <w:jc w:val="both"/>
        <w:rPr>
          <w:rFonts w:ascii="Times New Roman" w:hAnsi="Times New Roman"/>
          <w:sz w:val="24"/>
          <w:szCs w:val="24"/>
        </w:rPr>
      </w:pPr>
      <w:r w:rsidRPr="004D7A6C">
        <w:rPr>
          <w:rFonts w:ascii="Times New Roman" w:hAnsi="Times New Roman"/>
        </w:rPr>
        <w:t xml:space="preserve">[3] </w:t>
      </w:r>
      <w:r w:rsidRPr="00A270DB">
        <w:rPr>
          <w:rFonts w:ascii="Times New Roman" w:eastAsiaTheme="minorHAnsi" w:hAnsi="Times New Roman"/>
          <w:sz w:val="24"/>
          <w:szCs w:val="24"/>
          <w:lang w:val="en-US" w:eastAsia="en-US"/>
        </w:rPr>
        <w:t>Tanaka K, Toda F. Chem. Rev. 2000;</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100(3):1025-1074.</w:t>
      </w:r>
      <w:r w:rsidRPr="00A270DB">
        <w:rPr>
          <w:rFonts w:ascii="Times New Roman" w:hAnsi="Times New Roman"/>
          <w:sz w:val="24"/>
          <w:szCs w:val="24"/>
        </w:rPr>
        <w:t xml:space="preserve"> </w:t>
      </w:r>
    </w:p>
    <w:p w:rsidR="00992071" w:rsidRPr="00A270DB" w:rsidRDefault="00992071" w:rsidP="00992071">
      <w:pPr>
        <w:autoSpaceDE w:val="0"/>
        <w:autoSpaceDN w:val="0"/>
        <w:adjustRightInd w:val="0"/>
        <w:spacing w:after="0" w:line="360" w:lineRule="auto"/>
        <w:jc w:val="both"/>
        <w:rPr>
          <w:rFonts w:ascii="Times New Roman" w:hAnsi="Times New Roman"/>
          <w:sz w:val="24"/>
          <w:szCs w:val="24"/>
        </w:rPr>
      </w:pPr>
      <w:r w:rsidRPr="004D7A6C">
        <w:rPr>
          <w:rFonts w:ascii="Times New Roman" w:hAnsi="Times New Roman"/>
        </w:rPr>
        <w:t xml:space="preserve">[4] </w:t>
      </w:r>
      <w:proofErr w:type="spellStart"/>
      <w:r w:rsidRPr="00A270DB">
        <w:rPr>
          <w:rFonts w:ascii="Times New Roman" w:eastAsiaTheme="minorHAnsi" w:hAnsi="Times New Roman"/>
          <w:sz w:val="24"/>
          <w:szCs w:val="24"/>
          <w:lang w:val="en-US" w:eastAsia="en-US"/>
        </w:rPr>
        <w:t>Narayan</w:t>
      </w:r>
      <w:proofErr w:type="spellEnd"/>
      <w:r w:rsidRPr="00A270DB">
        <w:rPr>
          <w:rFonts w:ascii="Times New Roman" w:eastAsiaTheme="minorHAnsi" w:hAnsi="Times New Roman"/>
          <w:sz w:val="24"/>
          <w:szCs w:val="24"/>
          <w:lang w:val="en-US" w:eastAsia="en-US"/>
        </w:rPr>
        <w:t xml:space="preserve"> S, Muldoon J, Finn MG, </w:t>
      </w:r>
      <w:proofErr w:type="spellStart"/>
      <w:r w:rsidRPr="00A270DB">
        <w:rPr>
          <w:rFonts w:ascii="Times New Roman" w:eastAsiaTheme="minorHAnsi" w:hAnsi="Times New Roman"/>
          <w:sz w:val="24"/>
          <w:szCs w:val="24"/>
          <w:lang w:val="en-US" w:eastAsia="en-US"/>
        </w:rPr>
        <w:t>Fokin</w:t>
      </w:r>
      <w:proofErr w:type="spellEnd"/>
      <w:r w:rsidRPr="00A270DB">
        <w:rPr>
          <w:rFonts w:ascii="Times New Roman" w:eastAsiaTheme="minorHAnsi" w:hAnsi="Times New Roman"/>
          <w:sz w:val="24"/>
          <w:szCs w:val="24"/>
          <w:lang w:val="en-US" w:eastAsia="en-US"/>
        </w:rPr>
        <w:t xml:space="preserve"> VV, Kolb HC, </w:t>
      </w:r>
      <w:proofErr w:type="spellStart"/>
      <w:r w:rsidRPr="00A270DB">
        <w:rPr>
          <w:rFonts w:ascii="Times New Roman" w:eastAsiaTheme="minorHAnsi" w:hAnsi="Times New Roman"/>
          <w:sz w:val="24"/>
          <w:szCs w:val="24"/>
          <w:lang w:val="en-US" w:eastAsia="en-US"/>
        </w:rPr>
        <w:t>Sharpless</w:t>
      </w:r>
      <w:proofErr w:type="spellEnd"/>
      <w:r w:rsidRPr="00A270DB">
        <w:rPr>
          <w:rFonts w:ascii="Times New Roman" w:eastAsiaTheme="minorHAnsi" w:hAnsi="Times New Roman"/>
          <w:sz w:val="24"/>
          <w:szCs w:val="24"/>
          <w:lang w:val="en-US" w:eastAsia="en-US"/>
        </w:rPr>
        <w:t xml:space="preserve"> KB. </w:t>
      </w:r>
      <w:proofErr w:type="spellStart"/>
      <w:proofErr w:type="gramStart"/>
      <w:r w:rsidRPr="00A270DB">
        <w:rPr>
          <w:rFonts w:ascii="Times New Roman" w:eastAsiaTheme="minorHAnsi" w:hAnsi="Times New Roman"/>
          <w:sz w:val="24"/>
          <w:szCs w:val="24"/>
          <w:lang w:val="en-US" w:eastAsia="en-US"/>
        </w:rPr>
        <w:t>Angew</w:t>
      </w:r>
      <w:proofErr w:type="spellEnd"/>
      <w:r w:rsidRPr="00A270DB">
        <w:rPr>
          <w:rFonts w:ascii="Times New Roman" w:eastAsiaTheme="minorHAnsi" w:hAnsi="Times New Roman"/>
          <w:sz w:val="24"/>
          <w:szCs w:val="24"/>
          <w:lang w:val="en-US" w:eastAsia="en-US"/>
        </w:rPr>
        <w:t>.</w:t>
      </w:r>
      <w:proofErr w:type="gramEnd"/>
      <w:r w:rsidRPr="00A270DB">
        <w:rPr>
          <w:rFonts w:ascii="Times New Roman" w:eastAsiaTheme="minorHAnsi" w:hAnsi="Times New Roman"/>
          <w:sz w:val="24"/>
          <w:szCs w:val="24"/>
          <w:lang w:val="en-US" w:eastAsia="en-US"/>
        </w:rPr>
        <w:t xml:space="preserve"> </w:t>
      </w:r>
      <w:proofErr w:type="gramStart"/>
      <w:r w:rsidRPr="00A270DB">
        <w:rPr>
          <w:rFonts w:ascii="Times New Roman" w:eastAsiaTheme="minorHAnsi" w:hAnsi="Times New Roman"/>
          <w:sz w:val="24"/>
          <w:szCs w:val="24"/>
          <w:lang w:val="en-US" w:eastAsia="en-US"/>
        </w:rPr>
        <w:t>Chem. Int. Ed. 2005;</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44:</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3275-3279.</w:t>
      </w:r>
      <w:proofErr w:type="gramEnd"/>
      <w:r w:rsidRPr="00A270DB">
        <w:rPr>
          <w:rFonts w:ascii="Times New Roman" w:hAnsi="Times New Roman"/>
          <w:sz w:val="24"/>
          <w:szCs w:val="24"/>
        </w:rPr>
        <w:t xml:space="preserve"> </w:t>
      </w:r>
    </w:p>
    <w:p w:rsidR="00992071" w:rsidRPr="00A270DB" w:rsidRDefault="00992071" w:rsidP="00992071">
      <w:pPr>
        <w:autoSpaceDE w:val="0"/>
        <w:autoSpaceDN w:val="0"/>
        <w:adjustRightInd w:val="0"/>
        <w:spacing w:after="0" w:line="360" w:lineRule="auto"/>
        <w:jc w:val="both"/>
        <w:rPr>
          <w:rFonts w:ascii="Times New Roman" w:eastAsiaTheme="minorHAnsi" w:hAnsi="Times New Roman"/>
          <w:sz w:val="24"/>
          <w:szCs w:val="24"/>
          <w:lang w:val="en-US" w:eastAsia="en-US"/>
        </w:rPr>
      </w:pPr>
      <w:r w:rsidRPr="00A270DB">
        <w:rPr>
          <w:rFonts w:ascii="Times New Roman" w:hAnsi="Times New Roman"/>
          <w:sz w:val="24"/>
          <w:szCs w:val="24"/>
        </w:rPr>
        <w:t xml:space="preserve">[5] </w:t>
      </w:r>
      <w:proofErr w:type="spellStart"/>
      <w:r w:rsidRPr="00A270DB">
        <w:rPr>
          <w:rFonts w:ascii="Times New Roman" w:eastAsiaTheme="minorHAnsi" w:hAnsi="Times New Roman"/>
          <w:sz w:val="24"/>
          <w:szCs w:val="24"/>
          <w:lang w:val="en-US" w:eastAsia="en-US"/>
        </w:rPr>
        <w:t>Plechkova</w:t>
      </w:r>
      <w:proofErr w:type="spellEnd"/>
      <w:r w:rsidRPr="00A270DB">
        <w:rPr>
          <w:rFonts w:ascii="Times New Roman" w:eastAsiaTheme="minorHAnsi" w:hAnsi="Times New Roman"/>
          <w:sz w:val="24"/>
          <w:szCs w:val="24"/>
          <w:lang w:val="en-US" w:eastAsia="en-US"/>
        </w:rPr>
        <w:t xml:space="preserve"> NV, </w:t>
      </w:r>
      <w:proofErr w:type="spellStart"/>
      <w:r w:rsidRPr="00A270DB">
        <w:rPr>
          <w:rFonts w:ascii="Times New Roman" w:eastAsiaTheme="minorHAnsi" w:hAnsi="Times New Roman"/>
          <w:sz w:val="24"/>
          <w:szCs w:val="24"/>
          <w:lang w:val="en-US" w:eastAsia="en-US"/>
        </w:rPr>
        <w:t>Seddona</w:t>
      </w:r>
      <w:proofErr w:type="spellEnd"/>
      <w:r w:rsidRPr="00A270DB">
        <w:rPr>
          <w:rFonts w:ascii="Times New Roman" w:eastAsiaTheme="minorHAnsi" w:hAnsi="Times New Roman"/>
          <w:sz w:val="24"/>
          <w:szCs w:val="24"/>
          <w:lang w:val="en-US" w:eastAsia="en-US"/>
        </w:rPr>
        <w:t xml:space="preserve"> </w:t>
      </w:r>
      <w:proofErr w:type="spellStart"/>
      <w:r w:rsidRPr="00A270DB">
        <w:rPr>
          <w:rFonts w:ascii="Times New Roman" w:eastAsiaTheme="minorHAnsi" w:hAnsi="Times New Roman"/>
          <w:sz w:val="24"/>
          <w:szCs w:val="24"/>
          <w:lang w:val="en-US" w:eastAsia="en-US"/>
        </w:rPr>
        <w:t>KR.Chem</w:t>
      </w:r>
      <w:proofErr w:type="spellEnd"/>
      <w:r w:rsidRPr="00A270DB">
        <w:rPr>
          <w:rFonts w:ascii="Times New Roman" w:eastAsiaTheme="minorHAnsi" w:hAnsi="Times New Roman"/>
          <w:sz w:val="24"/>
          <w:szCs w:val="24"/>
          <w:lang w:val="en-US" w:eastAsia="en-US"/>
        </w:rPr>
        <w:t>. Soc. Rev. 2008;</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37:</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123-150.</w:t>
      </w:r>
    </w:p>
    <w:p w:rsidR="00992071" w:rsidRPr="00A270DB" w:rsidRDefault="00992071" w:rsidP="00992071">
      <w:pPr>
        <w:autoSpaceDE w:val="0"/>
        <w:autoSpaceDN w:val="0"/>
        <w:adjustRightInd w:val="0"/>
        <w:spacing w:after="0" w:line="360" w:lineRule="auto"/>
        <w:jc w:val="both"/>
        <w:rPr>
          <w:rFonts w:ascii="Times New Roman" w:hAnsi="Times New Roman"/>
          <w:sz w:val="24"/>
          <w:szCs w:val="24"/>
        </w:rPr>
      </w:pPr>
      <w:r w:rsidRPr="00A270DB">
        <w:rPr>
          <w:rFonts w:ascii="Times New Roman" w:hAnsi="Times New Roman"/>
          <w:sz w:val="24"/>
          <w:szCs w:val="24"/>
        </w:rPr>
        <w:t xml:space="preserve"> </w:t>
      </w:r>
      <w:proofErr w:type="gramStart"/>
      <w:r w:rsidRPr="00A270DB">
        <w:rPr>
          <w:rFonts w:ascii="Times New Roman" w:hAnsi="Times New Roman"/>
          <w:sz w:val="24"/>
          <w:szCs w:val="24"/>
        </w:rPr>
        <w:t xml:space="preserve">[6] </w:t>
      </w:r>
      <w:proofErr w:type="spellStart"/>
      <w:r w:rsidRPr="00A270DB">
        <w:rPr>
          <w:rFonts w:ascii="Times New Roman" w:eastAsiaTheme="minorHAnsi" w:hAnsi="Times New Roman"/>
          <w:sz w:val="24"/>
          <w:szCs w:val="24"/>
          <w:lang w:val="en-US" w:eastAsia="en-US"/>
        </w:rPr>
        <w:t>Gu</w:t>
      </w:r>
      <w:proofErr w:type="spellEnd"/>
      <w:proofErr w:type="gramEnd"/>
      <w:r w:rsidRPr="00A270DB">
        <w:rPr>
          <w:rFonts w:ascii="Times New Roman" w:eastAsiaTheme="minorHAnsi" w:hAnsi="Times New Roman"/>
          <w:sz w:val="24"/>
          <w:szCs w:val="24"/>
          <w:lang w:val="en-US" w:eastAsia="en-US"/>
        </w:rPr>
        <w:t xml:space="preserve"> Y, Jerome F. </w:t>
      </w:r>
      <w:proofErr w:type="spellStart"/>
      <w:r w:rsidRPr="00A270DB">
        <w:rPr>
          <w:rFonts w:ascii="Times New Roman" w:eastAsiaTheme="minorHAnsi" w:hAnsi="Times New Roman"/>
          <w:sz w:val="24"/>
          <w:szCs w:val="24"/>
          <w:lang w:val="en-US" w:eastAsia="en-US"/>
        </w:rPr>
        <w:t>Chem</w:t>
      </w:r>
      <w:proofErr w:type="spellEnd"/>
      <w:r w:rsidRPr="00A270DB">
        <w:rPr>
          <w:rFonts w:ascii="Times New Roman" w:eastAsiaTheme="minorHAnsi" w:hAnsi="Times New Roman"/>
          <w:sz w:val="24"/>
          <w:szCs w:val="24"/>
          <w:lang w:val="en-US" w:eastAsia="en-US"/>
        </w:rPr>
        <w:t xml:space="preserve"> Soc Rev. 2013; 42:9550-9570.</w:t>
      </w:r>
    </w:p>
    <w:p w:rsidR="00992071" w:rsidRDefault="00992071" w:rsidP="00992071">
      <w:pPr>
        <w:autoSpaceDE w:val="0"/>
        <w:autoSpaceDN w:val="0"/>
        <w:adjustRightInd w:val="0"/>
        <w:spacing w:after="0" w:line="360" w:lineRule="auto"/>
        <w:jc w:val="both"/>
        <w:rPr>
          <w:rFonts w:ascii="Arial" w:eastAsiaTheme="minorHAnsi" w:hAnsi="Arial" w:cs="Arial"/>
          <w:sz w:val="19"/>
          <w:szCs w:val="19"/>
          <w:lang w:val="en-US" w:eastAsia="en-US"/>
        </w:rPr>
      </w:pPr>
      <w:r w:rsidRPr="00A270DB">
        <w:rPr>
          <w:rFonts w:ascii="Times New Roman" w:hAnsi="Times New Roman"/>
          <w:sz w:val="24"/>
          <w:szCs w:val="24"/>
        </w:rPr>
        <w:t xml:space="preserve">[7] </w:t>
      </w:r>
      <w:proofErr w:type="spellStart"/>
      <w:r w:rsidRPr="00A270DB">
        <w:rPr>
          <w:rFonts w:ascii="Times New Roman" w:eastAsiaTheme="minorHAnsi" w:hAnsi="Times New Roman"/>
          <w:sz w:val="24"/>
          <w:szCs w:val="24"/>
          <w:lang w:val="en-US" w:eastAsia="en-US"/>
        </w:rPr>
        <w:t>Poliakoff</w:t>
      </w:r>
      <w:proofErr w:type="spellEnd"/>
      <w:r w:rsidRPr="00A270DB">
        <w:rPr>
          <w:rFonts w:ascii="Times New Roman" w:eastAsiaTheme="minorHAnsi" w:hAnsi="Times New Roman"/>
          <w:sz w:val="24"/>
          <w:szCs w:val="24"/>
          <w:lang w:val="en-US" w:eastAsia="en-US"/>
        </w:rPr>
        <w:t xml:space="preserve"> M, </w:t>
      </w:r>
      <w:proofErr w:type="spellStart"/>
      <w:r w:rsidRPr="00A270DB">
        <w:rPr>
          <w:rFonts w:ascii="Times New Roman" w:eastAsiaTheme="minorHAnsi" w:hAnsi="Times New Roman"/>
          <w:sz w:val="24"/>
          <w:szCs w:val="24"/>
          <w:lang w:val="en-US" w:eastAsia="en-US"/>
        </w:rPr>
        <w:t>Licence</w:t>
      </w:r>
      <w:proofErr w:type="spellEnd"/>
      <w:r w:rsidRPr="00A270DB">
        <w:rPr>
          <w:rFonts w:ascii="Times New Roman" w:eastAsiaTheme="minorHAnsi" w:hAnsi="Times New Roman"/>
          <w:sz w:val="24"/>
          <w:szCs w:val="24"/>
          <w:lang w:val="en-US" w:eastAsia="en-US"/>
        </w:rPr>
        <w:t xml:space="preserve"> P. Phil. Trans. R. Soc. 2015;</w:t>
      </w:r>
      <w:r>
        <w:rPr>
          <w:rFonts w:ascii="Times New Roman" w:eastAsiaTheme="minorHAnsi" w:hAnsi="Times New Roman"/>
          <w:sz w:val="24"/>
          <w:szCs w:val="24"/>
          <w:lang w:val="en-US" w:eastAsia="en-US"/>
        </w:rPr>
        <w:t xml:space="preserve"> </w:t>
      </w:r>
      <w:r w:rsidRPr="00A270DB">
        <w:rPr>
          <w:rFonts w:ascii="Times New Roman" w:eastAsiaTheme="minorHAnsi" w:hAnsi="Times New Roman"/>
          <w:sz w:val="24"/>
          <w:szCs w:val="24"/>
          <w:lang w:val="en-US" w:eastAsia="en-US"/>
        </w:rPr>
        <w:t>A373:20150018.</w:t>
      </w:r>
    </w:p>
    <w:p w:rsidR="00992071" w:rsidRPr="00E05525" w:rsidRDefault="00992071" w:rsidP="00992071">
      <w:pPr>
        <w:pStyle w:val="Default"/>
        <w:spacing w:line="360" w:lineRule="auto"/>
        <w:jc w:val="both"/>
        <w:rPr>
          <w:rFonts w:ascii="Times New Roman" w:hAnsi="Times New Roman" w:cs="Times New Roman"/>
        </w:rPr>
      </w:pPr>
      <w:r>
        <w:rPr>
          <w:rFonts w:ascii="Times New Roman" w:hAnsi="Times New Roman" w:cs="Times New Roman"/>
        </w:rPr>
        <w:t>[8]</w:t>
      </w:r>
      <w:r w:rsidRPr="00E05525">
        <w:rPr>
          <w:rFonts w:ascii="Times New Roman" w:hAnsi="Times New Roman" w:cs="Times New Roman"/>
        </w:rPr>
        <w:t xml:space="preserve"> Murray, R.D.H.; Mendez, J.; Brown, S.A. The Natural</w:t>
      </w:r>
      <w:r>
        <w:rPr>
          <w:rFonts w:ascii="Times New Roman" w:hAnsi="Times New Roman" w:cs="Times New Roman"/>
        </w:rPr>
        <w:t xml:space="preserve"> </w:t>
      </w:r>
      <w:proofErr w:type="spellStart"/>
      <w:r w:rsidRPr="00E05525">
        <w:rPr>
          <w:rFonts w:ascii="Times New Roman" w:hAnsi="Times New Roman" w:cs="Times New Roman"/>
        </w:rPr>
        <w:t>Coumarins</w:t>
      </w:r>
      <w:proofErr w:type="spellEnd"/>
      <w:r w:rsidRPr="00E05525">
        <w:rPr>
          <w:rFonts w:ascii="Times New Roman" w:hAnsi="Times New Roman" w:cs="Times New Roman"/>
        </w:rPr>
        <w:t>; John Wiley &amp; Sons: New York, 1977.</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 xml:space="preserve">[9] </w:t>
      </w:r>
      <w:proofErr w:type="spellStart"/>
      <w:r w:rsidRPr="00E05525">
        <w:rPr>
          <w:rFonts w:ascii="Times New Roman" w:hAnsi="Times New Roman" w:cs="Times New Roman"/>
        </w:rPr>
        <w:t>Bonsignore</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Cittiglia</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Elkhaili</w:t>
      </w:r>
      <w:proofErr w:type="spellEnd"/>
      <w:r w:rsidRPr="00E05525">
        <w:rPr>
          <w:rFonts w:ascii="Times New Roman" w:hAnsi="Times New Roman" w:cs="Times New Roman"/>
        </w:rPr>
        <w:t xml:space="preserve">, H.; </w:t>
      </w:r>
      <w:proofErr w:type="spellStart"/>
      <w:r w:rsidRPr="00E05525">
        <w:rPr>
          <w:rFonts w:ascii="Times New Roman" w:hAnsi="Times New Roman" w:cs="Times New Roman"/>
        </w:rPr>
        <w:t>Jehl</w:t>
      </w:r>
      <w:proofErr w:type="spellEnd"/>
      <w:r w:rsidRPr="00E05525">
        <w:rPr>
          <w:rFonts w:ascii="Times New Roman" w:hAnsi="Times New Roman" w:cs="Times New Roman"/>
        </w:rPr>
        <w:t>, F.;</w:t>
      </w:r>
      <w:r>
        <w:rPr>
          <w:rFonts w:ascii="Times New Roman" w:hAnsi="Times New Roman" w:cs="Times New Roman"/>
        </w:rPr>
        <w:t xml:space="preserve"> </w:t>
      </w:r>
      <w:proofErr w:type="spellStart"/>
      <w:r w:rsidRPr="00E05525">
        <w:rPr>
          <w:rFonts w:ascii="Times New Roman" w:hAnsi="Times New Roman" w:cs="Times New Roman"/>
        </w:rPr>
        <w:t>Lavagna</w:t>
      </w:r>
      <w:proofErr w:type="spellEnd"/>
      <w:r w:rsidRPr="00E05525">
        <w:rPr>
          <w:rFonts w:ascii="Times New Roman" w:hAnsi="Times New Roman" w:cs="Times New Roman"/>
        </w:rPr>
        <w:t xml:space="preserve">, S.M.; Loy, G.; Manna, F.; </w:t>
      </w:r>
      <w:proofErr w:type="spellStart"/>
      <w:r w:rsidRPr="00E05525">
        <w:rPr>
          <w:rFonts w:ascii="Times New Roman" w:hAnsi="Times New Roman" w:cs="Times New Roman"/>
        </w:rPr>
        <w:t>Monteil</w:t>
      </w:r>
      <w:proofErr w:type="spellEnd"/>
      <w:r w:rsidRPr="00E05525">
        <w:rPr>
          <w:rFonts w:ascii="Times New Roman" w:hAnsi="Times New Roman" w:cs="Times New Roman"/>
        </w:rPr>
        <w:t>, H.;</w:t>
      </w:r>
      <w:r>
        <w:rPr>
          <w:rFonts w:ascii="Times New Roman" w:hAnsi="Times New Roman" w:cs="Times New Roman"/>
        </w:rPr>
        <w:t xml:space="preserve"> </w:t>
      </w:r>
      <w:proofErr w:type="spellStart"/>
      <w:r w:rsidRPr="00E05525">
        <w:rPr>
          <w:rFonts w:ascii="Times New Roman" w:hAnsi="Times New Roman" w:cs="Times New Roman"/>
        </w:rPr>
        <w:t>Pompei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Secci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Farmoco</w:t>
      </w:r>
      <w:proofErr w:type="spellEnd"/>
      <w:r w:rsidRPr="00E05525">
        <w:rPr>
          <w:rFonts w:ascii="Times New Roman" w:hAnsi="Times New Roman" w:cs="Times New Roman"/>
        </w:rPr>
        <w:t>. 1998, 53, 425–430.</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[10]</w:t>
      </w:r>
      <w:r w:rsidRPr="00E05525">
        <w:rPr>
          <w:rFonts w:ascii="Times New Roman" w:hAnsi="Times New Roman" w:cs="Times New Roman"/>
        </w:rPr>
        <w:t xml:space="preserve"> </w:t>
      </w:r>
      <w:proofErr w:type="spellStart"/>
      <w:r w:rsidRPr="00E05525">
        <w:rPr>
          <w:rFonts w:ascii="Times New Roman" w:hAnsi="Times New Roman" w:cs="Times New Roman"/>
        </w:rPr>
        <w:t>Bonsignore</w:t>
      </w:r>
      <w:proofErr w:type="spellEnd"/>
      <w:r w:rsidRPr="00E05525">
        <w:rPr>
          <w:rFonts w:ascii="Times New Roman" w:hAnsi="Times New Roman" w:cs="Times New Roman"/>
        </w:rPr>
        <w:t xml:space="preserve">, L.; De </w:t>
      </w:r>
      <w:proofErr w:type="spellStart"/>
      <w:r w:rsidRPr="00E05525">
        <w:rPr>
          <w:rFonts w:ascii="Times New Roman" w:hAnsi="Times New Roman" w:cs="Times New Roman"/>
        </w:rPr>
        <w:t>Logu</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Lavagna</w:t>
      </w:r>
      <w:proofErr w:type="spellEnd"/>
      <w:r w:rsidRPr="00E05525">
        <w:rPr>
          <w:rFonts w:ascii="Times New Roman" w:hAnsi="Times New Roman" w:cs="Times New Roman"/>
        </w:rPr>
        <w:t xml:space="preserve">, S.M.; Loy, </w:t>
      </w:r>
      <w:proofErr w:type="spellStart"/>
      <w:r w:rsidRPr="00E05525">
        <w:rPr>
          <w:rFonts w:ascii="Times New Roman" w:hAnsi="Times New Roman" w:cs="Times New Roman"/>
        </w:rPr>
        <w:t>G.;Secci</w:t>
      </w:r>
      <w:proofErr w:type="spellEnd"/>
      <w:r w:rsidRPr="00E05525">
        <w:rPr>
          <w:rFonts w:ascii="Times New Roman" w:hAnsi="Times New Roman" w:cs="Times New Roman"/>
        </w:rPr>
        <w:t>, D. Eur. J. Med. Chem. 1994, 29, 479–485.</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[11]</w:t>
      </w:r>
      <w:r w:rsidRPr="00E05525">
        <w:rPr>
          <w:rFonts w:ascii="Times New Roman" w:hAnsi="Times New Roman" w:cs="Times New Roman"/>
        </w:rPr>
        <w:t xml:space="preserve"> </w:t>
      </w:r>
      <w:proofErr w:type="spellStart"/>
      <w:r w:rsidRPr="00E05525">
        <w:rPr>
          <w:rFonts w:ascii="Times New Roman" w:hAnsi="Times New Roman" w:cs="Times New Roman"/>
        </w:rPr>
        <w:t>Bonsignore</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Cottiglia</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Lavagna</w:t>
      </w:r>
      <w:proofErr w:type="spellEnd"/>
      <w:r w:rsidRPr="00E05525">
        <w:rPr>
          <w:rFonts w:ascii="Times New Roman" w:hAnsi="Times New Roman" w:cs="Times New Roman"/>
        </w:rPr>
        <w:t>, S.M.; Loy, G.;</w:t>
      </w:r>
      <w:r>
        <w:rPr>
          <w:rFonts w:ascii="Times New Roman" w:hAnsi="Times New Roman" w:cs="Times New Roman"/>
        </w:rPr>
        <w:t xml:space="preserve"> </w:t>
      </w:r>
      <w:proofErr w:type="spellStart"/>
      <w:r w:rsidRPr="00E05525">
        <w:rPr>
          <w:rFonts w:ascii="Times New Roman" w:hAnsi="Times New Roman" w:cs="Times New Roman"/>
        </w:rPr>
        <w:t>Secci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Heterocycl</w:t>
      </w:r>
      <w:proofErr w:type="spellEnd"/>
      <w:r w:rsidRPr="00E05525">
        <w:rPr>
          <w:rFonts w:ascii="Times New Roman" w:hAnsi="Times New Roman" w:cs="Times New Roman"/>
        </w:rPr>
        <w:t>. 1999, 50, 469–478.</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[12</w:t>
      </w:r>
      <w:proofErr w:type="gramStart"/>
      <w:r>
        <w:rPr>
          <w:rFonts w:ascii="Times New Roman" w:hAnsi="Times New Roman" w:cs="Times New Roman"/>
        </w:rPr>
        <w:t xml:space="preserve">] </w:t>
      </w:r>
      <w:r w:rsidRPr="00E05525">
        <w:rPr>
          <w:rFonts w:ascii="Times New Roman" w:hAnsi="Times New Roman" w:cs="Times New Roman"/>
        </w:rPr>
        <w:t xml:space="preserve"> </w:t>
      </w:r>
      <w:proofErr w:type="spellStart"/>
      <w:r w:rsidRPr="00E05525">
        <w:rPr>
          <w:rFonts w:ascii="Times New Roman" w:hAnsi="Times New Roman" w:cs="Times New Roman"/>
        </w:rPr>
        <w:t>Jonsson</w:t>
      </w:r>
      <w:proofErr w:type="spellEnd"/>
      <w:proofErr w:type="gramEnd"/>
      <w:r w:rsidRPr="00E05525">
        <w:rPr>
          <w:rFonts w:ascii="Times New Roman" w:hAnsi="Times New Roman" w:cs="Times New Roman"/>
        </w:rPr>
        <w:t xml:space="preserve">, D.; </w:t>
      </w:r>
      <w:proofErr w:type="spellStart"/>
      <w:r w:rsidRPr="00E05525">
        <w:rPr>
          <w:rFonts w:ascii="Times New Roman" w:hAnsi="Times New Roman" w:cs="Times New Roman"/>
        </w:rPr>
        <w:t>Erlandsson</w:t>
      </w:r>
      <w:proofErr w:type="spellEnd"/>
      <w:r w:rsidRPr="00E05525">
        <w:rPr>
          <w:rFonts w:ascii="Times New Roman" w:hAnsi="Times New Roman" w:cs="Times New Roman"/>
        </w:rPr>
        <w:t xml:space="preserve">, M.; </w:t>
      </w:r>
      <w:proofErr w:type="spellStart"/>
      <w:r w:rsidRPr="00E05525">
        <w:rPr>
          <w:rFonts w:ascii="Times New Roman" w:hAnsi="Times New Roman" w:cs="Times New Roman"/>
        </w:rPr>
        <w:t>Unden</w:t>
      </w:r>
      <w:proofErr w:type="spellEnd"/>
      <w:r w:rsidRPr="00E05525">
        <w:rPr>
          <w:rFonts w:ascii="Times New Roman" w:hAnsi="Times New Roman" w:cs="Times New Roman"/>
        </w:rPr>
        <w:t>, A. Tetrahedron</w:t>
      </w:r>
      <w:r>
        <w:rPr>
          <w:rFonts w:ascii="Times New Roman" w:hAnsi="Times New Roman" w:cs="Times New Roman"/>
        </w:rPr>
        <w:t xml:space="preserve"> </w:t>
      </w:r>
      <w:proofErr w:type="spellStart"/>
      <w:r w:rsidRPr="00E05525">
        <w:rPr>
          <w:rFonts w:ascii="Times New Roman" w:hAnsi="Times New Roman" w:cs="Times New Roman"/>
        </w:rPr>
        <w:t>Lett</w:t>
      </w:r>
      <w:proofErr w:type="spellEnd"/>
      <w:r w:rsidRPr="00E05525">
        <w:rPr>
          <w:rFonts w:ascii="Times New Roman" w:hAnsi="Times New Roman" w:cs="Times New Roman"/>
        </w:rPr>
        <w:t>. 2001, 42, 6953–6956.</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 xml:space="preserve">[13] </w:t>
      </w:r>
      <w:r w:rsidRPr="00E05525">
        <w:rPr>
          <w:rFonts w:ascii="Times New Roman" w:hAnsi="Times New Roman" w:cs="Times New Roman"/>
        </w:rPr>
        <w:t xml:space="preserve"> </w:t>
      </w:r>
      <w:proofErr w:type="spellStart"/>
      <w:r w:rsidRPr="00E05525">
        <w:rPr>
          <w:rFonts w:ascii="Times New Roman" w:hAnsi="Times New Roman" w:cs="Times New Roman"/>
        </w:rPr>
        <w:t>Pochet</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Doucet</w:t>
      </w:r>
      <w:proofErr w:type="spellEnd"/>
      <w:r w:rsidRPr="00E05525">
        <w:rPr>
          <w:rFonts w:ascii="Times New Roman" w:hAnsi="Times New Roman" w:cs="Times New Roman"/>
        </w:rPr>
        <w:t xml:space="preserve">, C.; Thierry, N.; </w:t>
      </w:r>
      <w:proofErr w:type="spellStart"/>
      <w:r w:rsidRPr="00E05525">
        <w:rPr>
          <w:rFonts w:ascii="Times New Roman" w:hAnsi="Times New Roman" w:cs="Times New Roman"/>
        </w:rPr>
        <w:t>Schynts</w:t>
      </w:r>
      <w:proofErr w:type="spellEnd"/>
      <w:r w:rsidRPr="00E05525">
        <w:rPr>
          <w:rFonts w:ascii="Times New Roman" w:hAnsi="Times New Roman" w:cs="Times New Roman"/>
        </w:rPr>
        <w:t>, M.;</w:t>
      </w:r>
      <w:r>
        <w:rPr>
          <w:rFonts w:ascii="Times New Roman" w:hAnsi="Times New Roman" w:cs="Times New Roman"/>
        </w:rPr>
        <w:t xml:space="preserve"> </w:t>
      </w:r>
      <w:proofErr w:type="spellStart"/>
      <w:r w:rsidRPr="00E05525">
        <w:rPr>
          <w:rFonts w:ascii="Times New Roman" w:hAnsi="Times New Roman" w:cs="Times New Roman"/>
        </w:rPr>
        <w:t>Boggeto</w:t>
      </w:r>
      <w:proofErr w:type="spellEnd"/>
      <w:r w:rsidRPr="00E05525">
        <w:rPr>
          <w:rFonts w:ascii="Times New Roman" w:hAnsi="Times New Roman" w:cs="Times New Roman"/>
        </w:rPr>
        <w:t xml:space="preserve">, N.; </w:t>
      </w:r>
      <w:proofErr w:type="spellStart"/>
      <w:r w:rsidRPr="00E05525">
        <w:rPr>
          <w:rFonts w:ascii="Times New Roman" w:hAnsi="Times New Roman" w:cs="Times New Roman"/>
        </w:rPr>
        <w:t>Pirotte</w:t>
      </w:r>
      <w:proofErr w:type="spellEnd"/>
      <w:r w:rsidRPr="00E05525">
        <w:rPr>
          <w:rFonts w:ascii="Times New Roman" w:hAnsi="Times New Roman" w:cs="Times New Roman"/>
        </w:rPr>
        <w:t>, B. J. Med. Chem. 1996, 39,2579–2585.</w:t>
      </w:r>
    </w:p>
    <w:p w:rsidR="00992071" w:rsidRDefault="00992071" w:rsidP="00992071">
      <w:pPr>
        <w:pStyle w:val="Default"/>
        <w:spacing w:line="360" w:lineRule="auto"/>
        <w:rPr>
          <w:rFonts w:ascii="Times New Roman" w:hAnsi="Times New Roman" w:cs="Times New Roman"/>
        </w:rPr>
      </w:pPr>
      <w:r>
        <w:rPr>
          <w:rFonts w:ascii="Times New Roman" w:hAnsi="Times New Roman" w:cs="Times New Roman"/>
        </w:rPr>
        <w:t>[14]</w:t>
      </w:r>
      <w:r w:rsidRPr="00E05525">
        <w:rPr>
          <w:rFonts w:ascii="Times New Roman" w:hAnsi="Times New Roman" w:cs="Times New Roman"/>
        </w:rPr>
        <w:t xml:space="preserve"> </w:t>
      </w:r>
      <w:proofErr w:type="spellStart"/>
      <w:r w:rsidRPr="00E05525">
        <w:rPr>
          <w:rFonts w:ascii="Times New Roman" w:hAnsi="Times New Roman" w:cs="Times New Roman"/>
        </w:rPr>
        <w:t>Doucet</w:t>
      </w:r>
      <w:proofErr w:type="spellEnd"/>
      <w:r w:rsidRPr="00E05525">
        <w:rPr>
          <w:rFonts w:ascii="Times New Roman" w:hAnsi="Times New Roman" w:cs="Times New Roman"/>
        </w:rPr>
        <w:t xml:space="preserve">, C.; </w:t>
      </w:r>
      <w:proofErr w:type="spellStart"/>
      <w:r w:rsidRPr="00E05525">
        <w:rPr>
          <w:rFonts w:ascii="Times New Roman" w:hAnsi="Times New Roman" w:cs="Times New Roman"/>
        </w:rPr>
        <w:t>Pochet</w:t>
      </w:r>
      <w:proofErr w:type="spellEnd"/>
      <w:r w:rsidRPr="00E05525">
        <w:rPr>
          <w:rFonts w:ascii="Times New Roman" w:hAnsi="Times New Roman" w:cs="Times New Roman"/>
        </w:rPr>
        <w:t xml:space="preserve">, L.; Thierry, N.; </w:t>
      </w:r>
      <w:proofErr w:type="spellStart"/>
      <w:r w:rsidRPr="00E05525">
        <w:rPr>
          <w:rFonts w:ascii="Times New Roman" w:hAnsi="Times New Roman" w:cs="Times New Roman"/>
        </w:rPr>
        <w:t>Pirotte</w:t>
      </w:r>
      <w:proofErr w:type="spellEnd"/>
      <w:r w:rsidRPr="00E05525">
        <w:rPr>
          <w:rFonts w:ascii="Times New Roman" w:hAnsi="Times New Roman" w:cs="Times New Roman"/>
        </w:rPr>
        <w:t xml:space="preserve">, B.; </w:t>
      </w:r>
      <w:proofErr w:type="spellStart"/>
      <w:r w:rsidRPr="00E05525">
        <w:rPr>
          <w:rFonts w:ascii="Times New Roman" w:hAnsi="Times New Roman" w:cs="Times New Roman"/>
        </w:rPr>
        <w:t>Delarge</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J.; Rebound, R.M. J. Med. Chem. 1999, 42, 4161–4171.</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[15]</w:t>
      </w:r>
      <w:r w:rsidRPr="00E05525">
        <w:rPr>
          <w:rFonts w:ascii="Times New Roman" w:hAnsi="Times New Roman" w:cs="Times New Roman"/>
        </w:rPr>
        <w:t xml:space="preserve"> </w:t>
      </w:r>
      <w:proofErr w:type="spellStart"/>
      <w:r w:rsidRPr="00E05525">
        <w:rPr>
          <w:rFonts w:ascii="Times New Roman" w:hAnsi="Times New Roman" w:cs="Times New Roman"/>
        </w:rPr>
        <w:t>Chimenti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Secci</w:t>
      </w:r>
      <w:proofErr w:type="spellEnd"/>
      <w:r w:rsidRPr="00E05525">
        <w:rPr>
          <w:rFonts w:ascii="Times New Roman" w:hAnsi="Times New Roman" w:cs="Times New Roman"/>
        </w:rPr>
        <w:t xml:space="preserve">, D.; </w:t>
      </w:r>
      <w:proofErr w:type="spellStart"/>
      <w:r w:rsidRPr="00E05525">
        <w:rPr>
          <w:rFonts w:ascii="Times New Roman" w:hAnsi="Times New Roman" w:cs="Times New Roman"/>
        </w:rPr>
        <w:t>Bolasco</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Chimenti</w:t>
      </w:r>
      <w:proofErr w:type="spellEnd"/>
      <w:r w:rsidRPr="00E05525">
        <w:rPr>
          <w:rFonts w:ascii="Times New Roman" w:hAnsi="Times New Roman" w:cs="Times New Roman"/>
        </w:rPr>
        <w:t>, P.;</w:t>
      </w:r>
      <w:r>
        <w:rPr>
          <w:rFonts w:ascii="Times New Roman" w:hAnsi="Times New Roman" w:cs="Times New Roman"/>
        </w:rPr>
        <w:t xml:space="preserve"> </w:t>
      </w:r>
      <w:proofErr w:type="spellStart"/>
      <w:r w:rsidRPr="00E05525">
        <w:rPr>
          <w:rFonts w:ascii="Times New Roman" w:hAnsi="Times New Roman" w:cs="Times New Roman"/>
        </w:rPr>
        <w:t>Granese</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Befani</w:t>
      </w:r>
      <w:proofErr w:type="spellEnd"/>
      <w:r w:rsidRPr="00E05525">
        <w:rPr>
          <w:rFonts w:ascii="Times New Roman" w:hAnsi="Times New Roman" w:cs="Times New Roman"/>
        </w:rPr>
        <w:t xml:space="preserve">, O.; </w:t>
      </w:r>
      <w:proofErr w:type="spellStart"/>
      <w:r w:rsidRPr="00E05525">
        <w:rPr>
          <w:rFonts w:ascii="Times New Roman" w:hAnsi="Times New Roman" w:cs="Times New Roman"/>
        </w:rPr>
        <w:t>Turini</w:t>
      </w:r>
      <w:proofErr w:type="spellEnd"/>
      <w:r w:rsidRPr="00E05525">
        <w:rPr>
          <w:rFonts w:ascii="Times New Roman" w:hAnsi="Times New Roman" w:cs="Times New Roman"/>
        </w:rPr>
        <w:t xml:space="preserve">, P.; </w:t>
      </w:r>
      <w:proofErr w:type="spellStart"/>
      <w:r w:rsidRPr="00E05525">
        <w:rPr>
          <w:rFonts w:ascii="Times New Roman" w:hAnsi="Times New Roman" w:cs="Times New Roman"/>
        </w:rPr>
        <w:t>Alcaro</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Ortuso</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 xml:space="preserve">F. </w:t>
      </w:r>
      <w:proofErr w:type="spellStart"/>
      <w:r w:rsidRPr="00E05525">
        <w:rPr>
          <w:rFonts w:ascii="Times New Roman" w:hAnsi="Times New Roman" w:cs="Times New Roman"/>
        </w:rPr>
        <w:t>Bioorg</w:t>
      </w:r>
      <w:proofErr w:type="spellEnd"/>
      <w:r w:rsidRPr="00E05525">
        <w:rPr>
          <w:rFonts w:ascii="Times New Roman" w:hAnsi="Times New Roman" w:cs="Times New Roman"/>
        </w:rPr>
        <w:t xml:space="preserve">. Med. Chem. </w:t>
      </w:r>
      <w:proofErr w:type="spellStart"/>
      <w:r w:rsidRPr="00E05525">
        <w:rPr>
          <w:rFonts w:ascii="Times New Roman" w:hAnsi="Times New Roman" w:cs="Times New Roman"/>
        </w:rPr>
        <w:t>Lett</w:t>
      </w:r>
      <w:proofErr w:type="spellEnd"/>
      <w:r w:rsidRPr="00E05525">
        <w:rPr>
          <w:rFonts w:ascii="Times New Roman" w:hAnsi="Times New Roman" w:cs="Times New Roman"/>
        </w:rPr>
        <w:t>. 2004, 14, 3697–3703.</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 xml:space="preserve">[16] </w:t>
      </w:r>
      <w:r w:rsidRPr="00E05525">
        <w:rPr>
          <w:rFonts w:ascii="Times New Roman" w:hAnsi="Times New Roman" w:cs="Times New Roman"/>
        </w:rPr>
        <w:t xml:space="preserve"> </w:t>
      </w:r>
      <w:proofErr w:type="spellStart"/>
      <w:r w:rsidRPr="00E05525">
        <w:rPr>
          <w:rFonts w:ascii="Times New Roman" w:hAnsi="Times New Roman" w:cs="Times New Roman"/>
        </w:rPr>
        <w:t>Kempen</w:t>
      </w:r>
      <w:proofErr w:type="spellEnd"/>
      <w:r w:rsidRPr="00E05525">
        <w:rPr>
          <w:rFonts w:ascii="Times New Roman" w:hAnsi="Times New Roman" w:cs="Times New Roman"/>
        </w:rPr>
        <w:t xml:space="preserve">, I.; Hemmer, M.; </w:t>
      </w:r>
      <w:proofErr w:type="spellStart"/>
      <w:r w:rsidRPr="00E05525">
        <w:rPr>
          <w:rFonts w:ascii="Times New Roman" w:hAnsi="Times New Roman" w:cs="Times New Roman"/>
        </w:rPr>
        <w:t>Counerotte</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Pochet</w:t>
      </w:r>
      <w:proofErr w:type="spellEnd"/>
      <w:r w:rsidRPr="00E05525">
        <w:rPr>
          <w:rFonts w:ascii="Times New Roman" w:hAnsi="Times New Roman" w:cs="Times New Roman"/>
        </w:rPr>
        <w:t>, L.;</w:t>
      </w:r>
      <w:r>
        <w:rPr>
          <w:rFonts w:ascii="Times New Roman" w:hAnsi="Times New Roman" w:cs="Times New Roman"/>
        </w:rPr>
        <w:t xml:space="preserve"> </w:t>
      </w:r>
      <w:r w:rsidRPr="00E05525">
        <w:rPr>
          <w:rFonts w:ascii="Times New Roman" w:hAnsi="Times New Roman" w:cs="Times New Roman"/>
        </w:rPr>
        <w:t xml:space="preserve">de </w:t>
      </w:r>
      <w:proofErr w:type="spellStart"/>
      <w:r w:rsidRPr="00E05525">
        <w:rPr>
          <w:rFonts w:ascii="Times New Roman" w:hAnsi="Times New Roman" w:cs="Times New Roman"/>
        </w:rPr>
        <w:t>Tullio</w:t>
      </w:r>
      <w:proofErr w:type="spellEnd"/>
      <w:r w:rsidRPr="00E05525">
        <w:rPr>
          <w:rFonts w:ascii="Times New Roman" w:hAnsi="Times New Roman" w:cs="Times New Roman"/>
        </w:rPr>
        <w:t xml:space="preserve">, P.; </w:t>
      </w:r>
      <w:proofErr w:type="spellStart"/>
      <w:r w:rsidRPr="00E05525">
        <w:rPr>
          <w:rFonts w:ascii="Times New Roman" w:hAnsi="Times New Roman" w:cs="Times New Roman"/>
        </w:rPr>
        <w:t>Foidart</w:t>
      </w:r>
      <w:proofErr w:type="spellEnd"/>
      <w:r w:rsidRPr="00E05525">
        <w:rPr>
          <w:rFonts w:ascii="Times New Roman" w:hAnsi="Times New Roman" w:cs="Times New Roman"/>
        </w:rPr>
        <w:t xml:space="preserve">, J.M.; </w:t>
      </w:r>
      <w:proofErr w:type="spellStart"/>
      <w:r w:rsidRPr="00E05525">
        <w:rPr>
          <w:rFonts w:ascii="Times New Roman" w:hAnsi="Times New Roman" w:cs="Times New Roman"/>
        </w:rPr>
        <w:t>Blacher</w:t>
      </w:r>
      <w:proofErr w:type="spellEnd"/>
      <w:r w:rsidRPr="00E05525">
        <w:rPr>
          <w:rFonts w:ascii="Times New Roman" w:hAnsi="Times New Roman" w:cs="Times New Roman"/>
        </w:rPr>
        <w:t>, S.; Noël, A.;</w:t>
      </w:r>
      <w:r>
        <w:rPr>
          <w:rFonts w:ascii="Times New Roman" w:hAnsi="Times New Roman" w:cs="Times New Roman"/>
        </w:rPr>
        <w:t xml:space="preserve"> </w:t>
      </w:r>
      <w:proofErr w:type="spellStart"/>
      <w:r w:rsidRPr="00E05525">
        <w:rPr>
          <w:rFonts w:ascii="Times New Roman" w:hAnsi="Times New Roman" w:cs="Times New Roman"/>
        </w:rPr>
        <w:t>Frankenne</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Pirotte</w:t>
      </w:r>
      <w:proofErr w:type="spellEnd"/>
      <w:r w:rsidRPr="00E05525">
        <w:rPr>
          <w:rFonts w:ascii="Times New Roman" w:hAnsi="Times New Roman" w:cs="Times New Roman"/>
        </w:rPr>
        <w:t>, B. Eur. J. Med. Chem. 2008,</w:t>
      </w:r>
      <w:r>
        <w:rPr>
          <w:rFonts w:ascii="Times New Roman" w:hAnsi="Times New Roman" w:cs="Times New Roman"/>
        </w:rPr>
        <w:t xml:space="preserve"> </w:t>
      </w:r>
      <w:r w:rsidRPr="00E05525">
        <w:rPr>
          <w:rFonts w:ascii="Times New Roman" w:hAnsi="Times New Roman" w:cs="Times New Roman"/>
        </w:rPr>
        <w:t>43, 2735–2750.</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[17]</w:t>
      </w:r>
      <w:r w:rsidRPr="00E05525">
        <w:rPr>
          <w:rFonts w:ascii="Times New Roman" w:hAnsi="Times New Roman" w:cs="Times New Roman"/>
        </w:rPr>
        <w:t xml:space="preserve"> </w:t>
      </w:r>
      <w:proofErr w:type="spellStart"/>
      <w:r w:rsidRPr="00E05525">
        <w:rPr>
          <w:rFonts w:ascii="Times New Roman" w:hAnsi="Times New Roman" w:cs="Times New Roman"/>
        </w:rPr>
        <w:t>Kempen</w:t>
      </w:r>
      <w:proofErr w:type="spellEnd"/>
      <w:r w:rsidRPr="00E05525">
        <w:rPr>
          <w:rFonts w:ascii="Times New Roman" w:hAnsi="Times New Roman" w:cs="Times New Roman"/>
        </w:rPr>
        <w:t xml:space="preserve">, I.; </w:t>
      </w:r>
      <w:proofErr w:type="spellStart"/>
      <w:r w:rsidRPr="00E05525">
        <w:rPr>
          <w:rFonts w:ascii="Times New Roman" w:hAnsi="Times New Roman" w:cs="Times New Roman"/>
        </w:rPr>
        <w:t>Papapostolou</w:t>
      </w:r>
      <w:proofErr w:type="spellEnd"/>
      <w:r w:rsidRPr="00E05525">
        <w:rPr>
          <w:rFonts w:ascii="Times New Roman" w:hAnsi="Times New Roman" w:cs="Times New Roman"/>
        </w:rPr>
        <w:t xml:space="preserve">, D.; Thierry, N.; </w:t>
      </w:r>
      <w:proofErr w:type="spellStart"/>
      <w:r w:rsidRPr="00E05525">
        <w:rPr>
          <w:rFonts w:ascii="Times New Roman" w:hAnsi="Times New Roman" w:cs="Times New Roman"/>
        </w:rPr>
        <w:t>Pochet</w:t>
      </w:r>
      <w:proofErr w:type="spellEnd"/>
      <w:r w:rsidRPr="00E05525">
        <w:rPr>
          <w:rFonts w:ascii="Times New Roman" w:hAnsi="Times New Roman" w:cs="Times New Roman"/>
        </w:rPr>
        <w:t>, L.;</w:t>
      </w:r>
      <w:r>
        <w:rPr>
          <w:rFonts w:ascii="Times New Roman" w:hAnsi="Times New Roman" w:cs="Times New Roman"/>
        </w:rPr>
        <w:t xml:space="preserve"> </w:t>
      </w:r>
      <w:proofErr w:type="spellStart"/>
      <w:r w:rsidRPr="00E05525">
        <w:rPr>
          <w:rFonts w:ascii="Times New Roman" w:hAnsi="Times New Roman" w:cs="Times New Roman"/>
        </w:rPr>
        <w:t>Counerotte</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Masereel</w:t>
      </w:r>
      <w:proofErr w:type="spellEnd"/>
      <w:r w:rsidRPr="00E05525">
        <w:rPr>
          <w:rFonts w:ascii="Times New Roman" w:hAnsi="Times New Roman" w:cs="Times New Roman"/>
        </w:rPr>
        <w:t xml:space="preserve">, B.; </w:t>
      </w:r>
      <w:proofErr w:type="spellStart"/>
      <w:r w:rsidRPr="00E05525">
        <w:rPr>
          <w:rFonts w:ascii="Times New Roman" w:hAnsi="Times New Roman" w:cs="Times New Roman"/>
        </w:rPr>
        <w:t>Foidart</w:t>
      </w:r>
      <w:proofErr w:type="spellEnd"/>
      <w:r w:rsidRPr="00E05525">
        <w:rPr>
          <w:rFonts w:ascii="Times New Roman" w:hAnsi="Times New Roman" w:cs="Times New Roman"/>
        </w:rPr>
        <w:t xml:space="preserve">, J.M.; </w:t>
      </w:r>
      <w:proofErr w:type="spellStart"/>
      <w:r w:rsidRPr="00E05525">
        <w:rPr>
          <w:rFonts w:ascii="Times New Roman" w:hAnsi="Times New Roman" w:cs="Times New Roman"/>
        </w:rPr>
        <w:t>Reboud-Ravaux</w:t>
      </w:r>
      <w:proofErr w:type="spellEnd"/>
      <w:r w:rsidRPr="00E05525">
        <w:rPr>
          <w:rFonts w:ascii="Times New Roman" w:hAnsi="Times New Roman" w:cs="Times New Roman"/>
        </w:rPr>
        <w:t xml:space="preserve">, M.; Noel, A.; </w:t>
      </w:r>
      <w:proofErr w:type="spellStart"/>
      <w:r w:rsidRPr="00E05525">
        <w:rPr>
          <w:rFonts w:ascii="Times New Roman" w:hAnsi="Times New Roman" w:cs="Times New Roman"/>
        </w:rPr>
        <w:t>Pirotte</w:t>
      </w:r>
      <w:proofErr w:type="spellEnd"/>
      <w:r w:rsidRPr="00E05525">
        <w:rPr>
          <w:rFonts w:ascii="Times New Roman" w:hAnsi="Times New Roman" w:cs="Times New Roman"/>
        </w:rPr>
        <w:t>, B. Br. J. Cancer. 2003,</w:t>
      </w:r>
      <w:r>
        <w:rPr>
          <w:rFonts w:ascii="Times New Roman" w:hAnsi="Times New Roman" w:cs="Times New Roman"/>
        </w:rPr>
        <w:t xml:space="preserve"> </w:t>
      </w:r>
      <w:r w:rsidRPr="00E05525">
        <w:rPr>
          <w:rFonts w:ascii="Times New Roman" w:hAnsi="Times New Roman" w:cs="Times New Roman"/>
        </w:rPr>
        <w:t>88, 1111–1118.</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[18]</w:t>
      </w:r>
      <w:r w:rsidRPr="00E05525">
        <w:rPr>
          <w:rFonts w:ascii="Times New Roman" w:hAnsi="Times New Roman" w:cs="Times New Roman"/>
        </w:rPr>
        <w:t xml:space="preserve"> </w:t>
      </w:r>
      <w:proofErr w:type="spellStart"/>
      <w:r w:rsidRPr="00E05525">
        <w:rPr>
          <w:rFonts w:ascii="Times New Roman" w:hAnsi="Times New Roman" w:cs="Times New Roman"/>
        </w:rPr>
        <w:t>Karaliota</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Kretsi</w:t>
      </w:r>
      <w:proofErr w:type="spellEnd"/>
      <w:r w:rsidRPr="00E05525">
        <w:rPr>
          <w:rFonts w:ascii="Times New Roman" w:hAnsi="Times New Roman" w:cs="Times New Roman"/>
        </w:rPr>
        <w:t xml:space="preserve">, O.; </w:t>
      </w:r>
      <w:proofErr w:type="spellStart"/>
      <w:r w:rsidRPr="00E05525">
        <w:rPr>
          <w:rFonts w:ascii="Times New Roman" w:hAnsi="Times New Roman" w:cs="Times New Roman"/>
        </w:rPr>
        <w:t>Tzougraki</w:t>
      </w:r>
      <w:proofErr w:type="spellEnd"/>
      <w:r w:rsidRPr="00E05525">
        <w:rPr>
          <w:rFonts w:ascii="Times New Roman" w:hAnsi="Times New Roman" w:cs="Times New Roman"/>
        </w:rPr>
        <w:t xml:space="preserve">, C. J. </w:t>
      </w:r>
      <w:proofErr w:type="spellStart"/>
      <w:r w:rsidRPr="00E05525">
        <w:rPr>
          <w:rFonts w:ascii="Times New Roman" w:hAnsi="Times New Roman" w:cs="Times New Roman"/>
        </w:rPr>
        <w:t>Inorg</w:t>
      </w:r>
      <w:proofErr w:type="spellEnd"/>
      <w:r w:rsidRPr="00E05525">
        <w:rPr>
          <w:rFonts w:ascii="Times New Roman" w:hAnsi="Times New Roman" w:cs="Times New Roman"/>
        </w:rPr>
        <w:t>.</w:t>
      </w:r>
      <w:r>
        <w:rPr>
          <w:rFonts w:ascii="Times New Roman" w:hAnsi="Times New Roman" w:cs="Times New Roman"/>
        </w:rPr>
        <w:t xml:space="preserve"> </w:t>
      </w:r>
      <w:proofErr w:type="spellStart"/>
      <w:proofErr w:type="gramStart"/>
      <w:r w:rsidRPr="00E05525">
        <w:rPr>
          <w:rFonts w:ascii="Times New Roman" w:hAnsi="Times New Roman" w:cs="Times New Roman"/>
        </w:rPr>
        <w:t>Biochem</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2001, 84, 33–37.</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lastRenderedPageBreak/>
        <w:t>[19</w:t>
      </w:r>
      <w:r w:rsidRPr="005C7CBE">
        <w:rPr>
          <w:rFonts w:ascii="Times New Roman" w:hAnsi="Times New Roman" w:cs="Times New Roman"/>
        </w:rPr>
        <w:t xml:space="preserve">] </w:t>
      </w:r>
      <w:proofErr w:type="spellStart"/>
      <w:r w:rsidRPr="00E05525">
        <w:rPr>
          <w:rFonts w:ascii="Times New Roman" w:hAnsi="Times New Roman" w:cs="Times New Roman"/>
        </w:rPr>
        <w:t>Creaven</w:t>
      </w:r>
      <w:proofErr w:type="spellEnd"/>
      <w:r w:rsidRPr="00E05525">
        <w:rPr>
          <w:rFonts w:ascii="Times New Roman" w:hAnsi="Times New Roman" w:cs="Times New Roman"/>
        </w:rPr>
        <w:t xml:space="preserve">, B.S.; Egan, D.A.; </w:t>
      </w:r>
      <w:proofErr w:type="spellStart"/>
      <w:r w:rsidRPr="00E05525">
        <w:rPr>
          <w:rFonts w:ascii="Times New Roman" w:hAnsi="Times New Roman" w:cs="Times New Roman"/>
        </w:rPr>
        <w:t>Kavanagh</w:t>
      </w:r>
      <w:proofErr w:type="spellEnd"/>
      <w:r w:rsidRPr="00E05525">
        <w:rPr>
          <w:rFonts w:ascii="Times New Roman" w:hAnsi="Times New Roman" w:cs="Times New Roman"/>
        </w:rPr>
        <w:t>, K.; McCann,</w:t>
      </w:r>
      <w:r>
        <w:rPr>
          <w:rFonts w:ascii="Times New Roman" w:hAnsi="Times New Roman" w:cs="Times New Roman"/>
        </w:rPr>
        <w:t xml:space="preserve"> </w:t>
      </w:r>
      <w:r w:rsidRPr="00E05525">
        <w:rPr>
          <w:rFonts w:ascii="Times New Roman" w:hAnsi="Times New Roman" w:cs="Times New Roman"/>
        </w:rPr>
        <w:t xml:space="preserve">M.; Noble, A.; </w:t>
      </w:r>
      <w:proofErr w:type="spellStart"/>
      <w:r w:rsidRPr="00E05525">
        <w:rPr>
          <w:rFonts w:ascii="Times New Roman" w:hAnsi="Times New Roman" w:cs="Times New Roman"/>
        </w:rPr>
        <w:t>Thati</w:t>
      </w:r>
      <w:proofErr w:type="spellEnd"/>
      <w:r w:rsidRPr="00E05525">
        <w:rPr>
          <w:rFonts w:ascii="Times New Roman" w:hAnsi="Times New Roman" w:cs="Times New Roman"/>
        </w:rPr>
        <w:t xml:space="preserve">, B.; Walsh, M. </w:t>
      </w:r>
      <w:proofErr w:type="spellStart"/>
      <w:r w:rsidRPr="00E05525">
        <w:rPr>
          <w:rFonts w:ascii="Times New Roman" w:hAnsi="Times New Roman" w:cs="Times New Roman"/>
        </w:rPr>
        <w:t>Inorg</w:t>
      </w:r>
      <w:proofErr w:type="spellEnd"/>
      <w:r w:rsidRPr="00E05525">
        <w:rPr>
          <w:rFonts w:ascii="Times New Roman" w:hAnsi="Times New Roman" w:cs="Times New Roman"/>
        </w:rPr>
        <w:t xml:space="preserve">. </w:t>
      </w:r>
      <w:proofErr w:type="spellStart"/>
      <w:proofErr w:type="gramStart"/>
      <w:r w:rsidRPr="00E05525">
        <w:rPr>
          <w:rFonts w:ascii="Times New Roman" w:hAnsi="Times New Roman" w:cs="Times New Roman"/>
        </w:rPr>
        <w:t>Chim</w:t>
      </w:r>
      <w:proofErr w:type="spellEnd"/>
      <w:r w:rsidRPr="00E05525">
        <w:rPr>
          <w:rFonts w:ascii="Times New Roman" w:hAnsi="Times New Roman" w:cs="Times New Roman"/>
        </w:rPr>
        <w:t>.</w:t>
      </w:r>
      <w:proofErr w:type="gramEnd"/>
      <w:r>
        <w:rPr>
          <w:rFonts w:ascii="Times New Roman" w:hAnsi="Times New Roman" w:cs="Times New Roman"/>
        </w:rPr>
        <w:t xml:space="preserve"> </w:t>
      </w:r>
      <w:proofErr w:type="spellStart"/>
      <w:proofErr w:type="gramStart"/>
      <w:r w:rsidRPr="00E05525">
        <w:rPr>
          <w:rFonts w:ascii="Times New Roman" w:hAnsi="Times New Roman" w:cs="Times New Roman"/>
        </w:rPr>
        <w:t>Acta</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2006, 359, 3976–3984.</w:t>
      </w:r>
    </w:p>
    <w:p w:rsidR="00992071" w:rsidRPr="00E05525" w:rsidRDefault="00992071" w:rsidP="00992071">
      <w:pPr>
        <w:pStyle w:val="Default"/>
        <w:spacing w:line="360" w:lineRule="auto"/>
        <w:rPr>
          <w:rFonts w:ascii="Times New Roman" w:hAnsi="Times New Roman" w:cs="Times New Roman"/>
        </w:rPr>
      </w:pPr>
      <w:r>
        <w:rPr>
          <w:rFonts w:ascii="Times New Roman" w:hAnsi="Times New Roman" w:cs="Times New Roman"/>
        </w:rPr>
        <w:t>[20</w:t>
      </w:r>
      <w:r w:rsidRPr="005C7CBE">
        <w:rPr>
          <w:rFonts w:ascii="Times New Roman" w:hAnsi="Times New Roman" w:cs="Times New Roman"/>
        </w:rPr>
        <w:t xml:space="preserve">] </w:t>
      </w:r>
      <w:proofErr w:type="spellStart"/>
      <w:r w:rsidRPr="00E05525">
        <w:rPr>
          <w:rFonts w:ascii="Times New Roman" w:hAnsi="Times New Roman" w:cs="Times New Roman"/>
        </w:rPr>
        <w:t>Peroni</w:t>
      </w:r>
      <w:proofErr w:type="spellEnd"/>
      <w:r w:rsidRPr="00E05525">
        <w:rPr>
          <w:rFonts w:ascii="Times New Roman" w:hAnsi="Times New Roman" w:cs="Times New Roman"/>
        </w:rPr>
        <w:t xml:space="preserve">, E.; </w:t>
      </w:r>
      <w:proofErr w:type="spellStart"/>
      <w:r w:rsidRPr="00E05525">
        <w:rPr>
          <w:rFonts w:ascii="Times New Roman" w:hAnsi="Times New Roman" w:cs="Times New Roman"/>
        </w:rPr>
        <w:t>Caminati</w:t>
      </w:r>
      <w:proofErr w:type="spellEnd"/>
      <w:r w:rsidRPr="00E05525">
        <w:rPr>
          <w:rFonts w:ascii="Times New Roman" w:hAnsi="Times New Roman" w:cs="Times New Roman"/>
        </w:rPr>
        <w:t xml:space="preserve">, G.; </w:t>
      </w:r>
      <w:proofErr w:type="spellStart"/>
      <w:r w:rsidRPr="00E05525">
        <w:rPr>
          <w:rFonts w:ascii="Times New Roman" w:hAnsi="Times New Roman" w:cs="Times New Roman"/>
        </w:rPr>
        <w:t>Baglioni</w:t>
      </w:r>
      <w:proofErr w:type="spellEnd"/>
      <w:r w:rsidRPr="00E05525">
        <w:rPr>
          <w:rFonts w:ascii="Times New Roman" w:hAnsi="Times New Roman" w:cs="Times New Roman"/>
        </w:rPr>
        <w:t xml:space="preserve">, P.; </w:t>
      </w:r>
      <w:proofErr w:type="spellStart"/>
      <w:r w:rsidRPr="00E05525">
        <w:rPr>
          <w:rFonts w:ascii="Times New Roman" w:hAnsi="Times New Roman" w:cs="Times New Roman"/>
        </w:rPr>
        <w:t>Nuti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Chelli</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 xml:space="preserve">M.; </w:t>
      </w:r>
      <w:proofErr w:type="spellStart"/>
      <w:r w:rsidRPr="00E05525">
        <w:rPr>
          <w:rFonts w:ascii="Times New Roman" w:hAnsi="Times New Roman" w:cs="Times New Roman"/>
        </w:rPr>
        <w:t>Papini</w:t>
      </w:r>
      <w:proofErr w:type="spellEnd"/>
      <w:r w:rsidRPr="00E05525">
        <w:rPr>
          <w:rFonts w:ascii="Times New Roman" w:hAnsi="Times New Roman" w:cs="Times New Roman"/>
        </w:rPr>
        <w:t xml:space="preserve">, A.M. </w:t>
      </w:r>
      <w:proofErr w:type="spellStart"/>
      <w:r w:rsidRPr="00E05525">
        <w:rPr>
          <w:rFonts w:ascii="Times New Roman" w:hAnsi="Times New Roman" w:cs="Times New Roman"/>
        </w:rPr>
        <w:t>Bioorg</w:t>
      </w:r>
      <w:proofErr w:type="spellEnd"/>
      <w:r w:rsidRPr="00E05525">
        <w:rPr>
          <w:rFonts w:ascii="Times New Roman" w:hAnsi="Times New Roman" w:cs="Times New Roman"/>
        </w:rPr>
        <w:t xml:space="preserve">. Med. Chem. </w:t>
      </w:r>
      <w:proofErr w:type="spellStart"/>
      <w:r w:rsidRPr="00E05525">
        <w:rPr>
          <w:rFonts w:ascii="Times New Roman" w:hAnsi="Times New Roman" w:cs="Times New Roman"/>
        </w:rPr>
        <w:t>Lett</w:t>
      </w:r>
      <w:proofErr w:type="spellEnd"/>
      <w:r w:rsidRPr="00E05525">
        <w:rPr>
          <w:rFonts w:ascii="Times New Roman" w:hAnsi="Times New Roman" w:cs="Times New Roman"/>
        </w:rPr>
        <w:t>. 2002, 12,</w:t>
      </w:r>
      <w:r>
        <w:rPr>
          <w:rFonts w:ascii="Times New Roman" w:hAnsi="Times New Roman" w:cs="Times New Roman"/>
        </w:rPr>
        <w:t xml:space="preserve"> </w:t>
      </w:r>
      <w:r w:rsidRPr="00E05525">
        <w:rPr>
          <w:rFonts w:ascii="Times New Roman" w:hAnsi="Times New Roman" w:cs="Times New Roman"/>
        </w:rPr>
        <w:t>1731–1734.</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21</w:t>
      </w:r>
      <w:r w:rsidRPr="005C7CBE">
        <w:rPr>
          <w:rFonts w:ascii="Times New Roman" w:hAnsi="Times New Roman" w:cs="Times New Roman"/>
        </w:rPr>
        <w:t xml:space="preserve">] </w:t>
      </w:r>
      <w:proofErr w:type="spellStart"/>
      <w:r w:rsidRPr="00E05525">
        <w:rPr>
          <w:rFonts w:ascii="Times New Roman" w:hAnsi="Times New Roman" w:cs="Times New Roman"/>
        </w:rPr>
        <w:t>Specht</w:t>
      </w:r>
      <w:proofErr w:type="spellEnd"/>
      <w:r w:rsidRPr="00E05525">
        <w:rPr>
          <w:rFonts w:ascii="Times New Roman" w:hAnsi="Times New Roman" w:cs="Times New Roman"/>
        </w:rPr>
        <w:t xml:space="preserve">, D.P.; </w:t>
      </w:r>
      <w:proofErr w:type="spellStart"/>
      <w:r w:rsidRPr="00E05525">
        <w:rPr>
          <w:rFonts w:ascii="Times New Roman" w:hAnsi="Times New Roman" w:cs="Times New Roman"/>
        </w:rPr>
        <w:t>Martic</w:t>
      </w:r>
      <w:proofErr w:type="spellEnd"/>
      <w:r w:rsidRPr="00E05525">
        <w:rPr>
          <w:rFonts w:ascii="Times New Roman" w:hAnsi="Times New Roman" w:cs="Times New Roman"/>
        </w:rPr>
        <w:t xml:space="preserve">, P.A.; </w:t>
      </w:r>
      <w:proofErr w:type="spellStart"/>
      <w:r w:rsidRPr="00E05525">
        <w:rPr>
          <w:rFonts w:ascii="Times New Roman" w:hAnsi="Times New Roman" w:cs="Times New Roman"/>
        </w:rPr>
        <w:t>Farid</w:t>
      </w:r>
      <w:proofErr w:type="spellEnd"/>
      <w:r w:rsidRPr="00E05525">
        <w:rPr>
          <w:rFonts w:ascii="Times New Roman" w:hAnsi="Times New Roman" w:cs="Times New Roman"/>
        </w:rPr>
        <w:t>, S. Tetrahedron. 1982,</w:t>
      </w:r>
      <w:r>
        <w:rPr>
          <w:rFonts w:ascii="Times New Roman" w:hAnsi="Times New Roman" w:cs="Times New Roman"/>
        </w:rPr>
        <w:t xml:space="preserve"> </w:t>
      </w:r>
      <w:r w:rsidRPr="00E05525">
        <w:rPr>
          <w:rFonts w:ascii="Times New Roman" w:hAnsi="Times New Roman" w:cs="Times New Roman"/>
        </w:rPr>
        <w:t>38, 1203–1211.</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22</w:t>
      </w:r>
      <w:r w:rsidRPr="005C7CBE">
        <w:rPr>
          <w:rFonts w:ascii="Times New Roman" w:hAnsi="Times New Roman" w:cs="Times New Roman"/>
        </w:rPr>
        <w:t xml:space="preserve">] </w:t>
      </w:r>
      <w:proofErr w:type="spellStart"/>
      <w:r w:rsidRPr="00E05525">
        <w:rPr>
          <w:rFonts w:ascii="Times New Roman" w:hAnsi="Times New Roman" w:cs="Times New Roman"/>
        </w:rPr>
        <w:t>Meuly</w:t>
      </w:r>
      <w:proofErr w:type="spellEnd"/>
      <w:r w:rsidRPr="00E05525">
        <w:rPr>
          <w:rFonts w:ascii="Times New Roman" w:hAnsi="Times New Roman" w:cs="Times New Roman"/>
        </w:rPr>
        <w:t>, W.C. K-</w:t>
      </w:r>
      <w:proofErr w:type="spellStart"/>
      <w:r w:rsidRPr="00E05525">
        <w:rPr>
          <w:rFonts w:ascii="Times New Roman" w:hAnsi="Times New Roman" w:cs="Times New Roman"/>
        </w:rPr>
        <w:t>Othmer</w:t>
      </w:r>
      <w:proofErr w:type="spellEnd"/>
      <w:r w:rsidRPr="00E05525">
        <w:rPr>
          <w:rFonts w:ascii="Times New Roman" w:hAnsi="Times New Roman" w:cs="Times New Roman"/>
        </w:rPr>
        <w:t xml:space="preserve"> </w:t>
      </w:r>
      <w:proofErr w:type="spellStart"/>
      <w:r w:rsidRPr="00E05525">
        <w:rPr>
          <w:rFonts w:ascii="Times New Roman" w:hAnsi="Times New Roman" w:cs="Times New Roman"/>
        </w:rPr>
        <w:t>Encylopedia</w:t>
      </w:r>
      <w:proofErr w:type="spellEnd"/>
      <w:r w:rsidRPr="00E05525">
        <w:rPr>
          <w:rFonts w:ascii="Times New Roman" w:hAnsi="Times New Roman" w:cs="Times New Roman"/>
        </w:rPr>
        <w:t xml:space="preserve"> of Chemical</w:t>
      </w:r>
      <w:r>
        <w:rPr>
          <w:rFonts w:ascii="Times New Roman" w:hAnsi="Times New Roman" w:cs="Times New Roman"/>
        </w:rPr>
        <w:t xml:space="preserve"> </w:t>
      </w:r>
      <w:r w:rsidRPr="00E05525">
        <w:rPr>
          <w:rFonts w:ascii="Times New Roman" w:hAnsi="Times New Roman" w:cs="Times New Roman"/>
        </w:rPr>
        <w:t>Technology; John Wiley &amp; Sons: New York, 1979.</w:t>
      </w:r>
      <w:r>
        <w:rPr>
          <w:rFonts w:ascii="Times New Roman" w:hAnsi="Times New Roman" w:cs="Times New Roman"/>
        </w:rPr>
        <w:t xml:space="preserve"> </w:t>
      </w:r>
      <w:r w:rsidRPr="00E05525">
        <w:rPr>
          <w:rFonts w:ascii="Times New Roman" w:hAnsi="Times New Roman" w:cs="Times New Roman"/>
        </w:rPr>
        <w:t>Vol. 7, 3rd ed., pp 196–206.</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23</w:t>
      </w:r>
      <w:r w:rsidRPr="005C7CBE">
        <w:rPr>
          <w:rFonts w:ascii="Times New Roman" w:hAnsi="Times New Roman" w:cs="Times New Roman"/>
        </w:rPr>
        <w:t xml:space="preserve">] </w:t>
      </w:r>
      <w:r w:rsidRPr="00E05525">
        <w:rPr>
          <w:rFonts w:ascii="Times New Roman" w:hAnsi="Times New Roman" w:cs="Times New Roman"/>
        </w:rPr>
        <w:t xml:space="preserve">Wiener, C.; Schroeder, C.H.; Link, K.P. J. Am. </w:t>
      </w:r>
      <w:proofErr w:type="spellStart"/>
      <w:r w:rsidRPr="00E05525">
        <w:rPr>
          <w:rFonts w:ascii="Times New Roman" w:hAnsi="Times New Roman" w:cs="Times New Roman"/>
        </w:rPr>
        <w:t>Chem.Soc</w:t>
      </w:r>
      <w:proofErr w:type="spellEnd"/>
      <w:r w:rsidRPr="00E05525">
        <w:rPr>
          <w:rFonts w:ascii="Times New Roman" w:hAnsi="Times New Roman" w:cs="Times New Roman"/>
        </w:rPr>
        <w:t>. 1957, 79, 5301–5303.</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24</w:t>
      </w:r>
      <w:r w:rsidRPr="005C7CBE">
        <w:rPr>
          <w:rFonts w:ascii="Times New Roman" w:hAnsi="Times New Roman" w:cs="Times New Roman"/>
        </w:rPr>
        <w:t xml:space="preserve">] </w:t>
      </w:r>
      <w:r w:rsidRPr="00E05525">
        <w:rPr>
          <w:rFonts w:ascii="Times New Roman" w:hAnsi="Times New Roman" w:cs="Times New Roman"/>
        </w:rPr>
        <w:t xml:space="preserve">Watson, B.T.; Christiansen, G.E. Tetrahedron </w:t>
      </w:r>
      <w:proofErr w:type="spellStart"/>
      <w:r w:rsidRPr="00E05525">
        <w:rPr>
          <w:rFonts w:ascii="Times New Roman" w:hAnsi="Times New Roman" w:cs="Times New Roman"/>
        </w:rPr>
        <w:t>Lett</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1998, 39, 6087–6090.</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25</w:t>
      </w:r>
      <w:r w:rsidRPr="005C7CBE">
        <w:rPr>
          <w:rFonts w:ascii="Times New Roman" w:hAnsi="Times New Roman" w:cs="Times New Roman"/>
        </w:rPr>
        <w:t xml:space="preserve">] </w:t>
      </w:r>
      <w:proofErr w:type="spellStart"/>
      <w:r w:rsidRPr="00E05525">
        <w:rPr>
          <w:rFonts w:ascii="Times New Roman" w:hAnsi="Times New Roman" w:cs="Times New Roman"/>
        </w:rPr>
        <w:t>Bigi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Chesini</w:t>
      </w:r>
      <w:proofErr w:type="spellEnd"/>
      <w:r w:rsidRPr="00E05525">
        <w:rPr>
          <w:rFonts w:ascii="Times New Roman" w:hAnsi="Times New Roman" w:cs="Times New Roman"/>
        </w:rPr>
        <w:t xml:space="preserve">, L.; </w:t>
      </w:r>
      <w:proofErr w:type="spellStart"/>
      <w:r w:rsidRPr="00E05525">
        <w:rPr>
          <w:rFonts w:ascii="Times New Roman" w:hAnsi="Times New Roman" w:cs="Times New Roman"/>
        </w:rPr>
        <w:t>Maggi</w:t>
      </w:r>
      <w:proofErr w:type="spellEnd"/>
      <w:r w:rsidRPr="00E05525">
        <w:rPr>
          <w:rFonts w:ascii="Times New Roman" w:hAnsi="Times New Roman" w:cs="Times New Roman"/>
        </w:rPr>
        <w:t xml:space="preserve">, R.; </w:t>
      </w:r>
      <w:proofErr w:type="spellStart"/>
      <w:r w:rsidRPr="00E05525">
        <w:rPr>
          <w:rFonts w:ascii="Times New Roman" w:hAnsi="Times New Roman" w:cs="Times New Roman"/>
        </w:rPr>
        <w:t>Sartori</w:t>
      </w:r>
      <w:proofErr w:type="spellEnd"/>
      <w:r w:rsidRPr="00E05525">
        <w:rPr>
          <w:rFonts w:ascii="Times New Roman" w:hAnsi="Times New Roman" w:cs="Times New Roman"/>
        </w:rPr>
        <w:t>, G. J. Org.</w:t>
      </w:r>
      <w:r>
        <w:rPr>
          <w:rFonts w:ascii="Times New Roman" w:hAnsi="Times New Roman" w:cs="Times New Roman"/>
        </w:rPr>
        <w:t xml:space="preserve"> </w:t>
      </w:r>
      <w:r w:rsidRPr="00E05525">
        <w:rPr>
          <w:rFonts w:ascii="Times New Roman" w:hAnsi="Times New Roman" w:cs="Times New Roman"/>
        </w:rPr>
        <w:t>Chem. 1999, 64, 1033–1035.</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26</w:t>
      </w:r>
      <w:r w:rsidRPr="005C7CBE">
        <w:rPr>
          <w:rFonts w:ascii="Times New Roman" w:hAnsi="Times New Roman" w:cs="Times New Roman"/>
        </w:rPr>
        <w:t xml:space="preserve">] </w:t>
      </w:r>
      <w:proofErr w:type="spellStart"/>
      <w:r w:rsidRPr="00E05525">
        <w:rPr>
          <w:rFonts w:ascii="Times New Roman" w:hAnsi="Times New Roman" w:cs="Times New Roman"/>
        </w:rPr>
        <w:t>Maggi</w:t>
      </w:r>
      <w:proofErr w:type="spellEnd"/>
      <w:r w:rsidRPr="00E05525">
        <w:rPr>
          <w:rFonts w:ascii="Times New Roman" w:hAnsi="Times New Roman" w:cs="Times New Roman"/>
        </w:rPr>
        <w:t xml:space="preserve">, R.; </w:t>
      </w:r>
      <w:proofErr w:type="spellStart"/>
      <w:r w:rsidRPr="00E05525">
        <w:rPr>
          <w:rFonts w:ascii="Times New Roman" w:hAnsi="Times New Roman" w:cs="Times New Roman"/>
        </w:rPr>
        <w:t>Bigi</w:t>
      </w:r>
      <w:proofErr w:type="spellEnd"/>
      <w:r w:rsidRPr="00E05525">
        <w:rPr>
          <w:rFonts w:ascii="Times New Roman" w:hAnsi="Times New Roman" w:cs="Times New Roman"/>
        </w:rPr>
        <w:t xml:space="preserve">, F.; </w:t>
      </w:r>
      <w:proofErr w:type="spellStart"/>
      <w:r w:rsidRPr="00E05525">
        <w:rPr>
          <w:rFonts w:ascii="Times New Roman" w:hAnsi="Times New Roman" w:cs="Times New Roman"/>
        </w:rPr>
        <w:t>Carloni</w:t>
      </w:r>
      <w:proofErr w:type="spellEnd"/>
      <w:r w:rsidRPr="00E05525">
        <w:rPr>
          <w:rFonts w:ascii="Times New Roman" w:hAnsi="Times New Roman" w:cs="Times New Roman"/>
        </w:rPr>
        <w:t xml:space="preserve">, S.; </w:t>
      </w:r>
      <w:proofErr w:type="spellStart"/>
      <w:r w:rsidRPr="00E05525">
        <w:rPr>
          <w:rFonts w:ascii="Times New Roman" w:hAnsi="Times New Roman" w:cs="Times New Roman"/>
        </w:rPr>
        <w:t>Mazzacani</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Saroti</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G. Green Chem. 2001, 3, 173–174.</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27</w:t>
      </w:r>
      <w:r w:rsidRPr="005C7CBE">
        <w:rPr>
          <w:rFonts w:ascii="Times New Roman" w:hAnsi="Times New Roman" w:cs="Times New Roman"/>
        </w:rPr>
        <w:t xml:space="preserve">] </w:t>
      </w:r>
      <w:proofErr w:type="spellStart"/>
      <w:r w:rsidRPr="00E05525">
        <w:rPr>
          <w:rFonts w:ascii="Times New Roman" w:hAnsi="Times New Roman" w:cs="Times New Roman"/>
        </w:rPr>
        <w:t>Shirokova</w:t>
      </w:r>
      <w:proofErr w:type="spellEnd"/>
      <w:r w:rsidRPr="00E05525">
        <w:rPr>
          <w:rFonts w:ascii="Times New Roman" w:hAnsi="Times New Roman" w:cs="Times New Roman"/>
        </w:rPr>
        <w:t xml:space="preserve">, E.A.; Segal, G.M.; </w:t>
      </w:r>
      <w:proofErr w:type="spellStart"/>
      <w:r w:rsidRPr="00E05525">
        <w:rPr>
          <w:rFonts w:ascii="Times New Roman" w:hAnsi="Times New Roman" w:cs="Times New Roman"/>
        </w:rPr>
        <w:t>Torgov</w:t>
      </w:r>
      <w:proofErr w:type="spellEnd"/>
      <w:r w:rsidRPr="00E05525">
        <w:rPr>
          <w:rFonts w:ascii="Times New Roman" w:hAnsi="Times New Roman" w:cs="Times New Roman"/>
        </w:rPr>
        <w:t>, I.V.</w:t>
      </w:r>
      <w:r>
        <w:rPr>
          <w:rFonts w:ascii="Times New Roman" w:hAnsi="Times New Roman" w:cs="Times New Roman"/>
        </w:rPr>
        <w:t xml:space="preserve"> </w:t>
      </w:r>
      <w:r w:rsidRPr="00E05525">
        <w:rPr>
          <w:rFonts w:ascii="Times New Roman" w:hAnsi="Times New Roman" w:cs="Times New Roman"/>
        </w:rPr>
        <w:t>Bioorganic</w:t>
      </w:r>
      <w:r>
        <w:rPr>
          <w:rFonts w:ascii="Times New Roman" w:hAnsi="Times New Roman" w:cs="Times New Roman"/>
        </w:rPr>
        <w:t xml:space="preserve"> </w:t>
      </w:r>
      <w:proofErr w:type="spellStart"/>
      <w:r w:rsidRPr="00E05525">
        <w:rPr>
          <w:rFonts w:ascii="Times New Roman" w:hAnsi="Times New Roman" w:cs="Times New Roman"/>
        </w:rPr>
        <w:t>heskaya</w:t>
      </w:r>
      <w:proofErr w:type="spellEnd"/>
      <w:r w:rsidRPr="00E05525">
        <w:rPr>
          <w:rFonts w:ascii="Times New Roman" w:hAnsi="Times New Roman" w:cs="Times New Roman"/>
        </w:rPr>
        <w:t xml:space="preserve"> </w:t>
      </w:r>
      <w:proofErr w:type="spellStart"/>
      <w:r w:rsidRPr="00E05525">
        <w:rPr>
          <w:rFonts w:ascii="Times New Roman" w:hAnsi="Times New Roman" w:cs="Times New Roman"/>
        </w:rPr>
        <w:t>Khimiya</w:t>
      </w:r>
      <w:proofErr w:type="spellEnd"/>
      <w:r w:rsidRPr="00E05525">
        <w:rPr>
          <w:rFonts w:ascii="Times New Roman" w:hAnsi="Times New Roman" w:cs="Times New Roman"/>
        </w:rPr>
        <w:t>. 1988, 14, 236–242.</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w:t>
      </w:r>
      <w:r w:rsidRPr="005C7CBE">
        <w:rPr>
          <w:rFonts w:ascii="Times New Roman" w:hAnsi="Times New Roman" w:cs="Times New Roman"/>
        </w:rPr>
        <w:t xml:space="preserve">8] </w:t>
      </w:r>
      <w:proofErr w:type="spellStart"/>
      <w:r w:rsidRPr="00E05525">
        <w:rPr>
          <w:rFonts w:ascii="Times New Roman" w:hAnsi="Times New Roman" w:cs="Times New Roman"/>
        </w:rPr>
        <w:t>Bandgar</w:t>
      </w:r>
      <w:proofErr w:type="spellEnd"/>
      <w:r w:rsidRPr="00E05525">
        <w:rPr>
          <w:rFonts w:ascii="Times New Roman" w:hAnsi="Times New Roman" w:cs="Times New Roman"/>
        </w:rPr>
        <w:t xml:space="preserve">, B.P.; </w:t>
      </w:r>
      <w:proofErr w:type="spellStart"/>
      <w:r w:rsidRPr="00E05525">
        <w:rPr>
          <w:rFonts w:ascii="Times New Roman" w:hAnsi="Times New Roman" w:cs="Times New Roman"/>
        </w:rPr>
        <w:t>Uppalla</w:t>
      </w:r>
      <w:proofErr w:type="spellEnd"/>
      <w:r w:rsidRPr="00E05525">
        <w:rPr>
          <w:rFonts w:ascii="Times New Roman" w:hAnsi="Times New Roman" w:cs="Times New Roman"/>
        </w:rPr>
        <w:t xml:space="preserve">, L.S.; </w:t>
      </w:r>
      <w:proofErr w:type="spellStart"/>
      <w:r w:rsidRPr="00E05525">
        <w:rPr>
          <w:rFonts w:ascii="Times New Roman" w:hAnsi="Times New Roman" w:cs="Times New Roman"/>
        </w:rPr>
        <w:t>Kurule</w:t>
      </w:r>
      <w:proofErr w:type="spellEnd"/>
      <w:r w:rsidRPr="00E05525">
        <w:rPr>
          <w:rFonts w:ascii="Times New Roman" w:hAnsi="Times New Roman" w:cs="Times New Roman"/>
        </w:rPr>
        <w:t>, D.S. Green Chem.1999, 1, 243–245.</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29</w:t>
      </w:r>
      <w:r w:rsidRPr="005C7CBE">
        <w:rPr>
          <w:rFonts w:ascii="Times New Roman" w:hAnsi="Times New Roman" w:cs="Times New Roman"/>
        </w:rPr>
        <w:t xml:space="preserve">] </w:t>
      </w:r>
      <w:proofErr w:type="spellStart"/>
      <w:r w:rsidRPr="00E05525">
        <w:rPr>
          <w:rFonts w:ascii="Times New Roman" w:hAnsi="Times New Roman" w:cs="Times New Roman"/>
        </w:rPr>
        <w:t>Bandgar</w:t>
      </w:r>
      <w:proofErr w:type="spellEnd"/>
      <w:r w:rsidRPr="00E05525">
        <w:rPr>
          <w:rFonts w:ascii="Times New Roman" w:hAnsi="Times New Roman" w:cs="Times New Roman"/>
        </w:rPr>
        <w:t xml:space="preserve">, B.P.; </w:t>
      </w:r>
      <w:proofErr w:type="spellStart"/>
      <w:r w:rsidRPr="00E05525">
        <w:rPr>
          <w:rFonts w:ascii="Times New Roman" w:hAnsi="Times New Roman" w:cs="Times New Roman"/>
        </w:rPr>
        <w:t>Uppalla</w:t>
      </w:r>
      <w:proofErr w:type="spellEnd"/>
      <w:r w:rsidRPr="00E05525">
        <w:rPr>
          <w:rFonts w:ascii="Times New Roman" w:hAnsi="Times New Roman" w:cs="Times New Roman"/>
        </w:rPr>
        <w:t xml:space="preserve">, L.S.; </w:t>
      </w:r>
      <w:proofErr w:type="spellStart"/>
      <w:r w:rsidRPr="00E05525">
        <w:rPr>
          <w:rFonts w:ascii="Times New Roman" w:hAnsi="Times New Roman" w:cs="Times New Roman"/>
        </w:rPr>
        <w:t>Sadavarte</w:t>
      </w:r>
      <w:proofErr w:type="spellEnd"/>
      <w:r w:rsidRPr="00E05525">
        <w:rPr>
          <w:rFonts w:ascii="Times New Roman" w:hAnsi="Times New Roman" w:cs="Times New Roman"/>
        </w:rPr>
        <w:t>, V.S. J. Chem.</w:t>
      </w:r>
      <w:r>
        <w:rPr>
          <w:rFonts w:ascii="Times New Roman" w:hAnsi="Times New Roman" w:cs="Times New Roman"/>
        </w:rPr>
        <w:t xml:space="preserve"> </w:t>
      </w:r>
      <w:r w:rsidRPr="00E05525">
        <w:rPr>
          <w:rFonts w:ascii="Times New Roman" w:hAnsi="Times New Roman" w:cs="Times New Roman"/>
        </w:rPr>
        <w:t>Res. 2002, 1, 40–41.</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30</w:t>
      </w:r>
      <w:r w:rsidRPr="005C7CBE">
        <w:rPr>
          <w:rFonts w:ascii="Times New Roman" w:hAnsi="Times New Roman" w:cs="Times New Roman"/>
        </w:rPr>
        <w:t xml:space="preserve">] </w:t>
      </w:r>
      <w:proofErr w:type="spellStart"/>
      <w:r w:rsidRPr="00E05525">
        <w:rPr>
          <w:rFonts w:ascii="Times New Roman" w:hAnsi="Times New Roman" w:cs="Times New Roman"/>
        </w:rPr>
        <w:t>Creaven</w:t>
      </w:r>
      <w:proofErr w:type="spellEnd"/>
      <w:r w:rsidRPr="00E05525">
        <w:rPr>
          <w:rFonts w:ascii="Times New Roman" w:hAnsi="Times New Roman" w:cs="Times New Roman"/>
        </w:rPr>
        <w:t xml:space="preserve">, B.S.; Egan, D.A.; </w:t>
      </w:r>
      <w:proofErr w:type="spellStart"/>
      <w:r w:rsidRPr="00E05525">
        <w:rPr>
          <w:rFonts w:ascii="Times New Roman" w:hAnsi="Times New Roman" w:cs="Times New Roman"/>
        </w:rPr>
        <w:t>Kavanagh</w:t>
      </w:r>
      <w:proofErr w:type="spellEnd"/>
      <w:r w:rsidRPr="00E05525">
        <w:rPr>
          <w:rFonts w:ascii="Times New Roman" w:hAnsi="Times New Roman" w:cs="Times New Roman"/>
        </w:rPr>
        <w:t>, K.D.; McCann,</w:t>
      </w:r>
      <w:r>
        <w:rPr>
          <w:rFonts w:ascii="Times New Roman" w:hAnsi="Times New Roman" w:cs="Times New Roman"/>
        </w:rPr>
        <w:t xml:space="preserve"> </w:t>
      </w:r>
      <w:r w:rsidRPr="00E05525">
        <w:rPr>
          <w:rFonts w:ascii="Times New Roman" w:hAnsi="Times New Roman" w:cs="Times New Roman"/>
        </w:rPr>
        <w:t xml:space="preserve">M.; Noble, A.; </w:t>
      </w:r>
      <w:proofErr w:type="spellStart"/>
      <w:r w:rsidRPr="00E05525">
        <w:rPr>
          <w:rFonts w:ascii="Times New Roman" w:hAnsi="Times New Roman" w:cs="Times New Roman"/>
        </w:rPr>
        <w:t>Thati</w:t>
      </w:r>
      <w:proofErr w:type="spellEnd"/>
      <w:r w:rsidRPr="00E05525">
        <w:rPr>
          <w:rFonts w:ascii="Times New Roman" w:hAnsi="Times New Roman" w:cs="Times New Roman"/>
        </w:rPr>
        <w:t xml:space="preserve">, B.; Walsh, M. J. </w:t>
      </w:r>
      <w:proofErr w:type="spellStart"/>
      <w:r w:rsidRPr="00E05525">
        <w:rPr>
          <w:rFonts w:ascii="Times New Roman" w:hAnsi="Times New Roman" w:cs="Times New Roman"/>
        </w:rPr>
        <w:t>Inorg</w:t>
      </w:r>
      <w:proofErr w:type="spellEnd"/>
      <w:r w:rsidRPr="00E05525">
        <w:rPr>
          <w:rFonts w:ascii="Times New Roman" w:hAnsi="Times New Roman" w:cs="Times New Roman"/>
        </w:rPr>
        <w:t>. Biochem.2007, 101 (8), 1108–1119.</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31</w:t>
      </w:r>
      <w:r w:rsidRPr="005C7CBE">
        <w:rPr>
          <w:rFonts w:ascii="Times New Roman" w:hAnsi="Times New Roman" w:cs="Times New Roman"/>
        </w:rPr>
        <w:t xml:space="preserve">] </w:t>
      </w:r>
      <w:r w:rsidRPr="00E05525">
        <w:rPr>
          <w:rFonts w:ascii="Times New Roman" w:hAnsi="Times New Roman" w:cs="Times New Roman"/>
        </w:rPr>
        <w:t xml:space="preserve">Song, </w:t>
      </w:r>
      <w:proofErr w:type="spellStart"/>
      <w:r w:rsidRPr="00E05525">
        <w:rPr>
          <w:rFonts w:ascii="Times New Roman" w:hAnsi="Times New Roman" w:cs="Times New Roman"/>
        </w:rPr>
        <w:t>A.</w:t>
      </w:r>
      <w:proofErr w:type="gramStart"/>
      <w:r w:rsidRPr="00E05525">
        <w:rPr>
          <w:rFonts w:ascii="Times New Roman" w:hAnsi="Times New Roman" w:cs="Times New Roman"/>
        </w:rPr>
        <w:t>;Wang</w:t>
      </w:r>
      <w:proofErr w:type="spellEnd"/>
      <w:proofErr w:type="gramEnd"/>
      <w:r w:rsidRPr="00E05525">
        <w:rPr>
          <w:rFonts w:ascii="Times New Roman" w:hAnsi="Times New Roman" w:cs="Times New Roman"/>
        </w:rPr>
        <w:t xml:space="preserve">, X.; Lam, K.S. Tetrahedron </w:t>
      </w:r>
      <w:proofErr w:type="spellStart"/>
      <w:r w:rsidRPr="00E05525">
        <w:rPr>
          <w:rFonts w:ascii="Times New Roman" w:hAnsi="Times New Roman" w:cs="Times New Roman"/>
        </w:rPr>
        <w:t>Lett</w:t>
      </w:r>
      <w:proofErr w:type="spellEnd"/>
      <w:r w:rsidRPr="00E05525">
        <w:rPr>
          <w:rFonts w:ascii="Times New Roman" w:hAnsi="Times New Roman" w:cs="Times New Roman"/>
        </w:rPr>
        <w:t>. 2003</w:t>
      </w:r>
      <w:proofErr w:type="gramStart"/>
      <w:r w:rsidRPr="00E05525">
        <w:rPr>
          <w:rFonts w:ascii="Times New Roman" w:hAnsi="Times New Roman" w:cs="Times New Roman"/>
        </w:rPr>
        <w:t>,44</w:t>
      </w:r>
      <w:proofErr w:type="gramEnd"/>
      <w:r w:rsidRPr="00E05525">
        <w:rPr>
          <w:rFonts w:ascii="Times New Roman" w:hAnsi="Times New Roman" w:cs="Times New Roman"/>
        </w:rPr>
        <w:t>, 1755–1758.</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32</w:t>
      </w:r>
      <w:r w:rsidRPr="005C7CBE">
        <w:rPr>
          <w:rFonts w:ascii="Times New Roman" w:hAnsi="Times New Roman" w:cs="Times New Roman"/>
        </w:rPr>
        <w:t xml:space="preserve">] </w:t>
      </w:r>
      <w:r w:rsidRPr="00E05525">
        <w:rPr>
          <w:rFonts w:ascii="Times New Roman" w:hAnsi="Times New Roman" w:cs="Times New Roman"/>
        </w:rPr>
        <w:t xml:space="preserve">Scott, J.L.; </w:t>
      </w:r>
      <w:proofErr w:type="spellStart"/>
      <w:r w:rsidRPr="00E05525">
        <w:rPr>
          <w:rFonts w:ascii="Times New Roman" w:hAnsi="Times New Roman" w:cs="Times New Roman"/>
        </w:rPr>
        <w:t>Raston</w:t>
      </w:r>
      <w:proofErr w:type="spellEnd"/>
      <w:r w:rsidRPr="00E05525">
        <w:rPr>
          <w:rFonts w:ascii="Times New Roman" w:hAnsi="Times New Roman" w:cs="Times New Roman"/>
        </w:rPr>
        <w:t>, C.L. Green Chem. 2000, 2, 245–247.</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3</w:t>
      </w:r>
      <w:r w:rsidRPr="005C7CBE">
        <w:rPr>
          <w:rFonts w:ascii="Times New Roman" w:hAnsi="Times New Roman" w:cs="Times New Roman"/>
        </w:rPr>
        <w:t xml:space="preserve">] </w:t>
      </w:r>
      <w:proofErr w:type="spellStart"/>
      <w:r w:rsidRPr="00E05525">
        <w:rPr>
          <w:rFonts w:ascii="Times New Roman" w:hAnsi="Times New Roman" w:cs="Times New Roman"/>
        </w:rPr>
        <w:t>Hekmatshoar</w:t>
      </w:r>
      <w:proofErr w:type="spellEnd"/>
      <w:r w:rsidRPr="00E05525">
        <w:rPr>
          <w:rFonts w:ascii="Times New Roman" w:hAnsi="Times New Roman" w:cs="Times New Roman"/>
        </w:rPr>
        <w:t xml:space="preserve">, R.; </w:t>
      </w:r>
      <w:proofErr w:type="spellStart"/>
      <w:r w:rsidRPr="00E05525">
        <w:rPr>
          <w:rFonts w:ascii="Times New Roman" w:hAnsi="Times New Roman" w:cs="Times New Roman"/>
        </w:rPr>
        <w:t>Rezaei</w:t>
      </w:r>
      <w:proofErr w:type="spellEnd"/>
      <w:r w:rsidRPr="00E05525">
        <w:rPr>
          <w:rFonts w:ascii="Times New Roman" w:hAnsi="Times New Roman" w:cs="Times New Roman"/>
        </w:rPr>
        <w:t xml:space="preserve">, A.; </w:t>
      </w:r>
      <w:proofErr w:type="spellStart"/>
      <w:r w:rsidRPr="00E05525">
        <w:rPr>
          <w:rFonts w:ascii="Times New Roman" w:hAnsi="Times New Roman" w:cs="Times New Roman"/>
        </w:rPr>
        <w:t>Bheshtiha</w:t>
      </w:r>
      <w:proofErr w:type="spellEnd"/>
      <w:r w:rsidRPr="00E05525">
        <w:rPr>
          <w:rFonts w:ascii="Times New Roman" w:hAnsi="Times New Roman" w:cs="Times New Roman"/>
        </w:rPr>
        <w:t xml:space="preserve">, </w:t>
      </w:r>
      <w:proofErr w:type="spellStart"/>
      <w:r w:rsidRPr="00E05525">
        <w:rPr>
          <w:rFonts w:ascii="Times New Roman" w:hAnsi="Times New Roman" w:cs="Times New Roman"/>
        </w:rPr>
        <w:t>S.Y.S.Phosphorus</w:t>
      </w:r>
      <w:proofErr w:type="spellEnd"/>
      <w:r w:rsidRPr="00E05525">
        <w:rPr>
          <w:rFonts w:ascii="Times New Roman" w:hAnsi="Times New Roman" w:cs="Times New Roman"/>
        </w:rPr>
        <w:t xml:space="preserve">, Sulfur Silicon </w:t>
      </w:r>
      <w:proofErr w:type="spellStart"/>
      <w:r w:rsidRPr="00E05525">
        <w:rPr>
          <w:rFonts w:ascii="Times New Roman" w:hAnsi="Times New Roman" w:cs="Times New Roman"/>
        </w:rPr>
        <w:t>Relat</w:t>
      </w:r>
      <w:proofErr w:type="spellEnd"/>
      <w:r w:rsidRPr="00E05525">
        <w:rPr>
          <w:rFonts w:ascii="Times New Roman" w:hAnsi="Times New Roman" w:cs="Times New Roman"/>
        </w:rPr>
        <w:t>. Elem. 2009, 184,</w:t>
      </w:r>
      <w:r>
        <w:rPr>
          <w:rFonts w:ascii="Times New Roman" w:hAnsi="Times New Roman" w:cs="Times New Roman"/>
        </w:rPr>
        <w:t xml:space="preserve"> </w:t>
      </w:r>
      <w:r w:rsidRPr="00E05525">
        <w:rPr>
          <w:rFonts w:ascii="Times New Roman" w:hAnsi="Times New Roman" w:cs="Times New Roman"/>
        </w:rPr>
        <w:t>2491–2496.</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4</w:t>
      </w:r>
      <w:r w:rsidRPr="005C7CBE">
        <w:rPr>
          <w:rFonts w:ascii="Times New Roman" w:hAnsi="Times New Roman" w:cs="Times New Roman"/>
        </w:rPr>
        <w:t xml:space="preserve">] </w:t>
      </w:r>
      <w:proofErr w:type="spellStart"/>
      <w:r w:rsidRPr="00E05525">
        <w:rPr>
          <w:rFonts w:ascii="Times New Roman" w:hAnsi="Times New Roman" w:cs="Times New Roman"/>
        </w:rPr>
        <w:t>Karade</w:t>
      </w:r>
      <w:proofErr w:type="gramStart"/>
      <w:r w:rsidRPr="00E05525">
        <w:rPr>
          <w:rFonts w:ascii="Times New Roman" w:hAnsi="Times New Roman" w:cs="Times New Roman"/>
        </w:rPr>
        <w:t>,N.N</w:t>
      </w:r>
      <w:proofErr w:type="spellEnd"/>
      <w:proofErr w:type="gramEnd"/>
      <w:r w:rsidRPr="00E05525">
        <w:rPr>
          <w:rFonts w:ascii="Times New Roman" w:hAnsi="Times New Roman" w:cs="Times New Roman"/>
        </w:rPr>
        <w:t xml:space="preserve">.; </w:t>
      </w:r>
      <w:proofErr w:type="spellStart"/>
      <w:r w:rsidRPr="00E05525">
        <w:rPr>
          <w:rFonts w:ascii="Times New Roman" w:hAnsi="Times New Roman" w:cs="Times New Roman"/>
        </w:rPr>
        <w:t>Gampawar</w:t>
      </w:r>
      <w:proofErr w:type="spellEnd"/>
      <w:r w:rsidRPr="00E05525">
        <w:rPr>
          <w:rFonts w:ascii="Times New Roman" w:hAnsi="Times New Roman" w:cs="Times New Roman"/>
        </w:rPr>
        <w:t xml:space="preserve">, S.V.; </w:t>
      </w:r>
      <w:proofErr w:type="spellStart"/>
      <w:r w:rsidRPr="00E05525">
        <w:rPr>
          <w:rFonts w:ascii="Times New Roman" w:hAnsi="Times New Roman" w:cs="Times New Roman"/>
        </w:rPr>
        <w:t>Shinde</w:t>
      </w:r>
      <w:proofErr w:type="spellEnd"/>
      <w:r w:rsidRPr="00E05525">
        <w:rPr>
          <w:rFonts w:ascii="Times New Roman" w:hAnsi="Times New Roman" w:cs="Times New Roman"/>
        </w:rPr>
        <w:t xml:space="preserve">, S.V.; </w:t>
      </w:r>
      <w:proofErr w:type="spellStart"/>
      <w:r w:rsidRPr="00E05525">
        <w:rPr>
          <w:rFonts w:ascii="Times New Roman" w:hAnsi="Times New Roman" w:cs="Times New Roman"/>
        </w:rPr>
        <w:t>Jadhav,W</w:t>
      </w:r>
      <w:proofErr w:type="spellEnd"/>
      <w:r w:rsidRPr="00E05525">
        <w:rPr>
          <w:rFonts w:ascii="Times New Roman" w:hAnsi="Times New Roman" w:cs="Times New Roman"/>
        </w:rPr>
        <w:t>.</w:t>
      </w:r>
      <w:r>
        <w:rPr>
          <w:rFonts w:ascii="Times New Roman" w:hAnsi="Times New Roman" w:cs="Times New Roman"/>
        </w:rPr>
        <w:t xml:space="preserve"> </w:t>
      </w:r>
      <w:r w:rsidRPr="00E05525">
        <w:rPr>
          <w:rFonts w:ascii="Times New Roman" w:hAnsi="Times New Roman" w:cs="Times New Roman"/>
        </w:rPr>
        <w:t>N. Chin. J. Chem. 2007, 25, 1686–1689.</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5</w:t>
      </w:r>
      <w:r w:rsidRPr="005C7CBE">
        <w:rPr>
          <w:rFonts w:ascii="Times New Roman" w:hAnsi="Times New Roman" w:cs="Times New Roman"/>
        </w:rPr>
        <w:t xml:space="preserve">] </w:t>
      </w:r>
      <w:proofErr w:type="spellStart"/>
      <w:r w:rsidRPr="00E05525">
        <w:rPr>
          <w:rFonts w:ascii="Times New Roman" w:hAnsi="Times New Roman" w:cs="Times New Roman"/>
        </w:rPr>
        <w:t>Darvatkar</w:t>
      </w:r>
      <w:proofErr w:type="spellEnd"/>
      <w:r w:rsidRPr="00E05525">
        <w:rPr>
          <w:rFonts w:ascii="Times New Roman" w:hAnsi="Times New Roman" w:cs="Times New Roman"/>
        </w:rPr>
        <w:t xml:space="preserve">, N.B.; </w:t>
      </w:r>
      <w:proofErr w:type="spellStart"/>
      <w:r w:rsidRPr="00E05525">
        <w:rPr>
          <w:rFonts w:ascii="Times New Roman" w:hAnsi="Times New Roman" w:cs="Times New Roman"/>
        </w:rPr>
        <w:t>Deorukhkar</w:t>
      </w:r>
      <w:proofErr w:type="spellEnd"/>
      <w:r w:rsidRPr="00E05525">
        <w:rPr>
          <w:rFonts w:ascii="Times New Roman" w:hAnsi="Times New Roman" w:cs="Times New Roman"/>
        </w:rPr>
        <w:t xml:space="preserve">, A.R.; </w:t>
      </w:r>
      <w:proofErr w:type="spellStart"/>
      <w:r w:rsidRPr="00E05525">
        <w:rPr>
          <w:rFonts w:ascii="Times New Roman" w:hAnsi="Times New Roman" w:cs="Times New Roman"/>
        </w:rPr>
        <w:t>Bhilare</w:t>
      </w:r>
      <w:proofErr w:type="spellEnd"/>
      <w:r w:rsidRPr="00E05525">
        <w:rPr>
          <w:rFonts w:ascii="Times New Roman" w:hAnsi="Times New Roman" w:cs="Times New Roman"/>
        </w:rPr>
        <w:t>, S.V.;</w:t>
      </w:r>
      <w:r>
        <w:rPr>
          <w:rFonts w:ascii="Times New Roman" w:hAnsi="Times New Roman" w:cs="Times New Roman"/>
        </w:rPr>
        <w:t xml:space="preserve"> </w:t>
      </w:r>
      <w:proofErr w:type="spellStart"/>
      <w:r w:rsidRPr="00E05525">
        <w:rPr>
          <w:rFonts w:ascii="Times New Roman" w:hAnsi="Times New Roman" w:cs="Times New Roman"/>
        </w:rPr>
        <w:t>Raut</w:t>
      </w:r>
      <w:proofErr w:type="spellEnd"/>
      <w:r w:rsidRPr="00E05525">
        <w:rPr>
          <w:rFonts w:ascii="Times New Roman" w:hAnsi="Times New Roman" w:cs="Times New Roman"/>
        </w:rPr>
        <w:t xml:space="preserve">, D.G.; </w:t>
      </w:r>
      <w:proofErr w:type="spellStart"/>
      <w:r w:rsidRPr="00E05525">
        <w:rPr>
          <w:rFonts w:ascii="Times New Roman" w:hAnsi="Times New Roman" w:cs="Times New Roman"/>
        </w:rPr>
        <w:t>Salunkhe</w:t>
      </w:r>
      <w:proofErr w:type="spellEnd"/>
      <w:r w:rsidRPr="00E05525">
        <w:rPr>
          <w:rFonts w:ascii="Times New Roman" w:hAnsi="Times New Roman" w:cs="Times New Roman"/>
        </w:rPr>
        <w:t xml:space="preserve">, M.M. </w:t>
      </w:r>
      <w:proofErr w:type="spellStart"/>
      <w:r w:rsidRPr="00E05525">
        <w:rPr>
          <w:rFonts w:ascii="Times New Roman" w:hAnsi="Times New Roman" w:cs="Times New Roman"/>
        </w:rPr>
        <w:t>Synth</w:t>
      </w:r>
      <w:proofErr w:type="spellEnd"/>
      <w:r w:rsidRPr="00E05525">
        <w:rPr>
          <w:rFonts w:ascii="Times New Roman" w:hAnsi="Times New Roman" w:cs="Times New Roman"/>
        </w:rPr>
        <w:t xml:space="preserve">. </w:t>
      </w:r>
      <w:proofErr w:type="spellStart"/>
      <w:proofErr w:type="gramStart"/>
      <w:r w:rsidRPr="00E05525">
        <w:rPr>
          <w:rFonts w:ascii="Times New Roman" w:hAnsi="Times New Roman" w:cs="Times New Roman"/>
        </w:rPr>
        <w:t>Commun</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2008,</w:t>
      </w:r>
      <w:r>
        <w:rPr>
          <w:rFonts w:ascii="Times New Roman" w:hAnsi="Times New Roman" w:cs="Times New Roman"/>
        </w:rPr>
        <w:t xml:space="preserve"> </w:t>
      </w:r>
      <w:r w:rsidRPr="00E05525">
        <w:rPr>
          <w:rFonts w:ascii="Times New Roman" w:hAnsi="Times New Roman" w:cs="Times New Roman"/>
        </w:rPr>
        <w:t>38, 3508–3513.</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6</w:t>
      </w:r>
      <w:r w:rsidRPr="005C7CBE">
        <w:rPr>
          <w:rFonts w:ascii="Times New Roman" w:hAnsi="Times New Roman" w:cs="Times New Roman"/>
        </w:rPr>
        <w:t xml:space="preserve">] </w:t>
      </w:r>
      <w:proofErr w:type="spellStart"/>
      <w:r w:rsidRPr="00E05525">
        <w:rPr>
          <w:rFonts w:ascii="Times New Roman" w:hAnsi="Times New Roman" w:cs="Times New Roman"/>
        </w:rPr>
        <w:t>Ghosh</w:t>
      </w:r>
      <w:proofErr w:type="spellEnd"/>
      <w:r w:rsidRPr="00E05525">
        <w:rPr>
          <w:rFonts w:ascii="Times New Roman" w:hAnsi="Times New Roman" w:cs="Times New Roman"/>
        </w:rPr>
        <w:t xml:space="preserve">, S.; Das, J.; </w:t>
      </w:r>
      <w:proofErr w:type="spellStart"/>
      <w:r w:rsidRPr="00E05525">
        <w:rPr>
          <w:rFonts w:ascii="Times New Roman" w:hAnsi="Times New Roman" w:cs="Times New Roman"/>
        </w:rPr>
        <w:t>Chattopadhyay</w:t>
      </w:r>
      <w:proofErr w:type="spellEnd"/>
      <w:r w:rsidRPr="00E05525">
        <w:rPr>
          <w:rFonts w:ascii="Times New Roman" w:hAnsi="Times New Roman" w:cs="Times New Roman"/>
        </w:rPr>
        <w:t>, S. Tetrahedron Lett.2011, 52, 2869–2872.</w:t>
      </w:r>
    </w:p>
    <w:p w:rsidR="00992071" w:rsidRPr="00E05525"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7</w:t>
      </w:r>
      <w:r w:rsidRPr="005C7CBE">
        <w:rPr>
          <w:rFonts w:ascii="Times New Roman" w:hAnsi="Times New Roman" w:cs="Times New Roman"/>
        </w:rPr>
        <w:t xml:space="preserve">] </w:t>
      </w:r>
      <w:r w:rsidRPr="00E05525">
        <w:rPr>
          <w:rFonts w:ascii="Times New Roman" w:hAnsi="Times New Roman" w:cs="Times New Roman"/>
        </w:rPr>
        <w:t xml:space="preserve">Yang, L.; </w:t>
      </w:r>
      <w:proofErr w:type="spellStart"/>
      <w:proofErr w:type="gramStart"/>
      <w:r w:rsidRPr="00E05525">
        <w:rPr>
          <w:rFonts w:ascii="Times New Roman" w:hAnsi="Times New Roman" w:cs="Times New Roman"/>
        </w:rPr>
        <w:t>Gao</w:t>
      </w:r>
      <w:proofErr w:type="spellEnd"/>
      <w:proofErr w:type="gramEnd"/>
      <w:r w:rsidRPr="00E05525">
        <w:rPr>
          <w:rFonts w:ascii="Times New Roman" w:hAnsi="Times New Roman" w:cs="Times New Roman"/>
        </w:rPr>
        <w:t xml:space="preserve">, W. </w:t>
      </w:r>
      <w:proofErr w:type="spellStart"/>
      <w:r w:rsidRPr="00E05525">
        <w:rPr>
          <w:rFonts w:ascii="Times New Roman" w:hAnsi="Times New Roman" w:cs="Times New Roman"/>
        </w:rPr>
        <w:t>Synth</w:t>
      </w:r>
      <w:proofErr w:type="spellEnd"/>
      <w:r w:rsidRPr="00E05525">
        <w:rPr>
          <w:rFonts w:ascii="Times New Roman" w:hAnsi="Times New Roman" w:cs="Times New Roman"/>
        </w:rPr>
        <w:t xml:space="preserve">. </w:t>
      </w:r>
      <w:proofErr w:type="spellStart"/>
      <w:proofErr w:type="gramStart"/>
      <w:r w:rsidRPr="00E05525">
        <w:rPr>
          <w:rFonts w:ascii="Times New Roman" w:hAnsi="Times New Roman" w:cs="Times New Roman"/>
        </w:rPr>
        <w:t>Commun</w:t>
      </w:r>
      <w:proofErr w:type="spellEnd"/>
      <w:r w:rsidRPr="00E05525">
        <w:rPr>
          <w:rFonts w:ascii="Times New Roman" w:hAnsi="Times New Roman" w:cs="Times New Roman"/>
        </w:rPr>
        <w:t>.</w:t>
      </w:r>
      <w:proofErr w:type="gramEnd"/>
      <w:r w:rsidRPr="00E05525">
        <w:rPr>
          <w:rFonts w:ascii="Times New Roman" w:hAnsi="Times New Roman" w:cs="Times New Roman"/>
        </w:rPr>
        <w:t xml:space="preserve"> 2012, 42, 2067–2074.</w:t>
      </w:r>
    </w:p>
    <w:p w:rsidR="00992071"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8</w:t>
      </w:r>
      <w:r w:rsidRPr="005C7CBE">
        <w:rPr>
          <w:rFonts w:ascii="Times New Roman" w:hAnsi="Times New Roman" w:cs="Times New Roman"/>
        </w:rPr>
        <w:t xml:space="preserve">] </w:t>
      </w:r>
      <w:proofErr w:type="spellStart"/>
      <w:r w:rsidRPr="006E3473">
        <w:rPr>
          <w:rFonts w:ascii="Times New Roman" w:hAnsi="Times New Roman" w:cs="Times New Roman"/>
        </w:rPr>
        <w:t>Undale</w:t>
      </w:r>
      <w:proofErr w:type="spellEnd"/>
      <w:r w:rsidRPr="006E3473">
        <w:rPr>
          <w:rFonts w:ascii="Times New Roman" w:hAnsi="Times New Roman" w:cs="Times New Roman"/>
        </w:rPr>
        <w:t xml:space="preserve">, K.A.; </w:t>
      </w:r>
      <w:proofErr w:type="spellStart"/>
      <w:r w:rsidRPr="006E3473">
        <w:rPr>
          <w:rFonts w:ascii="Times New Roman" w:hAnsi="Times New Roman" w:cs="Times New Roman"/>
        </w:rPr>
        <w:t>Gaikwad</w:t>
      </w:r>
      <w:proofErr w:type="spellEnd"/>
      <w:r w:rsidRPr="006E3473">
        <w:rPr>
          <w:rFonts w:ascii="Times New Roman" w:hAnsi="Times New Roman" w:cs="Times New Roman"/>
        </w:rPr>
        <w:t xml:space="preserve">, D.S.; </w:t>
      </w:r>
      <w:proofErr w:type="spellStart"/>
      <w:r w:rsidRPr="006E3473">
        <w:rPr>
          <w:rFonts w:ascii="Times New Roman" w:hAnsi="Times New Roman" w:cs="Times New Roman"/>
        </w:rPr>
        <w:t>Shaikh</w:t>
      </w:r>
      <w:proofErr w:type="spellEnd"/>
      <w:r w:rsidRPr="006E3473">
        <w:rPr>
          <w:rFonts w:ascii="Times New Roman" w:hAnsi="Times New Roman" w:cs="Times New Roman"/>
        </w:rPr>
        <w:t>, T.S.; Desai, U.</w:t>
      </w:r>
      <w:r>
        <w:rPr>
          <w:rFonts w:ascii="Times New Roman" w:hAnsi="Times New Roman" w:cs="Times New Roman"/>
        </w:rPr>
        <w:t xml:space="preserve"> </w:t>
      </w:r>
      <w:r w:rsidRPr="006E3473">
        <w:rPr>
          <w:rFonts w:ascii="Times New Roman" w:hAnsi="Times New Roman" w:cs="Times New Roman"/>
        </w:rPr>
        <w:t>V.; Pore, D.M. Indian J. Chem. 2012, 51B, 1039–1042.</w:t>
      </w:r>
    </w:p>
    <w:p w:rsidR="00992071" w:rsidRPr="006E3473"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[3</w:t>
      </w:r>
      <w:r>
        <w:rPr>
          <w:rFonts w:ascii="Times New Roman" w:hAnsi="Times New Roman" w:cs="Times New Roman"/>
        </w:rPr>
        <w:t>9</w:t>
      </w:r>
      <w:r w:rsidRPr="005C7CBE">
        <w:rPr>
          <w:rFonts w:ascii="Times New Roman" w:hAnsi="Times New Roman" w:cs="Times New Roman"/>
        </w:rPr>
        <w:t xml:space="preserve">] </w:t>
      </w:r>
      <w:r w:rsidRPr="006E3473">
        <w:rPr>
          <w:rFonts w:ascii="Times New Roman" w:hAnsi="Times New Roman" w:cs="Times New Roman"/>
        </w:rPr>
        <w:t xml:space="preserve">Sharma, D.; </w:t>
      </w:r>
      <w:proofErr w:type="spellStart"/>
      <w:r w:rsidRPr="006E3473">
        <w:rPr>
          <w:rFonts w:ascii="Times New Roman" w:hAnsi="Times New Roman" w:cs="Times New Roman"/>
        </w:rPr>
        <w:t>Makrandi</w:t>
      </w:r>
      <w:proofErr w:type="spellEnd"/>
      <w:r w:rsidRPr="006E3473">
        <w:rPr>
          <w:rFonts w:ascii="Times New Roman" w:hAnsi="Times New Roman" w:cs="Times New Roman"/>
        </w:rPr>
        <w:t>, J.K.; Kumar, S. Green Chem.</w:t>
      </w:r>
      <w:r>
        <w:rPr>
          <w:rFonts w:ascii="Times New Roman" w:hAnsi="Times New Roman" w:cs="Times New Roman"/>
        </w:rPr>
        <w:t xml:space="preserve"> </w:t>
      </w:r>
      <w:proofErr w:type="spellStart"/>
      <w:r w:rsidRPr="006E3473">
        <w:rPr>
          <w:rFonts w:ascii="Times New Roman" w:hAnsi="Times New Roman" w:cs="Times New Roman"/>
        </w:rPr>
        <w:t>Lett</w:t>
      </w:r>
      <w:proofErr w:type="spellEnd"/>
      <w:r w:rsidRPr="006E3473">
        <w:rPr>
          <w:rFonts w:ascii="Times New Roman" w:hAnsi="Times New Roman" w:cs="Times New Roman"/>
        </w:rPr>
        <w:t>. Rev. 2009, 2, 53–55.</w:t>
      </w:r>
    </w:p>
    <w:p w:rsidR="00992071" w:rsidRPr="006E3473" w:rsidRDefault="00992071" w:rsidP="00992071">
      <w:pPr>
        <w:pStyle w:val="Default"/>
        <w:spacing w:line="360" w:lineRule="auto"/>
        <w:rPr>
          <w:rFonts w:ascii="Times New Roman" w:hAnsi="Times New Roman" w:cs="Times New Roman"/>
        </w:rPr>
      </w:pPr>
      <w:r>
        <w:rPr>
          <w:rFonts w:ascii="Times New Roman" w:hAnsi="Times New Roman" w:cs="Times New Roman"/>
        </w:rPr>
        <w:lastRenderedPageBreak/>
        <w:t>[40</w:t>
      </w:r>
      <w:r w:rsidRPr="005C7CBE">
        <w:rPr>
          <w:rFonts w:ascii="Times New Roman" w:hAnsi="Times New Roman" w:cs="Times New Roman"/>
        </w:rPr>
        <w:t xml:space="preserve">] </w:t>
      </w:r>
      <w:proofErr w:type="spellStart"/>
      <w:r w:rsidRPr="006E3473">
        <w:rPr>
          <w:rFonts w:ascii="Times New Roman" w:hAnsi="Times New Roman" w:cs="Times New Roman"/>
        </w:rPr>
        <w:t>Aakeroy</w:t>
      </w:r>
      <w:proofErr w:type="spellEnd"/>
      <w:r w:rsidRPr="006E3473">
        <w:rPr>
          <w:rFonts w:ascii="Times New Roman" w:hAnsi="Times New Roman" w:cs="Times New Roman"/>
        </w:rPr>
        <w:t xml:space="preserve">, C.B.; </w:t>
      </w:r>
      <w:proofErr w:type="spellStart"/>
      <w:r w:rsidRPr="006E3473">
        <w:rPr>
          <w:rFonts w:ascii="Times New Roman" w:hAnsi="Times New Roman" w:cs="Times New Roman"/>
        </w:rPr>
        <w:t>Sinha</w:t>
      </w:r>
      <w:proofErr w:type="spellEnd"/>
      <w:r w:rsidRPr="006E3473">
        <w:rPr>
          <w:rFonts w:ascii="Times New Roman" w:hAnsi="Times New Roman" w:cs="Times New Roman"/>
        </w:rPr>
        <w:t xml:space="preserve">, A.S.; </w:t>
      </w:r>
      <w:proofErr w:type="spellStart"/>
      <w:r w:rsidRPr="006E3473">
        <w:rPr>
          <w:rFonts w:ascii="Times New Roman" w:hAnsi="Times New Roman" w:cs="Times New Roman"/>
        </w:rPr>
        <w:t>Epa</w:t>
      </w:r>
      <w:proofErr w:type="spellEnd"/>
      <w:r w:rsidRPr="006E3473">
        <w:rPr>
          <w:rFonts w:ascii="Times New Roman" w:hAnsi="Times New Roman" w:cs="Times New Roman"/>
        </w:rPr>
        <w:t xml:space="preserve">, K.N.; </w:t>
      </w:r>
      <w:proofErr w:type="spellStart"/>
      <w:r w:rsidRPr="006E3473">
        <w:rPr>
          <w:rFonts w:ascii="Times New Roman" w:hAnsi="Times New Roman" w:cs="Times New Roman"/>
        </w:rPr>
        <w:t>Spartz</w:t>
      </w:r>
      <w:proofErr w:type="spellEnd"/>
      <w:r w:rsidRPr="006E3473">
        <w:rPr>
          <w:rFonts w:ascii="Times New Roman" w:hAnsi="Times New Roman" w:cs="Times New Roman"/>
        </w:rPr>
        <w:t>, C.L.;</w:t>
      </w:r>
      <w:r>
        <w:rPr>
          <w:rFonts w:ascii="Times New Roman" w:hAnsi="Times New Roman" w:cs="Times New Roman"/>
        </w:rPr>
        <w:t xml:space="preserve"> </w:t>
      </w:r>
      <w:proofErr w:type="spellStart"/>
      <w:r w:rsidRPr="006E3473">
        <w:rPr>
          <w:rFonts w:ascii="Times New Roman" w:hAnsi="Times New Roman" w:cs="Times New Roman"/>
        </w:rPr>
        <w:t>Desper</w:t>
      </w:r>
      <w:proofErr w:type="spellEnd"/>
      <w:r w:rsidRPr="006E3473">
        <w:rPr>
          <w:rFonts w:ascii="Times New Roman" w:hAnsi="Times New Roman" w:cs="Times New Roman"/>
        </w:rPr>
        <w:t xml:space="preserve">, J. Chem. </w:t>
      </w:r>
      <w:proofErr w:type="spellStart"/>
      <w:r w:rsidRPr="006E3473">
        <w:rPr>
          <w:rFonts w:ascii="Times New Roman" w:hAnsi="Times New Roman" w:cs="Times New Roman"/>
        </w:rPr>
        <w:t>Commun</w:t>
      </w:r>
      <w:proofErr w:type="spellEnd"/>
      <w:r w:rsidRPr="006E3473">
        <w:rPr>
          <w:rFonts w:ascii="Times New Roman" w:hAnsi="Times New Roman" w:cs="Times New Roman"/>
        </w:rPr>
        <w:t>. 2012, 48, 11289–11291.</w:t>
      </w:r>
    </w:p>
    <w:p w:rsidR="00992071" w:rsidRPr="006E3473" w:rsidRDefault="00992071" w:rsidP="00992071">
      <w:pPr>
        <w:pStyle w:val="Default"/>
        <w:spacing w:line="360" w:lineRule="auto"/>
        <w:rPr>
          <w:rFonts w:ascii="Times New Roman" w:hAnsi="Times New Roman" w:cs="Times New Roman"/>
        </w:rPr>
      </w:pPr>
      <w:r w:rsidRPr="005C7CBE">
        <w:rPr>
          <w:rFonts w:ascii="Times New Roman" w:hAnsi="Times New Roman" w:cs="Times New Roman"/>
        </w:rPr>
        <w:t>[</w:t>
      </w:r>
      <w:r>
        <w:rPr>
          <w:rFonts w:ascii="Times New Roman" w:hAnsi="Times New Roman" w:cs="Times New Roman"/>
        </w:rPr>
        <w:t>41</w:t>
      </w:r>
      <w:r w:rsidRPr="005C7CBE">
        <w:rPr>
          <w:rFonts w:ascii="Times New Roman" w:hAnsi="Times New Roman" w:cs="Times New Roman"/>
        </w:rPr>
        <w:t xml:space="preserve">] </w:t>
      </w:r>
      <w:r w:rsidRPr="006E3473">
        <w:rPr>
          <w:rFonts w:ascii="Times New Roman" w:hAnsi="Times New Roman" w:cs="Times New Roman"/>
        </w:rPr>
        <w:t xml:space="preserve">Sharma, D. Res </w:t>
      </w:r>
      <w:proofErr w:type="spellStart"/>
      <w:r w:rsidRPr="006E3473">
        <w:rPr>
          <w:rFonts w:ascii="Times New Roman" w:hAnsi="Times New Roman" w:cs="Times New Roman"/>
        </w:rPr>
        <w:t>Chem</w:t>
      </w:r>
      <w:proofErr w:type="spellEnd"/>
      <w:r w:rsidRPr="006E3473">
        <w:rPr>
          <w:rFonts w:ascii="Times New Roman" w:hAnsi="Times New Roman" w:cs="Times New Roman"/>
        </w:rPr>
        <w:t xml:space="preserve"> </w:t>
      </w:r>
      <w:proofErr w:type="spellStart"/>
      <w:r w:rsidRPr="006E3473">
        <w:rPr>
          <w:rFonts w:ascii="Times New Roman" w:hAnsi="Times New Roman" w:cs="Times New Roman"/>
        </w:rPr>
        <w:t>Intermed</w:t>
      </w:r>
      <w:proofErr w:type="spellEnd"/>
      <w:r w:rsidRPr="006E3473">
        <w:rPr>
          <w:rFonts w:ascii="Times New Roman" w:hAnsi="Times New Roman" w:cs="Times New Roman"/>
        </w:rPr>
        <w:t>. 2015, 41,</w:t>
      </w:r>
      <w:r>
        <w:rPr>
          <w:rFonts w:ascii="Times New Roman" w:hAnsi="Times New Roman" w:cs="Times New Roman"/>
        </w:rPr>
        <w:t xml:space="preserve"> </w:t>
      </w:r>
      <w:r w:rsidRPr="006E3473">
        <w:rPr>
          <w:rFonts w:ascii="Times New Roman" w:hAnsi="Times New Roman" w:cs="Times New Roman"/>
        </w:rPr>
        <w:t>927–933.</w:t>
      </w:r>
    </w:p>
    <w:p w:rsidR="00992071" w:rsidRPr="00116E46" w:rsidRDefault="00992071" w:rsidP="00992071">
      <w:pPr>
        <w:spacing w:after="0" w:line="240" w:lineRule="auto"/>
        <w:rPr>
          <w:rFonts w:ascii="Times New Roman" w:hAnsi="Times New Roman"/>
          <w:sz w:val="24"/>
          <w:szCs w:val="24"/>
          <w:lang w:val="en-US" w:eastAsia="en-US"/>
        </w:rPr>
      </w:pPr>
      <w:r w:rsidRPr="005C7CBE">
        <w:rPr>
          <w:rFonts w:ascii="Times New Roman" w:hAnsi="Times New Roman"/>
        </w:rPr>
        <w:t>[</w:t>
      </w:r>
      <w:r>
        <w:rPr>
          <w:rFonts w:ascii="Times New Roman" w:hAnsi="Times New Roman"/>
        </w:rPr>
        <w:t>4</w:t>
      </w:r>
      <w:r w:rsidRPr="005C7CBE">
        <w:rPr>
          <w:rFonts w:ascii="Times New Roman" w:hAnsi="Times New Roman"/>
        </w:rPr>
        <w:t xml:space="preserve">2] </w:t>
      </w:r>
      <w:proofErr w:type="spellStart"/>
      <w:r w:rsidRPr="00116E46">
        <w:rPr>
          <w:rFonts w:ascii="Times New Roman" w:hAnsi="Times New Roman"/>
          <w:sz w:val="24"/>
          <w:szCs w:val="24"/>
        </w:rPr>
        <w:t>Sachdeva</w:t>
      </w:r>
      <w:proofErr w:type="spellEnd"/>
      <w:r w:rsidRPr="00116E46">
        <w:rPr>
          <w:rFonts w:ascii="Times New Roman" w:hAnsi="Times New Roman"/>
          <w:sz w:val="24"/>
          <w:szCs w:val="24"/>
          <w:lang w:val="en-US" w:eastAsia="en-US"/>
        </w:rPr>
        <w:t xml:space="preserve">, H.; </w:t>
      </w:r>
      <w:proofErr w:type="spellStart"/>
      <w:r w:rsidRPr="00116E46">
        <w:rPr>
          <w:rFonts w:ascii="Times New Roman" w:hAnsi="Times New Roman"/>
          <w:sz w:val="24"/>
          <w:szCs w:val="24"/>
          <w:lang w:val="en-US" w:eastAsia="en-US"/>
        </w:rPr>
        <w:t>Saroj</w:t>
      </w:r>
      <w:proofErr w:type="spellEnd"/>
      <w:r w:rsidRPr="00116E46">
        <w:rPr>
          <w:rFonts w:ascii="Times New Roman" w:hAnsi="Times New Roman"/>
          <w:sz w:val="24"/>
          <w:szCs w:val="24"/>
          <w:lang w:val="en-US" w:eastAsia="en-US"/>
        </w:rPr>
        <w:t xml:space="preserve">, R.; </w:t>
      </w:r>
      <w:proofErr w:type="spellStart"/>
      <w:r w:rsidRPr="00116E46">
        <w:rPr>
          <w:rFonts w:ascii="Times New Roman" w:hAnsi="Times New Roman"/>
          <w:sz w:val="24"/>
          <w:szCs w:val="24"/>
          <w:lang w:val="en-US" w:eastAsia="en-US"/>
        </w:rPr>
        <w:t>Khaturia</w:t>
      </w:r>
      <w:proofErr w:type="spellEnd"/>
      <w:r w:rsidRPr="00116E46">
        <w:rPr>
          <w:rFonts w:ascii="Times New Roman" w:hAnsi="Times New Roman"/>
          <w:sz w:val="24"/>
          <w:szCs w:val="24"/>
          <w:lang w:val="en-US" w:eastAsia="en-US"/>
        </w:rPr>
        <w:t xml:space="preserve">, S.; Singh, HL. </w:t>
      </w:r>
      <w:r w:rsidRPr="00315664">
        <w:rPr>
          <w:rFonts w:ascii="Times New Roman" w:hAnsi="Times New Roman"/>
          <w:sz w:val="24"/>
          <w:szCs w:val="24"/>
          <w:lang w:val="en-US" w:eastAsia="en-US"/>
        </w:rPr>
        <w:t xml:space="preserve">Journal of the Chilean Chemical Society </w:t>
      </w:r>
      <w:r w:rsidRPr="00116E46">
        <w:rPr>
          <w:rFonts w:ascii="Times New Roman" w:hAnsi="Times New Roman"/>
          <w:sz w:val="24"/>
          <w:szCs w:val="24"/>
        </w:rPr>
        <w:t xml:space="preserve">2012, </w:t>
      </w:r>
      <w:r w:rsidRPr="00315664">
        <w:rPr>
          <w:rFonts w:ascii="Times New Roman" w:hAnsi="Times New Roman"/>
          <w:sz w:val="24"/>
          <w:szCs w:val="24"/>
          <w:lang w:val="en-US" w:eastAsia="en-US"/>
        </w:rPr>
        <w:t>57 (1), 1012-1016</w:t>
      </w:r>
    </w:p>
    <w:p w:rsidR="00992071" w:rsidRPr="00315664" w:rsidRDefault="00992071" w:rsidP="00992071">
      <w:pPr>
        <w:pStyle w:val="Default"/>
        <w:spacing w:line="360" w:lineRule="auto"/>
        <w:rPr>
          <w:rFonts w:ascii="Times New Roman" w:hAnsi="Times New Roman" w:cs="Times New Roman"/>
          <w:lang w:val="en-IN"/>
        </w:rPr>
      </w:pPr>
      <w:r>
        <w:rPr>
          <w:rFonts w:ascii="Times New Roman" w:hAnsi="Times New Roman"/>
        </w:rPr>
        <w:t xml:space="preserve">[43] </w:t>
      </w:r>
      <w:proofErr w:type="spellStart"/>
      <w:r w:rsidRPr="00315664">
        <w:rPr>
          <w:rFonts w:ascii="Times New Roman" w:hAnsi="Times New Roman"/>
        </w:rPr>
        <w:t>Sachdeva</w:t>
      </w:r>
      <w:proofErr w:type="spellEnd"/>
      <w:r w:rsidRPr="00315664">
        <w:rPr>
          <w:rFonts w:ascii="Times New Roman" w:hAnsi="Times New Roman"/>
        </w:rPr>
        <w:t xml:space="preserve">, </w:t>
      </w:r>
      <w:r>
        <w:rPr>
          <w:rFonts w:ascii="Times New Roman" w:hAnsi="Times New Roman"/>
        </w:rPr>
        <w:t xml:space="preserve">H.; </w:t>
      </w:r>
      <w:proofErr w:type="spellStart"/>
      <w:r w:rsidRPr="00315664">
        <w:rPr>
          <w:rFonts w:ascii="Times New Roman" w:hAnsi="Times New Roman"/>
        </w:rPr>
        <w:t>Saroj</w:t>
      </w:r>
      <w:proofErr w:type="spellEnd"/>
      <w:r w:rsidRPr="00315664">
        <w:rPr>
          <w:rFonts w:ascii="Times New Roman" w:hAnsi="Times New Roman"/>
        </w:rPr>
        <w:t>, R</w:t>
      </w:r>
      <w:r>
        <w:rPr>
          <w:rFonts w:ascii="Times New Roman" w:hAnsi="Times New Roman"/>
        </w:rPr>
        <w:t>.;</w:t>
      </w:r>
      <w:r w:rsidRPr="00315664">
        <w:rPr>
          <w:rFonts w:ascii="Times New Roman" w:hAnsi="Times New Roman"/>
        </w:rPr>
        <w:t xml:space="preserve"> </w:t>
      </w:r>
      <w:proofErr w:type="spellStart"/>
      <w:r w:rsidRPr="00315664">
        <w:rPr>
          <w:rFonts w:ascii="Times New Roman" w:hAnsi="Times New Roman"/>
        </w:rPr>
        <w:t>Khaturia</w:t>
      </w:r>
      <w:proofErr w:type="spellEnd"/>
      <w:proofErr w:type="gramStart"/>
      <w:r w:rsidRPr="00315664">
        <w:rPr>
          <w:rFonts w:ascii="Times New Roman" w:hAnsi="Times New Roman"/>
        </w:rPr>
        <w:t>,</w:t>
      </w:r>
      <w:r>
        <w:rPr>
          <w:rFonts w:ascii="Times New Roman" w:hAnsi="Times New Roman"/>
        </w:rPr>
        <w:t>;</w:t>
      </w:r>
      <w:proofErr w:type="gramEnd"/>
      <w:r>
        <w:rPr>
          <w:rFonts w:ascii="Times New Roman" w:hAnsi="Times New Roman"/>
        </w:rPr>
        <w:t xml:space="preserve"> </w:t>
      </w:r>
      <w:proofErr w:type="spellStart"/>
      <w:r w:rsidRPr="00315664">
        <w:rPr>
          <w:rFonts w:ascii="Times New Roman" w:hAnsi="Times New Roman"/>
        </w:rPr>
        <w:t>Dwivedi</w:t>
      </w:r>
      <w:proofErr w:type="spellEnd"/>
      <w:r>
        <w:rPr>
          <w:rFonts w:ascii="Times New Roman" w:hAnsi="Times New Roman" w:cs="Times New Roman"/>
        </w:rPr>
        <w:t>,</w:t>
      </w:r>
      <w:r w:rsidRPr="00315664">
        <w:rPr>
          <w:rFonts w:ascii="Times New Roman" w:hAnsi="Times New Roman" w:cs="Times New Roman"/>
          <w:b/>
        </w:rPr>
        <w:t xml:space="preserve"> </w:t>
      </w:r>
      <w:r w:rsidRPr="00315664">
        <w:rPr>
          <w:rFonts w:ascii="Times New Roman" w:hAnsi="Times New Roman" w:cs="Times New Roman"/>
        </w:rPr>
        <w:t>D</w:t>
      </w:r>
      <w:r>
        <w:rPr>
          <w:rFonts w:ascii="Times New Roman" w:hAnsi="Times New Roman" w:cs="Times New Roman"/>
        </w:rPr>
        <w:t>.</w:t>
      </w:r>
      <w:r w:rsidRPr="00315664">
        <w:rPr>
          <w:rFonts w:ascii="Times New Roman" w:hAnsi="Times New Roman" w:cs="Times New Roman"/>
        </w:rPr>
        <w:t xml:space="preserve"> Green Processing and Synthesis 1(5) </w:t>
      </w:r>
      <w:r w:rsidRPr="00315664">
        <w:rPr>
          <w:rFonts w:ascii="Times New Roman" w:hAnsi="Times New Roman" w:cs="Times New Roman"/>
          <w:bCs/>
        </w:rPr>
        <w:t>2012; 1: 469–477,</w:t>
      </w:r>
    </w:p>
    <w:p w:rsidR="000F1D1F" w:rsidRDefault="00AF2372"/>
    <w:sectPr w:rsidR="000F1D1F" w:rsidSect="00554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92071"/>
    <w:rsid w:val="001B52C2"/>
    <w:rsid w:val="00554167"/>
    <w:rsid w:val="00603255"/>
    <w:rsid w:val="00715220"/>
    <w:rsid w:val="00992071"/>
    <w:rsid w:val="009A5715"/>
    <w:rsid w:val="00AF2372"/>
    <w:rsid w:val="00B933B4"/>
    <w:rsid w:val="00C202CA"/>
    <w:rsid w:val="00D229ED"/>
    <w:rsid w:val="00D66D08"/>
    <w:rsid w:val="00D731A9"/>
    <w:rsid w:val="00E037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071"/>
    <w:rPr>
      <w:rFonts w:ascii="Calibri" w:eastAsia="Times New Roman" w:hAnsi="Calibri" w:cs="Times New Roman"/>
      <w:lang w:val="en-IN" w:eastAsia="en-IN"/>
    </w:rPr>
  </w:style>
  <w:style w:type="paragraph" w:styleId="Heading1">
    <w:name w:val="heading 1"/>
    <w:basedOn w:val="Normal"/>
    <w:next w:val="Normal"/>
    <w:link w:val="Heading1Char"/>
    <w:qFormat/>
    <w:rsid w:val="00992071"/>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071"/>
    <w:rPr>
      <w:rFonts w:ascii="Cambria" w:eastAsia="Times New Roman" w:hAnsi="Cambria" w:cs="Times New Roman"/>
      <w:b/>
      <w:bCs/>
      <w:kern w:val="32"/>
      <w:sz w:val="32"/>
      <w:szCs w:val="32"/>
    </w:rPr>
  </w:style>
  <w:style w:type="paragraph" w:styleId="BodyText">
    <w:name w:val="Body Text"/>
    <w:basedOn w:val="Normal"/>
    <w:link w:val="BodyTextChar"/>
    <w:uiPriority w:val="1"/>
    <w:qFormat/>
    <w:rsid w:val="00992071"/>
    <w:pPr>
      <w:widowControl w:val="0"/>
      <w:spacing w:after="0" w:line="240" w:lineRule="auto"/>
      <w:ind w:left="126"/>
    </w:pPr>
    <w:rPr>
      <w:rFonts w:ascii="Cambria" w:eastAsia="Cambria" w:hAnsi="Cambria" w:cstheme="minorBidi"/>
      <w:sz w:val="16"/>
      <w:szCs w:val="16"/>
      <w:lang w:val="en-US" w:eastAsia="en-US"/>
    </w:rPr>
  </w:style>
  <w:style w:type="character" w:customStyle="1" w:styleId="BodyTextChar">
    <w:name w:val="Body Text Char"/>
    <w:basedOn w:val="DefaultParagraphFont"/>
    <w:link w:val="BodyText"/>
    <w:uiPriority w:val="1"/>
    <w:rsid w:val="00992071"/>
    <w:rPr>
      <w:rFonts w:ascii="Cambria" w:eastAsia="Cambria" w:hAnsi="Cambria"/>
      <w:sz w:val="16"/>
      <w:szCs w:val="16"/>
    </w:rPr>
  </w:style>
  <w:style w:type="paragraph" w:customStyle="1" w:styleId="Default">
    <w:name w:val="Default"/>
    <w:rsid w:val="009920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920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0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071"/>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Khaturia</dc:creator>
  <cp:lastModifiedBy>Khaturia</cp:lastModifiedBy>
  <cp:revision>4</cp:revision>
  <dcterms:created xsi:type="dcterms:W3CDTF">2022-08-22T05:43:00Z</dcterms:created>
  <dcterms:modified xsi:type="dcterms:W3CDTF">2022-08-22T09:23:00Z</dcterms:modified>
</cp:coreProperties>
</file>