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2218" w14:textId="5E2CFE72" w:rsidR="006C68CE" w:rsidRDefault="006C68CE">
      <w:pPr>
        <w:pStyle w:val="BodyText"/>
        <w:ind w:left="135"/>
      </w:pPr>
    </w:p>
    <w:p w14:paraId="1AC85B26" w14:textId="77777777" w:rsidR="006C68CE" w:rsidRDefault="006C68CE">
      <w:pPr>
        <w:rPr>
          <w:sz w:val="14"/>
        </w:rPr>
        <w:sectPr w:rsidR="006C68CE">
          <w:headerReference w:type="default" r:id="rId7"/>
          <w:footerReference w:type="default" r:id="rId8"/>
          <w:type w:val="continuous"/>
          <w:pgSz w:w="12240" w:h="15840"/>
          <w:pgMar w:top="960" w:right="920" w:bottom="1200" w:left="1020" w:header="704" w:footer="1015" w:gutter="0"/>
          <w:pgNumType w:start="36"/>
          <w:cols w:space="720"/>
        </w:sectPr>
      </w:pPr>
    </w:p>
    <w:p w14:paraId="135D90C2" w14:textId="58595C0B" w:rsidR="006C68CE" w:rsidRDefault="006C68CE">
      <w:pPr>
        <w:pStyle w:val="Heading1"/>
        <w:spacing w:before="68"/>
        <w:ind w:left="131"/>
        <w:jc w:val="left"/>
      </w:pPr>
    </w:p>
    <w:p w14:paraId="07870EB0" w14:textId="77777777" w:rsidR="006C68CE" w:rsidRDefault="00DC36EA">
      <w:pPr>
        <w:pStyle w:val="BodyText"/>
        <w:ind w:left="131" w:right="40"/>
        <w:jc w:val="both"/>
      </w:pPr>
      <w:r>
        <w:t xml:space="preserve">The human body is made up of three basic </w:t>
      </w:r>
      <w:r>
        <w:t>categories of</w:t>
      </w:r>
      <w:r>
        <w:rPr>
          <w:spacing w:val="1"/>
        </w:rPr>
        <w:t xml:space="preserve"> </w:t>
      </w:r>
      <w:r>
        <w:t>cells:</w:t>
      </w:r>
      <w:r>
        <w:rPr>
          <w:spacing w:val="1"/>
        </w:rPr>
        <w:t xml:space="preserve"> </w:t>
      </w:r>
      <w:r>
        <w:t>germ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somatic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 required for tissue engineering include stem cells,</w:t>
      </w:r>
      <w:r>
        <w:rPr>
          <w:spacing w:val="-47"/>
        </w:rPr>
        <w:t xml:space="preserve"> </w:t>
      </w:r>
      <w:r>
        <w:t>morphogens (or growth factors) and a scaffold to guide cell</w:t>
      </w:r>
      <w:r>
        <w:rPr>
          <w:spacing w:val="-47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cell-based</w:t>
      </w:r>
      <w:r>
        <w:rPr>
          <w:spacing w:val="1"/>
        </w:rPr>
        <w:t xml:space="preserve"> </w:t>
      </w:r>
      <w:r>
        <w:t>therapies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identified t</w:t>
      </w:r>
      <w:r>
        <w:t>remendous potential for the use of these stem</w:t>
      </w:r>
      <w:r>
        <w:rPr>
          <w:spacing w:val="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a number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disorders.</w:t>
      </w:r>
      <w:r>
        <w:rPr>
          <w:vertAlign w:val="superscript"/>
        </w:rPr>
        <w:t>1</w:t>
      </w:r>
    </w:p>
    <w:p w14:paraId="634B2FDB" w14:textId="77777777" w:rsidR="006C68CE" w:rsidRDefault="00DC36EA">
      <w:pPr>
        <w:pStyle w:val="BodyText"/>
        <w:ind w:left="131" w:right="38"/>
        <w:jc w:val="both"/>
      </w:pPr>
      <w:r>
        <w:t>It is now accepted that progenitor/stem cells reside within</w:t>
      </w:r>
      <w:r>
        <w:rPr>
          <w:spacing w:val="1"/>
        </w:rPr>
        <w:t xml:space="preserve"> </w:t>
      </w:r>
      <w:r>
        <w:t>orofacial region. Stem cells residing in the orofacial region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classed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Mesenchymal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(MSCs)/Adult stem cells (ASCs)/ Tissue stem cells (TSCs).</w:t>
      </w:r>
      <w:r>
        <w:rPr>
          <w:spacing w:val="-47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niches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multipotent</w:t>
      </w:r>
      <w:r>
        <w:rPr>
          <w:spacing w:val="-47"/>
        </w:rPr>
        <w:t xml:space="preserve"> </w:t>
      </w:r>
      <w:r>
        <w:t>mesenchymal progenitor cells, known as dental pulp stem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proliferative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self-</w:t>
      </w:r>
      <w:r>
        <w:rPr>
          <w:spacing w:val="-48"/>
        </w:rPr>
        <w:t xml:space="preserve"> </w:t>
      </w:r>
      <w:r>
        <w:t xml:space="preserve">renewal. </w:t>
      </w:r>
      <w:r>
        <w:t>These progenitor stem cells are now recognized as</w:t>
      </w:r>
      <w:r>
        <w:rPr>
          <w:spacing w:val="-47"/>
        </w:rPr>
        <w:t xml:space="preserve"> </w:t>
      </w:r>
      <w:r>
        <w:t>being vital to the dentine regeneration process following</w:t>
      </w:r>
      <w:r>
        <w:rPr>
          <w:spacing w:val="1"/>
        </w:rPr>
        <w:t xml:space="preserve"> </w:t>
      </w:r>
      <w:r>
        <w:t>injury.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recently,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discovered</w:t>
      </w:r>
      <w:r>
        <w:rPr>
          <w:spacing w:val="5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stem</w:t>
      </w:r>
      <w:r>
        <w:rPr>
          <w:spacing w:val="6"/>
        </w:rPr>
        <w:t xml:space="preserve"> </w:t>
      </w:r>
      <w:r>
        <w:t>cells</w:t>
      </w:r>
      <w:r>
        <w:rPr>
          <w:spacing w:val="12"/>
        </w:rPr>
        <w:t xml:space="preserve"> </w:t>
      </w:r>
      <w:r>
        <w:t>harvested</w:t>
      </w:r>
      <w:r>
        <w:rPr>
          <w:spacing w:val="11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deciduous</w:t>
      </w:r>
      <w:r>
        <w:rPr>
          <w:spacing w:val="9"/>
        </w:rPr>
        <w:t xml:space="preserve"> </w:t>
      </w:r>
      <w:r>
        <w:t>teeth</w:t>
      </w:r>
      <w:r>
        <w:rPr>
          <w:spacing w:val="12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source</w:t>
      </w:r>
    </w:p>
    <w:p w14:paraId="5677CE0E" w14:textId="77777777" w:rsidR="006C68CE" w:rsidRDefault="00DC36EA">
      <w:pPr>
        <w:pStyle w:val="BodyText"/>
        <w:spacing w:before="63"/>
        <w:ind w:left="131" w:right="225"/>
        <w:jc w:val="both"/>
      </w:pPr>
      <w:r>
        <w:br w:type="column"/>
      </w:r>
      <w:r>
        <w:t>of tissue regeneration and repair</w:t>
      </w:r>
      <w:r>
        <w:t>. Five different types of</w:t>
      </w:r>
      <w:r>
        <w:rPr>
          <w:spacing w:val="1"/>
        </w:rPr>
        <w:t xml:space="preserve"> </w:t>
      </w:r>
      <w:r>
        <w:t>dental stem cells isolated from dental soft tissues are dental</w:t>
      </w:r>
      <w:r>
        <w:rPr>
          <w:spacing w:val="1"/>
        </w:rPr>
        <w:t xml:space="preserve"> </w:t>
      </w:r>
      <w:r>
        <w:t>pulp,</w:t>
      </w:r>
      <w:r>
        <w:rPr>
          <w:spacing w:val="1"/>
        </w:rPr>
        <w:t xml:space="preserve"> </w:t>
      </w:r>
      <w:r>
        <w:t>apical</w:t>
      </w:r>
      <w:r>
        <w:rPr>
          <w:spacing w:val="1"/>
        </w:rPr>
        <w:t xml:space="preserve"> </w:t>
      </w:r>
      <w:r>
        <w:t>papilla,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follicle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>ligament.</w:t>
      </w:r>
      <w:r>
        <w:rPr>
          <w:vertAlign w:val="superscript"/>
        </w:rPr>
        <w:t>2</w:t>
      </w:r>
    </w:p>
    <w:p w14:paraId="4D28E5B2" w14:textId="77777777" w:rsidR="006C68CE" w:rsidRDefault="00DC36EA">
      <w:pPr>
        <w:pStyle w:val="BodyText"/>
        <w:ind w:left="131" w:right="230"/>
        <w:jc w:val="both"/>
      </w:pP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dentistry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whole tooth regeneration or development of wide variety of</w:t>
      </w:r>
      <w:r>
        <w:rPr>
          <w:spacing w:val="-47"/>
        </w:rPr>
        <w:t xml:space="preserve"> </w:t>
      </w:r>
      <w:proofErr w:type="spellStart"/>
      <w:r>
        <w:t>orodental</w:t>
      </w:r>
      <w:proofErr w:type="spellEnd"/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resorbed</w:t>
      </w:r>
      <w:r>
        <w:rPr>
          <w:spacing w:val="1"/>
        </w:rPr>
        <w:t xml:space="preserve"> </w:t>
      </w:r>
      <w:r>
        <w:t>root,</w:t>
      </w:r>
      <w:r>
        <w:rPr>
          <w:spacing w:val="1"/>
        </w:rPr>
        <w:t xml:space="preserve"> </w:t>
      </w:r>
      <w:r>
        <w:t>cervical,</w:t>
      </w:r>
      <w:r>
        <w:rPr>
          <w:spacing w:val="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apical</w:t>
      </w:r>
      <w:r>
        <w:rPr>
          <w:spacing w:val="1"/>
        </w:rPr>
        <w:t xml:space="preserve"> </w:t>
      </w:r>
      <w:r>
        <w:t>dentin,</w:t>
      </w:r>
      <w:r>
        <w:rPr>
          <w:spacing w:val="1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gingival,</w:t>
      </w:r>
      <w:r>
        <w:rPr>
          <w:spacing w:val="50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structural</w:t>
      </w:r>
      <w:r>
        <w:rPr>
          <w:spacing w:val="-47"/>
        </w:rPr>
        <w:t xml:space="preserve"> </w:t>
      </w:r>
      <w:r>
        <w:t>integ</w:t>
      </w:r>
      <w:r>
        <w:t>rity. In this regard, efforts to formulate bioengineered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seeding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epithelium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mesenchymal</w:t>
      </w:r>
      <w:r>
        <w:rPr>
          <w:spacing w:val="1"/>
        </w:rPr>
        <w:t xml:space="preserve"> </w:t>
      </w:r>
      <w:r>
        <w:t>tissues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dissociating</w:t>
      </w:r>
      <w:r>
        <w:rPr>
          <w:spacing w:val="1"/>
        </w:rPr>
        <w:t xml:space="preserve"> </w:t>
      </w:r>
      <w:r>
        <w:t>embryonic</w:t>
      </w:r>
      <w:r>
        <w:rPr>
          <w:spacing w:val="51"/>
        </w:rPr>
        <w:t xml:space="preserve"> </w:t>
      </w:r>
      <w:r>
        <w:t>tooth</w:t>
      </w:r>
      <w:r>
        <w:rPr>
          <w:spacing w:val="-47"/>
        </w:rPr>
        <w:t xml:space="preserve"> </w:t>
      </w:r>
      <w:r>
        <w:t>germs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prefabricated</w:t>
      </w:r>
      <w:r>
        <w:rPr>
          <w:spacing w:val="21"/>
        </w:rPr>
        <w:t xml:space="preserve"> </w:t>
      </w:r>
      <w:r>
        <w:t>tooth</w:t>
      </w:r>
      <w:r>
        <w:rPr>
          <w:spacing w:val="22"/>
        </w:rPr>
        <w:t xml:space="preserve"> </w:t>
      </w:r>
      <w:r>
        <w:t>shaped</w:t>
      </w:r>
      <w:r>
        <w:rPr>
          <w:spacing w:val="21"/>
        </w:rPr>
        <w:t xml:space="preserve"> </w:t>
      </w:r>
      <w:r>
        <w:t>scaffolds.</w:t>
      </w:r>
      <w:r>
        <w:rPr>
          <w:spacing w:val="20"/>
        </w:rPr>
        <w:t xml:space="preserve"> </w:t>
      </w:r>
      <w:r>
        <w:t>Eventually,</w:t>
      </w:r>
      <w:r>
        <w:rPr>
          <w:spacing w:val="-48"/>
        </w:rPr>
        <w:t xml:space="preserve"> </w:t>
      </w:r>
      <w:r>
        <w:t xml:space="preserve">it led to the formation of basic </w:t>
      </w:r>
      <w:r>
        <w:t>tooth-like structures with the</w:t>
      </w:r>
      <w:r>
        <w:rPr>
          <w:spacing w:val="-47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enamel, dentin,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pulp.</w:t>
      </w:r>
      <w:r>
        <w:rPr>
          <w:vertAlign w:val="superscript"/>
        </w:rPr>
        <w:t>2</w:t>
      </w:r>
    </w:p>
    <w:p w14:paraId="3500CC1C" w14:textId="77777777" w:rsidR="006C68CE" w:rsidRDefault="006C68CE">
      <w:pPr>
        <w:pStyle w:val="BodyText"/>
        <w:spacing w:before="5"/>
      </w:pPr>
    </w:p>
    <w:p w14:paraId="7AA31DF8" w14:textId="77777777" w:rsidR="006C68CE" w:rsidRDefault="00DC36EA">
      <w:pPr>
        <w:pStyle w:val="Heading1"/>
        <w:ind w:left="131"/>
      </w:pPr>
      <w:r>
        <w:t>STEM CELL</w:t>
      </w:r>
      <w:r>
        <w:rPr>
          <w:spacing w:val="-4"/>
        </w:rPr>
        <w:t xml:space="preserve"> </w:t>
      </w:r>
      <w:r>
        <w:t>TYPES</w:t>
      </w:r>
    </w:p>
    <w:p w14:paraId="5EC19E17" w14:textId="77777777" w:rsidR="006C68CE" w:rsidRDefault="00DC36EA">
      <w:pPr>
        <w:pStyle w:val="BodyText"/>
        <w:spacing w:line="228" w:lineRule="exact"/>
        <w:ind w:left="131"/>
        <w:jc w:val="both"/>
      </w:pPr>
      <w:r>
        <w:t>Stem</w:t>
      </w:r>
      <w:r>
        <w:rPr>
          <w:spacing w:val="-5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broadly</w:t>
      </w:r>
      <w:r>
        <w:rPr>
          <w:spacing w:val="-4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</w:p>
    <w:p w14:paraId="44DAC0E1" w14:textId="77777777" w:rsidR="006C68CE" w:rsidRDefault="006C68CE">
      <w:pPr>
        <w:spacing w:line="228" w:lineRule="exact"/>
        <w:jc w:val="both"/>
        <w:sectPr w:rsidR="006C68CE">
          <w:type w:val="continuous"/>
          <w:pgSz w:w="12240" w:h="15840"/>
          <w:pgMar w:top="960" w:right="920" w:bottom="1200" w:left="1020" w:header="720" w:footer="720" w:gutter="0"/>
          <w:cols w:num="2" w:space="720" w:equalWidth="0">
            <w:col w:w="4975" w:space="160"/>
            <w:col w:w="5165"/>
          </w:cols>
        </w:sectPr>
      </w:pPr>
    </w:p>
    <w:p w14:paraId="1726607E" w14:textId="77777777" w:rsidR="006C68CE" w:rsidRDefault="006C68CE">
      <w:pPr>
        <w:pStyle w:val="BodyText"/>
      </w:pPr>
    </w:p>
    <w:p w14:paraId="365072B4" w14:textId="77777777" w:rsidR="006C68CE" w:rsidRDefault="006C68CE">
      <w:pPr>
        <w:sectPr w:rsidR="006C68CE">
          <w:pgSz w:w="12240" w:h="15840"/>
          <w:pgMar w:top="960" w:right="920" w:bottom="1200" w:left="1020" w:header="704" w:footer="1015" w:gutter="0"/>
          <w:cols w:space="720"/>
        </w:sectPr>
      </w:pPr>
    </w:p>
    <w:p w14:paraId="474D2E52" w14:textId="77777777" w:rsidR="006C68CE" w:rsidRDefault="006C68CE">
      <w:pPr>
        <w:pStyle w:val="BodyText"/>
        <w:spacing w:before="1"/>
      </w:pPr>
    </w:p>
    <w:p w14:paraId="76F6CBD7" w14:textId="77777777" w:rsidR="006C68CE" w:rsidRDefault="00DC36EA">
      <w:pPr>
        <w:pStyle w:val="ListParagraph"/>
        <w:numPr>
          <w:ilvl w:val="0"/>
          <w:numId w:val="5"/>
        </w:numPr>
        <w:tabs>
          <w:tab w:val="left" w:pos="333"/>
        </w:tabs>
        <w:rPr>
          <w:sz w:val="20"/>
        </w:rPr>
      </w:pPr>
      <w:r>
        <w:rPr>
          <w:sz w:val="20"/>
        </w:rPr>
        <w:t>Embryonic</w:t>
      </w:r>
      <w:r>
        <w:rPr>
          <w:spacing w:val="-3"/>
          <w:sz w:val="20"/>
        </w:rPr>
        <w:t xml:space="preserve"> </w:t>
      </w:r>
      <w:r>
        <w:rPr>
          <w:sz w:val="20"/>
        </w:rPr>
        <w:t>stem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</w:p>
    <w:p w14:paraId="74F6DEF4" w14:textId="77777777" w:rsidR="006C68CE" w:rsidRDefault="00DC36EA">
      <w:pPr>
        <w:pStyle w:val="ListParagraph"/>
        <w:numPr>
          <w:ilvl w:val="0"/>
          <w:numId w:val="5"/>
        </w:numPr>
        <w:tabs>
          <w:tab w:val="left" w:pos="333"/>
        </w:tabs>
        <w:spacing w:before="1"/>
        <w:rPr>
          <w:sz w:val="20"/>
        </w:rPr>
      </w:pPr>
      <w:r>
        <w:rPr>
          <w:sz w:val="20"/>
        </w:rPr>
        <w:t>Adult</w:t>
      </w:r>
      <w:r>
        <w:rPr>
          <w:spacing w:val="-2"/>
          <w:sz w:val="20"/>
        </w:rPr>
        <w:t xml:space="preserve"> </w:t>
      </w:r>
      <w:r>
        <w:rPr>
          <w:sz w:val="20"/>
        </w:rPr>
        <w:t>stem</w:t>
      </w:r>
      <w:r>
        <w:rPr>
          <w:spacing w:val="-5"/>
          <w:sz w:val="20"/>
        </w:rPr>
        <w:t xml:space="preserve"> </w:t>
      </w:r>
      <w:r>
        <w:rPr>
          <w:sz w:val="20"/>
        </w:rPr>
        <w:t>cell</w:t>
      </w:r>
    </w:p>
    <w:p w14:paraId="3DD42D8D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spacing w:line="229" w:lineRule="exact"/>
        <w:jc w:val="left"/>
        <w:rPr>
          <w:sz w:val="20"/>
        </w:rPr>
      </w:pPr>
      <w:r>
        <w:rPr>
          <w:sz w:val="20"/>
        </w:rPr>
        <w:t>Hematopoietic</w:t>
      </w:r>
      <w:r>
        <w:rPr>
          <w:spacing w:val="-2"/>
          <w:sz w:val="20"/>
        </w:rPr>
        <w:t xml:space="preserve"> </w:t>
      </w:r>
      <w:r>
        <w:rPr>
          <w:sz w:val="20"/>
        </w:rPr>
        <w:t>stem</w:t>
      </w:r>
      <w:r>
        <w:rPr>
          <w:spacing w:val="-3"/>
          <w:sz w:val="20"/>
        </w:rPr>
        <w:t xml:space="preserve"> </w:t>
      </w:r>
      <w:r>
        <w:rPr>
          <w:sz w:val="20"/>
        </w:rPr>
        <w:t>cell</w:t>
      </w:r>
    </w:p>
    <w:p w14:paraId="0FE45E41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spacing w:line="229" w:lineRule="exact"/>
        <w:jc w:val="left"/>
        <w:rPr>
          <w:sz w:val="20"/>
        </w:rPr>
      </w:pPr>
      <w:r>
        <w:rPr>
          <w:sz w:val="20"/>
        </w:rPr>
        <w:t>Mesenchymal</w:t>
      </w:r>
      <w:r>
        <w:rPr>
          <w:spacing w:val="-1"/>
          <w:sz w:val="20"/>
        </w:rPr>
        <w:t xml:space="preserve"> </w:t>
      </w:r>
      <w:r>
        <w:rPr>
          <w:sz w:val="20"/>
        </w:rPr>
        <w:t>stem</w:t>
      </w:r>
      <w:r>
        <w:rPr>
          <w:spacing w:val="-4"/>
          <w:sz w:val="20"/>
        </w:rPr>
        <w:t xml:space="preserve"> </w:t>
      </w:r>
      <w:r>
        <w:rPr>
          <w:sz w:val="20"/>
        </w:rPr>
        <w:t>cell</w:t>
      </w:r>
    </w:p>
    <w:p w14:paraId="4700A9E5" w14:textId="77777777" w:rsidR="006C68CE" w:rsidRDefault="00DC36EA">
      <w:pPr>
        <w:pStyle w:val="ListParagraph"/>
        <w:numPr>
          <w:ilvl w:val="0"/>
          <w:numId w:val="5"/>
        </w:numPr>
        <w:tabs>
          <w:tab w:val="left" w:pos="333"/>
        </w:tabs>
        <w:spacing w:before="1"/>
        <w:rPr>
          <w:sz w:val="20"/>
        </w:rPr>
      </w:pPr>
      <w:r>
        <w:rPr>
          <w:sz w:val="20"/>
        </w:rPr>
        <w:t>Induced</w:t>
      </w:r>
      <w:r>
        <w:rPr>
          <w:spacing w:val="-1"/>
          <w:sz w:val="20"/>
        </w:rPr>
        <w:t xml:space="preserve"> </w:t>
      </w:r>
      <w:r>
        <w:rPr>
          <w:sz w:val="20"/>
        </w:rPr>
        <w:t>pluripotent</w:t>
      </w:r>
      <w:r>
        <w:rPr>
          <w:spacing w:val="-3"/>
          <w:sz w:val="20"/>
        </w:rPr>
        <w:t xml:space="preserve"> </w:t>
      </w:r>
      <w:r>
        <w:rPr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z w:val="20"/>
        </w:rPr>
        <w:t>cell</w:t>
      </w:r>
    </w:p>
    <w:p w14:paraId="7F829E90" w14:textId="77777777" w:rsidR="006C68CE" w:rsidRDefault="006C68CE">
      <w:pPr>
        <w:pStyle w:val="BodyText"/>
        <w:spacing w:before="5"/>
      </w:pPr>
    </w:p>
    <w:p w14:paraId="5109FB7D" w14:textId="77777777" w:rsidR="006C68CE" w:rsidRDefault="00DC36EA">
      <w:pPr>
        <w:pStyle w:val="Heading1"/>
        <w:jc w:val="left"/>
      </w:pP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vertAlign w:val="superscript"/>
        </w:rPr>
        <w:t>3</w:t>
      </w:r>
    </w:p>
    <w:p w14:paraId="0701C9F3" w14:textId="77777777" w:rsidR="006C68CE" w:rsidRDefault="00DC36EA">
      <w:pPr>
        <w:pStyle w:val="BodyText"/>
        <w:ind w:left="132" w:right="40"/>
      </w:pPr>
      <w:r>
        <w:t>The</w:t>
      </w:r>
      <w:r>
        <w:rPr>
          <w:spacing w:val="12"/>
        </w:rPr>
        <w:t xml:space="preserve"> </w:t>
      </w:r>
      <w:r>
        <w:t>oral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maxillofacial</w:t>
      </w:r>
      <w:r>
        <w:rPr>
          <w:spacing w:val="12"/>
        </w:rPr>
        <w:t xml:space="preserve"> </w:t>
      </w:r>
      <w:r>
        <w:t>region</w:t>
      </w:r>
      <w:r>
        <w:rPr>
          <w:spacing w:val="11"/>
        </w:rPr>
        <w:t xml:space="preserve"> </w:t>
      </w:r>
      <w:r>
        <w:t>can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treated</w:t>
      </w:r>
      <w:r>
        <w:rPr>
          <w:spacing w:val="16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stem</w:t>
      </w:r>
      <w:r>
        <w:rPr>
          <w:spacing w:val="-47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sources</w:t>
      </w:r>
    </w:p>
    <w:p w14:paraId="6AAD1317" w14:textId="77777777" w:rsidR="006C68CE" w:rsidRDefault="00DC36EA">
      <w:pPr>
        <w:pStyle w:val="ListParagraph"/>
        <w:numPr>
          <w:ilvl w:val="0"/>
          <w:numId w:val="3"/>
        </w:numPr>
        <w:tabs>
          <w:tab w:val="left" w:pos="333"/>
        </w:tabs>
        <w:spacing w:line="228" w:lineRule="exact"/>
        <w:rPr>
          <w:sz w:val="20"/>
        </w:rPr>
      </w:pPr>
      <w:r>
        <w:rPr>
          <w:sz w:val="20"/>
        </w:rPr>
        <w:t>Bone</w:t>
      </w:r>
      <w:r>
        <w:rPr>
          <w:spacing w:val="-2"/>
          <w:sz w:val="20"/>
        </w:rPr>
        <w:t xml:space="preserve"> </w:t>
      </w:r>
      <w:r>
        <w:rPr>
          <w:sz w:val="20"/>
        </w:rPr>
        <w:t>marrow</w:t>
      </w:r>
    </w:p>
    <w:p w14:paraId="0CC252D1" w14:textId="77777777" w:rsidR="006C68CE" w:rsidRDefault="00DC36EA">
      <w:pPr>
        <w:pStyle w:val="ListParagraph"/>
        <w:numPr>
          <w:ilvl w:val="0"/>
          <w:numId w:val="3"/>
        </w:numPr>
        <w:tabs>
          <w:tab w:val="left" w:pos="333"/>
        </w:tabs>
        <w:rPr>
          <w:sz w:val="20"/>
        </w:rPr>
      </w:pPr>
      <w:r>
        <w:rPr>
          <w:sz w:val="20"/>
        </w:rPr>
        <w:t>Adipose</w:t>
      </w:r>
      <w:r>
        <w:rPr>
          <w:spacing w:val="-4"/>
          <w:sz w:val="20"/>
        </w:rPr>
        <w:t xml:space="preserve"> </w:t>
      </w:r>
      <w:r>
        <w:rPr>
          <w:sz w:val="20"/>
        </w:rPr>
        <w:t>tissue</w:t>
      </w:r>
    </w:p>
    <w:p w14:paraId="15EFE043" w14:textId="77777777" w:rsidR="006C68CE" w:rsidRDefault="00DC36EA">
      <w:pPr>
        <w:pStyle w:val="ListParagraph"/>
        <w:numPr>
          <w:ilvl w:val="0"/>
          <w:numId w:val="3"/>
        </w:numPr>
        <w:tabs>
          <w:tab w:val="left" w:pos="333"/>
        </w:tabs>
        <w:rPr>
          <w:sz w:val="20"/>
        </w:rPr>
      </w:pPr>
      <w:r>
        <w:rPr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z w:val="20"/>
        </w:rPr>
        <w:t>cells from</w:t>
      </w:r>
      <w:r>
        <w:rPr>
          <w:spacing w:val="-6"/>
          <w:sz w:val="20"/>
        </w:rPr>
        <w:t xml:space="preserve"> </w:t>
      </w:r>
      <w:r>
        <w:rPr>
          <w:sz w:val="20"/>
        </w:rPr>
        <w:t>oral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maxillofacial</w:t>
      </w:r>
      <w:r>
        <w:rPr>
          <w:spacing w:val="-1"/>
          <w:sz w:val="20"/>
        </w:rPr>
        <w:t xml:space="preserve"> </w:t>
      </w:r>
      <w:r>
        <w:rPr>
          <w:sz w:val="20"/>
        </w:rPr>
        <w:t>region</w:t>
      </w:r>
    </w:p>
    <w:p w14:paraId="2E7B36FE" w14:textId="77777777" w:rsidR="006C68CE" w:rsidRDefault="006C68CE">
      <w:pPr>
        <w:pStyle w:val="BodyText"/>
        <w:spacing w:before="4"/>
      </w:pPr>
    </w:p>
    <w:p w14:paraId="47F98125" w14:textId="77777777" w:rsidR="006C68CE" w:rsidRDefault="00DC36EA">
      <w:pPr>
        <w:pStyle w:val="Heading1"/>
        <w:spacing w:before="1"/>
      </w:pPr>
      <w:r>
        <w:t>Bone</w:t>
      </w:r>
      <w:r>
        <w:rPr>
          <w:spacing w:val="-1"/>
        </w:rPr>
        <w:t xml:space="preserve"> </w:t>
      </w:r>
      <w:r>
        <w:t>marrow</w:t>
      </w:r>
    </w:p>
    <w:p w14:paraId="49DC3E3C" w14:textId="77777777" w:rsidR="006C68CE" w:rsidRDefault="00DC36EA">
      <w:pPr>
        <w:pStyle w:val="BodyText"/>
        <w:ind w:left="132" w:right="39"/>
        <w:jc w:val="both"/>
      </w:pPr>
      <w:r>
        <w:t xml:space="preserve">Bone marrow stem </w:t>
      </w:r>
      <w:r>
        <w:t>cells (BMSCs) can be harvested from</w:t>
      </w:r>
      <w:r>
        <w:rPr>
          <w:spacing w:val="1"/>
        </w:rPr>
        <w:t xml:space="preserve"> </w:t>
      </w:r>
      <w:r>
        <w:t>sternum or iliac crest. It is composed of both hematopoietic</w:t>
      </w:r>
      <w:r>
        <w:rPr>
          <w:spacing w:val="-47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mesenchymal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(MSCs).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oro</w:t>
      </w:r>
      <w:proofErr w:type="spellEnd"/>
      <w:r>
        <w:t>-maxillofacial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from mesenchymal cells. The advantage of bone marrow</w:t>
      </w:r>
      <w:r>
        <w:t xml:space="preserve"> 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differentiated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BMSCs can be carried out only under general anesthesia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possible post</w:t>
      </w:r>
      <w:r>
        <w:rPr>
          <w:spacing w:val="-1"/>
        </w:rPr>
        <w:t xml:space="preserve"> </w:t>
      </w:r>
      <w:r>
        <w:t>operative pain.</w:t>
      </w:r>
    </w:p>
    <w:p w14:paraId="214C5CD0" w14:textId="77777777" w:rsidR="006C68CE" w:rsidRDefault="006C68CE">
      <w:pPr>
        <w:pStyle w:val="BodyText"/>
        <w:spacing w:before="2"/>
      </w:pPr>
    </w:p>
    <w:p w14:paraId="09916950" w14:textId="77777777" w:rsidR="006C68CE" w:rsidRDefault="00DC36EA">
      <w:pPr>
        <w:pStyle w:val="Heading1"/>
      </w:pPr>
      <w:r>
        <w:t>Adipose</w:t>
      </w:r>
      <w:r>
        <w:rPr>
          <w:spacing w:val="-3"/>
        </w:rPr>
        <w:t xml:space="preserve"> </w:t>
      </w:r>
      <w:r>
        <w:t>tissue</w:t>
      </w:r>
    </w:p>
    <w:p w14:paraId="2A81DC0F" w14:textId="77777777" w:rsidR="006C68CE" w:rsidRDefault="00DC36EA">
      <w:pPr>
        <w:pStyle w:val="BodyText"/>
        <w:ind w:left="132" w:right="39"/>
        <w:jc w:val="both"/>
      </w:pPr>
      <w:r>
        <w:t xml:space="preserve">They can be harvested from the </w:t>
      </w:r>
      <w:r>
        <w:t>lipectomy or liposuction</w:t>
      </w:r>
      <w:r>
        <w:rPr>
          <w:spacing w:val="1"/>
        </w:rPr>
        <w:t xml:space="preserve"> </w:t>
      </w:r>
      <w:r>
        <w:t>aspirate.</w:t>
      </w:r>
      <w:r>
        <w:rPr>
          <w:spacing w:val="1"/>
        </w:rPr>
        <w:t xml:space="preserve"> </w:t>
      </w:r>
      <w:r>
        <w:t>Adipose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stem cells</w:t>
      </w:r>
      <w:r>
        <w:rPr>
          <w:spacing w:val="1"/>
        </w:rPr>
        <w:t xml:space="preserve"> </w:t>
      </w:r>
      <w:r>
        <w:t>(ADSCs)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group of pluripotent mesenchymal stem cells that exhibit</w:t>
      </w:r>
      <w:r>
        <w:rPr>
          <w:spacing w:val="1"/>
        </w:rPr>
        <w:t xml:space="preserve"> </w:t>
      </w:r>
      <w:r>
        <w:t>multilineage differentiation. Advantage of adipose tissue 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abundant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individu</w:t>
      </w:r>
      <w:r>
        <w:t>als.</w:t>
      </w:r>
      <w:r>
        <w:rPr>
          <w:vertAlign w:val="superscript"/>
        </w:rPr>
        <w:t>4</w:t>
      </w:r>
    </w:p>
    <w:p w14:paraId="52E3F58D" w14:textId="77777777" w:rsidR="006C68CE" w:rsidRDefault="006C68CE">
      <w:pPr>
        <w:pStyle w:val="BodyText"/>
        <w:spacing w:before="1"/>
      </w:pPr>
    </w:p>
    <w:p w14:paraId="0E5014B7" w14:textId="77777777" w:rsidR="006C68CE" w:rsidRDefault="00DC36EA">
      <w:pPr>
        <w:pStyle w:val="Heading1"/>
      </w:pPr>
      <w:r>
        <w:t>Dental</w:t>
      </w:r>
      <w:r>
        <w:rPr>
          <w:spacing w:val="-2"/>
        </w:rPr>
        <w:t xml:space="preserve"> </w:t>
      </w:r>
      <w:r>
        <w:t>Pulp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(DPSC)</w:t>
      </w:r>
    </w:p>
    <w:p w14:paraId="313778F0" w14:textId="77777777" w:rsidR="006C68CE" w:rsidRDefault="00DC36EA">
      <w:pPr>
        <w:pStyle w:val="BodyText"/>
        <w:ind w:left="132" w:right="40"/>
        <w:jc w:val="both"/>
      </w:pPr>
      <w:r>
        <w:t>Their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pulp</w:t>
      </w:r>
      <w:r>
        <w:rPr>
          <w:spacing w:val="1"/>
        </w:rPr>
        <w:t xml:space="preserve"> </w:t>
      </w:r>
      <w:r>
        <w:t>mesenchyme</w:t>
      </w:r>
      <w:r>
        <w:rPr>
          <w:spacing w:val="1"/>
        </w:rPr>
        <w:t xml:space="preserve"> </w:t>
      </w:r>
      <w:r>
        <w:t>(neural</w:t>
      </w:r>
      <w:r>
        <w:rPr>
          <w:spacing w:val="1"/>
        </w:rPr>
        <w:t xml:space="preserve"> </w:t>
      </w:r>
      <w:r>
        <w:t>crest</w:t>
      </w:r>
      <w:r>
        <w:rPr>
          <w:spacing w:val="1"/>
        </w:rPr>
        <w:t xml:space="preserve"> </w:t>
      </w:r>
      <w:r>
        <w:t>mesenchyme). They are slow cycling cells having restricted</w:t>
      </w:r>
      <w:r>
        <w:rPr>
          <w:spacing w:val="-47"/>
        </w:rPr>
        <w:t xml:space="preserve"> </w:t>
      </w:r>
      <w:r>
        <w:t>potential and represent mature adult pulp stem cells. 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immunologic/host</w:t>
      </w:r>
      <w:r>
        <w:rPr>
          <w:spacing w:val="1"/>
        </w:rPr>
        <w:t xml:space="preserve"> </w:t>
      </w:r>
      <w:r>
        <w:t>acceptance.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formed</w:t>
      </w:r>
      <w:r>
        <w:rPr>
          <w:spacing w:val="1"/>
        </w:rPr>
        <w:t xml:space="preserve"> </w:t>
      </w:r>
      <w:r>
        <w:t>odontoblasts,</w:t>
      </w:r>
      <w:r>
        <w:rPr>
          <w:spacing w:val="1"/>
        </w:rPr>
        <w:t xml:space="preserve"> </w:t>
      </w:r>
      <w:r>
        <w:t>osteoblasts,</w:t>
      </w:r>
      <w:r>
        <w:rPr>
          <w:spacing w:val="1"/>
        </w:rPr>
        <w:t xml:space="preserve"> </w:t>
      </w:r>
      <w:r>
        <w:t>endothelial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adipocytes, chondrocytes, neurons and smooth muscle cells</w:t>
      </w:r>
      <w:r>
        <w:rPr>
          <w:spacing w:val="-47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vivo,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odontogenic,</w:t>
      </w:r>
      <w:r>
        <w:rPr>
          <w:spacing w:val="1"/>
        </w:rPr>
        <w:t xml:space="preserve"> </w:t>
      </w:r>
      <w:r>
        <w:t xml:space="preserve">myogenic, </w:t>
      </w:r>
      <w:proofErr w:type="spellStart"/>
      <w:r>
        <w:t>adipogenic</w:t>
      </w:r>
      <w:proofErr w:type="spellEnd"/>
      <w:r>
        <w:t xml:space="preserve">, </w:t>
      </w:r>
      <w:proofErr w:type="spellStart"/>
      <w:r>
        <w:t>angiogenic</w:t>
      </w:r>
      <w:proofErr w:type="spellEnd"/>
      <w:r>
        <w:t xml:space="preserve"> and osteogenic are found</w:t>
      </w:r>
      <w:r>
        <w:rPr>
          <w:spacing w:val="-47"/>
        </w:rPr>
        <w:t xml:space="preserve"> </w:t>
      </w:r>
      <w:r>
        <w:t>and were able to form complete dentin pulp complex. Its in</w:t>
      </w:r>
      <w:r>
        <w:rPr>
          <w:spacing w:val="1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targeting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yet to</w:t>
      </w:r>
      <w:r>
        <w:rPr>
          <w:spacing w:val="1"/>
        </w:rPr>
        <w:t xml:space="preserve"> </w:t>
      </w:r>
      <w:r>
        <w:t>be explored.</w:t>
      </w:r>
    </w:p>
    <w:p w14:paraId="38275B77" w14:textId="77777777" w:rsidR="006C68CE" w:rsidRDefault="006C68CE">
      <w:pPr>
        <w:pStyle w:val="BodyText"/>
        <w:spacing w:before="4"/>
      </w:pPr>
    </w:p>
    <w:p w14:paraId="58ECBA9F" w14:textId="77777777" w:rsidR="006C68CE" w:rsidRDefault="00DC36EA">
      <w:pPr>
        <w:pStyle w:val="Heading1"/>
        <w:spacing w:line="240" w:lineRule="auto"/>
        <w:ind w:right="43"/>
      </w:pPr>
      <w:r>
        <w:t>Stem Cells From Human Exfoliated Deciduous Teeth</w:t>
      </w:r>
      <w:r>
        <w:rPr>
          <w:spacing w:val="1"/>
        </w:rPr>
        <w:t xml:space="preserve"> </w:t>
      </w:r>
      <w:r>
        <w:t>(SHED):</w:t>
      </w:r>
    </w:p>
    <w:p w14:paraId="0CC0502A" w14:textId="77777777" w:rsidR="006C68CE" w:rsidRDefault="00DC36EA">
      <w:pPr>
        <w:pStyle w:val="BodyText"/>
        <w:ind w:left="132" w:right="38"/>
        <w:jc w:val="both"/>
      </w:pPr>
      <w:r>
        <w:t>Their source is human exfoliated deciduous teeth (c</w:t>
      </w:r>
      <w:r>
        <w:t>oronal</w:t>
      </w:r>
      <w:r>
        <w:rPr>
          <w:spacing w:val="1"/>
        </w:rPr>
        <w:t xml:space="preserve"> </w:t>
      </w:r>
      <w:r>
        <w:t>pulp).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multipotent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proliferative potential and higher cell doublings. In vitro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proofErr w:type="spellStart"/>
      <w:r>
        <w:t>odontogenically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osteogenically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adipogenically</w:t>
      </w:r>
      <w:proofErr w:type="spellEnd"/>
      <w:r>
        <w:t xml:space="preserve">, </w:t>
      </w:r>
      <w:proofErr w:type="spellStart"/>
      <w:r>
        <w:t>chondrogenically</w:t>
      </w:r>
      <w:proofErr w:type="spellEnd"/>
      <w:r>
        <w:t xml:space="preserve">, or </w:t>
      </w:r>
      <w:proofErr w:type="spellStart"/>
      <w:r>
        <w:t>neurally</w:t>
      </w:r>
      <w:proofErr w:type="spellEnd"/>
      <w:r>
        <w:t>. In vivo 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neurons,</w:t>
      </w:r>
      <w:r>
        <w:rPr>
          <w:spacing w:val="1"/>
        </w:rPr>
        <w:t xml:space="preserve"> </w:t>
      </w:r>
      <w:r>
        <w:t>adipoc</w:t>
      </w:r>
      <w:r>
        <w:t>ytes,</w:t>
      </w:r>
      <w:r>
        <w:rPr>
          <w:spacing w:val="1"/>
        </w:rPr>
        <w:t xml:space="preserve"> </w:t>
      </w:r>
      <w:r>
        <w:t>odontoblasts,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osteoinductive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endothelioid</w:t>
      </w:r>
      <w:proofErr w:type="spellEnd"/>
      <w:r>
        <w:rPr>
          <w:spacing w:val="1"/>
        </w:rPr>
        <w:t xml:space="preserve"> </w:t>
      </w:r>
      <w:r>
        <w:t>cells. But they failed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complete dentin</w:t>
      </w:r>
      <w:r>
        <w:rPr>
          <w:spacing w:val="-2"/>
        </w:rPr>
        <w:t xml:space="preserve"> </w:t>
      </w:r>
      <w:r>
        <w:t>pulp</w:t>
      </w:r>
      <w:r>
        <w:rPr>
          <w:spacing w:val="1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vivo.</w:t>
      </w:r>
      <w:r>
        <w:rPr>
          <w:vertAlign w:val="superscript"/>
        </w:rPr>
        <w:t>5</w:t>
      </w:r>
    </w:p>
    <w:p w14:paraId="48D00C09" w14:textId="77777777" w:rsidR="006C68CE" w:rsidRDefault="00DC36EA">
      <w:pPr>
        <w:pStyle w:val="BodyText"/>
        <w:spacing w:before="6"/>
      </w:pPr>
      <w:r>
        <w:br w:type="column"/>
      </w:r>
    </w:p>
    <w:p w14:paraId="706A989F" w14:textId="77777777" w:rsidR="006C68CE" w:rsidRDefault="00DC36EA">
      <w:pPr>
        <w:pStyle w:val="Heading1"/>
      </w:pPr>
      <w:r>
        <w:t>Oral</w:t>
      </w:r>
      <w:r>
        <w:rPr>
          <w:spacing w:val="-3"/>
        </w:rPr>
        <w:t xml:space="preserve"> </w:t>
      </w:r>
      <w:r>
        <w:t>Epithelial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(OESCs)</w:t>
      </w:r>
    </w:p>
    <w:p w14:paraId="446E066B" w14:textId="77777777" w:rsidR="006C68CE" w:rsidRDefault="00DC36EA">
      <w:pPr>
        <w:pStyle w:val="BodyText"/>
        <w:ind w:left="132" w:right="232"/>
        <w:jc w:val="both"/>
      </w:pPr>
      <w:r>
        <w:t>They are derived from oral epithelial progenitor cells from</w:t>
      </w:r>
      <w:r>
        <w:rPr>
          <w:spacing w:val="1"/>
        </w:rPr>
        <w:t xml:space="preserve"> </w:t>
      </w:r>
      <w:r>
        <w:t xml:space="preserve">basal layer of oral </w:t>
      </w:r>
      <w:r>
        <w:t>mucosa. They are unipotent stem cells</w:t>
      </w:r>
      <w:r>
        <w:rPr>
          <w:spacing w:val="1"/>
        </w:rPr>
        <w:t xml:space="preserve"> </w:t>
      </w:r>
      <w:r>
        <w:t>and possess clonogenicity. They can form highly stratified</w:t>
      </w:r>
      <w:r>
        <w:rPr>
          <w:spacing w:val="1"/>
        </w:rPr>
        <w:t xml:space="preserve"> </w:t>
      </w:r>
      <w:r>
        <w:t>and well organized graft. But they cannot differentiate into</w:t>
      </w:r>
      <w:r>
        <w:rPr>
          <w:spacing w:val="1"/>
        </w:rPr>
        <w:t xml:space="preserve"> </w:t>
      </w:r>
      <w:r>
        <w:t>mesenchymal cell</w:t>
      </w:r>
      <w:r>
        <w:rPr>
          <w:spacing w:val="-1"/>
        </w:rPr>
        <w:t xml:space="preserve"> </w:t>
      </w:r>
      <w:r>
        <w:t>lineage.</w:t>
      </w:r>
    </w:p>
    <w:p w14:paraId="4BF91E0C" w14:textId="77777777" w:rsidR="006C68CE" w:rsidRDefault="006C68CE">
      <w:pPr>
        <w:pStyle w:val="BodyText"/>
        <w:spacing w:before="3"/>
      </w:pPr>
    </w:p>
    <w:p w14:paraId="2F0290C5" w14:textId="77777777" w:rsidR="006C68CE" w:rsidRDefault="00DC36EA">
      <w:pPr>
        <w:pStyle w:val="Heading1"/>
      </w:pPr>
      <w:r>
        <w:t>Gingiva</w:t>
      </w:r>
      <w:r>
        <w:rPr>
          <w:spacing w:val="-2"/>
        </w:rPr>
        <w:t xml:space="preserve"> </w:t>
      </w:r>
      <w:r>
        <w:t>derived</w:t>
      </w:r>
      <w:r>
        <w:rPr>
          <w:spacing w:val="-2"/>
        </w:rPr>
        <w:t xml:space="preserve"> </w:t>
      </w:r>
      <w:r>
        <w:t>MSCs</w:t>
      </w:r>
      <w:r>
        <w:rPr>
          <w:spacing w:val="-4"/>
        </w:rPr>
        <w:t xml:space="preserve"> </w:t>
      </w:r>
      <w:r>
        <w:t>(GMSCs)</w:t>
      </w:r>
    </w:p>
    <w:p w14:paraId="1078AA50" w14:textId="77777777" w:rsidR="006C68CE" w:rsidRDefault="00DC36EA">
      <w:pPr>
        <w:pStyle w:val="BodyText"/>
        <w:ind w:left="132" w:right="226"/>
        <w:jc w:val="both"/>
      </w:pPr>
      <w:r>
        <w:t>These</w:t>
      </w:r>
      <w:r>
        <w:rPr>
          <w:spacing w:val="1"/>
        </w:rPr>
        <w:t xml:space="preserve"> </w:t>
      </w:r>
      <w:r>
        <w:t>cells are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from lamina</w:t>
      </w:r>
      <w:r>
        <w:rPr>
          <w:spacing w:val="1"/>
        </w:rPr>
        <w:t xml:space="preserve"> </w:t>
      </w:r>
      <w:r>
        <w:t>propri</w:t>
      </w:r>
      <w:r>
        <w:t>a</w:t>
      </w:r>
      <w:r>
        <w:rPr>
          <w:spacing w:val="1"/>
        </w:rPr>
        <w:t xml:space="preserve"> </w:t>
      </w:r>
      <w:r>
        <w:t>of gingiva.</w:t>
      </w:r>
      <w:r>
        <w:rPr>
          <w:spacing w:val="1"/>
        </w:rPr>
        <w:t xml:space="preserve"> </w:t>
      </w:r>
      <w:r>
        <w:t>They possess clonogenicity, self-renewal and multipotent</w:t>
      </w:r>
      <w:r>
        <w:rPr>
          <w:spacing w:val="1"/>
        </w:rPr>
        <w:t xml:space="preserve"> </w:t>
      </w:r>
      <w:r>
        <w:t>differentiation capacity similar to BMSCs and proliferate</w:t>
      </w:r>
      <w:r>
        <w:rPr>
          <w:spacing w:val="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BMSCs,</w:t>
      </w:r>
      <w:r>
        <w:rPr>
          <w:spacing w:val="1"/>
        </w:rPr>
        <w:t xml:space="preserve"> </w:t>
      </w:r>
      <w:proofErr w:type="spellStart"/>
      <w:r>
        <w:t>displaystable</w:t>
      </w:r>
      <w:proofErr w:type="spellEnd"/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passages.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proofErr w:type="spellStart"/>
      <w:r>
        <w:t>adipogenic</w:t>
      </w:r>
      <w:proofErr w:type="spellEnd"/>
      <w:r>
        <w:t>,</w:t>
      </w:r>
      <w:r>
        <w:rPr>
          <w:spacing w:val="-47"/>
        </w:rPr>
        <w:t xml:space="preserve"> </w:t>
      </w:r>
      <w:r>
        <w:t xml:space="preserve">osteogenic and </w:t>
      </w:r>
      <w:proofErr w:type="spellStart"/>
      <w:r>
        <w:t>chondrogenic</w:t>
      </w:r>
      <w:proofErr w:type="spellEnd"/>
      <w:r>
        <w:t xml:space="preserve"> potential along with immuno-</w:t>
      </w:r>
      <w:r>
        <w:rPr>
          <w:spacing w:val="-47"/>
        </w:rPr>
        <w:t xml:space="preserve"> </w:t>
      </w:r>
      <w:r>
        <w:t>modulatory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lymphocytes.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further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explored.</w:t>
      </w:r>
      <w:r>
        <w:rPr>
          <w:vertAlign w:val="superscript"/>
        </w:rPr>
        <w:t>6</w:t>
      </w:r>
    </w:p>
    <w:p w14:paraId="002A8340" w14:textId="77777777" w:rsidR="006C68CE" w:rsidRDefault="006C68CE">
      <w:pPr>
        <w:pStyle w:val="BodyText"/>
        <w:spacing w:before="2"/>
      </w:pPr>
    </w:p>
    <w:p w14:paraId="79F9ECF6" w14:textId="77777777" w:rsidR="006C68CE" w:rsidRDefault="00DC36EA">
      <w:pPr>
        <w:pStyle w:val="Heading1"/>
      </w:pPr>
      <w:r>
        <w:t>Salivary</w:t>
      </w:r>
      <w:r>
        <w:rPr>
          <w:spacing w:val="-1"/>
        </w:rPr>
        <w:t xml:space="preserve"> </w:t>
      </w:r>
      <w:r>
        <w:t>gland</w:t>
      </w:r>
      <w:r>
        <w:rPr>
          <w:spacing w:val="-2"/>
        </w:rPr>
        <w:t xml:space="preserve"> </w:t>
      </w:r>
      <w:r>
        <w:t>stem</w:t>
      </w:r>
      <w:r>
        <w:rPr>
          <w:spacing w:val="-7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(SGSCs)</w:t>
      </w:r>
    </w:p>
    <w:p w14:paraId="04049AD9" w14:textId="77777777" w:rsidR="006C68CE" w:rsidRDefault="00DC36EA">
      <w:pPr>
        <w:pStyle w:val="BodyText"/>
        <w:ind w:left="132" w:right="229"/>
        <w:jc w:val="both"/>
      </w:pPr>
      <w:r>
        <w:t>They are derived from the stromal tissue of salivary glands.</w:t>
      </w:r>
      <w:r>
        <w:rPr>
          <w:spacing w:val="-47"/>
        </w:rPr>
        <w:t xml:space="preserve"> </w:t>
      </w:r>
      <w:r>
        <w:t>They are useful for regeneration of</w:t>
      </w:r>
      <w:r>
        <w:t xml:space="preserve"> salivary gland damaged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irradiation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osteogenic,</w:t>
      </w:r>
      <w:r>
        <w:rPr>
          <w:spacing w:val="1"/>
        </w:rPr>
        <w:t xml:space="preserve"> </w:t>
      </w:r>
      <w:proofErr w:type="spellStart"/>
      <w:r>
        <w:t>chondrogenic</w:t>
      </w:r>
      <w:proofErr w:type="spellEnd"/>
      <w:r>
        <w:t xml:space="preserve"> and </w:t>
      </w:r>
      <w:proofErr w:type="spellStart"/>
      <w:r>
        <w:t>adipogenic</w:t>
      </w:r>
      <w:proofErr w:type="spellEnd"/>
      <w:r>
        <w:t xml:space="preserve"> differentiation. It is difficult</w:t>
      </w:r>
      <w:r>
        <w:rPr>
          <w:spacing w:val="1"/>
        </w:rPr>
        <w:t xml:space="preserve"> </w:t>
      </w:r>
      <w:r>
        <w:t>to isolate salivary gland stem cells from the collection of</w:t>
      </w:r>
      <w:r>
        <w:rPr>
          <w:spacing w:val="1"/>
        </w:rPr>
        <w:t xml:space="preserve"> </w:t>
      </w:r>
      <w:r>
        <w:t>stromal</w:t>
      </w:r>
      <w:r>
        <w:rPr>
          <w:spacing w:val="-1"/>
        </w:rPr>
        <w:t xml:space="preserve"> </w:t>
      </w:r>
      <w:r>
        <w:t>cells.</w:t>
      </w:r>
      <w:r>
        <w:rPr>
          <w:vertAlign w:val="superscript"/>
        </w:rPr>
        <w:t>7</w:t>
      </w:r>
    </w:p>
    <w:p w14:paraId="3FB533E6" w14:textId="77777777" w:rsidR="006C68CE" w:rsidRDefault="006C68CE">
      <w:pPr>
        <w:pStyle w:val="BodyText"/>
        <w:spacing w:before="3"/>
      </w:pPr>
    </w:p>
    <w:p w14:paraId="2594D9D2" w14:textId="77777777" w:rsidR="006C68CE" w:rsidRDefault="00DC36EA">
      <w:pPr>
        <w:pStyle w:val="Heading1"/>
        <w:spacing w:line="227" w:lineRule="exact"/>
      </w:pPr>
      <w:r>
        <w:t>Tooth</w:t>
      </w:r>
      <w:r>
        <w:rPr>
          <w:spacing w:val="-3"/>
        </w:rPr>
        <w:t xml:space="preserve"> </w:t>
      </w:r>
      <w:r>
        <w:t>Germ</w:t>
      </w:r>
      <w:r>
        <w:rPr>
          <w:spacing w:val="-5"/>
        </w:rPr>
        <w:t xml:space="preserve"> </w:t>
      </w:r>
      <w:r>
        <w:t>Progenitor</w:t>
      </w:r>
      <w:r>
        <w:rPr>
          <w:spacing w:val="-1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(TGPCs)</w:t>
      </w:r>
    </w:p>
    <w:p w14:paraId="5A7509E8" w14:textId="77777777" w:rsidR="006C68CE" w:rsidRDefault="00DC36EA">
      <w:pPr>
        <w:pStyle w:val="BodyText"/>
        <w:ind w:left="132" w:right="233"/>
        <w:jc w:val="both"/>
      </w:pPr>
      <w:r>
        <w:t>They are</w:t>
      </w:r>
      <w:r>
        <w:t xml:space="preserve"> the stem cells in the mesenchyme of the third</w:t>
      </w:r>
      <w:r>
        <w:rPr>
          <w:spacing w:val="1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germ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possess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proliferative</w:t>
      </w:r>
      <w:r>
        <w:rPr>
          <w:spacing w:val="1"/>
        </w:rPr>
        <w:t xml:space="preserve"> </w:t>
      </w:r>
      <w:r>
        <w:t>activity. They can differentiate into lineages of three germ</w:t>
      </w:r>
      <w:r>
        <w:rPr>
          <w:spacing w:val="1"/>
        </w:rPr>
        <w:t xml:space="preserve"> </w:t>
      </w:r>
      <w:r>
        <w:t>layers including osteoblasts, neural cells and hepatocytes.</w:t>
      </w:r>
      <w:r>
        <w:rPr>
          <w:spacing w:val="1"/>
        </w:rPr>
        <w:t xml:space="preserve"> </w:t>
      </w:r>
      <w:r>
        <w:t>Their applications</w:t>
      </w:r>
      <w:r>
        <w:rPr>
          <w:spacing w:val="-1"/>
        </w:rPr>
        <w:t xml:space="preserve"> </w:t>
      </w:r>
      <w:r>
        <w:t>further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explored.</w:t>
      </w:r>
      <w:r>
        <w:rPr>
          <w:vertAlign w:val="superscript"/>
        </w:rPr>
        <w:t>8</w:t>
      </w:r>
    </w:p>
    <w:p w14:paraId="5709E119" w14:textId="77777777" w:rsidR="006C68CE" w:rsidRDefault="006C68CE">
      <w:pPr>
        <w:pStyle w:val="BodyText"/>
        <w:spacing w:before="2"/>
      </w:pPr>
    </w:p>
    <w:p w14:paraId="310D516D" w14:textId="77777777" w:rsidR="006C68CE" w:rsidRDefault="00DC36EA">
      <w:pPr>
        <w:pStyle w:val="Heading1"/>
      </w:pPr>
      <w:r>
        <w:t>Stem</w:t>
      </w:r>
      <w:r>
        <w:rPr>
          <w:spacing w:val="-6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oral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maxillofacial</w:t>
      </w:r>
      <w:r>
        <w:rPr>
          <w:spacing w:val="-2"/>
        </w:rPr>
        <w:t xml:space="preserve"> </w:t>
      </w:r>
      <w:r>
        <w:t>region</w:t>
      </w:r>
    </w:p>
    <w:p w14:paraId="66F9982A" w14:textId="77777777" w:rsidR="006C68CE" w:rsidRDefault="00DC36EA">
      <w:pPr>
        <w:pStyle w:val="BodyText"/>
        <w:ind w:left="132" w:right="231"/>
        <w:jc w:val="both"/>
      </w:pP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maxillofacial</w:t>
      </w:r>
      <w:r>
        <w:rPr>
          <w:spacing w:val="5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predominantly contain mesenchymal stem cells. In oral and</w:t>
      </w:r>
      <w:r>
        <w:rPr>
          <w:spacing w:val="-47"/>
        </w:rPr>
        <w:t xml:space="preserve"> </w:t>
      </w:r>
      <w:r>
        <w:t>maxillofacial area different types of dental stem cells were</w:t>
      </w:r>
      <w:r>
        <w:rPr>
          <w:spacing w:val="1"/>
        </w:rPr>
        <w:t xml:space="preserve"> </w:t>
      </w:r>
      <w:r>
        <w:t>isolated and</w:t>
      </w:r>
      <w:r>
        <w:rPr>
          <w:spacing w:val="1"/>
        </w:rPr>
        <w:t xml:space="preserve"> </w:t>
      </w:r>
      <w:r>
        <w:t>characterized. They</w:t>
      </w:r>
      <w:r>
        <w:rPr>
          <w:spacing w:val="-5"/>
        </w:rPr>
        <w:t xml:space="preserve"> </w:t>
      </w:r>
      <w:r>
        <w:t>include</w:t>
      </w:r>
    </w:p>
    <w:p w14:paraId="104F6DBC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spacing w:line="229" w:lineRule="exact"/>
        <w:jc w:val="left"/>
        <w:rPr>
          <w:sz w:val="20"/>
        </w:rPr>
      </w:pPr>
      <w:r>
        <w:rPr>
          <w:sz w:val="20"/>
        </w:rPr>
        <w:t>Dental</w:t>
      </w:r>
      <w:r>
        <w:rPr>
          <w:spacing w:val="-3"/>
          <w:sz w:val="20"/>
        </w:rPr>
        <w:t xml:space="preserve"> </w:t>
      </w:r>
      <w:r>
        <w:rPr>
          <w:sz w:val="20"/>
        </w:rPr>
        <w:t>pulp</w:t>
      </w:r>
      <w:r>
        <w:rPr>
          <w:spacing w:val="-1"/>
          <w:sz w:val="20"/>
        </w:rPr>
        <w:t xml:space="preserve"> </w:t>
      </w:r>
      <w:r>
        <w:rPr>
          <w:sz w:val="20"/>
        </w:rPr>
        <w:t>stem</w:t>
      </w:r>
      <w:r>
        <w:rPr>
          <w:spacing w:val="-5"/>
          <w:sz w:val="20"/>
        </w:rPr>
        <w:t xml:space="preserve"> </w:t>
      </w:r>
      <w:r>
        <w:rPr>
          <w:sz w:val="20"/>
        </w:rPr>
        <w:t>cells</w:t>
      </w:r>
      <w:r>
        <w:rPr>
          <w:spacing w:val="-3"/>
          <w:sz w:val="20"/>
        </w:rPr>
        <w:t xml:space="preserve"> </w:t>
      </w:r>
      <w:r>
        <w:rPr>
          <w:sz w:val="20"/>
        </w:rPr>
        <w:t>(DPSCs).</w:t>
      </w:r>
    </w:p>
    <w:p w14:paraId="52317D0B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spacing w:line="229" w:lineRule="exact"/>
        <w:jc w:val="left"/>
        <w:rPr>
          <w:sz w:val="20"/>
        </w:rPr>
      </w:pPr>
      <w:r>
        <w:rPr>
          <w:sz w:val="20"/>
        </w:rPr>
        <w:t>Stem</w:t>
      </w:r>
      <w:r>
        <w:rPr>
          <w:spacing w:val="-6"/>
          <w:sz w:val="20"/>
        </w:rPr>
        <w:t xml:space="preserve"> </w:t>
      </w:r>
      <w:r>
        <w:rPr>
          <w:sz w:val="20"/>
        </w:rPr>
        <w:t>cells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exfoliated</w:t>
      </w:r>
      <w:r>
        <w:rPr>
          <w:spacing w:val="-1"/>
          <w:sz w:val="20"/>
        </w:rPr>
        <w:t xml:space="preserve"> </w:t>
      </w:r>
      <w:r>
        <w:rPr>
          <w:sz w:val="20"/>
        </w:rPr>
        <w:t>deciduous</w:t>
      </w:r>
      <w:r>
        <w:rPr>
          <w:spacing w:val="-3"/>
          <w:sz w:val="20"/>
        </w:rPr>
        <w:t xml:space="preserve"> </w:t>
      </w:r>
      <w:r>
        <w:rPr>
          <w:sz w:val="20"/>
        </w:rPr>
        <w:t>teeth</w:t>
      </w:r>
      <w:r>
        <w:rPr>
          <w:spacing w:val="-2"/>
          <w:sz w:val="20"/>
        </w:rPr>
        <w:t xml:space="preserve"> </w:t>
      </w:r>
      <w:r>
        <w:rPr>
          <w:sz w:val="20"/>
        </w:rPr>
        <w:t>(SHED).</w:t>
      </w:r>
    </w:p>
    <w:p w14:paraId="4F96EE3B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jc w:val="left"/>
        <w:rPr>
          <w:sz w:val="20"/>
        </w:rPr>
      </w:pPr>
      <w:r>
        <w:rPr>
          <w:sz w:val="20"/>
        </w:rPr>
        <w:t>Periodontal</w:t>
      </w:r>
      <w:r>
        <w:rPr>
          <w:spacing w:val="-3"/>
          <w:sz w:val="20"/>
        </w:rPr>
        <w:t xml:space="preserve"> </w:t>
      </w:r>
      <w:r>
        <w:rPr>
          <w:sz w:val="20"/>
        </w:rPr>
        <w:t>ligament</w:t>
      </w:r>
      <w:r>
        <w:rPr>
          <w:spacing w:val="-3"/>
          <w:sz w:val="20"/>
        </w:rPr>
        <w:t xml:space="preserve"> </w:t>
      </w:r>
      <w:r>
        <w:rPr>
          <w:sz w:val="20"/>
        </w:rPr>
        <w:t>stem</w:t>
      </w:r>
      <w:r>
        <w:rPr>
          <w:spacing w:val="-5"/>
          <w:sz w:val="20"/>
        </w:rPr>
        <w:t xml:space="preserve"> </w:t>
      </w:r>
      <w:r>
        <w:rPr>
          <w:sz w:val="20"/>
        </w:rPr>
        <w:t>cells</w:t>
      </w:r>
      <w:r>
        <w:rPr>
          <w:spacing w:val="-3"/>
          <w:sz w:val="20"/>
        </w:rPr>
        <w:t xml:space="preserve"> </w:t>
      </w:r>
      <w:r>
        <w:rPr>
          <w:sz w:val="20"/>
        </w:rPr>
        <w:t>(PDLSCs).</w:t>
      </w:r>
    </w:p>
    <w:p w14:paraId="6C3E221A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jc w:val="left"/>
        <w:rPr>
          <w:sz w:val="20"/>
        </w:rPr>
      </w:pPr>
      <w:r>
        <w:rPr>
          <w:sz w:val="20"/>
        </w:rPr>
        <w:t>Stem</w:t>
      </w:r>
      <w:r>
        <w:rPr>
          <w:spacing w:val="-5"/>
          <w:sz w:val="20"/>
        </w:rPr>
        <w:t xml:space="preserve"> </w:t>
      </w:r>
      <w:r>
        <w:rPr>
          <w:sz w:val="20"/>
        </w:rPr>
        <w:t>cells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apical papilla</w:t>
      </w:r>
      <w:r>
        <w:rPr>
          <w:spacing w:val="2"/>
          <w:sz w:val="20"/>
        </w:rPr>
        <w:t xml:space="preserve"> </w:t>
      </w:r>
      <w:r>
        <w:rPr>
          <w:sz w:val="20"/>
        </w:rPr>
        <w:t>(SCAP).</w:t>
      </w:r>
    </w:p>
    <w:p w14:paraId="26AF2307" w14:textId="77777777" w:rsidR="006C68CE" w:rsidRDefault="00DC36EA">
      <w:pPr>
        <w:pStyle w:val="ListParagraph"/>
        <w:numPr>
          <w:ilvl w:val="0"/>
          <w:numId w:val="4"/>
        </w:numPr>
        <w:tabs>
          <w:tab w:val="left" w:pos="250"/>
        </w:tabs>
        <w:spacing w:before="1"/>
        <w:jc w:val="left"/>
        <w:rPr>
          <w:sz w:val="20"/>
        </w:rPr>
      </w:pPr>
      <w:r>
        <w:rPr>
          <w:sz w:val="20"/>
        </w:rPr>
        <w:t>Dental</w:t>
      </w:r>
      <w:r>
        <w:rPr>
          <w:spacing w:val="-1"/>
          <w:sz w:val="20"/>
        </w:rPr>
        <w:t xml:space="preserve"> </w:t>
      </w:r>
      <w:r>
        <w:rPr>
          <w:sz w:val="20"/>
        </w:rPr>
        <w:t>follicle</w:t>
      </w:r>
      <w:r>
        <w:rPr>
          <w:spacing w:val="-2"/>
          <w:sz w:val="20"/>
        </w:rPr>
        <w:t xml:space="preserve"> </w:t>
      </w:r>
      <w:r>
        <w:rPr>
          <w:sz w:val="20"/>
        </w:rPr>
        <w:t>progenitor</w:t>
      </w:r>
      <w:r>
        <w:rPr>
          <w:spacing w:val="-3"/>
          <w:sz w:val="20"/>
        </w:rPr>
        <w:t xml:space="preserve"> </w:t>
      </w:r>
      <w:r>
        <w:rPr>
          <w:sz w:val="20"/>
        </w:rPr>
        <w:t>cells</w:t>
      </w:r>
      <w:r>
        <w:rPr>
          <w:spacing w:val="-3"/>
          <w:sz w:val="20"/>
        </w:rPr>
        <w:t xml:space="preserve"> </w:t>
      </w:r>
      <w:r>
        <w:rPr>
          <w:sz w:val="20"/>
        </w:rPr>
        <w:t>(DFPCs).</w:t>
      </w:r>
      <w:r>
        <w:rPr>
          <w:sz w:val="20"/>
          <w:vertAlign w:val="superscript"/>
        </w:rPr>
        <w:t>9</w:t>
      </w:r>
    </w:p>
    <w:p w14:paraId="27DF8675" w14:textId="77777777" w:rsidR="006C68CE" w:rsidRDefault="006C68CE">
      <w:pPr>
        <w:pStyle w:val="BodyText"/>
        <w:spacing w:before="3"/>
      </w:pPr>
    </w:p>
    <w:p w14:paraId="4535F1D9" w14:textId="77777777" w:rsidR="006C68CE" w:rsidRDefault="00DC36EA">
      <w:pPr>
        <w:pStyle w:val="Heading1"/>
      </w:pPr>
      <w:r>
        <w:t>Dental</w:t>
      </w:r>
      <w:r>
        <w:rPr>
          <w:spacing w:val="-1"/>
        </w:rPr>
        <w:t xml:space="preserve"> </w:t>
      </w:r>
      <w:r>
        <w:t>stem</w:t>
      </w:r>
      <w:r>
        <w:rPr>
          <w:spacing w:val="-5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advantages</w:t>
      </w:r>
    </w:p>
    <w:p w14:paraId="418BE647" w14:textId="77777777" w:rsidR="006C68CE" w:rsidRDefault="00DC36EA">
      <w:pPr>
        <w:pStyle w:val="BodyText"/>
        <w:ind w:left="132" w:right="232"/>
        <w:jc w:val="both"/>
      </w:pPr>
      <w:r>
        <w:t>The advantages of stem cells from oral and maxillofacial</w:t>
      </w:r>
      <w:r>
        <w:rPr>
          <w:spacing w:val="1"/>
        </w:rPr>
        <w:t xml:space="preserve"> </w:t>
      </w:r>
      <w:r>
        <w:t>region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</w:p>
    <w:p w14:paraId="2F0E0078" w14:textId="77777777" w:rsidR="006C68CE" w:rsidRDefault="00DC36EA">
      <w:pPr>
        <w:pStyle w:val="ListParagraph"/>
        <w:numPr>
          <w:ilvl w:val="0"/>
          <w:numId w:val="2"/>
        </w:numPr>
        <w:tabs>
          <w:tab w:val="left" w:pos="333"/>
        </w:tabs>
        <w:jc w:val="both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high</w:t>
      </w:r>
      <w:r>
        <w:rPr>
          <w:spacing w:val="-4"/>
          <w:sz w:val="20"/>
        </w:rPr>
        <w:t xml:space="preserve"> </w:t>
      </w:r>
      <w:r>
        <w:rPr>
          <w:sz w:val="20"/>
        </w:rPr>
        <w:t>plasticity.</w:t>
      </w:r>
    </w:p>
    <w:p w14:paraId="4734CACB" w14:textId="77777777" w:rsidR="006C68CE" w:rsidRDefault="00DC36EA">
      <w:pPr>
        <w:pStyle w:val="ListParagraph"/>
        <w:numPr>
          <w:ilvl w:val="0"/>
          <w:numId w:val="2"/>
        </w:numPr>
        <w:tabs>
          <w:tab w:val="left" w:pos="343"/>
        </w:tabs>
        <w:ind w:left="132" w:right="232" w:firstLine="0"/>
        <w:jc w:val="both"/>
        <w:rPr>
          <w:sz w:val="20"/>
        </w:rPr>
      </w:pPr>
      <w:r>
        <w:rPr>
          <w:sz w:val="20"/>
        </w:rPr>
        <w:t>It can be cryopreserved for longer period (Ideal for stem</w:t>
      </w:r>
      <w:r>
        <w:rPr>
          <w:spacing w:val="1"/>
          <w:sz w:val="20"/>
        </w:rPr>
        <w:t xml:space="preserve"> </w:t>
      </w:r>
      <w:r>
        <w:rPr>
          <w:sz w:val="20"/>
        </w:rPr>
        <w:t>cell</w:t>
      </w:r>
      <w:r>
        <w:rPr>
          <w:spacing w:val="-2"/>
          <w:sz w:val="20"/>
        </w:rPr>
        <w:t xml:space="preserve"> </w:t>
      </w:r>
      <w:r>
        <w:rPr>
          <w:sz w:val="20"/>
        </w:rPr>
        <w:t>banking).</w:t>
      </w:r>
    </w:p>
    <w:p w14:paraId="4F54A75C" w14:textId="77777777" w:rsidR="006C68CE" w:rsidRDefault="00DC36EA">
      <w:pPr>
        <w:pStyle w:val="ListParagraph"/>
        <w:numPr>
          <w:ilvl w:val="0"/>
          <w:numId w:val="2"/>
        </w:numPr>
        <w:tabs>
          <w:tab w:val="left" w:pos="384"/>
        </w:tabs>
        <w:ind w:left="132" w:right="235" w:firstLine="0"/>
        <w:jc w:val="both"/>
        <w:rPr>
          <w:sz w:val="20"/>
        </w:rPr>
      </w:pP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showed</w:t>
      </w:r>
      <w:r>
        <w:rPr>
          <w:spacing w:val="1"/>
          <w:sz w:val="20"/>
        </w:rPr>
        <w:t xml:space="preserve"> </w:t>
      </w:r>
      <w:r>
        <w:rPr>
          <w:sz w:val="20"/>
        </w:rPr>
        <w:t>good</w:t>
      </w:r>
      <w:r>
        <w:rPr>
          <w:spacing w:val="1"/>
          <w:sz w:val="20"/>
        </w:rPr>
        <w:t xml:space="preserve"> </w:t>
      </w:r>
      <w:r>
        <w:rPr>
          <w:sz w:val="20"/>
        </w:rPr>
        <w:t>interaction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scaffold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-47"/>
          <w:sz w:val="20"/>
        </w:rPr>
        <w:t xml:space="preserve"> </w:t>
      </w:r>
      <w:r>
        <w:rPr>
          <w:sz w:val="20"/>
        </w:rPr>
        <w:t>factors.</w:t>
      </w:r>
    </w:p>
    <w:p w14:paraId="7DA5578C" w14:textId="77777777" w:rsidR="006C68CE" w:rsidRDefault="00DC36EA">
      <w:pPr>
        <w:pStyle w:val="ListParagraph"/>
        <w:numPr>
          <w:ilvl w:val="0"/>
          <w:numId w:val="2"/>
        </w:numPr>
        <w:tabs>
          <w:tab w:val="left" w:pos="475"/>
        </w:tabs>
        <w:ind w:left="132" w:right="231" w:firstLine="0"/>
        <w:jc w:val="both"/>
        <w:rPr>
          <w:sz w:val="20"/>
        </w:rPr>
      </w:pPr>
      <w:r>
        <w:rPr>
          <w:sz w:val="20"/>
        </w:rPr>
        <w:t>Stem</w:t>
      </w:r>
      <w:r>
        <w:rPr>
          <w:spacing w:val="1"/>
          <w:sz w:val="20"/>
        </w:rPr>
        <w:t xml:space="preserve"> </w:t>
      </w:r>
      <w:r>
        <w:rPr>
          <w:sz w:val="20"/>
        </w:rPr>
        <w:t>cells</w:t>
      </w:r>
      <w:r>
        <w:rPr>
          <w:spacing w:val="1"/>
          <w:sz w:val="20"/>
        </w:rPr>
        <w:t xml:space="preserve"> </w:t>
      </w:r>
      <w:r>
        <w:rPr>
          <w:sz w:val="20"/>
        </w:rPr>
        <w:t>transplantations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cause</w:t>
      </w:r>
      <w:r>
        <w:rPr>
          <w:spacing w:val="1"/>
          <w:sz w:val="20"/>
        </w:rPr>
        <w:t xml:space="preserve"> </w:t>
      </w:r>
      <w:r>
        <w:rPr>
          <w:sz w:val="20"/>
        </w:rPr>
        <w:t>pathogen</w:t>
      </w:r>
      <w:r>
        <w:rPr>
          <w:spacing w:val="1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immunosuppression,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sz w:val="20"/>
        </w:rPr>
        <w:t>autologous stem cell source is the best option. Dental pulp</w:t>
      </w:r>
      <w:r>
        <w:rPr>
          <w:spacing w:val="1"/>
          <w:sz w:val="20"/>
        </w:rPr>
        <w:t xml:space="preserve"> </w:t>
      </w:r>
      <w:r>
        <w:rPr>
          <w:sz w:val="20"/>
        </w:rPr>
        <w:t>stem</w:t>
      </w:r>
      <w:r>
        <w:rPr>
          <w:spacing w:val="32"/>
          <w:sz w:val="20"/>
        </w:rPr>
        <w:t xml:space="preserve"> </w:t>
      </w:r>
      <w:r>
        <w:rPr>
          <w:sz w:val="20"/>
        </w:rPr>
        <w:t>cells</w:t>
      </w:r>
      <w:r>
        <w:rPr>
          <w:spacing w:val="37"/>
          <w:sz w:val="20"/>
        </w:rPr>
        <w:t xml:space="preserve"> </w:t>
      </w:r>
      <w:r>
        <w:rPr>
          <w:sz w:val="20"/>
        </w:rPr>
        <w:t>will</w:t>
      </w:r>
      <w:r>
        <w:rPr>
          <w:spacing w:val="36"/>
          <w:sz w:val="20"/>
        </w:rPr>
        <w:t xml:space="preserve"> </w:t>
      </w:r>
      <w:r>
        <w:rPr>
          <w:sz w:val="20"/>
        </w:rPr>
        <w:t>be</w:t>
      </w:r>
      <w:r>
        <w:rPr>
          <w:spacing w:val="34"/>
          <w:sz w:val="20"/>
        </w:rPr>
        <w:t xml:space="preserve"> </w:t>
      </w:r>
      <w:r>
        <w:rPr>
          <w:sz w:val="20"/>
        </w:rPr>
        <w:t>better</w:t>
      </w:r>
      <w:r>
        <w:rPr>
          <w:spacing w:val="36"/>
          <w:sz w:val="20"/>
        </w:rPr>
        <w:t xml:space="preserve"> </w:t>
      </w:r>
      <w:r>
        <w:rPr>
          <w:sz w:val="20"/>
        </w:rPr>
        <w:t>fitting</w:t>
      </w:r>
      <w:r>
        <w:rPr>
          <w:spacing w:val="38"/>
          <w:sz w:val="20"/>
        </w:rPr>
        <w:t xml:space="preserve"> </w:t>
      </w:r>
      <w:r>
        <w:rPr>
          <w:sz w:val="20"/>
        </w:rPr>
        <w:t>tool</w:t>
      </w:r>
      <w:r>
        <w:rPr>
          <w:spacing w:val="35"/>
          <w:sz w:val="20"/>
        </w:rPr>
        <w:t xml:space="preserve"> </w:t>
      </w:r>
      <w:r>
        <w:rPr>
          <w:sz w:val="20"/>
        </w:rPr>
        <w:t>due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5"/>
          <w:sz w:val="20"/>
        </w:rPr>
        <w:t xml:space="preserve"> </w:t>
      </w:r>
      <w:r>
        <w:rPr>
          <w:sz w:val="20"/>
        </w:rPr>
        <w:t>easy</w:t>
      </w:r>
      <w:r>
        <w:rPr>
          <w:spacing w:val="34"/>
          <w:sz w:val="20"/>
        </w:rPr>
        <w:t xml:space="preserve"> </w:t>
      </w:r>
      <w:r>
        <w:rPr>
          <w:sz w:val="20"/>
        </w:rPr>
        <w:t>surgical</w:t>
      </w:r>
    </w:p>
    <w:p w14:paraId="4B1CA1FA" w14:textId="77777777" w:rsidR="006C68CE" w:rsidRDefault="006C68CE">
      <w:pPr>
        <w:jc w:val="both"/>
        <w:rPr>
          <w:sz w:val="20"/>
        </w:rPr>
        <w:sectPr w:rsidR="006C68CE">
          <w:type w:val="continuous"/>
          <w:pgSz w:w="12240" w:h="15840"/>
          <w:pgMar w:top="960" w:right="920" w:bottom="1200" w:left="1020" w:header="720" w:footer="720" w:gutter="0"/>
          <w:cols w:num="2" w:space="720" w:equalWidth="0">
            <w:col w:w="4975" w:space="160"/>
            <w:col w:w="5165"/>
          </w:cols>
        </w:sectPr>
      </w:pPr>
    </w:p>
    <w:p w14:paraId="247EC113" w14:textId="77777777" w:rsidR="006C68CE" w:rsidRDefault="006C68CE">
      <w:pPr>
        <w:pStyle w:val="BodyText"/>
      </w:pPr>
    </w:p>
    <w:p w14:paraId="2DC1B3CB" w14:textId="77777777" w:rsidR="006C68CE" w:rsidRDefault="006C68CE">
      <w:pPr>
        <w:sectPr w:rsidR="006C68CE">
          <w:pgSz w:w="12240" w:h="15840"/>
          <w:pgMar w:top="960" w:right="920" w:bottom="1200" w:left="1020" w:header="704" w:footer="1015" w:gutter="0"/>
          <w:cols w:space="720"/>
        </w:sectPr>
      </w:pPr>
    </w:p>
    <w:p w14:paraId="7B1B4DEE" w14:textId="77777777" w:rsidR="006C68CE" w:rsidRDefault="006C68CE">
      <w:pPr>
        <w:pStyle w:val="BodyText"/>
        <w:spacing w:before="1"/>
      </w:pPr>
    </w:p>
    <w:p w14:paraId="6189A5D6" w14:textId="77777777" w:rsidR="006C68CE" w:rsidRDefault="00DC36EA">
      <w:pPr>
        <w:pStyle w:val="BodyText"/>
        <w:ind w:left="132" w:right="43"/>
        <w:jc w:val="both"/>
      </w:pPr>
      <w:r>
        <w:t xml:space="preserve">access, the </w:t>
      </w:r>
      <w:r>
        <w:t>very low morbidity of the anatomical site 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pulp.</w:t>
      </w:r>
      <w:r>
        <w:rPr>
          <w:vertAlign w:val="superscript"/>
        </w:rPr>
        <w:t>10</w:t>
      </w:r>
    </w:p>
    <w:p w14:paraId="78ABDEAD" w14:textId="77777777" w:rsidR="006C68CE" w:rsidRDefault="006C68CE">
      <w:pPr>
        <w:pStyle w:val="BodyText"/>
        <w:spacing w:before="4"/>
      </w:pPr>
    </w:p>
    <w:p w14:paraId="748A8E2D" w14:textId="5226BB3F" w:rsidR="006C68CE" w:rsidRDefault="006C68CE">
      <w:pPr>
        <w:pStyle w:val="Heading1"/>
      </w:pPr>
    </w:p>
    <w:p w14:paraId="027D53F4" w14:textId="77777777" w:rsidR="006C68CE" w:rsidRDefault="00DC36EA">
      <w:pPr>
        <w:pStyle w:val="BodyText"/>
        <w:ind w:left="132" w:right="40"/>
        <w:jc w:val="both"/>
      </w:pPr>
      <w:r>
        <w:t>Stem cells will be a promising tool for regenerating the</w:t>
      </w:r>
      <w:r>
        <w:rPr>
          <w:spacing w:val="1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periodontal</w:t>
      </w:r>
      <w:r>
        <w:rPr>
          <w:spacing w:val="1"/>
        </w:rPr>
        <w:t xml:space="preserve"> </w:t>
      </w:r>
      <w:r>
        <w:t>ligament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BMSCs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 alveolar bone, periodontal ligament, and in vivo</w:t>
      </w:r>
      <w:r>
        <w:rPr>
          <w:spacing w:val="1"/>
        </w:rPr>
        <w:t xml:space="preserve"> </w:t>
      </w:r>
      <w:r>
        <w:t>cementum after implantation into the periodontal defects.</w:t>
      </w:r>
      <w:r>
        <w:rPr>
          <w:spacing w:val="1"/>
        </w:rPr>
        <w:t xml:space="preserve"> </w:t>
      </w:r>
      <w:r>
        <w:rPr>
          <w:vertAlign w:val="superscript"/>
        </w:rPr>
        <w:t>11</w:t>
      </w:r>
      <w:r>
        <w:t>Thus,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proved</w:t>
      </w:r>
      <w:r>
        <w:rPr>
          <w:spacing w:val="1"/>
        </w:rPr>
        <w:t xml:space="preserve"> </w:t>
      </w:r>
      <w:r>
        <w:t>BMSCs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periodontal</w:t>
      </w:r>
      <w:r>
        <w:rPr>
          <w:spacing w:val="5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Autologous</w:t>
      </w:r>
      <w:r>
        <w:rPr>
          <w:spacing w:val="1"/>
        </w:rPr>
        <w:t xml:space="preserve"> </w:t>
      </w:r>
      <w:r>
        <w:t>mesenchymal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iliac</w:t>
      </w:r>
      <w:r>
        <w:rPr>
          <w:spacing w:val="1"/>
        </w:rPr>
        <w:t xml:space="preserve"> </w:t>
      </w:r>
      <w:r>
        <w:t>crest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platelet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plasma</w:t>
      </w:r>
      <w:r>
        <w:rPr>
          <w:spacing w:val="1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blood was used for periodontal regeneration. Significant</w:t>
      </w:r>
      <w:r>
        <w:rPr>
          <w:spacing w:val="1"/>
        </w:rPr>
        <w:t xml:space="preserve"> </w:t>
      </w:r>
      <w:r>
        <w:t>closure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defect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attachment</w:t>
      </w:r>
      <w:r>
        <w:rPr>
          <w:spacing w:val="1"/>
        </w:rPr>
        <w:t xml:space="preserve"> </w:t>
      </w:r>
      <w:r>
        <w:t>level was observed after one year follow up. It also showed</w:t>
      </w:r>
      <w:r>
        <w:rPr>
          <w:spacing w:val="1"/>
        </w:rPr>
        <w:t xml:space="preserve"> </w:t>
      </w:r>
      <w:r>
        <w:t xml:space="preserve">good </w:t>
      </w:r>
      <w:r>
        <w:t>healing</w:t>
      </w:r>
      <w:r>
        <w:rPr>
          <w:spacing w:val="-2"/>
        </w:rPr>
        <w:t xml:space="preserve"> </w:t>
      </w:r>
      <w:r>
        <w:t>and regeneration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interdental</w:t>
      </w:r>
      <w:r>
        <w:rPr>
          <w:spacing w:val="-1"/>
        </w:rPr>
        <w:t xml:space="preserve"> </w:t>
      </w:r>
      <w:r>
        <w:t>papilla.</w:t>
      </w:r>
      <w:r>
        <w:rPr>
          <w:vertAlign w:val="superscript"/>
        </w:rPr>
        <w:t>12</w:t>
      </w:r>
    </w:p>
    <w:p w14:paraId="1D0A7802" w14:textId="77777777" w:rsidR="006C68CE" w:rsidRDefault="006C68CE">
      <w:pPr>
        <w:pStyle w:val="BodyText"/>
        <w:spacing w:before="4"/>
      </w:pPr>
    </w:p>
    <w:p w14:paraId="35AA9954" w14:textId="506976D2" w:rsidR="006C68CE" w:rsidRDefault="006C68CE">
      <w:pPr>
        <w:pStyle w:val="Heading1"/>
      </w:pPr>
    </w:p>
    <w:p w14:paraId="6CC909A0" w14:textId="77777777" w:rsidR="006C68CE" w:rsidRDefault="00DC36EA">
      <w:pPr>
        <w:pStyle w:val="BodyText"/>
        <w:ind w:left="132" w:right="38"/>
        <w:jc w:val="both"/>
      </w:pPr>
      <w:r>
        <w:t>Stem cells can be useful in the regeneration of bone and to</w:t>
      </w:r>
      <w:r>
        <w:rPr>
          <w:spacing w:val="1"/>
        </w:rPr>
        <w:t xml:space="preserve"> </w:t>
      </w:r>
      <w:r>
        <w:t>correct large craniofacial defects due to cyst enucleation,</w:t>
      </w:r>
      <w:r>
        <w:rPr>
          <w:spacing w:val="1"/>
        </w:rPr>
        <w:t xml:space="preserve"> </w:t>
      </w:r>
      <w:r>
        <w:t>tumor resection, and trauma. The closure of a bone defect is</w:t>
      </w:r>
      <w:r>
        <w:rPr>
          <w:spacing w:val="-47"/>
        </w:rPr>
        <w:t xml:space="preserve"> </w:t>
      </w:r>
      <w:r>
        <w:t>commonly carried out w</w:t>
      </w:r>
      <w:r>
        <w:t>ith the transfer of tissue, 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like,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restore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function of the lost part, donor site morbidity, accompanied</w:t>
      </w:r>
      <w:r>
        <w:rPr>
          <w:spacing w:val="-4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scarring, infection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function.</w:t>
      </w:r>
      <w:r>
        <w:rPr>
          <w:vertAlign w:val="superscript"/>
        </w:rPr>
        <w:t>13</w:t>
      </w:r>
    </w:p>
    <w:p w14:paraId="77831E5B" w14:textId="77777777" w:rsidR="006C68CE" w:rsidRDefault="006C68CE">
      <w:pPr>
        <w:pStyle w:val="BodyText"/>
        <w:spacing w:before="1"/>
      </w:pPr>
    </w:p>
    <w:p w14:paraId="7C30842A" w14:textId="384034AD" w:rsidR="006C68CE" w:rsidRDefault="006C68CE">
      <w:pPr>
        <w:pStyle w:val="Heading1"/>
        <w:spacing w:before="1"/>
      </w:pPr>
    </w:p>
    <w:p w14:paraId="6C4B29E1" w14:textId="77777777" w:rsidR="006C68CE" w:rsidRDefault="00DC36EA">
      <w:pPr>
        <w:pStyle w:val="BodyText"/>
        <w:ind w:left="132" w:right="39"/>
        <w:jc w:val="both"/>
      </w:pPr>
      <w:r>
        <w:t xml:space="preserve">The regeneration of adult teeth will be possible in </w:t>
      </w:r>
      <w:r>
        <w:t>future</w:t>
      </w:r>
      <w:r>
        <w:rPr>
          <w:spacing w:val="1"/>
        </w:rPr>
        <w:t xml:space="preserve"> </w:t>
      </w:r>
      <w:r>
        <w:t>with the newer advancement in stem cell therapy and tissue</w:t>
      </w:r>
      <w:r>
        <w:rPr>
          <w:spacing w:val="-47"/>
        </w:rPr>
        <w:t xml:space="preserve"> </w:t>
      </w:r>
      <w:r>
        <w:t>engineering.</w:t>
      </w:r>
      <w:r>
        <w:rPr>
          <w:spacing w:val="1"/>
        </w:rPr>
        <w:t xml:space="preserve"> </w:t>
      </w:r>
      <w:r>
        <w:t>Regenerative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fitting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implants.</w:t>
      </w:r>
      <w:r>
        <w:rPr>
          <w:spacing w:val="1"/>
        </w:rPr>
        <w:t xml:space="preserve"> </w:t>
      </w:r>
      <w:r>
        <w:t>Experimental studies with animal models have shown that</w:t>
      </w:r>
      <w:r>
        <w:rPr>
          <w:spacing w:val="1"/>
        </w:rPr>
        <w:t xml:space="preserve"> </w:t>
      </w:r>
      <w:r>
        <w:t xml:space="preserve">the tooth crown </w:t>
      </w:r>
      <w:r>
        <w:t>structure can be regenerated using tissue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biodegradable</w:t>
      </w:r>
      <w:r>
        <w:rPr>
          <w:spacing w:val="-1"/>
        </w:rPr>
        <w:t xml:space="preserve"> </w:t>
      </w:r>
      <w:r>
        <w:t>scaffolds.</w:t>
      </w:r>
      <w:r>
        <w:rPr>
          <w:vertAlign w:val="superscript"/>
        </w:rPr>
        <w:t>14</w:t>
      </w:r>
    </w:p>
    <w:p w14:paraId="1A9288DD" w14:textId="77777777" w:rsidR="006C68CE" w:rsidRDefault="006C68CE">
      <w:pPr>
        <w:pStyle w:val="BodyText"/>
        <w:spacing w:before="4"/>
      </w:pPr>
    </w:p>
    <w:p w14:paraId="02993DF6" w14:textId="2FBF867C" w:rsidR="006C68CE" w:rsidRDefault="006C68CE">
      <w:pPr>
        <w:pStyle w:val="Heading1"/>
        <w:spacing w:line="227" w:lineRule="exact"/>
        <w:jc w:val="left"/>
      </w:pPr>
    </w:p>
    <w:p w14:paraId="4BEAB845" w14:textId="77777777" w:rsidR="006C68CE" w:rsidRDefault="00DC36EA">
      <w:pPr>
        <w:pStyle w:val="BodyText"/>
        <w:ind w:left="132" w:right="39"/>
        <w:jc w:val="both"/>
      </w:pPr>
      <w:r>
        <w:t>Future</w:t>
      </w:r>
      <w:r>
        <w:rPr>
          <w:spacing w:val="1"/>
        </w:rPr>
        <w:t xml:space="preserve"> </w:t>
      </w:r>
      <w:r>
        <w:t>tissues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engineered</w:t>
      </w:r>
      <w:r>
        <w:rPr>
          <w:spacing w:val="1"/>
        </w:rPr>
        <w:t xml:space="preserve"> </w:t>
      </w:r>
      <w:r>
        <w:t>bone</w:t>
      </w:r>
      <w:r>
        <w:rPr>
          <w:spacing w:val="51"/>
        </w:rPr>
        <w:t xml:space="preserve"> </w:t>
      </w:r>
      <w:r>
        <w:t>grafts,</w:t>
      </w:r>
      <w:r>
        <w:rPr>
          <w:spacing w:val="-47"/>
        </w:rPr>
        <w:t xml:space="preserve"> </w:t>
      </w:r>
      <w:r>
        <w:t>engineered joints and cranial sutures can be developed with</w:t>
      </w:r>
      <w:r>
        <w:rPr>
          <w:spacing w:val="-47"/>
        </w:rPr>
        <w:t xml:space="preserve"> </w:t>
      </w:r>
      <w:r>
        <w:t>stem cell therapy. A te</w:t>
      </w:r>
      <w:r>
        <w:t>am of professionals including stem</w:t>
      </w:r>
      <w:r>
        <w:rPr>
          <w:spacing w:val="1"/>
        </w:rPr>
        <w:t xml:space="preserve"> </w:t>
      </w:r>
      <w:r>
        <w:t>cell biologists,</w:t>
      </w:r>
      <w:r>
        <w:rPr>
          <w:spacing w:val="1"/>
        </w:rPr>
        <w:t xml:space="preserve"> </w:t>
      </w:r>
      <w:r>
        <w:t>molecular biologists, geneticists, polymer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scientists,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engineers</w:t>
      </w:r>
      <w:r>
        <w:rPr>
          <w:spacing w:val="5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clinicians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maxillofacial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craniofacial</w:t>
      </w:r>
      <w:r>
        <w:rPr>
          <w:spacing w:val="1"/>
        </w:rPr>
        <w:t xml:space="preserve"> </w:t>
      </w:r>
      <w:r>
        <w:t>t</w:t>
      </w:r>
      <w:r>
        <w:t>issue</w:t>
      </w:r>
      <w:r>
        <w:rPr>
          <w:spacing w:val="-1"/>
        </w:rPr>
        <w:t xml:space="preserve"> </w:t>
      </w:r>
      <w:r>
        <w:t>engineering.</w:t>
      </w:r>
    </w:p>
    <w:p w14:paraId="06AC07DD" w14:textId="77777777" w:rsidR="006C68CE" w:rsidRDefault="006C68CE">
      <w:pPr>
        <w:pStyle w:val="BodyText"/>
        <w:spacing w:before="3"/>
      </w:pPr>
    </w:p>
    <w:p w14:paraId="10B656C5" w14:textId="77777777" w:rsidR="006C68CE" w:rsidRDefault="00DC36EA">
      <w:pPr>
        <w:pStyle w:val="Heading1"/>
        <w:spacing w:line="229" w:lineRule="exact"/>
        <w:jc w:val="left"/>
      </w:pPr>
      <w:r>
        <w:t>References</w:t>
      </w:r>
    </w:p>
    <w:p w14:paraId="3E2B80DC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40"/>
        <w:jc w:val="both"/>
        <w:rPr>
          <w:sz w:val="18"/>
        </w:rPr>
      </w:pPr>
      <w:r>
        <w:rPr>
          <w:sz w:val="18"/>
        </w:rPr>
        <w:t>Thomson</w:t>
      </w:r>
      <w:r>
        <w:rPr>
          <w:spacing w:val="1"/>
          <w:sz w:val="18"/>
        </w:rPr>
        <w:t xml:space="preserve"> </w:t>
      </w:r>
      <w:r>
        <w:rPr>
          <w:sz w:val="18"/>
        </w:rPr>
        <w:t>JA,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Itskovitz-Eldor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J,</w:t>
      </w:r>
      <w:r>
        <w:rPr>
          <w:spacing w:val="1"/>
          <w:sz w:val="18"/>
        </w:rPr>
        <w:t xml:space="preserve"> </w:t>
      </w:r>
      <w:r>
        <w:rPr>
          <w:sz w:val="18"/>
        </w:rPr>
        <w:t>Shapiro</w:t>
      </w:r>
      <w:r>
        <w:rPr>
          <w:spacing w:val="1"/>
          <w:sz w:val="18"/>
        </w:rPr>
        <w:t xml:space="preserve"> </w:t>
      </w:r>
      <w:r>
        <w:rPr>
          <w:sz w:val="18"/>
        </w:rPr>
        <w:t>SS,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Waknitz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MA,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Swiergiel</w:t>
      </w:r>
      <w:proofErr w:type="spellEnd"/>
      <w:r>
        <w:rPr>
          <w:sz w:val="18"/>
        </w:rPr>
        <w:t xml:space="preserve"> JJ, Marshall VS. Embryonic stem cell lines derived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human</w:t>
      </w:r>
      <w:r>
        <w:rPr>
          <w:spacing w:val="1"/>
          <w:sz w:val="18"/>
        </w:rPr>
        <w:t xml:space="preserve"> </w:t>
      </w:r>
      <w:r>
        <w:rPr>
          <w:sz w:val="18"/>
        </w:rPr>
        <w:t>blastocysts. Science</w:t>
      </w:r>
      <w:r>
        <w:rPr>
          <w:spacing w:val="-1"/>
          <w:sz w:val="18"/>
        </w:rPr>
        <w:t xml:space="preserve"> </w:t>
      </w:r>
      <w:r>
        <w:rPr>
          <w:sz w:val="18"/>
        </w:rPr>
        <w:t>1998;</w:t>
      </w:r>
      <w:r>
        <w:rPr>
          <w:spacing w:val="-3"/>
          <w:sz w:val="18"/>
        </w:rPr>
        <w:t xml:space="preserve"> </w:t>
      </w:r>
      <w:r>
        <w:rPr>
          <w:sz w:val="18"/>
        </w:rPr>
        <w:t>282:1145-7.</w:t>
      </w:r>
    </w:p>
    <w:p w14:paraId="25FB41BA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42"/>
        <w:jc w:val="both"/>
        <w:rPr>
          <w:sz w:val="18"/>
        </w:rPr>
      </w:pPr>
      <w:r>
        <w:rPr>
          <w:sz w:val="18"/>
        </w:rPr>
        <w:t xml:space="preserve">Keller GM. In vitro differentiation of embryonic stem </w:t>
      </w:r>
      <w:r>
        <w:rPr>
          <w:sz w:val="18"/>
        </w:rPr>
        <w:t>cells.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Curr</w:t>
      </w:r>
      <w:proofErr w:type="spellEnd"/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Opin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 xml:space="preserve">Cell </w:t>
      </w:r>
      <w:proofErr w:type="spellStart"/>
      <w:r>
        <w:rPr>
          <w:sz w:val="18"/>
        </w:rPr>
        <w:t>Biol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1995;</w:t>
      </w:r>
      <w:r>
        <w:rPr>
          <w:spacing w:val="-2"/>
          <w:sz w:val="18"/>
        </w:rPr>
        <w:t xml:space="preserve"> </w:t>
      </w:r>
      <w:r>
        <w:rPr>
          <w:sz w:val="18"/>
        </w:rPr>
        <w:t>7:</w:t>
      </w:r>
      <w:r>
        <w:rPr>
          <w:spacing w:val="1"/>
          <w:sz w:val="18"/>
        </w:rPr>
        <w:t xml:space="preserve"> </w:t>
      </w:r>
      <w:r>
        <w:rPr>
          <w:sz w:val="18"/>
        </w:rPr>
        <w:t>862-9.</w:t>
      </w:r>
    </w:p>
    <w:p w14:paraId="33155330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38"/>
        <w:jc w:val="both"/>
        <w:rPr>
          <w:sz w:val="18"/>
        </w:rPr>
      </w:pPr>
      <w:r>
        <w:rPr>
          <w:sz w:val="18"/>
        </w:rPr>
        <w:t>Wu</w:t>
      </w:r>
      <w:r>
        <w:rPr>
          <w:spacing w:val="1"/>
          <w:sz w:val="18"/>
        </w:rPr>
        <w:t xml:space="preserve"> </w:t>
      </w:r>
      <w:r>
        <w:rPr>
          <w:sz w:val="18"/>
        </w:rPr>
        <w:t>DC,</w:t>
      </w:r>
      <w:r>
        <w:rPr>
          <w:spacing w:val="1"/>
          <w:sz w:val="18"/>
        </w:rPr>
        <w:t xml:space="preserve"> </w:t>
      </w:r>
      <w:r>
        <w:rPr>
          <w:sz w:val="18"/>
        </w:rPr>
        <w:t>Boyd</w:t>
      </w:r>
      <w:r>
        <w:rPr>
          <w:spacing w:val="1"/>
          <w:sz w:val="18"/>
        </w:rPr>
        <w:t xml:space="preserve"> </w:t>
      </w:r>
      <w:r>
        <w:rPr>
          <w:sz w:val="18"/>
        </w:rPr>
        <w:t>AS,</w:t>
      </w:r>
      <w:r>
        <w:rPr>
          <w:spacing w:val="1"/>
          <w:sz w:val="18"/>
        </w:rPr>
        <w:t xml:space="preserve"> </w:t>
      </w:r>
      <w:r>
        <w:rPr>
          <w:sz w:val="18"/>
        </w:rPr>
        <w:t>Wood</w:t>
      </w:r>
      <w:r>
        <w:rPr>
          <w:spacing w:val="1"/>
          <w:sz w:val="18"/>
        </w:rPr>
        <w:t xml:space="preserve"> </w:t>
      </w:r>
      <w:r>
        <w:rPr>
          <w:sz w:val="18"/>
        </w:rPr>
        <w:t>KJ.</w:t>
      </w:r>
      <w:r>
        <w:rPr>
          <w:spacing w:val="1"/>
          <w:sz w:val="18"/>
        </w:rPr>
        <w:t xml:space="preserve"> </w:t>
      </w:r>
      <w:r>
        <w:rPr>
          <w:sz w:val="18"/>
        </w:rPr>
        <w:t>Embryonic</w:t>
      </w:r>
      <w:r>
        <w:rPr>
          <w:spacing w:val="1"/>
          <w:sz w:val="18"/>
        </w:rPr>
        <w:t xml:space="preserve"> </w:t>
      </w:r>
      <w:r>
        <w:rPr>
          <w:sz w:val="18"/>
        </w:rPr>
        <w:t>stem</w:t>
      </w:r>
      <w:r>
        <w:rPr>
          <w:spacing w:val="1"/>
          <w:sz w:val="18"/>
        </w:rPr>
        <w:t xml:space="preserve"> </w:t>
      </w:r>
      <w:r>
        <w:rPr>
          <w:sz w:val="18"/>
        </w:rPr>
        <w:t>cell</w:t>
      </w:r>
      <w:r>
        <w:rPr>
          <w:spacing w:val="1"/>
          <w:sz w:val="18"/>
        </w:rPr>
        <w:t xml:space="preserve"> </w:t>
      </w:r>
      <w:r>
        <w:rPr>
          <w:sz w:val="18"/>
        </w:rPr>
        <w:t>transplantation:</w:t>
      </w:r>
      <w:r>
        <w:rPr>
          <w:spacing w:val="1"/>
          <w:sz w:val="18"/>
        </w:rPr>
        <w:t xml:space="preserve"> </w:t>
      </w:r>
      <w:r>
        <w:rPr>
          <w:sz w:val="18"/>
        </w:rPr>
        <w:t>Potential</w:t>
      </w:r>
      <w:r>
        <w:rPr>
          <w:spacing w:val="1"/>
          <w:sz w:val="18"/>
        </w:rPr>
        <w:t xml:space="preserve"> </w:t>
      </w:r>
      <w:r>
        <w:rPr>
          <w:sz w:val="18"/>
        </w:rPr>
        <w:t>applicability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cell</w:t>
      </w:r>
      <w:r>
        <w:rPr>
          <w:spacing w:val="1"/>
          <w:sz w:val="18"/>
        </w:rPr>
        <w:t xml:space="preserve"> </w:t>
      </w:r>
      <w:r>
        <w:rPr>
          <w:sz w:val="18"/>
        </w:rPr>
        <w:t>replacement</w:t>
      </w:r>
      <w:r>
        <w:rPr>
          <w:spacing w:val="1"/>
          <w:sz w:val="18"/>
        </w:rPr>
        <w:t xml:space="preserve"> </w:t>
      </w:r>
      <w:r>
        <w:rPr>
          <w:sz w:val="18"/>
        </w:rPr>
        <w:t>therapy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regenerative</w:t>
      </w:r>
      <w:r>
        <w:rPr>
          <w:spacing w:val="1"/>
          <w:sz w:val="18"/>
        </w:rPr>
        <w:t xml:space="preserve"> </w:t>
      </w:r>
      <w:r>
        <w:rPr>
          <w:sz w:val="18"/>
        </w:rPr>
        <w:t>medicine.</w:t>
      </w:r>
      <w:r>
        <w:rPr>
          <w:spacing w:val="1"/>
          <w:sz w:val="18"/>
        </w:rPr>
        <w:t xml:space="preserve"> </w:t>
      </w:r>
      <w:r>
        <w:rPr>
          <w:sz w:val="18"/>
        </w:rPr>
        <w:t>Front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Biosci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2007;</w:t>
      </w:r>
      <w:r>
        <w:rPr>
          <w:spacing w:val="1"/>
          <w:sz w:val="18"/>
        </w:rPr>
        <w:t xml:space="preserve"> </w:t>
      </w:r>
      <w:r>
        <w:rPr>
          <w:sz w:val="18"/>
        </w:rPr>
        <w:t>12:4525-35.</w:t>
      </w:r>
    </w:p>
    <w:p w14:paraId="54253160" w14:textId="77777777" w:rsidR="006C68CE" w:rsidRDefault="00DC36EA">
      <w:pPr>
        <w:pStyle w:val="BodyText"/>
        <w:spacing w:before="3"/>
      </w:pPr>
      <w:r>
        <w:br w:type="column"/>
      </w:r>
    </w:p>
    <w:p w14:paraId="31E42105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232"/>
        <w:jc w:val="both"/>
        <w:rPr>
          <w:sz w:val="18"/>
        </w:rPr>
      </w:pPr>
      <w:r>
        <w:rPr>
          <w:sz w:val="18"/>
        </w:rPr>
        <w:t xml:space="preserve">Takahashi K, Yamanaka S. </w:t>
      </w:r>
      <w:r>
        <w:rPr>
          <w:sz w:val="18"/>
        </w:rPr>
        <w:t>Induction of pluripotent stem cells</w:t>
      </w:r>
      <w:r>
        <w:rPr>
          <w:spacing w:val="-42"/>
          <w:sz w:val="18"/>
        </w:rPr>
        <w:t xml:space="preserve"> </w:t>
      </w:r>
      <w:r>
        <w:rPr>
          <w:sz w:val="18"/>
        </w:rPr>
        <w:t>from mouse embryonic and adult fibroblast cultures by denied</w:t>
      </w:r>
      <w:r>
        <w:rPr>
          <w:spacing w:val="-42"/>
          <w:sz w:val="18"/>
        </w:rPr>
        <w:t xml:space="preserve"> </w:t>
      </w:r>
      <w:r>
        <w:rPr>
          <w:sz w:val="18"/>
        </w:rPr>
        <w:t>factors.</w:t>
      </w:r>
      <w:r>
        <w:rPr>
          <w:spacing w:val="-1"/>
          <w:sz w:val="18"/>
        </w:rPr>
        <w:t xml:space="preserve"> </w:t>
      </w:r>
      <w:r>
        <w:rPr>
          <w:sz w:val="18"/>
        </w:rPr>
        <w:t>Cell 2006;</w:t>
      </w:r>
      <w:r>
        <w:rPr>
          <w:spacing w:val="-2"/>
          <w:sz w:val="18"/>
        </w:rPr>
        <w:t xml:space="preserve"> </w:t>
      </w:r>
      <w:r>
        <w:rPr>
          <w:sz w:val="18"/>
        </w:rPr>
        <w:t>126:663-76.</w:t>
      </w:r>
    </w:p>
    <w:p w14:paraId="17D37AEF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spacing w:before="1"/>
        <w:ind w:right="227"/>
        <w:jc w:val="both"/>
        <w:rPr>
          <w:sz w:val="18"/>
        </w:rPr>
      </w:pPr>
      <w:r>
        <w:rPr>
          <w:sz w:val="18"/>
        </w:rPr>
        <w:t>Zuk PA, Zhu M, Mizuno H, Huang J, Futrell JW, Katz AJ, et</w:t>
      </w:r>
      <w:r>
        <w:rPr>
          <w:spacing w:val="1"/>
          <w:sz w:val="18"/>
        </w:rPr>
        <w:t xml:space="preserve"> </w:t>
      </w:r>
      <w:r>
        <w:rPr>
          <w:sz w:val="18"/>
        </w:rPr>
        <w:t>al. Multilineage cells from human adipose tissue: Implications</w:t>
      </w:r>
      <w:r>
        <w:rPr>
          <w:spacing w:val="-42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ce</w:t>
      </w:r>
      <w:r>
        <w:rPr>
          <w:sz w:val="18"/>
        </w:rPr>
        <w:t>ll- based</w:t>
      </w:r>
      <w:r>
        <w:rPr>
          <w:spacing w:val="1"/>
          <w:sz w:val="18"/>
        </w:rPr>
        <w:t xml:space="preserve"> </w:t>
      </w:r>
      <w:r>
        <w:rPr>
          <w:sz w:val="18"/>
        </w:rPr>
        <w:t>therapies.</w:t>
      </w:r>
      <w:r>
        <w:rPr>
          <w:spacing w:val="-1"/>
          <w:sz w:val="18"/>
        </w:rPr>
        <w:t xml:space="preserve"> </w:t>
      </w:r>
      <w:r>
        <w:rPr>
          <w:sz w:val="18"/>
        </w:rPr>
        <w:t>Tissue</w:t>
      </w:r>
      <w:r>
        <w:rPr>
          <w:spacing w:val="-1"/>
          <w:sz w:val="18"/>
        </w:rPr>
        <w:t xml:space="preserve"> </w:t>
      </w:r>
      <w:r>
        <w:rPr>
          <w:sz w:val="18"/>
        </w:rPr>
        <w:t>Eng</w:t>
      </w:r>
      <w:r>
        <w:rPr>
          <w:spacing w:val="-1"/>
          <w:sz w:val="18"/>
        </w:rPr>
        <w:t xml:space="preserve"> </w:t>
      </w:r>
      <w:r>
        <w:rPr>
          <w:sz w:val="18"/>
        </w:rPr>
        <w:t>2001;7:</w:t>
      </w:r>
      <w:r>
        <w:rPr>
          <w:spacing w:val="-3"/>
          <w:sz w:val="18"/>
        </w:rPr>
        <w:t xml:space="preserve"> </w:t>
      </w:r>
      <w:r>
        <w:rPr>
          <w:sz w:val="18"/>
        </w:rPr>
        <w:t>211-28.</w:t>
      </w:r>
    </w:p>
    <w:p w14:paraId="271FEC8E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226"/>
        <w:jc w:val="both"/>
        <w:rPr>
          <w:sz w:val="18"/>
        </w:rPr>
      </w:pPr>
      <w:proofErr w:type="spellStart"/>
      <w:r>
        <w:rPr>
          <w:sz w:val="18"/>
        </w:rPr>
        <w:t>Gronthos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Mankani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M,</w:t>
      </w:r>
      <w:r>
        <w:rPr>
          <w:spacing w:val="1"/>
          <w:sz w:val="18"/>
        </w:rPr>
        <w:t xml:space="preserve"> </w:t>
      </w:r>
      <w:r>
        <w:rPr>
          <w:sz w:val="18"/>
        </w:rPr>
        <w:t>Brahim</w:t>
      </w:r>
      <w:r>
        <w:rPr>
          <w:spacing w:val="1"/>
          <w:sz w:val="18"/>
        </w:rPr>
        <w:t xml:space="preserve"> </w:t>
      </w:r>
      <w:r>
        <w:rPr>
          <w:sz w:val="18"/>
        </w:rPr>
        <w:t>J,</w:t>
      </w:r>
      <w:r>
        <w:rPr>
          <w:spacing w:val="1"/>
          <w:sz w:val="18"/>
        </w:rPr>
        <w:t xml:space="preserve"> </w:t>
      </w:r>
      <w:r>
        <w:rPr>
          <w:sz w:val="18"/>
        </w:rPr>
        <w:t>Robey</w:t>
      </w:r>
      <w:r>
        <w:rPr>
          <w:spacing w:val="1"/>
          <w:sz w:val="18"/>
        </w:rPr>
        <w:t xml:space="preserve"> </w:t>
      </w:r>
      <w:r>
        <w:rPr>
          <w:sz w:val="18"/>
        </w:rPr>
        <w:t>PG,</w:t>
      </w:r>
      <w:r>
        <w:rPr>
          <w:spacing w:val="1"/>
          <w:sz w:val="18"/>
        </w:rPr>
        <w:t xml:space="preserve"> </w:t>
      </w:r>
      <w:r>
        <w:rPr>
          <w:sz w:val="18"/>
        </w:rPr>
        <w:t>Shi</w:t>
      </w:r>
      <w:r>
        <w:rPr>
          <w:spacing w:val="45"/>
          <w:sz w:val="18"/>
        </w:rPr>
        <w:t xml:space="preserve"> </w:t>
      </w:r>
      <w:r>
        <w:rPr>
          <w:sz w:val="18"/>
        </w:rPr>
        <w:t>S.</w:t>
      </w:r>
      <w:r>
        <w:rPr>
          <w:spacing w:val="1"/>
          <w:sz w:val="18"/>
        </w:rPr>
        <w:t xml:space="preserve"> </w:t>
      </w:r>
      <w:r>
        <w:rPr>
          <w:sz w:val="18"/>
        </w:rPr>
        <w:t>Postnatal human dental pulp stem cells (DPSCs)</w:t>
      </w:r>
      <w:r>
        <w:rPr>
          <w:spacing w:val="1"/>
          <w:sz w:val="18"/>
        </w:rPr>
        <w:t xml:space="preserve"> </w:t>
      </w:r>
      <w:r>
        <w:rPr>
          <w:sz w:val="18"/>
        </w:rPr>
        <w:t>in vitro</w:t>
      </w:r>
      <w:r>
        <w:rPr>
          <w:spacing w:val="45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in vivo.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Proc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 xml:space="preserve">Natl </w:t>
      </w:r>
      <w:proofErr w:type="spellStart"/>
      <w:r>
        <w:rPr>
          <w:sz w:val="18"/>
        </w:rPr>
        <w:t>Acad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Sci</w:t>
      </w:r>
      <w:proofErr w:type="spellEnd"/>
      <w:r>
        <w:rPr>
          <w:sz w:val="18"/>
        </w:rPr>
        <w:t xml:space="preserve"> U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2000;</w:t>
      </w:r>
      <w:r>
        <w:rPr>
          <w:spacing w:val="-2"/>
          <w:sz w:val="18"/>
        </w:rPr>
        <w:t xml:space="preserve"> </w:t>
      </w:r>
      <w:r>
        <w:rPr>
          <w:sz w:val="18"/>
        </w:rPr>
        <w:t>97:13625-30.</w:t>
      </w:r>
    </w:p>
    <w:p w14:paraId="0EC2D33D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231"/>
        <w:jc w:val="both"/>
        <w:rPr>
          <w:sz w:val="18"/>
        </w:rPr>
      </w:pPr>
      <w:r>
        <w:rPr>
          <w:sz w:val="18"/>
        </w:rPr>
        <w:t xml:space="preserve">Miura M, </w:t>
      </w:r>
      <w:proofErr w:type="spellStart"/>
      <w:r>
        <w:rPr>
          <w:sz w:val="18"/>
        </w:rPr>
        <w:t>Gronthos</w:t>
      </w:r>
      <w:proofErr w:type="spellEnd"/>
      <w:r>
        <w:rPr>
          <w:sz w:val="18"/>
        </w:rPr>
        <w:t xml:space="preserve"> S, Zhao M, Lu B, Fisher LW, Robey PG,</w:t>
      </w:r>
      <w:r>
        <w:rPr>
          <w:spacing w:val="1"/>
          <w:sz w:val="18"/>
        </w:rPr>
        <w:t xml:space="preserve"> </w:t>
      </w:r>
      <w:r>
        <w:rPr>
          <w:sz w:val="18"/>
        </w:rPr>
        <w:t>et al. SHED: Stem cells</w:t>
      </w:r>
      <w:r>
        <w:rPr>
          <w:spacing w:val="1"/>
          <w:sz w:val="18"/>
        </w:rPr>
        <w:t xml:space="preserve"> </w:t>
      </w:r>
      <w:r>
        <w:rPr>
          <w:sz w:val="18"/>
        </w:rPr>
        <w:t>from human</w:t>
      </w:r>
      <w:r>
        <w:rPr>
          <w:spacing w:val="1"/>
          <w:sz w:val="18"/>
        </w:rPr>
        <w:t xml:space="preserve"> </w:t>
      </w:r>
      <w:r>
        <w:rPr>
          <w:sz w:val="18"/>
        </w:rPr>
        <w:t>exfoliated</w:t>
      </w:r>
      <w:r>
        <w:rPr>
          <w:spacing w:val="1"/>
          <w:sz w:val="18"/>
        </w:rPr>
        <w:t xml:space="preserve"> </w:t>
      </w:r>
      <w:r>
        <w:rPr>
          <w:sz w:val="18"/>
        </w:rPr>
        <w:t>deciduous</w:t>
      </w:r>
      <w:r>
        <w:rPr>
          <w:spacing w:val="1"/>
          <w:sz w:val="18"/>
        </w:rPr>
        <w:t xml:space="preserve"> </w:t>
      </w:r>
      <w:r>
        <w:rPr>
          <w:sz w:val="18"/>
        </w:rPr>
        <w:t>teeth.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Proc</w:t>
      </w:r>
      <w:proofErr w:type="spellEnd"/>
      <w:r>
        <w:rPr>
          <w:spacing w:val="-1"/>
          <w:sz w:val="18"/>
        </w:rPr>
        <w:t xml:space="preserve"> </w:t>
      </w:r>
      <w:r>
        <w:rPr>
          <w:sz w:val="18"/>
        </w:rPr>
        <w:t>Natl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Acad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Sci</w:t>
      </w:r>
      <w:proofErr w:type="spellEnd"/>
      <w:r>
        <w:rPr>
          <w:sz w:val="18"/>
        </w:rPr>
        <w:t xml:space="preserve"> U</w:t>
      </w:r>
      <w:r>
        <w:rPr>
          <w:spacing w:val="-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2003;</w:t>
      </w:r>
      <w:r>
        <w:rPr>
          <w:spacing w:val="-1"/>
          <w:sz w:val="18"/>
        </w:rPr>
        <w:t xml:space="preserve"> </w:t>
      </w:r>
      <w:r>
        <w:rPr>
          <w:sz w:val="18"/>
        </w:rPr>
        <w:t>100:5807-12.</w:t>
      </w:r>
    </w:p>
    <w:p w14:paraId="632E81DB" w14:textId="77777777" w:rsidR="006C68CE" w:rsidRDefault="00DC36EA">
      <w:pPr>
        <w:pStyle w:val="ListParagraph"/>
        <w:numPr>
          <w:ilvl w:val="0"/>
          <w:numId w:val="1"/>
        </w:numPr>
        <w:tabs>
          <w:tab w:val="left" w:pos="416"/>
        </w:tabs>
        <w:ind w:right="226"/>
        <w:jc w:val="both"/>
        <w:rPr>
          <w:sz w:val="18"/>
        </w:rPr>
      </w:pPr>
      <w:proofErr w:type="spellStart"/>
      <w:r>
        <w:rPr>
          <w:sz w:val="18"/>
        </w:rPr>
        <w:t>Seo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BM,</w:t>
      </w:r>
      <w:r>
        <w:rPr>
          <w:spacing w:val="1"/>
          <w:sz w:val="18"/>
        </w:rPr>
        <w:t xml:space="preserve"> </w:t>
      </w:r>
      <w:r>
        <w:rPr>
          <w:sz w:val="18"/>
        </w:rPr>
        <w:t>Miura</w:t>
      </w:r>
      <w:r>
        <w:rPr>
          <w:spacing w:val="1"/>
          <w:sz w:val="18"/>
        </w:rPr>
        <w:t xml:space="preserve"> </w:t>
      </w:r>
      <w:r>
        <w:rPr>
          <w:sz w:val="18"/>
        </w:rPr>
        <w:t>M,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Gronthos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Bartold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PM,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Batouli</w:t>
      </w:r>
      <w:proofErr w:type="spellEnd"/>
      <w:r>
        <w:rPr>
          <w:spacing w:val="45"/>
          <w:sz w:val="18"/>
        </w:rPr>
        <w:t xml:space="preserve"> </w:t>
      </w:r>
      <w:r>
        <w:rPr>
          <w:sz w:val="18"/>
        </w:rPr>
        <w:t>S,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Brahim</w:t>
      </w:r>
      <w:proofErr w:type="spellEnd"/>
      <w:r>
        <w:rPr>
          <w:sz w:val="18"/>
        </w:rPr>
        <w:t xml:space="preserve"> J, et al. Investigation of multipotent </w:t>
      </w:r>
      <w:r>
        <w:rPr>
          <w:sz w:val="18"/>
        </w:rPr>
        <w:t>postnatal stem</w:t>
      </w:r>
      <w:r>
        <w:rPr>
          <w:spacing w:val="1"/>
          <w:sz w:val="18"/>
        </w:rPr>
        <w:t xml:space="preserve"> </w:t>
      </w:r>
      <w:r>
        <w:rPr>
          <w:sz w:val="18"/>
        </w:rPr>
        <w:t>cells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1"/>
          <w:sz w:val="18"/>
        </w:rPr>
        <w:t xml:space="preserve"> </w:t>
      </w:r>
      <w:r>
        <w:rPr>
          <w:sz w:val="18"/>
        </w:rPr>
        <w:t>human</w:t>
      </w:r>
      <w:r>
        <w:rPr>
          <w:spacing w:val="1"/>
          <w:sz w:val="18"/>
        </w:rPr>
        <w:t xml:space="preserve"> </w:t>
      </w:r>
      <w:r>
        <w:rPr>
          <w:sz w:val="18"/>
        </w:rPr>
        <w:t>periodontal</w:t>
      </w:r>
      <w:r>
        <w:rPr>
          <w:spacing w:val="1"/>
          <w:sz w:val="18"/>
        </w:rPr>
        <w:t xml:space="preserve"> </w:t>
      </w:r>
      <w:r>
        <w:rPr>
          <w:sz w:val="18"/>
        </w:rPr>
        <w:t>ligament.</w:t>
      </w:r>
      <w:r>
        <w:rPr>
          <w:spacing w:val="1"/>
          <w:sz w:val="18"/>
        </w:rPr>
        <w:t xml:space="preserve"> </w:t>
      </w:r>
      <w:r>
        <w:rPr>
          <w:sz w:val="18"/>
        </w:rPr>
        <w:t>Lancet</w:t>
      </w:r>
      <w:r>
        <w:rPr>
          <w:spacing w:val="1"/>
          <w:sz w:val="18"/>
        </w:rPr>
        <w:t xml:space="preserve"> </w:t>
      </w:r>
      <w:r>
        <w:rPr>
          <w:sz w:val="18"/>
        </w:rPr>
        <w:t>2004;</w:t>
      </w:r>
      <w:r>
        <w:rPr>
          <w:spacing w:val="1"/>
          <w:sz w:val="18"/>
        </w:rPr>
        <w:t xml:space="preserve"> </w:t>
      </w:r>
      <w:r>
        <w:rPr>
          <w:sz w:val="18"/>
        </w:rPr>
        <w:t>364:149-55.</w:t>
      </w:r>
    </w:p>
    <w:p w14:paraId="7D6D1CCD" w14:textId="32EA44BE" w:rsidR="006C68CE" w:rsidRDefault="006C68CE" w:rsidP="00CD4DB3">
      <w:pPr>
        <w:pStyle w:val="ListParagraph"/>
        <w:tabs>
          <w:tab w:val="left" w:pos="416"/>
        </w:tabs>
        <w:ind w:right="235" w:firstLine="0"/>
        <w:jc w:val="left"/>
        <w:rPr>
          <w:sz w:val="18"/>
        </w:rPr>
      </w:pPr>
    </w:p>
    <w:sectPr w:rsidR="006C68CE">
      <w:type w:val="continuous"/>
      <w:pgSz w:w="12240" w:h="15840"/>
      <w:pgMar w:top="960" w:right="920" w:bottom="1200" w:left="1020" w:header="720" w:footer="720" w:gutter="0"/>
      <w:cols w:num="2" w:space="720" w:equalWidth="0">
        <w:col w:w="4975" w:space="160"/>
        <w:col w:w="516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62E57" w14:textId="77777777" w:rsidR="00FA2F0E" w:rsidRDefault="00FA2F0E">
      <w:r>
        <w:separator/>
      </w:r>
    </w:p>
  </w:endnote>
  <w:endnote w:type="continuationSeparator" w:id="0">
    <w:p w14:paraId="3B80F980" w14:textId="77777777" w:rsidR="00FA2F0E" w:rsidRDefault="00FA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78F" w14:textId="77777777" w:rsidR="006C68CE" w:rsidRDefault="00DC36EA">
    <w:pPr>
      <w:pStyle w:val="BodyText"/>
      <w:spacing w:line="14" w:lineRule="auto"/>
    </w:pPr>
    <w:r>
      <w:rPr>
        <w:noProof/>
      </w:rPr>
    </w:r>
    <w:r w:rsidR="00DC36EA">
      <w:rPr>
        <w:noProof/>
      </w:rPr>
      <w:pict w14:anchorId="6218472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5pt;margin-top:730.25pt;width:17.3pt;height:13.05pt;z-index:-251656192;mso-position-horizontal-relative:page;mso-position-vertical-relative:page" filled="f" stroked="f">
          <v:textbox inset="0,0,0,0">
            <w:txbxContent>
              <w:p w14:paraId="5242C7F2" w14:textId="77777777" w:rsidR="006C68CE" w:rsidRDefault="00DC36E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C36EA">
      <w:rPr>
        <w:noProof/>
      </w:rPr>
      <w:pict w14:anchorId="586D7795">
        <v:shape id="_x0000_s1025" type="#_x0000_t202" style="position:absolute;margin-left:61.05pt;margin-top:743pt;width:196.8pt;height:6.7pt;z-index:-251655168;mso-position-horizontal-relative:page;mso-position-vertical-relative:page" filled="f" stroked="f">
          <v:textbox inset="0,0,0,0">
            <w:txbxContent>
              <w:p w14:paraId="22974690" w14:textId="77777777" w:rsidR="006C68CE" w:rsidRDefault="00DC36EA">
                <w:pPr>
                  <w:pStyle w:val="BodyText"/>
                  <w:spacing w:before="10"/>
                  <w:ind w:left="20"/>
                </w:pPr>
                <w:r>
                  <w:t>International</w:t>
                </w:r>
                <w:r>
                  <w:rPr>
                    <w:spacing w:val="-3"/>
                  </w:rPr>
                  <w:t xml:space="preserve"> </w:t>
                </w:r>
                <w:r>
                  <w:t>Journal</w:t>
                </w:r>
                <w:r>
                  <w:rPr>
                    <w:spacing w:val="-3"/>
                  </w:rPr>
                  <w:t xml:space="preserve"> </w:t>
                </w:r>
                <w:r>
                  <w:t>of</w:t>
                </w:r>
                <w:r>
                  <w:rPr>
                    <w:spacing w:val="-1"/>
                  </w:rPr>
                  <w:t xml:space="preserve"> </w:t>
                </w:r>
                <w:r>
                  <w:t>Research</w:t>
                </w:r>
                <w:r>
                  <w:rPr>
                    <w:spacing w:val="-4"/>
                  </w:rPr>
                  <w:t xml:space="preserve"> </w:t>
                </w:r>
                <w:r>
                  <w:t>in</w:t>
                </w:r>
                <w:r>
                  <w:rPr>
                    <w:spacing w:val="-2"/>
                  </w:rPr>
                  <w:t xml:space="preserve"> </w:t>
                </w:r>
                <w:r>
                  <w:t>Health</w:t>
                </w:r>
                <w:r>
                  <w:rPr>
                    <w:spacing w:val="-4"/>
                  </w:rPr>
                  <w:t xml:space="preserve"> </w:t>
                </w:r>
                <w:r>
                  <w:t>and Allied</w:t>
                </w:r>
                <w:r>
                  <w:rPr>
                    <w:spacing w:val="-2"/>
                  </w:rPr>
                  <w:t xml:space="preserve"> </w:t>
                </w:r>
                <w:r>
                  <w:t>Sciences</w:t>
                </w:r>
                <w:r>
                  <w:rPr>
                    <w:spacing w:val="4"/>
                  </w:rPr>
                  <w:t xml:space="preserve"> </w:t>
                </w:r>
                <w:r>
                  <w:t>|Vol.</w:t>
                </w:r>
                <w:r>
                  <w:rPr>
                    <w:spacing w:val="-2"/>
                  </w:rPr>
                  <w:t xml:space="preserve"> </w:t>
                </w:r>
                <w:r>
                  <w:t>5|Issue</w:t>
                </w:r>
                <w:r>
                  <w:rPr>
                    <w:spacing w:val="-2"/>
                  </w:rPr>
                  <w:t xml:space="preserve"> </w:t>
                </w:r>
                <w:r>
                  <w:t>4|July–</w:t>
                </w:r>
                <w:r>
                  <w:rPr>
                    <w:spacing w:val="1"/>
                  </w:rPr>
                  <w:t xml:space="preserve"> </w:t>
                </w:r>
                <w:r>
                  <w:t>August</w:t>
                </w:r>
                <w:r>
                  <w:rPr>
                    <w:spacing w:val="-1"/>
                  </w:rPr>
                  <w:t xml:space="preserve"> </w:t>
                </w:r>
                <w:r>
                  <w:t>2019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8314" w14:textId="77777777" w:rsidR="00FA2F0E" w:rsidRDefault="00FA2F0E">
      <w:r>
        <w:separator/>
      </w:r>
    </w:p>
  </w:footnote>
  <w:footnote w:type="continuationSeparator" w:id="0">
    <w:p w14:paraId="19EB9E26" w14:textId="77777777" w:rsidR="00FA2F0E" w:rsidRDefault="00FA2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4198" w14:textId="77777777" w:rsidR="006C68CE" w:rsidRDefault="00DC36EA">
    <w:pPr>
      <w:pStyle w:val="BodyText"/>
      <w:spacing w:line="14" w:lineRule="auto"/>
    </w:pPr>
    <w:r>
      <w:rPr>
        <w:noProof/>
      </w:rPr>
    </w:r>
    <w:r w:rsidR="00DC36EA">
      <w:rPr>
        <w:noProof/>
      </w:rPr>
      <w:pict w14:anchorId="18DC9A4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6.6pt;margin-top:36.15pt;width:126.1pt;height:10.05pt;z-index:-251657216;mso-position-horizontal-relative:page;mso-position-vertical-relative:page" filled="f" stroked="f">
          <v:textbox inset="0,0,0,0">
            <w:txbxContent>
              <w:p w14:paraId="05F04BDE" w14:textId="77777777" w:rsidR="006C68CE" w:rsidRDefault="00DC36EA">
                <w:pPr>
                  <w:spacing w:line="175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Pandey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et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al.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Stem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cells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dentistry.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6421"/>
    <w:multiLevelType w:val="hybridMultilevel"/>
    <w:tmpl w:val="43AA2CD8"/>
    <w:lvl w:ilvl="0" w:tplc="CDDC290A">
      <w:start w:val="1"/>
      <w:numFmt w:val="decimal"/>
      <w:lvlText w:val="%1."/>
      <w:lvlJc w:val="left"/>
      <w:pPr>
        <w:ind w:left="33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1668AAC">
      <w:numFmt w:val="bullet"/>
      <w:lvlText w:val="•"/>
      <w:lvlJc w:val="left"/>
      <w:pPr>
        <w:ind w:left="803" w:hanging="201"/>
      </w:pPr>
      <w:rPr>
        <w:rFonts w:hint="default"/>
        <w:lang w:val="en-US" w:eastAsia="en-US" w:bidi="ar-SA"/>
      </w:rPr>
    </w:lvl>
    <w:lvl w:ilvl="2" w:tplc="659A4790">
      <w:numFmt w:val="bullet"/>
      <w:lvlText w:val="•"/>
      <w:lvlJc w:val="left"/>
      <w:pPr>
        <w:ind w:left="1266" w:hanging="201"/>
      </w:pPr>
      <w:rPr>
        <w:rFonts w:hint="default"/>
        <w:lang w:val="en-US" w:eastAsia="en-US" w:bidi="ar-SA"/>
      </w:rPr>
    </w:lvl>
    <w:lvl w:ilvl="3" w:tplc="D62ABCA4">
      <w:numFmt w:val="bullet"/>
      <w:lvlText w:val="•"/>
      <w:lvlJc w:val="left"/>
      <w:pPr>
        <w:ind w:left="1730" w:hanging="201"/>
      </w:pPr>
      <w:rPr>
        <w:rFonts w:hint="default"/>
        <w:lang w:val="en-US" w:eastAsia="en-US" w:bidi="ar-SA"/>
      </w:rPr>
    </w:lvl>
    <w:lvl w:ilvl="4" w:tplc="4EDCC864">
      <w:numFmt w:val="bullet"/>
      <w:lvlText w:val="•"/>
      <w:lvlJc w:val="left"/>
      <w:pPr>
        <w:ind w:left="2193" w:hanging="201"/>
      </w:pPr>
      <w:rPr>
        <w:rFonts w:hint="default"/>
        <w:lang w:val="en-US" w:eastAsia="en-US" w:bidi="ar-SA"/>
      </w:rPr>
    </w:lvl>
    <w:lvl w:ilvl="5" w:tplc="284EABE2">
      <w:numFmt w:val="bullet"/>
      <w:lvlText w:val="•"/>
      <w:lvlJc w:val="left"/>
      <w:pPr>
        <w:ind w:left="2657" w:hanging="201"/>
      </w:pPr>
      <w:rPr>
        <w:rFonts w:hint="default"/>
        <w:lang w:val="en-US" w:eastAsia="en-US" w:bidi="ar-SA"/>
      </w:rPr>
    </w:lvl>
    <w:lvl w:ilvl="6" w:tplc="6D724272">
      <w:numFmt w:val="bullet"/>
      <w:lvlText w:val="•"/>
      <w:lvlJc w:val="left"/>
      <w:pPr>
        <w:ind w:left="3120" w:hanging="201"/>
      </w:pPr>
      <w:rPr>
        <w:rFonts w:hint="default"/>
        <w:lang w:val="en-US" w:eastAsia="en-US" w:bidi="ar-SA"/>
      </w:rPr>
    </w:lvl>
    <w:lvl w:ilvl="7" w:tplc="A1EED1F4">
      <w:numFmt w:val="bullet"/>
      <w:lvlText w:val="•"/>
      <w:lvlJc w:val="left"/>
      <w:pPr>
        <w:ind w:left="3583" w:hanging="201"/>
      </w:pPr>
      <w:rPr>
        <w:rFonts w:hint="default"/>
        <w:lang w:val="en-US" w:eastAsia="en-US" w:bidi="ar-SA"/>
      </w:rPr>
    </w:lvl>
    <w:lvl w:ilvl="8" w:tplc="FC4EE3C2">
      <w:numFmt w:val="bullet"/>
      <w:lvlText w:val="•"/>
      <w:lvlJc w:val="left"/>
      <w:pPr>
        <w:ind w:left="4047" w:hanging="201"/>
      </w:pPr>
      <w:rPr>
        <w:rFonts w:hint="default"/>
        <w:lang w:val="en-US" w:eastAsia="en-US" w:bidi="ar-SA"/>
      </w:rPr>
    </w:lvl>
  </w:abstractNum>
  <w:abstractNum w:abstractNumId="1" w15:restartNumberingAfterBreak="0">
    <w:nsid w:val="329D7D15"/>
    <w:multiLevelType w:val="hybridMultilevel"/>
    <w:tmpl w:val="A344E34E"/>
    <w:lvl w:ilvl="0" w:tplc="CC3A82FE">
      <w:start w:val="1"/>
      <w:numFmt w:val="decimal"/>
      <w:lvlText w:val="%1."/>
      <w:lvlJc w:val="left"/>
      <w:pPr>
        <w:ind w:left="4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1" w:tplc="CEE250CC">
      <w:numFmt w:val="bullet"/>
      <w:lvlText w:val="•"/>
      <w:lvlJc w:val="left"/>
      <w:pPr>
        <w:ind w:left="875" w:hanging="284"/>
      </w:pPr>
      <w:rPr>
        <w:rFonts w:hint="default"/>
        <w:lang w:val="en-US" w:eastAsia="en-US" w:bidi="ar-SA"/>
      </w:rPr>
    </w:lvl>
    <w:lvl w:ilvl="2" w:tplc="1D7C7D1C">
      <w:numFmt w:val="bullet"/>
      <w:lvlText w:val="•"/>
      <w:lvlJc w:val="left"/>
      <w:pPr>
        <w:ind w:left="1330" w:hanging="284"/>
      </w:pPr>
      <w:rPr>
        <w:rFonts w:hint="default"/>
        <w:lang w:val="en-US" w:eastAsia="en-US" w:bidi="ar-SA"/>
      </w:rPr>
    </w:lvl>
    <w:lvl w:ilvl="3" w:tplc="2AB81AD8">
      <w:numFmt w:val="bullet"/>
      <w:lvlText w:val="•"/>
      <w:lvlJc w:val="left"/>
      <w:pPr>
        <w:ind w:left="1786" w:hanging="284"/>
      </w:pPr>
      <w:rPr>
        <w:rFonts w:hint="default"/>
        <w:lang w:val="en-US" w:eastAsia="en-US" w:bidi="ar-SA"/>
      </w:rPr>
    </w:lvl>
    <w:lvl w:ilvl="4" w:tplc="50322876">
      <w:numFmt w:val="bullet"/>
      <w:lvlText w:val="•"/>
      <w:lvlJc w:val="left"/>
      <w:pPr>
        <w:ind w:left="2241" w:hanging="284"/>
      </w:pPr>
      <w:rPr>
        <w:rFonts w:hint="default"/>
        <w:lang w:val="en-US" w:eastAsia="en-US" w:bidi="ar-SA"/>
      </w:rPr>
    </w:lvl>
    <w:lvl w:ilvl="5" w:tplc="B6267EDC">
      <w:numFmt w:val="bullet"/>
      <w:lvlText w:val="•"/>
      <w:lvlJc w:val="left"/>
      <w:pPr>
        <w:ind w:left="2697" w:hanging="284"/>
      </w:pPr>
      <w:rPr>
        <w:rFonts w:hint="default"/>
        <w:lang w:val="en-US" w:eastAsia="en-US" w:bidi="ar-SA"/>
      </w:rPr>
    </w:lvl>
    <w:lvl w:ilvl="6" w:tplc="237E16A4">
      <w:numFmt w:val="bullet"/>
      <w:lvlText w:val="•"/>
      <w:lvlJc w:val="left"/>
      <w:pPr>
        <w:ind w:left="3152" w:hanging="284"/>
      </w:pPr>
      <w:rPr>
        <w:rFonts w:hint="default"/>
        <w:lang w:val="en-US" w:eastAsia="en-US" w:bidi="ar-SA"/>
      </w:rPr>
    </w:lvl>
    <w:lvl w:ilvl="7" w:tplc="FF5C0B6A">
      <w:numFmt w:val="bullet"/>
      <w:lvlText w:val="•"/>
      <w:lvlJc w:val="left"/>
      <w:pPr>
        <w:ind w:left="3607" w:hanging="284"/>
      </w:pPr>
      <w:rPr>
        <w:rFonts w:hint="default"/>
        <w:lang w:val="en-US" w:eastAsia="en-US" w:bidi="ar-SA"/>
      </w:rPr>
    </w:lvl>
    <w:lvl w:ilvl="8" w:tplc="4E0C9F72">
      <w:numFmt w:val="bullet"/>
      <w:lvlText w:val="•"/>
      <w:lvlJc w:val="left"/>
      <w:pPr>
        <w:ind w:left="4063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36965CB6"/>
    <w:multiLevelType w:val="hybridMultilevel"/>
    <w:tmpl w:val="078E26B4"/>
    <w:lvl w:ilvl="0" w:tplc="2F3684CC">
      <w:start w:val="1"/>
      <w:numFmt w:val="decimal"/>
      <w:lvlText w:val="%1."/>
      <w:lvlJc w:val="left"/>
      <w:pPr>
        <w:ind w:left="33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AD6AE80">
      <w:numFmt w:val="bullet"/>
      <w:lvlText w:val="•"/>
      <w:lvlJc w:val="left"/>
      <w:pPr>
        <w:ind w:left="803" w:hanging="201"/>
      </w:pPr>
      <w:rPr>
        <w:rFonts w:hint="default"/>
        <w:lang w:val="en-US" w:eastAsia="en-US" w:bidi="ar-SA"/>
      </w:rPr>
    </w:lvl>
    <w:lvl w:ilvl="2" w:tplc="FFD2D504">
      <w:numFmt w:val="bullet"/>
      <w:lvlText w:val="•"/>
      <w:lvlJc w:val="left"/>
      <w:pPr>
        <w:ind w:left="1266" w:hanging="201"/>
      </w:pPr>
      <w:rPr>
        <w:rFonts w:hint="default"/>
        <w:lang w:val="en-US" w:eastAsia="en-US" w:bidi="ar-SA"/>
      </w:rPr>
    </w:lvl>
    <w:lvl w:ilvl="3" w:tplc="7FB0F3A2">
      <w:numFmt w:val="bullet"/>
      <w:lvlText w:val="•"/>
      <w:lvlJc w:val="left"/>
      <w:pPr>
        <w:ind w:left="1730" w:hanging="201"/>
      </w:pPr>
      <w:rPr>
        <w:rFonts w:hint="default"/>
        <w:lang w:val="en-US" w:eastAsia="en-US" w:bidi="ar-SA"/>
      </w:rPr>
    </w:lvl>
    <w:lvl w:ilvl="4" w:tplc="4576118E">
      <w:numFmt w:val="bullet"/>
      <w:lvlText w:val="•"/>
      <w:lvlJc w:val="left"/>
      <w:pPr>
        <w:ind w:left="2193" w:hanging="201"/>
      </w:pPr>
      <w:rPr>
        <w:rFonts w:hint="default"/>
        <w:lang w:val="en-US" w:eastAsia="en-US" w:bidi="ar-SA"/>
      </w:rPr>
    </w:lvl>
    <w:lvl w:ilvl="5" w:tplc="F11ECB3C">
      <w:numFmt w:val="bullet"/>
      <w:lvlText w:val="•"/>
      <w:lvlJc w:val="left"/>
      <w:pPr>
        <w:ind w:left="2657" w:hanging="201"/>
      </w:pPr>
      <w:rPr>
        <w:rFonts w:hint="default"/>
        <w:lang w:val="en-US" w:eastAsia="en-US" w:bidi="ar-SA"/>
      </w:rPr>
    </w:lvl>
    <w:lvl w:ilvl="6" w:tplc="6A06F2A2">
      <w:numFmt w:val="bullet"/>
      <w:lvlText w:val="•"/>
      <w:lvlJc w:val="left"/>
      <w:pPr>
        <w:ind w:left="3120" w:hanging="201"/>
      </w:pPr>
      <w:rPr>
        <w:rFonts w:hint="default"/>
        <w:lang w:val="en-US" w:eastAsia="en-US" w:bidi="ar-SA"/>
      </w:rPr>
    </w:lvl>
    <w:lvl w:ilvl="7" w:tplc="C5FA8CD8">
      <w:numFmt w:val="bullet"/>
      <w:lvlText w:val="•"/>
      <w:lvlJc w:val="left"/>
      <w:pPr>
        <w:ind w:left="3583" w:hanging="201"/>
      </w:pPr>
      <w:rPr>
        <w:rFonts w:hint="default"/>
        <w:lang w:val="en-US" w:eastAsia="en-US" w:bidi="ar-SA"/>
      </w:rPr>
    </w:lvl>
    <w:lvl w:ilvl="8" w:tplc="AE74185A">
      <w:numFmt w:val="bullet"/>
      <w:lvlText w:val="•"/>
      <w:lvlJc w:val="left"/>
      <w:pPr>
        <w:ind w:left="4047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50132732"/>
    <w:multiLevelType w:val="hybridMultilevel"/>
    <w:tmpl w:val="C2FE3C52"/>
    <w:lvl w:ilvl="0" w:tplc="7CE49A90">
      <w:numFmt w:val="bullet"/>
      <w:lvlText w:val="•"/>
      <w:lvlJc w:val="left"/>
      <w:pPr>
        <w:ind w:left="24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760C6E0">
      <w:numFmt w:val="bullet"/>
      <w:lvlText w:val="•"/>
      <w:lvlJc w:val="left"/>
      <w:pPr>
        <w:ind w:left="713" w:hanging="118"/>
      </w:pPr>
      <w:rPr>
        <w:rFonts w:hint="default"/>
        <w:lang w:val="en-US" w:eastAsia="en-US" w:bidi="ar-SA"/>
      </w:rPr>
    </w:lvl>
    <w:lvl w:ilvl="2" w:tplc="1A78D3E0">
      <w:numFmt w:val="bullet"/>
      <w:lvlText w:val="•"/>
      <w:lvlJc w:val="left"/>
      <w:pPr>
        <w:ind w:left="1186" w:hanging="118"/>
      </w:pPr>
      <w:rPr>
        <w:rFonts w:hint="default"/>
        <w:lang w:val="en-US" w:eastAsia="en-US" w:bidi="ar-SA"/>
      </w:rPr>
    </w:lvl>
    <w:lvl w:ilvl="3" w:tplc="E842C4AA">
      <w:numFmt w:val="bullet"/>
      <w:lvlText w:val="•"/>
      <w:lvlJc w:val="left"/>
      <w:pPr>
        <w:ind w:left="1660" w:hanging="118"/>
      </w:pPr>
      <w:rPr>
        <w:rFonts w:hint="default"/>
        <w:lang w:val="en-US" w:eastAsia="en-US" w:bidi="ar-SA"/>
      </w:rPr>
    </w:lvl>
    <w:lvl w:ilvl="4" w:tplc="49E64E14">
      <w:numFmt w:val="bullet"/>
      <w:lvlText w:val="•"/>
      <w:lvlJc w:val="left"/>
      <w:pPr>
        <w:ind w:left="2133" w:hanging="118"/>
      </w:pPr>
      <w:rPr>
        <w:rFonts w:hint="default"/>
        <w:lang w:val="en-US" w:eastAsia="en-US" w:bidi="ar-SA"/>
      </w:rPr>
    </w:lvl>
    <w:lvl w:ilvl="5" w:tplc="ECE0E742">
      <w:numFmt w:val="bullet"/>
      <w:lvlText w:val="•"/>
      <w:lvlJc w:val="left"/>
      <w:pPr>
        <w:ind w:left="2607" w:hanging="118"/>
      </w:pPr>
      <w:rPr>
        <w:rFonts w:hint="default"/>
        <w:lang w:val="en-US" w:eastAsia="en-US" w:bidi="ar-SA"/>
      </w:rPr>
    </w:lvl>
    <w:lvl w:ilvl="6" w:tplc="75E657E8">
      <w:numFmt w:val="bullet"/>
      <w:lvlText w:val="•"/>
      <w:lvlJc w:val="left"/>
      <w:pPr>
        <w:ind w:left="3080" w:hanging="118"/>
      </w:pPr>
      <w:rPr>
        <w:rFonts w:hint="default"/>
        <w:lang w:val="en-US" w:eastAsia="en-US" w:bidi="ar-SA"/>
      </w:rPr>
    </w:lvl>
    <w:lvl w:ilvl="7" w:tplc="C26639F8">
      <w:numFmt w:val="bullet"/>
      <w:lvlText w:val="•"/>
      <w:lvlJc w:val="left"/>
      <w:pPr>
        <w:ind w:left="3553" w:hanging="118"/>
      </w:pPr>
      <w:rPr>
        <w:rFonts w:hint="default"/>
        <w:lang w:val="en-US" w:eastAsia="en-US" w:bidi="ar-SA"/>
      </w:rPr>
    </w:lvl>
    <w:lvl w:ilvl="8" w:tplc="692E9574">
      <w:numFmt w:val="bullet"/>
      <w:lvlText w:val="•"/>
      <w:lvlJc w:val="left"/>
      <w:pPr>
        <w:ind w:left="4027" w:hanging="118"/>
      </w:pPr>
      <w:rPr>
        <w:rFonts w:hint="default"/>
        <w:lang w:val="en-US" w:eastAsia="en-US" w:bidi="ar-SA"/>
      </w:rPr>
    </w:lvl>
  </w:abstractNum>
  <w:abstractNum w:abstractNumId="4" w15:restartNumberingAfterBreak="0">
    <w:nsid w:val="55072751"/>
    <w:multiLevelType w:val="hybridMultilevel"/>
    <w:tmpl w:val="15942464"/>
    <w:lvl w:ilvl="0" w:tplc="6C104168">
      <w:start w:val="1"/>
      <w:numFmt w:val="decimal"/>
      <w:lvlText w:val="%1."/>
      <w:lvlJc w:val="left"/>
      <w:pPr>
        <w:ind w:left="33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20E72FC">
      <w:numFmt w:val="bullet"/>
      <w:lvlText w:val="•"/>
      <w:lvlJc w:val="left"/>
      <w:pPr>
        <w:ind w:left="822" w:hanging="201"/>
      </w:pPr>
      <w:rPr>
        <w:rFonts w:hint="default"/>
        <w:lang w:val="en-US" w:eastAsia="en-US" w:bidi="ar-SA"/>
      </w:rPr>
    </w:lvl>
    <w:lvl w:ilvl="2" w:tplc="898A1CF8">
      <w:numFmt w:val="bullet"/>
      <w:lvlText w:val="•"/>
      <w:lvlJc w:val="left"/>
      <w:pPr>
        <w:ind w:left="1305" w:hanging="201"/>
      </w:pPr>
      <w:rPr>
        <w:rFonts w:hint="default"/>
        <w:lang w:val="en-US" w:eastAsia="en-US" w:bidi="ar-SA"/>
      </w:rPr>
    </w:lvl>
    <w:lvl w:ilvl="3" w:tplc="DD48A106">
      <w:numFmt w:val="bullet"/>
      <w:lvlText w:val="•"/>
      <w:lvlJc w:val="left"/>
      <w:pPr>
        <w:ind w:left="1787" w:hanging="201"/>
      </w:pPr>
      <w:rPr>
        <w:rFonts w:hint="default"/>
        <w:lang w:val="en-US" w:eastAsia="en-US" w:bidi="ar-SA"/>
      </w:rPr>
    </w:lvl>
    <w:lvl w:ilvl="4" w:tplc="054ED26A">
      <w:numFmt w:val="bullet"/>
      <w:lvlText w:val="•"/>
      <w:lvlJc w:val="left"/>
      <w:pPr>
        <w:ind w:left="2270" w:hanging="201"/>
      </w:pPr>
      <w:rPr>
        <w:rFonts w:hint="default"/>
        <w:lang w:val="en-US" w:eastAsia="en-US" w:bidi="ar-SA"/>
      </w:rPr>
    </w:lvl>
    <w:lvl w:ilvl="5" w:tplc="BC44F4B4">
      <w:numFmt w:val="bullet"/>
      <w:lvlText w:val="•"/>
      <w:lvlJc w:val="left"/>
      <w:pPr>
        <w:ind w:left="2752" w:hanging="201"/>
      </w:pPr>
      <w:rPr>
        <w:rFonts w:hint="default"/>
        <w:lang w:val="en-US" w:eastAsia="en-US" w:bidi="ar-SA"/>
      </w:rPr>
    </w:lvl>
    <w:lvl w:ilvl="6" w:tplc="68EEF3CA">
      <w:numFmt w:val="bullet"/>
      <w:lvlText w:val="•"/>
      <w:lvlJc w:val="left"/>
      <w:pPr>
        <w:ind w:left="3235" w:hanging="201"/>
      </w:pPr>
      <w:rPr>
        <w:rFonts w:hint="default"/>
        <w:lang w:val="en-US" w:eastAsia="en-US" w:bidi="ar-SA"/>
      </w:rPr>
    </w:lvl>
    <w:lvl w:ilvl="7" w:tplc="1F22D802">
      <w:numFmt w:val="bullet"/>
      <w:lvlText w:val="•"/>
      <w:lvlJc w:val="left"/>
      <w:pPr>
        <w:ind w:left="3717" w:hanging="201"/>
      </w:pPr>
      <w:rPr>
        <w:rFonts w:hint="default"/>
        <w:lang w:val="en-US" w:eastAsia="en-US" w:bidi="ar-SA"/>
      </w:rPr>
    </w:lvl>
    <w:lvl w:ilvl="8" w:tplc="4D2037EE">
      <w:numFmt w:val="bullet"/>
      <w:lvlText w:val="•"/>
      <w:lvlJc w:val="left"/>
      <w:pPr>
        <w:ind w:left="4200" w:hanging="201"/>
      </w:pPr>
      <w:rPr>
        <w:rFonts w:hint="default"/>
        <w:lang w:val="en-US" w:eastAsia="en-US" w:bidi="ar-SA"/>
      </w:rPr>
    </w:lvl>
  </w:abstractNum>
  <w:num w:numId="1" w16cid:durableId="1148206410">
    <w:abstractNumId w:val="1"/>
  </w:num>
  <w:num w:numId="2" w16cid:durableId="2076052681">
    <w:abstractNumId w:val="4"/>
  </w:num>
  <w:num w:numId="3" w16cid:durableId="931475329">
    <w:abstractNumId w:val="0"/>
  </w:num>
  <w:num w:numId="4" w16cid:durableId="582380036">
    <w:abstractNumId w:val="3"/>
  </w:num>
  <w:num w:numId="5" w16cid:durableId="1779369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8CE"/>
    <w:rsid w:val="006C68CE"/>
    <w:rsid w:val="00CD4DB3"/>
    <w:rsid w:val="00DC36EA"/>
    <w:rsid w:val="00F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C1A3E"/>
  <w15:docId w15:val="{640F6C34-87C1-49C7-B9EA-746205A6F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32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0"/>
      <w:ind w:left="978" w:right="984"/>
      <w:jc w:val="center"/>
    </w:pPr>
    <w:rPr>
      <w:rFonts w:ascii="Tahoma" w:eastAsia="Tahoma" w:hAnsi="Tahoma" w:cs="Tahoma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415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ashish Pandey</cp:lastModifiedBy>
  <cp:revision>2</cp:revision>
  <dcterms:created xsi:type="dcterms:W3CDTF">2023-08-05T05:18:00Z</dcterms:created>
  <dcterms:modified xsi:type="dcterms:W3CDTF">2023-08-05T05:18:00Z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2019-08-18T00:00:00Z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2019-08-18T00:00:00Z</vt:filetime>
  </property>
</Properties>
</file>