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8F2" w:rsidRDefault="002F58F2" w:rsidP="0041062A">
      <w:pPr>
        <w:shd w:val="clear" w:color="auto" w:fill="FFFFFF"/>
        <w:spacing w:before="120" w:after="120" w:line="240" w:lineRule="auto"/>
        <w:rPr>
          <w:rFonts w:ascii="Arial" w:eastAsia="Times New Roman" w:hAnsi="Arial" w:cs="Arial"/>
          <w:b/>
          <w:bCs/>
          <w:i/>
          <w:iCs/>
          <w:color w:val="202122"/>
          <w:kern w:val="0"/>
          <w:sz w:val="21"/>
          <w:szCs w:val="21"/>
          <w:lang w:eastAsia="en-IN"/>
        </w:rPr>
      </w:pPr>
    </w:p>
    <w:p w:rsidR="002F58F2" w:rsidRDefault="002F58F2" w:rsidP="0041062A">
      <w:pPr>
        <w:shd w:val="clear" w:color="auto" w:fill="FFFFFF"/>
        <w:spacing w:before="120" w:after="120" w:line="240" w:lineRule="auto"/>
        <w:rPr>
          <w:rFonts w:ascii="Arial" w:eastAsia="Times New Roman" w:hAnsi="Arial" w:cs="Arial"/>
          <w:b/>
          <w:bCs/>
          <w:i/>
          <w:iCs/>
          <w:color w:val="202122"/>
          <w:kern w:val="0"/>
          <w:sz w:val="21"/>
          <w:szCs w:val="21"/>
          <w:lang w:eastAsia="en-IN"/>
        </w:rPr>
      </w:pPr>
    </w:p>
    <w:p w:rsidR="002F58F2" w:rsidRPr="00725053" w:rsidRDefault="002F58F2" w:rsidP="002F58F2">
      <w:pPr>
        <w:shd w:val="clear" w:color="auto" w:fill="FFFFFF"/>
        <w:spacing w:before="120" w:after="120" w:line="240" w:lineRule="auto"/>
        <w:jc w:val="center"/>
        <w:rPr>
          <w:rFonts w:ascii="Times New Roman" w:eastAsia="Times New Roman" w:hAnsi="Times New Roman" w:cs="Times New Roman"/>
          <w:b/>
          <w:bCs/>
          <w:color w:val="202122"/>
          <w:kern w:val="0"/>
          <w:sz w:val="48"/>
          <w:szCs w:val="48"/>
          <w:lang w:eastAsia="en-IN"/>
        </w:rPr>
      </w:pPr>
      <w:r w:rsidRPr="00725053">
        <w:rPr>
          <w:rFonts w:ascii="Times New Roman" w:eastAsia="Times New Roman" w:hAnsi="Times New Roman" w:cs="Times New Roman"/>
          <w:b/>
          <w:bCs/>
          <w:color w:val="202122"/>
          <w:kern w:val="0"/>
          <w:sz w:val="48"/>
          <w:szCs w:val="48"/>
          <w:lang w:eastAsia="en-IN"/>
        </w:rPr>
        <w:t xml:space="preserve">Micropropagation and phytochemical analysis of </w:t>
      </w:r>
      <w:r w:rsidRPr="00725053">
        <w:rPr>
          <w:rFonts w:ascii="Times New Roman" w:eastAsia="Times New Roman" w:hAnsi="Times New Roman" w:cs="Times New Roman"/>
          <w:b/>
          <w:bCs/>
          <w:i/>
          <w:iCs/>
          <w:color w:val="202122"/>
          <w:kern w:val="0"/>
          <w:sz w:val="48"/>
          <w:szCs w:val="48"/>
          <w:lang w:eastAsia="en-IN"/>
        </w:rPr>
        <w:t xml:space="preserve">Salacia </w:t>
      </w:r>
      <w:r w:rsidR="00CD483B" w:rsidRPr="00725053">
        <w:rPr>
          <w:rFonts w:ascii="Times New Roman" w:eastAsia="Times New Roman" w:hAnsi="Times New Roman" w:cs="Times New Roman"/>
          <w:b/>
          <w:bCs/>
          <w:i/>
          <w:iCs/>
          <w:color w:val="202122"/>
          <w:kern w:val="0"/>
          <w:sz w:val="48"/>
          <w:szCs w:val="48"/>
          <w:lang w:eastAsia="en-IN"/>
        </w:rPr>
        <w:t>chin</w:t>
      </w:r>
      <w:r w:rsidR="0036781E" w:rsidRPr="00725053">
        <w:rPr>
          <w:rFonts w:ascii="Times New Roman" w:eastAsia="Times New Roman" w:hAnsi="Times New Roman" w:cs="Times New Roman"/>
          <w:b/>
          <w:bCs/>
          <w:i/>
          <w:iCs/>
          <w:color w:val="202122"/>
          <w:kern w:val="0"/>
          <w:sz w:val="48"/>
          <w:szCs w:val="48"/>
          <w:lang w:eastAsia="en-IN"/>
        </w:rPr>
        <w:t>ensis</w:t>
      </w:r>
      <w:r w:rsidR="00506B52" w:rsidRPr="00725053">
        <w:rPr>
          <w:rFonts w:ascii="Times New Roman" w:eastAsia="Times New Roman" w:hAnsi="Times New Roman" w:cs="Times New Roman"/>
          <w:b/>
          <w:bCs/>
          <w:i/>
          <w:iCs/>
          <w:color w:val="202122"/>
          <w:kern w:val="0"/>
          <w:sz w:val="48"/>
          <w:szCs w:val="48"/>
          <w:lang w:eastAsia="en-IN"/>
        </w:rPr>
        <w:t xml:space="preserve"> L.</w:t>
      </w:r>
    </w:p>
    <w:p w:rsidR="0041062A" w:rsidRPr="00725053" w:rsidRDefault="002F58F2" w:rsidP="0078507C">
      <w:pPr>
        <w:shd w:val="clear" w:color="auto" w:fill="FFFFFF"/>
        <w:spacing w:before="120" w:after="120" w:line="240" w:lineRule="auto"/>
        <w:jc w:val="center"/>
        <w:rPr>
          <w:rFonts w:ascii="Times New Roman" w:eastAsia="Times New Roman" w:hAnsi="Times New Roman" w:cs="Times New Roman"/>
          <w:b/>
          <w:bCs/>
          <w:color w:val="202122"/>
          <w:kern w:val="0"/>
          <w:sz w:val="48"/>
          <w:szCs w:val="48"/>
          <w:lang w:eastAsia="en-IN"/>
        </w:rPr>
      </w:pPr>
      <w:r w:rsidRPr="00725053">
        <w:rPr>
          <w:rFonts w:ascii="Times New Roman" w:eastAsia="Times New Roman" w:hAnsi="Times New Roman" w:cs="Times New Roman"/>
          <w:b/>
          <w:bCs/>
          <w:color w:val="202122"/>
          <w:kern w:val="0"/>
          <w:sz w:val="48"/>
          <w:szCs w:val="48"/>
          <w:lang w:eastAsia="en-IN"/>
        </w:rPr>
        <w:t>An endangered medicin</w:t>
      </w:r>
      <w:r w:rsidR="0078507C" w:rsidRPr="00725053">
        <w:rPr>
          <w:rFonts w:ascii="Times New Roman" w:eastAsia="Times New Roman" w:hAnsi="Times New Roman" w:cs="Times New Roman"/>
          <w:b/>
          <w:bCs/>
          <w:color w:val="202122"/>
          <w:kern w:val="0"/>
          <w:sz w:val="48"/>
          <w:szCs w:val="48"/>
          <w:lang w:eastAsia="en-IN"/>
        </w:rPr>
        <w:t>al plant</w:t>
      </w:r>
    </w:p>
    <w:p w:rsidR="00C11C75" w:rsidRPr="00CF4470" w:rsidRDefault="00C11C75" w:rsidP="0078507C">
      <w:pPr>
        <w:shd w:val="clear" w:color="auto" w:fill="FFFFFF"/>
        <w:spacing w:before="120" w:after="120" w:line="240" w:lineRule="auto"/>
        <w:jc w:val="center"/>
        <w:rPr>
          <w:rFonts w:ascii="Times New Roman" w:eastAsia="Times New Roman" w:hAnsi="Times New Roman" w:cs="Times New Roman"/>
          <w:b/>
          <w:bCs/>
          <w:color w:val="202122"/>
          <w:kern w:val="0"/>
          <w:sz w:val="20"/>
          <w:szCs w:val="20"/>
          <w:lang w:eastAsia="en-IN"/>
        </w:rPr>
      </w:pPr>
      <w:proofErr w:type="spellStart"/>
      <w:r w:rsidRPr="00CF4470">
        <w:rPr>
          <w:rFonts w:ascii="Times New Roman" w:eastAsia="Times New Roman" w:hAnsi="Times New Roman" w:cs="Times New Roman"/>
          <w:b/>
          <w:bCs/>
          <w:color w:val="202122"/>
          <w:kern w:val="0"/>
          <w:sz w:val="20"/>
          <w:szCs w:val="20"/>
          <w:lang w:eastAsia="en-IN"/>
        </w:rPr>
        <w:t>P.Manjula</w:t>
      </w:r>
      <w:proofErr w:type="spellEnd"/>
    </w:p>
    <w:p w:rsidR="00CF4470" w:rsidRPr="00CF4470" w:rsidRDefault="00CF4470" w:rsidP="00CF4470">
      <w:pPr>
        <w:shd w:val="clear" w:color="auto" w:fill="FFFFFF"/>
        <w:spacing w:before="120" w:after="120" w:line="240" w:lineRule="auto"/>
        <w:jc w:val="center"/>
        <w:rPr>
          <w:rFonts w:ascii="Times New Roman" w:eastAsia="Times New Roman" w:hAnsi="Times New Roman" w:cs="Times New Roman"/>
          <w:b/>
          <w:bCs/>
          <w:color w:val="202122"/>
          <w:kern w:val="0"/>
          <w:sz w:val="20"/>
          <w:szCs w:val="20"/>
          <w:lang w:eastAsia="en-IN"/>
        </w:rPr>
      </w:pPr>
      <w:r w:rsidRPr="00CF4470">
        <w:rPr>
          <w:rFonts w:ascii="Times New Roman" w:eastAsia="Times New Roman" w:hAnsi="Times New Roman" w:cs="Times New Roman"/>
          <w:b/>
          <w:bCs/>
          <w:color w:val="202122"/>
          <w:kern w:val="0"/>
          <w:sz w:val="20"/>
          <w:szCs w:val="20"/>
          <w:lang w:eastAsia="en-IN"/>
        </w:rPr>
        <w:t xml:space="preserve"> Department of Botany and Food &amp;</w:t>
      </w:r>
      <w:r>
        <w:rPr>
          <w:rFonts w:ascii="Times New Roman" w:eastAsia="Times New Roman" w:hAnsi="Times New Roman" w:cs="Times New Roman"/>
          <w:b/>
          <w:bCs/>
          <w:color w:val="202122"/>
          <w:kern w:val="0"/>
          <w:sz w:val="20"/>
          <w:szCs w:val="20"/>
          <w:lang w:eastAsia="en-IN"/>
        </w:rPr>
        <w:t xml:space="preserve"> N</w:t>
      </w:r>
      <w:r w:rsidRPr="00CF4470">
        <w:rPr>
          <w:rFonts w:ascii="Times New Roman" w:eastAsia="Times New Roman" w:hAnsi="Times New Roman" w:cs="Times New Roman"/>
          <w:b/>
          <w:bCs/>
          <w:color w:val="202122"/>
          <w:kern w:val="0"/>
          <w:sz w:val="20"/>
          <w:szCs w:val="20"/>
          <w:lang w:eastAsia="en-IN"/>
        </w:rPr>
        <w:t>utrition, R.B.</w:t>
      </w:r>
      <w:r w:rsidR="00B27A0D">
        <w:rPr>
          <w:rFonts w:ascii="Times New Roman" w:eastAsia="Times New Roman" w:hAnsi="Times New Roman" w:cs="Times New Roman"/>
          <w:b/>
          <w:bCs/>
          <w:color w:val="202122"/>
          <w:kern w:val="0"/>
          <w:sz w:val="20"/>
          <w:szCs w:val="20"/>
          <w:lang w:eastAsia="en-IN"/>
        </w:rPr>
        <w:t>V</w:t>
      </w:r>
      <w:r w:rsidRPr="00CF4470">
        <w:rPr>
          <w:rFonts w:ascii="Times New Roman" w:eastAsia="Times New Roman" w:hAnsi="Times New Roman" w:cs="Times New Roman"/>
          <w:b/>
          <w:bCs/>
          <w:color w:val="202122"/>
          <w:kern w:val="0"/>
          <w:sz w:val="20"/>
          <w:szCs w:val="20"/>
          <w:lang w:eastAsia="en-IN"/>
        </w:rPr>
        <w:t>.R.R Women’s college, Hyderabad,</w:t>
      </w:r>
    </w:p>
    <w:p w:rsidR="006A1054" w:rsidRPr="00CF4470" w:rsidRDefault="00CF4470" w:rsidP="00CF4470">
      <w:pPr>
        <w:shd w:val="clear" w:color="auto" w:fill="FFFFFF"/>
        <w:spacing w:before="120" w:after="120" w:line="240" w:lineRule="auto"/>
        <w:jc w:val="center"/>
        <w:rPr>
          <w:rFonts w:ascii="Times New Roman" w:eastAsia="Times New Roman" w:hAnsi="Times New Roman" w:cs="Times New Roman"/>
          <w:b/>
          <w:bCs/>
          <w:color w:val="202122"/>
          <w:kern w:val="0"/>
          <w:sz w:val="20"/>
          <w:szCs w:val="20"/>
          <w:lang w:eastAsia="en-IN"/>
        </w:rPr>
      </w:pPr>
      <w:r w:rsidRPr="00CF4470">
        <w:rPr>
          <w:rFonts w:ascii="Times New Roman" w:eastAsia="Times New Roman" w:hAnsi="Times New Roman" w:cs="Times New Roman"/>
          <w:b/>
          <w:bCs/>
          <w:color w:val="202122"/>
          <w:kern w:val="0"/>
          <w:sz w:val="20"/>
          <w:szCs w:val="20"/>
          <w:lang w:eastAsia="en-IN"/>
        </w:rPr>
        <w:t>Telangana, India</w:t>
      </w:r>
    </w:p>
    <w:p w:rsidR="00F62631" w:rsidRPr="00021FA7" w:rsidRDefault="00CB1B0C" w:rsidP="00C832FD">
      <w:pPr>
        <w:spacing w:line="360" w:lineRule="auto"/>
        <w:rPr>
          <w:rFonts w:ascii="Times New Roman" w:hAnsi="Times New Roman" w:cs="Times New Roman"/>
          <w:sz w:val="48"/>
          <w:szCs w:val="48"/>
        </w:rPr>
      </w:pPr>
      <w:r w:rsidRPr="00021FA7">
        <w:rPr>
          <w:rFonts w:ascii="Times New Roman" w:hAnsi="Times New Roman" w:cs="Times New Roman"/>
          <w:sz w:val="48"/>
          <w:szCs w:val="48"/>
        </w:rPr>
        <w:t>Abstract:</w:t>
      </w:r>
    </w:p>
    <w:p w:rsidR="00CB1B0C" w:rsidRPr="00C832FD" w:rsidRDefault="00E34CFC" w:rsidP="00C97673">
      <w:pPr>
        <w:spacing w:line="240" w:lineRule="auto"/>
        <w:rPr>
          <w:rFonts w:ascii="Times New Roman" w:hAnsi="Times New Roman" w:cs="Times New Roman"/>
          <w:sz w:val="24"/>
          <w:szCs w:val="24"/>
        </w:rPr>
      </w:pPr>
      <w:bookmarkStart w:id="0" w:name="_Hlk144395834"/>
      <w:r w:rsidRPr="00C832FD">
        <w:rPr>
          <w:rFonts w:ascii="Times New Roman" w:hAnsi="Times New Roman" w:cs="Times New Roman"/>
          <w:i/>
          <w:iCs/>
          <w:sz w:val="24"/>
          <w:szCs w:val="24"/>
        </w:rPr>
        <w:t>Salacia chinensis</w:t>
      </w:r>
      <w:r w:rsidR="00F22F55" w:rsidRPr="00C832FD">
        <w:rPr>
          <w:rFonts w:ascii="Times New Roman" w:hAnsi="Times New Roman" w:cs="Times New Roman"/>
          <w:i/>
          <w:iCs/>
          <w:sz w:val="24"/>
          <w:szCs w:val="24"/>
        </w:rPr>
        <w:t xml:space="preserve"> L.</w:t>
      </w:r>
      <w:bookmarkEnd w:id="0"/>
      <w:r w:rsidR="00BF7BC3" w:rsidRPr="00C832FD">
        <w:rPr>
          <w:rFonts w:ascii="Times New Roman" w:hAnsi="Times New Roman" w:cs="Times New Roman"/>
          <w:sz w:val="24"/>
          <w:szCs w:val="24"/>
        </w:rPr>
        <w:t>is an endangered medicinal plant</w:t>
      </w:r>
      <w:r w:rsidR="00D115F1" w:rsidRPr="00C832FD">
        <w:rPr>
          <w:rFonts w:ascii="Times New Roman" w:hAnsi="Times New Roman" w:cs="Times New Roman"/>
          <w:sz w:val="24"/>
          <w:szCs w:val="24"/>
        </w:rPr>
        <w:t xml:space="preserve"> of Indian subcontinent mainly used to tre</w:t>
      </w:r>
      <w:r w:rsidR="00EA7C27" w:rsidRPr="00C832FD">
        <w:rPr>
          <w:rFonts w:ascii="Times New Roman" w:hAnsi="Times New Roman" w:cs="Times New Roman"/>
          <w:sz w:val="24"/>
          <w:szCs w:val="24"/>
        </w:rPr>
        <w:t>a</w:t>
      </w:r>
      <w:r w:rsidR="00D115F1" w:rsidRPr="00C832FD">
        <w:rPr>
          <w:rFonts w:ascii="Times New Roman" w:hAnsi="Times New Roman" w:cs="Times New Roman"/>
          <w:sz w:val="24"/>
          <w:szCs w:val="24"/>
        </w:rPr>
        <w:t xml:space="preserve">t </w:t>
      </w:r>
      <w:r w:rsidR="003470B8" w:rsidRPr="00C832FD">
        <w:rPr>
          <w:rFonts w:ascii="Times New Roman" w:hAnsi="Times New Roman" w:cs="Times New Roman"/>
          <w:sz w:val="24"/>
          <w:szCs w:val="24"/>
        </w:rPr>
        <w:t>diabetes</w:t>
      </w:r>
      <w:r w:rsidR="00EA7C27" w:rsidRPr="00C832FD">
        <w:rPr>
          <w:rFonts w:ascii="Times New Roman" w:hAnsi="Times New Roman" w:cs="Times New Roman"/>
          <w:sz w:val="24"/>
          <w:szCs w:val="24"/>
        </w:rPr>
        <w:t xml:space="preserve">. Endangered nature of </w:t>
      </w:r>
      <w:r w:rsidR="00EA7C27" w:rsidRPr="00C832FD">
        <w:rPr>
          <w:rFonts w:ascii="Times New Roman" w:hAnsi="Times New Roman" w:cs="Times New Roman"/>
          <w:i/>
          <w:iCs/>
          <w:sz w:val="24"/>
          <w:szCs w:val="24"/>
        </w:rPr>
        <w:t xml:space="preserve">Salacia </w:t>
      </w:r>
      <w:r w:rsidR="008C09BA" w:rsidRPr="00C832FD">
        <w:rPr>
          <w:rFonts w:ascii="Times New Roman" w:hAnsi="Times New Roman" w:cs="Times New Roman"/>
          <w:i/>
          <w:iCs/>
          <w:sz w:val="24"/>
          <w:szCs w:val="24"/>
        </w:rPr>
        <w:t>chinensis</w:t>
      </w:r>
      <w:r w:rsidR="00F22F55" w:rsidRPr="00C832FD">
        <w:rPr>
          <w:rFonts w:ascii="Times New Roman" w:hAnsi="Times New Roman" w:cs="Times New Roman"/>
          <w:i/>
          <w:iCs/>
          <w:sz w:val="24"/>
          <w:szCs w:val="24"/>
        </w:rPr>
        <w:t xml:space="preserve"> L.</w:t>
      </w:r>
      <w:r w:rsidR="004F7CEB" w:rsidRPr="00C832FD">
        <w:rPr>
          <w:rFonts w:ascii="Times New Roman" w:hAnsi="Times New Roman" w:cs="Times New Roman"/>
          <w:sz w:val="24"/>
          <w:szCs w:val="24"/>
        </w:rPr>
        <w:t xml:space="preserve"> is due to over exploitation for its medicinal uses and poor seed germination</w:t>
      </w:r>
      <w:r w:rsidR="007E2105" w:rsidRPr="00C832FD">
        <w:rPr>
          <w:rFonts w:ascii="Times New Roman" w:hAnsi="Times New Roman" w:cs="Times New Roman"/>
          <w:sz w:val="24"/>
          <w:szCs w:val="24"/>
        </w:rPr>
        <w:t xml:space="preserve">. </w:t>
      </w:r>
      <w:r w:rsidR="003470B8" w:rsidRPr="00C832FD">
        <w:rPr>
          <w:rFonts w:ascii="Times New Roman" w:hAnsi="Times New Roman" w:cs="Times New Roman"/>
          <w:sz w:val="24"/>
          <w:szCs w:val="24"/>
        </w:rPr>
        <w:t>Therefore,</w:t>
      </w:r>
      <w:r w:rsidR="007E2105" w:rsidRPr="00C832FD">
        <w:rPr>
          <w:rFonts w:ascii="Times New Roman" w:hAnsi="Times New Roman" w:cs="Times New Roman"/>
          <w:sz w:val="24"/>
          <w:szCs w:val="24"/>
        </w:rPr>
        <w:t xml:space="preserve"> it is important to</w:t>
      </w:r>
      <w:r w:rsidR="00F264BF" w:rsidRPr="00C832FD">
        <w:rPr>
          <w:rFonts w:ascii="Times New Roman" w:hAnsi="Times New Roman" w:cs="Times New Roman"/>
          <w:sz w:val="24"/>
          <w:szCs w:val="24"/>
        </w:rPr>
        <w:t xml:space="preserve"> propagate the plants using tissue culture technique</w:t>
      </w:r>
      <w:r w:rsidR="00FA33FC" w:rsidRPr="00C832FD">
        <w:rPr>
          <w:rFonts w:ascii="Times New Roman" w:hAnsi="Times New Roman" w:cs="Times New Roman"/>
          <w:sz w:val="24"/>
          <w:szCs w:val="24"/>
        </w:rPr>
        <w:t>. The plants propagated successfully</w:t>
      </w:r>
      <w:r w:rsidR="00FA6E67" w:rsidRPr="00C832FD">
        <w:rPr>
          <w:rFonts w:ascii="Times New Roman" w:hAnsi="Times New Roman" w:cs="Times New Roman"/>
          <w:sz w:val="24"/>
          <w:szCs w:val="24"/>
        </w:rPr>
        <w:t xml:space="preserve"> by using </w:t>
      </w:r>
      <w:bookmarkStart w:id="1" w:name="_Hlk144316920"/>
      <w:r w:rsidR="001A5CFB" w:rsidRPr="00C832FD">
        <w:rPr>
          <w:rFonts w:ascii="Times New Roman" w:hAnsi="Times New Roman" w:cs="Times New Roman"/>
          <w:sz w:val="24"/>
          <w:szCs w:val="24"/>
        </w:rPr>
        <w:t>micropropagation</w:t>
      </w:r>
      <w:bookmarkEnd w:id="1"/>
      <w:r w:rsidR="001A5CFB" w:rsidRPr="00C832FD">
        <w:rPr>
          <w:rFonts w:ascii="Times New Roman" w:hAnsi="Times New Roman" w:cs="Times New Roman"/>
          <w:sz w:val="24"/>
          <w:szCs w:val="24"/>
        </w:rPr>
        <w:t xml:space="preserve"> technique and </w:t>
      </w:r>
      <w:r w:rsidR="00FA6E67" w:rsidRPr="00C832FD">
        <w:rPr>
          <w:rFonts w:ascii="Times New Roman" w:hAnsi="Times New Roman" w:cs="Times New Roman"/>
          <w:sz w:val="24"/>
          <w:szCs w:val="24"/>
        </w:rPr>
        <w:t xml:space="preserve">nodal explants </w:t>
      </w:r>
      <w:r w:rsidR="00840060" w:rsidRPr="00C832FD">
        <w:rPr>
          <w:rFonts w:ascii="Times New Roman" w:hAnsi="Times New Roman" w:cs="Times New Roman"/>
          <w:sz w:val="24"/>
          <w:szCs w:val="24"/>
        </w:rPr>
        <w:t xml:space="preserve">were </w:t>
      </w:r>
      <w:r w:rsidR="00B94635" w:rsidRPr="00C832FD">
        <w:rPr>
          <w:rFonts w:ascii="Times New Roman" w:hAnsi="Times New Roman" w:cs="Times New Roman"/>
          <w:sz w:val="24"/>
          <w:szCs w:val="24"/>
        </w:rPr>
        <w:t xml:space="preserve">used in this technique with different combination and concentrations of plant growth </w:t>
      </w:r>
      <w:r w:rsidR="003470B8" w:rsidRPr="00C832FD">
        <w:rPr>
          <w:rFonts w:ascii="Times New Roman" w:hAnsi="Times New Roman" w:cs="Times New Roman"/>
          <w:sz w:val="24"/>
          <w:szCs w:val="24"/>
        </w:rPr>
        <w:t>hormones</w:t>
      </w:r>
      <w:r w:rsidR="00B94635" w:rsidRPr="00C832FD">
        <w:rPr>
          <w:rFonts w:ascii="Times New Roman" w:hAnsi="Times New Roman" w:cs="Times New Roman"/>
          <w:sz w:val="24"/>
          <w:szCs w:val="24"/>
        </w:rPr>
        <w:t xml:space="preserve"> but</w:t>
      </w:r>
      <w:r w:rsidR="00BE636F" w:rsidRPr="00C832FD">
        <w:rPr>
          <w:rFonts w:ascii="Times New Roman" w:hAnsi="Times New Roman" w:cs="Times New Roman"/>
          <w:sz w:val="24"/>
          <w:szCs w:val="24"/>
        </w:rPr>
        <w:t xml:space="preserve"> maximum </w:t>
      </w:r>
      <w:bookmarkStart w:id="2" w:name="_Hlk144316972"/>
      <w:r w:rsidR="00BE636F" w:rsidRPr="00C832FD">
        <w:rPr>
          <w:rFonts w:ascii="Times New Roman" w:hAnsi="Times New Roman" w:cs="Times New Roman"/>
          <w:sz w:val="24"/>
          <w:szCs w:val="24"/>
        </w:rPr>
        <w:t>shoot</w:t>
      </w:r>
      <w:r w:rsidR="00AE7C14" w:rsidRPr="00C832FD">
        <w:rPr>
          <w:rFonts w:ascii="Times New Roman" w:hAnsi="Times New Roman" w:cs="Times New Roman"/>
          <w:sz w:val="24"/>
          <w:szCs w:val="24"/>
        </w:rPr>
        <w:t>ing</w:t>
      </w:r>
      <w:bookmarkEnd w:id="2"/>
      <w:r w:rsidR="00AE7C14" w:rsidRPr="00C832FD">
        <w:rPr>
          <w:rFonts w:ascii="Times New Roman" w:hAnsi="Times New Roman" w:cs="Times New Roman"/>
          <w:sz w:val="24"/>
          <w:szCs w:val="24"/>
        </w:rPr>
        <w:t xml:space="preserve"> is observed when MS media provided with</w:t>
      </w:r>
      <w:r w:rsidR="00756BF0" w:rsidRPr="00C832FD">
        <w:rPr>
          <w:rFonts w:ascii="Times New Roman" w:hAnsi="Times New Roman" w:cs="Times New Roman"/>
          <w:sz w:val="24"/>
          <w:szCs w:val="24"/>
        </w:rPr>
        <w:t>3mg/l</w:t>
      </w:r>
      <w:r w:rsidR="00B94635" w:rsidRPr="00C832FD">
        <w:rPr>
          <w:rFonts w:ascii="Times New Roman" w:hAnsi="Times New Roman" w:cs="Times New Roman"/>
          <w:sz w:val="24"/>
          <w:szCs w:val="24"/>
        </w:rPr>
        <w:t xml:space="preserve"> BAP and</w:t>
      </w:r>
      <w:r w:rsidR="00756BF0" w:rsidRPr="00C832FD">
        <w:rPr>
          <w:rFonts w:ascii="Times New Roman" w:hAnsi="Times New Roman" w:cs="Times New Roman"/>
          <w:sz w:val="24"/>
          <w:szCs w:val="24"/>
        </w:rPr>
        <w:t xml:space="preserve"> 1.5mg/l</w:t>
      </w:r>
      <w:r w:rsidR="00B94635" w:rsidRPr="00C832FD">
        <w:rPr>
          <w:rFonts w:ascii="Times New Roman" w:hAnsi="Times New Roman" w:cs="Times New Roman"/>
          <w:sz w:val="24"/>
          <w:szCs w:val="24"/>
        </w:rPr>
        <w:t xml:space="preserve"> IBA</w:t>
      </w:r>
      <w:r w:rsidR="00407D19" w:rsidRPr="00C832FD">
        <w:rPr>
          <w:rFonts w:ascii="Times New Roman" w:hAnsi="Times New Roman" w:cs="Times New Roman"/>
          <w:sz w:val="24"/>
          <w:szCs w:val="24"/>
        </w:rPr>
        <w:t xml:space="preserve">. Successful </w:t>
      </w:r>
      <w:bookmarkStart w:id="3" w:name="_Hlk144316990"/>
      <w:r w:rsidR="00407D19" w:rsidRPr="00C832FD">
        <w:rPr>
          <w:rFonts w:ascii="Times New Roman" w:hAnsi="Times New Roman" w:cs="Times New Roman"/>
          <w:sz w:val="24"/>
          <w:szCs w:val="24"/>
        </w:rPr>
        <w:t>rooting</w:t>
      </w:r>
      <w:bookmarkEnd w:id="3"/>
      <w:r w:rsidR="00407D19" w:rsidRPr="00C832FD">
        <w:rPr>
          <w:rFonts w:ascii="Times New Roman" w:hAnsi="Times New Roman" w:cs="Times New Roman"/>
          <w:sz w:val="24"/>
          <w:szCs w:val="24"/>
        </w:rPr>
        <w:t xml:space="preserve"> was observ</w:t>
      </w:r>
      <w:r w:rsidR="00BB17AF" w:rsidRPr="00C832FD">
        <w:rPr>
          <w:rFonts w:ascii="Times New Roman" w:hAnsi="Times New Roman" w:cs="Times New Roman"/>
          <w:sz w:val="24"/>
          <w:szCs w:val="24"/>
        </w:rPr>
        <w:t xml:space="preserve">ed in MS media supplemented </w:t>
      </w:r>
      <w:r w:rsidR="003470B8" w:rsidRPr="00C832FD">
        <w:rPr>
          <w:rFonts w:ascii="Times New Roman" w:hAnsi="Times New Roman" w:cs="Times New Roman"/>
          <w:sz w:val="24"/>
          <w:szCs w:val="24"/>
        </w:rPr>
        <w:t xml:space="preserve">with </w:t>
      </w:r>
      <w:r w:rsidR="00C03F66" w:rsidRPr="00C832FD">
        <w:rPr>
          <w:rFonts w:ascii="Times New Roman" w:hAnsi="Times New Roman" w:cs="Times New Roman"/>
          <w:sz w:val="24"/>
          <w:szCs w:val="24"/>
        </w:rPr>
        <w:t>1</w:t>
      </w:r>
      <w:r w:rsidR="00585390" w:rsidRPr="00C832FD">
        <w:rPr>
          <w:rFonts w:ascii="Times New Roman" w:hAnsi="Times New Roman" w:cs="Times New Roman"/>
          <w:sz w:val="24"/>
          <w:szCs w:val="24"/>
        </w:rPr>
        <w:t>.5mg/l I</w:t>
      </w:r>
      <w:r w:rsidR="00BE636F" w:rsidRPr="00C832FD">
        <w:rPr>
          <w:rFonts w:ascii="Times New Roman" w:hAnsi="Times New Roman" w:cs="Times New Roman"/>
          <w:sz w:val="24"/>
          <w:szCs w:val="24"/>
        </w:rPr>
        <w:t>BA</w:t>
      </w:r>
      <w:r w:rsidR="00585390" w:rsidRPr="00C832FD">
        <w:rPr>
          <w:rFonts w:ascii="Times New Roman" w:hAnsi="Times New Roman" w:cs="Times New Roman"/>
          <w:sz w:val="24"/>
          <w:szCs w:val="24"/>
        </w:rPr>
        <w:t>. Qualitative phytochemical analysis also conducted to study the</w:t>
      </w:r>
      <w:r w:rsidR="00A75578" w:rsidRPr="00C832FD">
        <w:rPr>
          <w:rFonts w:ascii="Times New Roman" w:hAnsi="Times New Roman" w:cs="Times New Roman"/>
          <w:sz w:val="24"/>
          <w:szCs w:val="24"/>
        </w:rPr>
        <w:t xml:space="preserve"> presence of different </w:t>
      </w:r>
      <w:r w:rsidR="001B2F80" w:rsidRPr="00C832FD">
        <w:rPr>
          <w:rFonts w:ascii="Times New Roman" w:hAnsi="Times New Roman" w:cs="Times New Roman"/>
          <w:sz w:val="24"/>
          <w:szCs w:val="24"/>
        </w:rPr>
        <w:t>phytochemical constituents.</w:t>
      </w:r>
      <w:r w:rsidR="006D4722" w:rsidRPr="00C832FD">
        <w:rPr>
          <w:rFonts w:ascii="Times New Roman" w:hAnsi="Times New Roman" w:cs="Times New Roman"/>
          <w:sz w:val="24"/>
          <w:szCs w:val="24"/>
        </w:rPr>
        <w:t xml:space="preserve"> These studies were useful for conservation of </w:t>
      </w:r>
      <w:r w:rsidR="00801620" w:rsidRPr="00C832FD">
        <w:rPr>
          <w:rFonts w:ascii="Times New Roman" w:hAnsi="Times New Roman" w:cs="Times New Roman"/>
          <w:sz w:val="24"/>
          <w:szCs w:val="24"/>
        </w:rPr>
        <w:t>endangered</w:t>
      </w:r>
      <w:r w:rsidR="006D4722" w:rsidRPr="00C832FD">
        <w:rPr>
          <w:rFonts w:ascii="Times New Roman" w:hAnsi="Times New Roman" w:cs="Times New Roman"/>
          <w:sz w:val="24"/>
          <w:szCs w:val="24"/>
        </w:rPr>
        <w:t xml:space="preserve"> medicinal plant</w:t>
      </w:r>
      <w:r w:rsidR="00C03F66" w:rsidRPr="00C832FD">
        <w:rPr>
          <w:rFonts w:ascii="Times New Roman" w:hAnsi="Times New Roman" w:cs="Times New Roman"/>
          <w:i/>
          <w:iCs/>
          <w:sz w:val="24"/>
          <w:szCs w:val="24"/>
        </w:rPr>
        <w:t>Salacia chinensis</w:t>
      </w:r>
      <w:r w:rsidR="00242743" w:rsidRPr="00C832FD">
        <w:rPr>
          <w:rFonts w:ascii="Times New Roman" w:hAnsi="Times New Roman" w:cs="Times New Roman"/>
          <w:i/>
          <w:iCs/>
          <w:sz w:val="24"/>
          <w:szCs w:val="24"/>
        </w:rPr>
        <w:t>L</w:t>
      </w:r>
      <w:proofErr w:type="gramStart"/>
      <w:r w:rsidR="00242743" w:rsidRPr="00C832FD">
        <w:rPr>
          <w:rFonts w:ascii="Times New Roman" w:hAnsi="Times New Roman" w:cs="Times New Roman"/>
          <w:i/>
          <w:iCs/>
          <w:sz w:val="24"/>
          <w:szCs w:val="24"/>
        </w:rPr>
        <w:t>.</w:t>
      </w:r>
      <w:r w:rsidR="00C11C75" w:rsidRPr="00C832FD">
        <w:rPr>
          <w:rFonts w:ascii="Times New Roman" w:hAnsi="Times New Roman" w:cs="Times New Roman"/>
          <w:i/>
          <w:iCs/>
          <w:sz w:val="24"/>
          <w:szCs w:val="24"/>
        </w:rPr>
        <w:t>.</w:t>
      </w:r>
      <w:proofErr w:type="gramEnd"/>
    </w:p>
    <w:p w:rsidR="001B2F80" w:rsidRPr="00C832FD" w:rsidRDefault="001B2F80" w:rsidP="00C97673">
      <w:pPr>
        <w:spacing w:line="240" w:lineRule="auto"/>
        <w:rPr>
          <w:rFonts w:ascii="Times New Roman" w:hAnsi="Times New Roman" w:cs="Times New Roman"/>
          <w:sz w:val="24"/>
          <w:szCs w:val="24"/>
        </w:rPr>
      </w:pPr>
      <w:r w:rsidRPr="00C832FD">
        <w:rPr>
          <w:rFonts w:ascii="Times New Roman" w:hAnsi="Times New Roman" w:cs="Times New Roman"/>
          <w:b/>
          <w:bCs/>
          <w:sz w:val="24"/>
          <w:szCs w:val="24"/>
        </w:rPr>
        <w:t>Key words</w:t>
      </w:r>
      <w:r w:rsidRPr="00C832FD">
        <w:rPr>
          <w:rFonts w:ascii="Times New Roman" w:hAnsi="Times New Roman" w:cs="Times New Roman"/>
          <w:sz w:val="24"/>
          <w:szCs w:val="24"/>
        </w:rPr>
        <w:t>:</w:t>
      </w:r>
      <w:r w:rsidR="003470B8" w:rsidRPr="00C832FD">
        <w:rPr>
          <w:rFonts w:ascii="Times New Roman" w:hAnsi="Times New Roman" w:cs="Times New Roman"/>
          <w:i/>
          <w:iCs/>
          <w:sz w:val="24"/>
          <w:szCs w:val="24"/>
        </w:rPr>
        <w:t xml:space="preserve"> Salacia </w:t>
      </w:r>
      <w:r w:rsidR="00D90AF6" w:rsidRPr="00C832FD">
        <w:rPr>
          <w:rFonts w:ascii="Times New Roman" w:hAnsi="Times New Roman" w:cs="Times New Roman"/>
          <w:i/>
          <w:iCs/>
          <w:sz w:val="24"/>
          <w:szCs w:val="24"/>
        </w:rPr>
        <w:t>Chinensis</w:t>
      </w:r>
      <w:r w:rsidR="00242743" w:rsidRPr="00C832FD">
        <w:rPr>
          <w:rFonts w:ascii="Times New Roman" w:hAnsi="Times New Roman" w:cs="Times New Roman"/>
          <w:i/>
          <w:iCs/>
          <w:sz w:val="24"/>
          <w:szCs w:val="24"/>
        </w:rPr>
        <w:t>L.</w:t>
      </w:r>
      <w:r w:rsidR="001A07A0" w:rsidRPr="00C832FD">
        <w:rPr>
          <w:rFonts w:ascii="Times New Roman" w:hAnsi="Times New Roman" w:cs="Times New Roman"/>
          <w:i/>
          <w:iCs/>
          <w:sz w:val="24"/>
          <w:szCs w:val="24"/>
        </w:rPr>
        <w:t>,</w:t>
      </w:r>
      <w:r w:rsidR="001A07A0" w:rsidRPr="00C832FD">
        <w:rPr>
          <w:rFonts w:ascii="Times New Roman" w:hAnsi="Times New Roman" w:cs="Times New Roman"/>
          <w:sz w:val="24"/>
          <w:szCs w:val="24"/>
        </w:rPr>
        <w:t xml:space="preserve"> micropropagation,</w:t>
      </w:r>
      <w:r w:rsidR="00840060" w:rsidRPr="00C832FD">
        <w:rPr>
          <w:rFonts w:ascii="Times New Roman" w:hAnsi="Times New Roman" w:cs="Times New Roman"/>
          <w:sz w:val="24"/>
          <w:szCs w:val="24"/>
        </w:rPr>
        <w:t xml:space="preserve"> shooting, rooting</w:t>
      </w:r>
      <w:r w:rsidR="00801620">
        <w:rPr>
          <w:rFonts w:ascii="Times New Roman" w:hAnsi="Times New Roman" w:cs="Times New Roman"/>
          <w:sz w:val="24"/>
          <w:szCs w:val="24"/>
        </w:rPr>
        <w:t>, phytochemical</w:t>
      </w:r>
      <w:r w:rsidR="00B3016B">
        <w:rPr>
          <w:rFonts w:ascii="Times New Roman" w:hAnsi="Times New Roman" w:cs="Times New Roman"/>
          <w:sz w:val="24"/>
          <w:szCs w:val="24"/>
        </w:rPr>
        <w:t xml:space="preserve"> constituents.</w:t>
      </w:r>
    </w:p>
    <w:p w:rsidR="006B3033" w:rsidRPr="00FD6795" w:rsidRDefault="001B556D" w:rsidP="001B556D">
      <w:pPr>
        <w:spacing w:line="240" w:lineRule="auto"/>
        <w:jc w:val="center"/>
        <w:rPr>
          <w:rFonts w:ascii="Times New Roman" w:hAnsi="Times New Roman" w:cs="Times New Roman"/>
          <w:b/>
          <w:bCs/>
          <w:sz w:val="48"/>
          <w:szCs w:val="48"/>
        </w:rPr>
      </w:pPr>
      <w:proofErr w:type="spellStart"/>
      <w:r>
        <w:rPr>
          <w:rFonts w:ascii="Times New Roman" w:hAnsi="Times New Roman" w:cs="Times New Roman"/>
          <w:b/>
          <w:bCs/>
          <w:sz w:val="48"/>
          <w:szCs w:val="48"/>
        </w:rPr>
        <w:t>I.</w:t>
      </w:r>
      <w:r w:rsidR="00C11C75" w:rsidRPr="00FD6795">
        <w:rPr>
          <w:rFonts w:ascii="Times New Roman" w:hAnsi="Times New Roman" w:cs="Times New Roman"/>
          <w:b/>
          <w:bCs/>
          <w:sz w:val="48"/>
          <w:szCs w:val="48"/>
        </w:rPr>
        <w:t>Intr</w:t>
      </w:r>
      <w:r w:rsidR="006B3033" w:rsidRPr="00FD6795">
        <w:rPr>
          <w:rFonts w:ascii="Times New Roman" w:hAnsi="Times New Roman" w:cs="Times New Roman"/>
          <w:b/>
          <w:bCs/>
          <w:sz w:val="48"/>
          <w:szCs w:val="48"/>
        </w:rPr>
        <w:t>oduction</w:t>
      </w:r>
      <w:proofErr w:type="spellEnd"/>
    </w:p>
    <w:p w:rsidR="00D87DEB" w:rsidRDefault="00D87DEB" w:rsidP="00FF589D">
      <w:pPr>
        <w:spacing w:line="240" w:lineRule="auto"/>
        <w:rPr>
          <w:rFonts w:ascii="Times New Roman" w:hAnsi="Times New Roman" w:cs="Times New Roman"/>
          <w:color w:val="212121"/>
          <w:sz w:val="20"/>
          <w:szCs w:val="20"/>
          <w:shd w:val="clear" w:color="auto" w:fill="FFFFFF"/>
        </w:rPr>
      </w:pPr>
      <w:bookmarkStart w:id="4" w:name="_Hlk144373643"/>
      <w:proofErr w:type="spellStart"/>
      <w:r w:rsidRPr="00D87DEB">
        <w:rPr>
          <w:rFonts w:ascii="Times New Roman" w:hAnsi="Times New Roman" w:cs="Times New Roman"/>
          <w:color w:val="212121"/>
          <w:sz w:val="20"/>
          <w:szCs w:val="20"/>
          <w:shd w:val="clear" w:color="auto" w:fill="FFFFFF"/>
        </w:rPr>
        <w:t>Salacia</w:t>
      </w:r>
      <w:proofErr w:type="spellEnd"/>
      <w:r w:rsidRPr="00D87DEB">
        <w:rPr>
          <w:rFonts w:ascii="Times New Roman" w:hAnsi="Times New Roman" w:cs="Times New Roman"/>
          <w:color w:val="212121"/>
          <w:sz w:val="20"/>
          <w:szCs w:val="20"/>
          <w:shd w:val="clear" w:color="auto" w:fill="FFFFFF"/>
        </w:rPr>
        <w:t xml:space="preserve"> </w:t>
      </w:r>
      <w:proofErr w:type="spellStart"/>
      <w:r w:rsidRPr="00D87DEB">
        <w:rPr>
          <w:rFonts w:ascii="Times New Roman" w:hAnsi="Times New Roman" w:cs="Times New Roman"/>
          <w:color w:val="212121"/>
          <w:sz w:val="20"/>
          <w:szCs w:val="20"/>
          <w:shd w:val="clear" w:color="auto" w:fill="FFFFFF"/>
        </w:rPr>
        <w:t>chinensis</w:t>
      </w:r>
      <w:proofErr w:type="spellEnd"/>
      <w:r w:rsidRPr="00D87DEB">
        <w:rPr>
          <w:rFonts w:ascii="Times New Roman" w:hAnsi="Times New Roman" w:cs="Times New Roman"/>
          <w:color w:val="212121"/>
          <w:sz w:val="20"/>
          <w:szCs w:val="20"/>
          <w:shd w:val="clear" w:color="auto" w:fill="FFFFFF"/>
        </w:rPr>
        <w:t xml:space="preserve">, belonging to the </w:t>
      </w:r>
      <w:proofErr w:type="spellStart"/>
      <w:r w:rsidRPr="00D87DEB">
        <w:rPr>
          <w:rFonts w:ascii="Times New Roman" w:hAnsi="Times New Roman" w:cs="Times New Roman"/>
          <w:color w:val="212121"/>
          <w:sz w:val="20"/>
          <w:szCs w:val="20"/>
          <w:shd w:val="clear" w:color="auto" w:fill="FFFFFF"/>
        </w:rPr>
        <w:t>Celastraceae</w:t>
      </w:r>
      <w:proofErr w:type="spellEnd"/>
      <w:r w:rsidRPr="00D87DEB">
        <w:rPr>
          <w:rFonts w:ascii="Times New Roman" w:hAnsi="Times New Roman" w:cs="Times New Roman"/>
          <w:color w:val="212121"/>
          <w:sz w:val="20"/>
          <w:szCs w:val="20"/>
          <w:shd w:val="clear" w:color="auto" w:fill="FFFFFF"/>
        </w:rPr>
        <w:t xml:space="preserve"> family, is a woody climbing plant native to </w:t>
      </w:r>
      <w:proofErr w:type="spellStart"/>
      <w:r w:rsidRPr="00D87DEB">
        <w:rPr>
          <w:rFonts w:ascii="Times New Roman" w:hAnsi="Times New Roman" w:cs="Times New Roman"/>
          <w:color w:val="212121"/>
          <w:sz w:val="20"/>
          <w:szCs w:val="20"/>
          <w:shd w:val="clear" w:color="auto" w:fill="FFFFFF"/>
        </w:rPr>
        <w:t>submontane</w:t>
      </w:r>
      <w:proofErr w:type="spellEnd"/>
      <w:r w:rsidRPr="00D87DEB">
        <w:rPr>
          <w:rFonts w:ascii="Times New Roman" w:hAnsi="Times New Roman" w:cs="Times New Roman"/>
          <w:color w:val="212121"/>
          <w:sz w:val="20"/>
          <w:szCs w:val="20"/>
          <w:shd w:val="clear" w:color="auto" w:fill="FFFFFF"/>
        </w:rPr>
        <w:t xml:space="preserve"> forests in Sri Lanka and India. In the </w:t>
      </w:r>
      <w:proofErr w:type="spellStart"/>
      <w:r w:rsidRPr="00D87DEB">
        <w:rPr>
          <w:rFonts w:ascii="Times New Roman" w:hAnsi="Times New Roman" w:cs="Times New Roman"/>
          <w:color w:val="212121"/>
          <w:sz w:val="20"/>
          <w:szCs w:val="20"/>
          <w:shd w:val="clear" w:color="auto" w:fill="FFFFFF"/>
        </w:rPr>
        <w:t>ayurvedic</w:t>
      </w:r>
      <w:proofErr w:type="spellEnd"/>
      <w:r w:rsidRPr="00D87DEB">
        <w:rPr>
          <w:rFonts w:ascii="Times New Roman" w:hAnsi="Times New Roman" w:cs="Times New Roman"/>
          <w:color w:val="212121"/>
          <w:sz w:val="20"/>
          <w:szCs w:val="20"/>
          <w:shd w:val="clear" w:color="auto" w:fill="FFFFFF"/>
        </w:rPr>
        <w:t xml:space="preserve"> system of traditional Indian medicine, the roots and stems of this plant have been widely employed for the management of diabetes. Additionally, other plant species within the </w:t>
      </w:r>
      <w:proofErr w:type="spellStart"/>
      <w:r w:rsidRPr="00D87DEB">
        <w:rPr>
          <w:rFonts w:ascii="Times New Roman" w:hAnsi="Times New Roman" w:cs="Times New Roman"/>
          <w:color w:val="212121"/>
          <w:sz w:val="20"/>
          <w:szCs w:val="20"/>
          <w:shd w:val="clear" w:color="auto" w:fill="FFFFFF"/>
        </w:rPr>
        <w:t>Salacia</w:t>
      </w:r>
      <w:proofErr w:type="spellEnd"/>
      <w:r w:rsidRPr="00D87DEB">
        <w:rPr>
          <w:rFonts w:ascii="Times New Roman" w:hAnsi="Times New Roman" w:cs="Times New Roman"/>
          <w:color w:val="212121"/>
          <w:sz w:val="20"/>
          <w:szCs w:val="20"/>
          <w:shd w:val="clear" w:color="auto" w:fill="FFFFFF"/>
        </w:rPr>
        <w:t xml:space="preserve"> genus, such as S. </w:t>
      </w:r>
      <w:proofErr w:type="spellStart"/>
      <w:r w:rsidRPr="00D87DEB">
        <w:rPr>
          <w:rFonts w:ascii="Times New Roman" w:hAnsi="Times New Roman" w:cs="Times New Roman"/>
          <w:color w:val="212121"/>
          <w:sz w:val="20"/>
          <w:szCs w:val="20"/>
          <w:shd w:val="clear" w:color="auto" w:fill="FFFFFF"/>
        </w:rPr>
        <w:t>prinoides</w:t>
      </w:r>
      <w:proofErr w:type="spellEnd"/>
      <w:r w:rsidRPr="00D87DEB">
        <w:rPr>
          <w:rFonts w:ascii="Times New Roman" w:hAnsi="Times New Roman" w:cs="Times New Roman"/>
          <w:color w:val="212121"/>
          <w:sz w:val="20"/>
          <w:szCs w:val="20"/>
          <w:shd w:val="clear" w:color="auto" w:fill="FFFFFF"/>
        </w:rPr>
        <w:t xml:space="preserve"> and S. </w:t>
      </w:r>
      <w:proofErr w:type="spellStart"/>
      <w:r w:rsidRPr="00D87DEB">
        <w:rPr>
          <w:rFonts w:ascii="Times New Roman" w:hAnsi="Times New Roman" w:cs="Times New Roman"/>
          <w:color w:val="212121"/>
          <w:sz w:val="20"/>
          <w:szCs w:val="20"/>
          <w:shd w:val="clear" w:color="auto" w:fill="FFFFFF"/>
        </w:rPr>
        <w:t>reticulata</w:t>
      </w:r>
      <w:proofErr w:type="spellEnd"/>
      <w:r w:rsidRPr="00D87DEB">
        <w:rPr>
          <w:rFonts w:ascii="Times New Roman" w:hAnsi="Times New Roman" w:cs="Times New Roman"/>
          <w:color w:val="212121"/>
          <w:sz w:val="20"/>
          <w:szCs w:val="20"/>
          <w:shd w:val="clear" w:color="auto" w:fill="FFFFFF"/>
        </w:rPr>
        <w:t xml:space="preserve">, have historically been utilized in </w:t>
      </w:r>
      <w:proofErr w:type="spellStart"/>
      <w:r w:rsidRPr="00D87DEB">
        <w:rPr>
          <w:rFonts w:ascii="Times New Roman" w:hAnsi="Times New Roman" w:cs="Times New Roman"/>
          <w:color w:val="212121"/>
          <w:sz w:val="20"/>
          <w:szCs w:val="20"/>
          <w:shd w:val="clear" w:color="auto" w:fill="FFFFFF"/>
        </w:rPr>
        <w:t>ayurvedic</w:t>
      </w:r>
      <w:proofErr w:type="spellEnd"/>
      <w:r w:rsidRPr="00D87DEB">
        <w:rPr>
          <w:rFonts w:ascii="Times New Roman" w:hAnsi="Times New Roman" w:cs="Times New Roman"/>
          <w:color w:val="212121"/>
          <w:sz w:val="20"/>
          <w:szCs w:val="20"/>
          <w:shd w:val="clear" w:color="auto" w:fill="FFFFFF"/>
        </w:rPr>
        <w:t xml:space="preserve"> medicine due to their recognized </w:t>
      </w:r>
      <w:proofErr w:type="spellStart"/>
      <w:r w:rsidRPr="00D87DEB">
        <w:rPr>
          <w:rFonts w:ascii="Times New Roman" w:hAnsi="Times New Roman" w:cs="Times New Roman"/>
          <w:color w:val="212121"/>
          <w:sz w:val="20"/>
          <w:szCs w:val="20"/>
          <w:shd w:val="clear" w:color="auto" w:fill="FFFFFF"/>
        </w:rPr>
        <w:t>antidiabetic</w:t>
      </w:r>
      <w:proofErr w:type="spellEnd"/>
      <w:r w:rsidRPr="00D87DEB">
        <w:rPr>
          <w:rFonts w:ascii="Times New Roman" w:hAnsi="Times New Roman" w:cs="Times New Roman"/>
          <w:color w:val="212121"/>
          <w:sz w:val="20"/>
          <w:szCs w:val="20"/>
          <w:shd w:val="clear" w:color="auto" w:fill="FFFFFF"/>
        </w:rPr>
        <w:t xml:space="preserve"> attributes</w:t>
      </w:r>
      <w:proofErr w:type="gramStart"/>
      <w:r w:rsidRPr="00D87DEB">
        <w:rPr>
          <w:rFonts w:ascii="Times New Roman" w:hAnsi="Times New Roman" w:cs="Times New Roman"/>
          <w:color w:val="212121"/>
          <w:sz w:val="20"/>
          <w:szCs w:val="20"/>
          <w:shd w:val="clear" w:color="auto" w:fill="FFFFFF"/>
        </w:rPr>
        <w:t>.[</w:t>
      </w:r>
      <w:proofErr w:type="gramEnd"/>
      <w:r w:rsidRPr="00D87DEB">
        <w:rPr>
          <w:rFonts w:ascii="Times New Roman" w:hAnsi="Times New Roman" w:cs="Times New Roman"/>
          <w:color w:val="212121"/>
          <w:sz w:val="20"/>
          <w:szCs w:val="20"/>
          <w:shd w:val="clear" w:color="auto" w:fill="FFFFFF"/>
        </w:rPr>
        <w:t>1]</w:t>
      </w:r>
      <w:r w:rsidR="00FF589D">
        <w:rPr>
          <w:rFonts w:ascii="Times New Roman" w:hAnsi="Times New Roman" w:cs="Times New Roman"/>
          <w:color w:val="212121"/>
          <w:sz w:val="20"/>
          <w:szCs w:val="20"/>
          <w:shd w:val="clear" w:color="auto" w:fill="FFFFFF"/>
        </w:rPr>
        <w:tab/>
      </w:r>
      <w:r w:rsidR="002F14D8" w:rsidRPr="0095788E">
        <w:rPr>
          <w:rFonts w:ascii="Times New Roman" w:hAnsi="Times New Roman" w:cs="Times New Roman"/>
          <w:color w:val="212121"/>
          <w:sz w:val="20"/>
          <w:szCs w:val="20"/>
          <w:shd w:val="clear" w:color="auto" w:fill="FFFFFF"/>
        </w:rPr>
        <w:t> </w:t>
      </w:r>
    </w:p>
    <w:p w:rsidR="00832400" w:rsidRPr="00832400" w:rsidRDefault="00832400" w:rsidP="00FF589D">
      <w:pPr>
        <w:spacing w:line="240" w:lineRule="auto"/>
        <w:rPr>
          <w:rFonts w:ascii="Times New Roman" w:hAnsi="Times New Roman" w:cs="Times New Roman"/>
          <w:color w:val="212121"/>
          <w:sz w:val="20"/>
          <w:szCs w:val="20"/>
          <w:shd w:val="clear" w:color="auto" w:fill="FFFFFF"/>
        </w:rPr>
      </w:pPr>
      <w:r w:rsidRPr="00832400">
        <w:rPr>
          <w:rFonts w:ascii="Times New Roman" w:hAnsi="Times New Roman" w:cs="Times New Roman"/>
          <w:color w:val="212121"/>
          <w:sz w:val="20"/>
          <w:szCs w:val="20"/>
          <w:shd w:val="clear" w:color="auto" w:fill="FFFFFF"/>
        </w:rPr>
        <w:t xml:space="preserve">In India and various other countries, </w:t>
      </w:r>
      <w:proofErr w:type="spellStart"/>
      <w:r w:rsidRPr="00832400">
        <w:rPr>
          <w:rFonts w:ascii="Times New Roman" w:hAnsi="Times New Roman" w:cs="Times New Roman"/>
          <w:color w:val="212121"/>
          <w:sz w:val="20"/>
          <w:szCs w:val="20"/>
          <w:shd w:val="clear" w:color="auto" w:fill="FFFFFF"/>
        </w:rPr>
        <w:t>Salacia</w:t>
      </w:r>
      <w:proofErr w:type="spellEnd"/>
      <w:r w:rsidRPr="00832400">
        <w:rPr>
          <w:rFonts w:ascii="Times New Roman" w:hAnsi="Times New Roman" w:cs="Times New Roman"/>
          <w:color w:val="212121"/>
          <w:sz w:val="20"/>
          <w:szCs w:val="20"/>
          <w:shd w:val="clear" w:color="auto" w:fill="FFFFFF"/>
        </w:rPr>
        <w:t xml:space="preserve"> </w:t>
      </w:r>
      <w:proofErr w:type="spellStart"/>
      <w:r w:rsidRPr="00832400">
        <w:rPr>
          <w:rFonts w:ascii="Times New Roman" w:hAnsi="Times New Roman" w:cs="Times New Roman"/>
          <w:color w:val="212121"/>
          <w:sz w:val="20"/>
          <w:szCs w:val="20"/>
          <w:shd w:val="clear" w:color="auto" w:fill="FFFFFF"/>
        </w:rPr>
        <w:t>chinensis</w:t>
      </w:r>
      <w:proofErr w:type="spellEnd"/>
      <w:r w:rsidRPr="00832400">
        <w:rPr>
          <w:rFonts w:ascii="Times New Roman" w:hAnsi="Times New Roman" w:cs="Times New Roman"/>
          <w:color w:val="212121"/>
          <w:sz w:val="20"/>
          <w:szCs w:val="20"/>
          <w:shd w:val="clear" w:color="auto" w:fill="FFFFFF"/>
        </w:rPr>
        <w:t xml:space="preserve"> has been traditionally employed as a tonic, blood purifier, and for addressing conditions like amenorrhea and </w:t>
      </w:r>
      <w:proofErr w:type="spellStart"/>
      <w:r w:rsidRPr="00832400">
        <w:rPr>
          <w:rFonts w:ascii="Times New Roman" w:hAnsi="Times New Roman" w:cs="Times New Roman"/>
          <w:color w:val="212121"/>
          <w:sz w:val="20"/>
          <w:szCs w:val="20"/>
          <w:shd w:val="clear" w:color="auto" w:fill="FFFFFF"/>
        </w:rPr>
        <w:t>dysmenorrhea</w:t>
      </w:r>
      <w:proofErr w:type="spellEnd"/>
      <w:proofErr w:type="gramStart"/>
      <w:r w:rsidRPr="00832400">
        <w:rPr>
          <w:rFonts w:ascii="Times New Roman" w:hAnsi="Times New Roman" w:cs="Times New Roman"/>
          <w:color w:val="212121"/>
          <w:sz w:val="20"/>
          <w:szCs w:val="20"/>
          <w:shd w:val="clear" w:color="auto" w:fill="FFFFFF"/>
        </w:rPr>
        <w:t>.[</w:t>
      </w:r>
      <w:proofErr w:type="gramEnd"/>
      <w:r w:rsidRPr="00832400">
        <w:rPr>
          <w:rFonts w:ascii="Times New Roman" w:hAnsi="Times New Roman" w:cs="Times New Roman"/>
          <w:color w:val="212121"/>
          <w:sz w:val="20"/>
          <w:szCs w:val="20"/>
          <w:shd w:val="clear" w:color="auto" w:fill="FFFFFF"/>
        </w:rPr>
        <w:t xml:space="preserve">2] Its root bark is harnessed for managing conditions such as </w:t>
      </w:r>
      <w:proofErr w:type="spellStart"/>
      <w:r w:rsidRPr="00832400">
        <w:rPr>
          <w:rFonts w:ascii="Times New Roman" w:hAnsi="Times New Roman" w:cs="Times New Roman"/>
          <w:color w:val="212121"/>
          <w:sz w:val="20"/>
          <w:szCs w:val="20"/>
          <w:shd w:val="clear" w:color="auto" w:fill="FFFFFF"/>
        </w:rPr>
        <w:t>gonorrhea</w:t>
      </w:r>
      <w:proofErr w:type="spellEnd"/>
      <w:r w:rsidRPr="00832400">
        <w:rPr>
          <w:rFonts w:ascii="Times New Roman" w:hAnsi="Times New Roman" w:cs="Times New Roman"/>
          <w:color w:val="212121"/>
          <w:sz w:val="20"/>
          <w:szCs w:val="20"/>
          <w:shd w:val="clear" w:color="auto" w:fill="FFFFFF"/>
        </w:rPr>
        <w:t xml:space="preserve">, rheumatism, and various skin ailments. Research has indicated significant </w:t>
      </w:r>
      <w:proofErr w:type="spellStart"/>
      <w:r w:rsidRPr="00832400">
        <w:rPr>
          <w:rFonts w:ascii="Times New Roman" w:hAnsi="Times New Roman" w:cs="Times New Roman"/>
          <w:color w:val="212121"/>
          <w:sz w:val="20"/>
          <w:szCs w:val="20"/>
          <w:shd w:val="clear" w:color="auto" w:fill="FFFFFF"/>
        </w:rPr>
        <w:t>hypoglycemic</w:t>
      </w:r>
      <w:proofErr w:type="spellEnd"/>
      <w:r w:rsidRPr="00832400">
        <w:rPr>
          <w:rFonts w:ascii="Times New Roman" w:hAnsi="Times New Roman" w:cs="Times New Roman"/>
          <w:color w:val="212121"/>
          <w:sz w:val="20"/>
          <w:szCs w:val="20"/>
          <w:shd w:val="clear" w:color="auto" w:fill="FFFFFF"/>
        </w:rPr>
        <w:t xml:space="preserve"> activity associated with its aqueous extract.</w:t>
      </w:r>
    </w:p>
    <w:p w:rsidR="00832400" w:rsidRDefault="00832400" w:rsidP="00832400">
      <w:pPr>
        <w:spacing w:line="240" w:lineRule="auto"/>
      </w:pPr>
      <w:r w:rsidRPr="00832400">
        <w:rPr>
          <w:rFonts w:ascii="Times New Roman" w:hAnsi="Times New Roman" w:cs="Times New Roman"/>
          <w:color w:val="212121"/>
          <w:sz w:val="20"/>
          <w:szCs w:val="20"/>
          <w:shd w:val="clear" w:color="auto" w:fill="FFFFFF"/>
        </w:rPr>
        <w:t xml:space="preserve">Rheumatism, </w:t>
      </w:r>
      <w:proofErr w:type="spellStart"/>
      <w:r w:rsidRPr="00832400">
        <w:rPr>
          <w:rFonts w:ascii="Times New Roman" w:hAnsi="Times New Roman" w:cs="Times New Roman"/>
          <w:color w:val="212121"/>
          <w:sz w:val="20"/>
          <w:szCs w:val="20"/>
          <w:shd w:val="clear" w:color="auto" w:fill="FFFFFF"/>
        </w:rPr>
        <w:t>gonorrhea</w:t>
      </w:r>
      <w:proofErr w:type="spellEnd"/>
      <w:r w:rsidRPr="00832400">
        <w:rPr>
          <w:rFonts w:ascii="Times New Roman" w:hAnsi="Times New Roman" w:cs="Times New Roman"/>
          <w:color w:val="212121"/>
          <w:sz w:val="20"/>
          <w:szCs w:val="20"/>
          <w:shd w:val="clear" w:color="auto" w:fill="FFFFFF"/>
        </w:rPr>
        <w:t>, itching, asthma, thirst, and ear disorders can all be treated with root bark that has been heated in oil, made into a decoction, or ground into powder</w:t>
      </w:r>
      <w:proofErr w:type="gramStart"/>
      <w:r w:rsidRPr="00832400">
        <w:rPr>
          <w:rFonts w:ascii="Times New Roman" w:hAnsi="Times New Roman" w:cs="Times New Roman"/>
          <w:color w:val="212121"/>
          <w:sz w:val="20"/>
          <w:szCs w:val="20"/>
          <w:shd w:val="clear" w:color="auto" w:fill="FFFFFF"/>
        </w:rPr>
        <w:t>.[</w:t>
      </w:r>
      <w:proofErr w:type="gramEnd"/>
      <w:r w:rsidRPr="00832400">
        <w:rPr>
          <w:rFonts w:ascii="Times New Roman" w:hAnsi="Times New Roman" w:cs="Times New Roman"/>
          <w:color w:val="212121"/>
          <w:sz w:val="20"/>
          <w:szCs w:val="20"/>
          <w:shd w:val="clear" w:color="auto" w:fill="FFFFFF"/>
        </w:rPr>
        <w:t xml:space="preserve">/3] For thousands of years, traditional treatments have employed several members of the genus, including S. </w:t>
      </w:r>
      <w:proofErr w:type="spellStart"/>
      <w:r w:rsidRPr="00832400">
        <w:rPr>
          <w:rFonts w:ascii="Times New Roman" w:hAnsi="Times New Roman" w:cs="Times New Roman"/>
          <w:color w:val="212121"/>
          <w:sz w:val="20"/>
          <w:szCs w:val="20"/>
          <w:shd w:val="clear" w:color="auto" w:fill="FFFFFF"/>
        </w:rPr>
        <w:t>chinensis</w:t>
      </w:r>
      <w:proofErr w:type="spellEnd"/>
      <w:r w:rsidRPr="00832400">
        <w:rPr>
          <w:rFonts w:ascii="Times New Roman" w:hAnsi="Times New Roman" w:cs="Times New Roman"/>
          <w:color w:val="212121"/>
          <w:sz w:val="20"/>
          <w:szCs w:val="20"/>
          <w:shd w:val="clear" w:color="auto" w:fill="FFFFFF"/>
        </w:rPr>
        <w:t xml:space="preserve">, as dietary supplements to prevent diabetes and obesity [4]. </w:t>
      </w:r>
      <w:proofErr w:type="spellStart"/>
      <w:r w:rsidRPr="00832400">
        <w:rPr>
          <w:rFonts w:ascii="Times New Roman" w:hAnsi="Times New Roman" w:cs="Times New Roman"/>
          <w:color w:val="212121"/>
          <w:sz w:val="20"/>
          <w:szCs w:val="20"/>
          <w:shd w:val="clear" w:color="auto" w:fill="FFFFFF"/>
        </w:rPr>
        <w:t>Salacia</w:t>
      </w:r>
      <w:proofErr w:type="spellEnd"/>
      <w:r w:rsidRPr="00832400">
        <w:rPr>
          <w:rFonts w:ascii="Times New Roman" w:hAnsi="Times New Roman" w:cs="Times New Roman"/>
          <w:color w:val="212121"/>
          <w:sz w:val="20"/>
          <w:szCs w:val="20"/>
          <w:shd w:val="clear" w:color="auto" w:fill="FFFFFF"/>
        </w:rPr>
        <w:t xml:space="preserve"> spp., which include S. </w:t>
      </w:r>
      <w:proofErr w:type="spellStart"/>
      <w:r w:rsidRPr="00832400">
        <w:rPr>
          <w:rFonts w:ascii="Times New Roman" w:hAnsi="Times New Roman" w:cs="Times New Roman"/>
          <w:color w:val="212121"/>
          <w:sz w:val="20"/>
          <w:szCs w:val="20"/>
          <w:shd w:val="clear" w:color="auto" w:fill="FFFFFF"/>
        </w:rPr>
        <w:t>chinensis</w:t>
      </w:r>
      <w:proofErr w:type="spellEnd"/>
      <w:r w:rsidRPr="00832400">
        <w:rPr>
          <w:rFonts w:ascii="Times New Roman" w:hAnsi="Times New Roman" w:cs="Times New Roman"/>
          <w:color w:val="212121"/>
          <w:sz w:val="20"/>
          <w:szCs w:val="20"/>
          <w:shd w:val="clear" w:color="auto" w:fill="FFFFFF"/>
        </w:rPr>
        <w:t>, have been used extensively in medicine to treat a wide range of illnesses, including bronchitis, fever, rheumatism, inflammation, leucorrhoea, and arthritis [4].</w:t>
      </w:r>
      <w:r w:rsidR="00FF589D" w:rsidRPr="00832400">
        <w:rPr>
          <w:rFonts w:ascii="Times New Roman" w:hAnsi="Times New Roman" w:cs="Times New Roman"/>
          <w:color w:val="212121"/>
          <w:sz w:val="20"/>
          <w:szCs w:val="20"/>
          <w:shd w:val="clear" w:color="auto" w:fill="FFFFFF"/>
        </w:rPr>
        <w:tab/>
      </w:r>
      <w:r w:rsidR="00FF589D">
        <w:tab/>
      </w:r>
    </w:p>
    <w:p w:rsidR="00832400" w:rsidRDefault="00181F5A" w:rsidP="00FF589D">
      <w:pPr>
        <w:spacing w:line="240" w:lineRule="auto"/>
        <w:rPr>
          <w:rFonts w:ascii="Times New Roman" w:hAnsi="Times New Roman" w:cs="Times New Roman"/>
          <w:sz w:val="20"/>
          <w:szCs w:val="20"/>
        </w:rPr>
      </w:pPr>
      <w:r w:rsidRPr="0095788E">
        <w:rPr>
          <w:rFonts w:ascii="Times New Roman" w:hAnsi="Times New Roman" w:cs="Times New Roman"/>
          <w:sz w:val="20"/>
          <w:szCs w:val="20"/>
        </w:rPr>
        <w:t xml:space="preserve"> </w:t>
      </w:r>
      <w:r w:rsidR="0012728C" w:rsidRPr="0012728C">
        <w:rPr>
          <w:rFonts w:ascii="Times New Roman" w:hAnsi="Times New Roman" w:cs="Times New Roman"/>
          <w:sz w:val="20"/>
          <w:szCs w:val="20"/>
        </w:rPr>
        <w:t xml:space="preserve">S. </w:t>
      </w:r>
      <w:proofErr w:type="spellStart"/>
      <w:r w:rsidR="0012728C" w:rsidRPr="0012728C">
        <w:rPr>
          <w:rFonts w:ascii="Times New Roman" w:hAnsi="Times New Roman" w:cs="Times New Roman"/>
          <w:sz w:val="20"/>
          <w:szCs w:val="20"/>
        </w:rPr>
        <w:t>chinensis</w:t>
      </w:r>
      <w:proofErr w:type="spellEnd"/>
      <w:r w:rsidR="0012728C" w:rsidRPr="0012728C">
        <w:rPr>
          <w:rFonts w:ascii="Times New Roman" w:hAnsi="Times New Roman" w:cs="Times New Roman"/>
          <w:sz w:val="20"/>
          <w:szCs w:val="20"/>
        </w:rPr>
        <w:t xml:space="preserve">, sometimes referred to as </w:t>
      </w:r>
      <w:proofErr w:type="spellStart"/>
      <w:r w:rsidR="0012728C" w:rsidRPr="0012728C">
        <w:rPr>
          <w:rFonts w:ascii="Times New Roman" w:hAnsi="Times New Roman" w:cs="Times New Roman"/>
          <w:sz w:val="20"/>
          <w:szCs w:val="20"/>
        </w:rPr>
        <w:t>Saptarangi</w:t>
      </w:r>
      <w:proofErr w:type="spellEnd"/>
      <w:r w:rsidR="0012728C" w:rsidRPr="0012728C">
        <w:rPr>
          <w:rFonts w:ascii="Times New Roman" w:hAnsi="Times New Roman" w:cs="Times New Roman"/>
          <w:sz w:val="20"/>
          <w:szCs w:val="20"/>
        </w:rPr>
        <w:t xml:space="preserve"> or </w:t>
      </w:r>
      <w:proofErr w:type="spellStart"/>
      <w:r w:rsidR="0012728C" w:rsidRPr="0012728C">
        <w:rPr>
          <w:rFonts w:ascii="Times New Roman" w:hAnsi="Times New Roman" w:cs="Times New Roman"/>
          <w:sz w:val="20"/>
          <w:szCs w:val="20"/>
        </w:rPr>
        <w:t>Saptachakra</w:t>
      </w:r>
      <w:proofErr w:type="spellEnd"/>
      <w:r w:rsidR="0012728C" w:rsidRPr="0012728C">
        <w:rPr>
          <w:rFonts w:ascii="Times New Roman" w:hAnsi="Times New Roman" w:cs="Times New Roman"/>
          <w:sz w:val="20"/>
          <w:szCs w:val="20"/>
        </w:rPr>
        <w:t xml:space="preserve">, is a significant underappreciated plant found throughout the Indian subcontinent, particularly in the Western Ghats' semi-evergreen forests. The edible pulp </w:t>
      </w:r>
      <w:r w:rsidR="0012728C" w:rsidRPr="0012728C">
        <w:rPr>
          <w:rFonts w:ascii="Times New Roman" w:hAnsi="Times New Roman" w:cs="Times New Roman"/>
          <w:sz w:val="20"/>
          <w:szCs w:val="20"/>
        </w:rPr>
        <w:lastRenderedPageBreak/>
        <w:t xml:space="preserve">surrounding the fruit's seeds is delicious, transparent, and jelly-like. In obese human patients, an anti-obesity effect was reported with dietary intake of S. </w:t>
      </w:r>
      <w:proofErr w:type="spellStart"/>
      <w:r w:rsidR="0012728C" w:rsidRPr="0012728C">
        <w:rPr>
          <w:rFonts w:ascii="Times New Roman" w:hAnsi="Times New Roman" w:cs="Times New Roman"/>
          <w:sz w:val="20"/>
          <w:szCs w:val="20"/>
        </w:rPr>
        <w:t>chinensis</w:t>
      </w:r>
      <w:proofErr w:type="spellEnd"/>
      <w:r w:rsidR="0012728C" w:rsidRPr="0012728C">
        <w:rPr>
          <w:rFonts w:ascii="Times New Roman" w:hAnsi="Times New Roman" w:cs="Times New Roman"/>
          <w:sz w:val="20"/>
          <w:szCs w:val="20"/>
        </w:rPr>
        <w:t xml:space="preserve"> fruits [5</w:t>
      </w:r>
      <w:proofErr w:type="gramStart"/>
      <w:r w:rsidR="0012728C" w:rsidRPr="0012728C">
        <w:rPr>
          <w:rFonts w:ascii="Times New Roman" w:hAnsi="Times New Roman" w:cs="Times New Roman"/>
          <w:sz w:val="20"/>
          <w:szCs w:val="20"/>
        </w:rPr>
        <w:t>,6</w:t>
      </w:r>
      <w:proofErr w:type="gramEnd"/>
      <w:r w:rsidR="0012728C" w:rsidRPr="0012728C">
        <w:rPr>
          <w:rFonts w:ascii="Times New Roman" w:hAnsi="Times New Roman" w:cs="Times New Roman"/>
          <w:sz w:val="20"/>
          <w:szCs w:val="20"/>
        </w:rPr>
        <w:t>].</w:t>
      </w:r>
      <w:r w:rsidR="00FF589D">
        <w:rPr>
          <w:rFonts w:ascii="Times New Roman" w:hAnsi="Times New Roman" w:cs="Times New Roman"/>
          <w:sz w:val="20"/>
          <w:szCs w:val="20"/>
        </w:rPr>
        <w:tab/>
      </w:r>
      <w:r w:rsidR="00FF589D">
        <w:rPr>
          <w:rFonts w:ascii="Times New Roman" w:hAnsi="Times New Roman" w:cs="Times New Roman"/>
          <w:sz w:val="20"/>
          <w:szCs w:val="20"/>
        </w:rPr>
        <w:tab/>
      </w:r>
      <w:r w:rsidR="00FF589D">
        <w:rPr>
          <w:rFonts w:ascii="Times New Roman" w:hAnsi="Times New Roman" w:cs="Times New Roman"/>
          <w:sz w:val="20"/>
          <w:szCs w:val="20"/>
        </w:rPr>
        <w:tab/>
      </w:r>
    </w:p>
    <w:bookmarkEnd w:id="4"/>
    <w:p w:rsidR="00EA1F67" w:rsidRDefault="00EA1F67" w:rsidP="00FF589D">
      <w:pPr>
        <w:spacing w:line="240" w:lineRule="auto"/>
        <w:rPr>
          <w:rFonts w:ascii="Times New Roman" w:hAnsi="Times New Roman" w:cs="Times New Roman"/>
          <w:sz w:val="20"/>
          <w:szCs w:val="20"/>
        </w:rPr>
      </w:pPr>
      <w:r w:rsidRPr="00EA1F67">
        <w:rPr>
          <w:rFonts w:ascii="Times New Roman" w:hAnsi="Times New Roman" w:cs="Times New Roman"/>
          <w:sz w:val="20"/>
          <w:szCs w:val="20"/>
        </w:rPr>
        <w:t xml:space="preserve">It has been discovered that this plant's roots and leaves contain certain </w:t>
      </w:r>
      <w:proofErr w:type="spellStart"/>
      <w:r w:rsidRPr="00EA1F67">
        <w:rPr>
          <w:rFonts w:ascii="Times New Roman" w:hAnsi="Times New Roman" w:cs="Times New Roman"/>
          <w:sz w:val="20"/>
          <w:szCs w:val="20"/>
        </w:rPr>
        <w:t>phytochemicals</w:t>
      </w:r>
      <w:proofErr w:type="spellEnd"/>
      <w:r w:rsidRPr="00EA1F67">
        <w:rPr>
          <w:rFonts w:ascii="Times New Roman" w:hAnsi="Times New Roman" w:cs="Times New Roman"/>
          <w:sz w:val="20"/>
          <w:szCs w:val="20"/>
        </w:rPr>
        <w:t xml:space="preserve"> [5</w:t>
      </w:r>
      <w:proofErr w:type="gramStart"/>
      <w:r w:rsidRPr="00EA1F67">
        <w:rPr>
          <w:rFonts w:ascii="Times New Roman" w:hAnsi="Times New Roman" w:cs="Times New Roman"/>
          <w:sz w:val="20"/>
          <w:szCs w:val="20"/>
        </w:rPr>
        <w:t>,6</w:t>
      </w:r>
      <w:proofErr w:type="gramEnd"/>
      <w:r w:rsidRPr="00EA1F67">
        <w:rPr>
          <w:rFonts w:ascii="Times New Roman" w:hAnsi="Times New Roman" w:cs="Times New Roman"/>
          <w:sz w:val="20"/>
          <w:szCs w:val="20"/>
        </w:rPr>
        <w:t xml:space="preserve">]. Numerous S. </w:t>
      </w:r>
      <w:proofErr w:type="spellStart"/>
      <w:r w:rsidRPr="00EA1F67">
        <w:rPr>
          <w:rFonts w:ascii="Times New Roman" w:hAnsi="Times New Roman" w:cs="Times New Roman"/>
          <w:sz w:val="20"/>
          <w:szCs w:val="20"/>
        </w:rPr>
        <w:t>chinensis</w:t>
      </w:r>
      <w:proofErr w:type="spellEnd"/>
      <w:r w:rsidRPr="00EA1F67">
        <w:rPr>
          <w:rFonts w:ascii="Times New Roman" w:hAnsi="Times New Roman" w:cs="Times New Roman"/>
          <w:sz w:val="20"/>
          <w:szCs w:val="20"/>
        </w:rPr>
        <w:t xml:space="preserve"> extracts have been shown to exhibit a range of biological properties, including as antibacterial, </w:t>
      </w:r>
      <w:proofErr w:type="spellStart"/>
      <w:r w:rsidRPr="00EA1F67">
        <w:rPr>
          <w:rFonts w:ascii="Times New Roman" w:hAnsi="Times New Roman" w:cs="Times New Roman"/>
          <w:sz w:val="20"/>
          <w:szCs w:val="20"/>
        </w:rPr>
        <w:t>antidiabetic</w:t>
      </w:r>
      <w:proofErr w:type="spellEnd"/>
      <w:r w:rsidRPr="00EA1F67">
        <w:rPr>
          <w:rFonts w:ascii="Times New Roman" w:hAnsi="Times New Roman" w:cs="Times New Roman"/>
          <w:sz w:val="20"/>
          <w:szCs w:val="20"/>
        </w:rPr>
        <w:t xml:space="preserve">, and anti-obesity </w:t>
      </w:r>
      <w:proofErr w:type="spellStart"/>
      <w:r w:rsidRPr="00EA1F67">
        <w:rPr>
          <w:rFonts w:ascii="Times New Roman" w:hAnsi="Times New Roman" w:cs="Times New Roman"/>
          <w:sz w:val="20"/>
          <w:szCs w:val="20"/>
        </w:rPr>
        <w:t>properties.One</w:t>
      </w:r>
      <w:proofErr w:type="spellEnd"/>
      <w:r w:rsidRPr="00EA1F67">
        <w:rPr>
          <w:rFonts w:ascii="Times New Roman" w:hAnsi="Times New Roman" w:cs="Times New Roman"/>
          <w:sz w:val="20"/>
          <w:szCs w:val="20"/>
        </w:rPr>
        <w:t xml:space="preserve"> species of plant in the </w:t>
      </w:r>
      <w:proofErr w:type="spellStart"/>
      <w:r w:rsidRPr="00EA1F67">
        <w:rPr>
          <w:rFonts w:ascii="Times New Roman" w:hAnsi="Times New Roman" w:cs="Times New Roman"/>
          <w:sz w:val="20"/>
          <w:szCs w:val="20"/>
        </w:rPr>
        <w:t>Celastraceae</w:t>
      </w:r>
      <w:proofErr w:type="spellEnd"/>
      <w:r w:rsidRPr="00EA1F67">
        <w:rPr>
          <w:rFonts w:ascii="Times New Roman" w:hAnsi="Times New Roman" w:cs="Times New Roman"/>
          <w:sz w:val="20"/>
          <w:szCs w:val="20"/>
        </w:rPr>
        <w:t xml:space="preserve"> family is </w:t>
      </w:r>
      <w:proofErr w:type="spellStart"/>
      <w:r w:rsidRPr="00EA1F67">
        <w:rPr>
          <w:rFonts w:ascii="Times New Roman" w:hAnsi="Times New Roman" w:cs="Times New Roman"/>
          <w:sz w:val="20"/>
          <w:szCs w:val="20"/>
        </w:rPr>
        <w:t>Salacia</w:t>
      </w:r>
      <w:proofErr w:type="spellEnd"/>
      <w:r w:rsidRPr="00EA1F67">
        <w:rPr>
          <w:rFonts w:ascii="Times New Roman" w:hAnsi="Times New Roman" w:cs="Times New Roman"/>
          <w:sz w:val="20"/>
          <w:szCs w:val="20"/>
        </w:rPr>
        <w:t xml:space="preserve"> </w:t>
      </w:r>
      <w:proofErr w:type="spellStart"/>
      <w:r w:rsidRPr="00EA1F67">
        <w:rPr>
          <w:rFonts w:ascii="Times New Roman" w:hAnsi="Times New Roman" w:cs="Times New Roman"/>
          <w:sz w:val="20"/>
          <w:szCs w:val="20"/>
        </w:rPr>
        <w:t>chinensis</w:t>
      </w:r>
      <w:proofErr w:type="spellEnd"/>
      <w:r w:rsidRPr="00EA1F67">
        <w:rPr>
          <w:rFonts w:ascii="Times New Roman" w:hAnsi="Times New Roman" w:cs="Times New Roman"/>
          <w:sz w:val="20"/>
          <w:szCs w:val="20"/>
        </w:rPr>
        <w:t xml:space="preserve">. In </w:t>
      </w:r>
      <w:proofErr w:type="spellStart"/>
      <w:r w:rsidRPr="00EA1F67">
        <w:rPr>
          <w:rFonts w:ascii="Times New Roman" w:hAnsi="Times New Roman" w:cs="Times New Roman"/>
          <w:sz w:val="20"/>
          <w:szCs w:val="20"/>
        </w:rPr>
        <w:t>Ayurveda</w:t>
      </w:r>
      <w:proofErr w:type="spellEnd"/>
      <w:r w:rsidRPr="00EA1F67">
        <w:rPr>
          <w:rFonts w:ascii="Times New Roman" w:hAnsi="Times New Roman" w:cs="Times New Roman"/>
          <w:sz w:val="20"/>
          <w:szCs w:val="20"/>
        </w:rPr>
        <w:t xml:space="preserve">, it is also referred to as </w:t>
      </w:r>
      <w:proofErr w:type="spellStart"/>
      <w:r w:rsidRPr="00EA1F67">
        <w:rPr>
          <w:rFonts w:ascii="Times New Roman" w:hAnsi="Times New Roman" w:cs="Times New Roman"/>
          <w:sz w:val="20"/>
          <w:szCs w:val="20"/>
        </w:rPr>
        <w:t>saptachakra</w:t>
      </w:r>
      <w:proofErr w:type="spellEnd"/>
      <w:r w:rsidRPr="00EA1F67">
        <w:rPr>
          <w:rFonts w:ascii="Times New Roman" w:hAnsi="Times New Roman" w:cs="Times New Roman"/>
          <w:sz w:val="20"/>
          <w:szCs w:val="20"/>
        </w:rPr>
        <w:t xml:space="preserve"> and is a climbing </w:t>
      </w:r>
      <w:proofErr w:type="spellStart"/>
      <w:r w:rsidRPr="00EA1F67">
        <w:rPr>
          <w:rFonts w:ascii="Times New Roman" w:hAnsi="Times New Roman" w:cs="Times New Roman"/>
          <w:sz w:val="20"/>
          <w:szCs w:val="20"/>
        </w:rPr>
        <w:t>shrub.extensively</w:t>
      </w:r>
      <w:proofErr w:type="spellEnd"/>
      <w:r w:rsidRPr="00EA1F67">
        <w:rPr>
          <w:rFonts w:ascii="Times New Roman" w:hAnsi="Times New Roman" w:cs="Times New Roman"/>
          <w:sz w:val="20"/>
          <w:szCs w:val="20"/>
        </w:rPr>
        <w:t xml:space="preserve"> dispersed over the world's tropical and subtropical regions, particularly in China, India, and Sri Lanka. The plant's many parts have been widely used to treat a wide range of illnesses. </w:t>
      </w:r>
      <w:proofErr w:type="gramStart"/>
      <w:r w:rsidRPr="00EA1F67">
        <w:rPr>
          <w:rFonts w:ascii="Times New Roman" w:hAnsi="Times New Roman" w:cs="Times New Roman"/>
          <w:sz w:val="20"/>
          <w:szCs w:val="20"/>
        </w:rPr>
        <w:t>4, 5.</w:t>
      </w:r>
      <w:proofErr w:type="gramEnd"/>
      <w:r w:rsidRPr="00EA1F67">
        <w:rPr>
          <w:rFonts w:ascii="Times New Roman" w:hAnsi="Times New Roman" w:cs="Times New Roman"/>
          <w:sz w:val="20"/>
          <w:szCs w:val="20"/>
        </w:rPr>
        <w:t xml:space="preserve"> Salacinol6</w:t>
      </w:r>
      <w:proofErr w:type="gramStart"/>
      <w:r w:rsidRPr="00EA1F67">
        <w:rPr>
          <w:rFonts w:ascii="Times New Roman" w:hAnsi="Times New Roman" w:cs="Times New Roman"/>
          <w:sz w:val="20"/>
          <w:szCs w:val="20"/>
        </w:rPr>
        <w:t>,7</w:t>
      </w:r>
      <w:proofErr w:type="gramEnd"/>
      <w:r w:rsidRPr="00EA1F67">
        <w:rPr>
          <w:rFonts w:ascii="Times New Roman" w:hAnsi="Times New Roman" w:cs="Times New Roman"/>
          <w:sz w:val="20"/>
          <w:szCs w:val="20"/>
        </w:rPr>
        <w:t xml:space="preserve">, </w:t>
      </w:r>
      <w:proofErr w:type="spellStart"/>
      <w:r w:rsidRPr="00EA1F67">
        <w:rPr>
          <w:rFonts w:ascii="Times New Roman" w:hAnsi="Times New Roman" w:cs="Times New Roman"/>
          <w:sz w:val="20"/>
          <w:szCs w:val="20"/>
        </w:rPr>
        <w:t>kotalanol</w:t>
      </w:r>
      <w:proofErr w:type="spellEnd"/>
      <w:r w:rsidRPr="00EA1F67">
        <w:rPr>
          <w:rFonts w:ascii="Times New Roman" w:hAnsi="Times New Roman" w:cs="Times New Roman"/>
          <w:sz w:val="20"/>
          <w:szCs w:val="20"/>
        </w:rPr>
        <w:t xml:space="preserve">, </w:t>
      </w:r>
      <w:proofErr w:type="spellStart"/>
      <w:r w:rsidRPr="00EA1F67">
        <w:rPr>
          <w:rFonts w:ascii="Times New Roman" w:hAnsi="Times New Roman" w:cs="Times New Roman"/>
          <w:sz w:val="20"/>
          <w:szCs w:val="20"/>
        </w:rPr>
        <w:t>neokotalanol</w:t>
      </w:r>
      <w:proofErr w:type="spellEnd"/>
      <w:r w:rsidRPr="00EA1F67">
        <w:rPr>
          <w:rFonts w:ascii="Times New Roman" w:hAnsi="Times New Roman" w:cs="Times New Roman"/>
          <w:sz w:val="20"/>
          <w:szCs w:val="20"/>
        </w:rPr>
        <w:t xml:space="preserve">, </w:t>
      </w:r>
      <w:proofErr w:type="spellStart"/>
      <w:r w:rsidRPr="00EA1F67">
        <w:rPr>
          <w:rFonts w:ascii="Times New Roman" w:hAnsi="Times New Roman" w:cs="Times New Roman"/>
          <w:sz w:val="20"/>
          <w:szCs w:val="20"/>
        </w:rPr>
        <w:t>neosalacinol</w:t>
      </w:r>
      <w:proofErr w:type="spellEnd"/>
      <w:r w:rsidRPr="00EA1F67">
        <w:rPr>
          <w:rFonts w:ascii="Times New Roman" w:hAnsi="Times New Roman" w:cs="Times New Roman"/>
          <w:sz w:val="20"/>
          <w:szCs w:val="20"/>
        </w:rPr>
        <w:t xml:space="preserve">, salaprinol3,8, mangiferin9, </w:t>
      </w:r>
      <w:proofErr w:type="spellStart"/>
      <w:r w:rsidRPr="00EA1F67">
        <w:rPr>
          <w:rFonts w:ascii="Times New Roman" w:hAnsi="Times New Roman" w:cs="Times New Roman"/>
          <w:sz w:val="20"/>
          <w:szCs w:val="20"/>
        </w:rPr>
        <w:t>phenolic</w:t>
      </w:r>
      <w:proofErr w:type="spellEnd"/>
      <w:r w:rsidRPr="00EA1F67">
        <w:rPr>
          <w:rFonts w:ascii="Times New Roman" w:hAnsi="Times New Roman" w:cs="Times New Roman"/>
          <w:sz w:val="20"/>
          <w:szCs w:val="20"/>
        </w:rPr>
        <w:t xml:space="preserve"> glycosides10,11, and triterpenes12,13 are among the biologically active substances that have been extracted from the plant. S. </w:t>
      </w:r>
      <w:proofErr w:type="spellStart"/>
      <w:r w:rsidRPr="00EA1F67">
        <w:rPr>
          <w:rFonts w:ascii="Times New Roman" w:hAnsi="Times New Roman" w:cs="Times New Roman"/>
          <w:sz w:val="20"/>
          <w:szCs w:val="20"/>
        </w:rPr>
        <w:t>chinensis</w:t>
      </w:r>
      <w:proofErr w:type="spellEnd"/>
      <w:r w:rsidRPr="00EA1F67">
        <w:rPr>
          <w:rFonts w:ascii="Times New Roman" w:hAnsi="Times New Roman" w:cs="Times New Roman"/>
          <w:sz w:val="20"/>
          <w:szCs w:val="20"/>
        </w:rPr>
        <w:t xml:space="preserve"> are classified as endangered species because they face serious threats23–25.</w:t>
      </w:r>
      <w:r w:rsidR="00FF589D">
        <w:rPr>
          <w:rFonts w:ascii="Times New Roman" w:hAnsi="Times New Roman" w:cs="Times New Roman"/>
          <w:sz w:val="20"/>
          <w:szCs w:val="20"/>
        </w:rPr>
        <w:tab/>
      </w:r>
      <w:r w:rsidR="00FF589D">
        <w:rPr>
          <w:rFonts w:ascii="Times New Roman" w:hAnsi="Times New Roman" w:cs="Times New Roman"/>
          <w:sz w:val="20"/>
          <w:szCs w:val="20"/>
        </w:rPr>
        <w:tab/>
      </w:r>
    </w:p>
    <w:p w:rsidR="00D90336" w:rsidRDefault="00D90336" w:rsidP="00D90336">
      <w:pPr>
        <w:spacing w:line="240" w:lineRule="auto"/>
        <w:rPr>
          <w:rFonts w:ascii="Times New Roman" w:hAnsi="Times New Roman" w:cs="Times New Roman"/>
          <w:sz w:val="20"/>
          <w:szCs w:val="20"/>
        </w:rPr>
      </w:pPr>
      <w:r w:rsidRPr="00D90336">
        <w:rPr>
          <w:rFonts w:ascii="Times New Roman" w:hAnsi="Times New Roman" w:cs="Times New Roman"/>
          <w:sz w:val="20"/>
          <w:szCs w:val="20"/>
        </w:rPr>
        <w:t xml:space="preserve">One of the greatest advances in biotechnology, plant tissue culture offers a wide range of useful applications, particularly for the bulk production of disease-free, healthy plants and the simple regeneration of rare plant species cultivated using conventional methods.26, 27,. The primary objectives of the current study were to establish an efficient regeneration method for the conservation and mass propagation of S. </w:t>
      </w:r>
      <w:proofErr w:type="spellStart"/>
      <w:r w:rsidRPr="00D90336">
        <w:rPr>
          <w:rFonts w:ascii="Times New Roman" w:hAnsi="Times New Roman" w:cs="Times New Roman"/>
          <w:sz w:val="20"/>
          <w:szCs w:val="20"/>
        </w:rPr>
        <w:t>chinensis</w:t>
      </w:r>
      <w:proofErr w:type="spellEnd"/>
      <w:r w:rsidRPr="00D90336">
        <w:rPr>
          <w:rFonts w:ascii="Times New Roman" w:hAnsi="Times New Roman" w:cs="Times New Roman"/>
          <w:sz w:val="20"/>
          <w:szCs w:val="20"/>
        </w:rPr>
        <w:t xml:space="preserve"> and to conduct a preliminary </w:t>
      </w:r>
      <w:proofErr w:type="spellStart"/>
      <w:r w:rsidRPr="00D90336">
        <w:rPr>
          <w:rFonts w:ascii="Times New Roman" w:hAnsi="Times New Roman" w:cs="Times New Roman"/>
          <w:sz w:val="20"/>
          <w:szCs w:val="20"/>
        </w:rPr>
        <w:t>phytochemical</w:t>
      </w:r>
      <w:proofErr w:type="spellEnd"/>
      <w:r w:rsidRPr="00D90336">
        <w:rPr>
          <w:rFonts w:ascii="Times New Roman" w:hAnsi="Times New Roman" w:cs="Times New Roman"/>
          <w:sz w:val="20"/>
          <w:szCs w:val="20"/>
        </w:rPr>
        <w:t xml:space="preserve"> investigation for the secondary metabolites.</w:t>
      </w:r>
    </w:p>
    <w:p w:rsidR="00F26270" w:rsidRPr="001B556D" w:rsidRDefault="001B556D" w:rsidP="001B556D">
      <w:pPr>
        <w:spacing w:line="360" w:lineRule="auto"/>
        <w:jc w:val="center"/>
        <w:rPr>
          <w:rFonts w:ascii="Times New Roman" w:hAnsi="Times New Roman" w:cs="Times New Roman"/>
          <w:b/>
          <w:bCs/>
          <w:sz w:val="48"/>
          <w:szCs w:val="48"/>
        </w:rPr>
      </w:pPr>
      <w:proofErr w:type="spellStart"/>
      <w:r>
        <w:rPr>
          <w:rFonts w:ascii="Times New Roman" w:hAnsi="Times New Roman" w:cs="Times New Roman"/>
          <w:b/>
          <w:bCs/>
          <w:sz w:val="48"/>
          <w:szCs w:val="48"/>
        </w:rPr>
        <w:t>II.</w:t>
      </w:r>
      <w:r w:rsidR="006B3033" w:rsidRPr="001B556D">
        <w:rPr>
          <w:rFonts w:ascii="Times New Roman" w:hAnsi="Times New Roman" w:cs="Times New Roman"/>
          <w:b/>
          <w:bCs/>
          <w:sz w:val="48"/>
          <w:szCs w:val="48"/>
        </w:rPr>
        <w:t>Materials</w:t>
      </w:r>
      <w:proofErr w:type="spellEnd"/>
      <w:r w:rsidR="006B3033" w:rsidRPr="001B556D">
        <w:rPr>
          <w:rFonts w:ascii="Times New Roman" w:hAnsi="Times New Roman" w:cs="Times New Roman"/>
          <w:b/>
          <w:bCs/>
          <w:sz w:val="48"/>
          <w:szCs w:val="48"/>
        </w:rPr>
        <w:t xml:space="preserve"> and Method</w:t>
      </w:r>
      <w:r w:rsidR="00A34FDA" w:rsidRPr="001B556D">
        <w:rPr>
          <w:rFonts w:ascii="Times New Roman" w:hAnsi="Times New Roman" w:cs="Times New Roman"/>
          <w:b/>
          <w:bCs/>
          <w:sz w:val="48"/>
          <w:szCs w:val="48"/>
        </w:rPr>
        <w:t>s</w:t>
      </w:r>
    </w:p>
    <w:p w:rsidR="00F4733E" w:rsidRPr="00FF589D" w:rsidRDefault="00F4733E" w:rsidP="00FF589D">
      <w:pPr>
        <w:pStyle w:val="ListParagraph"/>
        <w:numPr>
          <w:ilvl w:val="0"/>
          <w:numId w:val="3"/>
        </w:numPr>
        <w:spacing w:line="240" w:lineRule="auto"/>
        <w:rPr>
          <w:rFonts w:ascii="Times New Roman" w:hAnsi="Times New Roman" w:cs="Times New Roman"/>
          <w:b/>
          <w:bCs/>
          <w:sz w:val="20"/>
          <w:szCs w:val="20"/>
        </w:rPr>
      </w:pPr>
      <w:r w:rsidRPr="00FF589D">
        <w:rPr>
          <w:rFonts w:ascii="Times New Roman" w:hAnsi="Times New Roman" w:cs="Times New Roman"/>
          <w:b/>
          <w:bCs/>
          <w:sz w:val="20"/>
          <w:szCs w:val="20"/>
        </w:rPr>
        <w:t>Materials</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Plant material of </w:t>
      </w:r>
      <w:r w:rsidR="004216D0" w:rsidRPr="00FF589D">
        <w:rPr>
          <w:rFonts w:ascii="Times New Roman" w:hAnsi="Times New Roman" w:cs="Times New Roman"/>
          <w:i/>
          <w:iCs/>
          <w:color w:val="202124"/>
          <w:sz w:val="20"/>
          <w:szCs w:val="20"/>
          <w:shd w:val="clear" w:color="auto" w:fill="FFFFFF"/>
        </w:rPr>
        <w:t>Salacia chinensis</w:t>
      </w:r>
      <w:r w:rsidR="00111EA7" w:rsidRPr="00FF589D">
        <w:rPr>
          <w:rFonts w:ascii="Times New Roman" w:hAnsi="Times New Roman" w:cs="Times New Roman"/>
          <w:i/>
          <w:iCs/>
          <w:color w:val="202124"/>
          <w:sz w:val="20"/>
          <w:szCs w:val="20"/>
          <w:shd w:val="clear" w:color="auto" w:fill="FFFFFF"/>
        </w:rPr>
        <w:t xml:space="preserve"> L.</w:t>
      </w:r>
      <w:r w:rsidRPr="00FF589D">
        <w:rPr>
          <w:rFonts w:ascii="Times New Roman" w:hAnsi="Times New Roman" w:cs="Times New Roman"/>
          <w:sz w:val="20"/>
          <w:szCs w:val="20"/>
        </w:rPr>
        <w:t xml:space="preserve"> was collected from </w:t>
      </w:r>
      <w:proofErr w:type="spellStart"/>
      <w:r w:rsidRPr="00FF589D">
        <w:rPr>
          <w:rFonts w:ascii="Times New Roman" w:hAnsi="Times New Roman" w:cs="Times New Roman"/>
          <w:sz w:val="20"/>
          <w:szCs w:val="20"/>
        </w:rPr>
        <w:t>Pocharam</w:t>
      </w:r>
      <w:proofErr w:type="spellEnd"/>
      <w:r w:rsidRPr="00FF589D">
        <w:rPr>
          <w:rFonts w:ascii="Times New Roman" w:hAnsi="Times New Roman" w:cs="Times New Roman"/>
          <w:sz w:val="20"/>
          <w:szCs w:val="20"/>
        </w:rPr>
        <w:t xml:space="preserve"> wildlife</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sanctuary, Medak district. The plant materials </w:t>
      </w:r>
      <w:r w:rsidR="004216D0" w:rsidRPr="00FF589D">
        <w:rPr>
          <w:rFonts w:ascii="Times New Roman" w:hAnsi="Times New Roman" w:cs="Times New Roman"/>
          <w:i/>
          <w:iCs/>
          <w:color w:val="202124"/>
          <w:sz w:val="20"/>
          <w:szCs w:val="20"/>
          <w:shd w:val="clear" w:color="auto" w:fill="FFFFFF"/>
        </w:rPr>
        <w:t>Salacia chinensis</w:t>
      </w:r>
      <w:r w:rsidRPr="00FF589D">
        <w:rPr>
          <w:rFonts w:ascii="Times New Roman" w:hAnsi="Times New Roman" w:cs="Times New Roman"/>
          <w:sz w:val="20"/>
          <w:szCs w:val="20"/>
        </w:rPr>
        <w:t xml:space="preserve"> have been</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authenticated by the Department of Botany, Osmania University Hyderabad. The material</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was deposited in the Department of Botany R.B.V.R.R Women’s College, Hyderabad for</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future reference.</w:t>
      </w:r>
    </w:p>
    <w:p w:rsidR="00F4733E" w:rsidRPr="00FF589D" w:rsidRDefault="00701C9B" w:rsidP="00FF589D">
      <w:pPr>
        <w:spacing w:line="240" w:lineRule="auto"/>
        <w:rPr>
          <w:rFonts w:ascii="Times New Roman" w:hAnsi="Times New Roman" w:cs="Times New Roman"/>
          <w:b/>
          <w:bCs/>
          <w:sz w:val="20"/>
          <w:szCs w:val="20"/>
        </w:rPr>
      </w:pPr>
      <w:r w:rsidRPr="00FF589D">
        <w:rPr>
          <w:rFonts w:ascii="Times New Roman" w:hAnsi="Times New Roman" w:cs="Times New Roman"/>
          <w:b/>
          <w:bCs/>
          <w:sz w:val="20"/>
          <w:szCs w:val="20"/>
        </w:rPr>
        <w:t>B</w:t>
      </w:r>
      <w:r w:rsidRPr="00FF589D">
        <w:rPr>
          <w:rFonts w:ascii="Times New Roman" w:hAnsi="Times New Roman" w:cs="Times New Roman"/>
          <w:b/>
          <w:bCs/>
          <w:i/>
          <w:iCs/>
          <w:sz w:val="20"/>
          <w:szCs w:val="20"/>
        </w:rPr>
        <w:t>.</w:t>
      </w:r>
      <w:r w:rsidR="00F4733E" w:rsidRPr="00FF589D">
        <w:rPr>
          <w:rFonts w:ascii="Times New Roman" w:hAnsi="Times New Roman" w:cs="Times New Roman"/>
          <w:b/>
          <w:bCs/>
          <w:i/>
          <w:iCs/>
          <w:sz w:val="20"/>
          <w:szCs w:val="20"/>
        </w:rPr>
        <w:t>In Vitro</w:t>
      </w:r>
      <w:r w:rsidR="00F4733E" w:rsidRPr="00FF589D">
        <w:rPr>
          <w:rFonts w:ascii="Times New Roman" w:hAnsi="Times New Roman" w:cs="Times New Roman"/>
          <w:b/>
          <w:bCs/>
          <w:sz w:val="20"/>
          <w:szCs w:val="20"/>
        </w:rPr>
        <w:t xml:space="preserve"> propagation Studies</w:t>
      </w:r>
    </w:p>
    <w:p w:rsidR="006E1BAF" w:rsidRPr="006E1BAF" w:rsidRDefault="006E1BAF" w:rsidP="006E1BAF">
      <w:pPr>
        <w:spacing w:line="240" w:lineRule="auto"/>
        <w:rPr>
          <w:rFonts w:ascii="Times New Roman" w:hAnsi="Times New Roman" w:cs="Times New Roman"/>
          <w:sz w:val="20"/>
          <w:szCs w:val="20"/>
        </w:rPr>
      </w:pPr>
      <w:r w:rsidRPr="006E1BAF">
        <w:rPr>
          <w:rFonts w:ascii="Times New Roman" w:hAnsi="Times New Roman" w:cs="Times New Roman"/>
          <w:sz w:val="20"/>
          <w:szCs w:val="20"/>
        </w:rPr>
        <w:t xml:space="preserve">For the chosen plant species, a </w:t>
      </w:r>
      <w:proofErr w:type="spellStart"/>
      <w:r w:rsidRPr="006E1BAF">
        <w:rPr>
          <w:rFonts w:ascii="Times New Roman" w:hAnsi="Times New Roman" w:cs="Times New Roman"/>
          <w:sz w:val="20"/>
          <w:szCs w:val="20"/>
        </w:rPr>
        <w:t>micropropagation</w:t>
      </w:r>
      <w:proofErr w:type="spellEnd"/>
      <w:r w:rsidRPr="006E1BAF">
        <w:rPr>
          <w:rFonts w:ascii="Times New Roman" w:hAnsi="Times New Roman" w:cs="Times New Roman"/>
          <w:sz w:val="20"/>
          <w:szCs w:val="20"/>
        </w:rPr>
        <w:t xml:space="preserve"> protocol was created. First, </w:t>
      </w:r>
      <w:proofErr w:type="spellStart"/>
      <w:r w:rsidRPr="006E1BAF">
        <w:rPr>
          <w:rFonts w:ascii="Times New Roman" w:hAnsi="Times New Roman" w:cs="Times New Roman"/>
          <w:sz w:val="20"/>
          <w:szCs w:val="20"/>
        </w:rPr>
        <w:t>teepol</w:t>
      </w:r>
      <w:proofErr w:type="spellEnd"/>
      <w:r w:rsidRPr="006E1BAF">
        <w:rPr>
          <w:rFonts w:ascii="Times New Roman" w:hAnsi="Times New Roman" w:cs="Times New Roman"/>
          <w:sz w:val="20"/>
          <w:szCs w:val="20"/>
        </w:rPr>
        <w:t xml:space="preserve"> was used to wash the nodal transplants under running water from the faucet. Lastly, these were dipped in 100% alcohol after being surface sterilized for three to five minutes in a freshly made 0.1% (w/v) mercuric chloride solution under aseptic circumstances. After that, there was a five-minute wash with sterile distilled water. The 10-mm-long surface-sterilized explants were inoculated on MS medium (</w:t>
      </w:r>
      <w:proofErr w:type="spellStart"/>
      <w:r w:rsidRPr="006E1BAF">
        <w:rPr>
          <w:rFonts w:ascii="Times New Roman" w:hAnsi="Times New Roman" w:cs="Times New Roman"/>
          <w:sz w:val="20"/>
          <w:szCs w:val="20"/>
        </w:rPr>
        <w:t>Murashige</w:t>
      </w:r>
      <w:proofErr w:type="spellEnd"/>
      <w:r w:rsidRPr="006E1BAF">
        <w:rPr>
          <w:rFonts w:ascii="Times New Roman" w:hAnsi="Times New Roman" w:cs="Times New Roman"/>
          <w:sz w:val="20"/>
          <w:szCs w:val="20"/>
        </w:rPr>
        <w:t xml:space="preserve"> and </w:t>
      </w:r>
      <w:proofErr w:type="spellStart"/>
      <w:r w:rsidRPr="006E1BAF">
        <w:rPr>
          <w:rFonts w:ascii="Times New Roman" w:hAnsi="Times New Roman" w:cs="Times New Roman"/>
          <w:sz w:val="20"/>
          <w:szCs w:val="20"/>
        </w:rPr>
        <w:t>Skoog</w:t>
      </w:r>
      <w:proofErr w:type="spellEnd"/>
      <w:r w:rsidRPr="006E1BAF">
        <w:rPr>
          <w:rFonts w:ascii="Times New Roman" w:hAnsi="Times New Roman" w:cs="Times New Roman"/>
          <w:sz w:val="20"/>
          <w:szCs w:val="20"/>
        </w:rPr>
        <w:t>, 1962) supplemented with BAP and IBA (0.5, 1.0, and 2.0 mg/L) at the same concentrations and in different combinations. The medium also contained 3% (w/v) sucrose and 0.8% (w/v) agar-agar.</w:t>
      </w:r>
    </w:p>
    <w:p w:rsidR="006E1BAF" w:rsidRDefault="006E1BAF" w:rsidP="006E1BAF">
      <w:pPr>
        <w:spacing w:line="240" w:lineRule="auto"/>
        <w:rPr>
          <w:rFonts w:ascii="Times New Roman" w:hAnsi="Times New Roman" w:cs="Times New Roman"/>
          <w:sz w:val="20"/>
          <w:szCs w:val="20"/>
        </w:rPr>
      </w:pPr>
      <w:r w:rsidRPr="006E1BAF">
        <w:rPr>
          <w:rFonts w:ascii="Times New Roman" w:hAnsi="Times New Roman" w:cs="Times New Roman"/>
          <w:sz w:val="20"/>
          <w:szCs w:val="20"/>
        </w:rPr>
        <w:t xml:space="preserve">The cultures were incubated in a culture environment with 2000 </w:t>
      </w:r>
      <w:proofErr w:type="spellStart"/>
      <w:r w:rsidRPr="006E1BAF">
        <w:rPr>
          <w:rFonts w:ascii="Times New Roman" w:hAnsi="Times New Roman" w:cs="Times New Roman"/>
          <w:sz w:val="20"/>
          <w:szCs w:val="20"/>
        </w:rPr>
        <w:t>lux</w:t>
      </w:r>
      <w:proofErr w:type="spellEnd"/>
      <w:r w:rsidRPr="006E1BAF">
        <w:rPr>
          <w:rFonts w:ascii="Times New Roman" w:hAnsi="Times New Roman" w:cs="Times New Roman"/>
          <w:sz w:val="20"/>
          <w:szCs w:val="20"/>
        </w:rPr>
        <w:t xml:space="preserve"> of light intensity and a 16h</w:t>
      </w:r>
      <w:proofErr w:type="gramStart"/>
      <w:r w:rsidRPr="006E1BAF">
        <w:rPr>
          <w:rFonts w:ascii="Times New Roman" w:hAnsi="Times New Roman" w:cs="Times New Roman"/>
          <w:sz w:val="20"/>
          <w:szCs w:val="20"/>
        </w:rPr>
        <w:t>:8h</w:t>
      </w:r>
      <w:proofErr w:type="gramEnd"/>
      <w:r w:rsidRPr="006E1BAF">
        <w:rPr>
          <w:rFonts w:ascii="Times New Roman" w:hAnsi="Times New Roman" w:cs="Times New Roman"/>
          <w:sz w:val="20"/>
          <w:szCs w:val="20"/>
        </w:rPr>
        <w:t xml:space="preserve"> photoperiod at 25 ± 2ºC. For root genesis, the in vitro-regenerated shoots were cut off and implanted on full- and half-strength MS medium with or without growth regulators like IAA, NAA, and IBA at 0.5 and 1.0 mg/L. After removing the rooted plantlets from the medium, sterile distilled water was used to wash away any remaining agar residue. The plantlets were then moved to pots filled with a 3:1 mixture of sand and dirt.</w:t>
      </w:r>
    </w:p>
    <w:p w:rsidR="00F4733E" w:rsidRPr="00FF589D" w:rsidRDefault="00701C9B" w:rsidP="006E1BAF">
      <w:pPr>
        <w:spacing w:line="240" w:lineRule="auto"/>
        <w:rPr>
          <w:rFonts w:ascii="Times New Roman" w:hAnsi="Times New Roman" w:cs="Times New Roman"/>
          <w:b/>
          <w:bCs/>
          <w:sz w:val="20"/>
          <w:szCs w:val="20"/>
        </w:rPr>
      </w:pPr>
      <w:r w:rsidRPr="00FF589D">
        <w:rPr>
          <w:rFonts w:ascii="Times New Roman" w:hAnsi="Times New Roman" w:cs="Times New Roman"/>
          <w:b/>
          <w:bCs/>
          <w:sz w:val="20"/>
          <w:szCs w:val="20"/>
        </w:rPr>
        <w:t xml:space="preserve">C. </w:t>
      </w:r>
      <w:r w:rsidR="00F4733E" w:rsidRPr="00FF589D">
        <w:rPr>
          <w:rFonts w:ascii="Times New Roman" w:hAnsi="Times New Roman" w:cs="Times New Roman"/>
          <w:b/>
          <w:bCs/>
          <w:sz w:val="20"/>
          <w:szCs w:val="20"/>
        </w:rPr>
        <w:t>Preparation of extracts for phytochemical Analysis</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The collected leaf</w:t>
      </w:r>
      <w:r w:rsidR="00111EA7" w:rsidRPr="00FF589D">
        <w:rPr>
          <w:rFonts w:ascii="Times New Roman" w:hAnsi="Times New Roman" w:cs="Times New Roman"/>
          <w:sz w:val="20"/>
          <w:szCs w:val="20"/>
        </w:rPr>
        <w:t xml:space="preserve">, stem and root </w:t>
      </w:r>
      <w:r w:rsidRPr="00FF589D">
        <w:rPr>
          <w:rFonts w:ascii="Times New Roman" w:hAnsi="Times New Roman" w:cs="Times New Roman"/>
          <w:sz w:val="20"/>
          <w:szCs w:val="20"/>
        </w:rPr>
        <w:t>samples were shade dried under room temperature for 7 days andthen milled into coarse powder by a mechanical grinder. The MeOH (Methanol) extract ofeach sample was prepared by soaking 10g dried powder samples in 100 ml of methanol for24 hrs. The extracts were filtered and evaporated under pressure. Powdered leaf</w:t>
      </w:r>
      <w:r w:rsidR="00111EA7" w:rsidRPr="00FF589D">
        <w:rPr>
          <w:rFonts w:ascii="Times New Roman" w:hAnsi="Times New Roman" w:cs="Times New Roman"/>
          <w:sz w:val="20"/>
          <w:szCs w:val="20"/>
        </w:rPr>
        <w:t xml:space="preserve">, stem </w:t>
      </w:r>
      <w:r w:rsidRPr="00FF589D">
        <w:rPr>
          <w:rFonts w:ascii="Times New Roman" w:hAnsi="Times New Roman" w:cs="Times New Roman"/>
          <w:sz w:val="20"/>
          <w:szCs w:val="20"/>
        </w:rPr>
        <w:t xml:space="preserve">and </w:t>
      </w:r>
      <w:r w:rsidR="00111EA7" w:rsidRPr="00FF589D">
        <w:rPr>
          <w:rFonts w:ascii="Times New Roman" w:hAnsi="Times New Roman" w:cs="Times New Roman"/>
          <w:sz w:val="20"/>
          <w:szCs w:val="20"/>
        </w:rPr>
        <w:t xml:space="preserve">root </w:t>
      </w:r>
      <w:r w:rsidRPr="00FF589D">
        <w:rPr>
          <w:rFonts w:ascii="Times New Roman" w:hAnsi="Times New Roman" w:cs="Times New Roman"/>
          <w:sz w:val="20"/>
          <w:szCs w:val="20"/>
        </w:rPr>
        <w:t>extracts were further subjected to phytochemical analysis for the presence of alkaloids,flavonoids, phenols, steroids, saponins, tannins and glycosides.</w:t>
      </w:r>
    </w:p>
    <w:p w:rsidR="00F4733E" w:rsidRPr="00FF589D" w:rsidRDefault="00701C9B" w:rsidP="00FF589D">
      <w:pPr>
        <w:spacing w:line="240" w:lineRule="auto"/>
        <w:rPr>
          <w:rFonts w:ascii="Times New Roman" w:hAnsi="Times New Roman" w:cs="Times New Roman"/>
          <w:b/>
          <w:bCs/>
          <w:sz w:val="20"/>
          <w:szCs w:val="20"/>
        </w:rPr>
      </w:pPr>
      <w:r w:rsidRPr="00FF589D">
        <w:rPr>
          <w:rFonts w:ascii="Times New Roman" w:hAnsi="Times New Roman" w:cs="Times New Roman"/>
          <w:b/>
          <w:bCs/>
          <w:sz w:val="20"/>
          <w:szCs w:val="20"/>
        </w:rPr>
        <w:t xml:space="preserve">D. </w:t>
      </w:r>
      <w:r w:rsidR="00F4733E" w:rsidRPr="00FF589D">
        <w:rPr>
          <w:rFonts w:ascii="Times New Roman" w:hAnsi="Times New Roman" w:cs="Times New Roman"/>
          <w:b/>
          <w:bCs/>
          <w:sz w:val="20"/>
          <w:szCs w:val="20"/>
        </w:rPr>
        <w:t>Qualitative phytochemical analysis</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The qualitative phytochemical for identifying various constituents were performed by using</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methanolic extracts of </w:t>
      </w:r>
      <w:r w:rsidR="0040076D" w:rsidRPr="00FF589D">
        <w:rPr>
          <w:rFonts w:ascii="Times New Roman" w:hAnsi="Times New Roman" w:cs="Times New Roman"/>
          <w:sz w:val="20"/>
          <w:szCs w:val="20"/>
        </w:rPr>
        <w:t>stem,</w:t>
      </w:r>
      <w:r w:rsidRPr="00FF589D">
        <w:rPr>
          <w:rFonts w:ascii="Times New Roman" w:hAnsi="Times New Roman" w:cs="Times New Roman"/>
          <w:sz w:val="20"/>
          <w:szCs w:val="20"/>
        </w:rPr>
        <w:t xml:space="preserve">leaf and </w:t>
      </w:r>
      <w:r w:rsidR="00A92125" w:rsidRPr="00FF589D">
        <w:rPr>
          <w:rFonts w:ascii="Times New Roman" w:hAnsi="Times New Roman" w:cs="Times New Roman"/>
          <w:sz w:val="20"/>
          <w:szCs w:val="20"/>
        </w:rPr>
        <w:t>root</w:t>
      </w:r>
      <w:r w:rsidRPr="00FF589D">
        <w:rPr>
          <w:rFonts w:ascii="Times New Roman" w:hAnsi="Times New Roman" w:cs="Times New Roman"/>
          <w:sz w:val="20"/>
          <w:szCs w:val="20"/>
        </w:rPr>
        <w:t xml:space="preserve"> of </w:t>
      </w:r>
      <w:bookmarkStart w:id="5" w:name="_Hlk144374610"/>
      <w:r w:rsidR="00724381" w:rsidRPr="00FF589D">
        <w:rPr>
          <w:rFonts w:ascii="Times New Roman" w:hAnsi="Times New Roman" w:cs="Times New Roman"/>
          <w:i/>
          <w:iCs/>
          <w:color w:val="202124"/>
          <w:sz w:val="20"/>
          <w:szCs w:val="20"/>
          <w:shd w:val="clear" w:color="auto" w:fill="FFFFFF"/>
        </w:rPr>
        <w:t>Salacia chinensis</w:t>
      </w:r>
      <w:bookmarkEnd w:id="5"/>
      <w:r w:rsidRPr="00FF589D">
        <w:rPr>
          <w:rFonts w:ascii="Times New Roman" w:hAnsi="Times New Roman" w:cs="Times New Roman"/>
          <w:sz w:val="20"/>
          <w:szCs w:val="20"/>
        </w:rPr>
        <w:t xml:space="preserve">. </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lastRenderedPageBreak/>
        <w:t>1.Alkaloids: The presence of alkaloids in the methanolic extracts of</w:t>
      </w:r>
      <w:r w:rsidR="003C4118" w:rsidRPr="00FF589D">
        <w:rPr>
          <w:rFonts w:ascii="Times New Roman" w:hAnsi="Times New Roman" w:cs="Times New Roman"/>
          <w:i/>
          <w:iCs/>
          <w:color w:val="202124"/>
          <w:sz w:val="20"/>
          <w:szCs w:val="20"/>
          <w:shd w:val="clear" w:color="auto" w:fill="FFFFFF"/>
        </w:rPr>
        <w:t xml:space="preserve"> Salacia chinensis</w:t>
      </w:r>
      <w:r w:rsidR="00F352B0" w:rsidRPr="00FF589D">
        <w:rPr>
          <w:rFonts w:ascii="Times New Roman" w:hAnsi="Times New Roman" w:cs="Times New Roman"/>
          <w:sz w:val="20"/>
          <w:szCs w:val="20"/>
        </w:rPr>
        <w:t xml:space="preserve">stem,leaf and root </w:t>
      </w:r>
      <w:r w:rsidRPr="00FF589D">
        <w:rPr>
          <w:rFonts w:ascii="Times New Roman" w:hAnsi="Times New Roman" w:cs="Times New Roman"/>
          <w:sz w:val="20"/>
          <w:szCs w:val="20"/>
        </w:rPr>
        <w:t>weretested by Maye</w:t>
      </w:r>
      <w:r w:rsidR="00587836" w:rsidRPr="00FF589D">
        <w:rPr>
          <w:rFonts w:ascii="Times New Roman" w:hAnsi="Times New Roman" w:cs="Times New Roman"/>
          <w:sz w:val="20"/>
          <w:szCs w:val="20"/>
        </w:rPr>
        <w:t>r</w:t>
      </w:r>
      <w:r w:rsidRPr="00FF589D">
        <w:rPr>
          <w:rFonts w:ascii="Times New Roman" w:hAnsi="Times New Roman" w:cs="Times New Roman"/>
          <w:sz w:val="20"/>
          <w:szCs w:val="20"/>
        </w:rPr>
        <w:t xml:space="preserve"> and </w:t>
      </w:r>
      <w:bookmarkStart w:id="6" w:name="_Hlk144374570"/>
      <w:proofErr w:type="spellStart"/>
      <w:r w:rsidRPr="00FF589D">
        <w:rPr>
          <w:rFonts w:ascii="Times New Roman" w:hAnsi="Times New Roman" w:cs="Times New Roman"/>
          <w:sz w:val="20"/>
          <w:szCs w:val="20"/>
        </w:rPr>
        <w:t>Dragendorff</w:t>
      </w:r>
      <w:bookmarkEnd w:id="6"/>
      <w:r w:rsidRPr="00FF589D">
        <w:rPr>
          <w:rFonts w:ascii="Times New Roman" w:hAnsi="Times New Roman" w:cs="Times New Roman"/>
          <w:sz w:val="20"/>
          <w:szCs w:val="20"/>
        </w:rPr>
        <w:t>s</w:t>
      </w:r>
      <w:proofErr w:type="spellEnd"/>
      <w:r w:rsidRPr="00FF589D">
        <w:rPr>
          <w:rFonts w:ascii="Times New Roman" w:hAnsi="Times New Roman" w:cs="Times New Roman"/>
          <w:sz w:val="20"/>
          <w:szCs w:val="20"/>
        </w:rPr>
        <w:t xml:space="preserve"> reagents.</w:t>
      </w:r>
    </w:p>
    <w:p w:rsidR="00244738" w:rsidRDefault="00244738" w:rsidP="00FF589D">
      <w:pPr>
        <w:spacing w:line="240" w:lineRule="auto"/>
        <w:rPr>
          <w:rFonts w:ascii="Times New Roman" w:hAnsi="Times New Roman" w:cs="Times New Roman"/>
          <w:sz w:val="20"/>
          <w:szCs w:val="20"/>
        </w:rPr>
      </w:pPr>
      <w:r w:rsidRPr="00244738">
        <w:rPr>
          <w:rFonts w:ascii="Times New Roman" w:hAnsi="Times New Roman" w:cs="Times New Roman"/>
          <w:sz w:val="20"/>
          <w:szCs w:val="20"/>
        </w:rPr>
        <w:t>Mayer-</w:t>
      </w:r>
      <w:proofErr w:type="spellStart"/>
      <w:r w:rsidRPr="00244738">
        <w:rPr>
          <w:rFonts w:ascii="Times New Roman" w:hAnsi="Times New Roman" w:cs="Times New Roman"/>
          <w:sz w:val="20"/>
          <w:szCs w:val="20"/>
        </w:rPr>
        <w:t>Dragendorffs</w:t>
      </w:r>
      <w:proofErr w:type="spellEnd"/>
      <w:r w:rsidRPr="00244738">
        <w:rPr>
          <w:rFonts w:ascii="Times New Roman" w:hAnsi="Times New Roman" w:cs="Times New Roman"/>
          <w:sz w:val="20"/>
          <w:szCs w:val="20"/>
        </w:rPr>
        <w:t xml:space="preserve"> Reagent Test: </w:t>
      </w:r>
      <w:proofErr w:type="spellStart"/>
      <w:r w:rsidRPr="00244738">
        <w:rPr>
          <w:rFonts w:ascii="Times New Roman" w:hAnsi="Times New Roman" w:cs="Times New Roman"/>
          <w:sz w:val="20"/>
          <w:szCs w:val="20"/>
        </w:rPr>
        <w:t>HCl</w:t>
      </w:r>
      <w:proofErr w:type="spellEnd"/>
      <w:r w:rsidRPr="00244738">
        <w:rPr>
          <w:rFonts w:ascii="Times New Roman" w:hAnsi="Times New Roman" w:cs="Times New Roman"/>
          <w:sz w:val="20"/>
          <w:szCs w:val="20"/>
        </w:rPr>
        <w:t xml:space="preserve"> (2%) solution was used to treat </w:t>
      </w:r>
      <w:proofErr w:type="spellStart"/>
      <w:r w:rsidRPr="00244738">
        <w:rPr>
          <w:rFonts w:ascii="Times New Roman" w:hAnsi="Times New Roman" w:cs="Times New Roman"/>
          <w:sz w:val="20"/>
          <w:szCs w:val="20"/>
        </w:rPr>
        <w:t>Salacia</w:t>
      </w:r>
      <w:proofErr w:type="spellEnd"/>
      <w:r w:rsidRPr="00244738">
        <w:rPr>
          <w:rFonts w:ascii="Times New Roman" w:hAnsi="Times New Roman" w:cs="Times New Roman"/>
          <w:sz w:val="20"/>
          <w:szCs w:val="20"/>
        </w:rPr>
        <w:t xml:space="preserve"> </w:t>
      </w:r>
      <w:proofErr w:type="spellStart"/>
      <w:r w:rsidRPr="00244738">
        <w:rPr>
          <w:rFonts w:ascii="Times New Roman" w:hAnsi="Times New Roman" w:cs="Times New Roman"/>
          <w:sz w:val="20"/>
          <w:szCs w:val="20"/>
        </w:rPr>
        <w:t>chinensis</w:t>
      </w:r>
      <w:proofErr w:type="spellEnd"/>
      <w:r w:rsidRPr="00244738">
        <w:rPr>
          <w:rFonts w:ascii="Times New Roman" w:hAnsi="Times New Roman" w:cs="Times New Roman"/>
          <w:sz w:val="20"/>
          <w:szCs w:val="20"/>
        </w:rPr>
        <w:t xml:space="preserve"> </w:t>
      </w:r>
      <w:proofErr w:type="spellStart"/>
      <w:r w:rsidRPr="00244738">
        <w:rPr>
          <w:rFonts w:ascii="Times New Roman" w:hAnsi="Times New Roman" w:cs="Times New Roman"/>
          <w:sz w:val="20"/>
          <w:szCs w:val="20"/>
        </w:rPr>
        <w:t>methanolic</w:t>
      </w:r>
      <w:proofErr w:type="spellEnd"/>
      <w:r w:rsidRPr="00244738">
        <w:rPr>
          <w:rFonts w:ascii="Times New Roman" w:hAnsi="Times New Roman" w:cs="Times New Roman"/>
          <w:sz w:val="20"/>
          <w:szCs w:val="20"/>
        </w:rPr>
        <w:t xml:space="preserve"> extracts. The </w:t>
      </w:r>
      <w:proofErr w:type="spellStart"/>
      <w:r w:rsidRPr="00244738">
        <w:rPr>
          <w:rFonts w:ascii="Times New Roman" w:hAnsi="Times New Roman" w:cs="Times New Roman"/>
          <w:sz w:val="20"/>
          <w:szCs w:val="20"/>
        </w:rPr>
        <w:t>Mayers</w:t>
      </w:r>
      <w:proofErr w:type="spellEnd"/>
      <w:r w:rsidRPr="00244738">
        <w:rPr>
          <w:rFonts w:ascii="Times New Roman" w:hAnsi="Times New Roman" w:cs="Times New Roman"/>
          <w:sz w:val="20"/>
          <w:szCs w:val="20"/>
        </w:rPr>
        <w:t xml:space="preserve"> reagent (potassium mercuric iodide solution) was then applied in 1 to 2 drops, and the precipitation of yellow </w:t>
      </w:r>
      <w:proofErr w:type="spellStart"/>
      <w:r w:rsidRPr="00244738">
        <w:rPr>
          <w:rFonts w:ascii="Times New Roman" w:hAnsi="Times New Roman" w:cs="Times New Roman"/>
          <w:sz w:val="20"/>
          <w:szCs w:val="20"/>
        </w:rPr>
        <w:t>color</w:t>
      </w:r>
      <w:proofErr w:type="spellEnd"/>
      <w:r w:rsidRPr="00244738">
        <w:rPr>
          <w:rFonts w:ascii="Times New Roman" w:hAnsi="Times New Roman" w:cs="Times New Roman"/>
          <w:sz w:val="20"/>
          <w:szCs w:val="20"/>
        </w:rPr>
        <w:t xml:space="preserve"> was watched for.</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2. </w:t>
      </w:r>
      <w:proofErr w:type="spellStart"/>
      <w:r w:rsidRPr="00FF589D">
        <w:rPr>
          <w:rFonts w:ascii="Times New Roman" w:hAnsi="Times New Roman" w:cs="Times New Roman"/>
          <w:sz w:val="20"/>
          <w:szCs w:val="20"/>
        </w:rPr>
        <w:t>Flavonoids</w:t>
      </w:r>
      <w:proofErr w:type="spellEnd"/>
      <w:r w:rsidRPr="00FF589D">
        <w:rPr>
          <w:rFonts w:ascii="Times New Roman" w:hAnsi="Times New Roman" w:cs="Times New Roman"/>
          <w:sz w:val="20"/>
          <w:szCs w:val="20"/>
        </w:rPr>
        <w:t>:</w:t>
      </w:r>
      <w:r w:rsidR="00244738">
        <w:rPr>
          <w:rFonts w:ascii="Times New Roman" w:hAnsi="Times New Roman" w:cs="Times New Roman"/>
          <w:sz w:val="20"/>
          <w:szCs w:val="20"/>
        </w:rPr>
        <w:t xml:space="preserve"> </w:t>
      </w:r>
      <w:r w:rsidRPr="00FF589D">
        <w:rPr>
          <w:rFonts w:ascii="Times New Roman" w:hAnsi="Times New Roman" w:cs="Times New Roman"/>
          <w:sz w:val="20"/>
          <w:szCs w:val="20"/>
        </w:rPr>
        <w:t xml:space="preserve">The presence of </w:t>
      </w:r>
      <w:proofErr w:type="spellStart"/>
      <w:r w:rsidRPr="00FF589D">
        <w:rPr>
          <w:rFonts w:ascii="Times New Roman" w:hAnsi="Times New Roman" w:cs="Times New Roman"/>
          <w:sz w:val="20"/>
          <w:szCs w:val="20"/>
        </w:rPr>
        <w:t>flavonoids</w:t>
      </w:r>
      <w:proofErr w:type="spellEnd"/>
      <w:r w:rsidRPr="00FF589D">
        <w:rPr>
          <w:rFonts w:ascii="Times New Roman" w:hAnsi="Times New Roman" w:cs="Times New Roman"/>
          <w:sz w:val="20"/>
          <w:szCs w:val="20"/>
        </w:rPr>
        <w:t xml:space="preserve"> in the methanolic extracts was tested by ferric</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chloride test and alkaline reagent test.</w:t>
      </w:r>
    </w:p>
    <w:p w:rsidR="00244738" w:rsidRDefault="00F4733E" w:rsidP="00244738">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Ferric chloride Test – </w:t>
      </w:r>
      <w:r w:rsidR="00244738" w:rsidRPr="00244738">
        <w:rPr>
          <w:rFonts w:ascii="Times New Roman" w:hAnsi="Times New Roman" w:cs="Times New Roman"/>
          <w:sz w:val="20"/>
          <w:szCs w:val="20"/>
        </w:rPr>
        <w:t>After combining the extracts with a few drops of ferric chloride solution, the mixture was tested for the development of a blackish-red hue.</w:t>
      </w:r>
    </w:p>
    <w:p w:rsidR="00F12D57" w:rsidRDefault="00F4733E" w:rsidP="00F12D57">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Alkaline reagent Test – </w:t>
      </w:r>
      <w:r w:rsidR="00F12D57" w:rsidRPr="00F12D57">
        <w:rPr>
          <w:rFonts w:ascii="Times New Roman" w:hAnsi="Times New Roman" w:cs="Times New Roman"/>
          <w:sz w:val="20"/>
          <w:szCs w:val="20"/>
        </w:rPr>
        <w:t xml:space="preserve">After the extracts were combined with sodium hydroxide solution, it was noted that the extracts' yellow </w:t>
      </w:r>
      <w:proofErr w:type="spellStart"/>
      <w:r w:rsidR="00F12D57" w:rsidRPr="00F12D57">
        <w:rPr>
          <w:rFonts w:ascii="Times New Roman" w:hAnsi="Times New Roman" w:cs="Times New Roman"/>
          <w:sz w:val="20"/>
          <w:szCs w:val="20"/>
        </w:rPr>
        <w:t>color</w:t>
      </w:r>
      <w:proofErr w:type="spellEnd"/>
      <w:r w:rsidR="00F12D57" w:rsidRPr="00F12D57">
        <w:rPr>
          <w:rFonts w:ascii="Times New Roman" w:hAnsi="Times New Roman" w:cs="Times New Roman"/>
          <w:sz w:val="20"/>
          <w:szCs w:val="20"/>
        </w:rPr>
        <w:t xml:space="preserve"> intensified and eventually turned </w:t>
      </w:r>
      <w:proofErr w:type="spellStart"/>
      <w:r w:rsidR="00F12D57" w:rsidRPr="00F12D57">
        <w:rPr>
          <w:rFonts w:ascii="Times New Roman" w:hAnsi="Times New Roman" w:cs="Times New Roman"/>
          <w:sz w:val="20"/>
          <w:szCs w:val="20"/>
        </w:rPr>
        <w:t>colorless</w:t>
      </w:r>
      <w:proofErr w:type="spellEnd"/>
      <w:r w:rsidR="00F12D57" w:rsidRPr="00F12D57">
        <w:rPr>
          <w:rFonts w:ascii="Times New Roman" w:hAnsi="Times New Roman" w:cs="Times New Roman"/>
          <w:sz w:val="20"/>
          <w:szCs w:val="20"/>
        </w:rPr>
        <w:t xml:space="preserve"> when a few drops of diluted hydrochloric acid were added.</w:t>
      </w:r>
    </w:p>
    <w:p w:rsidR="00F4733E" w:rsidRPr="00FF589D" w:rsidRDefault="00F4733E" w:rsidP="00F12D57">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3. Phenols: The extracts were mixed with 1ml of </w:t>
      </w:r>
      <w:proofErr w:type="spellStart"/>
      <w:r w:rsidRPr="00FF589D">
        <w:rPr>
          <w:rFonts w:ascii="Times New Roman" w:hAnsi="Times New Roman" w:cs="Times New Roman"/>
          <w:sz w:val="20"/>
          <w:szCs w:val="20"/>
        </w:rPr>
        <w:t>FeCl</w:t>
      </w:r>
      <w:proofErr w:type="spellEnd"/>
      <w:r w:rsidRPr="00FF589D">
        <w:rPr>
          <w:rFonts w:ascii="Times New Roman" w:hAnsi="Times New Roman" w:cs="Times New Roman"/>
          <w:sz w:val="20"/>
          <w:szCs w:val="20"/>
        </w:rPr>
        <w:t xml:space="preserve"> 3 (1%) and observed for the fresh</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radish blue </w:t>
      </w:r>
      <w:proofErr w:type="spellStart"/>
      <w:r w:rsidRPr="00FF589D">
        <w:rPr>
          <w:rFonts w:ascii="Times New Roman" w:hAnsi="Times New Roman" w:cs="Times New Roman"/>
          <w:sz w:val="20"/>
          <w:szCs w:val="20"/>
        </w:rPr>
        <w:t>color</w:t>
      </w:r>
      <w:proofErr w:type="spellEnd"/>
      <w:r w:rsidRPr="00FF589D">
        <w:rPr>
          <w:rFonts w:ascii="Times New Roman" w:hAnsi="Times New Roman" w:cs="Times New Roman"/>
          <w:sz w:val="20"/>
          <w:szCs w:val="20"/>
        </w:rPr>
        <w:t>.</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4. Steroids: The presence of steroids in the extracts was tested by the Salkowski test.</w:t>
      </w:r>
    </w:p>
    <w:p w:rsidR="005F6B40" w:rsidRDefault="00F4733E" w:rsidP="005F6B40">
      <w:pPr>
        <w:spacing w:line="240" w:lineRule="auto"/>
        <w:rPr>
          <w:rFonts w:ascii="Times New Roman" w:hAnsi="Times New Roman" w:cs="Times New Roman"/>
          <w:sz w:val="20"/>
          <w:szCs w:val="20"/>
        </w:rPr>
      </w:pPr>
      <w:proofErr w:type="spellStart"/>
      <w:r w:rsidRPr="00FF589D">
        <w:rPr>
          <w:rFonts w:ascii="Times New Roman" w:hAnsi="Times New Roman" w:cs="Times New Roman"/>
          <w:sz w:val="20"/>
          <w:szCs w:val="20"/>
        </w:rPr>
        <w:t>Salkowski</w:t>
      </w:r>
      <w:proofErr w:type="spellEnd"/>
      <w:r w:rsidRPr="00FF589D">
        <w:rPr>
          <w:rFonts w:ascii="Times New Roman" w:hAnsi="Times New Roman" w:cs="Times New Roman"/>
          <w:sz w:val="20"/>
          <w:szCs w:val="20"/>
        </w:rPr>
        <w:t xml:space="preserve"> Test – </w:t>
      </w:r>
      <w:r w:rsidR="005F6B40" w:rsidRPr="005F6B40">
        <w:rPr>
          <w:rFonts w:ascii="Times New Roman" w:hAnsi="Times New Roman" w:cs="Times New Roman"/>
          <w:sz w:val="20"/>
          <w:szCs w:val="20"/>
        </w:rPr>
        <w:t xml:space="preserve">After combining the extracts with a few drops of strong </w:t>
      </w:r>
      <w:proofErr w:type="spellStart"/>
      <w:r w:rsidR="005F6B40" w:rsidRPr="005F6B40">
        <w:rPr>
          <w:rFonts w:ascii="Times New Roman" w:hAnsi="Times New Roman" w:cs="Times New Roman"/>
          <w:sz w:val="20"/>
          <w:szCs w:val="20"/>
        </w:rPr>
        <w:t>sulfuric</w:t>
      </w:r>
      <w:proofErr w:type="spellEnd"/>
      <w:r w:rsidR="005F6B40" w:rsidRPr="005F6B40">
        <w:rPr>
          <w:rFonts w:ascii="Times New Roman" w:hAnsi="Times New Roman" w:cs="Times New Roman"/>
          <w:sz w:val="20"/>
          <w:szCs w:val="20"/>
        </w:rPr>
        <w:t xml:space="preserve"> acid along the test tube's sides, the extracts were examined to see if a brown ring formed where two layers met.</w:t>
      </w:r>
    </w:p>
    <w:p w:rsidR="004C5B49" w:rsidRPr="00FF589D" w:rsidRDefault="00F4733E" w:rsidP="005F6B40">
      <w:pPr>
        <w:spacing w:line="240" w:lineRule="auto"/>
        <w:rPr>
          <w:rFonts w:ascii="Times New Roman" w:hAnsi="Times New Roman" w:cs="Times New Roman"/>
          <w:sz w:val="20"/>
          <w:szCs w:val="20"/>
        </w:rPr>
      </w:pPr>
      <w:r w:rsidRPr="00FF589D">
        <w:rPr>
          <w:rFonts w:ascii="Times New Roman" w:hAnsi="Times New Roman" w:cs="Times New Roman"/>
          <w:sz w:val="20"/>
          <w:szCs w:val="20"/>
        </w:rPr>
        <w:t>5. Saponins: This was performed by foam test.</w:t>
      </w:r>
    </w:p>
    <w:p w:rsidR="00CF20F2" w:rsidRPr="00FF589D" w:rsidRDefault="00F4733E" w:rsidP="00CF20F2">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Foam Test – </w:t>
      </w:r>
      <w:r w:rsidR="00CF20F2" w:rsidRPr="00CF20F2">
        <w:rPr>
          <w:rFonts w:ascii="Times New Roman" w:hAnsi="Times New Roman" w:cs="Times New Roman"/>
          <w:sz w:val="20"/>
          <w:szCs w:val="20"/>
        </w:rPr>
        <w:t xml:space="preserve">The extracts were combined with water, agitated, and the production of froth—which is stable for 15 minutes—was monitored for a </w:t>
      </w:r>
      <w:proofErr w:type="spellStart"/>
      <w:r w:rsidR="00CF20F2" w:rsidRPr="00CF20F2">
        <w:rPr>
          <w:rFonts w:ascii="Times New Roman" w:hAnsi="Times New Roman" w:cs="Times New Roman"/>
          <w:sz w:val="20"/>
          <w:szCs w:val="20"/>
        </w:rPr>
        <w:t>favorable</w:t>
      </w:r>
      <w:proofErr w:type="spellEnd"/>
      <w:r w:rsidR="00CF20F2" w:rsidRPr="00CF20F2">
        <w:rPr>
          <w:rFonts w:ascii="Times New Roman" w:hAnsi="Times New Roman" w:cs="Times New Roman"/>
          <w:sz w:val="20"/>
          <w:szCs w:val="20"/>
        </w:rPr>
        <w:t xml:space="preserve"> outcome.</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6. Tannins: The presence of tannins was done by </w:t>
      </w:r>
      <w:proofErr w:type="spellStart"/>
      <w:r w:rsidRPr="00FF589D">
        <w:rPr>
          <w:rFonts w:ascii="Times New Roman" w:hAnsi="Times New Roman" w:cs="Times New Roman"/>
          <w:sz w:val="20"/>
          <w:szCs w:val="20"/>
        </w:rPr>
        <w:t>gelatin</w:t>
      </w:r>
      <w:proofErr w:type="spellEnd"/>
      <w:r w:rsidRPr="00FF589D">
        <w:rPr>
          <w:rFonts w:ascii="Times New Roman" w:hAnsi="Times New Roman" w:cs="Times New Roman"/>
          <w:sz w:val="20"/>
          <w:szCs w:val="20"/>
        </w:rPr>
        <w:t xml:space="preserve"> test.</w:t>
      </w:r>
    </w:p>
    <w:p w:rsidR="00F4733E" w:rsidRPr="00FF589D" w:rsidRDefault="00F4733E" w:rsidP="00FF589D">
      <w:pPr>
        <w:spacing w:line="240" w:lineRule="auto"/>
        <w:rPr>
          <w:rFonts w:ascii="Times New Roman" w:hAnsi="Times New Roman" w:cs="Times New Roman"/>
          <w:sz w:val="20"/>
          <w:szCs w:val="20"/>
        </w:rPr>
      </w:pPr>
      <w:proofErr w:type="spellStart"/>
      <w:r w:rsidRPr="00FF589D">
        <w:rPr>
          <w:rFonts w:ascii="Times New Roman" w:hAnsi="Times New Roman" w:cs="Times New Roman"/>
          <w:sz w:val="20"/>
          <w:szCs w:val="20"/>
        </w:rPr>
        <w:t>Gelatin</w:t>
      </w:r>
      <w:proofErr w:type="spellEnd"/>
      <w:r w:rsidRPr="00FF589D">
        <w:rPr>
          <w:rFonts w:ascii="Times New Roman" w:hAnsi="Times New Roman" w:cs="Times New Roman"/>
          <w:sz w:val="20"/>
          <w:szCs w:val="20"/>
        </w:rPr>
        <w:t xml:space="preserve"> Test -The extracts were mixed with </w:t>
      </w:r>
      <w:proofErr w:type="spellStart"/>
      <w:r w:rsidRPr="00FF589D">
        <w:rPr>
          <w:rFonts w:ascii="Times New Roman" w:hAnsi="Times New Roman" w:cs="Times New Roman"/>
          <w:sz w:val="20"/>
          <w:szCs w:val="20"/>
        </w:rPr>
        <w:t>gelatin</w:t>
      </w:r>
      <w:proofErr w:type="spellEnd"/>
      <w:r w:rsidRPr="00FF589D">
        <w:rPr>
          <w:rFonts w:ascii="Times New Roman" w:hAnsi="Times New Roman" w:cs="Times New Roman"/>
          <w:sz w:val="20"/>
          <w:szCs w:val="20"/>
        </w:rPr>
        <w:t xml:space="preserve"> solution and observed for the white</w:t>
      </w:r>
    </w:p>
    <w:p w:rsidR="00F4733E" w:rsidRPr="00FF589D" w:rsidRDefault="00F4733E" w:rsidP="00FF589D">
      <w:pPr>
        <w:spacing w:line="240" w:lineRule="auto"/>
        <w:rPr>
          <w:rFonts w:ascii="Times New Roman" w:hAnsi="Times New Roman" w:cs="Times New Roman"/>
          <w:sz w:val="20"/>
          <w:szCs w:val="20"/>
        </w:rPr>
      </w:pPr>
      <w:r w:rsidRPr="00FF589D">
        <w:rPr>
          <w:rFonts w:ascii="Times New Roman" w:hAnsi="Times New Roman" w:cs="Times New Roman"/>
          <w:sz w:val="20"/>
          <w:szCs w:val="20"/>
        </w:rPr>
        <w:t>precipitate for the presence of tannins</w:t>
      </w:r>
    </w:p>
    <w:p w:rsidR="00F4733E" w:rsidRPr="00FF589D" w:rsidRDefault="00F4733E" w:rsidP="00FF589D">
      <w:pPr>
        <w:spacing w:line="240" w:lineRule="auto"/>
        <w:rPr>
          <w:rFonts w:ascii="Times New Roman" w:hAnsi="Times New Roman" w:cs="Times New Roman"/>
          <w:sz w:val="20"/>
          <w:szCs w:val="20"/>
        </w:rPr>
      </w:pPr>
      <w:proofErr w:type="gramStart"/>
      <w:r w:rsidRPr="00FF589D">
        <w:rPr>
          <w:rFonts w:ascii="Times New Roman" w:hAnsi="Times New Roman" w:cs="Times New Roman"/>
          <w:sz w:val="20"/>
          <w:szCs w:val="20"/>
        </w:rPr>
        <w:t>7.Glycosides:The</w:t>
      </w:r>
      <w:proofErr w:type="gramEnd"/>
      <w:r w:rsidRPr="00FF589D">
        <w:rPr>
          <w:rFonts w:ascii="Times New Roman" w:hAnsi="Times New Roman" w:cs="Times New Roman"/>
          <w:sz w:val="20"/>
          <w:szCs w:val="20"/>
        </w:rPr>
        <w:t xml:space="preserve"> presence of glycosides was done by using Keller </w:t>
      </w:r>
      <w:proofErr w:type="spellStart"/>
      <w:r w:rsidRPr="00FF589D">
        <w:rPr>
          <w:rFonts w:ascii="Times New Roman" w:hAnsi="Times New Roman" w:cs="Times New Roman"/>
          <w:sz w:val="20"/>
          <w:szCs w:val="20"/>
        </w:rPr>
        <w:t>Killiani</w:t>
      </w:r>
      <w:proofErr w:type="spellEnd"/>
      <w:r w:rsidRPr="00FF589D">
        <w:rPr>
          <w:rFonts w:ascii="Times New Roman" w:hAnsi="Times New Roman" w:cs="Times New Roman"/>
          <w:sz w:val="20"/>
          <w:szCs w:val="20"/>
        </w:rPr>
        <w:t xml:space="preserve"> test.</w:t>
      </w:r>
    </w:p>
    <w:p w:rsidR="00AE3788" w:rsidRDefault="00F4733E" w:rsidP="00AE3788">
      <w:pPr>
        <w:spacing w:line="240" w:lineRule="auto"/>
        <w:rPr>
          <w:rFonts w:ascii="Times New Roman" w:hAnsi="Times New Roman" w:cs="Times New Roman"/>
          <w:sz w:val="20"/>
          <w:szCs w:val="20"/>
        </w:rPr>
      </w:pPr>
      <w:r w:rsidRPr="00FF589D">
        <w:rPr>
          <w:rFonts w:ascii="Times New Roman" w:hAnsi="Times New Roman" w:cs="Times New Roman"/>
          <w:sz w:val="20"/>
          <w:szCs w:val="20"/>
        </w:rPr>
        <w:t xml:space="preserve">Keller </w:t>
      </w:r>
      <w:proofErr w:type="spellStart"/>
      <w:r w:rsidRPr="00FF589D">
        <w:rPr>
          <w:rFonts w:ascii="Times New Roman" w:hAnsi="Times New Roman" w:cs="Times New Roman"/>
          <w:sz w:val="20"/>
          <w:szCs w:val="20"/>
        </w:rPr>
        <w:t>Killiani</w:t>
      </w:r>
      <w:proofErr w:type="spellEnd"/>
      <w:r w:rsidRPr="00FF589D">
        <w:rPr>
          <w:rFonts w:ascii="Times New Roman" w:hAnsi="Times New Roman" w:cs="Times New Roman"/>
          <w:sz w:val="20"/>
          <w:szCs w:val="20"/>
        </w:rPr>
        <w:t xml:space="preserve"> Test – </w:t>
      </w:r>
      <w:r w:rsidR="00AE3788" w:rsidRPr="00AE3788">
        <w:rPr>
          <w:rFonts w:ascii="Times New Roman" w:hAnsi="Times New Roman" w:cs="Times New Roman"/>
          <w:sz w:val="20"/>
          <w:szCs w:val="20"/>
        </w:rPr>
        <w:t>A small amount of glacial acetic acid and ferric chloride solution were combined with the extracts. Conc. H2SO4 was added, and the creation of distinct strata was monitored.</w:t>
      </w:r>
    </w:p>
    <w:p w:rsidR="004F1436" w:rsidRPr="00FF589D" w:rsidRDefault="00701C9B" w:rsidP="00AE3788">
      <w:pPr>
        <w:spacing w:line="240" w:lineRule="auto"/>
        <w:rPr>
          <w:rFonts w:ascii="Times New Roman" w:eastAsia="Times New Roman" w:hAnsi="Times New Roman" w:cs="Times New Roman"/>
          <w:color w:val="636363"/>
          <w:kern w:val="0"/>
          <w:sz w:val="20"/>
          <w:szCs w:val="20"/>
          <w:lang w:eastAsia="en-IN"/>
        </w:rPr>
      </w:pPr>
      <w:r w:rsidRPr="00FF589D">
        <w:rPr>
          <w:rFonts w:ascii="Times New Roman" w:hAnsi="Times New Roman" w:cs="Times New Roman"/>
          <w:sz w:val="20"/>
          <w:szCs w:val="20"/>
        </w:rPr>
        <w:t xml:space="preserve">8. </w:t>
      </w:r>
      <w:r w:rsidR="00FF4486" w:rsidRPr="00FF589D">
        <w:rPr>
          <w:rFonts w:ascii="Times New Roman" w:hAnsi="Times New Roman" w:cs="Times New Roman"/>
          <w:sz w:val="20"/>
          <w:szCs w:val="20"/>
        </w:rPr>
        <w:t>T</w:t>
      </w:r>
      <w:r w:rsidRPr="00FF589D">
        <w:rPr>
          <w:rFonts w:ascii="Times New Roman" w:hAnsi="Times New Roman" w:cs="Times New Roman"/>
          <w:sz w:val="20"/>
          <w:szCs w:val="20"/>
        </w:rPr>
        <w:t>erpenoids</w:t>
      </w:r>
      <w:proofErr w:type="gramStart"/>
      <w:r w:rsidR="00FF4486" w:rsidRPr="00FF589D">
        <w:rPr>
          <w:rFonts w:ascii="Times New Roman" w:hAnsi="Times New Roman" w:cs="Times New Roman"/>
          <w:sz w:val="20"/>
          <w:szCs w:val="20"/>
        </w:rPr>
        <w:t>:</w:t>
      </w:r>
      <w:r w:rsidR="004F1436" w:rsidRPr="00FF589D">
        <w:rPr>
          <w:rFonts w:ascii="Times New Roman" w:eastAsia="Times New Roman" w:hAnsi="Times New Roman" w:cs="Times New Roman"/>
          <w:b/>
          <w:bCs/>
          <w:i/>
          <w:iCs/>
          <w:color w:val="636363"/>
          <w:kern w:val="0"/>
          <w:sz w:val="20"/>
          <w:szCs w:val="20"/>
          <w:lang w:eastAsia="en-IN"/>
        </w:rPr>
        <w:t>Liberman</w:t>
      </w:r>
      <w:proofErr w:type="gramEnd"/>
      <w:r w:rsidR="004F1436" w:rsidRPr="00FF589D">
        <w:rPr>
          <w:rFonts w:ascii="Times New Roman" w:eastAsia="Times New Roman" w:hAnsi="Times New Roman" w:cs="Times New Roman"/>
          <w:b/>
          <w:bCs/>
          <w:i/>
          <w:iCs/>
          <w:color w:val="636363"/>
          <w:kern w:val="0"/>
          <w:sz w:val="20"/>
          <w:szCs w:val="20"/>
          <w:lang w:eastAsia="en-IN"/>
        </w:rPr>
        <w:t>-Burchard Test :- </w:t>
      </w:r>
      <w:r w:rsidR="004F1436" w:rsidRPr="00FF589D">
        <w:rPr>
          <w:rFonts w:ascii="Times New Roman" w:eastAsia="Times New Roman" w:hAnsi="Times New Roman" w:cs="Times New Roman"/>
          <w:color w:val="636363"/>
          <w:kern w:val="0"/>
          <w:sz w:val="20"/>
          <w:szCs w:val="20"/>
          <w:lang w:eastAsia="en-IN"/>
        </w:rPr>
        <w:t> </w:t>
      </w:r>
      <w:r w:rsidR="00AE3788" w:rsidRPr="00AE3788">
        <w:rPr>
          <w:rFonts w:ascii="Times New Roman" w:eastAsia="Times New Roman" w:hAnsi="Times New Roman" w:cs="Times New Roman"/>
          <w:color w:val="636363"/>
          <w:kern w:val="0"/>
          <w:sz w:val="20"/>
          <w:szCs w:val="20"/>
          <w:lang w:eastAsia="en-IN"/>
        </w:rPr>
        <w:t xml:space="preserve">Acetic anhydride is combined with the extract. Conc. </w:t>
      </w:r>
      <w:proofErr w:type="spellStart"/>
      <w:r w:rsidR="00AE3788" w:rsidRPr="00AE3788">
        <w:rPr>
          <w:rFonts w:ascii="Times New Roman" w:eastAsia="Times New Roman" w:hAnsi="Times New Roman" w:cs="Times New Roman"/>
          <w:color w:val="636363"/>
          <w:kern w:val="0"/>
          <w:sz w:val="20"/>
          <w:szCs w:val="20"/>
          <w:lang w:eastAsia="en-IN"/>
        </w:rPr>
        <w:t>sulfuric</w:t>
      </w:r>
      <w:proofErr w:type="spellEnd"/>
      <w:r w:rsidR="00AE3788" w:rsidRPr="00AE3788">
        <w:rPr>
          <w:rFonts w:ascii="Times New Roman" w:eastAsia="Times New Roman" w:hAnsi="Times New Roman" w:cs="Times New Roman"/>
          <w:color w:val="636363"/>
          <w:kern w:val="0"/>
          <w:sz w:val="20"/>
          <w:szCs w:val="20"/>
          <w:lang w:eastAsia="en-IN"/>
        </w:rPr>
        <w:t xml:space="preserve"> acid is added to this mixture. Two layers form, joining in a brown spot. Steroids are represented by the upper layer, which is green, and </w:t>
      </w:r>
      <w:proofErr w:type="spellStart"/>
      <w:r w:rsidR="00AE3788" w:rsidRPr="00AE3788">
        <w:rPr>
          <w:rFonts w:ascii="Times New Roman" w:eastAsia="Times New Roman" w:hAnsi="Times New Roman" w:cs="Times New Roman"/>
          <w:color w:val="636363"/>
          <w:kern w:val="0"/>
          <w:sz w:val="20"/>
          <w:szCs w:val="20"/>
          <w:lang w:eastAsia="en-IN"/>
        </w:rPr>
        <w:t>terpenoid</w:t>
      </w:r>
      <w:proofErr w:type="spellEnd"/>
      <w:r w:rsidR="00AE3788" w:rsidRPr="00AE3788">
        <w:rPr>
          <w:rFonts w:ascii="Times New Roman" w:eastAsia="Times New Roman" w:hAnsi="Times New Roman" w:cs="Times New Roman"/>
          <w:color w:val="636363"/>
          <w:kern w:val="0"/>
          <w:sz w:val="20"/>
          <w:szCs w:val="20"/>
          <w:lang w:eastAsia="en-IN"/>
        </w:rPr>
        <w:t xml:space="preserve"> red by the lower layer.</w:t>
      </w:r>
    </w:p>
    <w:p w:rsidR="00FF4486" w:rsidRPr="00FF589D" w:rsidRDefault="00FF4486" w:rsidP="00FF589D">
      <w:pPr>
        <w:spacing w:line="240" w:lineRule="auto"/>
        <w:rPr>
          <w:rFonts w:ascii="Times New Roman" w:hAnsi="Times New Roman" w:cs="Times New Roman"/>
          <w:sz w:val="20"/>
          <w:szCs w:val="20"/>
        </w:rPr>
      </w:pPr>
    </w:p>
    <w:p w:rsidR="00F4733E" w:rsidRPr="00DF2663" w:rsidRDefault="00DF2663" w:rsidP="00DF2663">
      <w:pPr>
        <w:spacing w:line="360" w:lineRule="auto"/>
        <w:jc w:val="center"/>
        <w:rPr>
          <w:rFonts w:ascii="Times New Roman" w:hAnsi="Times New Roman" w:cs="Times New Roman"/>
          <w:sz w:val="48"/>
          <w:szCs w:val="48"/>
        </w:rPr>
      </w:pPr>
      <w:proofErr w:type="spellStart"/>
      <w:r>
        <w:rPr>
          <w:rFonts w:ascii="Times New Roman" w:hAnsi="Times New Roman" w:cs="Times New Roman"/>
          <w:sz w:val="48"/>
          <w:szCs w:val="48"/>
        </w:rPr>
        <w:t>III.</w:t>
      </w:r>
      <w:r w:rsidR="00F4733E" w:rsidRPr="00DF2663">
        <w:rPr>
          <w:rFonts w:ascii="Times New Roman" w:hAnsi="Times New Roman" w:cs="Times New Roman"/>
          <w:sz w:val="48"/>
          <w:szCs w:val="48"/>
        </w:rPr>
        <w:t>Result</w:t>
      </w:r>
      <w:proofErr w:type="spellEnd"/>
    </w:p>
    <w:p w:rsidR="00F4733E" w:rsidRPr="00591ED1" w:rsidRDefault="00F4733E" w:rsidP="00E30AFD">
      <w:pPr>
        <w:spacing w:line="360" w:lineRule="auto"/>
        <w:ind w:firstLine="720"/>
        <w:rPr>
          <w:rFonts w:ascii="Times New Roman" w:hAnsi="Times New Roman" w:cs="Times New Roman"/>
          <w:sz w:val="20"/>
          <w:szCs w:val="20"/>
        </w:rPr>
      </w:pPr>
      <w:r w:rsidRPr="00591ED1">
        <w:rPr>
          <w:rFonts w:ascii="Times New Roman" w:hAnsi="Times New Roman" w:cs="Times New Roman"/>
          <w:sz w:val="20"/>
          <w:szCs w:val="20"/>
        </w:rPr>
        <w:t xml:space="preserve">In the present study nodal explants cultured on MS medium supplemented with </w:t>
      </w:r>
      <w:r w:rsidR="0065692B" w:rsidRPr="00591ED1">
        <w:rPr>
          <w:rFonts w:ascii="Times New Roman" w:hAnsi="Times New Roman" w:cs="Times New Roman"/>
          <w:sz w:val="20"/>
          <w:szCs w:val="20"/>
        </w:rPr>
        <w:t>3</w:t>
      </w:r>
      <w:r w:rsidRPr="00591ED1">
        <w:rPr>
          <w:rFonts w:ascii="Times New Roman" w:hAnsi="Times New Roman" w:cs="Times New Roman"/>
          <w:sz w:val="20"/>
          <w:szCs w:val="20"/>
        </w:rPr>
        <w:t>.0 mg/</w:t>
      </w:r>
      <w:proofErr w:type="gramStart"/>
      <w:r w:rsidRPr="00591ED1">
        <w:rPr>
          <w:rFonts w:ascii="Times New Roman" w:hAnsi="Times New Roman" w:cs="Times New Roman"/>
          <w:sz w:val="20"/>
          <w:szCs w:val="20"/>
        </w:rPr>
        <w:t xml:space="preserve">LBAP </w:t>
      </w:r>
      <w:r w:rsidR="0065692B" w:rsidRPr="00591ED1">
        <w:rPr>
          <w:rFonts w:ascii="Times New Roman" w:hAnsi="Times New Roman" w:cs="Times New Roman"/>
          <w:sz w:val="20"/>
          <w:szCs w:val="20"/>
        </w:rPr>
        <w:t xml:space="preserve"> and</w:t>
      </w:r>
      <w:proofErr w:type="gramEnd"/>
      <w:r w:rsidR="0065692B" w:rsidRPr="00591ED1">
        <w:rPr>
          <w:rFonts w:ascii="Times New Roman" w:hAnsi="Times New Roman" w:cs="Times New Roman"/>
          <w:sz w:val="20"/>
          <w:szCs w:val="20"/>
        </w:rPr>
        <w:t xml:space="preserve"> 1</w:t>
      </w:r>
      <w:r w:rsidR="005B0FDF" w:rsidRPr="00591ED1">
        <w:rPr>
          <w:rFonts w:ascii="Times New Roman" w:hAnsi="Times New Roman" w:cs="Times New Roman"/>
          <w:sz w:val="20"/>
          <w:szCs w:val="20"/>
        </w:rPr>
        <w:t xml:space="preserve">.0 mg/l </w:t>
      </w:r>
      <w:r w:rsidRPr="00591ED1">
        <w:rPr>
          <w:rFonts w:ascii="Times New Roman" w:hAnsi="Times New Roman" w:cs="Times New Roman"/>
          <w:sz w:val="20"/>
          <w:szCs w:val="20"/>
        </w:rPr>
        <w:t>shows high response to shoot initiation after 15 to 20days. The elongated shoots weretransferred to half strength MS medium with 0.5 mg/L IBA shows highest percentage of rootinitiation (table-1 &amp;2). The preliminary phytochemical analysis of ethanol extracts of leaves and stem</w:t>
      </w:r>
      <w:r w:rsidR="003F7247" w:rsidRPr="00591ED1">
        <w:rPr>
          <w:rFonts w:ascii="Times New Roman" w:hAnsi="Times New Roman" w:cs="Times New Roman"/>
          <w:sz w:val="20"/>
          <w:szCs w:val="20"/>
        </w:rPr>
        <w:t xml:space="preserve"> and roots </w:t>
      </w:r>
      <w:r w:rsidRPr="00591ED1">
        <w:rPr>
          <w:rFonts w:ascii="Times New Roman" w:hAnsi="Times New Roman" w:cs="Times New Roman"/>
          <w:sz w:val="20"/>
          <w:szCs w:val="20"/>
        </w:rPr>
        <w:t xml:space="preserve">of </w:t>
      </w:r>
      <w:r w:rsidR="00290DC0" w:rsidRPr="00591ED1">
        <w:rPr>
          <w:rFonts w:ascii="Times New Roman" w:hAnsi="Times New Roman" w:cs="Times New Roman"/>
          <w:i/>
          <w:iCs/>
          <w:color w:val="202124"/>
          <w:sz w:val="20"/>
          <w:szCs w:val="20"/>
          <w:shd w:val="clear" w:color="auto" w:fill="FFFFFF"/>
        </w:rPr>
        <w:t>Salacia chinensis</w:t>
      </w:r>
      <w:r w:rsidRPr="00591ED1">
        <w:rPr>
          <w:rFonts w:ascii="Times New Roman" w:hAnsi="Times New Roman" w:cs="Times New Roman"/>
          <w:sz w:val="20"/>
          <w:szCs w:val="20"/>
        </w:rPr>
        <w:t xml:space="preserve"> showed the </w:t>
      </w:r>
      <w:proofErr w:type="spellStart"/>
      <w:r w:rsidR="00AF0076" w:rsidRPr="00591ED1">
        <w:rPr>
          <w:rFonts w:ascii="Times New Roman" w:hAnsi="Times New Roman" w:cs="Times New Roman"/>
          <w:sz w:val="20"/>
          <w:szCs w:val="20"/>
        </w:rPr>
        <w:t>presenc</w:t>
      </w:r>
      <w:r w:rsidRPr="00591ED1">
        <w:rPr>
          <w:rFonts w:ascii="Times New Roman" w:hAnsi="Times New Roman" w:cs="Times New Roman"/>
          <w:sz w:val="20"/>
          <w:szCs w:val="20"/>
        </w:rPr>
        <w:t>eof</w:t>
      </w:r>
      <w:proofErr w:type="spellEnd"/>
      <w:r w:rsidRPr="00591ED1">
        <w:rPr>
          <w:rFonts w:ascii="Times New Roman" w:hAnsi="Times New Roman" w:cs="Times New Roman"/>
          <w:sz w:val="20"/>
          <w:szCs w:val="20"/>
        </w:rPr>
        <w:t xml:space="preserve"> </w:t>
      </w:r>
      <w:proofErr w:type="spellStart"/>
      <w:r w:rsidRPr="00591ED1">
        <w:rPr>
          <w:rFonts w:ascii="Times New Roman" w:hAnsi="Times New Roman" w:cs="Times New Roman"/>
          <w:sz w:val="20"/>
          <w:szCs w:val="20"/>
        </w:rPr>
        <w:t>alkaloids</w:t>
      </w:r>
      <w:proofErr w:type="gramStart"/>
      <w:r w:rsidRPr="00591ED1">
        <w:rPr>
          <w:rFonts w:ascii="Times New Roman" w:hAnsi="Times New Roman" w:cs="Times New Roman"/>
          <w:sz w:val="20"/>
          <w:szCs w:val="20"/>
        </w:rPr>
        <w:t>,steroids</w:t>
      </w:r>
      <w:proofErr w:type="spellEnd"/>
      <w:proofErr w:type="gramEnd"/>
      <w:r w:rsidRPr="00591ED1">
        <w:rPr>
          <w:rFonts w:ascii="Times New Roman" w:hAnsi="Times New Roman" w:cs="Times New Roman"/>
          <w:sz w:val="20"/>
          <w:szCs w:val="20"/>
        </w:rPr>
        <w:t xml:space="preserve"> and tannins (Table-3). Multiple shoots were found on half strength MS mediumcontaining </w:t>
      </w:r>
      <w:r w:rsidR="008E3132" w:rsidRPr="00591ED1">
        <w:rPr>
          <w:rFonts w:ascii="Times New Roman" w:hAnsi="Times New Roman" w:cs="Times New Roman"/>
          <w:sz w:val="20"/>
          <w:szCs w:val="20"/>
        </w:rPr>
        <w:t>3</w:t>
      </w:r>
      <w:r w:rsidRPr="00591ED1">
        <w:rPr>
          <w:rFonts w:ascii="Times New Roman" w:hAnsi="Times New Roman" w:cs="Times New Roman"/>
          <w:sz w:val="20"/>
          <w:szCs w:val="20"/>
        </w:rPr>
        <w:t xml:space="preserve">.0 µM/l of BAP in an average of 2-3 shoots per explant. These shoots wereisolated and transferred to Half strength, full-strength MS Medium and Mc </w:t>
      </w:r>
      <w:proofErr w:type="spellStart"/>
      <w:r w:rsidRPr="00591ED1">
        <w:rPr>
          <w:rFonts w:ascii="Times New Roman" w:hAnsi="Times New Roman" w:cs="Times New Roman"/>
          <w:sz w:val="20"/>
          <w:szCs w:val="20"/>
        </w:rPr>
        <w:t>Cown</w:t>
      </w:r>
      <w:proofErr w:type="spellEnd"/>
      <w:r w:rsidRPr="00591ED1">
        <w:rPr>
          <w:rFonts w:ascii="Times New Roman" w:hAnsi="Times New Roman" w:cs="Times New Roman"/>
          <w:sz w:val="20"/>
          <w:szCs w:val="20"/>
        </w:rPr>
        <w:t xml:space="preserve"> &amp;</w:t>
      </w:r>
      <w:proofErr w:type="spellStart"/>
      <w:r w:rsidRPr="00591ED1">
        <w:rPr>
          <w:rFonts w:ascii="Times New Roman" w:hAnsi="Times New Roman" w:cs="Times New Roman"/>
          <w:sz w:val="20"/>
          <w:szCs w:val="20"/>
        </w:rPr>
        <w:t>Lyodmedium</w:t>
      </w:r>
      <w:proofErr w:type="spellEnd"/>
      <w:r w:rsidRPr="00591ED1">
        <w:rPr>
          <w:rFonts w:ascii="Times New Roman" w:hAnsi="Times New Roman" w:cs="Times New Roman"/>
          <w:sz w:val="20"/>
          <w:szCs w:val="20"/>
        </w:rPr>
        <w:t xml:space="preserve"> supplemented with different phytohormones. But the number of roots were more andalso root induction was observed after 10 days time in full-strength MS medium with </w:t>
      </w:r>
      <w:r w:rsidR="00E30AFD" w:rsidRPr="00591ED1">
        <w:rPr>
          <w:rFonts w:ascii="Times New Roman" w:hAnsi="Times New Roman" w:cs="Times New Roman"/>
          <w:sz w:val="20"/>
          <w:szCs w:val="20"/>
        </w:rPr>
        <w:t>1.5</w:t>
      </w:r>
      <w:r w:rsidRPr="00591ED1">
        <w:rPr>
          <w:rFonts w:ascii="Times New Roman" w:hAnsi="Times New Roman" w:cs="Times New Roman"/>
          <w:sz w:val="20"/>
          <w:szCs w:val="20"/>
        </w:rPr>
        <w:t>µM/l of IBA (6 roots/</w:t>
      </w:r>
      <w:proofErr w:type="gramStart"/>
      <w:r w:rsidRPr="00591ED1">
        <w:rPr>
          <w:rFonts w:ascii="Times New Roman" w:hAnsi="Times New Roman" w:cs="Times New Roman"/>
          <w:sz w:val="20"/>
          <w:szCs w:val="20"/>
        </w:rPr>
        <w:t>explant )</w:t>
      </w:r>
      <w:proofErr w:type="gramEnd"/>
      <w:r w:rsidRPr="00591ED1">
        <w:rPr>
          <w:rFonts w:ascii="Times New Roman" w:hAnsi="Times New Roman" w:cs="Times New Roman"/>
          <w:sz w:val="20"/>
          <w:szCs w:val="20"/>
        </w:rPr>
        <w:t xml:space="preserve"> .Where as in Mc </w:t>
      </w:r>
      <w:proofErr w:type="spellStart"/>
      <w:r w:rsidRPr="00591ED1">
        <w:rPr>
          <w:rFonts w:ascii="Times New Roman" w:hAnsi="Times New Roman" w:cs="Times New Roman"/>
          <w:sz w:val="20"/>
          <w:szCs w:val="20"/>
        </w:rPr>
        <w:t>Cown</w:t>
      </w:r>
      <w:proofErr w:type="spellEnd"/>
      <w:r w:rsidRPr="00591ED1">
        <w:rPr>
          <w:rFonts w:ascii="Times New Roman" w:hAnsi="Times New Roman" w:cs="Times New Roman"/>
          <w:sz w:val="20"/>
          <w:szCs w:val="20"/>
        </w:rPr>
        <w:t xml:space="preserve"> and </w:t>
      </w:r>
      <w:proofErr w:type="spellStart"/>
      <w:r w:rsidRPr="00591ED1">
        <w:rPr>
          <w:rFonts w:ascii="Times New Roman" w:hAnsi="Times New Roman" w:cs="Times New Roman"/>
          <w:sz w:val="20"/>
          <w:szCs w:val="20"/>
        </w:rPr>
        <w:t>Lyod</w:t>
      </w:r>
      <w:proofErr w:type="spellEnd"/>
      <w:r w:rsidRPr="00591ED1">
        <w:rPr>
          <w:rFonts w:ascii="Times New Roman" w:hAnsi="Times New Roman" w:cs="Times New Roman"/>
          <w:sz w:val="20"/>
          <w:szCs w:val="20"/>
        </w:rPr>
        <w:t xml:space="preserve"> </w:t>
      </w:r>
      <w:r w:rsidRPr="00591ED1">
        <w:rPr>
          <w:rFonts w:ascii="Times New Roman" w:hAnsi="Times New Roman" w:cs="Times New Roman"/>
          <w:sz w:val="20"/>
          <w:szCs w:val="20"/>
        </w:rPr>
        <w:lastRenderedPageBreak/>
        <w:t>medium with 5.7 µM/l ofIAA+4.9µM/l of IBA resulted in 3 roots/explant and root induction was observed after 4weeks.Half strength MS medium did not show any response with IAA,IBA</w:t>
      </w:r>
      <w:r w:rsidR="00E30AFD" w:rsidRPr="00591ED1">
        <w:rPr>
          <w:rFonts w:ascii="Times New Roman" w:hAnsi="Times New Roman" w:cs="Times New Roman"/>
          <w:sz w:val="20"/>
          <w:szCs w:val="20"/>
        </w:rPr>
        <w:t xml:space="preserve"> and </w:t>
      </w:r>
      <w:r w:rsidRPr="00591ED1">
        <w:rPr>
          <w:rFonts w:ascii="Times New Roman" w:hAnsi="Times New Roman" w:cs="Times New Roman"/>
          <w:sz w:val="20"/>
          <w:szCs w:val="20"/>
        </w:rPr>
        <w:t>NAA</w:t>
      </w:r>
    </w:p>
    <w:p w:rsidR="00F4733E" w:rsidRPr="00591ED1" w:rsidRDefault="00F4733E" w:rsidP="00C832FD">
      <w:pPr>
        <w:spacing w:line="360" w:lineRule="auto"/>
        <w:rPr>
          <w:rFonts w:ascii="Times New Roman" w:hAnsi="Times New Roman" w:cs="Times New Roman"/>
          <w:sz w:val="20"/>
          <w:szCs w:val="20"/>
        </w:rPr>
      </w:pPr>
      <w:r w:rsidRPr="00591ED1">
        <w:rPr>
          <w:rFonts w:ascii="Times New Roman" w:hAnsi="Times New Roman" w:cs="Times New Roman"/>
          <w:sz w:val="20"/>
          <w:szCs w:val="20"/>
        </w:rPr>
        <w:t>individually and in combination. Rooted plants were transferred to pots in green house and</w:t>
      </w:r>
    </w:p>
    <w:p w:rsidR="00F4733E" w:rsidRPr="00591ED1" w:rsidRDefault="00F4733E" w:rsidP="00C832FD">
      <w:pPr>
        <w:spacing w:line="360" w:lineRule="auto"/>
        <w:rPr>
          <w:rFonts w:ascii="Times New Roman" w:hAnsi="Times New Roman" w:cs="Times New Roman"/>
          <w:sz w:val="20"/>
          <w:szCs w:val="20"/>
        </w:rPr>
      </w:pPr>
      <w:r w:rsidRPr="00591ED1">
        <w:rPr>
          <w:rFonts w:ascii="Times New Roman" w:hAnsi="Times New Roman" w:cs="Times New Roman"/>
          <w:sz w:val="20"/>
          <w:szCs w:val="20"/>
        </w:rPr>
        <w:t>later shifted to the field.</w:t>
      </w:r>
    </w:p>
    <w:p w:rsidR="008B3DF6" w:rsidRDefault="008B3DF6" w:rsidP="008B3DF6">
      <w:pPr>
        <w:spacing w:line="360" w:lineRule="auto"/>
        <w:rPr>
          <w:rFonts w:ascii="Times New Roman" w:hAnsi="Times New Roman" w:cs="Times New Roman"/>
          <w:sz w:val="20"/>
          <w:szCs w:val="20"/>
        </w:rPr>
      </w:pPr>
      <w:r w:rsidRPr="008B3DF6">
        <w:rPr>
          <w:rFonts w:ascii="Times New Roman" w:hAnsi="Times New Roman" w:cs="Times New Roman"/>
          <w:sz w:val="20"/>
          <w:szCs w:val="20"/>
        </w:rPr>
        <w:t xml:space="preserve">Numerous categories of metabolites, including phenols, tannins, </w:t>
      </w:r>
      <w:proofErr w:type="spellStart"/>
      <w:r w:rsidRPr="008B3DF6">
        <w:rPr>
          <w:rFonts w:ascii="Times New Roman" w:hAnsi="Times New Roman" w:cs="Times New Roman"/>
          <w:sz w:val="20"/>
          <w:szCs w:val="20"/>
        </w:rPr>
        <w:t>flavonoids</w:t>
      </w:r>
      <w:proofErr w:type="spellEnd"/>
      <w:r w:rsidRPr="008B3DF6">
        <w:rPr>
          <w:rFonts w:ascii="Times New Roman" w:hAnsi="Times New Roman" w:cs="Times New Roman"/>
          <w:sz w:val="20"/>
          <w:szCs w:val="20"/>
        </w:rPr>
        <w:t xml:space="preserve">, </w:t>
      </w:r>
      <w:proofErr w:type="spellStart"/>
      <w:r w:rsidRPr="008B3DF6">
        <w:rPr>
          <w:rFonts w:ascii="Times New Roman" w:hAnsi="Times New Roman" w:cs="Times New Roman"/>
          <w:sz w:val="20"/>
          <w:szCs w:val="20"/>
        </w:rPr>
        <w:t>saponins</w:t>
      </w:r>
      <w:proofErr w:type="spellEnd"/>
      <w:r w:rsidRPr="008B3DF6">
        <w:rPr>
          <w:rFonts w:ascii="Times New Roman" w:hAnsi="Times New Roman" w:cs="Times New Roman"/>
          <w:sz w:val="20"/>
          <w:szCs w:val="20"/>
        </w:rPr>
        <w:t xml:space="preserve">, glycosides, steroids, </w:t>
      </w:r>
      <w:proofErr w:type="spellStart"/>
      <w:r w:rsidRPr="008B3DF6">
        <w:rPr>
          <w:rFonts w:ascii="Times New Roman" w:hAnsi="Times New Roman" w:cs="Times New Roman"/>
          <w:sz w:val="20"/>
          <w:szCs w:val="20"/>
        </w:rPr>
        <w:t>terpenoids</w:t>
      </w:r>
      <w:proofErr w:type="spellEnd"/>
      <w:r w:rsidRPr="008B3DF6">
        <w:rPr>
          <w:rFonts w:ascii="Times New Roman" w:hAnsi="Times New Roman" w:cs="Times New Roman"/>
          <w:sz w:val="20"/>
          <w:szCs w:val="20"/>
        </w:rPr>
        <w:t xml:space="preserve">, and alkaloids, were found in the preliminary qualitative </w:t>
      </w:r>
      <w:proofErr w:type="spellStart"/>
      <w:r w:rsidRPr="008B3DF6">
        <w:rPr>
          <w:rFonts w:ascii="Times New Roman" w:hAnsi="Times New Roman" w:cs="Times New Roman"/>
          <w:sz w:val="20"/>
          <w:szCs w:val="20"/>
        </w:rPr>
        <w:t>phytochemical</w:t>
      </w:r>
      <w:proofErr w:type="spellEnd"/>
      <w:r w:rsidRPr="008B3DF6">
        <w:rPr>
          <w:rFonts w:ascii="Times New Roman" w:hAnsi="Times New Roman" w:cs="Times New Roman"/>
          <w:sz w:val="20"/>
          <w:szCs w:val="20"/>
        </w:rPr>
        <w:t xml:space="preserve"> screening of S. </w:t>
      </w:r>
      <w:proofErr w:type="spellStart"/>
      <w:r w:rsidRPr="008B3DF6">
        <w:rPr>
          <w:rFonts w:ascii="Times New Roman" w:hAnsi="Times New Roman" w:cs="Times New Roman"/>
          <w:sz w:val="20"/>
          <w:szCs w:val="20"/>
        </w:rPr>
        <w:t>chinensis</w:t>
      </w:r>
      <w:proofErr w:type="spellEnd"/>
      <w:r w:rsidRPr="008B3DF6">
        <w:rPr>
          <w:rFonts w:ascii="Times New Roman" w:hAnsi="Times New Roman" w:cs="Times New Roman"/>
          <w:sz w:val="20"/>
          <w:szCs w:val="20"/>
        </w:rPr>
        <w:t xml:space="preserve"> extracts (Table-1, 2&amp;3). The existence of these secondary metabolites is known to have a number of therapeutic benefits [9]. The primary source of important </w:t>
      </w:r>
      <w:proofErr w:type="spellStart"/>
      <w:r w:rsidRPr="008B3DF6">
        <w:rPr>
          <w:rFonts w:ascii="Times New Roman" w:hAnsi="Times New Roman" w:cs="Times New Roman"/>
          <w:sz w:val="20"/>
          <w:szCs w:val="20"/>
        </w:rPr>
        <w:t>phytochemicals</w:t>
      </w:r>
      <w:proofErr w:type="spellEnd"/>
      <w:r w:rsidRPr="008B3DF6">
        <w:rPr>
          <w:rFonts w:ascii="Times New Roman" w:hAnsi="Times New Roman" w:cs="Times New Roman"/>
          <w:sz w:val="20"/>
          <w:szCs w:val="20"/>
        </w:rPr>
        <w:t xml:space="preserve"> in this investigation was determined to be a </w:t>
      </w:r>
      <w:proofErr w:type="spellStart"/>
      <w:r w:rsidRPr="008B3DF6">
        <w:rPr>
          <w:rFonts w:ascii="Times New Roman" w:hAnsi="Times New Roman" w:cs="Times New Roman"/>
          <w:sz w:val="20"/>
          <w:szCs w:val="20"/>
        </w:rPr>
        <w:t>methanolic</w:t>
      </w:r>
      <w:proofErr w:type="spellEnd"/>
      <w:r w:rsidRPr="008B3DF6">
        <w:rPr>
          <w:rFonts w:ascii="Times New Roman" w:hAnsi="Times New Roman" w:cs="Times New Roman"/>
          <w:sz w:val="20"/>
          <w:szCs w:val="20"/>
        </w:rPr>
        <w:t xml:space="preserve"> extract of the S. </w:t>
      </w:r>
      <w:proofErr w:type="spellStart"/>
      <w:r w:rsidRPr="008B3DF6">
        <w:rPr>
          <w:rFonts w:ascii="Times New Roman" w:hAnsi="Times New Roman" w:cs="Times New Roman"/>
          <w:sz w:val="20"/>
          <w:szCs w:val="20"/>
        </w:rPr>
        <w:t>chinensis</w:t>
      </w:r>
      <w:proofErr w:type="spellEnd"/>
      <w:r w:rsidRPr="008B3DF6">
        <w:rPr>
          <w:rFonts w:ascii="Times New Roman" w:hAnsi="Times New Roman" w:cs="Times New Roman"/>
          <w:sz w:val="20"/>
          <w:szCs w:val="20"/>
        </w:rPr>
        <w:t xml:space="preserve"> root and leaves. </w:t>
      </w:r>
      <w:proofErr w:type="spellStart"/>
      <w:r w:rsidRPr="008B3DF6">
        <w:rPr>
          <w:rFonts w:ascii="Times New Roman" w:hAnsi="Times New Roman" w:cs="Times New Roman"/>
          <w:sz w:val="20"/>
          <w:szCs w:val="20"/>
        </w:rPr>
        <w:t>Terpenoids</w:t>
      </w:r>
      <w:proofErr w:type="spellEnd"/>
      <w:r w:rsidRPr="008B3DF6">
        <w:rPr>
          <w:rFonts w:ascii="Times New Roman" w:hAnsi="Times New Roman" w:cs="Times New Roman"/>
          <w:sz w:val="20"/>
          <w:szCs w:val="20"/>
        </w:rPr>
        <w:t xml:space="preserve"> are found in every section of S. </w:t>
      </w:r>
      <w:proofErr w:type="spellStart"/>
      <w:r w:rsidRPr="008B3DF6">
        <w:rPr>
          <w:rFonts w:ascii="Times New Roman" w:hAnsi="Times New Roman" w:cs="Times New Roman"/>
          <w:sz w:val="20"/>
          <w:szCs w:val="20"/>
        </w:rPr>
        <w:t>chinensis</w:t>
      </w:r>
      <w:proofErr w:type="spellEnd"/>
      <w:r w:rsidRPr="008B3DF6">
        <w:rPr>
          <w:rFonts w:ascii="Times New Roman" w:hAnsi="Times New Roman" w:cs="Times New Roman"/>
          <w:sz w:val="20"/>
          <w:szCs w:val="20"/>
        </w:rPr>
        <w:t xml:space="preserve"> and constitute a significant category in the pharmaceutical industry.</w:t>
      </w:r>
    </w:p>
    <w:p w:rsidR="00F4733E" w:rsidRPr="006B177E" w:rsidRDefault="006B177E" w:rsidP="006B177E">
      <w:pPr>
        <w:spacing w:line="360" w:lineRule="auto"/>
        <w:jc w:val="center"/>
        <w:rPr>
          <w:rFonts w:ascii="Times New Roman" w:hAnsi="Times New Roman" w:cs="Times New Roman"/>
          <w:sz w:val="48"/>
          <w:szCs w:val="48"/>
        </w:rPr>
      </w:pPr>
      <w:r w:rsidRPr="006B177E">
        <w:rPr>
          <w:rFonts w:ascii="Times New Roman" w:hAnsi="Times New Roman" w:cs="Times New Roman"/>
          <w:sz w:val="48"/>
          <w:szCs w:val="48"/>
        </w:rPr>
        <w:t>IV.</w:t>
      </w:r>
      <w:r w:rsidR="00F4733E" w:rsidRPr="006B177E">
        <w:rPr>
          <w:rFonts w:ascii="Times New Roman" w:hAnsi="Times New Roman" w:cs="Times New Roman"/>
          <w:sz w:val="48"/>
          <w:szCs w:val="48"/>
        </w:rPr>
        <w:t>DISCUSSION</w:t>
      </w:r>
    </w:p>
    <w:p w:rsidR="00170949" w:rsidRPr="00170949" w:rsidRDefault="00170949" w:rsidP="00170949">
      <w:pPr>
        <w:spacing w:line="360" w:lineRule="auto"/>
        <w:rPr>
          <w:rFonts w:ascii="Times New Roman" w:hAnsi="Times New Roman" w:cs="Times New Roman"/>
          <w:sz w:val="20"/>
          <w:szCs w:val="20"/>
        </w:rPr>
      </w:pPr>
      <w:r w:rsidRPr="00170949">
        <w:rPr>
          <w:rFonts w:ascii="Times New Roman" w:hAnsi="Times New Roman" w:cs="Times New Roman"/>
          <w:sz w:val="20"/>
          <w:szCs w:val="20"/>
        </w:rPr>
        <w:t xml:space="preserve">In recent in vitro propagation research, the efficacy of BAP in initiating shoot growth was observed in nodal explants of </w:t>
      </w:r>
      <w:proofErr w:type="spellStart"/>
      <w:r w:rsidRPr="00170949">
        <w:rPr>
          <w:rFonts w:ascii="Times New Roman" w:hAnsi="Times New Roman" w:cs="Times New Roman"/>
          <w:sz w:val="20"/>
          <w:szCs w:val="20"/>
        </w:rPr>
        <w:t>Salacia</w:t>
      </w:r>
      <w:proofErr w:type="spellEnd"/>
      <w:r w:rsidRPr="00170949">
        <w:rPr>
          <w:rFonts w:ascii="Times New Roman" w:hAnsi="Times New Roman" w:cs="Times New Roman"/>
          <w:sz w:val="20"/>
          <w:szCs w:val="20"/>
        </w:rPr>
        <w:t xml:space="preserve"> </w:t>
      </w:r>
      <w:proofErr w:type="spellStart"/>
      <w:r w:rsidRPr="00170949">
        <w:rPr>
          <w:rFonts w:ascii="Times New Roman" w:hAnsi="Times New Roman" w:cs="Times New Roman"/>
          <w:sz w:val="20"/>
          <w:szCs w:val="20"/>
        </w:rPr>
        <w:t>chinensis</w:t>
      </w:r>
      <w:proofErr w:type="spellEnd"/>
      <w:r w:rsidRPr="00170949">
        <w:rPr>
          <w:rFonts w:ascii="Times New Roman" w:hAnsi="Times New Roman" w:cs="Times New Roman"/>
          <w:sz w:val="20"/>
          <w:szCs w:val="20"/>
        </w:rPr>
        <w:t xml:space="preserve"> (</w:t>
      </w:r>
      <w:proofErr w:type="spellStart"/>
      <w:r w:rsidRPr="00170949">
        <w:rPr>
          <w:rFonts w:ascii="Times New Roman" w:hAnsi="Times New Roman" w:cs="Times New Roman"/>
          <w:sz w:val="20"/>
          <w:szCs w:val="20"/>
        </w:rPr>
        <w:t>Phulwaria</w:t>
      </w:r>
      <w:proofErr w:type="spellEnd"/>
      <w:r w:rsidRPr="00170949">
        <w:rPr>
          <w:rFonts w:ascii="Times New Roman" w:hAnsi="Times New Roman" w:cs="Times New Roman"/>
          <w:sz w:val="20"/>
          <w:szCs w:val="20"/>
        </w:rPr>
        <w:t xml:space="preserve"> et al., 2013). The most </w:t>
      </w:r>
      <w:proofErr w:type="spellStart"/>
      <w:r w:rsidRPr="00170949">
        <w:rPr>
          <w:rFonts w:ascii="Times New Roman" w:hAnsi="Times New Roman" w:cs="Times New Roman"/>
          <w:sz w:val="20"/>
          <w:szCs w:val="20"/>
        </w:rPr>
        <w:t>favorable</w:t>
      </w:r>
      <w:proofErr w:type="spellEnd"/>
      <w:r w:rsidRPr="00170949">
        <w:rPr>
          <w:rFonts w:ascii="Times New Roman" w:hAnsi="Times New Roman" w:cs="Times New Roman"/>
          <w:sz w:val="20"/>
          <w:szCs w:val="20"/>
        </w:rPr>
        <w:t xml:space="preserve"> rooting results were achieved when utilizing half-strength MS media supplemented with 0.5mg/L IBA, resulting in an average of 10 roots per shoot. IBA has been widely recognized for its role in promoting root development and influencing the number of roots (</w:t>
      </w:r>
      <w:proofErr w:type="spellStart"/>
      <w:r w:rsidRPr="00170949">
        <w:rPr>
          <w:rFonts w:ascii="Times New Roman" w:hAnsi="Times New Roman" w:cs="Times New Roman"/>
          <w:sz w:val="20"/>
          <w:szCs w:val="20"/>
        </w:rPr>
        <w:t>Pokhriyal</w:t>
      </w:r>
      <w:proofErr w:type="spellEnd"/>
      <w:r w:rsidRPr="00170949">
        <w:rPr>
          <w:rFonts w:ascii="Times New Roman" w:hAnsi="Times New Roman" w:cs="Times New Roman"/>
          <w:sz w:val="20"/>
          <w:szCs w:val="20"/>
        </w:rPr>
        <w:t xml:space="preserve">, 1990). In contrast, </w:t>
      </w:r>
      <w:proofErr w:type="spellStart"/>
      <w:r w:rsidRPr="00170949">
        <w:rPr>
          <w:rFonts w:ascii="Times New Roman" w:hAnsi="Times New Roman" w:cs="Times New Roman"/>
          <w:sz w:val="20"/>
          <w:szCs w:val="20"/>
        </w:rPr>
        <w:t>Senapati</w:t>
      </w:r>
      <w:proofErr w:type="spellEnd"/>
      <w:r w:rsidRPr="00170949">
        <w:rPr>
          <w:rFonts w:ascii="Times New Roman" w:hAnsi="Times New Roman" w:cs="Times New Roman"/>
          <w:sz w:val="20"/>
          <w:szCs w:val="20"/>
        </w:rPr>
        <w:t xml:space="preserve"> et al. (2013) documented the highest rooting percentage (73.3%) with IAA when using nodal explants in the </w:t>
      </w:r>
      <w:proofErr w:type="spellStart"/>
      <w:r w:rsidRPr="00170949">
        <w:rPr>
          <w:rFonts w:ascii="Times New Roman" w:hAnsi="Times New Roman" w:cs="Times New Roman"/>
          <w:sz w:val="20"/>
          <w:szCs w:val="20"/>
        </w:rPr>
        <w:t>Salacia</w:t>
      </w:r>
      <w:proofErr w:type="spellEnd"/>
      <w:r w:rsidRPr="00170949">
        <w:rPr>
          <w:rFonts w:ascii="Times New Roman" w:hAnsi="Times New Roman" w:cs="Times New Roman"/>
          <w:sz w:val="20"/>
          <w:szCs w:val="20"/>
        </w:rPr>
        <w:t xml:space="preserve"> </w:t>
      </w:r>
      <w:proofErr w:type="spellStart"/>
      <w:r w:rsidRPr="00170949">
        <w:rPr>
          <w:rFonts w:ascii="Times New Roman" w:hAnsi="Times New Roman" w:cs="Times New Roman"/>
          <w:sz w:val="20"/>
          <w:szCs w:val="20"/>
        </w:rPr>
        <w:t>chinensis</w:t>
      </w:r>
      <w:proofErr w:type="spellEnd"/>
      <w:r w:rsidRPr="00170949">
        <w:rPr>
          <w:rFonts w:ascii="Times New Roman" w:hAnsi="Times New Roman" w:cs="Times New Roman"/>
          <w:sz w:val="20"/>
          <w:szCs w:val="20"/>
        </w:rPr>
        <w:t xml:space="preserve"> species.</w:t>
      </w:r>
    </w:p>
    <w:p w:rsidR="00F4733E" w:rsidRPr="00353ABD" w:rsidRDefault="000F30EB" w:rsidP="000F30EB">
      <w:pPr>
        <w:spacing w:line="360" w:lineRule="auto"/>
        <w:jc w:val="center"/>
        <w:rPr>
          <w:rFonts w:ascii="Times New Roman" w:hAnsi="Times New Roman" w:cs="Times New Roman"/>
          <w:b/>
          <w:bCs/>
          <w:sz w:val="48"/>
          <w:szCs w:val="48"/>
        </w:rPr>
      </w:pPr>
      <w:proofErr w:type="spellStart"/>
      <w:r w:rsidRPr="00353ABD">
        <w:rPr>
          <w:rFonts w:ascii="Times New Roman" w:hAnsi="Times New Roman" w:cs="Times New Roman"/>
          <w:b/>
          <w:bCs/>
          <w:sz w:val="48"/>
          <w:szCs w:val="48"/>
        </w:rPr>
        <w:t>V.</w:t>
      </w:r>
      <w:r w:rsidR="00F4733E" w:rsidRPr="00353ABD">
        <w:rPr>
          <w:rFonts w:ascii="Times New Roman" w:hAnsi="Times New Roman" w:cs="Times New Roman"/>
          <w:b/>
          <w:bCs/>
          <w:sz w:val="48"/>
          <w:szCs w:val="48"/>
        </w:rPr>
        <w:t>Conclusion</w:t>
      </w:r>
      <w:proofErr w:type="spellEnd"/>
    </w:p>
    <w:p w:rsidR="00670C64" w:rsidRPr="00670C64" w:rsidRDefault="00670C64" w:rsidP="00670C64">
      <w:pPr>
        <w:spacing w:line="360" w:lineRule="auto"/>
        <w:rPr>
          <w:rFonts w:ascii="Times New Roman" w:hAnsi="Times New Roman" w:cs="Times New Roman"/>
          <w:sz w:val="20"/>
          <w:szCs w:val="20"/>
        </w:rPr>
      </w:pPr>
      <w:r w:rsidRPr="00670C64">
        <w:rPr>
          <w:rFonts w:ascii="Times New Roman" w:hAnsi="Times New Roman" w:cs="Times New Roman"/>
          <w:sz w:val="20"/>
          <w:szCs w:val="20"/>
        </w:rPr>
        <w:t xml:space="preserve">In vitro propagation proves to be a viable method for the large-scale multiplication and establishment of this endangered medicinal plant, offering an economical approach to extensive </w:t>
      </w:r>
      <w:proofErr w:type="spellStart"/>
      <w:r w:rsidRPr="00670C64">
        <w:rPr>
          <w:rFonts w:ascii="Times New Roman" w:hAnsi="Times New Roman" w:cs="Times New Roman"/>
          <w:sz w:val="20"/>
          <w:szCs w:val="20"/>
        </w:rPr>
        <w:t>micropropagation</w:t>
      </w:r>
      <w:proofErr w:type="spellEnd"/>
      <w:r w:rsidRPr="00670C64">
        <w:rPr>
          <w:rFonts w:ascii="Times New Roman" w:hAnsi="Times New Roman" w:cs="Times New Roman"/>
          <w:sz w:val="20"/>
          <w:szCs w:val="20"/>
        </w:rPr>
        <w:t xml:space="preserve"> and restoration within a brief timeframe and limited explants. This investigation has demonstrated that S. </w:t>
      </w:r>
      <w:proofErr w:type="spellStart"/>
      <w:r w:rsidRPr="00670C64">
        <w:rPr>
          <w:rFonts w:ascii="Times New Roman" w:hAnsi="Times New Roman" w:cs="Times New Roman"/>
          <w:sz w:val="20"/>
          <w:szCs w:val="20"/>
        </w:rPr>
        <w:t>chinensis</w:t>
      </w:r>
      <w:proofErr w:type="spellEnd"/>
      <w:r w:rsidRPr="00670C64">
        <w:rPr>
          <w:rFonts w:ascii="Times New Roman" w:hAnsi="Times New Roman" w:cs="Times New Roman"/>
          <w:sz w:val="20"/>
          <w:szCs w:val="20"/>
        </w:rPr>
        <w:t xml:space="preserve"> is a valuable source of </w:t>
      </w:r>
      <w:proofErr w:type="spellStart"/>
      <w:r w:rsidRPr="00670C64">
        <w:rPr>
          <w:rFonts w:ascii="Times New Roman" w:hAnsi="Times New Roman" w:cs="Times New Roman"/>
          <w:sz w:val="20"/>
          <w:szCs w:val="20"/>
        </w:rPr>
        <w:t>phenolic</w:t>
      </w:r>
      <w:proofErr w:type="spellEnd"/>
      <w:r w:rsidRPr="00670C64">
        <w:rPr>
          <w:rFonts w:ascii="Times New Roman" w:hAnsi="Times New Roman" w:cs="Times New Roman"/>
          <w:sz w:val="20"/>
          <w:szCs w:val="20"/>
        </w:rPr>
        <w:t xml:space="preserve"> compounds and </w:t>
      </w:r>
      <w:proofErr w:type="spellStart"/>
      <w:r w:rsidRPr="00670C64">
        <w:rPr>
          <w:rFonts w:ascii="Times New Roman" w:hAnsi="Times New Roman" w:cs="Times New Roman"/>
          <w:sz w:val="20"/>
          <w:szCs w:val="20"/>
        </w:rPr>
        <w:t>saponins</w:t>
      </w:r>
      <w:proofErr w:type="spellEnd"/>
      <w:r w:rsidRPr="00670C64">
        <w:rPr>
          <w:rFonts w:ascii="Times New Roman" w:hAnsi="Times New Roman" w:cs="Times New Roman"/>
          <w:sz w:val="20"/>
          <w:szCs w:val="20"/>
        </w:rPr>
        <w:t xml:space="preserve">. Nevertheless, different parts of S. </w:t>
      </w:r>
      <w:proofErr w:type="spellStart"/>
      <w:r w:rsidRPr="00670C64">
        <w:rPr>
          <w:rFonts w:ascii="Times New Roman" w:hAnsi="Times New Roman" w:cs="Times New Roman"/>
          <w:sz w:val="20"/>
          <w:szCs w:val="20"/>
        </w:rPr>
        <w:t>chinensis</w:t>
      </w:r>
      <w:proofErr w:type="spellEnd"/>
      <w:r w:rsidRPr="00670C64">
        <w:rPr>
          <w:rFonts w:ascii="Times New Roman" w:hAnsi="Times New Roman" w:cs="Times New Roman"/>
          <w:sz w:val="20"/>
          <w:szCs w:val="20"/>
        </w:rPr>
        <w:t xml:space="preserve"> exhibit varying levels of </w:t>
      </w:r>
      <w:proofErr w:type="spellStart"/>
      <w:r w:rsidRPr="00670C64">
        <w:rPr>
          <w:rFonts w:ascii="Times New Roman" w:hAnsi="Times New Roman" w:cs="Times New Roman"/>
          <w:sz w:val="20"/>
          <w:szCs w:val="20"/>
        </w:rPr>
        <w:t>phytochemicals</w:t>
      </w:r>
      <w:proofErr w:type="spellEnd"/>
      <w:r w:rsidRPr="00670C64">
        <w:rPr>
          <w:rFonts w:ascii="Times New Roman" w:hAnsi="Times New Roman" w:cs="Times New Roman"/>
          <w:sz w:val="20"/>
          <w:szCs w:val="20"/>
        </w:rPr>
        <w:t xml:space="preserve"> and diverse antioxidant properties. Among these, the S. </w:t>
      </w:r>
      <w:proofErr w:type="spellStart"/>
      <w:r w:rsidRPr="00670C64">
        <w:rPr>
          <w:rFonts w:ascii="Times New Roman" w:hAnsi="Times New Roman" w:cs="Times New Roman"/>
          <w:sz w:val="20"/>
          <w:szCs w:val="20"/>
        </w:rPr>
        <w:t>chinensis</w:t>
      </w:r>
      <w:proofErr w:type="spellEnd"/>
      <w:r w:rsidRPr="00670C64">
        <w:rPr>
          <w:rFonts w:ascii="Times New Roman" w:hAnsi="Times New Roman" w:cs="Times New Roman"/>
          <w:sz w:val="20"/>
          <w:szCs w:val="20"/>
        </w:rPr>
        <w:t xml:space="preserve"> root displayed the highest concentrations of </w:t>
      </w:r>
      <w:proofErr w:type="spellStart"/>
      <w:r w:rsidRPr="00670C64">
        <w:rPr>
          <w:rFonts w:ascii="Times New Roman" w:hAnsi="Times New Roman" w:cs="Times New Roman"/>
          <w:sz w:val="20"/>
          <w:szCs w:val="20"/>
        </w:rPr>
        <w:t>phenolic</w:t>
      </w:r>
      <w:proofErr w:type="spellEnd"/>
      <w:r w:rsidRPr="00670C64">
        <w:rPr>
          <w:rFonts w:ascii="Times New Roman" w:hAnsi="Times New Roman" w:cs="Times New Roman"/>
          <w:sz w:val="20"/>
          <w:szCs w:val="20"/>
        </w:rPr>
        <w:t xml:space="preserve"> compounds, </w:t>
      </w:r>
      <w:proofErr w:type="spellStart"/>
      <w:r w:rsidRPr="00670C64">
        <w:rPr>
          <w:rFonts w:ascii="Times New Roman" w:hAnsi="Times New Roman" w:cs="Times New Roman"/>
          <w:sz w:val="20"/>
          <w:szCs w:val="20"/>
        </w:rPr>
        <w:t>flavonoids</w:t>
      </w:r>
      <w:proofErr w:type="spellEnd"/>
      <w:r w:rsidRPr="00670C64">
        <w:rPr>
          <w:rFonts w:ascii="Times New Roman" w:hAnsi="Times New Roman" w:cs="Times New Roman"/>
          <w:sz w:val="20"/>
          <w:szCs w:val="20"/>
        </w:rPr>
        <w:t xml:space="preserve">, and </w:t>
      </w:r>
      <w:proofErr w:type="spellStart"/>
      <w:r w:rsidRPr="00670C64">
        <w:rPr>
          <w:rFonts w:ascii="Times New Roman" w:hAnsi="Times New Roman" w:cs="Times New Roman"/>
          <w:sz w:val="20"/>
          <w:szCs w:val="20"/>
        </w:rPr>
        <w:t>saponins</w:t>
      </w:r>
      <w:proofErr w:type="spellEnd"/>
      <w:r w:rsidRPr="00670C64">
        <w:rPr>
          <w:rFonts w:ascii="Times New Roman" w:hAnsi="Times New Roman" w:cs="Times New Roman"/>
          <w:sz w:val="20"/>
          <w:szCs w:val="20"/>
        </w:rPr>
        <w:t xml:space="preserve">, followed by the stem and the leaf. It is advisable that future research endeavors focus on the extraction and isolation of major bioactive compounds from the root, stem, and leaf of S. </w:t>
      </w:r>
      <w:proofErr w:type="spellStart"/>
      <w:r w:rsidRPr="00670C64">
        <w:rPr>
          <w:rFonts w:ascii="Times New Roman" w:hAnsi="Times New Roman" w:cs="Times New Roman"/>
          <w:sz w:val="20"/>
          <w:szCs w:val="20"/>
        </w:rPr>
        <w:t>chinensis</w:t>
      </w:r>
      <w:proofErr w:type="spellEnd"/>
      <w:r w:rsidRPr="00670C64">
        <w:rPr>
          <w:rFonts w:ascii="Times New Roman" w:hAnsi="Times New Roman" w:cs="Times New Roman"/>
          <w:sz w:val="20"/>
          <w:szCs w:val="20"/>
        </w:rPr>
        <w:t xml:space="preserve"> to further explore their biological attributes.</w:t>
      </w:r>
    </w:p>
    <w:p w:rsidR="00FF589D" w:rsidRDefault="00FF589D" w:rsidP="0095788E">
      <w:pPr>
        <w:rPr>
          <w:rFonts w:ascii="Times New Roman" w:hAnsi="Times New Roman" w:cs="Times New Roman"/>
          <w:b/>
          <w:bCs/>
          <w:sz w:val="20"/>
          <w:szCs w:val="20"/>
        </w:rPr>
      </w:pPr>
    </w:p>
    <w:p w:rsidR="0095788E" w:rsidRPr="0095788E" w:rsidRDefault="0095788E" w:rsidP="0095788E">
      <w:pPr>
        <w:rPr>
          <w:rFonts w:ascii="Times New Roman" w:hAnsi="Times New Roman" w:cs="Times New Roman"/>
          <w:b/>
          <w:bCs/>
          <w:sz w:val="20"/>
          <w:szCs w:val="20"/>
        </w:rPr>
      </w:pPr>
      <w:r w:rsidRPr="0095788E">
        <w:rPr>
          <w:rFonts w:ascii="Times New Roman" w:hAnsi="Times New Roman" w:cs="Times New Roman"/>
          <w:b/>
          <w:bCs/>
          <w:sz w:val="20"/>
          <w:szCs w:val="20"/>
        </w:rPr>
        <w:t>Tables</w:t>
      </w:r>
    </w:p>
    <w:p w:rsidR="0095788E" w:rsidRPr="0095788E" w:rsidRDefault="0095788E" w:rsidP="0095788E">
      <w:pPr>
        <w:rPr>
          <w:rFonts w:ascii="Times New Roman" w:hAnsi="Times New Roman" w:cs="Times New Roman"/>
          <w:b/>
          <w:bCs/>
          <w:i/>
          <w:iCs/>
          <w:color w:val="202124"/>
          <w:sz w:val="20"/>
          <w:szCs w:val="20"/>
          <w:shd w:val="clear" w:color="auto" w:fill="FFFFFF"/>
        </w:rPr>
      </w:pPr>
      <w:r w:rsidRPr="0095788E">
        <w:rPr>
          <w:rFonts w:ascii="Times New Roman" w:hAnsi="Times New Roman" w:cs="Times New Roman"/>
          <w:b/>
          <w:bCs/>
          <w:sz w:val="20"/>
          <w:szCs w:val="20"/>
        </w:rPr>
        <w:t>Methan</w:t>
      </w:r>
      <w:r>
        <w:rPr>
          <w:rFonts w:ascii="Times New Roman" w:hAnsi="Times New Roman" w:cs="Times New Roman"/>
          <w:b/>
          <w:bCs/>
          <w:sz w:val="20"/>
          <w:szCs w:val="20"/>
        </w:rPr>
        <w:t>o</w:t>
      </w:r>
      <w:r w:rsidRPr="0095788E">
        <w:rPr>
          <w:rFonts w:ascii="Times New Roman" w:hAnsi="Times New Roman" w:cs="Times New Roman"/>
          <w:b/>
          <w:bCs/>
          <w:sz w:val="20"/>
          <w:szCs w:val="20"/>
        </w:rPr>
        <w:t xml:space="preserve">lic root Extract of </w:t>
      </w:r>
      <w:r w:rsidRPr="0095788E">
        <w:rPr>
          <w:rFonts w:ascii="Times New Roman" w:hAnsi="Times New Roman" w:cs="Times New Roman"/>
          <w:b/>
          <w:bCs/>
          <w:i/>
          <w:iCs/>
          <w:color w:val="202124"/>
          <w:sz w:val="20"/>
          <w:szCs w:val="20"/>
          <w:shd w:val="clear" w:color="auto" w:fill="FFFFFF"/>
        </w:rPr>
        <w:t>Salacia chinensis</w:t>
      </w:r>
      <w:r>
        <w:rPr>
          <w:rFonts w:ascii="Times New Roman" w:hAnsi="Times New Roman" w:cs="Times New Roman"/>
          <w:b/>
          <w:bCs/>
          <w:i/>
          <w:iCs/>
          <w:color w:val="202124"/>
          <w:sz w:val="20"/>
          <w:szCs w:val="20"/>
          <w:shd w:val="clear" w:color="auto" w:fill="FFFFFF"/>
        </w:rPr>
        <w:t xml:space="preserve"> L.</w:t>
      </w:r>
    </w:p>
    <w:tbl>
      <w:tblPr>
        <w:tblStyle w:val="TableGrid"/>
        <w:tblW w:w="0" w:type="auto"/>
        <w:tblLook w:val="04A0"/>
      </w:tblPr>
      <w:tblGrid>
        <w:gridCol w:w="1544"/>
        <w:gridCol w:w="4092"/>
        <w:gridCol w:w="3380"/>
      </w:tblGrid>
      <w:tr w:rsidR="0095788E" w:rsidRPr="00FF589D" w:rsidTr="0010560B">
        <w:tc>
          <w:tcPr>
            <w:tcW w:w="1544"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S.No</w:t>
            </w:r>
            <w:proofErr w:type="spellEnd"/>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Name of the phytochemical</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Present/ absent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1</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Alkaloids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2</w:t>
            </w:r>
          </w:p>
        </w:tc>
        <w:tc>
          <w:tcPr>
            <w:tcW w:w="4092"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Flavonoides</w:t>
            </w:r>
            <w:proofErr w:type="spellEnd"/>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3</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Phenols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4</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Steroids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5</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Saponins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lastRenderedPageBreak/>
              <w:t>6</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 xml:space="preserve">Tannins </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7</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Glycosides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8</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Terpenoids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bl>
    <w:p w:rsidR="0095788E" w:rsidRPr="00FF589D" w:rsidRDefault="0095788E" w:rsidP="0095788E">
      <w:pPr>
        <w:rPr>
          <w:rFonts w:ascii="Times New Roman" w:hAnsi="Times New Roman" w:cs="Times New Roman"/>
          <w:sz w:val="20"/>
          <w:szCs w:val="20"/>
        </w:rPr>
      </w:pPr>
    </w:p>
    <w:p w:rsidR="0095788E" w:rsidRPr="00FF589D" w:rsidRDefault="0095788E" w:rsidP="0095788E">
      <w:pPr>
        <w:rPr>
          <w:rFonts w:ascii="Times New Roman" w:hAnsi="Times New Roman" w:cs="Times New Roman"/>
          <w:sz w:val="20"/>
          <w:szCs w:val="20"/>
        </w:rPr>
      </w:pPr>
      <w:r w:rsidRPr="00FF589D">
        <w:rPr>
          <w:rFonts w:ascii="Times New Roman" w:hAnsi="Times New Roman" w:cs="Times New Roman"/>
          <w:sz w:val="20"/>
          <w:szCs w:val="20"/>
        </w:rPr>
        <w:t>Note: “++” indicates presence and “–” indicates absence of phytochemicals</w:t>
      </w:r>
    </w:p>
    <w:p w:rsidR="0095788E" w:rsidRPr="00FF589D" w:rsidRDefault="0095788E" w:rsidP="0095788E">
      <w:pPr>
        <w:rPr>
          <w:rFonts w:ascii="Times New Roman" w:hAnsi="Times New Roman" w:cs="Times New Roman"/>
          <w:sz w:val="20"/>
          <w:szCs w:val="20"/>
        </w:rPr>
      </w:pPr>
    </w:p>
    <w:p w:rsidR="0095788E" w:rsidRPr="00FF589D" w:rsidRDefault="0095788E" w:rsidP="0095788E">
      <w:pPr>
        <w:rPr>
          <w:rFonts w:ascii="Times New Roman" w:hAnsi="Times New Roman" w:cs="Times New Roman"/>
          <w:i/>
          <w:iCs/>
          <w:color w:val="202124"/>
          <w:sz w:val="20"/>
          <w:szCs w:val="20"/>
          <w:shd w:val="clear" w:color="auto" w:fill="FFFFFF"/>
        </w:rPr>
      </w:pPr>
      <w:bookmarkStart w:id="7" w:name="_Hlk144396864"/>
      <w:proofErr w:type="spellStart"/>
      <w:r w:rsidRPr="00FF589D">
        <w:rPr>
          <w:rFonts w:ascii="Times New Roman" w:hAnsi="Times New Roman" w:cs="Times New Roman"/>
          <w:sz w:val="20"/>
          <w:szCs w:val="20"/>
        </w:rPr>
        <w:t>Methanalic</w:t>
      </w:r>
      <w:proofErr w:type="spellEnd"/>
      <w:r w:rsidRPr="00FF589D">
        <w:rPr>
          <w:rFonts w:ascii="Times New Roman" w:hAnsi="Times New Roman" w:cs="Times New Roman"/>
          <w:sz w:val="20"/>
          <w:szCs w:val="20"/>
        </w:rPr>
        <w:t xml:space="preserve"> Stem Extract of </w:t>
      </w:r>
      <w:r w:rsidRPr="00FF589D">
        <w:rPr>
          <w:rFonts w:ascii="Times New Roman" w:hAnsi="Times New Roman" w:cs="Times New Roman"/>
          <w:i/>
          <w:iCs/>
          <w:color w:val="202124"/>
          <w:sz w:val="20"/>
          <w:szCs w:val="20"/>
          <w:shd w:val="clear" w:color="auto" w:fill="FFFFFF"/>
        </w:rPr>
        <w:t>Salacia chinensis</w:t>
      </w:r>
    </w:p>
    <w:tbl>
      <w:tblPr>
        <w:tblStyle w:val="TableGrid"/>
        <w:tblW w:w="0" w:type="auto"/>
        <w:tblLook w:val="04A0"/>
      </w:tblPr>
      <w:tblGrid>
        <w:gridCol w:w="1544"/>
        <w:gridCol w:w="4092"/>
        <w:gridCol w:w="3380"/>
      </w:tblGrid>
      <w:tr w:rsidR="0095788E" w:rsidRPr="00FF589D" w:rsidTr="0010560B">
        <w:tc>
          <w:tcPr>
            <w:tcW w:w="1544"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S.No</w:t>
            </w:r>
            <w:proofErr w:type="spellEnd"/>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Name of the phytochemical</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Present/ absent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1</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Alkaloids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2</w:t>
            </w:r>
          </w:p>
        </w:tc>
        <w:tc>
          <w:tcPr>
            <w:tcW w:w="4092"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Flavonoides</w:t>
            </w:r>
            <w:proofErr w:type="spellEnd"/>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3</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Phenols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4</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Steroids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5</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Saponins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6</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 xml:space="preserve">Tannins </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7</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Glycosides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8</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Terpenoids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bl>
    <w:p w:rsidR="0095788E" w:rsidRPr="00FF589D" w:rsidRDefault="0095788E" w:rsidP="0095788E">
      <w:pPr>
        <w:rPr>
          <w:rFonts w:ascii="Times New Roman" w:hAnsi="Times New Roman" w:cs="Times New Roman"/>
          <w:sz w:val="20"/>
          <w:szCs w:val="20"/>
        </w:rPr>
      </w:pPr>
    </w:p>
    <w:p w:rsidR="0095788E" w:rsidRPr="00FF589D" w:rsidRDefault="0095788E" w:rsidP="0095788E">
      <w:pPr>
        <w:rPr>
          <w:rFonts w:ascii="Times New Roman" w:hAnsi="Times New Roman" w:cs="Times New Roman"/>
          <w:sz w:val="20"/>
          <w:szCs w:val="20"/>
        </w:rPr>
      </w:pPr>
      <w:r w:rsidRPr="00FF589D">
        <w:rPr>
          <w:rFonts w:ascii="Times New Roman" w:hAnsi="Times New Roman" w:cs="Times New Roman"/>
          <w:sz w:val="20"/>
          <w:szCs w:val="20"/>
        </w:rPr>
        <w:t>Note: “++” indicates presence and “–” indicates absence of phytochemicals</w:t>
      </w:r>
    </w:p>
    <w:bookmarkEnd w:id="7"/>
    <w:p w:rsidR="0095788E" w:rsidRPr="00FF589D" w:rsidRDefault="0095788E" w:rsidP="0095788E">
      <w:pPr>
        <w:rPr>
          <w:rFonts w:ascii="Times New Roman" w:hAnsi="Times New Roman" w:cs="Times New Roman"/>
          <w:i/>
          <w:iCs/>
          <w:color w:val="202124"/>
          <w:sz w:val="20"/>
          <w:szCs w:val="20"/>
          <w:shd w:val="clear" w:color="auto" w:fill="FFFFFF"/>
        </w:rPr>
      </w:pPr>
      <w:proofErr w:type="spellStart"/>
      <w:r w:rsidRPr="00FF589D">
        <w:rPr>
          <w:rFonts w:ascii="Times New Roman" w:hAnsi="Times New Roman" w:cs="Times New Roman"/>
          <w:sz w:val="20"/>
          <w:szCs w:val="20"/>
        </w:rPr>
        <w:t>Methanalic</w:t>
      </w:r>
      <w:proofErr w:type="spellEnd"/>
      <w:r w:rsidRPr="00FF589D">
        <w:rPr>
          <w:rFonts w:ascii="Times New Roman" w:hAnsi="Times New Roman" w:cs="Times New Roman"/>
          <w:sz w:val="20"/>
          <w:szCs w:val="20"/>
        </w:rPr>
        <w:t xml:space="preserve"> Leaf Extract of </w:t>
      </w:r>
      <w:r w:rsidRPr="00FF589D">
        <w:rPr>
          <w:rFonts w:ascii="Times New Roman" w:hAnsi="Times New Roman" w:cs="Times New Roman"/>
          <w:i/>
          <w:iCs/>
          <w:color w:val="202124"/>
          <w:sz w:val="20"/>
          <w:szCs w:val="20"/>
          <w:shd w:val="clear" w:color="auto" w:fill="FFFFFF"/>
        </w:rPr>
        <w:t>Salacia chinensis</w:t>
      </w:r>
    </w:p>
    <w:tbl>
      <w:tblPr>
        <w:tblStyle w:val="TableGrid"/>
        <w:tblW w:w="0" w:type="auto"/>
        <w:tblLook w:val="04A0"/>
      </w:tblPr>
      <w:tblGrid>
        <w:gridCol w:w="1544"/>
        <w:gridCol w:w="4092"/>
        <w:gridCol w:w="3380"/>
      </w:tblGrid>
      <w:tr w:rsidR="0095788E" w:rsidRPr="00FF589D" w:rsidTr="0010560B">
        <w:tc>
          <w:tcPr>
            <w:tcW w:w="1544"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S.No</w:t>
            </w:r>
            <w:proofErr w:type="spellEnd"/>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Name of the phytochemical</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Present/ absent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1</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Alkaloids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2</w:t>
            </w:r>
          </w:p>
        </w:tc>
        <w:tc>
          <w:tcPr>
            <w:tcW w:w="4092" w:type="dxa"/>
          </w:tcPr>
          <w:p w:rsidR="0095788E" w:rsidRPr="00FF589D" w:rsidRDefault="0095788E" w:rsidP="0010560B">
            <w:pPr>
              <w:rPr>
                <w:rFonts w:ascii="Times New Roman" w:hAnsi="Times New Roman" w:cs="Times New Roman"/>
                <w:sz w:val="20"/>
                <w:szCs w:val="20"/>
              </w:rPr>
            </w:pPr>
            <w:proofErr w:type="spellStart"/>
            <w:r w:rsidRPr="00FF589D">
              <w:rPr>
                <w:rFonts w:ascii="Times New Roman" w:hAnsi="Times New Roman" w:cs="Times New Roman"/>
                <w:sz w:val="20"/>
                <w:szCs w:val="20"/>
              </w:rPr>
              <w:t>Flavonoides</w:t>
            </w:r>
            <w:proofErr w:type="spellEnd"/>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3</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Phenols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4</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Steroids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5</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Saponins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6</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 xml:space="preserve">Tannins </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7</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Glycosides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r w:rsidR="0095788E" w:rsidRPr="00FF589D" w:rsidTr="0010560B">
        <w:tc>
          <w:tcPr>
            <w:tcW w:w="1544"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8</w:t>
            </w:r>
          </w:p>
        </w:tc>
        <w:tc>
          <w:tcPr>
            <w:tcW w:w="4092"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Terpenoids</w:t>
            </w:r>
          </w:p>
        </w:tc>
        <w:tc>
          <w:tcPr>
            <w:tcW w:w="3380" w:type="dxa"/>
          </w:tcPr>
          <w:p w:rsidR="0095788E" w:rsidRPr="00FF589D" w:rsidRDefault="0095788E" w:rsidP="0010560B">
            <w:pPr>
              <w:rPr>
                <w:rFonts w:ascii="Times New Roman" w:hAnsi="Times New Roman" w:cs="Times New Roman"/>
                <w:sz w:val="20"/>
                <w:szCs w:val="20"/>
              </w:rPr>
            </w:pPr>
            <w:r w:rsidRPr="00FF589D">
              <w:rPr>
                <w:rFonts w:ascii="Times New Roman" w:hAnsi="Times New Roman" w:cs="Times New Roman"/>
                <w:sz w:val="20"/>
                <w:szCs w:val="20"/>
              </w:rPr>
              <w:t>++</w:t>
            </w:r>
          </w:p>
        </w:tc>
      </w:tr>
    </w:tbl>
    <w:p w:rsidR="0095788E" w:rsidRPr="00FF589D" w:rsidRDefault="0095788E" w:rsidP="0095788E">
      <w:pPr>
        <w:rPr>
          <w:rFonts w:ascii="Times New Roman" w:hAnsi="Times New Roman" w:cs="Times New Roman"/>
          <w:sz w:val="20"/>
          <w:szCs w:val="20"/>
        </w:rPr>
      </w:pPr>
    </w:p>
    <w:p w:rsidR="0095788E" w:rsidRPr="00FF589D" w:rsidRDefault="0095788E" w:rsidP="0095788E">
      <w:pPr>
        <w:rPr>
          <w:rFonts w:ascii="Times New Roman" w:hAnsi="Times New Roman" w:cs="Times New Roman"/>
          <w:sz w:val="20"/>
          <w:szCs w:val="20"/>
        </w:rPr>
      </w:pPr>
      <w:r w:rsidRPr="00FF589D">
        <w:rPr>
          <w:rFonts w:ascii="Times New Roman" w:hAnsi="Times New Roman" w:cs="Times New Roman"/>
          <w:sz w:val="20"/>
          <w:szCs w:val="20"/>
        </w:rPr>
        <w:t>Note: “++” indicates presence and “–” indicates absence of phytochemicals</w:t>
      </w:r>
    </w:p>
    <w:p w:rsidR="0095788E" w:rsidRPr="00FF589D" w:rsidRDefault="0095788E" w:rsidP="0095788E">
      <w:pPr>
        <w:rPr>
          <w:rFonts w:ascii="Times New Roman" w:hAnsi="Times New Roman" w:cs="Times New Roman"/>
          <w:sz w:val="20"/>
          <w:szCs w:val="20"/>
        </w:rPr>
      </w:pPr>
    </w:p>
    <w:p w:rsidR="0095788E" w:rsidRPr="00FF589D" w:rsidRDefault="0095788E" w:rsidP="0095788E">
      <w:pPr>
        <w:rPr>
          <w:rFonts w:ascii="Times New Roman" w:hAnsi="Times New Roman" w:cs="Times New Roman"/>
          <w:sz w:val="20"/>
          <w:szCs w:val="20"/>
        </w:rPr>
      </w:pPr>
    </w:p>
    <w:p w:rsidR="0095788E" w:rsidRPr="00FF589D" w:rsidRDefault="0095788E" w:rsidP="00C832FD">
      <w:pPr>
        <w:spacing w:line="360" w:lineRule="auto"/>
        <w:rPr>
          <w:rFonts w:ascii="Times New Roman" w:hAnsi="Times New Roman" w:cs="Times New Roman"/>
          <w:sz w:val="20"/>
          <w:szCs w:val="20"/>
        </w:rPr>
      </w:pPr>
    </w:p>
    <w:p w:rsidR="004E746A" w:rsidRPr="0070756A" w:rsidRDefault="0070756A" w:rsidP="0070756A">
      <w:pPr>
        <w:spacing w:line="360" w:lineRule="auto"/>
        <w:jc w:val="center"/>
        <w:rPr>
          <w:rFonts w:ascii="Times New Roman" w:hAnsi="Times New Roman" w:cs="Times New Roman"/>
          <w:b/>
          <w:bCs/>
          <w:sz w:val="48"/>
          <w:szCs w:val="48"/>
        </w:rPr>
      </w:pPr>
      <w:r w:rsidRPr="0070756A">
        <w:rPr>
          <w:rFonts w:ascii="Times New Roman" w:hAnsi="Times New Roman" w:cs="Times New Roman"/>
          <w:b/>
          <w:bCs/>
          <w:sz w:val="48"/>
          <w:szCs w:val="48"/>
        </w:rPr>
        <w:t xml:space="preserve">VI. </w:t>
      </w:r>
      <w:r w:rsidR="004E746A" w:rsidRPr="0070756A">
        <w:rPr>
          <w:rFonts w:ascii="Times New Roman" w:hAnsi="Times New Roman" w:cs="Times New Roman"/>
          <w:b/>
          <w:bCs/>
          <w:sz w:val="48"/>
          <w:szCs w:val="48"/>
        </w:rPr>
        <w:t>Acknowledgments</w:t>
      </w:r>
    </w:p>
    <w:p w:rsidR="004E746A" w:rsidRPr="004E746A" w:rsidRDefault="004E746A" w:rsidP="004E746A">
      <w:pPr>
        <w:rPr>
          <w:rFonts w:ascii="Times New Roman" w:hAnsi="Times New Roman" w:cs="Times New Roman"/>
          <w:sz w:val="24"/>
          <w:szCs w:val="24"/>
        </w:rPr>
      </w:pPr>
      <w:r w:rsidRPr="004E746A">
        <w:rPr>
          <w:rFonts w:ascii="Times New Roman" w:hAnsi="Times New Roman" w:cs="Times New Roman"/>
          <w:sz w:val="24"/>
          <w:szCs w:val="24"/>
        </w:rPr>
        <w:t xml:space="preserve">The author is thankful to the Principal, R.B.V.R. R Women’s College, </w:t>
      </w:r>
      <w:proofErr w:type="spellStart"/>
      <w:r w:rsidRPr="004E746A">
        <w:rPr>
          <w:rFonts w:ascii="Times New Roman" w:hAnsi="Times New Roman" w:cs="Times New Roman"/>
          <w:sz w:val="24"/>
          <w:szCs w:val="24"/>
        </w:rPr>
        <w:t>Narayanaguda</w:t>
      </w:r>
      <w:proofErr w:type="spellEnd"/>
      <w:r w:rsidRPr="004E746A">
        <w:rPr>
          <w:rFonts w:ascii="Times New Roman" w:hAnsi="Times New Roman" w:cs="Times New Roman"/>
          <w:sz w:val="24"/>
          <w:szCs w:val="24"/>
        </w:rPr>
        <w:t>,</w:t>
      </w:r>
    </w:p>
    <w:p w:rsidR="004E746A" w:rsidRPr="004E746A" w:rsidRDefault="004E746A" w:rsidP="004E746A">
      <w:pPr>
        <w:rPr>
          <w:rFonts w:ascii="Times New Roman" w:hAnsi="Times New Roman" w:cs="Times New Roman"/>
          <w:sz w:val="24"/>
          <w:szCs w:val="24"/>
        </w:rPr>
      </w:pPr>
      <w:r w:rsidRPr="004E746A">
        <w:rPr>
          <w:rFonts w:ascii="Times New Roman" w:hAnsi="Times New Roman" w:cs="Times New Roman"/>
          <w:sz w:val="24"/>
          <w:szCs w:val="24"/>
        </w:rPr>
        <w:t>Hyderabad for financial assistance.</w:t>
      </w:r>
    </w:p>
    <w:p w:rsidR="004E746A" w:rsidRDefault="004E746A" w:rsidP="004E746A">
      <w:pPr>
        <w:rPr>
          <w:rFonts w:ascii="Times New Roman" w:hAnsi="Times New Roman" w:cs="Times New Roman"/>
          <w:sz w:val="24"/>
          <w:szCs w:val="24"/>
        </w:rPr>
      </w:pPr>
    </w:p>
    <w:p w:rsidR="0095788E" w:rsidRDefault="0095788E" w:rsidP="004E746A">
      <w:pPr>
        <w:rPr>
          <w:rFonts w:ascii="Times New Roman" w:hAnsi="Times New Roman" w:cs="Times New Roman"/>
          <w:sz w:val="24"/>
          <w:szCs w:val="24"/>
        </w:rPr>
      </w:pPr>
    </w:p>
    <w:p w:rsidR="0095788E" w:rsidRDefault="0095788E" w:rsidP="004E746A">
      <w:pPr>
        <w:rPr>
          <w:rFonts w:ascii="Times New Roman" w:hAnsi="Times New Roman" w:cs="Times New Roman"/>
          <w:sz w:val="24"/>
          <w:szCs w:val="24"/>
        </w:rPr>
      </w:pPr>
    </w:p>
    <w:p w:rsidR="0095788E" w:rsidRDefault="0095788E" w:rsidP="004E746A">
      <w:pPr>
        <w:rPr>
          <w:rFonts w:ascii="Times New Roman" w:hAnsi="Times New Roman" w:cs="Times New Roman"/>
          <w:sz w:val="24"/>
          <w:szCs w:val="24"/>
        </w:rPr>
      </w:pPr>
    </w:p>
    <w:p w:rsidR="0095788E" w:rsidRPr="004E746A" w:rsidRDefault="0095788E" w:rsidP="004E746A">
      <w:pPr>
        <w:rPr>
          <w:rFonts w:ascii="Times New Roman" w:hAnsi="Times New Roman" w:cs="Times New Roman"/>
          <w:sz w:val="24"/>
          <w:szCs w:val="24"/>
        </w:rPr>
      </w:pPr>
    </w:p>
    <w:p w:rsidR="00932114" w:rsidRPr="0095788E" w:rsidRDefault="004E746A" w:rsidP="004E746A">
      <w:pPr>
        <w:rPr>
          <w:rFonts w:ascii="Times New Roman" w:hAnsi="Times New Roman" w:cs="Times New Roman"/>
          <w:b/>
          <w:bCs/>
          <w:sz w:val="20"/>
          <w:szCs w:val="20"/>
        </w:rPr>
      </w:pPr>
      <w:r w:rsidRPr="0095788E">
        <w:rPr>
          <w:rFonts w:ascii="Times New Roman" w:hAnsi="Times New Roman" w:cs="Times New Roman"/>
          <w:b/>
          <w:bCs/>
          <w:sz w:val="20"/>
          <w:szCs w:val="20"/>
        </w:rPr>
        <w:t>References</w:t>
      </w:r>
    </w:p>
    <w:p w:rsidR="00C62194" w:rsidRPr="0095788E" w:rsidRDefault="003F51AD" w:rsidP="00C832FD">
      <w:pPr>
        <w:shd w:val="clear" w:color="auto" w:fill="FFFFFF"/>
        <w:spacing w:line="360" w:lineRule="auto"/>
        <w:rPr>
          <w:rFonts w:ascii="Times New Roman" w:eastAsia="Times New Roman" w:hAnsi="Times New Roman" w:cs="Times New Roman"/>
          <w:color w:val="212121"/>
          <w:kern w:val="0"/>
          <w:sz w:val="20"/>
          <w:szCs w:val="20"/>
          <w:lang w:eastAsia="en-IN"/>
        </w:rPr>
      </w:pPr>
      <w:r w:rsidRPr="0095788E">
        <w:rPr>
          <w:rFonts w:ascii="Times New Roman" w:eastAsia="Times New Roman" w:hAnsi="Times New Roman" w:cs="Times New Roman"/>
          <w:color w:val="212121"/>
          <w:kern w:val="0"/>
          <w:sz w:val="20"/>
          <w:szCs w:val="20"/>
          <w:lang w:eastAsia="en-IN"/>
        </w:rPr>
        <w:t>1</w:t>
      </w:r>
      <w:r w:rsidR="00C62194" w:rsidRPr="0095788E">
        <w:rPr>
          <w:rFonts w:ascii="Times New Roman" w:eastAsia="Times New Roman" w:hAnsi="Times New Roman" w:cs="Times New Roman"/>
          <w:color w:val="212121"/>
          <w:kern w:val="0"/>
          <w:sz w:val="20"/>
          <w:szCs w:val="20"/>
          <w:lang w:eastAsia="en-IN"/>
        </w:rPr>
        <w:t>.Nomura H, Kimura Y, Okamoto O, Shiraishi G. Effects of antihyperlipidemic drugs and diet plus exercise therapy in the treatment of patients with moderate Hypercholesterolemia. </w:t>
      </w:r>
      <w:r w:rsidR="00C62194" w:rsidRPr="0095788E">
        <w:rPr>
          <w:rFonts w:ascii="Times New Roman" w:eastAsia="Times New Roman" w:hAnsi="Times New Roman" w:cs="Times New Roman"/>
          <w:i/>
          <w:iCs/>
          <w:color w:val="212121"/>
          <w:kern w:val="0"/>
          <w:sz w:val="20"/>
          <w:szCs w:val="20"/>
          <w:lang w:eastAsia="en-IN"/>
        </w:rPr>
        <w:t>Clin Ther. </w:t>
      </w:r>
      <w:r w:rsidR="00C62194" w:rsidRPr="0095788E">
        <w:rPr>
          <w:rFonts w:ascii="Times New Roman" w:eastAsia="Times New Roman" w:hAnsi="Times New Roman" w:cs="Times New Roman"/>
          <w:color w:val="212121"/>
          <w:kern w:val="0"/>
          <w:sz w:val="20"/>
          <w:szCs w:val="20"/>
          <w:lang w:eastAsia="en-IN"/>
        </w:rPr>
        <w:t>1996</w:t>
      </w:r>
      <w:proofErr w:type="gramStart"/>
      <w:r w:rsidR="00C62194" w:rsidRPr="0095788E">
        <w:rPr>
          <w:rFonts w:ascii="Times New Roman" w:eastAsia="Times New Roman" w:hAnsi="Times New Roman" w:cs="Times New Roman"/>
          <w:color w:val="212121"/>
          <w:kern w:val="0"/>
          <w:sz w:val="20"/>
          <w:szCs w:val="20"/>
          <w:lang w:eastAsia="en-IN"/>
        </w:rPr>
        <w:t>;18:196</w:t>
      </w:r>
      <w:proofErr w:type="gramEnd"/>
      <w:r w:rsidR="00C62194" w:rsidRPr="0095788E">
        <w:rPr>
          <w:rFonts w:ascii="Times New Roman" w:eastAsia="Times New Roman" w:hAnsi="Times New Roman" w:cs="Times New Roman"/>
          <w:color w:val="212121"/>
          <w:kern w:val="0"/>
          <w:sz w:val="20"/>
          <w:szCs w:val="20"/>
          <w:lang w:eastAsia="en-IN"/>
        </w:rPr>
        <w:t>. [</w:t>
      </w:r>
      <w:hyperlink r:id="rId5" w:history="1">
        <w:r w:rsidR="00C62194" w:rsidRPr="0095788E">
          <w:rPr>
            <w:rFonts w:ascii="Times New Roman" w:eastAsia="Times New Roman" w:hAnsi="Times New Roman" w:cs="Times New Roman"/>
            <w:color w:val="376FAA"/>
            <w:kern w:val="0"/>
            <w:sz w:val="20"/>
            <w:szCs w:val="20"/>
            <w:u w:val="single"/>
            <w:lang w:eastAsia="en-IN"/>
          </w:rPr>
          <w:t>PubMed</w:t>
        </w:r>
      </w:hyperlink>
      <w:r w:rsidR="00C62194" w:rsidRPr="0095788E">
        <w:rPr>
          <w:rFonts w:ascii="Times New Roman" w:eastAsia="Times New Roman" w:hAnsi="Times New Roman" w:cs="Times New Roman"/>
          <w:color w:val="212121"/>
          <w:kern w:val="0"/>
          <w:sz w:val="20"/>
          <w:szCs w:val="20"/>
          <w:lang w:eastAsia="en-IN"/>
        </w:rPr>
        <w:t>] [</w:t>
      </w:r>
      <w:hyperlink r:id="rId6" w:tgtFrame="_blank" w:history="1">
        <w:r w:rsidR="00C62194" w:rsidRPr="0095788E">
          <w:rPr>
            <w:rFonts w:ascii="Times New Roman" w:eastAsia="Times New Roman" w:hAnsi="Times New Roman" w:cs="Times New Roman"/>
            <w:color w:val="376FAA"/>
            <w:kern w:val="0"/>
            <w:sz w:val="20"/>
            <w:szCs w:val="20"/>
            <w:u w:val="single"/>
            <w:lang w:eastAsia="en-IN"/>
          </w:rPr>
          <w:t>Google Scholar</w:t>
        </w:r>
      </w:hyperlink>
      <w:r w:rsidR="00C62194" w:rsidRPr="0095788E">
        <w:rPr>
          <w:rFonts w:ascii="Times New Roman" w:eastAsia="Times New Roman" w:hAnsi="Times New Roman" w:cs="Times New Roman"/>
          <w:color w:val="212121"/>
          <w:kern w:val="0"/>
          <w:sz w:val="20"/>
          <w:szCs w:val="20"/>
          <w:lang w:eastAsia="en-IN"/>
        </w:rPr>
        <w:t>]</w:t>
      </w:r>
    </w:p>
    <w:p w:rsidR="00C62194" w:rsidRPr="0095788E" w:rsidRDefault="003F51AD" w:rsidP="00C832FD">
      <w:pPr>
        <w:shd w:val="clear" w:color="auto" w:fill="FFFFFF"/>
        <w:spacing w:line="360" w:lineRule="auto"/>
        <w:rPr>
          <w:rFonts w:ascii="Times New Roman" w:eastAsia="Times New Roman" w:hAnsi="Times New Roman" w:cs="Times New Roman"/>
          <w:color w:val="212121"/>
          <w:kern w:val="0"/>
          <w:sz w:val="20"/>
          <w:szCs w:val="20"/>
          <w:lang w:eastAsia="en-IN"/>
        </w:rPr>
      </w:pPr>
      <w:r w:rsidRPr="0095788E">
        <w:rPr>
          <w:rFonts w:ascii="Times New Roman" w:eastAsia="Times New Roman" w:hAnsi="Times New Roman" w:cs="Times New Roman"/>
          <w:color w:val="212121"/>
          <w:kern w:val="0"/>
          <w:sz w:val="20"/>
          <w:szCs w:val="20"/>
          <w:lang w:eastAsia="en-IN"/>
        </w:rPr>
        <w:t>2</w:t>
      </w:r>
      <w:r w:rsidR="00C62194" w:rsidRPr="0095788E">
        <w:rPr>
          <w:rFonts w:ascii="Times New Roman" w:eastAsia="Times New Roman" w:hAnsi="Times New Roman" w:cs="Times New Roman"/>
          <w:color w:val="212121"/>
          <w:kern w:val="0"/>
          <w:sz w:val="20"/>
          <w:szCs w:val="20"/>
          <w:lang w:eastAsia="en-IN"/>
        </w:rPr>
        <w:t>. Inman WD, Reed MJ. In-</w:t>
      </w:r>
      <w:proofErr w:type="spellStart"/>
      <w:r w:rsidR="00C62194" w:rsidRPr="0095788E">
        <w:rPr>
          <w:rFonts w:ascii="Times New Roman" w:eastAsia="Times New Roman" w:hAnsi="Times New Roman" w:cs="Times New Roman"/>
          <w:color w:val="212121"/>
          <w:kern w:val="0"/>
          <w:sz w:val="20"/>
          <w:szCs w:val="20"/>
          <w:lang w:eastAsia="en-IN"/>
        </w:rPr>
        <w:t>ventors</w:t>
      </w:r>
      <w:proofErr w:type="spellEnd"/>
      <w:r w:rsidR="00C62194" w:rsidRPr="0095788E">
        <w:rPr>
          <w:rFonts w:ascii="Times New Roman" w:eastAsia="Times New Roman" w:hAnsi="Times New Roman" w:cs="Times New Roman"/>
          <w:color w:val="212121"/>
          <w:kern w:val="0"/>
          <w:sz w:val="20"/>
          <w:szCs w:val="20"/>
          <w:lang w:eastAsia="en-IN"/>
        </w:rPr>
        <w:t>; Shaman Pharmaceuticals, assignee Triterpenoid compound for the treatment of diabetes. US Patent 5, 691, 386. 1997 Nov 25; [</w:t>
      </w:r>
      <w:hyperlink r:id="rId7" w:tgtFrame="_blank" w:history="1">
        <w:r w:rsidR="00C62194" w:rsidRPr="0095788E">
          <w:rPr>
            <w:rFonts w:ascii="Times New Roman" w:eastAsia="Times New Roman" w:hAnsi="Times New Roman" w:cs="Times New Roman"/>
            <w:color w:val="376FAA"/>
            <w:kern w:val="0"/>
            <w:sz w:val="20"/>
            <w:szCs w:val="20"/>
            <w:u w:val="single"/>
            <w:lang w:eastAsia="en-IN"/>
          </w:rPr>
          <w:t>Google Scholar</w:t>
        </w:r>
      </w:hyperlink>
      <w:r w:rsidR="00C62194" w:rsidRPr="0095788E">
        <w:rPr>
          <w:rFonts w:ascii="Times New Roman" w:eastAsia="Times New Roman" w:hAnsi="Times New Roman" w:cs="Times New Roman"/>
          <w:color w:val="212121"/>
          <w:kern w:val="0"/>
          <w:sz w:val="20"/>
          <w:szCs w:val="20"/>
          <w:lang w:eastAsia="en-IN"/>
        </w:rPr>
        <w:t>]</w:t>
      </w:r>
    </w:p>
    <w:p w:rsidR="00C62194" w:rsidRPr="0095788E" w:rsidRDefault="003F51AD" w:rsidP="00C832FD">
      <w:pPr>
        <w:shd w:val="clear" w:color="auto" w:fill="FFFFFF"/>
        <w:spacing w:line="360" w:lineRule="auto"/>
        <w:rPr>
          <w:rFonts w:ascii="Times New Roman" w:eastAsia="Times New Roman" w:hAnsi="Times New Roman" w:cs="Times New Roman"/>
          <w:color w:val="212121"/>
          <w:kern w:val="0"/>
          <w:sz w:val="20"/>
          <w:szCs w:val="20"/>
          <w:lang w:eastAsia="en-IN"/>
        </w:rPr>
      </w:pPr>
      <w:r w:rsidRPr="0095788E">
        <w:rPr>
          <w:rFonts w:ascii="Times New Roman" w:eastAsia="Times New Roman" w:hAnsi="Times New Roman" w:cs="Times New Roman"/>
          <w:color w:val="212121"/>
          <w:kern w:val="0"/>
          <w:sz w:val="20"/>
          <w:szCs w:val="20"/>
          <w:lang w:eastAsia="en-IN"/>
        </w:rPr>
        <w:t>3</w:t>
      </w:r>
      <w:r w:rsidR="00C62194" w:rsidRPr="0095788E">
        <w:rPr>
          <w:rFonts w:ascii="Times New Roman" w:eastAsia="Times New Roman" w:hAnsi="Times New Roman" w:cs="Times New Roman"/>
          <w:color w:val="212121"/>
          <w:kern w:val="0"/>
          <w:sz w:val="20"/>
          <w:szCs w:val="20"/>
          <w:lang w:eastAsia="en-IN"/>
        </w:rPr>
        <w:t xml:space="preserve">. Gopalakrishnan S, Ismail ST, Begum HV, Elango V. Anti-inflammatory activity of </w:t>
      </w:r>
      <w:proofErr w:type="spellStart"/>
      <w:r w:rsidR="00C62194" w:rsidRPr="0095788E">
        <w:rPr>
          <w:rFonts w:ascii="Times New Roman" w:eastAsia="Times New Roman" w:hAnsi="Times New Roman" w:cs="Times New Roman"/>
          <w:color w:val="212121"/>
          <w:kern w:val="0"/>
          <w:sz w:val="20"/>
          <w:szCs w:val="20"/>
          <w:lang w:eastAsia="en-IN"/>
        </w:rPr>
        <w:t>SalaciaoblongaWall.AndAzimatetracantha</w:t>
      </w:r>
      <w:proofErr w:type="spellEnd"/>
      <w:r w:rsidR="00C62194" w:rsidRPr="0095788E">
        <w:rPr>
          <w:rFonts w:ascii="Times New Roman" w:eastAsia="Times New Roman" w:hAnsi="Times New Roman" w:cs="Times New Roman"/>
          <w:color w:val="212121"/>
          <w:kern w:val="0"/>
          <w:sz w:val="20"/>
          <w:szCs w:val="20"/>
          <w:lang w:eastAsia="en-IN"/>
        </w:rPr>
        <w:t xml:space="preserve"> Lam. </w:t>
      </w:r>
      <w:r w:rsidR="00C62194" w:rsidRPr="0095788E">
        <w:rPr>
          <w:rFonts w:ascii="Times New Roman" w:eastAsia="Times New Roman" w:hAnsi="Times New Roman" w:cs="Times New Roman"/>
          <w:i/>
          <w:iCs/>
          <w:color w:val="212121"/>
          <w:kern w:val="0"/>
          <w:sz w:val="20"/>
          <w:szCs w:val="20"/>
          <w:lang w:eastAsia="en-IN"/>
        </w:rPr>
        <w:t xml:space="preserve">J </w:t>
      </w:r>
      <w:proofErr w:type="spellStart"/>
      <w:r w:rsidR="00C62194" w:rsidRPr="0095788E">
        <w:rPr>
          <w:rFonts w:ascii="Times New Roman" w:eastAsia="Times New Roman" w:hAnsi="Times New Roman" w:cs="Times New Roman"/>
          <w:i/>
          <w:iCs/>
          <w:color w:val="212121"/>
          <w:kern w:val="0"/>
          <w:sz w:val="20"/>
          <w:szCs w:val="20"/>
          <w:lang w:eastAsia="en-IN"/>
        </w:rPr>
        <w:t>Ethnopharmacol</w:t>
      </w:r>
      <w:proofErr w:type="spellEnd"/>
      <w:r w:rsidR="00C62194" w:rsidRPr="0095788E">
        <w:rPr>
          <w:rFonts w:ascii="Times New Roman" w:eastAsia="Times New Roman" w:hAnsi="Times New Roman" w:cs="Times New Roman"/>
          <w:i/>
          <w:iCs/>
          <w:color w:val="212121"/>
          <w:kern w:val="0"/>
          <w:sz w:val="20"/>
          <w:szCs w:val="20"/>
          <w:lang w:eastAsia="en-IN"/>
        </w:rPr>
        <w:t>. </w:t>
      </w:r>
      <w:r w:rsidR="00C62194" w:rsidRPr="0095788E">
        <w:rPr>
          <w:rFonts w:ascii="Times New Roman" w:eastAsia="Times New Roman" w:hAnsi="Times New Roman" w:cs="Times New Roman"/>
          <w:color w:val="212121"/>
          <w:kern w:val="0"/>
          <w:sz w:val="20"/>
          <w:szCs w:val="20"/>
          <w:lang w:eastAsia="en-IN"/>
        </w:rPr>
        <w:t>1997</w:t>
      </w:r>
      <w:proofErr w:type="gramStart"/>
      <w:r w:rsidR="00C62194" w:rsidRPr="0095788E">
        <w:rPr>
          <w:rFonts w:ascii="Times New Roman" w:eastAsia="Times New Roman" w:hAnsi="Times New Roman" w:cs="Times New Roman"/>
          <w:color w:val="212121"/>
          <w:kern w:val="0"/>
          <w:sz w:val="20"/>
          <w:szCs w:val="20"/>
          <w:lang w:eastAsia="en-IN"/>
        </w:rPr>
        <w:t>;56:145</w:t>
      </w:r>
      <w:proofErr w:type="gramEnd"/>
      <w:r w:rsidR="00C62194" w:rsidRPr="0095788E">
        <w:rPr>
          <w:rFonts w:ascii="Times New Roman" w:eastAsia="Times New Roman" w:hAnsi="Times New Roman" w:cs="Times New Roman"/>
          <w:color w:val="212121"/>
          <w:kern w:val="0"/>
          <w:sz w:val="20"/>
          <w:szCs w:val="20"/>
          <w:lang w:eastAsia="en-IN"/>
        </w:rPr>
        <w:t>–52. [</w:t>
      </w:r>
      <w:hyperlink r:id="rId8" w:history="1">
        <w:r w:rsidR="00C62194" w:rsidRPr="0095788E">
          <w:rPr>
            <w:rFonts w:ascii="Times New Roman" w:eastAsia="Times New Roman" w:hAnsi="Times New Roman" w:cs="Times New Roman"/>
            <w:color w:val="376FAA"/>
            <w:kern w:val="0"/>
            <w:sz w:val="20"/>
            <w:szCs w:val="20"/>
            <w:u w:val="single"/>
            <w:lang w:eastAsia="en-IN"/>
          </w:rPr>
          <w:t>PubMed</w:t>
        </w:r>
      </w:hyperlink>
      <w:r w:rsidR="00C62194" w:rsidRPr="0095788E">
        <w:rPr>
          <w:rFonts w:ascii="Times New Roman" w:eastAsia="Times New Roman" w:hAnsi="Times New Roman" w:cs="Times New Roman"/>
          <w:color w:val="212121"/>
          <w:kern w:val="0"/>
          <w:sz w:val="20"/>
          <w:szCs w:val="20"/>
          <w:lang w:eastAsia="en-IN"/>
        </w:rPr>
        <w:t>] [</w:t>
      </w:r>
      <w:hyperlink r:id="rId9" w:tgtFrame="_blank" w:history="1">
        <w:r w:rsidR="00C62194" w:rsidRPr="0095788E">
          <w:rPr>
            <w:rFonts w:ascii="Times New Roman" w:eastAsia="Times New Roman" w:hAnsi="Times New Roman" w:cs="Times New Roman"/>
            <w:color w:val="376FAA"/>
            <w:kern w:val="0"/>
            <w:sz w:val="20"/>
            <w:szCs w:val="20"/>
            <w:u w:val="single"/>
            <w:lang w:eastAsia="en-IN"/>
          </w:rPr>
          <w:t>Google Scholar</w:t>
        </w:r>
      </w:hyperlink>
      <w:r w:rsidR="00C62194" w:rsidRPr="0095788E">
        <w:rPr>
          <w:rFonts w:ascii="Times New Roman" w:eastAsia="Times New Roman" w:hAnsi="Times New Roman" w:cs="Times New Roman"/>
          <w:color w:val="212121"/>
          <w:kern w:val="0"/>
          <w:sz w:val="20"/>
          <w:szCs w:val="20"/>
          <w:lang w:eastAsia="en-IN"/>
        </w:rPr>
        <w:t>]</w:t>
      </w:r>
    </w:p>
    <w:p w:rsidR="00940D2A" w:rsidRPr="0095788E" w:rsidRDefault="00940D2A" w:rsidP="00C832FD">
      <w:pPr>
        <w:shd w:val="clear" w:color="auto" w:fill="FFFFFF"/>
        <w:spacing w:line="360" w:lineRule="auto"/>
        <w:rPr>
          <w:rFonts w:ascii="Times New Roman" w:hAnsi="Times New Roman" w:cs="Times New Roman"/>
          <w:sz w:val="20"/>
          <w:szCs w:val="20"/>
        </w:rPr>
      </w:pPr>
      <w:r w:rsidRPr="0095788E">
        <w:rPr>
          <w:rFonts w:ascii="Times New Roman" w:hAnsi="Times New Roman" w:cs="Times New Roman"/>
          <w:sz w:val="20"/>
          <w:szCs w:val="20"/>
        </w:rPr>
        <w:t>[</w:t>
      </w:r>
      <w:r w:rsidR="003F51AD" w:rsidRPr="0095788E">
        <w:rPr>
          <w:rFonts w:ascii="Times New Roman" w:hAnsi="Times New Roman" w:cs="Times New Roman"/>
          <w:sz w:val="20"/>
          <w:szCs w:val="20"/>
        </w:rPr>
        <w:t>4</w:t>
      </w:r>
      <w:r w:rsidRPr="0095788E">
        <w:rPr>
          <w:rFonts w:ascii="Times New Roman" w:hAnsi="Times New Roman" w:cs="Times New Roman"/>
          <w:sz w:val="20"/>
          <w:szCs w:val="20"/>
        </w:rPr>
        <w:t xml:space="preserve">] Y. Li, T.S. Huang, J. </w:t>
      </w:r>
      <w:proofErr w:type="spellStart"/>
      <w:r w:rsidRPr="0095788E">
        <w:rPr>
          <w:rFonts w:ascii="Times New Roman" w:hAnsi="Times New Roman" w:cs="Times New Roman"/>
          <w:sz w:val="20"/>
          <w:szCs w:val="20"/>
        </w:rPr>
        <w:t>Yamahara</w:t>
      </w:r>
      <w:proofErr w:type="spellEnd"/>
      <w:r w:rsidRPr="0095788E">
        <w:rPr>
          <w:rFonts w:ascii="Times New Roman" w:hAnsi="Times New Roman" w:cs="Times New Roman"/>
          <w:sz w:val="20"/>
          <w:szCs w:val="20"/>
        </w:rPr>
        <w:t xml:space="preserve">, </w:t>
      </w:r>
      <w:proofErr w:type="spellStart"/>
      <w:r w:rsidRPr="0095788E">
        <w:rPr>
          <w:rFonts w:ascii="Times New Roman" w:hAnsi="Times New Roman" w:cs="Times New Roman"/>
          <w:sz w:val="20"/>
          <w:szCs w:val="20"/>
        </w:rPr>
        <w:t>Salacia</w:t>
      </w:r>
      <w:proofErr w:type="spellEnd"/>
      <w:r w:rsidRPr="0095788E">
        <w:rPr>
          <w:rFonts w:ascii="Times New Roman" w:hAnsi="Times New Roman" w:cs="Times New Roman"/>
          <w:sz w:val="20"/>
          <w:szCs w:val="20"/>
        </w:rPr>
        <w:t xml:space="preserve"> root, a unique Ayurvedic medicine, meets multiple targets in diabetes and obesity, Life Sci. 82 (2008) 1045–1049.</w:t>
      </w:r>
    </w:p>
    <w:p w:rsidR="00940D2A" w:rsidRPr="0095788E" w:rsidRDefault="00940D2A" w:rsidP="00C832FD">
      <w:pPr>
        <w:shd w:val="clear" w:color="auto" w:fill="FFFFFF"/>
        <w:spacing w:line="360" w:lineRule="auto"/>
        <w:rPr>
          <w:rFonts w:ascii="Times New Roman" w:hAnsi="Times New Roman" w:cs="Times New Roman"/>
          <w:sz w:val="20"/>
          <w:szCs w:val="20"/>
        </w:rPr>
      </w:pPr>
      <w:r w:rsidRPr="0095788E">
        <w:rPr>
          <w:rFonts w:ascii="Times New Roman" w:hAnsi="Times New Roman" w:cs="Times New Roman"/>
          <w:sz w:val="20"/>
          <w:szCs w:val="20"/>
        </w:rPr>
        <w:t xml:space="preserve"> [</w:t>
      </w:r>
      <w:r w:rsidR="003F51AD" w:rsidRPr="0095788E">
        <w:rPr>
          <w:rFonts w:ascii="Times New Roman" w:hAnsi="Times New Roman" w:cs="Times New Roman"/>
          <w:sz w:val="20"/>
          <w:szCs w:val="20"/>
        </w:rPr>
        <w:t>5</w:t>
      </w:r>
      <w:r w:rsidRPr="0095788E">
        <w:rPr>
          <w:rFonts w:ascii="Times New Roman" w:hAnsi="Times New Roman" w:cs="Times New Roman"/>
          <w:sz w:val="20"/>
          <w:szCs w:val="20"/>
        </w:rPr>
        <w:t xml:space="preserve">] K.N. Reddy, C. Pattanaik, C.S. Reddy, V.S. Raju, Traditional knowledge on wild food plant in Andhra Pradesh, Ind. J. Trad. </w:t>
      </w:r>
      <w:proofErr w:type="spellStart"/>
      <w:r w:rsidRPr="0095788E">
        <w:rPr>
          <w:rFonts w:ascii="Times New Roman" w:hAnsi="Times New Roman" w:cs="Times New Roman"/>
          <w:sz w:val="20"/>
          <w:szCs w:val="20"/>
        </w:rPr>
        <w:t>Knowl</w:t>
      </w:r>
      <w:proofErr w:type="spellEnd"/>
      <w:r w:rsidRPr="0095788E">
        <w:rPr>
          <w:rFonts w:ascii="Times New Roman" w:hAnsi="Times New Roman" w:cs="Times New Roman"/>
          <w:sz w:val="20"/>
          <w:szCs w:val="20"/>
        </w:rPr>
        <w:t>. 6 (2007) 223–229.</w:t>
      </w:r>
    </w:p>
    <w:p w:rsidR="00940D2A" w:rsidRPr="0095788E" w:rsidRDefault="00940D2A" w:rsidP="00C832FD">
      <w:pPr>
        <w:shd w:val="clear" w:color="auto" w:fill="FFFFFF"/>
        <w:spacing w:line="360" w:lineRule="auto"/>
        <w:rPr>
          <w:rFonts w:ascii="Times New Roman" w:hAnsi="Times New Roman" w:cs="Times New Roman"/>
          <w:sz w:val="20"/>
          <w:szCs w:val="20"/>
        </w:rPr>
      </w:pPr>
      <w:r w:rsidRPr="0095788E">
        <w:rPr>
          <w:rFonts w:ascii="Times New Roman" w:hAnsi="Times New Roman" w:cs="Times New Roman"/>
          <w:sz w:val="20"/>
          <w:szCs w:val="20"/>
        </w:rPr>
        <w:t xml:space="preserve"> [</w:t>
      </w:r>
      <w:r w:rsidR="003F51AD" w:rsidRPr="0095788E">
        <w:rPr>
          <w:rFonts w:ascii="Times New Roman" w:hAnsi="Times New Roman" w:cs="Times New Roman"/>
          <w:sz w:val="20"/>
          <w:szCs w:val="20"/>
        </w:rPr>
        <w:t>6</w:t>
      </w:r>
      <w:r w:rsidRPr="0095788E">
        <w:rPr>
          <w:rFonts w:ascii="Times New Roman" w:hAnsi="Times New Roman" w:cs="Times New Roman"/>
          <w:sz w:val="20"/>
          <w:szCs w:val="20"/>
        </w:rPr>
        <w:t xml:space="preserve">] D. Ramakrishna, A.T. Shashank, K. </w:t>
      </w:r>
      <w:proofErr w:type="spellStart"/>
      <w:r w:rsidRPr="0095788E">
        <w:rPr>
          <w:rFonts w:ascii="Times New Roman" w:hAnsi="Times New Roman" w:cs="Times New Roman"/>
          <w:sz w:val="20"/>
          <w:szCs w:val="20"/>
        </w:rPr>
        <w:t>Shinomol</w:t>
      </w:r>
      <w:proofErr w:type="spellEnd"/>
      <w:r w:rsidRPr="0095788E">
        <w:rPr>
          <w:rFonts w:ascii="Times New Roman" w:hAnsi="Times New Roman" w:cs="Times New Roman"/>
          <w:sz w:val="20"/>
          <w:szCs w:val="20"/>
        </w:rPr>
        <w:t xml:space="preserve">-George, S. </w:t>
      </w:r>
      <w:proofErr w:type="spellStart"/>
      <w:r w:rsidRPr="0095788E">
        <w:rPr>
          <w:rFonts w:ascii="Times New Roman" w:hAnsi="Times New Roman" w:cs="Times New Roman"/>
          <w:sz w:val="20"/>
          <w:szCs w:val="20"/>
        </w:rPr>
        <w:t>Kiran</w:t>
      </w:r>
      <w:proofErr w:type="spellEnd"/>
      <w:r w:rsidRPr="0095788E">
        <w:rPr>
          <w:rFonts w:ascii="Times New Roman" w:hAnsi="Times New Roman" w:cs="Times New Roman"/>
          <w:sz w:val="20"/>
          <w:szCs w:val="20"/>
        </w:rPr>
        <w:t xml:space="preserve">, G.A. </w:t>
      </w:r>
      <w:proofErr w:type="spellStart"/>
      <w:r w:rsidRPr="0095788E">
        <w:rPr>
          <w:rFonts w:ascii="Times New Roman" w:hAnsi="Times New Roman" w:cs="Times New Roman"/>
          <w:sz w:val="20"/>
          <w:szCs w:val="20"/>
        </w:rPr>
        <w:t>Gavishankar</w:t>
      </w:r>
      <w:proofErr w:type="spellEnd"/>
      <w:r w:rsidRPr="0095788E">
        <w:rPr>
          <w:rFonts w:ascii="Times New Roman" w:hAnsi="Times New Roman" w:cs="Times New Roman"/>
          <w:sz w:val="20"/>
          <w:szCs w:val="20"/>
        </w:rPr>
        <w:t xml:space="preserve">, </w:t>
      </w:r>
      <w:proofErr w:type="spellStart"/>
      <w:r w:rsidRPr="0095788E">
        <w:rPr>
          <w:rFonts w:ascii="Times New Roman" w:hAnsi="Times New Roman" w:cs="Times New Roman"/>
          <w:sz w:val="20"/>
          <w:szCs w:val="20"/>
        </w:rPr>
        <w:t>Salacia</w:t>
      </w:r>
      <w:proofErr w:type="spellEnd"/>
      <w:r w:rsidRPr="0095788E">
        <w:rPr>
          <w:rFonts w:ascii="Times New Roman" w:hAnsi="Times New Roman" w:cs="Times New Roman"/>
          <w:sz w:val="20"/>
          <w:szCs w:val="20"/>
        </w:rPr>
        <w:t xml:space="preserve"> </w:t>
      </w:r>
      <w:proofErr w:type="spellStart"/>
      <w:r w:rsidRPr="0095788E">
        <w:rPr>
          <w:rFonts w:ascii="Times New Roman" w:hAnsi="Times New Roman" w:cs="Times New Roman"/>
          <w:sz w:val="20"/>
          <w:szCs w:val="20"/>
        </w:rPr>
        <w:t>Sps</w:t>
      </w:r>
      <w:proofErr w:type="spellEnd"/>
      <w:r w:rsidRPr="0095788E">
        <w:rPr>
          <w:rFonts w:ascii="Times New Roman" w:hAnsi="Times New Roman" w:cs="Times New Roman"/>
          <w:sz w:val="20"/>
          <w:szCs w:val="20"/>
        </w:rPr>
        <w:t xml:space="preserve">– a potent source of herbal drug for </w:t>
      </w:r>
      <w:proofErr w:type="spellStart"/>
      <w:r w:rsidRPr="0095788E">
        <w:rPr>
          <w:rFonts w:ascii="Times New Roman" w:hAnsi="Times New Roman" w:cs="Times New Roman"/>
          <w:sz w:val="20"/>
          <w:szCs w:val="20"/>
        </w:rPr>
        <w:t>antidiabetic</w:t>
      </w:r>
      <w:proofErr w:type="spellEnd"/>
      <w:r w:rsidRPr="0095788E">
        <w:rPr>
          <w:rFonts w:ascii="Times New Roman" w:hAnsi="Times New Roman" w:cs="Times New Roman"/>
          <w:sz w:val="20"/>
          <w:szCs w:val="20"/>
        </w:rPr>
        <w:t xml:space="preserve"> and </w:t>
      </w:r>
      <w:proofErr w:type="spellStart"/>
      <w:r w:rsidRPr="0095788E">
        <w:rPr>
          <w:rFonts w:ascii="Times New Roman" w:hAnsi="Times New Roman" w:cs="Times New Roman"/>
          <w:sz w:val="20"/>
          <w:szCs w:val="20"/>
        </w:rPr>
        <w:t>antiobesity</w:t>
      </w:r>
      <w:proofErr w:type="spellEnd"/>
      <w:r w:rsidRPr="0095788E">
        <w:rPr>
          <w:rFonts w:ascii="Times New Roman" w:hAnsi="Times New Roman" w:cs="Times New Roman"/>
          <w:sz w:val="20"/>
          <w:szCs w:val="20"/>
        </w:rPr>
        <w:t xml:space="preserve"> ailments: a detailed treatise, Int. J. Pharm. </w:t>
      </w:r>
      <w:proofErr w:type="spellStart"/>
      <w:r w:rsidRPr="0095788E">
        <w:rPr>
          <w:rFonts w:ascii="Times New Roman" w:hAnsi="Times New Roman" w:cs="Times New Roman"/>
          <w:sz w:val="20"/>
          <w:szCs w:val="20"/>
        </w:rPr>
        <w:t>Phytochem</w:t>
      </w:r>
      <w:proofErr w:type="spellEnd"/>
      <w:r w:rsidRPr="0095788E">
        <w:rPr>
          <w:rFonts w:ascii="Times New Roman" w:hAnsi="Times New Roman" w:cs="Times New Roman"/>
          <w:sz w:val="20"/>
          <w:szCs w:val="20"/>
        </w:rPr>
        <w:t>. Res. 7 (2015) 374–382.</w:t>
      </w:r>
    </w:p>
    <w:p w:rsidR="00940D2A" w:rsidRPr="0095788E" w:rsidRDefault="00940D2A" w:rsidP="00C832FD">
      <w:pPr>
        <w:shd w:val="clear" w:color="auto" w:fill="FFFFFF"/>
        <w:spacing w:line="360" w:lineRule="auto"/>
        <w:rPr>
          <w:rFonts w:ascii="Times New Roman" w:hAnsi="Times New Roman" w:cs="Times New Roman"/>
          <w:sz w:val="20"/>
          <w:szCs w:val="20"/>
        </w:rPr>
      </w:pPr>
      <w:r w:rsidRPr="0095788E">
        <w:rPr>
          <w:rFonts w:ascii="Times New Roman" w:hAnsi="Times New Roman" w:cs="Times New Roman"/>
          <w:sz w:val="20"/>
          <w:szCs w:val="20"/>
        </w:rPr>
        <w:t xml:space="preserve"> [</w:t>
      </w:r>
      <w:r w:rsidR="003F51AD" w:rsidRPr="0095788E">
        <w:rPr>
          <w:rFonts w:ascii="Times New Roman" w:hAnsi="Times New Roman" w:cs="Times New Roman"/>
          <w:sz w:val="20"/>
          <w:szCs w:val="20"/>
        </w:rPr>
        <w:t>7</w:t>
      </w:r>
      <w:r w:rsidRPr="0095788E">
        <w:rPr>
          <w:rFonts w:ascii="Times New Roman" w:hAnsi="Times New Roman" w:cs="Times New Roman"/>
          <w:sz w:val="20"/>
          <w:szCs w:val="20"/>
        </w:rPr>
        <w:t xml:space="preserve">] M. Yoshikawa, N. Nishida, H. Shimoda, M. Takada, Y. Kawahara, H. Matsuda, Polyphenol constituents from Salacia species: quantitative analysis of </w:t>
      </w:r>
      <w:proofErr w:type="spellStart"/>
      <w:r w:rsidRPr="0095788E">
        <w:rPr>
          <w:rFonts w:ascii="Times New Roman" w:hAnsi="Times New Roman" w:cs="Times New Roman"/>
          <w:sz w:val="20"/>
          <w:szCs w:val="20"/>
        </w:rPr>
        <w:t>mangiferin</w:t>
      </w:r>
      <w:proofErr w:type="spellEnd"/>
      <w:r w:rsidRPr="0095788E">
        <w:rPr>
          <w:rFonts w:ascii="Times New Roman" w:hAnsi="Times New Roman" w:cs="Times New Roman"/>
          <w:sz w:val="20"/>
          <w:szCs w:val="20"/>
        </w:rPr>
        <w:t xml:space="preserve"> with alpha-</w:t>
      </w:r>
      <w:proofErr w:type="spellStart"/>
      <w:r w:rsidRPr="0095788E">
        <w:rPr>
          <w:rFonts w:ascii="Times New Roman" w:hAnsi="Times New Roman" w:cs="Times New Roman"/>
          <w:sz w:val="20"/>
          <w:szCs w:val="20"/>
        </w:rPr>
        <w:t>glucosidase</w:t>
      </w:r>
      <w:proofErr w:type="spellEnd"/>
      <w:r w:rsidRPr="0095788E">
        <w:rPr>
          <w:rFonts w:ascii="Times New Roman" w:hAnsi="Times New Roman" w:cs="Times New Roman"/>
          <w:sz w:val="20"/>
          <w:szCs w:val="20"/>
        </w:rPr>
        <w:t xml:space="preserve"> and aldose </w:t>
      </w:r>
      <w:proofErr w:type="spellStart"/>
      <w:r w:rsidRPr="0095788E">
        <w:rPr>
          <w:rFonts w:ascii="Times New Roman" w:hAnsi="Times New Roman" w:cs="Times New Roman"/>
          <w:sz w:val="20"/>
          <w:szCs w:val="20"/>
        </w:rPr>
        <w:t>reductase</w:t>
      </w:r>
      <w:proofErr w:type="spellEnd"/>
      <w:r w:rsidRPr="0095788E">
        <w:rPr>
          <w:rFonts w:ascii="Times New Roman" w:hAnsi="Times New Roman" w:cs="Times New Roman"/>
          <w:sz w:val="20"/>
          <w:szCs w:val="20"/>
        </w:rPr>
        <w:t xml:space="preserve"> inhibitory activities, </w:t>
      </w:r>
      <w:proofErr w:type="spellStart"/>
      <w:r w:rsidRPr="0095788E">
        <w:rPr>
          <w:rFonts w:ascii="Times New Roman" w:hAnsi="Times New Roman" w:cs="Times New Roman"/>
          <w:sz w:val="20"/>
          <w:szCs w:val="20"/>
        </w:rPr>
        <w:t>YakugakuZasshi</w:t>
      </w:r>
      <w:proofErr w:type="spellEnd"/>
      <w:r w:rsidRPr="0095788E">
        <w:rPr>
          <w:rFonts w:ascii="Times New Roman" w:hAnsi="Times New Roman" w:cs="Times New Roman"/>
          <w:sz w:val="20"/>
          <w:szCs w:val="20"/>
        </w:rPr>
        <w:t xml:space="preserve">. Biochemistry and Biophysics Reports 12 (2017) 79–90 89 121 (2001) 371–378. </w:t>
      </w:r>
    </w:p>
    <w:p w:rsidR="00940D2A" w:rsidRPr="0095788E" w:rsidRDefault="00940D2A" w:rsidP="00C832FD">
      <w:pPr>
        <w:shd w:val="clear" w:color="auto" w:fill="FFFFFF"/>
        <w:spacing w:line="360" w:lineRule="auto"/>
        <w:rPr>
          <w:rFonts w:ascii="Times New Roman" w:hAnsi="Times New Roman" w:cs="Times New Roman"/>
          <w:sz w:val="20"/>
          <w:szCs w:val="20"/>
        </w:rPr>
      </w:pPr>
      <w:r w:rsidRPr="0095788E">
        <w:rPr>
          <w:rFonts w:ascii="Times New Roman" w:hAnsi="Times New Roman" w:cs="Times New Roman"/>
          <w:sz w:val="20"/>
          <w:szCs w:val="20"/>
        </w:rPr>
        <w:t>[</w:t>
      </w:r>
      <w:r w:rsidR="003F51AD" w:rsidRPr="0095788E">
        <w:rPr>
          <w:rFonts w:ascii="Times New Roman" w:hAnsi="Times New Roman" w:cs="Times New Roman"/>
          <w:sz w:val="20"/>
          <w:szCs w:val="20"/>
        </w:rPr>
        <w:t>8</w:t>
      </w:r>
      <w:r w:rsidRPr="0095788E">
        <w:rPr>
          <w:rFonts w:ascii="Times New Roman" w:hAnsi="Times New Roman" w:cs="Times New Roman"/>
          <w:sz w:val="20"/>
          <w:szCs w:val="20"/>
        </w:rPr>
        <w:t>] T.M. Tran, T.H.A. Nguyen, D.T. Vu, V.S. Tran, Study on chemical constituents and cytotoxic activities of Salacia chinensis growing in Vietnam, Z. Nat. 65b (2010) 1284–1288.</w:t>
      </w:r>
    </w:p>
    <w:p w:rsidR="002F2439" w:rsidRPr="0095788E" w:rsidRDefault="002F2439" w:rsidP="00C832FD">
      <w:pPr>
        <w:shd w:val="clear" w:color="auto" w:fill="FFFFFF"/>
        <w:spacing w:line="360" w:lineRule="auto"/>
        <w:rPr>
          <w:rFonts w:ascii="Times New Roman" w:eastAsia="Times New Roman" w:hAnsi="Times New Roman" w:cs="Times New Roman"/>
          <w:color w:val="212121"/>
          <w:kern w:val="0"/>
          <w:sz w:val="20"/>
          <w:szCs w:val="20"/>
          <w:lang w:eastAsia="en-IN"/>
        </w:rPr>
      </w:pPr>
      <w:r w:rsidRPr="0095788E">
        <w:rPr>
          <w:rFonts w:ascii="Times New Roman" w:hAnsi="Times New Roman" w:cs="Times New Roman"/>
          <w:sz w:val="20"/>
          <w:szCs w:val="20"/>
        </w:rPr>
        <w:t xml:space="preserve">[9] M.K. </w:t>
      </w:r>
      <w:proofErr w:type="spellStart"/>
      <w:r w:rsidRPr="0095788E">
        <w:rPr>
          <w:rFonts w:ascii="Times New Roman" w:hAnsi="Times New Roman" w:cs="Times New Roman"/>
          <w:sz w:val="20"/>
          <w:szCs w:val="20"/>
        </w:rPr>
        <w:t>Julsing</w:t>
      </w:r>
      <w:proofErr w:type="spellEnd"/>
      <w:r w:rsidRPr="0095788E">
        <w:rPr>
          <w:rFonts w:ascii="Times New Roman" w:hAnsi="Times New Roman" w:cs="Times New Roman"/>
          <w:sz w:val="20"/>
          <w:szCs w:val="20"/>
        </w:rPr>
        <w:t xml:space="preserve">, A. </w:t>
      </w:r>
      <w:proofErr w:type="spellStart"/>
      <w:r w:rsidRPr="0095788E">
        <w:rPr>
          <w:rFonts w:ascii="Times New Roman" w:hAnsi="Times New Roman" w:cs="Times New Roman"/>
          <w:sz w:val="20"/>
          <w:szCs w:val="20"/>
        </w:rPr>
        <w:t>Koulman</w:t>
      </w:r>
      <w:proofErr w:type="spellEnd"/>
      <w:r w:rsidRPr="0095788E">
        <w:rPr>
          <w:rFonts w:ascii="Times New Roman" w:hAnsi="Times New Roman" w:cs="Times New Roman"/>
          <w:sz w:val="20"/>
          <w:szCs w:val="20"/>
        </w:rPr>
        <w:t xml:space="preserve">, H.J. </w:t>
      </w:r>
      <w:proofErr w:type="spellStart"/>
      <w:r w:rsidRPr="0095788E">
        <w:rPr>
          <w:rFonts w:ascii="Times New Roman" w:hAnsi="Times New Roman" w:cs="Times New Roman"/>
          <w:sz w:val="20"/>
          <w:szCs w:val="20"/>
        </w:rPr>
        <w:t>Woerdenbag</w:t>
      </w:r>
      <w:proofErr w:type="spellEnd"/>
      <w:r w:rsidRPr="0095788E">
        <w:rPr>
          <w:rFonts w:ascii="Times New Roman" w:hAnsi="Times New Roman" w:cs="Times New Roman"/>
          <w:sz w:val="20"/>
          <w:szCs w:val="20"/>
        </w:rPr>
        <w:t xml:space="preserve">, Combinatorial biosynthesis of medicinal plant secondary metabolites, </w:t>
      </w:r>
      <w:proofErr w:type="spellStart"/>
      <w:r w:rsidRPr="0095788E">
        <w:rPr>
          <w:rFonts w:ascii="Times New Roman" w:hAnsi="Times New Roman" w:cs="Times New Roman"/>
          <w:sz w:val="20"/>
          <w:szCs w:val="20"/>
        </w:rPr>
        <w:t>Biomol</w:t>
      </w:r>
      <w:proofErr w:type="spellEnd"/>
      <w:r w:rsidRPr="0095788E">
        <w:rPr>
          <w:rFonts w:ascii="Times New Roman" w:hAnsi="Times New Roman" w:cs="Times New Roman"/>
          <w:sz w:val="20"/>
          <w:szCs w:val="20"/>
        </w:rPr>
        <w:t>. Eng. 23 (2006) 265–279.</w:t>
      </w:r>
    </w:p>
    <w:p w:rsidR="00C62194" w:rsidRPr="0095788E" w:rsidRDefault="00C62194" w:rsidP="004E746A">
      <w:pPr>
        <w:rPr>
          <w:rFonts w:ascii="Times New Roman" w:hAnsi="Times New Roman" w:cs="Times New Roman"/>
          <w:sz w:val="20"/>
          <w:szCs w:val="20"/>
        </w:rPr>
      </w:pPr>
    </w:p>
    <w:p w:rsidR="00D65DA2" w:rsidRDefault="00D65DA2" w:rsidP="004E746A">
      <w:pPr>
        <w:rPr>
          <w:rFonts w:ascii="Times New Roman" w:hAnsi="Times New Roman" w:cs="Times New Roman"/>
          <w:sz w:val="24"/>
          <w:szCs w:val="24"/>
        </w:rPr>
      </w:pPr>
    </w:p>
    <w:sectPr w:rsidR="00D65DA2" w:rsidSect="00EB653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65694"/>
    <w:multiLevelType w:val="multilevel"/>
    <w:tmpl w:val="83BE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CD403E"/>
    <w:multiLevelType w:val="multilevel"/>
    <w:tmpl w:val="9D66FC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7533F9"/>
    <w:multiLevelType w:val="hybridMultilevel"/>
    <w:tmpl w:val="31921D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62631"/>
    <w:rsid w:val="00021FA7"/>
    <w:rsid w:val="00022E40"/>
    <w:rsid w:val="00081EBD"/>
    <w:rsid w:val="0008751D"/>
    <w:rsid w:val="000A2941"/>
    <w:rsid w:val="000D26B2"/>
    <w:rsid w:val="000F30EB"/>
    <w:rsid w:val="00111EA7"/>
    <w:rsid w:val="0012728C"/>
    <w:rsid w:val="00131CD4"/>
    <w:rsid w:val="001561E4"/>
    <w:rsid w:val="00166631"/>
    <w:rsid w:val="00167CF0"/>
    <w:rsid w:val="00170949"/>
    <w:rsid w:val="00181F5A"/>
    <w:rsid w:val="001A07A0"/>
    <w:rsid w:val="001A5CFB"/>
    <w:rsid w:val="001B2F80"/>
    <w:rsid w:val="001B556D"/>
    <w:rsid w:val="001C7137"/>
    <w:rsid w:val="001F03E5"/>
    <w:rsid w:val="00230D0E"/>
    <w:rsid w:val="00242743"/>
    <w:rsid w:val="00244738"/>
    <w:rsid w:val="00286F7B"/>
    <w:rsid w:val="00290DC0"/>
    <w:rsid w:val="002A1E1E"/>
    <w:rsid w:val="002A7A08"/>
    <w:rsid w:val="002C0E9B"/>
    <w:rsid w:val="002F14D8"/>
    <w:rsid w:val="002F2439"/>
    <w:rsid w:val="002F58F2"/>
    <w:rsid w:val="002F78E2"/>
    <w:rsid w:val="0034704E"/>
    <w:rsid w:val="003470B8"/>
    <w:rsid w:val="00353ABD"/>
    <w:rsid w:val="0036781E"/>
    <w:rsid w:val="00391DD6"/>
    <w:rsid w:val="003A0F01"/>
    <w:rsid w:val="003C4118"/>
    <w:rsid w:val="003F51AD"/>
    <w:rsid w:val="003F7247"/>
    <w:rsid w:val="0040076D"/>
    <w:rsid w:val="00407D19"/>
    <w:rsid w:val="0041062A"/>
    <w:rsid w:val="004216D0"/>
    <w:rsid w:val="00453707"/>
    <w:rsid w:val="004A3FD3"/>
    <w:rsid w:val="004A44D0"/>
    <w:rsid w:val="004C5B49"/>
    <w:rsid w:val="004E746A"/>
    <w:rsid w:val="004F0AB1"/>
    <w:rsid w:val="004F1436"/>
    <w:rsid w:val="004F6D65"/>
    <w:rsid w:val="004F7CEB"/>
    <w:rsid w:val="00506B52"/>
    <w:rsid w:val="005173C1"/>
    <w:rsid w:val="00553978"/>
    <w:rsid w:val="00585390"/>
    <w:rsid w:val="00587836"/>
    <w:rsid w:val="00591ED1"/>
    <w:rsid w:val="005B0FDF"/>
    <w:rsid w:val="005F6B40"/>
    <w:rsid w:val="00606DEE"/>
    <w:rsid w:val="00611B1E"/>
    <w:rsid w:val="0065692B"/>
    <w:rsid w:val="00670C64"/>
    <w:rsid w:val="00672723"/>
    <w:rsid w:val="006A1054"/>
    <w:rsid w:val="006B177E"/>
    <w:rsid w:val="006B3033"/>
    <w:rsid w:val="006D4722"/>
    <w:rsid w:val="006E1BAF"/>
    <w:rsid w:val="00701C9B"/>
    <w:rsid w:val="0070756A"/>
    <w:rsid w:val="00724381"/>
    <w:rsid w:val="00725053"/>
    <w:rsid w:val="00743B2C"/>
    <w:rsid w:val="00756BF0"/>
    <w:rsid w:val="00772CF5"/>
    <w:rsid w:val="00775586"/>
    <w:rsid w:val="0078507C"/>
    <w:rsid w:val="007A3D84"/>
    <w:rsid w:val="007C6C0F"/>
    <w:rsid w:val="007D0823"/>
    <w:rsid w:val="007E2105"/>
    <w:rsid w:val="00801620"/>
    <w:rsid w:val="00807AAD"/>
    <w:rsid w:val="00832400"/>
    <w:rsid w:val="00840060"/>
    <w:rsid w:val="008508D3"/>
    <w:rsid w:val="008B3DF6"/>
    <w:rsid w:val="008B521C"/>
    <w:rsid w:val="008C0021"/>
    <w:rsid w:val="008C09BA"/>
    <w:rsid w:val="008D0FBA"/>
    <w:rsid w:val="008D7C52"/>
    <w:rsid w:val="008E3132"/>
    <w:rsid w:val="009129B1"/>
    <w:rsid w:val="009142F1"/>
    <w:rsid w:val="00932114"/>
    <w:rsid w:val="00940D2A"/>
    <w:rsid w:val="0095788E"/>
    <w:rsid w:val="009A5B5A"/>
    <w:rsid w:val="00A25F71"/>
    <w:rsid w:val="00A34FDA"/>
    <w:rsid w:val="00A35668"/>
    <w:rsid w:val="00A3730A"/>
    <w:rsid w:val="00A75578"/>
    <w:rsid w:val="00A91D4F"/>
    <w:rsid w:val="00A92125"/>
    <w:rsid w:val="00AE3788"/>
    <w:rsid w:val="00AE7C14"/>
    <w:rsid w:val="00AF0076"/>
    <w:rsid w:val="00B04ACC"/>
    <w:rsid w:val="00B25CAF"/>
    <w:rsid w:val="00B27A0D"/>
    <w:rsid w:val="00B3016B"/>
    <w:rsid w:val="00B3074A"/>
    <w:rsid w:val="00B94635"/>
    <w:rsid w:val="00BB17AF"/>
    <w:rsid w:val="00BC1193"/>
    <w:rsid w:val="00BE636F"/>
    <w:rsid w:val="00BF385E"/>
    <w:rsid w:val="00BF7BC3"/>
    <w:rsid w:val="00C03F66"/>
    <w:rsid w:val="00C11C75"/>
    <w:rsid w:val="00C36AE5"/>
    <w:rsid w:val="00C62194"/>
    <w:rsid w:val="00C832FD"/>
    <w:rsid w:val="00C97673"/>
    <w:rsid w:val="00CA3BAD"/>
    <w:rsid w:val="00CB1B0C"/>
    <w:rsid w:val="00CB2305"/>
    <w:rsid w:val="00CC2A30"/>
    <w:rsid w:val="00CC2FDA"/>
    <w:rsid w:val="00CC48A7"/>
    <w:rsid w:val="00CD483B"/>
    <w:rsid w:val="00CE786E"/>
    <w:rsid w:val="00CF20F2"/>
    <w:rsid w:val="00CF4470"/>
    <w:rsid w:val="00D115F1"/>
    <w:rsid w:val="00D12524"/>
    <w:rsid w:val="00D528F8"/>
    <w:rsid w:val="00D65DA2"/>
    <w:rsid w:val="00D7536B"/>
    <w:rsid w:val="00D87DEB"/>
    <w:rsid w:val="00D90336"/>
    <w:rsid w:val="00D90AF6"/>
    <w:rsid w:val="00D92ABE"/>
    <w:rsid w:val="00DA3BA9"/>
    <w:rsid w:val="00DB7602"/>
    <w:rsid w:val="00DF2663"/>
    <w:rsid w:val="00E218CE"/>
    <w:rsid w:val="00E30AFD"/>
    <w:rsid w:val="00E34CFC"/>
    <w:rsid w:val="00E46D0B"/>
    <w:rsid w:val="00E74237"/>
    <w:rsid w:val="00EA1F67"/>
    <w:rsid w:val="00EA7C27"/>
    <w:rsid w:val="00EB6532"/>
    <w:rsid w:val="00ED099A"/>
    <w:rsid w:val="00F12D57"/>
    <w:rsid w:val="00F22F55"/>
    <w:rsid w:val="00F26270"/>
    <w:rsid w:val="00F264BF"/>
    <w:rsid w:val="00F33E92"/>
    <w:rsid w:val="00F352B0"/>
    <w:rsid w:val="00F4733E"/>
    <w:rsid w:val="00F54BD3"/>
    <w:rsid w:val="00F62631"/>
    <w:rsid w:val="00FA33FC"/>
    <w:rsid w:val="00FA6E67"/>
    <w:rsid w:val="00FD6795"/>
    <w:rsid w:val="00FF4486"/>
    <w:rsid w:val="00FF5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09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2F14D8"/>
    <w:rPr>
      <w:i/>
      <w:iCs/>
    </w:rPr>
  </w:style>
  <w:style w:type="character" w:styleId="Hyperlink">
    <w:name w:val="Hyperlink"/>
    <w:basedOn w:val="DefaultParagraphFont"/>
    <w:uiPriority w:val="99"/>
    <w:semiHidden/>
    <w:unhideWhenUsed/>
    <w:rsid w:val="002F14D8"/>
    <w:rPr>
      <w:color w:val="0000FF"/>
      <w:u w:val="single"/>
    </w:rPr>
  </w:style>
  <w:style w:type="character" w:styleId="Strong">
    <w:name w:val="Strong"/>
    <w:basedOn w:val="DefaultParagraphFont"/>
    <w:uiPriority w:val="22"/>
    <w:qFormat/>
    <w:rsid w:val="004F1436"/>
    <w:rPr>
      <w:b/>
      <w:bCs/>
    </w:rPr>
  </w:style>
  <w:style w:type="paragraph" w:styleId="ListParagraph">
    <w:name w:val="List Paragraph"/>
    <w:basedOn w:val="Normal"/>
    <w:uiPriority w:val="34"/>
    <w:qFormat/>
    <w:rsid w:val="0095788E"/>
    <w:pPr>
      <w:ind w:left="720"/>
      <w:contextualSpacing/>
    </w:pPr>
  </w:style>
  <w:style w:type="paragraph" w:styleId="NormalWeb">
    <w:name w:val="Normal (Web)"/>
    <w:basedOn w:val="Normal"/>
    <w:uiPriority w:val="99"/>
    <w:semiHidden/>
    <w:unhideWhenUsed/>
    <w:rsid w:val="00670C64"/>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730883216">
      <w:bodyDiv w:val="1"/>
      <w:marLeft w:val="0"/>
      <w:marRight w:val="0"/>
      <w:marTop w:val="0"/>
      <w:marBottom w:val="0"/>
      <w:divBdr>
        <w:top w:val="none" w:sz="0" w:space="0" w:color="auto"/>
        <w:left w:val="none" w:sz="0" w:space="0" w:color="auto"/>
        <w:bottom w:val="none" w:sz="0" w:space="0" w:color="auto"/>
        <w:right w:val="none" w:sz="0" w:space="0" w:color="auto"/>
      </w:divBdr>
      <w:divsChild>
        <w:div w:id="106510297">
          <w:marLeft w:val="0"/>
          <w:marRight w:val="0"/>
          <w:marTop w:val="0"/>
          <w:marBottom w:val="0"/>
          <w:divBdr>
            <w:top w:val="single" w:sz="2" w:space="0" w:color="auto"/>
            <w:left w:val="single" w:sz="2" w:space="0" w:color="auto"/>
            <w:bottom w:val="single" w:sz="4" w:space="0" w:color="auto"/>
            <w:right w:val="single" w:sz="2" w:space="0" w:color="auto"/>
          </w:divBdr>
          <w:divsChild>
            <w:div w:id="2020229154">
              <w:marLeft w:val="0"/>
              <w:marRight w:val="0"/>
              <w:marTop w:val="100"/>
              <w:marBottom w:val="100"/>
              <w:divBdr>
                <w:top w:val="single" w:sz="2" w:space="0" w:color="D9D9E3"/>
                <w:left w:val="single" w:sz="2" w:space="0" w:color="D9D9E3"/>
                <w:bottom w:val="single" w:sz="2" w:space="0" w:color="D9D9E3"/>
                <w:right w:val="single" w:sz="2" w:space="0" w:color="D9D9E3"/>
              </w:divBdr>
              <w:divsChild>
                <w:div w:id="656305900">
                  <w:marLeft w:val="0"/>
                  <w:marRight w:val="0"/>
                  <w:marTop w:val="0"/>
                  <w:marBottom w:val="0"/>
                  <w:divBdr>
                    <w:top w:val="single" w:sz="2" w:space="0" w:color="D9D9E3"/>
                    <w:left w:val="single" w:sz="2" w:space="0" w:color="D9D9E3"/>
                    <w:bottom w:val="single" w:sz="2" w:space="0" w:color="D9D9E3"/>
                    <w:right w:val="single" w:sz="2" w:space="0" w:color="D9D9E3"/>
                  </w:divBdr>
                  <w:divsChild>
                    <w:div w:id="894395827">
                      <w:marLeft w:val="0"/>
                      <w:marRight w:val="0"/>
                      <w:marTop w:val="0"/>
                      <w:marBottom w:val="0"/>
                      <w:divBdr>
                        <w:top w:val="single" w:sz="2" w:space="0" w:color="D9D9E3"/>
                        <w:left w:val="single" w:sz="2" w:space="0" w:color="D9D9E3"/>
                        <w:bottom w:val="single" w:sz="2" w:space="0" w:color="D9D9E3"/>
                        <w:right w:val="single" w:sz="2" w:space="0" w:color="D9D9E3"/>
                      </w:divBdr>
                      <w:divsChild>
                        <w:div w:id="170485021">
                          <w:marLeft w:val="0"/>
                          <w:marRight w:val="0"/>
                          <w:marTop w:val="0"/>
                          <w:marBottom w:val="0"/>
                          <w:divBdr>
                            <w:top w:val="single" w:sz="2" w:space="0" w:color="D9D9E3"/>
                            <w:left w:val="single" w:sz="2" w:space="0" w:color="D9D9E3"/>
                            <w:bottom w:val="single" w:sz="2" w:space="0" w:color="D9D9E3"/>
                            <w:right w:val="single" w:sz="2" w:space="0" w:color="D9D9E3"/>
                          </w:divBdr>
                          <w:divsChild>
                            <w:div w:id="1520318458">
                              <w:marLeft w:val="0"/>
                              <w:marRight w:val="0"/>
                              <w:marTop w:val="0"/>
                              <w:marBottom w:val="0"/>
                              <w:divBdr>
                                <w:top w:val="single" w:sz="2" w:space="0" w:color="D9D9E3"/>
                                <w:left w:val="single" w:sz="2" w:space="0" w:color="D9D9E3"/>
                                <w:bottom w:val="single" w:sz="2" w:space="0" w:color="D9D9E3"/>
                                <w:right w:val="single" w:sz="2" w:space="0" w:color="D9D9E3"/>
                              </w:divBdr>
                              <w:divsChild>
                                <w:div w:id="746537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22903438">
      <w:bodyDiv w:val="1"/>
      <w:marLeft w:val="0"/>
      <w:marRight w:val="0"/>
      <w:marTop w:val="0"/>
      <w:marBottom w:val="0"/>
      <w:divBdr>
        <w:top w:val="none" w:sz="0" w:space="0" w:color="auto"/>
        <w:left w:val="none" w:sz="0" w:space="0" w:color="auto"/>
        <w:bottom w:val="none" w:sz="0" w:space="0" w:color="auto"/>
        <w:right w:val="none" w:sz="0" w:space="0" w:color="auto"/>
      </w:divBdr>
      <w:divsChild>
        <w:div w:id="1720588492">
          <w:marLeft w:val="0"/>
          <w:marRight w:val="0"/>
          <w:marTop w:val="200"/>
          <w:marBottom w:val="200"/>
          <w:divBdr>
            <w:top w:val="none" w:sz="0" w:space="0" w:color="auto"/>
            <w:left w:val="none" w:sz="0" w:space="0" w:color="auto"/>
            <w:bottom w:val="none" w:sz="0" w:space="0" w:color="auto"/>
            <w:right w:val="none" w:sz="0" w:space="0" w:color="auto"/>
          </w:divBdr>
        </w:div>
        <w:div w:id="1592853110">
          <w:marLeft w:val="0"/>
          <w:marRight w:val="0"/>
          <w:marTop w:val="200"/>
          <w:marBottom w:val="200"/>
          <w:divBdr>
            <w:top w:val="none" w:sz="0" w:space="0" w:color="auto"/>
            <w:left w:val="none" w:sz="0" w:space="0" w:color="auto"/>
            <w:bottom w:val="none" w:sz="0" w:space="0" w:color="auto"/>
            <w:right w:val="none" w:sz="0" w:space="0" w:color="auto"/>
          </w:divBdr>
        </w:div>
        <w:div w:id="1832871911">
          <w:marLeft w:val="0"/>
          <w:marRight w:val="0"/>
          <w:marTop w:val="200"/>
          <w:marBottom w:val="200"/>
          <w:divBdr>
            <w:top w:val="none" w:sz="0" w:space="0" w:color="auto"/>
            <w:left w:val="none" w:sz="0" w:space="0" w:color="auto"/>
            <w:bottom w:val="none" w:sz="0" w:space="0" w:color="auto"/>
            <w:right w:val="none" w:sz="0" w:space="0" w:color="auto"/>
          </w:divBdr>
        </w:div>
      </w:divsChild>
    </w:div>
    <w:div w:id="1261371807">
      <w:bodyDiv w:val="1"/>
      <w:marLeft w:val="0"/>
      <w:marRight w:val="0"/>
      <w:marTop w:val="0"/>
      <w:marBottom w:val="0"/>
      <w:divBdr>
        <w:top w:val="none" w:sz="0" w:space="0" w:color="auto"/>
        <w:left w:val="none" w:sz="0" w:space="0" w:color="auto"/>
        <w:bottom w:val="none" w:sz="0" w:space="0" w:color="auto"/>
        <w:right w:val="none" w:sz="0" w:space="0" w:color="auto"/>
      </w:divBdr>
    </w:div>
    <w:div w:id="1470634125">
      <w:bodyDiv w:val="1"/>
      <w:marLeft w:val="0"/>
      <w:marRight w:val="0"/>
      <w:marTop w:val="0"/>
      <w:marBottom w:val="0"/>
      <w:divBdr>
        <w:top w:val="none" w:sz="0" w:space="0" w:color="auto"/>
        <w:left w:val="none" w:sz="0" w:space="0" w:color="auto"/>
        <w:bottom w:val="none" w:sz="0" w:space="0" w:color="auto"/>
        <w:right w:val="none" w:sz="0" w:space="0" w:color="auto"/>
      </w:divBdr>
      <w:divsChild>
        <w:div w:id="1339701044">
          <w:marLeft w:val="0"/>
          <w:marRight w:val="0"/>
          <w:marTop w:val="0"/>
          <w:marBottom w:val="120"/>
          <w:divBdr>
            <w:top w:val="none" w:sz="0" w:space="0" w:color="auto"/>
            <w:left w:val="none" w:sz="0" w:space="0" w:color="auto"/>
            <w:bottom w:val="none" w:sz="0" w:space="0" w:color="auto"/>
            <w:right w:val="none" w:sz="0" w:space="0" w:color="auto"/>
          </w:divBdr>
          <w:divsChild>
            <w:div w:id="10831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174976" TargetMode="External"/><Relationship Id="rId3" Type="http://schemas.openxmlformats.org/officeDocument/2006/relationships/settings" Target="settings.xml"/><Relationship Id="rId7" Type="http://schemas.openxmlformats.org/officeDocument/2006/relationships/hyperlink" Target="https://scholar.google.com/scholar?q=Inman+WD+Reed+MJ+In-ventors;+Shaman+Pharmaceuticals,+assignee+Triterpenoid+compound+for+the+treatment+of+diabetes.+US+Patent+5,+691,+386+1997+11+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Clin+Ther&amp;title=Effects+of+antihyperlipidemic+drugs+and+diet+plus+exercise+therapy+in+the+treatment+of+patients+with+moderate+Hypercholesterolemia&amp;author=H+Nomura&amp;author=Y+Kimura&amp;author=O+Okamoto&amp;author=G+Shiraishi&amp;volume=18&amp;publication_year=1996&amp;pages=196&amp;" TargetMode="External"/><Relationship Id="rId11" Type="http://schemas.openxmlformats.org/officeDocument/2006/relationships/theme" Target="theme/theme1.xml"/><Relationship Id="rId5" Type="http://schemas.openxmlformats.org/officeDocument/2006/relationships/hyperlink" Target="https://pubmed.ncbi.nlm.nih.gov/88290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journal=J+Ethnopharmacol&amp;title=Anti-inflammatory+activity+of+Salaciaoblonga+Wall.And+Azimatetracantha+Lam&amp;author=S+Gopalakrishnan&amp;author=ST+Ismail&amp;author=HV+Begum&amp;author=V+Elango&amp;volume=56&amp;publication_year=1997&amp;pages=145-52&amp;pmid=917497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1242</TotalTime>
  <Pages>6</Pages>
  <Words>2434</Words>
  <Characters>13875</Characters>
  <Application>Microsoft Office Word</Application>
  <DocSecurity>0</DocSecurity>
  <Lines>115</Lines>
  <Paragraphs>32</Paragraphs>
  <ScaleCrop>false</ScaleCrop>
  <Company/>
  <LinksUpToDate>false</LinksUpToDate>
  <CharactersWithSpaces>16277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Praneeth Yarabati</dc:creator>
  <cp:keywords/>
  <dc:description/>
  <cp:lastModifiedBy>admin</cp:lastModifiedBy>
  <cp:revision>175</cp:revision>
  <dcterms:created xsi:type="dcterms:W3CDTF">2023-08-30T13:26:00Z</dcterms:created>
  <dcterms:modified xsi:type="dcterms:W3CDTF">2023-10-06T10:59:00Z</dcterms:modified>
</cp:coreProperties>
</file>