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9B9C" w14:textId="38381828" w:rsidR="0075401C" w:rsidRDefault="0075401C" w:rsidP="00271237">
      <w:pPr>
        <w:spacing w:before="120" w:after="120" w:line="360" w:lineRule="auto"/>
        <w:jc w:val="center"/>
        <w:rPr>
          <w:rFonts w:ascii="Times New Roman" w:hAnsi="Times New Roman" w:cs="Times New Roman"/>
          <w:b/>
          <w:bCs/>
          <w:sz w:val="36"/>
          <w:szCs w:val="36"/>
        </w:rPr>
      </w:pPr>
      <w:r w:rsidRPr="0075401C">
        <w:rPr>
          <w:rFonts w:ascii="Times New Roman" w:hAnsi="Times New Roman" w:cs="Times New Roman"/>
          <w:b/>
          <w:bCs/>
          <w:sz w:val="36"/>
          <w:szCs w:val="36"/>
        </w:rPr>
        <w:t>Nanoalchemy- The Fusion of Nanotechnology and Material Chemistry</w:t>
      </w:r>
    </w:p>
    <w:p w14:paraId="31452F84" w14:textId="508B6712" w:rsidR="0075401C" w:rsidRPr="002B44FD" w:rsidRDefault="00BD0B4F" w:rsidP="00271237">
      <w:pPr>
        <w:spacing w:before="120" w:after="120" w:line="360" w:lineRule="auto"/>
        <w:jc w:val="center"/>
        <w:rPr>
          <w:rFonts w:ascii="Times New Roman" w:hAnsi="Times New Roman" w:cs="Times New Roman"/>
          <w:b/>
          <w:bCs/>
          <w:sz w:val="24"/>
          <w:szCs w:val="24"/>
        </w:rPr>
      </w:pPr>
      <w:r>
        <w:rPr>
          <w:rFonts w:ascii="Times New Roman" w:hAnsi="Times New Roman" w:cs="Times New Roman"/>
          <w:b/>
          <w:bCs/>
          <w:sz w:val="24"/>
          <w:szCs w:val="24"/>
        </w:rPr>
        <w:t>Radha Krishnan</w:t>
      </w:r>
      <w:r w:rsidRPr="00BD0B4F">
        <w:rPr>
          <w:rFonts w:ascii="Times New Roman" w:hAnsi="Times New Roman" w:cs="Times New Roman"/>
          <w:b/>
          <w:bCs/>
          <w:sz w:val="24"/>
          <w:szCs w:val="24"/>
          <w:vertAlign w:val="superscript"/>
        </w:rPr>
        <w:t>1</w:t>
      </w:r>
      <w:r w:rsidR="002B44FD" w:rsidRPr="002B44FD">
        <w:rPr>
          <w:rFonts w:ascii="Times New Roman" w:hAnsi="Times New Roman" w:cs="Times New Roman"/>
          <w:b/>
          <w:bCs/>
          <w:sz w:val="24"/>
          <w:szCs w:val="24"/>
          <w:vertAlign w:val="superscript"/>
        </w:rPr>
        <w:t>*</w:t>
      </w:r>
      <w:r w:rsidR="00A80329">
        <w:rPr>
          <w:rFonts w:ascii="Times New Roman" w:hAnsi="Times New Roman" w:cs="Times New Roman"/>
          <w:b/>
          <w:bCs/>
          <w:sz w:val="24"/>
          <w:szCs w:val="24"/>
        </w:rPr>
        <w:t>,</w:t>
      </w:r>
      <w:r>
        <w:rPr>
          <w:rFonts w:ascii="Times New Roman" w:hAnsi="Times New Roman" w:cs="Times New Roman"/>
          <w:b/>
          <w:bCs/>
          <w:sz w:val="24"/>
          <w:szCs w:val="24"/>
        </w:rPr>
        <w:t xml:space="preserve"> Piyush Kumar Thakur</w:t>
      </w:r>
      <w:r w:rsidR="001136D9" w:rsidRPr="00BD0B4F">
        <w:rPr>
          <w:rFonts w:ascii="Times New Roman" w:hAnsi="Times New Roman" w:cs="Times New Roman"/>
          <w:b/>
          <w:bCs/>
          <w:sz w:val="24"/>
          <w:szCs w:val="24"/>
          <w:vertAlign w:val="superscript"/>
        </w:rPr>
        <w:t>2</w:t>
      </w:r>
      <w:r w:rsidR="001136D9" w:rsidRPr="00ED2932">
        <w:rPr>
          <w:rFonts w:ascii="Times New Roman" w:hAnsi="Times New Roman" w:cs="Times New Roman"/>
          <w:b/>
          <w:bCs/>
          <w:sz w:val="28"/>
          <w:szCs w:val="28"/>
          <w:vertAlign w:val="subscript"/>
        </w:rPr>
        <w:t xml:space="preserve">, </w:t>
      </w:r>
      <w:r w:rsidR="002B44FD" w:rsidRPr="002B44FD">
        <w:rPr>
          <w:rFonts w:ascii="Times New Roman" w:hAnsi="Times New Roman" w:cs="Times New Roman"/>
          <w:b/>
          <w:bCs/>
          <w:sz w:val="24"/>
          <w:szCs w:val="24"/>
        </w:rPr>
        <w:t xml:space="preserve">Shanti </w:t>
      </w:r>
      <w:r w:rsidR="002B44FD">
        <w:rPr>
          <w:rFonts w:ascii="Times New Roman" w:hAnsi="Times New Roman" w:cs="Times New Roman"/>
          <w:b/>
          <w:bCs/>
          <w:sz w:val="24"/>
          <w:szCs w:val="24"/>
        </w:rPr>
        <w:t>S</w:t>
      </w:r>
      <w:r w:rsidR="002B44FD" w:rsidRPr="002B44FD">
        <w:rPr>
          <w:rFonts w:ascii="Times New Roman" w:hAnsi="Times New Roman" w:cs="Times New Roman"/>
          <w:b/>
          <w:bCs/>
          <w:sz w:val="24"/>
          <w:szCs w:val="24"/>
        </w:rPr>
        <w:t xml:space="preserve">warup </w:t>
      </w:r>
      <w:r w:rsidR="002B44FD">
        <w:rPr>
          <w:rFonts w:ascii="Times New Roman" w:hAnsi="Times New Roman" w:cs="Times New Roman"/>
          <w:b/>
          <w:bCs/>
          <w:sz w:val="24"/>
          <w:szCs w:val="24"/>
        </w:rPr>
        <w:t>D</w:t>
      </w:r>
      <w:r w:rsidR="002B44FD" w:rsidRPr="002B44FD">
        <w:rPr>
          <w:rFonts w:ascii="Times New Roman" w:hAnsi="Times New Roman" w:cs="Times New Roman"/>
          <w:b/>
          <w:bCs/>
          <w:sz w:val="24"/>
          <w:szCs w:val="24"/>
        </w:rPr>
        <w:t>ubey</w:t>
      </w:r>
      <w:r w:rsidR="002B44FD" w:rsidRPr="002B44FD">
        <w:rPr>
          <w:rFonts w:ascii="Times New Roman" w:hAnsi="Times New Roman" w:cs="Times New Roman"/>
          <w:b/>
          <w:bCs/>
          <w:sz w:val="24"/>
          <w:szCs w:val="24"/>
          <w:vertAlign w:val="superscript"/>
        </w:rPr>
        <w:t>3</w:t>
      </w:r>
    </w:p>
    <w:p w14:paraId="3205ACB1" w14:textId="242E0ABF" w:rsidR="00BD0B4F" w:rsidRPr="00BD0B4F" w:rsidRDefault="001136D9" w:rsidP="00271237">
      <w:pPr>
        <w:spacing w:before="120" w:after="120" w:line="240" w:lineRule="auto"/>
        <w:jc w:val="center"/>
        <w:rPr>
          <w:rFonts w:ascii="Times New Roman" w:hAnsi="Times New Roman" w:cs="Times New Roman"/>
          <w:sz w:val="20"/>
          <w:szCs w:val="20"/>
        </w:rPr>
      </w:pPr>
      <w:r>
        <w:rPr>
          <w:rFonts w:ascii="Times New Roman" w:hAnsi="Times New Roman" w:cs="Times New Roman"/>
          <w:b/>
          <w:bCs/>
          <w:sz w:val="20"/>
          <w:szCs w:val="20"/>
          <w:vertAlign w:val="superscript"/>
        </w:rPr>
        <w:t>1*</w:t>
      </w:r>
      <w:r w:rsidR="00BD0B4F" w:rsidRPr="00BD0B4F">
        <w:rPr>
          <w:rFonts w:ascii="Times New Roman" w:hAnsi="Times New Roman" w:cs="Times New Roman"/>
          <w:sz w:val="20"/>
          <w:szCs w:val="20"/>
        </w:rPr>
        <w:t>MATS School of Sciences, MATS University, Raipur (CG)</w:t>
      </w:r>
    </w:p>
    <w:p w14:paraId="447FDB3A" w14:textId="533BBC01" w:rsidR="00BD0B4F" w:rsidRPr="00BD0B4F" w:rsidRDefault="002B44FD" w:rsidP="00271237">
      <w:pPr>
        <w:spacing w:before="120" w:after="120" w:line="240" w:lineRule="auto"/>
        <w:jc w:val="center"/>
        <w:rPr>
          <w:rFonts w:ascii="Times New Roman" w:hAnsi="Times New Roman" w:cs="Times New Roman"/>
          <w:sz w:val="20"/>
          <w:szCs w:val="20"/>
        </w:rPr>
      </w:pPr>
      <w:r w:rsidRPr="001136D9">
        <w:rPr>
          <w:rFonts w:ascii="Times New Roman" w:hAnsi="Times New Roman" w:cs="Times New Roman"/>
          <w:b/>
          <w:bCs/>
          <w:sz w:val="20"/>
          <w:szCs w:val="20"/>
          <w:vertAlign w:val="superscript"/>
        </w:rPr>
        <w:t>2,3</w:t>
      </w:r>
      <w:r w:rsidR="00BD0B4F" w:rsidRPr="00BD0B4F">
        <w:rPr>
          <w:rFonts w:ascii="Times New Roman" w:hAnsi="Times New Roman" w:cs="Times New Roman"/>
          <w:sz w:val="20"/>
          <w:szCs w:val="20"/>
        </w:rPr>
        <w:t>Faculty of Science and Technology, ICFAI University, Raipur (CG)</w:t>
      </w:r>
    </w:p>
    <w:p w14:paraId="6B620F33" w14:textId="2D643402" w:rsidR="00BD0B4F" w:rsidRPr="00BD0B4F" w:rsidRDefault="00BD0B4F" w:rsidP="00271237">
      <w:pPr>
        <w:spacing w:before="120" w:after="120" w:line="240" w:lineRule="auto"/>
        <w:jc w:val="center"/>
        <w:rPr>
          <w:rFonts w:ascii="Times New Roman" w:hAnsi="Times New Roman" w:cs="Times New Roman"/>
          <w:sz w:val="20"/>
          <w:szCs w:val="20"/>
        </w:rPr>
      </w:pPr>
      <w:r w:rsidRPr="00BD0B4F">
        <w:rPr>
          <w:rFonts w:ascii="Times New Roman" w:hAnsi="Times New Roman" w:cs="Times New Roman"/>
          <w:sz w:val="20"/>
          <w:szCs w:val="20"/>
        </w:rPr>
        <w:t xml:space="preserve">Email: </w:t>
      </w:r>
      <w:r w:rsidRPr="00BD0B4F">
        <w:rPr>
          <w:rFonts w:ascii="Roboto" w:hAnsi="Roboto"/>
          <w:color w:val="5E5E5E"/>
          <w:sz w:val="20"/>
          <w:szCs w:val="20"/>
          <w:shd w:val="clear" w:color="auto" w:fill="FFFFFF"/>
        </w:rPr>
        <w:t xml:space="preserve">radhakrishnan2200@gmail.com, </w:t>
      </w:r>
      <w:hyperlink r:id="rId7" w:history="1">
        <w:r w:rsidRPr="00BD0B4F">
          <w:rPr>
            <w:rStyle w:val="Hyperlink"/>
            <w:rFonts w:ascii="Roboto" w:hAnsi="Roboto"/>
            <w:sz w:val="20"/>
            <w:szCs w:val="20"/>
            <w:shd w:val="clear" w:color="auto" w:fill="FFFFFF"/>
          </w:rPr>
          <w:t>Piyush.thakur25@gmail.com</w:t>
        </w:r>
      </w:hyperlink>
      <w:r w:rsidRPr="00BD0B4F">
        <w:rPr>
          <w:rFonts w:ascii="Roboto" w:hAnsi="Roboto"/>
          <w:color w:val="5E5E5E"/>
          <w:sz w:val="20"/>
          <w:szCs w:val="20"/>
          <w:shd w:val="clear" w:color="auto" w:fill="FFFFFF"/>
        </w:rPr>
        <w:t xml:space="preserve"> </w:t>
      </w:r>
    </w:p>
    <w:p w14:paraId="5847092E" w14:textId="77777777" w:rsidR="0075401C" w:rsidRPr="00BD0B4F" w:rsidRDefault="0075401C" w:rsidP="00271237">
      <w:pPr>
        <w:spacing w:before="120" w:after="120" w:line="360" w:lineRule="auto"/>
        <w:jc w:val="both"/>
        <w:rPr>
          <w:rFonts w:ascii="Times New Roman" w:hAnsi="Times New Roman" w:cs="Times New Roman"/>
          <w:b/>
          <w:bCs/>
          <w:sz w:val="24"/>
          <w:szCs w:val="24"/>
        </w:rPr>
      </w:pPr>
      <w:r w:rsidRPr="00BD0B4F">
        <w:rPr>
          <w:rFonts w:ascii="Times New Roman" w:hAnsi="Times New Roman" w:cs="Times New Roman"/>
          <w:b/>
          <w:bCs/>
          <w:sz w:val="24"/>
          <w:szCs w:val="24"/>
        </w:rPr>
        <w:t>Introduction:</w:t>
      </w:r>
    </w:p>
    <w:p w14:paraId="3B261312" w14:textId="62EDCFBA"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In the intricate tapestry of scientific exploration, there are moments when two seemingly distinct disciplines intertwine, birthing a new realm of possibilities that transcends the boundaries of imagination. Such is the captivating narrative that unfolds at the intersection of nanotechnology and materials chemistry, where the fusion of these realms gives rise to a phenomenon that can only be described as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w:t>
      </w:r>
      <w:r>
        <w:rPr>
          <w:rFonts w:ascii="Times New Roman" w:hAnsi="Times New Roman" w:cs="Times New Roman"/>
          <w:sz w:val="24"/>
          <w:szCs w:val="24"/>
        </w:rPr>
        <w:t xml:space="preserve"> </w:t>
      </w:r>
    </w:p>
    <w:p w14:paraId="3EB67D45"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At its core,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represents a profound journey into the manipulation of matter at the most fundamental level, where individual atoms become the building blocks of marvels that were once confined to the realm of dreams. This chapter embarks on a voyage to uncover the essence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exploring its origins, its historical evolution, and its transformative impact on our world.</w:t>
      </w:r>
    </w:p>
    <w:p w14:paraId="79F090D6"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origins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can be traced back to the dawn of human ingenuity, when artisans meticulously crafted materials with precision and care, even without the tools to visualize the nanoscale world they were inadvertently delving into. These skilled craftsmen intuitively manipulated substances to unlock unique properties, often unaware that they were laying the foundation for a future where matter would be sculpted atom by atom.</w:t>
      </w:r>
    </w:p>
    <w:p w14:paraId="1CF15A9B"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However, it wasn't until the latter part of the 20th century that the term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found its place in the scientific lexicon. Visionaries such as Richard Feynman, with his groundbreaking 1959 lecture "There's Plenty of Room at the Bottom," dared to envision the manipulation of individual atoms and molecules as a future possibility. This pivotal moment ignited the spark that would eventually lead to the birth of nanotechnology, setting the stage for the convergence of nanoscale manipulation and materials chemistry.</w:t>
      </w:r>
    </w:p>
    <w:p w14:paraId="722D9F55"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the scientific community delved deeper into the intricacies of materials at the nanoscale, a symbiotic relationship emerged between nanotechnology and materials chemistry. Materials chemists, armed with a deep understanding of atomic arrangements and properties, joined </w:t>
      </w:r>
      <w:r w:rsidRPr="00A22A18">
        <w:rPr>
          <w:rFonts w:ascii="Times New Roman" w:hAnsi="Times New Roman" w:cs="Times New Roman"/>
          <w:sz w:val="24"/>
          <w:szCs w:val="24"/>
        </w:rPr>
        <w:lastRenderedPageBreak/>
        <w:t>forces with nanotechnologists, who possessed the tools to engineer and manipulate these arrangements with unprecedented precision. This alliance opened the door to a realm where materials could be customized, reimagined, and designed with exquisite control over their properties.</w:t>
      </w:r>
    </w:p>
    <w:p w14:paraId="5B467477"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methods employed in the realm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read like a symphony of science and art. Researchers employ techniques ranging from molecular self-assembly, a process where molecules arrange themselves into defined structures through subtle chemical interactions, to vapor deposition, a method that allows atoms or molecules to be deposited onto surfaces, creating thin films with tailored properties. Sol-gel synthesis, an elegant alchemical-like process, produces ceramics and glasses from liquid precursors, unveiling the enchanting transformation of substances from liquid to solid.</w:t>
      </w:r>
    </w:p>
    <w:p w14:paraId="38EEEB59"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applications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span an astonishing array of fields, from electronics to medicine, energy to environment. As carbon nanotubes find their way into flexible electronics and composite materials, they exemplify the alchemical transmutation of a simple element into a material of unparalleled strength and conductivity. Quantum dots, with their size-dependent fluorescence, enable breakthroughs in imaging and medical diagnostics, casting a spotlight on the mystical transition from the invisible to the visible.</w:t>
      </w:r>
    </w:p>
    <w:p w14:paraId="40C7814F"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Yet, as we venture further into the domain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ethical considerations emerge like guiding constellations in the night sky. With the power to manipulate matter at such a profound scale, responsible innovation becomes paramount. The convergence of nanotechnology and materials chemistry invites us to not only harness the potential for transformation but also to approach this realm with a mindful awareness of the consequences and implications.</w:t>
      </w:r>
    </w:p>
    <w:p w14:paraId="12AC468B" w14:textId="5FBAD6EE" w:rsidR="00BD0B4F" w:rsidRPr="00BD0B4F" w:rsidRDefault="0075401C" w:rsidP="00271237">
      <w:pPr>
        <w:spacing w:before="120" w:after="120" w:line="360" w:lineRule="auto"/>
        <w:jc w:val="both"/>
        <w:rPr>
          <w:rFonts w:ascii="Times New Roman" w:hAnsi="Times New Roman" w:cs="Times New Roman"/>
          <w:b/>
          <w:bCs/>
          <w:sz w:val="24"/>
          <w:szCs w:val="24"/>
        </w:rPr>
      </w:pPr>
      <w:r w:rsidRPr="00A22A18">
        <w:rPr>
          <w:rStyle w:val="Strong"/>
          <w:rFonts w:ascii="Times New Roman" w:hAnsi="Times New Roman" w:cs="Times New Roman"/>
          <w:color w:val="374151"/>
          <w:sz w:val="24"/>
          <w:szCs w:val="24"/>
          <w:bdr w:val="single" w:sz="2" w:space="0" w:color="D9D9E3" w:frame="1"/>
        </w:rPr>
        <w:t xml:space="preserve"> </w:t>
      </w:r>
      <w:r w:rsidR="00BD0B4F" w:rsidRPr="00BD0B4F">
        <w:rPr>
          <w:rFonts w:ascii="Times New Roman" w:hAnsi="Times New Roman" w:cs="Times New Roman"/>
          <w:b/>
          <w:bCs/>
          <w:sz w:val="24"/>
          <w:szCs w:val="24"/>
        </w:rPr>
        <w:t>History</w:t>
      </w:r>
    </w:p>
    <w:p w14:paraId="0428ECA7" w14:textId="0F8C4128"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annals of human history are replete with tales of curiosity, ingenuity, and an unquenchable thirst for understanding the natural world. As we delve into the fascinating tapestry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a journey into the past becomes imperative, for it is here that the roots of this captivating fusion of nanotechnology and materials chemistry are firmly embedded.</w:t>
      </w:r>
    </w:p>
    <w:p w14:paraId="538D5D64" w14:textId="77777777" w:rsidR="00BD0B4F" w:rsidRPr="00BD0B4F" w:rsidRDefault="00BD0B4F" w:rsidP="00271237">
      <w:pPr>
        <w:spacing w:before="120" w:after="120" w:line="360" w:lineRule="auto"/>
        <w:jc w:val="both"/>
        <w:rPr>
          <w:rFonts w:ascii="Times New Roman" w:hAnsi="Times New Roman" w:cs="Times New Roman"/>
          <w:b/>
          <w:bCs/>
          <w:sz w:val="24"/>
          <w:szCs w:val="24"/>
        </w:rPr>
      </w:pPr>
      <w:r w:rsidRPr="00BD0B4F">
        <w:rPr>
          <w:rFonts w:ascii="Times New Roman" w:hAnsi="Times New Roman" w:cs="Times New Roman"/>
          <w:b/>
          <w:bCs/>
          <w:sz w:val="24"/>
          <w:szCs w:val="24"/>
        </w:rPr>
        <w:t>Ancient Echoes: Crafting Winders with Unseen Precision</w:t>
      </w:r>
    </w:p>
    <w:p w14:paraId="1F1F425C" w14:textId="21FBCA52"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Long before the term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found its way into modern scientific discourse, ancient artisans were practicing a form of intuitive manipulation that bears a striking resemblance to the principles underlying this phenomenon. Skilled craftsmen, armed with an intrinsic </w:t>
      </w:r>
      <w:r w:rsidRPr="00A22A18">
        <w:rPr>
          <w:rFonts w:ascii="Times New Roman" w:hAnsi="Times New Roman" w:cs="Times New Roman"/>
          <w:sz w:val="24"/>
          <w:szCs w:val="24"/>
        </w:rPr>
        <w:lastRenderedPageBreak/>
        <w:t>understanding of their materials, toiled to create exquisite works of art, often navigating a realm where the size of their creations approached the nanoscale, albeit unknowingly.</w:t>
      </w:r>
    </w:p>
    <w:p w14:paraId="0D41770D"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Intricate glasswork, pottery, and metallurgy from civilizations such as Mesopotamia, Egypt, and Rome bore witness to this age-old fascination with matter's malleability. These artisans manipulated substances with a deftness that defied their limited tools, giving rise to materials with properties that astonished and enchanted. Despite their lack of microscopic insight, they were the unwitting pioneers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their creations laying the foundation for future generations to unravel the mysteries of the minuscule.</w:t>
      </w:r>
    </w:p>
    <w:p w14:paraId="11D43009" w14:textId="77777777" w:rsidR="00B4244E" w:rsidRPr="00B4244E" w:rsidRDefault="00B4244E" w:rsidP="00271237">
      <w:pPr>
        <w:spacing w:before="120" w:after="120" w:line="360" w:lineRule="auto"/>
        <w:jc w:val="both"/>
        <w:rPr>
          <w:rFonts w:ascii="Times New Roman" w:hAnsi="Times New Roman" w:cs="Times New Roman"/>
          <w:b/>
          <w:bCs/>
          <w:sz w:val="24"/>
          <w:szCs w:val="24"/>
        </w:rPr>
      </w:pPr>
      <w:r w:rsidRPr="00B4244E">
        <w:rPr>
          <w:rFonts w:ascii="Times New Roman" w:hAnsi="Times New Roman" w:cs="Times New Roman"/>
          <w:b/>
          <w:bCs/>
          <w:sz w:val="24"/>
          <w:szCs w:val="24"/>
        </w:rPr>
        <w:t>The Quantum Leap: Richard Feynman’s Vision</w:t>
      </w:r>
    </w:p>
    <w:p w14:paraId="2329893E" w14:textId="14438511"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The advent of the 20th century witnessed a paradigm shift in our understanding of the physical world, marked by the emergence of quantum mechanics. Yet, it wasn't until the visionary physicist Richard Feynman stepped onto the stage that the concept of manipulating matter at the atomic and molecular level was crystallized.</w:t>
      </w:r>
    </w:p>
    <w:p w14:paraId="0B82DE80"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In his groundbreaking lecture titled "There's Plenty of Room at the Bottom" delivered in 1959, Feynman dared to imagine the possibilities of manipulating individual atoms and molecules. His eloquent words painted a picture of a world where the laws of classical physics would give way to a realm of unprecedented control over matter. Although the term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hadn't yet been coined, Feynman's vision laid the intellectual foundation upon which the concept would eventually flourish.</w:t>
      </w:r>
    </w:p>
    <w:p w14:paraId="132F3BDF" w14:textId="77777777" w:rsidR="00432D6B" w:rsidRPr="00432D6B" w:rsidRDefault="00432D6B" w:rsidP="00271237">
      <w:pPr>
        <w:spacing w:before="120" w:after="120" w:line="360" w:lineRule="auto"/>
        <w:jc w:val="both"/>
        <w:rPr>
          <w:rFonts w:ascii="Times New Roman" w:hAnsi="Times New Roman" w:cs="Times New Roman"/>
          <w:b/>
          <w:bCs/>
          <w:sz w:val="24"/>
          <w:szCs w:val="24"/>
        </w:rPr>
      </w:pPr>
      <w:r w:rsidRPr="00432D6B">
        <w:rPr>
          <w:rFonts w:ascii="Times New Roman" w:hAnsi="Times New Roman" w:cs="Times New Roman"/>
          <w:b/>
          <w:bCs/>
          <w:sz w:val="24"/>
          <w:szCs w:val="24"/>
        </w:rPr>
        <w:t xml:space="preserve">Seeds of Progress: From Theoretical Musings to Practical </w:t>
      </w:r>
      <w:proofErr w:type="spellStart"/>
      <w:r w:rsidRPr="00432D6B">
        <w:rPr>
          <w:rFonts w:ascii="Times New Roman" w:hAnsi="Times New Roman" w:cs="Times New Roman"/>
          <w:b/>
          <w:bCs/>
          <w:sz w:val="24"/>
          <w:szCs w:val="24"/>
        </w:rPr>
        <w:t>Endeavors</w:t>
      </w:r>
      <w:proofErr w:type="spellEnd"/>
    </w:p>
    <w:p w14:paraId="7D6875BE" w14:textId="3D2D7005"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1980s and 1990s marked a pivotal period in the history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as theoretical concepts transformed into practical </w:t>
      </w:r>
      <w:proofErr w:type="spellStart"/>
      <w:r w:rsidRPr="00A22A18">
        <w:rPr>
          <w:rFonts w:ascii="Times New Roman" w:hAnsi="Times New Roman" w:cs="Times New Roman"/>
          <w:sz w:val="24"/>
          <w:szCs w:val="24"/>
        </w:rPr>
        <w:t>endeavors</w:t>
      </w:r>
      <w:proofErr w:type="spellEnd"/>
      <w:r w:rsidRPr="00A22A18">
        <w:rPr>
          <w:rFonts w:ascii="Times New Roman" w:hAnsi="Times New Roman" w:cs="Times New Roman"/>
          <w:sz w:val="24"/>
          <w:szCs w:val="24"/>
        </w:rPr>
        <w:t>. The inception of nanotechnology as a formal field of study spurred researchers to explore the manipulation of materials at the nanoscale. Eric Drexler, building on Feynman's ideas, penned the influential book "Engines of Creation" in 1986, which laid out the vision of molecular nanotechnology.</w:t>
      </w:r>
    </w:p>
    <w:p w14:paraId="2B7A0504"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These decades also saw the emergence of critical tools that enabled scientists to peer into the nanoscale world. The invention of the scanning </w:t>
      </w:r>
      <w:proofErr w:type="spellStart"/>
      <w:r w:rsidRPr="00A22A18">
        <w:rPr>
          <w:rFonts w:ascii="Times New Roman" w:hAnsi="Times New Roman" w:cs="Times New Roman"/>
          <w:sz w:val="24"/>
          <w:szCs w:val="24"/>
        </w:rPr>
        <w:t>tunneling</w:t>
      </w:r>
      <w:proofErr w:type="spellEnd"/>
      <w:r w:rsidRPr="00A22A18">
        <w:rPr>
          <w:rFonts w:ascii="Times New Roman" w:hAnsi="Times New Roman" w:cs="Times New Roman"/>
          <w:sz w:val="24"/>
          <w:szCs w:val="24"/>
        </w:rPr>
        <w:t xml:space="preserve"> microscope in 1981 and the atomic force microscope in 1986 provided the means to observe and manipulate individual atoms, giving researchers unprecedented control over matter.</w:t>
      </w:r>
    </w:p>
    <w:p w14:paraId="0E3E40F5" w14:textId="77777777" w:rsidR="00475590" w:rsidRPr="00475590" w:rsidRDefault="00475590" w:rsidP="00271237">
      <w:pPr>
        <w:spacing w:before="120" w:after="120" w:line="360" w:lineRule="auto"/>
        <w:jc w:val="both"/>
        <w:rPr>
          <w:rFonts w:ascii="Times New Roman" w:hAnsi="Times New Roman" w:cs="Times New Roman"/>
          <w:b/>
          <w:bCs/>
          <w:sz w:val="24"/>
          <w:szCs w:val="24"/>
        </w:rPr>
      </w:pPr>
      <w:r w:rsidRPr="00475590">
        <w:rPr>
          <w:rFonts w:ascii="Times New Roman" w:hAnsi="Times New Roman" w:cs="Times New Roman"/>
          <w:b/>
          <w:bCs/>
          <w:sz w:val="24"/>
          <w:szCs w:val="24"/>
        </w:rPr>
        <w:t>The Convergence: Nanoalchemy Takes Shapes</w:t>
      </w:r>
    </w:p>
    <w:p w14:paraId="613B468A" w14:textId="038E8984"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lastRenderedPageBreak/>
        <w:t>The convergence of nanotechnology and materials chemistry began to take shape in the late 20th century and early 21st century. This convergence was driven by the increasing realization that materials' properties are profoundly influenced by their atomic and molecular arrangements. Materials chemists, with their expertise in understanding and manipulating these structures, found common ground with nanotechnologists, who possessed the tools to engineer these arrangements with precision.</w:t>
      </w:r>
    </w:p>
    <w:p w14:paraId="3A0DF5D3"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the chapters of history unfolded,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emerged as the narrative that encapsulated this fusion of disciplines. It became the embodiment of human ingenuity, where the age-old yearning to manipulate matter collided with cutting-edge science and technology.</w:t>
      </w:r>
    </w:p>
    <w:p w14:paraId="449C7A64" w14:textId="77777777" w:rsidR="0075401C" w:rsidRPr="00475590" w:rsidRDefault="0075401C" w:rsidP="00271237">
      <w:pPr>
        <w:spacing w:before="120" w:after="120" w:line="360" w:lineRule="auto"/>
        <w:jc w:val="both"/>
        <w:rPr>
          <w:rFonts w:ascii="Times New Roman" w:hAnsi="Times New Roman" w:cs="Times New Roman"/>
          <w:b/>
          <w:bCs/>
          <w:sz w:val="24"/>
          <w:szCs w:val="24"/>
        </w:rPr>
      </w:pPr>
      <w:r w:rsidRPr="00A22A18">
        <w:rPr>
          <w:rFonts w:ascii="Times New Roman" w:hAnsi="Times New Roman" w:cs="Times New Roman"/>
          <w:sz w:val="24"/>
          <w:szCs w:val="24"/>
        </w:rPr>
        <w:t xml:space="preserve">In the pages that follow, we shall venture further into the depths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exploring the methodologies, breakthroughs, and applications that have sprung forth from this mesmerizing union of nanotechnology and materials chemistry. As we do so, we stand on the shoulders of artisans, visionaries, and pioneers, tracing their footsteps along the journey of discovery that has led us to this remarkable crossroads</w:t>
      </w:r>
    </w:p>
    <w:p w14:paraId="421026E5" w14:textId="2901B1B7" w:rsidR="0075401C" w:rsidRPr="00475590" w:rsidRDefault="00475590" w:rsidP="00271237">
      <w:pPr>
        <w:spacing w:before="120" w:after="120" w:line="360" w:lineRule="auto"/>
        <w:jc w:val="both"/>
        <w:rPr>
          <w:rFonts w:ascii="Times New Roman" w:hAnsi="Times New Roman" w:cs="Times New Roman"/>
          <w:b/>
          <w:bCs/>
          <w:sz w:val="24"/>
          <w:szCs w:val="24"/>
        </w:rPr>
      </w:pPr>
      <w:r w:rsidRPr="00475590">
        <w:rPr>
          <w:rFonts w:ascii="Times New Roman" w:hAnsi="Times New Roman" w:cs="Times New Roman"/>
          <w:b/>
          <w:bCs/>
          <w:sz w:val="24"/>
          <w:szCs w:val="24"/>
        </w:rPr>
        <w:t>Studies</w:t>
      </w:r>
    </w:p>
    <w:p w14:paraId="1E93CD7F"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we journey deeper into the realm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the heart of this captivating fusion lies in the meticulous studies that unravel the hidden intricacies of manipulating matter at the nanoscale. This section delves into the methodologies, principles, and scientific inquiries that underpin the union of nanotechnology and materials chemistry, opening the door to a world where atoms become tools and molecules become building blocks.</w:t>
      </w:r>
    </w:p>
    <w:p w14:paraId="3A65A5AB" w14:textId="77777777" w:rsidR="00AD02D2" w:rsidRPr="00AD02D2" w:rsidRDefault="00475590" w:rsidP="00271237">
      <w:pPr>
        <w:spacing w:before="120" w:after="120" w:line="360" w:lineRule="auto"/>
        <w:jc w:val="both"/>
        <w:rPr>
          <w:rFonts w:ascii="Times New Roman" w:hAnsi="Times New Roman" w:cs="Times New Roman"/>
          <w:b/>
          <w:bCs/>
          <w:sz w:val="24"/>
          <w:szCs w:val="24"/>
        </w:rPr>
      </w:pPr>
      <w:r w:rsidRPr="00AD02D2">
        <w:rPr>
          <w:rFonts w:ascii="Times New Roman" w:hAnsi="Times New Roman" w:cs="Times New Roman"/>
          <w:b/>
          <w:bCs/>
          <w:sz w:val="24"/>
          <w:szCs w:val="24"/>
        </w:rPr>
        <w:t>Mole</w:t>
      </w:r>
      <w:r w:rsidR="00AD02D2" w:rsidRPr="00AD02D2">
        <w:rPr>
          <w:rFonts w:ascii="Times New Roman" w:hAnsi="Times New Roman" w:cs="Times New Roman"/>
          <w:b/>
          <w:bCs/>
          <w:sz w:val="24"/>
          <w:szCs w:val="24"/>
        </w:rPr>
        <w:t>cular Choreography: Self-Assembly and Beyond</w:t>
      </w:r>
    </w:p>
    <w:p w14:paraId="41E02508" w14:textId="0096F5F0"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One of the most enchanting aspects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is the process of self-assembly, a dance where molecules choreograph their arrangements spontaneously to create intricate structures. By carefully designing molecular components with specific interactions, researchers nudge these building blocks to form desired patterns, mimicking the precision of ancient craftsmen but on an atomic scale. This technique has given rise to materials with tailored properties, from superhydrophobic surfaces that repel water to intricate molecular cages that trap other molecules.</w:t>
      </w:r>
    </w:p>
    <w:p w14:paraId="23224883" w14:textId="77777777" w:rsidR="00712BF0" w:rsidRDefault="00712BF0" w:rsidP="00271237">
      <w:pPr>
        <w:spacing w:before="120" w:after="120" w:line="360" w:lineRule="auto"/>
        <w:jc w:val="both"/>
        <w:rPr>
          <w:rFonts w:ascii="Times New Roman" w:hAnsi="Times New Roman" w:cs="Times New Roman"/>
          <w:b/>
          <w:bCs/>
          <w:sz w:val="24"/>
          <w:szCs w:val="24"/>
        </w:rPr>
      </w:pPr>
    </w:p>
    <w:p w14:paraId="09E12659" w14:textId="5A1CEFA4" w:rsidR="0077274B" w:rsidRPr="0077274B" w:rsidRDefault="0077274B" w:rsidP="00271237">
      <w:pPr>
        <w:spacing w:before="120" w:after="120" w:line="360" w:lineRule="auto"/>
        <w:jc w:val="both"/>
        <w:rPr>
          <w:rFonts w:ascii="Times New Roman" w:hAnsi="Times New Roman" w:cs="Times New Roman"/>
          <w:b/>
          <w:bCs/>
          <w:sz w:val="24"/>
          <w:szCs w:val="24"/>
        </w:rPr>
      </w:pPr>
      <w:r w:rsidRPr="0077274B">
        <w:rPr>
          <w:rFonts w:ascii="Times New Roman" w:hAnsi="Times New Roman" w:cs="Times New Roman"/>
          <w:b/>
          <w:bCs/>
          <w:sz w:val="24"/>
          <w:szCs w:val="24"/>
        </w:rPr>
        <w:t>Vapor deposition: Crafting Matter Layer by Layer</w:t>
      </w:r>
    </w:p>
    <w:p w14:paraId="5538A013" w14:textId="00D1C0E1"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lastRenderedPageBreak/>
        <w:t xml:space="preserve">Vapor deposition is another technique at the forefront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It involves the controlled deposition of atoms or molecules onto a surface to create thin films with customized properties. By precisely controlling the deposition process and the materials used, scientists can engineer coatings with unique functionalities. This method finds applications in everything from semiconductors to protective coatings, illustrating the alchemical transformation of gases into functional materials.</w:t>
      </w:r>
    </w:p>
    <w:p w14:paraId="65E9E8D8" w14:textId="77777777" w:rsidR="005D56BE" w:rsidRPr="005D56BE" w:rsidRDefault="005D56BE" w:rsidP="00271237">
      <w:pPr>
        <w:spacing w:before="120" w:after="120" w:line="360" w:lineRule="auto"/>
        <w:jc w:val="both"/>
        <w:rPr>
          <w:rFonts w:ascii="Times New Roman" w:hAnsi="Times New Roman" w:cs="Times New Roman"/>
          <w:b/>
          <w:bCs/>
          <w:sz w:val="24"/>
          <w:szCs w:val="24"/>
        </w:rPr>
      </w:pPr>
      <w:r w:rsidRPr="005D56BE">
        <w:rPr>
          <w:rFonts w:ascii="Times New Roman" w:hAnsi="Times New Roman" w:cs="Times New Roman"/>
          <w:b/>
          <w:bCs/>
          <w:sz w:val="24"/>
          <w:szCs w:val="24"/>
        </w:rPr>
        <w:t>Sol-Gel Synthesis: From Liquid to Solid, Crafting Ceramics and Glasses</w:t>
      </w:r>
    </w:p>
    <w:p w14:paraId="5A7464FD" w14:textId="23FE17F5"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Imagine a liquid precursor transforming into a solid ceramic or glass material through a controlled chemical process. This magical transformation lies at the heart of sol-gel synthesis, a method central to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By manipulating chemical reactions, researchers coax molecules to polymerize and form networks, yielding materials with remarkable properties. Sol-gel-derived materials find use in optics, electronics, and even biomedical applications, showcasing the versatility of this elegant process.</w:t>
      </w:r>
    </w:p>
    <w:p w14:paraId="71C24E51" w14:textId="77777777" w:rsidR="005D56BE" w:rsidRPr="005D56BE" w:rsidRDefault="005D56BE" w:rsidP="00271237">
      <w:pPr>
        <w:spacing w:before="120" w:after="120" w:line="360" w:lineRule="auto"/>
        <w:jc w:val="both"/>
        <w:rPr>
          <w:rFonts w:ascii="Times New Roman" w:hAnsi="Times New Roman" w:cs="Times New Roman"/>
          <w:b/>
          <w:bCs/>
          <w:sz w:val="24"/>
          <w:szCs w:val="24"/>
        </w:rPr>
      </w:pPr>
      <w:r w:rsidRPr="005D56BE">
        <w:rPr>
          <w:rFonts w:ascii="Times New Roman" w:hAnsi="Times New Roman" w:cs="Times New Roman"/>
          <w:b/>
          <w:bCs/>
          <w:sz w:val="24"/>
          <w:szCs w:val="24"/>
        </w:rPr>
        <w:t>Advanced Insights: The Power of Electron Microscopy</w:t>
      </w:r>
    </w:p>
    <w:p w14:paraId="17C54FC4" w14:textId="1EB3C611"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quest to unravel the mysteries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visualization plays a pivotal role. Electron microscopy emerges as a powerful tool, allowing scientists to peer into the nanoscale world with unprecedented clarity. Transmission electron microscopes (TEM) and scanning electron microscopes (SEM) create images that capture the intricate architecture of nanomaterials. These images not only illustrate the astonishing beauty of these structures but also provide crucial insights into their </w:t>
      </w:r>
      <w:proofErr w:type="spellStart"/>
      <w:r w:rsidRPr="00A22A18">
        <w:rPr>
          <w:rFonts w:ascii="Times New Roman" w:hAnsi="Times New Roman" w:cs="Times New Roman"/>
          <w:sz w:val="24"/>
          <w:szCs w:val="24"/>
        </w:rPr>
        <w:t>behavior</w:t>
      </w:r>
      <w:proofErr w:type="spellEnd"/>
      <w:r w:rsidRPr="00A22A18">
        <w:rPr>
          <w:rFonts w:ascii="Times New Roman" w:hAnsi="Times New Roman" w:cs="Times New Roman"/>
          <w:sz w:val="24"/>
          <w:szCs w:val="24"/>
        </w:rPr>
        <w:t xml:space="preserve"> and properties.</w:t>
      </w:r>
    </w:p>
    <w:p w14:paraId="6A5B1678" w14:textId="77777777" w:rsidR="005D56BE" w:rsidRPr="005D56BE" w:rsidRDefault="005D56BE" w:rsidP="00271237">
      <w:pPr>
        <w:spacing w:before="120" w:after="120" w:line="360" w:lineRule="auto"/>
        <w:jc w:val="both"/>
        <w:rPr>
          <w:rFonts w:ascii="Times New Roman" w:hAnsi="Times New Roman" w:cs="Times New Roman"/>
          <w:b/>
          <w:bCs/>
          <w:sz w:val="24"/>
          <w:szCs w:val="24"/>
        </w:rPr>
      </w:pPr>
      <w:r w:rsidRPr="005D56BE">
        <w:rPr>
          <w:rFonts w:ascii="Times New Roman" w:hAnsi="Times New Roman" w:cs="Times New Roman"/>
          <w:b/>
          <w:bCs/>
          <w:sz w:val="24"/>
          <w:szCs w:val="24"/>
        </w:rPr>
        <w:t>Nanomanipulation: Atoms as Tools, Molecules as Bricks</w:t>
      </w:r>
    </w:p>
    <w:p w14:paraId="7F7EA8B0" w14:textId="3831D23C"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realm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researchers don't merely observe matter at the nanoscale; they manipulate it with unprecedented precision. Techniques like scanning probe microscopy enable scientists to push, pull, and position individual atoms and molecules, akin to rearranging puzzle pieces on a nanoscale canvas. This nanomanipulation opens doors to creating novel materials with tailored properties and functionalities, exemplifying the essence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as a craft of controlled transformation.</w:t>
      </w:r>
    </w:p>
    <w:p w14:paraId="48F7FBC4" w14:textId="77777777" w:rsidR="005D56BE" w:rsidRDefault="005D56BE" w:rsidP="00271237">
      <w:pPr>
        <w:spacing w:before="120" w:after="120" w:line="360" w:lineRule="auto"/>
        <w:jc w:val="both"/>
        <w:rPr>
          <w:rFonts w:ascii="Times New Roman" w:hAnsi="Times New Roman" w:cs="Times New Roman"/>
          <w:b/>
          <w:bCs/>
          <w:sz w:val="24"/>
          <w:szCs w:val="24"/>
        </w:rPr>
      </w:pPr>
    </w:p>
    <w:p w14:paraId="6484A125" w14:textId="77777777" w:rsidR="005D56BE" w:rsidRDefault="005D56BE" w:rsidP="00271237">
      <w:pPr>
        <w:spacing w:before="120" w:after="120" w:line="360" w:lineRule="auto"/>
        <w:jc w:val="both"/>
        <w:rPr>
          <w:rFonts w:ascii="Times New Roman" w:hAnsi="Times New Roman" w:cs="Times New Roman"/>
          <w:b/>
          <w:bCs/>
          <w:sz w:val="24"/>
          <w:szCs w:val="24"/>
        </w:rPr>
      </w:pPr>
    </w:p>
    <w:p w14:paraId="552EA95A" w14:textId="6C8279B9" w:rsidR="005D56BE" w:rsidRDefault="005D56BE" w:rsidP="00271237">
      <w:pPr>
        <w:spacing w:before="120" w:after="120" w:line="360" w:lineRule="auto"/>
        <w:jc w:val="both"/>
        <w:rPr>
          <w:rFonts w:ascii="Times New Roman" w:hAnsi="Times New Roman" w:cs="Times New Roman"/>
          <w:b/>
          <w:bCs/>
          <w:sz w:val="24"/>
          <w:szCs w:val="24"/>
        </w:rPr>
      </w:pPr>
      <w:r w:rsidRPr="005D56BE">
        <w:rPr>
          <w:rFonts w:ascii="Times New Roman" w:hAnsi="Times New Roman" w:cs="Times New Roman"/>
          <w:b/>
          <w:bCs/>
          <w:sz w:val="24"/>
          <w:szCs w:val="24"/>
        </w:rPr>
        <w:t>Emerging Horizons: Quantum Dots and Beyond</w:t>
      </w:r>
    </w:p>
    <w:p w14:paraId="4547FCC1" w14:textId="1C8C809C"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lastRenderedPageBreak/>
        <w:t xml:space="preserve">One of the shining stars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is the creation of quantum dots. These tiny semiconductor particles exhibit size-dependent fluorescence, emitting light of specific </w:t>
      </w:r>
      <w:proofErr w:type="spellStart"/>
      <w:r w:rsidRPr="00A22A18">
        <w:rPr>
          <w:rFonts w:ascii="Times New Roman" w:hAnsi="Times New Roman" w:cs="Times New Roman"/>
          <w:sz w:val="24"/>
          <w:szCs w:val="24"/>
        </w:rPr>
        <w:t>colors</w:t>
      </w:r>
      <w:proofErr w:type="spellEnd"/>
      <w:r w:rsidRPr="00A22A18">
        <w:rPr>
          <w:rFonts w:ascii="Times New Roman" w:hAnsi="Times New Roman" w:cs="Times New Roman"/>
          <w:sz w:val="24"/>
          <w:szCs w:val="24"/>
        </w:rPr>
        <w:t xml:space="preserve"> based on their size. This property has led to applications in displays, imaging, and even biological tagging. Quantum dots are the embodiment of how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breathes life into matter, transforming humble particles into tools of extraordinary precision and impact.</w:t>
      </w:r>
    </w:p>
    <w:p w14:paraId="75B86342"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pages that follow, we shall dive further into the enchanting world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exploring the remarkable materials, structures, and applications that emerge from the fusion of nanotechnology and materials chemistry. The methodologies and principles outlined here set the stage for the awe-inspiring discoveries that await us, reminding us that even at the nanoscale, the essence of alchemy endures—a quest to transmute the ordinary into the extraordinary</w:t>
      </w:r>
    </w:p>
    <w:p w14:paraId="4EFAB931" w14:textId="0B4EC14E" w:rsidR="0077300A" w:rsidRPr="0077300A" w:rsidRDefault="0077300A" w:rsidP="00271237">
      <w:pPr>
        <w:spacing w:before="120" w:after="120" w:line="360" w:lineRule="auto"/>
        <w:jc w:val="both"/>
        <w:rPr>
          <w:rFonts w:ascii="Times New Roman" w:hAnsi="Times New Roman" w:cs="Times New Roman"/>
          <w:b/>
          <w:bCs/>
          <w:sz w:val="24"/>
          <w:szCs w:val="24"/>
        </w:rPr>
      </w:pPr>
      <w:r w:rsidRPr="0077300A">
        <w:rPr>
          <w:rFonts w:ascii="Times New Roman" w:hAnsi="Times New Roman" w:cs="Times New Roman"/>
          <w:b/>
          <w:bCs/>
          <w:sz w:val="24"/>
          <w:szCs w:val="24"/>
        </w:rPr>
        <w:t xml:space="preserve">Methods </w:t>
      </w:r>
    </w:p>
    <w:p w14:paraId="42A39645" w14:textId="74968F0C"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we traverse the ever-evolving landscape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it is imperative to cast a spotlight on the cutting-edge methods that continue to shape this captivating union of nanotechnology and materials chemistry. In this section, we delve into one of the most recent and innovative methods that exemplifies the evolution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 "Atomic Layer Deposition (ALD)."</w:t>
      </w:r>
    </w:p>
    <w:p w14:paraId="6467DBDE" w14:textId="77777777" w:rsidR="00EB6589" w:rsidRPr="00EB6589" w:rsidRDefault="00EB6589" w:rsidP="00271237">
      <w:pPr>
        <w:spacing w:before="120" w:after="120" w:line="360" w:lineRule="auto"/>
        <w:jc w:val="both"/>
        <w:rPr>
          <w:rFonts w:ascii="Times New Roman" w:hAnsi="Times New Roman" w:cs="Times New Roman"/>
          <w:b/>
          <w:bCs/>
          <w:sz w:val="24"/>
          <w:szCs w:val="24"/>
        </w:rPr>
      </w:pPr>
      <w:r w:rsidRPr="00EB6589">
        <w:rPr>
          <w:rFonts w:ascii="Times New Roman" w:hAnsi="Times New Roman" w:cs="Times New Roman"/>
          <w:b/>
          <w:bCs/>
          <w:sz w:val="24"/>
          <w:szCs w:val="24"/>
        </w:rPr>
        <w:t>Atomic Layer Deposition (ALD): Sculpting Matter with Atomic Precision</w:t>
      </w:r>
    </w:p>
    <w:p w14:paraId="66B12307" w14:textId="7FD33366"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quest for unparalleled precision and control over materials at the nanoscale, Atomic Layer Deposition (ALD) has emerged as a powerful technique, bringing a new dimension to the art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ALD is a thin film deposition method that operates on the principle of sequential self-limiting surface reactions. This method enables the precise layer-by-layer growth of materials with atomic precision, making it a quintessential tool in the arsenal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w:t>
      </w:r>
    </w:p>
    <w:p w14:paraId="68E14C01" w14:textId="77777777" w:rsidR="00585F3D" w:rsidRPr="00585F3D" w:rsidRDefault="00585F3D" w:rsidP="00271237">
      <w:pPr>
        <w:spacing w:before="120" w:after="120" w:line="360" w:lineRule="auto"/>
        <w:jc w:val="both"/>
        <w:rPr>
          <w:rFonts w:ascii="Times New Roman" w:hAnsi="Times New Roman" w:cs="Times New Roman"/>
          <w:b/>
          <w:bCs/>
          <w:sz w:val="24"/>
          <w:szCs w:val="24"/>
        </w:rPr>
      </w:pPr>
      <w:r w:rsidRPr="00585F3D">
        <w:rPr>
          <w:rFonts w:ascii="Times New Roman" w:hAnsi="Times New Roman" w:cs="Times New Roman"/>
          <w:b/>
          <w:bCs/>
          <w:sz w:val="24"/>
          <w:szCs w:val="24"/>
        </w:rPr>
        <w:t>The Choreography of ALD: Molecular Ballet on a Surface</w:t>
      </w:r>
    </w:p>
    <w:p w14:paraId="07878420" w14:textId="27B1BE61"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At the heart of ALD lies a choreography of molecules that unfolds on the surface of a substrate. The process begins by exposing the substrate to a precursor gas, which chemically reacts with the surface, forming a monolayer of molecules. Importantly, this reaction is self-limiting, ensuring that only a single layer of molecules forms. Excess precursor is then purged, leaving behind the chemically bonded layer. Subsequent steps involving different precursor gases repeat this cycle, enabling the controlled growth of multilayer structures.</w:t>
      </w:r>
    </w:p>
    <w:p w14:paraId="0E824A12" w14:textId="77777777" w:rsidR="001D782A" w:rsidRPr="001D782A" w:rsidRDefault="001D782A" w:rsidP="00271237">
      <w:pPr>
        <w:spacing w:before="120" w:after="120" w:line="360" w:lineRule="auto"/>
        <w:jc w:val="both"/>
        <w:rPr>
          <w:rFonts w:ascii="Times New Roman" w:hAnsi="Times New Roman" w:cs="Times New Roman"/>
          <w:b/>
          <w:bCs/>
          <w:sz w:val="24"/>
          <w:szCs w:val="24"/>
        </w:rPr>
      </w:pPr>
      <w:r w:rsidRPr="001D782A">
        <w:rPr>
          <w:rFonts w:ascii="Times New Roman" w:hAnsi="Times New Roman" w:cs="Times New Roman"/>
          <w:b/>
          <w:bCs/>
          <w:sz w:val="24"/>
          <w:szCs w:val="24"/>
        </w:rPr>
        <w:t>Building Blocks of ALD: Precursors and Substrates</w:t>
      </w:r>
    </w:p>
    <w:p w14:paraId="7CD84A54" w14:textId="3327876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lastRenderedPageBreak/>
        <w:t xml:space="preserve">The success of ALD hinges on the choice of precursors - molecules that react with the substrate to form a thin layer. These precursors are selected based on their reactivity, volatility, and ability to form self-limiting reactions. For example, in the case of depositing metal oxide films, metalorganic precursors can be employed. Substrates, on the other hand, range from silicon wafers to polymers, offering a diverse canvas for ALD-driven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w:t>
      </w:r>
    </w:p>
    <w:p w14:paraId="2D549452" w14:textId="77777777" w:rsidR="001D782A" w:rsidRPr="001D782A" w:rsidRDefault="001D782A" w:rsidP="00271237">
      <w:pPr>
        <w:spacing w:before="120" w:after="120" w:line="360" w:lineRule="auto"/>
        <w:jc w:val="both"/>
        <w:rPr>
          <w:rFonts w:ascii="Times New Roman" w:hAnsi="Times New Roman" w:cs="Times New Roman"/>
          <w:b/>
          <w:bCs/>
          <w:sz w:val="24"/>
          <w:szCs w:val="24"/>
        </w:rPr>
      </w:pPr>
      <w:r w:rsidRPr="001D782A">
        <w:rPr>
          <w:rFonts w:ascii="Times New Roman" w:hAnsi="Times New Roman" w:cs="Times New Roman"/>
          <w:b/>
          <w:bCs/>
          <w:sz w:val="24"/>
          <w:szCs w:val="24"/>
        </w:rPr>
        <w:t>Precision Redefined: Thickness Control and Conformality</w:t>
      </w:r>
    </w:p>
    <w:p w14:paraId="279C9A14" w14:textId="3D3820F1"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One of the remarkable features of ALD is its ability to achieve thickness control at the atomic level. By controlling the number of deposition cycles, researchers can precisely determine the thickness of the deposited material, allowing for materials to be engineered with unparalleled accuracy. Furthermore, ALD boasts exceptional conformality, meaning it can coat complex three-dimensional structures uniformly, reaching into crevices and corners that other deposition methods might miss.</w:t>
      </w:r>
    </w:p>
    <w:p w14:paraId="19B8E049" w14:textId="77777777" w:rsidR="001526DD" w:rsidRPr="001526DD" w:rsidRDefault="001526DD" w:rsidP="00271237">
      <w:pPr>
        <w:spacing w:before="120" w:after="120" w:line="360" w:lineRule="auto"/>
        <w:jc w:val="both"/>
        <w:rPr>
          <w:rFonts w:ascii="Times New Roman" w:hAnsi="Times New Roman" w:cs="Times New Roman"/>
          <w:b/>
          <w:bCs/>
          <w:sz w:val="24"/>
          <w:szCs w:val="24"/>
        </w:rPr>
      </w:pPr>
      <w:r w:rsidRPr="001526DD">
        <w:rPr>
          <w:rFonts w:ascii="Times New Roman" w:hAnsi="Times New Roman" w:cs="Times New Roman"/>
          <w:b/>
          <w:bCs/>
          <w:sz w:val="24"/>
          <w:szCs w:val="24"/>
        </w:rPr>
        <w:t xml:space="preserve">Applications of ALD: From Electronics to Energy </w:t>
      </w:r>
    </w:p>
    <w:p w14:paraId="65BE52DA" w14:textId="0997A59B"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The applications of ALD span a myriad of industries. In electronics, ALD plays a crucial role in fabricating ultra-thin gate oxides in transistors, enabling the miniaturization of devices. ALD is also integral to the development of advanced battery materials, as it can create protective coatings on electrodes, enhancing their stability and lifespan. Moreover, ALD contributes to the field of optics, creating antireflective coatings that enhance the efficiency of solar cells and optical devices.</w:t>
      </w:r>
    </w:p>
    <w:p w14:paraId="3B47396B" w14:textId="047DBE56" w:rsidR="001526DD" w:rsidRPr="001526DD" w:rsidRDefault="001526DD" w:rsidP="00271237">
      <w:pPr>
        <w:spacing w:before="120" w:after="120" w:line="360" w:lineRule="auto"/>
        <w:jc w:val="both"/>
        <w:rPr>
          <w:rFonts w:ascii="Times New Roman" w:hAnsi="Times New Roman" w:cs="Times New Roman"/>
          <w:b/>
          <w:bCs/>
          <w:sz w:val="24"/>
          <w:szCs w:val="24"/>
        </w:rPr>
      </w:pPr>
      <w:r w:rsidRPr="001526DD">
        <w:rPr>
          <w:rFonts w:ascii="Times New Roman" w:hAnsi="Times New Roman" w:cs="Times New Roman"/>
          <w:b/>
          <w:bCs/>
          <w:sz w:val="24"/>
          <w:szCs w:val="24"/>
        </w:rPr>
        <w:t xml:space="preserve">ALD: A Testament to </w:t>
      </w:r>
      <w:proofErr w:type="spellStart"/>
      <w:r w:rsidRPr="001526DD">
        <w:rPr>
          <w:rFonts w:ascii="Times New Roman" w:hAnsi="Times New Roman" w:cs="Times New Roman"/>
          <w:b/>
          <w:bCs/>
          <w:sz w:val="24"/>
          <w:szCs w:val="24"/>
        </w:rPr>
        <w:t>Nanoalchemy's</w:t>
      </w:r>
      <w:proofErr w:type="spellEnd"/>
      <w:r w:rsidRPr="001526DD">
        <w:rPr>
          <w:rFonts w:ascii="Times New Roman" w:hAnsi="Times New Roman" w:cs="Times New Roman"/>
          <w:b/>
          <w:bCs/>
          <w:sz w:val="24"/>
          <w:szCs w:val="24"/>
        </w:rPr>
        <w:t xml:space="preserve"> Promise</w:t>
      </w:r>
    </w:p>
    <w:p w14:paraId="5298180C" w14:textId="29FF1EA4"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Atomic Layer Deposition encapsulates the essence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 the art of sculpting matter with precision and purpose. As we venture further into the realms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the evolution of methods like ALD underscores the boundless potential that emerges from the fusion of nanotechnology and materials chemistry. In the chapters that follow, we shall explore more avenues of this exquisite fusion, tracing the contours of discovery and innovation that continue to redefine the boundaries of possibility at the nanoscale</w:t>
      </w:r>
    </w:p>
    <w:p w14:paraId="662396FC" w14:textId="77777777" w:rsidR="008F5763" w:rsidRDefault="0075401C" w:rsidP="00271237">
      <w:pPr>
        <w:spacing w:before="120" w:after="120" w:line="360" w:lineRule="auto"/>
        <w:jc w:val="both"/>
      </w:pPr>
      <w:r w:rsidRPr="00A22A18">
        <w:rPr>
          <w:rFonts w:ascii="Times New Roman" w:eastAsia="Times New Roman" w:hAnsi="Times New Roman" w:cs="Times New Roman"/>
          <w:kern w:val="0"/>
          <w:sz w:val="24"/>
          <w:szCs w:val="24"/>
          <w:lang w:eastAsia="en-IN"/>
          <w14:ligatures w14:val="none"/>
        </w:rPr>
        <w:t xml:space="preserve">As we delve deeper into the captivating world of </w:t>
      </w:r>
      <w:proofErr w:type="spellStart"/>
      <w:r w:rsidRPr="00A22A18">
        <w:rPr>
          <w:rFonts w:ascii="Times New Roman" w:eastAsia="Times New Roman" w:hAnsi="Times New Roman" w:cs="Times New Roman"/>
          <w:kern w:val="0"/>
          <w:sz w:val="24"/>
          <w:szCs w:val="24"/>
          <w:lang w:eastAsia="en-IN"/>
          <w14:ligatures w14:val="none"/>
        </w:rPr>
        <w:t>nanoalchemy</w:t>
      </w:r>
      <w:proofErr w:type="spellEnd"/>
      <w:r w:rsidRPr="00A22A18">
        <w:rPr>
          <w:rFonts w:ascii="Times New Roman" w:eastAsia="Times New Roman" w:hAnsi="Times New Roman" w:cs="Times New Roman"/>
          <w:kern w:val="0"/>
          <w:sz w:val="24"/>
          <w:szCs w:val="24"/>
          <w:lang w:eastAsia="en-IN"/>
          <w14:ligatures w14:val="none"/>
        </w:rPr>
        <w:t>, visual aids become essential tools to illuminate the intricate concepts and relationships that define this fusion of nanotechnology and materials chemistry. In this section, we present an illustrative table showcasing a selection of nanomaterials and their applications, accompanied by images that provide visual insights into the beauty and functionality of these remarkable creations.</w:t>
      </w:r>
      <w:r w:rsidR="008F5763" w:rsidRPr="008F5763">
        <w:t xml:space="preserve"> </w:t>
      </w:r>
    </w:p>
    <w:p w14:paraId="2FDF71E8" w14:textId="08E6B589" w:rsidR="0075401C" w:rsidRPr="008F5763" w:rsidRDefault="008F5763"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r w:rsidRPr="008F5763">
        <w:rPr>
          <w:b/>
          <w:bCs/>
        </w:rPr>
        <w:lastRenderedPageBreak/>
        <w:t xml:space="preserve">                     </w:t>
      </w:r>
      <w:r w:rsidRPr="008F5763">
        <w:rPr>
          <w:rFonts w:ascii="Times New Roman" w:eastAsia="Times New Roman" w:hAnsi="Times New Roman" w:cs="Times New Roman"/>
          <w:b/>
          <w:bCs/>
          <w:kern w:val="0"/>
          <w:sz w:val="24"/>
          <w:szCs w:val="24"/>
          <w:lang w:eastAsia="en-IN"/>
          <w14:ligatures w14:val="none"/>
        </w:rPr>
        <w:t xml:space="preserve">Table 1: Nanomaterial Types and Properties </w:t>
      </w:r>
    </w:p>
    <w:tbl>
      <w:tblPr>
        <w:tblpPr w:leftFromText="180" w:rightFromText="180" w:vertAnchor="text" w:horzAnchor="margin" w:tblpXSpec="center" w:tblpY="30"/>
        <w:tblW w:w="6840" w:type="dxa"/>
        <w:tblLook w:val="04A0" w:firstRow="1" w:lastRow="0" w:firstColumn="1" w:lastColumn="0" w:noHBand="0" w:noVBand="1"/>
      </w:tblPr>
      <w:tblGrid>
        <w:gridCol w:w="2180"/>
        <w:gridCol w:w="2020"/>
        <w:gridCol w:w="2640"/>
      </w:tblGrid>
      <w:tr w:rsidR="008E45C5" w:rsidRPr="008F5763" w14:paraId="011F6EED" w14:textId="77777777" w:rsidTr="008E45C5">
        <w:trPr>
          <w:trHeight w:val="672"/>
        </w:trPr>
        <w:tc>
          <w:tcPr>
            <w:tcW w:w="2180" w:type="dxa"/>
            <w:tcBorders>
              <w:top w:val="single" w:sz="8" w:space="0" w:color="auto"/>
              <w:left w:val="single" w:sz="8" w:space="0" w:color="auto"/>
              <w:bottom w:val="single" w:sz="8" w:space="0" w:color="auto"/>
              <w:right w:val="single" w:sz="8" w:space="0" w:color="auto"/>
            </w:tcBorders>
            <w:shd w:val="clear" w:color="000000" w:fill="F7CAAC"/>
            <w:vAlign w:val="center"/>
            <w:hideMark/>
          </w:tcPr>
          <w:p w14:paraId="31F1EED0" w14:textId="77777777" w:rsidR="008E45C5" w:rsidRPr="008F5763" w:rsidRDefault="008E45C5" w:rsidP="00271237">
            <w:pPr>
              <w:spacing w:before="120" w:after="12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8F5763">
              <w:rPr>
                <w:rFonts w:ascii="Times New Roman" w:eastAsia="Times New Roman" w:hAnsi="Times New Roman" w:cs="Times New Roman"/>
                <w:b/>
                <w:bCs/>
                <w:color w:val="000000"/>
                <w:kern w:val="0"/>
                <w:sz w:val="24"/>
                <w:szCs w:val="24"/>
                <w:lang w:eastAsia="en-IN" w:bidi="hi-IN"/>
                <w14:ligatures w14:val="none"/>
              </w:rPr>
              <w:t>Nanomaterial</w:t>
            </w:r>
          </w:p>
        </w:tc>
        <w:tc>
          <w:tcPr>
            <w:tcW w:w="2020" w:type="dxa"/>
            <w:tcBorders>
              <w:top w:val="single" w:sz="8" w:space="0" w:color="auto"/>
              <w:left w:val="nil"/>
              <w:bottom w:val="single" w:sz="8" w:space="0" w:color="auto"/>
              <w:right w:val="single" w:sz="8" w:space="0" w:color="auto"/>
            </w:tcBorders>
            <w:shd w:val="clear" w:color="000000" w:fill="F7CAAC"/>
            <w:vAlign w:val="center"/>
            <w:hideMark/>
          </w:tcPr>
          <w:p w14:paraId="296382D2" w14:textId="77777777" w:rsidR="008E45C5" w:rsidRPr="008F5763" w:rsidRDefault="008E45C5" w:rsidP="00271237">
            <w:pPr>
              <w:spacing w:before="120" w:after="12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8F5763">
              <w:rPr>
                <w:rFonts w:ascii="Times New Roman" w:eastAsia="Times New Roman" w:hAnsi="Times New Roman" w:cs="Times New Roman"/>
                <w:b/>
                <w:bCs/>
                <w:color w:val="000000"/>
                <w:kern w:val="0"/>
                <w:sz w:val="24"/>
                <w:szCs w:val="24"/>
                <w:lang w:eastAsia="en-IN" w:bidi="hi-IN"/>
                <w14:ligatures w14:val="none"/>
              </w:rPr>
              <w:t>Unique Properties</w:t>
            </w:r>
          </w:p>
        </w:tc>
        <w:tc>
          <w:tcPr>
            <w:tcW w:w="2640" w:type="dxa"/>
            <w:tcBorders>
              <w:top w:val="single" w:sz="8" w:space="0" w:color="auto"/>
              <w:left w:val="nil"/>
              <w:bottom w:val="single" w:sz="8" w:space="0" w:color="auto"/>
              <w:right w:val="single" w:sz="8" w:space="0" w:color="auto"/>
            </w:tcBorders>
            <w:shd w:val="clear" w:color="000000" w:fill="F7CAAC"/>
            <w:vAlign w:val="center"/>
            <w:hideMark/>
          </w:tcPr>
          <w:p w14:paraId="699E8349" w14:textId="77777777" w:rsidR="008E45C5" w:rsidRPr="008F5763" w:rsidRDefault="008E45C5" w:rsidP="00271237">
            <w:pPr>
              <w:spacing w:before="120" w:after="12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8F5763">
              <w:rPr>
                <w:rFonts w:ascii="Times New Roman" w:eastAsia="Times New Roman" w:hAnsi="Times New Roman" w:cs="Times New Roman"/>
                <w:b/>
                <w:bCs/>
                <w:color w:val="000000"/>
                <w:kern w:val="0"/>
                <w:sz w:val="24"/>
                <w:szCs w:val="24"/>
                <w:lang w:eastAsia="en-IN" w:bidi="hi-IN"/>
                <w14:ligatures w14:val="none"/>
              </w:rPr>
              <w:t>Applications</w:t>
            </w:r>
          </w:p>
        </w:tc>
      </w:tr>
      <w:tr w:rsidR="008E45C5" w:rsidRPr="008F5763" w14:paraId="561050C8" w14:textId="77777777" w:rsidTr="008E45C5">
        <w:trPr>
          <w:trHeight w:val="828"/>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2DEF20B0" w14:textId="77777777" w:rsidR="008E45C5" w:rsidRPr="008F5763" w:rsidRDefault="008E45C5" w:rsidP="00271237">
            <w:pPr>
              <w:spacing w:before="120" w:after="120" w:line="240" w:lineRule="auto"/>
              <w:jc w:val="center"/>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Carbon Nanotubes</w:t>
            </w:r>
          </w:p>
        </w:tc>
        <w:tc>
          <w:tcPr>
            <w:tcW w:w="2020" w:type="dxa"/>
            <w:tcBorders>
              <w:top w:val="nil"/>
              <w:left w:val="nil"/>
              <w:bottom w:val="single" w:sz="8" w:space="0" w:color="auto"/>
              <w:right w:val="single" w:sz="8" w:space="0" w:color="auto"/>
            </w:tcBorders>
            <w:shd w:val="clear" w:color="auto" w:fill="auto"/>
            <w:vAlign w:val="center"/>
            <w:hideMark/>
          </w:tcPr>
          <w:p w14:paraId="49C5C852"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High mechanical strength,</w:t>
            </w:r>
          </w:p>
        </w:tc>
        <w:tc>
          <w:tcPr>
            <w:tcW w:w="2640" w:type="dxa"/>
            <w:tcBorders>
              <w:top w:val="nil"/>
              <w:left w:val="nil"/>
              <w:bottom w:val="single" w:sz="8" w:space="0" w:color="auto"/>
              <w:right w:val="single" w:sz="8" w:space="0" w:color="auto"/>
            </w:tcBorders>
            <w:shd w:val="clear" w:color="auto" w:fill="auto"/>
            <w:vAlign w:val="center"/>
            <w:hideMark/>
          </w:tcPr>
          <w:p w14:paraId="43A2C299"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Electronics, composites,</w:t>
            </w:r>
          </w:p>
        </w:tc>
      </w:tr>
      <w:tr w:rsidR="008E45C5" w:rsidRPr="008F5763" w14:paraId="4038A284" w14:textId="77777777" w:rsidTr="008E45C5">
        <w:trPr>
          <w:trHeight w:val="660"/>
        </w:trPr>
        <w:tc>
          <w:tcPr>
            <w:tcW w:w="2180" w:type="dxa"/>
            <w:vMerge/>
            <w:tcBorders>
              <w:top w:val="nil"/>
              <w:left w:val="single" w:sz="8" w:space="0" w:color="auto"/>
              <w:bottom w:val="single" w:sz="8" w:space="0" w:color="000000"/>
              <w:right w:val="single" w:sz="8" w:space="0" w:color="auto"/>
            </w:tcBorders>
            <w:vAlign w:val="center"/>
            <w:hideMark/>
          </w:tcPr>
          <w:p w14:paraId="4AF7E365"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auto" w:fill="auto"/>
            <w:vAlign w:val="center"/>
            <w:hideMark/>
          </w:tcPr>
          <w:p w14:paraId="22DB7242"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excellent electrical conductivity</w:t>
            </w:r>
          </w:p>
        </w:tc>
        <w:tc>
          <w:tcPr>
            <w:tcW w:w="2640" w:type="dxa"/>
            <w:tcBorders>
              <w:top w:val="nil"/>
              <w:left w:val="nil"/>
              <w:bottom w:val="single" w:sz="8" w:space="0" w:color="auto"/>
              <w:right w:val="single" w:sz="8" w:space="0" w:color="auto"/>
            </w:tcBorders>
            <w:shd w:val="clear" w:color="auto" w:fill="auto"/>
            <w:vAlign w:val="center"/>
            <w:hideMark/>
          </w:tcPr>
          <w:p w14:paraId="57BB1C47"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aerospace</w:t>
            </w:r>
          </w:p>
        </w:tc>
      </w:tr>
      <w:tr w:rsidR="008E45C5" w:rsidRPr="008F5763" w14:paraId="1A670DE7" w14:textId="77777777" w:rsidTr="008E45C5">
        <w:trPr>
          <w:trHeight w:val="636"/>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57BF69CF" w14:textId="77777777" w:rsidR="008E45C5" w:rsidRPr="008F5763" w:rsidRDefault="008E45C5" w:rsidP="00271237">
            <w:pPr>
              <w:spacing w:before="120" w:after="120" w:line="240" w:lineRule="auto"/>
              <w:jc w:val="center"/>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Quantum Dots</w:t>
            </w:r>
          </w:p>
        </w:tc>
        <w:tc>
          <w:tcPr>
            <w:tcW w:w="2020" w:type="dxa"/>
            <w:tcBorders>
              <w:top w:val="nil"/>
              <w:left w:val="nil"/>
              <w:bottom w:val="single" w:sz="8" w:space="0" w:color="auto"/>
              <w:right w:val="single" w:sz="8" w:space="0" w:color="auto"/>
            </w:tcBorders>
            <w:shd w:val="clear" w:color="auto" w:fill="auto"/>
            <w:vAlign w:val="center"/>
            <w:hideMark/>
          </w:tcPr>
          <w:p w14:paraId="654B0B74"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Size-</w:t>
            </w:r>
            <w:proofErr w:type="spellStart"/>
            <w:r w:rsidRPr="008F5763">
              <w:rPr>
                <w:rFonts w:ascii="Times New Roman" w:eastAsia="Times New Roman" w:hAnsi="Times New Roman" w:cs="Times New Roman"/>
                <w:color w:val="000000"/>
                <w:kern w:val="0"/>
                <w:sz w:val="24"/>
                <w:szCs w:val="24"/>
                <w:lang w:eastAsia="en-IN" w:bidi="hi-IN"/>
                <w14:ligatures w14:val="none"/>
              </w:rPr>
              <w:t>tunable</w:t>
            </w:r>
            <w:proofErr w:type="spellEnd"/>
            <w:r w:rsidRPr="008F5763">
              <w:rPr>
                <w:rFonts w:ascii="Times New Roman" w:eastAsia="Times New Roman" w:hAnsi="Times New Roman" w:cs="Times New Roman"/>
                <w:color w:val="000000"/>
                <w:kern w:val="0"/>
                <w:sz w:val="24"/>
                <w:szCs w:val="24"/>
                <w:lang w:eastAsia="en-IN" w:bidi="hi-IN"/>
                <w14:ligatures w14:val="none"/>
              </w:rPr>
              <w:t xml:space="preserve"> fluorescence,</w:t>
            </w:r>
          </w:p>
        </w:tc>
        <w:tc>
          <w:tcPr>
            <w:tcW w:w="2640" w:type="dxa"/>
            <w:tcBorders>
              <w:top w:val="nil"/>
              <w:left w:val="nil"/>
              <w:bottom w:val="single" w:sz="8" w:space="0" w:color="auto"/>
              <w:right w:val="single" w:sz="8" w:space="0" w:color="auto"/>
            </w:tcBorders>
            <w:shd w:val="clear" w:color="auto" w:fill="auto"/>
            <w:vAlign w:val="center"/>
            <w:hideMark/>
          </w:tcPr>
          <w:p w14:paraId="0B035881"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Imaging, displays,</w:t>
            </w:r>
          </w:p>
        </w:tc>
      </w:tr>
      <w:tr w:rsidR="008E45C5" w:rsidRPr="008F5763" w14:paraId="2DAC9C42" w14:textId="77777777" w:rsidTr="008E45C5">
        <w:trPr>
          <w:trHeight w:val="612"/>
        </w:trPr>
        <w:tc>
          <w:tcPr>
            <w:tcW w:w="2180" w:type="dxa"/>
            <w:vMerge/>
            <w:tcBorders>
              <w:top w:val="nil"/>
              <w:left w:val="single" w:sz="8" w:space="0" w:color="auto"/>
              <w:bottom w:val="single" w:sz="8" w:space="0" w:color="000000"/>
              <w:right w:val="single" w:sz="8" w:space="0" w:color="auto"/>
            </w:tcBorders>
            <w:vAlign w:val="center"/>
            <w:hideMark/>
          </w:tcPr>
          <w:p w14:paraId="7E8D23DE"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auto" w:fill="auto"/>
            <w:vAlign w:val="center"/>
            <w:hideMark/>
          </w:tcPr>
          <w:p w14:paraId="07A5EA65"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quantum confinement effects</w:t>
            </w:r>
          </w:p>
        </w:tc>
        <w:tc>
          <w:tcPr>
            <w:tcW w:w="2640" w:type="dxa"/>
            <w:tcBorders>
              <w:top w:val="nil"/>
              <w:left w:val="nil"/>
              <w:bottom w:val="single" w:sz="8" w:space="0" w:color="auto"/>
              <w:right w:val="single" w:sz="8" w:space="0" w:color="auto"/>
            </w:tcBorders>
            <w:shd w:val="clear" w:color="auto" w:fill="auto"/>
            <w:vAlign w:val="center"/>
            <w:hideMark/>
          </w:tcPr>
          <w:p w14:paraId="031DEA27"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sensing</w:t>
            </w:r>
          </w:p>
        </w:tc>
      </w:tr>
      <w:tr w:rsidR="008E45C5" w:rsidRPr="008F5763" w14:paraId="21465EF2" w14:textId="77777777" w:rsidTr="008E45C5">
        <w:trPr>
          <w:trHeight w:val="68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51F34B65" w14:textId="77777777" w:rsidR="008E45C5" w:rsidRPr="008F5763" w:rsidRDefault="008E45C5" w:rsidP="00271237">
            <w:pPr>
              <w:spacing w:before="120" w:after="120" w:line="240" w:lineRule="auto"/>
              <w:jc w:val="center"/>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Nanoparticles</w:t>
            </w:r>
          </w:p>
        </w:tc>
        <w:tc>
          <w:tcPr>
            <w:tcW w:w="2020" w:type="dxa"/>
            <w:tcBorders>
              <w:top w:val="nil"/>
              <w:left w:val="nil"/>
              <w:bottom w:val="single" w:sz="8" w:space="0" w:color="auto"/>
              <w:right w:val="single" w:sz="8" w:space="0" w:color="auto"/>
            </w:tcBorders>
            <w:shd w:val="clear" w:color="auto" w:fill="auto"/>
            <w:vAlign w:val="center"/>
            <w:hideMark/>
          </w:tcPr>
          <w:p w14:paraId="7DA0541A"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Large surface area, enhanced</w:t>
            </w:r>
          </w:p>
        </w:tc>
        <w:tc>
          <w:tcPr>
            <w:tcW w:w="2640" w:type="dxa"/>
            <w:tcBorders>
              <w:top w:val="nil"/>
              <w:left w:val="nil"/>
              <w:bottom w:val="single" w:sz="8" w:space="0" w:color="auto"/>
              <w:right w:val="single" w:sz="8" w:space="0" w:color="auto"/>
            </w:tcBorders>
            <w:shd w:val="clear" w:color="auto" w:fill="auto"/>
            <w:vAlign w:val="center"/>
            <w:hideMark/>
          </w:tcPr>
          <w:p w14:paraId="0AC777AA"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Drug delivery, catalysis,</w:t>
            </w:r>
          </w:p>
        </w:tc>
      </w:tr>
      <w:tr w:rsidR="008E45C5" w:rsidRPr="008F5763" w14:paraId="2E5739EE" w14:textId="77777777" w:rsidTr="008E45C5">
        <w:trPr>
          <w:trHeight w:val="528"/>
        </w:trPr>
        <w:tc>
          <w:tcPr>
            <w:tcW w:w="2180" w:type="dxa"/>
            <w:vMerge/>
            <w:tcBorders>
              <w:top w:val="nil"/>
              <w:left w:val="single" w:sz="8" w:space="0" w:color="auto"/>
              <w:bottom w:val="single" w:sz="8" w:space="0" w:color="000000"/>
              <w:right w:val="single" w:sz="8" w:space="0" w:color="auto"/>
            </w:tcBorders>
            <w:vAlign w:val="center"/>
            <w:hideMark/>
          </w:tcPr>
          <w:p w14:paraId="23B52782"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auto" w:fill="auto"/>
            <w:vAlign w:val="center"/>
            <w:hideMark/>
          </w:tcPr>
          <w:p w14:paraId="77B9658A"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reactivity</w:t>
            </w:r>
          </w:p>
        </w:tc>
        <w:tc>
          <w:tcPr>
            <w:tcW w:w="2640" w:type="dxa"/>
            <w:tcBorders>
              <w:top w:val="nil"/>
              <w:left w:val="nil"/>
              <w:bottom w:val="single" w:sz="8" w:space="0" w:color="auto"/>
              <w:right w:val="single" w:sz="8" w:space="0" w:color="auto"/>
            </w:tcBorders>
            <w:shd w:val="clear" w:color="auto" w:fill="auto"/>
            <w:vAlign w:val="center"/>
            <w:hideMark/>
          </w:tcPr>
          <w:p w14:paraId="1E794BA2"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sensors</w:t>
            </w:r>
          </w:p>
        </w:tc>
      </w:tr>
      <w:tr w:rsidR="008E45C5" w:rsidRPr="008F5763" w14:paraId="7721A33A" w14:textId="77777777" w:rsidTr="008E45C5">
        <w:trPr>
          <w:trHeight w:val="612"/>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3561C27" w14:textId="77777777" w:rsidR="008E45C5" w:rsidRPr="008F5763" w:rsidRDefault="008E45C5" w:rsidP="00271237">
            <w:pPr>
              <w:spacing w:before="120" w:after="120" w:line="240" w:lineRule="auto"/>
              <w:jc w:val="center"/>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Nanowires</w:t>
            </w:r>
          </w:p>
        </w:tc>
        <w:tc>
          <w:tcPr>
            <w:tcW w:w="2020" w:type="dxa"/>
            <w:tcBorders>
              <w:top w:val="nil"/>
              <w:left w:val="nil"/>
              <w:bottom w:val="single" w:sz="8" w:space="0" w:color="auto"/>
              <w:right w:val="single" w:sz="8" w:space="0" w:color="auto"/>
            </w:tcBorders>
            <w:shd w:val="clear" w:color="auto" w:fill="auto"/>
            <w:vAlign w:val="center"/>
            <w:hideMark/>
          </w:tcPr>
          <w:p w14:paraId="7982E2F3"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High aspect ratio,</w:t>
            </w:r>
          </w:p>
        </w:tc>
        <w:tc>
          <w:tcPr>
            <w:tcW w:w="2640" w:type="dxa"/>
            <w:tcBorders>
              <w:top w:val="nil"/>
              <w:left w:val="nil"/>
              <w:bottom w:val="single" w:sz="8" w:space="0" w:color="auto"/>
              <w:right w:val="single" w:sz="8" w:space="0" w:color="auto"/>
            </w:tcBorders>
            <w:shd w:val="clear" w:color="auto" w:fill="auto"/>
            <w:vAlign w:val="center"/>
            <w:hideMark/>
          </w:tcPr>
          <w:p w14:paraId="2D497BDD"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Nanoelectronics,</w:t>
            </w:r>
          </w:p>
        </w:tc>
      </w:tr>
      <w:tr w:rsidR="008E45C5" w:rsidRPr="008F5763" w14:paraId="64ECB46A" w14:textId="77777777" w:rsidTr="008E45C5">
        <w:trPr>
          <w:trHeight w:val="480"/>
        </w:trPr>
        <w:tc>
          <w:tcPr>
            <w:tcW w:w="2180" w:type="dxa"/>
            <w:vMerge/>
            <w:tcBorders>
              <w:top w:val="nil"/>
              <w:left w:val="single" w:sz="8" w:space="0" w:color="auto"/>
              <w:bottom w:val="single" w:sz="8" w:space="0" w:color="000000"/>
              <w:right w:val="single" w:sz="8" w:space="0" w:color="auto"/>
            </w:tcBorders>
            <w:vAlign w:val="center"/>
            <w:hideMark/>
          </w:tcPr>
          <w:p w14:paraId="607FCF05"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auto" w:fill="auto"/>
            <w:vAlign w:val="center"/>
            <w:hideMark/>
          </w:tcPr>
          <w:p w14:paraId="2235E2D6"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flexibility</w:t>
            </w:r>
          </w:p>
        </w:tc>
        <w:tc>
          <w:tcPr>
            <w:tcW w:w="2640" w:type="dxa"/>
            <w:tcBorders>
              <w:top w:val="nil"/>
              <w:left w:val="nil"/>
              <w:bottom w:val="single" w:sz="8" w:space="0" w:color="auto"/>
              <w:right w:val="single" w:sz="8" w:space="0" w:color="auto"/>
            </w:tcBorders>
            <w:shd w:val="clear" w:color="auto" w:fill="auto"/>
            <w:vAlign w:val="center"/>
            <w:hideMark/>
          </w:tcPr>
          <w:p w14:paraId="084BF46D"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roofErr w:type="spellStart"/>
            <w:r w:rsidRPr="008F5763">
              <w:rPr>
                <w:rFonts w:ascii="Times New Roman" w:eastAsia="Times New Roman" w:hAnsi="Times New Roman" w:cs="Times New Roman"/>
                <w:color w:val="000000"/>
                <w:kern w:val="0"/>
                <w:sz w:val="24"/>
                <w:szCs w:val="24"/>
                <w:lang w:eastAsia="en-IN" w:bidi="hi-IN"/>
                <w14:ligatures w14:val="none"/>
              </w:rPr>
              <w:t>senors</w:t>
            </w:r>
            <w:proofErr w:type="spellEnd"/>
          </w:p>
        </w:tc>
      </w:tr>
      <w:tr w:rsidR="008E45C5" w:rsidRPr="008F5763" w14:paraId="3CA2B25F" w14:textId="77777777" w:rsidTr="008E45C5">
        <w:trPr>
          <w:trHeight w:val="684"/>
        </w:trPr>
        <w:tc>
          <w:tcPr>
            <w:tcW w:w="2180" w:type="dxa"/>
            <w:vMerge w:val="restart"/>
            <w:tcBorders>
              <w:top w:val="nil"/>
              <w:left w:val="single" w:sz="8" w:space="0" w:color="auto"/>
              <w:bottom w:val="single" w:sz="8" w:space="0" w:color="000000"/>
              <w:right w:val="single" w:sz="8" w:space="0" w:color="auto"/>
            </w:tcBorders>
            <w:shd w:val="clear" w:color="auto" w:fill="auto"/>
            <w:vAlign w:val="center"/>
            <w:hideMark/>
          </w:tcPr>
          <w:p w14:paraId="67D236E6" w14:textId="77777777" w:rsidR="008E45C5" w:rsidRPr="008F5763" w:rsidRDefault="008E45C5" w:rsidP="00271237">
            <w:pPr>
              <w:spacing w:before="120" w:after="120" w:line="240" w:lineRule="auto"/>
              <w:jc w:val="center"/>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Graphene</w:t>
            </w:r>
          </w:p>
        </w:tc>
        <w:tc>
          <w:tcPr>
            <w:tcW w:w="2020" w:type="dxa"/>
            <w:tcBorders>
              <w:top w:val="nil"/>
              <w:left w:val="nil"/>
              <w:bottom w:val="single" w:sz="8" w:space="0" w:color="auto"/>
              <w:right w:val="single" w:sz="8" w:space="0" w:color="auto"/>
            </w:tcBorders>
            <w:shd w:val="clear" w:color="auto" w:fill="auto"/>
            <w:vAlign w:val="center"/>
            <w:hideMark/>
          </w:tcPr>
          <w:p w14:paraId="06910115"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Exceptional electrical and</w:t>
            </w:r>
          </w:p>
        </w:tc>
        <w:tc>
          <w:tcPr>
            <w:tcW w:w="2640" w:type="dxa"/>
            <w:tcBorders>
              <w:top w:val="nil"/>
              <w:left w:val="nil"/>
              <w:bottom w:val="single" w:sz="8" w:space="0" w:color="auto"/>
              <w:right w:val="single" w:sz="8" w:space="0" w:color="auto"/>
            </w:tcBorders>
            <w:shd w:val="clear" w:color="auto" w:fill="auto"/>
            <w:vAlign w:val="center"/>
            <w:hideMark/>
          </w:tcPr>
          <w:p w14:paraId="03E328D9"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Electronics, energy storage,</w:t>
            </w:r>
          </w:p>
        </w:tc>
      </w:tr>
      <w:tr w:rsidR="008E45C5" w:rsidRPr="008F5763" w14:paraId="65169D8F" w14:textId="77777777" w:rsidTr="008E45C5">
        <w:trPr>
          <w:trHeight w:val="684"/>
        </w:trPr>
        <w:tc>
          <w:tcPr>
            <w:tcW w:w="2180" w:type="dxa"/>
            <w:vMerge/>
            <w:tcBorders>
              <w:top w:val="nil"/>
              <w:left w:val="single" w:sz="8" w:space="0" w:color="auto"/>
              <w:bottom w:val="single" w:sz="8" w:space="0" w:color="000000"/>
              <w:right w:val="single" w:sz="8" w:space="0" w:color="auto"/>
            </w:tcBorders>
            <w:vAlign w:val="center"/>
            <w:hideMark/>
          </w:tcPr>
          <w:p w14:paraId="48A1C06D"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auto" w:fill="auto"/>
            <w:vAlign w:val="center"/>
            <w:hideMark/>
          </w:tcPr>
          <w:p w14:paraId="005FEE3E"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thermal conductivity,</w:t>
            </w:r>
          </w:p>
        </w:tc>
        <w:tc>
          <w:tcPr>
            <w:tcW w:w="2640" w:type="dxa"/>
            <w:tcBorders>
              <w:top w:val="nil"/>
              <w:left w:val="nil"/>
              <w:bottom w:val="single" w:sz="8" w:space="0" w:color="auto"/>
              <w:right w:val="single" w:sz="8" w:space="0" w:color="auto"/>
            </w:tcBorders>
            <w:shd w:val="clear" w:color="auto" w:fill="auto"/>
            <w:vAlign w:val="center"/>
            <w:hideMark/>
          </w:tcPr>
          <w:p w14:paraId="7B436F6D"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composites</w:t>
            </w:r>
          </w:p>
        </w:tc>
      </w:tr>
      <w:tr w:rsidR="008E45C5" w:rsidRPr="008F5763" w14:paraId="1828DED9" w14:textId="77777777" w:rsidTr="008E45C5">
        <w:trPr>
          <w:trHeight w:val="600"/>
        </w:trPr>
        <w:tc>
          <w:tcPr>
            <w:tcW w:w="2180" w:type="dxa"/>
            <w:vMerge/>
            <w:tcBorders>
              <w:top w:val="nil"/>
              <w:left w:val="single" w:sz="8" w:space="0" w:color="auto"/>
              <w:bottom w:val="single" w:sz="8" w:space="0" w:color="000000"/>
              <w:right w:val="single" w:sz="8" w:space="0" w:color="auto"/>
            </w:tcBorders>
            <w:vAlign w:val="center"/>
            <w:hideMark/>
          </w:tcPr>
          <w:p w14:paraId="2FA77401"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p>
        </w:tc>
        <w:tc>
          <w:tcPr>
            <w:tcW w:w="2020" w:type="dxa"/>
            <w:tcBorders>
              <w:top w:val="nil"/>
              <w:left w:val="nil"/>
              <w:bottom w:val="single" w:sz="8" w:space="0" w:color="auto"/>
              <w:right w:val="single" w:sz="8" w:space="0" w:color="auto"/>
            </w:tcBorders>
            <w:shd w:val="clear" w:color="000000" w:fill="F7F7F8"/>
            <w:vAlign w:val="center"/>
            <w:hideMark/>
          </w:tcPr>
          <w:p w14:paraId="461A2A45"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remarkable mechanical strength</w:t>
            </w:r>
          </w:p>
        </w:tc>
        <w:tc>
          <w:tcPr>
            <w:tcW w:w="2640" w:type="dxa"/>
            <w:tcBorders>
              <w:top w:val="nil"/>
              <w:left w:val="nil"/>
              <w:bottom w:val="single" w:sz="8" w:space="0" w:color="auto"/>
              <w:right w:val="single" w:sz="8" w:space="0" w:color="auto"/>
            </w:tcBorders>
            <w:shd w:val="clear" w:color="auto" w:fill="auto"/>
            <w:vAlign w:val="center"/>
            <w:hideMark/>
          </w:tcPr>
          <w:p w14:paraId="74D48616" w14:textId="77777777" w:rsidR="008E45C5" w:rsidRPr="008F5763" w:rsidRDefault="008E45C5"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8F5763">
              <w:rPr>
                <w:rFonts w:ascii="Times New Roman" w:eastAsia="Times New Roman" w:hAnsi="Times New Roman" w:cs="Times New Roman"/>
                <w:color w:val="000000"/>
                <w:kern w:val="0"/>
                <w:sz w:val="24"/>
                <w:szCs w:val="24"/>
                <w:lang w:eastAsia="en-IN" w:bidi="hi-IN"/>
                <w14:ligatures w14:val="none"/>
              </w:rPr>
              <w:t> </w:t>
            </w:r>
          </w:p>
        </w:tc>
      </w:tr>
    </w:tbl>
    <w:p w14:paraId="5F695B50" w14:textId="77777777" w:rsidR="008F5763" w:rsidRPr="00A22A18" w:rsidRDefault="008F5763" w:rsidP="00271237">
      <w:pPr>
        <w:spacing w:before="120" w:after="120" w:line="360" w:lineRule="auto"/>
        <w:jc w:val="both"/>
        <w:rPr>
          <w:rFonts w:ascii="Times New Roman" w:eastAsia="Times New Roman" w:hAnsi="Times New Roman" w:cs="Times New Roman"/>
          <w:kern w:val="0"/>
          <w:sz w:val="24"/>
          <w:szCs w:val="24"/>
          <w:lang w:eastAsia="en-IN"/>
          <w14:ligatures w14:val="none"/>
        </w:rPr>
      </w:pPr>
    </w:p>
    <w:p w14:paraId="2A219A30" w14:textId="77777777" w:rsidR="0075401C" w:rsidRPr="001F7E0D" w:rsidRDefault="0075401C" w:rsidP="00271237">
      <w:pPr>
        <w:spacing w:before="120" w:after="120" w:line="360" w:lineRule="auto"/>
        <w:jc w:val="both"/>
        <w:rPr>
          <w:rFonts w:ascii="Times New Roman" w:eastAsia="Times New Roman" w:hAnsi="Times New Roman" w:cs="Times New Roman"/>
          <w:b/>
          <w:bCs/>
          <w:kern w:val="0"/>
          <w:sz w:val="28"/>
          <w:szCs w:val="28"/>
          <w:lang w:eastAsia="en-IN"/>
          <w14:ligatures w14:val="none"/>
        </w:rPr>
      </w:pPr>
    </w:p>
    <w:p w14:paraId="2F5053E9" w14:textId="77777777" w:rsidR="008F5763" w:rsidRDefault="008F5763"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3249ABC5"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35444963"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672FE77E"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3E0046C5"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06EE8038"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17E7CC79"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1EA095CB"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1B642A10"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75430CDB"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4F157A8E"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5898C6D4"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37E17D7A" w14:textId="77777777" w:rsidR="008E45C5" w:rsidRDefault="008E45C5"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31550EF9" w14:textId="77777777" w:rsidR="008E45C5" w:rsidRDefault="008E45C5"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p>
    <w:p w14:paraId="5095B61D" w14:textId="77777777" w:rsidR="005C7F2D" w:rsidRDefault="005C7F2D"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p>
    <w:p w14:paraId="13F56CF5" w14:textId="77777777" w:rsidR="005C7F2D" w:rsidRDefault="005C7F2D"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p>
    <w:p w14:paraId="4211704C" w14:textId="77777777" w:rsidR="005C7F2D" w:rsidRDefault="005C7F2D"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p>
    <w:p w14:paraId="0BB238C0" w14:textId="4961A55B" w:rsidR="008E45C5" w:rsidRDefault="008E45C5" w:rsidP="00271237">
      <w:pPr>
        <w:spacing w:before="120" w:after="120" w:line="360" w:lineRule="auto"/>
        <w:jc w:val="both"/>
        <w:rPr>
          <w:rFonts w:ascii="Times New Roman" w:eastAsia="Times New Roman" w:hAnsi="Times New Roman" w:cs="Times New Roman"/>
          <w:b/>
          <w:bCs/>
          <w:kern w:val="0"/>
          <w:sz w:val="24"/>
          <w:szCs w:val="24"/>
          <w:lang w:eastAsia="en-IN"/>
          <w14:ligatures w14:val="none"/>
        </w:rPr>
      </w:pPr>
      <w:r w:rsidRPr="008E45C5">
        <w:rPr>
          <w:rFonts w:ascii="Times New Roman" w:eastAsia="Times New Roman" w:hAnsi="Times New Roman" w:cs="Times New Roman"/>
          <w:b/>
          <w:bCs/>
          <w:kern w:val="0"/>
          <w:sz w:val="24"/>
          <w:szCs w:val="24"/>
          <w:lang w:eastAsia="en-IN"/>
          <w14:ligatures w14:val="none"/>
        </w:rPr>
        <w:t>Table-2: Techniques in Nanoalchemy</w:t>
      </w:r>
    </w:p>
    <w:tbl>
      <w:tblPr>
        <w:tblW w:w="9820" w:type="dxa"/>
        <w:tblLook w:val="04A0" w:firstRow="1" w:lastRow="0" w:firstColumn="1" w:lastColumn="0" w:noHBand="0" w:noVBand="1"/>
      </w:tblPr>
      <w:tblGrid>
        <w:gridCol w:w="2960"/>
        <w:gridCol w:w="3820"/>
        <w:gridCol w:w="3040"/>
      </w:tblGrid>
      <w:tr w:rsidR="008E45C5" w:rsidRPr="008E45C5" w14:paraId="16F08E22" w14:textId="77777777" w:rsidTr="008E45C5">
        <w:trPr>
          <w:trHeight w:val="501"/>
        </w:trPr>
        <w:tc>
          <w:tcPr>
            <w:tcW w:w="296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07F4BBBF" w14:textId="77777777" w:rsidR="008E45C5" w:rsidRPr="008E45C5" w:rsidRDefault="008E45C5"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8E45C5">
              <w:rPr>
                <w:rFonts w:ascii="Times New Roman" w:eastAsia="Times New Roman" w:hAnsi="Times New Roman" w:cs="Times New Roman"/>
                <w:b/>
                <w:bCs/>
                <w:color w:val="000000"/>
                <w:kern w:val="0"/>
                <w:sz w:val="21"/>
                <w:szCs w:val="21"/>
                <w:lang w:eastAsia="en-IN" w:bidi="hi-IN"/>
                <w14:ligatures w14:val="none"/>
              </w:rPr>
              <w:t>Technique</w:t>
            </w:r>
          </w:p>
        </w:tc>
        <w:tc>
          <w:tcPr>
            <w:tcW w:w="3820"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52D344C9" w14:textId="77777777" w:rsidR="008E45C5" w:rsidRPr="008E45C5" w:rsidRDefault="008E45C5"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8E45C5">
              <w:rPr>
                <w:rFonts w:ascii="Times New Roman" w:eastAsia="Times New Roman" w:hAnsi="Times New Roman" w:cs="Times New Roman"/>
                <w:b/>
                <w:bCs/>
                <w:color w:val="000000"/>
                <w:kern w:val="0"/>
                <w:sz w:val="21"/>
                <w:szCs w:val="21"/>
                <w:lang w:eastAsia="en-IN" w:bidi="hi-IN"/>
                <w14:ligatures w14:val="none"/>
              </w:rPr>
              <w:t>Principle</w:t>
            </w:r>
          </w:p>
        </w:tc>
        <w:tc>
          <w:tcPr>
            <w:tcW w:w="3040"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0E02A7EB" w14:textId="77777777" w:rsidR="008E45C5" w:rsidRPr="008E45C5" w:rsidRDefault="008E45C5"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8E45C5">
              <w:rPr>
                <w:rFonts w:ascii="Times New Roman" w:eastAsia="Times New Roman" w:hAnsi="Times New Roman" w:cs="Times New Roman"/>
                <w:b/>
                <w:bCs/>
                <w:color w:val="000000"/>
                <w:kern w:val="0"/>
                <w:sz w:val="21"/>
                <w:szCs w:val="21"/>
                <w:lang w:eastAsia="en-IN" w:bidi="hi-IN"/>
                <w14:ligatures w14:val="none"/>
              </w:rPr>
              <w:t>Applications</w:t>
            </w:r>
          </w:p>
        </w:tc>
      </w:tr>
      <w:tr w:rsidR="005C7F2D" w:rsidRPr="008E45C5" w14:paraId="7BF24CD9" w14:textId="77777777" w:rsidTr="007C27A1">
        <w:trPr>
          <w:trHeight w:val="501"/>
        </w:trPr>
        <w:tc>
          <w:tcPr>
            <w:tcW w:w="2960" w:type="dxa"/>
            <w:vMerge w:val="restart"/>
            <w:tcBorders>
              <w:top w:val="nil"/>
              <w:left w:val="single" w:sz="4" w:space="0" w:color="auto"/>
              <w:right w:val="single" w:sz="4" w:space="0" w:color="auto"/>
            </w:tcBorders>
            <w:shd w:val="clear" w:color="auto" w:fill="auto"/>
            <w:vAlign w:val="center"/>
            <w:hideMark/>
          </w:tcPr>
          <w:p w14:paraId="513DC8E3"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Atomic Layer Deposition (ALD)</w:t>
            </w:r>
          </w:p>
          <w:p w14:paraId="258964D4" w14:textId="4A508B79"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Calibri" w:eastAsia="Times New Roman" w:hAnsi="Calibri" w:cs="Calibri"/>
                <w:color w:val="000000"/>
                <w:kern w:val="0"/>
                <w:lang w:eastAsia="en-IN" w:bidi="hi-IN"/>
                <w14:ligatures w14:val="none"/>
              </w:rPr>
              <w:t> </w:t>
            </w:r>
          </w:p>
        </w:tc>
        <w:tc>
          <w:tcPr>
            <w:tcW w:w="3820" w:type="dxa"/>
            <w:tcBorders>
              <w:top w:val="nil"/>
              <w:left w:val="nil"/>
              <w:bottom w:val="single" w:sz="4" w:space="0" w:color="auto"/>
              <w:right w:val="single" w:sz="4" w:space="0" w:color="auto"/>
            </w:tcBorders>
            <w:shd w:val="clear" w:color="auto" w:fill="auto"/>
            <w:vAlign w:val="center"/>
            <w:hideMark/>
          </w:tcPr>
          <w:p w14:paraId="22EDCE84"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Sequential self-limiting reactions</w:t>
            </w:r>
          </w:p>
        </w:tc>
        <w:tc>
          <w:tcPr>
            <w:tcW w:w="3040" w:type="dxa"/>
            <w:tcBorders>
              <w:top w:val="nil"/>
              <w:left w:val="nil"/>
              <w:bottom w:val="single" w:sz="4" w:space="0" w:color="auto"/>
              <w:right w:val="single" w:sz="4" w:space="0" w:color="auto"/>
            </w:tcBorders>
            <w:shd w:val="clear" w:color="auto" w:fill="auto"/>
            <w:vAlign w:val="center"/>
            <w:hideMark/>
          </w:tcPr>
          <w:p w14:paraId="18186BF5"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Electronics, energy, coatings,</w:t>
            </w:r>
          </w:p>
        </w:tc>
      </w:tr>
      <w:tr w:rsidR="005C7F2D" w:rsidRPr="008E45C5" w14:paraId="5A1F0E9C" w14:textId="77777777" w:rsidTr="007C27A1">
        <w:trPr>
          <w:trHeight w:val="501"/>
        </w:trPr>
        <w:tc>
          <w:tcPr>
            <w:tcW w:w="2960" w:type="dxa"/>
            <w:vMerge/>
            <w:tcBorders>
              <w:left w:val="single" w:sz="4" w:space="0" w:color="auto"/>
              <w:bottom w:val="single" w:sz="4" w:space="0" w:color="auto"/>
              <w:right w:val="single" w:sz="4" w:space="0" w:color="auto"/>
            </w:tcBorders>
            <w:shd w:val="clear" w:color="auto" w:fill="auto"/>
            <w:vAlign w:val="bottom"/>
            <w:hideMark/>
          </w:tcPr>
          <w:p w14:paraId="197B1F8A" w14:textId="0BE7A8A7" w:rsidR="005C7F2D" w:rsidRPr="008E45C5" w:rsidRDefault="005C7F2D" w:rsidP="00271237">
            <w:pPr>
              <w:spacing w:before="120" w:after="120" w:line="240" w:lineRule="auto"/>
              <w:rPr>
                <w:rFonts w:ascii="Calibri" w:eastAsia="Times New Roman" w:hAnsi="Calibri" w:cs="Calibri"/>
                <w:color w:val="000000"/>
                <w:kern w:val="0"/>
                <w:lang w:eastAsia="en-IN" w:bidi="hi-IN"/>
                <w14:ligatures w14:val="none"/>
              </w:rPr>
            </w:pPr>
          </w:p>
        </w:tc>
        <w:tc>
          <w:tcPr>
            <w:tcW w:w="3820" w:type="dxa"/>
            <w:tcBorders>
              <w:top w:val="nil"/>
              <w:left w:val="nil"/>
              <w:bottom w:val="single" w:sz="4" w:space="0" w:color="auto"/>
              <w:right w:val="single" w:sz="4" w:space="0" w:color="auto"/>
            </w:tcBorders>
            <w:shd w:val="clear" w:color="auto" w:fill="auto"/>
            <w:vAlign w:val="center"/>
            <w:hideMark/>
          </w:tcPr>
          <w:p w14:paraId="2375AA9B"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for precise layer deposition</w:t>
            </w:r>
          </w:p>
        </w:tc>
        <w:tc>
          <w:tcPr>
            <w:tcW w:w="3040" w:type="dxa"/>
            <w:tcBorders>
              <w:top w:val="nil"/>
              <w:left w:val="nil"/>
              <w:bottom w:val="single" w:sz="4" w:space="0" w:color="auto"/>
              <w:right w:val="single" w:sz="4" w:space="0" w:color="auto"/>
            </w:tcBorders>
            <w:shd w:val="clear" w:color="auto" w:fill="auto"/>
            <w:vAlign w:val="center"/>
            <w:hideMark/>
          </w:tcPr>
          <w:p w14:paraId="741EBBFF"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sensors, catalysis</w:t>
            </w:r>
          </w:p>
        </w:tc>
      </w:tr>
      <w:tr w:rsidR="005C7F2D" w:rsidRPr="008E45C5" w14:paraId="06E3381E" w14:textId="77777777" w:rsidTr="0034671C">
        <w:trPr>
          <w:trHeight w:val="501"/>
        </w:trPr>
        <w:tc>
          <w:tcPr>
            <w:tcW w:w="2960" w:type="dxa"/>
            <w:vMerge w:val="restart"/>
            <w:tcBorders>
              <w:top w:val="nil"/>
              <w:left w:val="single" w:sz="4" w:space="0" w:color="auto"/>
              <w:right w:val="single" w:sz="4" w:space="0" w:color="auto"/>
            </w:tcBorders>
            <w:shd w:val="clear" w:color="auto" w:fill="auto"/>
            <w:vAlign w:val="center"/>
            <w:hideMark/>
          </w:tcPr>
          <w:p w14:paraId="5028FB9A"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Self-Assembly</w:t>
            </w:r>
          </w:p>
          <w:p w14:paraId="748062F1" w14:textId="4F49356F"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Calibri" w:eastAsia="Times New Roman" w:hAnsi="Calibri" w:cs="Calibri"/>
                <w:color w:val="000000"/>
                <w:kern w:val="0"/>
                <w:lang w:eastAsia="en-IN" w:bidi="hi-IN"/>
                <w14:ligatures w14:val="none"/>
              </w:rPr>
              <w:lastRenderedPageBreak/>
              <w:t> </w:t>
            </w:r>
          </w:p>
        </w:tc>
        <w:tc>
          <w:tcPr>
            <w:tcW w:w="3820" w:type="dxa"/>
            <w:tcBorders>
              <w:top w:val="nil"/>
              <w:left w:val="nil"/>
              <w:bottom w:val="single" w:sz="4" w:space="0" w:color="auto"/>
              <w:right w:val="single" w:sz="4" w:space="0" w:color="auto"/>
            </w:tcBorders>
            <w:shd w:val="clear" w:color="auto" w:fill="auto"/>
            <w:vAlign w:val="center"/>
            <w:hideMark/>
          </w:tcPr>
          <w:p w14:paraId="7C60A372"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lastRenderedPageBreak/>
              <w:t>Molecular interactions guide</w:t>
            </w:r>
          </w:p>
        </w:tc>
        <w:tc>
          <w:tcPr>
            <w:tcW w:w="3040" w:type="dxa"/>
            <w:tcBorders>
              <w:top w:val="nil"/>
              <w:left w:val="nil"/>
              <w:bottom w:val="single" w:sz="4" w:space="0" w:color="auto"/>
              <w:right w:val="single" w:sz="4" w:space="0" w:color="auto"/>
            </w:tcBorders>
            <w:shd w:val="clear" w:color="auto" w:fill="auto"/>
            <w:vAlign w:val="center"/>
            <w:hideMark/>
          </w:tcPr>
          <w:p w14:paraId="226B3BD6"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Nanopatterning, coatings,</w:t>
            </w:r>
          </w:p>
        </w:tc>
      </w:tr>
      <w:tr w:rsidR="005C7F2D" w:rsidRPr="008E45C5" w14:paraId="6580379A" w14:textId="77777777" w:rsidTr="0034671C">
        <w:trPr>
          <w:trHeight w:val="501"/>
        </w:trPr>
        <w:tc>
          <w:tcPr>
            <w:tcW w:w="2960" w:type="dxa"/>
            <w:vMerge/>
            <w:tcBorders>
              <w:left w:val="single" w:sz="4" w:space="0" w:color="auto"/>
              <w:bottom w:val="single" w:sz="4" w:space="0" w:color="auto"/>
              <w:right w:val="single" w:sz="4" w:space="0" w:color="auto"/>
            </w:tcBorders>
            <w:shd w:val="clear" w:color="auto" w:fill="auto"/>
            <w:vAlign w:val="bottom"/>
            <w:hideMark/>
          </w:tcPr>
          <w:p w14:paraId="55EC934A" w14:textId="2C36DF80" w:rsidR="005C7F2D" w:rsidRPr="008E45C5" w:rsidRDefault="005C7F2D" w:rsidP="00271237">
            <w:pPr>
              <w:spacing w:before="120" w:after="120" w:line="240" w:lineRule="auto"/>
              <w:rPr>
                <w:rFonts w:ascii="Calibri" w:eastAsia="Times New Roman" w:hAnsi="Calibri" w:cs="Calibri"/>
                <w:color w:val="000000"/>
                <w:kern w:val="0"/>
                <w:lang w:eastAsia="en-IN" w:bidi="hi-IN"/>
                <w14:ligatures w14:val="none"/>
              </w:rPr>
            </w:pPr>
          </w:p>
        </w:tc>
        <w:tc>
          <w:tcPr>
            <w:tcW w:w="3820" w:type="dxa"/>
            <w:tcBorders>
              <w:top w:val="nil"/>
              <w:left w:val="nil"/>
              <w:bottom w:val="single" w:sz="4" w:space="0" w:color="auto"/>
              <w:right w:val="single" w:sz="4" w:space="0" w:color="auto"/>
            </w:tcBorders>
            <w:shd w:val="clear" w:color="auto" w:fill="auto"/>
            <w:vAlign w:val="center"/>
            <w:hideMark/>
          </w:tcPr>
          <w:p w14:paraId="6FDB6728"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spontaneous arrangement of molecules</w:t>
            </w:r>
          </w:p>
        </w:tc>
        <w:tc>
          <w:tcPr>
            <w:tcW w:w="3040" w:type="dxa"/>
            <w:tcBorders>
              <w:top w:val="nil"/>
              <w:left w:val="nil"/>
              <w:bottom w:val="single" w:sz="4" w:space="0" w:color="auto"/>
              <w:right w:val="single" w:sz="4" w:space="0" w:color="auto"/>
            </w:tcBorders>
            <w:shd w:val="clear" w:color="auto" w:fill="auto"/>
            <w:vAlign w:val="center"/>
            <w:hideMark/>
          </w:tcPr>
          <w:p w14:paraId="4F114B3D"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drug delivery</w:t>
            </w:r>
          </w:p>
        </w:tc>
      </w:tr>
      <w:tr w:rsidR="005C7F2D" w:rsidRPr="008E45C5" w14:paraId="5954A022" w14:textId="77777777" w:rsidTr="00EE1A38">
        <w:trPr>
          <w:trHeight w:val="501"/>
        </w:trPr>
        <w:tc>
          <w:tcPr>
            <w:tcW w:w="2960" w:type="dxa"/>
            <w:vMerge w:val="restart"/>
            <w:tcBorders>
              <w:top w:val="nil"/>
              <w:left w:val="single" w:sz="4" w:space="0" w:color="auto"/>
              <w:right w:val="single" w:sz="4" w:space="0" w:color="auto"/>
            </w:tcBorders>
            <w:shd w:val="clear" w:color="auto" w:fill="auto"/>
            <w:vAlign w:val="center"/>
            <w:hideMark/>
          </w:tcPr>
          <w:p w14:paraId="2393CA52"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Vapor Deposition</w:t>
            </w:r>
          </w:p>
          <w:p w14:paraId="02E203FD" w14:textId="77C5833A"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Calibri" w:eastAsia="Times New Roman" w:hAnsi="Calibri" w:cs="Calibri"/>
                <w:color w:val="000000"/>
                <w:kern w:val="0"/>
                <w:lang w:eastAsia="en-IN" w:bidi="hi-IN"/>
                <w14:ligatures w14:val="none"/>
              </w:rPr>
              <w:t> </w:t>
            </w:r>
          </w:p>
        </w:tc>
        <w:tc>
          <w:tcPr>
            <w:tcW w:w="3820" w:type="dxa"/>
            <w:tcBorders>
              <w:top w:val="nil"/>
              <w:left w:val="nil"/>
              <w:bottom w:val="single" w:sz="4" w:space="0" w:color="auto"/>
              <w:right w:val="single" w:sz="4" w:space="0" w:color="auto"/>
            </w:tcBorders>
            <w:shd w:val="clear" w:color="auto" w:fill="auto"/>
            <w:vAlign w:val="center"/>
            <w:hideMark/>
          </w:tcPr>
          <w:p w14:paraId="33BFA9BF"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Deposition of atoms or molecules</w:t>
            </w:r>
          </w:p>
        </w:tc>
        <w:tc>
          <w:tcPr>
            <w:tcW w:w="3040" w:type="dxa"/>
            <w:tcBorders>
              <w:top w:val="nil"/>
              <w:left w:val="nil"/>
              <w:bottom w:val="single" w:sz="4" w:space="0" w:color="auto"/>
              <w:right w:val="single" w:sz="4" w:space="0" w:color="auto"/>
            </w:tcBorders>
            <w:shd w:val="clear" w:color="auto" w:fill="auto"/>
            <w:vAlign w:val="center"/>
            <w:hideMark/>
          </w:tcPr>
          <w:p w14:paraId="5ADFDE01"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Thin films, semiconductors,</w:t>
            </w:r>
          </w:p>
        </w:tc>
      </w:tr>
      <w:tr w:rsidR="005C7F2D" w:rsidRPr="008E45C5" w14:paraId="44EAC643" w14:textId="77777777" w:rsidTr="00EE1A38">
        <w:trPr>
          <w:trHeight w:val="501"/>
        </w:trPr>
        <w:tc>
          <w:tcPr>
            <w:tcW w:w="2960" w:type="dxa"/>
            <w:vMerge/>
            <w:tcBorders>
              <w:left w:val="single" w:sz="4" w:space="0" w:color="auto"/>
              <w:bottom w:val="single" w:sz="4" w:space="0" w:color="auto"/>
              <w:right w:val="single" w:sz="4" w:space="0" w:color="auto"/>
            </w:tcBorders>
            <w:shd w:val="clear" w:color="auto" w:fill="auto"/>
            <w:vAlign w:val="bottom"/>
            <w:hideMark/>
          </w:tcPr>
          <w:p w14:paraId="1E90150A" w14:textId="7776CC98" w:rsidR="005C7F2D" w:rsidRPr="008E45C5" w:rsidRDefault="005C7F2D" w:rsidP="00271237">
            <w:pPr>
              <w:spacing w:before="120" w:after="120" w:line="240" w:lineRule="auto"/>
              <w:rPr>
                <w:rFonts w:ascii="Calibri" w:eastAsia="Times New Roman" w:hAnsi="Calibri" w:cs="Calibri"/>
                <w:color w:val="000000"/>
                <w:kern w:val="0"/>
                <w:lang w:eastAsia="en-IN" w:bidi="hi-IN"/>
                <w14:ligatures w14:val="none"/>
              </w:rPr>
            </w:pPr>
          </w:p>
        </w:tc>
        <w:tc>
          <w:tcPr>
            <w:tcW w:w="3820" w:type="dxa"/>
            <w:tcBorders>
              <w:top w:val="nil"/>
              <w:left w:val="nil"/>
              <w:bottom w:val="single" w:sz="4" w:space="0" w:color="auto"/>
              <w:right w:val="single" w:sz="4" w:space="0" w:color="auto"/>
            </w:tcBorders>
            <w:shd w:val="clear" w:color="auto" w:fill="auto"/>
            <w:vAlign w:val="center"/>
            <w:hideMark/>
          </w:tcPr>
          <w:p w14:paraId="1883EE90"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onto a substrate</w:t>
            </w:r>
          </w:p>
        </w:tc>
        <w:tc>
          <w:tcPr>
            <w:tcW w:w="3040" w:type="dxa"/>
            <w:tcBorders>
              <w:top w:val="nil"/>
              <w:left w:val="nil"/>
              <w:bottom w:val="single" w:sz="4" w:space="0" w:color="auto"/>
              <w:right w:val="single" w:sz="4" w:space="0" w:color="auto"/>
            </w:tcBorders>
            <w:shd w:val="clear" w:color="auto" w:fill="auto"/>
            <w:vAlign w:val="center"/>
            <w:hideMark/>
          </w:tcPr>
          <w:p w14:paraId="1863BA32"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optics</w:t>
            </w:r>
          </w:p>
        </w:tc>
      </w:tr>
      <w:tr w:rsidR="005C7F2D" w:rsidRPr="008E45C5" w14:paraId="67327580" w14:textId="77777777" w:rsidTr="006E69DE">
        <w:trPr>
          <w:trHeight w:val="501"/>
        </w:trPr>
        <w:tc>
          <w:tcPr>
            <w:tcW w:w="2960" w:type="dxa"/>
            <w:vMerge w:val="restart"/>
            <w:tcBorders>
              <w:top w:val="nil"/>
              <w:left w:val="single" w:sz="4" w:space="0" w:color="auto"/>
              <w:right w:val="single" w:sz="4" w:space="0" w:color="auto"/>
            </w:tcBorders>
            <w:shd w:val="clear" w:color="auto" w:fill="auto"/>
            <w:vAlign w:val="center"/>
            <w:hideMark/>
          </w:tcPr>
          <w:p w14:paraId="10EFB05E"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Sol-Gel Synthesis</w:t>
            </w:r>
          </w:p>
          <w:p w14:paraId="7DC4D7B8" w14:textId="564DB73A"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Calibri" w:eastAsia="Times New Roman" w:hAnsi="Calibri" w:cs="Calibri"/>
                <w:color w:val="000000"/>
                <w:kern w:val="0"/>
                <w:lang w:eastAsia="en-IN" w:bidi="hi-IN"/>
                <w14:ligatures w14:val="none"/>
              </w:rPr>
              <w:t> </w:t>
            </w:r>
          </w:p>
        </w:tc>
        <w:tc>
          <w:tcPr>
            <w:tcW w:w="3820" w:type="dxa"/>
            <w:tcBorders>
              <w:top w:val="nil"/>
              <w:left w:val="nil"/>
              <w:bottom w:val="single" w:sz="4" w:space="0" w:color="auto"/>
              <w:right w:val="single" w:sz="4" w:space="0" w:color="auto"/>
            </w:tcBorders>
            <w:shd w:val="clear" w:color="auto" w:fill="auto"/>
            <w:vAlign w:val="center"/>
            <w:hideMark/>
          </w:tcPr>
          <w:p w14:paraId="0394B6D1"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Hydrolysis and condensation reactions</w:t>
            </w:r>
          </w:p>
        </w:tc>
        <w:tc>
          <w:tcPr>
            <w:tcW w:w="3040" w:type="dxa"/>
            <w:tcBorders>
              <w:top w:val="nil"/>
              <w:left w:val="nil"/>
              <w:bottom w:val="single" w:sz="4" w:space="0" w:color="auto"/>
              <w:right w:val="single" w:sz="4" w:space="0" w:color="auto"/>
            </w:tcBorders>
            <w:shd w:val="clear" w:color="auto" w:fill="auto"/>
            <w:vAlign w:val="center"/>
            <w:hideMark/>
          </w:tcPr>
          <w:p w14:paraId="7B3624E6"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Ceramics, glasses, coatings,</w:t>
            </w:r>
          </w:p>
        </w:tc>
      </w:tr>
      <w:tr w:rsidR="005C7F2D" w:rsidRPr="008E45C5" w14:paraId="161239E6" w14:textId="77777777" w:rsidTr="006E69DE">
        <w:trPr>
          <w:trHeight w:val="501"/>
        </w:trPr>
        <w:tc>
          <w:tcPr>
            <w:tcW w:w="2960" w:type="dxa"/>
            <w:vMerge/>
            <w:tcBorders>
              <w:left w:val="single" w:sz="4" w:space="0" w:color="auto"/>
              <w:bottom w:val="single" w:sz="4" w:space="0" w:color="auto"/>
              <w:right w:val="single" w:sz="4" w:space="0" w:color="auto"/>
            </w:tcBorders>
            <w:shd w:val="clear" w:color="auto" w:fill="auto"/>
            <w:vAlign w:val="bottom"/>
            <w:hideMark/>
          </w:tcPr>
          <w:p w14:paraId="15D2A9B6" w14:textId="70589241" w:rsidR="005C7F2D" w:rsidRPr="008E45C5" w:rsidRDefault="005C7F2D" w:rsidP="00271237">
            <w:pPr>
              <w:spacing w:before="120" w:after="120" w:line="240" w:lineRule="auto"/>
              <w:rPr>
                <w:rFonts w:ascii="Calibri" w:eastAsia="Times New Roman" w:hAnsi="Calibri" w:cs="Calibri"/>
                <w:color w:val="000000"/>
                <w:kern w:val="0"/>
                <w:lang w:eastAsia="en-IN" w:bidi="hi-IN"/>
                <w14:ligatures w14:val="none"/>
              </w:rPr>
            </w:pPr>
          </w:p>
        </w:tc>
        <w:tc>
          <w:tcPr>
            <w:tcW w:w="3820" w:type="dxa"/>
            <w:tcBorders>
              <w:top w:val="nil"/>
              <w:left w:val="nil"/>
              <w:bottom w:val="single" w:sz="4" w:space="0" w:color="auto"/>
              <w:right w:val="single" w:sz="4" w:space="0" w:color="auto"/>
            </w:tcBorders>
            <w:shd w:val="clear" w:color="auto" w:fill="auto"/>
            <w:vAlign w:val="center"/>
            <w:hideMark/>
          </w:tcPr>
          <w:p w14:paraId="4DC56868"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create materials from liquid precursors</w:t>
            </w:r>
          </w:p>
        </w:tc>
        <w:tc>
          <w:tcPr>
            <w:tcW w:w="3040" w:type="dxa"/>
            <w:tcBorders>
              <w:top w:val="nil"/>
              <w:left w:val="nil"/>
              <w:bottom w:val="single" w:sz="4" w:space="0" w:color="auto"/>
              <w:right w:val="single" w:sz="4" w:space="0" w:color="auto"/>
            </w:tcBorders>
            <w:shd w:val="clear" w:color="auto" w:fill="auto"/>
            <w:vAlign w:val="center"/>
            <w:hideMark/>
          </w:tcPr>
          <w:p w14:paraId="29434DF3"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sensors</w:t>
            </w:r>
          </w:p>
        </w:tc>
      </w:tr>
      <w:tr w:rsidR="005C7F2D" w:rsidRPr="008E45C5" w14:paraId="618B1952" w14:textId="77777777" w:rsidTr="006003E0">
        <w:trPr>
          <w:trHeight w:val="501"/>
        </w:trPr>
        <w:tc>
          <w:tcPr>
            <w:tcW w:w="2960" w:type="dxa"/>
            <w:vMerge w:val="restart"/>
            <w:tcBorders>
              <w:top w:val="nil"/>
              <w:left w:val="single" w:sz="4" w:space="0" w:color="auto"/>
              <w:right w:val="single" w:sz="4" w:space="0" w:color="auto"/>
            </w:tcBorders>
            <w:shd w:val="clear" w:color="auto" w:fill="auto"/>
            <w:vAlign w:val="center"/>
            <w:hideMark/>
          </w:tcPr>
          <w:p w14:paraId="6EF50B6C"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Nanomanipulation</w:t>
            </w:r>
          </w:p>
          <w:p w14:paraId="5443DF21" w14:textId="49C428BE"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Calibri" w:eastAsia="Times New Roman" w:hAnsi="Calibri" w:cs="Calibri"/>
                <w:color w:val="000000"/>
                <w:kern w:val="0"/>
                <w:lang w:eastAsia="en-IN" w:bidi="hi-IN"/>
                <w14:ligatures w14:val="none"/>
              </w:rPr>
              <w:t> </w:t>
            </w:r>
          </w:p>
        </w:tc>
        <w:tc>
          <w:tcPr>
            <w:tcW w:w="3820" w:type="dxa"/>
            <w:tcBorders>
              <w:top w:val="nil"/>
              <w:left w:val="nil"/>
              <w:bottom w:val="single" w:sz="4" w:space="0" w:color="auto"/>
              <w:right w:val="single" w:sz="4" w:space="0" w:color="auto"/>
            </w:tcBorders>
            <w:shd w:val="clear" w:color="auto" w:fill="auto"/>
            <w:vAlign w:val="center"/>
            <w:hideMark/>
          </w:tcPr>
          <w:p w14:paraId="4AD3E621"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Manipulation of atoms and molecules</w:t>
            </w:r>
          </w:p>
        </w:tc>
        <w:tc>
          <w:tcPr>
            <w:tcW w:w="3040" w:type="dxa"/>
            <w:tcBorders>
              <w:top w:val="nil"/>
              <w:left w:val="nil"/>
              <w:bottom w:val="single" w:sz="4" w:space="0" w:color="auto"/>
              <w:right w:val="single" w:sz="4" w:space="0" w:color="auto"/>
            </w:tcBorders>
            <w:shd w:val="clear" w:color="auto" w:fill="auto"/>
            <w:vAlign w:val="center"/>
            <w:hideMark/>
          </w:tcPr>
          <w:p w14:paraId="3E306478"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 xml:space="preserve">Nanoelectronics, </w:t>
            </w:r>
            <w:proofErr w:type="spellStart"/>
            <w:r w:rsidRPr="008E45C5">
              <w:rPr>
                <w:rFonts w:ascii="Times New Roman" w:eastAsia="Times New Roman" w:hAnsi="Times New Roman" w:cs="Times New Roman"/>
                <w:color w:val="000000"/>
                <w:kern w:val="0"/>
                <w:sz w:val="21"/>
                <w:szCs w:val="21"/>
                <w:lang w:eastAsia="en-IN" w:bidi="hi-IN"/>
                <w14:ligatures w14:val="none"/>
              </w:rPr>
              <w:t>nanosensors</w:t>
            </w:r>
            <w:proofErr w:type="spellEnd"/>
            <w:r w:rsidRPr="008E45C5">
              <w:rPr>
                <w:rFonts w:ascii="Times New Roman" w:eastAsia="Times New Roman" w:hAnsi="Times New Roman" w:cs="Times New Roman"/>
                <w:color w:val="000000"/>
                <w:kern w:val="0"/>
                <w:sz w:val="21"/>
                <w:szCs w:val="21"/>
                <w:lang w:eastAsia="en-IN" w:bidi="hi-IN"/>
                <w14:ligatures w14:val="none"/>
              </w:rPr>
              <w:t>,</w:t>
            </w:r>
          </w:p>
        </w:tc>
      </w:tr>
      <w:tr w:rsidR="005C7F2D" w:rsidRPr="008E45C5" w14:paraId="7CE7EAFB" w14:textId="77777777" w:rsidTr="006003E0">
        <w:trPr>
          <w:trHeight w:val="501"/>
        </w:trPr>
        <w:tc>
          <w:tcPr>
            <w:tcW w:w="2960" w:type="dxa"/>
            <w:vMerge/>
            <w:tcBorders>
              <w:left w:val="single" w:sz="4" w:space="0" w:color="auto"/>
              <w:bottom w:val="single" w:sz="4" w:space="0" w:color="auto"/>
              <w:right w:val="single" w:sz="4" w:space="0" w:color="auto"/>
            </w:tcBorders>
            <w:shd w:val="clear" w:color="auto" w:fill="auto"/>
            <w:vAlign w:val="bottom"/>
            <w:hideMark/>
          </w:tcPr>
          <w:p w14:paraId="305754CD" w14:textId="7F44015B" w:rsidR="005C7F2D" w:rsidRPr="008E45C5" w:rsidRDefault="005C7F2D" w:rsidP="00271237">
            <w:pPr>
              <w:spacing w:before="120" w:after="120" w:line="240" w:lineRule="auto"/>
              <w:rPr>
                <w:rFonts w:ascii="Calibri" w:eastAsia="Times New Roman" w:hAnsi="Calibri" w:cs="Calibri"/>
                <w:color w:val="000000"/>
                <w:kern w:val="0"/>
                <w:lang w:eastAsia="en-IN" w:bidi="hi-IN"/>
                <w14:ligatures w14:val="none"/>
              </w:rPr>
            </w:pPr>
          </w:p>
        </w:tc>
        <w:tc>
          <w:tcPr>
            <w:tcW w:w="3820" w:type="dxa"/>
            <w:tcBorders>
              <w:top w:val="nil"/>
              <w:left w:val="nil"/>
              <w:bottom w:val="single" w:sz="4" w:space="0" w:color="auto"/>
              <w:right w:val="single" w:sz="4" w:space="0" w:color="auto"/>
            </w:tcBorders>
            <w:shd w:val="clear" w:color="auto" w:fill="auto"/>
            <w:vAlign w:val="center"/>
            <w:hideMark/>
          </w:tcPr>
          <w:p w14:paraId="215D1989"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at the nanoscale</w:t>
            </w:r>
          </w:p>
        </w:tc>
        <w:tc>
          <w:tcPr>
            <w:tcW w:w="3040" w:type="dxa"/>
            <w:tcBorders>
              <w:top w:val="nil"/>
              <w:left w:val="nil"/>
              <w:bottom w:val="single" w:sz="4" w:space="0" w:color="auto"/>
              <w:right w:val="single" w:sz="4" w:space="0" w:color="auto"/>
            </w:tcBorders>
            <w:shd w:val="clear" w:color="auto" w:fill="auto"/>
            <w:vAlign w:val="center"/>
            <w:hideMark/>
          </w:tcPr>
          <w:p w14:paraId="0BA9672D" w14:textId="77777777" w:rsidR="005C7F2D" w:rsidRPr="008E45C5"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8E45C5">
              <w:rPr>
                <w:rFonts w:ascii="Times New Roman" w:eastAsia="Times New Roman" w:hAnsi="Times New Roman" w:cs="Times New Roman"/>
                <w:color w:val="000000"/>
                <w:kern w:val="0"/>
                <w:sz w:val="21"/>
                <w:szCs w:val="21"/>
                <w:lang w:eastAsia="en-IN" w:bidi="hi-IN"/>
                <w14:ligatures w14:val="none"/>
              </w:rPr>
              <w:t>molecular assembly</w:t>
            </w:r>
          </w:p>
        </w:tc>
      </w:tr>
    </w:tbl>
    <w:p w14:paraId="42C01BE7" w14:textId="77777777" w:rsidR="008E45C5" w:rsidRPr="008E45C5" w:rsidRDefault="008E45C5" w:rsidP="00271237">
      <w:pPr>
        <w:spacing w:before="120" w:after="120" w:line="360" w:lineRule="auto"/>
        <w:ind w:left="720"/>
        <w:jc w:val="both"/>
        <w:rPr>
          <w:rFonts w:ascii="Times New Roman" w:eastAsia="Times New Roman" w:hAnsi="Times New Roman" w:cs="Times New Roman"/>
          <w:b/>
          <w:bCs/>
          <w:kern w:val="0"/>
          <w:sz w:val="24"/>
          <w:szCs w:val="24"/>
          <w:lang w:eastAsia="en-IN"/>
          <w14:ligatures w14:val="none"/>
        </w:rPr>
      </w:pPr>
    </w:p>
    <w:p w14:paraId="775C31AF" w14:textId="5617AB08" w:rsidR="008E45C5" w:rsidRPr="00D933F7" w:rsidRDefault="00D933F7" w:rsidP="00271237">
      <w:pPr>
        <w:tabs>
          <w:tab w:val="left" w:pos="1920"/>
        </w:tabs>
        <w:spacing w:before="120" w:after="120" w:line="360" w:lineRule="auto"/>
        <w:jc w:val="both"/>
        <w:rPr>
          <w:rFonts w:ascii="Times New Roman" w:eastAsia="Times New Roman" w:hAnsi="Times New Roman" w:cs="Times New Roman"/>
          <w:b/>
          <w:bCs/>
          <w:kern w:val="0"/>
          <w:sz w:val="24"/>
          <w:szCs w:val="24"/>
          <w:bdr w:val="single" w:sz="2" w:space="0" w:color="D9D9E3" w:frame="1"/>
          <w:lang w:eastAsia="en-IN"/>
          <w14:ligatures w14:val="none"/>
        </w:rPr>
      </w:pPr>
      <w:r w:rsidRPr="00D933F7">
        <w:rPr>
          <w:rFonts w:ascii="Times New Roman" w:eastAsia="Times New Roman" w:hAnsi="Times New Roman" w:cs="Times New Roman"/>
          <w:b/>
          <w:bCs/>
          <w:color w:val="000000"/>
          <w:kern w:val="0"/>
          <w:sz w:val="21"/>
          <w:szCs w:val="21"/>
          <w:lang w:eastAsia="en-IN" w:bidi="hi-IN"/>
          <w14:ligatures w14:val="none"/>
        </w:rPr>
        <w:t>Table 3: Nanoalchemy Applications</w:t>
      </w:r>
    </w:p>
    <w:tbl>
      <w:tblPr>
        <w:tblW w:w="9820" w:type="dxa"/>
        <w:tblLook w:val="04A0" w:firstRow="1" w:lastRow="0" w:firstColumn="1" w:lastColumn="0" w:noHBand="0" w:noVBand="1"/>
      </w:tblPr>
      <w:tblGrid>
        <w:gridCol w:w="2898"/>
        <w:gridCol w:w="3735"/>
        <w:gridCol w:w="2965"/>
        <w:gridCol w:w="222"/>
      </w:tblGrid>
      <w:tr w:rsidR="005C7F2D" w:rsidRPr="005C7F2D" w14:paraId="7EE5D06B" w14:textId="77777777" w:rsidTr="00D933F7">
        <w:trPr>
          <w:gridAfter w:val="1"/>
          <w:wAfter w:w="222" w:type="dxa"/>
          <w:trHeight w:val="600"/>
        </w:trPr>
        <w:tc>
          <w:tcPr>
            <w:tcW w:w="2898"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hideMark/>
          </w:tcPr>
          <w:p w14:paraId="22C06193" w14:textId="77777777" w:rsidR="005C7F2D" w:rsidRPr="005C7F2D" w:rsidRDefault="005C7F2D"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5C7F2D">
              <w:rPr>
                <w:rFonts w:ascii="Times New Roman" w:eastAsia="Times New Roman" w:hAnsi="Times New Roman" w:cs="Times New Roman"/>
                <w:b/>
                <w:bCs/>
                <w:color w:val="000000"/>
                <w:kern w:val="0"/>
                <w:sz w:val="21"/>
                <w:szCs w:val="21"/>
                <w:lang w:eastAsia="en-IN" w:bidi="hi-IN"/>
                <w14:ligatures w14:val="none"/>
              </w:rPr>
              <w:t>Application</w:t>
            </w:r>
          </w:p>
        </w:tc>
        <w:tc>
          <w:tcPr>
            <w:tcW w:w="3735" w:type="dxa"/>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496C140D" w14:textId="77777777" w:rsidR="005C7F2D" w:rsidRPr="005C7F2D" w:rsidRDefault="005C7F2D"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5C7F2D">
              <w:rPr>
                <w:rFonts w:ascii="Times New Roman" w:eastAsia="Times New Roman" w:hAnsi="Times New Roman" w:cs="Times New Roman"/>
                <w:b/>
                <w:bCs/>
                <w:color w:val="000000"/>
                <w:kern w:val="0"/>
                <w:sz w:val="21"/>
                <w:szCs w:val="21"/>
                <w:lang w:eastAsia="en-IN" w:bidi="hi-IN"/>
                <w14:ligatures w14:val="none"/>
              </w:rPr>
              <w:t>Nanomaterials and Techniques</w:t>
            </w:r>
          </w:p>
        </w:tc>
        <w:tc>
          <w:tcPr>
            <w:tcW w:w="2965" w:type="dxa"/>
            <w:tcBorders>
              <w:top w:val="single" w:sz="6" w:space="0" w:color="auto"/>
              <w:left w:val="nil"/>
              <w:bottom w:val="single" w:sz="6" w:space="0" w:color="auto"/>
              <w:right w:val="single" w:sz="6" w:space="0" w:color="auto"/>
            </w:tcBorders>
            <w:shd w:val="clear" w:color="auto" w:fill="F7CAAC" w:themeFill="accent2" w:themeFillTint="66"/>
            <w:vAlign w:val="center"/>
            <w:hideMark/>
          </w:tcPr>
          <w:p w14:paraId="524A13C8" w14:textId="77777777" w:rsidR="005C7F2D" w:rsidRPr="005C7F2D" w:rsidRDefault="005C7F2D" w:rsidP="00271237">
            <w:pPr>
              <w:spacing w:before="120" w:after="120" w:line="240" w:lineRule="auto"/>
              <w:jc w:val="center"/>
              <w:rPr>
                <w:rFonts w:ascii="Times New Roman" w:eastAsia="Times New Roman" w:hAnsi="Times New Roman" w:cs="Times New Roman"/>
                <w:b/>
                <w:bCs/>
                <w:color w:val="000000"/>
                <w:kern w:val="0"/>
                <w:sz w:val="21"/>
                <w:szCs w:val="21"/>
                <w:lang w:eastAsia="en-IN" w:bidi="hi-IN"/>
                <w14:ligatures w14:val="none"/>
              </w:rPr>
            </w:pPr>
            <w:r w:rsidRPr="005C7F2D">
              <w:rPr>
                <w:rFonts w:ascii="Times New Roman" w:eastAsia="Times New Roman" w:hAnsi="Times New Roman" w:cs="Times New Roman"/>
                <w:b/>
                <w:bCs/>
                <w:color w:val="000000"/>
                <w:kern w:val="0"/>
                <w:sz w:val="21"/>
                <w:szCs w:val="21"/>
                <w:lang w:eastAsia="en-IN" w:bidi="hi-IN"/>
                <w14:ligatures w14:val="none"/>
              </w:rPr>
              <w:t>Impact</w:t>
            </w:r>
          </w:p>
        </w:tc>
      </w:tr>
      <w:tr w:rsidR="005C7F2D" w:rsidRPr="005C7F2D" w14:paraId="6B24474B" w14:textId="77777777" w:rsidTr="00D933F7">
        <w:trPr>
          <w:gridAfter w:val="1"/>
          <w:wAfter w:w="222" w:type="dxa"/>
          <w:trHeight w:val="552"/>
        </w:trPr>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14:paraId="5179A73C" w14:textId="75338F91"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Drug Delivery</w:t>
            </w:r>
            <w:r>
              <w:rPr>
                <w:rFonts w:ascii="Times New Roman" w:eastAsia="Times New Roman" w:hAnsi="Times New Roman" w:cs="Times New Roman"/>
                <w:color w:val="000000"/>
                <w:kern w:val="0"/>
                <w:sz w:val="21"/>
                <w:szCs w:val="21"/>
                <w:lang w:eastAsia="en-IN" w:bidi="hi-IN"/>
                <w14:ligatures w14:val="none"/>
              </w:rPr>
              <w:t xml:space="preserve"> </w:t>
            </w:r>
          </w:p>
        </w:tc>
        <w:tc>
          <w:tcPr>
            <w:tcW w:w="3735" w:type="dxa"/>
            <w:vMerge w:val="restart"/>
            <w:tcBorders>
              <w:top w:val="nil"/>
              <w:left w:val="single" w:sz="4" w:space="0" w:color="auto"/>
              <w:bottom w:val="single" w:sz="4" w:space="0" w:color="000000"/>
              <w:right w:val="single" w:sz="4" w:space="0" w:color="auto"/>
            </w:tcBorders>
            <w:shd w:val="clear" w:color="auto" w:fill="auto"/>
            <w:vAlign w:val="center"/>
            <w:hideMark/>
          </w:tcPr>
          <w:p w14:paraId="43118722"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Nanoparticles, targeted delivery techniques</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14:paraId="1279F121"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Enhanced efficacy, reduced side effects</w:t>
            </w:r>
          </w:p>
        </w:tc>
      </w:tr>
      <w:tr w:rsidR="005C7F2D" w:rsidRPr="005C7F2D" w14:paraId="45DCB93D" w14:textId="77777777" w:rsidTr="00D933F7">
        <w:trPr>
          <w:trHeight w:val="288"/>
        </w:trPr>
        <w:tc>
          <w:tcPr>
            <w:tcW w:w="2898" w:type="dxa"/>
            <w:vMerge/>
            <w:tcBorders>
              <w:top w:val="nil"/>
              <w:left w:val="single" w:sz="4" w:space="0" w:color="auto"/>
              <w:bottom w:val="single" w:sz="4" w:space="0" w:color="000000"/>
              <w:right w:val="single" w:sz="4" w:space="0" w:color="auto"/>
            </w:tcBorders>
            <w:vAlign w:val="center"/>
            <w:hideMark/>
          </w:tcPr>
          <w:p w14:paraId="69CFECF3"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3735" w:type="dxa"/>
            <w:vMerge/>
            <w:tcBorders>
              <w:top w:val="nil"/>
              <w:left w:val="single" w:sz="4" w:space="0" w:color="auto"/>
              <w:bottom w:val="single" w:sz="4" w:space="0" w:color="000000"/>
              <w:right w:val="single" w:sz="4" w:space="0" w:color="auto"/>
            </w:tcBorders>
            <w:vAlign w:val="center"/>
            <w:hideMark/>
          </w:tcPr>
          <w:p w14:paraId="68C204E9"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965" w:type="dxa"/>
            <w:vMerge/>
            <w:tcBorders>
              <w:top w:val="nil"/>
              <w:left w:val="single" w:sz="4" w:space="0" w:color="auto"/>
              <w:bottom w:val="single" w:sz="4" w:space="0" w:color="000000"/>
              <w:right w:val="single" w:sz="4" w:space="0" w:color="auto"/>
            </w:tcBorders>
            <w:vAlign w:val="center"/>
            <w:hideMark/>
          </w:tcPr>
          <w:p w14:paraId="7643484A"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22" w:type="dxa"/>
            <w:tcBorders>
              <w:top w:val="nil"/>
              <w:left w:val="nil"/>
              <w:bottom w:val="nil"/>
              <w:right w:val="nil"/>
            </w:tcBorders>
            <w:shd w:val="clear" w:color="auto" w:fill="auto"/>
            <w:noWrap/>
            <w:vAlign w:val="bottom"/>
            <w:hideMark/>
          </w:tcPr>
          <w:p w14:paraId="0E39436F"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p>
        </w:tc>
      </w:tr>
      <w:tr w:rsidR="005C7F2D" w:rsidRPr="005C7F2D" w14:paraId="0C33DD43" w14:textId="77777777" w:rsidTr="00D933F7">
        <w:trPr>
          <w:trHeight w:val="552"/>
        </w:trPr>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14:paraId="3FBB30AD"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Energy Storage</w:t>
            </w:r>
          </w:p>
        </w:tc>
        <w:tc>
          <w:tcPr>
            <w:tcW w:w="3735" w:type="dxa"/>
            <w:vMerge w:val="restart"/>
            <w:tcBorders>
              <w:top w:val="nil"/>
              <w:left w:val="single" w:sz="4" w:space="0" w:color="auto"/>
              <w:bottom w:val="single" w:sz="4" w:space="0" w:color="000000"/>
              <w:right w:val="single" w:sz="4" w:space="0" w:color="auto"/>
            </w:tcBorders>
            <w:shd w:val="clear" w:color="auto" w:fill="auto"/>
            <w:vAlign w:val="center"/>
            <w:hideMark/>
          </w:tcPr>
          <w:p w14:paraId="0B473CAF"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Nanowires, graphene, ALD coatings</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14:paraId="46EFC543"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Higher energy density, faster charging</w:t>
            </w:r>
          </w:p>
        </w:tc>
        <w:tc>
          <w:tcPr>
            <w:tcW w:w="222" w:type="dxa"/>
            <w:vAlign w:val="center"/>
            <w:hideMark/>
          </w:tcPr>
          <w:p w14:paraId="776F8450"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r w:rsidR="005C7F2D" w:rsidRPr="005C7F2D" w14:paraId="0C3078F1" w14:textId="77777777" w:rsidTr="00D933F7">
        <w:trPr>
          <w:trHeight w:val="288"/>
        </w:trPr>
        <w:tc>
          <w:tcPr>
            <w:tcW w:w="2898" w:type="dxa"/>
            <w:vMerge/>
            <w:tcBorders>
              <w:top w:val="nil"/>
              <w:left w:val="single" w:sz="4" w:space="0" w:color="auto"/>
              <w:bottom w:val="single" w:sz="4" w:space="0" w:color="000000"/>
              <w:right w:val="single" w:sz="4" w:space="0" w:color="auto"/>
            </w:tcBorders>
            <w:vAlign w:val="center"/>
            <w:hideMark/>
          </w:tcPr>
          <w:p w14:paraId="3CBC11E8"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3735" w:type="dxa"/>
            <w:vMerge/>
            <w:tcBorders>
              <w:top w:val="nil"/>
              <w:left w:val="single" w:sz="4" w:space="0" w:color="auto"/>
              <w:bottom w:val="single" w:sz="4" w:space="0" w:color="000000"/>
              <w:right w:val="single" w:sz="4" w:space="0" w:color="auto"/>
            </w:tcBorders>
            <w:vAlign w:val="center"/>
            <w:hideMark/>
          </w:tcPr>
          <w:p w14:paraId="1607BE76"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965" w:type="dxa"/>
            <w:vMerge/>
            <w:tcBorders>
              <w:top w:val="nil"/>
              <w:left w:val="single" w:sz="4" w:space="0" w:color="auto"/>
              <w:bottom w:val="single" w:sz="4" w:space="0" w:color="000000"/>
              <w:right w:val="single" w:sz="4" w:space="0" w:color="auto"/>
            </w:tcBorders>
            <w:vAlign w:val="center"/>
            <w:hideMark/>
          </w:tcPr>
          <w:p w14:paraId="42226BCA"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22" w:type="dxa"/>
            <w:tcBorders>
              <w:top w:val="nil"/>
              <w:left w:val="nil"/>
              <w:bottom w:val="nil"/>
              <w:right w:val="nil"/>
            </w:tcBorders>
            <w:shd w:val="clear" w:color="auto" w:fill="auto"/>
            <w:noWrap/>
            <w:vAlign w:val="bottom"/>
            <w:hideMark/>
          </w:tcPr>
          <w:p w14:paraId="3D8E03B1"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p>
        </w:tc>
      </w:tr>
      <w:tr w:rsidR="005C7F2D" w:rsidRPr="005C7F2D" w14:paraId="25C6F717" w14:textId="77777777" w:rsidTr="00D933F7">
        <w:trPr>
          <w:trHeight w:val="552"/>
        </w:trPr>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14:paraId="3A9C6EA6"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Biomedical Imaging</w:t>
            </w:r>
          </w:p>
        </w:tc>
        <w:tc>
          <w:tcPr>
            <w:tcW w:w="3735" w:type="dxa"/>
            <w:vMerge w:val="restart"/>
            <w:tcBorders>
              <w:top w:val="nil"/>
              <w:left w:val="single" w:sz="4" w:space="0" w:color="auto"/>
              <w:bottom w:val="single" w:sz="4" w:space="0" w:color="000000"/>
              <w:right w:val="single" w:sz="4" w:space="0" w:color="auto"/>
            </w:tcBorders>
            <w:shd w:val="clear" w:color="auto" w:fill="auto"/>
            <w:vAlign w:val="center"/>
            <w:hideMark/>
          </w:tcPr>
          <w:p w14:paraId="1E4D9985"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Quantum dots, contrast agents</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14:paraId="2207342C"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Improved resolution, early disease detection</w:t>
            </w:r>
          </w:p>
        </w:tc>
        <w:tc>
          <w:tcPr>
            <w:tcW w:w="222" w:type="dxa"/>
            <w:vAlign w:val="center"/>
            <w:hideMark/>
          </w:tcPr>
          <w:p w14:paraId="09693FF3"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r w:rsidR="005C7F2D" w:rsidRPr="005C7F2D" w14:paraId="03CBACC1" w14:textId="77777777" w:rsidTr="00D933F7">
        <w:trPr>
          <w:trHeight w:val="288"/>
        </w:trPr>
        <w:tc>
          <w:tcPr>
            <w:tcW w:w="2898" w:type="dxa"/>
            <w:vMerge/>
            <w:tcBorders>
              <w:top w:val="nil"/>
              <w:left w:val="single" w:sz="4" w:space="0" w:color="auto"/>
              <w:bottom w:val="single" w:sz="4" w:space="0" w:color="000000"/>
              <w:right w:val="single" w:sz="4" w:space="0" w:color="auto"/>
            </w:tcBorders>
            <w:vAlign w:val="center"/>
            <w:hideMark/>
          </w:tcPr>
          <w:p w14:paraId="5D01EE77"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3735" w:type="dxa"/>
            <w:vMerge/>
            <w:tcBorders>
              <w:top w:val="nil"/>
              <w:left w:val="single" w:sz="4" w:space="0" w:color="auto"/>
              <w:bottom w:val="single" w:sz="4" w:space="0" w:color="000000"/>
              <w:right w:val="single" w:sz="4" w:space="0" w:color="auto"/>
            </w:tcBorders>
            <w:vAlign w:val="center"/>
            <w:hideMark/>
          </w:tcPr>
          <w:p w14:paraId="2E264584"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965" w:type="dxa"/>
            <w:vMerge/>
            <w:tcBorders>
              <w:top w:val="nil"/>
              <w:left w:val="single" w:sz="4" w:space="0" w:color="auto"/>
              <w:bottom w:val="single" w:sz="4" w:space="0" w:color="000000"/>
              <w:right w:val="single" w:sz="4" w:space="0" w:color="auto"/>
            </w:tcBorders>
            <w:vAlign w:val="center"/>
            <w:hideMark/>
          </w:tcPr>
          <w:p w14:paraId="0D459D37"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22" w:type="dxa"/>
            <w:tcBorders>
              <w:top w:val="nil"/>
              <w:left w:val="nil"/>
              <w:bottom w:val="nil"/>
              <w:right w:val="nil"/>
            </w:tcBorders>
            <w:shd w:val="clear" w:color="auto" w:fill="auto"/>
            <w:noWrap/>
            <w:vAlign w:val="bottom"/>
            <w:hideMark/>
          </w:tcPr>
          <w:p w14:paraId="42AD0CAA"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p>
        </w:tc>
      </w:tr>
      <w:tr w:rsidR="005C7F2D" w:rsidRPr="005C7F2D" w14:paraId="69B1F347" w14:textId="77777777" w:rsidTr="00D933F7">
        <w:trPr>
          <w:trHeight w:val="552"/>
        </w:trPr>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14:paraId="37AF172B"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Flexible Electronics</w:t>
            </w:r>
          </w:p>
        </w:tc>
        <w:tc>
          <w:tcPr>
            <w:tcW w:w="3735" w:type="dxa"/>
            <w:tcBorders>
              <w:top w:val="nil"/>
              <w:left w:val="nil"/>
              <w:bottom w:val="single" w:sz="4" w:space="0" w:color="auto"/>
              <w:right w:val="single" w:sz="4" w:space="0" w:color="auto"/>
            </w:tcBorders>
            <w:shd w:val="clear" w:color="auto" w:fill="auto"/>
            <w:vAlign w:val="center"/>
            <w:hideMark/>
          </w:tcPr>
          <w:p w14:paraId="5318A928"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Carbon nanotubes, nanowires,</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14:paraId="741E49E1"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Bendable devices, wearable electronics</w:t>
            </w:r>
          </w:p>
        </w:tc>
        <w:tc>
          <w:tcPr>
            <w:tcW w:w="222" w:type="dxa"/>
            <w:vAlign w:val="center"/>
            <w:hideMark/>
          </w:tcPr>
          <w:p w14:paraId="49054196"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r w:rsidR="005C7F2D" w:rsidRPr="005C7F2D" w14:paraId="49C20227" w14:textId="77777777" w:rsidTr="00D933F7">
        <w:trPr>
          <w:trHeight w:val="444"/>
        </w:trPr>
        <w:tc>
          <w:tcPr>
            <w:tcW w:w="2898" w:type="dxa"/>
            <w:vMerge/>
            <w:tcBorders>
              <w:top w:val="nil"/>
              <w:left w:val="single" w:sz="4" w:space="0" w:color="auto"/>
              <w:bottom w:val="single" w:sz="4" w:space="0" w:color="000000"/>
              <w:right w:val="single" w:sz="4" w:space="0" w:color="auto"/>
            </w:tcBorders>
            <w:vAlign w:val="center"/>
            <w:hideMark/>
          </w:tcPr>
          <w:p w14:paraId="6ACED830"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3735" w:type="dxa"/>
            <w:tcBorders>
              <w:top w:val="nil"/>
              <w:left w:val="nil"/>
              <w:bottom w:val="single" w:sz="4" w:space="0" w:color="auto"/>
              <w:right w:val="single" w:sz="4" w:space="0" w:color="auto"/>
            </w:tcBorders>
            <w:shd w:val="clear" w:color="auto" w:fill="auto"/>
            <w:vAlign w:val="center"/>
            <w:hideMark/>
          </w:tcPr>
          <w:p w14:paraId="1C488AC6"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ALD coatings</w:t>
            </w:r>
          </w:p>
        </w:tc>
        <w:tc>
          <w:tcPr>
            <w:tcW w:w="2965" w:type="dxa"/>
            <w:vMerge/>
            <w:tcBorders>
              <w:top w:val="nil"/>
              <w:left w:val="single" w:sz="4" w:space="0" w:color="auto"/>
              <w:bottom w:val="single" w:sz="4" w:space="0" w:color="000000"/>
              <w:right w:val="single" w:sz="4" w:space="0" w:color="auto"/>
            </w:tcBorders>
            <w:vAlign w:val="center"/>
            <w:hideMark/>
          </w:tcPr>
          <w:p w14:paraId="26007F9C"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22" w:type="dxa"/>
            <w:vAlign w:val="center"/>
            <w:hideMark/>
          </w:tcPr>
          <w:p w14:paraId="7C2C478E"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r w:rsidR="005C7F2D" w:rsidRPr="005C7F2D" w14:paraId="7912844C" w14:textId="77777777" w:rsidTr="00D933F7">
        <w:trPr>
          <w:trHeight w:val="552"/>
        </w:trPr>
        <w:tc>
          <w:tcPr>
            <w:tcW w:w="2898" w:type="dxa"/>
            <w:vMerge w:val="restart"/>
            <w:tcBorders>
              <w:top w:val="nil"/>
              <w:left w:val="single" w:sz="4" w:space="0" w:color="auto"/>
              <w:bottom w:val="single" w:sz="4" w:space="0" w:color="000000"/>
              <w:right w:val="single" w:sz="4" w:space="0" w:color="auto"/>
            </w:tcBorders>
            <w:shd w:val="clear" w:color="auto" w:fill="auto"/>
            <w:vAlign w:val="center"/>
            <w:hideMark/>
          </w:tcPr>
          <w:p w14:paraId="32D97DD7"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Environmental</w:t>
            </w:r>
          </w:p>
        </w:tc>
        <w:tc>
          <w:tcPr>
            <w:tcW w:w="3735" w:type="dxa"/>
            <w:tcBorders>
              <w:top w:val="nil"/>
              <w:left w:val="nil"/>
              <w:bottom w:val="single" w:sz="4" w:space="0" w:color="auto"/>
              <w:right w:val="single" w:sz="4" w:space="0" w:color="auto"/>
            </w:tcBorders>
            <w:shd w:val="clear" w:color="auto" w:fill="auto"/>
            <w:vAlign w:val="center"/>
            <w:hideMark/>
          </w:tcPr>
          <w:p w14:paraId="5CBD7B9E"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Nanomaterial-based sensors,</w:t>
            </w:r>
          </w:p>
        </w:tc>
        <w:tc>
          <w:tcPr>
            <w:tcW w:w="2965" w:type="dxa"/>
            <w:vMerge w:val="restart"/>
            <w:tcBorders>
              <w:top w:val="nil"/>
              <w:left w:val="single" w:sz="4" w:space="0" w:color="auto"/>
              <w:bottom w:val="single" w:sz="4" w:space="0" w:color="000000"/>
              <w:right w:val="single" w:sz="4" w:space="0" w:color="auto"/>
            </w:tcBorders>
            <w:shd w:val="clear" w:color="auto" w:fill="auto"/>
            <w:vAlign w:val="center"/>
            <w:hideMark/>
          </w:tcPr>
          <w:p w14:paraId="6C3C466B" w14:textId="77777777" w:rsidR="005C7F2D" w:rsidRPr="005C7F2D" w:rsidRDefault="005C7F2D" w:rsidP="00271237">
            <w:pPr>
              <w:spacing w:before="120" w:after="120" w:line="240" w:lineRule="auto"/>
              <w:jc w:val="center"/>
              <w:rPr>
                <w:rFonts w:ascii="Times New Roman" w:eastAsia="Times New Roman" w:hAnsi="Times New Roman" w:cs="Times New Roman"/>
                <w:color w:val="000000"/>
                <w:kern w:val="0"/>
                <w:sz w:val="21"/>
                <w:szCs w:val="21"/>
                <w:lang w:eastAsia="en-IN" w:bidi="hi-IN"/>
                <w14:ligatures w14:val="none"/>
              </w:rPr>
            </w:pPr>
            <w:r w:rsidRPr="005C7F2D">
              <w:rPr>
                <w:rFonts w:ascii="Times New Roman" w:eastAsia="Times New Roman" w:hAnsi="Times New Roman" w:cs="Times New Roman"/>
                <w:color w:val="000000"/>
                <w:kern w:val="0"/>
                <w:sz w:val="21"/>
                <w:szCs w:val="21"/>
                <w:lang w:eastAsia="en-IN" w:bidi="hi-IN"/>
                <w14:ligatures w14:val="none"/>
              </w:rPr>
              <w:t>Real-time monitoring, pollution control</w:t>
            </w:r>
          </w:p>
        </w:tc>
        <w:tc>
          <w:tcPr>
            <w:tcW w:w="222" w:type="dxa"/>
            <w:vAlign w:val="center"/>
            <w:hideMark/>
          </w:tcPr>
          <w:p w14:paraId="5F6677E5"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r w:rsidR="005C7F2D" w:rsidRPr="005C7F2D" w14:paraId="1FBC8105" w14:textId="77777777" w:rsidTr="00D933F7">
        <w:trPr>
          <w:trHeight w:val="504"/>
        </w:trPr>
        <w:tc>
          <w:tcPr>
            <w:tcW w:w="2898" w:type="dxa"/>
            <w:vMerge/>
            <w:tcBorders>
              <w:top w:val="nil"/>
              <w:left w:val="single" w:sz="4" w:space="0" w:color="auto"/>
              <w:bottom w:val="single" w:sz="4" w:space="0" w:color="000000"/>
              <w:right w:val="single" w:sz="4" w:space="0" w:color="auto"/>
            </w:tcBorders>
            <w:vAlign w:val="center"/>
            <w:hideMark/>
          </w:tcPr>
          <w:p w14:paraId="566A5E54"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3735" w:type="dxa"/>
            <w:tcBorders>
              <w:top w:val="nil"/>
              <w:left w:val="nil"/>
              <w:bottom w:val="single" w:sz="4" w:space="0" w:color="auto"/>
              <w:right w:val="single" w:sz="4" w:space="0" w:color="auto"/>
            </w:tcBorders>
            <w:shd w:val="clear" w:color="000000" w:fill="F7F7F8"/>
            <w:vAlign w:val="center"/>
            <w:hideMark/>
          </w:tcPr>
          <w:p w14:paraId="49B1AD22"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4"/>
                <w:szCs w:val="24"/>
                <w:lang w:eastAsia="en-IN" w:bidi="hi-IN"/>
                <w14:ligatures w14:val="none"/>
              </w:rPr>
            </w:pPr>
            <w:r w:rsidRPr="005C7F2D">
              <w:rPr>
                <w:rFonts w:ascii="Times New Roman" w:eastAsia="Times New Roman" w:hAnsi="Times New Roman" w:cs="Times New Roman"/>
                <w:color w:val="000000"/>
                <w:kern w:val="0"/>
                <w:sz w:val="24"/>
                <w:szCs w:val="24"/>
                <w:lang w:eastAsia="en-IN" w:bidi="hi-IN"/>
                <w14:ligatures w14:val="none"/>
              </w:rPr>
              <w:t>nanocomposites</w:t>
            </w:r>
          </w:p>
        </w:tc>
        <w:tc>
          <w:tcPr>
            <w:tcW w:w="2965" w:type="dxa"/>
            <w:vMerge/>
            <w:tcBorders>
              <w:top w:val="nil"/>
              <w:left w:val="single" w:sz="4" w:space="0" w:color="auto"/>
              <w:bottom w:val="single" w:sz="4" w:space="0" w:color="000000"/>
              <w:right w:val="single" w:sz="4" w:space="0" w:color="auto"/>
            </w:tcBorders>
            <w:vAlign w:val="center"/>
            <w:hideMark/>
          </w:tcPr>
          <w:p w14:paraId="404BCB6A" w14:textId="77777777" w:rsidR="005C7F2D" w:rsidRPr="005C7F2D" w:rsidRDefault="005C7F2D" w:rsidP="00271237">
            <w:pPr>
              <w:spacing w:before="120" w:after="120" w:line="240" w:lineRule="auto"/>
              <w:rPr>
                <w:rFonts w:ascii="Times New Roman" w:eastAsia="Times New Roman" w:hAnsi="Times New Roman" w:cs="Times New Roman"/>
                <w:color w:val="000000"/>
                <w:kern w:val="0"/>
                <w:sz w:val="21"/>
                <w:szCs w:val="21"/>
                <w:lang w:eastAsia="en-IN" w:bidi="hi-IN"/>
                <w14:ligatures w14:val="none"/>
              </w:rPr>
            </w:pPr>
          </w:p>
        </w:tc>
        <w:tc>
          <w:tcPr>
            <w:tcW w:w="222" w:type="dxa"/>
            <w:vAlign w:val="center"/>
            <w:hideMark/>
          </w:tcPr>
          <w:p w14:paraId="36C78816" w14:textId="77777777" w:rsidR="005C7F2D" w:rsidRPr="005C7F2D" w:rsidRDefault="005C7F2D" w:rsidP="00271237">
            <w:pPr>
              <w:spacing w:before="120" w:after="120" w:line="240" w:lineRule="auto"/>
              <w:rPr>
                <w:rFonts w:ascii="Times New Roman" w:eastAsia="Times New Roman" w:hAnsi="Times New Roman" w:cs="Times New Roman"/>
                <w:kern w:val="0"/>
                <w:sz w:val="20"/>
                <w:szCs w:val="20"/>
                <w:lang w:eastAsia="en-IN" w:bidi="hi-IN"/>
                <w14:ligatures w14:val="none"/>
              </w:rPr>
            </w:pPr>
          </w:p>
        </w:tc>
      </w:tr>
    </w:tbl>
    <w:p w14:paraId="28F61022" w14:textId="77777777" w:rsidR="005C7F2D" w:rsidRDefault="005C7F2D"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p>
    <w:p w14:paraId="1FD610D9" w14:textId="6CA1A72E" w:rsidR="0075401C" w:rsidRDefault="00D933F7" w:rsidP="00271237">
      <w:pPr>
        <w:spacing w:before="120" w:after="120" w:line="360" w:lineRule="auto"/>
      </w:pPr>
      <w:r>
        <w:rPr>
          <w:noProof/>
        </w:rPr>
        <w:lastRenderedPageBreak/>
        <w:drawing>
          <wp:anchor distT="0" distB="0" distL="114300" distR="114300" simplePos="0" relativeHeight="251659264" behindDoc="0" locked="0" layoutInCell="1" allowOverlap="1" wp14:anchorId="4E64494E" wp14:editId="76A22F2B">
            <wp:simplePos x="0" y="0"/>
            <wp:positionH relativeFrom="column">
              <wp:posOffset>3025140</wp:posOffset>
            </wp:positionH>
            <wp:positionV relativeFrom="paragraph">
              <wp:posOffset>7620</wp:posOffset>
            </wp:positionV>
            <wp:extent cx="2324100" cy="2202180"/>
            <wp:effectExtent l="0" t="0" r="0" b="7620"/>
            <wp:wrapSquare wrapText="bothSides"/>
            <wp:docPr id="639814365" name="Picture 8" descr="Quantum Dots and their Applications: What Lies A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Quantum Dots and their Applications: What Lies A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4100"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5FAF347" wp14:editId="54F9C698">
            <wp:simplePos x="0" y="0"/>
            <wp:positionH relativeFrom="column">
              <wp:posOffset>306705</wp:posOffset>
            </wp:positionH>
            <wp:positionV relativeFrom="paragraph">
              <wp:posOffset>0</wp:posOffset>
            </wp:positionV>
            <wp:extent cx="2287270" cy="2202180"/>
            <wp:effectExtent l="0" t="0" r="0" b="7620"/>
            <wp:wrapSquare wrapText="bothSides"/>
            <wp:docPr id="1463950343" name="Picture 6" descr="Carbon Nanotubes (CNTs) for Targeted Antimicrobial Drug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arbon Nanotubes (CNTs) for Targeted Antimicrobial Drug Deliver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7270" cy="2202180"/>
                    </a:xfrm>
                    <a:prstGeom prst="rect">
                      <a:avLst/>
                    </a:prstGeom>
                    <a:noFill/>
                    <a:ln>
                      <a:noFill/>
                    </a:ln>
                  </pic:spPr>
                </pic:pic>
              </a:graphicData>
            </a:graphic>
            <wp14:sizeRelH relativeFrom="page">
              <wp14:pctWidth>0</wp14:pctWidth>
            </wp14:sizeRelH>
            <wp14:sizeRelV relativeFrom="page">
              <wp14:pctHeight>0</wp14:pctHeight>
            </wp14:sizeRelV>
          </wp:anchor>
        </w:drawing>
      </w:r>
      <w:r w:rsidR="0075401C">
        <w:t xml:space="preserve">                                     </w:t>
      </w:r>
      <w:r w:rsidR="0075401C" w:rsidRPr="005F775D">
        <w:t xml:space="preserve"> </w:t>
      </w:r>
    </w:p>
    <w:p w14:paraId="45D5F25E" w14:textId="77777777" w:rsidR="00D933F7" w:rsidRDefault="0075401C" w:rsidP="00271237">
      <w:pPr>
        <w:spacing w:before="120" w:after="120" w:line="360" w:lineRule="auto"/>
        <w:jc w:val="both"/>
        <w:rPr>
          <w:rFonts w:ascii="Times New Roman" w:hAnsi="Times New Roman" w:cs="Times New Roman"/>
          <w:sz w:val="24"/>
          <w:szCs w:val="24"/>
        </w:rPr>
      </w:pPr>
      <w:r w:rsidRPr="00142A31">
        <w:rPr>
          <w:rFonts w:ascii="Times New Roman" w:hAnsi="Times New Roman" w:cs="Times New Roman"/>
          <w:sz w:val="24"/>
          <w:szCs w:val="24"/>
        </w:rPr>
        <w:t xml:space="preserve">                                </w:t>
      </w:r>
    </w:p>
    <w:p w14:paraId="48CA3FB7" w14:textId="77777777" w:rsidR="00D933F7" w:rsidRDefault="00D933F7" w:rsidP="00271237">
      <w:pPr>
        <w:spacing w:before="120" w:after="120" w:line="360" w:lineRule="auto"/>
        <w:jc w:val="both"/>
        <w:rPr>
          <w:rFonts w:ascii="Times New Roman" w:hAnsi="Times New Roman" w:cs="Times New Roman"/>
          <w:sz w:val="24"/>
          <w:szCs w:val="24"/>
        </w:rPr>
      </w:pPr>
    </w:p>
    <w:p w14:paraId="68E07DD1" w14:textId="77777777" w:rsidR="00D933F7" w:rsidRDefault="00D933F7" w:rsidP="00271237">
      <w:pPr>
        <w:spacing w:before="120" w:after="120" w:line="360" w:lineRule="auto"/>
        <w:jc w:val="both"/>
        <w:rPr>
          <w:rFonts w:ascii="Times New Roman" w:hAnsi="Times New Roman" w:cs="Times New Roman"/>
          <w:sz w:val="24"/>
          <w:szCs w:val="24"/>
        </w:rPr>
      </w:pPr>
    </w:p>
    <w:p w14:paraId="11676976" w14:textId="77777777" w:rsidR="00D933F7" w:rsidRDefault="00D933F7" w:rsidP="00271237">
      <w:pPr>
        <w:spacing w:before="120" w:after="120" w:line="360" w:lineRule="auto"/>
        <w:jc w:val="both"/>
        <w:rPr>
          <w:rFonts w:ascii="Times New Roman" w:hAnsi="Times New Roman" w:cs="Times New Roman"/>
          <w:sz w:val="28"/>
          <w:szCs w:val="28"/>
        </w:rPr>
      </w:pPr>
    </w:p>
    <w:p w14:paraId="53B63200" w14:textId="77777777" w:rsidR="00D933F7" w:rsidRDefault="00D933F7" w:rsidP="00271237">
      <w:pPr>
        <w:spacing w:before="120" w:after="120" w:line="360" w:lineRule="auto"/>
        <w:jc w:val="both"/>
        <w:rPr>
          <w:rFonts w:ascii="Times New Roman" w:hAnsi="Times New Roman" w:cs="Times New Roman"/>
          <w:sz w:val="28"/>
          <w:szCs w:val="28"/>
        </w:rPr>
      </w:pPr>
    </w:p>
    <w:p w14:paraId="2A481A29" w14:textId="7E385929" w:rsidR="00D933F7" w:rsidRPr="00D933F7" w:rsidRDefault="00D933F7"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r w:rsidRPr="00D933F7">
        <w:rPr>
          <w:rFonts w:ascii="Times New Roman" w:hAnsi="Times New Roman" w:cs="Times New Roman"/>
          <w:b/>
          <w:bCs/>
          <w:sz w:val="24"/>
          <w:szCs w:val="24"/>
        </w:rPr>
        <w:t xml:space="preserve">                </w:t>
      </w:r>
      <w:r w:rsidR="0075401C" w:rsidRPr="00D933F7">
        <w:rPr>
          <w:rFonts w:ascii="Times New Roman" w:hAnsi="Times New Roman" w:cs="Times New Roman"/>
          <w:b/>
          <w:bCs/>
          <w:sz w:val="24"/>
          <w:szCs w:val="24"/>
        </w:rPr>
        <w:t>Fig-1   Nanotubes</w:t>
      </w:r>
      <w:r w:rsidR="0075401C" w:rsidRPr="00D933F7">
        <w:rPr>
          <w:rFonts w:ascii="Times New Roman" w:eastAsia="Times New Roman" w:hAnsi="Times New Roman" w:cs="Times New Roman"/>
          <w:kern w:val="0"/>
          <w:sz w:val="24"/>
          <w:szCs w:val="24"/>
          <w:bdr w:val="single" w:sz="2" w:space="0" w:color="D9D9E3" w:frame="1"/>
          <w:lang w:eastAsia="en-IN"/>
          <w14:ligatures w14:val="none"/>
        </w:rPr>
        <w:t xml:space="preserve">      </w:t>
      </w:r>
      <w:r w:rsidRPr="00D933F7">
        <w:rPr>
          <w:rFonts w:ascii="Times New Roman" w:eastAsia="Times New Roman" w:hAnsi="Times New Roman" w:cs="Times New Roman"/>
          <w:kern w:val="0"/>
          <w:sz w:val="24"/>
          <w:szCs w:val="24"/>
          <w:bdr w:val="single" w:sz="2" w:space="0" w:color="D9D9E3" w:frame="1"/>
          <w:lang w:eastAsia="en-IN"/>
          <w14:ligatures w14:val="none"/>
        </w:rPr>
        <w:t xml:space="preserve">                           </w:t>
      </w:r>
      <w:r>
        <w:rPr>
          <w:rFonts w:ascii="Times New Roman" w:eastAsia="Times New Roman" w:hAnsi="Times New Roman" w:cs="Times New Roman"/>
          <w:kern w:val="0"/>
          <w:sz w:val="24"/>
          <w:szCs w:val="24"/>
          <w:bdr w:val="single" w:sz="2" w:space="0" w:color="D9D9E3" w:frame="1"/>
          <w:lang w:eastAsia="en-IN"/>
          <w14:ligatures w14:val="none"/>
        </w:rPr>
        <w:t xml:space="preserve">                  </w:t>
      </w:r>
      <w:r w:rsidRPr="00D933F7">
        <w:rPr>
          <w:rFonts w:ascii="Times New Roman" w:eastAsia="Times New Roman" w:hAnsi="Times New Roman" w:cs="Times New Roman"/>
          <w:b/>
          <w:bCs/>
          <w:kern w:val="0"/>
          <w:sz w:val="24"/>
          <w:szCs w:val="24"/>
          <w:bdr w:val="single" w:sz="2" w:space="0" w:color="D9D9E3" w:frame="1"/>
          <w:lang w:eastAsia="en-IN"/>
          <w14:ligatures w14:val="none"/>
        </w:rPr>
        <w:t>Fig-2 Nanodots</w:t>
      </w:r>
      <w:r w:rsidR="0075401C" w:rsidRPr="00D933F7">
        <w:rPr>
          <w:rFonts w:ascii="Times New Roman" w:eastAsia="Times New Roman" w:hAnsi="Times New Roman" w:cs="Times New Roman"/>
          <w:kern w:val="0"/>
          <w:sz w:val="24"/>
          <w:szCs w:val="24"/>
          <w:bdr w:val="single" w:sz="2" w:space="0" w:color="D9D9E3" w:frame="1"/>
          <w:lang w:eastAsia="en-IN"/>
          <w14:ligatures w14:val="none"/>
        </w:rPr>
        <w:t xml:space="preserve">                          </w:t>
      </w:r>
      <w:r w:rsidRPr="00D933F7">
        <w:rPr>
          <w:rFonts w:ascii="Times New Roman" w:eastAsia="Times New Roman" w:hAnsi="Times New Roman" w:cs="Times New Roman"/>
          <w:kern w:val="0"/>
          <w:sz w:val="24"/>
          <w:szCs w:val="24"/>
          <w:bdr w:val="single" w:sz="2" w:space="0" w:color="D9D9E3" w:frame="1"/>
          <w:lang w:eastAsia="en-IN"/>
          <w14:ligatures w14:val="none"/>
        </w:rPr>
        <w:t xml:space="preserve">  </w:t>
      </w:r>
    </w:p>
    <w:p w14:paraId="0A6B8EA2" w14:textId="0D78E09A" w:rsidR="0075401C" w:rsidRDefault="008C41B3" w:rsidP="00271237">
      <w:pPr>
        <w:spacing w:before="120" w:after="120" w:line="360" w:lineRule="auto"/>
      </w:pPr>
      <w:r>
        <w:rPr>
          <w:noProof/>
          <w:bdr w:val="single" w:sz="2" w:space="0" w:color="D9D9E3" w:frame="1"/>
        </w:rPr>
        <w:drawing>
          <wp:anchor distT="0" distB="0" distL="114300" distR="114300" simplePos="0" relativeHeight="251660288" behindDoc="0" locked="0" layoutInCell="1" allowOverlap="1" wp14:anchorId="26B2E0B3" wp14:editId="5D4D9305">
            <wp:simplePos x="0" y="0"/>
            <wp:positionH relativeFrom="column">
              <wp:posOffset>2956560</wp:posOffset>
            </wp:positionH>
            <wp:positionV relativeFrom="paragraph">
              <wp:posOffset>9525</wp:posOffset>
            </wp:positionV>
            <wp:extent cx="2377440" cy="1627505"/>
            <wp:effectExtent l="0" t="0" r="3810" b="0"/>
            <wp:wrapSquare wrapText="bothSides"/>
            <wp:docPr id="1246433433" name="Picture 9" descr="Nanocomposites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anocomposites - an overview | ScienceDirect To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75401C">
        <w:rPr>
          <w:noProof/>
        </w:rPr>
        <w:drawing>
          <wp:inline distT="0" distB="0" distL="0" distR="0" wp14:anchorId="27D96377" wp14:editId="59C99DAD">
            <wp:extent cx="2338417" cy="1558858"/>
            <wp:effectExtent l="0" t="0" r="5080" b="3810"/>
            <wp:docPr id="1389770973" name="Picture 10" descr="Nanowi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Nanowir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55496" cy="1570243"/>
                    </a:xfrm>
                    <a:prstGeom prst="rect">
                      <a:avLst/>
                    </a:prstGeom>
                    <a:noFill/>
                    <a:ln>
                      <a:noFill/>
                    </a:ln>
                  </pic:spPr>
                </pic:pic>
              </a:graphicData>
            </a:graphic>
          </wp:inline>
        </w:drawing>
      </w:r>
      <w:r w:rsidR="0075401C">
        <w:t xml:space="preserve">                            </w:t>
      </w:r>
    </w:p>
    <w:p w14:paraId="5B4B8ADB" w14:textId="62C17D25" w:rsidR="0075401C" w:rsidRPr="00D933F7" w:rsidRDefault="0075401C" w:rsidP="00271237">
      <w:pPr>
        <w:spacing w:before="120" w:after="120" w:line="360" w:lineRule="auto"/>
        <w:jc w:val="both"/>
        <w:rPr>
          <w:rFonts w:ascii="Times New Roman" w:eastAsia="Times New Roman" w:hAnsi="Times New Roman" w:cs="Times New Roman"/>
          <w:kern w:val="0"/>
          <w:sz w:val="24"/>
          <w:szCs w:val="24"/>
          <w:bdr w:val="single" w:sz="2" w:space="0" w:color="D9D9E3" w:frame="1"/>
          <w:lang w:eastAsia="en-IN"/>
          <w14:ligatures w14:val="none"/>
        </w:rPr>
      </w:pPr>
      <w:r w:rsidRPr="00D933F7">
        <w:rPr>
          <w:rFonts w:ascii="Times New Roman" w:hAnsi="Times New Roman" w:cs="Times New Roman"/>
          <w:b/>
          <w:bCs/>
          <w:sz w:val="24"/>
          <w:szCs w:val="24"/>
        </w:rPr>
        <w:t xml:space="preserve">             Fig-3 Nanowires</w:t>
      </w:r>
      <w:r w:rsidRPr="00D933F7">
        <w:rPr>
          <w:rFonts w:ascii="Times New Roman" w:eastAsia="Times New Roman" w:hAnsi="Times New Roman" w:cs="Times New Roman"/>
          <w:kern w:val="0"/>
          <w:sz w:val="24"/>
          <w:szCs w:val="24"/>
          <w:bdr w:val="single" w:sz="2" w:space="0" w:color="D9D9E3" w:frame="1"/>
          <w:lang w:eastAsia="en-IN"/>
          <w14:ligatures w14:val="none"/>
        </w:rPr>
        <w:t xml:space="preserve">                                          </w:t>
      </w:r>
      <w:r w:rsidR="00D933F7">
        <w:rPr>
          <w:rFonts w:ascii="Times New Roman" w:eastAsia="Times New Roman" w:hAnsi="Times New Roman" w:cs="Times New Roman"/>
          <w:kern w:val="0"/>
          <w:sz w:val="24"/>
          <w:szCs w:val="24"/>
          <w:bdr w:val="single" w:sz="2" w:space="0" w:color="D9D9E3" w:frame="1"/>
          <w:lang w:eastAsia="en-IN"/>
          <w14:ligatures w14:val="none"/>
        </w:rPr>
        <w:t xml:space="preserve">          </w:t>
      </w:r>
      <w:r w:rsidRPr="00D933F7">
        <w:rPr>
          <w:rFonts w:ascii="Times New Roman" w:eastAsia="Times New Roman" w:hAnsi="Times New Roman" w:cs="Times New Roman"/>
          <w:b/>
          <w:bCs/>
          <w:kern w:val="0"/>
          <w:sz w:val="24"/>
          <w:szCs w:val="24"/>
          <w:bdr w:val="single" w:sz="2" w:space="0" w:color="D9D9E3" w:frame="1"/>
          <w:lang w:eastAsia="en-IN"/>
          <w14:ligatures w14:val="none"/>
        </w:rPr>
        <w:t>Fig-</w:t>
      </w:r>
      <w:proofErr w:type="gramStart"/>
      <w:r w:rsidRPr="00D933F7">
        <w:rPr>
          <w:rFonts w:ascii="Times New Roman" w:eastAsia="Times New Roman" w:hAnsi="Times New Roman" w:cs="Times New Roman"/>
          <w:b/>
          <w:bCs/>
          <w:kern w:val="0"/>
          <w:sz w:val="24"/>
          <w:szCs w:val="24"/>
          <w:bdr w:val="single" w:sz="2" w:space="0" w:color="D9D9E3" w:frame="1"/>
          <w:lang w:eastAsia="en-IN"/>
          <w14:ligatures w14:val="none"/>
        </w:rPr>
        <w:t xml:space="preserve">4  </w:t>
      </w:r>
      <w:r w:rsidR="00D933F7">
        <w:rPr>
          <w:rFonts w:ascii="Times New Roman" w:eastAsia="Times New Roman" w:hAnsi="Times New Roman" w:cs="Times New Roman"/>
          <w:b/>
          <w:bCs/>
          <w:kern w:val="0"/>
          <w:sz w:val="24"/>
          <w:szCs w:val="24"/>
          <w:bdr w:val="single" w:sz="2" w:space="0" w:color="D9D9E3" w:frame="1"/>
          <w:lang w:eastAsia="en-IN"/>
          <w14:ligatures w14:val="none"/>
        </w:rPr>
        <w:t>N</w:t>
      </w:r>
      <w:r w:rsidRPr="00D933F7">
        <w:rPr>
          <w:rFonts w:ascii="Times New Roman" w:eastAsia="Times New Roman" w:hAnsi="Times New Roman" w:cs="Times New Roman"/>
          <w:b/>
          <w:bCs/>
          <w:kern w:val="0"/>
          <w:sz w:val="24"/>
          <w:szCs w:val="24"/>
          <w:bdr w:val="single" w:sz="2" w:space="0" w:color="D9D9E3" w:frame="1"/>
          <w:lang w:eastAsia="en-IN"/>
          <w14:ligatures w14:val="none"/>
        </w:rPr>
        <w:t>anocomposite</w:t>
      </w:r>
      <w:proofErr w:type="gramEnd"/>
    </w:p>
    <w:p w14:paraId="0CA45EFD" w14:textId="55A3036B" w:rsidR="0075401C" w:rsidRPr="00A22A18" w:rsidRDefault="0075401C" w:rsidP="00271237">
      <w:pPr>
        <w:spacing w:before="120" w:after="120" w:line="360" w:lineRule="auto"/>
        <w:jc w:val="both"/>
        <w:rPr>
          <w:rFonts w:ascii="Times New Roman" w:eastAsia="Times New Roman" w:hAnsi="Times New Roman" w:cs="Times New Roman"/>
          <w:kern w:val="0"/>
          <w:sz w:val="24"/>
          <w:szCs w:val="24"/>
          <w:lang w:eastAsia="en-IN"/>
          <w14:ligatures w14:val="none"/>
        </w:rPr>
      </w:pPr>
      <w:r w:rsidRPr="00A22A18">
        <w:rPr>
          <w:rFonts w:ascii="Times New Roman" w:eastAsia="Times New Roman" w:hAnsi="Times New Roman" w:cs="Times New Roman"/>
          <w:kern w:val="0"/>
          <w:sz w:val="24"/>
          <w:szCs w:val="24"/>
          <w:lang w:eastAsia="en-IN"/>
          <w14:ligatures w14:val="none"/>
        </w:rPr>
        <w:t xml:space="preserve">These images provide a glimpse into the remarkable world of </w:t>
      </w:r>
      <w:proofErr w:type="spellStart"/>
      <w:r w:rsidRPr="00A22A18">
        <w:rPr>
          <w:rFonts w:ascii="Times New Roman" w:eastAsia="Times New Roman" w:hAnsi="Times New Roman" w:cs="Times New Roman"/>
          <w:kern w:val="0"/>
          <w:sz w:val="24"/>
          <w:szCs w:val="24"/>
          <w:lang w:eastAsia="en-IN"/>
          <w14:ligatures w14:val="none"/>
        </w:rPr>
        <w:t>nanoalchemy</w:t>
      </w:r>
      <w:proofErr w:type="spellEnd"/>
      <w:r w:rsidRPr="00A22A18">
        <w:rPr>
          <w:rFonts w:ascii="Times New Roman" w:eastAsia="Times New Roman" w:hAnsi="Times New Roman" w:cs="Times New Roman"/>
          <w:kern w:val="0"/>
          <w:sz w:val="24"/>
          <w:szCs w:val="24"/>
          <w:lang w:eastAsia="en-IN"/>
          <w14:ligatures w14:val="none"/>
        </w:rPr>
        <w:t>, where matter is sculpted and engineered on a scale that defies the ordinary. From the intricate structure of carbon nanotubes to the vivid fluorescence of quantum dots, these visuals serve as windows into the vast landscapes that emerge from the fusion of nanotechnology and materials chemistry.</w:t>
      </w:r>
    </w:p>
    <w:p w14:paraId="18DCD7D8" w14:textId="77777777" w:rsidR="0075401C" w:rsidRPr="00630F32" w:rsidRDefault="0075401C" w:rsidP="00271237">
      <w:pPr>
        <w:spacing w:before="120" w:after="120" w:line="360" w:lineRule="auto"/>
        <w:jc w:val="both"/>
        <w:rPr>
          <w:rFonts w:ascii="Times New Roman" w:eastAsia="Times New Roman" w:hAnsi="Times New Roman" w:cs="Times New Roman"/>
          <w:kern w:val="0"/>
          <w:sz w:val="24"/>
          <w:szCs w:val="24"/>
          <w:lang w:eastAsia="en-IN"/>
          <w14:ligatures w14:val="none"/>
        </w:rPr>
      </w:pPr>
      <w:r w:rsidRPr="00A22A18">
        <w:rPr>
          <w:rFonts w:ascii="Times New Roman" w:eastAsia="Times New Roman" w:hAnsi="Times New Roman" w:cs="Times New Roman"/>
          <w:kern w:val="0"/>
          <w:sz w:val="24"/>
          <w:szCs w:val="24"/>
          <w:lang w:eastAsia="en-IN"/>
          <w14:ligatures w14:val="none"/>
        </w:rPr>
        <w:t xml:space="preserve">In the subsequent sections, we shall continue to explore the frontiers of </w:t>
      </w:r>
      <w:proofErr w:type="spellStart"/>
      <w:r w:rsidRPr="00A22A18">
        <w:rPr>
          <w:rFonts w:ascii="Times New Roman" w:eastAsia="Times New Roman" w:hAnsi="Times New Roman" w:cs="Times New Roman"/>
          <w:kern w:val="0"/>
          <w:sz w:val="24"/>
          <w:szCs w:val="24"/>
          <w:lang w:eastAsia="en-IN"/>
          <w14:ligatures w14:val="none"/>
        </w:rPr>
        <w:t>nanoalchemy</w:t>
      </w:r>
      <w:proofErr w:type="spellEnd"/>
      <w:r w:rsidRPr="00A22A18">
        <w:rPr>
          <w:rFonts w:ascii="Times New Roman" w:eastAsia="Times New Roman" w:hAnsi="Times New Roman" w:cs="Times New Roman"/>
          <w:kern w:val="0"/>
          <w:sz w:val="24"/>
          <w:szCs w:val="24"/>
          <w:lang w:eastAsia="en-IN"/>
          <w14:ligatures w14:val="none"/>
        </w:rPr>
        <w:t>, uncovering the applications, advancements, and implications that arise from this intricate interplay of science and innovation. Through words and images, we embark on a journey that celebrates the mastery of human ingenuity and the enduring enchantment of the nanoscale world</w:t>
      </w:r>
      <w:r>
        <w:rPr>
          <w:rFonts w:ascii="Times New Roman" w:eastAsia="Times New Roman" w:hAnsi="Times New Roman" w:cs="Times New Roman"/>
          <w:kern w:val="0"/>
          <w:sz w:val="24"/>
          <w:szCs w:val="24"/>
          <w:lang w:eastAsia="en-IN"/>
          <w14:ligatures w14:val="none"/>
        </w:rPr>
        <w:t>.</w:t>
      </w:r>
    </w:p>
    <w:p w14:paraId="3FBA9235" w14:textId="3BFB776B"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 xml:space="preserve">Applications </w:t>
      </w:r>
    </w:p>
    <w:p w14:paraId="281734E8" w14:textId="49A7A6E6"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we traverse the captivating landscape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we encounter a myriad of applications that showcase the transformative power of uniting nanotechnology and materials </w:t>
      </w:r>
      <w:r w:rsidRPr="00A22A18">
        <w:rPr>
          <w:rFonts w:ascii="Times New Roman" w:hAnsi="Times New Roman" w:cs="Times New Roman"/>
          <w:sz w:val="24"/>
          <w:szCs w:val="24"/>
        </w:rPr>
        <w:lastRenderedPageBreak/>
        <w:t>chemistry. In this section, we delve into a selection of these applications, each a testament to the artful manipulation of matter on the nanoscale.</w:t>
      </w:r>
    </w:p>
    <w:p w14:paraId="16565542"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Electronics Revolution: Carbon Nanotubes in Action</w:t>
      </w:r>
    </w:p>
    <w:p w14:paraId="70D5DA51" w14:textId="4E3D0785"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Carbon nanotubes, with their exceptional strength and conductivity, have ignited a revolution in the electronics industry. These nanoscale cylinders of carbon atoms conduct electricity with remarkable efficiency, enabling the creation of faster, smaller, and more energy-efficient electronic devices. From flexible displays to high-performance transistors, carbon nanotubes exemplify the metamorphosis of raw materials into tools that redefine the boundaries of technology.</w:t>
      </w:r>
    </w:p>
    <w:p w14:paraId="28334916"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Dazzling Displays: Quantum Dots Illuminate Imaging</w:t>
      </w:r>
    </w:p>
    <w:p w14:paraId="4AA9BD65" w14:textId="4491CB5B"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Quantum dots, those tiny semiconductor particles with size-dependent fluorescence, have ushered in a new era of imaging technology. Their ability to emit specific </w:t>
      </w:r>
      <w:proofErr w:type="spellStart"/>
      <w:r w:rsidRPr="00A22A18">
        <w:rPr>
          <w:rFonts w:ascii="Times New Roman" w:hAnsi="Times New Roman" w:cs="Times New Roman"/>
          <w:sz w:val="24"/>
          <w:szCs w:val="24"/>
        </w:rPr>
        <w:t>colors</w:t>
      </w:r>
      <w:proofErr w:type="spellEnd"/>
      <w:r w:rsidRPr="00A22A18">
        <w:rPr>
          <w:rFonts w:ascii="Times New Roman" w:hAnsi="Times New Roman" w:cs="Times New Roman"/>
          <w:sz w:val="24"/>
          <w:szCs w:val="24"/>
        </w:rPr>
        <w:t xml:space="preserve"> of light based on their size makes them invaluable in displays with </w:t>
      </w:r>
      <w:proofErr w:type="spellStart"/>
      <w:r w:rsidRPr="00A22A18">
        <w:rPr>
          <w:rFonts w:ascii="Times New Roman" w:hAnsi="Times New Roman" w:cs="Times New Roman"/>
          <w:sz w:val="24"/>
          <w:szCs w:val="24"/>
        </w:rPr>
        <w:t>unrivaled</w:t>
      </w:r>
      <w:proofErr w:type="spellEnd"/>
      <w:r w:rsidRPr="00A22A18">
        <w:rPr>
          <w:rFonts w:ascii="Times New Roman" w:hAnsi="Times New Roman" w:cs="Times New Roman"/>
          <w:sz w:val="24"/>
          <w:szCs w:val="24"/>
        </w:rPr>
        <w:t xml:space="preserve"> </w:t>
      </w:r>
      <w:proofErr w:type="spellStart"/>
      <w:r w:rsidRPr="00A22A18">
        <w:rPr>
          <w:rFonts w:ascii="Times New Roman" w:hAnsi="Times New Roman" w:cs="Times New Roman"/>
          <w:sz w:val="24"/>
          <w:szCs w:val="24"/>
        </w:rPr>
        <w:t>color</w:t>
      </w:r>
      <w:proofErr w:type="spellEnd"/>
      <w:r w:rsidRPr="00A22A18">
        <w:rPr>
          <w:rFonts w:ascii="Times New Roman" w:hAnsi="Times New Roman" w:cs="Times New Roman"/>
          <w:sz w:val="24"/>
          <w:szCs w:val="24"/>
        </w:rPr>
        <w:t xml:space="preserve"> accuracy and brilliance. In fields as diverse as medical imaging, television screens, and advanced microscopy, quantum dots light the way to a future where precision meets perception.</w:t>
      </w:r>
    </w:p>
    <w:p w14:paraId="52C22048"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Healing Hands: Nanoparticles in Drug Delivery</w:t>
      </w:r>
    </w:p>
    <w:p w14:paraId="5EA6FACB" w14:textId="51EED730"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The surface area-to-volume ratio of nanoparticles has revolutionized drug delivery. These minuscule carriers, often encapsulating therapeutic payloads, can navigate the human body with unprecedented precision. By functionalizing nanoparticles to target specific cells or tissues, researchers have paved the way for more effective treatments with reduced side effects. Nanoalchemy breathes life into particles, transforming them into medical marvels that redefine the concept of healing.</w:t>
      </w:r>
    </w:p>
    <w:p w14:paraId="23440992"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Flexible Frontiers: Nanowires in Electronics</w:t>
      </w:r>
    </w:p>
    <w:p w14:paraId="075D7DC9" w14:textId="0FF41E88"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Nanowires, with their high aspect ratio and flexibility, have woven themselves into the fabric of nanoelectronics. These ultrathin structures conduct electricity while bending with ease, making them ideal components for flexible electronics. From wearable sensors that monitor health to foldable displays that reshape user experiences, nanowires exemplify the malleability of matter when subject to the masterful touch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w:t>
      </w:r>
    </w:p>
    <w:p w14:paraId="4941E13E" w14:textId="77777777" w:rsidR="00782AB5" w:rsidRDefault="00782AB5" w:rsidP="00271237">
      <w:pPr>
        <w:spacing w:before="120" w:after="120" w:line="360" w:lineRule="auto"/>
        <w:jc w:val="both"/>
        <w:rPr>
          <w:rFonts w:ascii="Times New Roman" w:hAnsi="Times New Roman" w:cs="Times New Roman"/>
          <w:b/>
          <w:bCs/>
          <w:sz w:val="24"/>
          <w:szCs w:val="24"/>
        </w:rPr>
      </w:pPr>
    </w:p>
    <w:p w14:paraId="438250E1" w14:textId="77777777" w:rsidR="00782AB5" w:rsidRDefault="00782AB5" w:rsidP="00271237">
      <w:pPr>
        <w:spacing w:before="120" w:after="120" w:line="360" w:lineRule="auto"/>
        <w:jc w:val="both"/>
        <w:rPr>
          <w:rFonts w:ascii="Times New Roman" w:hAnsi="Times New Roman" w:cs="Times New Roman"/>
          <w:b/>
          <w:bCs/>
          <w:sz w:val="24"/>
          <w:szCs w:val="24"/>
        </w:rPr>
      </w:pPr>
    </w:p>
    <w:p w14:paraId="01B88FBA" w14:textId="7F6AE93A"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lastRenderedPageBreak/>
        <w:t>Strength in Unison: Nanocomposites for Structural Marvels</w:t>
      </w:r>
    </w:p>
    <w:p w14:paraId="6351226A" w14:textId="6ECE7703"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synergy of multiple properties in nanocomposites has transformed industries that demand strength and resilience. In aerospace, automotive, and construction, nanocomposites blend materials at the nanoscale to create structures that defy traditional limitations. Lighter, stronger, and more durable, these materials embody the promise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where combining elements leads to creations that outshine their individual parts.</w:t>
      </w:r>
    </w:p>
    <w:p w14:paraId="4EF8812C"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 xml:space="preserve">Conclusion </w:t>
      </w:r>
    </w:p>
    <w:p w14:paraId="5A0E1D89" w14:textId="77777777" w:rsidR="00782AB5" w:rsidRPr="00782AB5" w:rsidRDefault="00782AB5" w:rsidP="00271237">
      <w:pPr>
        <w:spacing w:before="120" w:after="120" w:line="360" w:lineRule="auto"/>
        <w:jc w:val="both"/>
        <w:rPr>
          <w:rFonts w:ascii="Times New Roman" w:hAnsi="Times New Roman" w:cs="Times New Roman"/>
          <w:b/>
          <w:bCs/>
          <w:sz w:val="24"/>
          <w:szCs w:val="24"/>
        </w:rPr>
      </w:pPr>
      <w:r w:rsidRPr="00782AB5">
        <w:rPr>
          <w:rFonts w:ascii="Times New Roman" w:hAnsi="Times New Roman" w:cs="Times New Roman"/>
          <w:b/>
          <w:bCs/>
          <w:sz w:val="24"/>
          <w:szCs w:val="24"/>
        </w:rPr>
        <w:t>Crafting the Future Through Nanoalchemy</w:t>
      </w:r>
    </w:p>
    <w:p w14:paraId="4F4D6752" w14:textId="2F6BEA73"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The convergence of nanotechnology and materials chemistry, aptly described as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is a journey of exploration, innovation, and inspiration. From the dawn of human history, where artisans unknowingly practiced their craft on the nanoscale, to the visionary musings of minds like Richard Feynman, the evolution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has been an odyssey that transcends time and boundaries.</w:t>
      </w:r>
    </w:p>
    <w:p w14:paraId="67818E2D"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This fusion has empowered us to sculpt matter atom by atom, to engineer materials with unprecedented precision, and to reshape the horizons of possibility. It has given rise to materials that seamlessly integrate into our lives, revolutionizing industries and enriching our experiences. The applications we've explored in this section are mere fragments of the grand tapestry that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weaves, a tapestry where imagination meets reality.</w:t>
      </w:r>
    </w:p>
    <w:p w14:paraId="703848EF"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As we conclude this chapter, we stand at the crossroads of discovery and promise. Nanoalchemy holds the keys to a future where materials are tailored to our needs, where innovation harmonizes with responsibility, and where the boundaries of science are ever-expanding. Through the art of manipulating matter on the nanoscale, we embark on a journey of endless fascination and infinite potential, a journey that promises to redefine our world, one atom at a time</w:t>
      </w:r>
      <w:r>
        <w:rPr>
          <w:rFonts w:ascii="Times New Roman" w:hAnsi="Times New Roman" w:cs="Times New Roman"/>
          <w:sz w:val="24"/>
          <w:szCs w:val="24"/>
        </w:rPr>
        <w:t>.</w:t>
      </w:r>
    </w:p>
    <w:p w14:paraId="3D0450F7" w14:textId="77777777" w:rsidR="00EA1B0D" w:rsidRPr="00EA1B0D" w:rsidRDefault="00EA1B0D" w:rsidP="00271237">
      <w:pPr>
        <w:spacing w:before="120" w:after="120" w:line="360" w:lineRule="auto"/>
        <w:jc w:val="both"/>
        <w:rPr>
          <w:rFonts w:ascii="Times New Roman" w:hAnsi="Times New Roman" w:cs="Times New Roman"/>
          <w:b/>
          <w:bCs/>
          <w:sz w:val="24"/>
          <w:szCs w:val="24"/>
        </w:rPr>
      </w:pPr>
      <w:r w:rsidRPr="00EA1B0D">
        <w:rPr>
          <w:rFonts w:ascii="Times New Roman" w:hAnsi="Times New Roman" w:cs="Times New Roman"/>
          <w:b/>
          <w:bCs/>
          <w:sz w:val="24"/>
          <w:szCs w:val="24"/>
        </w:rPr>
        <w:t xml:space="preserve">Emergence of Ethical Considerations: Guiding </w:t>
      </w:r>
      <w:proofErr w:type="spellStart"/>
      <w:r w:rsidRPr="00EA1B0D">
        <w:rPr>
          <w:rFonts w:ascii="Times New Roman" w:hAnsi="Times New Roman" w:cs="Times New Roman"/>
          <w:b/>
          <w:bCs/>
          <w:sz w:val="24"/>
          <w:szCs w:val="24"/>
        </w:rPr>
        <w:t>Nanoalchemy's</w:t>
      </w:r>
      <w:proofErr w:type="spellEnd"/>
      <w:r w:rsidRPr="00EA1B0D">
        <w:rPr>
          <w:rFonts w:ascii="Times New Roman" w:hAnsi="Times New Roman" w:cs="Times New Roman"/>
          <w:b/>
          <w:bCs/>
          <w:sz w:val="24"/>
          <w:szCs w:val="24"/>
        </w:rPr>
        <w:t xml:space="preserve"> Path</w:t>
      </w:r>
    </w:p>
    <w:p w14:paraId="1A0BEB9B" w14:textId="2E7AEDDF"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As we chart the course of </w:t>
      </w:r>
      <w:proofErr w:type="spellStart"/>
      <w:r w:rsidRPr="00A22A18">
        <w:rPr>
          <w:rFonts w:ascii="Times New Roman" w:hAnsi="Times New Roman" w:cs="Times New Roman"/>
          <w:sz w:val="24"/>
          <w:szCs w:val="24"/>
        </w:rPr>
        <w:t>nanoalchemy's</w:t>
      </w:r>
      <w:proofErr w:type="spellEnd"/>
      <w:r w:rsidRPr="00A22A18">
        <w:rPr>
          <w:rFonts w:ascii="Times New Roman" w:hAnsi="Times New Roman" w:cs="Times New Roman"/>
          <w:sz w:val="24"/>
          <w:szCs w:val="24"/>
        </w:rPr>
        <w:t xml:space="preserve"> journey, we encounter the emergence of ethical considerations that underscore the responsibility accompanying our newfound power. The ability to manipulate matter at the atomic and molecular scale brings with it the potential for profound transformation, but also necessitates an awareness of potential consequences. As we continue to weave the narrative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ethical introspection becomes an essential thread that guides our exploration.</w:t>
      </w:r>
    </w:p>
    <w:p w14:paraId="2AED1F1F" w14:textId="77777777" w:rsidR="00EA1B0D" w:rsidRPr="00EA1B0D" w:rsidRDefault="00EA1B0D" w:rsidP="00271237">
      <w:pPr>
        <w:spacing w:before="120" w:after="120" w:line="360" w:lineRule="auto"/>
        <w:jc w:val="both"/>
        <w:rPr>
          <w:rFonts w:ascii="Times New Roman" w:hAnsi="Times New Roman" w:cs="Times New Roman"/>
          <w:b/>
          <w:bCs/>
          <w:sz w:val="24"/>
          <w:szCs w:val="24"/>
        </w:rPr>
      </w:pPr>
      <w:r w:rsidRPr="00EA1B0D">
        <w:rPr>
          <w:rFonts w:ascii="Times New Roman" w:hAnsi="Times New Roman" w:cs="Times New Roman"/>
          <w:b/>
          <w:bCs/>
          <w:sz w:val="24"/>
          <w:szCs w:val="24"/>
        </w:rPr>
        <w:lastRenderedPageBreak/>
        <w:t>Sustainable Alchemy: Balancing Innovation and Responsibility</w:t>
      </w:r>
    </w:p>
    <w:p w14:paraId="635A1481" w14:textId="1D6E48D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The fusion of nanotechnology and materials chemistry opens doors to unparalleled innovation, but it also prompts us to consider the broader impact of our creations. Responsible innovation becomes a cornerstone of the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xml:space="preserve"> narrative, urging us to strike a balance between pushing the boundaries of possibility and safeguarding the environment and society. This balance is particularly crucial as we develop new materials for renewable energy, medical treatments, and beyond.</w:t>
      </w:r>
    </w:p>
    <w:p w14:paraId="6380E0FE" w14:textId="77777777" w:rsidR="00EA1B0D" w:rsidRPr="00EA1B0D" w:rsidRDefault="00EA1B0D" w:rsidP="00271237">
      <w:pPr>
        <w:spacing w:before="120" w:after="120" w:line="360" w:lineRule="auto"/>
        <w:jc w:val="both"/>
        <w:rPr>
          <w:rFonts w:ascii="Times New Roman" w:hAnsi="Times New Roman" w:cs="Times New Roman"/>
          <w:b/>
          <w:bCs/>
          <w:sz w:val="24"/>
          <w:szCs w:val="24"/>
        </w:rPr>
      </w:pPr>
      <w:r w:rsidRPr="00EA1B0D">
        <w:rPr>
          <w:rFonts w:ascii="Times New Roman" w:hAnsi="Times New Roman" w:cs="Times New Roman"/>
          <w:b/>
          <w:bCs/>
          <w:sz w:val="24"/>
          <w:szCs w:val="24"/>
        </w:rPr>
        <w:t>The Essence of Enchantment: Celebrating Nanoalchemy</w:t>
      </w:r>
    </w:p>
    <w:p w14:paraId="30575972" w14:textId="2036705A"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embrace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science transcends into art, and innovation becomes a form of magic. It's a journey that celebrates the wonder of the minuscule, the beauty of precision, and the enduring human spirit that thrives on discovery. From the self-assembly of molecules to the atomic layer deposition that reshapes materials, each step is a brushstroke on the canvas of a future yet to be fully realized.</w:t>
      </w:r>
    </w:p>
    <w:p w14:paraId="220F2FCD" w14:textId="77777777"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As we partake in this captivating fusion, we find ourselves at the confluence of knowledge and creativity, of observation and transformation. Nanoalchemy invites us to explore the unseen, to manipulate the invisible, and to shape the future in ways that were once unfathomable.</w:t>
      </w:r>
    </w:p>
    <w:p w14:paraId="68C8243E" w14:textId="77777777" w:rsidR="00EA1B0D" w:rsidRPr="00EA1B0D" w:rsidRDefault="00EA1B0D" w:rsidP="00271237">
      <w:pPr>
        <w:spacing w:before="120" w:after="120" w:line="360" w:lineRule="auto"/>
        <w:jc w:val="both"/>
        <w:rPr>
          <w:rFonts w:ascii="Times New Roman" w:hAnsi="Times New Roman" w:cs="Times New Roman"/>
          <w:b/>
          <w:bCs/>
          <w:sz w:val="24"/>
          <w:szCs w:val="24"/>
        </w:rPr>
      </w:pPr>
      <w:r w:rsidRPr="00EA1B0D">
        <w:rPr>
          <w:rFonts w:ascii="Times New Roman" w:hAnsi="Times New Roman" w:cs="Times New Roman"/>
          <w:b/>
          <w:bCs/>
          <w:sz w:val="24"/>
          <w:szCs w:val="24"/>
        </w:rPr>
        <w:t>Epilogue: A Tapestry of Marvels Awaits</w:t>
      </w:r>
    </w:p>
    <w:p w14:paraId="719D34C1" w14:textId="2422DEC0" w:rsidR="0075401C" w:rsidRPr="00A22A18"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In the realm of </w:t>
      </w:r>
      <w:proofErr w:type="spellStart"/>
      <w:r w:rsidRPr="00A22A18">
        <w:rPr>
          <w:rFonts w:ascii="Times New Roman" w:hAnsi="Times New Roman" w:cs="Times New Roman"/>
          <w:sz w:val="24"/>
          <w:szCs w:val="24"/>
        </w:rPr>
        <w:t>nanoalchemy</w:t>
      </w:r>
      <w:proofErr w:type="spellEnd"/>
      <w:r w:rsidRPr="00A22A18">
        <w:rPr>
          <w:rFonts w:ascii="Times New Roman" w:hAnsi="Times New Roman" w:cs="Times New Roman"/>
          <w:sz w:val="24"/>
          <w:szCs w:val="24"/>
        </w:rPr>
        <w:t>, the fusion of nanotechnology and materials chemistry is an ever-evolving symphony. It's a testament to the remarkable journey that unites the wisdom of ancient artisans with the cutting-edge tools of modern science. we step back from the intricacies of methods and applications, allowing the grandeur of this fusion to settle in our minds.</w:t>
      </w:r>
    </w:p>
    <w:p w14:paraId="36FDD184" w14:textId="77777777" w:rsidR="0075401C" w:rsidRDefault="0075401C" w:rsidP="00271237">
      <w:pPr>
        <w:spacing w:before="120" w:after="120" w:line="360" w:lineRule="auto"/>
        <w:jc w:val="both"/>
        <w:rPr>
          <w:rFonts w:ascii="Times New Roman" w:hAnsi="Times New Roman" w:cs="Times New Roman"/>
          <w:sz w:val="24"/>
          <w:szCs w:val="24"/>
        </w:rPr>
      </w:pPr>
      <w:r w:rsidRPr="00A22A18">
        <w:rPr>
          <w:rFonts w:ascii="Times New Roman" w:hAnsi="Times New Roman" w:cs="Times New Roman"/>
          <w:sz w:val="24"/>
          <w:szCs w:val="24"/>
        </w:rPr>
        <w:t xml:space="preserve">Nanoalchemy isn't merely a scientific </w:t>
      </w:r>
      <w:proofErr w:type="spellStart"/>
      <w:r w:rsidRPr="00A22A18">
        <w:rPr>
          <w:rFonts w:ascii="Times New Roman" w:hAnsi="Times New Roman" w:cs="Times New Roman"/>
          <w:sz w:val="24"/>
          <w:szCs w:val="24"/>
        </w:rPr>
        <w:t>endeavor</w:t>
      </w:r>
      <w:proofErr w:type="spellEnd"/>
      <w:r w:rsidRPr="00A22A18">
        <w:rPr>
          <w:rFonts w:ascii="Times New Roman" w:hAnsi="Times New Roman" w:cs="Times New Roman"/>
          <w:sz w:val="24"/>
          <w:szCs w:val="24"/>
        </w:rPr>
        <w:t>; it's an exploration of the human capacity to craft wonders, to redefine boundaries, and to unveil the essence of alchemy in its truest form—the ability to shape the world around us, one atom at a time</w:t>
      </w:r>
      <w:r>
        <w:rPr>
          <w:rFonts w:ascii="Times New Roman" w:hAnsi="Times New Roman" w:cs="Times New Roman"/>
          <w:sz w:val="24"/>
          <w:szCs w:val="24"/>
        </w:rPr>
        <w:t>.</w:t>
      </w:r>
    </w:p>
    <w:p w14:paraId="425B831B" w14:textId="77777777" w:rsidR="0075401C" w:rsidRPr="001F7E0D" w:rsidRDefault="0075401C" w:rsidP="00271237">
      <w:pPr>
        <w:spacing w:before="120" w:after="120" w:line="360" w:lineRule="auto"/>
        <w:jc w:val="both"/>
        <w:rPr>
          <w:rFonts w:ascii="Times New Roman" w:hAnsi="Times New Roman" w:cs="Times New Roman"/>
          <w:b/>
          <w:bCs/>
          <w:sz w:val="28"/>
          <w:szCs w:val="28"/>
        </w:rPr>
      </w:pPr>
      <w:r w:rsidRPr="001F7E0D">
        <w:rPr>
          <w:rFonts w:ascii="Times New Roman" w:hAnsi="Times New Roman" w:cs="Times New Roman"/>
          <w:b/>
          <w:bCs/>
          <w:sz w:val="28"/>
          <w:szCs w:val="28"/>
        </w:rPr>
        <w:t>References</w:t>
      </w:r>
    </w:p>
    <w:p w14:paraId="4BC16798"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Feynman, R. P. (1960). "There's Plenty of Room at the Bottom." Engineering and Science, 23(5), 22-36.</w:t>
      </w:r>
    </w:p>
    <w:p w14:paraId="55B00251"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Drexler, K. E. (1986). "Engines of Creation: The Coming Era of Nanotechnology." Anchor Books.</w:t>
      </w:r>
    </w:p>
    <w:p w14:paraId="5C55BDEF"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Cui, Y., &amp; Lieber, C. M. (2001). "Functional Nanoscale Electronic Devices Assembled Using Silicon Nanowire Building Blocks." Science, 291(5505), 851-853.</w:t>
      </w:r>
    </w:p>
    <w:p w14:paraId="606451DD"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proofErr w:type="spellStart"/>
      <w:r w:rsidRPr="009A5A6C">
        <w:rPr>
          <w:rFonts w:ascii="Times New Roman" w:hAnsi="Times New Roman" w:cs="Times New Roman"/>
          <w:sz w:val="24"/>
          <w:szCs w:val="24"/>
          <w:lang w:eastAsia="en-IN"/>
        </w:rPr>
        <w:lastRenderedPageBreak/>
        <w:t>Alivisatos</w:t>
      </w:r>
      <w:proofErr w:type="spellEnd"/>
      <w:r w:rsidRPr="009A5A6C">
        <w:rPr>
          <w:rFonts w:ascii="Times New Roman" w:hAnsi="Times New Roman" w:cs="Times New Roman"/>
          <w:sz w:val="24"/>
          <w:szCs w:val="24"/>
          <w:lang w:eastAsia="en-IN"/>
        </w:rPr>
        <w:t>, A. P., Gu, W., &amp; Larabell, C. (2005). "Quantum Dots as Cellular Probes." Annual Review of Biomedical Engineering, 7, 55-76.</w:t>
      </w:r>
    </w:p>
    <w:p w14:paraId="03A5758A"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Hassen, A. A., &amp; Cooper, A. C. (2016). "Advances in Atomic Layer Deposition for Nanoscale Fabrication and Engineering." MRS Bulletin, 41(12), 949-956.</w:t>
      </w:r>
    </w:p>
    <w:p w14:paraId="7D9AD1F9"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Agarwal, S., &amp; Jindal, P. (2020). "Recent Advances and Applications of Atomic Layer Deposition: A Review." Nanoscale Advances, 2(11), 4940-4981.</w:t>
      </w:r>
    </w:p>
    <w:p w14:paraId="3776290E"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Karnik, R., Fan, R., Yue, M., Li, D., Yang, P., &amp; Majumdar, A. (2005). "A Nanoscale Heat Transfer Device: The Thermal Rectifier." Science, 309(5733), 775-778.</w:t>
      </w:r>
    </w:p>
    <w:p w14:paraId="4B11D1A1"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Wang, Q. H., Kalantar-Zadeh, K., Kis, A., Coleman, J. N., &amp; Strano, M. S. (2012). "Electronics and Optoelectronics of Two-Dimensional Transition Metal Dichalcogenides." Nature Nanotechnology, 7(11), 699-712.</w:t>
      </w:r>
    </w:p>
    <w:p w14:paraId="05A3FBA3"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Zhang, X., Yin, J., &amp; Kang, Z. (2019). "Graphene and Other 2D Materials: Strategies for Large-Scale Production and Applications." In 2D Materials (pp. 1-32). Elsevier.</w:t>
      </w:r>
    </w:p>
    <w:p w14:paraId="7EF95023" w14:textId="77777777" w:rsidR="0075401C" w:rsidRPr="009A5A6C" w:rsidRDefault="0075401C" w:rsidP="00271237">
      <w:pPr>
        <w:pStyle w:val="ListParagraph"/>
        <w:numPr>
          <w:ilvl w:val="0"/>
          <w:numId w:val="1"/>
        </w:numPr>
        <w:spacing w:before="120" w:after="120" w:line="360" w:lineRule="auto"/>
        <w:jc w:val="both"/>
        <w:rPr>
          <w:rFonts w:ascii="Times New Roman" w:hAnsi="Times New Roman" w:cs="Times New Roman"/>
          <w:sz w:val="24"/>
          <w:szCs w:val="24"/>
          <w:lang w:eastAsia="en-IN"/>
        </w:rPr>
      </w:pPr>
      <w:r w:rsidRPr="009A5A6C">
        <w:rPr>
          <w:rFonts w:ascii="Times New Roman" w:hAnsi="Times New Roman" w:cs="Times New Roman"/>
          <w:sz w:val="24"/>
          <w:szCs w:val="24"/>
          <w:lang w:eastAsia="en-IN"/>
        </w:rPr>
        <w:t xml:space="preserve">Khan, S. U., Al-Marri, M. J., Al-Warthan, A., &amp; </w:t>
      </w:r>
      <w:proofErr w:type="spellStart"/>
      <w:r w:rsidRPr="009A5A6C">
        <w:rPr>
          <w:rFonts w:ascii="Times New Roman" w:hAnsi="Times New Roman" w:cs="Times New Roman"/>
          <w:sz w:val="24"/>
          <w:szCs w:val="24"/>
          <w:lang w:eastAsia="en-IN"/>
        </w:rPr>
        <w:t>Alkhathlan</w:t>
      </w:r>
      <w:proofErr w:type="spellEnd"/>
      <w:r w:rsidRPr="009A5A6C">
        <w:rPr>
          <w:rFonts w:ascii="Times New Roman" w:hAnsi="Times New Roman" w:cs="Times New Roman"/>
          <w:sz w:val="24"/>
          <w:szCs w:val="24"/>
          <w:lang w:eastAsia="en-IN"/>
        </w:rPr>
        <w:t>, H. Z. (2015). "Easy Fabrication of High-Aspect-Ratio Magnetic Nanowires." Journal of Nanomaterials, 2015.</w:t>
      </w:r>
    </w:p>
    <w:p w14:paraId="3D844A32" w14:textId="77777777" w:rsidR="0075401C" w:rsidRPr="009A5A6C" w:rsidRDefault="0075401C" w:rsidP="00271237">
      <w:pPr>
        <w:spacing w:before="120" w:after="120" w:line="360" w:lineRule="auto"/>
        <w:rPr>
          <w:rFonts w:ascii="Times New Roman" w:hAnsi="Times New Roman" w:cs="Times New Roman"/>
          <w:sz w:val="24"/>
          <w:szCs w:val="24"/>
        </w:rPr>
      </w:pPr>
    </w:p>
    <w:p w14:paraId="171F4731" w14:textId="77777777" w:rsidR="0075401C" w:rsidRPr="009A5A6C" w:rsidRDefault="0075401C" w:rsidP="00271237">
      <w:pPr>
        <w:spacing w:before="120" w:after="120" w:line="360" w:lineRule="auto"/>
        <w:rPr>
          <w:rFonts w:ascii="Times New Roman" w:hAnsi="Times New Roman" w:cs="Times New Roman"/>
          <w:sz w:val="24"/>
          <w:szCs w:val="24"/>
        </w:rPr>
      </w:pPr>
    </w:p>
    <w:p w14:paraId="3104B5D5" w14:textId="77777777" w:rsidR="0075401C" w:rsidRDefault="0075401C" w:rsidP="00271237">
      <w:pPr>
        <w:spacing w:before="120" w:after="120"/>
      </w:pPr>
    </w:p>
    <w:sectPr w:rsidR="007540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39086" w14:textId="77777777" w:rsidR="00A8703F" w:rsidRDefault="00A8703F" w:rsidP="008E45C5">
      <w:pPr>
        <w:spacing w:after="0" w:line="240" w:lineRule="auto"/>
      </w:pPr>
      <w:r>
        <w:separator/>
      </w:r>
    </w:p>
  </w:endnote>
  <w:endnote w:type="continuationSeparator" w:id="0">
    <w:p w14:paraId="48756737" w14:textId="77777777" w:rsidR="00A8703F" w:rsidRDefault="00A8703F" w:rsidP="008E4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C3C46" w14:textId="77777777" w:rsidR="00A8703F" w:rsidRDefault="00A8703F" w:rsidP="008E45C5">
      <w:pPr>
        <w:spacing w:after="0" w:line="240" w:lineRule="auto"/>
      </w:pPr>
      <w:r>
        <w:separator/>
      </w:r>
    </w:p>
  </w:footnote>
  <w:footnote w:type="continuationSeparator" w:id="0">
    <w:p w14:paraId="48E138F1" w14:textId="77777777" w:rsidR="00A8703F" w:rsidRDefault="00A8703F" w:rsidP="008E4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93D2D"/>
    <w:multiLevelType w:val="hybridMultilevel"/>
    <w:tmpl w:val="73A05B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454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01C"/>
    <w:rsid w:val="001136D9"/>
    <w:rsid w:val="001526DD"/>
    <w:rsid w:val="001D782A"/>
    <w:rsid w:val="00271237"/>
    <w:rsid w:val="00286983"/>
    <w:rsid w:val="002B44FD"/>
    <w:rsid w:val="00432D6B"/>
    <w:rsid w:val="00475590"/>
    <w:rsid w:val="00585F3D"/>
    <w:rsid w:val="005C7F2D"/>
    <w:rsid w:val="005D56BE"/>
    <w:rsid w:val="00712BF0"/>
    <w:rsid w:val="0075401C"/>
    <w:rsid w:val="0077274B"/>
    <w:rsid w:val="0077300A"/>
    <w:rsid w:val="00782AB5"/>
    <w:rsid w:val="008C41B3"/>
    <w:rsid w:val="008E45C5"/>
    <w:rsid w:val="008F5763"/>
    <w:rsid w:val="00A70AB3"/>
    <w:rsid w:val="00A80329"/>
    <w:rsid w:val="00A8703F"/>
    <w:rsid w:val="00AD02D2"/>
    <w:rsid w:val="00B4244E"/>
    <w:rsid w:val="00BD0B4F"/>
    <w:rsid w:val="00C70BD4"/>
    <w:rsid w:val="00D933F7"/>
    <w:rsid w:val="00EA1B0D"/>
    <w:rsid w:val="00EB6589"/>
    <w:rsid w:val="00ED293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7D5E"/>
  <w15:chartTrackingRefBased/>
  <w15:docId w15:val="{414E0D43-4807-45FC-878C-A2E1D99A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01C"/>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401C"/>
    <w:rPr>
      <w:b/>
      <w:bCs/>
    </w:rPr>
  </w:style>
  <w:style w:type="paragraph" w:styleId="ListParagraph">
    <w:name w:val="List Paragraph"/>
    <w:basedOn w:val="Normal"/>
    <w:uiPriority w:val="34"/>
    <w:qFormat/>
    <w:rsid w:val="0075401C"/>
    <w:pPr>
      <w:ind w:left="720"/>
      <w:contextualSpacing/>
    </w:pPr>
  </w:style>
  <w:style w:type="character" w:styleId="Hyperlink">
    <w:name w:val="Hyperlink"/>
    <w:basedOn w:val="DefaultParagraphFont"/>
    <w:uiPriority w:val="99"/>
    <w:unhideWhenUsed/>
    <w:rsid w:val="00BD0B4F"/>
    <w:rPr>
      <w:color w:val="0563C1" w:themeColor="hyperlink"/>
      <w:u w:val="single"/>
    </w:rPr>
  </w:style>
  <w:style w:type="character" w:styleId="UnresolvedMention">
    <w:name w:val="Unresolved Mention"/>
    <w:basedOn w:val="DefaultParagraphFont"/>
    <w:uiPriority w:val="99"/>
    <w:semiHidden/>
    <w:unhideWhenUsed/>
    <w:rsid w:val="00BD0B4F"/>
    <w:rPr>
      <w:color w:val="605E5C"/>
      <w:shd w:val="clear" w:color="auto" w:fill="E1DFDD"/>
    </w:rPr>
  </w:style>
  <w:style w:type="paragraph" w:styleId="Header">
    <w:name w:val="header"/>
    <w:basedOn w:val="Normal"/>
    <w:link w:val="HeaderChar"/>
    <w:uiPriority w:val="99"/>
    <w:unhideWhenUsed/>
    <w:rsid w:val="008E45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45C5"/>
    <w:rPr>
      <w:szCs w:val="22"/>
      <w:lang w:bidi="ar-SA"/>
    </w:rPr>
  </w:style>
  <w:style w:type="paragraph" w:styleId="Footer">
    <w:name w:val="footer"/>
    <w:basedOn w:val="Normal"/>
    <w:link w:val="FooterChar"/>
    <w:uiPriority w:val="99"/>
    <w:unhideWhenUsed/>
    <w:rsid w:val="008E45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5C5"/>
    <w:rPr>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65586">
      <w:bodyDiv w:val="1"/>
      <w:marLeft w:val="0"/>
      <w:marRight w:val="0"/>
      <w:marTop w:val="0"/>
      <w:marBottom w:val="0"/>
      <w:divBdr>
        <w:top w:val="none" w:sz="0" w:space="0" w:color="auto"/>
        <w:left w:val="none" w:sz="0" w:space="0" w:color="auto"/>
        <w:bottom w:val="none" w:sz="0" w:space="0" w:color="auto"/>
        <w:right w:val="none" w:sz="0" w:space="0" w:color="auto"/>
      </w:divBdr>
    </w:div>
    <w:div w:id="577787340">
      <w:bodyDiv w:val="1"/>
      <w:marLeft w:val="0"/>
      <w:marRight w:val="0"/>
      <w:marTop w:val="0"/>
      <w:marBottom w:val="0"/>
      <w:divBdr>
        <w:top w:val="none" w:sz="0" w:space="0" w:color="auto"/>
        <w:left w:val="none" w:sz="0" w:space="0" w:color="auto"/>
        <w:bottom w:val="none" w:sz="0" w:space="0" w:color="auto"/>
        <w:right w:val="none" w:sz="0" w:space="0" w:color="auto"/>
      </w:divBdr>
    </w:div>
    <w:div w:id="106360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iyush.thakur2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4209</Words>
  <Characters>23992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thakur</dc:creator>
  <cp:keywords/>
  <dc:description/>
  <cp:lastModifiedBy>RADHA</cp:lastModifiedBy>
  <cp:revision>3</cp:revision>
  <dcterms:created xsi:type="dcterms:W3CDTF">2023-08-28T17:11:00Z</dcterms:created>
  <dcterms:modified xsi:type="dcterms:W3CDTF">2023-08-28T17:12:00Z</dcterms:modified>
</cp:coreProperties>
</file>