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3E774" w14:textId="1BB8FE4A" w:rsidR="00715E33" w:rsidRPr="00716DF1" w:rsidRDefault="00715E33" w:rsidP="00715E33">
      <w:pPr>
        <w:spacing w:after="0" w:line="240" w:lineRule="auto"/>
        <w:jc w:val="center"/>
        <w:rPr>
          <w:rFonts w:ascii="Times New Roman" w:hAnsi="Times New Roman" w:cs="Times New Roman"/>
          <w:b/>
          <w:bCs/>
          <w:color w:val="000000"/>
          <w:sz w:val="24"/>
          <w:szCs w:val="24"/>
          <w:shd w:val="clear" w:color="auto" w:fill="FFFFFF"/>
        </w:rPr>
      </w:pPr>
      <w:r w:rsidRPr="00716DF1">
        <w:rPr>
          <w:rFonts w:ascii="Times New Roman" w:hAnsi="Times New Roman" w:cs="Times New Roman"/>
          <w:b/>
          <w:bCs/>
          <w:color w:val="000000"/>
          <w:sz w:val="24"/>
          <w:szCs w:val="24"/>
          <w:shd w:val="clear" w:color="auto" w:fill="FFFFFF"/>
        </w:rPr>
        <w:t>Competency framework for Artificial Intelligence (AI) based Psychometric Assessments &amp; Interventions in health care and education</w:t>
      </w:r>
    </w:p>
    <w:p w14:paraId="57A322C8" w14:textId="77777777" w:rsidR="00715E33" w:rsidRDefault="00715E33" w:rsidP="00715E33">
      <w:pPr>
        <w:spacing w:after="0" w:line="240" w:lineRule="auto"/>
        <w:jc w:val="center"/>
        <w:rPr>
          <w:rFonts w:ascii="Times New Roman" w:hAnsi="Times New Roman" w:cs="Times New Roman"/>
          <w:color w:val="000000"/>
          <w:sz w:val="24"/>
          <w:szCs w:val="24"/>
          <w:shd w:val="clear" w:color="auto" w:fill="FFFFFF"/>
        </w:rPr>
      </w:pPr>
    </w:p>
    <w:p w14:paraId="6DC10C32" w14:textId="1022585E" w:rsidR="00196C47" w:rsidRDefault="00196C47" w:rsidP="00715E33">
      <w:pPr>
        <w:spacing w:after="0" w:line="240" w:lineRule="auto"/>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By Dr </w:t>
      </w:r>
      <w:proofErr w:type="gramStart"/>
      <w:r>
        <w:rPr>
          <w:rFonts w:ascii="Times New Roman" w:hAnsi="Times New Roman" w:cs="Times New Roman"/>
          <w:color w:val="000000"/>
          <w:sz w:val="24"/>
          <w:szCs w:val="24"/>
          <w:shd w:val="clear" w:color="auto" w:fill="FFFFFF"/>
        </w:rPr>
        <w:t>Fouzia .</w:t>
      </w:r>
      <w:proofErr w:type="gramEnd"/>
      <w:r>
        <w:rPr>
          <w:rFonts w:ascii="Times New Roman" w:hAnsi="Times New Roman" w:cs="Times New Roman"/>
          <w:color w:val="000000"/>
          <w:sz w:val="24"/>
          <w:szCs w:val="24"/>
          <w:shd w:val="clear" w:color="auto" w:fill="FFFFFF"/>
        </w:rPr>
        <w:t>A. Shaikh* &amp; Dr. A.A.</w:t>
      </w:r>
      <w:proofErr w:type="gramStart"/>
      <w:r>
        <w:rPr>
          <w:rFonts w:ascii="Times New Roman" w:hAnsi="Times New Roman" w:cs="Times New Roman"/>
          <w:color w:val="000000"/>
          <w:sz w:val="24"/>
          <w:szCs w:val="24"/>
          <w:shd w:val="clear" w:color="auto" w:fill="FFFFFF"/>
        </w:rPr>
        <w:t>S.Azam</w:t>
      </w:r>
      <w:proofErr w:type="gramEnd"/>
      <w:r>
        <w:rPr>
          <w:rFonts w:ascii="Times New Roman" w:hAnsi="Times New Roman" w:cs="Times New Roman"/>
          <w:color w:val="000000"/>
          <w:sz w:val="24"/>
          <w:szCs w:val="24"/>
          <w:shd w:val="clear" w:color="auto" w:fill="FFFFFF"/>
        </w:rPr>
        <w:t>**</w:t>
      </w:r>
    </w:p>
    <w:p w14:paraId="2F008B26" w14:textId="0A24D7C0" w:rsidR="00715E33" w:rsidRPr="00716DF1" w:rsidRDefault="00196C47" w:rsidP="00715E33">
      <w:pPr>
        <w:spacing w:after="0" w:line="240" w:lineRule="auto"/>
        <w:jc w:val="center"/>
        <w:rPr>
          <w:rFonts w:ascii="Times New Roman" w:hAnsi="Times New Roman" w:cs="Times New Roman"/>
          <w:sz w:val="24"/>
          <w:szCs w:val="24"/>
          <w:lang w:val="en-GB" w:eastAsia="en-GB"/>
        </w:rPr>
      </w:pPr>
      <w:r>
        <w:rPr>
          <w:rFonts w:ascii="Times New Roman" w:hAnsi="Times New Roman" w:cs="Times New Roman"/>
          <w:color w:val="000000"/>
          <w:sz w:val="24"/>
          <w:szCs w:val="24"/>
          <w:shd w:val="clear" w:color="auto" w:fill="FFFFFF"/>
        </w:rPr>
        <w:t>Assistant Professor</w:t>
      </w:r>
    </w:p>
    <w:p w14:paraId="42E701F4" w14:textId="77777777" w:rsidR="00715E33" w:rsidRPr="00716DF1" w:rsidRDefault="00715E33" w:rsidP="00715E33">
      <w:pPr>
        <w:spacing w:after="0" w:line="240" w:lineRule="auto"/>
        <w:jc w:val="center"/>
        <w:rPr>
          <w:rFonts w:ascii="Times New Roman" w:hAnsi="Times New Roman" w:cs="Times New Roman"/>
          <w:sz w:val="24"/>
          <w:szCs w:val="24"/>
          <w:lang w:val="en-GB" w:eastAsia="en-GB"/>
        </w:rPr>
      </w:pPr>
      <w:r w:rsidRPr="00716DF1">
        <w:rPr>
          <w:rFonts w:ascii="Times New Roman" w:hAnsi="Times New Roman" w:cs="Times New Roman"/>
          <w:sz w:val="24"/>
          <w:szCs w:val="24"/>
          <w:lang w:val="en-GB" w:eastAsia="en-GB"/>
        </w:rPr>
        <w:t>Amity Institute of Behavioural &amp; Allied Sciences, Amity University Haryana, Gurugram</w:t>
      </w:r>
    </w:p>
    <w:p w14:paraId="3342BC9E" w14:textId="77777777" w:rsidR="00715E33" w:rsidRPr="00716DF1" w:rsidRDefault="00715E33" w:rsidP="00715E33">
      <w:pPr>
        <w:spacing w:after="0" w:line="240" w:lineRule="auto"/>
        <w:jc w:val="center"/>
        <w:rPr>
          <w:rFonts w:ascii="Times New Roman" w:hAnsi="Times New Roman" w:cs="Times New Roman"/>
          <w:color w:val="000000"/>
          <w:sz w:val="24"/>
          <w:szCs w:val="24"/>
          <w:shd w:val="clear" w:color="auto" w:fill="FFFFFF"/>
        </w:rPr>
      </w:pPr>
    </w:p>
    <w:p w14:paraId="224ABE1C" w14:textId="77777777" w:rsidR="00715E33" w:rsidRPr="00716DF1" w:rsidRDefault="00715E33" w:rsidP="00715E33">
      <w:pPr>
        <w:spacing w:after="0" w:line="240" w:lineRule="auto"/>
        <w:jc w:val="center"/>
        <w:rPr>
          <w:rFonts w:ascii="Times New Roman" w:hAnsi="Times New Roman" w:cs="Times New Roman"/>
          <w:color w:val="000000"/>
          <w:sz w:val="24"/>
          <w:szCs w:val="24"/>
          <w:shd w:val="clear" w:color="auto" w:fill="FFFFFF"/>
        </w:rPr>
      </w:pPr>
    </w:p>
    <w:p w14:paraId="286C014E" w14:textId="77777777" w:rsidR="00715E33" w:rsidRPr="00716DF1" w:rsidRDefault="00715E33" w:rsidP="00715E33">
      <w:pPr>
        <w:spacing w:after="0" w:line="240" w:lineRule="auto"/>
        <w:jc w:val="center"/>
        <w:rPr>
          <w:rFonts w:ascii="Times New Roman" w:hAnsi="Times New Roman" w:cs="Times New Roman"/>
          <w:color w:val="000000"/>
          <w:sz w:val="24"/>
          <w:szCs w:val="24"/>
          <w:shd w:val="clear" w:color="auto" w:fill="FFFFFF"/>
        </w:rPr>
      </w:pPr>
    </w:p>
    <w:p w14:paraId="527ACB9A" w14:textId="77777777" w:rsidR="00715E33" w:rsidRPr="00716DF1" w:rsidRDefault="00715E33" w:rsidP="00715E33">
      <w:pPr>
        <w:spacing w:after="0" w:line="240" w:lineRule="auto"/>
        <w:jc w:val="center"/>
        <w:rPr>
          <w:rFonts w:ascii="Times New Roman" w:hAnsi="Times New Roman" w:cs="Times New Roman"/>
          <w:color w:val="000000"/>
          <w:sz w:val="24"/>
          <w:szCs w:val="24"/>
          <w:shd w:val="clear" w:color="auto" w:fill="FFFFFF"/>
        </w:rPr>
      </w:pPr>
      <w:r w:rsidRPr="00716DF1">
        <w:rPr>
          <w:rFonts w:ascii="Times New Roman" w:hAnsi="Times New Roman" w:cs="Times New Roman"/>
          <w:color w:val="000000"/>
          <w:sz w:val="24"/>
          <w:szCs w:val="24"/>
          <w:shd w:val="clear" w:color="auto" w:fill="FFFFFF"/>
        </w:rPr>
        <w:t>ABSTRACT</w:t>
      </w:r>
    </w:p>
    <w:p w14:paraId="4BE1AA9C" w14:textId="77777777" w:rsidR="00715E33" w:rsidRPr="00716DF1" w:rsidRDefault="00715E33" w:rsidP="00715E33">
      <w:pPr>
        <w:spacing w:after="0" w:line="240" w:lineRule="auto"/>
        <w:rPr>
          <w:rFonts w:ascii="Times New Roman" w:hAnsi="Times New Roman" w:cs="Times New Roman"/>
          <w:color w:val="000000"/>
          <w:sz w:val="24"/>
          <w:szCs w:val="24"/>
          <w:shd w:val="clear" w:color="auto" w:fill="FFFFFF"/>
        </w:rPr>
      </w:pPr>
    </w:p>
    <w:p w14:paraId="2B5B1072" w14:textId="77777777" w:rsidR="00715E33" w:rsidRPr="00716DF1" w:rsidRDefault="00715E33" w:rsidP="00715E33">
      <w:pPr>
        <w:spacing w:after="0" w:line="240" w:lineRule="auto"/>
        <w:jc w:val="both"/>
        <w:rPr>
          <w:rFonts w:ascii="Times New Roman" w:hAnsi="Times New Roman" w:cs="Times New Roman"/>
          <w:color w:val="000000"/>
          <w:sz w:val="24"/>
          <w:szCs w:val="24"/>
          <w:shd w:val="clear" w:color="auto" w:fill="FFFFFF"/>
        </w:rPr>
      </w:pPr>
      <w:r w:rsidRPr="00716DF1">
        <w:rPr>
          <w:rFonts w:ascii="Times New Roman" w:eastAsia="Times New Roman" w:hAnsi="Times New Roman" w:cs="Times New Roman"/>
          <w:b/>
          <w:bCs/>
          <w:sz w:val="24"/>
          <w:szCs w:val="24"/>
          <w:lang w:eastAsia="en-GB"/>
        </w:rPr>
        <w:t xml:space="preserve">Purpose: </w:t>
      </w:r>
      <w:r w:rsidRPr="00716DF1">
        <w:rPr>
          <w:rFonts w:ascii="Times New Roman" w:hAnsi="Times New Roman" w:cs="Times New Roman"/>
          <w:color w:val="000000"/>
          <w:sz w:val="24"/>
          <w:szCs w:val="24"/>
          <w:shd w:val="clear" w:color="auto" w:fill="FFFFFF"/>
        </w:rPr>
        <w:t xml:space="preserve">The proposed chapter aims to provide a bird’s eye view of cluster of prominent skill sets required for AI application in the field of psychometric assessments and allied interventions in context of recent advances in health and education. </w:t>
      </w:r>
    </w:p>
    <w:p w14:paraId="5F929CDC" w14:textId="77777777" w:rsidR="00715E33" w:rsidRPr="00716DF1" w:rsidRDefault="00715E33" w:rsidP="00715E33">
      <w:pPr>
        <w:spacing w:after="0" w:line="240" w:lineRule="auto"/>
        <w:rPr>
          <w:rFonts w:ascii="Times New Roman" w:hAnsi="Times New Roman" w:cs="Times New Roman"/>
          <w:color w:val="000000"/>
          <w:sz w:val="24"/>
          <w:szCs w:val="24"/>
          <w:shd w:val="clear" w:color="auto" w:fill="FFFFFF"/>
        </w:rPr>
      </w:pPr>
    </w:p>
    <w:p w14:paraId="16988DA6" w14:textId="77777777" w:rsidR="00715E33" w:rsidRPr="00716DF1" w:rsidRDefault="00715E33" w:rsidP="00715E33">
      <w:pPr>
        <w:spacing w:after="0" w:line="240" w:lineRule="auto"/>
        <w:jc w:val="both"/>
        <w:rPr>
          <w:rFonts w:ascii="Times New Roman" w:hAnsi="Times New Roman" w:cs="Times New Roman"/>
          <w:sz w:val="24"/>
          <w:szCs w:val="24"/>
        </w:rPr>
      </w:pPr>
      <w:r w:rsidRPr="00716DF1">
        <w:rPr>
          <w:rFonts w:ascii="Times New Roman" w:eastAsia="Times New Roman" w:hAnsi="Times New Roman" w:cs="Times New Roman"/>
          <w:b/>
          <w:bCs/>
          <w:sz w:val="24"/>
          <w:szCs w:val="24"/>
          <w:lang w:eastAsia="en-GB"/>
        </w:rPr>
        <w:t>Approach:</w:t>
      </w:r>
      <w:r w:rsidRPr="00716DF1">
        <w:rPr>
          <w:rFonts w:ascii="Times New Roman" w:eastAsia="Times New Roman" w:hAnsi="Times New Roman" w:cs="Times New Roman"/>
          <w:sz w:val="24"/>
          <w:szCs w:val="24"/>
          <w:lang w:eastAsia="en-GB"/>
        </w:rPr>
        <w:t xml:space="preserve"> Secondary data review and expert interviews were used as key approach for data collection and discussion. Data analysis was conducted using thematic approach.</w:t>
      </w:r>
    </w:p>
    <w:p w14:paraId="757ED817" w14:textId="77777777" w:rsidR="00715E33" w:rsidRPr="00716DF1" w:rsidRDefault="00715E33" w:rsidP="00715E33">
      <w:pPr>
        <w:spacing w:after="0" w:line="240" w:lineRule="auto"/>
        <w:rPr>
          <w:rFonts w:ascii="Times New Roman" w:hAnsi="Times New Roman" w:cs="Times New Roman"/>
          <w:color w:val="000000"/>
          <w:sz w:val="24"/>
          <w:szCs w:val="24"/>
          <w:shd w:val="clear" w:color="auto" w:fill="FFFFFF"/>
        </w:rPr>
      </w:pPr>
    </w:p>
    <w:p w14:paraId="1E34F2CD" w14:textId="77777777" w:rsidR="00715E33" w:rsidRPr="00716DF1" w:rsidRDefault="00715E33" w:rsidP="00715E33">
      <w:pPr>
        <w:spacing w:after="0" w:line="240" w:lineRule="auto"/>
        <w:jc w:val="both"/>
        <w:rPr>
          <w:rFonts w:ascii="Times New Roman" w:hAnsi="Times New Roman" w:cs="Times New Roman"/>
          <w:color w:val="000000"/>
          <w:sz w:val="24"/>
          <w:szCs w:val="24"/>
          <w:shd w:val="clear" w:color="auto" w:fill="FFFFFF"/>
        </w:rPr>
      </w:pPr>
      <w:r w:rsidRPr="00716DF1">
        <w:rPr>
          <w:rFonts w:ascii="Times New Roman" w:eastAsia="Times New Roman" w:hAnsi="Times New Roman" w:cs="Times New Roman"/>
          <w:b/>
          <w:bCs/>
          <w:sz w:val="24"/>
          <w:szCs w:val="24"/>
          <w:lang w:eastAsia="en-GB"/>
        </w:rPr>
        <w:t xml:space="preserve">Findings: </w:t>
      </w:r>
      <w:r w:rsidRPr="00716DF1">
        <w:rPr>
          <w:rFonts w:ascii="Times New Roman" w:hAnsi="Times New Roman" w:cs="Times New Roman"/>
          <w:color w:val="000000"/>
          <w:sz w:val="24"/>
          <w:szCs w:val="24"/>
          <w:shd w:val="clear" w:color="auto" w:fill="FFFFFF"/>
        </w:rPr>
        <w:t xml:space="preserve">Competency framework broadly classified into four types of competencies that have enabled researchers and practitioners make significant AI related breakthroughs. The four competencies, namely </w:t>
      </w:r>
      <w:r w:rsidRPr="00716DF1">
        <w:rPr>
          <w:rFonts w:ascii="Times New Roman" w:hAnsi="Times New Roman" w:cs="Times New Roman"/>
          <w:b/>
          <w:bCs/>
          <w:sz w:val="24"/>
          <w:szCs w:val="24"/>
        </w:rPr>
        <w:t>scientific thinking skills, design thinking skills, a psychometrician’s competency and AI-self efficacy</w:t>
      </w:r>
      <w:r w:rsidRPr="00716DF1">
        <w:rPr>
          <w:rFonts w:ascii="Times New Roman" w:hAnsi="Times New Roman" w:cs="Times New Roman"/>
          <w:sz w:val="24"/>
          <w:szCs w:val="24"/>
        </w:rPr>
        <w:t xml:space="preserve"> are elaborated through recent published multidisciplinary scientific findings. The scientific thinking skills are derived from the core Turingian philosophy which refer to scientific traits viz. curiosity, skepticism and </w:t>
      </w:r>
      <w:proofErr w:type="gramStart"/>
      <w:r w:rsidRPr="00716DF1">
        <w:rPr>
          <w:rFonts w:ascii="Times New Roman" w:hAnsi="Times New Roman" w:cs="Times New Roman"/>
          <w:sz w:val="24"/>
          <w:szCs w:val="24"/>
        </w:rPr>
        <w:t>empiricism  necessary</w:t>
      </w:r>
      <w:proofErr w:type="gramEnd"/>
      <w:r w:rsidRPr="00716DF1">
        <w:rPr>
          <w:rFonts w:ascii="Times New Roman" w:hAnsi="Times New Roman" w:cs="Times New Roman"/>
          <w:sz w:val="24"/>
          <w:szCs w:val="24"/>
        </w:rPr>
        <w:t xml:space="preserve"> to envision AI in solving psychosocial problems. The design thinking skills </w:t>
      </w:r>
      <w:r w:rsidRPr="00716DF1">
        <w:rPr>
          <w:rFonts w:ascii="Times New Roman" w:hAnsi="Times New Roman" w:cs="Times New Roman"/>
          <w:sz w:val="24"/>
          <w:szCs w:val="24"/>
          <w:lang w:val="en-US"/>
        </w:rPr>
        <w:t xml:space="preserve">emphasize on the importance of combination of both cognitive and affective traits like empathy, ideation and interdisciplinary collaboration which are perquisites of AI prototyping and testing phases. The psychomterician’s competency section discusses published case studies highlighting how certain softwares on account of their strong psychometric properties and NLP analysis have managed to predict and provide diagnostic based solutions for various physical and mental health conditions like breast cancer, Covid-19, anxiety, and suicide. The last competency in the framework </w:t>
      </w:r>
      <w:proofErr w:type="gramStart"/>
      <w:r w:rsidRPr="00716DF1">
        <w:rPr>
          <w:rFonts w:ascii="Times New Roman" w:hAnsi="Times New Roman" w:cs="Times New Roman"/>
          <w:sz w:val="24"/>
          <w:szCs w:val="24"/>
          <w:lang w:val="en-US"/>
        </w:rPr>
        <w:t>emphasizes on</w:t>
      </w:r>
      <w:proofErr w:type="gramEnd"/>
      <w:r w:rsidRPr="00716DF1">
        <w:rPr>
          <w:rFonts w:ascii="Times New Roman" w:hAnsi="Times New Roman" w:cs="Times New Roman"/>
          <w:sz w:val="24"/>
          <w:szCs w:val="24"/>
          <w:lang w:val="en-US"/>
        </w:rPr>
        <w:t xml:space="preserve"> the need to inculcate and encourage the AI mindset amongst budding therapists and professionals. </w:t>
      </w:r>
    </w:p>
    <w:p w14:paraId="70537378" w14:textId="77777777" w:rsidR="00715E33" w:rsidRPr="00716DF1" w:rsidRDefault="00715E33" w:rsidP="00715E33">
      <w:pPr>
        <w:spacing w:after="0" w:line="240" w:lineRule="auto"/>
        <w:jc w:val="both"/>
        <w:rPr>
          <w:rFonts w:ascii="Times New Roman" w:hAnsi="Times New Roman" w:cs="Times New Roman"/>
          <w:color w:val="000000"/>
          <w:sz w:val="24"/>
          <w:szCs w:val="24"/>
          <w:shd w:val="clear" w:color="auto" w:fill="FFFFFF"/>
        </w:rPr>
      </w:pPr>
    </w:p>
    <w:p w14:paraId="4C81A9FF" w14:textId="77777777" w:rsidR="00715E33" w:rsidRPr="00716DF1" w:rsidRDefault="00715E33" w:rsidP="00715E33">
      <w:pPr>
        <w:spacing w:after="0" w:line="240" w:lineRule="auto"/>
        <w:jc w:val="both"/>
        <w:rPr>
          <w:rFonts w:ascii="Times New Roman" w:eastAsia="Times New Roman" w:hAnsi="Times New Roman" w:cs="Times New Roman"/>
          <w:b/>
          <w:bCs/>
          <w:sz w:val="24"/>
          <w:szCs w:val="24"/>
          <w:lang w:eastAsia="en-GB"/>
        </w:rPr>
      </w:pPr>
      <w:r w:rsidRPr="00716DF1">
        <w:rPr>
          <w:rFonts w:ascii="Times New Roman" w:eastAsia="Times New Roman" w:hAnsi="Times New Roman" w:cs="Times New Roman"/>
          <w:b/>
          <w:bCs/>
          <w:sz w:val="24"/>
          <w:szCs w:val="24"/>
          <w:lang w:eastAsia="en-GB"/>
        </w:rPr>
        <w:t>Value:</w:t>
      </w:r>
      <w:r w:rsidRPr="00716DF1">
        <w:rPr>
          <w:rFonts w:ascii="Times New Roman" w:hAnsi="Times New Roman" w:cs="Times New Roman"/>
          <w:sz w:val="24"/>
          <w:szCs w:val="24"/>
        </w:rPr>
        <w:t xml:space="preserve"> Recent AI apps in field of education and psychotherapy, through therapy chatbots and diagnostic apps, have successfully provided effective solutions for complex subjective forms of behaviour like depression and dyslexia by analysing verbatim and real-time data. Chapter sets positive outlook towards AI application for resolving global pressing problems of health care and education.</w:t>
      </w:r>
    </w:p>
    <w:p w14:paraId="25636897" w14:textId="77777777" w:rsidR="00715E33" w:rsidRPr="00716DF1" w:rsidRDefault="00715E33" w:rsidP="00715E33">
      <w:pPr>
        <w:spacing w:after="0" w:line="240" w:lineRule="auto"/>
        <w:rPr>
          <w:rFonts w:ascii="Times New Roman" w:eastAsia="Times New Roman" w:hAnsi="Times New Roman" w:cs="Times New Roman"/>
          <w:b/>
          <w:bCs/>
          <w:sz w:val="24"/>
          <w:szCs w:val="24"/>
          <w:lang w:eastAsia="en-GB"/>
        </w:rPr>
      </w:pPr>
    </w:p>
    <w:p w14:paraId="71B0313C" w14:textId="77777777" w:rsidR="00715E33" w:rsidRPr="00716DF1" w:rsidRDefault="00715E33" w:rsidP="00715E33">
      <w:pPr>
        <w:spacing w:after="0" w:line="240" w:lineRule="auto"/>
        <w:rPr>
          <w:rFonts w:ascii="Times New Roman" w:hAnsi="Times New Roman" w:cs="Times New Roman"/>
          <w:color w:val="000000"/>
          <w:sz w:val="24"/>
          <w:szCs w:val="24"/>
          <w:shd w:val="clear" w:color="auto" w:fill="FFFFFF"/>
        </w:rPr>
      </w:pPr>
      <w:r w:rsidRPr="00716DF1">
        <w:rPr>
          <w:rFonts w:ascii="Times New Roman" w:hAnsi="Times New Roman" w:cs="Times New Roman"/>
          <w:b/>
          <w:bCs/>
          <w:color w:val="000000" w:themeColor="text1"/>
          <w:sz w:val="24"/>
          <w:szCs w:val="24"/>
        </w:rPr>
        <w:t>Key Words:</w:t>
      </w:r>
      <w:r w:rsidRPr="00716DF1">
        <w:rPr>
          <w:rFonts w:ascii="Times New Roman" w:eastAsia="Times New Roman" w:hAnsi="Times New Roman" w:cs="Times New Roman"/>
          <w:b/>
          <w:bCs/>
          <w:sz w:val="24"/>
          <w:szCs w:val="24"/>
          <w:lang w:eastAsia="en-GB"/>
        </w:rPr>
        <w:t xml:space="preserve"> </w:t>
      </w:r>
      <w:r w:rsidRPr="00716DF1">
        <w:rPr>
          <w:rFonts w:ascii="Times New Roman" w:hAnsi="Times New Roman" w:cs="Times New Roman"/>
          <w:sz w:val="24"/>
          <w:szCs w:val="24"/>
        </w:rPr>
        <w:t xml:space="preserve">Competency framework, </w:t>
      </w:r>
      <w:r w:rsidRPr="00716DF1">
        <w:rPr>
          <w:rFonts w:ascii="Times New Roman" w:hAnsi="Times New Roman" w:cs="Times New Roman"/>
          <w:color w:val="000000"/>
          <w:sz w:val="24"/>
          <w:szCs w:val="24"/>
          <w:shd w:val="clear" w:color="auto" w:fill="FFFFFF"/>
        </w:rPr>
        <w:t>Artificial Intelligence, Psychometric Assessments</w:t>
      </w:r>
    </w:p>
    <w:p w14:paraId="0F5DB679" w14:textId="77777777" w:rsidR="00715E33" w:rsidRPr="00716DF1" w:rsidRDefault="00715E33" w:rsidP="00715E33">
      <w:pPr>
        <w:spacing w:after="0" w:line="240" w:lineRule="auto"/>
        <w:jc w:val="center"/>
        <w:rPr>
          <w:rFonts w:ascii="Times New Roman" w:hAnsi="Times New Roman" w:cs="Times New Roman"/>
          <w:color w:val="000000"/>
          <w:sz w:val="24"/>
          <w:szCs w:val="24"/>
          <w:shd w:val="clear" w:color="auto" w:fill="FFFFFF"/>
        </w:rPr>
      </w:pPr>
    </w:p>
    <w:p w14:paraId="192DF42F" w14:textId="77777777" w:rsidR="00715E33" w:rsidRPr="00716DF1" w:rsidRDefault="00715E33" w:rsidP="00715E33">
      <w:pPr>
        <w:spacing w:after="0" w:line="240" w:lineRule="auto"/>
        <w:jc w:val="center"/>
        <w:rPr>
          <w:rFonts w:ascii="Times New Roman" w:eastAsia="Times New Roman" w:hAnsi="Times New Roman" w:cs="Times New Roman"/>
          <w:b/>
          <w:bCs/>
          <w:sz w:val="24"/>
          <w:szCs w:val="24"/>
          <w:lang w:eastAsia="en-GB"/>
        </w:rPr>
      </w:pPr>
      <w:r w:rsidRPr="00716DF1">
        <w:rPr>
          <w:rFonts w:ascii="Times New Roman" w:hAnsi="Times New Roman" w:cs="Times New Roman"/>
          <w:color w:val="000000"/>
          <w:sz w:val="24"/>
          <w:szCs w:val="24"/>
          <w:shd w:val="clear" w:color="auto" w:fill="FFFFFF"/>
        </w:rPr>
        <w:t>***************</w:t>
      </w:r>
    </w:p>
    <w:p w14:paraId="12C5F99C" w14:textId="77777777" w:rsidR="0060009F" w:rsidRPr="00716DF1" w:rsidRDefault="0060009F">
      <w:pPr>
        <w:rPr>
          <w:rFonts w:ascii="Times New Roman" w:hAnsi="Times New Roman" w:cs="Times New Roman"/>
          <w:sz w:val="24"/>
          <w:szCs w:val="24"/>
        </w:rPr>
      </w:pPr>
    </w:p>
    <w:p w14:paraId="7B721F01" w14:textId="77777777" w:rsidR="00715E33" w:rsidRPr="00716DF1" w:rsidRDefault="00715E33">
      <w:pPr>
        <w:rPr>
          <w:rFonts w:ascii="Times New Roman" w:hAnsi="Times New Roman" w:cs="Times New Roman"/>
          <w:sz w:val="24"/>
          <w:szCs w:val="24"/>
        </w:rPr>
      </w:pPr>
    </w:p>
    <w:p w14:paraId="32947FA2" w14:textId="77777777" w:rsidR="00715E33" w:rsidRPr="00716DF1" w:rsidRDefault="00715E33">
      <w:pPr>
        <w:rPr>
          <w:rFonts w:ascii="Times New Roman" w:hAnsi="Times New Roman" w:cs="Times New Roman"/>
          <w:sz w:val="24"/>
          <w:szCs w:val="24"/>
        </w:rPr>
      </w:pPr>
    </w:p>
    <w:p w14:paraId="0F8E7F37" w14:textId="77777777" w:rsidR="00715E33" w:rsidRPr="00716DF1" w:rsidRDefault="00715E33">
      <w:pPr>
        <w:rPr>
          <w:rFonts w:ascii="Times New Roman" w:hAnsi="Times New Roman" w:cs="Times New Roman"/>
          <w:sz w:val="24"/>
          <w:szCs w:val="24"/>
        </w:rPr>
      </w:pPr>
    </w:p>
    <w:p w14:paraId="55FE34EC" w14:textId="3A30EE54" w:rsidR="00715E33" w:rsidRPr="00A40F6F" w:rsidRDefault="00715E33">
      <w:pPr>
        <w:rPr>
          <w:rFonts w:ascii="Times New Roman" w:hAnsi="Times New Roman" w:cs="Times New Roman"/>
          <w:b/>
          <w:bCs/>
          <w:sz w:val="24"/>
          <w:szCs w:val="24"/>
        </w:rPr>
      </w:pPr>
      <w:r w:rsidRPr="00A40F6F">
        <w:rPr>
          <w:rFonts w:ascii="Times New Roman" w:hAnsi="Times New Roman" w:cs="Times New Roman"/>
          <w:b/>
          <w:bCs/>
          <w:sz w:val="24"/>
          <w:szCs w:val="24"/>
        </w:rPr>
        <w:lastRenderedPageBreak/>
        <w:t>Introduction</w:t>
      </w:r>
    </w:p>
    <w:p w14:paraId="50649E6B" w14:textId="3EEEF203" w:rsidR="0060766C" w:rsidRPr="00716DF1" w:rsidRDefault="00715E33" w:rsidP="00A40F6F">
      <w:pPr>
        <w:jc w:val="both"/>
        <w:rPr>
          <w:rFonts w:ascii="Times New Roman" w:hAnsi="Times New Roman" w:cs="Times New Roman"/>
          <w:sz w:val="24"/>
          <w:szCs w:val="24"/>
        </w:rPr>
      </w:pPr>
      <w:r w:rsidRPr="00716DF1">
        <w:rPr>
          <w:rFonts w:ascii="Times New Roman" w:hAnsi="Times New Roman" w:cs="Times New Roman"/>
          <w:sz w:val="24"/>
          <w:szCs w:val="24"/>
        </w:rPr>
        <w:t>The present era is a witness to the global and pervasive impact in health care and education industries, brought in by Artificial Intelligence (AI). Artificial Intelligence (AI) can be likened to the multi-headed or multi-handed technology capable of accessing</w:t>
      </w:r>
      <w:r w:rsidR="00930B6C" w:rsidRPr="00716DF1">
        <w:rPr>
          <w:rFonts w:ascii="Times New Roman" w:hAnsi="Times New Roman" w:cs="Times New Roman"/>
          <w:sz w:val="24"/>
          <w:szCs w:val="24"/>
        </w:rPr>
        <w:t>,</w:t>
      </w:r>
      <w:r w:rsidR="00517FA7" w:rsidRPr="00716DF1">
        <w:rPr>
          <w:rFonts w:ascii="Times New Roman" w:hAnsi="Times New Roman" w:cs="Times New Roman"/>
          <w:sz w:val="24"/>
          <w:szCs w:val="24"/>
        </w:rPr>
        <w:t xml:space="preserve"> providing </w:t>
      </w:r>
      <w:r w:rsidRPr="00716DF1">
        <w:rPr>
          <w:rFonts w:ascii="Times New Roman" w:hAnsi="Times New Roman" w:cs="Times New Roman"/>
          <w:sz w:val="24"/>
          <w:szCs w:val="24"/>
        </w:rPr>
        <w:t xml:space="preserve">information and performing services </w:t>
      </w:r>
      <w:r w:rsidR="00517FA7" w:rsidRPr="00716DF1">
        <w:rPr>
          <w:rFonts w:ascii="Times New Roman" w:hAnsi="Times New Roman" w:cs="Times New Roman"/>
          <w:sz w:val="24"/>
          <w:szCs w:val="24"/>
        </w:rPr>
        <w:t xml:space="preserve">which often is perceived as a threat to </w:t>
      </w:r>
      <w:r w:rsidR="00A40F6F" w:rsidRPr="00716DF1">
        <w:rPr>
          <w:rFonts w:ascii="Times New Roman" w:hAnsi="Times New Roman" w:cs="Times New Roman"/>
          <w:sz w:val="24"/>
          <w:szCs w:val="24"/>
        </w:rPr>
        <w:t>humankind’s</w:t>
      </w:r>
      <w:r w:rsidR="00517FA7" w:rsidRPr="00716DF1">
        <w:rPr>
          <w:rFonts w:ascii="Times New Roman" w:hAnsi="Times New Roman" w:cs="Times New Roman"/>
          <w:sz w:val="24"/>
          <w:szCs w:val="24"/>
        </w:rPr>
        <w:t xml:space="preserve"> natural intellectual capacities to understand, analyse and provide care</w:t>
      </w:r>
      <w:r w:rsidR="0060766C" w:rsidRPr="00716DF1">
        <w:rPr>
          <w:rFonts w:ascii="Times New Roman" w:hAnsi="Times New Roman" w:cs="Times New Roman"/>
          <w:sz w:val="24"/>
          <w:szCs w:val="24"/>
        </w:rPr>
        <w:t>, instruction</w:t>
      </w:r>
      <w:r w:rsidR="00517FA7" w:rsidRPr="00716DF1">
        <w:rPr>
          <w:rFonts w:ascii="Times New Roman" w:hAnsi="Times New Roman" w:cs="Times New Roman"/>
          <w:sz w:val="24"/>
          <w:szCs w:val="24"/>
        </w:rPr>
        <w:t xml:space="preserve"> &amp; </w:t>
      </w:r>
      <w:proofErr w:type="gramStart"/>
      <w:r w:rsidR="00517FA7" w:rsidRPr="00716DF1">
        <w:rPr>
          <w:rFonts w:ascii="Times New Roman" w:hAnsi="Times New Roman" w:cs="Times New Roman"/>
          <w:sz w:val="24"/>
          <w:szCs w:val="24"/>
        </w:rPr>
        <w:t>guidance</w:t>
      </w:r>
      <w:proofErr w:type="gramEnd"/>
    </w:p>
    <w:p w14:paraId="5390BCDA" w14:textId="20D32C49" w:rsidR="00930B6C" w:rsidRPr="00716DF1" w:rsidRDefault="0060766C" w:rsidP="00A40F6F">
      <w:pPr>
        <w:jc w:val="both"/>
        <w:rPr>
          <w:rFonts w:ascii="Times New Roman" w:hAnsi="Times New Roman" w:cs="Times New Roman"/>
          <w:sz w:val="24"/>
          <w:szCs w:val="24"/>
        </w:rPr>
      </w:pPr>
      <w:r w:rsidRPr="00716DF1">
        <w:rPr>
          <w:rFonts w:ascii="Times New Roman" w:hAnsi="Times New Roman" w:cs="Times New Roman"/>
          <w:sz w:val="24"/>
          <w:szCs w:val="24"/>
        </w:rPr>
        <w:t>Irrespective of how much by leaps and bounds AI has managed to acquire control of our education and health care systems, it is important to take cognizance of the remarkable breakthroughs it has managed to make especially when</w:t>
      </w:r>
      <w:r w:rsidR="00930B6C" w:rsidRPr="00716DF1">
        <w:rPr>
          <w:rFonts w:ascii="Times New Roman" w:hAnsi="Times New Roman" w:cs="Times New Roman"/>
          <w:sz w:val="24"/>
          <w:szCs w:val="24"/>
        </w:rPr>
        <w:t xml:space="preserve"> the world witnessed the existing global human capacities </w:t>
      </w:r>
      <w:r w:rsidRPr="00716DF1">
        <w:rPr>
          <w:rFonts w:ascii="Times New Roman" w:hAnsi="Times New Roman" w:cs="Times New Roman"/>
          <w:sz w:val="24"/>
          <w:szCs w:val="24"/>
        </w:rPr>
        <w:t>c</w:t>
      </w:r>
      <w:r w:rsidR="00930B6C" w:rsidRPr="00716DF1">
        <w:rPr>
          <w:rFonts w:ascii="Times New Roman" w:hAnsi="Times New Roman" w:cs="Times New Roman"/>
          <w:sz w:val="24"/>
          <w:szCs w:val="24"/>
        </w:rPr>
        <w:t xml:space="preserve">oming </w:t>
      </w:r>
      <w:r w:rsidRPr="00716DF1">
        <w:rPr>
          <w:rFonts w:ascii="Times New Roman" w:hAnsi="Times New Roman" w:cs="Times New Roman"/>
          <w:sz w:val="24"/>
          <w:szCs w:val="24"/>
        </w:rPr>
        <w:t xml:space="preserve">to a standstill in the Covid 19 pandemic years. </w:t>
      </w:r>
      <w:r w:rsidR="00E73393" w:rsidRPr="00716DF1">
        <w:rPr>
          <w:rFonts w:ascii="Times New Roman" w:hAnsi="Times New Roman" w:cs="Times New Roman"/>
          <w:sz w:val="24"/>
          <w:szCs w:val="24"/>
        </w:rPr>
        <w:t>the present chapter intends to provide a wider lens to review the milestones reached in health &amp; academic AI aided interventions</w:t>
      </w:r>
      <w:r w:rsidR="00930B6C" w:rsidRPr="00716DF1">
        <w:rPr>
          <w:rFonts w:ascii="Times New Roman" w:hAnsi="Times New Roman" w:cs="Times New Roman"/>
          <w:sz w:val="24"/>
          <w:szCs w:val="24"/>
        </w:rPr>
        <w:t xml:space="preserve"> during and beyond the COVID-19 pandemic years.</w:t>
      </w:r>
    </w:p>
    <w:p w14:paraId="69AFD9D0" w14:textId="3567FA15" w:rsidR="00715E33" w:rsidRPr="00716DF1" w:rsidRDefault="00C7207C" w:rsidP="00A40F6F">
      <w:pPr>
        <w:jc w:val="both"/>
        <w:rPr>
          <w:rFonts w:ascii="Times New Roman" w:hAnsi="Times New Roman" w:cs="Times New Roman"/>
          <w:sz w:val="24"/>
          <w:szCs w:val="24"/>
        </w:rPr>
      </w:pPr>
      <w:r w:rsidRPr="00716DF1">
        <w:rPr>
          <w:rFonts w:ascii="Times New Roman" w:hAnsi="Times New Roman" w:cs="Times New Roman"/>
          <w:sz w:val="24"/>
          <w:szCs w:val="24"/>
        </w:rPr>
        <w:t>Th</w:t>
      </w:r>
      <w:r w:rsidR="00930B6C" w:rsidRPr="00716DF1">
        <w:rPr>
          <w:rFonts w:ascii="Times New Roman" w:hAnsi="Times New Roman" w:cs="Times New Roman"/>
          <w:sz w:val="24"/>
          <w:szCs w:val="24"/>
        </w:rPr>
        <w:t>e chapter</w:t>
      </w:r>
      <w:r w:rsidRPr="00716DF1">
        <w:rPr>
          <w:rFonts w:ascii="Times New Roman" w:hAnsi="Times New Roman" w:cs="Times New Roman"/>
          <w:sz w:val="24"/>
          <w:szCs w:val="24"/>
        </w:rPr>
        <w:t xml:space="preserve"> via research evidence</w:t>
      </w:r>
      <w:r w:rsidR="00930B6C" w:rsidRPr="00716DF1">
        <w:rPr>
          <w:rFonts w:ascii="Times New Roman" w:hAnsi="Times New Roman" w:cs="Times New Roman"/>
          <w:sz w:val="24"/>
          <w:szCs w:val="24"/>
        </w:rPr>
        <w:t xml:space="preserve"> would</w:t>
      </w:r>
      <w:r w:rsidR="00E73393" w:rsidRPr="00716DF1">
        <w:rPr>
          <w:rFonts w:ascii="Times New Roman" w:hAnsi="Times New Roman" w:cs="Times New Roman"/>
          <w:sz w:val="24"/>
          <w:szCs w:val="24"/>
        </w:rPr>
        <w:t xml:space="preserve"> also unlock the human competencies required to develop new and finetune existing AI integrated services for further augmentation of quality of education and health care service</w:t>
      </w:r>
      <w:r w:rsidR="005A7AA0" w:rsidRPr="00716DF1">
        <w:rPr>
          <w:rFonts w:ascii="Times New Roman" w:hAnsi="Times New Roman" w:cs="Times New Roman"/>
          <w:sz w:val="24"/>
          <w:szCs w:val="24"/>
        </w:rPr>
        <w:t xml:space="preserve"> providers.</w:t>
      </w:r>
    </w:p>
    <w:p w14:paraId="3A1E1C12" w14:textId="31F9D250" w:rsidR="00715E33" w:rsidRPr="00716DF1" w:rsidRDefault="005A7AA0" w:rsidP="00A40F6F">
      <w:pPr>
        <w:jc w:val="both"/>
        <w:rPr>
          <w:rFonts w:ascii="Times New Roman" w:hAnsi="Times New Roman" w:cs="Times New Roman"/>
          <w:sz w:val="24"/>
          <w:szCs w:val="24"/>
        </w:rPr>
      </w:pPr>
      <w:r w:rsidRPr="00716DF1">
        <w:rPr>
          <w:rFonts w:ascii="Times New Roman" w:hAnsi="Times New Roman" w:cs="Times New Roman"/>
          <w:sz w:val="24"/>
          <w:szCs w:val="24"/>
        </w:rPr>
        <w:t>T</w:t>
      </w:r>
      <w:r w:rsidR="00C7207C" w:rsidRPr="00716DF1">
        <w:rPr>
          <w:rFonts w:ascii="Times New Roman" w:hAnsi="Times New Roman" w:cs="Times New Roman"/>
          <w:sz w:val="24"/>
          <w:szCs w:val="24"/>
        </w:rPr>
        <w:t xml:space="preserve">he present chapter provides a comprehensive understanding of classification of four broad set of AI competencies for researchers and professionals in health care and educational settings. </w:t>
      </w:r>
      <w:r w:rsidR="00F50788" w:rsidRPr="00716DF1">
        <w:rPr>
          <w:rFonts w:ascii="Times New Roman" w:hAnsi="Times New Roman" w:cs="Times New Roman"/>
          <w:sz w:val="24"/>
          <w:szCs w:val="24"/>
        </w:rPr>
        <w:t xml:space="preserve"> </w:t>
      </w:r>
      <w:r w:rsidR="009469B8" w:rsidRPr="00716DF1">
        <w:rPr>
          <w:rFonts w:ascii="Times New Roman" w:hAnsi="Times New Roman" w:cs="Times New Roman"/>
          <w:sz w:val="24"/>
          <w:szCs w:val="24"/>
        </w:rPr>
        <w:t>Employing</w:t>
      </w:r>
      <w:r w:rsidR="00F50788" w:rsidRPr="00716DF1">
        <w:rPr>
          <w:rFonts w:ascii="Times New Roman" w:hAnsi="Times New Roman" w:cs="Times New Roman"/>
          <w:sz w:val="24"/>
          <w:szCs w:val="24"/>
        </w:rPr>
        <w:t xml:space="preserve"> secondary data analysis, l</w:t>
      </w:r>
      <w:r w:rsidR="009A0C28" w:rsidRPr="00716DF1">
        <w:rPr>
          <w:rFonts w:ascii="Times New Roman" w:hAnsi="Times New Roman" w:cs="Times New Roman"/>
          <w:sz w:val="24"/>
          <w:szCs w:val="24"/>
        </w:rPr>
        <w:t xml:space="preserve">aced with anecdotal references from research, the readers would get a good understanding as to how by learning and imbibing these skills sets, one </w:t>
      </w:r>
      <w:r w:rsidR="00EC4BF9" w:rsidRPr="00716DF1">
        <w:rPr>
          <w:rFonts w:ascii="Times New Roman" w:hAnsi="Times New Roman" w:cs="Times New Roman"/>
          <w:sz w:val="24"/>
          <w:szCs w:val="24"/>
        </w:rPr>
        <w:t>can make</w:t>
      </w:r>
      <w:r w:rsidR="009A0C28" w:rsidRPr="00716DF1">
        <w:rPr>
          <w:rFonts w:ascii="Times New Roman" w:hAnsi="Times New Roman" w:cs="Times New Roman"/>
          <w:sz w:val="24"/>
          <w:szCs w:val="24"/>
        </w:rPr>
        <w:t xml:space="preserve"> the best utilization of natural human competences merged with AI</w:t>
      </w:r>
      <w:r w:rsidR="00F50788" w:rsidRPr="00716DF1">
        <w:rPr>
          <w:rFonts w:ascii="Times New Roman" w:hAnsi="Times New Roman" w:cs="Times New Roman"/>
          <w:sz w:val="24"/>
          <w:szCs w:val="24"/>
        </w:rPr>
        <w:t xml:space="preserve"> for educational and healthcare advancements.</w:t>
      </w:r>
    </w:p>
    <w:p w14:paraId="0BE1AACC" w14:textId="4582AFAE" w:rsidR="00EC4BF9" w:rsidRDefault="00EC4BF9" w:rsidP="00A40F6F">
      <w:pPr>
        <w:jc w:val="both"/>
        <w:rPr>
          <w:rFonts w:ascii="Times New Roman" w:hAnsi="Times New Roman" w:cs="Times New Roman"/>
          <w:b/>
          <w:bCs/>
          <w:sz w:val="24"/>
          <w:szCs w:val="24"/>
        </w:rPr>
      </w:pPr>
      <w:r w:rsidRPr="00716DF1">
        <w:rPr>
          <w:rFonts w:ascii="Times New Roman" w:hAnsi="Times New Roman" w:cs="Times New Roman"/>
          <w:sz w:val="24"/>
          <w:szCs w:val="24"/>
        </w:rPr>
        <w:t xml:space="preserve">As envisioned by the authors, the four broad competencies, that would enable successful application of AI </w:t>
      </w:r>
      <w:proofErr w:type="gramStart"/>
      <w:r w:rsidRPr="00716DF1">
        <w:rPr>
          <w:rFonts w:ascii="Times New Roman" w:hAnsi="Times New Roman" w:cs="Times New Roman"/>
          <w:sz w:val="24"/>
          <w:szCs w:val="24"/>
        </w:rPr>
        <w:t>in  health</w:t>
      </w:r>
      <w:proofErr w:type="gramEnd"/>
      <w:r w:rsidRPr="00716DF1">
        <w:rPr>
          <w:rFonts w:ascii="Times New Roman" w:hAnsi="Times New Roman" w:cs="Times New Roman"/>
          <w:sz w:val="24"/>
          <w:szCs w:val="24"/>
        </w:rPr>
        <w:t xml:space="preserve"> care and education are </w:t>
      </w:r>
      <w:r w:rsidRPr="00716DF1">
        <w:rPr>
          <w:rFonts w:ascii="Times New Roman" w:hAnsi="Times New Roman" w:cs="Times New Roman"/>
          <w:b/>
          <w:bCs/>
          <w:sz w:val="24"/>
          <w:szCs w:val="24"/>
        </w:rPr>
        <w:t>scientific thinking skills, design thinking skills, a psychometrician’s competency and AI-self efficacy</w:t>
      </w:r>
      <w:r w:rsidR="00D92190">
        <w:rPr>
          <w:rFonts w:ascii="Times New Roman" w:hAnsi="Times New Roman" w:cs="Times New Roman"/>
          <w:b/>
          <w:bCs/>
          <w:sz w:val="24"/>
          <w:szCs w:val="24"/>
        </w:rPr>
        <w:t>.</w:t>
      </w:r>
    </w:p>
    <w:p w14:paraId="0F9C6838" w14:textId="77777777" w:rsidR="00D92190" w:rsidRDefault="00D92190">
      <w:pPr>
        <w:rPr>
          <w:rFonts w:ascii="Times New Roman" w:hAnsi="Times New Roman" w:cs="Times New Roman"/>
          <w:b/>
          <w:bCs/>
          <w:sz w:val="24"/>
          <w:szCs w:val="24"/>
        </w:rPr>
      </w:pPr>
    </w:p>
    <w:p w14:paraId="6EF8C819" w14:textId="00736C0B" w:rsidR="00265DB8" w:rsidRDefault="00265DB8">
      <w:pPr>
        <w:rPr>
          <w:rFonts w:ascii="Times New Roman" w:hAnsi="Times New Roman" w:cs="Times New Roman"/>
          <w:b/>
          <w:bCs/>
          <w:sz w:val="24"/>
          <w:szCs w:val="24"/>
        </w:rPr>
      </w:pPr>
      <w:r>
        <w:rPr>
          <w:rFonts w:ascii="Times New Roman" w:hAnsi="Times New Roman" w:cs="Times New Roman"/>
          <w:noProof/>
          <w:sz w:val="24"/>
          <w:szCs w:val="24"/>
          <w14:ligatures w14:val="standardContextual"/>
        </w:rPr>
        <w:drawing>
          <wp:inline distT="0" distB="0" distL="0" distR="0" wp14:anchorId="6704A38E" wp14:editId="16D4E74C">
            <wp:extent cx="3976577" cy="1967023"/>
            <wp:effectExtent l="0" t="0" r="24130" b="14605"/>
            <wp:docPr id="22325209"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717B8D94" w14:textId="197AD637" w:rsidR="00265DB8" w:rsidRDefault="00265DB8">
      <w:pPr>
        <w:rPr>
          <w:rFonts w:ascii="Times New Roman" w:hAnsi="Times New Roman" w:cs="Times New Roman"/>
          <w:sz w:val="24"/>
          <w:szCs w:val="24"/>
        </w:rPr>
      </w:pPr>
    </w:p>
    <w:p w14:paraId="53D30285" w14:textId="66A889DE" w:rsidR="00265DB8" w:rsidRPr="00716DF1" w:rsidRDefault="00265DB8" w:rsidP="00265DB8">
      <w:pPr>
        <w:jc w:val="center"/>
        <w:rPr>
          <w:rFonts w:ascii="Times New Roman" w:hAnsi="Times New Roman" w:cs="Times New Roman"/>
          <w:sz w:val="24"/>
          <w:szCs w:val="24"/>
        </w:rPr>
      </w:pPr>
      <w:r>
        <w:rPr>
          <w:rFonts w:ascii="Times New Roman" w:hAnsi="Times New Roman" w:cs="Times New Roman"/>
          <w:sz w:val="24"/>
          <w:szCs w:val="24"/>
        </w:rPr>
        <w:t>Figure 1: Conceptual framework of competencies for AI application for health care and educational interventions</w:t>
      </w:r>
    </w:p>
    <w:p w14:paraId="7E15BBB3" w14:textId="77777777" w:rsidR="00715E33" w:rsidRPr="00716DF1" w:rsidRDefault="00715E33">
      <w:pPr>
        <w:rPr>
          <w:rFonts w:ascii="Times New Roman" w:hAnsi="Times New Roman" w:cs="Times New Roman"/>
          <w:sz w:val="24"/>
          <w:szCs w:val="24"/>
        </w:rPr>
      </w:pPr>
    </w:p>
    <w:p w14:paraId="5F1204D4" w14:textId="1F5BE71E" w:rsidR="00715E33" w:rsidRPr="00716DF1" w:rsidRDefault="00E8727E" w:rsidP="009469B8">
      <w:pPr>
        <w:pStyle w:val="ListParagraph"/>
        <w:numPr>
          <w:ilvl w:val="0"/>
          <w:numId w:val="2"/>
        </w:numPr>
        <w:jc w:val="both"/>
        <w:rPr>
          <w:rFonts w:ascii="Times New Roman" w:hAnsi="Times New Roman" w:cs="Times New Roman"/>
          <w:sz w:val="24"/>
          <w:szCs w:val="24"/>
        </w:rPr>
      </w:pPr>
      <w:r w:rsidRPr="00716DF1">
        <w:rPr>
          <w:rFonts w:ascii="Times New Roman" w:hAnsi="Times New Roman" w:cs="Times New Roman"/>
          <w:sz w:val="24"/>
          <w:szCs w:val="24"/>
        </w:rPr>
        <w:lastRenderedPageBreak/>
        <w:t xml:space="preserve">Scientific thinking skills: The first set of skills are the foundational competencies which refers to the more </w:t>
      </w:r>
      <w:proofErr w:type="gramStart"/>
      <w:r w:rsidRPr="00716DF1">
        <w:rPr>
          <w:rFonts w:ascii="Times New Roman" w:hAnsi="Times New Roman" w:cs="Times New Roman"/>
          <w:sz w:val="24"/>
          <w:szCs w:val="24"/>
        </w:rPr>
        <w:t>general,basic</w:t>
      </w:r>
      <w:proofErr w:type="gramEnd"/>
      <w:r w:rsidRPr="00716DF1">
        <w:rPr>
          <w:rFonts w:ascii="Times New Roman" w:hAnsi="Times New Roman" w:cs="Times New Roman"/>
          <w:sz w:val="24"/>
          <w:szCs w:val="24"/>
        </w:rPr>
        <w:t xml:space="preserve"> yet desirable attitude and temperament required for successful application of AI. It is inspired by Alan Turing’s core experimental enquiry conducted by him in a series of experiments done to answer the question- is computer intelligence </w:t>
      </w:r>
      <w:proofErr w:type="gramStart"/>
      <w:r w:rsidRPr="00716DF1">
        <w:rPr>
          <w:rFonts w:ascii="Times New Roman" w:hAnsi="Times New Roman" w:cs="Times New Roman"/>
          <w:sz w:val="24"/>
          <w:szCs w:val="24"/>
        </w:rPr>
        <w:t>similar to</w:t>
      </w:r>
      <w:proofErr w:type="gramEnd"/>
      <w:r w:rsidRPr="00716DF1">
        <w:rPr>
          <w:rFonts w:ascii="Times New Roman" w:hAnsi="Times New Roman" w:cs="Times New Roman"/>
          <w:sz w:val="24"/>
          <w:szCs w:val="24"/>
        </w:rPr>
        <w:t xml:space="preserve"> human intelligence. the “computer intelligence” has travelled </w:t>
      </w:r>
      <w:r w:rsidR="00A63D41" w:rsidRPr="00716DF1">
        <w:rPr>
          <w:rFonts w:ascii="Times New Roman" w:hAnsi="Times New Roman" w:cs="Times New Roman"/>
          <w:sz w:val="24"/>
          <w:szCs w:val="24"/>
        </w:rPr>
        <w:t xml:space="preserve">many frontiers of achievements since then, thanks to human brain’s relentless zest at getting better with AI application. As Turing had strongly opined, that the network of human brains managing the AI technology, </w:t>
      </w:r>
      <w:proofErr w:type="gramStart"/>
      <w:r w:rsidR="00A63D41" w:rsidRPr="00716DF1">
        <w:rPr>
          <w:rFonts w:ascii="Times New Roman" w:hAnsi="Times New Roman" w:cs="Times New Roman"/>
          <w:sz w:val="24"/>
          <w:szCs w:val="24"/>
        </w:rPr>
        <w:t>has to</w:t>
      </w:r>
      <w:proofErr w:type="gramEnd"/>
      <w:r w:rsidR="00A63D41" w:rsidRPr="00716DF1">
        <w:rPr>
          <w:rFonts w:ascii="Times New Roman" w:hAnsi="Times New Roman" w:cs="Times New Roman"/>
          <w:sz w:val="24"/>
          <w:szCs w:val="24"/>
        </w:rPr>
        <w:t xml:space="preserve"> be constantly rejuvenated with child like curiosity and zest to know every possible strategy that could be answer to our problems at hand. </w:t>
      </w:r>
      <w:r w:rsidR="00F31511" w:rsidRPr="00716DF1">
        <w:rPr>
          <w:rFonts w:ascii="Times New Roman" w:hAnsi="Times New Roman" w:cs="Times New Roman"/>
          <w:sz w:val="24"/>
          <w:szCs w:val="24"/>
        </w:rPr>
        <w:t xml:space="preserve">It is important to note that while AI integrated human services offer instant &amp; economical remedies to our health related problems of patients and education related problems of both teachers and students alike, the vision and road map on which AI application is modelled, has to be well conceived and meticulously worked out in a way that that the researchers and developers anticipate, look into and work on every possible aspect of the problem at hand and also every possible </w:t>
      </w:r>
      <w:r w:rsidR="00BA2DE1" w:rsidRPr="00716DF1">
        <w:rPr>
          <w:rFonts w:ascii="Times New Roman" w:hAnsi="Times New Roman" w:cs="Times New Roman"/>
          <w:sz w:val="24"/>
          <w:szCs w:val="24"/>
        </w:rPr>
        <w:t xml:space="preserve">unique &amp; regular </w:t>
      </w:r>
      <w:r w:rsidR="00F31511" w:rsidRPr="00716DF1">
        <w:rPr>
          <w:rFonts w:ascii="Times New Roman" w:hAnsi="Times New Roman" w:cs="Times New Roman"/>
          <w:sz w:val="24"/>
          <w:szCs w:val="24"/>
        </w:rPr>
        <w:t xml:space="preserve">strategy that can work as solution. </w:t>
      </w:r>
      <w:r w:rsidR="00BA2DE1" w:rsidRPr="00716DF1">
        <w:rPr>
          <w:rFonts w:ascii="Times New Roman" w:hAnsi="Times New Roman" w:cs="Times New Roman"/>
          <w:sz w:val="24"/>
          <w:szCs w:val="24"/>
        </w:rPr>
        <w:t xml:space="preserve">Why is it important to have the childlike enthusiasm and sustained interest to solve problem was addressed in an experimental study by </w:t>
      </w:r>
      <w:r w:rsidR="00BA2DE1" w:rsidRPr="00716DF1">
        <w:rPr>
          <w:rFonts w:ascii="Times New Roman" w:hAnsi="Times New Roman" w:cs="Times New Roman"/>
          <w:b/>
          <w:bCs/>
          <w:sz w:val="24"/>
          <w:szCs w:val="24"/>
          <w:lang w:val="en-US"/>
        </w:rPr>
        <w:t xml:space="preserve">Schulz, </w:t>
      </w:r>
      <w:r w:rsidR="00BA2DE1" w:rsidRPr="00716DF1">
        <w:rPr>
          <w:rFonts w:ascii="Times New Roman" w:hAnsi="Times New Roman" w:cs="Times New Roman"/>
          <w:sz w:val="24"/>
          <w:szCs w:val="24"/>
          <w:lang w:val="en-US"/>
        </w:rPr>
        <w:t xml:space="preserve">Wu &amp; Meder in 2019. </w:t>
      </w:r>
      <w:r w:rsidR="00716DF1" w:rsidRPr="00716DF1">
        <w:rPr>
          <w:rFonts w:ascii="Times New Roman" w:hAnsi="Times New Roman" w:cs="Times New Roman"/>
          <w:sz w:val="24"/>
          <w:szCs w:val="24"/>
          <w:lang w:val="en-US"/>
        </w:rPr>
        <w:t>T</w:t>
      </w:r>
      <w:r w:rsidR="00BA2DE1" w:rsidRPr="00716DF1">
        <w:rPr>
          <w:rFonts w:ascii="Times New Roman" w:hAnsi="Times New Roman" w:cs="Times New Roman"/>
          <w:sz w:val="24"/>
          <w:szCs w:val="24"/>
          <w:lang w:val="en-US"/>
        </w:rPr>
        <w:t xml:space="preserve">he </w:t>
      </w:r>
      <w:r w:rsidR="00716DF1" w:rsidRPr="00716DF1">
        <w:rPr>
          <w:rFonts w:ascii="Times New Roman" w:hAnsi="Times New Roman" w:cs="Times New Roman"/>
          <w:sz w:val="24"/>
          <w:szCs w:val="24"/>
          <w:lang w:val="en-US"/>
        </w:rPr>
        <w:t>study</w:t>
      </w:r>
      <w:r w:rsidR="00BA2DE1" w:rsidRPr="00716DF1">
        <w:rPr>
          <w:rFonts w:ascii="Times New Roman" w:hAnsi="Times New Roman" w:cs="Times New Roman"/>
          <w:sz w:val="24"/>
          <w:szCs w:val="24"/>
          <w:lang w:val="en-US"/>
        </w:rPr>
        <w:t xml:space="preserve"> examined the task performing abilities of three groups of subjects – first group comprised children aged 7 to 8 years, second group having older children aged between 19 to 55 years and a third group which had adults with age ranging from 19 to 55 years.</w:t>
      </w:r>
      <w:r w:rsidR="006A4A15" w:rsidRPr="00716DF1">
        <w:rPr>
          <w:rFonts w:ascii="Times New Roman" w:hAnsi="Times New Roman" w:cs="Times New Roman"/>
          <w:sz w:val="24"/>
          <w:szCs w:val="24"/>
          <w:lang w:val="en-US"/>
        </w:rPr>
        <w:t xml:space="preserve"> </w:t>
      </w:r>
      <w:r w:rsidR="00716DF1">
        <w:rPr>
          <w:rFonts w:ascii="Times New Roman" w:hAnsi="Times New Roman" w:cs="Times New Roman"/>
          <w:sz w:val="24"/>
          <w:szCs w:val="24"/>
          <w:lang w:val="en-US"/>
        </w:rPr>
        <w:t>T</w:t>
      </w:r>
      <w:r w:rsidR="006A4A15" w:rsidRPr="00716DF1">
        <w:rPr>
          <w:rFonts w:ascii="Times New Roman" w:hAnsi="Times New Roman" w:cs="Times New Roman"/>
          <w:sz w:val="24"/>
          <w:szCs w:val="24"/>
          <w:lang w:val="en-US"/>
        </w:rPr>
        <w:t xml:space="preserve">he study concluded that even though the first group of younger </w:t>
      </w:r>
      <w:proofErr w:type="gramStart"/>
      <w:r w:rsidR="006A4A15" w:rsidRPr="00716DF1">
        <w:rPr>
          <w:rFonts w:ascii="Times New Roman" w:hAnsi="Times New Roman" w:cs="Times New Roman"/>
          <w:sz w:val="24"/>
          <w:szCs w:val="24"/>
          <w:lang w:val="en-US"/>
        </w:rPr>
        <w:t>children</w:t>
      </w:r>
      <w:proofErr w:type="gramEnd"/>
      <w:r w:rsidR="006A4A15" w:rsidRPr="00716DF1">
        <w:rPr>
          <w:rFonts w:ascii="Times New Roman" w:hAnsi="Times New Roman" w:cs="Times New Roman"/>
          <w:sz w:val="24"/>
          <w:szCs w:val="24"/>
          <w:lang w:val="en-US"/>
        </w:rPr>
        <w:t xml:space="preserve"> participants could not accomplish the task goals, they explored and searched every possible location in the activity. </w:t>
      </w:r>
      <w:r w:rsidR="00716DF1" w:rsidRPr="00716DF1">
        <w:rPr>
          <w:rFonts w:ascii="Times New Roman" w:hAnsi="Times New Roman" w:cs="Times New Roman"/>
          <w:sz w:val="24"/>
          <w:szCs w:val="24"/>
          <w:lang w:val="en-US"/>
        </w:rPr>
        <w:t>The</w:t>
      </w:r>
      <w:r w:rsidR="006A4A15" w:rsidRPr="00716DF1">
        <w:rPr>
          <w:rFonts w:ascii="Times New Roman" w:hAnsi="Times New Roman" w:cs="Times New Roman"/>
          <w:sz w:val="24"/>
          <w:szCs w:val="24"/>
          <w:lang w:val="en-US"/>
        </w:rPr>
        <w:t xml:space="preserve"> study </w:t>
      </w:r>
      <w:r w:rsidR="00716DF1" w:rsidRPr="00716DF1">
        <w:rPr>
          <w:rFonts w:ascii="Times New Roman" w:hAnsi="Times New Roman" w:cs="Times New Roman"/>
          <w:sz w:val="24"/>
          <w:szCs w:val="24"/>
          <w:lang w:val="en-US"/>
        </w:rPr>
        <w:t>concluded that</w:t>
      </w:r>
      <w:r w:rsidR="006A4A15" w:rsidRPr="00716DF1">
        <w:rPr>
          <w:rFonts w:ascii="Times New Roman" w:hAnsi="Times New Roman" w:cs="Times New Roman"/>
          <w:sz w:val="24"/>
          <w:szCs w:val="24"/>
          <w:lang w:val="en-US"/>
        </w:rPr>
        <w:t xml:space="preserve"> children search for answers and solutions more extensively </w:t>
      </w:r>
      <w:proofErr w:type="gramStart"/>
      <w:r w:rsidR="006A4A15" w:rsidRPr="00716DF1">
        <w:rPr>
          <w:rFonts w:ascii="Times New Roman" w:hAnsi="Times New Roman" w:cs="Times New Roman"/>
          <w:sz w:val="24"/>
          <w:szCs w:val="24"/>
          <w:lang w:val="en-US"/>
        </w:rPr>
        <w:t>that</w:t>
      </w:r>
      <w:proofErr w:type="gramEnd"/>
      <w:r w:rsidR="006A4A15" w:rsidRPr="00716DF1">
        <w:rPr>
          <w:rFonts w:ascii="Times New Roman" w:hAnsi="Times New Roman" w:cs="Times New Roman"/>
          <w:sz w:val="24"/>
          <w:szCs w:val="24"/>
          <w:lang w:val="en-US"/>
        </w:rPr>
        <w:t xml:space="preserve"> adults irrespective of whether the search earns rewards or not. </w:t>
      </w:r>
      <w:r w:rsidR="00716DF1" w:rsidRPr="00716DF1">
        <w:rPr>
          <w:rFonts w:ascii="Times New Roman" w:hAnsi="Times New Roman" w:cs="Times New Roman"/>
          <w:sz w:val="24"/>
          <w:szCs w:val="24"/>
          <w:lang w:val="en-US"/>
        </w:rPr>
        <w:t>It</w:t>
      </w:r>
      <w:r w:rsidR="006A4A15" w:rsidRPr="00716DF1">
        <w:rPr>
          <w:rFonts w:ascii="Times New Roman" w:hAnsi="Times New Roman" w:cs="Times New Roman"/>
          <w:sz w:val="24"/>
          <w:szCs w:val="24"/>
          <w:lang w:val="en-US"/>
        </w:rPr>
        <w:t xml:space="preserve"> is therefore advisable </w:t>
      </w:r>
      <w:r w:rsidR="00716DF1" w:rsidRPr="00716DF1">
        <w:rPr>
          <w:rFonts w:ascii="Times New Roman" w:hAnsi="Times New Roman" w:cs="Times New Roman"/>
          <w:sz w:val="24"/>
          <w:szCs w:val="24"/>
          <w:lang w:val="en-US"/>
        </w:rPr>
        <w:t>for</w:t>
      </w:r>
      <w:r w:rsidR="006A4A15" w:rsidRPr="00716DF1">
        <w:rPr>
          <w:rFonts w:ascii="Times New Roman" w:hAnsi="Times New Roman" w:cs="Times New Roman"/>
          <w:sz w:val="24"/>
          <w:szCs w:val="24"/>
          <w:lang w:val="en-US"/>
        </w:rPr>
        <w:t xml:space="preserve"> all the budding AI users and developers to have the child-like curiosity and enthusiasm that would help them holistically look at </w:t>
      </w:r>
      <w:r w:rsidR="00716DF1" w:rsidRPr="00716DF1">
        <w:rPr>
          <w:rFonts w:ascii="Times New Roman" w:hAnsi="Times New Roman" w:cs="Times New Roman"/>
          <w:sz w:val="24"/>
          <w:szCs w:val="24"/>
          <w:lang w:val="en-US"/>
        </w:rPr>
        <w:t>a broad</w:t>
      </w:r>
      <w:r w:rsidR="006A4A15" w:rsidRPr="00716DF1">
        <w:rPr>
          <w:rFonts w:ascii="Times New Roman" w:hAnsi="Times New Roman" w:cs="Times New Roman"/>
          <w:sz w:val="24"/>
          <w:szCs w:val="24"/>
          <w:lang w:val="en-US"/>
        </w:rPr>
        <w:t xml:space="preserve"> range of possible solutions at hand. </w:t>
      </w:r>
      <w:r w:rsidR="006A4A15" w:rsidRPr="00716DF1">
        <w:rPr>
          <w:rFonts w:ascii="Times New Roman" w:hAnsi="Times New Roman" w:cs="Times New Roman"/>
          <w:sz w:val="24"/>
          <w:szCs w:val="24"/>
        </w:rPr>
        <w:t xml:space="preserve">The scientific thinking skills are derived from the core Turingian philosophy which refer to scientific traits viz. curiosity, </w:t>
      </w:r>
      <w:proofErr w:type="gramStart"/>
      <w:r w:rsidR="006A4A15" w:rsidRPr="00716DF1">
        <w:rPr>
          <w:rFonts w:ascii="Times New Roman" w:hAnsi="Times New Roman" w:cs="Times New Roman"/>
          <w:sz w:val="24"/>
          <w:szCs w:val="24"/>
        </w:rPr>
        <w:t>skepticism</w:t>
      </w:r>
      <w:proofErr w:type="gramEnd"/>
      <w:r w:rsidR="006A4A15" w:rsidRPr="00716DF1">
        <w:rPr>
          <w:rFonts w:ascii="Times New Roman" w:hAnsi="Times New Roman" w:cs="Times New Roman"/>
          <w:sz w:val="24"/>
          <w:szCs w:val="24"/>
        </w:rPr>
        <w:t xml:space="preserve"> and </w:t>
      </w:r>
      <w:r w:rsidR="008B3D55" w:rsidRPr="00716DF1">
        <w:rPr>
          <w:rFonts w:ascii="Times New Roman" w:hAnsi="Times New Roman" w:cs="Times New Roman"/>
          <w:sz w:val="24"/>
          <w:szCs w:val="24"/>
        </w:rPr>
        <w:t>empiricism necessary</w:t>
      </w:r>
      <w:r w:rsidR="006A4A15" w:rsidRPr="00716DF1">
        <w:rPr>
          <w:rFonts w:ascii="Times New Roman" w:hAnsi="Times New Roman" w:cs="Times New Roman"/>
          <w:sz w:val="24"/>
          <w:szCs w:val="24"/>
        </w:rPr>
        <w:t xml:space="preserve"> to envision AI in solving psychosocial problems.</w:t>
      </w:r>
    </w:p>
    <w:p w14:paraId="7F2F0FC9" w14:textId="5218EF59" w:rsidR="00236156" w:rsidRPr="00716DF1" w:rsidRDefault="00236156" w:rsidP="00A40F6F">
      <w:pPr>
        <w:jc w:val="both"/>
        <w:rPr>
          <w:rFonts w:ascii="Times New Roman" w:hAnsi="Times New Roman" w:cs="Times New Roman"/>
          <w:sz w:val="24"/>
          <w:szCs w:val="24"/>
        </w:rPr>
      </w:pPr>
      <w:r w:rsidRPr="00716DF1">
        <w:rPr>
          <w:rFonts w:ascii="Times New Roman" w:hAnsi="Times New Roman" w:cs="Times New Roman"/>
          <w:sz w:val="24"/>
          <w:szCs w:val="24"/>
        </w:rPr>
        <w:t xml:space="preserve">A successful AI service is only possible with serious cognizance and acknowledgement of </w:t>
      </w:r>
      <w:r w:rsidR="00716DF1" w:rsidRPr="00716DF1">
        <w:rPr>
          <w:rFonts w:ascii="Times New Roman" w:hAnsi="Times New Roman" w:cs="Times New Roman"/>
          <w:sz w:val="24"/>
          <w:szCs w:val="24"/>
        </w:rPr>
        <w:t>day-to-day</w:t>
      </w:r>
      <w:r w:rsidRPr="00716DF1">
        <w:rPr>
          <w:rFonts w:ascii="Times New Roman" w:hAnsi="Times New Roman" w:cs="Times New Roman"/>
          <w:sz w:val="24"/>
          <w:szCs w:val="24"/>
        </w:rPr>
        <w:t xml:space="preserve"> problems that ranges from accessing </w:t>
      </w:r>
      <w:r w:rsidR="00351430" w:rsidRPr="00716DF1">
        <w:rPr>
          <w:rFonts w:ascii="Times New Roman" w:hAnsi="Times New Roman" w:cs="Times New Roman"/>
          <w:sz w:val="24"/>
          <w:szCs w:val="24"/>
        </w:rPr>
        <w:t xml:space="preserve">remote </w:t>
      </w:r>
      <w:proofErr w:type="gramStart"/>
      <w:r w:rsidR="00351430" w:rsidRPr="00716DF1">
        <w:rPr>
          <w:rFonts w:ascii="Times New Roman" w:hAnsi="Times New Roman" w:cs="Times New Roman"/>
          <w:sz w:val="24"/>
          <w:szCs w:val="24"/>
        </w:rPr>
        <w:t>interventions, and</w:t>
      </w:r>
      <w:proofErr w:type="gramEnd"/>
      <w:r w:rsidR="00351430" w:rsidRPr="00716DF1">
        <w:rPr>
          <w:rFonts w:ascii="Times New Roman" w:hAnsi="Times New Roman" w:cs="Times New Roman"/>
          <w:sz w:val="24"/>
          <w:szCs w:val="24"/>
        </w:rPr>
        <w:t xml:space="preserve"> receiving tentative data</w:t>
      </w:r>
      <w:r w:rsidR="00424089" w:rsidRPr="00716DF1">
        <w:rPr>
          <w:rFonts w:ascii="Times New Roman" w:hAnsi="Times New Roman" w:cs="Times New Roman"/>
          <w:sz w:val="24"/>
          <w:szCs w:val="24"/>
        </w:rPr>
        <w:t xml:space="preserve"> </w:t>
      </w:r>
      <w:r w:rsidR="009469B8" w:rsidRPr="00716DF1">
        <w:rPr>
          <w:rFonts w:ascii="Times New Roman" w:hAnsi="Times New Roman" w:cs="Times New Roman"/>
          <w:sz w:val="24"/>
          <w:szCs w:val="24"/>
        </w:rPr>
        <w:t>along with</w:t>
      </w:r>
      <w:r w:rsidR="00424089" w:rsidRPr="00716DF1">
        <w:rPr>
          <w:rFonts w:ascii="Times New Roman" w:hAnsi="Times New Roman" w:cs="Times New Roman"/>
          <w:sz w:val="24"/>
          <w:szCs w:val="24"/>
        </w:rPr>
        <w:t xml:space="preserve"> tips of remediaton</w:t>
      </w:r>
      <w:r w:rsidR="00351430" w:rsidRPr="00716DF1">
        <w:rPr>
          <w:rFonts w:ascii="Times New Roman" w:hAnsi="Times New Roman" w:cs="Times New Roman"/>
          <w:sz w:val="24"/>
          <w:szCs w:val="24"/>
        </w:rPr>
        <w:t xml:space="preserve"> about present symptomatology.  Medical AI initiatives like Fitbit and Samsung health allow consumers </w:t>
      </w:r>
      <w:r w:rsidR="00424089" w:rsidRPr="00716DF1">
        <w:rPr>
          <w:rFonts w:ascii="Times New Roman" w:hAnsi="Times New Roman" w:cs="Times New Roman"/>
          <w:sz w:val="24"/>
          <w:szCs w:val="24"/>
        </w:rPr>
        <w:t>(</w:t>
      </w:r>
      <w:r w:rsidR="00351430" w:rsidRPr="00716DF1">
        <w:rPr>
          <w:rFonts w:ascii="Times New Roman" w:hAnsi="Times New Roman" w:cs="Times New Roman"/>
          <w:sz w:val="24"/>
          <w:szCs w:val="24"/>
        </w:rPr>
        <w:t>usually aiming at adopting healthy lifestyle on account of diagnosed or borderline conditions like diabetes &amp; cardiovascular disorders</w:t>
      </w:r>
      <w:r w:rsidR="00424089" w:rsidRPr="00716DF1">
        <w:rPr>
          <w:rFonts w:ascii="Times New Roman" w:hAnsi="Times New Roman" w:cs="Times New Roman"/>
          <w:sz w:val="24"/>
          <w:szCs w:val="24"/>
        </w:rPr>
        <w:t xml:space="preserve">) to monitor their fitness routine, sleeping pattern, calorie consumption. Fitbit, Samsung </w:t>
      </w:r>
      <w:proofErr w:type="gramStart"/>
      <w:r w:rsidR="0070058A" w:rsidRPr="00716DF1">
        <w:rPr>
          <w:rFonts w:ascii="Times New Roman" w:hAnsi="Times New Roman" w:cs="Times New Roman"/>
          <w:sz w:val="24"/>
          <w:szCs w:val="24"/>
        </w:rPr>
        <w:t>H</w:t>
      </w:r>
      <w:r w:rsidR="00424089" w:rsidRPr="00716DF1">
        <w:rPr>
          <w:rFonts w:ascii="Times New Roman" w:hAnsi="Times New Roman" w:cs="Times New Roman"/>
          <w:sz w:val="24"/>
          <w:szCs w:val="24"/>
        </w:rPr>
        <w:t>ealth</w:t>
      </w:r>
      <w:proofErr w:type="gramEnd"/>
      <w:r w:rsidR="00424089" w:rsidRPr="00716DF1">
        <w:rPr>
          <w:rFonts w:ascii="Times New Roman" w:hAnsi="Times New Roman" w:cs="Times New Roman"/>
          <w:sz w:val="24"/>
          <w:szCs w:val="24"/>
        </w:rPr>
        <w:t xml:space="preserve"> and Apple Watch </w:t>
      </w:r>
      <w:r w:rsidR="009469B8" w:rsidRPr="00716DF1">
        <w:rPr>
          <w:rFonts w:ascii="Times New Roman" w:hAnsi="Times New Roman" w:cs="Times New Roman"/>
          <w:sz w:val="24"/>
          <w:szCs w:val="24"/>
        </w:rPr>
        <w:t>offer</w:t>
      </w:r>
      <w:r w:rsidR="00424089" w:rsidRPr="00716DF1">
        <w:rPr>
          <w:rFonts w:ascii="Times New Roman" w:hAnsi="Times New Roman" w:cs="Times New Roman"/>
          <w:sz w:val="24"/>
          <w:szCs w:val="24"/>
        </w:rPr>
        <w:t xml:space="preserve"> wearable devices serving as the scientifically designed forms of prevention that help individuals avail health monitoring from the comfort of their homes.</w:t>
      </w:r>
    </w:p>
    <w:p w14:paraId="5A900FED" w14:textId="5D409226" w:rsidR="00CF1E25" w:rsidRPr="00716DF1" w:rsidRDefault="00CF1E25" w:rsidP="00A40F6F">
      <w:pPr>
        <w:jc w:val="both"/>
        <w:rPr>
          <w:rFonts w:ascii="Times New Roman" w:hAnsi="Times New Roman" w:cs="Times New Roman"/>
          <w:sz w:val="24"/>
          <w:szCs w:val="24"/>
        </w:rPr>
      </w:pPr>
      <w:r w:rsidRPr="00716DF1">
        <w:rPr>
          <w:rFonts w:ascii="Times New Roman" w:hAnsi="Times New Roman" w:cs="Times New Roman"/>
          <w:sz w:val="24"/>
          <w:szCs w:val="24"/>
        </w:rPr>
        <w:t xml:space="preserve">In the field of school education, it is important to mention the breakthroughs made by Microsoft Corporation particularly. </w:t>
      </w:r>
      <w:r w:rsidR="008B3D55" w:rsidRPr="00716DF1">
        <w:rPr>
          <w:rFonts w:ascii="Times New Roman" w:hAnsi="Times New Roman" w:cs="Times New Roman"/>
          <w:sz w:val="24"/>
          <w:szCs w:val="24"/>
        </w:rPr>
        <w:t>T</w:t>
      </w:r>
      <w:r w:rsidRPr="00716DF1">
        <w:rPr>
          <w:rFonts w:ascii="Times New Roman" w:hAnsi="Times New Roman" w:cs="Times New Roman"/>
          <w:sz w:val="24"/>
          <w:szCs w:val="24"/>
        </w:rPr>
        <w:t>he Microsoft Education has time and again considered the lapses in education system which either emanate from individual related factors like disabilities of students or contextual factors like schools adopting online education system due to lockdown enforced by outbreak of the COVID virus.</w:t>
      </w:r>
      <w:r w:rsidR="009478F3" w:rsidRPr="00716DF1">
        <w:rPr>
          <w:rFonts w:ascii="Times New Roman" w:hAnsi="Times New Roman" w:cs="Times New Roman"/>
          <w:sz w:val="24"/>
          <w:szCs w:val="24"/>
        </w:rPr>
        <w:t xml:space="preserve"> The various accessibility features rolled out one after another by Microsoft, be it the Dictate feature, speech to text and text to speech, Immersive Reader (that allows to read without distractions) and a whole range of Microsoft </w:t>
      </w:r>
      <w:r w:rsidR="009478F3" w:rsidRPr="00716DF1">
        <w:rPr>
          <w:rFonts w:ascii="Times New Roman" w:hAnsi="Times New Roman" w:cs="Times New Roman"/>
          <w:sz w:val="24"/>
          <w:szCs w:val="24"/>
        </w:rPr>
        <w:lastRenderedPageBreak/>
        <w:t xml:space="preserve">accessibility features speaks volumes of the intent to make </w:t>
      </w:r>
      <w:proofErr w:type="gramStart"/>
      <w:r w:rsidR="009478F3" w:rsidRPr="00716DF1">
        <w:rPr>
          <w:rFonts w:ascii="Times New Roman" w:hAnsi="Times New Roman" w:cs="Times New Roman"/>
          <w:sz w:val="24"/>
          <w:szCs w:val="24"/>
        </w:rPr>
        <w:t>people’s</w:t>
      </w:r>
      <w:proofErr w:type="gramEnd"/>
      <w:r w:rsidR="009478F3" w:rsidRPr="00716DF1">
        <w:rPr>
          <w:rFonts w:ascii="Times New Roman" w:hAnsi="Times New Roman" w:cs="Times New Roman"/>
          <w:sz w:val="24"/>
          <w:szCs w:val="24"/>
        </w:rPr>
        <w:t xml:space="preserve"> live simpler, solution centric for people with and without neurodiversity. A remarkable contribution by Microsoft Education during the Covid pandemic period was the offing of AI aided reading intervention for children particularly struggling in reading, diagnosed with reading in early and middle school grades. Dyslexic children often evade and fear situations of open classroom reading sessions </w:t>
      </w:r>
      <w:r w:rsidR="001C5C11" w:rsidRPr="00716DF1">
        <w:rPr>
          <w:rFonts w:ascii="Times New Roman" w:hAnsi="Times New Roman" w:cs="Times New Roman"/>
          <w:sz w:val="24"/>
          <w:szCs w:val="24"/>
        </w:rPr>
        <w:t xml:space="preserve">that often lead to panic, embarrassment and incidents of bullying leaving students with lower </w:t>
      </w:r>
      <w:r w:rsidR="008B3D55" w:rsidRPr="00716DF1">
        <w:rPr>
          <w:rFonts w:ascii="Times New Roman" w:hAnsi="Times New Roman" w:cs="Times New Roman"/>
          <w:sz w:val="24"/>
          <w:szCs w:val="24"/>
        </w:rPr>
        <w:t>self-esteem</w:t>
      </w:r>
      <w:r w:rsidR="001C5C11" w:rsidRPr="00716DF1">
        <w:rPr>
          <w:rFonts w:ascii="Times New Roman" w:hAnsi="Times New Roman" w:cs="Times New Roman"/>
          <w:sz w:val="24"/>
          <w:szCs w:val="24"/>
        </w:rPr>
        <w:t xml:space="preserve">. to combat the situation, Microsoft offered the AI reading </w:t>
      </w:r>
      <w:r w:rsidR="00661754" w:rsidRPr="00716DF1">
        <w:rPr>
          <w:rFonts w:ascii="Times New Roman" w:hAnsi="Times New Roman" w:cs="Times New Roman"/>
          <w:sz w:val="24"/>
          <w:szCs w:val="24"/>
        </w:rPr>
        <w:t>app named</w:t>
      </w:r>
      <w:r w:rsidR="001C5C11" w:rsidRPr="00716DF1">
        <w:rPr>
          <w:rFonts w:ascii="Times New Roman" w:hAnsi="Times New Roman" w:cs="Times New Roman"/>
          <w:sz w:val="24"/>
          <w:szCs w:val="24"/>
        </w:rPr>
        <w:t xml:space="preserve"> Reading Progress</w:t>
      </w:r>
      <w:r w:rsidR="00AB13B4" w:rsidRPr="00716DF1">
        <w:rPr>
          <w:rFonts w:ascii="Times New Roman" w:hAnsi="Times New Roman" w:cs="Times New Roman"/>
          <w:sz w:val="24"/>
          <w:szCs w:val="24"/>
        </w:rPr>
        <w:t xml:space="preserve"> that was made</w:t>
      </w:r>
      <w:r w:rsidR="001C5C11" w:rsidRPr="00716DF1">
        <w:rPr>
          <w:rFonts w:ascii="Times New Roman" w:hAnsi="Times New Roman" w:cs="Times New Roman"/>
          <w:sz w:val="24"/>
          <w:szCs w:val="24"/>
        </w:rPr>
        <w:t xml:space="preserve"> available in its virtual meeting and classroom interaction portal Microsoft Teams. Reading Progress is a systematically and scientifically designed application that analysed the reading quality of a reading session, </w:t>
      </w:r>
      <w:proofErr w:type="gramStart"/>
      <w:r w:rsidR="001C5C11" w:rsidRPr="00716DF1">
        <w:rPr>
          <w:rFonts w:ascii="Times New Roman" w:hAnsi="Times New Roman" w:cs="Times New Roman"/>
          <w:sz w:val="24"/>
          <w:szCs w:val="24"/>
        </w:rPr>
        <w:t>recorded</w:t>
      </w:r>
      <w:proofErr w:type="gramEnd"/>
      <w:r w:rsidR="001C5C11" w:rsidRPr="00716DF1">
        <w:rPr>
          <w:rFonts w:ascii="Times New Roman" w:hAnsi="Times New Roman" w:cs="Times New Roman"/>
          <w:sz w:val="24"/>
          <w:szCs w:val="24"/>
        </w:rPr>
        <w:t xml:space="preserve"> and uploaded by a child from the comfort of home. </w:t>
      </w:r>
      <w:r w:rsidR="00AB13B4" w:rsidRPr="00716DF1">
        <w:rPr>
          <w:rFonts w:ascii="Times New Roman" w:hAnsi="Times New Roman" w:cs="Times New Roman"/>
          <w:sz w:val="24"/>
          <w:szCs w:val="24"/>
        </w:rPr>
        <w:t>T</w:t>
      </w:r>
      <w:r w:rsidR="001C5C11" w:rsidRPr="00716DF1">
        <w:rPr>
          <w:rFonts w:ascii="Times New Roman" w:hAnsi="Times New Roman" w:cs="Times New Roman"/>
          <w:sz w:val="24"/>
          <w:szCs w:val="24"/>
        </w:rPr>
        <w:t xml:space="preserve">he app also provided the statistics of errors in articulation, </w:t>
      </w:r>
      <w:proofErr w:type="gramStart"/>
      <w:r w:rsidR="005A232B" w:rsidRPr="00716DF1">
        <w:rPr>
          <w:rFonts w:ascii="Times New Roman" w:hAnsi="Times New Roman" w:cs="Times New Roman"/>
          <w:sz w:val="24"/>
          <w:szCs w:val="24"/>
        </w:rPr>
        <w:t>pronunciation</w:t>
      </w:r>
      <w:proofErr w:type="gramEnd"/>
      <w:r w:rsidR="001C5C11" w:rsidRPr="00716DF1">
        <w:rPr>
          <w:rFonts w:ascii="Times New Roman" w:hAnsi="Times New Roman" w:cs="Times New Roman"/>
          <w:sz w:val="24"/>
          <w:szCs w:val="24"/>
        </w:rPr>
        <w:t xml:space="preserve"> and other parameters of reading to the teachers which further gave a clear pathway to the teacher for designing next course of improvement in child’s reading abilities.</w:t>
      </w:r>
    </w:p>
    <w:p w14:paraId="3B01F386" w14:textId="662B39D2" w:rsidR="00956738" w:rsidRPr="00716DF1" w:rsidRDefault="00AB13B4" w:rsidP="00CF1E25">
      <w:pPr>
        <w:jc w:val="both"/>
        <w:rPr>
          <w:rFonts w:ascii="Times New Roman" w:hAnsi="Times New Roman" w:cs="Times New Roman"/>
          <w:sz w:val="24"/>
          <w:szCs w:val="24"/>
        </w:rPr>
      </w:pPr>
      <w:r w:rsidRPr="00716DF1">
        <w:rPr>
          <w:rFonts w:ascii="Times New Roman" w:hAnsi="Times New Roman" w:cs="Times New Roman"/>
          <w:sz w:val="24"/>
          <w:szCs w:val="24"/>
        </w:rPr>
        <w:t>W</w:t>
      </w:r>
      <w:r w:rsidR="00956738" w:rsidRPr="00716DF1">
        <w:rPr>
          <w:rFonts w:ascii="Times New Roman" w:hAnsi="Times New Roman" w:cs="Times New Roman"/>
          <w:sz w:val="24"/>
          <w:szCs w:val="24"/>
        </w:rPr>
        <w:t>hile there is scope and need for improvement in quality of feedback</w:t>
      </w:r>
      <w:r w:rsidR="00244FE1" w:rsidRPr="00716DF1">
        <w:rPr>
          <w:rFonts w:ascii="Times New Roman" w:hAnsi="Times New Roman" w:cs="Times New Roman"/>
          <w:sz w:val="24"/>
          <w:szCs w:val="24"/>
        </w:rPr>
        <w:t xml:space="preserve"> which</w:t>
      </w:r>
      <w:r w:rsidR="00956738" w:rsidRPr="00716DF1">
        <w:rPr>
          <w:rFonts w:ascii="Times New Roman" w:hAnsi="Times New Roman" w:cs="Times New Roman"/>
          <w:sz w:val="24"/>
          <w:szCs w:val="24"/>
        </w:rPr>
        <w:t xml:space="preserve"> Reading Progress provides to </w:t>
      </w:r>
      <w:r w:rsidR="00244FE1" w:rsidRPr="00716DF1">
        <w:rPr>
          <w:rFonts w:ascii="Times New Roman" w:hAnsi="Times New Roman" w:cs="Times New Roman"/>
          <w:sz w:val="24"/>
          <w:szCs w:val="24"/>
        </w:rPr>
        <w:t>struggling readers in classrooms</w:t>
      </w:r>
      <w:r w:rsidR="00956738" w:rsidRPr="00716DF1">
        <w:rPr>
          <w:rFonts w:ascii="Times New Roman" w:hAnsi="Times New Roman" w:cs="Times New Roman"/>
          <w:sz w:val="24"/>
          <w:szCs w:val="24"/>
        </w:rPr>
        <w:t>, its emergence for teachers</w:t>
      </w:r>
      <w:r w:rsidR="00244FE1" w:rsidRPr="00716DF1">
        <w:rPr>
          <w:rFonts w:ascii="Times New Roman" w:hAnsi="Times New Roman" w:cs="Times New Roman"/>
          <w:sz w:val="24"/>
          <w:szCs w:val="24"/>
        </w:rPr>
        <w:t xml:space="preserve">, parents </w:t>
      </w:r>
      <w:r w:rsidR="00956738" w:rsidRPr="00716DF1">
        <w:rPr>
          <w:rFonts w:ascii="Times New Roman" w:hAnsi="Times New Roman" w:cs="Times New Roman"/>
          <w:sz w:val="24"/>
          <w:szCs w:val="24"/>
        </w:rPr>
        <w:t>and struggling students in the times of pandemic, makes it a prominent AI development in field of school education (Molenda &amp; Grabarczyk, 2022).</w:t>
      </w:r>
    </w:p>
    <w:p w14:paraId="52606442" w14:textId="4BA34445" w:rsidR="00CC1C8B" w:rsidRPr="00716DF1" w:rsidRDefault="00592198" w:rsidP="00CF1E25">
      <w:pPr>
        <w:jc w:val="both"/>
        <w:rPr>
          <w:rFonts w:ascii="Times New Roman" w:hAnsi="Times New Roman" w:cs="Times New Roman"/>
          <w:sz w:val="24"/>
          <w:szCs w:val="24"/>
        </w:rPr>
      </w:pPr>
      <w:r w:rsidRPr="00716DF1">
        <w:rPr>
          <w:rFonts w:ascii="Times New Roman" w:hAnsi="Times New Roman" w:cs="Times New Roman"/>
          <w:sz w:val="24"/>
          <w:szCs w:val="24"/>
        </w:rPr>
        <w:t>B) Design thinking competencies: Connected with the</w:t>
      </w:r>
      <w:r w:rsidR="00BE7B79" w:rsidRPr="00716DF1">
        <w:rPr>
          <w:rFonts w:ascii="Times New Roman" w:hAnsi="Times New Roman" w:cs="Times New Roman"/>
          <w:sz w:val="24"/>
          <w:szCs w:val="24"/>
        </w:rPr>
        <w:t xml:space="preserve"> first competency (i.e the</w:t>
      </w:r>
      <w:r w:rsidRPr="00716DF1">
        <w:rPr>
          <w:rFonts w:ascii="Times New Roman" w:hAnsi="Times New Roman" w:cs="Times New Roman"/>
          <w:sz w:val="24"/>
          <w:szCs w:val="24"/>
        </w:rPr>
        <w:t xml:space="preserve"> basic </w:t>
      </w:r>
      <w:r w:rsidR="00244FE1" w:rsidRPr="00716DF1">
        <w:rPr>
          <w:rFonts w:ascii="Times New Roman" w:hAnsi="Times New Roman" w:cs="Times New Roman"/>
          <w:sz w:val="24"/>
          <w:szCs w:val="24"/>
        </w:rPr>
        <w:t>childlike</w:t>
      </w:r>
      <w:r w:rsidRPr="00716DF1">
        <w:rPr>
          <w:rFonts w:ascii="Times New Roman" w:hAnsi="Times New Roman" w:cs="Times New Roman"/>
          <w:sz w:val="24"/>
          <w:szCs w:val="24"/>
        </w:rPr>
        <w:t xml:space="preserve"> quest to understand a human problem from various lens before arriving at best possible solution</w:t>
      </w:r>
      <w:r w:rsidR="00BE7B79" w:rsidRPr="00716DF1">
        <w:rPr>
          <w:rFonts w:ascii="Times New Roman" w:hAnsi="Times New Roman" w:cs="Times New Roman"/>
          <w:sz w:val="24"/>
          <w:szCs w:val="24"/>
        </w:rPr>
        <w:t xml:space="preserve">) is the next set of skills which requires necessary adoption by researchers and professionals in health care end education industries. The design thinking skills </w:t>
      </w:r>
      <w:r w:rsidR="00BE7B79" w:rsidRPr="00716DF1">
        <w:rPr>
          <w:rFonts w:ascii="Times New Roman" w:hAnsi="Times New Roman" w:cs="Times New Roman"/>
          <w:sz w:val="24"/>
          <w:szCs w:val="24"/>
          <w:lang w:val="en-US"/>
        </w:rPr>
        <w:t>emphasize on the importance of combination of both cognitive and affective traits like empathy, ideation and interdisciplinary collaboration which are perquisites of AI prototyping and testing phases</w:t>
      </w:r>
      <w:r w:rsidR="00244FE1" w:rsidRPr="00716DF1">
        <w:rPr>
          <w:rFonts w:ascii="Times New Roman" w:hAnsi="Times New Roman" w:cs="Times New Roman"/>
          <w:sz w:val="24"/>
          <w:szCs w:val="24"/>
          <w:lang w:val="en-US"/>
        </w:rPr>
        <w:t>.</w:t>
      </w:r>
      <w:r w:rsidR="004F663C" w:rsidRPr="00716DF1">
        <w:rPr>
          <w:rFonts w:ascii="Times New Roman" w:hAnsi="Times New Roman" w:cs="Times New Roman"/>
          <w:sz w:val="24"/>
          <w:szCs w:val="24"/>
          <w:lang w:val="en-US"/>
        </w:rPr>
        <w:t xml:space="preserve"> this domain </w:t>
      </w:r>
      <w:r w:rsidR="00716DF1" w:rsidRPr="00716DF1">
        <w:rPr>
          <w:rFonts w:ascii="Times New Roman" w:hAnsi="Times New Roman" w:cs="Times New Roman"/>
          <w:sz w:val="24"/>
          <w:szCs w:val="24"/>
          <w:lang w:val="en-US"/>
        </w:rPr>
        <w:t>calls for</w:t>
      </w:r>
      <w:r w:rsidR="004F663C" w:rsidRPr="00716DF1">
        <w:rPr>
          <w:rFonts w:ascii="Times New Roman" w:hAnsi="Times New Roman" w:cs="Times New Roman"/>
          <w:sz w:val="24"/>
          <w:szCs w:val="24"/>
          <w:lang w:val="en-US"/>
        </w:rPr>
        <w:t xml:space="preserve"> individual experts from the disciplines of bio-medical</w:t>
      </w:r>
      <w:r w:rsidR="00744792" w:rsidRPr="00716DF1">
        <w:rPr>
          <w:rFonts w:ascii="Times New Roman" w:hAnsi="Times New Roman" w:cs="Times New Roman"/>
          <w:sz w:val="24"/>
          <w:szCs w:val="24"/>
          <w:lang w:val="en-US"/>
        </w:rPr>
        <w:t xml:space="preserve"> and behavioral health sciences and education to collaborate with the machine learning experts of AI</w:t>
      </w:r>
      <w:r w:rsidR="004F663C" w:rsidRPr="00716DF1">
        <w:rPr>
          <w:rFonts w:ascii="Times New Roman" w:hAnsi="Times New Roman" w:cs="Times New Roman"/>
          <w:sz w:val="24"/>
          <w:szCs w:val="24"/>
          <w:lang w:val="en-US"/>
        </w:rPr>
        <w:t xml:space="preserve"> for joint multi-disciplinary deliberation and troubleshooting of AI based solutions.</w:t>
      </w:r>
      <w:r w:rsidR="00744792" w:rsidRPr="00716DF1">
        <w:rPr>
          <w:rFonts w:ascii="Times New Roman" w:hAnsi="Times New Roman" w:cs="Times New Roman"/>
          <w:sz w:val="24"/>
          <w:szCs w:val="24"/>
          <w:lang w:val="en-US"/>
        </w:rPr>
        <w:t xml:space="preserve"> A good precedence can be the new wave of </w:t>
      </w:r>
      <w:r w:rsidR="00F4717F" w:rsidRPr="00716DF1">
        <w:rPr>
          <w:rFonts w:ascii="Times New Roman" w:hAnsi="Times New Roman" w:cs="Times New Roman"/>
          <w:sz w:val="24"/>
          <w:szCs w:val="24"/>
          <w:lang w:val="en-US"/>
        </w:rPr>
        <w:t>app-based</w:t>
      </w:r>
      <w:r w:rsidR="00744792" w:rsidRPr="00716DF1">
        <w:rPr>
          <w:rFonts w:ascii="Times New Roman" w:hAnsi="Times New Roman" w:cs="Times New Roman"/>
          <w:sz w:val="24"/>
          <w:szCs w:val="24"/>
          <w:lang w:val="en-US"/>
        </w:rPr>
        <w:t xml:space="preserve"> interventions for accessing mental health care facilities at home. The </w:t>
      </w:r>
      <w:r w:rsidR="00F4717F" w:rsidRPr="00716DF1">
        <w:rPr>
          <w:rFonts w:ascii="Times New Roman" w:hAnsi="Times New Roman" w:cs="Times New Roman"/>
          <w:sz w:val="24"/>
          <w:szCs w:val="24"/>
          <w:lang w:val="en-US"/>
        </w:rPr>
        <w:t>app-based</w:t>
      </w:r>
      <w:r w:rsidR="00744792" w:rsidRPr="00716DF1">
        <w:rPr>
          <w:rFonts w:ascii="Times New Roman" w:hAnsi="Times New Roman" w:cs="Times New Roman"/>
          <w:sz w:val="24"/>
          <w:szCs w:val="24"/>
          <w:lang w:val="en-US"/>
        </w:rPr>
        <w:t xml:space="preserve"> interventions are products of joint collaborative efforts of deliberations made jointly by psychologists and app developers.</w:t>
      </w:r>
      <w:r w:rsidR="00324F95" w:rsidRPr="00716DF1">
        <w:rPr>
          <w:rFonts w:ascii="Times New Roman" w:hAnsi="Times New Roman" w:cs="Times New Roman"/>
          <w:sz w:val="24"/>
          <w:szCs w:val="24"/>
          <w:lang w:val="en-US"/>
        </w:rPr>
        <w:t xml:space="preserve"> </w:t>
      </w:r>
      <w:r w:rsidR="00F4717F" w:rsidRPr="00716DF1">
        <w:rPr>
          <w:rFonts w:ascii="Times New Roman" w:hAnsi="Times New Roman" w:cs="Times New Roman"/>
          <w:sz w:val="24"/>
          <w:szCs w:val="24"/>
          <w:lang w:val="en-US"/>
        </w:rPr>
        <w:t>The</w:t>
      </w:r>
      <w:r w:rsidR="00324F95" w:rsidRPr="00716DF1">
        <w:rPr>
          <w:rFonts w:ascii="Times New Roman" w:hAnsi="Times New Roman" w:cs="Times New Roman"/>
          <w:sz w:val="24"/>
          <w:szCs w:val="24"/>
          <w:lang w:val="en-US"/>
        </w:rPr>
        <w:t xml:space="preserve"> effectiveness of these smartphone interventions </w:t>
      </w:r>
      <w:r w:rsidR="00716DF1" w:rsidRPr="00716DF1">
        <w:rPr>
          <w:rFonts w:ascii="Times New Roman" w:hAnsi="Times New Roman" w:cs="Times New Roman"/>
          <w:sz w:val="24"/>
          <w:szCs w:val="24"/>
          <w:lang w:val="en-US"/>
        </w:rPr>
        <w:t>is</w:t>
      </w:r>
      <w:r w:rsidR="00324F95" w:rsidRPr="00716DF1">
        <w:rPr>
          <w:rFonts w:ascii="Times New Roman" w:hAnsi="Times New Roman" w:cs="Times New Roman"/>
          <w:sz w:val="24"/>
          <w:szCs w:val="24"/>
          <w:lang w:val="en-US"/>
        </w:rPr>
        <w:t xml:space="preserve"> making significant </w:t>
      </w:r>
      <w:r w:rsidR="00716DF1" w:rsidRPr="00716DF1">
        <w:rPr>
          <w:rFonts w:ascii="Times New Roman" w:hAnsi="Times New Roman" w:cs="Times New Roman"/>
          <w:sz w:val="24"/>
          <w:szCs w:val="24"/>
          <w:lang w:val="en-US"/>
        </w:rPr>
        <w:t>contributions</w:t>
      </w:r>
      <w:r w:rsidR="00324F95" w:rsidRPr="00716DF1">
        <w:rPr>
          <w:rFonts w:ascii="Times New Roman" w:hAnsi="Times New Roman" w:cs="Times New Roman"/>
          <w:sz w:val="24"/>
          <w:szCs w:val="24"/>
          <w:lang w:val="en-US"/>
        </w:rPr>
        <w:t xml:space="preserve"> to</w:t>
      </w:r>
      <w:r w:rsidR="00F4717F" w:rsidRPr="00716DF1">
        <w:rPr>
          <w:rFonts w:ascii="Times New Roman" w:hAnsi="Times New Roman" w:cs="Times New Roman"/>
          <w:sz w:val="24"/>
          <w:szCs w:val="24"/>
          <w:lang w:val="en-US"/>
        </w:rPr>
        <w:t xml:space="preserve">wards making mental health more accessible in a destigmatized manner to diverse populations and cultures. The empirically designed smart phone interventions for tracking mood, anxiety, momentary </w:t>
      </w:r>
      <w:r w:rsidR="00716DF1" w:rsidRPr="00716DF1">
        <w:rPr>
          <w:rFonts w:ascii="Times New Roman" w:hAnsi="Times New Roman" w:cs="Times New Roman"/>
          <w:sz w:val="24"/>
          <w:szCs w:val="24"/>
          <w:lang w:val="en-US"/>
        </w:rPr>
        <w:t>depression,</w:t>
      </w:r>
      <w:r w:rsidR="00F4717F" w:rsidRPr="00716DF1">
        <w:rPr>
          <w:rFonts w:ascii="Times New Roman" w:hAnsi="Times New Roman" w:cs="Times New Roman"/>
          <w:sz w:val="24"/>
          <w:szCs w:val="24"/>
          <w:lang w:val="en-US"/>
        </w:rPr>
        <w:t xml:space="preserve"> and negative emotional states, etc are beginning to pick pacy popularity with the younger generation and college goers who often experience prejudicial and financial hurdles in </w:t>
      </w:r>
      <w:r w:rsidR="00887163" w:rsidRPr="00716DF1">
        <w:rPr>
          <w:rFonts w:ascii="Times New Roman" w:hAnsi="Times New Roman" w:cs="Times New Roman"/>
          <w:sz w:val="24"/>
          <w:szCs w:val="24"/>
          <w:lang w:val="en-US"/>
        </w:rPr>
        <w:t>accessing</w:t>
      </w:r>
      <w:r w:rsidR="00F4717F" w:rsidRPr="00716DF1">
        <w:rPr>
          <w:rFonts w:ascii="Times New Roman" w:hAnsi="Times New Roman" w:cs="Times New Roman"/>
          <w:sz w:val="24"/>
          <w:szCs w:val="24"/>
          <w:lang w:val="en-US"/>
        </w:rPr>
        <w:t xml:space="preserve"> and continuing </w:t>
      </w:r>
      <w:r w:rsidR="00887163" w:rsidRPr="00716DF1">
        <w:rPr>
          <w:rFonts w:ascii="Times New Roman" w:hAnsi="Times New Roman" w:cs="Times New Roman"/>
          <w:sz w:val="24"/>
          <w:szCs w:val="24"/>
          <w:lang w:val="en-US"/>
        </w:rPr>
        <w:t xml:space="preserve">offline </w:t>
      </w:r>
      <w:r w:rsidR="00F4717F" w:rsidRPr="00716DF1">
        <w:rPr>
          <w:rFonts w:ascii="Times New Roman" w:hAnsi="Times New Roman" w:cs="Times New Roman"/>
          <w:sz w:val="24"/>
          <w:szCs w:val="24"/>
          <w:lang w:val="en-US"/>
        </w:rPr>
        <w:t xml:space="preserve">counselling and </w:t>
      </w:r>
      <w:r w:rsidR="00A46C2A" w:rsidRPr="00716DF1">
        <w:rPr>
          <w:rFonts w:ascii="Times New Roman" w:hAnsi="Times New Roman" w:cs="Times New Roman"/>
          <w:sz w:val="24"/>
          <w:szCs w:val="24"/>
          <w:lang w:val="en-US"/>
        </w:rPr>
        <w:t>psychotherapy-based</w:t>
      </w:r>
      <w:r w:rsidR="00887163" w:rsidRPr="00716DF1">
        <w:rPr>
          <w:rFonts w:ascii="Times New Roman" w:hAnsi="Times New Roman" w:cs="Times New Roman"/>
          <w:sz w:val="24"/>
          <w:szCs w:val="24"/>
          <w:lang w:val="en-US"/>
        </w:rPr>
        <w:t xml:space="preserve"> services. A comprehensive and systematic review of effectiveness of various </w:t>
      </w:r>
      <w:r w:rsidR="00716DF1" w:rsidRPr="00716DF1">
        <w:rPr>
          <w:rFonts w:ascii="Times New Roman" w:hAnsi="Times New Roman" w:cs="Times New Roman"/>
          <w:sz w:val="24"/>
          <w:szCs w:val="24"/>
          <w:lang w:val="en-US"/>
        </w:rPr>
        <w:t>app-based</w:t>
      </w:r>
      <w:r w:rsidR="00887163" w:rsidRPr="00716DF1">
        <w:rPr>
          <w:rFonts w:ascii="Times New Roman" w:hAnsi="Times New Roman" w:cs="Times New Roman"/>
          <w:sz w:val="24"/>
          <w:szCs w:val="24"/>
          <w:lang w:val="en-US"/>
        </w:rPr>
        <w:t xml:space="preserve"> interventions for self-management </w:t>
      </w:r>
      <w:r w:rsidR="00A46C2A" w:rsidRPr="00716DF1">
        <w:rPr>
          <w:rFonts w:ascii="Times New Roman" w:hAnsi="Times New Roman" w:cs="Times New Roman"/>
          <w:sz w:val="24"/>
          <w:szCs w:val="24"/>
          <w:lang w:val="en-US"/>
        </w:rPr>
        <w:t>of depression</w:t>
      </w:r>
      <w:r w:rsidR="00887163" w:rsidRPr="00716DF1">
        <w:rPr>
          <w:rFonts w:ascii="Times New Roman" w:hAnsi="Times New Roman" w:cs="Times New Roman"/>
          <w:sz w:val="24"/>
          <w:szCs w:val="24"/>
          <w:lang w:val="en-US"/>
        </w:rPr>
        <w:t xml:space="preserve">, generalized anxiety disorder, social anxiety, alcohol consumption, etc, has been provided by </w:t>
      </w:r>
      <w:r w:rsidR="00C85BC6" w:rsidRPr="00716DF1">
        <w:rPr>
          <w:rFonts w:ascii="Times New Roman" w:hAnsi="Times New Roman" w:cs="Times New Roman"/>
          <w:sz w:val="24"/>
          <w:szCs w:val="24"/>
        </w:rPr>
        <w:t xml:space="preserve">Oliviera, Pereira, Vagos, Nobrega, Gonsalves &amp; Afonso in 2021. </w:t>
      </w:r>
      <w:r w:rsidR="00C7237E" w:rsidRPr="00716DF1">
        <w:rPr>
          <w:rFonts w:ascii="Times New Roman" w:hAnsi="Times New Roman" w:cs="Times New Roman"/>
          <w:sz w:val="24"/>
          <w:szCs w:val="24"/>
        </w:rPr>
        <w:t xml:space="preserve">Oliviera, et.al reviewed 28 studies (RCT based studies =11; quasi-experimental =2; single sample pretest post studies=4 and 1 study using two groups through iterative processes) that assessed the effectiveness of mobile </w:t>
      </w:r>
      <w:r w:rsidR="00716DF1" w:rsidRPr="00716DF1">
        <w:rPr>
          <w:rFonts w:ascii="Times New Roman" w:hAnsi="Times New Roman" w:cs="Times New Roman"/>
          <w:sz w:val="24"/>
          <w:szCs w:val="24"/>
        </w:rPr>
        <w:t>app-based</w:t>
      </w:r>
      <w:r w:rsidR="00C7237E" w:rsidRPr="00716DF1">
        <w:rPr>
          <w:rFonts w:ascii="Times New Roman" w:hAnsi="Times New Roman" w:cs="Times New Roman"/>
          <w:sz w:val="24"/>
          <w:szCs w:val="24"/>
        </w:rPr>
        <w:t xml:space="preserve"> interventions on mental health state outcomes of college goers. </w:t>
      </w:r>
      <w:r w:rsidR="00C85BC6" w:rsidRPr="00716DF1">
        <w:rPr>
          <w:rFonts w:ascii="Times New Roman" w:hAnsi="Times New Roman" w:cs="Times New Roman"/>
          <w:sz w:val="24"/>
          <w:szCs w:val="24"/>
        </w:rPr>
        <w:t xml:space="preserve"> </w:t>
      </w:r>
      <w:r w:rsidR="00522CF1" w:rsidRPr="00716DF1">
        <w:rPr>
          <w:rFonts w:ascii="Times New Roman" w:hAnsi="Times New Roman" w:cs="Times New Roman"/>
          <w:sz w:val="24"/>
          <w:szCs w:val="24"/>
        </w:rPr>
        <w:t>this study further reports sharp reduction in depression</w:t>
      </w:r>
      <w:r w:rsidR="00A46C2A" w:rsidRPr="00716DF1">
        <w:rPr>
          <w:rFonts w:ascii="Times New Roman" w:hAnsi="Times New Roman" w:cs="Times New Roman"/>
          <w:sz w:val="24"/>
          <w:szCs w:val="24"/>
        </w:rPr>
        <w:t xml:space="preserve"> and anxiety</w:t>
      </w:r>
      <w:r w:rsidR="00522CF1" w:rsidRPr="00716DF1">
        <w:rPr>
          <w:rFonts w:ascii="Times New Roman" w:hAnsi="Times New Roman" w:cs="Times New Roman"/>
          <w:sz w:val="24"/>
          <w:szCs w:val="24"/>
        </w:rPr>
        <w:t xml:space="preserve"> </w:t>
      </w:r>
      <w:r w:rsidR="00A46C2A" w:rsidRPr="00716DF1">
        <w:rPr>
          <w:rFonts w:ascii="Times New Roman" w:hAnsi="Times New Roman" w:cs="Times New Roman"/>
          <w:sz w:val="24"/>
          <w:szCs w:val="24"/>
        </w:rPr>
        <w:t>with usage of apps namely Lantern and Feel Stress Free (Newman, et.al, 2020; McCloud, et.al, 2020 )</w:t>
      </w:r>
      <w:r w:rsidR="00522CF1" w:rsidRPr="00716DF1">
        <w:rPr>
          <w:rFonts w:ascii="Times New Roman" w:hAnsi="Times New Roman" w:cs="Times New Roman"/>
          <w:sz w:val="24"/>
          <w:szCs w:val="24"/>
        </w:rPr>
        <w:t xml:space="preserve">, </w:t>
      </w:r>
      <w:r w:rsidR="00A46C2A" w:rsidRPr="00716DF1">
        <w:rPr>
          <w:rFonts w:ascii="Times New Roman" w:hAnsi="Times New Roman" w:cs="Times New Roman"/>
          <w:sz w:val="24"/>
          <w:szCs w:val="24"/>
        </w:rPr>
        <w:t>experience of loneliness during college years with usage of Nod (</w:t>
      </w:r>
      <w:hyperlink r:id="rId10" w:anchor="B7" w:history="1">
        <w:r w:rsidR="00A46C2A" w:rsidRPr="00716DF1">
          <w:rPr>
            <w:rStyle w:val="Hyperlink"/>
            <w:rFonts w:ascii="Times New Roman" w:hAnsi="Times New Roman" w:cs="Times New Roman"/>
            <w:color w:val="auto"/>
            <w:sz w:val="24"/>
            <w:szCs w:val="24"/>
            <w:u w:val="none"/>
            <w:shd w:val="clear" w:color="auto" w:fill="F7F7F7"/>
          </w:rPr>
          <w:t>Bruehlman-Senecal et al. (2020)</w:t>
        </w:r>
      </w:hyperlink>
      <w:r w:rsidR="00A46C2A" w:rsidRPr="00716DF1">
        <w:rPr>
          <w:rFonts w:ascii="Times New Roman" w:hAnsi="Times New Roman" w:cs="Times New Roman"/>
          <w:sz w:val="24"/>
          <w:szCs w:val="24"/>
        </w:rPr>
        <w:t xml:space="preserve">, academic stress with usage of Studicare Stress (Harrer, et.al, </w:t>
      </w:r>
      <w:r w:rsidR="00A46C2A" w:rsidRPr="00716DF1">
        <w:rPr>
          <w:rFonts w:ascii="Times New Roman" w:hAnsi="Times New Roman" w:cs="Times New Roman"/>
          <w:sz w:val="24"/>
          <w:szCs w:val="24"/>
        </w:rPr>
        <w:lastRenderedPageBreak/>
        <w:t>2018)</w:t>
      </w:r>
      <w:r w:rsidR="00920B1E" w:rsidRPr="00716DF1">
        <w:rPr>
          <w:rFonts w:ascii="Times New Roman" w:hAnsi="Times New Roman" w:cs="Times New Roman"/>
          <w:sz w:val="24"/>
          <w:szCs w:val="24"/>
        </w:rPr>
        <w:t xml:space="preserve">. Oliveira, et.al’s review also reported how an app based intervention Telecoach led to strong decrease in alcohol consumption in both experimental and waiting control group of college going </w:t>
      </w:r>
      <w:r w:rsidR="00673892" w:rsidRPr="00716DF1">
        <w:rPr>
          <w:rFonts w:ascii="Times New Roman" w:hAnsi="Times New Roman" w:cs="Times New Roman"/>
          <w:sz w:val="24"/>
          <w:szCs w:val="24"/>
        </w:rPr>
        <w:t xml:space="preserve">participants examined by </w:t>
      </w:r>
      <w:hyperlink r:id="rId11" w:anchor="B17" w:history="1">
        <w:r w:rsidR="00673892" w:rsidRPr="00716DF1">
          <w:rPr>
            <w:rStyle w:val="Hyperlink"/>
            <w:rFonts w:ascii="Times New Roman" w:hAnsi="Times New Roman" w:cs="Times New Roman"/>
            <w:color w:val="auto"/>
            <w:sz w:val="24"/>
            <w:szCs w:val="24"/>
            <w:u w:val="none"/>
            <w:shd w:val="clear" w:color="auto" w:fill="F7F7F7"/>
          </w:rPr>
          <w:t>Gajecki et al in 2017</w:t>
        </w:r>
      </w:hyperlink>
      <w:r w:rsidR="00673892" w:rsidRPr="00716DF1">
        <w:rPr>
          <w:rFonts w:ascii="Times New Roman" w:hAnsi="Times New Roman" w:cs="Times New Roman"/>
          <w:sz w:val="24"/>
          <w:szCs w:val="24"/>
        </w:rPr>
        <w:t>.</w:t>
      </w:r>
    </w:p>
    <w:p w14:paraId="4D6E71FA" w14:textId="7BABE7B3" w:rsidR="00CC1C8B" w:rsidRPr="00716DF1" w:rsidRDefault="00CC1C8B" w:rsidP="00CF1E25">
      <w:pPr>
        <w:jc w:val="both"/>
        <w:rPr>
          <w:rFonts w:ascii="Times New Roman" w:hAnsi="Times New Roman" w:cs="Times New Roman"/>
          <w:sz w:val="24"/>
          <w:szCs w:val="24"/>
        </w:rPr>
      </w:pPr>
      <w:r w:rsidRPr="00716DF1">
        <w:rPr>
          <w:rFonts w:ascii="Times New Roman" w:hAnsi="Times New Roman" w:cs="Times New Roman"/>
          <w:sz w:val="24"/>
          <w:szCs w:val="24"/>
        </w:rPr>
        <w:t xml:space="preserve">The </w:t>
      </w:r>
      <w:proofErr w:type="gramStart"/>
      <w:r w:rsidRPr="00716DF1">
        <w:rPr>
          <w:rFonts w:ascii="Times New Roman" w:hAnsi="Times New Roman" w:cs="Times New Roman"/>
          <w:sz w:val="24"/>
          <w:szCs w:val="24"/>
        </w:rPr>
        <w:t>aforementioned studies</w:t>
      </w:r>
      <w:proofErr w:type="gramEnd"/>
      <w:r w:rsidRPr="00716DF1">
        <w:rPr>
          <w:rFonts w:ascii="Times New Roman" w:hAnsi="Times New Roman" w:cs="Times New Roman"/>
          <w:sz w:val="24"/>
          <w:szCs w:val="24"/>
        </w:rPr>
        <w:t xml:space="preserve"> account for the vision, deep and intellectual understanding of mental health problems of the population of concern which have been considered by the brains behind the app developers. with the union of mental health experts and machine learning specialists, the </w:t>
      </w:r>
      <w:r w:rsidR="00716DF1" w:rsidRPr="00716DF1">
        <w:rPr>
          <w:rFonts w:ascii="Times New Roman" w:hAnsi="Times New Roman" w:cs="Times New Roman"/>
          <w:sz w:val="24"/>
          <w:szCs w:val="24"/>
        </w:rPr>
        <w:t>app-based</w:t>
      </w:r>
      <w:r w:rsidRPr="00716DF1">
        <w:rPr>
          <w:rFonts w:ascii="Times New Roman" w:hAnsi="Times New Roman" w:cs="Times New Roman"/>
          <w:sz w:val="24"/>
          <w:szCs w:val="24"/>
        </w:rPr>
        <w:t xml:space="preserve"> interventions are believed to be the preferred option for accessing instant, realistic and economical mental health first aid thereby making these interventions accessible, feasible and adherable. Their preference for availing free mental health first aid and remote </w:t>
      </w:r>
      <w:r w:rsidR="00716DF1" w:rsidRPr="00716DF1">
        <w:rPr>
          <w:rFonts w:ascii="Times New Roman" w:hAnsi="Times New Roman" w:cs="Times New Roman"/>
          <w:sz w:val="24"/>
          <w:szCs w:val="24"/>
        </w:rPr>
        <w:t>psychotherapy-based</w:t>
      </w:r>
      <w:r w:rsidRPr="00716DF1">
        <w:rPr>
          <w:rFonts w:ascii="Times New Roman" w:hAnsi="Times New Roman" w:cs="Times New Roman"/>
          <w:sz w:val="24"/>
          <w:szCs w:val="24"/>
        </w:rPr>
        <w:t xml:space="preserve"> services can be attributed to three characteristics namely ease of habit, low effort expectancy</w:t>
      </w:r>
      <w:r w:rsidR="0079394D" w:rsidRPr="00716DF1">
        <w:rPr>
          <w:rFonts w:ascii="Times New Roman" w:hAnsi="Times New Roman" w:cs="Times New Roman"/>
          <w:sz w:val="24"/>
          <w:szCs w:val="24"/>
        </w:rPr>
        <w:t xml:space="preserve"> and high hedonic motivation. (Chandrashekhar, 2018). An effective and successful AI intervention would be the one that has addressed the design thinking elements viz desirability, viability and feasibility (</w:t>
      </w:r>
      <w:hyperlink r:id="rId12" w:history="1">
        <w:r w:rsidR="0079394D" w:rsidRPr="00716DF1">
          <w:rPr>
            <w:rStyle w:val="Hyperlink"/>
            <w:rFonts w:ascii="Times New Roman" w:hAnsi="Times New Roman" w:cs="Times New Roman"/>
            <w:sz w:val="24"/>
            <w:szCs w:val="24"/>
          </w:rPr>
          <w:t>https://www.ideou.com/blogs/inspiration/what-is-design-thinking</w:t>
        </w:r>
      </w:hyperlink>
      <w:r w:rsidR="0079394D" w:rsidRPr="00716DF1">
        <w:rPr>
          <w:rFonts w:ascii="Times New Roman" w:hAnsi="Times New Roman" w:cs="Times New Roman"/>
          <w:sz w:val="24"/>
          <w:szCs w:val="24"/>
        </w:rPr>
        <w:t xml:space="preserve">). The preference for </w:t>
      </w:r>
      <w:proofErr w:type="gramStart"/>
      <w:r w:rsidR="0079394D" w:rsidRPr="00716DF1">
        <w:rPr>
          <w:rFonts w:ascii="Times New Roman" w:hAnsi="Times New Roman" w:cs="Times New Roman"/>
          <w:sz w:val="24"/>
          <w:szCs w:val="24"/>
        </w:rPr>
        <w:t>app based</w:t>
      </w:r>
      <w:proofErr w:type="gramEnd"/>
      <w:r w:rsidR="0079394D" w:rsidRPr="00716DF1">
        <w:rPr>
          <w:rFonts w:ascii="Times New Roman" w:hAnsi="Times New Roman" w:cs="Times New Roman"/>
          <w:sz w:val="24"/>
          <w:szCs w:val="24"/>
        </w:rPr>
        <w:t xml:space="preserve"> interventions and other AI aided interventions are due to collaborative empathetic </w:t>
      </w:r>
      <w:r w:rsidR="001F7E06" w:rsidRPr="00716DF1">
        <w:rPr>
          <w:rFonts w:ascii="Times New Roman" w:hAnsi="Times New Roman" w:cs="Times New Roman"/>
          <w:sz w:val="24"/>
          <w:szCs w:val="24"/>
        </w:rPr>
        <w:t>understanding about the common</w:t>
      </w:r>
      <w:r w:rsidR="0079394D" w:rsidRPr="00716DF1">
        <w:rPr>
          <w:rFonts w:ascii="Times New Roman" w:hAnsi="Times New Roman" w:cs="Times New Roman"/>
          <w:sz w:val="24"/>
          <w:szCs w:val="24"/>
        </w:rPr>
        <w:t xml:space="preserve"> problems of the society and an enriched understanding of problem behavior and consumer behavior that lead to successful </w:t>
      </w:r>
      <w:r w:rsidR="006C4056" w:rsidRPr="00716DF1">
        <w:rPr>
          <w:rFonts w:ascii="Times New Roman" w:hAnsi="Times New Roman" w:cs="Times New Roman"/>
          <w:sz w:val="24"/>
          <w:szCs w:val="24"/>
        </w:rPr>
        <w:t>prototyping</w:t>
      </w:r>
      <w:r w:rsidR="0079394D" w:rsidRPr="00716DF1">
        <w:rPr>
          <w:rFonts w:ascii="Times New Roman" w:hAnsi="Times New Roman" w:cs="Times New Roman"/>
          <w:sz w:val="24"/>
          <w:szCs w:val="24"/>
        </w:rPr>
        <w:t xml:space="preserve"> and testing phases. </w:t>
      </w:r>
    </w:p>
    <w:p w14:paraId="562CA0BA" w14:textId="4BB8C28C" w:rsidR="005D5086" w:rsidRPr="00716DF1" w:rsidRDefault="00026D7E" w:rsidP="005D5086">
      <w:pPr>
        <w:jc w:val="both"/>
        <w:rPr>
          <w:rFonts w:ascii="Times New Roman" w:hAnsi="Times New Roman" w:cs="Times New Roman"/>
          <w:color w:val="212121"/>
          <w:sz w:val="24"/>
          <w:szCs w:val="24"/>
          <w:shd w:val="clear" w:color="auto" w:fill="FFFFFF"/>
        </w:rPr>
      </w:pPr>
      <w:r w:rsidRPr="00716DF1">
        <w:rPr>
          <w:rFonts w:ascii="Times New Roman" w:hAnsi="Times New Roman" w:cs="Times New Roman"/>
          <w:sz w:val="24"/>
          <w:szCs w:val="24"/>
        </w:rPr>
        <w:t>The design thinking competencies underscore the importance of addressing the management of problems from various multidisciplinary perspectives and consider suspending stereotypical &amp; fixated pathways of ideas as solutions.</w:t>
      </w:r>
      <w:r w:rsidR="00BD70E2" w:rsidRPr="00716DF1">
        <w:rPr>
          <w:rFonts w:ascii="Times New Roman" w:hAnsi="Times New Roman" w:cs="Times New Roman"/>
          <w:sz w:val="24"/>
          <w:szCs w:val="24"/>
        </w:rPr>
        <w:t xml:space="preserve"> The neural language programming combined with catchy graphics and interactive and empathetic chatbot features, simple user interface features, real time engagement and reinforcing tasks and activities to be accomplished by the users make these interventions highly engaging and efficacious in management of symptoms </w:t>
      </w:r>
      <w:r w:rsidR="006972B6" w:rsidRPr="00716DF1">
        <w:rPr>
          <w:rFonts w:ascii="Times New Roman" w:hAnsi="Times New Roman" w:cs="Times New Roman"/>
          <w:sz w:val="24"/>
          <w:szCs w:val="24"/>
        </w:rPr>
        <w:t xml:space="preserve">of depression, anxiety &amp; schizophrenia (Chandrashekhar, 2018; Bakker, </w:t>
      </w:r>
      <w:r w:rsidR="006972B6" w:rsidRPr="00716DF1">
        <w:rPr>
          <w:rFonts w:ascii="Times New Roman" w:hAnsi="Times New Roman" w:cs="Times New Roman"/>
          <w:color w:val="212121"/>
          <w:sz w:val="24"/>
          <w:szCs w:val="24"/>
          <w:shd w:val="clear" w:color="auto" w:fill="FFFFFF"/>
        </w:rPr>
        <w:t>Kazantzis &amp;Rickwood, 2016; Fleming, Bavin,  Stasiak, 2017; Rickard, Arjmand, Bakker, 2016)</w:t>
      </w:r>
      <w:r w:rsidR="005D5086" w:rsidRPr="00716DF1">
        <w:rPr>
          <w:rFonts w:ascii="Times New Roman" w:hAnsi="Times New Roman" w:cs="Times New Roman"/>
          <w:color w:val="212121"/>
          <w:sz w:val="24"/>
          <w:szCs w:val="24"/>
          <w:shd w:val="clear" w:color="auto" w:fill="FFFFFF"/>
        </w:rPr>
        <w:t>.</w:t>
      </w:r>
    </w:p>
    <w:p w14:paraId="1EED558D" w14:textId="2C32F570" w:rsidR="00467492" w:rsidRPr="00716DF1" w:rsidRDefault="005D5086" w:rsidP="00CF1E25">
      <w:pPr>
        <w:jc w:val="both"/>
        <w:rPr>
          <w:rFonts w:ascii="Times New Roman" w:hAnsi="Times New Roman" w:cs="Times New Roman"/>
          <w:color w:val="212121"/>
          <w:sz w:val="24"/>
          <w:szCs w:val="24"/>
          <w:shd w:val="clear" w:color="auto" w:fill="FFFFFF"/>
        </w:rPr>
      </w:pPr>
      <w:r w:rsidRPr="00716DF1">
        <w:rPr>
          <w:rFonts w:ascii="Times New Roman" w:hAnsi="Times New Roman" w:cs="Times New Roman"/>
          <w:color w:val="212121"/>
          <w:sz w:val="24"/>
          <w:szCs w:val="24"/>
          <w:shd w:val="clear" w:color="auto" w:fill="FFFFFF"/>
        </w:rPr>
        <w:t xml:space="preserve">C) The </w:t>
      </w:r>
      <w:r w:rsidR="00073A28" w:rsidRPr="00716DF1">
        <w:rPr>
          <w:rFonts w:ascii="Times New Roman" w:hAnsi="Times New Roman" w:cs="Times New Roman"/>
          <w:color w:val="212121"/>
          <w:sz w:val="24"/>
          <w:szCs w:val="24"/>
          <w:shd w:val="clear" w:color="auto" w:fill="FFFFFF"/>
        </w:rPr>
        <w:t xml:space="preserve">Psychometrician’s competency: With readiness to incorporate impactful design thinking approaches for developing AI integrated services to combat health or learning problems, the product developers would then most likely be ready develop AI models with strong psychometric properties. Strong psychometric properties in AI products, derived from rich, </w:t>
      </w:r>
      <w:proofErr w:type="gramStart"/>
      <w:r w:rsidR="00073A28" w:rsidRPr="00716DF1">
        <w:rPr>
          <w:rFonts w:ascii="Times New Roman" w:hAnsi="Times New Roman" w:cs="Times New Roman"/>
          <w:color w:val="212121"/>
          <w:sz w:val="24"/>
          <w:szCs w:val="24"/>
          <w:shd w:val="clear" w:color="auto" w:fill="FFFFFF"/>
        </w:rPr>
        <w:t>scientific</w:t>
      </w:r>
      <w:proofErr w:type="gramEnd"/>
      <w:r w:rsidR="00073A28" w:rsidRPr="00716DF1">
        <w:rPr>
          <w:rFonts w:ascii="Times New Roman" w:hAnsi="Times New Roman" w:cs="Times New Roman"/>
          <w:color w:val="212121"/>
          <w:sz w:val="24"/>
          <w:szCs w:val="24"/>
          <w:shd w:val="clear" w:color="auto" w:fill="FFFFFF"/>
        </w:rPr>
        <w:t xml:space="preserve"> and collaborative design thinking methods, are capable of making better prediction of human behavior</w:t>
      </w:r>
      <w:r w:rsidR="0009436F" w:rsidRPr="00716DF1">
        <w:rPr>
          <w:rFonts w:ascii="Times New Roman" w:hAnsi="Times New Roman" w:cs="Times New Roman"/>
          <w:color w:val="212121"/>
          <w:sz w:val="24"/>
          <w:szCs w:val="24"/>
          <w:shd w:val="clear" w:color="auto" w:fill="FFFFFF"/>
        </w:rPr>
        <w:t xml:space="preserve"> and onset of diseases/disorders.  Today, the exhaustively derived problem specific algorithms help the AI oriented machine learning “detectors” provide accurate predictions and diagnostics </w:t>
      </w:r>
      <w:proofErr w:type="gramStart"/>
      <w:r w:rsidR="0009436F" w:rsidRPr="00716DF1">
        <w:rPr>
          <w:rFonts w:ascii="Times New Roman" w:hAnsi="Times New Roman" w:cs="Times New Roman"/>
          <w:color w:val="212121"/>
          <w:sz w:val="24"/>
          <w:szCs w:val="24"/>
          <w:shd w:val="clear" w:color="auto" w:fill="FFFFFF"/>
        </w:rPr>
        <w:t>with regard to</w:t>
      </w:r>
      <w:proofErr w:type="gramEnd"/>
      <w:r w:rsidR="0009436F" w:rsidRPr="00716DF1">
        <w:rPr>
          <w:rFonts w:ascii="Times New Roman" w:hAnsi="Times New Roman" w:cs="Times New Roman"/>
          <w:color w:val="212121"/>
          <w:sz w:val="24"/>
          <w:szCs w:val="24"/>
          <w:shd w:val="clear" w:color="auto" w:fill="FFFFFF"/>
        </w:rPr>
        <w:t xml:space="preserve"> wide spectrum of health and education related problems. Some recent noteworthy milestones in terms of AI algorithms making a dent in health care diagnostics have been vividly documented </w:t>
      </w:r>
      <w:r w:rsidR="00467492" w:rsidRPr="00716DF1">
        <w:rPr>
          <w:rFonts w:ascii="Times New Roman" w:hAnsi="Times New Roman" w:cs="Times New Roman"/>
          <w:color w:val="212121"/>
          <w:sz w:val="24"/>
          <w:szCs w:val="24"/>
          <w:shd w:val="clear" w:color="auto" w:fill="FFFFFF"/>
        </w:rPr>
        <w:t xml:space="preserve">by Dr Bertalan Mesko in his recent post on the online medicine portal </w:t>
      </w:r>
      <w:r w:rsidR="00467492" w:rsidRPr="00716DF1">
        <w:rPr>
          <w:rFonts w:ascii="Times New Roman" w:hAnsi="Times New Roman" w:cs="Times New Roman"/>
          <w:i/>
          <w:iCs/>
          <w:color w:val="212121"/>
          <w:sz w:val="24"/>
          <w:szCs w:val="24"/>
          <w:shd w:val="clear" w:color="auto" w:fill="FFFFFF"/>
        </w:rPr>
        <w:t>The Medical Futurist</w:t>
      </w:r>
      <w:r w:rsidR="00467492" w:rsidRPr="00716DF1">
        <w:rPr>
          <w:rFonts w:ascii="Times New Roman" w:hAnsi="Times New Roman" w:cs="Times New Roman"/>
          <w:color w:val="212121"/>
          <w:sz w:val="24"/>
          <w:szCs w:val="24"/>
          <w:shd w:val="clear" w:color="auto" w:fill="FFFFFF"/>
        </w:rPr>
        <w:t xml:space="preserve">. Mesko’s article explains how machine learning algorithms have revolutionized screening diagnosis and predictions of DNA mutations in tumour, heart attacks, skin cancer, breast cancer and even prediction of suicial behavior. </w:t>
      </w:r>
      <w:r w:rsidR="003247A6" w:rsidRPr="00716DF1">
        <w:rPr>
          <w:rFonts w:ascii="Times New Roman" w:hAnsi="Times New Roman" w:cs="Times New Roman"/>
          <w:color w:val="212121"/>
          <w:sz w:val="24"/>
          <w:szCs w:val="24"/>
          <w:shd w:val="clear" w:color="auto" w:fill="FFFFFF"/>
        </w:rPr>
        <w:t>Orru, et.al</w:t>
      </w:r>
      <w:r w:rsidR="00F20F71" w:rsidRPr="00716DF1">
        <w:rPr>
          <w:rFonts w:ascii="Times New Roman" w:hAnsi="Times New Roman" w:cs="Times New Roman"/>
          <w:color w:val="212121"/>
          <w:sz w:val="24"/>
          <w:szCs w:val="24"/>
          <w:shd w:val="clear" w:color="auto" w:fill="FFFFFF"/>
        </w:rPr>
        <w:t>, 2020,</w:t>
      </w:r>
      <w:r w:rsidR="003247A6" w:rsidRPr="00716DF1">
        <w:rPr>
          <w:rFonts w:ascii="Times New Roman" w:hAnsi="Times New Roman" w:cs="Times New Roman"/>
          <w:color w:val="212121"/>
          <w:sz w:val="24"/>
          <w:szCs w:val="24"/>
          <w:shd w:val="clear" w:color="auto" w:fill="FFFFFF"/>
        </w:rPr>
        <w:t xml:space="preserve"> describes the commonly used AI algorithms utilized to make accurate AI predictions in </w:t>
      </w:r>
      <w:r w:rsidR="00372647" w:rsidRPr="00716DF1">
        <w:rPr>
          <w:rFonts w:ascii="Times New Roman" w:hAnsi="Times New Roman" w:cs="Times New Roman"/>
          <w:color w:val="212121"/>
          <w:sz w:val="24"/>
          <w:szCs w:val="24"/>
          <w:shd w:val="clear" w:color="auto" w:fill="FFFFFF"/>
        </w:rPr>
        <w:t>healthcare</w:t>
      </w:r>
      <w:r w:rsidR="00DC7736" w:rsidRPr="00716DF1">
        <w:rPr>
          <w:rFonts w:ascii="Times New Roman" w:hAnsi="Times New Roman" w:cs="Times New Roman"/>
          <w:color w:val="212121"/>
          <w:sz w:val="24"/>
          <w:szCs w:val="24"/>
          <w:shd w:val="clear" w:color="auto" w:fill="FFFFFF"/>
        </w:rPr>
        <w:t xml:space="preserve"> accurate. While discrimant </w:t>
      </w:r>
      <w:proofErr w:type="gramStart"/>
      <w:r w:rsidR="00DC7736" w:rsidRPr="00716DF1">
        <w:rPr>
          <w:rFonts w:ascii="Times New Roman" w:hAnsi="Times New Roman" w:cs="Times New Roman"/>
          <w:color w:val="212121"/>
          <w:sz w:val="24"/>
          <w:szCs w:val="24"/>
          <w:shd w:val="clear" w:color="auto" w:fill="FFFFFF"/>
        </w:rPr>
        <w:t>analysis based</w:t>
      </w:r>
      <w:proofErr w:type="gramEnd"/>
      <w:r w:rsidR="00DC7736" w:rsidRPr="00716DF1">
        <w:rPr>
          <w:rFonts w:ascii="Times New Roman" w:hAnsi="Times New Roman" w:cs="Times New Roman"/>
          <w:color w:val="212121"/>
          <w:sz w:val="24"/>
          <w:szCs w:val="24"/>
          <w:shd w:val="clear" w:color="auto" w:fill="FFFFFF"/>
        </w:rPr>
        <w:t xml:space="preserve"> algorithms find more usage in mental health related predictions, logistic regression and Naïve Bayes based algorithms help to improve the quality of health care for patients with critical diagnoses (Orru, et. al.,2020; Chatterjee, 2020).</w:t>
      </w:r>
      <w:r w:rsidR="00F62DA5" w:rsidRPr="00716DF1">
        <w:rPr>
          <w:rFonts w:ascii="Times New Roman" w:hAnsi="Times New Roman" w:cs="Times New Roman"/>
          <w:color w:val="212121"/>
          <w:sz w:val="24"/>
          <w:szCs w:val="24"/>
          <w:shd w:val="clear" w:color="auto" w:fill="FFFFFF"/>
        </w:rPr>
        <w:t xml:space="preserve"> although a rarity, there is scanty evidence of effectiveness of prediction of </w:t>
      </w:r>
      <w:r w:rsidR="00F62DA5" w:rsidRPr="00716DF1">
        <w:rPr>
          <w:rFonts w:ascii="Times New Roman" w:hAnsi="Times New Roman" w:cs="Times New Roman"/>
          <w:color w:val="212121"/>
          <w:sz w:val="24"/>
          <w:szCs w:val="24"/>
          <w:shd w:val="clear" w:color="auto" w:fill="FFFFFF"/>
        </w:rPr>
        <w:lastRenderedPageBreak/>
        <w:t>dyslexia through the medium of machine learning and deep learning methodologies</w:t>
      </w:r>
      <w:r w:rsidR="00244C3F" w:rsidRPr="00716DF1">
        <w:rPr>
          <w:rFonts w:ascii="Times New Roman" w:hAnsi="Times New Roman" w:cs="Times New Roman"/>
          <w:color w:val="212121"/>
          <w:sz w:val="24"/>
          <w:szCs w:val="24"/>
          <w:shd w:val="clear" w:color="auto" w:fill="FFFFFF"/>
        </w:rPr>
        <w:t xml:space="preserve"> (</w:t>
      </w:r>
      <w:r w:rsidR="00244C3F" w:rsidRPr="00716DF1">
        <w:rPr>
          <w:rFonts w:ascii="Times New Roman" w:hAnsi="Times New Roman" w:cs="Times New Roman"/>
          <w:color w:val="222222"/>
          <w:sz w:val="24"/>
          <w:szCs w:val="24"/>
          <w:shd w:val="clear" w:color="auto" w:fill="FFFFFF"/>
        </w:rPr>
        <w:t>Sharma, Chatterjee, Kaur, Vavilala, 2022; Prabha &amp; Bhargavi, 2019).</w:t>
      </w:r>
    </w:p>
    <w:p w14:paraId="6115AD68" w14:textId="1DC1FA8C" w:rsidR="00F62DA5" w:rsidRPr="00716DF1" w:rsidRDefault="0039484B" w:rsidP="00CF1E25">
      <w:pPr>
        <w:jc w:val="both"/>
        <w:rPr>
          <w:rFonts w:ascii="Times New Roman" w:hAnsi="Times New Roman" w:cs="Times New Roman"/>
          <w:sz w:val="24"/>
          <w:szCs w:val="24"/>
          <w:lang w:val="en-US"/>
        </w:rPr>
      </w:pPr>
      <w:r w:rsidRPr="00716DF1">
        <w:rPr>
          <w:rFonts w:ascii="Times New Roman" w:hAnsi="Times New Roman" w:cs="Times New Roman"/>
          <w:color w:val="212121"/>
          <w:sz w:val="24"/>
          <w:szCs w:val="24"/>
          <w:shd w:val="clear" w:color="auto" w:fill="FFFFFF"/>
        </w:rPr>
        <w:t>A recent s</w:t>
      </w:r>
      <w:r w:rsidR="00F62DA5" w:rsidRPr="00716DF1">
        <w:rPr>
          <w:rFonts w:ascii="Times New Roman" w:hAnsi="Times New Roman" w:cs="Times New Roman"/>
          <w:color w:val="212121"/>
          <w:sz w:val="24"/>
          <w:szCs w:val="24"/>
          <w:shd w:val="clear" w:color="auto" w:fill="FFFFFF"/>
        </w:rPr>
        <w:t>tudy by Alqahtani, Alzahrani &amp; Ramzan</w:t>
      </w:r>
      <w:r w:rsidRPr="00716DF1">
        <w:rPr>
          <w:rFonts w:ascii="Times New Roman" w:hAnsi="Times New Roman" w:cs="Times New Roman"/>
          <w:color w:val="212121"/>
          <w:sz w:val="24"/>
          <w:szCs w:val="24"/>
          <w:shd w:val="clear" w:color="auto" w:fill="FFFFFF"/>
        </w:rPr>
        <w:t>, 2023</w:t>
      </w:r>
      <w:r w:rsidR="00F62DA5" w:rsidRPr="00716DF1">
        <w:rPr>
          <w:rFonts w:ascii="Times New Roman" w:hAnsi="Times New Roman" w:cs="Times New Roman"/>
          <w:color w:val="212121"/>
          <w:sz w:val="24"/>
          <w:szCs w:val="24"/>
          <w:shd w:val="clear" w:color="auto" w:fill="FFFFFF"/>
        </w:rPr>
        <w:t xml:space="preserve"> </w:t>
      </w:r>
      <w:r w:rsidRPr="00716DF1">
        <w:rPr>
          <w:rFonts w:ascii="Times New Roman" w:hAnsi="Times New Roman" w:cs="Times New Roman"/>
          <w:color w:val="212121"/>
          <w:sz w:val="24"/>
          <w:szCs w:val="24"/>
          <w:shd w:val="clear" w:color="auto" w:fill="FFFFFF"/>
        </w:rPr>
        <w:t>recommend adoption of Deep Learning methods for diagnosis and prediction of dyslexia.</w:t>
      </w:r>
    </w:p>
    <w:p w14:paraId="4E580E18" w14:textId="37E8B4CB" w:rsidR="001D294A" w:rsidRPr="00716DF1" w:rsidRDefault="00244C3F" w:rsidP="001D294A">
      <w:pPr>
        <w:pStyle w:val="Heading1"/>
        <w:shd w:val="clear" w:color="auto" w:fill="FFFFFF"/>
        <w:spacing w:before="0" w:beforeAutospacing="0" w:after="0" w:afterAutospacing="0" w:line="240" w:lineRule="atLeast"/>
        <w:jc w:val="both"/>
        <w:textAlignment w:val="baseline"/>
        <w:rPr>
          <w:b w:val="0"/>
          <w:bCs w:val="0"/>
          <w:color w:val="000000"/>
          <w:sz w:val="24"/>
          <w:szCs w:val="24"/>
        </w:rPr>
      </w:pPr>
      <w:r w:rsidRPr="00716DF1">
        <w:rPr>
          <w:b w:val="0"/>
          <w:bCs w:val="0"/>
          <w:sz w:val="24"/>
          <w:szCs w:val="24"/>
        </w:rPr>
        <w:t>For social scientists aiming to contribute to AI products and services for resolving psycho-social problems, an area of challenge would be comparison of predictive qualities of AI based predictions vs traditional clinical /psychometric assessments of human behavior and symptomatology.</w:t>
      </w:r>
      <w:r w:rsidR="003374DE" w:rsidRPr="00716DF1">
        <w:rPr>
          <w:b w:val="0"/>
          <w:bCs w:val="0"/>
          <w:sz w:val="24"/>
          <w:szCs w:val="24"/>
        </w:rPr>
        <w:t xml:space="preserve"> A more advantageous approach to improve experience and quality of testing in psychology and allied fields related to behavioral and mental health would be </w:t>
      </w:r>
      <w:proofErr w:type="gramStart"/>
      <w:r w:rsidR="003374DE" w:rsidRPr="00716DF1">
        <w:rPr>
          <w:b w:val="0"/>
          <w:bCs w:val="0"/>
          <w:sz w:val="24"/>
          <w:szCs w:val="24"/>
        </w:rPr>
        <w:t>to  consider</w:t>
      </w:r>
      <w:proofErr w:type="gramEnd"/>
      <w:r w:rsidR="003374DE" w:rsidRPr="00716DF1">
        <w:rPr>
          <w:b w:val="0"/>
          <w:bCs w:val="0"/>
          <w:sz w:val="24"/>
          <w:szCs w:val="24"/>
        </w:rPr>
        <w:t xml:space="preserve"> AI models as tools to improve results of traditional psychometric tests rather than approaching them as substitutes of classical psychometric testing. A strong rationale behind this approach has been provided by </w:t>
      </w:r>
      <w:r w:rsidR="001D294A" w:rsidRPr="00716DF1">
        <w:rPr>
          <w:b w:val="0"/>
          <w:bCs w:val="0"/>
          <w:sz w:val="24"/>
          <w:szCs w:val="24"/>
        </w:rPr>
        <w:t xml:space="preserve">Maxwell Uduafemhe in the research opinion article </w:t>
      </w:r>
      <w:r w:rsidR="001D294A" w:rsidRPr="00716DF1">
        <w:rPr>
          <w:b w:val="0"/>
          <w:bCs w:val="0"/>
          <w:i/>
          <w:iCs/>
          <w:color w:val="000000"/>
          <w:sz w:val="24"/>
          <w:szCs w:val="24"/>
          <w:bdr w:val="none" w:sz="0" w:space="0" w:color="auto" w:frame="1"/>
        </w:rPr>
        <w:t>Exploring the Potential of Artificial Intelligence to Improve Psychological Testing Accuracy.</w:t>
      </w:r>
      <w:r w:rsidR="001D294A" w:rsidRPr="00716DF1">
        <w:rPr>
          <w:b w:val="0"/>
          <w:bCs w:val="0"/>
          <w:color w:val="000000"/>
          <w:sz w:val="24"/>
          <w:szCs w:val="24"/>
          <w:bdr w:val="none" w:sz="0" w:space="0" w:color="auto" w:frame="1"/>
        </w:rPr>
        <w:t xml:space="preserve"> Uduafemhe reports “</w:t>
      </w:r>
      <w:r w:rsidR="001D294A" w:rsidRPr="00716DF1">
        <w:rPr>
          <w:b w:val="0"/>
          <w:bCs w:val="0"/>
          <w:color w:val="000000"/>
          <w:sz w:val="24"/>
          <w:szCs w:val="24"/>
          <w:shd w:val="clear" w:color="auto" w:fill="FFFFFF"/>
        </w:rPr>
        <w:t>AI can be used to improve the accuracy of existing psychological tests and develop new tests. AI algorithms can analyze large datasets to uncover patterns and correlations that may not be apparent to the human eye. This type of analysis can be used to supplement existing psychological testing methods and provide more accurate results. AI can also be used to develop new tests, such as the Cognitive Assessment System (CAS), which uses AI to create a cognitive profile of the test taker.” (Uduafemhe, 2023).</w:t>
      </w:r>
    </w:p>
    <w:p w14:paraId="4CABC96C" w14:textId="0F10DD98" w:rsidR="005D5086" w:rsidRPr="00716DF1" w:rsidRDefault="000E2FE8" w:rsidP="00CF1E25">
      <w:pPr>
        <w:jc w:val="both"/>
        <w:rPr>
          <w:rFonts w:ascii="Times New Roman" w:hAnsi="Times New Roman" w:cs="Times New Roman"/>
          <w:sz w:val="24"/>
          <w:szCs w:val="24"/>
        </w:rPr>
      </w:pPr>
      <w:r w:rsidRPr="00716DF1">
        <w:rPr>
          <w:rFonts w:ascii="Times New Roman" w:hAnsi="Times New Roman" w:cs="Times New Roman"/>
          <w:sz w:val="24"/>
          <w:szCs w:val="24"/>
        </w:rPr>
        <w:t xml:space="preserve">Recent reports </w:t>
      </w:r>
      <w:proofErr w:type="gramStart"/>
      <w:r w:rsidRPr="00716DF1">
        <w:rPr>
          <w:rFonts w:ascii="Times New Roman" w:hAnsi="Times New Roman" w:cs="Times New Roman"/>
          <w:sz w:val="24"/>
          <w:szCs w:val="24"/>
        </w:rPr>
        <w:t>of  AI</w:t>
      </w:r>
      <w:proofErr w:type="gramEnd"/>
      <w:r w:rsidRPr="00716DF1">
        <w:rPr>
          <w:rFonts w:ascii="Times New Roman" w:hAnsi="Times New Roman" w:cs="Times New Roman"/>
          <w:sz w:val="24"/>
          <w:szCs w:val="24"/>
        </w:rPr>
        <w:t xml:space="preserve"> integrated psychotherapy sessions have proven how by</w:t>
      </w:r>
      <w:r w:rsidR="00D64676" w:rsidRPr="00716DF1">
        <w:rPr>
          <w:rFonts w:ascii="Times New Roman" w:hAnsi="Times New Roman" w:cs="Times New Roman"/>
          <w:sz w:val="24"/>
          <w:szCs w:val="24"/>
        </w:rPr>
        <w:t xml:space="preserve"> AI driven analysis of quality of transcripts of therapy conversation, help psychologists improve their quality of their services in subsequent sessions with clientele.</w:t>
      </w:r>
    </w:p>
    <w:p w14:paraId="3767D702" w14:textId="320F18DB" w:rsidR="00A5682F" w:rsidRPr="00716DF1" w:rsidRDefault="00C32E44" w:rsidP="00CF1E25">
      <w:pPr>
        <w:jc w:val="both"/>
        <w:rPr>
          <w:rFonts w:ascii="Times New Roman" w:hAnsi="Times New Roman" w:cs="Times New Roman"/>
          <w:sz w:val="24"/>
          <w:szCs w:val="24"/>
        </w:rPr>
      </w:pPr>
      <w:r w:rsidRPr="00716DF1">
        <w:rPr>
          <w:rFonts w:ascii="Times New Roman" w:hAnsi="Times New Roman" w:cs="Times New Roman"/>
          <w:sz w:val="24"/>
          <w:szCs w:val="24"/>
        </w:rPr>
        <w:t>T</w:t>
      </w:r>
      <w:r w:rsidR="00A5682F" w:rsidRPr="00716DF1">
        <w:rPr>
          <w:rFonts w:ascii="Times New Roman" w:hAnsi="Times New Roman" w:cs="Times New Roman"/>
          <w:sz w:val="24"/>
          <w:szCs w:val="24"/>
        </w:rPr>
        <w:t xml:space="preserve">he psychometrician cluster of skills in AI encompasses detailed understanding of all probable behavioral </w:t>
      </w:r>
      <w:r w:rsidR="00E855CB" w:rsidRPr="00716DF1">
        <w:rPr>
          <w:rFonts w:ascii="Times New Roman" w:hAnsi="Times New Roman" w:cs="Times New Roman"/>
          <w:sz w:val="24"/>
          <w:szCs w:val="24"/>
        </w:rPr>
        <w:t xml:space="preserve">and symptomatic </w:t>
      </w:r>
      <w:r w:rsidR="00A5682F" w:rsidRPr="00716DF1">
        <w:rPr>
          <w:rFonts w:ascii="Times New Roman" w:hAnsi="Times New Roman" w:cs="Times New Roman"/>
          <w:sz w:val="24"/>
          <w:szCs w:val="24"/>
        </w:rPr>
        <w:t>characteristic</w:t>
      </w:r>
      <w:r w:rsidR="00E855CB" w:rsidRPr="00716DF1">
        <w:rPr>
          <w:rFonts w:ascii="Times New Roman" w:hAnsi="Times New Roman" w:cs="Times New Roman"/>
          <w:sz w:val="24"/>
          <w:szCs w:val="24"/>
        </w:rPr>
        <w:t>s</w:t>
      </w:r>
      <w:r w:rsidR="00A5682F" w:rsidRPr="00716DF1">
        <w:rPr>
          <w:rFonts w:ascii="Times New Roman" w:hAnsi="Times New Roman" w:cs="Times New Roman"/>
          <w:sz w:val="24"/>
          <w:szCs w:val="24"/>
        </w:rPr>
        <w:t xml:space="preserve"> that would help differentiate between </w:t>
      </w:r>
      <w:r w:rsidRPr="00716DF1">
        <w:rPr>
          <w:rFonts w:ascii="Times New Roman" w:hAnsi="Times New Roman" w:cs="Times New Roman"/>
          <w:sz w:val="24"/>
          <w:szCs w:val="24"/>
        </w:rPr>
        <w:t>high probable carriers of condition</w:t>
      </w:r>
      <w:r w:rsidR="003F076C" w:rsidRPr="00716DF1">
        <w:rPr>
          <w:rFonts w:ascii="Times New Roman" w:hAnsi="Times New Roman" w:cs="Times New Roman"/>
          <w:sz w:val="24"/>
          <w:szCs w:val="24"/>
        </w:rPr>
        <w:t xml:space="preserve"> </w:t>
      </w:r>
      <w:r w:rsidRPr="00716DF1">
        <w:rPr>
          <w:rFonts w:ascii="Times New Roman" w:hAnsi="Times New Roman" w:cs="Times New Roman"/>
          <w:sz w:val="24"/>
          <w:szCs w:val="24"/>
        </w:rPr>
        <w:t>vs low</w:t>
      </w:r>
      <w:r w:rsidR="00D0107E" w:rsidRPr="00716DF1">
        <w:rPr>
          <w:rFonts w:ascii="Times New Roman" w:hAnsi="Times New Roman" w:cs="Times New Roman"/>
          <w:sz w:val="24"/>
          <w:szCs w:val="24"/>
        </w:rPr>
        <w:t>/non</w:t>
      </w:r>
      <w:r w:rsidRPr="00716DF1">
        <w:rPr>
          <w:rFonts w:ascii="Times New Roman" w:hAnsi="Times New Roman" w:cs="Times New Roman"/>
          <w:sz w:val="24"/>
          <w:szCs w:val="24"/>
        </w:rPr>
        <w:t xml:space="preserve"> probable carriers of the condition. </w:t>
      </w:r>
      <w:r w:rsidR="003374DE" w:rsidRPr="00716DF1">
        <w:rPr>
          <w:rFonts w:ascii="Times New Roman" w:hAnsi="Times New Roman" w:cs="Times New Roman"/>
          <w:sz w:val="24"/>
          <w:szCs w:val="24"/>
        </w:rPr>
        <w:t>T</w:t>
      </w:r>
      <w:r w:rsidRPr="00716DF1">
        <w:rPr>
          <w:rFonts w:ascii="Times New Roman" w:hAnsi="Times New Roman" w:cs="Times New Roman"/>
          <w:sz w:val="24"/>
          <w:szCs w:val="24"/>
        </w:rPr>
        <w:t>his understanding intertwined with ML and DL skills complete the cluster competency.</w:t>
      </w:r>
    </w:p>
    <w:p w14:paraId="788F46D1" w14:textId="692270FB" w:rsidR="00F20F71" w:rsidRPr="00716DF1" w:rsidRDefault="00F20F71" w:rsidP="00CF1E25">
      <w:pPr>
        <w:jc w:val="both"/>
        <w:rPr>
          <w:rFonts w:ascii="Times New Roman" w:hAnsi="Times New Roman" w:cs="Times New Roman"/>
          <w:spacing w:val="-1"/>
          <w:sz w:val="24"/>
          <w:szCs w:val="24"/>
          <w:shd w:val="clear" w:color="auto" w:fill="FFFFFF"/>
        </w:rPr>
      </w:pPr>
      <w:r w:rsidRPr="00716DF1">
        <w:rPr>
          <w:rFonts w:ascii="Times New Roman" w:hAnsi="Times New Roman" w:cs="Times New Roman"/>
          <w:sz w:val="24"/>
          <w:szCs w:val="24"/>
        </w:rPr>
        <w:t>(D) AI efficacy</w:t>
      </w:r>
      <w:r w:rsidR="00525E4E" w:rsidRPr="00716DF1">
        <w:rPr>
          <w:rFonts w:ascii="Times New Roman" w:hAnsi="Times New Roman" w:cs="Times New Roman"/>
          <w:sz w:val="24"/>
          <w:szCs w:val="24"/>
        </w:rPr>
        <w:t xml:space="preserve"> competency</w:t>
      </w:r>
      <w:r w:rsidR="00962143" w:rsidRPr="00716DF1">
        <w:rPr>
          <w:rFonts w:ascii="Times New Roman" w:hAnsi="Times New Roman" w:cs="Times New Roman"/>
          <w:sz w:val="24"/>
          <w:szCs w:val="24"/>
        </w:rPr>
        <w:t xml:space="preserve">: The AI competency refers to </w:t>
      </w:r>
      <w:r w:rsidR="006C4056" w:rsidRPr="00716DF1">
        <w:rPr>
          <w:rFonts w:ascii="Times New Roman" w:hAnsi="Times New Roman" w:cs="Times New Roman"/>
          <w:sz w:val="24"/>
          <w:szCs w:val="24"/>
        </w:rPr>
        <w:t>self-</w:t>
      </w:r>
      <w:proofErr w:type="gramStart"/>
      <w:r w:rsidR="006C4056" w:rsidRPr="00716DF1">
        <w:rPr>
          <w:rFonts w:ascii="Times New Roman" w:hAnsi="Times New Roman" w:cs="Times New Roman"/>
          <w:sz w:val="24"/>
          <w:szCs w:val="24"/>
        </w:rPr>
        <w:t>efficacy</w:t>
      </w:r>
      <w:r w:rsidR="00962143" w:rsidRPr="00716DF1">
        <w:rPr>
          <w:rFonts w:ascii="Times New Roman" w:hAnsi="Times New Roman" w:cs="Times New Roman"/>
          <w:sz w:val="24"/>
          <w:szCs w:val="24"/>
        </w:rPr>
        <w:t xml:space="preserve"> oriented</w:t>
      </w:r>
      <w:proofErr w:type="gramEnd"/>
      <w:r w:rsidR="00962143" w:rsidRPr="00716DF1">
        <w:rPr>
          <w:rFonts w:ascii="Times New Roman" w:hAnsi="Times New Roman" w:cs="Times New Roman"/>
          <w:sz w:val="24"/>
          <w:szCs w:val="24"/>
        </w:rPr>
        <w:t xml:space="preserve"> belief system that would boost </w:t>
      </w:r>
      <w:r w:rsidR="00AF1708" w:rsidRPr="00716DF1">
        <w:rPr>
          <w:rFonts w:ascii="Times New Roman" w:hAnsi="Times New Roman" w:cs="Times New Roman"/>
          <w:sz w:val="24"/>
          <w:szCs w:val="24"/>
        </w:rPr>
        <w:t xml:space="preserve">researchers and professionals </w:t>
      </w:r>
      <w:r w:rsidR="00962143" w:rsidRPr="00716DF1">
        <w:rPr>
          <w:rFonts w:ascii="Times New Roman" w:hAnsi="Times New Roman" w:cs="Times New Roman"/>
          <w:sz w:val="24"/>
          <w:szCs w:val="24"/>
        </w:rPr>
        <w:t>with positive self</w:t>
      </w:r>
      <w:r w:rsidR="00AF1708" w:rsidRPr="00716DF1">
        <w:rPr>
          <w:rFonts w:ascii="Times New Roman" w:hAnsi="Times New Roman" w:cs="Times New Roman"/>
          <w:sz w:val="24"/>
          <w:szCs w:val="24"/>
        </w:rPr>
        <w:t>-</w:t>
      </w:r>
      <w:r w:rsidR="00962143" w:rsidRPr="00716DF1">
        <w:rPr>
          <w:rFonts w:ascii="Times New Roman" w:hAnsi="Times New Roman" w:cs="Times New Roman"/>
          <w:sz w:val="24"/>
          <w:szCs w:val="24"/>
        </w:rPr>
        <w:t>esteem in envisioning innovation of AI aided products and services that can improve quality of learning in educational sectors and also quality of patient diagnosis and care in health sector.</w:t>
      </w:r>
      <w:r w:rsidR="00CF6BB2" w:rsidRPr="00716DF1">
        <w:rPr>
          <w:rFonts w:ascii="Times New Roman" w:hAnsi="Times New Roman" w:cs="Times New Roman"/>
          <w:sz w:val="24"/>
          <w:szCs w:val="24"/>
        </w:rPr>
        <w:t xml:space="preserve"> it is a common parlance that budding researchers and interns in social science </w:t>
      </w:r>
      <w:r w:rsidR="00C1724A" w:rsidRPr="00716DF1">
        <w:rPr>
          <w:rFonts w:ascii="Times New Roman" w:hAnsi="Times New Roman" w:cs="Times New Roman"/>
          <w:sz w:val="24"/>
          <w:szCs w:val="24"/>
        </w:rPr>
        <w:t>disciplines</w:t>
      </w:r>
      <w:r w:rsidR="00CF6BB2" w:rsidRPr="00716DF1">
        <w:rPr>
          <w:rFonts w:ascii="Times New Roman" w:hAnsi="Times New Roman" w:cs="Times New Roman"/>
          <w:sz w:val="24"/>
          <w:szCs w:val="24"/>
        </w:rPr>
        <w:t xml:space="preserve"> often experience unreadiness, lower self esteem and disconnect to experiment with AI </w:t>
      </w:r>
      <w:r w:rsidR="00C2335C" w:rsidRPr="00716DF1">
        <w:rPr>
          <w:rFonts w:ascii="Times New Roman" w:hAnsi="Times New Roman" w:cs="Times New Roman"/>
          <w:sz w:val="24"/>
          <w:szCs w:val="24"/>
        </w:rPr>
        <w:t xml:space="preserve">approaches in provision of quality health care and education. however, the promising contribution which AI integrated products of late, have helped diverse populations in leading empowered and healthier lives, throw light on how collective interdisciplinary brains can make AI a meaningful, </w:t>
      </w:r>
      <w:proofErr w:type="gramStart"/>
      <w:r w:rsidR="00C2335C" w:rsidRPr="00716DF1">
        <w:rPr>
          <w:rFonts w:ascii="Times New Roman" w:hAnsi="Times New Roman" w:cs="Times New Roman"/>
          <w:sz w:val="24"/>
          <w:szCs w:val="24"/>
        </w:rPr>
        <w:t>empathetic</w:t>
      </w:r>
      <w:proofErr w:type="gramEnd"/>
      <w:r w:rsidR="00C2335C" w:rsidRPr="00716DF1">
        <w:rPr>
          <w:rFonts w:ascii="Times New Roman" w:hAnsi="Times New Roman" w:cs="Times New Roman"/>
          <w:sz w:val="24"/>
          <w:szCs w:val="24"/>
        </w:rPr>
        <w:t xml:space="preserve"> and compassionate solutions to human problems. Neurodiversity is one domain </w:t>
      </w:r>
      <w:proofErr w:type="gramStart"/>
      <w:r w:rsidR="00C2335C" w:rsidRPr="00716DF1">
        <w:rPr>
          <w:rFonts w:ascii="Times New Roman" w:hAnsi="Times New Roman" w:cs="Times New Roman"/>
          <w:sz w:val="24"/>
          <w:szCs w:val="24"/>
        </w:rPr>
        <w:t>wherein  AI</w:t>
      </w:r>
      <w:proofErr w:type="gramEnd"/>
      <w:r w:rsidR="00C2335C" w:rsidRPr="00716DF1">
        <w:rPr>
          <w:rFonts w:ascii="Times New Roman" w:hAnsi="Times New Roman" w:cs="Times New Roman"/>
          <w:sz w:val="24"/>
          <w:szCs w:val="24"/>
        </w:rPr>
        <w:t xml:space="preserve"> has made profound impact in terms of enabling people with neurodiversity live lives </w:t>
      </w:r>
      <w:r w:rsidR="00E27F42" w:rsidRPr="00716DF1">
        <w:rPr>
          <w:rFonts w:ascii="Times New Roman" w:hAnsi="Times New Roman" w:cs="Times New Roman"/>
          <w:sz w:val="24"/>
          <w:szCs w:val="24"/>
        </w:rPr>
        <w:t>with acceptance, independence and dignity.</w:t>
      </w:r>
      <w:r w:rsidR="00C36371" w:rsidRPr="00716DF1">
        <w:rPr>
          <w:rFonts w:ascii="Times New Roman" w:hAnsi="Times New Roman" w:cs="Times New Roman"/>
          <w:sz w:val="24"/>
          <w:szCs w:val="24"/>
        </w:rPr>
        <w:t xml:space="preserve"> AI today can be seen as the most powerful tool for enabling inclusive societies. Inclusion as defined by UNESCO report, 2017 is </w:t>
      </w:r>
      <w:r w:rsidR="00C36371" w:rsidRPr="00716DF1">
        <w:rPr>
          <w:rFonts w:ascii="Times New Roman" w:hAnsi="Times New Roman" w:cs="Times New Roman"/>
          <w:i/>
          <w:iCs/>
          <w:sz w:val="24"/>
          <w:szCs w:val="24"/>
        </w:rPr>
        <w:t>a</w:t>
      </w:r>
      <w:r w:rsidR="00C36371" w:rsidRPr="00716DF1">
        <w:rPr>
          <w:rFonts w:ascii="Times New Roman" w:hAnsi="Times New Roman" w:cs="Times New Roman"/>
          <w:i/>
          <w:iCs/>
          <w:sz w:val="24"/>
          <w:szCs w:val="24"/>
          <w:shd w:val="clear" w:color="auto" w:fill="FFFFFF"/>
        </w:rPr>
        <w:t xml:space="preserve"> process that helps to overcome barriers limiting the presence, </w:t>
      </w:r>
      <w:proofErr w:type="gramStart"/>
      <w:r w:rsidR="00C36371" w:rsidRPr="00716DF1">
        <w:rPr>
          <w:rFonts w:ascii="Times New Roman" w:hAnsi="Times New Roman" w:cs="Times New Roman"/>
          <w:i/>
          <w:iCs/>
          <w:sz w:val="24"/>
          <w:szCs w:val="24"/>
          <w:shd w:val="clear" w:color="auto" w:fill="FFFFFF"/>
        </w:rPr>
        <w:t>participation</w:t>
      </w:r>
      <w:proofErr w:type="gramEnd"/>
      <w:r w:rsidR="00C36371" w:rsidRPr="00716DF1">
        <w:rPr>
          <w:rFonts w:ascii="Times New Roman" w:hAnsi="Times New Roman" w:cs="Times New Roman"/>
          <w:i/>
          <w:iCs/>
          <w:sz w:val="24"/>
          <w:szCs w:val="24"/>
          <w:shd w:val="clear" w:color="auto" w:fill="FFFFFF"/>
        </w:rPr>
        <w:t xml:space="preserve"> and achievement of learners.</w:t>
      </w:r>
      <w:r w:rsidR="00C36371" w:rsidRPr="00716DF1">
        <w:rPr>
          <w:rFonts w:ascii="Times New Roman" w:hAnsi="Times New Roman" w:cs="Times New Roman"/>
          <w:sz w:val="24"/>
          <w:szCs w:val="24"/>
          <w:shd w:val="clear" w:color="auto" w:fill="FFFFFF"/>
        </w:rPr>
        <w:t xml:space="preserve"> (UNESCO, 2017: 7). </w:t>
      </w:r>
      <w:r w:rsidR="00A265FD" w:rsidRPr="00716DF1">
        <w:rPr>
          <w:rFonts w:ascii="Times New Roman" w:hAnsi="Times New Roman" w:cs="Times New Roman"/>
          <w:sz w:val="24"/>
          <w:szCs w:val="24"/>
          <w:shd w:val="clear" w:color="auto" w:fill="FFFFFF"/>
        </w:rPr>
        <w:t>Microsoft’s offing of accessibility features to make technology accessible and usable for people with neurodiversity, Immersive Reader</w:t>
      </w:r>
      <w:r w:rsidR="00847A40" w:rsidRPr="00716DF1">
        <w:rPr>
          <w:rFonts w:ascii="Times New Roman" w:hAnsi="Times New Roman" w:cs="Times New Roman"/>
          <w:sz w:val="24"/>
          <w:szCs w:val="24"/>
          <w:shd w:val="clear" w:color="auto" w:fill="FFFFFF"/>
        </w:rPr>
        <w:t xml:space="preserve"> app</w:t>
      </w:r>
      <w:r w:rsidR="00A265FD" w:rsidRPr="00716DF1">
        <w:rPr>
          <w:rFonts w:ascii="Times New Roman" w:hAnsi="Times New Roman" w:cs="Times New Roman"/>
          <w:sz w:val="24"/>
          <w:szCs w:val="24"/>
          <w:shd w:val="clear" w:color="auto" w:fill="FFFFFF"/>
        </w:rPr>
        <w:t xml:space="preserve"> &amp; OrCam</w:t>
      </w:r>
      <w:r w:rsidR="00847A40" w:rsidRPr="00716DF1">
        <w:rPr>
          <w:rFonts w:ascii="Times New Roman" w:hAnsi="Times New Roman" w:cs="Times New Roman"/>
          <w:sz w:val="24"/>
          <w:szCs w:val="24"/>
          <w:shd w:val="clear" w:color="auto" w:fill="FFFFFF"/>
        </w:rPr>
        <w:t xml:space="preserve"> </w:t>
      </w:r>
      <w:r w:rsidR="00A265FD" w:rsidRPr="00716DF1">
        <w:rPr>
          <w:rFonts w:ascii="Times New Roman" w:hAnsi="Times New Roman" w:cs="Times New Roman"/>
          <w:sz w:val="24"/>
          <w:szCs w:val="24"/>
          <w:shd w:val="clear" w:color="auto" w:fill="FFFFFF"/>
        </w:rPr>
        <w:t xml:space="preserve"> </w:t>
      </w:r>
      <w:r w:rsidR="00847A40" w:rsidRPr="00716DF1">
        <w:rPr>
          <w:rFonts w:ascii="Times New Roman" w:hAnsi="Times New Roman" w:cs="Times New Roman"/>
          <w:sz w:val="24"/>
          <w:szCs w:val="24"/>
          <w:shd w:val="clear" w:color="auto" w:fill="FFFFFF"/>
        </w:rPr>
        <w:t xml:space="preserve">devices </w:t>
      </w:r>
      <w:r w:rsidR="00A265FD" w:rsidRPr="00716DF1">
        <w:rPr>
          <w:rFonts w:ascii="Times New Roman" w:hAnsi="Times New Roman" w:cs="Times New Roman"/>
          <w:sz w:val="24"/>
          <w:szCs w:val="24"/>
          <w:shd w:val="clear" w:color="auto" w:fill="FFFFFF"/>
        </w:rPr>
        <w:t>for those who struggle with reading even in adulthood</w:t>
      </w:r>
      <w:r w:rsidR="0095006E" w:rsidRPr="00716DF1">
        <w:rPr>
          <w:rFonts w:ascii="Times New Roman" w:hAnsi="Times New Roman" w:cs="Times New Roman"/>
          <w:sz w:val="24"/>
          <w:szCs w:val="24"/>
          <w:shd w:val="clear" w:color="auto" w:fill="FFFFFF"/>
        </w:rPr>
        <w:t>, Milo &amp; Kaspar robots to assist children with Autism spectrum disorder in social communication</w:t>
      </w:r>
      <w:r w:rsidR="00A265FD" w:rsidRPr="00716DF1">
        <w:rPr>
          <w:rFonts w:ascii="Times New Roman" w:hAnsi="Times New Roman" w:cs="Times New Roman"/>
          <w:sz w:val="24"/>
          <w:szCs w:val="24"/>
          <w:shd w:val="clear" w:color="auto" w:fill="FFFFFF"/>
        </w:rPr>
        <w:t xml:space="preserve"> and MyEye </w:t>
      </w:r>
      <w:r w:rsidR="00847A40" w:rsidRPr="00716DF1">
        <w:rPr>
          <w:rFonts w:ascii="Times New Roman" w:hAnsi="Times New Roman" w:cs="Times New Roman"/>
          <w:sz w:val="24"/>
          <w:szCs w:val="24"/>
          <w:shd w:val="clear" w:color="auto" w:fill="FFFFFF"/>
        </w:rPr>
        <w:t xml:space="preserve">wearable </w:t>
      </w:r>
      <w:r w:rsidR="00A265FD" w:rsidRPr="00716DF1">
        <w:rPr>
          <w:rFonts w:ascii="Times New Roman" w:hAnsi="Times New Roman" w:cs="Times New Roman"/>
          <w:sz w:val="24"/>
          <w:szCs w:val="24"/>
          <w:shd w:val="clear" w:color="auto" w:fill="FFFFFF"/>
        </w:rPr>
        <w:t>devices to help the visually challenged navigate their physical spaces</w:t>
      </w:r>
      <w:r w:rsidR="0095006E" w:rsidRPr="00716DF1">
        <w:rPr>
          <w:rFonts w:ascii="Times New Roman" w:hAnsi="Times New Roman" w:cs="Times New Roman"/>
          <w:sz w:val="24"/>
          <w:szCs w:val="24"/>
          <w:shd w:val="clear" w:color="auto" w:fill="FFFFFF"/>
        </w:rPr>
        <w:t>-</w:t>
      </w:r>
      <w:r w:rsidR="00847A40" w:rsidRPr="00716DF1">
        <w:rPr>
          <w:rFonts w:ascii="Times New Roman" w:hAnsi="Times New Roman" w:cs="Times New Roman"/>
          <w:sz w:val="24"/>
          <w:szCs w:val="24"/>
          <w:shd w:val="clear" w:color="auto" w:fill="FFFFFF"/>
        </w:rPr>
        <w:t xml:space="preserve"> are all examples of AI’s sensitivities  to </w:t>
      </w:r>
      <w:r w:rsidR="00847A40" w:rsidRPr="00716DF1">
        <w:rPr>
          <w:rFonts w:ascii="Times New Roman" w:hAnsi="Times New Roman" w:cs="Times New Roman"/>
          <w:sz w:val="24"/>
          <w:szCs w:val="24"/>
          <w:shd w:val="clear" w:color="auto" w:fill="FFFFFF"/>
        </w:rPr>
        <w:lastRenderedPageBreak/>
        <w:t xml:space="preserve">human problems related to impairments and disabilities for all age groups. These AI devices are </w:t>
      </w:r>
      <w:r w:rsidR="004000FA" w:rsidRPr="00716DF1">
        <w:rPr>
          <w:rFonts w:ascii="Times New Roman" w:hAnsi="Times New Roman" w:cs="Times New Roman"/>
          <w:sz w:val="24"/>
          <w:szCs w:val="24"/>
          <w:shd w:val="clear" w:color="auto" w:fill="FFFFFF"/>
        </w:rPr>
        <w:t xml:space="preserve">fast emerging into </w:t>
      </w:r>
      <w:r w:rsidR="00847A40" w:rsidRPr="00716DF1">
        <w:rPr>
          <w:rFonts w:ascii="Times New Roman" w:hAnsi="Times New Roman" w:cs="Times New Roman"/>
          <w:sz w:val="24"/>
          <w:szCs w:val="24"/>
          <w:shd w:val="clear" w:color="auto" w:fill="FFFFFF"/>
        </w:rPr>
        <w:t>means</w:t>
      </w:r>
      <w:r w:rsidR="004000FA" w:rsidRPr="00716DF1">
        <w:rPr>
          <w:rFonts w:ascii="Times New Roman" w:hAnsi="Times New Roman" w:cs="Times New Roman"/>
          <w:sz w:val="24"/>
          <w:szCs w:val="24"/>
          <w:shd w:val="clear" w:color="auto" w:fill="FFFFFF"/>
        </w:rPr>
        <w:t xml:space="preserve"> by</w:t>
      </w:r>
      <w:r w:rsidR="00847A40" w:rsidRPr="00716DF1">
        <w:rPr>
          <w:rFonts w:ascii="Times New Roman" w:hAnsi="Times New Roman" w:cs="Times New Roman"/>
          <w:sz w:val="24"/>
          <w:szCs w:val="24"/>
          <w:shd w:val="clear" w:color="auto" w:fill="FFFFFF"/>
        </w:rPr>
        <w:t xml:space="preserve"> which we can achieve inclusive and dignified societies</w:t>
      </w:r>
      <w:r w:rsidR="00CC0016" w:rsidRPr="00716DF1">
        <w:rPr>
          <w:rFonts w:ascii="Times New Roman" w:hAnsi="Times New Roman" w:cs="Times New Roman"/>
          <w:sz w:val="24"/>
          <w:szCs w:val="24"/>
          <w:shd w:val="clear" w:color="auto" w:fill="FFFFFF"/>
        </w:rPr>
        <w:t>, learning systems</w:t>
      </w:r>
      <w:r w:rsidR="00847A40" w:rsidRPr="00716DF1">
        <w:rPr>
          <w:rFonts w:ascii="Times New Roman" w:hAnsi="Times New Roman" w:cs="Times New Roman"/>
          <w:sz w:val="24"/>
          <w:szCs w:val="24"/>
          <w:shd w:val="clear" w:color="auto" w:fill="FFFFFF"/>
        </w:rPr>
        <w:t xml:space="preserve"> and workspaces crucial for healthier environment</w:t>
      </w:r>
      <w:r w:rsidR="004000FA" w:rsidRPr="00716DF1">
        <w:rPr>
          <w:rFonts w:ascii="Times New Roman" w:hAnsi="Times New Roman" w:cs="Times New Roman"/>
          <w:sz w:val="24"/>
          <w:szCs w:val="24"/>
          <w:shd w:val="clear" w:color="auto" w:fill="FFFFFF"/>
        </w:rPr>
        <w:t xml:space="preserve"> (UN, </w:t>
      </w:r>
      <w:r w:rsidR="004000FA" w:rsidRPr="00716DF1">
        <w:rPr>
          <w:rStyle w:val="Emphasis"/>
          <w:rFonts w:ascii="Times New Roman" w:hAnsi="Times New Roman" w:cs="Times New Roman"/>
          <w:i w:val="0"/>
          <w:iCs w:val="0"/>
          <w:spacing w:val="-1"/>
          <w:sz w:val="24"/>
          <w:szCs w:val="24"/>
          <w:shd w:val="clear" w:color="auto" w:fill="FFFFFF"/>
        </w:rPr>
        <w:t>Transforming our world: the 2030 Agenda for Sustainable Development</w:t>
      </w:r>
      <w:r w:rsidR="004000FA" w:rsidRPr="00716DF1">
        <w:rPr>
          <w:rFonts w:ascii="Times New Roman" w:hAnsi="Times New Roman" w:cs="Times New Roman"/>
          <w:i/>
          <w:iCs/>
          <w:spacing w:val="-1"/>
          <w:sz w:val="24"/>
          <w:szCs w:val="24"/>
          <w:shd w:val="clear" w:color="auto" w:fill="FFFFFF"/>
        </w:rPr>
        <w:t xml:space="preserve">, </w:t>
      </w:r>
      <w:r w:rsidR="004000FA" w:rsidRPr="00716DF1">
        <w:rPr>
          <w:rFonts w:ascii="Times New Roman" w:hAnsi="Times New Roman" w:cs="Times New Roman"/>
          <w:spacing w:val="-1"/>
          <w:sz w:val="24"/>
          <w:szCs w:val="24"/>
          <w:shd w:val="clear" w:color="auto" w:fill="FFFFFF"/>
        </w:rPr>
        <w:t>2015).</w:t>
      </w:r>
    </w:p>
    <w:p w14:paraId="339E1F98" w14:textId="6EE468B0" w:rsidR="00DE46AA" w:rsidRPr="00716DF1" w:rsidRDefault="00810BB8" w:rsidP="00CF1E25">
      <w:pPr>
        <w:jc w:val="both"/>
        <w:rPr>
          <w:rFonts w:ascii="Times New Roman" w:hAnsi="Times New Roman" w:cs="Times New Roman"/>
          <w:spacing w:val="-1"/>
          <w:sz w:val="24"/>
          <w:szCs w:val="24"/>
          <w:shd w:val="clear" w:color="auto" w:fill="FFFFFF"/>
        </w:rPr>
      </w:pPr>
      <w:r w:rsidRPr="00716DF1">
        <w:rPr>
          <w:rFonts w:ascii="Times New Roman" w:hAnsi="Times New Roman" w:cs="Times New Roman"/>
          <w:spacing w:val="-1"/>
          <w:sz w:val="24"/>
          <w:szCs w:val="24"/>
          <w:shd w:val="clear" w:color="auto" w:fill="FFFFFF"/>
        </w:rPr>
        <w:t>The AI self competency belief system needs to be understood as creation of opportunities for collaboration and application of other 21</w:t>
      </w:r>
      <w:r w:rsidRPr="00716DF1">
        <w:rPr>
          <w:rFonts w:ascii="Times New Roman" w:hAnsi="Times New Roman" w:cs="Times New Roman"/>
          <w:spacing w:val="-1"/>
          <w:sz w:val="24"/>
          <w:szCs w:val="24"/>
          <w:shd w:val="clear" w:color="auto" w:fill="FFFFFF"/>
          <w:vertAlign w:val="superscript"/>
        </w:rPr>
        <w:t>st</w:t>
      </w:r>
      <w:r w:rsidRPr="00716DF1">
        <w:rPr>
          <w:rFonts w:ascii="Times New Roman" w:hAnsi="Times New Roman" w:cs="Times New Roman"/>
          <w:spacing w:val="-1"/>
          <w:sz w:val="24"/>
          <w:szCs w:val="24"/>
          <w:shd w:val="clear" w:color="auto" w:fill="FFFFFF"/>
        </w:rPr>
        <w:t xml:space="preserve"> century learning skills amongst social scientists and machine scientists for innovation of AI driven therapies, </w:t>
      </w:r>
      <w:proofErr w:type="gramStart"/>
      <w:r w:rsidRPr="00716DF1">
        <w:rPr>
          <w:rFonts w:ascii="Times New Roman" w:hAnsi="Times New Roman" w:cs="Times New Roman"/>
          <w:spacing w:val="-1"/>
          <w:sz w:val="24"/>
          <w:szCs w:val="24"/>
          <w:shd w:val="clear" w:color="auto" w:fill="FFFFFF"/>
        </w:rPr>
        <w:t>interventions</w:t>
      </w:r>
      <w:proofErr w:type="gramEnd"/>
      <w:r w:rsidRPr="00716DF1">
        <w:rPr>
          <w:rFonts w:ascii="Times New Roman" w:hAnsi="Times New Roman" w:cs="Times New Roman"/>
          <w:spacing w:val="-1"/>
          <w:sz w:val="24"/>
          <w:szCs w:val="24"/>
          <w:shd w:val="clear" w:color="auto" w:fill="FFFFFF"/>
        </w:rPr>
        <w:t xml:space="preserve"> and devices.</w:t>
      </w:r>
      <w:r w:rsidR="00DE46AA" w:rsidRPr="00716DF1">
        <w:rPr>
          <w:rFonts w:ascii="Times New Roman" w:hAnsi="Times New Roman" w:cs="Times New Roman"/>
          <w:spacing w:val="-1"/>
          <w:sz w:val="24"/>
          <w:szCs w:val="24"/>
          <w:shd w:val="clear" w:color="auto" w:fill="FFFFFF"/>
        </w:rPr>
        <w:t xml:space="preserve"> As explained by Gado, Kempen, &amp; Bipp (2021) following individual and institution level factors are required to encourage AI acceptance amongst scholars and students of psychology:</w:t>
      </w:r>
    </w:p>
    <w:p w14:paraId="3D8F9F41" w14:textId="77777777" w:rsidR="00DE46AA" w:rsidRPr="00716DF1" w:rsidRDefault="00DE46AA" w:rsidP="00DE46AA">
      <w:pPr>
        <w:numPr>
          <w:ilvl w:val="0"/>
          <w:numId w:val="3"/>
        </w:numPr>
        <w:jc w:val="both"/>
        <w:rPr>
          <w:rFonts w:ascii="Times New Roman" w:hAnsi="Times New Roman" w:cs="Times New Roman"/>
          <w:spacing w:val="-1"/>
          <w:sz w:val="24"/>
          <w:szCs w:val="24"/>
          <w:shd w:val="clear" w:color="auto" w:fill="FFFFFF"/>
        </w:rPr>
      </w:pPr>
      <w:r w:rsidRPr="00DE46AA">
        <w:rPr>
          <w:rFonts w:ascii="Times New Roman" w:hAnsi="Times New Roman" w:cs="Times New Roman"/>
          <w:spacing w:val="-1"/>
          <w:sz w:val="24"/>
          <w:szCs w:val="24"/>
          <w:shd w:val="clear" w:color="auto" w:fill="FFFFFF"/>
        </w:rPr>
        <w:t>Perceived usefulness</w:t>
      </w:r>
    </w:p>
    <w:p w14:paraId="595ADA35" w14:textId="77777777" w:rsidR="00DE46AA" w:rsidRPr="00DE46AA" w:rsidRDefault="00DE46AA" w:rsidP="00DE46AA">
      <w:pPr>
        <w:numPr>
          <w:ilvl w:val="0"/>
          <w:numId w:val="3"/>
        </w:numPr>
        <w:jc w:val="both"/>
        <w:rPr>
          <w:rFonts w:ascii="Times New Roman" w:hAnsi="Times New Roman" w:cs="Times New Roman"/>
          <w:spacing w:val="-1"/>
          <w:sz w:val="24"/>
          <w:szCs w:val="24"/>
          <w:shd w:val="clear" w:color="auto" w:fill="FFFFFF"/>
        </w:rPr>
      </w:pPr>
      <w:r w:rsidRPr="00DE46AA">
        <w:rPr>
          <w:rFonts w:ascii="Times New Roman" w:hAnsi="Times New Roman" w:cs="Times New Roman"/>
          <w:spacing w:val="-1"/>
          <w:sz w:val="24"/>
          <w:szCs w:val="24"/>
          <w:shd w:val="clear" w:color="auto" w:fill="FFFFFF"/>
        </w:rPr>
        <w:t>Ease of use</w:t>
      </w:r>
    </w:p>
    <w:p w14:paraId="1C3BB3A8" w14:textId="77777777" w:rsidR="00DE46AA" w:rsidRPr="00DE46AA" w:rsidRDefault="00DE46AA" w:rsidP="00DE46AA">
      <w:pPr>
        <w:numPr>
          <w:ilvl w:val="0"/>
          <w:numId w:val="3"/>
        </w:numPr>
        <w:jc w:val="both"/>
        <w:rPr>
          <w:rFonts w:ascii="Times New Roman" w:hAnsi="Times New Roman" w:cs="Times New Roman"/>
          <w:spacing w:val="-1"/>
          <w:sz w:val="24"/>
          <w:szCs w:val="24"/>
          <w:shd w:val="clear" w:color="auto" w:fill="FFFFFF"/>
        </w:rPr>
      </w:pPr>
      <w:r w:rsidRPr="00DE46AA">
        <w:rPr>
          <w:rFonts w:ascii="Times New Roman" w:hAnsi="Times New Roman" w:cs="Times New Roman"/>
          <w:spacing w:val="-1"/>
          <w:sz w:val="24"/>
          <w:szCs w:val="24"/>
          <w:shd w:val="clear" w:color="auto" w:fill="FFFFFF"/>
        </w:rPr>
        <w:t>Perceived obstacles (internal + external)</w:t>
      </w:r>
    </w:p>
    <w:p w14:paraId="1FD76D4B" w14:textId="77777777" w:rsidR="00DE46AA" w:rsidRPr="00DE46AA" w:rsidRDefault="00DE46AA" w:rsidP="00DE46AA">
      <w:pPr>
        <w:numPr>
          <w:ilvl w:val="0"/>
          <w:numId w:val="3"/>
        </w:numPr>
        <w:jc w:val="both"/>
        <w:rPr>
          <w:rFonts w:ascii="Times New Roman" w:hAnsi="Times New Roman" w:cs="Times New Roman"/>
          <w:spacing w:val="-1"/>
          <w:sz w:val="24"/>
          <w:szCs w:val="24"/>
          <w:shd w:val="clear" w:color="auto" w:fill="FFFFFF"/>
        </w:rPr>
      </w:pPr>
      <w:r w:rsidRPr="00DE46AA">
        <w:rPr>
          <w:rFonts w:ascii="Times New Roman" w:hAnsi="Times New Roman" w:cs="Times New Roman"/>
          <w:spacing w:val="-1"/>
          <w:sz w:val="24"/>
          <w:szCs w:val="24"/>
          <w:shd w:val="clear" w:color="auto" w:fill="FFFFFF"/>
        </w:rPr>
        <w:t>Perceived support system for AI</w:t>
      </w:r>
    </w:p>
    <w:p w14:paraId="54F8C130" w14:textId="31790A45" w:rsidR="00DE46AA" w:rsidRPr="00716DF1" w:rsidRDefault="00DE46AA" w:rsidP="00DE46AA">
      <w:pPr>
        <w:jc w:val="both"/>
        <w:rPr>
          <w:rFonts w:ascii="Times New Roman" w:hAnsi="Times New Roman" w:cs="Times New Roman"/>
          <w:spacing w:val="-1"/>
          <w:sz w:val="24"/>
          <w:szCs w:val="24"/>
          <w:shd w:val="clear" w:color="auto" w:fill="FFFFFF"/>
        </w:rPr>
      </w:pPr>
      <w:r w:rsidRPr="00716DF1">
        <w:rPr>
          <w:rFonts w:ascii="Times New Roman" w:hAnsi="Times New Roman" w:cs="Times New Roman"/>
          <w:spacing w:val="-1"/>
          <w:sz w:val="24"/>
          <w:szCs w:val="24"/>
          <w:shd w:val="clear" w:color="auto" w:fill="FFFFFF"/>
        </w:rPr>
        <w:t xml:space="preserve">Gado, Kempen &amp; Bipp </w:t>
      </w:r>
      <w:proofErr w:type="gramStart"/>
      <w:r w:rsidRPr="00716DF1">
        <w:rPr>
          <w:rFonts w:ascii="Times New Roman" w:hAnsi="Times New Roman" w:cs="Times New Roman"/>
          <w:spacing w:val="-1"/>
          <w:sz w:val="24"/>
          <w:szCs w:val="24"/>
          <w:shd w:val="clear" w:color="auto" w:fill="FFFFFF"/>
        </w:rPr>
        <w:t>developed</w:t>
      </w:r>
      <w:proofErr w:type="gramEnd"/>
      <w:r w:rsidRPr="00716DF1">
        <w:rPr>
          <w:rFonts w:ascii="Times New Roman" w:hAnsi="Times New Roman" w:cs="Times New Roman"/>
          <w:spacing w:val="-1"/>
          <w:sz w:val="24"/>
          <w:szCs w:val="24"/>
          <w:shd w:val="clear" w:color="auto" w:fill="FFFFFF"/>
        </w:rPr>
        <w:t xml:space="preserve"> and AI acceptance framework based on classical theories of </w:t>
      </w:r>
      <w:r w:rsidR="007E1979" w:rsidRPr="00716DF1">
        <w:rPr>
          <w:rFonts w:ascii="Times New Roman" w:hAnsi="Times New Roman" w:cs="Times New Roman"/>
          <w:spacing w:val="-1"/>
          <w:sz w:val="24"/>
          <w:szCs w:val="24"/>
          <w:shd w:val="clear" w:color="auto" w:fill="FFFFFF"/>
        </w:rPr>
        <w:t>self-efficacy</w:t>
      </w:r>
      <w:r w:rsidRPr="00716DF1">
        <w:rPr>
          <w:rFonts w:ascii="Times New Roman" w:hAnsi="Times New Roman" w:cs="Times New Roman"/>
          <w:spacing w:val="-1"/>
          <w:sz w:val="24"/>
          <w:szCs w:val="24"/>
          <w:shd w:val="clear" w:color="auto" w:fill="FFFFFF"/>
        </w:rPr>
        <w:t xml:space="preserve"> (Theory of Reasoned Action, Fishbein &amp; Ajzen, 1975; Theory of Planned Behaviour, </w:t>
      </w:r>
      <w:r w:rsidR="00A057DF">
        <w:rPr>
          <w:rFonts w:ascii="Times New Roman" w:hAnsi="Times New Roman" w:cs="Times New Roman"/>
          <w:spacing w:val="-1"/>
          <w:sz w:val="24"/>
          <w:szCs w:val="24"/>
          <w:shd w:val="clear" w:color="auto" w:fill="FFFFFF"/>
        </w:rPr>
        <w:t xml:space="preserve">Ajzen, </w:t>
      </w:r>
      <w:r w:rsidRPr="00716DF1">
        <w:rPr>
          <w:rFonts w:ascii="Times New Roman" w:hAnsi="Times New Roman" w:cs="Times New Roman"/>
          <w:spacing w:val="-1"/>
          <w:sz w:val="24"/>
          <w:szCs w:val="24"/>
          <w:shd w:val="clear" w:color="auto" w:fill="FFFFFF"/>
        </w:rPr>
        <w:t xml:space="preserve">1991; </w:t>
      </w:r>
      <w:r w:rsidR="009E0CCA" w:rsidRPr="00716DF1">
        <w:rPr>
          <w:rFonts w:ascii="Times New Roman" w:hAnsi="Times New Roman" w:cs="Times New Roman"/>
          <w:spacing w:val="-1"/>
          <w:sz w:val="24"/>
          <w:szCs w:val="24"/>
          <w:shd w:val="clear" w:color="auto" w:fill="FFFFFF"/>
        </w:rPr>
        <w:t xml:space="preserve">Technology Acceptance Model, </w:t>
      </w:r>
      <w:r w:rsidR="00C04C65">
        <w:rPr>
          <w:rFonts w:ascii="Times New Roman" w:hAnsi="Times New Roman" w:cs="Times New Roman"/>
          <w:spacing w:val="-1"/>
          <w:sz w:val="24"/>
          <w:szCs w:val="24"/>
          <w:shd w:val="clear" w:color="auto" w:fill="FFFFFF"/>
        </w:rPr>
        <w:t xml:space="preserve">Davis, </w:t>
      </w:r>
      <w:r w:rsidR="009E0CCA" w:rsidRPr="00716DF1">
        <w:rPr>
          <w:rFonts w:ascii="Times New Roman" w:hAnsi="Times New Roman" w:cs="Times New Roman"/>
          <w:spacing w:val="-1"/>
          <w:sz w:val="24"/>
          <w:szCs w:val="24"/>
          <w:shd w:val="clear" w:color="auto" w:fill="FFFFFF"/>
        </w:rPr>
        <w:t>1985) and tested it in a sample of 218 psychology students. They concluded that out of all the factors perceived usefulness and ease of use were the best predictors of acceptance of AI. the study called for making psychology curriculum at higher institutions more AI friendly.</w:t>
      </w:r>
    </w:p>
    <w:p w14:paraId="1AE31D12" w14:textId="77777777" w:rsidR="00DE46AA" w:rsidRDefault="00DE46AA" w:rsidP="00DE46AA">
      <w:pPr>
        <w:jc w:val="both"/>
        <w:rPr>
          <w:rFonts w:ascii="Times New Roman" w:hAnsi="Times New Roman" w:cs="Times New Roman"/>
          <w:spacing w:val="-1"/>
          <w:sz w:val="24"/>
          <w:szCs w:val="24"/>
          <w:shd w:val="clear" w:color="auto" w:fill="FFFFFF"/>
        </w:rPr>
      </w:pPr>
    </w:p>
    <w:p w14:paraId="7BC38E17" w14:textId="67FC51D1" w:rsidR="00D92190" w:rsidRPr="00A40F6F" w:rsidRDefault="00D92190" w:rsidP="00DE46AA">
      <w:pPr>
        <w:jc w:val="both"/>
        <w:rPr>
          <w:rFonts w:ascii="Times New Roman" w:hAnsi="Times New Roman" w:cs="Times New Roman"/>
          <w:b/>
          <w:bCs/>
          <w:spacing w:val="-1"/>
          <w:sz w:val="24"/>
          <w:szCs w:val="24"/>
          <w:shd w:val="clear" w:color="auto" w:fill="FFFFFF"/>
        </w:rPr>
      </w:pPr>
      <w:r w:rsidRPr="00A40F6F">
        <w:rPr>
          <w:rFonts w:ascii="Times New Roman" w:hAnsi="Times New Roman" w:cs="Times New Roman"/>
          <w:b/>
          <w:bCs/>
          <w:spacing w:val="-1"/>
          <w:sz w:val="24"/>
          <w:szCs w:val="24"/>
          <w:shd w:val="clear" w:color="auto" w:fill="FFFFFF"/>
        </w:rPr>
        <w:t>Discussion:</w:t>
      </w:r>
    </w:p>
    <w:p w14:paraId="69FB29C3" w14:textId="18514A31" w:rsidR="00D92190" w:rsidRPr="00716DF1" w:rsidRDefault="00D92190" w:rsidP="00DE46AA">
      <w:pPr>
        <w:jc w:val="both"/>
        <w:rPr>
          <w:rFonts w:ascii="Times New Roman" w:hAnsi="Times New Roman" w:cs="Times New Roman"/>
          <w:spacing w:val="-1"/>
          <w:sz w:val="24"/>
          <w:szCs w:val="24"/>
          <w:shd w:val="clear" w:color="auto" w:fill="FFFFFF"/>
        </w:rPr>
      </w:pPr>
      <w:r>
        <w:rPr>
          <w:rFonts w:ascii="Times New Roman" w:hAnsi="Times New Roman" w:cs="Times New Roman"/>
          <w:spacing w:val="-1"/>
          <w:sz w:val="24"/>
          <w:szCs w:val="24"/>
          <w:shd w:val="clear" w:color="auto" w:fill="FFFFFF"/>
        </w:rPr>
        <w:t xml:space="preserve">The present chapter sets a positive and realistic outlook for adoption of AI based ideology in designing interventions and assessments amongst developing social scientists, psychologists, </w:t>
      </w:r>
      <w:proofErr w:type="gramStart"/>
      <w:r>
        <w:rPr>
          <w:rFonts w:ascii="Times New Roman" w:hAnsi="Times New Roman" w:cs="Times New Roman"/>
          <w:spacing w:val="-1"/>
          <w:sz w:val="24"/>
          <w:szCs w:val="24"/>
          <w:shd w:val="clear" w:color="auto" w:fill="FFFFFF"/>
        </w:rPr>
        <w:t>educationists</w:t>
      </w:r>
      <w:proofErr w:type="gramEnd"/>
      <w:r>
        <w:rPr>
          <w:rFonts w:ascii="Times New Roman" w:hAnsi="Times New Roman" w:cs="Times New Roman"/>
          <w:spacing w:val="-1"/>
          <w:sz w:val="24"/>
          <w:szCs w:val="24"/>
          <w:shd w:val="clear" w:color="auto" w:fill="FFFFFF"/>
        </w:rPr>
        <w:t xml:space="preserve"> and other professionals allied with health care and education. The review of the four requisite competencies would allow multidisciplinary researchers from social scientific, </w:t>
      </w:r>
      <w:proofErr w:type="gramStart"/>
      <w:r>
        <w:rPr>
          <w:rFonts w:ascii="Times New Roman" w:hAnsi="Times New Roman" w:cs="Times New Roman"/>
          <w:spacing w:val="-1"/>
          <w:sz w:val="24"/>
          <w:szCs w:val="24"/>
          <w:shd w:val="clear" w:color="auto" w:fill="FFFFFF"/>
        </w:rPr>
        <w:t>biomedical</w:t>
      </w:r>
      <w:proofErr w:type="gramEnd"/>
      <w:r>
        <w:rPr>
          <w:rFonts w:ascii="Times New Roman" w:hAnsi="Times New Roman" w:cs="Times New Roman"/>
          <w:spacing w:val="-1"/>
          <w:sz w:val="24"/>
          <w:szCs w:val="24"/>
          <w:shd w:val="clear" w:color="auto" w:fill="FFFFFF"/>
        </w:rPr>
        <w:t xml:space="preserve"> and mental health related disciplines, collaboratively deliberate and contribute to effective management of health and education related issues and problems predominantly experienced by the vulnerable populations. </w:t>
      </w:r>
      <w:r w:rsidR="00A40F6F">
        <w:rPr>
          <w:rFonts w:ascii="Times New Roman" w:hAnsi="Times New Roman" w:cs="Times New Roman"/>
          <w:spacing w:val="-1"/>
          <w:sz w:val="24"/>
          <w:szCs w:val="24"/>
          <w:shd w:val="clear" w:color="auto" w:fill="FFFFFF"/>
        </w:rPr>
        <w:t>T</w:t>
      </w:r>
      <w:r w:rsidR="00874DA9">
        <w:rPr>
          <w:rFonts w:ascii="Times New Roman" w:hAnsi="Times New Roman" w:cs="Times New Roman"/>
          <w:spacing w:val="-1"/>
          <w:sz w:val="24"/>
          <w:szCs w:val="24"/>
          <w:shd w:val="clear" w:color="auto" w:fill="FFFFFF"/>
        </w:rPr>
        <w:t xml:space="preserve">he </w:t>
      </w:r>
      <w:proofErr w:type="gramStart"/>
      <w:r w:rsidR="00874DA9">
        <w:rPr>
          <w:rFonts w:ascii="Times New Roman" w:hAnsi="Times New Roman" w:cs="Times New Roman"/>
          <w:spacing w:val="-1"/>
          <w:sz w:val="24"/>
          <w:szCs w:val="24"/>
          <w:shd w:val="clear" w:color="auto" w:fill="FFFFFF"/>
        </w:rPr>
        <w:t>four competency</w:t>
      </w:r>
      <w:proofErr w:type="gramEnd"/>
      <w:r w:rsidR="00874DA9">
        <w:rPr>
          <w:rFonts w:ascii="Times New Roman" w:hAnsi="Times New Roman" w:cs="Times New Roman"/>
          <w:spacing w:val="-1"/>
          <w:sz w:val="24"/>
          <w:szCs w:val="24"/>
          <w:shd w:val="clear" w:color="auto" w:fill="FFFFFF"/>
        </w:rPr>
        <w:t xml:space="preserve"> framework intends to have a broader and holistic view of people’s problems in which every discipline expert can contribute significantly with agency and expertise.</w:t>
      </w:r>
    </w:p>
    <w:p w14:paraId="27EB36F1" w14:textId="77777777" w:rsidR="00DE46AA" w:rsidRPr="00716DF1" w:rsidRDefault="00DE46AA" w:rsidP="00DE46AA">
      <w:pPr>
        <w:jc w:val="both"/>
        <w:rPr>
          <w:rFonts w:ascii="Times New Roman" w:hAnsi="Times New Roman" w:cs="Times New Roman"/>
          <w:spacing w:val="-1"/>
          <w:sz w:val="24"/>
          <w:szCs w:val="24"/>
          <w:shd w:val="clear" w:color="auto" w:fill="FFFFFF"/>
        </w:rPr>
      </w:pPr>
    </w:p>
    <w:p w14:paraId="0395548C" w14:textId="310FF48E" w:rsidR="00810BB8" w:rsidRPr="00716DF1" w:rsidRDefault="00431D4B" w:rsidP="00CF1E25">
      <w:pPr>
        <w:jc w:val="both"/>
        <w:rPr>
          <w:rFonts w:ascii="Times New Roman" w:hAnsi="Times New Roman" w:cs="Times New Roman"/>
          <w:i/>
          <w:iCs/>
          <w:sz w:val="24"/>
          <w:szCs w:val="24"/>
        </w:rPr>
      </w:pPr>
      <w:r w:rsidRPr="00716DF1">
        <w:rPr>
          <w:rFonts w:ascii="Times New Roman" w:hAnsi="Times New Roman" w:cs="Times New Roman"/>
          <w:i/>
          <w:iCs/>
          <w:noProof/>
          <w:sz w:val="24"/>
          <w:szCs w:val="24"/>
        </w:rPr>
        <w:lastRenderedPageBreak/>
        <w:drawing>
          <wp:inline distT="0" distB="0" distL="0" distR="0" wp14:anchorId="4C25C68C" wp14:editId="253740E8">
            <wp:extent cx="5730453" cy="3359889"/>
            <wp:effectExtent l="19050" t="19050" r="22860" b="12065"/>
            <wp:docPr id="1541005072" name="Picture 1" descr="A picture containing text, diagram, line,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1005072" name="Picture 1" descr="A picture containing text, diagram, line, font&#10;&#10;Description automatically generated"/>
                    <pic:cNvPicPr/>
                  </pic:nvPicPr>
                  <pic:blipFill rotWithShape="1">
                    <a:blip r:embed="rId13"/>
                    <a:srcRect b="8328"/>
                    <a:stretch/>
                  </pic:blipFill>
                  <pic:spPr bwMode="auto">
                    <a:xfrm>
                      <a:off x="0" y="0"/>
                      <a:ext cx="5739255" cy="3365050"/>
                    </a:xfrm>
                    <a:prstGeom prst="rect">
                      <a:avLst/>
                    </a:prstGeom>
                    <a:ln w="19050">
                      <a:solidFill>
                        <a:schemeClr val="tx1"/>
                      </a:solidFill>
                    </a:ln>
                    <a:extLst>
                      <a:ext uri="{53640926-AAD7-44D8-BBD7-CCE9431645EC}">
                        <a14:shadowObscured xmlns:a14="http://schemas.microsoft.com/office/drawing/2010/main"/>
                      </a:ext>
                    </a:extLst>
                  </pic:spPr>
                </pic:pic>
              </a:graphicData>
            </a:graphic>
          </wp:inline>
        </w:drawing>
      </w:r>
    </w:p>
    <w:p w14:paraId="6FC42247" w14:textId="32709EE7" w:rsidR="00431D4B" w:rsidRPr="00716DF1" w:rsidRDefault="00431D4B" w:rsidP="00CF1E25">
      <w:pPr>
        <w:jc w:val="both"/>
        <w:rPr>
          <w:rFonts w:ascii="Times New Roman" w:hAnsi="Times New Roman" w:cs="Times New Roman"/>
          <w:b/>
          <w:bCs/>
          <w:i/>
          <w:iCs/>
          <w:sz w:val="24"/>
          <w:szCs w:val="24"/>
        </w:rPr>
      </w:pPr>
      <w:r w:rsidRPr="00716DF1">
        <w:rPr>
          <w:rFonts w:ascii="Times New Roman" w:hAnsi="Times New Roman" w:cs="Times New Roman"/>
          <w:b/>
          <w:bCs/>
          <w:i/>
          <w:iCs/>
          <w:sz w:val="24"/>
          <w:szCs w:val="24"/>
        </w:rPr>
        <w:t xml:space="preserve">Figure 1 Schematic representation of factors influencing students’ acceptance of AI in learning &amp; </w:t>
      </w:r>
      <w:proofErr w:type="gramStart"/>
      <w:r w:rsidRPr="00716DF1">
        <w:rPr>
          <w:rFonts w:ascii="Times New Roman" w:hAnsi="Times New Roman" w:cs="Times New Roman"/>
          <w:b/>
          <w:bCs/>
          <w:i/>
          <w:iCs/>
          <w:sz w:val="24"/>
          <w:szCs w:val="24"/>
        </w:rPr>
        <w:t>research</w:t>
      </w:r>
      <w:proofErr w:type="gramEnd"/>
    </w:p>
    <w:p w14:paraId="0A7D443F" w14:textId="218A68FA" w:rsidR="00431D4B" w:rsidRPr="00716DF1" w:rsidRDefault="00431D4B" w:rsidP="00431D4B">
      <w:pPr>
        <w:pStyle w:val="Heading1"/>
        <w:shd w:val="clear" w:color="auto" w:fill="FFFFFF"/>
        <w:rPr>
          <w:b w:val="0"/>
          <w:bCs w:val="0"/>
          <w:i/>
          <w:iCs/>
          <w:color w:val="555555"/>
          <w:sz w:val="24"/>
          <w:szCs w:val="24"/>
        </w:rPr>
      </w:pPr>
      <w:r w:rsidRPr="00716DF1">
        <w:rPr>
          <w:i/>
          <w:iCs/>
          <w:sz w:val="24"/>
          <w:szCs w:val="24"/>
        </w:rPr>
        <w:t xml:space="preserve">Source: </w:t>
      </w:r>
      <w:r w:rsidRPr="00716DF1">
        <w:rPr>
          <w:b w:val="0"/>
          <w:bCs w:val="0"/>
          <w:i/>
          <w:iCs/>
          <w:color w:val="555555"/>
          <w:sz w:val="24"/>
          <w:szCs w:val="24"/>
        </w:rPr>
        <w:t xml:space="preserve">Artificial intelligence in psychology: How can we enable psychology students to accept and use artificial </w:t>
      </w:r>
      <w:proofErr w:type="gramStart"/>
      <w:r w:rsidRPr="00716DF1">
        <w:rPr>
          <w:b w:val="0"/>
          <w:bCs w:val="0"/>
          <w:i/>
          <w:iCs/>
          <w:color w:val="555555"/>
          <w:sz w:val="24"/>
          <w:szCs w:val="24"/>
        </w:rPr>
        <w:t>intelligence?-</w:t>
      </w:r>
      <w:proofErr w:type="gramEnd"/>
      <w:r w:rsidRPr="00716DF1">
        <w:rPr>
          <w:b w:val="0"/>
          <w:bCs w:val="0"/>
          <w:i/>
          <w:iCs/>
          <w:color w:val="555555"/>
          <w:sz w:val="24"/>
          <w:szCs w:val="24"/>
        </w:rPr>
        <w:t xml:space="preserve"> Gado, Kempen, &amp; Bipp, 2021.</w:t>
      </w:r>
    </w:p>
    <w:p w14:paraId="05AD4DEC" w14:textId="77777777" w:rsidR="00196C47" w:rsidRPr="00AC5445" w:rsidRDefault="00196C47" w:rsidP="00196C47">
      <w:pPr>
        <w:pStyle w:val="NoSpacing"/>
        <w:ind w:left="720" w:hanging="720"/>
        <w:jc w:val="both"/>
        <w:rPr>
          <w:rFonts w:ascii="Times New Roman" w:hAnsi="Times New Roman" w:cs="Times New Roman"/>
          <w:b/>
          <w:bCs/>
          <w:sz w:val="24"/>
          <w:szCs w:val="24"/>
        </w:rPr>
      </w:pPr>
      <w:r w:rsidRPr="00AC5445">
        <w:rPr>
          <w:rFonts w:ascii="Times New Roman" w:hAnsi="Times New Roman" w:cs="Times New Roman"/>
          <w:b/>
          <w:bCs/>
          <w:sz w:val="24"/>
          <w:szCs w:val="24"/>
        </w:rPr>
        <w:t>References</w:t>
      </w:r>
    </w:p>
    <w:p w14:paraId="6492FB39" w14:textId="77777777" w:rsidR="00196C47" w:rsidRDefault="00196C47" w:rsidP="00196C47">
      <w:pPr>
        <w:pStyle w:val="NoSpacing"/>
        <w:ind w:left="720" w:hanging="720"/>
        <w:jc w:val="both"/>
        <w:rPr>
          <w:rFonts w:ascii="Times New Roman" w:hAnsi="Times New Roman" w:cs="Times New Roman"/>
          <w:sz w:val="24"/>
          <w:szCs w:val="24"/>
        </w:rPr>
      </w:pPr>
    </w:p>
    <w:p w14:paraId="75BCA527" w14:textId="77777777" w:rsidR="00196C47" w:rsidRPr="00983388" w:rsidRDefault="00196C47" w:rsidP="00196C47">
      <w:pPr>
        <w:pStyle w:val="NoSpacing"/>
        <w:ind w:left="720" w:hanging="720"/>
        <w:jc w:val="both"/>
        <w:rPr>
          <w:rFonts w:ascii="Times New Roman" w:hAnsi="Times New Roman" w:cs="Times New Roman"/>
        </w:rPr>
      </w:pPr>
      <w:proofErr w:type="gramStart"/>
      <w:r w:rsidRPr="00983388">
        <w:rPr>
          <w:rFonts w:ascii="Times New Roman" w:hAnsi="Times New Roman" w:cs="Times New Roman"/>
          <w:sz w:val="24"/>
          <w:szCs w:val="24"/>
        </w:rPr>
        <w:t>Ajzen,I.</w:t>
      </w:r>
      <w:proofErr w:type="gramEnd"/>
      <w:r>
        <w:rPr>
          <w:rFonts w:ascii="Times New Roman" w:hAnsi="Times New Roman" w:cs="Times New Roman"/>
          <w:sz w:val="24"/>
          <w:szCs w:val="24"/>
        </w:rPr>
        <w:t xml:space="preserve"> </w:t>
      </w:r>
      <w:r w:rsidRPr="00983388">
        <w:rPr>
          <w:rFonts w:ascii="Times New Roman" w:hAnsi="Times New Roman" w:cs="Times New Roman"/>
          <w:sz w:val="24"/>
          <w:szCs w:val="24"/>
        </w:rPr>
        <w:t>(1991).</w:t>
      </w:r>
      <w:r>
        <w:rPr>
          <w:rFonts w:ascii="Times New Roman" w:hAnsi="Times New Roman" w:cs="Times New Roman"/>
          <w:sz w:val="24"/>
          <w:szCs w:val="24"/>
        </w:rPr>
        <w:t xml:space="preserve"> </w:t>
      </w:r>
      <w:r w:rsidRPr="00983388">
        <w:rPr>
          <w:rFonts w:ascii="Times New Roman" w:hAnsi="Times New Roman" w:cs="Times New Roman"/>
          <w:sz w:val="24"/>
          <w:szCs w:val="24"/>
        </w:rPr>
        <w:t>The theory of planned behavior. Organizational Behaviora</w:t>
      </w:r>
      <w:r>
        <w:rPr>
          <w:rFonts w:ascii="Times New Roman" w:hAnsi="Times New Roman" w:cs="Times New Roman"/>
          <w:sz w:val="24"/>
          <w:szCs w:val="24"/>
        </w:rPr>
        <w:t>l</w:t>
      </w:r>
      <w:r w:rsidRPr="00983388">
        <w:rPr>
          <w:rFonts w:ascii="Times New Roman" w:hAnsi="Times New Roman" w:cs="Times New Roman"/>
          <w:sz w:val="24"/>
          <w:szCs w:val="24"/>
        </w:rPr>
        <w:t xml:space="preserve"> and Human Decision</w:t>
      </w:r>
      <w:r w:rsidRPr="00983388">
        <w:rPr>
          <w:rFonts w:ascii="Times New Roman" w:hAnsi="Times New Roman" w:cs="Times New Roman"/>
        </w:rPr>
        <w:t xml:space="preserve"> Processes, 50,179–211.</w:t>
      </w:r>
    </w:p>
    <w:p w14:paraId="6118B523" w14:textId="77777777" w:rsidR="00196C47" w:rsidRPr="00983388" w:rsidRDefault="00196C47" w:rsidP="00196C47">
      <w:pPr>
        <w:pStyle w:val="NoSpacing"/>
        <w:ind w:left="720" w:hanging="720"/>
        <w:jc w:val="both"/>
        <w:rPr>
          <w:rFonts w:ascii="Times New Roman" w:hAnsi="Times New Roman" w:cs="Times New Roman"/>
          <w:color w:val="282828"/>
          <w:sz w:val="24"/>
          <w:szCs w:val="24"/>
          <w:shd w:val="clear" w:color="auto" w:fill="F7F7F7"/>
        </w:rPr>
      </w:pPr>
    </w:p>
    <w:p w14:paraId="0BE9F62E" w14:textId="77777777" w:rsidR="00196C47" w:rsidRDefault="00196C47" w:rsidP="00196C47">
      <w:pPr>
        <w:ind w:left="720" w:hanging="720"/>
        <w:jc w:val="both"/>
        <w:rPr>
          <w:rFonts w:ascii="Times New Roman" w:hAnsi="Times New Roman" w:cs="Times New Roman"/>
          <w:color w:val="222222"/>
          <w:sz w:val="24"/>
          <w:szCs w:val="24"/>
          <w:shd w:val="clear" w:color="auto" w:fill="FFFFFF"/>
        </w:rPr>
      </w:pPr>
      <w:r w:rsidRPr="00983388">
        <w:rPr>
          <w:rFonts w:ascii="Times New Roman" w:hAnsi="Times New Roman" w:cs="Times New Roman"/>
          <w:color w:val="222222"/>
          <w:sz w:val="24"/>
          <w:szCs w:val="24"/>
          <w:shd w:val="clear" w:color="auto" w:fill="FFFFFF"/>
        </w:rPr>
        <w:t>Alqahtani, N. D., Alzahrani, B., &amp; Ramzan, M. S. (2023). Deep learning applications for Dyslexia prediction. </w:t>
      </w:r>
      <w:r w:rsidRPr="00983388">
        <w:rPr>
          <w:rFonts w:ascii="Times New Roman" w:hAnsi="Times New Roman" w:cs="Times New Roman"/>
          <w:i/>
          <w:iCs/>
          <w:color w:val="222222"/>
          <w:sz w:val="24"/>
          <w:szCs w:val="24"/>
          <w:shd w:val="clear" w:color="auto" w:fill="FFFFFF"/>
        </w:rPr>
        <w:t>Applied Sciences</w:t>
      </w:r>
      <w:r w:rsidRPr="00983388">
        <w:rPr>
          <w:rFonts w:ascii="Times New Roman" w:hAnsi="Times New Roman" w:cs="Times New Roman"/>
          <w:color w:val="222222"/>
          <w:sz w:val="24"/>
          <w:szCs w:val="24"/>
          <w:shd w:val="clear" w:color="auto" w:fill="FFFFFF"/>
        </w:rPr>
        <w:t>, </w:t>
      </w:r>
      <w:r w:rsidRPr="00983388">
        <w:rPr>
          <w:rFonts w:ascii="Times New Roman" w:hAnsi="Times New Roman" w:cs="Times New Roman"/>
          <w:i/>
          <w:iCs/>
          <w:color w:val="222222"/>
          <w:sz w:val="24"/>
          <w:szCs w:val="24"/>
          <w:shd w:val="clear" w:color="auto" w:fill="FFFFFF"/>
        </w:rPr>
        <w:t>13</w:t>
      </w:r>
      <w:r w:rsidRPr="00983388">
        <w:rPr>
          <w:rFonts w:ascii="Times New Roman" w:hAnsi="Times New Roman" w:cs="Times New Roman"/>
          <w:color w:val="222222"/>
          <w:sz w:val="24"/>
          <w:szCs w:val="24"/>
          <w:shd w:val="clear" w:color="auto" w:fill="FFFFFF"/>
        </w:rPr>
        <w:t>(5), 2804.</w:t>
      </w:r>
    </w:p>
    <w:p w14:paraId="2995FCDB" w14:textId="77777777" w:rsidR="00196C47" w:rsidRPr="00D84988" w:rsidRDefault="00196C47" w:rsidP="00196C47">
      <w:pPr>
        <w:ind w:left="720" w:hanging="720"/>
        <w:jc w:val="both"/>
        <w:rPr>
          <w:rFonts w:ascii="Times New Roman" w:hAnsi="Times New Roman" w:cs="Times New Roman"/>
          <w:color w:val="222222"/>
          <w:sz w:val="24"/>
          <w:szCs w:val="24"/>
          <w:shd w:val="clear" w:color="auto" w:fill="FFFFFF"/>
        </w:rPr>
      </w:pPr>
      <w:r w:rsidRPr="00D84988">
        <w:rPr>
          <w:rFonts w:ascii="Times New Roman" w:hAnsi="Times New Roman" w:cs="Times New Roman"/>
          <w:color w:val="222222"/>
          <w:sz w:val="24"/>
          <w:szCs w:val="24"/>
          <w:shd w:val="clear" w:color="auto" w:fill="FFFFFF"/>
        </w:rPr>
        <w:t>Bakker, D., Kazantzis, N., Rickwood, D., &amp; Rickard, N. (2016). Mental health smartphone apps: review and evidence-based recommendations for future developments. </w:t>
      </w:r>
      <w:r w:rsidRPr="00D84988">
        <w:rPr>
          <w:rFonts w:ascii="Times New Roman" w:hAnsi="Times New Roman" w:cs="Times New Roman"/>
          <w:i/>
          <w:iCs/>
          <w:color w:val="222222"/>
          <w:sz w:val="24"/>
          <w:szCs w:val="24"/>
          <w:shd w:val="clear" w:color="auto" w:fill="FFFFFF"/>
        </w:rPr>
        <w:t>JMIR mental health</w:t>
      </w:r>
      <w:r w:rsidRPr="00D84988">
        <w:rPr>
          <w:rFonts w:ascii="Times New Roman" w:hAnsi="Times New Roman" w:cs="Times New Roman"/>
          <w:color w:val="222222"/>
          <w:sz w:val="24"/>
          <w:szCs w:val="24"/>
          <w:shd w:val="clear" w:color="auto" w:fill="FFFFFF"/>
        </w:rPr>
        <w:t>, </w:t>
      </w:r>
      <w:r w:rsidRPr="00D84988">
        <w:rPr>
          <w:rFonts w:ascii="Times New Roman" w:hAnsi="Times New Roman" w:cs="Times New Roman"/>
          <w:i/>
          <w:iCs/>
          <w:color w:val="222222"/>
          <w:sz w:val="24"/>
          <w:szCs w:val="24"/>
          <w:shd w:val="clear" w:color="auto" w:fill="FFFFFF"/>
        </w:rPr>
        <w:t>3</w:t>
      </w:r>
      <w:r w:rsidRPr="00D84988">
        <w:rPr>
          <w:rFonts w:ascii="Times New Roman" w:hAnsi="Times New Roman" w:cs="Times New Roman"/>
          <w:color w:val="222222"/>
          <w:sz w:val="24"/>
          <w:szCs w:val="24"/>
          <w:shd w:val="clear" w:color="auto" w:fill="FFFFFF"/>
        </w:rPr>
        <w:t>(1), e4984.</w:t>
      </w:r>
    </w:p>
    <w:p w14:paraId="7A123599" w14:textId="77777777" w:rsidR="00196C47" w:rsidRPr="00983388" w:rsidRDefault="00196C47" w:rsidP="00196C47">
      <w:pPr>
        <w:ind w:left="720" w:hanging="720"/>
        <w:jc w:val="both"/>
        <w:rPr>
          <w:rFonts w:ascii="Times New Roman" w:hAnsi="Times New Roman" w:cs="Times New Roman"/>
          <w:color w:val="222222"/>
          <w:sz w:val="24"/>
          <w:szCs w:val="24"/>
          <w:shd w:val="clear" w:color="auto" w:fill="FFFFFF"/>
        </w:rPr>
      </w:pPr>
      <w:r w:rsidRPr="00983388">
        <w:rPr>
          <w:rFonts w:ascii="Times New Roman" w:hAnsi="Times New Roman" w:cs="Times New Roman"/>
          <w:color w:val="222222"/>
          <w:sz w:val="24"/>
          <w:szCs w:val="24"/>
          <w:shd w:val="clear" w:color="auto" w:fill="FFFFFF"/>
        </w:rPr>
        <w:t>Bruehlman-Senecal, E., Hook, C. J., Pfeifer, J. H., FitzGerald, C., Davis, B., Delucchi, K. L., ... &amp; Ramo, D. E. (2020). Smartphone app to address loneliness among college students: pilot randomized controlled trial. </w:t>
      </w:r>
      <w:r w:rsidRPr="00983388">
        <w:rPr>
          <w:rFonts w:ascii="Times New Roman" w:hAnsi="Times New Roman" w:cs="Times New Roman"/>
          <w:i/>
          <w:iCs/>
          <w:color w:val="222222"/>
          <w:sz w:val="24"/>
          <w:szCs w:val="24"/>
          <w:shd w:val="clear" w:color="auto" w:fill="FFFFFF"/>
        </w:rPr>
        <w:t>JMIR Mental Health</w:t>
      </w:r>
      <w:r w:rsidRPr="00983388">
        <w:rPr>
          <w:rFonts w:ascii="Times New Roman" w:hAnsi="Times New Roman" w:cs="Times New Roman"/>
          <w:color w:val="222222"/>
          <w:sz w:val="24"/>
          <w:szCs w:val="24"/>
          <w:shd w:val="clear" w:color="auto" w:fill="FFFFFF"/>
        </w:rPr>
        <w:t>, </w:t>
      </w:r>
      <w:r w:rsidRPr="00983388">
        <w:rPr>
          <w:rFonts w:ascii="Times New Roman" w:hAnsi="Times New Roman" w:cs="Times New Roman"/>
          <w:i/>
          <w:iCs/>
          <w:color w:val="222222"/>
          <w:sz w:val="24"/>
          <w:szCs w:val="24"/>
          <w:shd w:val="clear" w:color="auto" w:fill="FFFFFF"/>
        </w:rPr>
        <w:t>7</w:t>
      </w:r>
      <w:r w:rsidRPr="00983388">
        <w:rPr>
          <w:rFonts w:ascii="Times New Roman" w:hAnsi="Times New Roman" w:cs="Times New Roman"/>
          <w:color w:val="222222"/>
          <w:sz w:val="24"/>
          <w:szCs w:val="24"/>
          <w:shd w:val="clear" w:color="auto" w:fill="FFFFFF"/>
        </w:rPr>
        <w:t>(10), e21496.</w:t>
      </w:r>
    </w:p>
    <w:p w14:paraId="279F18D5" w14:textId="77777777" w:rsidR="00196C47" w:rsidRPr="00983388" w:rsidRDefault="00196C47" w:rsidP="00196C47">
      <w:pPr>
        <w:ind w:left="720" w:hanging="720"/>
        <w:jc w:val="both"/>
        <w:rPr>
          <w:rFonts w:ascii="Times New Roman" w:hAnsi="Times New Roman" w:cs="Times New Roman"/>
          <w:color w:val="222222"/>
          <w:sz w:val="24"/>
          <w:szCs w:val="24"/>
          <w:shd w:val="clear" w:color="auto" w:fill="FFFFFF"/>
        </w:rPr>
      </w:pPr>
      <w:r w:rsidRPr="00983388">
        <w:rPr>
          <w:rFonts w:ascii="Times New Roman" w:hAnsi="Times New Roman" w:cs="Times New Roman"/>
          <w:color w:val="222222"/>
          <w:sz w:val="24"/>
          <w:szCs w:val="24"/>
          <w:shd w:val="clear" w:color="auto" w:fill="FFFFFF"/>
        </w:rPr>
        <w:t>Chandrashekar, P. (2018). Do mental health mobile apps work: evidence and recommendations for designing high-efficacy mental health mobile apps. </w:t>
      </w:r>
      <w:r w:rsidRPr="00983388">
        <w:rPr>
          <w:rFonts w:ascii="Times New Roman" w:hAnsi="Times New Roman" w:cs="Times New Roman"/>
          <w:i/>
          <w:iCs/>
          <w:color w:val="222222"/>
          <w:sz w:val="24"/>
          <w:szCs w:val="24"/>
          <w:shd w:val="clear" w:color="auto" w:fill="FFFFFF"/>
        </w:rPr>
        <w:t>Mhealth</w:t>
      </w:r>
      <w:r w:rsidRPr="00983388">
        <w:rPr>
          <w:rFonts w:ascii="Times New Roman" w:hAnsi="Times New Roman" w:cs="Times New Roman"/>
          <w:color w:val="222222"/>
          <w:sz w:val="24"/>
          <w:szCs w:val="24"/>
          <w:shd w:val="clear" w:color="auto" w:fill="FFFFFF"/>
        </w:rPr>
        <w:t>, </w:t>
      </w:r>
      <w:r w:rsidRPr="00983388">
        <w:rPr>
          <w:rFonts w:ascii="Times New Roman" w:hAnsi="Times New Roman" w:cs="Times New Roman"/>
          <w:i/>
          <w:iCs/>
          <w:color w:val="222222"/>
          <w:sz w:val="24"/>
          <w:szCs w:val="24"/>
          <w:shd w:val="clear" w:color="auto" w:fill="FFFFFF"/>
        </w:rPr>
        <w:t>4</w:t>
      </w:r>
      <w:r w:rsidRPr="00983388">
        <w:rPr>
          <w:rFonts w:ascii="Times New Roman" w:hAnsi="Times New Roman" w:cs="Times New Roman"/>
          <w:color w:val="222222"/>
          <w:sz w:val="24"/>
          <w:szCs w:val="24"/>
          <w:shd w:val="clear" w:color="auto" w:fill="FFFFFF"/>
        </w:rPr>
        <w:t>.</w:t>
      </w:r>
    </w:p>
    <w:p w14:paraId="1D886CBC" w14:textId="77777777" w:rsidR="00196C47" w:rsidRPr="00983388" w:rsidRDefault="00196C47" w:rsidP="00196C47">
      <w:pPr>
        <w:pStyle w:val="NoSpacing"/>
        <w:ind w:left="720" w:hanging="720"/>
        <w:jc w:val="both"/>
        <w:rPr>
          <w:rFonts w:ascii="Times New Roman" w:hAnsi="Times New Roman" w:cs="Times New Roman"/>
          <w:sz w:val="24"/>
          <w:szCs w:val="24"/>
        </w:rPr>
      </w:pPr>
      <w:r w:rsidRPr="00983388">
        <w:rPr>
          <w:rFonts w:ascii="Times New Roman" w:hAnsi="Times New Roman" w:cs="Times New Roman"/>
          <w:color w:val="222222"/>
          <w:sz w:val="24"/>
          <w:szCs w:val="24"/>
          <w:shd w:val="clear" w:color="auto" w:fill="FFFFFF"/>
        </w:rPr>
        <w:t xml:space="preserve">Chatterjee, R. (2020). </w:t>
      </w:r>
      <w:r w:rsidRPr="00983388">
        <w:rPr>
          <w:rFonts w:ascii="Times New Roman" w:hAnsi="Times New Roman" w:cs="Times New Roman"/>
          <w:color w:val="000000"/>
          <w:spacing w:val="30"/>
          <w:sz w:val="24"/>
          <w:szCs w:val="24"/>
        </w:rPr>
        <w:t xml:space="preserve">Top 6 AI Algorithms in HealthCare </w:t>
      </w:r>
      <w:hyperlink r:id="rId14" w:history="1">
        <w:r w:rsidRPr="00983388">
          <w:rPr>
            <w:rStyle w:val="Hyperlink"/>
            <w:rFonts w:ascii="Times New Roman" w:hAnsi="Times New Roman" w:cs="Times New Roman"/>
            <w:sz w:val="24"/>
            <w:szCs w:val="24"/>
          </w:rPr>
          <w:t xml:space="preserve">Top 6 AI Algorithms </w:t>
        </w:r>
        <w:proofErr w:type="gramStart"/>
        <w:r w:rsidRPr="00983388">
          <w:rPr>
            <w:rStyle w:val="Hyperlink"/>
            <w:rFonts w:ascii="Times New Roman" w:hAnsi="Times New Roman" w:cs="Times New Roman"/>
            <w:sz w:val="24"/>
            <w:szCs w:val="24"/>
          </w:rPr>
          <w:t>In</w:t>
        </w:r>
        <w:proofErr w:type="gramEnd"/>
        <w:r w:rsidRPr="00983388">
          <w:rPr>
            <w:rStyle w:val="Hyperlink"/>
            <w:rFonts w:ascii="Times New Roman" w:hAnsi="Times New Roman" w:cs="Times New Roman"/>
            <w:sz w:val="24"/>
            <w:szCs w:val="24"/>
          </w:rPr>
          <w:t xml:space="preserve"> Healthcare (analyticsindiamag.com)</w:t>
        </w:r>
      </w:hyperlink>
    </w:p>
    <w:p w14:paraId="15C03B78" w14:textId="77777777" w:rsidR="00196C47" w:rsidRPr="00983388" w:rsidRDefault="00196C47" w:rsidP="00196C47">
      <w:pPr>
        <w:pStyle w:val="NoSpacing"/>
        <w:ind w:left="720" w:hanging="720"/>
        <w:jc w:val="both"/>
        <w:rPr>
          <w:rFonts w:ascii="Times New Roman" w:hAnsi="Times New Roman" w:cs="Times New Roman"/>
          <w:color w:val="000000"/>
          <w:spacing w:val="30"/>
          <w:sz w:val="24"/>
          <w:szCs w:val="24"/>
        </w:rPr>
      </w:pPr>
    </w:p>
    <w:p w14:paraId="0AB635E6" w14:textId="77777777" w:rsidR="00196C47" w:rsidRPr="00983388" w:rsidRDefault="00196C47" w:rsidP="00196C47">
      <w:pPr>
        <w:pStyle w:val="NoSpacing"/>
        <w:ind w:left="720" w:hanging="720"/>
        <w:jc w:val="both"/>
        <w:rPr>
          <w:rFonts w:ascii="Times New Roman" w:hAnsi="Times New Roman" w:cs="Times New Roman"/>
          <w:color w:val="222222"/>
          <w:sz w:val="24"/>
          <w:szCs w:val="24"/>
          <w:shd w:val="clear" w:color="auto" w:fill="FFFFFF"/>
        </w:rPr>
      </w:pPr>
      <w:r w:rsidRPr="00983388">
        <w:rPr>
          <w:rFonts w:ascii="Times New Roman" w:hAnsi="Times New Roman" w:cs="Times New Roman"/>
          <w:color w:val="222222"/>
          <w:sz w:val="24"/>
          <w:szCs w:val="24"/>
          <w:shd w:val="clear" w:color="auto" w:fill="FFFFFF"/>
        </w:rPr>
        <w:t>Davis, F. D. (1985). </w:t>
      </w:r>
      <w:r w:rsidRPr="00983388">
        <w:rPr>
          <w:rFonts w:ascii="Times New Roman" w:hAnsi="Times New Roman" w:cs="Times New Roman"/>
          <w:i/>
          <w:iCs/>
          <w:color w:val="222222"/>
          <w:sz w:val="24"/>
          <w:szCs w:val="24"/>
          <w:shd w:val="clear" w:color="auto" w:fill="FFFFFF"/>
        </w:rPr>
        <w:t>A technology acceptance model for empirically testing new end-user information systems: Theory and results</w:t>
      </w:r>
      <w:r w:rsidRPr="00983388">
        <w:rPr>
          <w:rFonts w:ascii="Times New Roman" w:hAnsi="Times New Roman" w:cs="Times New Roman"/>
          <w:color w:val="222222"/>
          <w:sz w:val="24"/>
          <w:szCs w:val="24"/>
          <w:shd w:val="clear" w:color="auto" w:fill="FFFFFF"/>
        </w:rPr>
        <w:t> (Doctoral dissertation, Massachusetts Institute of Technology).</w:t>
      </w:r>
    </w:p>
    <w:p w14:paraId="0B3E8117" w14:textId="77777777" w:rsidR="00196C47" w:rsidRPr="00983388" w:rsidRDefault="00196C47" w:rsidP="00196C47">
      <w:pPr>
        <w:pStyle w:val="NoSpacing"/>
        <w:ind w:left="720" w:hanging="720"/>
        <w:jc w:val="both"/>
        <w:rPr>
          <w:rFonts w:ascii="Times New Roman" w:hAnsi="Times New Roman" w:cs="Times New Roman"/>
          <w:sz w:val="24"/>
          <w:szCs w:val="24"/>
        </w:rPr>
      </w:pPr>
    </w:p>
    <w:p w14:paraId="77EAFC3C" w14:textId="77777777" w:rsidR="00196C47" w:rsidRPr="00532248" w:rsidRDefault="00196C47" w:rsidP="00196C47">
      <w:pPr>
        <w:pStyle w:val="NoSpacing"/>
        <w:ind w:left="720" w:hanging="720"/>
        <w:jc w:val="both"/>
        <w:rPr>
          <w:rFonts w:ascii="Times New Roman" w:hAnsi="Times New Roman" w:cs="Times New Roman"/>
          <w:color w:val="222222"/>
          <w:sz w:val="24"/>
          <w:szCs w:val="24"/>
          <w:shd w:val="clear" w:color="auto" w:fill="FFFFFF"/>
        </w:rPr>
      </w:pPr>
      <w:r w:rsidRPr="00532248">
        <w:rPr>
          <w:rFonts w:ascii="Times New Roman" w:hAnsi="Times New Roman" w:cs="Times New Roman"/>
          <w:color w:val="222222"/>
          <w:sz w:val="24"/>
          <w:szCs w:val="24"/>
          <w:shd w:val="clear" w:color="auto" w:fill="FFFFFF"/>
        </w:rPr>
        <w:t>Fishbein, M., &amp; Ajzen, I. (1975). </w:t>
      </w:r>
      <w:r w:rsidRPr="00532248">
        <w:rPr>
          <w:rFonts w:ascii="Times New Roman" w:hAnsi="Times New Roman" w:cs="Times New Roman"/>
          <w:i/>
          <w:iCs/>
          <w:color w:val="222222"/>
          <w:sz w:val="24"/>
          <w:szCs w:val="24"/>
          <w:shd w:val="clear" w:color="auto" w:fill="FFFFFF"/>
        </w:rPr>
        <w:t xml:space="preserve">Belief, attitude, </w:t>
      </w:r>
      <w:proofErr w:type="gramStart"/>
      <w:r w:rsidRPr="00532248">
        <w:rPr>
          <w:rFonts w:ascii="Times New Roman" w:hAnsi="Times New Roman" w:cs="Times New Roman"/>
          <w:i/>
          <w:iCs/>
          <w:color w:val="222222"/>
          <w:sz w:val="24"/>
          <w:szCs w:val="24"/>
          <w:shd w:val="clear" w:color="auto" w:fill="FFFFFF"/>
        </w:rPr>
        <w:t>intention</w:t>
      </w:r>
      <w:proofErr w:type="gramEnd"/>
      <w:r w:rsidRPr="00532248">
        <w:rPr>
          <w:rFonts w:ascii="Times New Roman" w:hAnsi="Times New Roman" w:cs="Times New Roman"/>
          <w:i/>
          <w:iCs/>
          <w:color w:val="222222"/>
          <w:sz w:val="24"/>
          <w:szCs w:val="24"/>
          <w:shd w:val="clear" w:color="auto" w:fill="FFFFFF"/>
        </w:rPr>
        <w:t xml:space="preserve"> and behaviour: An introduction to theory and research</w:t>
      </w:r>
      <w:r w:rsidRPr="00532248">
        <w:rPr>
          <w:rFonts w:ascii="Times New Roman" w:hAnsi="Times New Roman" w:cs="Times New Roman"/>
          <w:color w:val="222222"/>
          <w:sz w:val="24"/>
          <w:szCs w:val="24"/>
          <w:shd w:val="clear" w:color="auto" w:fill="FFFFFF"/>
        </w:rPr>
        <w:t>. Addison-Wesley.</w:t>
      </w:r>
    </w:p>
    <w:p w14:paraId="0CDB826F" w14:textId="77777777" w:rsidR="00196C47" w:rsidRPr="00983388" w:rsidRDefault="00196C47" w:rsidP="00196C47">
      <w:pPr>
        <w:pStyle w:val="NoSpacing"/>
        <w:ind w:left="720" w:hanging="720"/>
        <w:jc w:val="both"/>
        <w:rPr>
          <w:rFonts w:ascii="Times New Roman" w:hAnsi="Times New Roman" w:cs="Times New Roman"/>
          <w:color w:val="282828"/>
          <w:sz w:val="24"/>
          <w:szCs w:val="24"/>
          <w:shd w:val="clear" w:color="auto" w:fill="F7F7F7"/>
        </w:rPr>
      </w:pPr>
    </w:p>
    <w:p w14:paraId="5C27A0E2" w14:textId="77777777" w:rsidR="00196C47" w:rsidRPr="00983388" w:rsidRDefault="00196C47" w:rsidP="00196C47">
      <w:pPr>
        <w:ind w:left="720" w:hanging="720"/>
        <w:jc w:val="both"/>
        <w:rPr>
          <w:rFonts w:ascii="Times New Roman" w:hAnsi="Times New Roman" w:cs="Times New Roman"/>
          <w:color w:val="222222"/>
          <w:sz w:val="24"/>
          <w:szCs w:val="24"/>
          <w:shd w:val="clear" w:color="auto" w:fill="FFFFFF"/>
        </w:rPr>
      </w:pPr>
      <w:r w:rsidRPr="00983388">
        <w:rPr>
          <w:rFonts w:ascii="Times New Roman" w:hAnsi="Times New Roman" w:cs="Times New Roman"/>
          <w:color w:val="222222"/>
          <w:sz w:val="24"/>
          <w:szCs w:val="24"/>
          <w:shd w:val="clear" w:color="auto" w:fill="FFFFFF"/>
        </w:rPr>
        <w:t>Fleming, T. M., De Beurs, D., Khazaal, Y., Gaggioli, A., Riva, G., Botella, C., ... &amp; Riper, H. (2016). Maximizing the impact of e-therapy and serious gaming: time for a paradigm shift. </w:t>
      </w:r>
      <w:r w:rsidRPr="00983388">
        <w:rPr>
          <w:rFonts w:ascii="Times New Roman" w:hAnsi="Times New Roman" w:cs="Times New Roman"/>
          <w:i/>
          <w:iCs/>
          <w:color w:val="222222"/>
          <w:sz w:val="24"/>
          <w:szCs w:val="24"/>
          <w:shd w:val="clear" w:color="auto" w:fill="FFFFFF"/>
        </w:rPr>
        <w:t>Frontiers in psychiatry</w:t>
      </w:r>
      <w:r w:rsidRPr="00983388">
        <w:rPr>
          <w:rFonts w:ascii="Times New Roman" w:hAnsi="Times New Roman" w:cs="Times New Roman"/>
          <w:color w:val="222222"/>
          <w:sz w:val="24"/>
          <w:szCs w:val="24"/>
          <w:shd w:val="clear" w:color="auto" w:fill="FFFFFF"/>
        </w:rPr>
        <w:t>, 65.</w:t>
      </w:r>
    </w:p>
    <w:p w14:paraId="7753DFA8" w14:textId="77777777" w:rsidR="00196C47" w:rsidRPr="00983388" w:rsidRDefault="00196C47" w:rsidP="00196C47">
      <w:pPr>
        <w:pStyle w:val="NoSpacing"/>
        <w:ind w:left="720" w:hanging="720"/>
        <w:jc w:val="both"/>
        <w:rPr>
          <w:rFonts w:ascii="Times New Roman" w:hAnsi="Times New Roman" w:cs="Times New Roman"/>
          <w:color w:val="222222"/>
          <w:sz w:val="24"/>
          <w:szCs w:val="24"/>
          <w:shd w:val="clear" w:color="auto" w:fill="FFFFFF"/>
        </w:rPr>
      </w:pPr>
      <w:r w:rsidRPr="00983388">
        <w:rPr>
          <w:rFonts w:ascii="Times New Roman" w:hAnsi="Times New Roman" w:cs="Times New Roman"/>
          <w:color w:val="222222"/>
          <w:sz w:val="24"/>
          <w:szCs w:val="24"/>
          <w:shd w:val="clear" w:color="auto" w:fill="FFFFFF"/>
        </w:rPr>
        <w:t xml:space="preserve">Gado, S., Kempen, R., Lingelbach, K., &amp; Bipp, T. (2022). Artificial intelligence in psychology: How can we enable psychology students to accept and use artificial </w:t>
      </w:r>
      <w:proofErr w:type="gramStart"/>
      <w:r w:rsidRPr="00983388">
        <w:rPr>
          <w:rFonts w:ascii="Times New Roman" w:hAnsi="Times New Roman" w:cs="Times New Roman"/>
          <w:color w:val="222222"/>
          <w:sz w:val="24"/>
          <w:szCs w:val="24"/>
          <w:shd w:val="clear" w:color="auto" w:fill="FFFFFF"/>
        </w:rPr>
        <w:t>intelligence?.</w:t>
      </w:r>
      <w:proofErr w:type="gramEnd"/>
      <w:r w:rsidRPr="00983388">
        <w:rPr>
          <w:rFonts w:ascii="Times New Roman" w:hAnsi="Times New Roman" w:cs="Times New Roman"/>
          <w:color w:val="222222"/>
          <w:sz w:val="24"/>
          <w:szCs w:val="24"/>
          <w:shd w:val="clear" w:color="auto" w:fill="FFFFFF"/>
        </w:rPr>
        <w:t> </w:t>
      </w:r>
      <w:r w:rsidRPr="00983388">
        <w:rPr>
          <w:rFonts w:ascii="Times New Roman" w:hAnsi="Times New Roman" w:cs="Times New Roman"/>
          <w:i/>
          <w:iCs/>
          <w:color w:val="222222"/>
          <w:sz w:val="24"/>
          <w:szCs w:val="24"/>
          <w:shd w:val="clear" w:color="auto" w:fill="FFFFFF"/>
        </w:rPr>
        <w:t>Psychology Learning &amp; Teaching</w:t>
      </w:r>
      <w:r w:rsidRPr="00983388">
        <w:rPr>
          <w:rFonts w:ascii="Times New Roman" w:hAnsi="Times New Roman" w:cs="Times New Roman"/>
          <w:color w:val="222222"/>
          <w:sz w:val="24"/>
          <w:szCs w:val="24"/>
          <w:shd w:val="clear" w:color="auto" w:fill="FFFFFF"/>
        </w:rPr>
        <w:t>, </w:t>
      </w:r>
      <w:r w:rsidRPr="00983388">
        <w:rPr>
          <w:rFonts w:ascii="Times New Roman" w:hAnsi="Times New Roman" w:cs="Times New Roman"/>
          <w:i/>
          <w:iCs/>
          <w:color w:val="222222"/>
          <w:sz w:val="24"/>
          <w:szCs w:val="24"/>
          <w:shd w:val="clear" w:color="auto" w:fill="FFFFFF"/>
        </w:rPr>
        <w:t>21</w:t>
      </w:r>
      <w:r w:rsidRPr="00983388">
        <w:rPr>
          <w:rFonts w:ascii="Times New Roman" w:hAnsi="Times New Roman" w:cs="Times New Roman"/>
          <w:color w:val="222222"/>
          <w:sz w:val="24"/>
          <w:szCs w:val="24"/>
          <w:shd w:val="clear" w:color="auto" w:fill="FFFFFF"/>
        </w:rPr>
        <w:t>(1), 37-56.</w:t>
      </w:r>
    </w:p>
    <w:p w14:paraId="67B81CE6" w14:textId="77777777" w:rsidR="00196C47" w:rsidRPr="00983388" w:rsidRDefault="00196C47" w:rsidP="00196C47">
      <w:pPr>
        <w:pStyle w:val="NoSpacing"/>
        <w:ind w:left="720" w:hanging="720"/>
        <w:jc w:val="both"/>
        <w:rPr>
          <w:rFonts w:ascii="Times New Roman" w:hAnsi="Times New Roman" w:cs="Times New Roman"/>
          <w:color w:val="222222"/>
          <w:sz w:val="24"/>
          <w:szCs w:val="24"/>
          <w:shd w:val="clear" w:color="auto" w:fill="FFFFFF"/>
        </w:rPr>
      </w:pPr>
    </w:p>
    <w:p w14:paraId="1D39A0EA" w14:textId="77777777" w:rsidR="00196C47" w:rsidRPr="00983388" w:rsidRDefault="00196C47" w:rsidP="00196C47">
      <w:pPr>
        <w:ind w:left="720" w:hanging="720"/>
        <w:jc w:val="both"/>
        <w:rPr>
          <w:rFonts w:ascii="Times New Roman" w:hAnsi="Times New Roman" w:cs="Times New Roman"/>
          <w:color w:val="222222"/>
          <w:sz w:val="24"/>
          <w:szCs w:val="24"/>
          <w:shd w:val="clear" w:color="auto" w:fill="FFFFFF"/>
        </w:rPr>
      </w:pPr>
      <w:r w:rsidRPr="00983388">
        <w:rPr>
          <w:rFonts w:ascii="Times New Roman" w:hAnsi="Times New Roman" w:cs="Times New Roman"/>
          <w:color w:val="222222"/>
          <w:sz w:val="24"/>
          <w:szCs w:val="24"/>
          <w:shd w:val="clear" w:color="auto" w:fill="FFFFFF"/>
        </w:rPr>
        <w:t>Gajecki, M., Andersson, C., Rosendahl, I., Sinadinovic, K., Fredriksson, M., &amp; Berman, A. H. (2017). Skills training via smartphone app for university students with excessive alcohol consumption: a randomized controlled trial. </w:t>
      </w:r>
      <w:r w:rsidRPr="00983388">
        <w:rPr>
          <w:rFonts w:ascii="Times New Roman" w:hAnsi="Times New Roman" w:cs="Times New Roman"/>
          <w:i/>
          <w:iCs/>
          <w:color w:val="222222"/>
          <w:sz w:val="24"/>
          <w:szCs w:val="24"/>
          <w:shd w:val="clear" w:color="auto" w:fill="FFFFFF"/>
        </w:rPr>
        <w:t>International journal of behavioral medicine</w:t>
      </w:r>
      <w:r w:rsidRPr="00983388">
        <w:rPr>
          <w:rFonts w:ascii="Times New Roman" w:hAnsi="Times New Roman" w:cs="Times New Roman"/>
          <w:color w:val="222222"/>
          <w:sz w:val="24"/>
          <w:szCs w:val="24"/>
          <w:shd w:val="clear" w:color="auto" w:fill="FFFFFF"/>
        </w:rPr>
        <w:t>, </w:t>
      </w:r>
      <w:r w:rsidRPr="00983388">
        <w:rPr>
          <w:rFonts w:ascii="Times New Roman" w:hAnsi="Times New Roman" w:cs="Times New Roman"/>
          <w:i/>
          <w:iCs/>
          <w:color w:val="222222"/>
          <w:sz w:val="24"/>
          <w:szCs w:val="24"/>
          <w:shd w:val="clear" w:color="auto" w:fill="FFFFFF"/>
        </w:rPr>
        <w:t>24</w:t>
      </w:r>
      <w:r w:rsidRPr="00983388">
        <w:rPr>
          <w:rFonts w:ascii="Times New Roman" w:hAnsi="Times New Roman" w:cs="Times New Roman"/>
          <w:color w:val="222222"/>
          <w:sz w:val="24"/>
          <w:szCs w:val="24"/>
          <w:shd w:val="clear" w:color="auto" w:fill="FFFFFF"/>
        </w:rPr>
        <w:t>, 778-788.</w:t>
      </w:r>
    </w:p>
    <w:p w14:paraId="46DEE010" w14:textId="77777777" w:rsidR="00196C47" w:rsidRPr="00983388" w:rsidRDefault="00196C47" w:rsidP="00196C47">
      <w:pPr>
        <w:ind w:left="720" w:hanging="720"/>
        <w:jc w:val="both"/>
        <w:rPr>
          <w:rFonts w:ascii="Times New Roman" w:hAnsi="Times New Roman" w:cs="Times New Roman"/>
          <w:color w:val="222222"/>
          <w:sz w:val="24"/>
          <w:szCs w:val="24"/>
          <w:shd w:val="clear" w:color="auto" w:fill="FFFFFF"/>
        </w:rPr>
      </w:pPr>
      <w:r w:rsidRPr="00983388">
        <w:rPr>
          <w:rFonts w:ascii="Times New Roman" w:hAnsi="Times New Roman" w:cs="Times New Roman"/>
          <w:color w:val="222222"/>
          <w:sz w:val="24"/>
          <w:szCs w:val="24"/>
          <w:shd w:val="clear" w:color="auto" w:fill="FFFFFF"/>
        </w:rPr>
        <w:t>Harrer, M., Adam, S. H., Fleischmann, R. J., Baumeister, H., Auerbach, R., Bruffaerts, R., ... &amp; Ebert, D. D. (2018). Effectiveness of an internet-and app-based intervention for college students with elevated stress: randomized controlled trial. </w:t>
      </w:r>
      <w:r w:rsidRPr="00983388">
        <w:rPr>
          <w:rFonts w:ascii="Times New Roman" w:hAnsi="Times New Roman" w:cs="Times New Roman"/>
          <w:i/>
          <w:iCs/>
          <w:color w:val="222222"/>
          <w:sz w:val="24"/>
          <w:szCs w:val="24"/>
          <w:shd w:val="clear" w:color="auto" w:fill="FFFFFF"/>
        </w:rPr>
        <w:t>Journal of medical Internet research</w:t>
      </w:r>
      <w:r w:rsidRPr="00983388">
        <w:rPr>
          <w:rFonts w:ascii="Times New Roman" w:hAnsi="Times New Roman" w:cs="Times New Roman"/>
          <w:color w:val="222222"/>
          <w:sz w:val="24"/>
          <w:szCs w:val="24"/>
          <w:shd w:val="clear" w:color="auto" w:fill="FFFFFF"/>
        </w:rPr>
        <w:t>, </w:t>
      </w:r>
      <w:r w:rsidRPr="00983388">
        <w:rPr>
          <w:rFonts w:ascii="Times New Roman" w:hAnsi="Times New Roman" w:cs="Times New Roman"/>
          <w:i/>
          <w:iCs/>
          <w:color w:val="222222"/>
          <w:sz w:val="24"/>
          <w:szCs w:val="24"/>
          <w:shd w:val="clear" w:color="auto" w:fill="FFFFFF"/>
        </w:rPr>
        <w:t>20</w:t>
      </w:r>
      <w:r w:rsidRPr="00983388">
        <w:rPr>
          <w:rFonts w:ascii="Times New Roman" w:hAnsi="Times New Roman" w:cs="Times New Roman"/>
          <w:color w:val="222222"/>
          <w:sz w:val="24"/>
          <w:szCs w:val="24"/>
          <w:shd w:val="clear" w:color="auto" w:fill="FFFFFF"/>
        </w:rPr>
        <w:t>(4), e136.</w:t>
      </w:r>
    </w:p>
    <w:p w14:paraId="6F46A259" w14:textId="77777777" w:rsidR="00196C47" w:rsidRPr="00983388" w:rsidRDefault="00196C47" w:rsidP="00196C47">
      <w:pPr>
        <w:ind w:left="720" w:hanging="720"/>
        <w:jc w:val="both"/>
        <w:rPr>
          <w:rFonts w:ascii="Times New Roman" w:hAnsi="Times New Roman" w:cs="Times New Roman"/>
          <w:color w:val="222222"/>
          <w:sz w:val="24"/>
          <w:szCs w:val="24"/>
          <w:shd w:val="clear" w:color="auto" w:fill="FFFFFF"/>
        </w:rPr>
      </w:pPr>
      <w:r w:rsidRPr="00983388">
        <w:rPr>
          <w:rFonts w:ascii="Times New Roman" w:hAnsi="Times New Roman" w:cs="Times New Roman"/>
          <w:color w:val="222222"/>
          <w:sz w:val="24"/>
          <w:szCs w:val="24"/>
          <w:shd w:val="clear" w:color="auto" w:fill="FFFFFF"/>
        </w:rPr>
        <w:t>Jothi Prabha, A., &amp; Bhargavi, R. (2019). Prediction of dyslexia using machine learning—a research travelogue. In </w:t>
      </w:r>
      <w:r w:rsidRPr="00983388">
        <w:rPr>
          <w:rFonts w:ascii="Times New Roman" w:hAnsi="Times New Roman" w:cs="Times New Roman"/>
          <w:i/>
          <w:iCs/>
          <w:color w:val="222222"/>
          <w:sz w:val="24"/>
          <w:szCs w:val="24"/>
          <w:shd w:val="clear" w:color="auto" w:fill="FFFFFF"/>
        </w:rPr>
        <w:t>Proceedings of the Third International Conference on Microelectronics, Computing and Communication Systems: MCCS 2018</w:t>
      </w:r>
      <w:r w:rsidRPr="00983388">
        <w:rPr>
          <w:rFonts w:ascii="Times New Roman" w:hAnsi="Times New Roman" w:cs="Times New Roman"/>
          <w:color w:val="222222"/>
          <w:sz w:val="24"/>
          <w:szCs w:val="24"/>
          <w:shd w:val="clear" w:color="auto" w:fill="FFFFFF"/>
        </w:rPr>
        <w:t> (pp. 23-34). Springer Singapore.</w:t>
      </w:r>
    </w:p>
    <w:p w14:paraId="03CF16B0" w14:textId="77777777" w:rsidR="00196C47" w:rsidRPr="00532248" w:rsidRDefault="00196C47" w:rsidP="00196C47">
      <w:pPr>
        <w:ind w:left="720" w:hanging="720"/>
        <w:jc w:val="both"/>
        <w:rPr>
          <w:rFonts w:ascii="Times New Roman" w:hAnsi="Times New Roman" w:cs="Times New Roman"/>
          <w:sz w:val="24"/>
          <w:szCs w:val="24"/>
        </w:rPr>
      </w:pPr>
      <w:r w:rsidRPr="00532248">
        <w:rPr>
          <w:rFonts w:ascii="Times New Roman" w:hAnsi="Times New Roman" w:cs="Times New Roman"/>
          <w:sz w:val="24"/>
          <w:szCs w:val="24"/>
        </w:rPr>
        <w:t xml:space="preserve">McCloud, T., Jones, R., Lewis, G., Bell, V., and Tsakanikos, E. (2020). Effectiveness of a mobile app intervention for anxiety and depression symptoms in university students: randomized controlled trial. JMIR MHealth UHealth 8, 1–22. </w:t>
      </w:r>
    </w:p>
    <w:p w14:paraId="3AA61636" w14:textId="77777777" w:rsidR="00196C47" w:rsidRPr="00983388" w:rsidRDefault="00196C47" w:rsidP="00196C47">
      <w:pPr>
        <w:ind w:left="720" w:hanging="720"/>
        <w:jc w:val="both"/>
        <w:rPr>
          <w:rFonts w:ascii="Times New Roman" w:hAnsi="Times New Roman" w:cs="Times New Roman"/>
          <w:sz w:val="24"/>
          <w:szCs w:val="24"/>
        </w:rPr>
      </w:pPr>
      <w:r w:rsidRPr="00983388">
        <w:rPr>
          <w:rFonts w:ascii="Times New Roman" w:hAnsi="Times New Roman" w:cs="Times New Roman"/>
          <w:color w:val="222222"/>
          <w:sz w:val="24"/>
          <w:szCs w:val="24"/>
          <w:shd w:val="clear" w:color="auto" w:fill="FFFFFF"/>
        </w:rPr>
        <w:t xml:space="preserve">Mesko, B., (2023). Top smart algorithms in healthcare </w:t>
      </w:r>
      <w:hyperlink r:id="rId15" w:history="1">
        <w:r w:rsidRPr="00983388">
          <w:rPr>
            <w:rStyle w:val="Hyperlink"/>
            <w:rFonts w:ascii="Times New Roman" w:hAnsi="Times New Roman" w:cs="Times New Roman"/>
            <w:sz w:val="24"/>
            <w:szCs w:val="24"/>
          </w:rPr>
          <w:t xml:space="preserve">Top AI Algorithms </w:t>
        </w:r>
        <w:proofErr w:type="gramStart"/>
        <w:r w:rsidRPr="00983388">
          <w:rPr>
            <w:rStyle w:val="Hyperlink"/>
            <w:rFonts w:ascii="Times New Roman" w:hAnsi="Times New Roman" w:cs="Times New Roman"/>
            <w:sz w:val="24"/>
            <w:szCs w:val="24"/>
          </w:rPr>
          <w:t>In</w:t>
        </w:r>
        <w:proofErr w:type="gramEnd"/>
        <w:r w:rsidRPr="00983388">
          <w:rPr>
            <w:rStyle w:val="Hyperlink"/>
            <w:rFonts w:ascii="Times New Roman" w:hAnsi="Times New Roman" w:cs="Times New Roman"/>
            <w:sz w:val="24"/>
            <w:szCs w:val="24"/>
          </w:rPr>
          <w:t xml:space="preserve"> Healthcare - The Medical Futurist</w:t>
        </w:r>
      </w:hyperlink>
    </w:p>
    <w:p w14:paraId="10AED8E8" w14:textId="77777777" w:rsidR="00196C47" w:rsidRPr="00983388" w:rsidRDefault="00196C47" w:rsidP="00196C47">
      <w:pPr>
        <w:ind w:left="720" w:hanging="720"/>
        <w:jc w:val="both"/>
        <w:rPr>
          <w:rFonts w:ascii="Times New Roman" w:hAnsi="Times New Roman" w:cs="Times New Roman"/>
          <w:color w:val="222222"/>
          <w:sz w:val="24"/>
          <w:szCs w:val="24"/>
          <w:shd w:val="clear" w:color="auto" w:fill="FFFFFF"/>
        </w:rPr>
      </w:pPr>
      <w:r w:rsidRPr="00983388">
        <w:rPr>
          <w:rFonts w:ascii="Times New Roman" w:hAnsi="Times New Roman" w:cs="Times New Roman"/>
          <w:color w:val="222222"/>
          <w:sz w:val="24"/>
          <w:szCs w:val="24"/>
          <w:shd w:val="clear" w:color="auto" w:fill="FFFFFF"/>
        </w:rPr>
        <w:t>Molenda, M., &amp; Grabarczyk, I. (2022). Microsoft Reading Progress as Capt Tool. </w:t>
      </w:r>
      <w:r w:rsidRPr="00983388">
        <w:rPr>
          <w:rFonts w:ascii="Times New Roman" w:hAnsi="Times New Roman" w:cs="Times New Roman"/>
          <w:i/>
          <w:iCs/>
          <w:color w:val="222222"/>
          <w:sz w:val="24"/>
          <w:szCs w:val="24"/>
          <w:shd w:val="clear" w:color="auto" w:fill="FFFFFF"/>
        </w:rPr>
        <w:t>Research in Language</w:t>
      </w:r>
      <w:r w:rsidRPr="00983388">
        <w:rPr>
          <w:rFonts w:ascii="Times New Roman" w:hAnsi="Times New Roman" w:cs="Times New Roman"/>
          <w:color w:val="222222"/>
          <w:sz w:val="24"/>
          <w:szCs w:val="24"/>
          <w:shd w:val="clear" w:color="auto" w:fill="FFFFFF"/>
        </w:rPr>
        <w:t>, </w:t>
      </w:r>
      <w:r w:rsidRPr="00983388">
        <w:rPr>
          <w:rFonts w:ascii="Times New Roman" w:hAnsi="Times New Roman" w:cs="Times New Roman"/>
          <w:i/>
          <w:iCs/>
          <w:color w:val="222222"/>
          <w:sz w:val="24"/>
          <w:szCs w:val="24"/>
          <w:shd w:val="clear" w:color="auto" w:fill="FFFFFF"/>
        </w:rPr>
        <w:t>20</w:t>
      </w:r>
      <w:r w:rsidRPr="00983388">
        <w:rPr>
          <w:rFonts w:ascii="Times New Roman" w:hAnsi="Times New Roman" w:cs="Times New Roman"/>
          <w:color w:val="222222"/>
          <w:sz w:val="24"/>
          <w:szCs w:val="24"/>
          <w:shd w:val="clear" w:color="auto" w:fill="FFFFFF"/>
        </w:rPr>
        <w:t>(2), 197-214.</w:t>
      </w:r>
    </w:p>
    <w:p w14:paraId="1EC3F41B" w14:textId="77777777" w:rsidR="00196C47" w:rsidRPr="00983388" w:rsidRDefault="00196C47" w:rsidP="00196C47">
      <w:pPr>
        <w:ind w:left="720" w:hanging="720"/>
        <w:jc w:val="both"/>
        <w:rPr>
          <w:rFonts w:ascii="Times New Roman" w:hAnsi="Times New Roman" w:cs="Times New Roman"/>
          <w:color w:val="222222"/>
          <w:sz w:val="24"/>
          <w:szCs w:val="24"/>
          <w:shd w:val="clear" w:color="auto" w:fill="FFFFFF"/>
        </w:rPr>
      </w:pPr>
      <w:r w:rsidRPr="00983388">
        <w:rPr>
          <w:rFonts w:ascii="Times New Roman" w:hAnsi="Times New Roman" w:cs="Times New Roman"/>
          <w:color w:val="222222"/>
          <w:sz w:val="24"/>
          <w:szCs w:val="24"/>
          <w:shd w:val="clear" w:color="auto" w:fill="FFFFFF"/>
        </w:rPr>
        <w:t>Newman, M. G., Jacobson, N. C., Rackoff, G. N., Bell, M. J., &amp; Taylor, C. B. (2021). A randomized controlled trial of a smartphone-based application for the treatment of anxiety. </w:t>
      </w:r>
      <w:r w:rsidRPr="00983388">
        <w:rPr>
          <w:rFonts w:ascii="Times New Roman" w:hAnsi="Times New Roman" w:cs="Times New Roman"/>
          <w:i/>
          <w:iCs/>
          <w:color w:val="222222"/>
          <w:sz w:val="24"/>
          <w:szCs w:val="24"/>
          <w:shd w:val="clear" w:color="auto" w:fill="FFFFFF"/>
        </w:rPr>
        <w:t>Psychotherapy Research</w:t>
      </w:r>
      <w:r w:rsidRPr="00983388">
        <w:rPr>
          <w:rFonts w:ascii="Times New Roman" w:hAnsi="Times New Roman" w:cs="Times New Roman"/>
          <w:color w:val="222222"/>
          <w:sz w:val="24"/>
          <w:szCs w:val="24"/>
          <w:shd w:val="clear" w:color="auto" w:fill="FFFFFF"/>
        </w:rPr>
        <w:t>, </w:t>
      </w:r>
      <w:r w:rsidRPr="00983388">
        <w:rPr>
          <w:rFonts w:ascii="Times New Roman" w:hAnsi="Times New Roman" w:cs="Times New Roman"/>
          <w:i/>
          <w:iCs/>
          <w:color w:val="222222"/>
          <w:sz w:val="24"/>
          <w:szCs w:val="24"/>
          <w:shd w:val="clear" w:color="auto" w:fill="FFFFFF"/>
        </w:rPr>
        <w:t>31</w:t>
      </w:r>
      <w:r w:rsidRPr="00983388">
        <w:rPr>
          <w:rFonts w:ascii="Times New Roman" w:hAnsi="Times New Roman" w:cs="Times New Roman"/>
          <w:color w:val="222222"/>
          <w:sz w:val="24"/>
          <w:szCs w:val="24"/>
          <w:shd w:val="clear" w:color="auto" w:fill="FFFFFF"/>
        </w:rPr>
        <w:t>(4), 443-454.</w:t>
      </w:r>
    </w:p>
    <w:p w14:paraId="5E786FA5" w14:textId="77777777" w:rsidR="00196C47" w:rsidRPr="00983388" w:rsidRDefault="00196C47" w:rsidP="00196C47">
      <w:pPr>
        <w:ind w:left="720" w:hanging="720"/>
        <w:jc w:val="both"/>
        <w:rPr>
          <w:rFonts w:ascii="Times New Roman" w:hAnsi="Times New Roman" w:cs="Times New Roman"/>
          <w:color w:val="222222"/>
          <w:sz w:val="24"/>
          <w:szCs w:val="24"/>
          <w:shd w:val="clear" w:color="auto" w:fill="FFFFFF"/>
        </w:rPr>
      </w:pPr>
      <w:r w:rsidRPr="00983388">
        <w:rPr>
          <w:rFonts w:ascii="Times New Roman" w:hAnsi="Times New Roman" w:cs="Times New Roman"/>
          <w:color w:val="222222"/>
          <w:sz w:val="24"/>
          <w:szCs w:val="24"/>
          <w:shd w:val="clear" w:color="auto" w:fill="FFFFFF"/>
        </w:rPr>
        <w:t>Oliveira, C., Pereira, A., Vagos, P., Nóbrega, C., Gonçalves, J., &amp; Afonso, B. (2021). Effectiveness of mobile app-based psychological interventions for college students: a systematic review of the literature. </w:t>
      </w:r>
      <w:r w:rsidRPr="00983388">
        <w:rPr>
          <w:rFonts w:ascii="Times New Roman" w:hAnsi="Times New Roman" w:cs="Times New Roman"/>
          <w:i/>
          <w:iCs/>
          <w:color w:val="222222"/>
          <w:sz w:val="24"/>
          <w:szCs w:val="24"/>
          <w:shd w:val="clear" w:color="auto" w:fill="FFFFFF"/>
        </w:rPr>
        <w:t>Frontiers in psychology</w:t>
      </w:r>
      <w:r w:rsidRPr="00983388">
        <w:rPr>
          <w:rFonts w:ascii="Times New Roman" w:hAnsi="Times New Roman" w:cs="Times New Roman"/>
          <w:color w:val="222222"/>
          <w:sz w:val="24"/>
          <w:szCs w:val="24"/>
          <w:shd w:val="clear" w:color="auto" w:fill="FFFFFF"/>
        </w:rPr>
        <w:t>, </w:t>
      </w:r>
      <w:r w:rsidRPr="00983388">
        <w:rPr>
          <w:rFonts w:ascii="Times New Roman" w:hAnsi="Times New Roman" w:cs="Times New Roman"/>
          <w:i/>
          <w:iCs/>
          <w:color w:val="222222"/>
          <w:sz w:val="24"/>
          <w:szCs w:val="24"/>
          <w:shd w:val="clear" w:color="auto" w:fill="FFFFFF"/>
        </w:rPr>
        <w:t>12</w:t>
      </w:r>
      <w:r w:rsidRPr="00983388">
        <w:rPr>
          <w:rFonts w:ascii="Times New Roman" w:hAnsi="Times New Roman" w:cs="Times New Roman"/>
          <w:color w:val="222222"/>
          <w:sz w:val="24"/>
          <w:szCs w:val="24"/>
          <w:shd w:val="clear" w:color="auto" w:fill="FFFFFF"/>
        </w:rPr>
        <w:t>, 647606.</w:t>
      </w:r>
    </w:p>
    <w:p w14:paraId="4D6003DA" w14:textId="77777777" w:rsidR="00196C47" w:rsidRPr="00983388" w:rsidRDefault="00196C47" w:rsidP="00196C47">
      <w:pPr>
        <w:ind w:left="720" w:hanging="720"/>
        <w:jc w:val="both"/>
        <w:rPr>
          <w:rFonts w:ascii="Times New Roman" w:hAnsi="Times New Roman" w:cs="Times New Roman"/>
          <w:color w:val="222222"/>
          <w:sz w:val="24"/>
          <w:szCs w:val="24"/>
          <w:shd w:val="clear" w:color="auto" w:fill="FFFFFF"/>
        </w:rPr>
      </w:pPr>
      <w:r w:rsidRPr="00983388">
        <w:rPr>
          <w:rFonts w:ascii="Times New Roman" w:hAnsi="Times New Roman" w:cs="Times New Roman"/>
          <w:color w:val="222222"/>
          <w:sz w:val="24"/>
          <w:szCs w:val="24"/>
          <w:shd w:val="clear" w:color="auto" w:fill="FFFFFF"/>
        </w:rPr>
        <w:t>Orrù, G., Monaro, M., Conversano, C., Gemignani, A., &amp; Sartori, G. (2020). Machine learning in psychometrics and psychological research. </w:t>
      </w:r>
      <w:r w:rsidRPr="00983388">
        <w:rPr>
          <w:rFonts w:ascii="Times New Roman" w:hAnsi="Times New Roman" w:cs="Times New Roman"/>
          <w:i/>
          <w:iCs/>
          <w:color w:val="222222"/>
          <w:sz w:val="24"/>
          <w:szCs w:val="24"/>
          <w:shd w:val="clear" w:color="auto" w:fill="FFFFFF"/>
        </w:rPr>
        <w:t>Frontiers in psychology</w:t>
      </w:r>
      <w:r w:rsidRPr="00983388">
        <w:rPr>
          <w:rFonts w:ascii="Times New Roman" w:hAnsi="Times New Roman" w:cs="Times New Roman"/>
          <w:color w:val="222222"/>
          <w:sz w:val="24"/>
          <w:szCs w:val="24"/>
          <w:shd w:val="clear" w:color="auto" w:fill="FFFFFF"/>
        </w:rPr>
        <w:t>, </w:t>
      </w:r>
      <w:r w:rsidRPr="00983388">
        <w:rPr>
          <w:rFonts w:ascii="Times New Roman" w:hAnsi="Times New Roman" w:cs="Times New Roman"/>
          <w:i/>
          <w:iCs/>
          <w:color w:val="222222"/>
          <w:sz w:val="24"/>
          <w:szCs w:val="24"/>
          <w:shd w:val="clear" w:color="auto" w:fill="FFFFFF"/>
        </w:rPr>
        <w:t>10</w:t>
      </w:r>
      <w:r w:rsidRPr="00983388">
        <w:rPr>
          <w:rFonts w:ascii="Times New Roman" w:hAnsi="Times New Roman" w:cs="Times New Roman"/>
          <w:color w:val="222222"/>
          <w:sz w:val="24"/>
          <w:szCs w:val="24"/>
          <w:shd w:val="clear" w:color="auto" w:fill="FFFFFF"/>
        </w:rPr>
        <w:t>, 2970.</w:t>
      </w:r>
    </w:p>
    <w:p w14:paraId="7780A626" w14:textId="77777777" w:rsidR="00196C47" w:rsidRPr="00983388" w:rsidRDefault="00196C47" w:rsidP="00196C47">
      <w:pPr>
        <w:ind w:left="720" w:hanging="720"/>
        <w:jc w:val="both"/>
        <w:rPr>
          <w:rFonts w:ascii="Times New Roman" w:hAnsi="Times New Roman" w:cs="Times New Roman"/>
          <w:color w:val="222222"/>
          <w:sz w:val="24"/>
          <w:szCs w:val="24"/>
          <w:shd w:val="clear" w:color="auto" w:fill="FFFFFF"/>
        </w:rPr>
      </w:pPr>
      <w:r w:rsidRPr="00983388">
        <w:rPr>
          <w:rFonts w:ascii="Times New Roman" w:hAnsi="Times New Roman" w:cs="Times New Roman"/>
          <w:color w:val="222222"/>
          <w:sz w:val="24"/>
          <w:szCs w:val="24"/>
          <w:shd w:val="clear" w:color="auto" w:fill="FFFFFF"/>
        </w:rPr>
        <w:t>Rickard, N., Arjmand, H. A., Bakker, D., &amp; Seabrook, E. (2016). Development of a mobile phone app to support self-monitoring of emotional well-being: a mental health digital innovation. </w:t>
      </w:r>
      <w:r w:rsidRPr="00983388">
        <w:rPr>
          <w:rFonts w:ascii="Times New Roman" w:hAnsi="Times New Roman" w:cs="Times New Roman"/>
          <w:i/>
          <w:iCs/>
          <w:color w:val="222222"/>
          <w:sz w:val="24"/>
          <w:szCs w:val="24"/>
          <w:shd w:val="clear" w:color="auto" w:fill="FFFFFF"/>
        </w:rPr>
        <w:t>JMIR mental health</w:t>
      </w:r>
      <w:r w:rsidRPr="00983388">
        <w:rPr>
          <w:rFonts w:ascii="Times New Roman" w:hAnsi="Times New Roman" w:cs="Times New Roman"/>
          <w:color w:val="222222"/>
          <w:sz w:val="24"/>
          <w:szCs w:val="24"/>
          <w:shd w:val="clear" w:color="auto" w:fill="FFFFFF"/>
        </w:rPr>
        <w:t>, </w:t>
      </w:r>
      <w:r w:rsidRPr="00983388">
        <w:rPr>
          <w:rFonts w:ascii="Times New Roman" w:hAnsi="Times New Roman" w:cs="Times New Roman"/>
          <w:i/>
          <w:iCs/>
          <w:color w:val="222222"/>
          <w:sz w:val="24"/>
          <w:szCs w:val="24"/>
          <w:shd w:val="clear" w:color="auto" w:fill="FFFFFF"/>
        </w:rPr>
        <w:t>3</w:t>
      </w:r>
      <w:r w:rsidRPr="00983388">
        <w:rPr>
          <w:rFonts w:ascii="Times New Roman" w:hAnsi="Times New Roman" w:cs="Times New Roman"/>
          <w:color w:val="222222"/>
          <w:sz w:val="24"/>
          <w:szCs w:val="24"/>
          <w:shd w:val="clear" w:color="auto" w:fill="FFFFFF"/>
        </w:rPr>
        <w:t>(4), e6202.</w:t>
      </w:r>
    </w:p>
    <w:p w14:paraId="1D72E57C" w14:textId="77777777" w:rsidR="00196C47" w:rsidRPr="00983388" w:rsidRDefault="00196C47" w:rsidP="00196C47">
      <w:pPr>
        <w:ind w:left="720" w:hanging="720"/>
        <w:jc w:val="both"/>
        <w:rPr>
          <w:rFonts w:ascii="Times New Roman" w:hAnsi="Times New Roman" w:cs="Times New Roman"/>
          <w:color w:val="222222"/>
          <w:sz w:val="24"/>
          <w:szCs w:val="24"/>
          <w:shd w:val="clear" w:color="auto" w:fill="FFFFFF"/>
        </w:rPr>
      </w:pPr>
      <w:r w:rsidRPr="00983388">
        <w:rPr>
          <w:rFonts w:ascii="Times New Roman" w:hAnsi="Times New Roman" w:cs="Times New Roman"/>
          <w:color w:val="222222"/>
          <w:sz w:val="24"/>
          <w:szCs w:val="24"/>
          <w:shd w:val="clear" w:color="auto" w:fill="FFFFFF"/>
        </w:rPr>
        <w:lastRenderedPageBreak/>
        <w:t>Schulz, E., Wu, C. M., Ruggeri, A., &amp; Meder, B. (2019). Searching for rewards like a child means less generalization and more directed exploration. </w:t>
      </w:r>
      <w:r w:rsidRPr="00983388">
        <w:rPr>
          <w:rFonts w:ascii="Times New Roman" w:hAnsi="Times New Roman" w:cs="Times New Roman"/>
          <w:i/>
          <w:iCs/>
          <w:color w:val="222222"/>
          <w:sz w:val="24"/>
          <w:szCs w:val="24"/>
          <w:shd w:val="clear" w:color="auto" w:fill="FFFFFF"/>
        </w:rPr>
        <w:t>Psychological science</w:t>
      </w:r>
      <w:r w:rsidRPr="00983388">
        <w:rPr>
          <w:rFonts w:ascii="Times New Roman" w:hAnsi="Times New Roman" w:cs="Times New Roman"/>
          <w:color w:val="222222"/>
          <w:sz w:val="24"/>
          <w:szCs w:val="24"/>
          <w:shd w:val="clear" w:color="auto" w:fill="FFFFFF"/>
        </w:rPr>
        <w:t>, </w:t>
      </w:r>
      <w:r w:rsidRPr="00983388">
        <w:rPr>
          <w:rFonts w:ascii="Times New Roman" w:hAnsi="Times New Roman" w:cs="Times New Roman"/>
          <w:i/>
          <w:iCs/>
          <w:color w:val="222222"/>
          <w:sz w:val="24"/>
          <w:szCs w:val="24"/>
          <w:shd w:val="clear" w:color="auto" w:fill="FFFFFF"/>
        </w:rPr>
        <w:t>30</w:t>
      </w:r>
      <w:r w:rsidRPr="00983388">
        <w:rPr>
          <w:rFonts w:ascii="Times New Roman" w:hAnsi="Times New Roman" w:cs="Times New Roman"/>
          <w:color w:val="222222"/>
          <w:sz w:val="24"/>
          <w:szCs w:val="24"/>
          <w:shd w:val="clear" w:color="auto" w:fill="FFFFFF"/>
        </w:rPr>
        <w:t>(11), 1561-1572.</w:t>
      </w:r>
    </w:p>
    <w:p w14:paraId="5BDA8C41" w14:textId="77777777" w:rsidR="00196C47" w:rsidRPr="00983388" w:rsidRDefault="00196C47" w:rsidP="00196C47">
      <w:pPr>
        <w:ind w:left="720" w:hanging="720"/>
        <w:jc w:val="both"/>
        <w:rPr>
          <w:rFonts w:ascii="Times New Roman" w:hAnsi="Times New Roman" w:cs="Times New Roman"/>
          <w:color w:val="222222"/>
          <w:sz w:val="24"/>
          <w:szCs w:val="24"/>
          <w:shd w:val="clear" w:color="auto" w:fill="FFFFFF"/>
        </w:rPr>
      </w:pPr>
      <w:r w:rsidRPr="00983388">
        <w:rPr>
          <w:rFonts w:ascii="Times New Roman" w:hAnsi="Times New Roman" w:cs="Times New Roman"/>
          <w:color w:val="222222"/>
          <w:sz w:val="24"/>
          <w:szCs w:val="24"/>
          <w:shd w:val="clear" w:color="auto" w:fill="FFFFFF"/>
        </w:rPr>
        <w:t>Sharma, D. K., Chatterjee, M., Kaur, G., &amp; Vavilala, S. (2022). Deep learning applications for disease diagnosis. In </w:t>
      </w:r>
      <w:r w:rsidRPr="00983388">
        <w:rPr>
          <w:rFonts w:ascii="Times New Roman" w:hAnsi="Times New Roman" w:cs="Times New Roman"/>
          <w:i/>
          <w:iCs/>
          <w:color w:val="222222"/>
          <w:sz w:val="24"/>
          <w:szCs w:val="24"/>
          <w:shd w:val="clear" w:color="auto" w:fill="FFFFFF"/>
        </w:rPr>
        <w:t>Deep learning for medical applications with unique data</w:t>
      </w:r>
      <w:r w:rsidRPr="00983388">
        <w:rPr>
          <w:rFonts w:ascii="Times New Roman" w:hAnsi="Times New Roman" w:cs="Times New Roman"/>
          <w:color w:val="222222"/>
          <w:sz w:val="24"/>
          <w:szCs w:val="24"/>
          <w:shd w:val="clear" w:color="auto" w:fill="FFFFFF"/>
        </w:rPr>
        <w:t> (pp. 31-51). Academic Press.</w:t>
      </w:r>
    </w:p>
    <w:p w14:paraId="6A437B05" w14:textId="77777777" w:rsidR="00196C47" w:rsidRPr="00983388" w:rsidRDefault="00196C47" w:rsidP="00196C47">
      <w:pPr>
        <w:pStyle w:val="NoSpacing"/>
        <w:ind w:left="720" w:hanging="720"/>
        <w:jc w:val="both"/>
        <w:rPr>
          <w:rFonts w:ascii="Times New Roman" w:hAnsi="Times New Roman" w:cs="Times New Roman"/>
          <w:color w:val="292929"/>
          <w:spacing w:val="-1"/>
          <w:sz w:val="24"/>
          <w:szCs w:val="24"/>
          <w:shd w:val="clear" w:color="auto" w:fill="FFFFFF"/>
        </w:rPr>
      </w:pPr>
      <w:r w:rsidRPr="00983388">
        <w:rPr>
          <w:rFonts w:ascii="Times New Roman" w:hAnsi="Times New Roman" w:cs="Times New Roman"/>
          <w:color w:val="292929"/>
          <w:spacing w:val="-1"/>
          <w:sz w:val="24"/>
          <w:szCs w:val="24"/>
          <w:shd w:val="clear" w:color="auto" w:fill="FFFFFF"/>
        </w:rPr>
        <w:t>The United Nations. (2015). </w:t>
      </w:r>
      <w:hyperlink r:id="rId16" w:tgtFrame="_blank" w:history="1">
        <w:r w:rsidRPr="00983388">
          <w:rPr>
            <w:rStyle w:val="Emphasis"/>
            <w:rFonts w:ascii="Times New Roman" w:hAnsi="Times New Roman" w:cs="Times New Roman"/>
            <w:color w:val="0000FF"/>
            <w:spacing w:val="-1"/>
            <w:sz w:val="24"/>
            <w:szCs w:val="24"/>
            <w:u w:val="single"/>
            <w:shd w:val="clear" w:color="auto" w:fill="FFFFFF"/>
          </w:rPr>
          <w:t>Transforming our world: the 2030 Agenda for Sustainable Development</w:t>
        </w:r>
      </w:hyperlink>
      <w:r w:rsidRPr="00983388">
        <w:rPr>
          <w:rFonts w:ascii="Times New Roman" w:hAnsi="Times New Roman" w:cs="Times New Roman"/>
          <w:color w:val="292929"/>
          <w:spacing w:val="-1"/>
          <w:sz w:val="24"/>
          <w:szCs w:val="24"/>
          <w:shd w:val="clear" w:color="auto" w:fill="FFFFFF"/>
        </w:rPr>
        <w:t>.</w:t>
      </w:r>
    </w:p>
    <w:p w14:paraId="39D34DC0" w14:textId="77777777" w:rsidR="00196C47" w:rsidRPr="00983388" w:rsidRDefault="00196C47" w:rsidP="00196C47">
      <w:pPr>
        <w:pStyle w:val="NoSpacing"/>
        <w:ind w:left="720" w:hanging="720"/>
        <w:jc w:val="both"/>
        <w:rPr>
          <w:rFonts w:ascii="Times New Roman" w:hAnsi="Times New Roman" w:cs="Times New Roman"/>
          <w:color w:val="292929"/>
          <w:spacing w:val="-1"/>
          <w:sz w:val="24"/>
          <w:szCs w:val="24"/>
          <w:shd w:val="clear" w:color="auto" w:fill="FFFFFF"/>
        </w:rPr>
      </w:pPr>
    </w:p>
    <w:p w14:paraId="7A5A9DE8" w14:textId="77777777" w:rsidR="00196C47" w:rsidRPr="00532248" w:rsidRDefault="00196C47" w:rsidP="00196C47">
      <w:pPr>
        <w:ind w:left="720" w:hanging="720"/>
        <w:jc w:val="both"/>
        <w:rPr>
          <w:rFonts w:ascii="Times New Roman" w:hAnsi="Times New Roman" w:cs="Times New Roman"/>
          <w:sz w:val="24"/>
          <w:szCs w:val="24"/>
        </w:rPr>
      </w:pPr>
      <w:r w:rsidRPr="00532248">
        <w:rPr>
          <w:rFonts w:ascii="Times New Roman" w:hAnsi="Times New Roman" w:cs="Times New Roman"/>
          <w:sz w:val="24"/>
          <w:szCs w:val="24"/>
        </w:rPr>
        <w:t xml:space="preserve">Uduafemhe, M. (2023). Exploring the potential of Artificial Intelligence to improve psychological testing accuracy. leverageassessments.com </w:t>
      </w:r>
      <w:hyperlink r:id="rId17" w:history="1">
        <w:r w:rsidRPr="00532248">
          <w:rPr>
            <w:rFonts w:ascii="Times New Roman" w:hAnsi="Times New Roman" w:cs="Times New Roman"/>
            <w:sz w:val="24"/>
            <w:szCs w:val="24"/>
          </w:rPr>
          <w:t>https://www.leverageassessments.com/exploring-the-potential-of-artificial-intelligence-to-improve-psychological-testing-accuracy/</w:t>
        </w:r>
      </w:hyperlink>
    </w:p>
    <w:p w14:paraId="0168C159" w14:textId="77777777" w:rsidR="00196C47" w:rsidRPr="00983388" w:rsidRDefault="00196C47" w:rsidP="00196C47">
      <w:pPr>
        <w:pStyle w:val="NoSpacing"/>
        <w:ind w:left="720" w:hanging="720"/>
        <w:jc w:val="both"/>
        <w:rPr>
          <w:rFonts w:ascii="Times New Roman" w:hAnsi="Times New Roman" w:cs="Times New Roman"/>
          <w:sz w:val="24"/>
          <w:szCs w:val="24"/>
        </w:rPr>
      </w:pPr>
      <w:r w:rsidRPr="00983388">
        <w:rPr>
          <w:rFonts w:ascii="Times New Roman" w:hAnsi="Times New Roman" w:cs="Times New Roman"/>
          <w:sz w:val="24"/>
          <w:szCs w:val="24"/>
          <w:shd w:val="clear" w:color="auto" w:fill="FFFFFF"/>
        </w:rPr>
        <w:t>UNESCO. 2017. </w:t>
      </w:r>
      <w:r w:rsidRPr="00983388">
        <w:rPr>
          <w:rStyle w:val="Emphasis"/>
          <w:rFonts w:ascii="Times New Roman" w:hAnsi="Times New Roman" w:cs="Times New Roman"/>
          <w:color w:val="595959"/>
          <w:sz w:val="24"/>
          <w:szCs w:val="24"/>
          <w:shd w:val="clear" w:color="auto" w:fill="FFFFFF"/>
        </w:rPr>
        <w:t>A guide for ensuring </w:t>
      </w:r>
      <w:hyperlink r:id="rId18" w:history="1">
        <w:r w:rsidRPr="00983388">
          <w:rPr>
            <w:rStyle w:val="Hyperlink"/>
            <w:rFonts w:ascii="Times New Roman" w:hAnsi="Times New Roman" w:cs="Times New Roman"/>
            <w:i/>
            <w:iCs/>
            <w:color w:val="000000"/>
            <w:sz w:val="24"/>
            <w:szCs w:val="24"/>
            <w:shd w:val="clear" w:color="auto" w:fill="FFFFFF"/>
          </w:rPr>
          <w:t>inclusion</w:t>
        </w:r>
      </w:hyperlink>
      <w:r w:rsidRPr="00983388">
        <w:rPr>
          <w:rStyle w:val="Emphasis"/>
          <w:rFonts w:ascii="Times New Roman" w:hAnsi="Times New Roman" w:cs="Times New Roman"/>
          <w:color w:val="595959"/>
          <w:sz w:val="24"/>
          <w:szCs w:val="24"/>
          <w:shd w:val="clear" w:color="auto" w:fill="FFFFFF"/>
        </w:rPr>
        <w:t> and </w:t>
      </w:r>
      <w:hyperlink r:id="rId19" w:history="1">
        <w:r w:rsidRPr="00983388">
          <w:rPr>
            <w:rStyle w:val="Hyperlink"/>
            <w:rFonts w:ascii="Times New Roman" w:hAnsi="Times New Roman" w:cs="Times New Roman"/>
            <w:i/>
            <w:iCs/>
            <w:color w:val="000000"/>
            <w:sz w:val="24"/>
            <w:szCs w:val="24"/>
            <w:shd w:val="clear" w:color="auto" w:fill="FFFFFF"/>
          </w:rPr>
          <w:t>equity</w:t>
        </w:r>
      </w:hyperlink>
      <w:r w:rsidRPr="00983388">
        <w:rPr>
          <w:rStyle w:val="Emphasis"/>
          <w:rFonts w:ascii="Times New Roman" w:hAnsi="Times New Roman" w:cs="Times New Roman"/>
          <w:color w:val="595959"/>
          <w:sz w:val="24"/>
          <w:szCs w:val="24"/>
          <w:shd w:val="clear" w:color="auto" w:fill="FFFFFF"/>
        </w:rPr>
        <w:t> in education</w:t>
      </w:r>
      <w:r w:rsidRPr="00983388">
        <w:rPr>
          <w:rFonts w:ascii="Times New Roman" w:hAnsi="Times New Roman" w:cs="Times New Roman"/>
          <w:sz w:val="24"/>
          <w:szCs w:val="24"/>
          <w:shd w:val="clear" w:color="auto" w:fill="FFFFFF"/>
        </w:rPr>
        <w:t>.Paris: UNESCO. Retrieved from: </w:t>
      </w:r>
      <w:hyperlink r:id="rId20" w:tgtFrame="_blank" w:history="1">
        <w:r w:rsidRPr="00983388">
          <w:rPr>
            <w:rStyle w:val="Hyperlink"/>
            <w:rFonts w:ascii="Times New Roman" w:hAnsi="Times New Roman" w:cs="Times New Roman"/>
            <w:color w:val="0069B4"/>
            <w:sz w:val="24"/>
            <w:szCs w:val="24"/>
            <w:shd w:val="clear" w:color="auto" w:fill="FFFFFF"/>
          </w:rPr>
          <w:t>http://unesdoc.unesco.org/images/0024/002482/248254e.pdf</w:t>
        </w:r>
      </w:hyperlink>
    </w:p>
    <w:p w14:paraId="2ACE34BF" w14:textId="77777777" w:rsidR="00196C47" w:rsidRPr="00983388" w:rsidRDefault="00196C47" w:rsidP="00196C47">
      <w:pPr>
        <w:pStyle w:val="NoSpacing"/>
        <w:ind w:left="720" w:hanging="720"/>
        <w:jc w:val="both"/>
        <w:rPr>
          <w:rFonts w:ascii="Times New Roman" w:hAnsi="Times New Roman" w:cs="Times New Roman"/>
          <w:sz w:val="24"/>
          <w:szCs w:val="24"/>
        </w:rPr>
      </w:pPr>
    </w:p>
    <w:p w14:paraId="353016C8" w14:textId="43CA4CD1" w:rsidR="00431D4B" w:rsidRPr="00716DF1" w:rsidRDefault="00196C47" w:rsidP="00196C47">
      <w:pPr>
        <w:jc w:val="both"/>
        <w:rPr>
          <w:rFonts w:ascii="Times New Roman" w:hAnsi="Times New Roman" w:cs="Times New Roman"/>
          <w:sz w:val="24"/>
          <w:szCs w:val="24"/>
        </w:rPr>
      </w:pPr>
      <w:r w:rsidRPr="00983388">
        <w:rPr>
          <w:rFonts w:ascii="Times New Roman" w:hAnsi="Times New Roman" w:cs="Times New Roman"/>
          <w:color w:val="222222"/>
          <w:sz w:val="24"/>
          <w:szCs w:val="24"/>
          <w:shd w:val="clear" w:color="auto" w:fill="FFFFFF"/>
        </w:rPr>
        <w:t xml:space="preserve">What is Design Thinking (n.d) ideou.com </w:t>
      </w:r>
      <w:hyperlink r:id="rId21" w:history="1">
        <w:r w:rsidRPr="00983388">
          <w:rPr>
            <w:rStyle w:val="Hyperlink"/>
            <w:rFonts w:ascii="Times New Roman" w:hAnsi="Times New Roman" w:cs="Times New Roman"/>
            <w:sz w:val="24"/>
            <w:szCs w:val="24"/>
            <w:shd w:val="clear" w:color="auto" w:fill="FFFFFF"/>
          </w:rPr>
          <w:t>https://www.ideou.com/blogs/inspiration/what-is-design-thinking</w:t>
        </w:r>
      </w:hyperlink>
    </w:p>
    <w:sectPr w:rsidR="00431D4B" w:rsidRPr="00716D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C6EBA"/>
    <w:multiLevelType w:val="hybridMultilevel"/>
    <w:tmpl w:val="85B87D92"/>
    <w:lvl w:ilvl="0" w:tplc="177895D4">
      <w:start w:val="1"/>
      <w:numFmt w:val="upperLetter"/>
      <w:lvlText w:val="(%1)"/>
      <w:lvlJc w:val="left"/>
      <w:pPr>
        <w:ind w:left="720" w:hanging="360"/>
      </w:pPr>
      <w:rPr>
        <w:rFonts w:asciiTheme="minorHAnsi" w:hAnsiTheme="minorHAnsi" w:cstheme="minorBidi"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E14143B"/>
    <w:multiLevelType w:val="hybridMultilevel"/>
    <w:tmpl w:val="7A5EFEF0"/>
    <w:lvl w:ilvl="0" w:tplc="F8101096">
      <w:start w:val="1"/>
      <w:numFmt w:val="bullet"/>
      <w:lvlText w:val="•"/>
      <w:lvlJc w:val="left"/>
      <w:pPr>
        <w:tabs>
          <w:tab w:val="num" w:pos="720"/>
        </w:tabs>
        <w:ind w:left="720" w:hanging="360"/>
      </w:pPr>
      <w:rPr>
        <w:rFonts w:ascii="Times New Roman" w:hAnsi="Times New Roman" w:hint="default"/>
      </w:rPr>
    </w:lvl>
    <w:lvl w:ilvl="1" w:tplc="9C76EF4E" w:tentative="1">
      <w:start w:val="1"/>
      <w:numFmt w:val="bullet"/>
      <w:lvlText w:val="•"/>
      <w:lvlJc w:val="left"/>
      <w:pPr>
        <w:tabs>
          <w:tab w:val="num" w:pos="1440"/>
        </w:tabs>
        <w:ind w:left="1440" w:hanging="360"/>
      </w:pPr>
      <w:rPr>
        <w:rFonts w:ascii="Times New Roman" w:hAnsi="Times New Roman" w:hint="default"/>
      </w:rPr>
    </w:lvl>
    <w:lvl w:ilvl="2" w:tplc="222EC09C" w:tentative="1">
      <w:start w:val="1"/>
      <w:numFmt w:val="bullet"/>
      <w:lvlText w:val="•"/>
      <w:lvlJc w:val="left"/>
      <w:pPr>
        <w:tabs>
          <w:tab w:val="num" w:pos="2160"/>
        </w:tabs>
        <w:ind w:left="2160" w:hanging="360"/>
      </w:pPr>
      <w:rPr>
        <w:rFonts w:ascii="Times New Roman" w:hAnsi="Times New Roman" w:hint="default"/>
      </w:rPr>
    </w:lvl>
    <w:lvl w:ilvl="3" w:tplc="DC28A752" w:tentative="1">
      <w:start w:val="1"/>
      <w:numFmt w:val="bullet"/>
      <w:lvlText w:val="•"/>
      <w:lvlJc w:val="left"/>
      <w:pPr>
        <w:tabs>
          <w:tab w:val="num" w:pos="2880"/>
        </w:tabs>
        <w:ind w:left="2880" w:hanging="360"/>
      </w:pPr>
      <w:rPr>
        <w:rFonts w:ascii="Times New Roman" w:hAnsi="Times New Roman" w:hint="default"/>
      </w:rPr>
    </w:lvl>
    <w:lvl w:ilvl="4" w:tplc="7AAA5ACC" w:tentative="1">
      <w:start w:val="1"/>
      <w:numFmt w:val="bullet"/>
      <w:lvlText w:val="•"/>
      <w:lvlJc w:val="left"/>
      <w:pPr>
        <w:tabs>
          <w:tab w:val="num" w:pos="3600"/>
        </w:tabs>
        <w:ind w:left="3600" w:hanging="360"/>
      </w:pPr>
      <w:rPr>
        <w:rFonts w:ascii="Times New Roman" w:hAnsi="Times New Roman" w:hint="default"/>
      </w:rPr>
    </w:lvl>
    <w:lvl w:ilvl="5" w:tplc="9E92B202" w:tentative="1">
      <w:start w:val="1"/>
      <w:numFmt w:val="bullet"/>
      <w:lvlText w:val="•"/>
      <w:lvlJc w:val="left"/>
      <w:pPr>
        <w:tabs>
          <w:tab w:val="num" w:pos="4320"/>
        </w:tabs>
        <w:ind w:left="4320" w:hanging="360"/>
      </w:pPr>
      <w:rPr>
        <w:rFonts w:ascii="Times New Roman" w:hAnsi="Times New Roman" w:hint="default"/>
      </w:rPr>
    </w:lvl>
    <w:lvl w:ilvl="6" w:tplc="9790E0FA" w:tentative="1">
      <w:start w:val="1"/>
      <w:numFmt w:val="bullet"/>
      <w:lvlText w:val="•"/>
      <w:lvlJc w:val="left"/>
      <w:pPr>
        <w:tabs>
          <w:tab w:val="num" w:pos="5040"/>
        </w:tabs>
        <w:ind w:left="5040" w:hanging="360"/>
      </w:pPr>
      <w:rPr>
        <w:rFonts w:ascii="Times New Roman" w:hAnsi="Times New Roman" w:hint="default"/>
      </w:rPr>
    </w:lvl>
    <w:lvl w:ilvl="7" w:tplc="6AE413B2" w:tentative="1">
      <w:start w:val="1"/>
      <w:numFmt w:val="bullet"/>
      <w:lvlText w:val="•"/>
      <w:lvlJc w:val="left"/>
      <w:pPr>
        <w:tabs>
          <w:tab w:val="num" w:pos="5760"/>
        </w:tabs>
        <w:ind w:left="5760" w:hanging="360"/>
      </w:pPr>
      <w:rPr>
        <w:rFonts w:ascii="Times New Roman" w:hAnsi="Times New Roman" w:hint="default"/>
      </w:rPr>
    </w:lvl>
    <w:lvl w:ilvl="8" w:tplc="EFB0F6B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5F9D5F5E"/>
    <w:multiLevelType w:val="hybridMultilevel"/>
    <w:tmpl w:val="AFDC100E"/>
    <w:lvl w:ilvl="0" w:tplc="2B247792">
      <w:start w:val="1"/>
      <w:numFmt w:val="bullet"/>
      <w:lvlText w:val="•"/>
      <w:lvlJc w:val="left"/>
      <w:pPr>
        <w:tabs>
          <w:tab w:val="num" w:pos="720"/>
        </w:tabs>
        <w:ind w:left="720" w:hanging="360"/>
      </w:pPr>
      <w:rPr>
        <w:rFonts w:ascii="Times New Roman" w:hAnsi="Times New Roman" w:hint="default"/>
      </w:rPr>
    </w:lvl>
    <w:lvl w:ilvl="1" w:tplc="AEE2993E" w:tentative="1">
      <w:start w:val="1"/>
      <w:numFmt w:val="bullet"/>
      <w:lvlText w:val="•"/>
      <w:lvlJc w:val="left"/>
      <w:pPr>
        <w:tabs>
          <w:tab w:val="num" w:pos="1440"/>
        </w:tabs>
        <w:ind w:left="1440" w:hanging="360"/>
      </w:pPr>
      <w:rPr>
        <w:rFonts w:ascii="Times New Roman" w:hAnsi="Times New Roman" w:hint="default"/>
      </w:rPr>
    </w:lvl>
    <w:lvl w:ilvl="2" w:tplc="65BEAFFA" w:tentative="1">
      <w:start w:val="1"/>
      <w:numFmt w:val="bullet"/>
      <w:lvlText w:val="•"/>
      <w:lvlJc w:val="left"/>
      <w:pPr>
        <w:tabs>
          <w:tab w:val="num" w:pos="2160"/>
        </w:tabs>
        <w:ind w:left="2160" w:hanging="360"/>
      </w:pPr>
      <w:rPr>
        <w:rFonts w:ascii="Times New Roman" w:hAnsi="Times New Roman" w:hint="default"/>
      </w:rPr>
    </w:lvl>
    <w:lvl w:ilvl="3" w:tplc="8B723534" w:tentative="1">
      <w:start w:val="1"/>
      <w:numFmt w:val="bullet"/>
      <w:lvlText w:val="•"/>
      <w:lvlJc w:val="left"/>
      <w:pPr>
        <w:tabs>
          <w:tab w:val="num" w:pos="2880"/>
        </w:tabs>
        <w:ind w:left="2880" w:hanging="360"/>
      </w:pPr>
      <w:rPr>
        <w:rFonts w:ascii="Times New Roman" w:hAnsi="Times New Roman" w:hint="default"/>
      </w:rPr>
    </w:lvl>
    <w:lvl w:ilvl="4" w:tplc="8FF0836E" w:tentative="1">
      <w:start w:val="1"/>
      <w:numFmt w:val="bullet"/>
      <w:lvlText w:val="•"/>
      <w:lvlJc w:val="left"/>
      <w:pPr>
        <w:tabs>
          <w:tab w:val="num" w:pos="3600"/>
        </w:tabs>
        <w:ind w:left="3600" w:hanging="360"/>
      </w:pPr>
      <w:rPr>
        <w:rFonts w:ascii="Times New Roman" w:hAnsi="Times New Roman" w:hint="default"/>
      </w:rPr>
    </w:lvl>
    <w:lvl w:ilvl="5" w:tplc="8C5E55C2" w:tentative="1">
      <w:start w:val="1"/>
      <w:numFmt w:val="bullet"/>
      <w:lvlText w:val="•"/>
      <w:lvlJc w:val="left"/>
      <w:pPr>
        <w:tabs>
          <w:tab w:val="num" w:pos="4320"/>
        </w:tabs>
        <w:ind w:left="4320" w:hanging="360"/>
      </w:pPr>
      <w:rPr>
        <w:rFonts w:ascii="Times New Roman" w:hAnsi="Times New Roman" w:hint="default"/>
      </w:rPr>
    </w:lvl>
    <w:lvl w:ilvl="6" w:tplc="5AA2658A" w:tentative="1">
      <w:start w:val="1"/>
      <w:numFmt w:val="bullet"/>
      <w:lvlText w:val="•"/>
      <w:lvlJc w:val="left"/>
      <w:pPr>
        <w:tabs>
          <w:tab w:val="num" w:pos="5040"/>
        </w:tabs>
        <w:ind w:left="5040" w:hanging="360"/>
      </w:pPr>
      <w:rPr>
        <w:rFonts w:ascii="Times New Roman" w:hAnsi="Times New Roman" w:hint="default"/>
      </w:rPr>
    </w:lvl>
    <w:lvl w:ilvl="7" w:tplc="EA681DDC" w:tentative="1">
      <w:start w:val="1"/>
      <w:numFmt w:val="bullet"/>
      <w:lvlText w:val="•"/>
      <w:lvlJc w:val="left"/>
      <w:pPr>
        <w:tabs>
          <w:tab w:val="num" w:pos="5760"/>
        </w:tabs>
        <w:ind w:left="5760" w:hanging="360"/>
      </w:pPr>
      <w:rPr>
        <w:rFonts w:ascii="Times New Roman" w:hAnsi="Times New Roman" w:hint="default"/>
      </w:rPr>
    </w:lvl>
    <w:lvl w:ilvl="8" w:tplc="04B8618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783A2C70"/>
    <w:multiLevelType w:val="hybridMultilevel"/>
    <w:tmpl w:val="F6F8158E"/>
    <w:lvl w:ilvl="0" w:tplc="63F4EBD0">
      <w:start w:val="1"/>
      <w:numFmt w:val="bullet"/>
      <w:lvlText w:val="•"/>
      <w:lvlJc w:val="left"/>
      <w:pPr>
        <w:tabs>
          <w:tab w:val="num" w:pos="720"/>
        </w:tabs>
        <w:ind w:left="720" w:hanging="360"/>
      </w:pPr>
      <w:rPr>
        <w:rFonts w:ascii="Times New Roman" w:hAnsi="Times New Roman" w:hint="default"/>
      </w:rPr>
    </w:lvl>
    <w:lvl w:ilvl="1" w:tplc="2C369FF4" w:tentative="1">
      <w:start w:val="1"/>
      <w:numFmt w:val="bullet"/>
      <w:lvlText w:val="•"/>
      <w:lvlJc w:val="left"/>
      <w:pPr>
        <w:tabs>
          <w:tab w:val="num" w:pos="1440"/>
        </w:tabs>
        <w:ind w:left="1440" w:hanging="360"/>
      </w:pPr>
      <w:rPr>
        <w:rFonts w:ascii="Times New Roman" w:hAnsi="Times New Roman" w:hint="default"/>
      </w:rPr>
    </w:lvl>
    <w:lvl w:ilvl="2" w:tplc="CC9C1836" w:tentative="1">
      <w:start w:val="1"/>
      <w:numFmt w:val="bullet"/>
      <w:lvlText w:val="•"/>
      <w:lvlJc w:val="left"/>
      <w:pPr>
        <w:tabs>
          <w:tab w:val="num" w:pos="2160"/>
        </w:tabs>
        <w:ind w:left="2160" w:hanging="360"/>
      </w:pPr>
      <w:rPr>
        <w:rFonts w:ascii="Times New Roman" w:hAnsi="Times New Roman" w:hint="default"/>
      </w:rPr>
    </w:lvl>
    <w:lvl w:ilvl="3" w:tplc="4BAEE594" w:tentative="1">
      <w:start w:val="1"/>
      <w:numFmt w:val="bullet"/>
      <w:lvlText w:val="•"/>
      <w:lvlJc w:val="left"/>
      <w:pPr>
        <w:tabs>
          <w:tab w:val="num" w:pos="2880"/>
        </w:tabs>
        <w:ind w:left="2880" w:hanging="360"/>
      </w:pPr>
      <w:rPr>
        <w:rFonts w:ascii="Times New Roman" w:hAnsi="Times New Roman" w:hint="default"/>
      </w:rPr>
    </w:lvl>
    <w:lvl w:ilvl="4" w:tplc="FC8E844A" w:tentative="1">
      <w:start w:val="1"/>
      <w:numFmt w:val="bullet"/>
      <w:lvlText w:val="•"/>
      <w:lvlJc w:val="left"/>
      <w:pPr>
        <w:tabs>
          <w:tab w:val="num" w:pos="3600"/>
        </w:tabs>
        <w:ind w:left="3600" w:hanging="360"/>
      </w:pPr>
      <w:rPr>
        <w:rFonts w:ascii="Times New Roman" w:hAnsi="Times New Roman" w:hint="default"/>
      </w:rPr>
    </w:lvl>
    <w:lvl w:ilvl="5" w:tplc="A63E31A6" w:tentative="1">
      <w:start w:val="1"/>
      <w:numFmt w:val="bullet"/>
      <w:lvlText w:val="•"/>
      <w:lvlJc w:val="left"/>
      <w:pPr>
        <w:tabs>
          <w:tab w:val="num" w:pos="4320"/>
        </w:tabs>
        <w:ind w:left="4320" w:hanging="360"/>
      </w:pPr>
      <w:rPr>
        <w:rFonts w:ascii="Times New Roman" w:hAnsi="Times New Roman" w:hint="default"/>
      </w:rPr>
    </w:lvl>
    <w:lvl w:ilvl="6" w:tplc="F75884B2" w:tentative="1">
      <w:start w:val="1"/>
      <w:numFmt w:val="bullet"/>
      <w:lvlText w:val="•"/>
      <w:lvlJc w:val="left"/>
      <w:pPr>
        <w:tabs>
          <w:tab w:val="num" w:pos="5040"/>
        </w:tabs>
        <w:ind w:left="5040" w:hanging="360"/>
      </w:pPr>
      <w:rPr>
        <w:rFonts w:ascii="Times New Roman" w:hAnsi="Times New Roman" w:hint="default"/>
      </w:rPr>
    </w:lvl>
    <w:lvl w:ilvl="7" w:tplc="1A66438E" w:tentative="1">
      <w:start w:val="1"/>
      <w:numFmt w:val="bullet"/>
      <w:lvlText w:val="•"/>
      <w:lvlJc w:val="left"/>
      <w:pPr>
        <w:tabs>
          <w:tab w:val="num" w:pos="5760"/>
        </w:tabs>
        <w:ind w:left="5760" w:hanging="360"/>
      </w:pPr>
      <w:rPr>
        <w:rFonts w:ascii="Times New Roman" w:hAnsi="Times New Roman" w:hint="default"/>
      </w:rPr>
    </w:lvl>
    <w:lvl w:ilvl="8" w:tplc="136C862C"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7C4D759F"/>
    <w:multiLevelType w:val="hybridMultilevel"/>
    <w:tmpl w:val="2634F146"/>
    <w:lvl w:ilvl="0" w:tplc="C2F6DB0C">
      <w:start w:val="1"/>
      <w:numFmt w:val="bullet"/>
      <w:lvlText w:val="•"/>
      <w:lvlJc w:val="left"/>
      <w:pPr>
        <w:tabs>
          <w:tab w:val="num" w:pos="720"/>
        </w:tabs>
        <w:ind w:left="720" w:hanging="360"/>
      </w:pPr>
      <w:rPr>
        <w:rFonts w:ascii="Times New Roman" w:hAnsi="Times New Roman" w:hint="default"/>
      </w:rPr>
    </w:lvl>
    <w:lvl w:ilvl="1" w:tplc="DE48063E" w:tentative="1">
      <w:start w:val="1"/>
      <w:numFmt w:val="bullet"/>
      <w:lvlText w:val="•"/>
      <w:lvlJc w:val="left"/>
      <w:pPr>
        <w:tabs>
          <w:tab w:val="num" w:pos="1440"/>
        </w:tabs>
        <w:ind w:left="1440" w:hanging="360"/>
      </w:pPr>
      <w:rPr>
        <w:rFonts w:ascii="Times New Roman" w:hAnsi="Times New Roman" w:hint="default"/>
      </w:rPr>
    </w:lvl>
    <w:lvl w:ilvl="2" w:tplc="F126EAE6" w:tentative="1">
      <w:start w:val="1"/>
      <w:numFmt w:val="bullet"/>
      <w:lvlText w:val="•"/>
      <w:lvlJc w:val="left"/>
      <w:pPr>
        <w:tabs>
          <w:tab w:val="num" w:pos="2160"/>
        </w:tabs>
        <w:ind w:left="2160" w:hanging="360"/>
      </w:pPr>
      <w:rPr>
        <w:rFonts w:ascii="Times New Roman" w:hAnsi="Times New Roman" w:hint="default"/>
      </w:rPr>
    </w:lvl>
    <w:lvl w:ilvl="3" w:tplc="2B0CBBEC" w:tentative="1">
      <w:start w:val="1"/>
      <w:numFmt w:val="bullet"/>
      <w:lvlText w:val="•"/>
      <w:lvlJc w:val="left"/>
      <w:pPr>
        <w:tabs>
          <w:tab w:val="num" w:pos="2880"/>
        </w:tabs>
        <w:ind w:left="2880" w:hanging="360"/>
      </w:pPr>
      <w:rPr>
        <w:rFonts w:ascii="Times New Roman" w:hAnsi="Times New Roman" w:hint="default"/>
      </w:rPr>
    </w:lvl>
    <w:lvl w:ilvl="4" w:tplc="EE108556" w:tentative="1">
      <w:start w:val="1"/>
      <w:numFmt w:val="bullet"/>
      <w:lvlText w:val="•"/>
      <w:lvlJc w:val="left"/>
      <w:pPr>
        <w:tabs>
          <w:tab w:val="num" w:pos="3600"/>
        </w:tabs>
        <w:ind w:left="3600" w:hanging="360"/>
      </w:pPr>
      <w:rPr>
        <w:rFonts w:ascii="Times New Roman" w:hAnsi="Times New Roman" w:hint="default"/>
      </w:rPr>
    </w:lvl>
    <w:lvl w:ilvl="5" w:tplc="98CE83A4" w:tentative="1">
      <w:start w:val="1"/>
      <w:numFmt w:val="bullet"/>
      <w:lvlText w:val="•"/>
      <w:lvlJc w:val="left"/>
      <w:pPr>
        <w:tabs>
          <w:tab w:val="num" w:pos="4320"/>
        </w:tabs>
        <w:ind w:left="4320" w:hanging="360"/>
      </w:pPr>
      <w:rPr>
        <w:rFonts w:ascii="Times New Roman" w:hAnsi="Times New Roman" w:hint="default"/>
      </w:rPr>
    </w:lvl>
    <w:lvl w:ilvl="6" w:tplc="CB2A872E" w:tentative="1">
      <w:start w:val="1"/>
      <w:numFmt w:val="bullet"/>
      <w:lvlText w:val="•"/>
      <w:lvlJc w:val="left"/>
      <w:pPr>
        <w:tabs>
          <w:tab w:val="num" w:pos="5040"/>
        </w:tabs>
        <w:ind w:left="5040" w:hanging="360"/>
      </w:pPr>
      <w:rPr>
        <w:rFonts w:ascii="Times New Roman" w:hAnsi="Times New Roman" w:hint="default"/>
      </w:rPr>
    </w:lvl>
    <w:lvl w:ilvl="7" w:tplc="6EF63EC4" w:tentative="1">
      <w:start w:val="1"/>
      <w:numFmt w:val="bullet"/>
      <w:lvlText w:val="•"/>
      <w:lvlJc w:val="left"/>
      <w:pPr>
        <w:tabs>
          <w:tab w:val="num" w:pos="5760"/>
        </w:tabs>
        <w:ind w:left="5760" w:hanging="360"/>
      </w:pPr>
      <w:rPr>
        <w:rFonts w:ascii="Times New Roman" w:hAnsi="Times New Roman" w:hint="default"/>
      </w:rPr>
    </w:lvl>
    <w:lvl w:ilvl="8" w:tplc="61DCB0E0"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7E9E3616"/>
    <w:multiLevelType w:val="hybridMultilevel"/>
    <w:tmpl w:val="F8F8DE34"/>
    <w:lvl w:ilvl="0" w:tplc="7A36EBA6">
      <w:start w:val="1"/>
      <w:numFmt w:val="upperLetter"/>
      <w:lvlText w:val="(%1)"/>
      <w:lvlJc w:val="left"/>
      <w:pPr>
        <w:ind w:left="720" w:hanging="360"/>
      </w:pPr>
      <w:rPr>
        <w:rFonts w:asciiTheme="minorHAnsi" w:hAnsiTheme="minorHAnsi" w:cstheme="minorBidi"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399056922">
    <w:abstractNumId w:val="5"/>
  </w:num>
  <w:num w:numId="2" w16cid:durableId="1662538176">
    <w:abstractNumId w:val="0"/>
  </w:num>
  <w:num w:numId="3" w16cid:durableId="679505373">
    <w:abstractNumId w:val="1"/>
  </w:num>
  <w:num w:numId="4" w16cid:durableId="782850111">
    <w:abstractNumId w:val="2"/>
  </w:num>
  <w:num w:numId="5" w16cid:durableId="1954903273">
    <w:abstractNumId w:val="3"/>
  </w:num>
  <w:num w:numId="6" w16cid:durableId="10057419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E33"/>
    <w:rsid w:val="00026D7E"/>
    <w:rsid w:val="00073A28"/>
    <w:rsid w:val="0009436F"/>
    <w:rsid w:val="000E2FE8"/>
    <w:rsid w:val="00116B03"/>
    <w:rsid w:val="00196C47"/>
    <w:rsid w:val="001C5C11"/>
    <w:rsid w:val="001D294A"/>
    <w:rsid w:val="001F7E06"/>
    <w:rsid w:val="00236156"/>
    <w:rsid w:val="00244C3F"/>
    <w:rsid w:val="00244FE1"/>
    <w:rsid w:val="00265DB8"/>
    <w:rsid w:val="003247A6"/>
    <w:rsid w:val="00324F95"/>
    <w:rsid w:val="003374DE"/>
    <w:rsid w:val="00351430"/>
    <w:rsid w:val="00372647"/>
    <w:rsid w:val="0039484B"/>
    <w:rsid w:val="003F076C"/>
    <w:rsid w:val="004000FA"/>
    <w:rsid w:val="00424089"/>
    <w:rsid w:val="00431D4B"/>
    <w:rsid w:val="00467492"/>
    <w:rsid w:val="00491FFD"/>
    <w:rsid w:val="004D7BCE"/>
    <w:rsid w:val="004F663C"/>
    <w:rsid w:val="00517FA7"/>
    <w:rsid w:val="00522CF1"/>
    <w:rsid w:val="00525E4E"/>
    <w:rsid w:val="00532A71"/>
    <w:rsid w:val="00592198"/>
    <w:rsid w:val="005A232B"/>
    <w:rsid w:val="005A7AA0"/>
    <w:rsid w:val="005D5086"/>
    <w:rsid w:val="0060009F"/>
    <w:rsid w:val="0060766C"/>
    <w:rsid w:val="00661754"/>
    <w:rsid w:val="00673892"/>
    <w:rsid w:val="006972B6"/>
    <w:rsid w:val="006A4A15"/>
    <w:rsid w:val="006C4056"/>
    <w:rsid w:val="0070058A"/>
    <w:rsid w:val="00715E33"/>
    <w:rsid w:val="00716DF1"/>
    <w:rsid w:val="00744792"/>
    <w:rsid w:val="0079394D"/>
    <w:rsid w:val="007E1979"/>
    <w:rsid w:val="00810BB8"/>
    <w:rsid w:val="00847A40"/>
    <w:rsid w:val="00874DA9"/>
    <w:rsid w:val="00887163"/>
    <w:rsid w:val="008B324E"/>
    <w:rsid w:val="008B3D55"/>
    <w:rsid w:val="00920B1E"/>
    <w:rsid w:val="00930B6C"/>
    <w:rsid w:val="009469B8"/>
    <w:rsid w:val="009478F3"/>
    <w:rsid w:val="0095006E"/>
    <w:rsid w:val="00956738"/>
    <w:rsid w:val="00962143"/>
    <w:rsid w:val="009A0C28"/>
    <w:rsid w:val="009C7BAE"/>
    <w:rsid w:val="009E0CCA"/>
    <w:rsid w:val="00A057DF"/>
    <w:rsid w:val="00A265FD"/>
    <w:rsid w:val="00A40F6F"/>
    <w:rsid w:val="00A46C2A"/>
    <w:rsid w:val="00A5682F"/>
    <w:rsid w:val="00A63D41"/>
    <w:rsid w:val="00AB13B4"/>
    <w:rsid w:val="00AF1708"/>
    <w:rsid w:val="00BA2DE1"/>
    <w:rsid w:val="00BD70E2"/>
    <w:rsid w:val="00BE7B79"/>
    <w:rsid w:val="00C02F4D"/>
    <w:rsid w:val="00C04C65"/>
    <w:rsid w:val="00C1724A"/>
    <w:rsid w:val="00C2335C"/>
    <w:rsid w:val="00C32E44"/>
    <w:rsid w:val="00C36371"/>
    <w:rsid w:val="00C7207C"/>
    <w:rsid w:val="00C7237E"/>
    <w:rsid w:val="00C85BC6"/>
    <w:rsid w:val="00CC0016"/>
    <w:rsid w:val="00CC1C8B"/>
    <w:rsid w:val="00CF1E25"/>
    <w:rsid w:val="00CF6BB2"/>
    <w:rsid w:val="00D0107E"/>
    <w:rsid w:val="00D64676"/>
    <w:rsid w:val="00D92190"/>
    <w:rsid w:val="00DC7736"/>
    <w:rsid w:val="00DE46AA"/>
    <w:rsid w:val="00E27F42"/>
    <w:rsid w:val="00E73393"/>
    <w:rsid w:val="00E855CB"/>
    <w:rsid w:val="00E8727E"/>
    <w:rsid w:val="00EC4BF9"/>
    <w:rsid w:val="00F20F71"/>
    <w:rsid w:val="00F31511"/>
    <w:rsid w:val="00F4717F"/>
    <w:rsid w:val="00F50788"/>
    <w:rsid w:val="00F62DA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D7A50"/>
  <w15:chartTrackingRefBased/>
  <w15:docId w15:val="{A63D1103-27C1-4734-9D03-D7E771C2C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E33"/>
    <w:rPr>
      <w:kern w:val="0"/>
      <w14:ligatures w14:val="none"/>
    </w:rPr>
  </w:style>
  <w:style w:type="paragraph" w:styleId="Heading1">
    <w:name w:val="heading 1"/>
    <w:basedOn w:val="Normal"/>
    <w:link w:val="Heading1Char"/>
    <w:uiPriority w:val="9"/>
    <w:qFormat/>
    <w:rsid w:val="001D294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78F3"/>
    <w:pPr>
      <w:ind w:left="720"/>
      <w:contextualSpacing/>
    </w:pPr>
  </w:style>
  <w:style w:type="character" w:styleId="Hyperlink">
    <w:name w:val="Hyperlink"/>
    <w:basedOn w:val="DefaultParagraphFont"/>
    <w:uiPriority w:val="99"/>
    <w:unhideWhenUsed/>
    <w:rsid w:val="00887163"/>
    <w:rPr>
      <w:color w:val="0000FF"/>
      <w:u w:val="single"/>
    </w:rPr>
  </w:style>
  <w:style w:type="character" w:styleId="FollowedHyperlink">
    <w:name w:val="FollowedHyperlink"/>
    <w:basedOn w:val="DefaultParagraphFont"/>
    <w:uiPriority w:val="99"/>
    <w:semiHidden/>
    <w:unhideWhenUsed/>
    <w:rsid w:val="00887163"/>
    <w:rPr>
      <w:color w:val="954F72" w:themeColor="followedHyperlink"/>
      <w:u w:val="single"/>
    </w:rPr>
  </w:style>
  <w:style w:type="character" w:styleId="UnresolvedMention">
    <w:name w:val="Unresolved Mention"/>
    <w:basedOn w:val="DefaultParagraphFont"/>
    <w:uiPriority w:val="99"/>
    <w:semiHidden/>
    <w:unhideWhenUsed/>
    <w:rsid w:val="0079394D"/>
    <w:rPr>
      <w:color w:val="605E5C"/>
      <w:shd w:val="clear" w:color="auto" w:fill="E1DFDD"/>
    </w:rPr>
  </w:style>
  <w:style w:type="character" w:customStyle="1" w:styleId="Heading1Char">
    <w:name w:val="Heading 1 Char"/>
    <w:basedOn w:val="DefaultParagraphFont"/>
    <w:link w:val="Heading1"/>
    <w:uiPriority w:val="9"/>
    <w:rsid w:val="001D294A"/>
    <w:rPr>
      <w:rFonts w:ascii="Times New Roman" w:eastAsia="Times New Roman" w:hAnsi="Times New Roman" w:cs="Times New Roman"/>
      <w:b/>
      <w:bCs/>
      <w:kern w:val="36"/>
      <w:sz w:val="48"/>
      <w:szCs w:val="48"/>
      <w:lang w:eastAsia="en-IN"/>
      <w14:ligatures w14:val="none"/>
    </w:rPr>
  </w:style>
  <w:style w:type="character" w:styleId="Strong">
    <w:name w:val="Strong"/>
    <w:basedOn w:val="DefaultParagraphFont"/>
    <w:uiPriority w:val="22"/>
    <w:qFormat/>
    <w:rsid w:val="001D294A"/>
    <w:rPr>
      <w:b/>
      <w:bCs/>
    </w:rPr>
  </w:style>
  <w:style w:type="character" w:styleId="Emphasis">
    <w:name w:val="Emphasis"/>
    <w:basedOn w:val="DefaultParagraphFont"/>
    <w:uiPriority w:val="20"/>
    <w:qFormat/>
    <w:rsid w:val="004000FA"/>
    <w:rPr>
      <w:i/>
      <w:iCs/>
    </w:rPr>
  </w:style>
  <w:style w:type="paragraph" w:styleId="NoSpacing">
    <w:name w:val="No Spacing"/>
    <w:uiPriority w:val="1"/>
    <w:qFormat/>
    <w:rsid w:val="00196C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538110">
      <w:bodyDiv w:val="1"/>
      <w:marLeft w:val="0"/>
      <w:marRight w:val="0"/>
      <w:marTop w:val="0"/>
      <w:marBottom w:val="0"/>
      <w:divBdr>
        <w:top w:val="none" w:sz="0" w:space="0" w:color="auto"/>
        <w:left w:val="none" w:sz="0" w:space="0" w:color="auto"/>
        <w:bottom w:val="none" w:sz="0" w:space="0" w:color="auto"/>
        <w:right w:val="none" w:sz="0" w:space="0" w:color="auto"/>
      </w:divBdr>
    </w:div>
    <w:div w:id="383797990">
      <w:bodyDiv w:val="1"/>
      <w:marLeft w:val="0"/>
      <w:marRight w:val="0"/>
      <w:marTop w:val="0"/>
      <w:marBottom w:val="0"/>
      <w:divBdr>
        <w:top w:val="none" w:sz="0" w:space="0" w:color="auto"/>
        <w:left w:val="none" w:sz="0" w:space="0" w:color="auto"/>
        <w:bottom w:val="none" w:sz="0" w:space="0" w:color="auto"/>
        <w:right w:val="none" w:sz="0" w:space="0" w:color="auto"/>
      </w:divBdr>
      <w:divsChild>
        <w:div w:id="1804351559">
          <w:marLeft w:val="547"/>
          <w:marRight w:val="0"/>
          <w:marTop w:val="0"/>
          <w:marBottom w:val="0"/>
          <w:divBdr>
            <w:top w:val="none" w:sz="0" w:space="0" w:color="auto"/>
            <w:left w:val="none" w:sz="0" w:space="0" w:color="auto"/>
            <w:bottom w:val="none" w:sz="0" w:space="0" w:color="auto"/>
            <w:right w:val="none" w:sz="0" w:space="0" w:color="auto"/>
          </w:divBdr>
        </w:div>
      </w:divsChild>
    </w:div>
    <w:div w:id="911962931">
      <w:bodyDiv w:val="1"/>
      <w:marLeft w:val="0"/>
      <w:marRight w:val="0"/>
      <w:marTop w:val="0"/>
      <w:marBottom w:val="0"/>
      <w:divBdr>
        <w:top w:val="none" w:sz="0" w:space="0" w:color="auto"/>
        <w:left w:val="none" w:sz="0" w:space="0" w:color="auto"/>
        <w:bottom w:val="none" w:sz="0" w:space="0" w:color="auto"/>
        <w:right w:val="none" w:sz="0" w:space="0" w:color="auto"/>
      </w:divBdr>
      <w:divsChild>
        <w:div w:id="1635138002">
          <w:marLeft w:val="547"/>
          <w:marRight w:val="0"/>
          <w:marTop w:val="0"/>
          <w:marBottom w:val="0"/>
          <w:divBdr>
            <w:top w:val="none" w:sz="0" w:space="0" w:color="auto"/>
            <w:left w:val="none" w:sz="0" w:space="0" w:color="auto"/>
            <w:bottom w:val="none" w:sz="0" w:space="0" w:color="auto"/>
            <w:right w:val="none" w:sz="0" w:space="0" w:color="auto"/>
          </w:divBdr>
        </w:div>
      </w:divsChild>
    </w:div>
    <w:div w:id="1220481104">
      <w:bodyDiv w:val="1"/>
      <w:marLeft w:val="0"/>
      <w:marRight w:val="0"/>
      <w:marTop w:val="0"/>
      <w:marBottom w:val="0"/>
      <w:divBdr>
        <w:top w:val="none" w:sz="0" w:space="0" w:color="auto"/>
        <w:left w:val="none" w:sz="0" w:space="0" w:color="auto"/>
        <w:bottom w:val="none" w:sz="0" w:space="0" w:color="auto"/>
        <w:right w:val="none" w:sz="0" w:space="0" w:color="auto"/>
      </w:divBdr>
      <w:divsChild>
        <w:div w:id="725418506">
          <w:marLeft w:val="547"/>
          <w:marRight w:val="0"/>
          <w:marTop w:val="0"/>
          <w:marBottom w:val="0"/>
          <w:divBdr>
            <w:top w:val="none" w:sz="0" w:space="0" w:color="auto"/>
            <w:left w:val="none" w:sz="0" w:space="0" w:color="auto"/>
            <w:bottom w:val="none" w:sz="0" w:space="0" w:color="auto"/>
            <w:right w:val="none" w:sz="0" w:space="0" w:color="auto"/>
          </w:divBdr>
        </w:div>
      </w:divsChild>
    </w:div>
    <w:div w:id="1475366983">
      <w:bodyDiv w:val="1"/>
      <w:marLeft w:val="0"/>
      <w:marRight w:val="0"/>
      <w:marTop w:val="0"/>
      <w:marBottom w:val="0"/>
      <w:divBdr>
        <w:top w:val="none" w:sz="0" w:space="0" w:color="auto"/>
        <w:left w:val="none" w:sz="0" w:space="0" w:color="auto"/>
        <w:bottom w:val="none" w:sz="0" w:space="0" w:color="auto"/>
        <w:right w:val="none" w:sz="0" w:space="0" w:color="auto"/>
      </w:divBdr>
    </w:div>
    <w:div w:id="1830631079">
      <w:bodyDiv w:val="1"/>
      <w:marLeft w:val="0"/>
      <w:marRight w:val="0"/>
      <w:marTop w:val="0"/>
      <w:marBottom w:val="0"/>
      <w:divBdr>
        <w:top w:val="none" w:sz="0" w:space="0" w:color="auto"/>
        <w:left w:val="none" w:sz="0" w:space="0" w:color="auto"/>
        <w:bottom w:val="none" w:sz="0" w:space="0" w:color="auto"/>
        <w:right w:val="none" w:sz="0" w:space="0" w:color="auto"/>
      </w:divBdr>
      <w:divsChild>
        <w:div w:id="2109735015">
          <w:marLeft w:val="547"/>
          <w:marRight w:val="0"/>
          <w:marTop w:val="0"/>
          <w:marBottom w:val="0"/>
          <w:divBdr>
            <w:top w:val="none" w:sz="0" w:space="0" w:color="auto"/>
            <w:left w:val="none" w:sz="0" w:space="0" w:color="auto"/>
            <w:bottom w:val="none" w:sz="0" w:space="0" w:color="auto"/>
            <w:right w:val="none" w:sz="0" w:space="0" w:color="auto"/>
          </w:divBdr>
        </w:div>
      </w:divsChild>
    </w:div>
    <w:div w:id="197246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image" Target="media/image1.png"/><Relationship Id="rId18" Type="http://schemas.openxmlformats.org/officeDocument/2006/relationships/hyperlink" Target="https://policytoolbox.iiep.unesco.org/glossary/inclusion/" TargetMode="External"/><Relationship Id="rId3" Type="http://schemas.openxmlformats.org/officeDocument/2006/relationships/settings" Target="settings.xml"/><Relationship Id="rId21" Type="http://schemas.openxmlformats.org/officeDocument/2006/relationships/hyperlink" Target="https://www.ideou.com/blogs/inspiration/what-is-design-thinking" TargetMode="External"/><Relationship Id="rId7" Type="http://schemas.openxmlformats.org/officeDocument/2006/relationships/diagramQuickStyle" Target="diagrams/quickStyle1.xml"/><Relationship Id="rId12" Type="http://schemas.openxmlformats.org/officeDocument/2006/relationships/hyperlink" Target="https://www.ideou.com/blogs/inspiration/what-is-design-thinking" TargetMode="External"/><Relationship Id="rId17" Type="http://schemas.openxmlformats.org/officeDocument/2006/relationships/hyperlink" Target="https://www.leverageassessments.com/exploring-the-potential-of-artificial-intelligence-to-improve-psychological-testing-accuracy/" TargetMode="External"/><Relationship Id="rId2" Type="http://schemas.openxmlformats.org/officeDocument/2006/relationships/styles" Target="styles.xml"/><Relationship Id="rId16" Type="http://schemas.openxmlformats.org/officeDocument/2006/relationships/hyperlink" Target="https://sustainabledevelopment.un.org/post2015/transformingourworld" TargetMode="External"/><Relationship Id="rId20" Type="http://schemas.openxmlformats.org/officeDocument/2006/relationships/hyperlink" Target="http://unesdoc.unesco.org/images/0024/002482/248254e.pdf" TargetMode="Externa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hyperlink" Target="https://www.frontiersin.org/articles/10.3389/fpsyg.2021.647606/full" TargetMode="External"/><Relationship Id="rId5" Type="http://schemas.openxmlformats.org/officeDocument/2006/relationships/diagramData" Target="diagrams/data1.xml"/><Relationship Id="rId15" Type="http://schemas.openxmlformats.org/officeDocument/2006/relationships/hyperlink" Target="https://medicalfuturist.com/top-ai-algorithms-healthcare/" TargetMode="External"/><Relationship Id="rId23" Type="http://schemas.openxmlformats.org/officeDocument/2006/relationships/theme" Target="theme/theme1.xml"/><Relationship Id="rId10" Type="http://schemas.openxmlformats.org/officeDocument/2006/relationships/hyperlink" Target="https://www.frontiersin.org/articles/10.3389/fpsyg.2021.647606/full" TargetMode="External"/><Relationship Id="rId19" Type="http://schemas.openxmlformats.org/officeDocument/2006/relationships/hyperlink" Target="https://policytoolbox.iiep.unesco.org/glossary/equity/" TargetMode="External"/><Relationship Id="rId4" Type="http://schemas.openxmlformats.org/officeDocument/2006/relationships/webSettings" Target="webSettings.xml"/><Relationship Id="rId9" Type="http://schemas.microsoft.com/office/2007/relationships/diagramDrawing" Target="diagrams/drawing1.xml"/><Relationship Id="rId14" Type="http://schemas.openxmlformats.org/officeDocument/2006/relationships/hyperlink" Target="https://analyticsindiamag.com/top-6-ai-algorithms-in-healthcare/" TargetMode="Externa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E4C5CAF-543E-4119-9742-3FEDC4BFB65D}" type="doc">
      <dgm:prSet loTypeId="urn:microsoft.com/office/officeart/2005/8/layout/default" loCatId="list" qsTypeId="urn:microsoft.com/office/officeart/2005/8/quickstyle/simple1" qsCatId="simple" csTypeId="urn:microsoft.com/office/officeart/2005/8/colors/accent0_2" csCatId="mainScheme" phldr="1"/>
      <dgm:spPr/>
      <dgm:t>
        <a:bodyPr/>
        <a:lstStyle/>
        <a:p>
          <a:endParaRPr lang="en-IN"/>
        </a:p>
      </dgm:t>
    </dgm:pt>
    <dgm:pt modelId="{0C865A00-FBC3-4C9D-A8AE-621385A183E2}">
      <dgm:prSet phldrT="[Text]"/>
      <dgm:spPr/>
      <dgm:t>
        <a:bodyPr/>
        <a:lstStyle/>
        <a:p>
          <a:pPr algn="ctr"/>
          <a:r>
            <a:rPr lang="en-IN"/>
            <a:t>Scientific thinking skills</a:t>
          </a:r>
        </a:p>
      </dgm:t>
    </dgm:pt>
    <dgm:pt modelId="{FDF5849B-2BF1-40C4-9A57-0E84542F0EC8}" type="parTrans" cxnId="{66E242B7-AD64-4693-997E-54AF5BDE4EDB}">
      <dgm:prSet/>
      <dgm:spPr/>
      <dgm:t>
        <a:bodyPr/>
        <a:lstStyle/>
        <a:p>
          <a:pPr algn="ctr"/>
          <a:endParaRPr lang="en-IN"/>
        </a:p>
      </dgm:t>
    </dgm:pt>
    <dgm:pt modelId="{7CFBA434-0538-455F-A7F9-72428D4E6E4A}" type="sibTrans" cxnId="{66E242B7-AD64-4693-997E-54AF5BDE4EDB}">
      <dgm:prSet/>
      <dgm:spPr/>
      <dgm:t>
        <a:bodyPr/>
        <a:lstStyle/>
        <a:p>
          <a:pPr algn="ctr"/>
          <a:endParaRPr lang="en-IN"/>
        </a:p>
      </dgm:t>
    </dgm:pt>
    <dgm:pt modelId="{2CCE28F3-5331-42B4-B59C-2C166C39AB4C}">
      <dgm:prSet phldrT="[Text]"/>
      <dgm:spPr/>
      <dgm:t>
        <a:bodyPr/>
        <a:lstStyle/>
        <a:p>
          <a:pPr algn="ctr"/>
          <a:r>
            <a:rPr lang="en-IN"/>
            <a:t>Design thinking skills</a:t>
          </a:r>
        </a:p>
      </dgm:t>
    </dgm:pt>
    <dgm:pt modelId="{090B5CE7-069A-4E46-AB05-F32BBCC84F3E}" type="parTrans" cxnId="{974A080C-B565-4421-8F9F-7FDAE5B25377}">
      <dgm:prSet/>
      <dgm:spPr/>
      <dgm:t>
        <a:bodyPr/>
        <a:lstStyle/>
        <a:p>
          <a:pPr algn="ctr"/>
          <a:endParaRPr lang="en-IN"/>
        </a:p>
      </dgm:t>
    </dgm:pt>
    <dgm:pt modelId="{2D4C5BEC-CA49-4DB5-A44B-7300D613BFF7}" type="sibTrans" cxnId="{974A080C-B565-4421-8F9F-7FDAE5B25377}">
      <dgm:prSet/>
      <dgm:spPr/>
      <dgm:t>
        <a:bodyPr/>
        <a:lstStyle/>
        <a:p>
          <a:pPr algn="ctr"/>
          <a:endParaRPr lang="en-IN"/>
        </a:p>
      </dgm:t>
    </dgm:pt>
    <dgm:pt modelId="{EE5A93D5-15A4-4BC3-BB49-6D7D94A25A71}">
      <dgm:prSet phldrT="[Text]"/>
      <dgm:spPr/>
      <dgm:t>
        <a:bodyPr/>
        <a:lstStyle/>
        <a:p>
          <a:pPr algn="ctr"/>
          <a:r>
            <a:rPr lang="en-IN"/>
            <a:t>Psychometrician competency</a:t>
          </a:r>
        </a:p>
      </dgm:t>
    </dgm:pt>
    <dgm:pt modelId="{B35A5494-A0F9-4432-A5B9-B3BF03FD2866}" type="parTrans" cxnId="{C531675D-225E-4366-9A7F-3EC5E66651B7}">
      <dgm:prSet/>
      <dgm:spPr/>
      <dgm:t>
        <a:bodyPr/>
        <a:lstStyle/>
        <a:p>
          <a:pPr algn="ctr"/>
          <a:endParaRPr lang="en-IN"/>
        </a:p>
      </dgm:t>
    </dgm:pt>
    <dgm:pt modelId="{D4777C57-934E-4AD1-AC7F-DFC1D1BEC918}" type="sibTrans" cxnId="{C531675D-225E-4366-9A7F-3EC5E66651B7}">
      <dgm:prSet/>
      <dgm:spPr/>
      <dgm:t>
        <a:bodyPr/>
        <a:lstStyle/>
        <a:p>
          <a:pPr algn="ctr"/>
          <a:endParaRPr lang="en-IN"/>
        </a:p>
      </dgm:t>
    </dgm:pt>
    <dgm:pt modelId="{225093D8-F708-4967-9312-9737011F127E}">
      <dgm:prSet phldrT="[Text]"/>
      <dgm:spPr/>
      <dgm:t>
        <a:bodyPr/>
        <a:lstStyle/>
        <a:p>
          <a:pPr algn="ctr"/>
          <a:r>
            <a:rPr lang="en-IN"/>
            <a:t>AI self efficacy</a:t>
          </a:r>
        </a:p>
      </dgm:t>
    </dgm:pt>
    <dgm:pt modelId="{690BD16E-5E34-4463-B79E-9C2E61763809}" type="parTrans" cxnId="{B37CEB6F-76FC-43A7-BAA1-C6CFC0E213C3}">
      <dgm:prSet/>
      <dgm:spPr/>
      <dgm:t>
        <a:bodyPr/>
        <a:lstStyle/>
        <a:p>
          <a:pPr algn="ctr"/>
          <a:endParaRPr lang="en-IN"/>
        </a:p>
      </dgm:t>
    </dgm:pt>
    <dgm:pt modelId="{83186992-BB41-4D64-B131-4A4AD8025883}" type="sibTrans" cxnId="{B37CEB6F-76FC-43A7-BAA1-C6CFC0E213C3}">
      <dgm:prSet/>
      <dgm:spPr/>
      <dgm:t>
        <a:bodyPr/>
        <a:lstStyle/>
        <a:p>
          <a:pPr algn="ctr"/>
          <a:endParaRPr lang="en-IN"/>
        </a:p>
      </dgm:t>
    </dgm:pt>
    <dgm:pt modelId="{5F2578CA-B5ED-419F-9963-87FC4B3699CE}" type="pres">
      <dgm:prSet presAssocID="{3E4C5CAF-543E-4119-9742-3FEDC4BFB65D}" presName="diagram" presStyleCnt="0">
        <dgm:presLayoutVars>
          <dgm:dir/>
          <dgm:resizeHandles val="exact"/>
        </dgm:presLayoutVars>
      </dgm:prSet>
      <dgm:spPr/>
    </dgm:pt>
    <dgm:pt modelId="{0239D4C7-7806-435A-957E-4F93A1C4E2F0}" type="pres">
      <dgm:prSet presAssocID="{0C865A00-FBC3-4C9D-A8AE-621385A183E2}" presName="node" presStyleLbl="node1" presStyleIdx="0" presStyleCnt="4" custLinFactNeighborX="-6327" custLinFactNeighborY="1152">
        <dgm:presLayoutVars>
          <dgm:bulletEnabled val="1"/>
        </dgm:presLayoutVars>
      </dgm:prSet>
      <dgm:spPr/>
    </dgm:pt>
    <dgm:pt modelId="{6A9C3973-5D92-4678-96B0-464157E31327}" type="pres">
      <dgm:prSet presAssocID="{7CFBA434-0538-455F-A7F9-72428D4E6E4A}" presName="sibTrans" presStyleCnt="0"/>
      <dgm:spPr/>
    </dgm:pt>
    <dgm:pt modelId="{12EB34AA-664E-48C7-98E8-D4F8B10AC5D2}" type="pres">
      <dgm:prSet presAssocID="{2CCE28F3-5331-42B4-B59C-2C166C39AB4C}" presName="node" presStyleLbl="node1" presStyleIdx="1" presStyleCnt="4">
        <dgm:presLayoutVars>
          <dgm:bulletEnabled val="1"/>
        </dgm:presLayoutVars>
      </dgm:prSet>
      <dgm:spPr/>
    </dgm:pt>
    <dgm:pt modelId="{9A198165-BBEA-4D8E-A60F-B08A5F80A9BF}" type="pres">
      <dgm:prSet presAssocID="{2D4C5BEC-CA49-4DB5-A44B-7300D613BFF7}" presName="sibTrans" presStyleCnt="0"/>
      <dgm:spPr/>
    </dgm:pt>
    <dgm:pt modelId="{36CA9E76-BD7D-4C2E-8D08-95C31372CD20}" type="pres">
      <dgm:prSet presAssocID="{EE5A93D5-15A4-4BC3-BB49-6D7D94A25A71}" presName="node" presStyleLbl="node1" presStyleIdx="2" presStyleCnt="4" custLinFactNeighborX="-7030" custLinFactNeighborY="19">
        <dgm:presLayoutVars>
          <dgm:bulletEnabled val="1"/>
        </dgm:presLayoutVars>
      </dgm:prSet>
      <dgm:spPr/>
    </dgm:pt>
    <dgm:pt modelId="{D216AC16-DFC0-46C3-A373-23D4650F6780}" type="pres">
      <dgm:prSet presAssocID="{D4777C57-934E-4AD1-AC7F-DFC1D1BEC918}" presName="sibTrans" presStyleCnt="0"/>
      <dgm:spPr/>
    </dgm:pt>
    <dgm:pt modelId="{00714543-38FD-447C-80F3-A3EBFFEAA116}" type="pres">
      <dgm:prSet presAssocID="{225093D8-F708-4967-9312-9737011F127E}" presName="node" presStyleLbl="node1" presStyleIdx="3" presStyleCnt="4">
        <dgm:presLayoutVars>
          <dgm:bulletEnabled val="1"/>
        </dgm:presLayoutVars>
      </dgm:prSet>
      <dgm:spPr/>
    </dgm:pt>
  </dgm:ptLst>
  <dgm:cxnLst>
    <dgm:cxn modelId="{974A080C-B565-4421-8F9F-7FDAE5B25377}" srcId="{3E4C5CAF-543E-4119-9742-3FEDC4BFB65D}" destId="{2CCE28F3-5331-42B4-B59C-2C166C39AB4C}" srcOrd="1" destOrd="0" parTransId="{090B5CE7-069A-4E46-AB05-F32BBCC84F3E}" sibTransId="{2D4C5BEC-CA49-4DB5-A44B-7300D613BFF7}"/>
    <dgm:cxn modelId="{C531675D-225E-4366-9A7F-3EC5E66651B7}" srcId="{3E4C5CAF-543E-4119-9742-3FEDC4BFB65D}" destId="{EE5A93D5-15A4-4BC3-BB49-6D7D94A25A71}" srcOrd="2" destOrd="0" parTransId="{B35A5494-A0F9-4432-A5B9-B3BF03FD2866}" sibTransId="{D4777C57-934E-4AD1-AC7F-DFC1D1BEC918}"/>
    <dgm:cxn modelId="{E8088D62-079D-443D-B58A-C4F6D13B8E00}" type="presOf" srcId="{2CCE28F3-5331-42B4-B59C-2C166C39AB4C}" destId="{12EB34AA-664E-48C7-98E8-D4F8B10AC5D2}" srcOrd="0" destOrd="0" presId="urn:microsoft.com/office/officeart/2005/8/layout/default"/>
    <dgm:cxn modelId="{516D1D4B-AFB7-40FA-B5DB-671130E9FDBE}" type="presOf" srcId="{EE5A93D5-15A4-4BC3-BB49-6D7D94A25A71}" destId="{36CA9E76-BD7D-4C2E-8D08-95C31372CD20}" srcOrd="0" destOrd="0" presId="urn:microsoft.com/office/officeart/2005/8/layout/default"/>
    <dgm:cxn modelId="{B37CEB6F-76FC-43A7-BAA1-C6CFC0E213C3}" srcId="{3E4C5CAF-543E-4119-9742-3FEDC4BFB65D}" destId="{225093D8-F708-4967-9312-9737011F127E}" srcOrd="3" destOrd="0" parTransId="{690BD16E-5E34-4463-B79E-9C2E61763809}" sibTransId="{83186992-BB41-4D64-B131-4A4AD8025883}"/>
    <dgm:cxn modelId="{10AF1399-18CF-42A5-88CD-662756C8B645}" type="presOf" srcId="{225093D8-F708-4967-9312-9737011F127E}" destId="{00714543-38FD-447C-80F3-A3EBFFEAA116}" srcOrd="0" destOrd="0" presId="urn:microsoft.com/office/officeart/2005/8/layout/default"/>
    <dgm:cxn modelId="{B5D333A2-6903-4B65-B964-3277AFFD3654}" type="presOf" srcId="{3E4C5CAF-543E-4119-9742-3FEDC4BFB65D}" destId="{5F2578CA-B5ED-419F-9963-87FC4B3699CE}" srcOrd="0" destOrd="0" presId="urn:microsoft.com/office/officeart/2005/8/layout/default"/>
    <dgm:cxn modelId="{66E242B7-AD64-4693-997E-54AF5BDE4EDB}" srcId="{3E4C5CAF-543E-4119-9742-3FEDC4BFB65D}" destId="{0C865A00-FBC3-4C9D-A8AE-621385A183E2}" srcOrd="0" destOrd="0" parTransId="{FDF5849B-2BF1-40C4-9A57-0E84542F0EC8}" sibTransId="{7CFBA434-0538-455F-A7F9-72428D4E6E4A}"/>
    <dgm:cxn modelId="{9811E8C8-346E-4690-841D-08208865F28E}" type="presOf" srcId="{0C865A00-FBC3-4C9D-A8AE-621385A183E2}" destId="{0239D4C7-7806-435A-957E-4F93A1C4E2F0}" srcOrd="0" destOrd="0" presId="urn:microsoft.com/office/officeart/2005/8/layout/default"/>
    <dgm:cxn modelId="{4B67CE2B-CFBA-4111-BAC7-DFDFC08C3A81}" type="presParOf" srcId="{5F2578CA-B5ED-419F-9963-87FC4B3699CE}" destId="{0239D4C7-7806-435A-957E-4F93A1C4E2F0}" srcOrd="0" destOrd="0" presId="urn:microsoft.com/office/officeart/2005/8/layout/default"/>
    <dgm:cxn modelId="{3523D775-C3D3-4233-9908-0F07809A9AA2}" type="presParOf" srcId="{5F2578CA-B5ED-419F-9963-87FC4B3699CE}" destId="{6A9C3973-5D92-4678-96B0-464157E31327}" srcOrd="1" destOrd="0" presId="urn:microsoft.com/office/officeart/2005/8/layout/default"/>
    <dgm:cxn modelId="{FE46A2D1-2682-4C6E-B05F-9557ECCAE6C6}" type="presParOf" srcId="{5F2578CA-B5ED-419F-9963-87FC4B3699CE}" destId="{12EB34AA-664E-48C7-98E8-D4F8B10AC5D2}" srcOrd="2" destOrd="0" presId="urn:microsoft.com/office/officeart/2005/8/layout/default"/>
    <dgm:cxn modelId="{C34ACE61-2903-4C7F-B548-CCC60F40B58A}" type="presParOf" srcId="{5F2578CA-B5ED-419F-9963-87FC4B3699CE}" destId="{9A198165-BBEA-4D8E-A60F-B08A5F80A9BF}" srcOrd="3" destOrd="0" presId="urn:microsoft.com/office/officeart/2005/8/layout/default"/>
    <dgm:cxn modelId="{E2A3F5B9-EB47-4DE1-B55D-46C2FEE8AA20}" type="presParOf" srcId="{5F2578CA-B5ED-419F-9963-87FC4B3699CE}" destId="{36CA9E76-BD7D-4C2E-8D08-95C31372CD20}" srcOrd="4" destOrd="0" presId="urn:microsoft.com/office/officeart/2005/8/layout/default"/>
    <dgm:cxn modelId="{3778AD6A-8621-498C-9813-27C9528E219E}" type="presParOf" srcId="{5F2578CA-B5ED-419F-9963-87FC4B3699CE}" destId="{D216AC16-DFC0-46C3-A373-23D4650F6780}" srcOrd="5" destOrd="0" presId="urn:microsoft.com/office/officeart/2005/8/layout/default"/>
    <dgm:cxn modelId="{B3ACF2EF-446A-4875-A93E-6A609D14F104}" type="presParOf" srcId="{5F2578CA-B5ED-419F-9963-87FC4B3699CE}" destId="{00714543-38FD-447C-80F3-A3EBFFEAA116}" srcOrd="6" destOrd="0" presId="urn:microsoft.com/office/officeart/2005/8/layout/default"/>
  </dgm:cxnLst>
  <dgm:bg/>
  <dgm:whole>
    <a:ln w="22225">
      <a:solidFill>
        <a:schemeClr val="accent1"/>
      </a:solidFill>
    </a:ln>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239D4C7-7806-435A-957E-4F93A1C4E2F0}">
      <dsp:nvSpPr>
        <dsp:cNvPr id="0" name=""/>
        <dsp:cNvSpPr/>
      </dsp:nvSpPr>
      <dsp:spPr>
        <a:xfrm>
          <a:off x="304384" y="10792"/>
          <a:ext cx="1512574" cy="907544"/>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IN" sz="1600" kern="1200"/>
            <a:t>Scientific thinking skills</a:t>
          </a:r>
        </a:p>
      </dsp:txBody>
      <dsp:txXfrm>
        <a:off x="304384" y="10792"/>
        <a:ext cx="1512574" cy="907544"/>
      </dsp:txXfrm>
    </dsp:sp>
    <dsp:sp modelId="{12EB34AA-664E-48C7-98E8-D4F8B10AC5D2}">
      <dsp:nvSpPr>
        <dsp:cNvPr id="0" name=""/>
        <dsp:cNvSpPr/>
      </dsp:nvSpPr>
      <dsp:spPr>
        <a:xfrm>
          <a:off x="2063917" y="337"/>
          <a:ext cx="1512574" cy="907544"/>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IN" sz="1600" kern="1200"/>
            <a:t>Design thinking skills</a:t>
          </a:r>
        </a:p>
      </dsp:txBody>
      <dsp:txXfrm>
        <a:off x="2063917" y="337"/>
        <a:ext cx="1512574" cy="907544"/>
      </dsp:txXfrm>
    </dsp:sp>
    <dsp:sp modelId="{36CA9E76-BD7D-4C2E-8D08-95C31372CD20}">
      <dsp:nvSpPr>
        <dsp:cNvPr id="0" name=""/>
        <dsp:cNvSpPr/>
      </dsp:nvSpPr>
      <dsp:spPr>
        <a:xfrm>
          <a:off x="293750" y="1059312"/>
          <a:ext cx="1512574" cy="907544"/>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IN" sz="1600" kern="1200"/>
            <a:t>Psychometrician competency</a:t>
          </a:r>
        </a:p>
      </dsp:txBody>
      <dsp:txXfrm>
        <a:off x="293750" y="1059312"/>
        <a:ext cx="1512574" cy="907544"/>
      </dsp:txXfrm>
    </dsp:sp>
    <dsp:sp modelId="{00714543-38FD-447C-80F3-A3EBFFEAA116}">
      <dsp:nvSpPr>
        <dsp:cNvPr id="0" name=""/>
        <dsp:cNvSpPr/>
      </dsp:nvSpPr>
      <dsp:spPr>
        <a:xfrm>
          <a:off x="2063917" y="1059140"/>
          <a:ext cx="1512574" cy="907544"/>
        </a:xfrm>
        <a:prstGeom prst="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IN" sz="1600" kern="1200"/>
            <a:t>AI self efficacy</a:t>
          </a:r>
        </a:p>
      </dsp:txBody>
      <dsp:txXfrm>
        <a:off x="2063917" y="1059140"/>
        <a:ext cx="1512574" cy="907544"/>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1076</TotalTime>
  <Pages>10</Pages>
  <Words>4283</Words>
  <Characters>24415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Fouzia Alsabah Shaikh</dc:creator>
  <cp:keywords/>
  <dc:description/>
  <cp:lastModifiedBy>Dr Fouzia Alsabah Shaikh</cp:lastModifiedBy>
  <cp:revision>62</cp:revision>
  <dcterms:created xsi:type="dcterms:W3CDTF">2023-06-22T15:35:00Z</dcterms:created>
  <dcterms:modified xsi:type="dcterms:W3CDTF">2023-08-31T12:32:00Z</dcterms:modified>
</cp:coreProperties>
</file>