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08C" w:rsidRDefault="00EE108C" w:rsidP="00EE108C">
      <w:pPr>
        <w:pStyle w:val="Heading4"/>
        <w:shd w:val="clear" w:color="auto" w:fill="FFFFFF"/>
        <w:spacing w:before="0" w:line="240" w:lineRule="auto"/>
        <w:jc w:val="center"/>
        <w:rPr>
          <w:rFonts w:ascii="Times New Roman" w:hAnsi="Times New Roman" w:cs="Times New Roman"/>
          <w:b/>
          <w:bCs/>
          <w:i w:val="0"/>
          <w:iCs w:val="0"/>
          <w:color w:val="000000"/>
          <w:sz w:val="48"/>
          <w:szCs w:val="48"/>
        </w:rPr>
      </w:pPr>
      <w:r w:rsidRPr="00EE108C">
        <w:rPr>
          <w:rFonts w:ascii="Times New Roman" w:hAnsi="Times New Roman" w:cs="Times New Roman"/>
          <w:b/>
          <w:bCs/>
          <w:i w:val="0"/>
          <w:iCs w:val="0"/>
          <w:color w:val="000000"/>
          <w:sz w:val="48"/>
          <w:szCs w:val="48"/>
        </w:rPr>
        <w:t xml:space="preserve">Heavy Metals:Environmental </w:t>
      </w:r>
      <w:r>
        <w:rPr>
          <w:rFonts w:ascii="Times New Roman" w:hAnsi="Times New Roman" w:cs="Times New Roman"/>
          <w:b/>
          <w:bCs/>
          <w:i w:val="0"/>
          <w:iCs w:val="0"/>
          <w:color w:val="000000"/>
          <w:sz w:val="48"/>
          <w:szCs w:val="48"/>
        </w:rPr>
        <w:t>P</w:t>
      </w:r>
      <w:r w:rsidRPr="00EE108C">
        <w:rPr>
          <w:rFonts w:ascii="Times New Roman" w:hAnsi="Times New Roman" w:cs="Times New Roman"/>
          <w:b/>
          <w:bCs/>
          <w:i w:val="0"/>
          <w:iCs w:val="0"/>
          <w:color w:val="000000"/>
          <w:sz w:val="48"/>
          <w:szCs w:val="48"/>
        </w:rPr>
        <w:t>ollution and Impact on Human Health</w:t>
      </w:r>
    </w:p>
    <w:p w:rsidR="00EE108C" w:rsidRPr="00EE108C" w:rsidRDefault="00EE108C" w:rsidP="00EE108C">
      <w:pPr>
        <w:spacing w:line="240" w:lineRule="auto"/>
        <w:rPr>
          <w:rFonts w:ascii="Times New Roman" w:hAnsi="Times New Roman" w:cs="Times New Roman"/>
          <w:b/>
          <w:bCs/>
          <w:sz w:val="20"/>
        </w:rPr>
      </w:pPr>
    </w:p>
    <w:p w:rsidR="00EE108C" w:rsidRPr="00EE108C" w:rsidRDefault="00EE108C" w:rsidP="00EE108C">
      <w:pPr>
        <w:spacing w:line="240" w:lineRule="auto"/>
        <w:rPr>
          <w:rFonts w:ascii="Times New Roman" w:hAnsi="Times New Roman" w:cs="Times New Roman"/>
          <w:b/>
          <w:bCs/>
          <w:sz w:val="20"/>
        </w:rPr>
      </w:pPr>
      <w:r w:rsidRPr="00EE108C">
        <w:rPr>
          <w:rFonts w:ascii="Times New Roman" w:hAnsi="Times New Roman" w:cs="Times New Roman"/>
          <w:b/>
          <w:bCs/>
          <w:sz w:val="20"/>
        </w:rPr>
        <w:t xml:space="preserve">                                                          Rohit Kumar Bargah</w:t>
      </w:r>
    </w:p>
    <w:p w:rsidR="00EE108C" w:rsidRPr="00EE108C" w:rsidRDefault="00EE108C" w:rsidP="00EE108C">
      <w:pPr>
        <w:spacing w:line="240" w:lineRule="auto"/>
        <w:rPr>
          <w:rFonts w:ascii="Times New Roman" w:hAnsi="Times New Roman" w:cs="Times New Roman"/>
          <w:sz w:val="20"/>
        </w:rPr>
      </w:pPr>
      <w:r w:rsidRPr="00EE108C">
        <w:rPr>
          <w:rFonts w:ascii="Times New Roman" w:hAnsi="Times New Roman" w:cs="Times New Roman"/>
          <w:sz w:val="20"/>
        </w:rPr>
        <w:t>Assistant Professor</w:t>
      </w:r>
      <w:r>
        <w:rPr>
          <w:rFonts w:ascii="Times New Roman" w:hAnsi="Times New Roman" w:cs="Times New Roman"/>
          <w:sz w:val="20"/>
        </w:rPr>
        <w:t>&amp; Head</w:t>
      </w:r>
      <w:r w:rsidRPr="00EE108C">
        <w:rPr>
          <w:rFonts w:ascii="Times New Roman" w:hAnsi="Times New Roman" w:cs="Times New Roman"/>
          <w:sz w:val="20"/>
        </w:rPr>
        <w:t xml:space="preserve"> Department of Chemistry, Govt.S.P.M. College </w:t>
      </w:r>
      <w:proofErr w:type="spellStart"/>
      <w:r w:rsidRPr="00EE108C">
        <w:rPr>
          <w:rFonts w:ascii="Times New Roman" w:hAnsi="Times New Roman" w:cs="Times New Roman"/>
          <w:sz w:val="20"/>
        </w:rPr>
        <w:t>Sitapur</w:t>
      </w:r>
      <w:proofErr w:type="spellEnd"/>
      <w:r w:rsidRPr="00EE108C">
        <w:rPr>
          <w:rFonts w:ascii="Times New Roman" w:hAnsi="Times New Roman" w:cs="Times New Roman"/>
          <w:sz w:val="20"/>
        </w:rPr>
        <w:t xml:space="preserve"> </w:t>
      </w:r>
      <w:proofErr w:type="spellStart"/>
      <w:r w:rsidRPr="00EE108C">
        <w:rPr>
          <w:rFonts w:ascii="Times New Roman" w:hAnsi="Times New Roman" w:cs="Times New Roman"/>
          <w:sz w:val="20"/>
        </w:rPr>
        <w:t>Surguja</w:t>
      </w:r>
      <w:proofErr w:type="spellEnd"/>
      <w:r w:rsidRPr="00EE108C">
        <w:rPr>
          <w:rFonts w:ascii="Times New Roman" w:hAnsi="Times New Roman" w:cs="Times New Roman"/>
          <w:sz w:val="20"/>
        </w:rPr>
        <w:t xml:space="preserve"> (C.G.</w:t>
      </w:r>
      <w:r>
        <w:rPr>
          <w:rFonts w:ascii="Times New Roman" w:hAnsi="Times New Roman" w:cs="Times New Roman"/>
          <w:sz w:val="20"/>
        </w:rPr>
        <w:t>) India</w:t>
      </w:r>
      <w:r w:rsidRPr="00EE108C">
        <w:rPr>
          <w:rFonts w:ascii="Times New Roman" w:hAnsi="Times New Roman" w:cs="Times New Roman"/>
          <w:sz w:val="20"/>
        </w:rPr>
        <w:t>,497111</w:t>
      </w:r>
    </w:p>
    <w:p w:rsidR="00EE108C" w:rsidRPr="00EE108C" w:rsidRDefault="00EE108C" w:rsidP="00EE108C">
      <w:pPr>
        <w:spacing w:line="240" w:lineRule="auto"/>
        <w:jc w:val="center"/>
        <w:rPr>
          <w:rStyle w:val="Hyperlink"/>
          <w:rFonts w:ascii="Times New Roman" w:hAnsi="Times New Roman" w:cs="Times New Roman"/>
          <w:sz w:val="20"/>
        </w:rPr>
      </w:pPr>
      <w:r w:rsidRPr="00EE108C">
        <w:rPr>
          <w:rFonts w:ascii="Times New Roman" w:hAnsi="Times New Roman" w:cs="Times New Roman"/>
          <w:sz w:val="20"/>
        </w:rPr>
        <w:t xml:space="preserve">Mob. No. 9755387988, Email: </w:t>
      </w:r>
      <w:hyperlink r:id="rId6" w:history="1">
        <w:r w:rsidRPr="00EE108C">
          <w:rPr>
            <w:rStyle w:val="Hyperlink"/>
            <w:rFonts w:ascii="Times New Roman" w:hAnsi="Times New Roman" w:cs="Times New Roman"/>
            <w:sz w:val="20"/>
          </w:rPr>
          <w:t>rohitbargah1978@gmail.com</w:t>
        </w:r>
      </w:hyperlink>
    </w:p>
    <w:p w:rsidR="00EE108C" w:rsidRPr="00EE108C" w:rsidRDefault="00EE108C" w:rsidP="00EE108C">
      <w:pPr>
        <w:spacing w:line="240" w:lineRule="auto"/>
        <w:jc w:val="both"/>
        <w:rPr>
          <w:rFonts w:ascii="Times New Roman" w:hAnsi="Times New Roman" w:cs="Times New Roman"/>
          <w:sz w:val="20"/>
        </w:rPr>
      </w:pPr>
      <w:r w:rsidRPr="00EE108C">
        <w:rPr>
          <w:rFonts w:ascii="Times New Roman" w:hAnsi="Times New Roman" w:cs="Times New Roman"/>
          <w:sz w:val="20"/>
        </w:rPr>
        <w:t>*</w:t>
      </w:r>
      <w:r w:rsidRPr="00EE108C">
        <w:rPr>
          <w:rFonts w:ascii="Times New Roman" w:hAnsi="Times New Roman" w:cs="Times New Roman"/>
          <w:b/>
          <w:bCs/>
          <w:sz w:val="20"/>
        </w:rPr>
        <w:t>Address Correspondence</w:t>
      </w:r>
      <w:r w:rsidRPr="00EE108C">
        <w:rPr>
          <w:rFonts w:ascii="Times New Roman" w:hAnsi="Times New Roman" w:cs="Times New Roman"/>
          <w:sz w:val="20"/>
        </w:rPr>
        <w:t xml:space="preserve">: Dr. Rohit Kumar Bargah, Assistant Professor, Department of Chemistry, </w:t>
      </w:r>
    </w:p>
    <w:p w:rsidR="00EE108C" w:rsidRDefault="00EE108C" w:rsidP="00DC5682">
      <w:pPr>
        <w:spacing w:line="240" w:lineRule="auto"/>
        <w:jc w:val="both"/>
        <w:rPr>
          <w:rFonts w:ascii="Times New Roman" w:hAnsi="Times New Roman" w:cs="Times New Roman"/>
          <w:sz w:val="20"/>
        </w:rPr>
      </w:pPr>
      <w:r w:rsidRPr="00EE108C">
        <w:rPr>
          <w:rFonts w:ascii="Times New Roman" w:hAnsi="Times New Roman" w:cs="Times New Roman"/>
          <w:sz w:val="20"/>
        </w:rPr>
        <w:t xml:space="preserve">                                                 Email: </w:t>
      </w:r>
      <w:hyperlink r:id="rId7" w:history="1">
        <w:r w:rsidRPr="00EE108C">
          <w:rPr>
            <w:rStyle w:val="Hyperlink"/>
            <w:rFonts w:ascii="Times New Roman" w:hAnsi="Times New Roman" w:cs="Times New Roman"/>
            <w:sz w:val="20"/>
          </w:rPr>
          <w:t>rohitbargah1978@gmail.com</w:t>
        </w:r>
      </w:hyperlink>
    </w:p>
    <w:p w:rsidR="00DC5682" w:rsidRPr="00DC5682" w:rsidRDefault="00DC5682" w:rsidP="00DC5682">
      <w:pPr>
        <w:spacing w:line="240" w:lineRule="auto"/>
        <w:jc w:val="both"/>
        <w:rPr>
          <w:rFonts w:ascii="Times New Roman" w:hAnsi="Times New Roman" w:cs="Times New Roman"/>
          <w:sz w:val="20"/>
        </w:rPr>
      </w:pPr>
    </w:p>
    <w:p w:rsidR="001952A2" w:rsidRPr="007A24BA" w:rsidRDefault="00F12016" w:rsidP="007A24BA">
      <w:pPr>
        <w:pStyle w:val="Heading4"/>
        <w:shd w:val="clear" w:color="auto" w:fill="FFFFFF"/>
        <w:spacing w:before="0" w:line="240" w:lineRule="auto"/>
        <w:jc w:val="both"/>
        <w:rPr>
          <w:rFonts w:ascii="Times New Roman" w:hAnsi="Times New Roman" w:cs="Times New Roman"/>
          <w:b/>
          <w:bCs/>
          <w:i w:val="0"/>
          <w:iCs w:val="0"/>
          <w:color w:val="000000"/>
          <w:sz w:val="20"/>
        </w:rPr>
      </w:pPr>
      <w:r w:rsidRPr="007A24BA">
        <w:rPr>
          <w:rFonts w:ascii="Times New Roman" w:hAnsi="Times New Roman" w:cs="Times New Roman"/>
          <w:b/>
          <w:bCs/>
          <w:i w:val="0"/>
          <w:iCs w:val="0"/>
          <w:color w:val="000000"/>
          <w:sz w:val="20"/>
        </w:rPr>
        <w:t xml:space="preserve">Abstract </w:t>
      </w:r>
    </w:p>
    <w:p w:rsidR="00C262D2" w:rsidRDefault="00C262D2" w:rsidP="007A24BA">
      <w:pPr>
        <w:pStyle w:val="NormalWeb"/>
        <w:shd w:val="clear" w:color="auto" w:fill="FFFFFF"/>
        <w:spacing w:before="180" w:beforeAutospacing="0" w:after="180" w:afterAutospacing="0"/>
        <w:jc w:val="both"/>
        <w:rPr>
          <w:rFonts w:eastAsiaTheme="minorHAnsi"/>
          <w:color w:val="212529"/>
          <w:kern w:val="2"/>
          <w:sz w:val="20"/>
          <w:szCs w:val="20"/>
          <w:shd w:val="clear" w:color="auto" w:fill="FFFFFF"/>
          <w:lang w:val="en-US" w:eastAsia="en-US"/>
        </w:rPr>
      </w:pPr>
      <w:r w:rsidRPr="00C262D2">
        <w:rPr>
          <w:rFonts w:eastAsiaTheme="minorHAnsi"/>
          <w:color w:val="212529"/>
          <w:kern w:val="2"/>
          <w:sz w:val="20"/>
          <w:szCs w:val="20"/>
          <w:shd w:val="clear" w:color="auto" w:fill="FFFFFF"/>
          <w:lang w:val="en-US" w:eastAsia="en-US"/>
        </w:rPr>
        <w:t>The industries that produce batteries, metal plating, chemical synthesis, catalysis, fertilizer, paint, paper, and mining are responsible for the presence of heavy metals in aquatic systems and the atmosphere. Industrial releases and human activity both contribute to the soil's contamination with heavy metals. They are absorbed by the body through vegetables and plants. In humans, heavy metals can lead to a variety of acute and chronic illnesses. Fish and other aquatic species that consume heavy metals have an impact on aquatic life, as well as humans who eat them.</w:t>
      </w:r>
    </w:p>
    <w:p w:rsidR="0082294D" w:rsidRDefault="00E2151A" w:rsidP="00E2151A">
      <w:pPr>
        <w:pStyle w:val="NormalWeb"/>
        <w:shd w:val="clear" w:color="auto" w:fill="FFFFFF"/>
        <w:spacing w:before="180" w:beforeAutospacing="0" w:after="180" w:afterAutospacing="0"/>
        <w:jc w:val="both"/>
        <w:rPr>
          <w:color w:val="000000"/>
          <w:sz w:val="20"/>
          <w:szCs w:val="20"/>
        </w:rPr>
      </w:pPr>
      <w:r w:rsidRPr="00E2151A">
        <w:rPr>
          <w:color w:val="000000"/>
          <w:sz w:val="20"/>
          <w:szCs w:val="20"/>
        </w:rPr>
        <w:t xml:space="preserve">Heavy metals are widely recognized as environmental contaminants due to their toxicity, long-lasting presence in the environment, and ability to accumulate in living organisms. They have both natural sources, such as the weathering of metal-rich rocks and volcanic eruptions, and human-induced sources, including mining and various industrial and agricultural activities. </w:t>
      </w:r>
      <w:r w:rsidR="0082294D" w:rsidRPr="0082294D">
        <w:rPr>
          <w:color w:val="000000"/>
          <w:sz w:val="20"/>
          <w:szCs w:val="20"/>
        </w:rPr>
        <w:t>Mineral resource extraction, exploitation, and further processing for commercial, industrial, and agricultural reasons have increased the amount of these elements released into the environment, upsetting their normal biogeochemical cycles. Toxic heavy metal pollution of terrestrial and aquatic ecosystems is a serious environmental and public health risk. These persistent pollutants pose a health concern to consumers, including humans, since they build up in the environment and pollute food systems.</w:t>
      </w:r>
    </w:p>
    <w:p w:rsidR="001A4E51" w:rsidRDefault="001A4E51" w:rsidP="00DC5682">
      <w:pPr>
        <w:pStyle w:val="NormalWeb"/>
        <w:shd w:val="clear" w:color="auto" w:fill="FFFFFF"/>
        <w:spacing w:before="180" w:beforeAutospacing="0" w:after="180" w:afterAutospacing="0"/>
        <w:jc w:val="both"/>
        <w:rPr>
          <w:color w:val="000000"/>
          <w:sz w:val="20"/>
          <w:szCs w:val="20"/>
        </w:rPr>
      </w:pPr>
      <w:r w:rsidRPr="001A4E51">
        <w:rPr>
          <w:color w:val="000000"/>
          <w:sz w:val="20"/>
          <w:szCs w:val="20"/>
        </w:rPr>
        <w:t>This page provides a thorough analysis of the many dangerous properties of heavy metals, emphasizing their toxicity to living things, ability to accumulate in the environment, and persistence in the environment. The bioaccumulation of these substances and its effects on human health are also discussed, with a focus on fish, rice, and tobacco. Researchers in the environmental sciences as well as graduate and undergraduate students will find the article to be a useful educational resource. Lead (</w:t>
      </w:r>
      <w:proofErr w:type="spellStart"/>
      <w:r w:rsidRPr="001A4E51">
        <w:rPr>
          <w:color w:val="000000"/>
          <w:sz w:val="20"/>
          <w:szCs w:val="20"/>
        </w:rPr>
        <w:t>Pb</w:t>
      </w:r>
      <w:proofErr w:type="spellEnd"/>
      <w:r w:rsidRPr="001A4E51">
        <w:rPr>
          <w:color w:val="000000"/>
          <w:sz w:val="20"/>
          <w:szCs w:val="20"/>
        </w:rPr>
        <w:t>), mercury (Hg), arsenic (As), cadmium (</w:t>
      </w:r>
      <w:proofErr w:type="spellStart"/>
      <w:r w:rsidRPr="001A4E51">
        <w:rPr>
          <w:color w:val="000000"/>
          <w:sz w:val="20"/>
          <w:szCs w:val="20"/>
        </w:rPr>
        <w:t>Cd</w:t>
      </w:r>
      <w:proofErr w:type="spellEnd"/>
      <w:r w:rsidRPr="001A4E51">
        <w:rPr>
          <w:color w:val="000000"/>
          <w:sz w:val="20"/>
          <w:szCs w:val="20"/>
        </w:rPr>
        <w:t xml:space="preserve">), nickel (Ni), copper (Cu), zinc (Zn), chromium (Cr), and zinc (Ni) are notable toxic heavy metals and metalloids that are relevant to the environment. These elements have important effects on animal and human health when they move through terrestrial and marine food chains and webs. The amounts of potentially hazardous heavy metals and metalloids in different environmental compartments and resident biota must be evaluated and tracked. An in-depth analysis of these dangerous substances' environmental chemistry and </w:t>
      </w:r>
      <w:proofErr w:type="spellStart"/>
      <w:r w:rsidRPr="001A4E51">
        <w:rPr>
          <w:color w:val="000000"/>
          <w:sz w:val="20"/>
          <w:szCs w:val="20"/>
        </w:rPr>
        <w:t>ecotoxicology</w:t>
      </w:r>
      <w:proofErr w:type="spellEnd"/>
      <w:r w:rsidRPr="001A4E51">
        <w:rPr>
          <w:color w:val="000000"/>
          <w:sz w:val="20"/>
          <w:szCs w:val="20"/>
        </w:rPr>
        <w:t xml:space="preserve"> highlights the necessity of taking action to lessen their negative effects on the environment and human health.</w:t>
      </w:r>
    </w:p>
    <w:p w:rsidR="001952A2" w:rsidRPr="00DC5682" w:rsidRDefault="00F12016" w:rsidP="00DC5682">
      <w:pPr>
        <w:pStyle w:val="NormalWeb"/>
        <w:shd w:val="clear" w:color="auto" w:fill="FFFFFF"/>
        <w:spacing w:before="180" w:beforeAutospacing="0" w:after="180" w:afterAutospacing="0"/>
        <w:jc w:val="both"/>
        <w:rPr>
          <w:color w:val="000000"/>
          <w:sz w:val="20"/>
          <w:szCs w:val="20"/>
        </w:rPr>
      </w:pPr>
      <w:proofErr w:type="spellStart"/>
      <w:r w:rsidRPr="007A24BA">
        <w:rPr>
          <w:b/>
          <w:bCs/>
          <w:sz w:val="20"/>
          <w:szCs w:val="20"/>
        </w:rPr>
        <w:t>Keywords</w:t>
      </w:r>
      <w:proofErr w:type="gramStart"/>
      <w:r w:rsidRPr="007A24BA">
        <w:rPr>
          <w:b/>
          <w:bCs/>
          <w:sz w:val="20"/>
          <w:szCs w:val="20"/>
        </w:rPr>
        <w:t>:</w:t>
      </w:r>
      <w:r w:rsidRPr="007A24BA">
        <w:rPr>
          <w:color w:val="000000"/>
          <w:sz w:val="20"/>
          <w:szCs w:val="20"/>
        </w:rPr>
        <w:t>Heavy</w:t>
      </w:r>
      <w:proofErr w:type="spellEnd"/>
      <w:proofErr w:type="gramEnd"/>
      <w:r w:rsidRPr="007A24BA">
        <w:rPr>
          <w:color w:val="000000"/>
          <w:sz w:val="20"/>
          <w:szCs w:val="20"/>
        </w:rPr>
        <w:t xml:space="preserve"> metals, metalloids, </w:t>
      </w:r>
      <w:proofErr w:type="spellStart"/>
      <w:r w:rsidRPr="007A24BA">
        <w:rPr>
          <w:color w:val="000000"/>
          <w:sz w:val="20"/>
          <w:szCs w:val="20"/>
        </w:rPr>
        <w:t>ecotoxicology</w:t>
      </w:r>
      <w:proofErr w:type="spellEnd"/>
      <w:r w:rsidRPr="007A24BA">
        <w:rPr>
          <w:color w:val="000000"/>
          <w:sz w:val="20"/>
          <w:szCs w:val="20"/>
        </w:rPr>
        <w:t>, bioaccumulation, environment, anthropogenic sources, biogeochemical cycles.</w:t>
      </w:r>
    </w:p>
    <w:p w:rsidR="000B37E4" w:rsidRPr="007A24BA" w:rsidRDefault="007A24BA" w:rsidP="00DC5682">
      <w:pPr>
        <w:pStyle w:val="ListParagraph"/>
        <w:spacing w:line="240" w:lineRule="auto"/>
        <w:ind w:left="1800"/>
        <w:jc w:val="center"/>
        <w:rPr>
          <w:rFonts w:ascii="Times New Roman" w:hAnsi="Times New Roman" w:cs="Times New Roman"/>
          <w:b/>
          <w:bCs/>
          <w:sz w:val="20"/>
        </w:rPr>
      </w:pPr>
      <w:r>
        <w:rPr>
          <w:rFonts w:ascii="Times New Roman" w:hAnsi="Times New Roman" w:cs="Times New Roman"/>
          <w:b/>
          <w:bCs/>
          <w:sz w:val="20"/>
        </w:rPr>
        <w:t xml:space="preserve">I. </w:t>
      </w:r>
      <w:r w:rsidR="000B37E4" w:rsidRPr="007A24BA">
        <w:rPr>
          <w:rFonts w:ascii="Times New Roman" w:hAnsi="Times New Roman" w:cs="Times New Roman"/>
          <w:b/>
          <w:bCs/>
          <w:sz w:val="20"/>
        </w:rPr>
        <w:t>INTRODUCTION</w:t>
      </w:r>
    </w:p>
    <w:p w:rsidR="005650F8" w:rsidRPr="005650F8" w:rsidRDefault="005650F8" w:rsidP="005650F8">
      <w:pPr>
        <w:spacing w:line="240" w:lineRule="auto"/>
        <w:jc w:val="both"/>
        <w:rPr>
          <w:rFonts w:ascii="Times New Roman" w:hAnsi="Times New Roman" w:cs="Times New Roman"/>
          <w:sz w:val="20"/>
        </w:rPr>
      </w:pPr>
      <w:r w:rsidRPr="005650F8">
        <w:rPr>
          <w:rFonts w:ascii="Times New Roman" w:hAnsi="Times New Roman" w:cs="Times New Roman"/>
          <w:sz w:val="20"/>
        </w:rPr>
        <w:t>Heavy metals are chemical elements known for their toxicity even at relatively low concentrations, with some being classified as carcinogenic. These elements are typically characterized by their higher atomic mass, density, or atomic number. Common examples of heavy metals include lead (</w:t>
      </w:r>
      <w:proofErr w:type="spellStart"/>
      <w:r w:rsidRPr="005650F8">
        <w:rPr>
          <w:rFonts w:ascii="Times New Roman" w:hAnsi="Times New Roman" w:cs="Times New Roman"/>
          <w:sz w:val="20"/>
        </w:rPr>
        <w:t>Pb</w:t>
      </w:r>
      <w:proofErr w:type="spellEnd"/>
      <w:r w:rsidRPr="005650F8">
        <w:rPr>
          <w:rFonts w:ascii="Times New Roman" w:hAnsi="Times New Roman" w:cs="Times New Roman"/>
          <w:sz w:val="20"/>
        </w:rPr>
        <w:t>), thallium (</w:t>
      </w:r>
      <w:proofErr w:type="spellStart"/>
      <w:r w:rsidRPr="005650F8">
        <w:rPr>
          <w:rFonts w:ascii="Times New Roman" w:hAnsi="Times New Roman" w:cs="Times New Roman"/>
          <w:sz w:val="20"/>
        </w:rPr>
        <w:t>Tl</w:t>
      </w:r>
      <w:proofErr w:type="spellEnd"/>
      <w:r w:rsidRPr="005650F8">
        <w:rPr>
          <w:rFonts w:ascii="Times New Roman" w:hAnsi="Times New Roman" w:cs="Times New Roman"/>
          <w:sz w:val="20"/>
        </w:rPr>
        <w:t>), chromium (Cr), arsenic (As), cadmium (</w:t>
      </w:r>
      <w:proofErr w:type="spellStart"/>
      <w:r w:rsidRPr="005650F8">
        <w:rPr>
          <w:rFonts w:ascii="Times New Roman" w:hAnsi="Times New Roman" w:cs="Times New Roman"/>
          <w:sz w:val="20"/>
        </w:rPr>
        <w:t>Cd</w:t>
      </w:r>
      <w:proofErr w:type="spellEnd"/>
      <w:r w:rsidRPr="005650F8">
        <w:rPr>
          <w:rFonts w:ascii="Times New Roman" w:hAnsi="Times New Roman" w:cs="Times New Roman"/>
          <w:sz w:val="20"/>
        </w:rPr>
        <w:t xml:space="preserve">), </w:t>
      </w:r>
      <w:proofErr w:type="gramStart"/>
      <w:r w:rsidRPr="005650F8">
        <w:rPr>
          <w:rFonts w:ascii="Times New Roman" w:hAnsi="Times New Roman" w:cs="Times New Roman"/>
          <w:sz w:val="20"/>
        </w:rPr>
        <w:t>mercury</w:t>
      </w:r>
      <w:proofErr w:type="gramEnd"/>
      <w:r w:rsidRPr="005650F8">
        <w:rPr>
          <w:rFonts w:ascii="Times New Roman" w:hAnsi="Times New Roman" w:cs="Times New Roman"/>
          <w:sz w:val="20"/>
        </w:rPr>
        <w:t xml:space="preserve"> (Hg), among others. When heavy metals are released into the ecosystem, it leads to a form of </w:t>
      </w:r>
      <w:r w:rsidRPr="005650F8">
        <w:rPr>
          <w:rFonts w:ascii="Times New Roman" w:hAnsi="Times New Roman" w:cs="Times New Roman"/>
          <w:sz w:val="20"/>
        </w:rPr>
        <w:lastRenderedPageBreak/>
        <w:t>pollution referred to as heavy metal pollution. Heavy metals, as environmental contaminants, exhibit inherent toxicity, persistence, and the ability to accumulate within ecosystems.</w:t>
      </w:r>
    </w:p>
    <w:p w:rsidR="005650F8" w:rsidRPr="005650F8" w:rsidRDefault="005650F8" w:rsidP="005650F8">
      <w:pPr>
        <w:spacing w:line="240" w:lineRule="auto"/>
        <w:jc w:val="both"/>
        <w:rPr>
          <w:rFonts w:ascii="Times New Roman" w:hAnsi="Times New Roman" w:cs="Times New Roman"/>
          <w:sz w:val="20"/>
        </w:rPr>
      </w:pPr>
      <w:r w:rsidRPr="005650F8">
        <w:rPr>
          <w:rFonts w:ascii="Times New Roman" w:hAnsi="Times New Roman" w:cs="Times New Roman"/>
          <w:sz w:val="20"/>
        </w:rPr>
        <w:t>The sources of heavy metal pollution encompass both natural and anthropogenic factors. Natural sources include events like volcanic eruptions and the natural weathering of rocks and soil. Anthropogenic sources, on the other hand, arise from human activities, such as those within the pharmaceutical, industrial, agricultural, and mining sectors. Additionally, domestic effluents also contribute significantly to heavy metal pollution.</w:t>
      </w:r>
    </w:p>
    <w:p w:rsidR="005650F8" w:rsidRPr="005650F8" w:rsidRDefault="005650F8" w:rsidP="007A24BA">
      <w:pPr>
        <w:spacing w:line="240" w:lineRule="auto"/>
        <w:jc w:val="both"/>
        <w:rPr>
          <w:rFonts w:ascii="Times New Roman" w:hAnsi="Times New Roman" w:cs="Times New Roman"/>
          <w:sz w:val="2"/>
        </w:rPr>
      </w:pPr>
    </w:p>
    <w:p w:rsidR="00CA3FFF" w:rsidRDefault="00CA3FFF" w:rsidP="00031D67">
      <w:pPr>
        <w:spacing w:line="240" w:lineRule="auto"/>
        <w:jc w:val="both"/>
        <w:rPr>
          <w:rFonts w:ascii="Times New Roman" w:hAnsi="Times New Roman" w:cs="Times New Roman"/>
          <w:sz w:val="20"/>
        </w:rPr>
      </w:pPr>
      <w:r w:rsidRPr="00CA3FFF">
        <w:rPr>
          <w:rFonts w:ascii="Times New Roman" w:hAnsi="Times New Roman" w:cs="Times New Roman"/>
          <w:sz w:val="20"/>
        </w:rPr>
        <w:t>Metallic elements with a relatively high density and toxicity, even at low concentrations, are referred to as "heavy metals" (2). This is a general phrase that includes metals and metalloids that have atomic densities greater than 4 g/cm3, which is greater than five times the density of water (2). At first glance, it can seem simple to define "heavy metals" as metals having a high specific weight. However, for plants and other living things, this physical characteristic is not very important. The main factor influencing a substance's classification as a heavy metal is its chemical makeup. Lead (</w:t>
      </w:r>
      <w:proofErr w:type="spellStart"/>
      <w:r w:rsidRPr="00CA3FFF">
        <w:rPr>
          <w:rFonts w:ascii="Times New Roman" w:hAnsi="Times New Roman" w:cs="Times New Roman"/>
          <w:sz w:val="20"/>
        </w:rPr>
        <w:t>Pb</w:t>
      </w:r>
      <w:proofErr w:type="spellEnd"/>
      <w:r w:rsidRPr="00CA3FFF">
        <w:rPr>
          <w:rFonts w:ascii="Times New Roman" w:hAnsi="Times New Roman" w:cs="Times New Roman"/>
          <w:sz w:val="20"/>
        </w:rPr>
        <w:t>), cadmium (</w:t>
      </w:r>
      <w:proofErr w:type="spellStart"/>
      <w:r w:rsidRPr="00CA3FFF">
        <w:rPr>
          <w:rFonts w:ascii="Times New Roman" w:hAnsi="Times New Roman" w:cs="Times New Roman"/>
          <w:sz w:val="20"/>
        </w:rPr>
        <w:t>Cd</w:t>
      </w:r>
      <w:proofErr w:type="spellEnd"/>
      <w:r w:rsidRPr="00CA3FFF">
        <w:rPr>
          <w:rFonts w:ascii="Times New Roman" w:hAnsi="Times New Roman" w:cs="Times New Roman"/>
          <w:sz w:val="20"/>
        </w:rPr>
        <w:t>), zinc (Zn), mercury (Hg), arsenic (As), silver (Ag), chromium (Cr), copper (Cu), iron (Fe), and members of the platinum group are a few examples of heavy metals.</w:t>
      </w:r>
    </w:p>
    <w:p w:rsidR="00031D67" w:rsidRPr="00031D67" w:rsidRDefault="00031D67" w:rsidP="00031D67">
      <w:pPr>
        <w:spacing w:line="240" w:lineRule="auto"/>
        <w:jc w:val="both"/>
        <w:rPr>
          <w:rFonts w:ascii="Times New Roman" w:hAnsi="Times New Roman" w:cs="Times New Roman"/>
          <w:sz w:val="20"/>
        </w:rPr>
      </w:pPr>
      <w:r w:rsidRPr="00031D67">
        <w:rPr>
          <w:rFonts w:ascii="Times New Roman" w:hAnsi="Times New Roman" w:cs="Times New Roman"/>
          <w:sz w:val="20"/>
        </w:rPr>
        <w:t>The term "environment" pertains to the complete set of circumstances surrounding an organism or group of organisms, encompassing external physical conditions that impact growth, development, and survival (3</w:t>
      </w:r>
      <w:proofErr w:type="gramStart"/>
      <w:r w:rsidRPr="00031D67">
        <w:rPr>
          <w:rFonts w:ascii="Times New Roman" w:hAnsi="Times New Roman" w:cs="Times New Roman"/>
          <w:sz w:val="20"/>
        </w:rPr>
        <w:t>,4</w:t>
      </w:r>
      <w:proofErr w:type="gramEnd"/>
      <w:r w:rsidRPr="00031D67">
        <w:rPr>
          <w:rFonts w:ascii="Times New Roman" w:hAnsi="Times New Roman" w:cs="Times New Roman"/>
          <w:sz w:val="20"/>
        </w:rPr>
        <w:t xml:space="preserve">). This concept encompasses the biotic and </w:t>
      </w:r>
      <w:proofErr w:type="spellStart"/>
      <w:r w:rsidRPr="00031D67">
        <w:rPr>
          <w:rFonts w:ascii="Times New Roman" w:hAnsi="Times New Roman" w:cs="Times New Roman"/>
          <w:sz w:val="20"/>
        </w:rPr>
        <w:t>abiotic</w:t>
      </w:r>
      <w:proofErr w:type="spellEnd"/>
      <w:r w:rsidRPr="00031D67">
        <w:rPr>
          <w:rFonts w:ascii="Times New Roman" w:hAnsi="Times New Roman" w:cs="Times New Roman"/>
          <w:sz w:val="20"/>
        </w:rPr>
        <w:t xml:space="preserve"> components, spanning aquatic, terrestrial, and atmospheric habitats. The environment encompasses tangible elements like air, water, and food, as well as less tangible aspects such as the communities we inhabit.</w:t>
      </w:r>
    </w:p>
    <w:p w:rsidR="00E93D79" w:rsidRDefault="00E93D79" w:rsidP="000475A2">
      <w:pPr>
        <w:spacing w:line="240" w:lineRule="auto"/>
        <w:jc w:val="both"/>
        <w:rPr>
          <w:rFonts w:ascii="Times New Roman" w:hAnsi="Times New Roman" w:cs="Times New Roman"/>
          <w:sz w:val="20"/>
        </w:rPr>
      </w:pPr>
      <w:r w:rsidRPr="00E93D79">
        <w:rPr>
          <w:rFonts w:ascii="Times New Roman" w:hAnsi="Times New Roman" w:cs="Times New Roman"/>
          <w:sz w:val="20"/>
        </w:rPr>
        <w:t>Any chemical that has an unfavorable effect on the environment, lowers quality of life, jeopardizes environmental well-being, or even poses a risk of harm or death, is considered a "pollutant". It is necessary for a pollutant to surpass a specified tolerance limit, which may be acceptable or desired. Therefore, the term "environmental pollution" describes the existence of contaminants in the air, water, and soil that may be hazardous or poisonous and affect living things in the contaminated areas (5</w:t>
      </w:r>
      <w:proofErr w:type="gramStart"/>
      <w:r w:rsidRPr="00E93D79">
        <w:rPr>
          <w:rFonts w:ascii="Times New Roman" w:hAnsi="Times New Roman" w:cs="Times New Roman"/>
          <w:sz w:val="20"/>
        </w:rPr>
        <w:t>,6</w:t>
      </w:r>
      <w:proofErr w:type="gramEnd"/>
      <w:r w:rsidRPr="00E93D79">
        <w:rPr>
          <w:rFonts w:ascii="Times New Roman" w:hAnsi="Times New Roman" w:cs="Times New Roman"/>
          <w:sz w:val="20"/>
        </w:rPr>
        <w:t>).</w:t>
      </w:r>
    </w:p>
    <w:p w:rsidR="00973AA0" w:rsidRDefault="003F1774" w:rsidP="000475A2">
      <w:pPr>
        <w:spacing w:line="240" w:lineRule="auto"/>
        <w:jc w:val="both"/>
        <w:rPr>
          <w:rFonts w:ascii="Times New Roman" w:hAnsi="Times New Roman" w:cs="Times New Roman"/>
          <w:sz w:val="20"/>
        </w:rPr>
      </w:pPr>
      <w:r w:rsidRPr="003F1774">
        <w:rPr>
          <w:rFonts w:ascii="Times New Roman" w:hAnsi="Times New Roman" w:cs="Times New Roman"/>
          <w:sz w:val="20"/>
        </w:rPr>
        <w:t xml:space="preserve">Substantial quantities of diverse heavy metals, regardless of their origin, can lead to soil degradation and a decline in crop yields, ultimately resulting in the production of low-quality agricultural goods. These effects pose significant health risks. Gilbert and Weiss (2006) (7) observed that "heavy metals tend to accumulate persistently in various environments, including soil and water, due to their non-biodegradable nature and resistance to natural decomposition." </w:t>
      </w:r>
      <w:proofErr w:type="spellStart"/>
      <w:r w:rsidRPr="003F1774">
        <w:rPr>
          <w:rFonts w:ascii="Times New Roman" w:hAnsi="Times New Roman" w:cs="Times New Roman"/>
          <w:sz w:val="20"/>
        </w:rPr>
        <w:t>Bioconcentration</w:t>
      </w:r>
      <w:proofErr w:type="spellEnd"/>
      <w:r w:rsidRPr="003F1774">
        <w:rPr>
          <w:rFonts w:ascii="Times New Roman" w:hAnsi="Times New Roman" w:cs="Times New Roman"/>
          <w:sz w:val="20"/>
        </w:rPr>
        <w:t xml:space="preserve"> is the process by which heavy metals are absorbed from the environment into organisms, representing a crucial stage in the contamination of the food chain. When </w:t>
      </w:r>
      <w:proofErr w:type="spellStart"/>
      <w:r w:rsidRPr="003F1774">
        <w:rPr>
          <w:rFonts w:ascii="Times New Roman" w:hAnsi="Times New Roman" w:cs="Times New Roman"/>
          <w:sz w:val="20"/>
        </w:rPr>
        <w:t>bioconcentration</w:t>
      </w:r>
      <w:proofErr w:type="spellEnd"/>
      <w:r w:rsidRPr="003F1774">
        <w:rPr>
          <w:rFonts w:ascii="Times New Roman" w:hAnsi="Times New Roman" w:cs="Times New Roman"/>
          <w:sz w:val="20"/>
        </w:rPr>
        <w:t xml:space="preserve"> and </w:t>
      </w:r>
      <w:proofErr w:type="spellStart"/>
      <w:r w:rsidRPr="003F1774">
        <w:rPr>
          <w:rFonts w:ascii="Times New Roman" w:hAnsi="Times New Roman" w:cs="Times New Roman"/>
          <w:sz w:val="20"/>
        </w:rPr>
        <w:t>biomagnification</w:t>
      </w:r>
      <w:proofErr w:type="spellEnd"/>
      <w:r w:rsidRPr="003F1774">
        <w:rPr>
          <w:rFonts w:ascii="Times New Roman" w:hAnsi="Times New Roman" w:cs="Times New Roman"/>
          <w:sz w:val="20"/>
        </w:rPr>
        <w:t xml:space="preserve"> levels surpass what is considered tolerable, they become a substantial source of health concerns (8). </w:t>
      </w:r>
      <w:r w:rsidR="00973AA0" w:rsidRPr="00973AA0">
        <w:rPr>
          <w:rFonts w:ascii="Times New Roman" w:hAnsi="Times New Roman" w:cs="Times New Roman"/>
          <w:sz w:val="20"/>
        </w:rPr>
        <w:t>Both natural processes and human activity contribute to the accumulation of heavy metals within the food web (9). Thus, this review's goal is to give a succinct yet insightful summary of environmental heavy metal pollution and how it affects different kinds of life. For environmental scientists and medical professionals dedicated to advancing environmental sustainability and improving public health, the study's findings are probably going to be a useful resource.</w:t>
      </w:r>
    </w:p>
    <w:p w:rsidR="000475A2" w:rsidRPr="000475A2" w:rsidRDefault="000475A2" w:rsidP="000475A2">
      <w:pPr>
        <w:spacing w:line="240" w:lineRule="auto"/>
        <w:jc w:val="both"/>
        <w:rPr>
          <w:rFonts w:ascii="Times New Roman" w:hAnsi="Times New Roman" w:cs="Times New Roman"/>
          <w:b/>
          <w:bCs/>
          <w:sz w:val="20"/>
        </w:rPr>
      </w:pPr>
      <w:r w:rsidRPr="000475A2">
        <w:rPr>
          <w:rFonts w:ascii="Times New Roman" w:hAnsi="Times New Roman" w:cs="Times New Roman"/>
          <w:b/>
          <w:bCs/>
          <w:sz w:val="20"/>
        </w:rPr>
        <w:t xml:space="preserve">Three groups of heavy metals </w:t>
      </w:r>
    </w:p>
    <w:p w:rsidR="0040625D" w:rsidRDefault="001C0673" w:rsidP="0040625D">
      <w:pPr>
        <w:spacing w:line="240" w:lineRule="auto"/>
        <w:jc w:val="both"/>
        <w:rPr>
          <w:rFonts w:ascii="Times New Roman" w:hAnsi="Times New Roman" w:cs="Times New Roman"/>
          <w:sz w:val="20"/>
        </w:rPr>
      </w:pPr>
      <w:r w:rsidRPr="001C0673">
        <w:rPr>
          <w:rFonts w:ascii="Times New Roman" w:hAnsi="Times New Roman" w:cs="Times New Roman"/>
          <w:sz w:val="20"/>
        </w:rPr>
        <w:t>The periodic table prominently includes a significant proportion of heavy metals characterized by their elevated density and atomic weight. Many of these heavy metals are abundantly present in the biosphere, including water, soils, and rocks. They are also introduced into the environment through anthropogenic sources, primarily originating from commercial and industrial activities.</w:t>
      </w:r>
      <w:r>
        <w:rPr>
          <w:rFonts w:ascii="Times New Roman" w:hAnsi="Times New Roman" w:cs="Times New Roman"/>
          <w:sz w:val="20"/>
        </w:rPr>
        <w:t xml:space="preserve">  </w:t>
      </w:r>
      <w:r w:rsidR="0040625D" w:rsidRPr="0040625D">
        <w:rPr>
          <w:rFonts w:ascii="Times New Roman" w:hAnsi="Times New Roman" w:cs="Times New Roman"/>
          <w:sz w:val="20"/>
        </w:rPr>
        <w:t xml:space="preserve">As previously demonstrated, it is impossible to forecast the toxicity of heavy metals or their compounds in plant systems based on their physical or chemical characteristics. Since the phrase "heavy metal" is frequently used in the field of plant sciences and is difficult to avoid, we propose defining it using the following elemental groups from the periodic table: </w:t>
      </w:r>
    </w:p>
    <w:p w:rsidR="008F6DEC" w:rsidRPr="008013F8" w:rsidRDefault="000475A2" w:rsidP="008013F8">
      <w:pPr>
        <w:pStyle w:val="ListParagraph"/>
        <w:numPr>
          <w:ilvl w:val="0"/>
          <w:numId w:val="13"/>
        </w:numPr>
        <w:spacing w:line="240" w:lineRule="auto"/>
        <w:jc w:val="both"/>
        <w:rPr>
          <w:rFonts w:ascii="Times New Roman" w:hAnsi="Times New Roman" w:cs="Times New Roman"/>
          <w:sz w:val="20"/>
        </w:rPr>
      </w:pPr>
      <w:r w:rsidRPr="008013F8">
        <w:rPr>
          <w:rFonts w:ascii="Times New Roman" w:hAnsi="Times New Roman" w:cs="Times New Roman"/>
          <w:sz w:val="20"/>
        </w:rPr>
        <w:t xml:space="preserve">All transition elements, except La and Ac (=Transition metals). </w:t>
      </w:r>
    </w:p>
    <w:p w:rsidR="008013F8" w:rsidRDefault="000475A2" w:rsidP="000475A2">
      <w:pPr>
        <w:pStyle w:val="ListParagraph"/>
        <w:numPr>
          <w:ilvl w:val="0"/>
          <w:numId w:val="13"/>
        </w:numPr>
        <w:spacing w:line="240" w:lineRule="auto"/>
        <w:jc w:val="both"/>
        <w:rPr>
          <w:rFonts w:ascii="Times New Roman" w:hAnsi="Times New Roman" w:cs="Times New Roman"/>
          <w:sz w:val="20"/>
        </w:rPr>
      </w:pPr>
      <w:r w:rsidRPr="008013F8">
        <w:rPr>
          <w:rFonts w:ascii="Times New Roman" w:hAnsi="Times New Roman" w:cs="Times New Roman"/>
          <w:sz w:val="20"/>
        </w:rPr>
        <w:t xml:space="preserve"> </w:t>
      </w:r>
      <w:r w:rsidR="008013F8" w:rsidRPr="008013F8">
        <w:rPr>
          <w:rFonts w:ascii="Times New Roman" w:hAnsi="Times New Roman" w:cs="Times New Roman"/>
          <w:sz w:val="20"/>
        </w:rPr>
        <w:t xml:space="preserve">Rare earth elements are classified into two groups: the actinide series, which includes La and Ac, and the lanthanide series, which includes the elements themselves. </w:t>
      </w:r>
    </w:p>
    <w:p w:rsidR="008F6DEC" w:rsidRPr="008013F8" w:rsidRDefault="000475A2" w:rsidP="000475A2">
      <w:pPr>
        <w:pStyle w:val="ListParagraph"/>
        <w:numPr>
          <w:ilvl w:val="0"/>
          <w:numId w:val="13"/>
        </w:numPr>
        <w:spacing w:line="240" w:lineRule="auto"/>
        <w:jc w:val="both"/>
        <w:rPr>
          <w:rFonts w:ascii="Times New Roman" w:hAnsi="Times New Roman" w:cs="Times New Roman"/>
          <w:sz w:val="20"/>
        </w:rPr>
      </w:pPr>
      <w:r w:rsidRPr="008013F8">
        <w:rPr>
          <w:rFonts w:ascii="Times New Roman" w:hAnsi="Times New Roman" w:cs="Times New Roman"/>
          <w:sz w:val="20"/>
        </w:rPr>
        <w:t xml:space="preserve">A </w:t>
      </w:r>
      <w:proofErr w:type="spellStart"/>
      <w:r w:rsidRPr="008013F8">
        <w:rPr>
          <w:rFonts w:ascii="Times New Roman" w:hAnsi="Times New Roman" w:cs="Times New Roman"/>
          <w:sz w:val="20"/>
        </w:rPr>
        <w:t>heterogenous</w:t>
      </w:r>
      <w:proofErr w:type="spellEnd"/>
      <w:r w:rsidRPr="008013F8">
        <w:rPr>
          <w:rFonts w:ascii="Times New Roman" w:hAnsi="Times New Roman" w:cs="Times New Roman"/>
          <w:sz w:val="20"/>
        </w:rPr>
        <w:t xml:space="preserve"> group of elements including the metal Bi, the </w:t>
      </w:r>
      <w:proofErr w:type="spellStart"/>
      <w:r w:rsidRPr="008013F8">
        <w:rPr>
          <w:rFonts w:ascii="Times New Roman" w:hAnsi="Times New Roman" w:cs="Times New Roman"/>
          <w:sz w:val="20"/>
        </w:rPr>
        <w:t>amphoterous</w:t>
      </w:r>
      <w:proofErr w:type="spellEnd"/>
      <w:r w:rsidRPr="008013F8">
        <w:rPr>
          <w:rFonts w:ascii="Times New Roman" w:hAnsi="Times New Roman" w:cs="Times New Roman"/>
          <w:sz w:val="20"/>
        </w:rPr>
        <w:t xml:space="preserve"> oxides forming elements Al, Ga, In, Tl, Sn, Pb, Sb and Po, and the metalloids </w:t>
      </w:r>
      <w:proofErr w:type="spellStart"/>
      <w:r w:rsidRPr="008013F8">
        <w:rPr>
          <w:rFonts w:ascii="Times New Roman" w:hAnsi="Times New Roman" w:cs="Times New Roman"/>
          <w:sz w:val="20"/>
        </w:rPr>
        <w:t>Ge</w:t>
      </w:r>
      <w:proofErr w:type="spellEnd"/>
      <w:r w:rsidRPr="008013F8">
        <w:rPr>
          <w:rFonts w:ascii="Times New Roman" w:hAnsi="Times New Roman" w:cs="Times New Roman"/>
          <w:sz w:val="20"/>
        </w:rPr>
        <w:t xml:space="preserve">, As and Te. </w:t>
      </w:r>
    </w:p>
    <w:p w:rsidR="00CF6A95" w:rsidRDefault="00A716C0" w:rsidP="000475A2">
      <w:pPr>
        <w:spacing w:line="240" w:lineRule="auto"/>
        <w:jc w:val="both"/>
        <w:rPr>
          <w:rFonts w:ascii="Times New Roman" w:hAnsi="Times New Roman" w:cs="Times New Roman"/>
          <w:sz w:val="20"/>
        </w:rPr>
      </w:pPr>
      <w:r w:rsidRPr="00A716C0">
        <w:rPr>
          <w:rFonts w:ascii="Times New Roman" w:hAnsi="Times New Roman" w:cs="Times New Roman"/>
          <w:sz w:val="20"/>
        </w:rPr>
        <w:lastRenderedPageBreak/>
        <w:t>Since there isn't a common term for these metal/metalloid p-element members, we propose classifying them as "lead-group elements." Since lead has been studied the most in toxicology, lead may be considered the representative of this third class of heavy metals.</w:t>
      </w:r>
    </w:p>
    <w:p w:rsidR="00CF6A95" w:rsidRPr="000475A2" w:rsidRDefault="005A48EB" w:rsidP="008F6DEC">
      <w:pPr>
        <w:spacing w:line="240" w:lineRule="auto"/>
        <w:jc w:val="center"/>
        <w:rPr>
          <w:rFonts w:ascii="Times New Roman" w:hAnsi="Times New Roman" w:cs="Times New Roman"/>
          <w:sz w:val="20"/>
        </w:rPr>
      </w:pPr>
      <w:r>
        <w:rPr>
          <w:rFonts w:ascii="Times New Roman" w:hAnsi="Times New Roman" w:cs="Times New Roman"/>
          <w:noProof/>
          <w:sz w:val="20"/>
          <w:lang w:bidi="ar-SA"/>
        </w:rPr>
        <w:drawing>
          <wp:inline distT="0" distB="0" distL="0" distR="0">
            <wp:extent cx="4526844" cy="2510369"/>
            <wp:effectExtent l="0" t="0" r="0" b="0"/>
            <wp:docPr id="15197432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56598" cy="2526869"/>
                    </a:xfrm>
                    <a:prstGeom prst="rect">
                      <a:avLst/>
                    </a:prstGeom>
                    <a:noFill/>
                    <a:ln>
                      <a:noFill/>
                    </a:ln>
                  </pic:spPr>
                </pic:pic>
              </a:graphicData>
            </a:graphic>
          </wp:inline>
        </w:drawing>
      </w:r>
    </w:p>
    <w:p w:rsidR="008F4F0D" w:rsidRDefault="00BD4129" w:rsidP="00DC1694">
      <w:pPr>
        <w:spacing w:line="240" w:lineRule="auto"/>
        <w:rPr>
          <w:rFonts w:ascii="Times New Roman" w:hAnsi="Times New Roman" w:cs="Times New Roman"/>
          <w:sz w:val="20"/>
        </w:rPr>
      </w:pPr>
      <w:r w:rsidRPr="00BD4129">
        <w:rPr>
          <w:rFonts w:ascii="Times New Roman" w:hAnsi="Times New Roman" w:cs="Times New Roman"/>
          <w:sz w:val="20"/>
        </w:rPr>
        <w:t xml:space="preserve">Figure 1: </w:t>
      </w:r>
      <w:r w:rsidR="008F4F0D" w:rsidRPr="008F4F0D">
        <w:rPr>
          <w:rFonts w:ascii="Times New Roman" w:hAnsi="Times New Roman" w:cs="Times New Roman"/>
          <w:sz w:val="20"/>
        </w:rPr>
        <w:t>The Periodic Table's elements. The category "heavy metal" includes both metal and some framed metalloids. The elements classified as "heavy metals" are the elements in the lead group on the right side of the table from the three forming subgroups, the rare earth elements (lanthanide and actinide series at the bottom), and the block of transition elements in the middle.</w:t>
      </w:r>
    </w:p>
    <w:p w:rsidR="003031A1" w:rsidRPr="00A52E25" w:rsidRDefault="00A52E25" w:rsidP="00CF6A95">
      <w:pPr>
        <w:spacing w:line="240" w:lineRule="auto"/>
        <w:jc w:val="center"/>
        <w:rPr>
          <w:rFonts w:ascii="Times New Roman" w:hAnsi="Times New Roman" w:cs="Times New Roman"/>
          <w:b/>
          <w:bCs/>
          <w:sz w:val="20"/>
        </w:rPr>
      </w:pPr>
      <w:r>
        <w:rPr>
          <w:rFonts w:ascii="Times New Roman" w:hAnsi="Times New Roman" w:cs="Times New Roman"/>
          <w:b/>
          <w:bCs/>
          <w:sz w:val="20"/>
        </w:rPr>
        <w:t xml:space="preserve">II. </w:t>
      </w:r>
      <w:r w:rsidR="003031A1" w:rsidRPr="00A52E25">
        <w:rPr>
          <w:rFonts w:ascii="Times New Roman" w:hAnsi="Times New Roman" w:cs="Times New Roman"/>
          <w:b/>
          <w:bCs/>
          <w:sz w:val="20"/>
        </w:rPr>
        <w:t>Sources of Heavy Metal Pollution</w:t>
      </w:r>
    </w:p>
    <w:p w:rsidR="00980AD4" w:rsidRDefault="00980AD4" w:rsidP="00DC5682">
      <w:pPr>
        <w:spacing w:after="0" w:line="240" w:lineRule="auto"/>
        <w:jc w:val="both"/>
        <w:rPr>
          <w:rFonts w:ascii="Segoe UI" w:hAnsi="Segoe UI" w:cs="Segoe UI"/>
          <w:color w:val="374151"/>
          <w:sz w:val="19"/>
          <w:szCs w:val="19"/>
          <w:shd w:val="clear" w:color="auto" w:fill="F7F7F8"/>
        </w:rPr>
      </w:pPr>
      <w:r>
        <w:rPr>
          <w:rFonts w:ascii="Segoe UI" w:hAnsi="Segoe UI" w:cs="Segoe UI"/>
          <w:color w:val="374151"/>
          <w:sz w:val="19"/>
          <w:szCs w:val="19"/>
          <w:shd w:val="clear" w:color="auto" w:fill="F7F7F8"/>
        </w:rPr>
        <w:t>The numerous origins of heavy metals worldwide have been categorized into two groups: natural sources and human-made sources, which are also referred to as anthropogenic sources. Mining and smelting activities have significantly impacted substantial portions of the human environment. To gain a deeper insight into the critical concerns related to heavy metal pollution, Table 1 outlines the two primary sources, while subsequent sections provide detailed descriptions (see Figure 1).</w:t>
      </w:r>
    </w:p>
    <w:p w:rsidR="00DC5682" w:rsidRDefault="00DC5682" w:rsidP="00DC5682">
      <w:pPr>
        <w:spacing w:after="0" w:line="240" w:lineRule="auto"/>
        <w:jc w:val="both"/>
        <w:rPr>
          <w:rFonts w:ascii="Times New Roman" w:hAnsi="Times New Roman" w:cs="Times New Roman"/>
          <w:sz w:val="20"/>
        </w:rPr>
      </w:pPr>
      <w:r>
        <w:rPr>
          <w:rFonts w:ascii="Times New Roman" w:hAnsi="Times New Roman" w:cs="Times New Roman"/>
          <w:sz w:val="20"/>
        </w:rPr>
        <w:t xml:space="preserve">                                       Table 1: Natural and Anthropogenic sources of heavy metals,</w:t>
      </w:r>
    </w:p>
    <w:p w:rsidR="00DC5682" w:rsidRDefault="00DC5682" w:rsidP="00DC5682">
      <w:pPr>
        <w:spacing w:after="0" w:line="240" w:lineRule="auto"/>
        <w:jc w:val="both"/>
        <w:rPr>
          <w:rFonts w:ascii="Times New Roman" w:hAnsi="Times New Roman" w:cs="Times New Roman"/>
          <w:sz w:val="20"/>
        </w:rPr>
      </w:pPr>
      <w:r>
        <w:rPr>
          <w:rFonts w:ascii="Times New Roman" w:hAnsi="Times New Roman" w:cs="Times New Roman"/>
          <w:sz w:val="20"/>
        </w:rPr>
        <w:t xml:space="preserve">                                                      adapted from </w:t>
      </w:r>
      <w:proofErr w:type="spellStart"/>
      <w:r>
        <w:rPr>
          <w:rFonts w:ascii="Times New Roman" w:hAnsi="Times New Roman" w:cs="Times New Roman"/>
          <w:sz w:val="20"/>
        </w:rPr>
        <w:t>kanwar</w:t>
      </w:r>
      <w:proofErr w:type="spellEnd"/>
      <w:r>
        <w:rPr>
          <w:rFonts w:ascii="Times New Roman" w:hAnsi="Times New Roman" w:cs="Times New Roman"/>
          <w:sz w:val="20"/>
        </w:rPr>
        <w:t xml:space="preserve"> et al. (2020)</w:t>
      </w:r>
    </w:p>
    <w:p w:rsidR="00DC5682" w:rsidRPr="00DC5682" w:rsidRDefault="00DC5682" w:rsidP="00DC5682">
      <w:pPr>
        <w:spacing w:after="0" w:line="240" w:lineRule="auto"/>
        <w:jc w:val="both"/>
        <w:rPr>
          <w:rFonts w:ascii="Times New Roman" w:hAnsi="Times New Roman" w:cs="Times New Roman"/>
          <w:sz w:val="20"/>
        </w:rPr>
      </w:pPr>
    </w:p>
    <w:tbl>
      <w:tblPr>
        <w:tblStyle w:val="TableGrid"/>
        <w:tblW w:w="0" w:type="auto"/>
        <w:tblInd w:w="2291" w:type="dxa"/>
        <w:tblLook w:val="04A0"/>
      </w:tblPr>
      <w:tblGrid>
        <w:gridCol w:w="2353"/>
        <w:gridCol w:w="2552"/>
      </w:tblGrid>
      <w:tr w:rsidR="00C75517" w:rsidTr="00DC5682">
        <w:trPr>
          <w:trHeight w:val="391"/>
        </w:trPr>
        <w:tc>
          <w:tcPr>
            <w:tcW w:w="2353" w:type="dxa"/>
          </w:tcPr>
          <w:p w:rsidR="00C75517" w:rsidRPr="00C75517" w:rsidRDefault="00C75517" w:rsidP="007A24BA">
            <w:pPr>
              <w:jc w:val="both"/>
              <w:rPr>
                <w:rFonts w:ascii="Times New Roman" w:hAnsi="Times New Roman" w:cs="Times New Roman"/>
                <w:b/>
                <w:bCs/>
                <w:sz w:val="20"/>
              </w:rPr>
            </w:pPr>
            <w:r w:rsidRPr="00C75517">
              <w:rPr>
                <w:rFonts w:ascii="Times New Roman" w:hAnsi="Times New Roman" w:cs="Times New Roman"/>
                <w:b/>
                <w:bCs/>
                <w:sz w:val="20"/>
              </w:rPr>
              <w:t>Natural Sources</w:t>
            </w:r>
          </w:p>
          <w:p w:rsidR="00C75517" w:rsidRPr="00C75517" w:rsidRDefault="00C75517" w:rsidP="007A24BA">
            <w:pPr>
              <w:jc w:val="both"/>
              <w:rPr>
                <w:rFonts w:ascii="Times New Roman" w:hAnsi="Times New Roman" w:cs="Times New Roman"/>
                <w:b/>
                <w:bCs/>
                <w:sz w:val="20"/>
              </w:rPr>
            </w:pPr>
          </w:p>
        </w:tc>
        <w:tc>
          <w:tcPr>
            <w:tcW w:w="2552" w:type="dxa"/>
          </w:tcPr>
          <w:p w:rsidR="00C75517" w:rsidRPr="00C75517" w:rsidRDefault="00C75517" w:rsidP="007A24BA">
            <w:pPr>
              <w:jc w:val="both"/>
              <w:rPr>
                <w:rFonts w:ascii="Times New Roman" w:hAnsi="Times New Roman" w:cs="Times New Roman"/>
                <w:b/>
                <w:bCs/>
                <w:sz w:val="20"/>
              </w:rPr>
            </w:pPr>
            <w:r w:rsidRPr="00C75517">
              <w:rPr>
                <w:rFonts w:ascii="Times New Roman" w:hAnsi="Times New Roman" w:cs="Times New Roman"/>
                <w:b/>
                <w:bCs/>
                <w:sz w:val="20"/>
              </w:rPr>
              <w:t>Anthropogenic Sources</w:t>
            </w:r>
          </w:p>
        </w:tc>
      </w:tr>
      <w:tr w:rsidR="00C75517" w:rsidTr="00DC5682">
        <w:trPr>
          <w:trHeight w:val="398"/>
        </w:trPr>
        <w:tc>
          <w:tcPr>
            <w:tcW w:w="2353" w:type="dxa"/>
          </w:tcPr>
          <w:p w:rsidR="00C75517" w:rsidRDefault="00C75517" w:rsidP="007A24BA">
            <w:pPr>
              <w:jc w:val="both"/>
              <w:rPr>
                <w:rFonts w:ascii="Times New Roman" w:hAnsi="Times New Roman" w:cs="Times New Roman"/>
                <w:sz w:val="20"/>
              </w:rPr>
            </w:pPr>
            <w:r>
              <w:rPr>
                <w:rFonts w:ascii="Times New Roman" w:hAnsi="Times New Roman" w:cs="Times New Roman"/>
                <w:sz w:val="20"/>
              </w:rPr>
              <w:t>Rocking weathering</w:t>
            </w:r>
          </w:p>
          <w:p w:rsidR="0080215D" w:rsidRDefault="0080215D" w:rsidP="007A24BA">
            <w:pPr>
              <w:jc w:val="both"/>
              <w:rPr>
                <w:rFonts w:ascii="Times New Roman" w:hAnsi="Times New Roman" w:cs="Times New Roman"/>
                <w:sz w:val="20"/>
              </w:rPr>
            </w:pPr>
          </w:p>
        </w:tc>
        <w:tc>
          <w:tcPr>
            <w:tcW w:w="2552" w:type="dxa"/>
          </w:tcPr>
          <w:p w:rsidR="00C75517" w:rsidRDefault="00C75517" w:rsidP="007A24BA">
            <w:pPr>
              <w:jc w:val="both"/>
              <w:rPr>
                <w:rFonts w:ascii="Times New Roman" w:hAnsi="Times New Roman" w:cs="Times New Roman"/>
                <w:sz w:val="20"/>
              </w:rPr>
            </w:pPr>
            <w:r>
              <w:rPr>
                <w:rFonts w:ascii="Times New Roman" w:hAnsi="Times New Roman" w:cs="Times New Roman"/>
                <w:sz w:val="20"/>
              </w:rPr>
              <w:t>Chemical process industries</w:t>
            </w:r>
          </w:p>
        </w:tc>
      </w:tr>
      <w:tr w:rsidR="00C75517" w:rsidTr="00DC5682">
        <w:trPr>
          <w:trHeight w:val="398"/>
        </w:trPr>
        <w:tc>
          <w:tcPr>
            <w:tcW w:w="2353" w:type="dxa"/>
          </w:tcPr>
          <w:p w:rsidR="00C75517" w:rsidRDefault="00C75517" w:rsidP="007A24BA">
            <w:pPr>
              <w:jc w:val="both"/>
              <w:rPr>
                <w:rFonts w:ascii="Times New Roman" w:hAnsi="Times New Roman" w:cs="Times New Roman"/>
                <w:sz w:val="20"/>
              </w:rPr>
            </w:pPr>
            <w:r>
              <w:rPr>
                <w:rFonts w:ascii="Times New Roman" w:hAnsi="Times New Roman" w:cs="Times New Roman"/>
                <w:sz w:val="20"/>
              </w:rPr>
              <w:t>Atmospheric deposition</w:t>
            </w:r>
          </w:p>
          <w:p w:rsidR="00C75517" w:rsidRDefault="00C75517" w:rsidP="007A24BA">
            <w:pPr>
              <w:jc w:val="both"/>
              <w:rPr>
                <w:rFonts w:ascii="Times New Roman" w:hAnsi="Times New Roman" w:cs="Times New Roman"/>
                <w:sz w:val="20"/>
              </w:rPr>
            </w:pPr>
          </w:p>
        </w:tc>
        <w:tc>
          <w:tcPr>
            <w:tcW w:w="2552" w:type="dxa"/>
          </w:tcPr>
          <w:p w:rsidR="00C75517" w:rsidRDefault="00C75517" w:rsidP="007A24BA">
            <w:pPr>
              <w:jc w:val="both"/>
              <w:rPr>
                <w:rFonts w:ascii="Times New Roman" w:hAnsi="Times New Roman" w:cs="Times New Roman"/>
                <w:sz w:val="20"/>
              </w:rPr>
            </w:pPr>
            <w:r>
              <w:rPr>
                <w:rFonts w:ascii="Times New Roman" w:hAnsi="Times New Roman" w:cs="Times New Roman"/>
                <w:sz w:val="20"/>
              </w:rPr>
              <w:t>Metallurgy</w:t>
            </w:r>
          </w:p>
        </w:tc>
      </w:tr>
      <w:tr w:rsidR="00C75517" w:rsidTr="00DC5682">
        <w:trPr>
          <w:trHeight w:val="390"/>
        </w:trPr>
        <w:tc>
          <w:tcPr>
            <w:tcW w:w="2353" w:type="dxa"/>
          </w:tcPr>
          <w:p w:rsidR="00C75517" w:rsidRDefault="00C75517" w:rsidP="007A24BA">
            <w:pPr>
              <w:jc w:val="both"/>
              <w:rPr>
                <w:rFonts w:ascii="Times New Roman" w:hAnsi="Times New Roman" w:cs="Times New Roman"/>
                <w:sz w:val="20"/>
              </w:rPr>
            </w:pPr>
            <w:r>
              <w:rPr>
                <w:rFonts w:ascii="Times New Roman" w:hAnsi="Times New Roman" w:cs="Times New Roman"/>
                <w:sz w:val="20"/>
              </w:rPr>
              <w:t>Volcanic eruption</w:t>
            </w:r>
          </w:p>
          <w:p w:rsidR="0080215D" w:rsidRDefault="0080215D" w:rsidP="007A24BA">
            <w:pPr>
              <w:jc w:val="both"/>
              <w:rPr>
                <w:rFonts w:ascii="Times New Roman" w:hAnsi="Times New Roman" w:cs="Times New Roman"/>
                <w:sz w:val="20"/>
              </w:rPr>
            </w:pPr>
          </w:p>
        </w:tc>
        <w:tc>
          <w:tcPr>
            <w:tcW w:w="2552" w:type="dxa"/>
          </w:tcPr>
          <w:p w:rsidR="00C75517" w:rsidRDefault="00C75517" w:rsidP="007A24BA">
            <w:pPr>
              <w:jc w:val="both"/>
              <w:rPr>
                <w:rFonts w:ascii="Times New Roman" w:hAnsi="Times New Roman" w:cs="Times New Roman"/>
                <w:sz w:val="20"/>
              </w:rPr>
            </w:pPr>
            <w:r>
              <w:rPr>
                <w:rFonts w:ascii="Times New Roman" w:hAnsi="Times New Roman" w:cs="Times New Roman"/>
                <w:sz w:val="20"/>
              </w:rPr>
              <w:t>Mining</w:t>
            </w:r>
          </w:p>
        </w:tc>
      </w:tr>
      <w:tr w:rsidR="00C75517" w:rsidTr="00DC5682">
        <w:trPr>
          <w:trHeight w:val="398"/>
        </w:trPr>
        <w:tc>
          <w:tcPr>
            <w:tcW w:w="2353" w:type="dxa"/>
          </w:tcPr>
          <w:p w:rsidR="00C75517" w:rsidRDefault="00C75517" w:rsidP="007A24BA">
            <w:pPr>
              <w:jc w:val="both"/>
              <w:rPr>
                <w:rFonts w:ascii="Times New Roman" w:hAnsi="Times New Roman" w:cs="Times New Roman"/>
                <w:sz w:val="20"/>
              </w:rPr>
            </w:pPr>
            <w:r>
              <w:rPr>
                <w:rFonts w:ascii="Times New Roman" w:hAnsi="Times New Roman" w:cs="Times New Roman"/>
                <w:sz w:val="20"/>
              </w:rPr>
              <w:t>Erosion</w:t>
            </w:r>
          </w:p>
          <w:p w:rsidR="0080215D" w:rsidRDefault="0080215D" w:rsidP="007A24BA">
            <w:pPr>
              <w:jc w:val="both"/>
              <w:rPr>
                <w:rFonts w:ascii="Times New Roman" w:hAnsi="Times New Roman" w:cs="Times New Roman"/>
                <w:sz w:val="20"/>
              </w:rPr>
            </w:pPr>
          </w:p>
        </w:tc>
        <w:tc>
          <w:tcPr>
            <w:tcW w:w="2552" w:type="dxa"/>
          </w:tcPr>
          <w:p w:rsidR="00C75517" w:rsidRDefault="00C75517" w:rsidP="007A24BA">
            <w:pPr>
              <w:jc w:val="both"/>
              <w:rPr>
                <w:rFonts w:ascii="Times New Roman" w:hAnsi="Times New Roman" w:cs="Times New Roman"/>
                <w:sz w:val="20"/>
              </w:rPr>
            </w:pPr>
            <w:r>
              <w:rPr>
                <w:rFonts w:ascii="Times New Roman" w:hAnsi="Times New Roman" w:cs="Times New Roman"/>
                <w:sz w:val="20"/>
              </w:rPr>
              <w:t xml:space="preserve">Agrochemicals </w:t>
            </w:r>
          </w:p>
        </w:tc>
      </w:tr>
      <w:tr w:rsidR="005A42A6" w:rsidTr="00DC5682">
        <w:trPr>
          <w:trHeight w:val="398"/>
        </w:trPr>
        <w:tc>
          <w:tcPr>
            <w:tcW w:w="2353" w:type="dxa"/>
            <w:vMerge w:val="restart"/>
          </w:tcPr>
          <w:p w:rsidR="005A42A6" w:rsidRDefault="005A42A6" w:rsidP="007A24BA">
            <w:pPr>
              <w:jc w:val="both"/>
              <w:rPr>
                <w:rFonts w:ascii="Times New Roman" w:hAnsi="Times New Roman" w:cs="Times New Roman"/>
                <w:sz w:val="20"/>
              </w:rPr>
            </w:pPr>
          </w:p>
          <w:p w:rsidR="005A42A6" w:rsidRDefault="005A42A6" w:rsidP="005A42A6">
            <w:pPr>
              <w:jc w:val="center"/>
              <w:rPr>
                <w:rFonts w:ascii="Times New Roman" w:hAnsi="Times New Roman" w:cs="Times New Roman"/>
                <w:sz w:val="20"/>
              </w:rPr>
            </w:pPr>
          </w:p>
          <w:p w:rsidR="005A42A6" w:rsidRDefault="005A42A6" w:rsidP="007A24BA">
            <w:pPr>
              <w:jc w:val="both"/>
              <w:rPr>
                <w:rFonts w:ascii="Times New Roman" w:hAnsi="Times New Roman" w:cs="Times New Roman"/>
                <w:sz w:val="20"/>
              </w:rPr>
            </w:pPr>
          </w:p>
          <w:p w:rsidR="005A42A6" w:rsidRDefault="005A42A6" w:rsidP="007A24BA">
            <w:pPr>
              <w:jc w:val="both"/>
              <w:rPr>
                <w:rFonts w:ascii="Times New Roman" w:hAnsi="Times New Roman" w:cs="Times New Roman"/>
                <w:sz w:val="20"/>
              </w:rPr>
            </w:pPr>
          </w:p>
        </w:tc>
        <w:tc>
          <w:tcPr>
            <w:tcW w:w="2552" w:type="dxa"/>
          </w:tcPr>
          <w:p w:rsidR="005A42A6" w:rsidRDefault="005A42A6" w:rsidP="007A24BA">
            <w:pPr>
              <w:jc w:val="both"/>
              <w:rPr>
                <w:rFonts w:ascii="Times New Roman" w:hAnsi="Times New Roman" w:cs="Times New Roman"/>
                <w:sz w:val="20"/>
              </w:rPr>
            </w:pPr>
            <w:r>
              <w:rPr>
                <w:rFonts w:ascii="Times New Roman" w:hAnsi="Times New Roman" w:cs="Times New Roman"/>
                <w:sz w:val="20"/>
              </w:rPr>
              <w:t>Dumpsites and landfills</w:t>
            </w:r>
          </w:p>
          <w:p w:rsidR="005A42A6" w:rsidRDefault="005A42A6" w:rsidP="007A24BA">
            <w:pPr>
              <w:jc w:val="both"/>
              <w:rPr>
                <w:rFonts w:ascii="Times New Roman" w:hAnsi="Times New Roman" w:cs="Times New Roman"/>
                <w:sz w:val="20"/>
              </w:rPr>
            </w:pPr>
          </w:p>
        </w:tc>
      </w:tr>
      <w:tr w:rsidR="005A42A6" w:rsidTr="00DC5682">
        <w:trPr>
          <w:trHeight w:val="124"/>
        </w:trPr>
        <w:tc>
          <w:tcPr>
            <w:tcW w:w="2353" w:type="dxa"/>
            <w:vMerge/>
          </w:tcPr>
          <w:p w:rsidR="005A42A6" w:rsidRDefault="005A42A6" w:rsidP="007A24BA">
            <w:pPr>
              <w:jc w:val="both"/>
              <w:rPr>
                <w:rFonts w:ascii="Times New Roman" w:hAnsi="Times New Roman" w:cs="Times New Roman"/>
                <w:sz w:val="20"/>
              </w:rPr>
            </w:pPr>
          </w:p>
        </w:tc>
        <w:tc>
          <w:tcPr>
            <w:tcW w:w="2552" w:type="dxa"/>
          </w:tcPr>
          <w:p w:rsidR="005A42A6" w:rsidRDefault="005A42A6" w:rsidP="007A24BA">
            <w:pPr>
              <w:jc w:val="both"/>
              <w:rPr>
                <w:rFonts w:ascii="Times New Roman" w:hAnsi="Times New Roman" w:cs="Times New Roman"/>
                <w:sz w:val="20"/>
              </w:rPr>
            </w:pPr>
            <w:r>
              <w:rPr>
                <w:rFonts w:ascii="Times New Roman" w:hAnsi="Times New Roman" w:cs="Times New Roman"/>
                <w:sz w:val="20"/>
              </w:rPr>
              <w:t xml:space="preserve">Sewage systems </w:t>
            </w:r>
          </w:p>
          <w:p w:rsidR="005A42A6" w:rsidRDefault="005A42A6" w:rsidP="007A24BA">
            <w:pPr>
              <w:jc w:val="both"/>
              <w:rPr>
                <w:rFonts w:ascii="Times New Roman" w:hAnsi="Times New Roman" w:cs="Times New Roman"/>
                <w:sz w:val="20"/>
              </w:rPr>
            </w:pPr>
          </w:p>
        </w:tc>
      </w:tr>
      <w:tr w:rsidR="005A42A6" w:rsidTr="00DC5682">
        <w:trPr>
          <w:trHeight w:val="124"/>
        </w:trPr>
        <w:tc>
          <w:tcPr>
            <w:tcW w:w="2353" w:type="dxa"/>
            <w:vMerge/>
          </w:tcPr>
          <w:p w:rsidR="005A42A6" w:rsidRDefault="005A42A6" w:rsidP="007A24BA">
            <w:pPr>
              <w:jc w:val="both"/>
              <w:rPr>
                <w:rFonts w:ascii="Times New Roman" w:hAnsi="Times New Roman" w:cs="Times New Roman"/>
                <w:sz w:val="20"/>
              </w:rPr>
            </w:pPr>
          </w:p>
        </w:tc>
        <w:tc>
          <w:tcPr>
            <w:tcW w:w="2552" w:type="dxa"/>
          </w:tcPr>
          <w:p w:rsidR="005A42A6" w:rsidRDefault="005A42A6" w:rsidP="007A24BA">
            <w:pPr>
              <w:jc w:val="both"/>
              <w:rPr>
                <w:rFonts w:ascii="Times New Roman" w:hAnsi="Times New Roman" w:cs="Times New Roman"/>
                <w:sz w:val="20"/>
              </w:rPr>
            </w:pPr>
            <w:r>
              <w:rPr>
                <w:rFonts w:ascii="Times New Roman" w:hAnsi="Times New Roman" w:cs="Times New Roman"/>
                <w:sz w:val="20"/>
              </w:rPr>
              <w:t>Power plants</w:t>
            </w:r>
          </w:p>
          <w:p w:rsidR="005A42A6" w:rsidRDefault="005A42A6" w:rsidP="007A24BA">
            <w:pPr>
              <w:jc w:val="both"/>
              <w:rPr>
                <w:rFonts w:ascii="Times New Roman" w:hAnsi="Times New Roman" w:cs="Times New Roman"/>
                <w:sz w:val="20"/>
              </w:rPr>
            </w:pPr>
          </w:p>
        </w:tc>
      </w:tr>
      <w:tr w:rsidR="005A42A6" w:rsidTr="00DC5682">
        <w:trPr>
          <w:trHeight w:val="124"/>
        </w:trPr>
        <w:tc>
          <w:tcPr>
            <w:tcW w:w="2353" w:type="dxa"/>
            <w:vMerge/>
          </w:tcPr>
          <w:p w:rsidR="005A42A6" w:rsidRDefault="005A42A6" w:rsidP="007A24BA">
            <w:pPr>
              <w:jc w:val="both"/>
              <w:rPr>
                <w:rFonts w:ascii="Times New Roman" w:hAnsi="Times New Roman" w:cs="Times New Roman"/>
                <w:sz w:val="20"/>
              </w:rPr>
            </w:pPr>
          </w:p>
        </w:tc>
        <w:tc>
          <w:tcPr>
            <w:tcW w:w="2552" w:type="dxa"/>
          </w:tcPr>
          <w:p w:rsidR="005A42A6" w:rsidRDefault="005A42A6" w:rsidP="007A24BA">
            <w:pPr>
              <w:jc w:val="both"/>
              <w:rPr>
                <w:rFonts w:ascii="Times New Roman" w:hAnsi="Times New Roman" w:cs="Times New Roman"/>
                <w:sz w:val="20"/>
              </w:rPr>
            </w:pPr>
            <w:r>
              <w:rPr>
                <w:rFonts w:ascii="Times New Roman" w:hAnsi="Times New Roman" w:cs="Times New Roman"/>
                <w:sz w:val="20"/>
              </w:rPr>
              <w:t>Research facilities</w:t>
            </w:r>
          </w:p>
          <w:p w:rsidR="005A42A6" w:rsidRDefault="005A42A6" w:rsidP="007A24BA">
            <w:pPr>
              <w:jc w:val="both"/>
              <w:rPr>
                <w:rFonts w:ascii="Times New Roman" w:hAnsi="Times New Roman" w:cs="Times New Roman"/>
                <w:sz w:val="20"/>
              </w:rPr>
            </w:pPr>
          </w:p>
        </w:tc>
      </w:tr>
      <w:tr w:rsidR="005A42A6" w:rsidTr="00DC5682">
        <w:trPr>
          <w:trHeight w:val="124"/>
        </w:trPr>
        <w:tc>
          <w:tcPr>
            <w:tcW w:w="2353" w:type="dxa"/>
            <w:vMerge/>
          </w:tcPr>
          <w:p w:rsidR="005A42A6" w:rsidRDefault="005A42A6" w:rsidP="007A24BA">
            <w:pPr>
              <w:jc w:val="both"/>
              <w:rPr>
                <w:rFonts w:ascii="Times New Roman" w:hAnsi="Times New Roman" w:cs="Times New Roman"/>
                <w:sz w:val="20"/>
              </w:rPr>
            </w:pPr>
          </w:p>
        </w:tc>
        <w:tc>
          <w:tcPr>
            <w:tcW w:w="2552" w:type="dxa"/>
          </w:tcPr>
          <w:p w:rsidR="005A42A6" w:rsidRDefault="005A42A6" w:rsidP="007A24BA">
            <w:pPr>
              <w:jc w:val="both"/>
              <w:rPr>
                <w:rFonts w:ascii="Times New Roman" w:hAnsi="Times New Roman" w:cs="Times New Roman"/>
                <w:sz w:val="20"/>
              </w:rPr>
            </w:pPr>
            <w:r>
              <w:rPr>
                <w:rFonts w:ascii="Times New Roman" w:hAnsi="Times New Roman" w:cs="Times New Roman"/>
                <w:sz w:val="20"/>
              </w:rPr>
              <w:t>Automobiles</w:t>
            </w:r>
          </w:p>
          <w:p w:rsidR="005A42A6" w:rsidRDefault="005A42A6" w:rsidP="007A24BA">
            <w:pPr>
              <w:jc w:val="both"/>
              <w:rPr>
                <w:rFonts w:ascii="Times New Roman" w:hAnsi="Times New Roman" w:cs="Times New Roman"/>
                <w:sz w:val="20"/>
              </w:rPr>
            </w:pPr>
          </w:p>
        </w:tc>
      </w:tr>
    </w:tbl>
    <w:p w:rsidR="005A42A6" w:rsidRDefault="005A42A6" w:rsidP="007A24BA">
      <w:pPr>
        <w:spacing w:line="240" w:lineRule="auto"/>
        <w:jc w:val="both"/>
        <w:rPr>
          <w:rFonts w:ascii="Times New Roman" w:hAnsi="Times New Roman" w:cs="Times New Roman"/>
          <w:sz w:val="20"/>
        </w:rPr>
      </w:pPr>
    </w:p>
    <w:p w:rsidR="00DC5682" w:rsidRDefault="00DC5682" w:rsidP="007A24BA">
      <w:pPr>
        <w:spacing w:line="240" w:lineRule="auto"/>
        <w:jc w:val="both"/>
        <w:rPr>
          <w:rFonts w:ascii="Times New Roman" w:hAnsi="Times New Roman" w:cs="Times New Roman"/>
          <w:sz w:val="20"/>
        </w:rPr>
      </w:pPr>
    </w:p>
    <w:p w:rsidR="008F310D" w:rsidRPr="00F901F5" w:rsidRDefault="00F901F5" w:rsidP="007A24BA">
      <w:pPr>
        <w:spacing w:line="240" w:lineRule="auto"/>
        <w:jc w:val="both"/>
        <w:rPr>
          <w:rFonts w:ascii="Times New Roman" w:hAnsi="Times New Roman" w:cs="Times New Roman"/>
          <w:b/>
          <w:bCs/>
          <w:sz w:val="20"/>
        </w:rPr>
      </w:pPr>
      <w:r w:rsidRPr="00F901F5">
        <w:rPr>
          <w:rFonts w:ascii="Times New Roman" w:hAnsi="Times New Roman" w:cs="Times New Roman"/>
          <w:b/>
          <w:bCs/>
          <w:sz w:val="20"/>
        </w:rPr>
        <w:t>(a)</w:t>
      </w:r>
      <w:r w:rsidR="008F310D" w:rsidRPr="00F901F5">
        <w:rPr>
          <w:rFonts w:ascii="Times New Roman" w:hAnsi="Times New Roman" w:cs="Times New Roman"/>
          <w:b/>
          <w:bCs/>
          <w:sz w:val="20"/>
        </w:rPr>
        <w:t xml:space="preserve"> Natural Sources </w:t>
      </w:r>
    </w:p>
    <w:p w:rsidR="000251FC" w:rsidRPr="000251FC" w:rsidRDefault="00786B5F" w:rsidP="007A24BA">
      <w:pPr>
        <w:spacing w:line="240" w:lineRule="auto"/>
        <w:jc w:val="both"/>
        <w:rPr>
          <w:rFonts w:ascii="Times New Roman" w:hAnsi="Times New Roman" w:cs="Times New Roman"/>
          <w:sz w:val="20"/>
        </w:rPr>
      </w:pPr>
      <w:r w:rsidRPr="00786B5F">
        <w:rPr>
          <w:rFonts w:ascii="Times New Roman" w:hAnsi="Times New Roman" w:cs="Times New Roman"/>
          <w:sz w:val="20"/>
        </w:rPr>
        <w:t xml:space="preserve">The processes that naturally occur and release heavy metals into the environment without the involvement of humans are referred to as natural sources. Mineral weathering, volcanic eruptions, and erosion are a few examples of natural processes (10). The most common and intrinsic natural sources of heavy metals are weathering and </w:t>
      </w:r>
      <w:proofErr w:type="spellStart"/>
      <w:r w:rsidRPr="00786B5F">
        <w:rPr>
          <w:rFonts w:ascii="Times New Roman" w:hAnsi="Times New Roman" w:cs="Times New Roman"/>
          <w:sz w:val="20"/>
        </w:rPr>
        <w:t>pedogenesis</w:t>
      </w:r>
      <w:proofErr w:type="spellEnd"/>
      <w:r w:rsidRPr="00786B5F">
        <w:rPr>
          <w:rFonts w:ascii="Times New Roman" w:hAnsi="Times New Roman" w:cs="Times New Roman"/>
          <w:sz w:val="20"/>
        </w:rPr>
        <w:t xml:space="preserve"> from exposed rock formations or geological parent materials. Mineral ores with structures that contain heavy metals can dissolve chemically through weathering, releasing minerals such </w:t>
      </w:r>
      <w:proofErr w:type="spellStart"/>
      <w:r w:rsidRPr="00786B5F">
        <w:rPr>
          <w:rFonts w:ascii="Times New Roman" w:hAnsi="Times New Roman" w:cs="Times New Roman"/>
          <w:sz w:val="20"/>
        </w:rPr>
        <w:t>arsenopyrite</w:t>
      </w:r>
      <w:proofErr w:type="spellEnd"/>
      <w:r w:rsidRPr="00786B5F">
        <w:rPr>
          <w:rFonts w:ascii="Times New Roman" w:hAnsi="Times New Roman" w:cs="Times New Roman"/>
          <w:sz w:val="20"/>
        </w:rPr>
        <w:t xml:space="preserve">, galena, </w:t>
      </w:r>
      <w:proofErr w:type="spellStart"/>
      <w:r w:rsidRPr="00786B5F">
        <w:rPr>
          <w:rFonts w:ascii="Times New Roman" w:hAnsi="Times New Roman" w:cs="Times New Roman"/>
          <w:sz w:val="20"/>
        </w:rPr>
        <w:t>cerussite</w:t>
      </w:r>
      <w:proofErr w:type="spellEnd"/>
      <w:r w:rsidRPr="00786B5F">
        <w:rPr>
          <w:rFonts w:ascii="Times New Roman" w:hAnsi="Times New Roman" w:cs="Times New Roman"/>
          <w:sz w:val="20"/>
        </w:rPr>
        <w:t xml:space="preserve">, and </w:t>
      </w:r>
      <w:proofErr w:type="spellStart"/>
      <w:r w:rsidRPr="00786B5F">
        <w:rPr>
          <w:rFonts w:ascii="Times New Roman" w:hAnsi="Times New Roman" w:cs="Times New Roman"/>
          <w:sz w:val="20"/>
        </w:rPr>
        <w:t>cassiterite</w:t>
      </w:r>
      <w:proofErr w:type="spellEnd"/>
      <w:r w:rsidRPr="00786B5F">
        <w:rPr>
          <w:rFonts w:ascii="Times New Roman" w:hAnsi="Times New Roman" w:cs="Times New Roman"/>
          <w:sz w:val="20"/>
        </w:rPr>
        <w:t xml:space="preserve"> (11). The makeup and concentration of heavy metals in a particular location are determined by the type of rock and the surrounding conditions. Heavy metals like mercury (Hg), lead (</w:t>
      </w:r>
      <w:proofErr w:type="spellStart"/>
      <w:r w:rsidRPr="00786B5F">
        <w:rPr>
          <w:rFonts w:ascii="Times New Roman" w:hAnsi="Times New Roman" w:cs="Times New Roman"/>
          <w:sz w:val="20"/>
        </w:rPr>
        <w:t>Pb</w:t>
      </w:r>
      <w:proofErr w:type="spellEnd"/>
      <w:r w:rsidRPr="00786B5F">
        <w:rPr>
          <w:rFonts w:ascii="Times New Roman" w:hAnsi="Times New Roman" w:cs="Times New Roman"/>
          <w:sz w:val="20"/>
        </w:rPr>
        <w:t>), nickel (Ni), manganese (</w:t>
      </w:r>
      <w:proofErr w:type="spellStart"/>
      <w:r w:rsidRPr="00786B5F">
        <w:rPr>
          <w:rFonts w:ascii="Times New Roman" w:hAnsi="Times New Roman" w:cs="Times New Roman"/>
          <w:sz w:val="20"/>
        </w:rPr>
        <w:t>Mn</w:t>
      </w:r>
      <w:proofErr w:type="spellEnd"/>
      <w:r w:rsidRPr="00786B5F">
        <w:rPr>
          <w:rFonts w:ascii="Times New Roman" w:hAnsi="Times New Roman" w:cs="Times New Roman"/>
          <w:sz w:val="20"/>
        </w:rPr>
        <w:t>), cadmium (</w:t>
      </w:r>
      <w:proofErr w:type="spellStart"/>
      <w:r w:rsidRPr="00786B5F">
        <w:rPr>
          <w:rFonts w:ascii="Times New Roman" w:hAnsi="Times New Roman" w:cs="Times New Roman"/>
          <w:sz w:val="20"/>
        </w:rPr>
        <w:t>Cd</w:t>
      </w:r>
      <w:proofErr w:type="spellEnd"/>
      <w:r w:rsidRPr="00786B5F">
        <w:rPr>
          <w:rFonts w:ascii="Times New Roman" w:hAnsi="Times New Roman" w:cs="Times New Roman"/>
          <w:sz w:val="20"/>
        </w:rPr>
        <w:t>), tin (</w:t>
      </w:r>
      <w:proofErr w:type="spellStart"/>
      <w:r w:rsidRPr="00786B5F">
        <w:rPr>
          <w:rFonts w:ascii="Times New Roman" w:hAnsi="Times New Roman" w:cs="Times New Roman"/>
          <w:sz w:val="20"/>
        </w:rPr>
        <w:t>Sn</w:t>
      </w:r>
      <w:proofErr w:type="spellEnd"/>
      <w:r w:rsidRPr="00786B5F">
        <w:rPr>
          <w:rFonts w:ascii="Times New Roman" w:hAnsi="Times New Roman" w:cs="Times New Roman"/>
          <w:sz w:val="20"/>
        </w:rPr>
        <w:t xml:space="preserve">), zinc (Zn), cobalt (Co), chromium (Cr), and copper (Cu) are commonly found in high amounts in geologic plant materials (12). As observed by </w:t>
      </w:r>
      <w:proofErr w:type="spellStart"/>
      <w:r w:rsidRPr="00786B5F">
        <w:rPr>
          <w:rFonts w:ascii="Times New Roman" w:hAnsi="Times New Roman" w:cs="Times New Roman"/>
          <w:sz w:val="20"/>
        </w:rPr>
        <w:t>Rodríguez-Rodríguez</w:t>
      </w:r>
      <w:proofErr w:type="spellEnd"/>
      <w:r w:rsidRPr="00786B5F">
        <w:rPr>
          <w:rFonts w:ascii="Times New Roman" w:hAnsi="Times New Roman" w:cs="Times New Roman"/>
          <w:sz w:val="20"/>
        </w:rPr>
        <w:t xml:space="preserve"> et al. in 2013, "numerous erosion factors, including variables like rainfall intensity, volume, and frequency, vegetation, and soil physical properties, influence the release and dispersion of heavy metals from rocks into various environmental media." </w:t>
      </w:r>
      <w:r w:rsidR="000251FC" w:rsidRPr="000251FC">
        <w:rPr>
          <w:rFonts w:ascii="Times New Roman" w:hAnsi="Times New Roman" w:cs="Times New Roman"/>
          <w:sz w:val="20"/>
        </w:rPr>
        <w:t>Additionally, volcanoes emit substantial quantities of aluminum (Al), zinc (Zn), manganese (</w:t>
      </w:r>
      <w:proofErr w:type="spellStart"/>
      <w:r w:rsidR="000251FC" w:rsidRPr="000251FC">
        <w:rPr>
          <w:rFonts w:ascii="Times New Roman" w:hAnsi="Times New Roman" w:cs="Times New Roman"/>
          <w:sz w:val="20"/>
        </w:rPr>
        <w:t>Mn</w:t>
      </w:r>
      <w:proofErr w:type="spellEnd"/>
      <w:r w:rsidR="000251FC" w:rsidRPr="000251FC">
        <w:rPr>
          <w:rFonts w:ascii="Times New Roman" w:hAnsi="Times New Roman" w:cs="Times New Roman"/>
          <w:sz w:val="20"/>
        </w:rPr>
        <w:t>), lead (</w:t>
      </w:r>
      <w:proofErr w:type="spellStart"/>
      <w:r w:rsidR="000251FC" w:rsidRPr="000251FC">
        <w:rPr>
          <w:rFonts w:ascii="Times New Roman" w:hAnsi="Times New Roman" w:cs="Times New Roman"/>
          <w:sz w:val="20"/>
        </w:rPr>
        <w:t>Pb</w:t>
      </w:r>
      <w:proofErr w:type="spellEnd"/>
      <w:r w:rsidR="000251FC" w:rsidRPr="000251FC">
        <w:rPr>
          <w:rFonts w:ascii="Times New Roman" w:hAnsi="Times New Roman" w:cs="Times New Roman"/>
          <w:sz w:val="20"/>
        </w:rPr>
        <w:t>), nickel (Ni), copper (Cu), and mercury (Hg), along with hazardous gases (12). According to research, windblown dust from desert regions, referred to as atmospheric deposition, contains elevated levels of iron (Fe) but lower levels of lead (</w:t>
      </w:r>
      <w:proofErr w:type="spellStart"/>
      <w:r w:rsidR="000251FC" w:rsidRPr="000251FC">
        <w:rPr>
          <w:rFonts w:ascii="Times New Roman" w:hAnsi="Times New Roman" w:cs="Times New Roman"/>
          <w:sz w:val="20"/>
        </w:rPr>
        <w:t>Pb</w:t>
      </w:r>
      <w:proofErr w:type="spellEnd"/>
      <w:r w:rsidR="000251FC" w:rsidRPr="000251FC">
        <w:rPr>
          <w:rFonts w:ascii="Times New Roman" w:hAnsi="Times New Roman" w:cs="Times New Roman"/>
          <w:sz w:val="20"/>
        </w:rPr>
        <w:t>), zinc (Zn), manganese (</w:t>
      </w:r>
      <w:proofErr w:type="spellStart"/>
      <w:r w:rsidR="000251FC" w:rsidRPr="000251FC">
        <w:rPr>
          <w:rFonts w:ascii="Times New Roman" w:hAnsi="Times New Roman" w:cs="Times New Roman"/>
          <w:sz w:val="20"/>
        </w:rPr>
        <w:t>Mn</w:t>
      </w:r>
      <w:proofErr w:type="spellEnd"/>
      <w:r w:rsidR="000251FC" w:rsidRPr="000251FC">
        <w:rPr>
          <w:rFonts w:ascii="Times New Roman" w:hAnsi="Times New Roman" w:cs="Times New Roman"/>
          <w:sz w:val="20"/>
        </w:rPr>
        <w:t xml:space="preserve">), nickel (Ni), and chromium (Cr). Marine aerosols and forest fires also play a role in the dispersion of certain heavy metals across various ecosystems. </w:t>
      </w:r>
    </w:p>
    <w:p w:rsidR="008F310D" w:rsidRPr="00F901F5" w:rsidRDefault="00F901F5" w:rsidP="007A24BA">
      <w:pPr>
        <w:spacing w:line="240" w:lineRule="auto"/>
        <w:jc w:val="both"/>
        <w:rPr>
          <w:rFonts w:ascii="Times New Roman" w:hAnsi="Times New Roman" w:cs="Times New Roman"/>
          <w:b/>
          <w:bCs/>
          <w:sz w:val="20"/>
        </w:rPr>
      </w:pPr>
      <w:r w:rsidRPr="00F901F5">
        <w:rPr>
          <w:rFonts w:ascii="Times New Roman" w:hAnsi="Times New Roman" w:cs="Times New Roman"/>
          <w:b/>
          <w:bCs/>
          <w:sz w:val="20"/>
        </w:rPr>
        <w:t xml:space="preserve">(b) </w:t>
      </w:r>
      <w:r w:rsidR="008F310D" w:rsidRPr="00F901F5">
        <w:rPr>
          <w:rFonts w:ascii="Times New Roman" w:hAnsi="Times New Roman" w:cs="Times New Roman"/>
          <w:b/>
          <w:bCs/>
          <w:sz w:val="20"/>
        </w:rPr>
        <w:t xml:space="preserve">Anthropogenic Sources </w:t>
      </w:r>
    </w:p>
    <w:p w:rsidR="00AF5748" w:rsidRDefault="00AF5748" w:rsidP="00AF5748">
      <w:pPr>
        <w:spacing w:line="240" w:lineRule="auto"/>
        <w:rPr>
          <w:rFonts w:ascii="Times New Roman" w:hAnsi="Times New Roman" w:cs="Times New Roman"/>
          <w:sz w:val="20"/>
        </w:rPr>
      </w:pPr>
      <w:r w:rsidRPr="00AF5748">
        <w:rPr>
          <w:rFonts w:ascii="Times New Roman" w:hAnsi="Times New Roman" w:cs="Times New Roman"/>
          <w:sz w:val="20"/>
        </w:rPr>
        <w:t xml:space="preserve">Although there are instances where heavy metals are discharged into the environment by nature, human activity is the primary and most dangerous source of environmental contamination. This is probably because these metals are unstable, soluble, and </w:t>
      </w:r>
      <w:proofErr w:type="spellStart"/>
      <w:r w:rsidRPr="00AF5748">
        <w:rPr>
          <w:rFonts w:ascii="Times New Roman" w:hAnsi="Times New Roman" w:cs="Times New Roman"/>
          <w:sz w:val="20"/>
        </w:rPr>
        <w:t>bioavailable</w:t>
      </w:r>
      <w:proofErr w:type="spellEnd"/>
      <w:r w:rsidRPr="00AF5748">
        <w:rPr>
          <w:rFonts w:ascii="Times New Roman" w:hAnsi="Times New Roman" w:cs="Times New Roman"/>
          <w:sz w:val="20"/>
        </w:rPr>
        <w:t xml:space="preserve"> (13). The production of steel alloys, vehicle exhaust emissions, battery manufacturing, </w:t>
      </w:r>
      <w:proofErr w:type="spellStart"/>
      <w:r w:rsidRPr="00AF5748">
        <w:rPr>
          <w:rFonts w:ascii="Times New Roman" w:hAnsi="Times New Roman" w:cs="Times New Roman"/>
          <w:sz w:val="20"/>
        </w:rPr>
        <w:t>biosolids</w:t>
      </w:r>
      <w:proofErr w:type="spellEnd"/>
      <w:r w:rsidRPr="00AF5748">
        <w:rPr>
          <w:rFonts w:ascii="Times New Roman" w:hAnsi="Times New Roman" w:cs="Times New Roman"/>
          <w:sz w:val="20"/>
        </w:rPr>
        <w:t xml:space="preserve"> and sewage sludge application, coating processes, cement and explosive manufacturing, electronic waste processing, burning fossil fuels, mining activities, inappropriate disposal of industrial solid wastes, tanning leather, use of agrochemicals (fertilizers and pesticides), textiles and dyes, farmland irrigation practices, photographic materials, steel printing pigments, electroplating, and smelting are examples of anthropogenic sources of heavy metals (14,15,16).</w:t>
      </w:r>
    </w:p>
    <w:p w:rsidR="00B96EFB" w:rsidRPr="007A24BA" w:rsidRDefault="009A63C8" w:rsidP="009A63C8">
      <w:pPr>
        <w:spacing w:line="240" w:lineRule="auto"/>
        <w:jc w:val="center"/>
        <w:rPr>
          <w:rFonts w:ascii="Times New Roman" w:hAnsi="Times New Roman" w:cs="Times New Roman"/>
          <w:sz w:val="20"/>
        </w:rPr>
      </w:pPr>
      <w:r>
        <w:rPr>
          <w:rFonts w:ascii="Times New Roman" w:hAnsi="Times New Roman" w:cs="Times New Roman"/>
          <w:noProof/>
          <w:sz w:val="20"/>
          <w:lang w:bidi="ar-SA"/>
        </w:rPr>
        <w:drawing>
          <wp:inline distT="0" distB="0" distL="0" distR="0">
            <wp:extent cx="4064635" cy="2327275"/>
            <wp:effectExtent l="0" t="0" r="0" b="0"/>
            <wp:docPr id="13727749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64635" cy="2327275"/>
                    </a:xfrm>
                    <a:prstGeom prst="rect">
                      <a:avLst/>
                    </a:prstGeom>
                    <a:noFill/>
                    <a:ln>
                      <a:noFill/>
                    </a:ln>
                  </pic:spPr>
                </pic:pic>
              </a:graphicData>
            </a:graphic>
          </wp:inline>
        </w:drawing>
      </w:r>
    </w:p>
    <w:p w:rsidR="008F310D" w:rsidRPr="007A24BA" w:rsidRDefault="005A42A6" w:rsidP="007A24BA">
      <w:pPr>
        <w:spacing w:line="240" w:lineRule="auto"/>
        <w:jc w:val="both"/>
        <w:rPr>
          <w:rFonts w:ascii="Times New Roman" w:hAnsi="Times New Roman" w:cs="Times New Roman"/>
          <w:sz w:val="20"/>
        </w:rPr>
      </w:pPr>
      <w:r>
        <w:rPr>
          <w:rFonts w:ascii="Times New Roman" w:hAnsi="Times New Roman" w:cs="Times New Roman"/>
          <w:sz w:val="20"/>
        </w:rPr>
        <w:t xml:space="preserve">Fig </w:t>
      </w:r>
      <w:r w:rsidR="00306105">
        <w:rPr>
          <w:rFonts w:ascii="Times New Roman" w:hAnsi="Times New Roman" w:cs="Times New Roman"/>
          <w:sz w:val="20"/>
        </w:rPr>
        <w:t>2</w:t>
      </w:r>
      <w:r>
        <w:rPr>
          <w:rFonts w:ascii="Times New Roman" w:hAnsi="Times New Roman" w:cs="Times New Roman"/>
          <w:sz w:val="20"/>
        </w:rPr>
        <w:t>: Man induced sources of heavy metals in the environment</w:t>
      </w:r>
    </w:p>
    <w:p w:rsidR="00B5697E" w:rsidRDefault="00B5697E" w:rsidP="007A24BA">
      <w:pPr>
        <w:spacing w:line="240" w:lineRule="auto"/>
        <w:jc w:val="both"/>
        <w:rPr>
          <w:rFonts w:ascii="Times New Roman" w:hAnsi="Times New Roman" w:cs="Times New Roman"/>
          <w:sz w:val="20"/>
        </w:rPr>
      </w:pPr>
      <w:r w:rsidRPr="00B5697E">
        <w:rPr>
          <w:rFonts w:ascii="Times New Roman" w:hAnsi="Times New Roman" w:cs="Times New Roman"/>
          <w:sz w:val="20"/>
        </w:rPr>
        <w:lastRenderedPageBreak/>
        <w:t xml:space="preserve">The most prevalent types of heavy metals include oxides, hydroxides, sulfides, </w:t>
      </w:r>
      <w:proofErr w:type="spellStart"/>
      <w:r w:rsidRPr="00B5697E">
        <w:rPr>
          <w:rFonts w:ascii="Times New Roman" w:hAnsi="Times New Roman" w:cs="Times New Roman"/>
          <w:sz w:val="20"/>
        </w:rPr>
        <w:t>sulphates</w:t>
      </w:r>
      <w:proofErr w:type="spellEnd"/>
      <w:r w:rsidRPr="00B5697E">
        <w:rPr>
          <w:rFonts w:ascii="Times New Roman" w:hAnsi="Times New Roman" w:cs="Times New Roman"/>
          <w:sz w:val="20"/>
        </w:rPr>
        <w:t>, phosphates, silicates, carbonates, and organic matrix, among others. The mechanism that demonstrates the various sources of heavy metals and their trans-sphere migration is depicted in Fig. 3 below.</w:t>
      </w:r>
    </w:p>
    <w:p w:rsidR="00106523" w:rsidRPr="007A24BA" w:rsidRDefault="0080215D" w:rsidP="007A24BA">
      <w:pPr>
        <w:spacing w:line="240" w:lineRule="auto"/>
        <w:jc w:val="both"/>
        <w:rPr>
          <w:rFonts w:ascii="Times New Roman" w:hAnsi="Times New Roman" w:cs="Times New Roman"/>
          <w:sz w:val="20"/>
        </w:rPr>
      </w:pPr>
      <w:r>
        <w:rPr>
          <w:rFonts w:ascii="Times New Roman" w:hAnsi="Times New Roman" w:cs="Times New Roman"/>
          <w:noProof/>
          <w:sz w:val="20"/>
          <w:lang w:bidi="ar-SA"/>
        </w:rPr>
        <w:drawing>
          <wp:inline distT="0" distB="0" distL="0" distR="0">
            <wp:extent cx="3471333" cy="3488520"/>
            <wp:effectExtent l="0" t="0" r="0" b="0"/>
            <wp:docPr id="1826154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88886" cy="3506160"/>
                    </a:xfrm>
                    <a:prstGeom prst="rect">
                      <a:avLst/>
                    </a:prstGeom>
                    <a:noFill/>
                    <a:ln>
                      <a:noFill/>
                    </a:ln>
                  </pic:spPr>
                </pic:pic>
              </a:graphicData>
            </a:graphic>
          </wp:inline>
        </w:drawing>
      </w:r>
    </w:p>
    <w:p w:rsidR="009A63C8" w:rsidRDefault="009A63C8" w:rsidP="00DC5682">
      <w:pPr>
        <w:spacing w:after="0" w:line="240" w:lineRule="auto"/>
        <w:jc w:val="both"/>
        <w:rPr>
          <w:rFonts w:ascii="Times New Roman" w:hAnsi="Times New Roman" w:cs="Times New Roman"/>
          <w:sz w:val="20"/>
        </w:rPr>
      </w:pPr>
      <w:r>
        <w:rPr>
          <w:rFonts w:ascii="Times New Roman" w:hAnsi="Times New Roman" w:cs="Times New Roman"/>
          <w:sz w:val="20"/>
        </w:rPr>
        <w:t>Fig</w:t>
      </w:r>
      <w:r w:rsidR="00306105">
        <w:rPr>
          <w:rFonts w:ascii="Times New Roman" w:hAnsi="Times New Roman" w:cs="Times New Roman"/>
          <w:sz w:val="20"/>
        </w:rPr>
        <w:t>3</w:t>
      </w:r>
      <w:r>
        <w:rPr>
          <w:rFonts w:ascii="Times New Roman" w:hAnsi="Times New Roman" w:cs="Times New Roman"/>
          <w:sz w:val="20"/>
        </w:rPr>
        <w:t xml:space="preserve">: A schematic demonstrating the process different sources flow of heavy metals and </w:t>
      </w:r>
    </w:p>
    <w:p w:rsidR="001715AA" w:rsidRDefault="009A63C8" w:rsidP="00DC5682">
      <w:pPr>
        <w:spacing w:after="0" w:line="240" w:lineRule="auto"/>
        <w:jc w:val="both"/>
        <w:rPr>
          <w:rFonts w:ascii="Times New Roman" w:hAnsi="Times New Roman" w:cs="Times New Roman"/>
          <w:sz w:val="20"/>
        </w:rPr>
      </w:pPr>
      <w:r>
        <w:rPr>
          <w:rFonts w:ascii="Times New Roman" w:hAnsi="Times New Roman" w:cs="Times New Roman"/>
          <w:sz w:val="20"/>
        </w:rPr>
        <w:t>their trans-sphere migration in a natural process</w:t>
      </w:r>
    </w:p>
    <w:p w:rsidR="00DC5682" w:rsidRPr="00DC5682" w:rsidRDefault="00DC5682" w:rsidP="00DC5682">
      <w:pPr>
        <w:spacing w:after="0" w:line="240" w:lineRule="auto"/>
        <w:jc w:val="both"/>
        <w:rPr>
          <w:rFonts w:ascii="Times New Roman" w:hAnsi="Times New Roman" w:cs="Times New Roman"/>
          <w:sz w:val="20"/>
        </w:rPr>
      </w:pPr>
    </w:p>
    <w:p w:rsidR="00891D59" w:rsidRPr="00891D59" w:rsidRDefault="00EF1055" w:rsidP="00EF1055">
      <w:pPr>
        <w:spacing w:after="0" w:line="240" w:lineRule="auto"/>
        <w:jc w:val="both"/>
        <w:rPr>
          <w:rFonts w:ascii="Times New Roman" w:hAnsi="Times New Roman" w:cs="Times New Roman"/>
          <w:sz w:val="20"/>
        </w:rPr>
      </w:pPr>
      <w:r w:rsidRPr="00EF1055">
        <w:rPr>
          <w:rFonts w:ascii="Times New Roman" w:hAnsi="Times New Roman" w:cs="Times New Roman"/>
          <w:sz w:val="20"/>
        </w:rPr>
        <w:t>Among the various toxic substances, heavy metals such as Cadmium (</w:t>
      </w:r>
      <w:proofErr w:type="spellStart"/>
      <w:r w:rsidRPr="00EF1055">
        <w:rPr>
          <w:rFonts w:ascii="Times New Roman" w:hAnsi="Times New Roman" w:cs="Times New Roman"/>
          <w:sz w:val="20"/>
        </w:rPr>
        <w:t>Cd</w:t>
      </w:r>
      <w:proofErr w:type="spellEnd"/>
      <w:r w:rsidRPr="00EF1055">
        <w:rPr>
          <w:rFonts w:ascii="Times New Roman" w:hAnsi="Times New Roman" w:cs="Times New Roman"/>
          <w:sz w:val="20"/>
        </w:rPr>
        <w:t>), Lead (</w:t>
      </w:r>
      <w:proofErr w:type="spellStart"/>
      <w:r w:rsidRPr="00EF1055">
        <w:rPr>
          <w:rFonts w:ascii="Times New Roman" w:hAnsi="Times New Roman" w:cs="Times New Roman"/>
          <w:sz w:val="20"/>
        </w:rPr>
        <w:t>Pb</w:t>
      </w:r>
      <w:proofErr w:type="spellEnd"/>
      <w:r w:rsidRPr="00EF1055">
        <w:rPr>
          <w:rFonts w:ascii="Times New Roman" w:hAnsi="Times New Roman" w:cs="Times New Roman"/>
          <w:sz w:val="20"/>
        </w:rPr>
        <w:t>), and Mercury (Hg) are frequently found in the environment. These metals do not serve any biological function in animals, but their presence in tissues indicates the organism's contact with its surroundings. It is crucial to study the mechanisms of toxicity associated with these elements within animal biological systems, particularly the interactions between these heavy metals and essential dietary elements like Calcium (Ca), Zinc (Zn), Iron (Fe), Selenium (Se), and Copper (Cu). Generally, a deficiency in one of the essential elements increases the toxicity of heavy metals, while an excess appears to offer protection. This implies that the dietary presence of essential elements may contribute to shielding animals from the adverse effects of heavy metal exposure. The introduction of essential elements into the diet can be considered a potential approach for mitigating heavy metal toxicity (see Figure 4).</w:t>
      </w:r>
    </w:p>
    <w:p w:rsidR="00891D59" w:rsidRDefault="00891D59" w:rsidP="00891D59">
      <w:pPr>
        <w:pStyle w:val="NormalWeb"/>
        <w:spacing w:before="0" w:beforeAutospacing="0"/>
        <w:jc w:val="center"/>
        <w:rPr>
          <w:color w:val="212529"/>
          <w:sz w:val="20"/>
          <w:szCs w:val="20"/>
        </w:rPr>
      </w:pPr>
      <w:r>
        <w:rPr>
          <w:noProof/>
          <w:lang w:val="en-US" w:eastAsia="en-US" w:bidi="ar-SA"/>
        </w:rPr>
        <w:drawing>
          <wp:inline distT="0" distB="0" distL="0" distR="0">
            <wp:extent cx="3216320" cy="1778000"/>
            <wp:effectExtent l="0" t="0" r="0" b="0"/>
            <wp:docPr id="210727003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2994" cy="1787218"/>
                    </a:xfrm>
                    <a:prstGeom prst="rect">
                      <a:avLst/>
                    </a:prstGeom>
                    <a:noFill/>
                    <a:ln>
                      <a:noFill/>
                    </a:ln>
                  </pic:spPr>
                </pic:pic>
              </a:graphicData>
            </a:graphic>
          </wp:inline>
        </w:drawing>
      </w:r>
    </w:p>
    <w:p w:rsidR="00891D59" w:rsidRPr="003126B2" w:rsidRDefault="00891D59" w:rsidP="00891D59">
      <w:pPr>
        <w:pStyle w:val="NormalWeb"/>
        <w:spacing w:before="0" w:beforeAutospacing="0"/>
        <w:jc w:val="center"/>
        <w:rPr>
          <w:color w:val="212529"/>
          <w:sz w:val="20"/>
          <w:szCs w:val="20"/>
        </w:rPr>
      </w:pPr>
      <w:r>
        <w:rPr>
          <w:color w:val="212529"/>
          <w:sz w:val="20"/>
          <w:szCs w:val="20"/>
        </w:rPr>
        <w:t>Fig</w:t>
      </w:r>
      <w:r w:rsidR="00306105">
        <w:rPr>
          <w:color w:val="212529"/>
          <w:sz w:val="20"/>
          <w:szCs w:val="20"/>
        </w:rPr>
        <w:t>4</w:t>
      </w:r>
      <w:r>
        <w:rPr>
          <w:color w:val="212529"/>
          <w:sz w:val="20"/>
          <w:szCs w:val="20"/>
        </w:rPr>
        <w:t xml:space="preserve">: </w:t>
      </w:r>
      <w:r w:rsidRPr="00891D59">
        <w:rPr>
          <w:color w:val="212529"/>
          <w:sz w:val="20"/>
          <w:szCs w:val="20"/>
        </w:rPr>
        <w:t>Heavy metal interactions with the environment and biological systems</w:t>
      </w:r>
    </w:p>
    <w:p w:rsidR="00891D59" w:rsidRDefault="00891D59" w:rsidP="00F901F5">
      <w:pPr>
        <w:spacing w:line="240" w:lineRule="auto"/>
        <w:jc w:val="center"/>
        <w:rPr>
          <w:rFonts w:ascii="Times New Roman" w:hAnsi="Times New Roman" w:cs="Times New Roman"/>
          <w:b/>
          <w:bCs/>
          <w:sz w:val="20"/>
        </w:rPr>
      </w:pPr>
    </w:p>
    <w:p w:rsidR="00891D59" w:rsidRPr="00F901F5" w:rsidRDefault="00891D59" w:rsidP="00F901F5">
      <w:pPr>
        <w:spacing w:line="240" w:lineRule="auto"/>
        <w:jc w:val="center"/>
        <w:rPr>
          <w:rFonts w:ascii="Times New Roman" w:hAnsi="Times New Roman" w:cs="Times New Roman"/>
          <w:b/>
          <w:bCs/>
          <w:sz w:val="20"/>
        </w:rPr>
      </w:pPr>
    </w:p>
    <w:p w:rsidR="001715AA" w:rsidRPr="00F901F5" w:rsidRDefault="00F901F5" w:rsidP="00F901F5">
      <w:pPr>
        <w:spacing w:line="240" w:lineRule="auto"/>
        <w:jc w:val="center"/>
        <w:rPr>
          <w:rFonts w:ascii="Times New Roman" w:hAnsi="Times New Roman" w:cs="Times New Roman"/>
          <w:b/>
          <w:bCs/>
          <w:sz w:val="20"/>
        </w:rPr>
      </w:pPr>
      <w:r w:rsidRPr="00F901F5">
        <w:rPr>
          <w:rFonts w:ascii="Times New Roman" w:hAnsi="Times New Roman" w:cs="Times New Roman"/>
          <w:b/>
          <w:bCs/>
          <w:sz w:val="20"/>
        </w:rPr>
        <w:t xml:space="preserve">III. </w:t>
      </w:r>
      <w:r w:rsidR="001715AA" w:rsidRPr="00F901F5">
        <w:rPr>
          <w:rFonts w:ascii="Times New Roman" w:hAnsi="Times New Roman" w:cs="Times New Roman"/>
          <w:b/>
          <w:bCs/>
          <w:sz w:val="20"/>
        </w:rPr>
        <w:t>Impacts of Heavy Metals on the Ecosystem</w:t>
      </w:r>
    </w:p>
    <w:p w:rsidR="00E07CB2" w:rsidRDefault="00E07CB2" w:rsidP="009F086F">
      <w:pPr>
        <w:rPr>
          <w:rFonts w:ascii="Times New Roman" w:hAnsi="Times New Roman" w:cs="Times New Roman"/>
          <w:sz w:val="20"/>
        </w:rPr>
      </w:pPr>
      <w:r w:rsidRPr="00E07CB2">
        <w:rPr>
          <w:rFonts w:ascii="Times New Roman" w:hAnsi="Times New Roman" w:cs="Times New Roman"/>
          <w:sz w:val="20"/>
        </w:rPr>
        <w:t xml:space="preserve">Large amounts of heavy metals, organic pollutants, metalloids (elements like arsenic and antimony that have characteristics similar to those of conventional metals), hazardous wastes, and heavy metals are routinely released as a result of industrialization and technological growth. The environment has suffered as a result of these emissions. </w:t>
      </w:r>
      <w:proofErr w:type="spellStart"/>
      <w:r w:rsidRPr="00E07CB2">
        <w:rPr>
          <w:rFonts w:ascii="Times New Roman" w:hAnsi="Times New Roman" w:cs="Times New Roman"/>
          <w:sz w:val="20"/>
        </w:rPr>
        <w:t>Ayangbenro</w:t>
      </w:r>
      <w:proofErr w:type="spellEnd"/>
      <w:r w:rsidRPr="00E07CB2">
        <w:rPr>
          <w:rFonts w:ascii="Times New Roman" w:hAnsi="Times New Roman" w:cs="Times New Roman"/>
          <w:sz w:val="20"/>
        </w:rPr>
        <w:t xml:space="preserve"> and </w:t>
      </w:r>
      <w:proofErr w:type="spellStart"/>
      <w:r w:rsidRPr="00E07CB2">
        <w:rPr>
          <w:rFonts w:ascii="Times New Roman" w:hAnsi="Times New Roman" w:cs="Times New Roman"/>
          <w:sz w:val="20"/>
        </w:rPr>
        <w:t>Babalola</w:t>
      </w:r>
      <w:proofErr w:type="spellEnd"/>
      <w:r w:rsidRPr="00E07CB2">
        <w:rPr>
          <w:rFonts w:ascii="Times New Roman" w:hAnsi="Times New Roman" w:cs="Times New Roman"/>
          <w:sz w:val="20"/>
        </w:rPr>
        <w:t xml:space="preserve"> (2017) are ardent supporters of the claim that "heavy metals and metalloids continue to build up in soils and rivers, creating serious global health hazards owing to their inability to be converted into harmless forms and hence persist in the environment". </w:t>
      </w:r>
      <w:proofErr w:type="gramStart"/>
      <w:r w:rsidRPr="00E07CB2">
        <w:rPr>
          <w:rFonts w:ascii="Times New Roman" w:hAnsi="Times New Roman" w:cs="Times New Roman"/>
          <w:sz w:val="20"/>
        </w:rPr>
        <w:t>According to the report, "all living things are at risk due to the excessively high level of heavy metal contamination in the environment" (17).</w:t>
      </w:r>
      <w:proofErr w:type="gramEnd"/>
      <w:r w:rsidRPr="00E07CB2">
        <w:rPr>
          <w:rFonts w:ascii="Times New Roman" w:hAnsi="Times New Roman" w:cs="Times New Roman"/>
          <w:sz w:val="20"/>
        </w:rPr>
        <w:t xml:space="preserve"> This is backed by the information provided.</w:t>
      </w:r>
    </w:p>
    <w:p w:rsidR="00313B89" w:rsidRDefault="00313B89" w:rsidP="009F086F">
      <w:pPr>
        <w:rPr>
          <w:rFonts w:ascii="Times New Roman" w:hAnsi="Times New Roman" w:cs="Times New Roman"/>
          <w:sz w:val="20"/>
        </w:rPr>
      </w:pPr>
      <w:r w:rsidRPr="00313B89">
        <w:rPr>
          <w:rFonts w:ascii="Times New Roman" w:hAnsi="Times New Roman" w:cs="Times New Roman"/>
          <w:sz w:val="20"/>
        </w:rPr>
        <w:t xml:space="preserve">The Comprehensive Environmental Response Compensation and Liability Act (CERCLA) of the United States sets permissible limits of various heavy metals in water, which are as follows: 0.05, 0.002, 0.015, 0.01, 0.05, 0.015, 0.002, and 0.05 mg/L for Ag, Hg, </w:t>
      </w:r>
      <w:proofErr w:type="spellStart"/>
      <w:r w:rsidRPr="00313B89">
        <w:rPr>
          <w:rFonts w:ascii="Times New Roman" w:hAnsi="Times New Roman" w:cs="Times New Roman"/>
          <w:sz w:val="20"/>
        </w:rPr>
        <w:t>Pb</w:t>
      </w:r>
      <w:proofErr w:type="spellEnd"/>
      <w:r w:rsidRPr="00313B89">
        <w:rPr>
          <w:rFonts w:ascii="Times New Roman" w:hAnsi="Times New Roman" w:cs="Times New Roman"/>
          <w:sz w:val="20"/>
        </w:rPr>
        <w:t xml:space="preserve">, Cr, </w:t>
      </w:r>
      <w:proofErr w:type="spellStart"/>
      <w:r w:rsidRPr="00313B89">
        <w:rPr>
          <w:rFonts w:ascii="Times New Roman" w:hAnsi="Times New Roman" w:cs="Times New Roman"/>
          <w:sz w:val="20"/>
        </w:rPr>
        <w:t>Cd</w:t>
      </w:r>
      <w:proofErr w:type="spellEnd"/>
      <w:r w:rsidRPr="00313B89">
        <w:rPr>
          <w:rFonts w:ascii="Times New Roman" w:hAnsi="Times New Roman" w:cs="Times New Roman"/>
          <w:sz w:val="20"/>
        </w:rPr>
        <w:t>, and As, respectively (</w:t>
      </w:r>
      <w:proofErr w:type="spellStart"/>
      <w:r w:rsidRPr="00313B89">
        <w:rPr>
          <w:rFonts w:ascii="Times New Roman" w:hAnsi="Times New Roman" w:cs="Times New Roman"/>
          <w:sz w:val="20"/>
        </w:rPr>
        <w:t>Chaturvedi</w:t>
      </w:r>
      <w:proofErr w:type="spellEnd"/>
      <w:r w:rsidRPr="00313B89">
        <w:rPr>
          <w:rFonts w:ascii="Times New Roman" w:hAnsi="Times New Roman" w:cs="Times New Roman"/>
          <w:sz w:val="20"/>
        </w:rPr>
        <w:t xml:space="preserve"> et al., 2015). According to Indian heavy metal standards (18), the standards for Zn, </w:t>
      </w:r>
      <w:proofErr w:type="spellStart"/>
      <w:r w:rsidRPr="00313B89">
        <w:rPr>
          <w:rFonts w:ascii="Times New Roman" w:hAnsi="Times New Roman" w:cs="Times New Roman"/>
          <w:sz w:val="20"/>
        </w:rPr>
        <w:t>Pb</w:t>
      </w:r>
      <w:proofErr w:type="spellEnd"/>
      <w:r w:rsidRPr="00313B89">
        <w:rPr>
          <w:rFonts w:ascii="Times New Roman" w:hAnsi="Times New Roman" w:cs="Times New Roman"/>
          <w:sz w:val="20"/>
        </w:rPr>
        <w:t xml:space="preserve">, Ni, Cu, and </w:t>
      </w:r>
      <w:proofErr w:type="spellStart"/>
      <w:r w:rsidRPr="00313B89">
        <w:rPr>
          <w:rFonts w:ascii="Times New Roman" w:hAnsi="Times New Roman" w:cs="Times New Roman"/>
          <w:sz w:val="20"/>
        </w:rPr>
        <w:t>Cd</w:t>
      </w:r>
      <w:proofErr w:type="spellEnd"/>
      <w:r w:rsidRPr="00313B89">
        <w:rPr>
          <w:rFonts w:ascii="Times New Roman" w:hAnsi="Times New Roman" w:cs="Times New Roman"/>
          <w:sz w:val="20"/>
        </w:rPr>
        <w:t xml:space="preserve"> in soil are 300-600, 250-500, 75-150, 135-270, and 3-6 mg/kg, respectively. These metals are significant environmental contaminants, and the impacts of their presence are growing increasingly concerning. Both plants and humans are frequently exposed to heavy metals and can become poisonous. Even in low quantities, heavy metals negatively impact plant growth due to their inherent </w:t>
      </w:r>
      <w:proofErr w:type="spellStart"/>
      <w:r w:rsidRPr="00313B89">
        <w:rPr>
          <w:rFonts w:ascii="Times New Roman" w:hAnsi="Times New Roman" w:cs="Times New Roman"/>
          <w:sz w:val="20"/>
        </w:rPr>
        <w:t>phytotoxicity</w:t>
      </w:r>
      <w:proofErr w:type="spellEnd"/>
      <w:r w:rsidRPr="00313B89">
        <w:rPr>
          <w:rFonts w:ascii="Times New Roman" w:hAnsi="Times New Roman" w:cs="Times New Roman"/>
          <w:sz w:val="20"/>
        </w:rPr>
        <w:t>. This indicates that plant development is greatly hindered by large concentrations of heavy metals (19). Regulatory bodies like the Food and Agriculture Organization (FAO), World Health Organization (WHO), and United Nations Environmental Agency (USEPA) have established acceptable limits for heavy metals in drinking water, soil, and plants due to the health risks associated with these metals (20</w:t>
      </w:r>
      <w:proofErr w:type="gramStart"/>
      <w:r w:rsidRPr="00313B89">
        <w:rPr>
          <w:rFonts w:ascii="Times New Roman" w:hAnsi="Times New Roman" w:cs="Times New Roman"/>
          <w:sz w:val="20"/>
        </w:rPr>
        <w:t>,21</w:t>
      </w:r>
      <w:proofErr w:type="gramEnd"/>
      <w:r w:rsidRPr="00313B89">
        <w:rPr>
          <w:rFonts w:ascii="Times New Roman" w:hAnsi="Times New Roman" w:cs="Times New Roman"/>
          <w:sz w:val="20"/>
        </w:rPr>
        <w:t xml:space="preserve">, 23). The maximum allowable limits for soil and plants are displayed in Table 3, while the maximum permitted limits for drinking water are provided in Table 2 (24, 25, </w:t>
      </w:r>
      <w:proofErr w:type="gramStart"/>
      <w:r w:rsidRPr="00313B89">
        <w:rPr>
          <w:rFonts w:ascii="Times New Roman" w:hAnsi="Times New Roman" w:cs="Times New Roman"/>
          <w:sz w:val="20"/>
        </w:rPr>
        <w:t>26</w:t>
      </w:r>
      <w:proofErr w:type="gramEnd"/>
      <w:r w:rsidRPr="00313B89">
        <w:rPr>
          <w:rFonts w:ascii="Times New Roman" w:hAnsi="Times New Roman" w:cs="Times New Roman"/>
          <w:sz w:val="20"/>
        </w:rPr>
        <w:t xml:space="preserve">). Additionally, Table 4 presents an overview of the origins and effects of heavy metals on various life forms (27, 28, </w:t>
      </w:r>
      <w:proofErr w:type="gramStart"/>
      <w:r w:rsidRPr="00313B89">
        <w:rPr>
          <w:rFonts w:ascii="Times New Roman" w:hAnsi="Times New Roman" w:cs="Times New Roman"/>
          <w:sz w:val="20"/>
        </w:rPr>
        <w:t>29</w:t>
      </w:r>
      <w:proofErr w:type="gramEnd"/>
      <w:r w:rsidRPr="00313B89">
        <w:rPr>
          <w:rFonts w:ascii="Times New Roman" w:hAnsi="Times New Roman" w:cs="Times New Roman"/>
          <w:sz w:val="20"/>
        </w:rPr>
        <w:t>).</w:t>
      </w:r>
    </w:p>
    <w:p w:rsidR="009F086F" w:rsidRPr="009F086F" w:rsidRDefault="009F086F" w:rsidP="009F086F">
      <w:pPr>
        <w:rPr>
          <w:rFonts w:ascii="Times New Roman" w:hAnsi="Times New Roman" w:cs="Times New Roman"/>
          <w:sz w:val="20"/>
        </w:rPr>
      </w:pPr>
      <w:r w:rsidRPr="009F086F">
        <w:rPr>
          <w:rFonts w:ascii="Times New Roman" w:hAnsi="Times New Roman" w:cs="Times New Roman"/>
          <w:sz w:val="20"/>
        </w:rPr>
        <w:t xml:space="preserve">Table </w:t>
      </w:r>
      <w:r w:rsidR="00306105">
        <w:rPr>
          <w:rFonts w:ascii="Times New Roman" w:hAnsi="Times New Roman" w:cs="Times New Roman"/>
          <w:sz w:val="20"/>
        </w:rPr>
        <w:t>2</w:t>
      </w:r>
      <w:r w:rsidRPr="009F086F">
        <w:rPr>
          <w:rFonts w:ascii="Times New Roman" w:hAnsi="Times New Roman" w:cs="Times New Roman"/>
          <w:sz w:val="20"/>
        </w:rPr>
        <w:t>: Maximum permissible and desirable limits of some heavy metals in drinking water</w:t>
      </w:r>
    </w:p>
    <w:tbl>
      <w:tblPr>
        <w:tblStyle w:val="TableGrid"/>
        <w:tblW w:w="7054" w:type="dxa"/>
        <w:jc w:val="center"/>
        <w:tblLook w:val="04A0"/>
      </w:tblPr>
      <w:tblGrid>
        <w:gridCol w:w="2380"/>
        <w:gridCol w:w="1414"/>
        <w:gridCol w:w="1276"/>
        <w:gridCol w:w="1984"/>
      </w:tblGrid>
      <w:tr w:rsidR="009F086F" w:rsidRPr="009F086F" w:rsidTr="009F086F">
        <w:trPr>
          <w:trHeight w:val="615"/>
          <w:jc w:val="center"/>
        </w:trPr>
        <w:tc>
          <w:tcPr>
            <w:tcW w:w="2380"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Heavy metals (mg/L)</w:t>
            </w:r>
          </w:p>
          <w:p w:rsidR="009F086F" w:rsidRPr="009F086F" w:rsidRDefault="009F086F" w:rsidP="00F206F8">
            <w:pPr>
              <w:rPr>
                <w:rFonts w:ascii="Times New Roman" w:hAnsi="Times New Roman" w:cs="Times New Roman"/>
                <w:sz w:val="20"/>
              </w:rPr>
            </w:pPr>
          </w:p>
        </w:tc>
        <w:tc>
          <w:tcPr>
            <w:tcW w:w="1414"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WHO MPL</w:t>
            </w:r>
          </w:p>
        </w:tc>
        <w:tc>
          <w:tcPr>
            <w:tcW w:w="1276"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WHO MDL</w:t>
            </w:r>
          </w:p>
        </w:tc>
        <w:tc>
          <w:tcPr>
            <w:tcW w:w="1984"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USEPA max. perm. limits</w:t>
            </w:r>
          </w:p>
        </w:tc>
      </w:tr>
      <w:tr w:rsidR="009F086F" w:rsidRPr="009F086F" w:rsidTr="009F086F">
        <w:trPr>
          <w:trHeight w:val="469"/>
          <w:jc w:val="center"/>
        </w:trPr>
        <w:tc>
          <w:tcPr>
            <w:tcW w:w="2380"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Chromium, Cr</w:t>
            </w:r>
          </w:p>
          <w:p w:rsidR="009F086F" w:rsidRPr="009F086F" w:rsidRDefault="009F086F" w:rsidP="00F206F8">
            <w:pPr>
              <w:rPr>
                <w:rFonts w:ascii="Times New Roman" w:hAnsi="Times New Roman" w:cs="Times New Roman"/>
                <w:sz w:val="20"/>
              </w:rPr>
            </w:pPr>
          </w:p>
        </w:tc>
        <w:tc>
          <w:tcPr>
            <w:tcW w:w="1414" w:type="dxa"/>
          </w:tcPr>
          <w:p w:rsidR="009F086F" w:rsidRPr="009F086F" w:rsidRDefault="009F086F" w:rsidP="00F206F8">
            <w:pPr>
              <w:jc w:val="center"/>
              <w:rPr>
                <w:rFonts w:ascii="Times New Roman" w:hAnsi="Times New Roman" w:cs="Times New Roman"/>
                <w:sz w:val="20"/>
              </w:rPr>
            </w:pPr>
            <w:r w:rsidRPr="009F086F">
              <w:rPr>
                <w:rFonts w:ascii="Times New Roman" w:hAnsi="Times New Roman" w:cs="Times New Roman"/>
                <w:sz w:val="20"/>
              </w:rPr>
              <w:t>0.005</w:t>
            </w:r>
          </w:p>
          <w:p w:rsidR="009F086F" w:rsidRPr="009F086F" w:rsidRDefault="009F086F" w:rsidP="00F206F8">
            <w:pPr>
              <w:jc w:val="center"/>
              <w:rPr>
                <w:rFonts w:ascii="Times New Roman" w:hAnsi="Times New Roman" w:cs="Times New Roman"/>
                <w:sz w:val="20"/>
              </w:rPr>
            </w:pPr>
          </w:p>
        </w:tc>
        <w:tc>
          <w:tcPr>
            <w:tcW w:w="1276" w:type="dxa"/>
          </w:tcPr>
          <w:p w:rsidR="009F086F" w:rsidRPr="009F086F" w:rsidRDefault="009F086F" w:rsidP="00F206F8">
            <w:pPr>
              <w:jc w:val="center"/>
              <w:rPr>
                <w:rFonts w:ascii="Times New Roman" w:hAnsi="Times New Roman" w:cs="Times New Roman"/>
                <w:sz w:val="20"/>
              </w:rPr>
            </w:pPr>
            <w:r w:rsidRPr="009F086F">
              <w:rPr>
                <w:rFonts w:ascii="Times New Roman" w:hAnsi="Times New Roman" w:cs="Times New Roman"/>
                <w:sz w:val="20"/>
              </w:rPr>
              <w:t>0.003</w:t>
            </w:r>
          </w:p>
        </w:tc>
        <w:tc>
          <w:tcPr>
            <w:tcW w:w="1984" w:type="dxa"/>
          </w:tcPr>
          <w:p w:rsidR="009F086F" w:rsidRPr="009F086F" w:rsidRDefault="009F086F" w:rsidP="00F206F8">
            <w:pPr>
              <w:jc w:val="center"/>
              <w:rPr>
                <w:rFonts w:ascii="Times New Roman" w:hAnsi="Times New Roman" w:cs="Times New Roman"/>
                <w:sz w:val="20"/>
              </w:rPr>
            </w:pPr>
            <w:r w:rsidRPr="009F086F">
              <w:rPr>
                <w:rFonts w:ascii="Times New Roman" w:hAnsi="Times New Roman" w:cs="Times New Roman"/>
                <w:sz w:val="20"/>
              </w:rPr>
              <w:t>0.100</w:t>
            </w:r>
          </w:p>
        </w:tc>
      </w:tr>
      <w:tr w:rsidR="009F086F" w:rsidRPr="009F086F" w:rsidTr="009F086F">
        <w:trPr>
          <w:trHeight w:val="419"/>
          <w:jc w:val="center"/>
        </w:trPr>
        <w:tc>
          <w:tcPr>
            <w:tcW w:w="2380"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Manganese, Mn</w:t>
            </w:r>
          </w:p>
          <w:p w:rsidR="009F086F" w:rsidRPr="009F086F" w:rsidRDefault="009F086F" w:rsidP="00F206F8">
            <w:pPr>
              <w:rPr>
                <w:rFonts w:ascii="Times New Roman" w:hAnsi="Times New Roman" w:cs="Times New Roman"/>
                <w:sz w:val="20"/>
              </w:rPr>
            </w:pPr>
          </w:p>
        </w:tc>
        <w:tc>
          <w:tcPr>
            <w:tcW w:w="1414" w:type="dxa"/>
          </w:tcPr>
          <w:p w:rsidR="009F086F" w:rsidRPr="009F086F" w:rsidRDefault="009F086F" w:rsidP="00F206F8">
            <w:pPr>
              <w:jc w:val="center"/>
              <w:rPr>
                <w:rFonts w:ascii="Times New Roman" w:hAnsi="Times New Roman" w:cs="Times New Roman"/>
                <w:sz w:val="20"/>
              </w:rPr>
            </w:pPr>
            <w:r w:rsidRPr="009F086F">
              <w:rPr>
                <w:rFonts w:ascii="Times New Roman" w:hAnsi="Times New Roman" w:cs="Times New Roman"/>
                <w:sz w:val="20"/>
              </w:rPr>
              <w:t>1.000</w:t>
            </w:r>
          </w:p>
        </w:tc>
        <w:tc>
          <w:tcPr>
            <w:tcW w:w="1276" w:type="dxa"/>
          </w:tcPr>
          <w:p w:rsidR="009F086F" w:rsidRPr="009F086F" w:rsidRDefault="009F086F" w:rsidP="00F206F8">
            <w:pPr>
              <w:jc w:val="center"/>
              <w:rPr>
                <w:rFonts w:ascii="Times New Roman" w:hAnsi="Times New Roman" w:cs="Times New Roman"/>
                <w:sz w:val="20"/>
              </w:rPr>
            </w:pPr>
            <w:r w:rsidRPr="009F086F">
              <w:rPr>
                <w:rFonts w:ascii="Times New Roman" w:hAnsi="Times New Roman" w:cs="Times New Roman"/>
                <w:sz w:val="20"/>
              </w:rPr>
              <w:t>2.00</w:t>
            </w:r>
          </w:p>
        </w:tc>
        <w:tc>
          <w:tcPr>
            <w:tcW w:w="1984" w:type="dxa"/>
          </w:tcPr>
          <w:p w:rsidR="009F086F" w:rsidRPr="009F086F" w:rsidRDefault="009F086F" w:rsidP="00F206F8">
            <w:pPr>
              <w:jc w:val="center"/>
              <w:rPr>
                <w:rFonts w:ascii="Times New Roman" w:hAnsi="Times New Roman" w:cs="Times New Roman"/>
                <w:sz w:val="20"/>
              </w:rPr>
            </w:pPr>
            <w:r w:rsidRPr="009F086F">
              <w:rPr>
                <w:rFonts w:ascii="Times New Roman" w:hAnsi="Times New Roman" w:cs="Times New Roman"/>
                <w:sz w:val="20"/>
              </w:rPr>
              <w:t>0.050</w:t>
            </w:r>
          </w:p>
        </w:tc>
      </w:tr>
      <w:tr w:rsidR="009F086F" w:rsidRPr="009F086F" w:rsidTr="009F086F">
        <w:trPr>
          <w:trHeight w:val="369"/>
          <w:jc w:val="center"/>
        </w:trPr>
        <w:tc>
          <w:tcPr>
            <w:tcW w:w="2380"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Iron, Fe</w:t>
            </w:r>
          </w:p>
          <w:p w:rsidR="009F086F" w:rsidRPr="009F086F" w:rsidRDefault="009F086F" w:rsidP="00F206F8">
            <w:pPr>
              <w:rPr>
                <w:rFonts w:ascii="Times New Roman" w:hAnsi="Times New Roman" w:cs="Times New Roman"/>
                <w:sz w:val="20"/>
              </w:rPr>
            </w:pPr>
          </w:p>
        </w:tc>
        <w:tc>
          <w:tcPr>
            <w:tcW w:w="1414" w:type="dxa"/>
          </w:tcPr>
          <w:p w:rsidR="009F086F" w:rsidRPr="009F086F" w:rsidRDefault="009F086F" w:rsidP="00F206F8">
            <w:pPr>
              <w:jc w:val="center"/>
              <w:rPr>
                <w:rFonts w:ascii="Times New Roman" w:hAnsi="Times New Roman" w:cs="Times New Roman"/>
                <w:sz w:val="20"/>
              </w:rPr>
            </w:pPr>
            <w:r w:rsidRPr="009F086F">
              <w:rPr>
                <w:rFonts w:ascii="Times New Roman" w:hAnsi="Times New Roman" w:cs="Times New Roman"/>
                <w:sz w:val="20"/>
              </w:rPr>
              <w:t>1.000</w:t>
            </w:r>
          </w:p>
        </w:tc>
        <w:tc>
          <w:tcPr>
            <w:tcW w:w="1276" w:type="dxa"/>
          </w:tcPr>
          <w:p w:rsidR="009F086F" w:rsidRPr="009F086F" w:rsidRDefault="009F086F" w:rsidP="00F206F8">
            <w:pPr>
              <w:jc w:val="center"/>
              <w:rPr>
                <w:rFonts w:ascii="Times New Roman" w:hAnsi="Times New Roman" w:cs="Times New Roman"/>
                <w:sz w:val="20"/>
              </w:rPr>
            </w:pPr>
            <w:r w:rsidRPr="009F086F">
              <w:rPr>
                <w:rFonts w:ascii="Times New Roman" w:hAnsi="Times New Roman" w:cs="Times New Roman"/>
                <w:sz w:val="20"/>
              </w:rPr>
              <w:t>0.10</w:t>
            </w:r>
          </w:p>
        </w:tc>
        <w:tc>
          <w:tcPr>
            <w:tcW w:w="1984" w:type="dxa"/>
          </w:tcPr>
          <w:p w:rsidR="009F086F" w:rsidRPr="009F086F" w:rsidRDefault="009F086F" w:rsidP="00F206F8">
            <w:pPr>
              <w:jc w:val="center"/>
              <w:rPr>
                <w:rFonts w:ascii="Times New Roman" w:hAnsi="Times New Roman" w:cs="Times New Roman"/>
                <w:sz w:val="20"/>
              </w:rPr>
            </w:pPr>
            <w:r w:rsidRPr="009F086F">
              <w:rPr>
                <w:rFonts w:ascii="Times New Roman" w:hAnsi="Times New Roman" w:cs="Times New Roman"/>
                <w:sz w:val="20"/>
              </w:rPr>
              <w:t>3.000</w:t>
            </w:r>
          </w:p>
        </w:tc>
      </w:tr>
      <w:tr w:rsidR="009F086F" w:rsidRPr="009F086F" w:rsidTr="009F086F">
        <w:trPr>
          <w:trHeight w:val="332"/>
          <w:jc w:val="center"/>
        </w:trPr>
        <w:tc>
          <w:tcPr>
            <w:tcW w:w="2380"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Cobalt, Co</w:t>
            </w:r>
          </w:p>
          <w:p w:rsidR="009F086F" w:rsidRPr="009F086F" w:rsidRDefault="009F086F" w:rsidP="00F206F8">
            <w:pPr>
              <w:rPr>
                <w:rFonts w:ascii="Times New Roman" w:hAnsi="Times New Roman" w:cs="Times New Roman"/>
                <w:sz w:val="20"/>
              </w:rPr>
            </w:pPr>
          </w:p>
        </w:tc>
        <w:tc>
          <w:tcPr>
            <w:tcW w:w="1414" w:type="dxa"/>
          </w:tcPr>
          <w:p w:rsidR="009F086F" w:rsidRPr="009F086F" w:rsidRDefault="009F086F" w:rsidP="00F206F8">
            <w:pPr>
              <w:jc w:val="center"/>
              <w:rPr>
                <w:rFonts w:ascii="Times New Roman" w:hAnsi="Times New Roman" w:cs="Times New Roman"/>
                <w:sz w:val="20"/>
              </w:rPr>
            </w:pPr>
            <w:r w:rsidRPr="009F086F">
              <w:rPr>
                <w:rFonts w:ascii="Times New Roman" w:hAnsi="Times New Roman" w:cs="Times New Roman"/>
                <w:sz w:val="20"/>
              </w:rPr>
              <w:t>0.100</w:t>
            </w:r>
          </w:p>
        </w:tc>
        <w:tc>
          <w:tcPr>
            <w:tcW w:w="1276" w:type="dxa"/>
          </w:tcPr>
          <w:p w:rsidR="009F086F" w:rsidRPr="009F086F" w:rsidRDefault="009F086F" w:rsidP="00F206F8">
            <w:pPr>
              <w:jc w:val="center"/>
              <w:rPr>
                <w:rFonts w:ascii="Times New Roman" w:hAnsi="Times New Roman" w:cs="Times New Roman"/>
                <w:sz w:val="20"/>
              </w:rPr>
            </w:pPr>
            <w:r w:rsidRPr="009F086F">
              <w:rPr>
                <w:rFonts w:ascii="Times New Roman" w:hAnsi="Times New Roman" w:cs="Times New Roman"/>
                <w:sz w:val="20"/>
              </w:rPr>
              <w:t>0.04</w:t>
            </w:r>
          </w:p>
        </w:tc>
        <w:tc>
          <w:tcPr>
            <w:tcW w:w="1984" w:type="dxa"/>
          </w:tcPr>
          <w:p w:rsidR="009F086F" w:rsidRPr="009F086F" w:rsidRDefault="009F086F" w:rsidP="00F206F8">
            <w:pPr>
              <w:jc w:val="center"/>
              <w:rPr>
                <w:rFonts w:ascii="Times New Roman" w:hAnsi="Times New Roman" w:cs="Times New Roman"/>
                <w:sz w:val="20"/>
              </w:rPr>
            </w:pPr>
            <w:r w:rsidRPr="009F086F">
              <w:rPr>
                <w:rFonts w:ascii="Times New Roman" w:hAnsi="Times New Roman" w:cs="Times New Roman"/>
                <w:sz w:val="20"/>
              </w:rPr>
              <w:t>0.110</w:t>
            </w:r>
          </w:p>
        </w:tc>
      </w:tr>
      <w:tr w:rsidR="009F086F" w:rsidRPr="009F086F" w:rsidTr="009F086F">
        <w:trPr>
          <w:trHeight w:val="424"/>
          <w:jc w:val="center"/>
        </w:trPr>
        <w:tc>
          <w:tcPr>
            <w:tcW w:w="2380"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Nickel, Ni</w:t>
            </w:r>
          </w:p>
          <w:p w:rsidR="009F086F" w:rsidRPr="009F086F" w:rsidRDefault="009F086F" w:rsidP="00F206F8">
            <w:pPr>
              <w:rPr>
                <w:rFonts w:ascii="Times New Roman" w:hAnsi="Times New Roman" w:cs="Times New Roman"/>
                <w:sz w:val="20"/>
              </w:rPr>
            </w:pPr>
          </w:p>
        </w:tc>
        <w:tc>
          <w:tcPr>
            <w:tcW w:w="1414" w:type="dxa"/>
          </w:tcPr>
          <w:p w:rsidR="009F086F" w:rsidRPr="009F086F" w:rsidRDefault="009F086F" w:rsidP="00F206F8">
            <w:pPr>
              <w:jc w:val="center"/>
              <w:rPr>
                <w:rFonts w:ascii="Times New Roman" w:hAnsi="Times New Roman" w:cs="Times New Roman"/>
                <w:sz w:val="20"/>
              </w:rPr>
            </w:pPr>
            <w:r w:rsidRPr="009F086F">
              <w:rPr>
                <w:rFonts w:ascii="Times New Roman" w:hAnsi="Times New Roman" w:cs="Times New Roman"/>
                <w:sz w:val="20"/>
              </w:rPr>
              <w:t>0.070</w:t>
            </w:r>
          </w:p>
        </w:tc>
        <w:tc>
          <w:tcPr>
            <w:tcW w:w="1276" w:type="dxa"/>
          </w:tcPr>
          <w:p w:rsidR="009F086F" w:rsidRPr="009F086F" w:rsidRDefault="009F086F" w:rsidP="00F206F8">
            <w:pPr>
              <w:jc w:val="center"/>
              <w:rPr>
                <w:rFonts w:ascii="Times New Roman" w:hAnsi="Times New Roman" w:cs="Times New Roman"/>
                <w:sz w:val="20"/>
              </w:rPr>
            </w:pPr>
            <w:r w:rsidRPr="009F086F">
              <w:rPr>
                <w:rFonts w:ascii="Times New Roman" w:hAnsi="Times New Roman" w:cs="Times New Roman"/>
                <w:sz w:val="20"/>
              </w:rPr>
              <w:t>NA</w:t>
            </w:r>
          </w:p>
        </w:tc>
        <w:tc>
          <w:tcPr>
            <w:tcW w:w="1984" w:type="dxa"/>
          </w:tcPr>
          <w:p w:rsidR="009F086F" w:rsidRPr="009F086F" w:rsidRDefault="009F086F" w:rsidP="00F206F8">
            <w:pPr>
              <w:jc w:val="center"/>
              <w:rPr>
                <w:rFonts w:ascii="Times New Roman" w:hAnsi="Times New Roman" w:cs="Times New Roman"/>
                <w:sz w:val="20"/>
              </w:rPr>
            </w:pPr>
            <w:r w:rsidRPr="009F086F">
              <w:rPr>
                <w:rFonts w:ascii="Times New Roman" w:hAnsi="Times New Roman" w:cs="Times New Roman"/>
                <w:sz w:val="20"/>
              </w:rPr>
              <w:t>0.015</w:t>
            </w:r>
          </w:p>
        </w:tc>
      </w:tr>
      <w:tr w:rsidR="009F086F" w:rsidRPr="009F086F" w:rsidTr="009F086F">
        <w:trPr>
          <w:trHeight w:val="517"/>
          <w:jc w:val="center"/>
        </w:trPr>
        <w:tc>
          <w:tcPr>
            <w:tcW w:w="2380"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Lead, Pb</w:t>
            </w:r>
          </w:p>
          <w:p w:rsidR="009F086F" w:rsidRPr="009F086F" w:rsidRDefault="009F086F" w:rsidP="00F206F8">
            <w:pPr>
              <w:rPr>
                <w:rFonts w:ascii="Times New Roman" w:hAnsi="Times New Roman" w:cs="Times New Roman"/>
                <w:sz w:val="20"/>
              </w:rPr>
            </w:pPr>
          </w:p>
        </w:tc>
        <w:tc>
          <w:tcPr>
            <w:tcW w:w="1414" w:type="dxa"/>
          </w:tcPr>
          <w:p w:rsidR="009F086F" w:rsidRPr="009F086F" w:rsidRDefault="009F086F" w:rsidP="00F206F8">
            <w:pPr>
              <w:jc w:val="center"/>
              <w:rPr>
                <w:rFonts w:ascii="Times New Roman" w:hAnsi="Times New Roman" w:cs="Times New Roman"/>
                <w:sz w:val="20"/>
              </w:rPr>
            </w:pPr>
            <w:r w:rsidRPr="009F086F">
              <w:rPr>
                <w:rFonts w:ascii="Times New Roman" w:hAnsi="Times New Roman" w:cs="Times New Roman"/>
                <w:sz w:val="20"/>
              </w:rPr>
              <w:t>0.010</w:t>
            </w:r>
          </w:p>
        </w:tc>
        <w:tc>
          <w:tcPr>
            <w:tcW w:w="1276" w:type="dxa"/>
          </w:tcPr>
          <w:p w:rsidR="009F086F" w:rsidRPr="009F086F" w:rsidRDefault="009F086F" w:rsidP="00F206F8">
            <w:pPr>
              <w:jc w:val="center"/>
              <w:rPr>
                <w:rFonts w:ascii="Times New Roman" w:hAnsi="Times New Roman" w:cs="Times New Roman"/>
                <w:sz w:val="20"/>
              </w:rPr>
            </w:pPr>
            <w:r w:rsidRPr="009F086F">
              <w:rPr>
                <w:rFonts w:ascii="Times New Roman" w:hAnsi="Times New Roman" w:cs="Times New Roman"/>
                <w:sz w:val="20"/>
              </w:rPr>
              <w:t>NA</w:t>
            </w:r>
          </w:p>
        </w:tc>
        <w:tc>
          <w:tcPr>
            <w:tcW w:w="1984" w:type="dxa"/>
          </w:tcPr>
          <w:p w:rsidR="009F086F" w:rsidRPr="009F086F" w:rsidRDefault="009F086F" w:rsidP="00F206F8">
            <w:pPr>
              <w:jc w:val="center"/>
              <w:rPr>
                <w:rFonts w:ascii="Times New Roman" w:hAnsi="Times New Roman" w:cs="Times New Roman"/>
                <w:sz w:val="20"/>
              </w:rPr>
            </w:pPr>
            <w:r w:rsidRPr="009F086F">
              <w:rPr>
                <w:rFonts w:ascii="Times New Roman" w:hAnsi="Times New Roman" w:cs="Times New Roman"/>
                <w:sz w:val="20"/>
              </w:rPr>
              <w:t>0.015</w:t>
            </w:r>
          </w:p>
        </w:tc>
      </w:tr>
      <w:tr w:rsidR="009F086F" w:rsidRPr="009F086F" w:rsidTr="009F086F">
        <w:trPr>
          <w:trHeight w:val="425"/>
          <w:jc w:val="center"/>
        </w:trPr>
        <w:tc>
          <w:tcPr>
            <w:tcW w:w="2380"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Copper, Cu</w:t>
            </w:r>
          </w:p>
          <w:p w:rsidR="009F086F" w:rsidRPr="009F086F" w:rsidRDefault="009F086F" w:rsidP="00F206F8">
            <w:pPr>
              <w:rPr>
                <w:rFonts w:ascii="Times New Roman" w:hAnsi="Times New Roman" w:cs="Times New Roman"/>
                <w:sz w:val="20"/>
              </w:rPr>
            </w:pPr>
          </w:p>
        </w:tc>
        <w:tc>
          <w:tcPr>
            <w:tcW w:w="1414" w:type="dxa"/>
          </w:tcPr>
          <w:p w:rsidR="009F086F" w:rsidRPr="009F086F" w:rsidRDefault="009F086F" w:rsidP="00F206F8">
            <w:pPr>
              <w:jc w:val="center"/>
              <w:rPr>
                <w:rFonts w:ascii="Times New Roman" w:hAnsi="Times New Roman" w:cs="Times New Roman"/>
                <w:sz w:val="20"/>
              </w:rPr>
            </w:pPr>
            <w:r w:rsidRPr="009F086F">
              <w:rPr>
                <w:rFonts w:ascii="Times New Roman" w:hAnsi="Times New Roman" w:cs="Times New Roman"/>
                <w:sz w:val="20"/>
              </w:rPr>
              <w:t>3.000</w:t>
            </w:r>
          </w:p>
        </w:tc>
        <w:tc>
          <w:tcPr>
            <w:tcW w:w="1276" w:type="dxa"/>
          </w:tcPr>
          <w:p w:rsidR="009F086F" w:rsidRPr="009F086F" w:rsidRDefault="009F086F" w:rsidP="00F206F8">
            <w:pPr>
              <w:jc w:val="center"/>
              <w:rPr>
                <w:rFonts w:ascii="Times New Roman" w:hAnsi="Times New Roman" w:cs="Times New Roman"/>
                <w:sz w:val="20"/>
              </w:rPr>
            </w:pPr>
            <w:r w:rsidRPr="009F086F">
              <w:rPr>
                <w:rFonts w:ascii="Times New Roman" w:hAnsi="Times New Roman" w:cs="Times New Roman"/>
                <w:sz w:val="20"/>
              </w:rPr>
              <w:t>0.05</w:t>
            </w:r>
          </w:p>
        </w:tc>
        <w:tc>
          <w:tcPr>
            <w:tcW w:w="1984" w:type="dxa"/>
          </w:tcPr>
          <w:p w:rsidR="009F086F" w:rsidRPr="009F086F" w:rsidRDefault="009F086F" w:rsidP="00F206F8">
            <w:pPr>
              <w:jc w:val="center"/>
              <w:rPr>
                <w:rFonts w:ascii="Times New Roman" w:hAnsi="Times New Roman" w:cs="Times New Roman"/>
                <w:sz w:val="20"/>
              </w:rPr>
            </w:pPr>
            <w:r w:rsidRPr="009F086F">
              <w:rPr>
                <w:rFonts w:ascii="Times New Roman" w:hAnsi="Times New Roman" w:cs="Times New Roman"/>
                <w:sz w:val="20"/>
              </w:rPr>
              <w:t>1.300</w:t>
            </w:r>
          </w:p>
        </w:tc>
      </w:tr>
      <w:tr w:rsidR="009F086F" w:rsidRPr="009F086F" w:rsidTr="009F086F">
        <w:trPr>
          <w:trHeight w:val="371"/>
          <w:jc w:val="center"/>
        </w:trPr>
        <w:tc>
          <w:tcPr>
            <w:tcW w:w="2380"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Cadmium, Cd</w:t>
            </w:r>
          </w:p>
          <w:p w:rsidR="009F086F" w:rsidRPr="009F086F" w:rsidRDefault="009F086F" w:rsidP="00F206F8">
            <w:pPr>
              <w:rPr>
                <w:rFonts w:ascii="Times New Roman" w:hAnsi="Times New Roman" w:cs="Times New Roman"/>
                <w:sz w:val="20"/>
              </w:rPr>
            </w:pPr>
          </w:p>
        </w:tc>
        <w:tc>
          <w:tcPr>
            <w:tcW w:w="1414" w:type="dxa"/>
          </w:tcPr>
          <w:p w:rsidR="009F086F" w:rsidRPr="009F086F" w:rsidRDefault="009F086F" w:rsidP="00F206F8">
            <w:pPr>
              <w:jc w:val="center"/>
              <w:rPr>
                <w:rFonts w:ascii="Times New Roman" w:hAnsi="Times New Roman" w:cs="Times New Roman"/>
                <w:sz w:val="20"/>
              </w:rPr>
            </w:pPr>
            <w:r w:rsidRPr="009F086F">
              <w:rPr>
                <w:rFonts w:ascii="Times New Roman" w:hAnsi="Times New Roman" w:cs="Times New Roman"/>
                <w:sz w:val="20"/>
              </w:rPr>
              <w:t>0.100</w:t>
            </w:r>
          </w:p>
        </w:tc>
        <w:tc>
          <w:tcPr>
            <w:tcW w:w="1276" w:type="dxa"/>
          </w:tcPr>
          <w:p w:rsidR="009F086F" w:rsidRPr="009F086F" w:rsidRDefault="009F086F" w:rsidP="00F206F8">
            <w:pPr>
              <w:jc w:val="center"/>
              <w:rPr>
                <w:rFonts w:ascii="Times New Roman" w:hAnsi="Times New Roman" w:cs="Times New Roman"/>
                <w:sz w:val="20"/>
              </w:rPr>
            </w:pPr>
            <w:r w:rsidRPr="009F086F">
              <w:rPr>
                <w:rFonts w:ascii="Times New Roman" w:hAnsi="Times New Roman" w:cs="Times New Roman"/>
                <w:sz w:val="20"/>
              </w:rPr>
              <w:t>0.50</w:t>
            </w:r>
          </w:p>
        </w:tc>
        <w:tc>
          <w:tcPr>
            <w:tcW w:w="1984" w:type="dxa"/>
          </w:tcPr>
          <w:p w:rsidR="009F086F" w:rsidRPr="009F086F" w:rsidRDefault="009F086F" w:rsidP="00F206F8">
            <w:pPr>
              <w:jc w:val="center"/>
              <w:rPr>
                <w:rFonts w:ascii="Times New Roman" w:hAnsi="Times New Roman" w:cs="Times New Roman"/>
                <w:sz w:val="20"/>
              </w:rPr>
            </w:pPr>
            <w:r w:rsidRPr="009F086F">
              <w:rPr>
                <w:rFonts w:ascii="Times New Roman" w:hAnsi="Times New Roman" w:cs="Times New Roman"/>
                <w:sz w:val="20"/>
              </w:rPr>
              <w:t>0.005</w:t>
            </w:r>
          </w:p>
        </w:tc>
      </w:tr>
      <w:tr w:rsidR="009F086F" w:rsidRPr="009F086F" w:rsidTr="009F086F">
        <w:trPr>
          <w:trHeight w:val="325"/>
          <w:jc w:val="center"/>
        </w:trPr>
        <w:tc>
          <w:tcPr>
            <w:tcW w:w="2380"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Zinc, Zn</w:t>
            </w:r>
          </w:p>
          <w:p w:rsidR="009F086F" w:rsidRPr="009F086F" w:rsidRDefault="009F086F" w:rsidP="00F206F8">
            <w:pPr>
              <w:rPr>
                <w:rFonts w:ascii="Times New Roman" w:hAnsi="Times New Roman" w:cs="Times New Roman"/>
                <w:sz w:val="20"/>
              </w:rPr>
            </w:pPr>
          </w:p>
        </w:tc>
        <w:tc>
          <w:tcPr>
            <w:tcW w:w="1414" w:type="dxa"/>
          </w:tcPr>
          <w:p w:rsidR="009F086F" w:rsidRPr="009F086F" w:rsidRDefault="009F086F" w:rsidP="00F206F8">
            <w:pPr>
              <w:jc w:val="center"/>
              <w:rPr>
                <w:rFonts w:ascii="Times New Roman" w:hAnsi="Times New Roman" w:cs="Times New Roman"/>
                <w:sz w:val="20"/>
              </w:rPr>
            </w:pPr>
            <w:r w:rsidRPr="009F086F">
              <w:rPr>
                <w:rFonts w:ascii="Times New Roman" w:hAnsi="Times New Roman" w:cs="Times New Roman"/>
                <w:sz w:val="20"/>
              </w:rPr>
              <w:t>5.000</w:t>
            </w:r>
          </w:p>
        </w:tc>
        <w:tc>
          <w:tcPr>
            <w:tcW w:w="1276" w:type="dxa"/>
          </w:tcPr>
          <w:p w:rsidR="009F086F" w:rsidRPr="009F086F" w:rsidRDefault="009F086F" w:rsidP="00F206F8">
            <w:pPr>
              <w:jc w:val="center"/>
              <w:rPr>
                <w:rFonts w:ascii="Times New Roman" w:hAnsi="Times New Roman" w:cs="Times New Roman"/>
                <w:sz w:val="20"/>
              </w:rPr>
            </w:pPr>
            <w:r w:rsidRPr="009F086F">
              <w:rPr>
                <w:rFonts w:ascii="Times New Roman" w:hAnsi="Times New Roman" w:cs="Times New Roman"/>
                <w:sz w:val="20"/>
              </w:rPr>
              <w:t>3.00</w:t>
            </w:r>
          </w:p>
        </w:tc>
        <w:tc>
          <w:tcPr>
            <w:tcW w:w="1984" w:type="dxa"/>
          </w:tcPr>
          <w:p w:rsidR="009F086F" w:rsidRPr="009F086F" w:rsidRDefault="009F086F" w:rsidP="00F206F8">
            <w:pPr>
              <w:jc w:val="center"/>
              <w:rPr>
                <w:rFonts w:ascii="Times New Roman" w:hAnsi="Times New Roman" w:cs="Times New Roman"/>
                <w:sz w:val="20"/>
              </w:rPr>
            </w:pPr>
            <w:r w:rsidRPr="009F086F">
              <w:rPr>
                <w:rFonts w:ascii="Times New Roman" w:hAnsi="Times New Roman" w:cs="Times New Roman"/>
                <w:sz w:val="20"/>
              </w:rPr>
              <w:t>5.000</w:t>
            </w:r>
          </w:p>
        </w:tc>
      </w:tr>
      <w:tr w:rsidR="009F086F" w:rsidRPr="009F086F" w:rsidTr="009F086F">
        <w:trPr>
          <w:trHeight w:val="371"/>
          <w:jc w:val="center"/>
        </w:trPr>
        <w:tc>
          <w:tcPr>
            <w:tcW w:w="2380"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lastRenderedPageBreak/>
              <w:t>Arsenic, As</w:t>
            </w:r>
          </w:p>
          <w:p w:rsidR="009F086F" w:rsidRPr="009F086F" w:rsidRDefault="009F086F" w:rsidP="00F206F8">
            <w:pPr>
              <w:rPr>
                <w:rFonts w:ascii="Times New Roman" w:hAnsi="Times New Roman" w:cs="Times New Roman"/>
                <w:sz w:val="20"/>
              </w:rPr>
            </w:pPr>
          </w:p>
        </w:tc>
        <w:tc>
          <w:tcPr>
            <w:tcW w:w="1414" w:type="dxa"/>
          </w:tcPr>
          <w:p w:rsidR="009F086F" w:rsidRPr="009F086F" w:rsidRDefault="009F086F" w:rsidP="00F206F8">
            <w:pPr>
              <w:jc w:val="center"/>
              <w:rPr>
                <w:rFonts w:ascii="Times New Roman" w:hAnsi="Times New Roman" w:cs="Times New Roman"/>
                <w:sz w:val="20"/>
              </w:rPr>
            </w:pPr>
            <w:r w:rsidRPr="009F086F">
              <w:rPr>
                <w:rFonts w:ascii="Times New Roman" w:hAnsi="Times New Roman" w:cs="Times New Roman"/>
                <w:sz w:val="20"/>
              </w:rPr>
              <w:t>0.050</w:t>
            </w:r>
          </w:p>
        </w:tc>
        <w:tc>
          <w:tcPr>
            <w:tcW w:w="1276" w:type="dxa"/>
          </w:tcPr>
          <w:p w:rsidR="009F086F" w:rsidRPr="009F086F" w:rsidRDefault="009F086F" w:rsidP="00F206F8">
            <w:pPr>
              <w:jc w:val="center"/>
              <w:rPr>
                <w:rFonts w:ascii="Times New Roman" w:hAnsi="Times New Roman" w:cs="Times New Roman"/>
                <w:sz w:val="20"/>
              </w:rPr>
            </w:pPr>
            <w:r w:rsidRPr="009F086F">
              <w:rPr>
                <w:rFonts w:ascii="Times New Roman" w:hAnsi="Times New Roman" w:cs="Times New Roman"/>
                <w:sz w:val="20"/>
              </w:rPr>
              <w:t>0.01</w:t>
            </w:r>
          </w:p>
        </w:tc>
        <w:tc>
          <w:tcPr>
            <w:tcW w:w="1984" w:type="dxa"/>
          </w:tcPr>
          <w:p w:rsidR="009F086F" w:rsidRPr="009F086F" w:rsidRDefault="009F086F" w:rsidP="00F206F8">
            <w:pPr>
              <w:jc w:val="center"/>
              <w:rPr>
                <w:rFonts w:ascii="Times New Roman" w:hAnsi="Times New Roman" w:cs="Times New Roman"/>
                <w:sz w:val="20"/>
              </w:rPr>
            </w:pPr>
            <w:r w:rsidRPr="009F086F">
              <w:rPr>
                <w:rFonts w:ascii="Times New Roman" w:hAnsi="Times New Roman" w:cs="Times New Roman"/>
                <w:sz w:val="20"/>
              </w:rPr>
              <w:t>0.010</w:t>
            </w:r>
          </w:p>
        </w:tc>
      </w:tr>
      <w:tr w:rsidR="009F086F" w:rsidRPr="009F086F" w:rsidTr="009F086F">
        <w:trPr>
          <w:trHeight w:val="371"/>
          <w:jc w:val="center"/>
        </w:trPr>
        <w:tc>
          <w:tcPr>
            <w:tcW w:w="2380"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Mercury, Hg</w:t>
            </w:r>
          </w:p>
          <w:p w:rsidR="009F086F" w:rsidRPr="009F086F" w:rsidRDefault="009F086F" w:rsidP="00F206F8">
            <w:pPr>
              <w:rPr>
                <w:rFonts w:ascii="Times New Roman" w:hAnsi="Times New Roman" w:cs="Times New Roman"/>
                <w:sz w:val="20"/>
              </w:rPr>
            </w:pPr>
          </w:p>
        </w:tc>
        <w:tc>
          <w:tcPr>
            <w:tcW w:w="1414" w:type="dxa"/>
          </w:tcPr>
          <w:p w:rsidR="009F086F" w:rsidRPr="009F086F" w:rsidRDefault="009F086F" w:rsidP="00F206F8">
            <w:pPr>
              <w:jc w:val="center"/>
              <w:rPr>
                <w:rFonts w:ascii="Times New Roman" w:hAnsi="Times New Roman" w:cs="Times New Roman"/>
                <w:sz w:val="20"/>
              </w:rPr>
            </w:pPr>
            <w:r w:rsidRPr="009F086F">
              <w:rPr>
                <w:rFonts w:ascii="Times New Roman" w:hAnsi="Times New Roman" w:cs="Times New Roman"/>
                <w:sz w:val="20"/>
              </w:rPr>
              <w:t>0.001</w:t>
            </w:r>
          </w:p>
        </w:tc>
        <w:tc>
          <w:tcPr>
            <w:tcW w:w="1276" w:type="dxa"/>
          </w:tcPr>
          <w:p w:rsidR="009F086F" w:rsidRPr="009F086F" w:rsidRDefault="009F086F" w:rsidP="00F206F8">
            <w:pPr>
              <w:jc w:val="center"/>
              <w:rPr>
                <w:rFonts w:ascii="Times New Roman" w:hAnsi="Times New Roman" w:cs="Times New Roman"/>
                <w:sz w:val="20"/>
              </w:rPr>
            </w:pPr>
            <w:r w:rsidRPr="009F086F">
              <w:rPr>
                <w:rFonts w:ascii="Times New Roman" w:hAnsi="Times New Roman" w:cs="Times New Roman"/>
                <w:sz w:val="20"/>
              </w:rPr>
              <w:t>NA</w:t>
            </w:r>
          </w:p>
        </w:tc>
        <w:tc>
          <w:tcPr>
            <w:tcW w:w="1984" w:type="dxa"/>
          </w:tcPr>
          <w:p w:rsidR="009F086F" w:rsidRPr="009F086F" w:rsidRDefault="009F086F" w:rsidP="00F206F8">
            <w:pPr>
              <w:jc w:val="center"/>
              <w:rPr>
                <w:rFonts w:ascii="Times New Roman" w:hAnsi="Times New Roman" w:cs="Times New Roman"/>
                <w:sz w:val="20"/>
              </w:rPr>
            </w:pPr>
            <w:r w:rsidRPr="009F086F">
              <w:rPr>
                <w:rFonts w:ascii="Times New Roman" w:hAnsi="Times New Roman" w:cs="Times New Roman"/>
                <w:sz w:val="20"/>
              </w:rPr>
              <w:t>0.002</w:t>
            </w:r>
          </w:p>
        </w:tc>
      </w:tr>
    </w:tbl>
    <w:p w:rsidR="009F086F" w:rsidRDefault="009F086F" w:rsidP="009F086F">
      <w:pPr>
        <w:spacing w:after="0" w:line="240" w:lineRule="auto"/>
        <w:rPr>
          <w:rFonts w:ascii="Times New Roman" w:hAnsi="Times New Roman" w:cs="Times New Roman"/>
          <w:sz w:val="20"/>
        </w:rPr>
      </w:pPr>
      <w:r w:rsidRPr="009F086F">
        <w:rPr>
          <w:rFonts w:ascii="Times New Roman" w:hAnsi="Times New Roman" w:cs="Times New Roman"/>
          <w:sz w:val="20"/>
        </w:rPr>
        <w:t xml:space="preserve">NA= Not available. MPL= Maximum Permissible Limit. MDL= Maximum Desirable Limit. </w:t>
      </w:r>
    </w:p>
    <w:p w:rsidR="009F086F" w:rsidRPr="009F086F" w:rsidRDefault="009F086F" w:rsidP="00306105">
      <w:pPr>
        <w:spacing w:after="0" w:line="240" w:lineRule="auto"/>
        <w:rPr>
          <w:rFonts w:ascii="Times New Roman" w:hAnsi="Times New Roman" w:cs="Times New Roman"/>
          <w:sz w:val="20"/>
        </w:rPr>
      </w:pPr>
      <w:r w:rsidRPr="009F086F">
        <w:rPr>
          <w:rFonts w:ascii="Times New Roman" w:hAnsi="Times New Roman" w:cs="Times New Roman"/>
          <w:sz w:val="20"/>
        </w:rPr>
        <w:t>USEPA= United States Environmental Protection Agency</w:t>
      </w:r>
    </w:p>
    <w:p w:rsidR="009F086F" w:rsidRPr="009F086F" w:rsidRDefault="009F086F" w:rsidP="009F086F">
      <w:pPr>
        <w:rPr>
          <w:rFonts w:ascii="Times New Roman" w:hAnsi="Times New Roman" w:cs="Times New Roman"/>
          <w:sz w:val="20"/>
        </w:rPr>
      </w:pPr>
      <w:r w:rsidRPr="009F086F">
        <w:rPr>
          <w:rFonts w:ascii="Times New Roman" w:hAnsi="Times New Roman" w:cs="Times New Roman"/>
          <w:sz w:val="20"/>
        </w:rPr>
        <w:t xml:space="preserve">Table </w:t>
      </w:r>
      <w:r w:rsidR="00306105">
        <w:rPr>
          <w:rFonts w:ascii="Times New Roman" w:hAnsi="Times New Roman" w:cs="Times New Roman"/>
          <w:sz w:val="20"/>
        </w:rPr>
        <w:t>3</w:t>
      </w:r>
      <w:r w:rsidRPr="009F086F">
        <w:rPr>
          <w:rFonts w:ascii="Times New Roman" w:hAnsi="Times New Roman" w:cs="Times New Roman"/>
          <w:sz w:val="20"/>
        </w:rPr>
        <w:t>: Maximum Permissible Limits of Heavy Metals in Soil and Plants/Vegetables</w:t>
      </w:r>
    </w:p>
    <w:tbl>
      <w:tblPr>
        <w:tblStyle w:val="TableGrid"/>
        <w:tblW w:w="0" w:type="auto"/>
        <w:jc w:val="center"/>
        <w:tblLook w:val="04A0"/>
      </w:tblPr>
      <w:tblGrid>
        <w:gridCol w:w="1668"/>
        <w:gridCol w:w="1275"/>
        <w:gridCol w:w="1985"/>
      </w:tblGrid>
      <w:tr w:rsidR="009F086F" w:rsidRPr="009F086F" w:rsidTr="009F086F">
        <w:trPr>
          <w:jc w:val="center"/>
        </w:trPr>
        <w:tc>
          <w:tcPr>
            <w:tcW w:w="1668"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Heavy metals (mg/kg)</w:t>
            </w:r>
          </w:p>
          <w:p w:rsidR="009F086F" w:rsidRPr="009F086F" w:rsidRDefault="009F086F" w:rsidP="00F206F8">
            <w:pPr>
              <w:rPr>
                <w:rFonts w:ascii="Times New Roman" w:hAnsi="Times New Roman" w:cs="Times New Roman"/>
                <w:sz w:val="20"/>
              </w:rPr>
            </w:pPr>
          </w:p>
        </w:tc>
        <w:tc>
          <w:tcPr>
            <w:tcW w:w="1275"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MPL in Soil</w:t>
            </w:r>
          </w:p>
        </w:tc>
        <w:tc>
          <w:tcPr>
            <w:tcW w:w="1985"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MPL in Plants/Vegetables</w:t>
            </w:r>
          </w:p>
        </w:tc>
      </w:tr>
      <w:tr w:rsidR="009F086F" w:rsidRPr="009F086F" w:rsidTr="009F086F">
        <w:trPr>
          <w:jc w:val="center"/>
        </w:trPr>
        <w:tc>
          <w:tcPr>
            <w:tcW w:w="1668"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Cadmium, Cd</w:t>
            </w:r>
          </w:p>
          <w:p w:rsidR="009F086F" w:rsidRPr="009F086F" w:rsidRDefault="009F086F" w:rsidP="00F206F8">
            <w:pPr>
              <w:rPr>
                <w:rFonts w:ascii="Times New Roman" w:hAnsi="Times New Roman" w:cs="Times New Roman"/>
                <w:sz w:val="20"/>
              </w:rPr>
            </w:pPr>
          </w:p>
        </w:tc>
        <w:tc>
          <w:tcPr>
            <w:tcW w:w="1275"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3</w:t>
            </w:r>
          </w:p>
        </w:tc>
        <w:tc>
          <w:tcPr>
            <w:tcW w:w="1985"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0.20</w:t>
            </w:r>
          </w:p>
        </w:tc>
      </w:tr>
      <w:tr w:rsidR="009F086F" w:rsidRPr="009F086F" w:rsidTr="009F086F">
        <w:trPr>
          <w:jc w:val="center"/>
        </w:trPr>
        <w:tc>
          <w:tcPr>
            <w:tcW w:w="1668"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Iron, Fe</w:t>
            </w:r>
          </w:p>
          <w:p w:rsidR="009F086F" w:rsidRPr="009F086F" w:rsidRDefault="009F086F" w:rsidP="00F206F8">
            <w:pPr>
              <w:rPr>
                <w:rFonts w:ascii="Times New Roman" w:hAnsi="Times New Roman" w:cs="Times New Roman"/>
                <w:sz w:val="20"/>
              </w:rPr>
            </w:pPr>
          </w:p>
        </w:tc>
        <w:tc>
          <w:tcPr>
            <w:tcW w:w="1275"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300</w:t>
            </w:r>
          </w:p>
        </w:tc>
        <w:tc>
          <w:tcPr>
            <w:tcW w:w="1985"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425.50</w:t>
            </w:r>
          </w:p>
        </w:tc>
      </w:tr>
      <w:tr w:rsidR="009F086F" w:rsidRPr="009F086F" w:rsidTr="009F086F">
        <w:trPr>
          <w:jc w:val="center"/>
        </w:trPr>
        <w:tc>
          <w:tcPr>
            <w:tcW w:w="1668"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Zinc, Zn</w:t>
            </w:r>
          </w:p>
          <w:p w:rsidR="009F086F" w:rsidRPr="009F086F" w:rsidRDefault="009F086F" w:rsidP="00F206F8">
            <w:pPr>
              <w:rPr>
                <w:rFonts w:ascii="Times New Roman" w:hAnsi="Times New Roman" w:cs="Times New Roman"/>
                <w:sz w:val="20"/>
              </w:rPr>
            </w:pPr>
          </w:p>
        </w:tc>
        <w:tc>
          <w:tcPr>
            <w:tcW w:w="1275"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300</w:t>
            </w:r>
          </w:p>
        </w:tc>
        <w:tc>
          <w:tcPr>
            <w:tcW w:w="1985"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99.40</w:t>
            </w:r>
          </w:p>
        </w:tc>
      </w:tr>
      <w:tr w:rsidR="009F086F" w:rsidRPr="009F086F" w:rsidTr="009F086F">
        <w:trPr>
          <w:jc w:val="center"/>
        </w:trPr>
        <w:tc>
          <w:tcPr>
            <w:tcW w:w="1668"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Chromium, Cr</w:t>
            </w:r>
          </w:p>
          <w:p w:rsidR="009F086F" w:rsidRPr="009F086F" w:rsidRDefault="009F086F" w:rsidP="00F206F8">
            <w:pPr>
              <w:rPr>
                <w:rFonts w:ascii="Times New Roman" w:hAnsi="Times New Roman" w:cs="Times New Roman"/>
                <w:sz w:val="20"/>
              </w:rPr>
            </w:pPr>
          </w:p>
        </w:tc>
        <w:tc>
          <w:tcPr>
            <w:tcW w:w="1275"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300</w:t>
            </w:r>
          </w:p>
        </w:tc>
        <w:tc>
          <w:tcPr>
            <w:tcW w:w="1985"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1.30</w:t>
            </w:r>
          </w:p>
        </w:tc>
      </w:tr>
      <w:tr w:rsidR="009F086F" w:rsidRPr="009F086F" w:rsidTr="009F086F">
        <w:trPr>
          <w:jc w:val="center"/>
        </w:trPr>
        <w:tc>
          <w:tcPr>
            <w:tcW w:w="1668"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Lead, Pb</w:t>
            </w:r>
          </w:p>
          <w:p w:rsidR="009F086F" w:rsidRPr="009F086F" w:rsidRDefault="009F086F" w:rsidP="00F206F8">
            <w:pPr>
              <w:rPr>
                <w:rFonts w:ascii="Times New Roman" w:hAnsi="Times New Roman" w:cs="Times New Roman"/>
                <w:sz w:val="20"/>
              </w:rPr>
            </w:pPr>
          </w:p>
        </w:tc>
        <w:tc>
          <w:tcPr>
            <w:tcW w:w="1275"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50</w:t>
            </w:r>
          </w:p>
        </w:tc>
        <w:tc>
          <w:tcPr>
            <w:tcW w:w="1985"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0.43</w:t>
            </w:r>
          </w:p>
        </w:tc>
      </w:tr>
      <w:tr w:rsidR="009F086F" w:rsidRPr="009F086F" w:rsidTr="009F086F">
        <w:trPr>
          <w:jc w:val="center"/>
        </w:trPr>
        <w:tc>
          <w:tcPr>
            <w:tcW w:w="1668"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Copper, Cu</w:t>
            </w:r>
          </w:p>
          <w:p w:rsidR="009F086F" w:rsidRPr="009F086F" w:rsidRDefault="009F086F" w:rsidP="00F206F8">
            <w:pPr>
              <w:rPr>
                <w:rFonts w:ascii="Times New Roman" w:hAnsi="Times New Roman" w:cs="Times New Roman"/>
                <w:sz w:val="20"/>
              </w:rPr>
            </w:pPr>
          </w:p>
        </w:tc>
        <w:tc>
          <w:tcPr>
            <w:tcW w:w="1275"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100</w:t>
            </w:r>
          </w:p>
        </w:tc>
        <w:tc>
          <w:tcPr>
            <w:tcW w:w="1985"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40.00</w:t>
            </w:r>
          </w:p>
        </w:tc>
      </w:tr>
      <w:tr w:rsidR="009F086F" w:rsidRPr="009F086F" w:rsidTr="009F086F">
        <w:trPr>
          <w:jc w:val="center"/>
        </w:trPr>
        <w:tc>
          <w:tcPr>
            <w:tcW w:w="1668"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Arsenic, As</w:t>
            </w:r>
          </w:p>
          <w:p w:rsidR="009F086F" w:rsidRPr="009F086F" w:rsidRDefault="009F086F" w:rsidP="00F206F8">
            <w:pPr>
              <w:rPr>
                <w:rFonts w:ascii="Times New Roman" w:hAnsi="Times New Roman" w:cs="Times New Roman"/>
                <w:sz w:val="20"/>
              </w:rPr>
            </w:pPr>
          </w:p>
        </w:tc>
        <w:tc>
          <w:tcPr>
            <w:tcW w:w="1275"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20</w:t>
            </w:r>
          </w:p>
        </w:tc>
        <w:tc>
          <w:tcPr>
            <w:tcW w:w="1985"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0.15</w:t>
            </w:r>
          </w:p>
        </w:tc>
      </w:tr>
      <w:tr w:rsidR="009F086F" w:rsidRPr="009F086F" w:rsidTr="009F086F">
        <w:trPr>
          <w:jc w:val="center"/>
        </w:trPr>
        <w:tc>
          <w:tcPr>
            <w:tcW w:w="1668"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Mercury, Hg</w:t>
            </w:r>
          </w:p>
          <w:p w:rsidR="009F086F" w:rsidRPr="009F086F" w:rsidRDefault="009F086F" w:rsidP="00F206F8">
            <w:pPr>
              <w:rPr>
                <w:rFonts w:ascii="Times New Roman" w:hAnsi="Times New Roman" w:cs="Times New Roman"/>
                <w:sz w:val="20"/>
              </w:rPr>
            </w:pPr>
          </w:p>
        </w:tc>
        <w:tc>
          <w:tcPr>
            <w:tcW w:w="1275"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2</w:t>
            </w:r>
          </w:p>
        </w:tc>
        <w:tc>
          <w:tcPr>
            <w:tcW w:w="1985"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NA</w:t>
            </w:r>
          </w:p>
        </w:tc>
      </w:tr>
      <w:tr w:rsidR="009F086F" w:rsidRPr="009F086F" w:rsidTr="009F086F">
        <w:trPr>
          <w:jc w:val="center"/>
        </w:trPr>
        <w:tc>
          <w:tcPr>
            <w:tcW w:w="1668"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Manganese, Mn</w:t>
            </w:r>
          </w:p>
          <w:p w:rsidR="009F086F" w:rsidRPr="009F086F" w:rsidRDefault="009F086F" w:rsidP="00F206F8">
            <w:pPr>
              <w:rPr>
                <w:rFonts w:ascii="Times New Roman" w:hAnsi="Times New Roman" w:cs="Times New Roman"/>
                <w:sz w:val="20"/>
              </w:rPr>
            </w:pPr>
          </w:p>
        </w:tc>
        <w:tc>
          <w:tcPr>
            <w:tcW w:w="1275"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2000</w:t>
            </w:r>
          </w:p>
        </w:tc>
        <w:tc>
          <w:tcPr>
            <w:tcW w:w="1985"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500.00</w:t>
            </w:r>
          </w:p>
        </w:tc>
      </w:tr>
      <w:tr w:rsidR="009F086F" w:rsidRPr="009F086F" w:rsidTr="009F086F">
        <w:trPr>
          <w:jc w:val="center"/>
        </w:trPr>
        <w:tc>
          <w:tcPr>
            <w:tcW w:w="1668"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Cobalt, Co</w:t>
            </w:r>
          </w:p>
          <w:p w:rsidR="009F086F" w:rsidRPr="009F086F" w:rsidRDefault="009F086F" w:rsidP="00F206F8">
            <w:pPr>
              <w:rPr>
                <w:rFonts w:ascii="Times New Roman" w:hAnsi="Times New Roman" w:cs="Times New Roman"/>
                <w:sz w:val="20"/>
              </w:rPr>
            </w:pPr>
          </w:p>
        </w:tc>
        <w:tc>
          <w:tcPr>
            <w:tcW w:w="1275"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100</w:t>
            </w:r>
          </w:p>
        </w:tc>
        <w:tc>
          <w:tcPr>
            <w:tcW w:w="1985"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50.00</w:t>
            </w:r>
          </w:p>
        </w:tc>
      </w:tr>
      <w:tr w:rsidR="009F086F" w:rsidRPr="009F086F" w:rsidTr="009F086F">
        <w:trPr>
          <w:jc w:val="center"/>
        </w:trPr>
        <w:tc>
          <w:tcPr>
            <w:tcW w:w="1668"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Nickel, Ni</w:t>
            </w:r>
          </w:p>
          <w:p w:rsidR="009F086F" w:rsidRPr="009F086F" w:rsidRDefault="009F086F" w:rsidP="00F206F8">
            <w:pPr>
              <w:rPr>
                <w:rFonts w:ascii="Times New Roman" w:hAnsi="Times New Roman" w:cs="Times New Roman"/>
                <w:sz w:val="20"/>
              </w:rPr>
            </w:pPr>
          </w:p>
        </w:tc>
        <w:tc>
          <w:tcPr>
            <w:tcW w:w="1275"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50</w:t>
            </w:r>
          </w:p>
        </w:tc>
        <w:tc>
          <w:tcPr>
            <w:tcW w:w="1985"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67.90</w:t>
            </w:r>
          </w:p>
        </w:tc>
      </w:tr>
      <w:tr w:rsidR="009F086F" w:rsidRPr="009F086F" w:rsidTr="009F086F">
        <w:trPr>
          <w:jc w:val="center"/>
        </w:trPr>
        <w:tc>
          <w:tcPr>
            <w:tcW w:w="1668"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Selenium, Se</w:t>
            </w:r>
          </w:p>
          <w:p w:rsidR="009F086F" w:rsidRPr="009F086F" w:rsidRDefault="009F086F" w:rsidP="00F206F8">
            <w:pPr>
              <w:rPr>
                <w:rFonts w:ascii="Times New Roman" w:hAnsi="Times New Roman" w:cs="Times New Roman"/>
                <w:sz w:val="20"/>
              </w:rPr>
            </w:pPr>
          </w:p>
        </w:tc>
        <w:tc>
          <w:tcPr>
            <w:tcW w:w="1275"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10</w:t>
            </w:r>
          </w:p>
        </w:tc>
        <w:tc>
          <w:tcPr>
            <w:tcW w:w="1985" w:type="dxa"/>
          </w:tcPr>
          <w:p w:rsidR="009F086F" w:rsidRPr="009F086F" w:rsidRDefault="009F086F" w:rsidP="00F206F8">
            <w:pPr>
              <w:rPr>
                <w:rFonts w:ascii="Times New Roman" w:hAnsi="Times New Roman" w:cs="Times New Roman"/>
                <w:sz w:val="20"/>
              </w:rPr>
            </w:pPr>
            <w:r w:rsidRPr="009F086F">
              <w:rPr>
                <w:rFonts w:ascii="Times New Roman" w:hAnsi="Times New Roman" w:cs="Times New Roman"/>
                <w:sz w:val="20"/>
              </w:rPr>
              <w:t>NA</w:t>
            </w:r>
          </w:p>
        </w:tc>
      </w:tr>
    </w:tbl>
    <w:p w:rsidR="00306105" w:rsidRDefault="00306105" w:rsidP="00E20F2A">
      <w:pPr>
        <w:spacing w:line="240" w:lineRule="auto"/>
        <w:jc w:val="both"/>
      </w:pPr>
    </w:p>
    <w:p w:rsidR="00E20F2A" w:rsidRDefault="00E20F2A" w:rsidP="00E20F2A">
      <w:pPr>
        <w:spacing w:line="240" w:lineRule="auto"/>
        <w:jc w:val="both"/>
        <w:rPr>
          <w:rFonts w:ascii="Times New Roman" w:hAnsi="Times New Roman" w:cs="Times New Roman"/>
          <w:sz w:val="20"/>
        </w:rPr>
      </w:pPr>
      <w:r>
        <w:t xml:space="preserve">Table </w:t>
      </w:r>
      <w:r w:rsidR="00306105">
        <w:t>4</w:t>
      </w:r>
      <w:r>
        <w:t>: Summary of heavy metal sources and impacts on living things</w:t>
      </w:r>
    </w:p>
    <w:tbl>
      <w:tblPr>
        <w:tblStyle w:val="TableGrid"/>
        <w:tblW w:w="9334" w:type="dxa"/>
        <w:tblLook w:val="04A0"/>
      </w:tblPr>
      <w:tblGrid>
        <w:gridCol w:w="808"/>
        <w:gridCol w:w="2359"/>
        <w:gridCol w:w="2238"/>
        <w:gridCol w:w="2006"/>
        <w:gridCol w:w="1923"/>
      </w:tblGrid>
      <w:tr w:rsidR="00306105" w:rsidRPr="00E857BB" w:rsidTr="00306105">
        <w:tc>
          <w:tcPr>
            <w:tcW w:w="810" w:type="dxa"/>
          </w:tcPr>
          <w:p w:rsidR="00306105" w:rsidRPr="00C84907" w:rsidRDefault="00306105" w:rsidP="00691D81">
            <w:pPr>
              <w:jc w:val="both"/>
              <w:rPr>
                <w:rFonts w:ascii="Times New Roman" w:hAnsi="Times New Roman" w:cs="Times New Roman"/>
                <w:b/>
                <w:bCs/>
                <w:sz w:val="20"/>
              </w:rPr>
            </w:pPr>
            <w:r w:rsidRPr="00C84907">
              <w:rPr>
                <w:b/>
                <w:bCs/>
                <w:sz w:val="20"/>
              </w:rPr>
              <w:t xml:space="preserve">Heavy metals </w:t>
            </w:r>
          </w:p>
        </w:tc>
        <w:tc>
          <w:tcPr>
            <w:tcW w:w="2271" w:type="dxa"/>
          </w:tcPr>
          <w:p w:rsidR="00306105" w:rsidRPr="00C84907" w:rsidRDefault="00306105" w:rsidP="00691D81">
            <w:pPr>
              <w:jc w:val="both"/>
              <w:rPr>
                <w:rFonts w:ascii="Times New Roman" w:hAnsi="Times New Roman" w:cs="Times New Roman"/>
                <w:b/>
                <w:bCs/>
                <w:sz w:val="20"/>
              </w:rPr>
            </w:pPr>
            <w:r w:rsidRPr="00C84907">
              <w:rPr>
                <w:b/>
                <w:bCs/>
                <w:sz w:val="20"/>
              </w:rPr>
              <w:t>Sources</w:t>
            </w:r>
          </w:p>
        </w:tc>
        <w:tc>
          <w:tcPr>
            <w:tcW w:w="2260" w:type="dxa"/>
          </w:tcPr>
          <w:p w:rsidR="00306105" w:rsidRPr="00C84907" w:rsidRDefault="00306105" w:rsidP="00691D81">
            <w:pPr>
              <w:jc w:val="both"/>
              <w:rPr>
                <w:rFonts w:ascii="Times New Roman" w:hAnsi="Times New Roman" w:cs="Times New Roman"/>
                <w:b/>
                <w:bCs/>
                <w:sz w:val="20"/>
              </w:rPr>
            </w:pPr>
            <w:r w:rsidRPr="00C84907">
              <w:rPr>
                <w:b/>
                <w:bCs/>
                <w:sz w:val="20"/>
              </w:rPr>
              <w:t>Humans</w:t>
            </w:r>
          </w:p>
        </w:tc>
        <w:tc>
          <w:tcPr>
            <w:tcW w:w="2031" w:type="dxa"/>
          </w:tcPr>
          <w:p w:rsidR="00306105" w:rsidRPr="00C84907" w:rsidRDefault="00306105" w:rsidP="00691D81">
            <w:pPr>
              <w:jc w:val="both"/>
              <w:rPr>
                <w:rFonts w:ascii="Times New Roman" w:hAnsi="Times New Roman" w:cs="Times New Roman"/>
                <w:b/>
                <w:bCs/>
                <w:sz w:val="20"/>
              </w:rPr>
            </w:pPr>
            <w:r w:rsidRPr="00C84907">
              <w:rPr>
                <w:b/>
                <w:bCs/>
                <w:sz w:val="20"/>
              </w:rPr>
              <w:t>Plants</w:t>
            </w:r>
          </w:p>
        </w:tc>
        <w:tc>
          <w:tcPr>
            <w:tcW w:w="1962" w:type="dxa"/>
          </w:tcPr>
          <w:p w:rsidR="00306105" w:rsidRPr="00C84907" w:rsidRDefault="00306105" w:rsidP="00691D81">
            <w:pPr>
              <w:jc w:val="both"/>
              <w:rPr>
                <w:rFonts w:ascii="Times New Roman" w:hAnsi="Times New Roman" w:cs="Times New Roman"/>
                <w:b/>
                <w:bCs/>
                <w:sz w:val="20"/>
              </w:rPr>
            </w:pPr>
            <w:r w:rsidRPr="00C84907">
              <w:rPr>
                <w:b/>
                <w:bCs/>
                <w:sz w:val="20"/>
              </w:rPr>
              <w:t>Microbes</w:t>
            </w:r>
          </w:p>
        </w:tc>
      </w:tr>
      <w:tr w:rsidR="00306105" w:rsidRPr="00E857BB" w:rsidTr="00306105">
        <w:tc>
          <w:tcPr>
            <w:tcW w:w="810" w:type="dxa"/>
          </w:tcPr>
          <w:p w:rsidR="00306105" w:rsidRPr="00E857BB" w:rsidRDefault="00306105" w:rsidP="00691D81">
            <w:pPr>
              <w:jc w:val="both"/>
              <w:rPr>
                <w:rFonts w:ascii="Times New Roman" w:hAnsi="Times New Roman" w:cs="Times New Roman"/>
                <w:sz w:val="20"/>
              </w:rPr>
            </w:pPr>
            <w:r w:rsidRPr="00E857BB">
              <w:rPr>
                <w:sz w:val="20"/>
              </w:rPr>
              <w:t>Cd</w:t>
            </w:r>
          </w:p>
        </w:tc>
        <w:tc>
          <w:tcPr>
            <w:tcW w:w="2271" w:type="dxa"/>
          </w:tcPr>
          <w:p w:rsidR="00306105" w:rsidRPr="00E857BB" w:rsidRDefault="00306105" w:rsidP="00691D81">
            <w:pPr>
              <w:jc w:val="both"/>
              <w:rPr>
                <w:rFonts w:ascii="Times New Roman" w:hAnsi="Times New Roman" w:cs="Times New Roman"/>
                <w:sz w:val="20"/>
                <w:lang w:val="en-IN"/>
              </w:rPr>
            </w:pPr>
            <w:r w:rsidRPr="00E857BB">
              <w:rPr>
                <w:sz w:val="20"/>
              </w:rPr>
              <w:t>Chemical process industries, Plastic, Pigments, Ni, batteries, agrochemical application, coal combustion mining, coating of metal, weathering of ingenious rocks, fuel, sewage/sludge, electroplating, nuclear plants</w:t>
            </w:r>
            <w:r>
              <w:rPr>
                <w:sz w:val="20"/>
              </w:rPr>
              <w:t>.</w:t>
            </w:r>
          </w:p>
        </w:tc>
        <w:tc>
          <w:tcPr>
            <w:tcW w:w="2260" w:type="dxa"/>
          </w:tcPr>
          <w:p w:rsidR="00306105" w:rsidRPr="00E857BB" w:rsidRDefault="00306105" w:rsidP="00691D81">
            <w:pPr>
              <w:jc w:val="both"/>
              <w:rPr>
                <w:rFonts w:ascii="Times New Roman" w:hAnsi="Times New Roman" w:cs="Times New Roman"/>
                <w:sz w:val="20"/>
              </w:rPr>
            </w:pPr>
            <w:r w:rsidRPr="00E857BB">
              <w:rPr>
                <w:sz w:val="20"/>
              </w:rPr>
              <w:t xml:space="preserve">Bronchitis, renal malfunction bone disease, cancer, hypertension, cancer, </w:t>
            </w:r>
            <w:proofErr w:type="spellStart"/>
            <w:r w:rsidRPr="00E857BB">
              <w:rPr>
                <w:sz w:val="20"/>
              </w:rPr>
              <w:t>itai-itai</w:t>
            </w:r>
            <w:proofErr w:type="spellEnd"/>
            <w:r w:rsidRPr="00E857BB">
              <w:rPr>
                <w:sz w:val="20"/>
              </w:rPr>
              <w:t xml:space="preserve">, testicular atrophy, </w:t>
            </w:r>
            <w:proofErr w:type="spellStart"/>
            <w:r w:rsidRPr="00E857BB">
              <w:rPr>
                <w:sz w:val="20"/>
              </w:rPr>
              <w:t>hypochromic</w:t>
            </w:r>
            <w:proofErr w:type="spellEnd"/>
            <w:r w:rsidRPr="00E857BB">
              <w:rPr>
                <w:sz w:val="20"/>
              </w:rPr>
              <w:t xml:space="preserve"> anemia, kidney diseases, vomiting, and high blood pressure and cough.</w:t>
            </w:r>
          </w:p>
        </w:tc>
        <w:tc>
          <w:tcPr>
            <w:tcW w:w="2031" w:type="dxa"/>
          </w:tcPr>
          <w:p w:rsidR="00306105" w:rsidRPr="00E857BB" w:rsidRDefault="00306105" w:rsidP="00691D81">
            <w:pPr>
              <w:jc w:val="both"/>
              <w:rPr>
                <w:rFonts w:ascii="Times New Roman" w:hAnsi="Times New Roman" w:cs="Times New Roman"/>
                <w:sz w:val="20"/>
              </w:rPr>
            </w:pPr>
            <w:r w:rsidRPr="00E857BB">
              <w:rPr>
                <w:sz w:val="20"/>
              </w:rPr>
              <w:t>Chlorosis, seed germination retardation, decrease in nutrient uptake, root and shoot growth inhibition</w:t>
            </w:r>
          </w:p>
        </w:tc>
        <w:tc>
          <w:tcPr>
            <w:tcW w:w="1962" w:type="dxa"/>
          </w:tcPr>
          <w:p w:rsidR="00306105" w:rsidRPr="00E857BB" w:rsidRDefault="00306105" w:rsidP="00691D81">
            <w:pPr>
              <w:jc w:val="both"/>
              <w:rPr>
                <w:rFonts w:ascii="Times New Roman" w:hAnsi="Times New Roman" w:cs="Times New Roman"/>
                <w:sz w:val="20"/>
              </w:rPr>
            </w:pPr>
            <w:r w:rsidRPr="00E857BB">
              <w:rPr>
                <w:sz w:val="20"/>
              </w:rPr>
              <w:t xml:space="preserve">Protein </w:t>
            </w:r>
            <w:r w:rsidR="00BF24F1" w:rsidRPr="00E857BB">
              <w:rPr>
                <w:sz w:val="20"/>
              </w:rPr>
              <w:t>denatures</w:t>
            </w:r>
            <w:r w:rsidRPr="00E857BB">
              <w:rPr>
                <w:sz w:val="20"/>
              </w:rPr>
              <w:t>, cell division inhibition, decrease in carbon and nitrogen release, nucleic acid defects.</w:t>
            </w:r>
          </w:p>
        </w:tc>
      </w:tr>
      <w:tr w:rsidR="00306105" w:rsidRPr="00E857BB" w:rsidTr="00306105">
        <w:tc>
          <w:tcPr>
            <w:tcW w:w="810" w:type="dxa"/>
          </w:tcPr>
          <w:p w:rsidR="00306105" w:rsidRPr="00E857BB" w:rsidRDefault="00306105" w:rsidP="00691D81">
            <w:pPr>
              <w:jc w:val="both"/>
              <w:rPr>
                <w:rFonts w:ascii="Times New Roman" w:hAnsi="Times New Roman" w:cs="Times New Roman"/>
                <w:sz w:val="20"/>
              </w:rPr>
            </w:pPr>
            <w:r w:rsidRPr="00E857BB">
              <w:rPr>
                <w:rFonts w:ascii="Times New Roman" w:hAnsi="Times New Roman" w:cs="Times New Roman"/>
                <w:sz w:val="20"/>
              </w:rPr>
              <w:t>Pb</w:t>
            </w:r>
          </w:p>
        </w:tc>
        <w:tc>
          <w:tcPr>
            <w:tcW w:w="2271" w:type="dxa"/>
          </w:tcPr>
          <w:p w:rsidR="00306105" w:rsidRPr="00E857BB" w:rsidRDefault="00306105" w:rsidP="00691D81">
            <w:pPr>
              <w:jc w:val="both"/>
              <w:rPr>
                <w:rFonts w:ascii="Times New Roman" w:hAnsi="Times New Roman" w:cs="Times New Roman"/>
                <w:sz w:val="20"/>
              </w:rPr>
            </w:pPr>
            <w:r w:rsidRPr="00E857BB">
              <w:rPr>
                <w:sz w:val="20"/>
              </w:rPr>
              <w:t xml:space="preserve">Paints,pigments,soldering, electroplating, Pb-battery, </w:t>
            </w:r>
            <w:r w:rsidRPr="00E857BB">
              <w:rPr>
                <w:sz w:val="20"/>
              </w:rPr>
              <w:lastRenderedPageBreak/>
              <w:t>ceramic, oil, glass, lead mining, combustion of leaded gasoline, industrial wastes, metal ores, coal combustion, plumbing fixtures, municipal sewage</w:t>
            </w:r>
            <w:r>
              <w:rPr>
                <w:sz w:val="20"/>
              </w:rPr>
              <w:t>.</w:t>
            </w:r>
          </w:p>
        </w:tc>
        <w:tc>
          <w:tcPr>
            <w:tcW w:w="2260" w:type="dxa"/>
          </w:tcPr>
          <w:p w:rsidR="00306105" w:rsidRPr="00E857BB" w:rsidRDefault="00306105" w:rsidP="00691D81">
            <w:pPr>
              <w:jc w:val="both"/>
              <w:rPr>
                <w:rFonts w:ascii="Times New Roman" w:hAnsi="Times New Roman" w:cs="Times New Roman"/>
                <w:sz w:val="20"/>
              </w:rPr>
            </w:pPr>
            <w:r w:rsidRPr="00E857BB">
              <w:rPr>
                <w:sz w:val="20"/>
              </w:rPr>
              <w:lastRenderedPageBreak/>
              <w:t xml:space="preserve">Insomnia and brain damage, learning </w:t>
            </w:r>
            <w:r w:rsidRPr="00E857BB">
              <w:rPr>
                <w:sz w:val="20"/>
              </w:rPr>
              <w:lastRenderedPageBreak/>
              <w:t>deficits, neuron damage, liver, and kidney failure, coma, anorexia, high blood pressure, hyperactivity, infertility, arthralgia, chronic nephropathy, renal system damage, central nervous system cancer, cramping and diabetes, skin disease, immuno-toxicity.</w:t>
            </w:r>
          </w:p>
        </w:tc>
        <w:tc>
          <w:tcPr>
            <w:tcW w:w="2031" w:type="dxa"/>
          </w:tcPr>
          <w:p w:rsidR="00306105" w:rsidRPr="00E857BB" w:rsidRDefault="00306105" w:rsidP="00691D81">
            <w:pPr>
              <w:jc w:val="both"/>
              <w:rPr>
                <w:rFonts w:ascii="Times New Roman" w:hAnsi="Times New Roman" w:cs="Times New Roman"/>
                <w:sz w:val="20"/>
              </w:rPr>
            </w:pPr>
            <w:r w:rsidRPr="00E857BB">
              <w:rPr>
                <w:sz w:val="20"/>
              </w:rPr>
              <w:lastRenderedPageBreak/>
              <w:t xml:space="preserve">Growth and photosynthesis </w:t>
            </w:r>
            <w:r w:rsidRPr="00E857BB">
              <w:rPr>
                <w:sz w:val="20"/>
              </w:rPr>
              <w:lastRenderedPageBreak/>
              <w:t>inhibition, seed germination suppression, chlorosis, decrease in height, biomass, number of leaves and leaf area, oxidative stress, protein deficiency, enzyme activity inhibition negatively impacting CO2 fixation.</w:t>
            </w:r>
          </w:p>
        </w:tc>
        <w:tc>
          <w:tcPr>
            <w:tcW w:w="1962" w:type="dxa"/>
          </w:tcPr>
          <w:p w:rsidR="00306105" w:rsidRPr="00E857BB" w:rsidRDefault="00306105" w:rsidP="00691D81">
            <w:pPr>
              <w:jc w:val="both"/>
              <w:rPr>
                <w:rFonts w:ascii="Times New Roman" w:hAnsi="Times New Roman" w:cs="Times New Roman"/>
                <w:sz w:val="20"/>
              </w:rPr>
            </w:pPr>
            <w:r w:rsidRPr="00E857BB">
              <w:rPr>
                <w:sz w:val="20"/>
              </w:rPr>
              <w:lastRenderedPageBreak/>
              <w:t xml:space="preserve">Nucleic acid and protein denaturing, </w:t>
            </w:r>
            <w:r w:rsidRPr="00E857BB">
              <w:rPr>
                <w:sz w:val="20"/>
              </w:rPr>
              <w:lastRenderedPageBreak/>
              <w:t>and enzyme activity inhibition and transcription</w:t>
            </w:r>
          </w:p>
        </w:tc>
      </w:tr>
      <w:tr w:rsidR="00306105" w:rsidRPr="00E857BB" w:rsidTr="00306105">
        <w:tc>
          <w:tcPr>
            <w:tcW w:w="810" w:type="dxa"/>
          </w:tcPr>
          <w:p w:rsidR="00306105" w:rsidRPr="00E857BB" w:rsidRDefault="00306105" w:rsidP="00691D81">
            <w:pPr>
              <w:jc w:val="both"/>
              <w:rPr>
                <w:rFonts w:ascii="Times New Roman" w:hAnsi="Times New Roman" w:cs="Times New Roman"/>
                <w:sz w:val="20"/>
              </w:rPr>
            </w:pPr>
            <w:r w:rsidRPr="00E857BB">
              <w:rPr>
                <w:rFonts w:ascii="Times New Roman" w:hAnsi="Times New Roman" w:cs="Times New Roman"/>
                <w:sz w:val="20"/>
              </w:rPr>
              <w:lastRenderedPageBreak/>
              <w:t>As</w:t>
            </w:r>
          </w:p>
        </w:tc>
        <w:tc>
          <w:tcPr>
            <w:tcW w:w="2271" w:type="dxa"/>
          </w:tcPr>
          <w:p w:rsidR="00306105" w:rsidRPr="00E857BB" w:rsidRDefault="00306105" w:rsidP="00691D81">
            <w:pPr>
              <w:jc w:val="both"/>
              <w:rPr>
                <w:rFonts w:ascii="Times New Roman" w:hAnsi="Times New Roman" w:cs="Times New Roman"/>
                <w:sz w:val="20"/>
              </w:rPr>
            </w:pPr>
            <w:r w:rsidRPr="00E857BB">
              <w:rPr>
                <w:sz w:val="20"/>
              </w:rPr>
              <w:t>Ceramics and electrical production, pesticides, fungicides, herbicides usage diseases, against parasitic coal combustion in power plants, mining, fireworks, volcanoes, fireworks, volcanoes</w:t>
            </w:r>
            <w:r>
              <w:rPr>
                <w:sz w:val="20"/>
              </w:rPr>
              <w:t>.</w:t>
            </w:r>
          </w:p>
        </w:tc>
        <w:tc>
          <w:tcPr>
            <w:tcW w:w="2260" w:type="dxa"/>
          </w:tcPr>
          <w:p w:rsidR="00306105" w:rsidRPr="00E857BB" w:rsidRDefault="00306105" w:rsidP="00691D81">
            <w:pPr>
              <w:jc w:val="both"/>
              <w:rPr>
                <w:rFonts w:ascii="Times New Roman" w:hAnsi="Times New Roman" w:cs="Times New Roman"/>
                <w:sz w:val="20"/>
              </w:rPr>
            </w:pPr>
            <w:r w:rsidRPr="00E857BB">
              <w:rPr>
                <w:sz w:val="20"/>
              </w:rPr>
              <w:t>Vascular complications, brain damage, muscle weakness, skin disease, immuno-toxicity and genotoxicity issues, melanosis and skin cancer, dermatitis, diarrhea, vomiting, conjunctivitis, neurobehavioral disorder, and human hyper-pigmentation.</w:t>
            </w:r>
          </w:p>
        </w:tc>
        <w:tc>
          <w:tcPr>
            <w:tcW w:w="2031" w:type="dxa"/>
          </w:tcPr>
          <w:p w:rsidR="00306105" w:rsidRPr="00E857BB" w:rsidRDefault="00306105" w:rsidP="00691D81">
            <w:pPr>
              <w:jc w:val="both"/>
              <w:rPr>
                <w:rFonts w:ascii="Times New Roman" w:hAnsi="Times New Roman" w:cs="Times New Roman"/>
                <w:sz w:val="20"/>
              </w:rPr>
            </w:pPr>
            <w:r w:rsidRPr="00E857BB">
              <w:rPr>
                <w:sz w:val="20"/>
              </w:rPr>
              <w:t>Reduction in seed germination, inhibits of roots extension and proliferation, reduced leaf area, weight and dry matter production, metabolic processes interference, reduced fruit yield, wilting, fertility loss, physiological disorders and chlorosis.</w:t>
            </w:r>
          </w:p>
        </w:tc>
        <w:tc>
          <w:tcPr>
            <w:tcW w:w="1962" w:type="dxa"/>
          </w:tcPr>
          <w:p w:rsidR="00306105" w:rsidRPr="00E857BB" w:rsidRDefault="00306105" w:rsidP="00691D81">
            <w:pPr>
              <w:jc w:val="both"/>
              <w:rPr>
                <w:rFonts w:ascii="Times New Roman" w:hAnsi="Times New Roman" w:cs="Times New Roman"/>
                <w:sz w:val="20"/>
              </w:rPr>
            </w:pPr>
            <w:r w:rsidRPr="00E857BB">
              <w:rPr>
                <w:sz w:val="20"/>
              </w:rPr>
              <w:t>Deactivation of enzymes.</w:t>
            </w:r>
          </w:p>
        </w:tc>
      </w:tr>
      <w:tr w:rsidR="00306105" w:rsidRPr="00E857BB" w:rsidTr="00306105">
        <w:tc>
          <w:tcPr>
            <w:tcW w:w="810" w:type="dxa"/>
          </w:tcPr>
          <w:p w:rsidR="00306105" w:rsidRPr="00E857BB" w:rsidRDefault="00306105" w:rsidP="00691D81">
            <w:pPr>
              <w:jc w:val="both"/>
              <w:rPr>
                <w:rFonts w:ascii="Times New Roman" w:hAnsi="Times New Roman" w:cs="Times New Roman"/>
                <w:sz w:val="20"/>
              </w:rPr>
            </w:pPr>
            <w:r w:rsidRPr="00E857BB">
              <w:rPr>
                <w:rFonts w:ascii="Times New Roman" w:hAnsi="Times New Roman" w:cs="Times New Roman"/>
                <w:sz w:val="20"/>
              </w:rPr>
              <w:t>Cr</w:t>
            </w:r>
          </w:p>
        </w:tc>
        <w:tc>
          <w:tcPr>
            <w:tcW w:w="2271" w:type="dxa"/>
          </w:tcPr>
          <w:p w:rsidR="00306105" w:rsidRPr="00E857BB" w:rsidRDefault="00306105" w:rsidP="00691D81">
            <w:pPr>
              <w:jc w:val="both"/>
              <w:rPr>
                <w:rFonts w:ascii="Times New Roman" w:hAnsi="Times New Roman" w:cs="Times New Roman"/>
                <w:sz w:val="20"/>
              </w:rPr>
            </w:pPr>
            <w:r w:rsidRPr="00E857BB">
              <w:rPr>
                <w:sz w:val="20"/>
              </w:rPr>
              <w:t>Metal processing, electroplating, dyeing, leather tanning and textile, paints and pigment welding, boilers and cooking systems as anti-corrosives, sludge/solid waste.</w:t>
            </w:r>
          </w:p>
        </w:tc>
        <w:tc>
          <w:tcPr>
            <w:tcW w:w="2260" w:type="dxa"/>
          </w:tcPr>
          <w:p w:rsidR="00306105" w:rsidRPr="00E857BB" w:rsidRDefault="00306105" w:rsidP="00691D81">
            <w:pPr>
              <w:jc w:val="both"/>
              <w:rPr>
                <w:rFonts w:ascii="Times New Roman" w:hAnsi="Times New Roman" w:cs="Times New Roman"/>
                <w:sz w:val="20"/>
              </w:rPr>
            </w:pPr>
            <w:r w:rsidRPr="00E857BB">
              <w:rPr>
                <w:sz w:val="20"/>
              </w:rPr>
              <w:t>Carcinogenic, dermatitis, bronchopneumonia, headache, migraine, skin ulceration, asthma, lung/respiratory tract cancer, itching of the respiratory tract, diarrhea, renal failure, nausea, kidney damage, emphysema, central nervous system disorder, liver diseases, reproductive toxicity.</w:t>
            </w:r>
          </w:p>
        </w:tc>
        <w:tc>
          <w:tcPr>
            <w:tcW w:w="2031" w:type="dxa"/>
          </w:tcPr>
          <w:p w:rsidR="00306105" w:rsidRPr="00E857BB" w:rsidRDefault="00306105" w:rsidP="00691D81">
            <w:pPr>
              <w:jc w:val="both"/>
              <w:rPr>
                <w:rFonts w:ascii="Times New Roman" w:hAnsi="Times New Roman" w:cs="Times New Roman"/>
                <w:sz w:val="20"/>
              </w:rPr>
            </w:pPr>
            <w:r w:rsidRPr="00E857BB">
              <w:rPr>
                <w:sz w:val="20"/>
              </w:rPr>
              <w:t>Reduced plant shoot and root growth, stunted growth, decrease in plant biomass, chlorosis, reduced biosynthesis germination, wilting, biochemical lesions and decrease in plant nutrients acquisition, germination inhibition, oxidative stress, and senescence.</w:t>
            </w:r>
          </w:p>
        </w:tc>
        <w:tc>
          <w:tcPr>
            <w:tcW w:w="1962" w:type="dxa"/>
          </w:tcPr>
          <w:p w:rsidR="00306105" w:rsidRPr="00E857BB" w:rsidRDefault="00306105" w:rsidP="00691D81">
            <w:pPr>
              <w:jc w:val="both"/>
              <w:rPr>
                <w:rFonts w:ascii="Times New Roman" w:hAnsi="Times New Roman" w:cs="Times New Roman"/>
                <w:sz w:val="20"/>
              </w:rPr>
            </w:pPr>
            <w:r w:rsidRPr="00E857BB">
              <w:rPr>
                <w:sz w:val="20"/>
              </w:rPr>
              <w:t>Inhibition of oxygen uptake, ag phase elongation and growth inhibition.</w:t>
            </w:r>
          </w:p>
        </w:tc>
      </w:tr>
      <w:tr w:rsidR="00306105" w:rsidRPr="00E857BB" w:rsidTr="00306105">
        <w:tc>
          <w:tcPr>
            <w:tcW w:w="810" w:type="dxa"/>
          </w:tcPr>
          <w:p w:rsidR="00306105" w:rsidRPr="00E857BB" w:rsidRDefault="00306105" w:rsidP="00691D81">
            <w:pPr>
              <w:jc w:val="both"/>
              <w:rPr>
                <w:rFonts w:ascii="Times New Roman" w:hAnsi="Times New Roman" w:cs="Times New Roman"/>
                <w:sz w:val="20"/>
              </w:rPr>
            </w:pPr>
            <w:r w:rsidRPr="00E857BB">
              <w:rPr>
                <w:rFonts w:ascii="Times New Roman" w:hAnsi="Times New Roman" w:cs="Times New Roman"/>
                <w:sz w:val="20"/>
              </w:rPr>
              <w:t>Ni</w:t>
            </w:r>
          </w:p>
        </w:tc>
        <w:tc>
          <w:tcPr>
            <w:tcW w:w="2271" w:type="dxa"/>
          </w:tcPr>
          <w:p w:rsidR="00306105" w:rsidRPr="00E857BB" w:rsidRDefault="00306105" w:rsidP="00691D81">
            <w:pPr>
              <w:jc w:val="both"/>
              <w:rPr>
                <w:rFonts w:ascii="Times New Roman" w:hAnsi="Times New Roman" w:cs="Times New Roman"/>
                <w:sz w:val="20"/>
              </w:rPr>
            </w:pPr>
            <w:r w:rsidRPr="00E857BB">
              <w:rPr>
                <w:sz w:val="20"/>
              </w:rPr>
              <w:t xml:space="preserve">Geologic/rock weathering, bubble bursting, porcelain enameling, molds of glass (ceramics), surgical instruments, paints, catalyst, kitchen appliances, computer constituents, forest fires, non-ferrous metal and steel alloys, gas exchange in the ocean, volcanic </w:t>
            </w:r>
            <w:r w:rsidRPr="00E857BB">
              <w:rPr>
                <w:sz w:val="20"/>
              </w:rPr>
              <w:lastRenderedPageBreak/>
              <w:t>eruptions.</w:t>
            </w:r>
          </w:p>
        </w:tc>
        <w:tc>
          <w:tcPr>
            <w:tcW w:w="2260" w:type="dxa"/>
          </w:tcPr>
          <w:p w:rsidR="00306105" w:rsidRPr="00E857BB" w:rsidRDefault="00306105" w:rsidP="00691D81">
            <w:pPr>
              <w:jc w:val="both"/>
              <w:rPr>
                <w:rFonts w:ascii="Times New Roman" w:hAnsi="Times New Roman" w:cs="Times New Roman"/>
                <w:sz w:val="20"/>
              </w:rPr>
            </w:pPr>
            <w:r w:rsidRPr="00E857BB">
              <w:rPr>
                <w:sz w:val="20"/>
              </w:rPr>
              <w:lastRenderedPageBreak/>
              <w:t>Cancer-causing, cardiovascular diseases, dermatitis and skin diseases, dry cough, and breathing disorder, headache, kidney diseases, nausea, dizziness and chest pain.</w:t>
            </w:r>
          </w:p>
        </w:tc>
        <w:tc>
          <w:tcPr>
            <w:tcW w:w="2031" w:type="dxa"/>
          </w:tcPr>
          <w:p w:rsidR="00306105" w:rsidRPr="00E857BB" w:rsidRDefault="00306105" w:rsidP="00691D81">
            <w:pPr>
              <w:jc w:val="both"/>
              <w:rPr>
                <w:rFonts w:ascii="Times New Roman" w:hAnsi="Times New Roman" w:cs="Times New Roman"/>
                <w:sz w:val="20"/>
              </w:rPr>
            </w:pPr>
            <w:r w:rsidRPr="00E857BB">
              <w:rPr>
                <w:sz w:val="20"/>
              </w:rPr>
              <w:t>Chlorophyll content reduction, reduction in stomata conductance, inhibition of root growth enzyme activities, and growth inhibition reduced nutrient uptake and chlorosis.</w:t>
            </w:r>
          </w:p>
        </w:tc>
        <w:tc>
          <w:tcPr>
            <w:tcW w:w="1962" w:type="dxa"/>
          </w:tcPr>
          <w:p w:rsidR="00306105" w:rsidRPr="00E857BB" w:rsidRDefault="00306105" w:rsidP="00691D81">
            <w:pPr>
              <w:jc w:val="both"/>
              <w:rPr>
                <w:rFonts w:ascii="Times New Roman" w:hAnsi="Times New Roman" w:cs="Times New Roman"/>
                <w:sz w:val="20"/>
              </w:rPr>
            </w:pPr>
            <w:r w:rsidRPr="00E857BB">
              <w:rPr>
                <w:sz w:val="20"/>
              </w:rPr>
              <w:t>Disruption of the cell membrane, oxidative stress, inhibition of activities.</w:t>
            </w:r>
          </w:p>
        </w:tc>
      </w:tr>
      <w:tr w:rsidR="00306105" w:rsidRPr="00E857BB" w:rsidTr="00306105">
        <w:tc>
          <w:tcPr>
            <w:tcW w:w="810" w:type="dxa"/>
          </w:tcPr>
          <w:p w:rsidR="00306105" w:rsidRPr="00E857BB" w:rsidRDefault="00306105" w:rsidP="00691D81">
            <w:pPr>
              <w:jc w:val="both"/>
              <w:rPr>
                <w:rFonts w:ascii="Times New Roman" w:hAnsi="Times New Roman" w:cs="Times New Roman"/>
                <w:sz w:val="20"/>
              </w:rPr>
            </w:pPr>
            <w:r w:rsidRPr="00E857BB">
              <w:rPr>
                <w:rFonts w:ascii="Times New Roman" w:hAnsi="Times New Roman" w:cs="Times New Roman"/>
                <w:sz w:val="20"/>
              </w:rPr>
              <w:lastRenderedPageBreak/>
              <w:t>Hg</w:t>
            </w:r>
          </w:p>
        </w:tc>
        <w:tc>
          <w:tcPr>
            <w:tcW w:w="2271" w:type="dxa"/>
          </w:tcPr>
          <w:p w:rsidR="00306105" w:rsidRPr="00E857BB" w:rsidRDefault="00306105" w:rsidP="00691D81">
            <w:pPr>
              <w:jc w:val="both"/>
              <w:rPr>
                <w:rFonts w:ascii="Times New Roman" w:hAnsi="Times New Roman" w:cs="Times New Roman"/>
                <w:sz w:val="20"/>
              </w:rPr>
            </w:pPr>
            <w:r w:rsidRPr="00E857BB">
              <w:rPr>
                <w:sz w:val="20"/>
              </w:rPr>
              <w:t>Rock weathering, volcano eruptions, forest fire, thermometers, metal extraction process, coal combustion, wood burning, mining, emissions from caustic soda producing industries, peat, dentistry, incinerators, batteries, switches.</w:t>
            </w:r>
          </w:p>
        </w:tc>
        <w:tc>
          <w:tcPr>
            <w:tcW w:w="2260" w:type="dxa"/>
          </w:tcPr>
          <w:p w:rsidR="00306105" w:rsidRPr="00E857BB" w:rsidRDefault="00306105" w:rsidP="00691D81">
            <w:pPr>
              <w:jc w:val="both"/>
              <w:rPr>
                <w:rFonts w:ascii="Times New Roman" w:hAnsi="Times New Roman" w:cs="Times New Roman"/>
                <w:sz w:val="20"/>
              </w:rPr>
            </w:pPr>
            <w:r w:rsidRPr="00E857BB">
              <w:rPr>
                <w:sz w:val="20"/>
              </w:rPr>
              <w:t>Dysphasia, ataxia, reduced immunity, attention deficit gastrointestinal toxicity, blindness, deafness, dizziness, loss of memory, decrease the rate of fertility and abortions, dementia, mutagenic effects, gingivitis, kidney, and renal problems, nervous system problem and neurotoxicity, pulmonary edema, sclerosis, circulation problems tremor.</w:t>
            </w:r>
          </w:p>
        </w:tc>
        <w:tc>
          <w:tcPr>
            <w:tcW w:w="2031" w:type="dxa"/>
          </w:tcPr>
          <w:p w:rsidR="00306105" w:rsidRPr="00E857BB" w:rsidRDefault="00306105" w:rsidP="00691D81">
            <w:pPr>
              <w:jc w:val="both"/>
              <w:rPr>
                <w:rFonts w:ascii="Times New Roman" w:hAnsi="Times New Roman" w:cs="Times New Roman"/>
                <w:sz w:val="20"/>
              </w:rPr>
            </w:pPr>
            <w:r w:rsidRPr="00E857BB">
              <w:rPr>
                <w:sz w:val="20"/>
              </w:rPr>
              <w:t>Decrease in germination percentage, defects in antioxidative system, reduction in plant height, overall growth, nutrient uptake, and yield reduction, decrease in the tiller and panicle formation, fruit development flowering suppression, loss of weight, photosynthesis activity reduction, chlorosis, bioaccumulation in roots and shoots of seedlings genotoxic effect inducement, homeostasis inhibition, oxidative stress, lipid peroxidation enhancement.</w:t>
            </w:r>
          </w:p>
        </w:tc>
        <w:tc>
          <w:tcPr>
            <w:tcW w:w="1962" w:type="dxa"/>
          </w:tcPr>
          <w:p w:rsidR="00306105" w:rsidRPr="00E857BB" w:rsidRDefault="00306105" w:rsidP="00691D81">
            <w:pPr>
              <w:jc w:val="both"/>
              <w:rPr>
                <w:rFonts w:ascii="Times New Roman" w:hAnsi="Times New Roman" w:cs="Times New Roman"/>
                <w:sz w:val="20"/>
              </w:rPr>
            </w:pPr>
            <w:r w:rsidRPr="00E857BB">
              <w:rPr>
                <w:sz w:val="20"/>
              </w:rPr>
              <w:t>Cell membrane disruption, reduction in population size, protein denature, enzyme function inhibition.</w:t>
            </w:r>
          </w:p>
        </w:tc>
      </w:tr>
      <w:tr w:rsidR="00306105" w:rsidRPr="00E857BB" w:rsidTr="00306105">
        <w:tc>
          <w:tcPr>
            <w:tcW w:w="810" w:type="dxa"/>
          </w:tcPr>
          <w:p w:rsidR="00306105" w:rsidRPr="00E857BB" w:rsidRDefault="00306105" w:rsidP="00691D81">
            <w:pPr>
              <w:jc w:val="both"/>
              <w:rPr>
                <w:rFonts w:ascii="Times New Roman" w:hAnsi="Times New Roman" w:cs="Times New Roman"/>
                <w:sz w:val="20"/>
              </w:rPr>
            </w:pPr>
            <w:r w:rsidRPr="00E857BB">
              <w:rPr>
                <w:rFonts w:ascii="Times New Roman" w:hAnsi="Times New Roman" w:cs="Times New Roman"/>
                <w:sz w:val="20"/>
              </w:rPr>
              <w:t>Zn</w:t>
            </w:r>
          </w:p>
        </w:tc>
        <w:tc>
          <w:tcPr>
            <w:tcW w:w="2271" w:type="dxa"/>
          </w:tcPr>
          <w:p w:rsidR="00306105" w:rsidRPr="00E857BB" w:rsidRDefault="00306105" w:rsidP="00691D81">
            <w:pPr>
              <w:jc w:val="both"/>
              <w:rPr>
                <w:rFonts w:ascii="Times New Roman" w:hAnsi="Times New Roman" w:cs="Times New Roman"/>
                <w:sz w:val="20"/>
              </w:rPr>
            </w:pPr>
            <w:r w:rsidRPr="00E857BB">
              <w:rPr>
                <w:sz w:val="20"/>
              </w:rPr>
              <w:t>Brass manufacturing, polyvinyl chloride stabilizer, zinc alloy, mining, rubber and paint industry, biosolids, oil refinery, plumbing, electroplating, smelting and refining.</w:t>
            </w:r>
          </w:p>
        </w:tc>
        <w:tc>
          <w:tcPr>
            <w:tcW w:w="2260" w:type="dxa"/>
          </w:tcPr>
          <w:p w:rsidR="00306105" w:rsidRPr="00E857BB" w:rsidRDefault="00306105" w:rsidP="00691D81">
            <w:pPr>
              <w:jc w:val="both"/>
              <w:rPr>
                <w:rFonts w:ascii="Times New Roman" w:hAnsi="Times New Roman" w:cs="Times New Roman"/>
                <w:sz w:val="20"/>
              </w:rPr>
            </w:pPr>
            <w:r w:rsidRPr="00E857BB">
              <w:rPr>
                <w:sz w:val="20"/>
              </w:rPr>
              <w:t>Lethargy, macular degeneration, ataxia, vomiting, depression, anxiety, gastrointestinal irritation, metal fume fever, hematuria, seizures, icterus, impotence, prostate cancer, liver and kidney failure.</w:t>
            </w:r>
          </w:p>
        </w:tc>
        <w:tc>
          <w:tcPr>
            <w:tcW w:w="2031" w:type="dxa"/>
          </w:tcPr>
          <w:p w:rsidR="00306105" w:rsidRPr="00E857BB" w:rsidRDefault="00306105" w:rsidP="00691D81">
            <w:pPr>
              <w:jc w:val="both"/>
              <w:rPr>
                <w:rFonts w:ascii="Times New Roman" w:hAnsi="Times New Roman" w:cs="Times New Roman"/>
                <w:sz w:val="20"/>
              </w:rPr>
            </w:pPr>
            <w:r w:rsidRPr="00E857BB">
              <w:rPr>
                <w:sz w:val="20"/>
              </w:rPr>
              <w:t>Reduction in photosynthetic activity, plant growth reduction, decrease in chlorophyll content, decrease in germination percentage, and plant biomass, reduction in amino acid, sugar, carotenoid, and starch contents, the structure of chloroplast the alteration, decrease in plant.</w:t>
            </w:r>
          </w:p>
        </w:tc>
        <w:tc>
          <w:tcPr>
            <w:tcW w:w="1962" w:type="dxa"/>
          </w:tcPr>
          <w:p w:rsidR="00306105" w:rsidRPr="00E857BB" w:rsidRDefault="00306105" w:rsidP="00691D81">
            <w:pPr>
              <w:jc w:val="both"/>
              <w:rPr>
                <w:rFonts w:ascii="Times New Roman" w:hAnsi="Times New Roman" w:cs="Times New Roman"/>
                <w:sz w:val="20"/>
              </w:rPr>
            </w:pPr>
            <w:r w:rsidRPr="00E857BB">
              <w:rPr>
                <w:sz w:val="20"/>
              </w:rPr>
              <w:t>Growth inhibition, reduction biomass, and death</w:t>
            </w:r>
          </w:p>
        </w:tc>
      </w:tr>
      <w:tr w:rsidR="00306105" w:rsidRPr="00E857BB" w:rsidTr="00306105">
        <w:tc>
          <w:tcPr>
            <w:tcW w:w="810" w:type="dxa"/>
          </w:tcPr>
          <w:p w:rsidR="00306105" w:rsidRPr="00E857BB" w:rsidRDefault="00306105" w:rsidP="00691D81">
            <w:pPr>
              <w:jc w:val="both"/>
              <w:rPr>
                <w:rFonts w:ascii="Times New Roman" w:hAnsi="Times New Roman" w:cs="Times New Roman"/>
                <w:sz w:val="20"/>
              </w:rPr>
            </w:pPr>
            <w:r w:rsidRPr="00E857BB">
              <w:rPr>
                <w:rFonts w:ascii="Times New Roman" w:hAnsi="Times New Roman" w:cs="Times New Roman"/>
                <w:sz w:val="20"/>
              </w:rPr>
              <w:t>Cu</w:t>
            </w:r>
          </w:p>
        </w:tc>
        <w:tc>
          <w:tcPr>
            <w:tcW w:w="2271" w:type="dxa"/>
          </w:tcPr>
          <w:p w:rsidR="00306105" w:rsidRPr="00E857BB" w:rsidRDefault="00306105" w:rsidP="00691D81">
            <w:pPr>
              <w:jc w:val="both"/>
              <w:rPr>
                <w:sz w:val="20"/>
              </w:rPr>
            </w:pPr>
            <w:r w:rsidRPr="00E857BB">
              <w:rPr>
                <w:sz w:val="20"/>
              </w:rPr>
              <w:t xml:space="preserve">Ingenious rocks, electroplating and copper polishing industry, chemical/pharmaceutical instruments, alloys, water pipelines, printing operations, roofing, mining, paint, production, </w:t>
            </w:r>
            <w:r w:rsidRPr="00E857BB">
              <w:rPr>
                <w:sz w:val="20"/>
              </w:rPr>
              <w:lastRenderedPageBreak/>
              <w:t>biosolids smelting and refining.</w:t>
            </w:r>
          </w:p>
        </w:tc>
        <w:tc>
          <w:tcPr>
            <w:tcW w:w="2260" w:type="dxa"/>
          </w:tcPr>
          <w:p w:rsidR="00306105" w:rsidRPr="00E857BB" w:rsidRDefault="00306105" w:rsidP="00691D81">
            <w:pPr>
              <w:jc w:val="both"/>
              <w:rPr>
                <w:sz w:val="20"/>
              </w:rPr>
            </w:pPr>
            <w:r w:rsidRPr="00E857BB">
              <w:rPr>
                <w:sz w:val="20"/>
              </w:rPr>
              <w:lastRenderedPageBreak/>
              <w:t>Kidney complications, abdominal pain, diarrhea, sleeping disorder, anemia, nausea, liver, metabolic disorders, headache.</w:t>
            </w:r>
          </w:p>
        </w:tc>
        <w:tc>
          <w:tcPr>
            <w:tcW w:w="2031" w:type="dxa"/>
          </w:tcPr>
          <w:p w:rsidR="00306105" w:rsidRPr="00E857BB" w:rsidRDefault="00306105" w:rsidP="00691D81">
            <w:pPr>
              <w:jc w:val="both"/>
              <w:rPr>
                <w:sz w:val="20"/>
              </w:rPr>
            </w:pPr>
            <w:r w:rsidRPr="00E857BB">
              <w:rPr>
                <w:sz w:val="20"/>
              </w:rPr>
              <w:t xml:space="preserve">Chlorosis, biomass reduction, root and malformation resulting in root growth reduction, retard growth, oxidative stress, death, seed and </w:t>
            </w:r>
            <w:r w:rsidRPr="00E857BB">
              <w:rPr>
                <w:sz w:val="20"/>
              </w:rPr>
              <w:lastRenderedPageBreak/>
              <w:t>production.</w:t>
            </w:r>
          </w:p>
        </w:tc>
        <w:tc>
          <w:tcPr>
            <w:tcW w:w="1962" w:type="dxa"/>
          </w:tcPr>
          <w:p w:rsidR="00306105" w:rsidRPr="00E857BB" w:rsidRDefault="00306105" w:rsidP="00691D81">
            <w:pPr>
              <w:jc w:val="both"/>
              <w:rPr>
                <w:sz w:val="20"/>
              </w:rPr>
            </w:pPr>
            <w:r w:rsidRPr="00E857BB">
              <w:rPr>
                <w:sz w:val="20"/>
              </w:rPr>
              <w:lastRenderedPageBreak/>
              <w:t>Cellular function disruption, enzyme activity inhibition.</w:t>
            </w:r>
          </w:p>
        </w:tc>
      </w:tr>
    </w:tbl>
    <w:p w:rsidR="006D45AD" w:rsidRPr="007A24BA" w:rsidRDefault="006D45AD" w:rsidP="007A24BA">
      <w:pPr>
        <w:spacing w:line="240" w:lineRule="auto"/>
        <w:jc w:val="both"/>
        <w:rPr>
          <w:rFonts w:ascii="Times New Roman" w:hAnsi="Times New Roman" w:cs="Times New Roman"/>
          <w:b/>
          <w:bCs/>
          <w:sz w:val="20"/>
        </w:rPr>
      </w:pPr>
    </w:p>
    <w:p w:rsidR="00411DEF" w:rsidRPr="007A24BA" w:rsidRDefault="00411DEF" w:rsidP="007A24BA">
      <w:pPr>
        <w:spacing w:line="240" w:lineRule="auto"/>
        <w:jc w:val="both"/>
        <w:rPr>
          <w:rFonts w:ascii="Times New Roman" w:hAnsi="Times New Roman" w:cs="Times New Roman"/>
          <w:b/>
          <w:bCs/>
          <w:sz w:val="20"/>
        </w:rPr>
      </w:pPr>
    </w:p>
    <w:p w:rsidR="00411DEF" w:rsidRDefault="00AC3C82" w:rsidP="00AC3C82">
      <w:pPr>
        <w:spacing w:line="240" w:lineRule="auto"/>
        <w:jc w:val="center"/>
        <w:rPr>
          <w:rFonts w:ascii="Times New Roman" w:hAnsi="Times New Roman" w:cs="Times New Roman"/>
          <w:b/>
          <w:bCs/>
          <w:sz w:val="20"/>
        </w:rPr>
      </w:pPr>
      <w:r w:rsidRPr="00AC3C82">
        <w:rPr>
          <w:rFonts w:ascii="Times New Roman" w:hAnsi="Times New Roman" w:cs="Times New Roman"/>
          <w:b/>
          <w:bCs/>
          <w:sz w:val="20"/>
        </w:rPr>
        <w:t>IV.</w:t>
      </w:r>
      <w:r w:rsidR="00411DEF" w:rsidRPr="00AC3C82">
        <w:rPr>
          <w:rFonts w:ascii="Times New Roman" w:hAnsi="Times New Roman" w:cs="Times New Roman"/>
          <w:b/>
          <w:bCs/>
          <w:sz w:val="20"/>
        </w:rPr>
        <w:t>Toxicological Impacts of Heavy Metals</w:t>
      </w:r>
    </w:p>
    <w:p w:rsidR="005D6464" w:rsidRDefault="005D6464" w:rsidP="007A24BA">
      <w:pPr>
        <w:spacing w:line="240" w:lineRule="auto"/>
        <w:jc w:val="both"/>
        <w:rPr>
          <w:rFonts w:ascii="Times New Roman" w:hAnsi="Times New Roman" w:cs="Times New Roman"/>
          <w:sz w:val="20"/>
        </w:rPr>
      </w:pPr>
      <w:r w:rsidRPr="005D6464">
        <w:rPr>
          <w:rFonts w:ascii="Times New Roman" w:hAnsi="Times New Roman" w:cs="Times New Roman"/>
          <w:sz w:val="20"/>
        </w:rPr>
        <w:t xml:space="preserve">It appears that these metals (or their derivatives) are poisonous because of the term "heavy metal." This is undoubtedly more of an opinion than a scientifically supported conclusion. It's important to remember two things: (1) </w:t>
      </w:r>
      <w:proofErr w:type="gramStart"/>
      <w:r w:rsidRPr="005D6464">
        <w:rPr>
          <w:rFonts w:ascii="Times New Roman" w:hAnsi="Times New Roman" w:cs="Times New Roman"/>
          <w:sz w:val="20"/>
        </w:rPr>
        <w:t>Any</w:t>
      </w:r>
      <w:proofErr w:type="gramEnd"/>
      <w:r w:rsidRPr="005D6464">
        <w:rPr>
          <w:rFonts w:ascii="Times New Roman" w:hAnsi="Times New Roman" w:cs="Times New Roman"/>
          <w:sz w:val="20"/>
        </w:rPr>
        <w:t xml:space="preserve"> substance's impact on biological systems is always a function of the concentration at which the cells can </w:t>
      </w:r>
      <w:proofErr w:type="spellStart"/>
      <w:r w:rsidRPr="005D6464">
        <w:rPr>
          <w:rFonts w:ascii="Times New Roman" w:hAnsi="Times New Roman" w:cs="Times New Roman"/>
          <w:sz w:val="20"/>
        </w:rPr>
        <w:t>utilise</w:t>
      </w:r>
      <w:proofErr w:type="spellEnd"/>
      <w:r w:rsidRPr="005D6464">
        <w:rPr>
          <w:rFonts w:ascii="Times New Roman" w:hAnsi="Times New Roman" w:cs="Times New Roman"/>
          <w:sz w:val="20"/>
        </w:rPr>
        <w:t xml:space="preserve"> it. As a result, unlike non-toxic substances, there are no toxic substances. Dose-response information, or quantitative dose-response connections, </w:t>
      </w:r>
      <w:proofErr w:type="gramStart"/>
      <w:r w:rsidRPr="005D6464">
        <w:rPr>
          <w:rFonts w:ascii="Times New Roman" w:hAnsi="Times New Roman" w:cs="Times New Roman"/>
          <w:sz w:val="20"/>
        </w:rPr>
        <w:t>are</w:t>
      </w:r>
      <w:proofErr w:type="gramEnd"/>
      <w:r w:rsidRPr="005D6464">
        <w:rPr>
          <w:rFonts w:ascii="Times New Roman" w:hAnsi="Times New Roman" w:cs="Times New Roman"/>
          <w:sz w:val="20"/>
        </w:rPr>
        <w:t xml:space="preserve"> what we require for the evaluation. (2) A number of metal ions are necessary for cell metabolism. Bell-shaped dose-response correlations result from their being harmful at large concentrations but required at low concentrations (30).</w:t>
      </w:r>
    </w:p>
    <w:p w:rsidR="001659F0" w:rsidRDefault="00215084" w:rsidP="00BF24F1">
      <w:pPr>
        <w:tabs>
          <w:tab w:val="left" w:pos="3119"/>
        </w:tabs>
        <w:spacing w:line="240" w:lineRule="auto"/>
        <w:jc w:val="both"/>
        <w:rPr>
          <w:rFonts w:ascii="Times New Roman" w:hAnsi="Times New Roman" w:cs="Times New Roman"/>
          <w:sz w:val="20"/>
        </w:rPr>
      </w:pPr>
      <w:r w:rsidRPr="00215084">
        <w:rPr>
          <w:rFonts w:ascii="Times New Roman" w:hAnsi="Times New Roman" w:cs="Times New Roman"/>
          <w:sz w:val="20"/>
        </w:rPr>
        <w:t xml:space="preserve">Heavy metals are released into the environment by both natural and man-made processes, and plants take up these metals through tainted water and soil. As a result of humans ingesting polluted plants and animals, inhaling contaminated air, and coming into contact with contaminated skin, heavy metals are deposited in human tissues and spread throughout the environment. Several regulatory agencies across the world have set limitations for the presence of certain metals in air, soil, and drinking water due to their detrimental effects. The health effects of exposure to concentrations over the prescribed limits can vary based on the heavy metal and exposure level and can be either acute, chronic, mutagenic, or carcinogenic (30). </w:t>
      </w:r>
      <w:r w:rsidR="001659F0" w:rsidRPr="001659F0">
        <w:rPr>
          <w:rFonts w:ascii="Times New Roman" w:hAnsi="Times New Roman" w:cs="Times New Roman"/>
          <w:sz w:val="20"/>
        </w:rPr>
        <w:t>Table 4 displays the acceptable limits of several heavy metals in drinking water, as determined by the World Health Organization (WHO), Environmental Protection Agency (EPA) (United States), and Department of Water and Sanitation (South Africa). The table also illustrates the detrimental effects that continuous exposure to the various contaminants has on human health (31) (5 Tables)</w:t>
      </w:r>
    </w:p>
    <w:p w:rsidR="00507AC2" w:rsidRDefault="00507AC2" w:rsidP="00BF24F1">
      <w:pPr>
        <w:tabs>
          <w:tab w:val="left" w:pos="3119"/>
        </w:tabs>
        <w:spacing w:line="240" w:lineRule="auto"/>
        <w:jc w:val="both"/>
        <w:rPr>
          <w:rFonts w:ascii="Times New Roman" w:hAnsi="Times New Roman" w:cs="Times New Roman"/>
          <w:sz w:val="20"/>
        </w:rPr>
      </w:pPr>
      <w:r w:rsidRPr="00507AC2">
        <w:rPr>
          <w:rFonts w:ascii="Times New Roman" w:hAnsi="Times New Roman" w:cs="Times New Roman"/>
          <w:sz w:val="20"/>
        </w:rPr>
        <w:t xml:space="preserve">The following series of </w:t>
      </w:r>
      <w:proofErr w:type="spellStart"/>
      <w:r w:rsidRPr="00507AC2">
        <w:rPr>
          <w:rFonts w:ascii="Times New Roman" w:hAnsi="Times New Roman" w:cs="Times New Roman"/>
          <w:sz w:val="20"/>
        </w:rPr>
        <w:t>phytotoxicity</w:t>
      </w:r>
      <w:proofErr w:type="spellEnd"/>
      <w:r w:rsidRPr="00507AC2">
        <w:rPr>
          <w:rFonts w:ascii="Times New Roman" w:hAnsi="Times New Roman" w:cs="Times New Roman"/>
          <w:sz w:val="20"/>
        </w:rPr>
        <w:t xml:space="preserve"> was determined using the averages of all evaluated parameters:</w:t>
      </w:r>
    </w:p>
    <w:p w:rsidR="00583884" w:rsidRDefault="00A42F3A" w:rsidP="00BF24F1">
      <w:pPr>
        <w:tabs>
          <w:tab w:val="left" w:pos="3119"/>
        </w:tabs>
        <w:spacing w:line="240" w:lineRule="auto"/>
        <w:jc w:val="both"/>
        <w:rPr>
          <w:rFonts w:ascii="Times New Roman" w:hAnsi="Times New Roman" w:cs="Times New Roman"/>
          <w:sz w:val="20"/>
        </w:rPr>
      </w:pPr>
      <m:oMath>
        <m:sSup>
          <m:sSupPr>
            <m:ctrlPr>
              <w:rPr>
                <w:rFonts w:ascii="Cambria Math" w:hAnsi="Cambria Math" w:cs="Times New Roman"/>
                <w:i/>
                <w:sz w:val="20"/>
              </w:rPr>
            </m:ctrlPr>
          </m:sSupPr>
          <m:e>
            <m:r>
              <m:rPr>
                <m:sty m:val="p"/>
              </m:rPr>
              <w:rPr>
                <w:rFonts w:ascii="Cambria Math" w:hAnsi="Cambria Math" w:cs="Times New Roman"/>
                <w:sz w:val="20"/>
              </w:rPr>
              <m:t>Ag</m:t>
            </m:r>
          </m:e>
          <m:sup>
            <m:r>
              <w:rPr>
                <w:rFonts w:ascii="Cambria Math" w:hAnsi="Cambria Math" w:cs="Times New Roman"/>
                <w:sz w:val="20"/>
              </w:rPr>
              <m:t>+</m:t>
            </m:r>
          </m:sup>
        </m:sSup>
      </m:oMath>
      <w:r w:rsidR="00F30785">
        <w:rPr>
          <w:rFonts w:ascii="Times New Roman" w:hAnsi="Times New Roman" w:cs="Times New Roman"/>
          <w:sz w:val="20"/>
        </w:rPr>
        <w:t>&gt;</w:t>
      </w:r>
      <m:oMath>
        <m:sSup>
          <m:sSupPr>
            <m:ctrlPr>
              <w:rPr>
                <w:rFonts w:ascii="Cambria Math" w:hAnsi="Cambria Math" w:cs="Times New Roman"/>
                <w:i/>
                <w:sz w:val="20"/>
              </w:rPr>
            </m:ctrlPr>
          </m:sSupPr>
          <m:e>
            <m:r>
              <m:rPr>
                <m:sty m:val="p"/>
              </m:rPr>
              <w:rPr>
                <w:rFonts w:ascii="Cambria Math" w:hAnsi="Cambria Math" w:cs="Times New Roman"/>
                <w:sz w:val="20"/>
              </w:rPr>
              <m:t>Cd</m:t>
            </m:r>
          </m:e>
          <m:sup>
            <m:r>
              <w:rPr>
                <w:rFonts w:ascii="Cambria Math" w:hAnsi="Cambria Math" w:cs="Times New Roman"/>
                <w:sz w:val="20"/>
              </w:rPr>
              <m:t>2+</m:t>
            </m:r>
          </m:sup>
        </m:sSup>
        <m:r>
          <m:rPr>
            <m:sty m:val="p"/>
          </m:rPr>
          <w:rPr>
            <w:rFonts w:ascii="Cambria Math" w:hAnsi="Cambria Math" w:cs="Times New Roman"/>
            <w:sz w:val="20"/>
          </w:rPr>
          <m:t>&gt;</m:t>
        </m:r>
        <m:sSup>
          <m:sSupPr>
            <m:ctrlPr>
              <w:rPr>
                <w:rFonts w:ascii="Cambria Math" w:hAnsi="Cambria Math" w:cs="Times New Roman"/>
                <w:i/>
                <w:sz w:val="20"/>
              </w:rPr>
            </m:ctrlPr>
          </m:sSupPr>
          <m:e>
            <m:r>
              <m:rPr>
                <m:sty m:val="p"/>
              </m:rPr>
              <w:rPr>
                <w:rFonts w:ascii="Cambria Math" w:hAnsi="Cambria Math" w:cs="Times New Roman"/>
                <w:sz w:val="20"/>
              </w:rPr>
              <m:t>Hg</m:t>
            </m:r>
          </m:e>
          <m:sup>
            <m:r>
              <w:rPr>
                <w:rFonts w:ascii="Cambria Math" w:hAnsi="Cambria Math" w:cs="Times New Roman"/>
                <w:sz w:val="20"/>
              </w:rPr>
              <m:t>2+</m:t>
            </m:r>
          </m:sup>
        </m:sSup>
        <m:r>
          <m:rPr>
            <m:sty m:val="p"/>
          </m:rPr>
          <w:rPr>
            <w:rFonts w:ascii="Cambria Math" w:hAnsi="Cambria Math" w:cs="Times New Roman"/>
            <w:sz w:val="20"/>
          </w:rPr>
          <m:t>&gt;</m:t>
        </m:r>
        <m:sSup>
          <m:sSupPr>
            <m:ctrlPr>
              <w:rPr>
                <w:rFonts w:ascii="Cambria Math" w:hAnsi="Cambria Math" w:cs="Times New Roman"/>
                <w:i/>
                <w:sz w:val="20"/>
              </w:rPr>
            </m:ctrlPr>
          </m:sSupPr>
          <m:e>
            <m:r>
              <w:rPr>
                <w:rFonts w:ascii="Cambria Math" w:hAnsi="Cambria Math" w:cs="Times New Roman"/>
                <w:sz w:val="20"/>
              </w:rPr>
              <m:t>Tl</m:t>
            </m:r>
          </m:e>
          <m:sup>
            <m:r>
              <w:rPr>
                <w:rFonts w:ascii="Cambria Math" w:hAnsi="Cambria Math" w:cs="Times New Roman"/>
                <w:sz w:val="20"/>
              </w:rPr>
              <m:t>+</m:t>
            </m:r>
          </m:sup>
        </m:sSup>
        <m:r>
          <m:rPr>
            <m:sty m:val="p"/>
          </m:rPr>
          <w:rPr>
            <w:rFonts w:ascii="Cambria Math" w:hAnsi="Cambria Math" w:cs="Times New Roman"/>
            <w:sz w:val="20"/>
          </w:rPr>
          <m:t>&gt;</m:t>
        </m:r>
        <m:sSup>
          <m:sSupPr>
            <m:ctrlPr>
              <w:rPr>
                <w:rFonts w:ascii="Cambria Math" w:hAnsi="Cambria Math" w:cs="Times New Roman"/>
                <w:i/>
                <w:sz w:val="20"/>
              </w:rPr>
            </m:ctrlPr>
          </m:sSupPr>
          <m:e>
            <m:r>
              <w:rPr>
                <w:rFonts w:ascii="Cambria Math" w:hAnsi="Cambria Math" w:cs="Times New Roman"/>
                <w:sz w:val="20"/>
              </w:rPr>
              <m:t>Cu</m:t>
            </m:r>
          </m:e>
          <m:sup>
            <m:r>
              <w:rPr>
                <w:rFonts w:ascii="Cambria Math" w:hAnsi="Cambria Math" w:cs="Times New Roman"/>
                <w:sz w:val="20"/>
              </w:rPr>
              <m:t xml:space="preserve">2+ </m:t>
            </m:r>
          </m:sup>
        </m:sSup>
        <m:r>
          <m:rPr>
            <m:sty m:val="p"/>
          </m:rPr>
          <w:rPr>
            <w:rFonts w:ascii="Cambria Math" w:hAnsi="Cambria Math" w:cs="Times New Roman"/>
            <w:sz w:val="20"/>
          </w:rPr>
          <m:t>&gt;</m:t>
        </m:r>
        <m:sSup>
          <m:sSupPr>
            <m:ctrlPr>
              <w:rPr>
                <w:rFonts w:ascii="Cambria Math" w:hAnsi="Cambria Math" w:cs="Times New Roman"/>
                <w:i/>
                <w:sz w:val="20"/>
              </w:rPr>
            </m:ctrlPr>
          </m:sSupPr>
          <m:e>
            <m:r>
              <w:rPr>
                <w:rFonts w:ascii="Cambria Math" w:hAnsi="Cambria Math" w:cs="Times New Roman"/>
                <w:sz w:val="20"/>
              </w:rPr>
              <m:t>Ni</m:t>
            </m:r>
          </m:e>
          <m:sup>
            <m:r>
              <w:rPr>
                <w:rFonts w:ascii="Cambria Math" w:hAnsi="Cambria Math" w:cs="Times New Roman"/>
                <w:sz w:val="20"/>
              </w:rPr>
              <m:t>2+</m:t>
            </m:r>
          </m:sup>
        </m:sSup>
      </m:oMath>
      <w:r w:rsidR="00E713D2">
        <w:rPr>
          <w:rFonts w:ascii="Times New Roman" w:hAnsi="Times New Roman" w:cs="Times New Roman"/>
          <w:sz w:val="20"/>
        </w:rPr>
        <w:t>&gt;</w:t>
      </w:r>
      <m:oMath>
        <m:sSup>
          <m:sSupPr>
            <m:ctrlPr>
              <w:rPr>
                <w:rFonts w:ascii="Cambria Math" w:hAnsi="Cambria Math" w:cs="Times New Roman"/>
                <w:i/>
                <w:sz w:val="20"/>
              </w:rPr>
            </m:ctrlPr>
          </m:sSupPr>
          <m:e>
            <m:r>
              <w:rPr>
                <w:rFonts w:ascii="Cambria Math" w:hAnsi="Cambria Math" w:cs="Times New Roman"/>
                <w:sz w:val="20"/>
              </w:rPr>
              <m:t>Zn</m:t>
            </m:r>
          </m:e>
          <m:sup>
            <m:r>
              <w:rPr>
                <w:rFonts w:ascii="Cambria Math" w:hAnsi="Cambria Math" w:cs="Times New Roman"/>
                <w:sz w:val="20"/>
              </w:rPr>
              <m:t>2+</m:t>
            </m:r>
          </m:sup>
        </m:sSup>
        <m:r>
          <m:rPr>
            <m:sty m:val="p"/>
          </m:rPr>
          <w:rPr>
            <w:rFonts w:ascii="Cambria Math" w:hAnsi="Cambria Math" w:cs="Times New Roman"/>
            <w:sz w:val="20"/>
          </w:rPr>
          <m:t>&gt;</m:t>
        </m:r>
        <m:sSup>
          <m:sSupPr>
            <m:ctrlPr>
              <w:rPr>
                <w:rFonts w:ascii="Cambria Math" w:hAnsi="Cambria Math" w:cs="Times New Roman"/>
                <w:i/>
                <w:sz w:val="20"/>
              </w:rPr>
            </m:ctrlPr>
          </m:sSupPr>
          <m:e>
            <m:r>
              <w:rPr>
                <w:rFonts w:ascii="Cambria Math" w:hAnsi="Cambria Math" w:cs="Times New Roman"/>
                <w:sz w:val="20"/>
              </w:rPr>
              <m:t>Co</m:t>
            </m:r>
          </m:e>
          <m:sup>
            <m:r>
              <w:rPr>
                <w:rFonts w:ascii="Cambria Math" w:hAnsi="Cambria Math" w:cs="Times New Roman"/>
                <w:sz w:val="20"/>
              </w:rPr>
              <m:t>2+</m:t>
            </m:r>
          </m:sup>
        </m:sSup>
        <m:r>
          <m:rPr>
            <m:sty m:val="p"/>
          </m:rPr>
          <w:rPr>
            <w:rFonts w:ascii="Cambria Math" w:hAnsi="Cambria Math" w:cs="Times New Roman"/>
            <w:sz w:val="20"/>
          </w:rPr>
          <m:t>&gt;</m:t>
        </m:r>
        <m:sSup>
          <m:sSupPr>
            <m:ctrlPr>
              <w:rPr>
                <w:rFonts w:ascii="Cambria Math" w:hAnsi="Cambria Math" w:cs="Times New Roman"/>
                <w:i/>
                <w:sz w:val="20"/>
              </w:rPr>
            </m:ctrlPr>
          </m:sSupPr>
          <m:e>
            <m:r>
              <w:rPr>
                <w:rFonts w:ascii="Cambria Math" w:hAnsi="Cambria Math" w:cs="Times New Roman"/>
                <w:sz w:val="20"/>
              </w:rPr>
              <m:t>Cr</m:t>
            </m:r>
          </m:e>
          <m:sup>
            <m:r>
              <w:rPr>
                <w:rFonts w:ascii="Cambria Math" w:hAnsi="Cambria Math" w:cs="Times New Roman"/>
                <w:sz w:val="20"/>
              </w:rPr>
              <m:t>6+</m:t>
            </m:r>
          </m:sup>
        </m:sSup>
        <m:r>
          <m:rPr>
            <m:sty m:val="p"/>
          </m:rPr>
          <w:rPr>
            <w:rFonts w:ascii="Cambria Math" w:hAnsi="Cambria Math" w:cs="Times New Roman"/>
            <w:sz w:val="20"/>
          </w:rPr>
          <m:t>&gt;</m:t>
        </m:r>
        <m:sSup>
          <m:sSupPr>
            <m:ctrlPr>
              <w:rPr>
                <w:rFonts w:ascii="Cambria Math" w:hAnsi="Cambria Math" w:cs="Times New Roman"/>
                <w:i/>
                <w:sz w:val="20"/>
              </w:rPr>
            </m:ctrlPr>
          </m:sSupPr>
          <m:e>
            <m:r>
              <w:rPr>
                <w:rFonts w:ascii="Cambria Math" w:hAnsi="Cambria Math" w:cs="Times New Roman"/>
                <w:sz w:val="20"/>
              </w:rPr>
              <m:t>As</m:t>
            </m:r>
          </m:e>
          <m:sup>
            <m:r>
              <w:rPr>
                <w:rFonts w:ascii="Cambria Math" w:hAnsi="Cambria Math" w:cs="Times New Roman"/>
                <w:sz w:val="20"/>
              </w:rPr>
              <m:t>3+</m:t>
            </m:r>
          </m:sup>
        </m:sSup>
        <m:r>
          <m:rPr>
            <m:sty m:val="p"/>
          </m:rPr>
          <w:rPr>
            <w:rFonts w:ascii="Cambria Math" w:hAnsi="Cambria Math" w:cs="Times New Roman"/>
            <w:sz w:val="20"/>
          </w:rPr>
          <m:t>&gt;</m:t>
        </m:r>
        <m:sSup>
          <m:sSupPr>
            <m:ctrlPr>
              <w:rPr>
                <w:rFonts w:ascii="Cambria Math" w:hAnsi="Cambria Math" w:cs="Times New Roman"/>
                <w:i/>
                <w:sz w:val="20"/>
              </w:rPr>
            </m:ctrlPr>
          </m:sSupPr>
          <m:e>
            <m:r>
              <w:rPr>
                <w:rFonts w:ascii="Cambria Math" w:hAnsi="Cambria Math" w:cs="Times New Roman"/>
                <w:sz w:val="20"/>
              </w:rPr>
              <m:t>As</m:t>
            </m:r>
          </m:e>
          <m:sup>
            <m:r>
              <w:rPr>
                <w:rFonts w:ascii="Cambria Math" w:hAnsi="Cambria Math" w:cs="Times New Roman"/>
                <w:sz w:val="20"/>
              </w:rPr>
              <m:t>5+</m:t>
            </m:r>
          </m:sup>
        </m:sSup>
      </m:oMath>
    </w:p>
    <w:p w:rsidR="00BF24F1" w:rsidRPr="00BF24F1" w:rsidRDefault="00BF24F1" w:rsidP="00BF24F1">
      <w:pPr>
        <w:tabs>
          <w:tab w:val="left" w:pos="3119"/>
        </w:tabs>
        <w:spacing w:line="240" w:lineRule="auto"/>
        <w:jc w:val="both"/>
        <w:rPr>
          <w:rFonts w:ascii="Times New Roman" w:hAnsi="Times New Roman" w:cs="Times New Roman"/>
          <w:sz w:val="20"/>
        </w:rPr>
      </w:pPr>
    </w:p>
    <w:p w:rsidR="00B11260" w:rsidRPr="00BF24F1" w:rsidRDefault="00B11260" w:rsidP="007A24BA">
      <w:pPr>
        <w:spacing w:line="240" w:lineRule="auto"/>
        <w:jc w:val="both"/>
        <w:rPr>
          <w:rFonts w:ascii="Times New Roman" w:hAnsi="Times New Roman" w:cs="Times New Roman"/>
          <w:sz w:val="20"/>
        </w:rPr>
      </w:pPr>
      <w:r w:rsidRPr="00BF24F1">
        <w:rPr>
          <w:rFonts w:ascii="Times New Roman" w:hAnsi="Times New Roman" w:cs="Times New Roman"/>
          <w:sz w:val="20"/>
        </w:rPr>
        <w:t>Table</w:t>
      </w:r>
      <w:r w:rsidR="00BF24F1" w:rsidRPr="00BF24F1">
        <w:rPr>
          <w:rFonts w:ascii="Times New Roman" w:hAnsi="Times New Roman" w:cs="Times New Roman"/>
          <w:sz w:val="20"/>
        </w:rPr>
        <w:t>5</w:t>
      </w:r>
      <w:r w:rsidRPr="00BF24F1">
        <w:rPr>
          <w:rFonts w:ascii="Times New Roman" w:hAnsi="Times New Roman" w:cs="Times New Roman"/>
          <w:sz w:val="20"/>
        </w:rPr>
        <w:t>: Recommended limits for heavy metals in portable water and their toxic effect</w:t>
      </w:r>
    </w:p>
    <w:tbl>
      <w:tblPr>
        <w:tblStyle w:val="TableGrid"/>
        <w:tblW w:w="0" w:type="auto"/>
        <w:tblLook w:val="04A0"/>
      </w:tblPr>
      <w:tblGrid>
        <w:gridCol w:w="959"/>
        <w:gridCol w:w="1276"/>
        <w:gridCol w:w="1275"/>
        <w:gridCol w:w="1418"/>
        <w:gridCol w:w="4648"/>
      </w:tblGrid>
      <w:tr w:rsidR="00583884" w:rsidRPr="00BF24F1" w:rsidTr="00607101">
        <w:tc>
          <w:tcPr>
            <w:tcW w:w="959" w:type="dxa"/>
            <w:vMerge w:val="restart"/>
          </w:tcPr>
          <w:p w:rsidR="00583884" w:rsidRPr="00BF24F1" w:rsidRDefault="00583884" w:rsidP="007A24BA">
            <w:pPr>
              <w:jc w:val="both"/>
              <w:rPr>
                <w:rFonts w:ascii="Times New Roman" w:hAnsi="Times New Roman" w:cs="Times New Roman"/>
                <w:sz w:val="20"/>
              </w:rPr>
            </w:pPr>
          </w:p>
          <w:p w:rsidR="00583884" w:rsidRPr="00BF24F1" w:rsidRDefault="00583884" w:rsidP="007A24BA">
            <w:pPr>
              <w:jc w:val="both"/>
              <w:rPr>
                <w:rFonts w:ascii="Times New Roman" w:hAnsi="Times New Roman" w:cs="Times New Roman"/>
                <w:sz w:val="20"/>
              </w:rPr>
            </w:pPr>
            <w:r w:rsidRPr="00BF24F1">
              <w:rPr>
                <w:rFonts w:ascii="Times New Roman" w:hAnsi="Times New Roman" w:cs="Times New Roman"/>
                <w:sz w:val="20"/>
              </w:rPr>
              <w:t>Heavy metal</w:t>
            </w:r>
          </w:p>
        </w:tc>
        <w:tc>
          <w:tcPr>
            <w:tcW w:w="8617" w:type="dxa"/>
            <w:gridSpan w:val="4"/>
          </w:tcPr>
          <w:p w:rsidR="00583884" w:rsidRPr="00BF24F1" w:rsidRDefault="00583884" w:rsidP="007A24BA">
            <w:pPr>
              <w:jc w:val="both"/>
              <w:rPr>
                <w:rFonts w:ascii="Times New Roman" w:hAnsi="Times New Roman" w:cs="Times New Roman"/>
                <w:sz w:val="20"/>
              </w:rPr>
            </w:pPr>
            <w:r w:rsidRPr="00BF24F1">
              <w:rPr>
                <w:rFonts w:ascii="Times New Roman" w:hAnsi="Times New Roman" w:cs="Times New Roman"/>
                <w:sz w:val="20"/>
              </w:rPr>
              <w:t xml:space="preserve">                                                Chronic health limit (</w:t>
            </w:r>
            <w:proofErr w:type="spellStart"/>
            <w:r w:rsidR="00607101" w:rsidRPr="00BF24F1">
              <w:rPr>
                <w:rFonts w:ascii="Times New Roman" w:hAnsi="Times New Roman" w:cs="Times New Roman"/>
                <w:sz w:val="20"/>
              </w:rPr>
              <w:t>μg</w:t>
            </w:r>
            <w:proofErr w:type="spellEnd"/>
            <w:r w:rsidRPr="00BF24F1">
              <w:rPr>
                <w:rFonts w:ascii="Times New Roman" w:hAnsi="Times New Roman" w:cs="Times New Roman"/>
                <w:sz w:val="20"/>
              </w:rPr>
              <w:t>/L)</w:t>
            </w:r>
          </w:p>
          <w:p w:rsidR="00583884" w:rsidRPr="00BF24F1" w:rsidRDefault="00583884" w:rsidP="007A24BA">
            <w:pPr>
              <w:jc w:val="both"/>
              <w:rPr>
                <w:rFonts w:ascii="Times New Roman" w:hAnsi="Times New Roman" w:cs="Times New Roman"/>
                <w:sz w:val="20"/>
              </w:rPr>
            </w:pPr>
          </w:p>
        </w:tc>
      </w:tr>
      <w:tr w:rsidR="00583884" w:rsidRPr="00BF24F1" w:rsidTr="00607101">
        <w:tc>
          <w:tcPr>
            <w:tcW w:w="959" w:type="dxa"/>
            <w:vMerge/>
          </w:tcPr>
          <w:p w:rsidR="00583884" w:rsidRPr="00BF24F1" w:rsidRDefault="00583884" w:rsidP="007A24BA">
            <w:pPr>
              <w:jc w:val="both"/>
              <w:rPr>
                <w:rFonts w:ascii="Times New Roman" w:hAnsi="Times New Roman" w:cs="Times New Roman"/>
                <w:sz w:val="20"/>
              </w:rPr>
            </w:pPr>
          </w:p>
        </w:tc>
        <w:tc>
          <w:tcPr>
            <w:tcW w:w="1276" w:type="dxa"/>
          </w:tcPr>
          <w:p w:rsidR="00607101" w:rsidRPr="00BF24F1" w:rsidRDefault="00583884" w:rsidP="007A24BA">
            <w:pPr>
              <w:jc w:val="both"/>
              <w:rPr>
                <w:rFonts w:ascii="Times New Roman" w:hAnsi="Times New Roman" w:cs="Times New Roman"/>
                <w:sz w:val="20"/>
              </w:rPr>
            </w:pPr>
            <w:r w:rsidRPr="00BF24F1">
              <w:rPr>
                <w:rFonts w:ascii="Times New Roman" w:hAnsi="Times New Roman" w:cs="Times New Roman"/>
                <w:sz w:val="20"/>
              </w:rPr>
              <w:t xml:space="preserve">WHO </w:t>
            </w:r>
          </w:p>
          <w:p w:rsidR="00583884" w:rsidRPr="00BF24F1" w:rsidRDefault="00583884" w:rsidP="007A24BA">
            <w:pPr>
              <w:jc w:val="both"/>
              <w:rPr>
                <w:rFonts w:ascii="Times New Roman" w:hAnsi="Times New Roman" w:cs="Times New Roman"/>
                <w:sz w:val="20"/>
              </w:rPr>
            </w:pPr>
            <w:r w:rsidRPr="00BF24F1">
              <w:rPr>
                <w:rFonts w:ascii="Times New Roman" w:hAnsi="Times New Roman" w:cs="Times New Roman"/>
                <w:sz w:val="20"/>
              </w:rPr>
              <w:t>(UN 2007)</w:t>
            </w:r>
          </w:p>
        </w:tc>
        <w:tc>
          <w:tcPr>
            <w:tcW w:w="1275" w:type="dxa"/>
          </w:tcPr>
          <w:p w:rsidR="00607101" w:rsidRPr="00BF24F1" w:rsidRDefault="00583884" w:rsidP="00B11260">
            <w:pPr>
              <w:jc w:val="center"/>
              <w:rPr>
                <w:rFonts w:ascii="Times New Roman" w:hAnsi="Times New Roman" w:cs="Times New Roman"/>
                <w:sz w:val="20"/>
              </w:rPr>
            </w:pPr>
            <w:r w:rsidRPr="00BF24F1">
              <w:rPr>
                <w:rFonts w:ascii="Times New Roman" w:hAnsi="Times New Roman" w:cs="Times New Roman"/>
                <w:sz w:val="20"/>
              </w:rPr>
              <w:t xml:space="preserve">EPA </w:t>
            </w:r>
          </w:p>
          <w:p w:rsidR="00583884" w:rsidRPr="00BF24F1" w:rsidRDefault="00583884" w:rsidP="00B11260">
            <w:pPr>
              <w:jc w:val="center"/>
              <w:rPr>
                <w:rFonts w:ascii="Times New Roman" w:hAnsi="Times New Roman" w:cs="Times New Roman"/>
                <w:sz w:val="20"/>
              </w:rPr>
            </w:pPr>
            <w:r w:rsidRPr="00BF24F1">
              <w:rPr>
                <w:rFonts w:ascii="Times New Roman" w:hAnsi="Times New Roman" w:cs="Times New Roman"/>
                <w:sz w:val="20"/>
              </w:rPr>
              <w:t>(EPA 2009)</w:t>
            </w:r>
          </w:p>
        </w:tc>
        <w:tc>
          <w:tcPr>
            <w:tcW w:w="1418" w:type="dxa"/>
          </w:tcPr>
          <w:p w:rsidR="00583884" w:rsidRPr="00BF24F1" w:rsidRDefault="00583884" w:rsidP="007A24BA">
            <w:pPr>
              <w:jc w:val="both"/>
              <w:rPr>
                <w:rFonts w:ascii="Times New Roman" w:hAnsi="Times New Roman" w:cs="Times New Roman"/>
                <w:sz w:val="20"/>
              </w:rPr>
            </w:pPr>
            <w:r w:rsidRPr="00BF24F1">
              <w:rPr>
                <w:rFonts w:ascii="Times New Roman" w:hAnsi="Times New Roman" w:cs="Times New Roman"/>
                <w:sz w:val="20"/>
              </w:rPr>
              <w:t xml:space="preserve">DWS </w:t>
            </w:r>
          </w:p>
          <w:p w:rsidR="00583884" w:rsidRPr="00BF24F1" w:rsidRDefault="00583884" w:rsidP="007A24BA">
            <w:pPr>
              <w:jc w:val="both"/>
              <w:rPr>
                <w:rFonts w:ascii="Times New Roman" w:hAnsi="Times New Roman" w:cs="Times New Roman"/>
                <w:sz w:val="20"/>
              </w:rPr>
            </w:pPr>
            <w:r w:rsidRPr="00BF24F1">
              <w:rPr>
                <w:rFonts w:ascii="Times New Roman" w:hAnsi="Times New Roman" w:cs="Times New Roman"/>
                <w:sz w:val="20"/>
              </w:rPr>
              <w:t xml:space="preserve"> (DWS 2015)</w:t>
            </w:r>
          </w:p>
        </w:tc>
        <w:tc>
          <w:tcPr>
            <w:tcW w:w="4648" w:type="dxa"/>
          </w:tcPr>
          <w:p w:rsidR="00583884" w:rsidRPr="00BF24F1" w:rsidRDefault="00583884" w:rsidP="007A24BA">
            <w:pPr>
              <w:jc w:val="both"/>
              <w:rPr>
                <w:rFonts w:ascii="Times New Roman" w:hAnsi="Times New Roman" w:cs="Times New Roman"/>
                <w:sz w:val="20"/>
              </w:rPr>
            </w:pPr>
            <w:r w:rsidRPr="00BF24F1">
              <w:rPr>
                <w:rFonts w:ascii="Times New Roman" w:hAnsi="Times New Roman" w:cs="Times New Roman"/>
                <w:sz w:val="20"/>
              </w:rPr>
              <w:t xml:space="preserve">Health effects </w:t>
            </w:r>
          </w:p>
        </w:tc>
      </w:tr>
      <w:tr w:rsidR="00B11260" w:rsidRPr="00BF24F1" w:rsidTr="00607101">
        <w:tc>
          <w:tcPr>
            <w:tcW w:w="959" w:type="dxa"/>
          </w:tcPr>
          <w:p w:rsidR="00B11260" w:rsidRPr="00BF24F1" w:rsidRDefault="00B11260" w:rsidP="00607101">
            <w:pPr>
              <w:jc w:val="center"/>
              <w:rPr>
                <w:rFonts w:ascii="Times New Roman" w:hAnsi="Times New Roman" w:cs="Times New Roman"/>
                <w:sz w:val="20"/>
              </w:rPr>
            </w:pPr>
            <w:r w:rsidRPr="00BF24F1">
              <w:rPr>
                <w:rFonts w:ascii="Times New Roman" w:hAnsi="Times New Roman" w:cs="Times New Roman"/>
                <w:sz w:val="20"/>
              </w:rPr>
              <w:t>As</w:t>
            </w:r>
          </w:p>
          <w:p w:rsidR="00B11260" w:rsidRPr="00BF24F1" w:rsidRDefault="00B11260" w:rsidP="00607101">
            <w:pPr>
              <w:jc w:val="center"/>
              <w:rPr>
                <w:rFonts w:ascii="Times New Roman" w:hAnsi="Times New Roman" w:cs="Times New Roman"/>
                <w:sz w:val="20"/>
              </w:rPr>
            </w:pPr>
          </w:p>
        </w:tc>
        <w:tc>
          <w:tcPr>
            <w:tcW w:w="1276" w:type="dxa"/>
          </w:tcPr>
          <w:p w:rsidR="00B11260" w:rsidRPr="00BF24F1" w:rsidRDefault="00B11260" w:rsidP="00607101">
            <w:pPr>
              <w:jc w:val="center"/>
              <w:rPr>
                <w:rFonts w:ascii="Times New Roman" w:hAnsi="Times New Roman" w:cs="Times New Roman"/>
                <w:sz w:val="20"/>
              </w:rPr>
            </w:pPr>
            <w:r w:rsidRPr="00BF24F1">
              <w:rPr>
                <w:rFonts w:ascii="Times New Roman" w:hAnsi="Times New Roman" w:cs="Times New Roman"/>
                <w:sz w:val="20"/>
              </w:rPr>
              <w:t>10</w:t>
            </w:r>
          </w:p>
        </w:tc>
        <w:tc>
          <w:tcPr>
            <w:tcW w:w="1275" w:type="dxa"/>
          </w:tcPr>
          <w:p w:rsidR="00B11260" w:rsidRPr="00BF24F1" w:rsidRDefault="00DB47EC" w:rsidP="00607101">
            <w:pPr>
              <w:jc w:val="center"/>
              <w:rPr>
                <w:rFonts w:ascii="Times New Roman" w:hAnsi="Times New Roman" w:cs="Times New Roman"/>
                <w:sz w:val="20"/>
              </w:rPr>
            </w:pPr>
            <w:r w:rsidRPr="00BF24F1">
              <w:rPr>
                <w:rFonts w:ascii="Times New Roman" w:hAnsi="Times New Roman" w:cs="Times New Roman"/>
                <w:sz w:val="20"/>
              </w:rPr>
              <w:t>10</w:t>
            </w:r>
          </w:p>
        </w:tc>
        <w:tc>
          <w:tcPr>
            <w:tcW w:w="1418" w:type="dxa"/>
          </w:tcPr>
          <w:p w:rsidR="00B11260" w:rsidRPr="00BF24F1" w:rsidRDefault="00DB47EC" w:rsidP="00607101">
            <w:pPr>
              <w:jc w:val="center"/>
              <w:rPr>
                <w:rFonts w:ascii="Times New Roman" w:hAnsi="Times New Roman" w:cs="Times New Roman"/>
                <w:sz w:val="20"/>
              </w:rPr>
            </w:pPr>
            <w:r w:rsidRPr="00BF24F1">
              <w:rPr>
                <w:rFonts w:ascii="Times New Roman" w:hAnsi="Times New Roman" w:cs="Times New Roman"/>
                <w:sz w:val="20"/>
              </w:rPr>
              <w:t>10</w:t>
            </w:r>
          </w:p>
        </w:tc>
        <w:tc>
          <w:tcPr>
            <w:tcW w:w="4648" w:type="dxa"/>
          </w:tcPr>
          <w:p w:rsidR="00DB47EC" w:rsidRPr="00BF24F1" w:rsidRDefault="00DB47EC" w:rsidP="007A24BA">
            <w:pPr>
              <w:jc w:val="both"/>
              <w:rPr>
                <w:rFonts w:ascii="Times New Roman" w:hAnsi="Times New Roman" w:cs="Times New Roman"/>
                <w:sz w:val="20"/>
              </w:rPr>
            </w:pPr>
            <w:r w:rsidRPr="00BF24F1">
              <w:rPr>
                <w:rFonts w:ascii="Times New Roman" w:hAnsi="Times New Roman" w:cs="Times New Roman"/>
                <w:sz w:val="20"/>
              </w:rPr>
              <w:t>Cancer (skin, blader, liver,</w:t>
            </w:r>
            <w:r w:rsidR="006F41C7" w:rsidRPr="00BF24F1">
              <w:rPr>
                <w:rFonts w:ascii="Times New Roman" w:hAnsi="Times New Roman" w:cs="Times New Roman"/>
                <w:sz w:val="20"/>
              </w:rPr>
              <w:t xml:space="preserve"> Cardio vascular, kidney, Nervous system any prob</w:t>
            </w:r>
            <w:r w:rsidR="00E551D5" w:rsidRPr="00BF24F1">
              <w:rPr>
                <w:rFonts w:ascii="Times New Roman" w:hAnsi="Times New Roman" w:cs="Times New Roman"/>
                <w:sz w:val="20"/>
              </w:rPr>
              <w:t>lem</w:t>
            </w:r>
            <w:r w:rsidR="00212B84" w:rsidRPr="00BF24F1">
              <w:rPr>
                <w:rFonts w:ascii="Times New Roman" w:hAnsi="Times New Roman" w:cs="Times New Roman"/>
                <w:sz w:val="20"/>
              </w:rPr>
              <w:t>.</w:t>
            </w:r>
          </w:p>
        </w:tc>
      </w:tr>
      <w:tr w:rsidR="00B11260" w:rsidRPr="00BF24F1" w:rsidTr="00607101">
        <w:tc>
          <w:tcPr>
            <w:tcW w:w="959" w:type="dxa"/>
          </w:tcPr>
          <w:p w:rsidR="00B11260" w:rsidRPr="00BF24F1" w:rsidRDefault="00B11260" w:rsidP="00BF24F1">
            <w:pPr>
              <w:rPr>
                <w:rFonts w:ascii="Times New Roman" w:hAnsi="Times New Roman" w:cs="Times New Roman"/>
                <w:sz w:val="20"/>
              </w:rPr>
            </w:pPr>
            <w:r w:rsidRPr="00BF24F1">
              <w:rPr>
                <w:rFonts w:ascii="Times New Roman" w:hAnsi="Times New Roman" w:cs="Times New Roman"/>
                <w:sz w:val="20"/>
              </w:rPr>
              <w:t>Cd</w:t>
            </w:r>
          </w:p>
        </w:tc>
        <w:tc>
          <w:tcPr>
            <w:tcW w:w="1276" w:type="dxa"/>
          </w:tcPr>
          <w:p w:rsidR="00B11260" w:rsidRPr="00BF24F1" w:rsidRDefault="00B11260" w:rsidP="00607101">
            <w:pPr>
              <w:jc w:val="center"/>
              <w:rPr>
                <w:rFonts w:ascii="Times New Roman" w:hAnsi="Times New Roman" w:cs="Times New Roman"/>
                <w:sz w:val="20"/>
              </w:rPr>
            </w:pPr>
            <w:r w:rsidRPr="00BF24F1">
              <w:rPr>
                <w:rFonts w:ascii="Times New Roman" w:hAnsi="Times New Roman" w:cs="Times New Roman"/>
                <w:sz w:val="20"/>
              </w:rPr>
              <w:t>3</w:t>
            </w:r>
          </w:p>
        </w:tc>
        <w:tc>
          <w:tcPr>
            <w:tcW w:w="1275" w:type="dxa"/>
          </w:tcPr>
          <w:p w:rsidR="00B11260" w:rsidRPr="00BF24F1" w:rsidRDefault="00DB47EC" w:rsidP="00607101">
            <w:pPr>
              <w:jc w:val="center"/>
              <w:rPr>
                <w:rFonts w:ascii="Times New Roman" w:hAnsi="Times New Roman" w:cs="Times New Roman"/>
                <w:sz w:val="20"/>
              </w:rPr>
            </w:pPr>
            <w:r w:rsidRPr="00BF24F1">
              <w:rPr>
                <w:rFonts w:ascii="Times New Roman" w:hAnsi="Times New Roman" w:cs="Times New Roman"/>
                <w:sz w:val="20"/>
              </w:rPr>
              <w:t>5</w:t>
            </w:r>
          </w:p>
        </w:tc>
        <w:tc>
          <w:tcPr>
            <w:tcW w:w="1418" w:type="dxa"/>
          </w:tcPr>
          <w:p w:rsidR="00B11260" w:rsidRPr="00BF24F1" w:rsidRDefault="00DB47EC" w:rsidP="00607101">
            <w:pPr>
              <w:jc w:val="center"/>
              <w:rPr>
                <w:rFonts w:ascii="Times New Roman" w:hAnsi="Times New Roman" w:cs="Times New Roman"/>
                <w:sz w:val="20"/>
              </w:rPr>
            </w:pPr>
            <w:r w:rsidRPr="00BF24F1">
              <w:rPr>
                <w:rFonts w:ascii="Times New Roman" w:hAnsi="Times New Roman" w:cs="Times New Roman"/>
                <w:sz w:val="20"/>
              </w:rPr>
              <w:t>3</w:t>
            </w:r>
          </w:p>
        </w:tc>
        <w:tc>
          <w:tcPr>
            <w:tcW w:w="4648" w:type="dxa"/>
          </w:tcPr>
          <w:p w:rsidR="00B11260" w:rsidRPr="00BF24F1" w:rsidRDefault="00E551D5" w:rsidP="007A24BA">
            <w:pPr>
              <w:jc w:val="both"/>
              <w:rPr>
                <w:rFonts w:ascii="Times New Roman" w:hAnsi="Times New Roman" w:cs="Times New Roman"/>
                <w:sz w:val="20"/>
              </w:rPr>
            </w:pPr>
            <w:r w:rsidRPr="00BF24F1">
              <w:rPr>
                <w:rFonts w:ascii="Times New Roman" w:hAnsi="Times New Roman" w:cs="Times New Roman"/>
                <w:sz w:val="20"/>
              </w:rPr>
              <w:t>Renal dysfunction, cadmium pneumonitis, bone disease, kidney disease</w:t>
            </w:r>
            <w:r w:rsidR="00212B84" w:rsidRPr="00BF24F1">
              <w:rPr>
                <w:rFonts w:ascii="Times New Roman" w:hAnsi="Times New Roman" w:cs="Times New Roman"/>
                <w:sz w:val="20"/>
              </w:rPr>
              <w:t>.</w:t>
            </w:r>
          </w:p>
        </w:tc>
      </w:tr>
      <w:tr w:rsidR="00B11260" w:rsidRPr="00BF24F1" w:rsidTr="00607101">
        <w:tc>
          <w:tcPr>
            <w:tcW w:w="959" w:type="dxa"/>
          </w:tcPr>
          <w:p w:rsidR="00B11260" w:rsidRPr="00BF24F1" w:rsidRDefault="00B11260" w:rsidP="00607101">
            <w:pPr>
              <w:jc w:val="center"/>
              <w:rPr>
                <w:rFonts w:ascii="Times New Roman" w:hAnsi="Times New Roman" w:cs="Times New Roman"/>
                <w:sz w:val="20"/>
              </w:rPr>
            </w:pPr>
            <w:r w:rsidRPr="00BF24F1">
              <w:rPr>
                <w:rFonts w:ascii="Times New Roman" w:hAnsi="Times New Roman" w:cs="Times New Roman"/>
                <w:sz w:val="20"/>
              </w:rPr>
              <w:t>Cr</w:t>
            </w:r>
          </w:p>
          <w:p w:rsidR="00B11260" w:rsidRPr="00BF24F1" w:rsidRDefault="00B11260" w:rsidP="00607101">
            <w:pPr>
              <w:jc w:val="center"/>
              <w:rPr>
                <w:rFonts w:ascii="Times New Roman" w:hAnsi="Times New Roman" w:cs="Times New Roman"/>
                <w:sz w:val="20"/>
              </w:rPr>
            </w:pPr>
          </w:p>
        </w:tc>
        <w:tc>
          <w:tcPr>
            <w:tcW w:w="1276" w:type="dxa"/>
          </w:tcPr>
          <w:p w:rsidR="00B11260" w:rsidRPr="00BF24F1" w:rsidRDefault="00DB47EC" w:rsidP="00607101">
            <w:pPr>
              <w:jc w:val="center"/>
              <w:rPr>
                <w:rFonts w:ascii="Times New Roman" w:hAnsi="Times New Roman" w:cs="Times New Roman"/>
                <w:sz w:val="20"/>
              </w:rPr>
            </w:pPr>
            <w:r w:rsidRPr="00BF24F1">
              <w:rPr>
                <w:rFonts w:ascii="Times New Roman" w:hAnsi="Times New Roman" w:cs="Times New Roman"/>
                <w:sz w:val="20"/>
              </w:rPr>
              <w:t>50</w:t>
            </w:r>
          </w:p>
        </w:tc>
        <w:tc>
          <w:tcPr>
            <w:tcW w:w="1275" w:type="dxa"/>
          </w:tcPr>
          <w:p w:rsidR="00B11260" w:rsidRPr="00BF24F1" w:rsidRDefault="00DB47EC" w:rsidP="00607101">
            <w:pPr>
              <w:jc w:val="center"/>
              <w:rPr>
                <w:rFonts w:ascii="Times New Roman" w:hAnsi="Times New Roman" w:cs="Times New Roman"/>
                <w:sz w:val="20"/>
              </w:rPr>
            </w:pPr>
            <w:r w:rsidRPr="00BF24F1">
              <w:rPr>
                <w:rFonts w:ascii="Times New Roman" w:hAnsi="Times New Roman" w:cs="Times New Roman"/>
                <w:sz w:val="20"/>
              </w:rPr>
              <w:t>100</w:t>
            </w:r>
          </w:p>
        </w:tc>
        <w:tc>
          <w:tcPr>
            <w:tcW w:w="1418" w:type="dxa"/>
          </w:tcPr>
          <w:p w:rsidR="00B11260" w:rsidRPr="00BF24F1" w:rsidRDefault="00DB47EC" w:rsidP="00607101">
            <w:pPr>
              <w:jc w:val="center"/>
              <w:rPr>
                <w:rFonts w:ascii="Times New Roman" w:hAnsi="Times New Roman" w:cs="Times New Roman"/>
                <w:sz w:val="20"/>
              </w:rPr>
            </w:pPr>
            <w:r w:rsidRPr="00BF24F1">
              <w:rPr>
                <w:rFonts w:ascii="Times New Roman" w:hAnsi="Times New Roman" w:cs="Times New Roman"/>
                <w:sz w:val="20"/>
              </w:rPr>
              <w:t>50</w:t>
            </w:r>
          </w:p>
        </w:tc>
        <w:tc>
          <w:tcPr>
            <w:tcW w:w="4648" w:type="dxa"/>
          </w:tcPr>
          <w:p w:rsidR="00B11260" w:rsidRPr="00BF24F1" w:rsidRDefault="00E551D5" w:rsidP="007A24BA">
            <w:pPr>
              <w:jc w:val="both"/>
              <w:rPr>
                <w:rFonts w:ascii="Times New Roman" w:hAnsi="Times New Roman" w:cs="Times New Roman"/>
                <w:sz w:val="20"/>
              </w:rPr>
            </w:pPr>
            <w:r w:rsidRPr="00BF24F1">
              <w:rPr>
                <w:rFonts w:ascii="Times New Roman" w:hAnsi="Times New Roman" w:cs="Times New Roman"/>
                <w:sz w:val="20"/>
              </w:rPr>
              <w:t>Dermatitis, male reproductive system damage, lung cancer</w:t>
            </w:r>
            <w:r w:rsidR="00212B84" w:rsidRPr="00BF24F1">
              <w:rPr>
                <w:rFonts w:ascii="Times New Roman" w:hAnsi="Times New Roman" w:cs="Times New Roman"/>
                <w:sz w:val="20"/>
              </w:rPr>
              <w:t>.</w:t>
            </w:r>
          </w:p>
        </w:tc>
      </w:tr>
      <w:tr w:rsidR="00B11260" w:rsidRPr="00BF24F1" w:rsidTr="00607101">
        <w:tc>
          <w:tcPr>
            <w:tcW w:w="959" w:type="dxa"/>
          </w:tcPr>
          <w:p w:rsidR="00B11260" w:rsidRPr="00BF24F1" w:rsidRDefault="00B11260" w:rsidP="00607101">
            <w:pPr>
              <w:jc w:val="center"/>
              <w:rPr>
                <w:rFonts w:ascii="Times New Roman" w:hAnsi="Times New Roman" w:cs="Times New Roman"/>
                <w:sz w:val="20"/>
              </w:rPr>
            </w:pPr>
            <w:r w:rsidRPr="00BF24F1">
              <w:rPr>
                <w:rFonts w:ascii="Times New Roman" w:hAnsi="Times New Roman" w:cs="Times New Roman"/>
                <w:sz w:val="20"/>
              </w:rPr>
              <w:t>Cu</w:t>
            </w:r>
          </w:p>
          <w:p w:rsidR="00B11260" w:rsidRPr="00BF24F1" w:rsidRDefault="00B11260" w:rsidP="00607101">
            <w:pPr>
              <w:jc w:val="center"/>
              <w:rPr>
                <w:rFonts w:ascii="Times New Roman" w:hAnsi="Times New Roman" w:cs="Times New Roman"/>
                <w:sz w:val="20"/>
              </w:rPr>
            </w:pPr>
          </w:p>
        </w:tc>
        <w:tc>
          <w:tcPr>
            <w:tcW w:w="1276" w:type="dxa"/>
          </w:tcPr>
          <w:p w:rsidR="00B11260" w:rsidRPr="00BF24F1" w:rsidRDefault="00DB47EC" w:rsidP="00607101">
            <w:pPr>
              <w:jc w:val="center"/>
              <w:rPr>
                <w:rFonts w:ascii="Times New Roman" w:hAnsi="Times New Roman" w:cs="Times New Roman"/>
                <w:sz w:val="20"/>
              </w:rPr>
            </w:pPr>
            <w:r w:rsidRPr="00BF24F1">
              <w:rPr>
                <w:rFonts w:ascii="Times New Roman" w:hAnsi="Times New Roman" w:cs="Times New Roman"/>
                <w:sz w:val="20"/>
              </w:rPr>
              <w:t>2000</w:t>
            </w:r>
          </w:p>
        </w:tc>
        <w:tc>
          <w:tcPr>
            <w:tcW w:w="1275" w:type="dxa"/>
          </w:tcPr>
          <w:p w:rsidR="00B11260" w:rsidRPr="00BF24F1" w:rsidRDefault="00DB47EC" w:rsidP="00607101">
            <w:pPr>
              <w:jc w:val="center"/>
              <w:rPr>
                <w:rFonts w:ascii="Times New Roman" w:hAnsi="Times New Roman" w:cs="Times New Roman"/>
                <w:sz w:val="20"/>
              </w:rPr>
            </w:pPr>
            <w:r w:rsidRPr="00BF24F1">
              <w:rPr>
                <w:rFonts w:ascii="Times New Roman" w:hAnsi="Times New Roman" w:cs="Times New Roman"/>
                <w:sz w:val="20"/>
              </w:rPr>
              <w:t>1300</w:t>
            </w:r>
          </w:p>
        </w:tc>
        <w:tc>
          <w:tcPr>
            <w:tcW w:w="1418" w:type="dxa"/>
          </w:tcPr>
          <w:p w:rsidR="00B11260" w:rsidRPr="00BF24F1" w:rsidRDefault="00DB47EC" w:rsidP="00607101">
            <w:pPr>
              <w:jc w:val="center"/>
              <w:rPr>
                <w:rFonts w:ascii="Times New Roman" w:hAnsi="Times New Roman" w:cs="Times New Roman"/>
                <w:sz w:val="20"/>
              </w:rPr>
            </w:pPr>
            <w:r w:rsidRPr="00BF24F1">
              <w:rPr>
                <w:rFonts w:ascii="Times New Roman" w:hAnsi="Times New Roman" w:cs="Times New Roman"/>
                <w:sz w:val="20"/>
              </w:rPr>
              <w:t>2000</w:t>
            </w:r>
          </w:p>
        </w:tc>
        <w:tc>
          <w:tcPr>
            <w:tcW w:w="4648" w:type="dxa"/>
          </w:tcPr>
          <w:p w:rsidR="005A6952" w:rsidRPr="00BF24F1" w:rsidRDefault="005A6952" w:rsidP="007A24BA">
            <w:pPr>
              <w:jc w:val="both"/>
              <w:rPr>
                <w:rFonts w:ascii="Times New Roman" w:hAnsi="Times New Roman" w:cs="Times New Roman"/>
                <w:sz w:val="20"/>
              </w:rPr>
            </w:pPr>
            <w:r w:rsidRPr="00BF24F1">
              <w:rPr>
                <w:rFonts w:ascii="Times New Roman" w:hAnsi="Times New Roman" w:cs="Times New Roman"/>
                <w:sz w:val="20"/>
              </w:rPr>
              <w:t>Anemia, liver, and kidneydamage</w:t>
            </w:r>
            <w:r w:rsidR="00212B84" w:rsidRPr="00BF24F1">
              <w:rPr>
                <w:rFonts w:ascii="Times New Roman" w:hAnsi="Times New Roman" w:cs="Times New Roman"/>
                <w:sz w:val="20"/>
              </w:rPr>
              <w:t>.</w:t>
            </w:r>
          </w:p>
        </w:tc>
      </w:tr>
      <w:tr w:rsidR="00B11260" w:rsidRPr="00BF24F1" w:rsidTr="00607101">
        <w:tc>
          <w:tcPr>
            <w:tcW w:w="959" w:type="dxa"/>
          </w:tcPr>
          <w:p w:rsidR="00B11260" w:rsidRPr="00BF24F1" w:rsidRDefault="00B11260" w:rsidP="00607101">
            <w:pPr>
              <w:jc w:val="center"/>
              <w:rPr>
                <w:rFonts w:ascii="Times New Roman" w:hAnsi="Times New Roman" w:cs="Times New Roman"/>
                <w:sz w:val="20"/>
              </w:rPr>
            </w:pPr>
            <w:r w:rsidRPr="00BF24F1">
              <w:rPr>
                <w:rFonts w:ascii="Times New Roman" w:hAnsi="Times New Roman" w:cs="Times New Roman"/>
                <w:sz w:val="20"/>
              </w:rPr>
              <w:t>Pb</w:t>
            </w:r>
          </w:p>
          <w:p w:rsidR="00B11260" w:rsidRPr="00BF24F1" w:rsidRDefault="00B11260" w:rsidP="00607101">
            <w:pPr>
              <w:jc w:val="center"/>
              <w:rPr>
                <w:rFonts w:ascii="Times New Roman" w:hAnsi="Times New Roman" w:cs="Times New Roman"/>
                <w:sz w:val="20"/>
              </w:rPr>
            </w:pPr>
          </w:p>
        </w:tc>
        <w:tc>
          <w:tcPr>
            <w:tcW w:w="1276" w:type="dxa"/>
          </w:tcPr>
          <w:p w:rsidR="00B11260" w:rsidRPr="00BF24F1" w:rsidRDefault="00DB47EC" w:rsidP="00607101">
            <w:pPr>
              <w:jc w:val="center"/>
              <w:rPr>
                <w:rFonts w:ascii="Times New Roman" w:hAnsi="Times New Roman" w:cs="Times New Roman"/>
                <w:sz w:val="20"/>
              </w:rPr>
            </w:pPr>
            <w:r w:rsidRPr="00BF24F1">
              <w:rPr>
                <w:rFonts w:ascii="Times New Roman" w:hAnsi="Times New Roman" w:cs="Times New Roman"/>
                <w:sz w:val="20"/>
              </w:rPr>
              <w:t>10</w:t>
            </w:r>
          </w:p>
        </w:tc>
        <w:tc>
          <w:tcPr>
            <w:tcW w:w="1275" w:type="dxa"/>
          </w:tcPr>
          <w:p w:rsidR="00B11260" w:rsidRPr="00BF24F1" w:rsidRDefault="00DB47EC" w:rsidP="00607101">
            <w:pPr>
              <w:jc w:val="center"/>
              <w:rPr>
                <w:rFonts w:ascii="Times New Roman" w:hAnsi="Times New Roman" w:cs="Times New Roman"/>
                <w:sz w:val="20"/>
              </w:rPr>
            </w:pPr>
            <w:r w:rsidRPr="00BF24F1">
              <w:rPr>
                <w:rFonts w:ascii="Times New Roman" w:hAnsi="Times New Roman" w:cs="Times New Roman"/>
                <w:sz w:val="20"/>
              </w:rPr>
              <w:t>15</w:t>
            </w:r>
          </w:p>
        </w:tc>
        <w:tc>
          <w:tcPr>
            <w:tcW w:w="1418" w:type="dxa"/>
          </w:tcPr>
          <w:p w:rsidR="00B11260" w:rsidRPr="00BF24F1" w:rsidRDefault="00DB47EC" w:rsidP="00607101">
            <w:pPr>
              <w:jc w:val="center"/>
              <w:rPr>
                <w:rFonts w:ascii="Times New Roman" w:hAnsi="Times New Roman" w:cs="Times New Roman"/>
                <w:sz w:val="20"/>
              </w:rPr>
            </w:pPr>
            <w:r w:rsidRPr="00BF24F1">
              <w:rPr>
                <w:rFonts w:ascii="Times New Roman" w:hAnsi="Times New Roman" w:cs="Times New Roman"/>
                <w:sz w:val="20"/>
              </w:rPr>
              <w:t>10</w:t>
            </w:r>
          </w:p>
          <w:p w:rsidR="00DB47EC" w:rsidRPr="00BF24F1" w:rsidRDefault="00DB47EC" w:rsidP="00607101">
            <w:pPr>
              <w:jc w:val="center"/>
              <w:rPr>
                <w:rFonts w:ascii="Times New Roman" w:hAnsi="Times New Roman" w:cs="Times New Roman"/>
                <w:sz w:val="20"/>
              </w:rPr>
            </w:pPr>
          </w:p>
        </w:tc>
        <w:tc>
          <w:tcPr>
            <w:tcW w:w="4648" w:type="dxa"/>
          </w:tcPr>
          <w:p w:rsidR="00B11260" w:rsidRPr="00BF24F1" w:rsidRDefault="005A6952" w:rsidP="007A24BA">
            <w:pPr>
              <w:jc w:val="both"/>
              <w:rPr>
                <w:rFonts w:ascii="Times New Roman" w:hAnsi="Times New Roman" w:cs="Times New Roman"/>
                <w:sz w:val="20"/>
              </w:rPr>
            </w:pPr>
            <w:r w:rsidRPr="00BF24F1">
              <w:rPr>
                <w:rFonts w:ascii="Times New Roman" w:hAnsi="Times New Roman" w:cs="Times New Roman"/>
                <w:sz w:val="20"/>
              </w:rPr>
              <w:t>Loss of memory, high blood pressure, short attention span</w:t>
            </w:r>
            <w:r w:rsidR="00212B84" w:rsidRPr="00BF24F1">
              <w:rPr>
                <w:rFonts w:ascii="Times New Roman" w:hAnsi="Times New Roman" w:cs="Times New Roman"/>
                <w:sz w:val="20"/>
              </w:rPr>
              <w:t>.</w:t>
            </w:r>
          </w:p>
        </w:tc>
      </w:tr>
      <w:tr w:rsidR="00B11260" w:rsidRPr="00BF24F1" w:rsidTr="00607101">
        <w:tc>
          <w:tcPr>
            <w:tcW w:w="959" w:type="dxa"/>
          </w:tcPr>
          <w:p w:rsidR="00B11260" w:rsidRPr="00BF24F1" w:rsidRDefault="00B11260" w:rsidP="00BF24F1">
            <w:pPr>
              <w:rPr>
                <w:rFonts w:ascii="Times New Roman" w:hAnsi="Times New Roman" w:cs="Times New Roman"/>
                <w:sz w:val="20"/>
              </w:rPr>
            </w:pPr>
            <w:r w:rsidRPr="00BF24F1">
              <w:rPr>
                <w:rFonts w:ascii="Times New Roman" w:hAnsi="Times New Roman" w:cs="Times New Roman"/>
                <w:sz w:val="20"/>
              </w:rPr>
              <w:t>Hg</w:t>
            </w:r>
          </w:p>
        </w:tc>
        <w:tc>
          <w:tcPr>
            <w:tcW w:w="1276" w:type="dxa"/>
          </w:tcPr>
          <w:p w:rsidR="00B11260" w:rsidRPr="00BF24F1" w:rsidRDefault="00DB47EC" w:rsidP="00607101">
            <w:pPr>
              <w:jc w:val="center"/>
              <w:rPr>
                <w:rFonts w:ascii="Times New Roman" w:hAnsi="Times New Roman" w:cs="Times New Roman"/>
                <w:sz w:val="20"/>
              </w:rPr>
            </w:pPr>
            <w:r w:rsidRPr="00BF24F1">
              <w:rPr>
                <w:rFonts w:ascii="Times New Roman" w:hAnsi="Times New Roman" w:cs="Times New Roman"/>
                <w:sz w:val="20"/>
              </w:rPr>
              <w:t>1</w:t>
            </w:r>
          </w:p>
        </w:tc>
        <w:tc>
          <w:tcPr>
            <w:tcW w:w="1275" w:type="dxa"/>
          </w:tcPr>
          <w:p w:rsidR="00B11260" w:rsidRPr="00BF24F1" w:rsidRDefault="00DB47EC" w:rsidP="00607101">
            <w:pPr>
              <w:jc w:val="center"/>
              <w:rPr>
                <w:rFonts w:ascii="Times New Roman" w:hAnsi="Times New Roman" w:cs="Times New Roman"/>
                <w:sz w:val="20"/>
              </w:rPr>
            </w:pPr>
            <w:r w:rsidRPr="00BF24F1">
              <w:rPr>
                <w:rFonts w:ascii="Times New Roman" w:hAnsi="Times New Roman" w:cs="Times New Roman"/>
                <w:sz w:val="20"/>
              </w:rPr>
              <w:t>2</w:t>
            </w:r>
          </w:p>
        </w:tc>
        <w:tc>
          <w:tcPr>
            <w:tcW w:w="1418" w:type="dxa"/>
          </w:tcPr>
          <w:p w:rsidR="00B11260" w:rsidRPr="00BF24F1" w:rsidRDefault="00DB47EC" w:rsidP="00607101">
            <w:pPr>
              <w:jc w:val="center"/>
              <w:rPr>
                <w:rFonts w:ascii="Times New Roman" w:hAnsi="Times New Roman" w:cs="Times New Roman"/>
                <w:sz w:val="20"/>
              </w:rPr>
            </w:pPr>
            <w:r w:rsidRPr="00BF24F1">
              <w:rPr>
                <w:rFonts w:ascii="Times New Roman" w:hAnsi="Times New Roman" w:cs="Times New Roman"/>
                <w:sz w:val="20"/>
              </w:rPr>
              <w:t>6</w:t>
            </w:r>
          </w:p>
        </w:tc>
        <w:tc>
          <w:tcPr>
            <w:tcW w:w="4648" w:type="dxa"/>
          </w:tcPr>
          <w:p w:rsidR="00B11260" w:rsidRPr="00BF24F1" w:rsidRDefault="005A6952" w:rsidP="007A24BA">
            <w:pPr>
              <w:jc w:val="both"/>
              <w:rPr>
                <w:rFonts w:ascii="Times New Roman" w:hAnsi="Times New Roman" w:cs="Times New Roman"/>
                <w:sz w:val="20"/>
              </w:rPr>
            </w:pPr>
            <w:r w:rsidRPr="00BF24F1">
              <w:rPr>
                <w:rFonts w:ascii="Times New Roman" w:hAnsi="Times New Roman" w:cs="Times New Roman"/>
                <w:sz w:val="20"/>
              </w:rPr>
              <w:t xml:space="preserve">Blindness, dementia, gastrointestinal problem, kidney damage, </w:t>
            </w:r>
            <w:r w:rsidR="00212B84" w:rsidRPr="00BF24F1">
              <w:rPr>
                <w:rFonts w:ascii="Times New Roman" w:hAnsi="Times New Roman" w:cs="Times New Roman"/>
                <w:sz w:val="20"/>
              </w:rPr>
              <w:t>decreased fertility.</w:t>
            </w:r>
          </w:p>
        </w:tc>
      </w:tr>
      <w:tr w:rsidR="00B11260" w:rsidRPr="00BF24F1" w:rsidTr="00607101">
        <w:tc>
          <w:tcPr>
            <w:tcW w:w="959" w:type="dxa"/>
          </w:tcPr>
          <w:p w:rsidR="00B11260" w:rsidRPr="00BF24F1" w:rsidRDefault="00B11260" w:rsidP="00607101">
            <w:pPr>
              <w:jc w:val="center"/>
              <w:rPr>
                <w:rFonts w:ascii="Times New Roman" w:hAnsi="Times New Roman" w:cs="Times New Roman"/>
                <w:sz w:val="20"/>
              </w:rPr>
            </w:pPr>
            <w:r w:rsidRPr="00BF24F1">
              <w:rPr>
                <w:rFonts w:ascii="Times New Roman" w:hAnsi="Times New Roman" w:cs="Times New Roman"/>
                <w:sz w:val="20"/>
              </w:rPr>
              <w:t>Ni</w:t>
            </w:r>
          </w:p>
          <w:p w:rsidR="00B11260" w:rsidRPr="00BF24F1" w:rsidRDefault="00B11260" w:rsidP="00607101">
            <w:pPr>
              <w:jc w:val="center"/>
              <w:rPr>
                <w:rFonts w:ascii="Times New Roman" w:hAnsi="Times New Roman" w:cs="Times New Roman"/>
                <w:sz w:val="20"/>
              </w:rPr>
            </w:pPr>
          </w:p>
        </w:tc>
        <w:tc>
          <w:tcPr>
            <w:tcW w:w="1276" w:type="dxa"/>
          </w:tcPr>
          <w:p w:rsidR="00B11260" w:rsidRPr="00BF24F1" w:rsidRDefault="00DB47EC" w:rsidP="00607101">
            <w:pPr>
              <w:jc w:val="center"/>
              <w:rPr>
                <w:rFonts w:ascii="Times New Roman" w:hAnsi="Times New Roman" w:cs="Times New Roman"/>
                <w:sz w:val="20"/>
              </w:rPr>
            </w:pPr>
            <w:r w:rsidRPr="00BF24F1">
              <w:rPr>
                <w:rFonts w:ascii="Times New Roman" w:hAnsi="Times New Roman" w:cs="Times New Roman"/>
                <w:sz w:val="20"/>
              </w:rPr>
              <w:t>70</w:t>
            </w:r>
          </w:p>
        </w:tc>
        <w:tc>
          <w:tcPr>
            <w:tcW w:w="1275" w:type="dxa"/>
          </w:tcPr>
          <w:p w:rsidR="00B11260" w:rsidRPr="00BF24F1" w:rsidRDefault="00DB47EC" w:rsidP="00607101">
            <w:pPr>
              <w:jc w:val="center"/>
              <w:rPr>
                <w:rFonts w:ascii="Times New Roman" w:hAnsi="Times New Roman" w:cs="Times New Roman"/>
                <w:sz w:val="20"/>
              </w:rPr>
            </w:pPr>
            <w:r w:rsidRPr="00BF24F1">
              <w:rPr>
                <w:rFonts w:ascii="Times New Roman" w:hAnsi="Times New Roman" w:cs="Times New Roman"/>
                <w:sz w:val="20"/>
              </w:rPr>
              <w:t>-</w:t>
            </w:r>
          </w:p>
        </w:tc>
        <w:tc>
          <w:tcPr>
            <w:tcW w:w="1418" w:type="dxa"/>
          </w:tcPr>
          <w:p w:rsidR="00B11260" w:rsidRPr="00BF24F1" w:rsidRDefault="00DB47EC" w:rsidP="00607101">
            <w:pPr>
              <w:jc w:val="center"/>
              <w:rPr>
                <w:rFonts w:ascii="Times New Roman" w:hAnsi="Times New Roman" w:cs="Times New Roman"/>
                <w:sz w:val="20"/>
              </w:rPr>
            </w:pPr>
            <w:r w:rsidRPr="00BF24F1">
              <w:rPr>
                <w:rFonts w:ascii="Times New Roman" w:hAnsi="Times New Roman" w:cs="Times New Roman"/>
                <w:sz w:val="20"/>
              </w:rPr>
              <w:t>70</w:t>
            </w:r>
          </w:p>
        </w:tc>
        <w:tc>
          <w:tcPr>
            <w:tcW w:w="4648" w:type="dxa"/>
          </w:tcPr>
          <w:p w:rsidR="00B11260" w:rsidRPr="00BF24F1" w:rsidRDefault="00212B84" w:rsidP="007A24BA">
            <w:pPr>
              <w:jc w:val="both"/>
              <w:rPr>
                <w:rFonts w:ascii="Times New Roman" w:hAnsi="Times New Roman" w:cs="Times New Roman"/>
                <w:sz w:val="20"/>
              </w:rPr>
            </w:pPr>
            <w:r w:rsidRPr="00BF24F1">
              <w:rPr>
                <w:rFonts w:ascii="Times New Roman" w:hAnsi="Times New Roman" w:cs="Times New Roman"/>
                <w:sz w:val="20"/>
              </w:rPr>
              <w:t>Increased risk of cancer, kidney failure and cardiovascular diseases.</w:t>
            </w:r>
          </w:p>
        </w:tc>
      </w:tr>
      <w:tr w:rsidR="00B11260" w:rsidRPr="00BF24F1" w:rsidTr="00607101">
        <w:tc>
          <w:tcPr>
            <w:tcW w:w="959" w:type="dxa"/>
          </w:tcPr>
          <w:p w:rsidR="00B11260" w:rsidRPr="00BF24F1" w:rsidRDefault="00B11260" w:rsidP="00607101">
            <w:pPr>
              <w:jc w:val="center"/>
              <w:rPr>
                <w:rFonts w:ascii="Times New Roman" w:hAnsi="Times New Roman" w:cs="Times New Roman"/>
                <w:sz w:val="20"/>
              </w:rPr>
            </w:pPr>
            <w:r w:rsidRPr="00BF24F1">
              <w:rPr>
                <w:rFonts w:ascii="Times New Roman" w:hAnsi="Times New Roman" w:cs="Times New Roman"/>
                <w:sz w:val="20"/>
              </w:rPr>
              <w:t>Se</w:t>
            </w:r>
          </w:p>
          <w:p w:rsidR="00B11260" w:rsidRPr="00BF24F1" w:rsidRDefault="00B11260" w:rsidP="00607101">
            <w:pPr>
              <w:jc w:val="center"/>
              <w:rPr>
                <w:rFonts w:ascii="Times New Roman" w:hAnsi="Times New Roman" w:cs="Times New Roman"/>
                <w:sz w:val="20"/>
              </w:rPr>
            </w:pPr>
          </w:p>
        </w:tc>
        <w:tc>
          <w:tcPr>
            <w:tcW w:w="1276" w:type="dxa"/>
          </w:tcPr>
          <w:p w:rsidR="00B11260" w:rsidRPr="00BF24F1" w:rsidRDefault="00DB47EC" w:rsidP="00607101">
            <w:pPr>
              <w:jc w:val="center"/>
              <w:rPr>
                <w:rFonts w:ascii="Times New Roman" w:hAnsi="Times New Roman" w:cs="Times New Roman"/>
                <w:sz w:val="20"/>
              </w:rPr>
            </w:pPr>
            <w:r w:rsidRPr="00BF24F1">
              <w:rPr>
                <w:rFonts w:ascii="Times New Roman" w:hAnsi="Times New Roman" w:cs="Times New Roman"/>
                <w:sz w:val="20"/>
              </w:rPr>
              <w:t>1000</w:t>
            </w:r>
          </w:p>
        </w:tc>
        <w:tc>
          <w:tcPr>
            <w:tcW w:w="1275" w:type="dxa"/>
          </w:tcPr>
          <w:p w:rsidR="00B11260" w:rsidRPr="00BF24F1" w:rsidRDefault="00DB47EC" w:rsidP="00607101">
            <w:pPr>
              <w:jc w:val="center"/>
              <w:rPr>
                <w:rFonts w:ascii="Times New Roman" w:hAnsi="Times New Roman" w:cs="Times New Roman"/>
                <w:sz w:val="20"/>
              </w:rPr>
            </w:pPr>
            <w:r w:rsidRPr="00BF24F1">
              <w:rPr>
                <w:rFonts w:ascii="Times New Roman" w:hAnsi="Times New Roman" w:cs="Times New Roman"/>
                <w:sz w:val="20"/>
              </w:rPr>
              <w:t>50</w:t>
            </w:r>
          </w:p>
        </w:tc>
        <w:tc>
          <w:tcPr>
            <w:tcW w:w="1418" w:type="dxa"/>
          </w:tcPr>
          <w:p w:rsidR="00B11260" w:rsidRPr="00BF24F1" w:rsidRDefault="00E551D5" w:rsidP="00607101">
            <w:pPr>
              <w:jc w:val="center"/>
              <w:rPr>
                <w:rFonts w:ascii="Times New Roman" w:hAnsi="Times New Roman" w:cs="Times New Roman"/>
                <w:sz w:val="20"/>
              </w:rPr>
            </w:pPr>
            <w:r w:rsidRPr="00BF24F1">
              <w:rPr>
                <w:rFonts w:ascii="Times New Roman" w:hAnsi="Times New Roman" w:cs="Times New Roman"/>
                <w:sz w:val="20"/>
              </w:rPr>
              <w:t>30</w:t>
            </w:r>
          </w:p>
        </w:tc>
        <w:tc>
          <w:tcPr>
            <w:tcW w:w="4648" w:type="dxa"/>
          </w:tcPr>
          <w:p w:rsidR="00B11260" w:rsidRPr="00BF24F1" w:rsidRDefault="00212B84" w:rsidP="007A24BA">
            <w:pPr>
              <w:jc w:val="both"/>
              <w:rPr>
                <w:rFonts w:ascii="Times New Roman" w:hAnsi="Times New Roman" w:cs="Times New Roman"/>
                <w:sz w:val="20"/>
              </w:rPr>
            </w:pPr>
            <w:r w:rsidRPr="00BF24F1">
              <w:rPr>
                <w:rFonts w:ascii="Times New Roman" w:hAnsi="Times New Roman" w:cs="Times New Roman"/>
                <w:sz w:val="20"/>
              </w:rPr>
              <w:t>Liver damage, hair and nail loss, numbness on fingers or toes</w:t>
            </w:r>
            <w:r w:rsidR="00607101" w:rsidRPr="00BF24F1">
              <w:rPr>
                <w:rFonts w:ascii="Times New Roman" w:hAnsi="Times New Roman" w:cs="Times New Roman"/>
                <w:sz w:val="20"/>
              </w:rPr>
              <w:t>.</w:t>
            </w:r>
          </w:p>
        </w:tc>
      </w:tr>
      <w:tr w:rsidR="00B11260" w:rsidRPr="00BF24F1" w:rsidTr="00607101">
        <w:tc>
          <w:tcPr>
            <w:tcW w:w="959" w:type="dxa"/>
          </w:tcPr>
          <w:p w:rsidR="00B11260" w:rsidRPr="00BF24F1" w:rsidRDefault="00B11260" w:rsidP="00607101">
            <w:pPr>
              <w:jc w:val="center"/>
              <w:rPr>
                <w:rFonts w:ascii="Times New Roman" w:hAnsi="Times New Roman" w:cs="Times New Roman"/>
                <w:sz w:val="20"/>
              </w:rPr>
            </w:pPr>
            <w:r w:rsidRPr="00BF24F1">
              <w:rPr>
                <w:rFonts w:ascii="Times New Roman" w:hAnsi="Times New Roman" w:cs="Times New Roman"/>
                <w:sz w:val="20"/>
              </w:rPr>
              <w:t>Zn</w:t>
            </w:r>
          </w:p>
        </w:tc>
        <w:tc>
          <w:tcPr>
            <w:tcW w:w="1276" w:type="dxa"/>
          </w:tcPr>
          <w:p w:rsidR="00B11260" w:rsidRPr="00BF24F1" w:rsidRDefault="00DB47EC" w:rsidP="00607101">
            <w:pPr>
              <w:jc w:val="center"/>
              <w:rPr>
                <w:rFonts w:ascii="Times New Roman" w:hAnsi="Times New Roman" w:cs="Times New Roman"/>
                <w:sz w:val="20"/>
              </w:rPr>
            </w:pPr>
            <w:r w:rsidRPr="00BF24F1">
              <w:rPr>
                <w:rFonts w:ascii="Times New Roman" w:hAnsi="Times New Roman" w:cs="Times New Roman"/>
                <w:sz w:val="20"/>
              </w:rPr>
              <w:t>3000</w:t>
            </w:r>
          </w:p>
        </w:tc>
        <w:tc>
          <w:tcPr>
            <w:tcW w:w="1275" w:type="dxa"/>
          </w:tcPr>
          <w:p w:rsidR="00B11260" w:rsidRPr="00BF24F1" w:rsidRDefault="00DB47EC" w:rsidP="00607101">
            <w:pPr>
              <w:jc w:val="center"/>
              <w:rPr>
                <w:rFonts w:ascii="Times New Roman" w:hAnsi="Times New Roman" w:cs="Times New Roman"/>
                <w:sz w:val="20"/>
              </w:rPr>
            </w:pPr>
            <w:r w:rsidRPr="00BF24F1">
              <w:rPr>
                <w:rFonts w:ascii="Times New Roman" w:hAnsi="Times New Roman" w:cs="Times New Roman"/>
                <w:sz w:val="20"/>
              </w:rPr>
              <w:t>5000</w:t>
            </w:r>
          </w:p>
        </w:tc>
        <w:tc>
          <w:tcPr>
            <w:tcW w:w="1418" w:type="dxa"/>
          </w:tcPr>
          <w:p w:rsidR="00B11260" w:rsidRPr="00BF24F1" w:rsidRDefault="00DB47EC" w:rsidP="00607101">
            <w:pPr>
              <w:jc w:val="center"/>
              <w:rPr>
                <w:rFonts w:ascii="Times New Roman" w:hAnsi="Times New Roman" w:cs="Times New Roman"/>
                <w:sz w:val="20"/>
              </w:rPr>
            </w:pPr>
            <w:r w:rsidRPr="00BF24F1">
              <w:rPr>
                <w:rFonts w:ascii="Times New Roman" w:hAnsi="Times New Roman" w:cs="Times New Roman"/>
                <w:sz w:val="20"/>
              </w:rPr>
              <w:t>5000</w:t>
            </w:r>
          </w:p>
        </w:tc>
        <w:tc>
          <w:tcPr>
            <w:tcW w:w="4648" w:type="dxa"/>
          </w:tcPr>
          <w:p w:rsidR="00B11260" w:rsidRPr="00BF24F1" w:rsidRDefault="00212B84" w:rsidP="007A24BA">
            <w:pPr>
              <w:jc w:val="both"/>
              <w:rPr>
                <w:rFonts w:ascii="Times New Roman" w:hAnsi="Times New Roman" w:cs="Times New Roman"/>
                <w:sz w:val="20"/>
              </w:rPr>
            </w:pPr>
            <w:r w:rsidRPr="00BF24F1">
              <w:rPr>
                <w:rFonts w:ascii="Times New Roman" w:hAnsi="Times New Roman" w:cs="Times New Roman"/>
                <w:sz w:val="20"/>
              </w:rPr>
              <w:t>Anemia, kidney and liver failure, prostate cancer.</w:t>
            </w:r>
          </w:p>
          <w:p w:rsidR="00212B84" w:rsidRPr="00BF24F1" w:rsidRDefault="00212B84" w:rsidP="007A24BA">
            <w:pPr>
              <w:jc w:val="both"/>
              <w:rPr>
                <w:rFonts w:ascii="Times New Roman" w:hAnsi="Times New Roman" w:cs="Times New Roman"/>
                <w:sz w:val="20"/>
              </w:rPr>
            </w:pPr>
          </w:p>
        </w:tc>
      </w:tr>
    </w:tbl>
    <w:p w:rsidR="00B11260" w:rsidRPr="00BF24F1" w:rsidRDefault="00B11260" w:rsidP="007A24BA">
      <w:pPr>
        <w:spacing w:line="240" w:lineRule="auto"/>
        <w:jc w:val="both"/>
        <w:rPr>
          <w:rFonts w:ascii="Times New Roman" w:hAnsi="Times New Roman" w:cs="Times New Roman"/>
          <w:sz w:val="20"/>
        </w:rPr>
      </w:pPr>
    </w:p>
    <w:p w:rsidR="00BF24F1" w:rsidRDefault="00BF24F1" w:rsidP="000C1DED">
      <w:pPr>
        <w:spacing w:line="240" w:lineRule="auto"/>
        <w:jc w:val="center"/>
        <w:rPr>
          <w:rFonts w:ascii="Times New Roman" w:hAnsi="Times New Roman" w:cs="Times New Roman"/>
          <w:b/>
          <w:bCs/>
          <w:sz w:val="20"/>
        </w:rPr>
      </w:pPr>
    </w:p>
    <w:p w:rsidR="00F07FC0" w:rsidRPr="007A24BA" w:rsidRDefault="000C1DED" w:rsidP="000C1DED">
      <w:pPr>
        <w:spacing w:line="240" w:lineRule="auto"/>
        <w:jc w:val="center"/>
        <w:rPr>
          <w:rFonts w:ascii="Times New Roman" w:hAnsi="Times New Roman" w:cs="Times New Roman"/>
          <w:b/>
          <w:bCs/>
          <w:sz w:val="20"/>
        </w:rPr>
      </w:pPr>
      <w:r>
        <w:rPr>
          <w:rFonts w:ascii="Times New Roman" w:hAnsi="Times New Roman" w:cs="Times New Roman"/>
          <w:b/>
          <w:bCs/>
          <w:sz w:val="20"/>
        </w:rPr>
        <w:t xml:space="preserve">V. </w:t>
      </w:r>
      <w:r w:rsidR="00F07FC0" w:rsidRPr="007A24BA">
        <w:rPr>
          <w:rFonts w:ascii="Times New Roman" w:hAnsi="Times New Roman" w:cs="Times New Roman"/>
          <w:b/>
          <w:bCs/>
          <w:sz w:val="20"/>
        </w:rPr>
        <w:t>Exposure to Heavy Metals and Environmental Pollution</w:t>
      </w:r>
    </w:p>
    <w:p w:rsidR="0052508C" w:rsidRPr="0052508C" w:rsidRDefault="005E6A2D" w:rsidP="0052508C">
      <w:pPr>
        <w:pStyle w:val="Heading1"/>
        <w:shd w:val="clear" w:color="auto" w:fill="FFFFFF"/>
        <w:spacing w:before="0" w:beforeAutospacing="0" w:after="0" w:afterAutospacing="0"/>
        <w:rPr>
          <w:b w:val="0"/>
          <w:bCs w:val="0"/>
          <w:color w:val="111111"/>
          <w:sz w:val="20"/>
          <w:szCs w:val="20"/>
        </w:rPr>
      </w:pPr>
      <w:r w:rsidRPr="005E6A2D">
        <w:rPr>
          <w:b w:val="0"/>
          <w:bCs w:val="0"/>
          <w:color w:val="111111"/>
          <w:sz w:val="20"/>
          <w:szCs w:val="20"/>
        </w:rPr>
        <w:t xml:space="preserve">By attaching to </w:t>
      </w:r>
      <w:proofErr w:type="spellStart"/>
      <w:r w:rsidRPr="005E6A2D">
        <w:rPr>
          <w:b w:val="0"/>
          <w:bCs w:val="0"/>
          <w:color w:val="111111"/>
          <w:sz w:val="20"/>
          <w:szCs w:val="20"/>
        </w:rPr>
        <w:t>sulfhydryl</w:t>
      </w:r>
      <w:proofErr w:type="spellEnd"/>
      <w:r w:rsidRPr="005E6A2D">
        <w:rPr>
          <w:b w:val="0"/>
          <w:bCs w:val="0"/>
          <w:color w:val="111111"/>
          <w:sz w:val="20"/>
          <w:szCs w:val="20"/>
        </w:rPr>
        <w:t xml:space="preserve"> groups and producing reactive oxygen species (ROS), heavy metals cause toxicity in biological systems (see Figure 5). As a result, important macromolecules become inactive, oxidative stress starts, and glutathione levels drop. Toxic metal exposure and subsequent body entry cause a number of reactions, including interference with or suppression of particular metabolic pathways (32). </w:t>
      </w:r>
      <w:r w:rsidR="0052508C" w:rsidRPr="0052508C">
        <w:rPr>
          <w:b w:val="0"/>
          <w:bCs w:val="0"/>
          <w:color w:val="111111"/>
          <w:sz w:val="20"/>
          <w:szCs w:val="20"/>
        </w:rPr>
        <w:t>Consequently, numerous adverse effects on both humans and animals become evident. These effects encompass specific organ dysfunctions, metabolic abnormalities, disruptions in hormone regulation, congenital disorders, compromised immune system function, and an increased risk of cancer (33</w:t>
      </w:r>
      <w:proofErr w:type="gramStart"/>
      <w:r w:rsidR="0052508C" w:rsidRPr="0052508C">
        <w:rPr>
          <w:b w:val="0"/>
          <w:bCs w:val="0"/>
          <w:color w:val="111111"/>
          <w:sz w:val="20"/>
          <w:szCs w:val="20"/>
        </w:rPr>
        <w:t>,34</w:t>
      </w:r>
      <w:proofErr w:type="gramEnd"/>
      <w:r w:rsidR="0052508C" w:rsidRPr="0052508C">
        <w:rPr>
          <w:b w:val="0"/>
          <w:bCs w:val="0"/>
          <w:color w:val="111111"/>
          <w:sz w:val="20"/>
          <w:szCs w:val="20"/>
        </w:rPr>
        <w:t>).</w:t>
      </w:r>
    </w:p>
    <w:p w:rsidR="0052508C" w:rsidRPr="0052508C" w:rsidRDefault="0052508C" w:rsidP="0052508C">
      <w:pPr>
        <w:pStyle w:val="Heading1"/>
        <w:shd w:val="clear" w:color="auto" w:fill="FFFFFF"/>
        <w:spacing w:before="0" w:beforeAutospacing="0" w:after="0" w:afterAutospacing="0"/>
        <w:rPr>
          <w:b w:val="0"/>
          <w:bCs w:val="0"/>
          <w:color w:val="111111"/>
          <w:sz w:val="20"/>
          <w:szCs w:val="20"/>
        </w:rPr>
      </w:pPr>
      <w:r w:rsidRPr="0052508C">
        <w:rPr>
          <w:b w:val="0"/>
          <w:bCs w:val="0"/>
          <w:color w:val="111111"/>
          <w:sz w:val="20"/>
          <w:szCs w:val="20"/>
        </w:rPr>
        <w:t xml:space="preserve">In response to these risks, many international organizations have established standards pertaining to the permissible levels of metals in the environment, foods, and drinking water. Risk assessment studies involve the evaluation and analysis of the presence of heavy metals in food and water. For example, a study conducted on 193 </w:t>
      </w:r>
      <w:proofErr w:type="spellStart"/>
      <w:r w:rsidRPr="0052508C">
        <w:rPr>
          <w:b w:val="0"/>
          <w:bCs w:val="0"/>
          <w:color w:val="111111"/>
          <w:sz w:val="20"/>
          <w:szCs w:val="20"/>
        </w:rPr>
        <w:t>Ayurvedic</w:t>
      </w:r>
      <w:proofErr w:type="spellEnd"/>
      <w:r w:rsidRPr="0052508C">
        <w:rPr>
          <w:b w:val="0"/>
          <w:bCs w:val="0"/>
          <w:color w:val="111111"/>
          <w:sz w:val="20"/>
          <w:szCs w:val="20"/>
        </w:rPr>
        <w:t xml:space="preserve"> medicinal products, well-known Indian herbal medicines, revealed that nearly one-fifth of them contained Mercury (Hg), Lead (</w:t>
      </w:r>
      <w:proofErr w:type="spellStart"/>
      <w:r w:rsidRPr="0052508C">
        <w:rPr>
          <w:b w:val="0"/>
          <w:bCs w:val="0"/>
          <w:color w:val="111111"/>
          <w:sz w:val="20"/>
          <w:szCs w:val="20"/>
        </w:rPr>
        <w:t>Pb</w:t>
      </w:r>
      <w:proofErr w:type="spellEnd"/>
      <w:r w:rsidRPr="0052508C">
        <w:rPr>
          <w:b w:val="0"/>
          <w:bCs w:val="0"/>
          <w:color w:val="111111"/>
          <w:sz w:val="20"/>
          <w:szCs w:val="20"/>
        </w:rPr>
        <w:t xml:space="preserve">), and Arsenic (As). Notably, all the products containing these metals exceeded one or more standards for acceptable daily metal intake. This could potentially result in </w:t>
      </w:r>
      <w:proofErr w:type="spellStart"/>
      <w:r w:rsidRPr="0052508C">
        <w:rPr>
          <w:b w:val="0"/>
          <w:bCs w:val="0"/>
          <w:color w:val="111111"/>
          <w:sz w:val="20"/>
          <w:szCs w:val="20"/>
        </w:rPr>
        <w:t>Pb</w:t>
      </w:r>
      <w:proofErr w:type="spellEnd"/>
      <w:r w:rsidRPr="0052508C">
        <w:rPr>
          <w:b w:val="0"/>
          <w:bCs w:val="0"/>
          <w:color w:val="111111"/>
          <w:sz w:val="20"/>
          <w:szCs w:val="20"/>
        </w:rPr>
        <w:t xml:space="preserve"> and/or Hg ingestion levels that are 100 to 10,000 times higher than the acceptable limits (35). Moreover, regulations are in place to limit the daily intake of these heavy metals (in micrograms per day), as presented in Table 6. Regulatory authorities should establish daily dosage limits for heavy metals in dietary supplements, and manufacturers are required to assess their products for compliance with these standards.</w:t>
      </w:r>
    </w:p>
    <w:p w:rsidR="00AA4D66" w:rsidRDefault="00171E5B" w:rsidP="00BD2204">
      <w:pPr>
        <w:pStyle w:val="Heading1"/>
        <w:shd w:val="clear" w:color="auto" w:fill="FFFFFF"/>
        <w:spacing w:before="0" w:beforeAutospacing="0" w:after="0" w:afterAutospacing="0"/>
        <w:rPr>
          <w:b w:val="0"/>
          <w:bCs w:val="0"/>
          <w:color w:val="111111"/>
          <w:sz w:val="20"/>
          <w:szCs w:val="20"/>
        </w:rPr>
      </w:pPr>
      <w:r w:rsidRPr="00171E5B">
        <w:rPr>
          <w:b w:val="0"/>
          <w:bCs w:val="0"/>
          <w:color w:val="111111"/>
          <w:sz w:val="20"/>
          <w:szCs w:val="20"/>
        </w:rPr>
        <w:t xml:space="preserve">Even pristine and isolated areas are experiencing environmental contamination. For example, heavy metals like </w:t>
      </w:r>
      <w:proofErr w:type="spellStart"/>
      <w:r w:rsidRPr="00171E5B">
        <w:rPr>
          <w:b w:val="0"/>
          <w:bCs w:val="0"/>
          <w:color w:val="111111"/>
          <w:sz w:val="20"/>
          <w:szCs w:val="20"/>
        </w:rPr>
        <w:t>Pb</w:t>
      </w:r>
      <w:proofErr w:type="spellEnd"/>
      <w:r w:rsidRPr="00171E5B">
        <w:rPr>
          <w:b w:val="0"/>
          <w:bCs w:val="0"/>
          <w:color w:val="111111"/>
          <w:sz w:val="20"/>
          <w:szCs w:val="20"/>
        </w:rPr>
        <w:t xml:space="preserve">, </w:t>
      </w:r>
      <w:proofErr w:type="spellStart"/>
      <w:r w:rsidRPr="00171E5B">
        <w:rPr>
          <w:b w:val="0"/>
          <w:bCs w:val="0"/>
          <w:color w:val="111111"/>
          <w:sz w:val="20"/>
          <w:szCs w:val="20"/>
        </w:rPr>
        <w:t>Cd</w:t>
      </w:r>
      <w:proofErr w:type="spellEnd"/>
      <w:r w:rsidRPr="00171E5B">
        <w:rPr>
          <w:b w:val="0"/>
          <w:bCs w:val="0"/>
          <w:color w:val="111111"/>
          <w:sz w:val="20"/>
          <w:szCs w:val="20"/>
        </w:rPr>
        <w:t xml:space="preserve">, Cr, </w:t>
      </w:r>
      <w:proofErr w:type="gramStart"/>
      <w:r w:rsidRPr="00171E5B">
        <w:rPr>
          <w:b w:val="0"/>
          <w:bCs w:val="0"/>
          <w:color w:val="111111"/>
          <w:sz w:val="20"/>
          <w:szCs w:val="20"/>
        </w:rPr>
        <w:t>As</w:t>
      </w:r>
      <w:proofErr w:type="gramEnd"/>
      <w:r w:rsidRPr="00171E5B">
        <w:rPr>
          <w:b w:val="0"/>
          <w:bCs w:val="0"/>
          <w:color w:val="111111"/>
          <w:sz w:val="20"/>
          <w:szCs w:val="20"/>
        </w:rPr>
        <w:t xml:space="preserve">, and Hg have been found in remote locations like Mount Everest. </w:t>
      </w:r>
      <w:proofErr w:type="spellStart"/>
      <w:r w:rsidRPr="00171E5B">
        <w:rPr>
          <w:b w:val="0"/>
          <w:bCs w:val="0"/>
          <w:color w:val="111111"/>
          <w:sz w:val="20"/>
          <w:szCs w:val="20"/>
        </w:rPr>
        <w:t>Yeo</w:t>
      </w:r>
      <w:proofErr w:type="spellEnd"/>
      <w:r w:rsidRPr="00171E5B">
        <w:rPr>
          <w:b w:val="0"/>
          <w:bCs w:val="0"/>
          <w:color w:val="111111"/>
          <w:sz w:val="20"/>
          <w:szCs w:val="20"/>
        </w:rPr>
        <w:t xml:space="preserve"> and Langley-</w:t>
      </w:r>
      <w:proofErr w:type="spellStart"/>
      <w:r w:rsidRPr="00171E5B">
        <w:rPr>
          <w:b w:val="0"/>
          <w:bCs w:val="0"/>
          <w:color w:val="111111"/>
          <w:sz w:val="20"/>
          <w:szCs w:val="20"/>
        </w:rPr>
        <w:t>Turnbaugh</w:t>
      </w:r>
      <w:proofErr w:type="spellEnd"/>
      <w:r w:rsidRPr="00171E5B">
        <w:rPr>
          <w:b w:val="0"/>
          <w:bCs w:val="0"/>
          <w:color w:val="111111"/>
          <w:sz w:val="20"/>
          <w:szCs w:val="20"/>
        </w:rPr>
        <w:t xml:space="preserve"> (36) discovered that the levels of </w:t>
      </w:r>
      <w:proofErr w:type="gramStart"/>
      <w:r w:rsidRPr="00171E5B">
        <w:rPr>
          <w:b w:val="0"/>
          <w:bCs w:val="0"/>
          <w:color w:val="111111"/>
          <w:sz w:val="20"/>
          <w:szCs w:val="20"/>
        </w:rPr>
        <w:t>As</w:t>
      </w:r>
      <w:proofErr w:type="gramEnd"/>
      <w:r w:rsidRPr="00171E5B">
        <w:rPr>
          <w:b w:val="0"/>
          <w:bCs w:val="0"/>
          <w:color w:val="111111"/>
          <w:sz w:val="20"/>
          <w:szCs w:val="20"/>
        </w:rPr>
        <w:t xml:space="preserve"> and </w:t>
      </w:r>
      <w:proofErr w:type="spellStart"/>
      <w:r w:rsidRPr="00171E5B">
        <w:rPr>
          <w:b w:val="0"/>
          <w:bCs w:val="0"/>
          <w:color w:val="111111"/>
          <w:sz w:val="20"/>
          <w:szCs w:val="20"/>
        </w:rPr>
        <w:t>Cd</w:t>
      </w:r>
      <w:proofErr w:type="spellEnd"/>
      <w:r w:rsidRPr="00171E5B">
        <w:rPr>
          <w:b w:val="0"/>
          <w:bCs w:val="0"/>
          <w:color w:val="111111"/>
          <w:sz w:val="20"/>
          <w:szCs w:val="20"/>
        </w:rPr>
        <w:t xml:space="preserve"> in all Everest snow samples were higher than those recommended by the USEPA for drinking water. Furthermore, </w:t>
      </w:r>
      <w:proofErr w:type="gramStart"/>
      <w:r w:rsidRPr="00171E5B">
        <w:rPr>
          <w:b w:val="0"/>
          <w:bCs w:val="0"/>
          <w:color w:val="111111"/>
          <w:sz w:val="20"/>
          <w:szCs w:val="20"/>
        </w:rPr>
        <w:t>As</w:t>
      </w:r>
      <w:proofErr w:type="gramEnd"/>
      <w:r w:rsidRPr="00171E5B">
        <w:rPr>
          <w:b w:val="0"/>
          <w:bCs w:val="0"/>
          <w:color w:val="111111"/>
          <w:sz w:val="20"/>
          <w:szCs w:val="20"/>
        </w:rPr>
        <w:t xml:space="preserve"> was present in high concentrations in every soil sample (36).</w:t>
      </w:r>
    </w:p>
    <w:p w:rsidR="00171E5B" w:rsidRDefault="00171E5B" w:rsidP="00BD2204">
      <w:pPr>
        <w:pStyle w:val="Heading1"/>
        <w:shd w:val="clear" w:color="auto" w:fill="FFFFFF"/>
        <w:spacing w:before="0" w:beforeAutospacing="0" w:after="0" w:afterAutospacing="0"/>
        <w:rPr>
          <w:b w:val="0"/>
          <w:bCs w:val="0"/>
          <w:sz w:val="20"/>
        </w:rPr>
      </w:pPr>
    </w:p>
    <w:p w:rsidR="00AA4D66" w:rsidRDefault="00E20F2A" w:rsidP="00AA4D66">
      <w:pPr>
        <w:pStyle w:val="Heading1"/>
        <w:shd w:val="clear" w:color="auto" w:fill="FFFFFF"/>
        <w:spacing w:before="0" w:beforeAutospacing="0" w:after="0" w:afterAutospacing="0"/>
        <w:rPr>
          <w:b w:val="0"/>
          <w:bCs w:val="0"/>
          <w:color w:val="111111"/>
          <w:sz w:val="20"/>
          <w:szCs w:val="20"/>
        </w:rPr>
      </w:pPr>
      <w:r w:rsidRPr="00AA4D66">
        <w:rPr>
          <w:b w:val="0"/>
          <w:bCs w:val="0"/>
          <w:sz w:val="20"/>
        </w:rPr>
        <w:t xml:space="preserve">Table </w:t>
      </w:r>
      <w:r w:rsidR="00AA4D66">
        <w:rPr>
          <w:b w:val="0"/>
          <w:bCs w:val="0"/>
          <w:sz w:val="20"/>
        </w:rPr>
        <w:t>6</w:t>
      </w:r>
      <w:proofErr w:type="gramStart"/>
      <w:r w:rsidRPr="00AA4D66">
        <w:rPr>
          <w:b w:val="0"/>
          <w:bCs w:val="0"/>
          <w:sz w:val="20"/>
        </w:rPr>
        <w:t>:</w:t>
      </w:r>
      <w:r w:rsidR="00BD2204" w:rsidRPr="00AA4D66">
        <w:rPr>
          <w:b w:val="0"/>
          <w:bCs w:val="0"/>
          <w:color w:val="111111"/>
          <w:sz w:val="20"/>
          <w:szCs w:val="20"/>
        </w:rPr>
        <w:t>Summary</w:t>
      </w:r>
      <w:proofErr w:type="gramEnd"/>
      <w:r w:rsidR="00BD2204" w:rsidRPr="00AA4D66">
        <w:rPr>
          <w:b w:val="0"/>
          <w:bCs w:val="0"/>
          <w:color w:val="111111"/>
          <w:sz w:val="20"/>
          <w:szCs w:val="20"/>
        </w:rPr>
        <w:t xml:space="preserve"> of the toxic effects of heavy metals on human health</w:t>
      </w:r>
    </w:p>
    <w:p w:rsidR="00AA4D66" w:rsidRPr="00AA4D66" w:rsidRDefault="00AA4D66" w:rsidP="00AA4D66">
      <w:pPr>
        <w:pStyle w:val="Heading1"/>
        <w:shd w:val="clear" w:color="auto" w:fill="FFFFFF"/>
        <w:spacing w:before="0" w:beforeAutospacing="0" w:after="0" w:afterAutospacing="0"/>
        <w:rPr>
          <w:b w:val="0"/>
          <w:bCs w:val="0"/>
          <w:color w:val="111111"/>
          <w:sz w:val="20"/>
          <w:szCs w:val="20"/>
        </w:rPr>
      </w:pPr>
    </w:p>
    <w:tbl>
      <w:tblPr>
        <w:tblStyle w:val="TableGrid"/>
        <w:tblW w:w="0" w:type="auto"/>
        <w:tblLook w:val="04A0"/>
      </w:tblPr>
      <w:tblGrid>
        <w:gridCol w:w="1099"/>
        <w:gridCol w:w="3491"/>
        <w:gridCol w:w="3598"/>
        <w:gridCol w:w="1388"/>
      </w:tblGrid>
      <w:tr w:rsidR="00E20F2A" w:rsidTr="00691D81">
        <w:tc>
          <w:tcPr>
            <w:tcW w:w="1099" w:type="dxa"/>
          </w:tcPr>
          <w:p w:rsidR="00E20F2A" w:rsidRPr="00BF24F1" w:rsidRDefault="00E20F2A" w:rsidP="00691D81">
            <w:pPr>
              <w:jc w:val="both"/>
              <w:rPr>
                <w:rFonts w:ascii="Times New Roman" w:hAnsi="Times New Roman" w:cs="Times New Roman"/>
                <w:sz w:val="20"/>
              </w:rPr>
            </w:pPr>
            <w:r w:rsidRPr="00BF24F1">
              <w:rPr>
                <w:rFonts w:ascii="Times New Roman" w:hAnsi="Times New Roman" w:cs="Times New Roman"/>
                <w:sz w:val="20"/>
              </w:rPr>
              <w:t>Pollutants</w:t>
            </w:r>
          </w:p>
        </w:tc>
        <w:tc>
          <w:tcPr>
            <w:tcW w:w="3491" w:type="dxa"/>
          </w:tcPr>
          <w:p w:rsidR="00E20F2A" w:rsidRPr="00BF24F1" w:rsidRDefault="00E20F2A" w:rsidP="00691D81">
            <w:pPr>
              <w:jc w:val="both"/>
              <w:rPr>
                <w:rFonts w:ascii="Times New Roman" w:hAnsi="Times New Roman" w:cs="Times New Roman"/>
                <w:sz w:val="20"/>
              </w:rPr>
            </w:pPr>
            <w:r w:rsidRPr="00BF24F1">
              <w:rPr>
                <w:rFonts w:ascii="Times New Roman" w:hAnsi="Times New Roman" w:cs="Times New Roman"/>
                <w:sz w:val="20"/>
              </w:rPr>
              <w:t>Major sources</w:t>
            </w:r>
          </w:p>
          <w:p w:rsidR="00E20F2A" w:rsidRPr="00BF24F1" w:rsidRDefault="00E20F2A" w:rsidP="00691D81">
            <w:pPr>
              <w:jc w:val="both"/>
              <w:rPr>
                <w:rFonts w:ascii="Times New Roman" w:hAnsi="Times New Roman" w:cs="Times New Roman"/>
                <w:sz w:val="20"/>
              </w:rPr>
            </w:pPr>
          </w:p>
        </w:tc>
        <w:tc>
          <w:tcPr>
            <w:tcW w:w="3598" w:type="dxa"/>
          </w:tcPr>
          <w:p w:rsidR="00E20F2A" w:rsidRPr="00BF24F1" w:rsidRDefault="00E20F2A" w:rsidP="00691D81">
            <w:pPr>
              <w:jc w:val="both"/>
              <w:rPr>
                <w:rFonts w:ascii="Times New Roman" w:hAnsi="Times New Roman" w:cs="Times New Roman"/>
                <w:sz w:val="20"/>
              </w:rPr>
            </w:pPr>
            <w:r w:rsidRPr="00BF24F1">
              <w:rPr>
                <w:rFonts w:ascii="Times New Roman" w:hAnsi="Times New Roman" w:cs="Times New Roman"/>
                <w:sz w:val="20"/>
              </w:rPr>
              <w:t>Effect on human health</w:t>
            </w:r>
          </w:p>
          <w:p w:rsidR="00E20F2A" w:rsidRPr="00BF24F1" w:rsidRDefault="00E20F2A" w:rsidP="00691D81">
            <w:pPr>
              <w:jc w:val="both"/>
              <w:rPr>
                <w:rFonts w:ascii="Times New Roman" w:hAnsi="Times New Roman" w:cs="Times New Roman"/>
                <w:sz w:val="20"/>
              </w:rPr>
            </w:pPr>
          </w:p>
        </w:tc>
        <w:tc>
          <w:tcPr>
            <w:tcW w:w="1388" w:type="dxa"/>
          </w:tcPr>
          <w:p w:rsidR="00E20F2A" w:rsidRPr="00BF24F1" w:rsidRDefault="00E20F2A" w:rsidP="00691D81">
            <w:pPr>
              <w:jc w:val="both"/>
              <w:rPr>
                <w:rFonts w:ascii="Times New Roman" w:hAnsi="Times New Roman" w:cs="Times New Roman"/>
                <w:sz w:val="20"/>
              </w:rPr>
            </w:pPr>
            <w:r w:rsidRPr="00BF24F1">
              <w:rPr>
                <w:rFonts w:ascii="Times New Roman" w:hAnsi="Times New Roman" w:cs="Times New Roman"/>
                <w:sz w:val="20"/>
              </w:rPr>
              <w:t>Permissibal levels (mg/L)</w:t>
            </w:r>
          </w:p>
        </w:tc>
      </w:tr>
      <w:tr w:rsidR="00E20F2A" w:rsidRPr="00F24E63" w:rsidTr="00691D81">
        <w:tc>
          <w:tcPr>
            <w:tcW w:w="1099" w:type="dxa"/>
          </w:tcPr>
          <w:p w:rsidR="00E20F2A" w:rsidRPr="00F24E63" w:rsidRDefault="00E20F2A" w:rsidP="00BF24F1">
            <w:pPr>
              <w:jc w:val="center"/>
              <w:rPr>
                <w:rFonts w:ascii="Times New Roman" w:hAnsi="Times New Roman" w:cs="Times New Roman"/>
                <w:sz w:val="20"/>
              </w:rPr>
            </w:pPr>
            <w:r w:rsidRPr="00F24E63">
              <w:rPr>
                <w:rFonts w:ascii="Times New Roman" w:hAnsi="Times New Roman" w:cs="Times New Roman"/>
                <w:sz w:val="20"/>
              </w:rPr>
              <w:t>As</w:t>
            </w:r>
          </w:p>
        </w:tc>
        <w:tc>
          <w:tcPr>
            <w:tcW w:w="3491" w:type="dxa"/>
          </w:tcPr>
          <w:p w:rsidR="00E20F2A" w:rsidRPr="00F24E63" w:rsidRDefault="00E20F2A" w:rsidP="00691D81">
            <w:pPr>
              <w:jc w:val="both"/>
              <w:rPr>
                <w:rFonts w:ascii="Times New Roman" w:hAnsi="Times New Roman" w:cs="Times New Roman"/>
                <w:sz w:val="20"/>
              </w:rPr>
            </w:pPr>
            <w:r>
              <w:rPr>
                <w:rFonts w:ascii="Times New Roman" w:hAnsi="Times New Roman" w:cs="Times New Roman"/>
                <w:sz w:val="20"/>
              </w:rPr>
              <w:t>P</w:t>
            </w:r>
            <w:r w:rsidRPr="00F24E63">
              <w:rPr>
                <w:rFonts w:ascii="Times New Roman" w:hAnsi="Times New Roman" w:cs="Times New Roman"/>
                <w:sz w:val="20"/>
              </w:rPr>
              <w:t>esticides, fungicides, metal smelters</w:t>
            </w:r>
          </w:p>
          <w:p w:rsidR="00E20F2A" w:rsidRPr="00F24E63" w:rsidRDefault="00E20F2A" w:rsidP="00691D81">
            <w:pPr>
              <w:jc w:val="both"/>
              <w:rPr>
                <w:rFonts w:ascii="Times New Roman" w:hAnsi="Times New Roman" w:cs="Times New Roman"/>
                <w:sz w:val="20"/>
              </w:rPr>
            </w:pPr>
          </w:p>
          <w:p w:rsidR="00E20F2A" w:rsidRPr="00F24E63" w:rsidRDefault="00E20F2A" w:rsidP="00691D81">
            <w:pPr>
              <w:jc w:val="both"/>
              <w:rPr>
                <w:rFonts w:ascii="Times New Roman" w:hAnsi="Times New Roman" w:cs="Times New Roman"/>
                <w:sz w:val="20"/>
              </w:rPr>
            </w:pPr>
          </w:p>
        </w:tc>
        <w:tc>
          <w:tcPr>
            <w:tcW w:w="3598" w:type="dxa"/>
          </w:tcPr>
          <w:p w:rsidR="00E20F2A" w:rsidRPr="00F24E63" w:rsidRDefault="00E20F2A" w:rsidP="00691D81">
            <w:pPr>
              <w:jc w:val="both"/>
              <w:rPr>
                <w:rFonts w:ascii="Times New Roman" w:hAnsi="Times New Roman" w:cs="Times New Roman"/>
                <w:sz w:val="20"/>
              </w:rPr>
            </w:pPr>
            <w:r w:rsidRPr="00F24E63">
              <w:rPr>
                <w:rFonts w:ascii="Times New Roman" w:hAnsi="Times New Roman" w:cs="Times New Roman"/>
                <w:sz w:val="20"/>
              </w:rPr>
              <w:t>Bronchitis, dermatitis, poisoning</w:t>
            </w:r>
          </w:p>
        </w:tc>
        <w:tc>
          <w:tcPr>
            <w:tcW w:w="1388" w:type="dxa"/>
          </w:tcPr>
          <w:p w:rsidR="00E20F2A" w:rsidRPr="00F24E63" w:rsidRDefault="00E20F2A" w:rsidP="00BF24F1">
            <w:pPr>
              <w:jc w:val="center"/>
              <w:rPr>
                <w:rFonts w:ascii="Times New Roman" w:hAnsi="Times New Roman" w:cs="Times New Roman"/>
                <w:sz w:val="20"/>
              </w:rPr>
            </w:pPr>
            <w:r w:rsidRPr="00F24E63">
              <w:rPr>
                <w:rFonts w:ascii="Times New Roman" w:hAnsi="Times New Roman" w:cs="Times New Roman"/>
                <w:sz w:val="20"/>
              </w:rPr>
              <w:t>0.02</w:t>
            </w:r>
          </w:p>
        </w:tc>
      </w:tr>
      <w:tr w:rsidR="00E20F2A" w:rsidRPr="00F24E63" w:rsidTr="00691D81">
        <w:tc>
          <w:tcPr>
            <w:tcW w:w="1099" w:type="dxa"/>
          </w:tcPr>
          <w:p w:rsidR="00E20F2A" w:rsidRPr="00F24E63" w:rsidRDefault="00E20F2A" w:rsidP="00BF24F1">
            <w:pPr>
              <w:jc w:val="center"/>
              <w:rPr>
                <w:rFonts w:ascii="Times New Roman" w:hAnsi="Times New Roman" w:cs="Times New Roman"/>
                <w:sz w:val="20"/>
              </w:rPr>
            </w:pPr>
            <w:r w:rsidRPr="00F24E63">
              <w:rPr>
                <w:rFonts w:ascii="Times New Roman" w:hAnsi="Times New Roman" w:cs="Times New Roman"/>
                <w:sz w:val="20"/>
              </w:rPr>
              <w:t>Cd</w:t>
            </w:r>
          </w:p>
        </w:tc>
        <w:tc>
          <w:tcPr>
            <w:tcW w:w="3491" w:type="dxa"/>
          </w:tcPr>
          <w:p w:rsidR="00E20F2A" w:rsidRPr="00F24E63" w:rsidRDefault="00E20F2A" w:rsidP="00691D81">
            <w:pPr>
              <w:jc w:val="both"/>
              <w:rPr>
                <w:rFonts w:ascii="Times New Roman" w:hAnsi="Times New Roman" w:cs="Times New Roman"/>
                <w:sz w:val="20"/>
              </w:rPr>
            </w:pPr>
            <w:r w:rsidRPr="00F24E63">
              <w:rPr>
                <w:rFonts w:ascii="Times New Roman" w:hAnsi="Times New Roman" w:cs="Times New Roman"/>
                <w:sz w:val="20"/>
              </w:rPr>
              <w:t>Welding, electroplating, pesticides, fertilizer</w:t>
            </w:r>
          </w:p>
          <w:p w:rsidR="00E20F2A" w:rsidRPr="00F24E63" w:rsidRDefault="00E20F2A" w:rsidP="00691D81">
            <w:pPr>
              <w:jc w:val="both"/>
              <w:rPr>
                <w:rFonts w:ascii="Times New Roman" w:hAnsi="Times New Roman" w:cs="Times New Roman"/>
                <w:sz w:val="20"/>
              </w:rPr>
            </w:pPr>
          </w:p>
        </w:tc>
        <w:tc>
          <w:tcPr>
            <w:tcW w:w="3598" w:type="dxa"/>
          </w:tcPr>
          <w:p w:rsidR="00E20F2A" w:rsidRPr="00F24E63" w:rsidRDefault="00E20F2A" w:rsidP="00691D81">
            <w:pPr>
              <w:jc w:val="both"/>
              <w:rPr>
                <w:rFonts w:ascii="Times New Roman" w:hAnsi="Times New Roman" w:cs="Times New Roman"/>
                <w:sz w:val="20"/>
              </w:rPr>
            </w:pPr>
            <w:r w:rsidRPr="00F24E63">
              <w:rPr>
                <w:rFonts w:ascii="Times New Roman" w:hAnsi="Times New Roman" w:cs="Times New Roman"/>
                <w:sz w:val="20"/>
              </w:rPr>
              <w:t>Renal dysfunction, lung diseases, lung cancer, bone defects, kidney damage, bone marrow</w:t>
            </w:r>
          </w:p>
        </w:tc>
        <w:tc>
          <w:tcPr>
            <w:tcW w:w="1388" w:type="dxa"/>
          </w:tcPr>
          <w:p w:rsidR="00E20F2A" w:rsidRPr="00F24E63" w:rsidRDefault="00E20F2A" w:rsidP="00BF24F1">
            <w:pPr>
              <w:jc w:val="center"/>
              <w:rPr>
                <w:rFonts w:ascii="Times New Roman" w:hAnsi="Times New Roman" w:cs="Times New Roman"/>
                <w:sz w:val="20"/>
              </w:rPr>
            </w:pPr>
            <w:r w:rsidRPr="00F24E63">
              <w:rPr>
                <w:rFonts w:ascii="Times New Roman" w:hAnsi="Times New Roman" w:cs="Times New Roman"/>
                <w:sz w:val="20"/>
              </w:rPr>
              <w:t>0.06</w:t>
            </w:r>
          </w:p>
        </w:tc>
      </w:tr>
      <w:tr w:rsidR="00E20F2A" w:rsidRPr="00F24E63" w:rsidTr="00691D81">
        <w:tc>
          <w:tcPr>
            <w:tcW w:w="1099" w:type="dxa"/>
          </w:tcPr>
          <w:p w:rsidR="00E20F2A" w:rsidRPr="00F24E63" w:rsidRDefault="00E20F2A" w:rsidP="00BF24F1">
            <w:pPr>
              <w:jc w:val="center"/>
              <w:rPr>
                <w:rFonts w:ascii="Times New Roman" w:hAnsi="Times New Roman" w:cs="Times New Roman"/>
                <w:sz w:val="20"/>
              </w:rPr>
            </w:pPr>
            <w:r w:rsidRPr="00F24E63">
              <w:rPr>
                <w:rFonts w:ascii="Times New Roman" w:hAnsi="Times New Roman" w:cs="Times New Roman"/>
                <w:sz w:val="20"/>
              </w:rPr>
              <w:t>Pb</w:t>
            </w:r>
          </w:p>
        </w:tc>
        <w:tc>
          <w:tcPr>
            <w:tcW w:w="3491" w:type="dxa"/>
          </w:tcPr>
          <w:p w:rsidR="00E20F2A" w:rsidRPr="00F24E63" w:rsidRDefault="00E20F2A" w:rsidP="00691D81">
            <w:pPr>
              <w:jc w:val="both"/>
              <w:rPr>
                <w:rFonts w:ascii="Times New Roman" w:hAnsi="Times New Roman" w:cs="Times New Roman"/>
                <w:sz w:val="20"/>
              </w:rPr>
            </w:pPr>
            <w:r w:rsidRPr="00F24E63">
              <w:rPr>
                <w:rFonts w:ascii="Times New Roman" w:hAnsi="Times New Roman" w:cs="Times New Roman"/>
                <w:sz w:val="20"/>
              </w:rPr>
              <w:t>Paint, pesticides, smoking, automobile emission, mining, burning of coal</w:t>
            </w:r>
          </w:p>
          <w:p w:rsidR="00E20F2A" w:rsidRPr="00F24E63" w:rsidRDefault="00E20F2A" w:rsidP="00691D81">
            <w:pPr>
              <w:jc w:val="both"/>
              <w:rPr>
                <w:rFonts w:ascii="Times New Roman" w:hAnsi="Times New Roman" w:cs="Times New Roman"/>
                <w:sz w:val="20"/>
              </w:rPr>
            </w:pPr>
          </w:p>
        </w:tc>
        <w:tc>
          <w:tcPr>
            <w:tcW w:w="3598" w:type="dxa"/>
          </w:tcPr>
          <w:p w:rsidR="00E20F2A" w:rsidRPr="00F24E63" w:rsidRDefault="00F640F3" w:rsidP="00691D81">
            <w:pPr>
              <w:jc w:val="both"/>
              <w:rPr>
                <w:rFonts w:ascii="Times New Roman" w:hAnsi="Times New Roman" w:cs="Times New Roman"/>
                <w:sz w:val="20"/>
              </w:rPr>
            </w:pPr>
            <w:r w:rsidRPr="00F640F3">
              <w:rPr>
                <w:rFonts w:ascii="Times New Roman" w:hAnsi="Times New Roman" w:cs="Times New Roman"/>
                <w:sz w:val="20"/>
              </w:rPr>
              <w:t>developmental delay, fetal infant encephalopathy, chronic nervous system damage, liver damage, renal damage, and mental retardation in children</w:t>
            </w:r>
          </w:p>
        </w:tc>
        <w:tc>
          <w:tcPr>
            <w:tcW w:w="1388" w:type="dxa"/>
          </w:tcPr>
          <w:p w:rsidR="00E20F2A" w:rsidRPr="00F24E63" w:rsidRDefault="00E20F2A" w:rsidP="00BF24F1">
            <w:pPr>
              <w:jc w:val="center"/>
              <w:rPr>
                <w:rFonts w:ascii="Times New Roman" w:hAnsi="Times New Roman" w:cs="Times New Roman"/>
                <w:sz w:val="20"/>
              </w:rPr>
            </w:pPr>
            <w:r w:rsidRPr="00F24E63">
              <w:rPr>
                <w:rFonts w:ascii="Times New Roman" w:hAnsi="Times New Roman" w:cs="Times New Roman"/>
                <w:sz w:val="20"/>
              </w:rPr>
              <w:t>0.1</w:t>
            </w:r>
          </w:p>
        </w:tc>
      </w:tr>
      <w:tr w:rsidR="00E20F2A" w:rsidRPr="00F24E63" w:rsidTr="00691D81">
        <w:tc>
          <w:tcPr>
            <w:tcW w:w="1099" w:type="dxa"/>
          </w:tcPr>
          <w:p w:rsidR="00E20F2A" w:rsidRPr="00F24E63" w:rsidRDefault="00E20F2A" w:rsidP="00BF24F1">
            <w:pPr>
              <w:jc w:val="center"/>
              <w:rPr>
                <w:rFonts w:ascii="Times New Roman" w:hAnsi="Times New Roman" w:cs="Times New Roman"/>
                <w:sz w:val="20"/>
              </w:rPr>
            </w:pPr>
            <w:r w:rsidRPr="00F24E63">
              <w:rPr>
                <w:rFonts w:ascii="Times New Roman" w:hAnsi="Times New Roman" w:cs="Times New Roman"/>
                <w:sz w:val="20"/>
              </w:rPr>
              <w:t>Mn</w:t>
            </w:r>
          </w:p>
        </w:tc>
        <w:tc>
          <w:tcPr>
            <w:tcW w:w="3491" w:type="dxa"/>
          </w:tcPr>
          <w:p w:rsidR="00E20F2A" w:rsidRPr="00F24E63" w:rsidRDefault="00E20F2A" w:rsidP="00691D81">
            <w:pPr>
              <w:jc w:val="both"/>
              <w:rPr>
                <w:rFonts w:ascii="Times New Roman" w:hAnsi="Times New Roman" w:cs="Times New Roman"/>
                <w:sz w:val="20"/>
              </w:rPr>
            </w:pPr>
            <w:r w:rsidRPr="00F24E63">
              <w:rPr>
                <w:rFonts w:ascii="Times New Roman" w:hAnsi="Times New Roman" w:cs="Times New Roman"/>
                <w:sz w:val="20"/>
              </w:rPr>
              <w:t>Welding, fuel additi</w:t>
            </w:r>
            <w:r w:rsidR="00607101">
              <w:rPr>
                <w:rFonts w:ascii="Times New Roman" w:hAnsi="Times New Roman" w:cs="Times New Roman"/>
                <w:sz w:val="20"/>
              </w:rPr>
              <w:t>5</w:t>
            </w:r>
            <w:r w:rsidRPr="00F24E63">
              <w:rPr>
                <w:rFonts w:ascii="Times New Roman" w:hAnsi="Times New Roman" w:cs="Times New Roman"/>
                <w:sz w:val="20"/>
              </w:rPr>
              <w:t>on, ferromanganese production.</w:t>
            </w:r>
          </w:p>
          <w:p w:rsidR="00E20F2A" w:rsidRPr="00F24E63" w:rsidRDefault="00E20F2A" w:rsidP="00691D81">
            <w:pPr>
              <w:jc w:val="both"/>
              <w:rPr>
                <w:rFonts w:ascii="Times New Roman" w:hAnsi="Times New Roman" w:cs="Times New Roman"/>
                <w:sz w:val="20"/>
              </w:rPr>
            </w:pPr>
          </w:p>
        </w:tc>
        <w:tc>
          <w:tcPr>
            <w:tcW w:w="3598" w:type="dxa"/>
          </w:tcPr>
          <w:p w:rsidR="00E20F2A" w:rsidRPr="00F24E63" w:rsidRDefault="00F640F3" w:rsidP="00691D81">
            <w:pPr>
              <w:jc w:val="both"/>
              <w:rPr>
                <w:rFonts w:ascii="Times New Roman" w:hAnsi="Times New Roman" w:cs="Times New Roman"/>
                <w:sz w:val="20"/>
              </w:rPr>
            </w:pPr>
            <w:r w:rsidRPr="00F640F3">
              <w:rPr>
                <w:rFonts w:ascii="Times New Roman" w:hAnsi="Times New Roman" w:cs="Times New Roman"/>
                <w:sz w:val="20"/>
              </w:rPr>
              <w:t>injury to the central nervous system through inhalation or touch</w:t>
            </w:r>
          </w:p>
        </w:tc>
        <w:tc>
          <w:tcPr>
            <w:tcW w:w="1388" w:type="dxa"/>
          </w:tcPr>
          <w:p w:rsidR="00E20F2A" w:rsidRPr="00F24E63" w:rsidRDefault="00E20F2A" w:rsidP="00BF24F1">
            <w:pPr>
              <w:jc w:val="center"/>
              <w:rPr>
                <w:rFonts w:ascii="Times New Roman" w:hAnsi="Times New Roman" w:cs="Times New Roman"/>
                <w:sz w:val="20"/>
              </w:rPr>
            </w:pPr>
            <w:r w:rsidRPr="00F24E63">
              <w:rPr>
                <w:rFonts w:ascii="Times New Roman" w:hAnsi="Times New Roman" w:cs="Times New Roman"/>
                <w:sz w:val="20"/>
              </w:rPr>
              <w:t>0.26</w:t>
            </w:r>
          </w:p>
        </w:tc>
      </w:tr>
      <w:tr w:rsidR="00E20F2A" w:rsidRPr="00F24E63" w:rsidTr="00691D81">
        <w:tc>
          <w:tcPr>
            <w:tcW w:w="1099" w:type="dxa"/>
          </w:tcPr>
          <w:p w:rsidR="00E20F2A" w:rsidRPr="00F24E63" w:rsidRDefault="00E20F2A" w:rsidP="00BF24F1">
            <w:pPr>
              <w:jc w:val="center"/>
              <w:rPr>
                <w:rFonts w:ascii="Times New Roman" w:hAnsi="Times New Roman" w:cs="Times New Roman"/>
                <w:sz w:val="20"/>
              </w:rPr>
            </w:pPr>
            <w:r w:rsidRPr="00F24E63">
              <w:rPr>
                <w:rFonts w:ascii="Times New Roman" w:hAnsi="Times New Roman" w:cs="Times New Roman"/>
                <w:sz w:val="20"/>
              </w:rPr>
              <w:t>Hg</w:t>
            </w:r>
          </w:p>
        </w:tc>
        <w:tc>
          <w:tcPr>
            <w:tcW w:w="3491" w:type="dxa"/>
          </w:tcPr>
          <w:p w:rsidR="00E20F2A" w:rsidRPr="00F24E63" w:rsidRDefault="00E20F2A" w:rsidP="00691D81">
            <w:pPr>
              <w:jc w:val="both"/>
              <w:rPr>
                <w:rFonts w:ascii="Times New Roman" w:hAnsi="Times New Roman" w:cs="Times New Roman"/>
                <w:sz w:val="20"/>
              </w:rPr>
            </w:pPr>
            <w:r w:rsidRPr="00F24E63">
              <w:rPr>
                <w:rFonts w:ascii="Times New Roman" w:hAnsi="Times New Roman" w:cs="Times New Roman"/>
                <w:sz w:val="20"/>
              </w:rPr>
              <w:t>Pesticides, batteries, paper industries</w:t>
            </w:r>
          </w:p>
          <w:p w:rsidR="00E20F2A" w:rsidRPr="00F24E63" w:rsidRDefault="00E20F2A" w:rsidP="00691D81">
            <w:pPr>
              <w:jc w:val="both"/>
              <w:rPr>
                <w:rFonts w:ascii="Times New Roman" w:hAnsi="Times New Roman" w:cs="Times New Roman"/>
                <w:sz w:val="20"/>
              </w:rPr>
            </w:pPr>
          </w:p>
          <w:p w:rsidR="00E20F2A" w:rsidRPr="00F24E63" w:rsidRDefault="00E20F2A" w:rsidP="00691D81">
            <w:pPr>
              <w:jc w:val="both"/>
              <w:rPr>
                <w:rFonts w:ascii="Times New Roman" w:hAnsi="Times New Roman" w:cs="Times New Roman"/>
                <w:sz w:val="20"/>
              </w:rPr>
            </w:pPr>
          </w:p>
        </w:tc>
        <w:tc>
          <w:tcPr>
            <w:tcW w:w="3598" w:type="dxa"/>
          </w:tcPr>
          <w:p w:rsidR="00E20F2A" w:rsidRDefault="00E20F2A" w:rsidP="00691D81">
            <w:pPr>
              <w:jc w:val="both"/>
              <w:rPr>
                <w:rFonts w:ascii="Times New Roman" w:hAnsi="Times New Roman" w:cs="Times New Roman"/>
                <w:sz w:val="20"/>
              </w:rPr>
            </w:pPr>
            <w:r>
              <w:rPr>
                <w:rFonts w:ascii="Times New Roman" w:hAnsi="Times New Roman" w:cs="Times New Roman"/>
                <w:sz w:val="20"/>
              </w:rPr>
              <w:t xml:space="preserve">Tremors gingivitis, protoplasm poisoning, </w:t>
            </w:r>
          </w:p>
          <w:p w:rsidR="00E20F2A" w:rsidRPr="00F24E63" w:rsidRDefault="00E20F2A" w:rsidP="00691D81">
            <w:pPr>
              <w:jc w:val="both"/>
              <w:rPr>
                <w:rFonts w:ascii="Times New Roman" w:hAnsi="Times New Roman" w:cs="Times New Roman"/>
                <w:sz w:val="20"/>
              </w:rPr>
            </w:pPr>
            <w:r>
              <w:rPr>
                <w:rFonts w:ascii="Times New Roman" w:hAnsi="Times New Roman" w:cs="Times New Roman"/>
                <w:sz w:val="20"/>
              </w:rPr>
              <w:t>damage to nervous system, spontaneous abortion</w:t>
            </w:r>
          </w:p>
        </w:tc>
        <w:tc>
          <w:tcPr>
            <w:tcW w:w="1388" w:type="dxa"/>
          </w:tcPr>
          <w:p w:rsidR="00E20F2A" w:rsidRPr="00F24E63" w:rsidRDefault="00E20F2A" w:rsidP="00BF24F1">
            <w:pPr>
              <w:jc w:val="center"/>
              <w:rPr>
                <w:rFonts w:ascii="Times New Roman" w:hAnsi="Times New Roman" w:cs="Times New Roman"/>
                <w:sz w:val="20"/>
              </w:rPr>
            </w:pPr>
            <w:r w:rsidRPr="00F24E63">
              <w:rPr>
                <w:rFonts w:ascii="Times New Roman" w:hAnsi="Times New Roman" w:cs="Times New Roman"/>
                <w:sz w:val="20"/>
              </w:rPr>
              <w:t>0.01</w:t>
            </w:r>
          </w:p>
        </w:tc>
      </w:tr>
      <w:tr w:rsidR="00E20F2A" w:rsidRPr="00F24E63" w:rsidTr="00691D81">
        <w:tc>
          <w:tcPr>
            <w:tcW w:w="1099" w:type="dxa"/>
          </w:tcPr>
          <w:p w:rsidR="00E20F2A" w:rsidRPr="00F24E63" w:rsidRDefault="00E20F2A" w:rsidP="00BF24F1">
            <w:pPr>
              <w:jc w:val="center"/>
              <w:rPr>
                <w:rFonts w:ascii="Times New Roman" w:hAnsi="Times New Roman" w:cs="Times New Roman"/>
                <w:sz w:val="20"/>
              </w:rPr>
            </w:pPr>
            <w:r w:rsidRPr="00F24E63">
              <w:rPr>
                <w:rFonts w:ascii="Times New Roman" w:hAnsi="Times New Roman" w:cs="Times New Roman"/>
                <w:sz w:val="20"/>
              </w:rPr>
              <w:t>Zn</w:t>
            </w:r>
          </w:p>
        </w:tc>
        <w:tc>
          <w:tcPr>
            <w:tcW w:w="3491" w:type="dxa"/>
          </w:tcPr>
          <w:p w:rsidR="00E20F2A" w:rsidRPr="00F24E63" w:rsidRDefault="00E20F2A" w:rsidP="00691D81">
            <w:pPr>
              <w:jc w:val="both"/>
              <w:rPr>
                <w:rFonts w:ascii="Times New Roman" w:hAnsi="Times New Roman" w:cs="Times New Roman"/>
                <w:sz w:val="20"/>
              </w:rPr>
            </w:pPr>
            <w:r w:rsidRPr="00F24E63">
              <w:rPr>
                <w:rFonts w:ascii="Times New Roman" w:hAnsi="Times New Roman" w:cs="Times New Roman"/>
                <w:sz w:val="20"/>
              </w:rPr>
              <w:t>Refineries, brass manufacturing, metal plating</w:t>
            </w:r>
          </w:p>
          <w:p w:rsidR="00E20F2A" w:rsidRPr="00F24E63" w:rsidRDefault="00E20F2A" w:rsidP="00691D81">
            <w:pPr>
              <w:jc w:val="both"/>
              <w:rPr>
                <w:rFonts w:ascii="Times New Roman" w:hAnsi="Times New Roman" w:cs="Times New Roman"/>
                <w:sz w:val="20"/>
              </w:rPr>
            </w:pPr>
          </w:p>
        </w:tc>
        <w:tc>
          <w:tcPr>
            <w:tcW w:w="3598" w:type="dxa"/>
          </w:tcPr>
          <w:p w:rsidR="00E20F2A" w:rsidRPr="00F24E63" w:rsidRDefault="00E20F2A" w:rsidP="00691D81">
            <w:pPr>
              <w:jc w:val="both"/>
              <w:rPr>
                <w:rFonts w:ascii="Times New Roman" w:hAnsi="Times New Roman" w:cs="Times New Roman"/>
                <w:sz w:val="20"/>
              </w:rPr>
            </w:pPr>
            <w:r>
              <w:rPr>
                <w:rFonts w:ascii="Times New Roman" w:hAnsi="Times New Roman" w:cs="Times New Roman"/>
                <w:sz w:val="20"/>
              </w:rPr>
              <w:t xml:space="preserve">Damage to nervous system, </w:t>
            </w:r>
            <w:r w:rsidRPr="00F24E63">
              <w:rPr>
                <w:rFonts w:ascii="Times New Roman" w:hAnsi="Times New Roman" w:cs="Times New Roman"/>
                <w:sz w:val="20"/>
              </w:rPr>
              <w:t>dermatitis</w:t>
            </w:r>
          </w:p>
        </w:tc>
        <w:tc>
          <w:tcPr>
            <w:tcW w:w="1388" w:type="dxa"/>
          </w:tcPr>
          <w:p w:rsidR="00E20F2A" w:rsidRPr="00F24E63" w:rsidRDefault="00E20F2A" w:rsidP="00BF24F1">
            <w:pPr>
              <w:jc w:val="center"/>
              <w:rPr>
                <w:rFonts w:ascii="Times New Roman" w:hAnsi="Times New Roman" w:cs="Times New Roman"/>
                <w:sz w:val="20"/>
              </w:rPr>
            </w:pPr>
            <w:r w:rsidRPr="00F24E63">
              <w:rPr>
                <w:rFonts w:ascii="Times New Roman" w:hAnsi="Times New Roman" w:cs="Times New Roman"/>
                <w:sz w:val="20"/>
              </w:rPr>
              <w:t>15</w:t>
            </w:r>
          </w:p>
        </w:tc>
      </w:tr>
      <w:tr w:rsidR="00E20F2A" w:rsidRPr="00F24E63" w:rsidTr="00691D81">
        <w:tc>
          <w:tcPr>
            <w:tcW w:w="1099" w:type="dxa"/>
          </w:tcPr>
          <w:p w:rsidR="00E20F2A" w:rsidRPr="00F24E63" w:rsidRDefault="00E20F2A" w:rsidP="00BF24F1">
            <w:pPr>
              <w:jc w:val="center"/>
              <w:rPr>
                <w:rFonts w:ascii="Times New Roman" w:hAnsi="Times New Roman" w:cs="Times New Roman"/>
                <w:sz w:val="20"/>
              </w:rPr>
            </w:pPr>
            <w:r w:rsidRPr="00F24E63">
              <w:rPr>
                <w:rFonts w:ascii="Times New Roman" w:hAnsi="Times New Roman" w:cs="Times New Roman"/>
                <w:sz w:val="20"/>
              </w:rPr>
              <w:t>Cr</w:t>
            </w:r>
          </w:p>
        </w:tc>
        <w:tc>
          <w:tcPr>
            <w:tcW w:w="3491" w:type="dxa"/>
          </w:tcPr>
          <w:p w:rsidR="00E20F2A" w:rsidRPr="00F24E63" w:rsidRDefault="00E20F2A" w:rsidP="00691D81">
            <w:pPr>
              <w:jc w:val="both"/>
              <w:rPr>
                <w:rFonts w:ascii="Times New Roman" w:hAnsi="Times New Roman" w:cs="Times New Roman"/>
                <w:sz w:val="20"/>
              </w:rPr>
            </w:pPr>
            <w:r w:rsidRPr="00F24E63">
              <w:rPr>
                <w:rFonts w:ascii="Times New Roman" w:hAnsi="Times New Roman" w:cs="Times New Roman"/>
                <w:sz w:val="20"/>
              </w:rPr>
              <w:t>Mine, mineral sources</w:t>
            </w:r>
          </w:p>
          <w:p w:rsidR="00E20F2A" w:rsidRPr="00F24E63" w:rsidRDefault="00E20F2A" w:rsidP="00691D81">
            <w:pPr>
              <w:jc w:val="both"/>
              <w:rPr>
                <w:rFonts w:ascii="Times New Roman" w:hAnsi="Times New Roman" w:cs="Times New Roman"/>
                <w:sz w:val="20"/>
              </w:rPr>
            </w:pPr>
          </w:p>
          <w:p w:rsidR="00E20F2A" w:rsidRPr="00F24E63" w:rsidRDefault="00E20F2A" w:rsidP="00691D81">
            <w:pPr>
              <w:jc w:val="both"/>
              <w:rPr>
                <w:rFonts w:ascii="Times New Roman" w:hAnsi="Times New Roman" w:cs="Times New Roman"/>
                <w:sz w:val="20"/>
              </w:rPr>
            </w:pPr>
          </w:p>
        </w:tc>
        <w:tc>
          <w:tcPr>
            <w:tcW w:w="3598" w:type="dxa"/>
          </w:tcPr>
          <w:p w:rsidR="00E20F2A" w:rsidRPr="00F24E63" w:rsidRDefault="00E20F2A" w:rsidP="00691D81">
            <w:pPr>
              <w:jc w:val="both"/>
              <w:rPr>
                <w:rFonts w:ascii="Times New Roman" w:hAnsi="Times New Roman" w:cs="Times New Roman"/>
                <w:sz w:val="20"/>
              </w:rPr>
            </w:pPr>
            <w:r w:rsidRPr="00F24E63">
              <w:rPr>
                <w:rFonts w:ascii="Times New Roman" w:hAnsi="Times New Roman" w:cs="Times New Roman"/>
                <w:sz w:val="20"/>
              </w:rPr>
              <w:t xml:space="preserve">Damage to nervous system, </w:t>
            </w:r>
            <w:r>
              <w:rPr>
                <w:rFonts w:ascii="Times New Roman" w:hAnsi="Times New Roman" w:cs="Times New Roman"/>
                <w:sz w:val="20"/>
              </w:rPr>
              <w:t>irritability</w:t>
            </w:r>
          </w:p>
        </w:tc>
        <w:tc>
          <w:tcPr>
            <w:tcW w:w="1388" w:type="dxa"/>
          </w:tcPr>
          <w:p w:rsidR="00E20F2A" w:rsidRPr="00F24E63" w:rsidRDefault="00E20F2A" w:rsidP="00BF24F1">
            <w:pPr>
              <w:jc w:val="center"/>
              <w:rPr>
                <w:rFonts w:ascii="Times New Roman" w:hAnsi="Times New Roman" w:cs="Times New Roman"/>
                <w:sz w:val="20"/>
              </w:rPr>
            </w:pPr>
            <w:r w:rsidRPr="00F24E63">
              <w:rPr>
                <w:rFonts w:ascii="Times New Roman" w:hAnsi="Times New Roman" w:cs="Times New Roman"/>
                <w:sz w:val="20"/>
              </w:rPr>
              <w:t>0.05</w:t>
            </w:r>
          </w:p>
        </w:tc>
      </w:tr>
      <w:tr w:rsidR="00E20F2A" w:rsidRPr="00F24E63" w:rsidTr="00691D81">
        <w:tc>
          <w:tcPr>
            <w:tcW w:w="1099" w:type="dxa"/>
          </w:tcPr>
          <w:p w:rsidR="00E20F2A" w:rsidRPr="00F24E63" w:rsidRDefault="00E20F2A" w:rsidP="00BF24F1">
            <w:pPr>
              <w:jc w:val="center"/>
              <w:rPr>
                <w:rFonts w:ascii="Times New Roman" w:hAnsi="Times New Roman" w:cs="Times New Roman"/>
                <w:sz w:val="20"/>
              </w:rPr>
            </w:pPr>
            <w:r w:rsidRPr="00F24E63">
              <w:rPr>
                <w:rFonts w:ascii="Times New Roman" w:hAnsi="Times New Roman" w:cs="Times New Roman"/>
                <w:sz w:val="20"/>
              </w:rPr>
              <w:t>Cu</w:t>
            </w:r>
          </w:p>
        </w:tc>
        <w:tc>
          <w:tcPr>
            <w:tcW w:w="3491" w:type="dxa"/>
          </w:tcPr>
          <w:p w:rsidR="00E20F2A" w:rsidRPr="00F24E63" w:rsidRDefault="00E20F2A" w:rsidP="00691D81">
            <w:pPr>
              <w:jc w:val="both"/>
              <w:rPr>
                <w:rFonts w:ascii="Times New Roman" w:hAnsi="Times New Roman" w:cs="Times New Roman"/>
                <w:sz w:val="20"/>
              </w:rPr>
            </w:pPr>
            <w:r w:rsidRPr="00F24E63">
              <w:rPr>
                <w:rFonts w:ascii="Times New Roman" w:hAnsi="Times New Roman" w:cs="Times New Roman"/>
                <w:sz w:val="20"/>
              </w:rPr>
              <w:t xml:space="preserve">Mining, pesticides production, chemical </w:t>
            </w:r>
            <w:r w:rsidRPr="00F24E63">
              <w:rPr>
                <w:rFonts w:ascii="Times New Roman" w:hAnsi="Times New Roman" w:cs="Times New Roman"/>
                <w:sz w:val="20"/>
              </w:rPr>
              <w:lastRenderedPageBreak/>
              <w:t>industry</w:t>
            </w:r>
          </w:p>
          <w:p w:rsidR="00E20F2A" w:rsidRPr="00F24E63" w:rsidRDefault="00E20F2A" w:rsidP="00691D81">
            <w:pPr>
              <w:jc w:val="both"/>
              <w:rPr>
                <w:rFonts w:ascii="Times New Roman" w:hAnsi="Times New Roman" w:cs="Times New Roman"/>
                <w:sz w:val="20"/>
              </w:rPr>
            </w:pPr>
          </w:p>
          <w:p w:rsidR="00E20F2A" w:rsidRPr="00F24E63" w:rsidRDefault="00E20F2A" w:rsidP="00691D81">
            <w:pPr>
              <w:jc w:val="both"/>
              <w:rPr>
                <w:rFonts w:ascii="Times New Roman" w:hAnsi="Times New Roman" w:cs="Times New Roman"/>
                <w:sz w:val="20"/>
              </w:rPr>
            </w:pPr>
          </w:p>
        </w:tc>
        <w:tc>
          <w:tcPr>
            <w:tcW w:w="3598" w:type="dxa"/>
          </w:tcPr>
          <w:p w:rsidR="00E20F2A" w:rsidRPr="00F24E63" w:rsidRDefault="00E20F2A" w:rsidP="00691D81">
            <w:pPr>
              <w:jc w:val="both"/>
              <w:rPr>
                <w:rFonts w:ascii="Times New Roman" w:hAnsi="Times New Roman" w:cs="Times New Roman"/>
                <w:sz w:val="20"/>
              </w:rPr>
            </w:pPr>
            <w:r w:rsidRPr="00F24E63">
              <w:rPr>
                <w:rFonts w:ascii="Times New Roman" w:hAnsi="Times New Roman" w:cs="Times New Roman"/>
                <w:sz w:val="20"/>
              </w:rPr>
              <w:lastRenderedPageBreak/>
              <w:t xml:space="preserve">Anemia, liver and kidney damage, </w:t>
            </w:r>
            <w:r w:rsidRPr="00F24E63">
              <w:rPr>
                <w:rFonts w:ascii="Times New Roman" w:hAnsi="Times New Roman" w:cs="Times New Roman"/>
                <w:sz w:val="20"/>
              </w:rPr>
              <w:lastRenderedPageBreak/>
              <w:t>stomach irritation</w:t>
            </w:r>
          </w:p>
        </w:tc>
        <w:tc>
          <w:tcPr>
            <w:tcW w:w="1388" w:type="dxa"/>
          </w:tcPr>
          <w:p w:rsidR="00E20F2A" w:rsidRPr="00F24E63" w:rsidRDefault="00E20F2A" w:rsidP="00BF24F1">
            <w:pPr>
              <w:jc w:val="center"/>
              <w:rPr>
                <w:rFonts w:ascii="Times New Roman" w:hAnsi="Times New Roman" w:cs="Times New Roman"/>
                <w:sz w:val="20"/>
              </w:rPr>
            </w:pPr>
            <w:r w:rsidRPr="00F24E63">
              <w:rPr>
                <w:rFonts w:ascii="Times New Roman" w:hAnsi="Times New Roman" w:cs="Times New Roman"/>
                <w:sz w:val="20"/>
              </w:rPr>
              <w:lastRenderedPageBreak/>
              <w:t>0.1</w:t>
            </w:r>
          </w:p>
        </w:tc>
      </w:tr>
    </w:tbl>
    <w:p w:rsidR="00E20F2A" w:rsidRDefault="00E20F2A" w:rsidP="007A24BA">
      <w:pPr>
        <w:spacing w:line="240" w:lineRule="auto"/>
        <w:jc w:val="both"/>
        <w:rPr>
          <w:rFonts w:ascii="Times New Roman" w:hAnsi="Times New Roman" w:cs="Times New Roman"/>
          <w:sz w:val="20"/>
        </w:rPr>
      </w:pPr>
    </w:p>
    <w:p w:rsidR="00E20F2A" w:rsidRPr="007A24BA" w:rsidRDefault="00E20F2A" w:rsidP="007A24BA">
      <w:pPr>
        <w:spacing w:line="240" w:lineRule="auto"/>
        <w:jc w:val="both"/>
        <w:rPr>
          <w:rFonts w:ascii="Times New Roman" w:hAnsi="Times New Roman" w:cs="Times New Roman"/>
          <w:sz w:val="20"/>
        </w:rPr>
      </w:pPr>
    </w:p>
    <w:p w:rsidR="00F07FC0" w:rsidRPr="007A24BA" w:rsidRDefault="00F07FC0" w:rsidP="00E20F2A">
      <w:pPr>
        <w:spacing w:line="240" w:lineRule="auto"/>
        <w:jc w:val="center"/>
        <w:rPr>
          <w:rFonts w:ascii="Times New Roman" w:hAnsi="Times New Roman" w:cs="Times New Roman"/>
          <w:sz w:val="20"/>
        </w:rPr>
      </w:pPr>
      <w:r w:rsidRPr="007A24BA">
        <w:rPr>
          <w:rFonts w:ascii="Times New Roman" w:hAnsi="Times New Roman" w:cs="Times New Roman"/>
          <w:noProof/>
          <w:sz w:val="20"/>
          <w:lang w:bidi="ar-SA"/>
        </w:rPr>
        <w:drawing>
          <wp:inline distT="0" distB="0" distL="0" distR="0">
            <wp:extent cx="2761191" cy="3826934"/>
            <wp:effectExtent l="0" t="0" r="0" b="0"/>
            <wp:docPr id="47645933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13418" cy="3899319"/>
                    </a:xfrm>
                    <a:prstGeom prst="rect">
                      <a:avLst/>
                    </a:prstGeom>
                    <a:noFill/>
                    <a:ln>
                      <a:noFill/>
                    </a:ln>
                  </pic:spPr>
                </pic:pic>
              </a:graphicData>
            </a:graphic>
          </wp:inline>
        </w:drawing>
      </w:r>
    </w:p>
    <w:p w:rsidR="00F07FC0" w:rsidRPr="007A24BA" w:rsidRDefault="00F07FC0" w:rsidP="007A24BA">
      <w:pPr>
        <w:spacing w:line="240" w:lineRule="auto"/>
        <w:jc w:val="both"/>
        <w:rPr>
          <w:rFonts w:ascii="Times New Roman" w:hAnsi="Times New Roman" w:cs="Times New Roman"/>
          <w:b/>
          <w:bCs/>
          <w:sz w:val="20"/>
        </w:rPr>
      </w:pPr>
    </w:p>
    <w:p w:rsidR="000C1DED" w:rsidRPr="00306105" w:rsidRDefault="00E20F2A" w:rsidP="007A24BA">
      <w:pPr>
        <w:spacing w:line="240" w:lineRule="auto"/>
        <w:jc w:val="both"/>
        <w:rPr>
          <w:rFonts w:ascii="Times New Roman" w:hAnsi="Times New Roman" w:cs="Times New Roman"/>
          <w:sz w:val="20"/>
        </w:rPr>
      </w:pPr>
      <w:r>
        <w:rPr>
          <w:rFonts w:ascii="Times New Roman" w:hAnsi="Times New Roman" w:cs="Times New Roman"/>
          <w:sz w:val="20"/>
        </w:rPr>
        <w:t xml:space="preserve">                                                         Fig</w:t>
      </w:r>
      <w:r w:rsidR="00306105">
        <w:rPr>
          <w:rFonts w:ascii="Times New Roman" w:hAnsi="Times New Roman" w:cs="Times New Roman"/>
          <w:sz w:val="20"/>
        </w:rPr>
        <w:t xml:space="preserve"> 5</w:t>
      </w:r>
      <w:r>
        <w:rPr>
          <w:rFonts w:ascii="Times New Roman" w:hAnsi="Times New Roman" w:cs="Times New Roman"/>
          <w:sz w:val="20"/>
        </w:rPr>
        <w:t>: Human Exposure and human organ toxicity</w:t>
      </w:r>
    </w:p>
    <w:p w:rsidR="00AA4D66" w:rsidRDefault="00AA4D66" w:rsidP="00122AB2">
      <w:pPr>
        <w:spacing w:line="240" w:lineRule="auto"/>
        <w:jc w:val="center"/>
        <w:rPr>
          <w:rFonts w:ascii="Times New Roman" w:hAnsi="Times New Roman" w:cs="Times New Roman"/>
          <w:b/>
          <w:bCs/>
          <w:sz w:val="20"/>
        </w:rPr>
      </w:pPr>
    </w:p>
    <w:p w:rsidR="00B96EFB" w:rsidRPr="007A24BA" w:rsidRDefault="00122AB2" w:rsidP="00122AB2">
      <w:pPr>
        <w:spacing w:line="240" w:lineRule="auto"/>
        <w:jc w:val="center"/>
        <w:rPr>
          <w:rFonts w:ascii="Times New Roman" w:hAnsi="Times New Roman" w:cs="Times New Roman"/>
          <w:b/>
          <w:bCs/>
          <w:sz w:val="20"/>
        </w:rPr>
      </w:pPr>
      <w:r>
        <w:rPr>
          <w:rFonts w:ascii="Times New Roman" w:hAnsi="Times New Roman" w:cs="Times New Roman"/>
          <w:b/>
          <w:bCs/>
          <w:sz w:val="20"/>
        </w:rPr>
        <w:t>V.</w:t>
      </w:r>
      <w:r w:rsidR="00B96EFB" w:rsidRPr="007A24BA">
        <w:rPr>
          <w:rFonts w:ascii="Times New Roman" w:hAnsi="Times New Roman" w:cs="Times New Roman"/>
          <w:b/>
          <w:bCs/>
          <w:sz w:val="20"/>
        </w:rPr>
        <w:t xml:space="preserve"> Pollution Abatement Techniques</w:t>
      </w:r>
    </w:p>
    <w:p w:rsidR="00B96EFB" w:rsidRPr="007A24BA" w:rsidRDefault="005348A3" w:rsidP="007A24BA">
      <w:pPr>
        <w:spacing w:line="240" w:lineRule="auto"/>
        <w:jc w:val="both"/>
        <w:rPr>
          <w:rFonts w:ascii="Times New Roman" w:hAnsi="Times New Roman" w:cs="Times New Roman"/>
          <w:sz w:val="20"/>
        </w:rPr>
      </w:pPr>
      <w:r w:rsidRPr="005348A3">
        <w:rPr>
          <w:rFonts w:ascii="Times New Roman" w:hAnsi="Times New Roman" w:cs="Times New Roman"/>
          <w:sz w:val="20"/>
        </w:rPr>
        <w:t xml:space="preserve">Various methods have been employed to control the amount of heavy metals released into the environment. By doing this, heavy metal pollution of the environment is avoided. These procedures limit heavy metal pollution of the environment by utilizing a variety of mechanisms, including </w:t>
      </w:r>
      <w:proofErr w:type="spellStart"/>
      <w:r w:rsidRPr="005348A3">
        <w:rPr>
          <w:rFonts w:ascii="Times New Roman" w:hAnsi="Times New Roman" w:cs="Times New Roman"/>
          <w:sz w:val="20"/>
        </w:rPr>
        <w:t>complexation</w:t>
      </w:r>
      <w:proofErr w:type="spellEnd"/>
      <w:r w:rsidRPr="005348A3">
        <w:rPr>
          <w:rFonts w:ascii="Times New Roman" w:hAnsi="Times New Roman" w:cs="Times New Roman"/>
          <w:sz w:val="20"/>
        </w:rPr>
        <w:t>, adsorption</w:t>
      </w:r>
      <w:r>
        <w:rPr>
          <w:rFonts w:ascii="Times New Roman" w:hAnsi="Times New Roman" w:cs="Times New Roman"/>
          <w:sz w:val="20"/>
        </w:rPr>
        <w:t>, precipitation, and absorption</w:t>
      </w:r>
      <w:r w:rsidR="00B96EFB" w:rsidRPr="007A24BA">
        <w:rPr>
          <w:rFonts w:ascii="Times New Roman" w:hAnsi="Times New Roman" w:cs="Times New Roman"/>
          <w:sz w:val="20"/>
        </w:rPr>
        <w:t>.</w:t>
      </w:r>
    </w:p>
    <w:p w:rsidR="00B96EFB" w:rsidRPr="00122AB2" w:rsidRDefault="00B96EFB" w:rsidP="00122AB2">
      <w:pPr>
        <w:pStyle w:val="ListParagraph"/>
        <w:numPr>
          <w:ilvl w:val="0"/>
          <w:numId w:val="12"/>
        </w:numPr>
        <w:spacing w:line="240" w:lineRule="auto"/>
        <w:jc w:val="both"/>
        <w:rPr>
          <w:rFonts w:ascii="Times New Roman" w:hAnsi="Times New Roman" w:cs="Times New Roman"/>
          <w:b/>
          <w:bCs/>
          <w:sz w:val="20"/>
        </w:rPr>
      </w:pPr>
      <w:r w:rsidRPr="00122AB2">
        <w:rPr>
          <w:rFonts w:ascii="Times New Roman" w:hAnsi="Times New Roman" w:cs="Times New Roman"/>
          <w:b/>
          <w:bCs/>
          <w:sz w:val="20"/>
        </w:rPr>
        <w:t>Stabilization</w:t>
      </w:r>
    </w:p>
    <w:p w:rsidR="0040577D" w:rsidRDefault="0040577D" w:rsidP="007A24BA">
      <w:pPr>
        <w:spacing w:line="240" w:lineRule="auto"/>
        <w:jc w:val="both"/>
        <w:rPr>
          <w:rFonts w:ascii="Times New Roman" w:hAnsi="Times New Roman" w:cs="Times New Roman"/>
          <w:sz w:val="20"/>
        </w:rPr>
      </w:pPr>
      <w:r w:rsidRPr="0040577D">
        <w:rPr>
          <w:rFonts w:ascii="Times New Roman" w:hAnsi="Times New Roman" w:cs="Times New Roman"/>
          <w:sz w:val="20"/>
        </w:rPr>
        <w:t xml:space="preserve">Various methods have been employed to control the amount of heavy metals released into the environment. By doing this, heavy metal pollution of the environment is avoided. Heavy metals in soil are stabilized using various chemicals. This is primarily a mechanism driven process. For instance, three amendments consisting of natural minerals and industrial byproducts—red mud, apatite, and a red mud/apatite composite—were used to assess the chemical stabilization of heavy metals. Furthermore, these substances either adsorb the pollutants or produce an atmosphere that is not conducive to metal leaking into the environment (37, 38). </w:t>
      </w:r>
    </w:p>
    <w:p w:rsidR="00314D3D" w:rsidRDefault="00314D3D" w:rsidP="007A24BA">
      <w:pPr>
        <w:spacing w:line="240" w:lineRule="auto"/>
        <w:jc w:val="both"/>
        <w:rPr>
          <w:rFonts w:ascii="Times New Roman" w:hAnsi="Times New Roman" w:cs="Times New Roman"/>
          <w:b/>
          <w:bCs/>
          <w:sz w:val="20"/>
        </w:rPr>
      </w:pPr>
    </w:p>
    <w:p w:rsidR="00314D3D" w:rsidRDefault="00314D3D" w:rsidP="007A24BA">
      <w:pPr>
        <w:spacing w:line="240" w:lineRule="auto"/>
        <w:jc w:val="both"/>
        <w:rPr>
          <w:rFonts w:ascii="Times New Roman" w:hAnsi="Times New Roman" w:cs="Times New Roman"/>
          <w:b/>
          <w:bCs/>
          <w:sz w:val="20"/>
        </w:rPr>
      </w:pPr>
    </w:p>
    <w:p w:rsidR="00B96EFB" w:rsidRPr="00122AB2" w:rsidRDefault="00122AB2" w:rsidP="007A24BA">
      <w:pPr>
        <w:spacing w:line="240" w:lineRule="auto"/>
        <w:jc w:val="both"/>
        <w:rPr>
          <w:rFonts w:ascii="Times New Roman" w:hAnsi="Times New Roman" w:cs="Times New Roman"/>
          <w:b/>
          <w:bCs/>
          <w:sz w:val="20"/>
        </w:rPr>
      </w:pPr>
      <w:r w:rsidRPr="00122AB2">
        <w:rPr>
          <w:rFonts w:ascii="Times New Roman" w:hAnsi="Times New Roman" w:cs="Times New Roman"/>
          <w:b/>
          <w:bCs/>
          <w:sz w:val="20"/>
        </w:rPr>
        <w:t>(b)</w:t>
      </w:r>
      <w:r w:rsidR="00B96EFB" w:rsidRPr="00122AB2">
        <w:rPr>
          <w:rFonts w:ascii="Times New Roman" w:hAnsi="Times New Roman" w:cs="Times New Roman"/>
          <w:b/>
          <w:bCs/>
          <w:sz w:val="20"/>
        </w:rPr>
        <w:t xml:space="preserve">Reaction Control </w:t>
      </w:r>
    </w:p>
    <w:p w:rsidR="00314D3D" w:rsidRDefault="00314D3D" w:rsidP="007A24BA">
      <w:pPr>
        <w:spacing w:line="240" w:lineRule="auto"/>
        <w:jc w:val="both"/>
        <w:rPr>
          <w:rFonts w:ascii="Times New Roman" w:hAnsi="Times New Roman" w:cs="Times New Roman"/>
          <w:sz w:val="20"/>
        </w:rPr>
      </w:pPr>
      <w:r w:rsidRPr="00314D3D">
        <w:rPr>
          <w:rFonts w:ascii="Times New Roman" w:hAnsi="Times New Roman" w:cs="Times New Roman"/>
          <w:sz w:val="20"/>
        </w:rPr>
        <w:t xml:space="preserve">In some cases, preventing the presence of elements that could encourage the reaction controls the release of heavy metals into the environment. For example, the oxidation of oxygen and </w:t>
      </w:r>
      <w:proofErr w:type="spellStart"/>
      <w:r w:rsidRPr="00314D3D">
        <w:rPr>
          <w:rFonts w:ascii="Times New Roman" w:hAnsi="Times New Roman" w:cs="Times New Roman"/>
          <w:sz w:val="20"/>
        </w:rPr>
        <w:t>metalliferous</w:t>
      </w:r>
      <w:proofErr w:type="spellEnd"/>
      <w:r w:rsidRPr="00314D3D">
        <w:rPr>
          <w:rFonts w:ascii="Times New Roman" w:hAnsi="Times New Roman" w:cs="Times New Roman"/>
          <w:sz w:val="20"/>
        </w:rPr>
        <w:t xml:space="preserve"> rich tailing can be controlled by installing a clay lining to stop water intrusion. By doing so, the environment would not have been contaminated by heavy metals, as water and oxygen encourage the leaching of heavy metals into various receiving habitats (39, 40). By removing one of the components from a chemical reaction, this technique prevents the reaction from occurring since there are insufficient precursors (41). </w:t>
      </w:r>
    </w:p>
    <w:p w:rsidR="00C000BB" w:rsidRPr="00122AB2" w:rsidRDefault="00122AB2" w:rsidP="007A24BA">
      <w:pPr>
        <w:spacing w:line="240" w:lineRule="auto"/>
        <w:jc w:val="both"/>
        <w:rPr>
          <w:rFonts w:ascii="Times New Roman" w:hAnsi="Times New Roman" w:cs="Times New Roman"/>
          <w:b/>
          <w:bCs/>
          <w:sz w:val="20"/>
        </w:rPr>
      </w:pPr>
      <w:r w:rsidRPr="00122AB2">
        <w:rPr>
          <w:rFonts w:ascii="Times New Roman" w:hAnsi="Times New Roman" w:cs="Times New Roman"/>
          <w:b/>
          <w:bCs/>
          <w:sz w:val="20"/>
        </w:rPr>
        <w:t>(c)</w:t>
      </w:r>
      <w:r w:rsidR="00C000BB" w:rsidRPr="00122AB2">
        <w:rPr>
          <w:rFonts w:ascii="Times New Roman" w:hAnsi="Times New Roman" w:cs="Times New Roman"/>
          <w:b/>
          <w:bCs/>
          <w:sz w:val="20"/>
        </w:rPr>
        <w:t xml:space="preserve"> </w:t>
      </w:r>
      <w:proofErr w:type="spellStart"/>
      <w:r w:rsidR="00C000BB" w:rsidRPr="00122AB2">
        <w:rPr>
          <w:rFonts w:ascii="Times New Roman" w:hAnsi="Times New Roman" w:cs="Times New Roman"/>
          <w:b/>
          <w:bCs/>
          <w:sz w:val="20"/>
        </w:rPr>
        <w:t>Phytoremediation</w:t>
      </w:r>
      <w:proofErr w:type="spellEnd"/>
    </w:p>
    <w:p w:rsidR="00625661" w:rsidRDefault="00625661" w:rsidP="00022C74">
      <w:pPr>
        <w:spacing w:line="240" w:lineRule="auto"/>
        <w:jc w:val="center"/>
        <w:rPr>
          <w:rFonts w:ascii="Times New Roman" w:hAnsi="Times New Roman" w:cs="Times New Roman"/>
          <w:sz w:val="20"/>
        </w:rPr>
      </w:pPr>
      <w:r w:rsidRPr="00625661">
        <w:rPr>
          <w:rFonts w:ascii="Times New Roman" w:hAnsi="Times New Roman" w:cs="Times New Roman"/>
          <w:sz w:val="20"/>
        </w:rPr>
        <w:t xml:space="preserve">Utilizing plant species that have a particular affinity for heavy metals is part of this procedure. In essence, plants use the heavy metals in the soil as nutrients, which they then take to grow. The chemical stability of heavy metal ions in the soil's </w:t>
      </w:r>
      <w:proofErr w:type="spellStart"/>
      <w:r w:rsidRPr="00625661">
        <w:rPr>
          <w:rFonts w:ascii="Times New Roman" w:hAnsi="Times New Roman" w:cs="Times New Roman"/>
          <w:sz w:val="20"/>
        </w:rPr>
        <w:t>vadose</w:t>
      </w:r>
      <w:proofErr w:type="spellEnd"/>
      <w:r w:rsidRPr="00625661">
        <w:rPr>
          <w:rFonts w:ascii="Times New Roman" w:hAnsi="Times New Roman" w:cs="Times New Roman"/>
          <w:sz w:val="20"/>
        </w:rPr>
        <w:t xml:space="preserve"> zone is greatly influenced by plant metabolism, which also serves to restrict the leaching, mobility, bioavailability, and potentially harmful effects of heavy metals. This mechanism, which is essentially referred to as </w:t>
      </w:r>
      <w:proofErr w:type="spellStart"/>
      <w:r w:rsidRPr="00625661">
        <w:rPr>
          <w:rFonts w:ascii="Times New Roman" w:hAnsi="Times New Roman" w:cs="Times New Roman"/>
          <w:sz w:val="20"/>
        </w:rPr>
        <w:t>phyto</w:t>
      </w:r>
      <w:proofErr w:type="spellEnd"/>
      <w:r w:rsidRPr="00625661">
        <w:rPr>
          <w:rFonts w:ascii="Times New Roman" w:hAnsi="Times New Roman" w:cs="Times New Roman"/>
          <w:sz w:val="20"/>
        </w:rPr>
        <w:t xml:space="preserve">-stabilization, is triggered by heavy metals that are absorbed and accumulate on the roots. Moreover, heavy metal oxidative state alterations and adsorption onto organic compounds can cause heavy metals to precipitate in the </w:t>
      </w:r>
      <w:proofErr w:type="spellStart"/>
      <w:r w:rsidRPr="00625661">
        <w:rPr>
          <w:rFonts w:ascii="Times New Roman" w:hAnsi="Times New Roman" w:cs="Times New Roman"/>
          <w:sz w:val="20"/>
        </w:rPr>
        <w:t>rhizosphere</w:t>
      </w:r>
      <w:proofErr w:type="spellEnd"/>
      <w:r w:rsidRPr="00625661">
        <w:rPr>
          <w:rFonts w:ascii="Times New Roman" w:hAnsi="Times New Roman" w:cs="Times New Roman"/>
          <w:sz w:val="20"/>
        </w:rPr>
        <w:t xml:space="preserve"> zone. In a nutshell, </w:t>
      </w:r>
      <w:proofErr w:type="spellStart"/>
      <w:r w:rsidRPr="00625661">
        <w:rPr>
          <w:rFonts w:ascii="Times New Roman" w:hAnsi="Times New Roman" w:cs="Times New Roman"/>
          <w:sz w:val="20"/>
        </w:rPr>
        <w:t>cations</w:t>
      </w:r>
      <w:proofErr w:type="spellEnd"/>
      <w:r w:rsidRPr="00625661">
        <w:rPr>
          <w:rFonts w:ascii="Times New Roman" w:hAnsi="Times New Roman" w:cs="Times New Roman"/>
          <w:sz w:val="20"/>
        </w:rPr>
        <w:t xml:space="preserve"> such heavy metals attach to anionic charged plasma membranes and pectin found in plant cell walls (42, 43).</w:t>
      </w:r>
    </w:p>
    <w:p w:rsidR="00C000BB" w:rsidRPr="00022C74" w:rsidRDefault="00022C74" w:rsidP="00022C74">
      <w:pPr>
        <w:spacing w:line="240" w:lineRule="auto"/>
        <w:jc w:val="center"/>
        <w:rPr>
          <w:rFonts w:ascii="Times New Roman" w:hAnsi="Times New Roman" w:cs="Times New Roman"/>
          <w:b/>
          <w:bCs/>
          <w:sz w:val="20"/>
        </w:rPr>
      </w:pPr>
      <w:r>
        <w:rPr>
          <w:rFonts w:ascii="Times New Roman" w:hAnsi="Times New Roman" w:cs="Times New Roman"/>
          <w:b/>
          <w:bCs/>
          <w:sz w:val="20"/>
        </w:rPr>
        <w:t>VI.</w:t>
      </w:r>
      <w:r w:rsidR="00C000BB" w:rsidRPr="00022C74">
        <w:rPr>
          <w:rFonts w:ascii="Times New Roman" w:hAnsi="Times New Roman" w:cs="Times New Roman"/>
          <w:b/>
          <w:bCs/>
          <w:sz w:val="20"/>
        </w:rPr>
        <w:t xml:space="preserve"> Pollution Treatment Techniques</w:t>
      </w:r>
    </w:p>
    <w:p w:rsidR="006B542D" w:rsidRDefault="006B542D" w:rsidP="007A24BA">
      <w:pPr>
        <w:spacing w:line="240" w:lineRule="auto"/>
        <w:jc w:val="both"/>
        <w:rPr>
          <w:rFonts w:ascii="Times New Roman" w:hAnsi="Times New Roman" w:cs="Times New Roman"/>
          <w:sz w:val="20"/>
        </w:rPr>
      </w:pPr>
      <w:r w:rsidRPr="006B542D">
        <w:rPr>
          <w:rFonts w:ascii="Times New Roman" w:hAnsi="Times New Roman" w:cs="Times New Roman"/>
          <w:sz w:val="20"/>
        </w:rPr>
        <w:t xml:space="preserve">Many processes, including leaching, weathering, and oxidation, occur after pollution removal. As a result, heavy metal pollution of the environment occurred. To get rid of the pollutants, environmental managers, process engineers, and experts in water quality use several treatment techniques. These methods employ a variety of processes, including filtration (47), electrolysis (48), ion exchange (46), precipitation (44), adsorption (45), </w:t>
      </w:r>
      <w:proofErr w:type="spellStart"/>
      <w:r w:rsidRPr="006B542D">
        <w:rPr>
          <w:rFonts w:ascii="Times New Roman" w:hAnsi="Times New Roman" w:cs="Times New Roman"/>
          <w:sz w:val="20"/>
        </w:rPr>
        <w:t>phytoremediation</w:t>
      </w:r>
      <w:proofErr w:type="spellEnd"/>
      <w:r w:rsidRPr="006B542D">
        <w:rPr>
          <w:rFonts w:ascii="Times New Roman" w:hAnsi="Times New Roman" w:cs="Times New Roman"/>
          <w:sz w:val="20"/>
        </w:rPr>
        <w:t xml:space="preserve"> (49), and crystallization (50). It is possible to remove heavy metals by combining different methods. </w:t>
      </w:r>
    </w:p>
    <w:p w:rsidR="00A0329E" w:rsidRPr="00022C74" w:rsidRDefault="00022C74" w:rsidP="007A24BA">
      <w:pPr>
        <w:spacing w:line="240" w:lineRule="auto"/>
        <w:jc w:val="both"/>
        <w:rPr>
          <w:rFonts w:ascii="Times New Roman" w:hAnsi="Times New Roman" w:cs="Times New Roman"/>
          <w:b/>
          <w:bCs/>
          <w:sz w:val="20"/>
        </w:rPr>
      </w:pPr>
      <w:r w:rsidRPr="00022C74">
        <w:rPr>
          <w:rFonts w:ascii="Times New Roman" w:hAnsi="Times New Roman" w:cs="Times New Roman"/>
          <w:b/>
          <w:bCs/>
          <w:sz w:val="20"/>
        </w:rPr>
        <w:t>(a)</w:t>
      </w:r>
      <w:r w:rsidR="00A0329E" w:rsidRPr="00022C74">
        <w:rPr>
          <w:rFonts w:ascii="Times New Roman" w:hAnsi="Times New Roman" w:cs="Times New Roman"/>
          <w:b/>
          <w:bCs/>
          <w:sz w:val="20"/>
        </w:rPr>
        <w:t xml:space="preserve"> Precipitation </w:t>
      </w:r>
    </w:p>
    <w:p w:rsidR="006C6F35" w:rsidRDefault="0042143C" w:rsidP="007A24BA">
      <w:pPr>
        <w:spacing w:line="240" w:lineRule="auto"/>
        <w:jc w:val="both"/>
        <w:rPr>
          <w:rFonts w:ascii="Times New Roman" w:hAnsi="Times New Roman" w:cs="Times New Roman"/>
          <w:sz w:val="20"/>
        </w:rPr>
      </w:pPr>
      <w:r w:rsidRPr="0042143C">
        <w:rPr>
          <w:rFonts w:ascii="Times New Roman" w:hAnsi="Times New Roman" w:cs="Times New Roman"/>
          <w:sz w:val="20"/>
        </w:rPr>
        <w:t xml:space="preserve">This process depends on </w:t>
      </w:r>
      <w:proofErr w:type="spellStart"/>
      <w:r w:rsidRPr="0042143C">
        <w:rPr>
          <w:rFonts w:ascii="Times New Roman" w:hAnsi="Times New Roman" w:cs="Times New Roman"/>
          <w:sz w:val="20"/>
        </w:rPr>
        <w:t>pH.</w:t>
      </w:r>
      <w:proofErr w:type="spellEnd"/>
      <w:r w:rsidRPr="0042143C">
        <w:rPr>
          <w:rFonts w:ascii="Times New Roman" w:hAnsi="Times New Roman" w:cs="Times New Roman"/>
          <w:sz w:val="20"/>
        </w:rPr>
        <w:t xml:space="preserve"> </w:t>
      </w:r>
      <w:proofErr w:type="gramStart"/>
      <w:r w:rsidRPr="0042143C">
        <w:rPr>
          <w:rFonts w:ascii="Times New Roman" w:hAnsi="Times New Roman" w:cs="Times New Roman"/>
          <w:sz w:val="20"/>
        </w:rPr>
        <w:t>various</w:t>
      </w:r>
      <w:proofErr w:type="gramEnd"/>
      <w:r w:rsidRPr="0042143C">
        <w:rPr>
          <w:rFonts w:ascii="Times New Roman" w:hAnsi="Times New Roman" w:cs="Times New Roman"/>
          <w:sz w:val="20"/>
        </w:rPr>
        <w:t xml:space="preserve"> pH gradients cause various metals to precipitate. Water that is high in heavy metals will react with an alkaline producing agent to accomplish that. After a while, the water's pH will rise and impurities will start to appear at different pH gradients. Researchers have looked into how metals can be recovered at various pH gradients</w:t>
      </w:r>
      <w:r w:rsidR="006C6F35" w:rsidRPr="006C6F35">
        <w:rPr>
          <w:rFonts w:ascii="Times New Roman" w:hAnsi="Times New Roman" w:cs="Times New Roman"/>
          <w:sz w:val="20"/>
        </w:rPr>
        <w:t xml:space="preserve"> Chemicals used to elevate the pH of water include lime, limestone, soda ash, caustic soda, </w:t>
      </w:r>
      <w:proofErr w:type="spellStart"/>
      <w:r w:rsidR="006C6F35" w:rsidRPr="006C6F35">
        <w:rPr>
          <w:rFonts w:ascii="Times New Roman" w:hAnsi="Times New Roman" w:cs="Times New Roman"/>
          <w:sz w:val="20"/>
        </w:rPr>
        <w:t>periclase</w:t>
      </w:r>
      <w:proofErr w:type="spellEnd"/>
      <w:r w:rsidR="006C6F35" w:rsidRPr="006C6F35">
        <w:rPr>
          <w:rFonts w:ascii="Times New Roman" w:hAnsi="Times New Roman" w:cs="Times New Roman"/>
          <w:sz w:val="20"/>
        </w:rPr>
        <w:t xml:space="preserve">, </w:t>
      </w:r>
      <w:proofErr w:type="spellStart"/>
      <w:r w:rsidR="006C6F35" w:rsidRPr="006C6F35">
        <w:rPr>
          <w:rFonts w:ascii="Times New Roman" w:hAnsi="Times New Roman" w:cs="Times New Roman"/>
          <w:sz w:val="20"/>
        </w:rPr>
        <w:t>brucite</w:t>
      </w:r>
      <w:proofErr w:type="spellEnd"/>
      <w:r w:rsidR="006C6F35" w:rsidRPr="006C6F35">
        <w:rPr>
          <w:rFonts w:ascii="Times New Roman" w:hAnsi="Times New Roman" w:cs="Times New Roman"/>
          <w:sz w:val="20"/>
        </w:rPr>
        <w:t xml:space="preserve">, and different waste products. However, these materials contain high concentrations of Mg, Ca, and Na components among other contaminants. </w:t>
      </w:r>
    </w:p>
    <w:p w:rsidR="0067752E" w:rsidRPr="00C723A0" w:rsidRDefault="00C723A0" w:rsidP="007A24BA">
      <w:pPr>
        <w:spacing w:line="240" w:lineRule="auto"/>
        <w:jc w:val="both"/>
        <w:rPr>
          <w:rFonts w:ascii="Times New Roman" w:hAnsi="Times New Roman" w:cs="Times New Roman"/>
          <w:b/>
          <w:bCs/>
          <w:sz w:val="20"/>
        </w:rPr>
      </w:pPr>
      <w:r w:rsidRPr="00C723A0">
        <w:rPr>
          <w:rFonts w:ascii="Times New Roman" w:hAnsi="Times New Roman" w:cs="Times New Roman"/>
          <w:b/>
          <w:bCs/>
          <w:sz w:val="20"/>
        </w:rPr>
        <w:t>(b)</w:t>
      </w:r>
      <w:r w:rsidR="00A0329E" w:rsidRPr="00C723A0">
        <w:rPr>
          <w:rFonts w:ascii="Times New Roman" w:hAnsi="Times New Roman" w:cs="Times New Roman"/>
          <w:b/>
          <w:bCs/>
          <w:sz w:val="20"/>
        </w:rPr>
        <w:t xml:space="preserve"> Adsorption </w:t>
      </w:r>
    </w:p>
    <w:p w:rsidR="00372D4A" w:rsidRDefault="00372D4A" w:rsidP="007A24BA">
      <w:pPr>
        <w:spacing w:line="240" w:lineRule="auto"/>
        <w:jc w:val="both"/>
        <w:rPr>
          <w:rFonts w:ascii="Times New Roman" w:hAnsi="Times New Roman" w:cs="Times New Roman"/>
          <w:sz w:val="20"/>
        </w:rPr>
      </w:pPr>
      <w:r w:rsidRPr="00372D4A">
        <w:rPr>
          <w:rFonts w:ascii="Times New Roman" w:hAnsi="Times New Roman" w:cs="Times New Roman"/>
          <w:sz w:val="20"/>
        </w:rPr>
        <w:t xml:space="preserve">This is a surface </w:t>
      </w:r>
      <w:proofErr w:type="gramStart"/>
      <w:r w:rsidRPr="00372D4A">
        <w:rPr>
          <w:rFonts w:ascii="Times New Roman" w:hAnsi="Times New Roman" w:cs="Times New Roman"/>
          <w:sz w:val="20"/>
        </w:rPr>
        <w:t>phenomena</w:t>
      </w:r>
      <w:proofErr w:type="gramEnd"/>
      <w:r w:rsidRPr="00372D4A">
        <w:rPr>
          <w:rFonts w:ascii="Times New Roman" w:hAnsi="Times New Roman" w:cs="Times New Roman"/>
          <w:sz w:val="20"/>
        </w:rPr>
        <w:t xml:space="preserve"> in which impurities are adsorbed onto the material's surface. Exchangeable fractions, the point of zero charge, and charge difference are only a few of the variables that affect this. A variety of materials experience detrimental surface modifications when heavy metals are adsorbed onto them. </w:t>
      </w:r>
      <w:r w:rsidR="009844DF" w:rsidRPr="009844DF">
        <w:rPr>
          <w:rFonts w:ascii="Times New Roman" w:hAnsi="Times New Roman" w:cs="Times New Roman"/>
          <w:sz w:val="20"/>
        </w:rPr>
        <w:t xml:space="preserve">The amount of heavy metals that have been adsorbed onto the adsorbent can be measured using the grams of heavy metals on the grams of the adsorbent. It is the result of an adsorbent and an </w:t>
      </w:r>
      <w:proofErr w:type="spellStart"/>
      <w:r w:rsidR="009844DF" w:rsidRPr="009844DF">
        <w:rPr>
          <w:rFonts w:ascii="Times New Roman" w:hAnsi="Times New Roman" w:cs="Times New Roman"/>
          <w:sz w:val="20"/>
        </w:rPr>
        <w:t>adsorbate</w:t>
      </w:r>
      <w:proofErr w:type="spellEnd"/>
      <w:r w:rsidR="009844DF" w:rsidRPr="009844DF">
        <w:rPr>
          <w:rFonts w:ascii="Times New Roman" w:hAnsi="Times New Roman" w:cs="Times New Roman"/>
          <w:sz w:val="20"/>
        </w:rPr>
        <w:t xml:space="preserve"> interacting. Two of the many techniques used to pinpoint the mechanisms of heavy metal adsorption are the </w:t>
      </w:r>
      <w:proofErr w:type="spellStart"/>
      <w:r w:rsidR="009844DF" w:rsidRPr="009844DF">
        <w:rPr>
          <w:rFonts w:ascii="Times New Roman" w:hAnsi="Times New Roman" w:cs="Times New Roman"/>
          <w:sz w:val="20"/>
        </w:rPr>
        <w:t>Freundlich</w:t>
      </w:r>
      <w:proofErr w:type="spellEnd"/>
      <w:r w:rsidR="009844DF" w:rsidRPr="009844DF">
        <w:rPr>
          <w:rFonts w:ascii="Times New Roman" w:hAnsi="Times New Roman" w:cs="Times New Roman"/>
          <w:sz w:val="20"/>
        </w:rPr>
        <w:t xml:space="preserve"> and Langmuir adsorption isotherms. </w:t>
      </w:r>
      <w:r w:rsidRPr="00372D4A">
        <w:rPr>
          <w:rFonts w:ascii="Times New Roman" w:hAnsi="Times New Roman" w:cs="Times New Roman"/>
          <w:sz w:val="20"/>
        </w:rPr>
        <w:t xml:space="preserve">This phenomena is also dependent on a number of variables, including ionic strength, temperature, pH, co-existing ions, concentration, and time. Researchers have employed a variety of materials, including waste materials, </w:t>
      </w:r>
      <w:proofErr w:type="spellStart"/>
      <w:r w:rsidRPr="00372D4A">
        <w:rPr>
          <w:rFonts w:ascii="Times New Roman" w:hAnsi="Times New Roman" w:cs="Times New Roman"/>
          <w:sz w:val="20"/>
        </w:rPr>
        <w:t>zeolite</w:t>
      </w:r>
      <w:proofErr w:type="spellEnd"/>
      <w:r w:rsidRPr="00372D4A">
        <w:rPr>
          <w:rFonts w:ascii="Times New Roman" w:hAnsi="Times New Roman" w:cs="Times New Roman"/>
          <w:sz w:val="20"/>
        </w:rPr>
        <w:t>, base minerals, powdered activated carbon (PAC), granular activated carbon (GAC), and clays (</w:t>
      </w:r>
      <w:proofErr w:type="spellStart"/>
      <w:r w:rsidRPr="00372D4A">
        <w:rPr>
          <w:rFonts w:ascii="Times New Roman" w:hAnsi="Times New Roman" w:cs="Times New Roman"/>
          <w:sz w:val="20"/>
        </w:rPr>
        <w:t>bentonite</w:t>
      </w:r>
      <w:proofErr w:type="spellEnd"/>
      <w:r w:rsidRPr="00372D4A">
        <w:rPr>
          <w:rFonts w:ascii="Times New Roman" w:hAnsi="Times New Roman" w:cs="Times New Roman"/>
          <w:sz w:val="20"/>
        </w:rPr>
        <w:t xml:space="preserve">, vermiculite, and </w:t>
      </w:r>
      <w:proofErr w:type="spellStart"/>
      <w:r w:rsidRPr="00372D4A">
        <w:rPr>
          <w:rFonts w:ascii="Times New Roman" w:hAnsi="Times New Roman" w:cs="Times New Roman"/>
          <w:sz w:val="20"/>
        </w:rPr>
        <w:t>kaolinite</w:t>
      </w:r>
      <w:proofErr w:type="spellEnd"/>
      <w:r w:rsidRPr="00372D4A">
        <w:rPr>
          <w:rFonts w:ascii="Times New Roman" w:hAnsi="Times New Roman" w:cs="Times New Roman"/>
          <w:sz w:val="20"/>
        </w:rPr>
        <w:t xml:space="preserve">) (51, 52). Other materials can be blended together as a composite to create materials with a variety of functions and mechanisms in order to achieve a synergy (53). </w:t>
      </w:r>
    </w:p>
    <w:p w:rsidR="0067752E" w:rsidRPr="00C723A0" w:rsidRDefault="00C723A0" w:rsidP="007A24BA">
      <w:pPr>
        <w:spacing w:line="240" w:lineRule="auto"/>
        <w:jc w:val="both"/>
        <w:rPr>
          <w:rFonts w:ascii="Times New Roman" w:hAnsi="Times New Roman" w:cs="Times New Roman"/>
          <w:b/>
          <w:bCs/>
          <w:sz w:val="20"/>
        </w:rPr>
      </w:pPr>
      <w:r w:rsidRPr="00C723A0">
        <w:rPr>
          <w:rFonts w:ascii="Times New Roman" w:hAnsi="Times New Roman" w:cs="Times New Roman"/>
          <w:b/>
          <w:bCs/>
          <w:sz w:val="20"/>
        </w:rPr>
        <w:t>(c)</w:t>
      </w:r>
      <w:r w:rsidR="0067752E" w:rsidRPr="00C723A0">
        <w:rPr>
          <w:rFonts w:ascii="Times New Roman" w:hAnsi="Times New Roman" w:cs="Times New Roman"/>
          <w:b/>
          <w:bCs/>
          <w:sz w:val="20"/>
        </w:rPr>
        <w:t xml:space="preserve"> Ion Exchange</w:t>
      </w:r>
    </w:p>
    <w:p w:rsidR="00484C72" w:rsidRDefault="0067752E" w:rsidP="007A24BA">
      <w:pPr>
        <w:spacing w:line="240" w:lineRule="auto"/>
        <w:jc w:val="both"/>
        <w:rPr>
          <w:rFonts w:ascii="Times New Roman" w:hAnsi="Times New Roman" w:cs="Times New Roman"/>
          <w:sz w:val="20"/>
        </w:rPr>
      </w:pPr>
      <w:r w:rsidRPr="007A24BA">
        <w:rPr>
          <w:rFonts w:ascii="Times New Roman" w:hAnsi="Times New Roman" w:cs="Times New Roman"/>
          <w:sz w:val="20"/>
        </w:rPr>
        <w:lastRenderedPageBreak/>
        <w:t xml:space="preserve"> </w:t>
      </w:r>
      <w:r w:rsidR="00484C72" w:rsidRPr="00484C72">
        <w:rPr>
          <w:rFonts w:ascii="Times New Roman" w:hAnsi="Times New Roman" w:cs="Times New Roman"/>
          <w:sz w:val="20"/>
        </w:rPr>
        <w:t xml:space="preserve">This is also a surface </w:t>
      </w:r>
      <w:proofErr w:type="gramStart"/>
      <w:r w:rsidR="00484C72" w:rsidRPr="00484C72">
        <w:rPr>
          <w:rFonts w:ascii="Times New Roman" w:hAnsi="Times New Roman" w:cs="Times New Roman"/>
          <w:sz w:val="20"/>
        </w:rPr>
        <w:t>phenomena</w:t>
      </w:r>
      <w:proofErr w:type="gramEnd"/>
      <w:r w:rsidR="00484C72" w:rsidRPr="00484C72">
        <w:rPr>
          <w:rFonts w:ascii="Times New Roman" w:hAnsi="Times New Roman" w:cs="Times New Roman"/>
          <w:sz w:val="20"/>
        </w:rPr>
        <w:t xml:space="preserve">, in which the material's </w:t>
      </w:r>
      <w:proofErr w:type="spellStart"/>
      <w:r w:rsidR="00484C72" w:rsidRPr="00484C72">
        <w:rPr>
          <w:rFonts w:ascii="Times New Roman" w:hAnsi="Times New Roman" w:cs="Times New Roman"/>
          <w:sz w:val="20"/>
        </w:rPr>
        <w:t>cation</w:t>
      </w:r>
      <w:proofErr w:type="spellEnd"/>
      <w:r w:rsidR="00484C72" w:rsidRPr="00484C72">
        <w:rPr>
          <w:rFonts w:ascii="Times New Roman" w:hAnsi="Times New Roman" w:cs="Times New Roman"/>
          <w:sz w:val="20"/>
        </w:rPr>
        <w:t xml:space="preserve"> and anion exchange capability causes impurities to be adsorbed onto its surface. The majority of the time, high ion exchange capacity media or ion exchange resins are employed together. By virtue of their high ion exchange capacity, clay minerals attenuate heavy metals. The density and charge variance are used in place of the elements. It is called the </w:t>
      </w:r>
      <w:proofErr w:type="spellStart"/>
      <w:r w:rsidR="00484C72" w:rsidRPr="00484C72">
        <w:rPr>
          <w:rFonts w:ascii="Times New Roman" w:hAnsi="Times New Roman" w:cs="Times New Roman"/>
          <w:sz w:val="20"/>
        </w:rPr>
        <w:t>cation</w:t>
      </w:r>
      <w:proofErr w:type="spellEnd"/>
      <w:r w:rsidR="00484C72" w:rsidRPr="00484C72">
        <w:rPr>
          <w:rFonts w:ascii="Times New Roman" w:hAnsi="Times New Roman" w:cs="Times New Roman"/>
          <w:sz w:val="20"/>
        </w:rPr>
        <w:t xml:space="preserve"> exchange capacity (CEC) process. Several techniques can be used to ascertain this (54, 55). </w:t>
      </w:r>
    </w:p>
    <w:p w:rsidR="0067752E" w:rsidRPr="00C723A0" w:rsidRDefault="00C723A0" w:rsidP="007A24BA">
      <w:pPr>
        <w:spacing w:line="240" w:lineRule="auto"/>
        <w:jc w:val="both"/>
        <w:rPr>
          <w:rFonts w:ascii="Times New Roman" w:hAnsi="Times New Roman" w:cs="Times New Roman"/>
          <w:b/>
          <w:bCs/>
          <w:sz w:val="20"/>
        </w:rPr>
      </w:pPr>
      <w:r w:rsidRPr="00C723A0">
        <w:rPr>
          <w:rFonts w:ascii="Times New Roman" w:hAnsi="Times New Roman" w:cs="Times New Roman"/>
          <w:b/>
          <w:bCs/>
          <w:sz w:val="20"/>
        </w:rPr>
        <w:t>(d)</w:t>
      </w:r>
      <w:r w:rsidR="0067752E" w:rsidRPr="00C723A0">
        <w:rPr>
          <w:rFonts w:ascii="Times New Roman" w:hAnsi="Times New Roman" w:cs="Times New Roman"/>
          <w:b/>
          <w:bCs/>
          <w:sz w:val="20"/>
        </w:rPr>
        <w:t xml:space="preserve"> Filtration</w:t>
      </w:r>
    </w:p>
    <w:p w:rsidR="00496990" w:rsidRDefault="0067752E" w:rsidP="007A24BA">
      <w:pPr>
        <w:spacing w:line="240" w:lineRule="auto"/>
        <w:jc w:val="both"/>
        <w:rPr>
          <w:rFonts w:ascii="Times New Roman" w:hAnsi="Times New Roman" w:cs="Times New Roman"/>
          <w:sz w:val="20"/>
        </w:rPr>
      </w:pPr>
      <w:r w:rsidRPr="007A24BA">
        <w:rPr>
          <w:rFonts w:ascii="Times New Roman" w:hAnsi="Times New Roman" w:cs="Times New Roman"/>
          <w:sz w:val="20"/>
        </w:rPr>
        <w:t xml:space="preserve"> </w:t>
      </w:r>
      <w:r w:rsidR="00496990" w:rsidRPr="00496990">
        <w:rPr>
          <w:rFonts w:ascii="Times New Roman" w:hAnsi="Times New Roman" w:cs="Times New Roman"/>
          <w:sz w:val="20"/>
        </w:rPr>
        <w:t xml:space="preserve">Filtration membranes can be used to extract heavy metals from aqueous media. A driving power is necessary for the membrane to extract heavy metals from an aqueous solution. It may be influenced by the pressure differential or concentration gradient. Various membrane types are employed for the removal of heavy metals, including membrane distillation, reverse osmosis, </w:t>
      </w:r>
      <w:proofErr w:type="spellStart"/>
      <w:r w:rsidR="00496990" w:rsidRPr="00496990">
        <w:rPr>
          <w:rFonts w:ascii="Times New Roman" w:hAnsi="Times New Roman" w:cs="Times New Roman"/>
          <w:sz w:val="20"/>
        </w:rPr>
        <w:t>ultrafiltration</w:t>
      </w:r>
      <w:proofErr w:type="spellEnd"/>
      <w:r w:rsidR="00496990" w:rsidRPr="00496990">
        <w:rPr>
          <w:rFonts w:ascii="Times New Roman" w:hAnsi="Times New Roman" w:cs="Times New Roman"/>
          <w:sz w:val="20"/>
        </w:rPr>
        <w:t xml:space="preserve">, </w:t>
      </w:r>
      <w:proofErr w:type="spellStart"/>
      <w:r w:rsidR="00496990" w:rsidRPr="00496990">
        <w:rPr>
          <w:rFonts w:ascii="Times New Roman" w:hAnsi="Times New Roman" w:cs="Times New Roman"/>
          <w:sz w:val="20"/>
        </w:rPr>
        <w:t>nano</w:t>
      </w:r>
      <w:proofErr w:type="spellEnd"/>
      <w:r w:rsidR="00496990" w:rsidRPr="00496990">
        <w:rPr>
          <w:rFonts w:ascii="Times New Roman" w:hAnsi="Times New Roman" w:cs="Times New Roman"/>
          <w:sz w:val="20"/>
        </w:rPr>
        <w:t>-filtration, microfiltration, and electro-dialysis (ED) (56</w:t>
      </w:r>
      <w:proofErr w:type="gramStart"/>
      <w:r w:rsidR="00496990" w:rsidRPr="00496990">
        <w:rPr>
          <w:rFonts w:ascii="Times New Roman" w:hAnsi="Times New Roman" w:cs="Times New Roman"/>
          <w:sz w:val="20"/>
        </w:rPr>
        <w:t>,57</w:t>
      </w:r>
      <w:proofErr w:type="gramEnd"/>
      <w:r w:rsidR="00496990" w:rsidRPr="00496990">
        <w:rPr>
          <w:rFonts w:ascii="Times New Roman" w:hAnsi="Times New Roman" w:cs="Times New Roman"/>
          <w:sz w:val="20"/>
        </w:rPr>
        <w:t xml:space="preserve">). </w:t>
      </w:r>
    </w:p>
    <w:p w:rsidR="0067752E" w:rsidRPr="00C723A0" w:rsidRDefault="00C723A0" w:rsidP="007A24BA">
      <w:pPr>
        <w:spacing w:line="240" w:lineRule="auto"/>
        <w:jc w:val="both"/>
        <w:rPr>
          <w:rFonts w:ascii="Times New Roman" w:hAnsi="Times New Roman" w:cs="Times New Roman"/>
          <w:b/>
          <w:bCs/>
          <w:sz w:val="20"/>
        </w:rPr>
      </w:pPr>
      <w:r w:rsidRPr="00C723A0">
        <w:rPr>
          <w:rFonts w:ascii="Times New Roman" w:hAnsi="Times New Roman" w:cs="Times New Roman"/>
          <w:b/>
          <w:bCs/>
          <w:sz w:val="20"/>
        </w:rPr>
        <w:t>(e)</w:t>
      </w:r>
      <w:r w:rsidR="0067752E" w:rsidRPr="00C723A0">
        <w:rPr>
          <w:rFonts w:ascii="Times New Roman" w:hAnsi="Times New Roman" w:cs="Times New Roman"/>
          <w:b/>
          <w:bCs/>
          <w:sz w:val="20"/>
        </w:rPr>
        <w:t xml:space="preserve"> </w:t>
      </w:r>
      <w:proofErr w:type="spellStart"/>
      <w:r w:rsidR="0067752E" w:rsidRPr="00C723A0">
        <w:rPr>
          <w:rFonts w:ascii="Times New Roman" w:hAnsi="Times New Roman" w:cs="Times New Roman"/>
          <w:b/>
          <w:bCs/>
          <w:sz w:val="20"/>
        </w:rPr>
        <w:t>Phytoremediation</w:t>
      </w:r>
      <w:proofErr w:type="spellEnd"/>
    </w:p>
    <w:p w:rsidR="001659B8" w:rsidRDefault="0067752E" w:rsidP="001659B8">
      <w:pPr>
        <w:spacing w:line="240" w:lineRule="auto"/>
        <w:jc w:val="both"/>
        <w:rPr>
          <w:rFonts w:ascii="Times New Roman" w:hAnsi="Times New Roman" w:cs="Times New Roman"/>
          <w:sz w:val="20"/>
        </w:rPr>
      </w:pPr>
      <w:r w:rsidRPr="007A24BA">
        <w:rPr>
          <w:rFonts w:ascii="Times New Roman" w:hAnsi="Times New Roman" w:cs="Times New Roman"/>
          <w:sz w:val="20"/>
        </w:rPr>
        <w:t xml:space="preserve"> </w:t>
      </w:r>
      <w:r w:rsidR="001659B8" w:rsidRPr="001659B8">
        <w:rPr>
          <w:rFonts w:ascii="Times New Roman" w:hAnsi="Times New Roman" w:cs="Times New Roman"/>
          <w:sz w:val="20"/>
        </w:rPr>
        <w:t xml:space="preserve">The method of eliminating heavy metals from aqueous solutions by means of biological elements of the environment (plants) is known as </w:t>
      </w:r>
      <w:proofErr w:type="spellStart"/>
      <w:r w:rsidR="001659B8" w:rsidRPr="001659B8">
        <w:rPr>
          <w:rFonts w:ascii="Times New Roman" w:hAnsi="Times New Roman" w:cs="Times New Roman"/>
          <w:sz w:val="20"/>
        </w:rPr>
        <w:t>phytoremediation</w:t>
      </w:r>
      <w:proofErr w:type="spellEnd"/>
      <w:r w:rsidR="001659B8" w:rsidRPr="001659B8">
        <w:rPr>
          <w:rFonts w:ascii="Times New Roman" w:hAnsi="Times New Roman" w:cs="Times New Roman"/>
          <w:sz w:val="20"/>
        </w:rPr>
        <w:t xml:space="preserve">. The phenomenon has been thoroughly studied in relation to the removal of heavy metals from contaminated soil and land ecosystems. It has been said that this technique works incredibly well. The fact that plants take up heavy metals as nutrients from the soil and the soil/water contact justifies this. As a result, heavy metal levels in the soil environment are lessened (58). Plant-based materials can be utilized in </w:t>
      </w:r>
      <w:proofErr w:type="spellStart"/>
      <w:r w:rsidR="001659B8" w:rsidRPr="001659B8">
        <w:rPr>
          <w:rFonts w:ascii="Times New Roman" w:hAnsi="Times New Roman" w:cs="Times New Roman"/>
          <w:sz w:val="20"/>
        </w:rPr>
        <w:t>phytoremediation</w:t>
      </w:r>
      <w:proofErr w:type="spellEnd"/>
      <w:r w:rsidR="001659B8" w:rsidRPr="001659B8">
        <w:rPr>
          <w:rFonts w:ascii="Times New Roman" w:hAnsi="Times New Roman" w:cs="Times New Roman"/>
          <w:sz w:val="20"/>
        </w:rPr>
        <w:t xml:space="preserve">, </w:t>
      </w:r>
      <w:proofErr w:type="spellStart"/>
      <w:r w:rsidR="001659B8" w:rsidRPr="001659B8">
        <w:rPr>
          <w:rFonts w:ascii="Times New Roman" w:hAnsi="Times New Roman" w:cs="Times New Roman"/>
          <w:sz w:val="20"/>
        </w:rPr>
        <w:t>phytoextraction</w:t>
      </w:r>
      <w:proofErr w:type="spellEnd"/>
      <w:r w:rsidR="001659B8" w:rsidRPr="001659B8">
        <w:rPr>
          <w:rFonts w:ascii="Times New Roman" w:hAnsi="Times New Roman" w:cs="Times New Roman"/>
          <w:sz w:val="20"/>
        </w:rPr>
        <w:t xml:space="preserve">, and </w:t>
      </w:r>
      <w:proofErr w:type="spellStart"/>
      <w:r w:rsidR="001659B8" w:rsidRPr="001659B8">
        <w:rPr>
          <w:rFonts w:ascii="Times New Roman" w:hAnsi="Times New Roman" w:cs="Times New Roman"/>
          <w:sz w:val="20"/>
        </w:rPr>
        <w:t>phytostabilization</w:t>
      </w:r>
      <w:proofErr w:type="spellEnd"/>
      <w:r w:rsidR="001659B8" w:rsidRPr="001659B8">
        <w:rPr>
          <w:rFonts w:ascii="Times New Roman" w:hAnsi="Times New Roman" w:cs="Times New Roman"/>
          <w:sz w:val="20"/>
        </w:rPr>
        <w:t xml:space="preserve"> processes. One of the technique's challenges is how long it takes to cleanse the area. It also needs a large amount of land (59).</w:t>
      </w:r>
    </w:p>
    <w:p w:rsidR="006F19A7" w:rsidRPr="007A24BA" w:rsidRDefault="003126B2" w:rsidP="001659B8">
      <w:pPr>
        <w:spacing w:line="240" w:lineRule="auto"/>
        <w:jc w:val="both"/>
        <w:rPr>
          <w:rFonts w:ascii="Times New Roman" w:hAnsi="Times New Roman" w:cs="Times New Roman"/>
          <w:b/>
          <w:bCs/>
          <w:sz w:val="20"/>
        </w:rPr>
      </w:pPr>
      <w:r>
        <w:rPr>
          <w:rFonts w:ascii="Times New Roman" w:hAnsi="Times New Roman" w:cs="Times New Roman"/>
          <w:b/>
          <w:bCs/>
          <w:sz w:val="20"/>
        </w:rPr>
        <w:t xml:space="preserve">VII. </w:t>
      </w:r>
      <w:r w:rsidR="006F19A7" w:rsidRPr="007A24BA">
        <w:rPr>
          <w:rFonts w:ascii="Times New Roman" w:hAnsi="Times New Roman" w:cs="Times New Roman"/>
          <w:b/>
          <w:bCs/>
          <w:sz w:val="20"/>
        </w:rPr>
        <w:t>Heavy metals in biological systems</w:t>
      </w:r>
    </w:p>
    <w:p w:rsidR="00AD4F64" w:rsidRPr="00AD4F64" w:rsidRDefault="00AD4F64" w:rsidP="00AD4F64">
      <w:pPr>
        <w:pStyle w:val="NormalWeb"/>
        <w:spacing w:before="0" w:beforeAutospacing="0"/>
        <w:jc w:val="both"/>
        <w:rPr>
          <w:color w:val="212529"/>
          <w:sz w:val="20"/>
          <w:szCs w:val="20"/>
        </w:rPr>
      </w:pPr>
      <w:r w:rsidRPr="00AD4F64">
        <w:rPr>
          <w:color w:val="212529"/>
          <w:sz w:val="20"/>
          <w:szCs w:val="20"/>
        </w:rPr>
        <w:t>Heavy metals comprise a highly diverse group of elements known for their wide-ranging chemical properties and biological roles. These elements are typically found in trace amounts within the Earth's crust but have extensive applications in various aspects of our daily lives, including golf clubs, self-cleaning ovens, automobiles, antiseptics, plastics, mobile phones, solar panels, particle accelerators, and numerous other products and technologies (60).</w:t>
      </w:r>
    </w:p>
    <w:p w:rsidR="00AD4F64" w:rsidRPr="00AD4F64" w:rsidRDefault="00DA116E" w:rsidP="00891D59">
      <w:pPr>
        <w:pStyle w:val="NormalWeb"/>
        <w:spacing w:before="0" w:beforeAutospacing="0"/>
        <w:jc w:val="both"/>
        <w:rPr>
          <w:color w:val="212529"/>
          <w:sz w:val="2"/>
          <w:szCs w:val="20"/>
        </w:rPr>
      </w:pPr>
      <w:r w:rsidRPr="00DA116E">
        <w:rPr>
          <w:color w:val="212529"/>
          <w:sz w:val="20"/>
          <w:szCs w:val="20"/>
        </w:rPr>
        <w:t xml:space="preserve">Even in tiny amounts, a few heavy metals are vital to biological functions. Examples of essential elements include copper and iron for electron transport systems, cobalt for complex synthesis and cellular metabolic processes, zinc for hydroxylation, manganese and vanadium for the regulation and operation of particular enzymes, chromium for glucose utilization, nickel for cell growth, arsenic for certain animal metabolic growth, selenium for hormone production and antioxidant activity, molybdenum for catalytic activity of </w:t>
      </w:r>
      <w:proofErr w:type="spellStart"/>
      <w:r w:rsidRPr="00DA116E">
        <w:rPr>
          <w:color w:val="212529"/>
          <w:sz w:val="20"/>
          <w:szCs w:val="20"/>
        </w:rPr>
        <w:t>redox</w:t>
      </w:r>
      <w:proofErr w:type="spellEnd"/>
      <w:r w:rsidRPr="00DA116E">
        <w:rPr>
          <w:color w:val="212529"/>
          <w:sz w:val="20"/>
          <w:szCs w:val="20"/>
        </w:rPr>
        <w:t xml:space="preserve"> reactions, cadmium for similar functions in some diatoms, and tin for the optimal growth of some marine species (61).</w:t>
      </w:r>
    </w:p>
    <w:p w:rsidR="00386913" w:rsidRPr="00386913" w:rsidRDefault="00386913" w:rsidP="00891D59">
      <w:pPr>
        <w:pStyle w:val="NormalWeb"/>
        <w:spacing w:before="0" w:beforeAutospacing="0"/>
        <w:jc w:val="both"/>
        <w:rPr>
          <w:sz w:val="20"/>
          <w:szCs w:val="20"/>
        </w:rPr>
      </w:pPr>
      <w:r w:rsidRPr="00386913">
        <w:rPr>
          <w:sz w:val="20"/>
          <w:szCs w:val="20"/>
        </w:rPr>
        <w:t xml:space="preserve">Among the heavy metals, chromium, mercury, arsenic, cadmium, and lead are widely distributed throughout the environment. Some heavy metals are essential for plants in trace amounts but can pose a hazard if their concentration exceeds the required levels (62). Due to their extensive use and toxic nature in various forms, these heavy metals present a potential threat to living organisms (63). Certain heavy metals have a pronounced affinity for </w:t>
      </w:r>
      <w:proofErr w:type="spellStart"/>
      <w:r w:rsidRPr="00386913">
        <w:rPr>
          <w:sz w:val="20"/>
          <w:szCs w:val="20"/>
        </w:rPr>
        <w:t>sulfur</w:t>
      </w:r>
      <w:proofErr w:type="spellEnd"/>
      <w:r w:rsidRPr="00386913">
        <w:rPr>
          <w:sz w:val="20"/>
          <w:szCs w:val="20"/>
        </w:rPr>
        <w:t xml:space="preserve"> and bind through </w:t>
      </w:r>
      <w:proofErr w:type="spellStart"/>
      <w:r w:rsidRPr="00386913">
        <w:rPr>
          <w:sz w:val="20"/>
          <w:szCs w:val="20"/>
        </w:rPr>
        <w:t>thiol</w:t>
      </w:r>
      <w:proofErr w:type="spellEnd"/>
      <w:r w:rsidRPr="00386913">
        <w:rPr>
          <w:sz w:val="20"/>
          <w:szCs w:val="20"/>
        </w:rPr>
        <w:t xml:space="preserve"> groups (–SH) within the human body (64). They typically form </w:t>
      </w:r>
      <w:proofErr w:type="spellStart"/>
      <w:r w:rsidRPr="00386913">
        <w:rPr>
          <w:sz w:val="20"/>
          <w:szCs w:val="20"/>
        </w:rPr>
        <w:t>sulfur</w:t>
      </w:r>
      <w:proofErr w:type="spellEnd"/>
      <w:r w:rsidRPr="00386913">
        <w:rPr>
          <w:sz w:val="20"/>
          <w:szCs w:val="20"/>
        </w:rPr>
        <w:t xml:space="preserve">-metal bonds with enzymes, which are crucial for regulating the pace of metabolic reactions (60). These –SH bonds can impede enzyme function, resulting in health deterioration in affected individuals, sometimes leading to severe consequences in prolonged exposures. </w:t>
      </w:r>
      <w:proofErr w:type="spellStart"/>
      <w:r w:rsidRPr="00386913">
        <w:rPr>
          <w:sz w:val="20"/>
          <w:szCs w:val="20"/>
        </w:rPr>
        <w:t>Hexavalent</w:t>
      </w:r>
      <w:proofErr w:type="spellEnd"/>
      <w:r w:rsidRPr="00386913">
        <w:rPr>
          <w:sz w:val="20"/>
          <w:szCs w:val="20"/>
        </w:rPr>
        <w:t xml:space="preserve"> chromium and arsenic, for instance, are known carcinogens (65). Elevated cadmium levels can lead to degenerative bone diseases (66), while high concentrations of lead and mercury can damage the central nervous system (CNS) in the human body (67).</w:t>
      </w:r>
    </w:p>
    <w:p w:rsidR="00E91D5D" w:rsidRDefault="00E91D5D" w:rsidP="007F018E">
      <w:pPr>
        <w:pBdr>
          <w:bottom w:val="single" w:sz="6" w:space="1" w:color="auto"/>
        </w:pBdr>
        <w:spacing w:after="0" w:line="240" w:lineRule="auto"/>
        <w:jc w:val="center"/>
        <w:rPr>
          <w:rFonts w:ascii="Times New Roman" w:eastAsia="Times New Roman" w:hAnsi="Times New Roman" w:cs="Times New Roman"/>
          <w:kern w:val="0"/>
          <w:sz w:val="20"/>
          <w:lang w:val="en-IN" w:eastAsia="en-IN"/>
        </w:rPr>
      </w:pPr>
      <w:r w:rsidRPr="00E91D5D">
        <w:rPr>
          <w:rFonts w:ascii="Times New Roman" w:eastAsia="Times New Roman" w:hAnsi="Times New Roman" w:cs="Times New Roman"/>
          <w:kern w:val="0"/>
          <w:sz w:val="20"/>
          <w:lang w:val="en-IN" w:eastAsia="en-IN"/>
        </w:rPr>
        <w:t>There are two ways in which heavy metals disrupt metabolic processes: Initially, they build up in key glands and organs such the liver, heart, brain, kidneys, and bones, impairing their regular operations. Second, they impede the biological responsibilities of vital nutritional minerals by moving them from their natural places. However, living in a completely heavy metal-free environment is not feasible. Ingestion of tainted food and drink, contact with the skin, and breathing in contaminated air are just a few of the ways that these toxins can enter the body.</w:t>
      </w:r>
    </w:p>
    <w:p w:rsidR="00E91D5D" w:rsidRDefault="00E91D5D" w:rsidP="007F018E">
      <w:pPr>
        <w:pBdr>
          <w:bottom w:val="single" w:sz="6" w:space="1" w:color="auto"/>
        </w:pBdr>
        <w:spacing w:after="0" w:line="240" w:lineRule="auto"/>
        <w:jc w:val="center"/>
        <w:rPr>
          <w:rFonts w:ascii="Times New Roman" w:eastAsia="Times New Roman" w:hAnsi="Times New Roman" w:cs="Times New Roman"/>
          <w:kern w:val="0"/>
          <w:sz w:val="20"/>
          <w:lang w:val="en-IN" w:eastAsia="en-IN"/>
        </w:rPr>
      </w:pPr>
    </w:p>
    <w:p w:rsidR="00E91D5D" w:rsidRDefault="00E91D5D" w:rsidP="007F018E">
      <w:pPr>
        <w:pBdr>
          <w:bottom w:val="single" w:sz="6" w:space="1" w:color="auto"/>
        </w:pBdr>
        <w:spacing w:after="0" w:line="240" w:lineRule="auto"/>
        <w:jc w:val="center"/>
        <w:rPr>
          <w:rFonts w:ascii="Times New Roman" w:eastAsia="Times New Roman" w:hAnsi="Times New Roman" w:cs="Times New Roman"/>
          <w:kern w:val="0"/>
          <w:sz w:val="20"/>
          <w:lang w:val="en-IN" w:eastAsia="en-IN"/>
        </w:rPr>
      </w:pPr>
    </w:p>
    <w:p w:rsidR="00E91D5D" w:rsidRDefault="00E91D5D" w:rsidP="007F018E">
      <w:pPr>
        <w:pBdr>
          <w:bottom w:val="single" w:sz="6" w:space="1" w:color="auto"/>
        </w:pBdr>
        <w:spacing w:after="0" w:line="240" w:lineRule="auto"/>
        <w:jc w:val="center"/>
        <w:rPr>
          <w:rFonts w:ascii="Times New Roman" w:eastAsia="Times New Roman" w:hAnsi="Times New Roman" w:cs="Times New Roman"/>
          <w:kern w:val="0"/>
          <w:sz w:val="20"/>
          <w:lang w:val="en-IN" w:eastAsia="en-IN"/>
        </w:rPr>
      </w:pPr>
    </w:p>
    <w:p w:rsidR="007F018E" w:rsidRPr="007F018E" w:rsidRDefault="007F018E" w:rsidP="007F018E">
      <w:pPr>
        <w:pBdr>
          <w:bottom w:val="single" w:sz="6" w:space="1" w:color="auto"/>
        </w:pBdr>
        <w:spacing w:after="0" w:line="240" w:lineRule="auto"/>
        <w:jc w:val="center"/>
        <w:rPr>
          <w:rFonts w:ascii="Arial" w:eastAsia="Times New Roman" w:hAnsi="Arial" w:cs="Arial"/>
          <w:vanish/>
          <w:kern w:val="0"/>
          <w:sz w:val="16"/>
          <w:szCs w:val="16"/>
          <w:lang w:bidi="ar-SA"/>
        </w:rPr>
      </w:pPr>
      <w:r w:rsidRPr="007F018E">
        <w:rPr>
          <w:rFonts w:ascii="Arial" w:eastAsia="Times New Roman" w:hAnsi="Arial" w:cs="Arial"/>
          <w:vanish/>
          <w:kern w:val="0"/>
          <w:sz w:val="16"/>
          <w:szCs w:val="16"/>
          <w:lang w:bidi="ar-SA"/>
        </w:rPr>
        <w:t>Top of Form</w:t>
      </w:r>
    </w:p>
    <w:p w:rsidR="000B37E4" w:rsidRPr="00BA5CF1" w:rsidRDefault="003126B2" w:rsidP="00306105">
      <w:pPr>
        <w:spacing w:line="240" w:lineRule="auto"/>
        <w:jc w:val="both"/>
        <w:rPr>
          <w:rFonts w:ascii="Times New Roman" w:hAnsi="Times New Roman" w:cs="Times New Roman"/>
          <w:b/>
          <w:bCs/>
          <w:sz w:val="20"/>
          <w:lang w:val="en-IN"/>
        </w:rPr>
      </w:pPr>
      <w:r>
        <w:rPr>
          <w:rFonts w:ascii="Times New Roman" w:hAnsi="Times New Roman" w:cs="Times New Roman"/>
          <w:b/>
          <w:bCs/>
          <w:sz w:val="20"/>
        </w:rPr>
        <w:t xml:space="preserve">VIII. </w:t>
      </w:r>
      <w:r w:rsidR="000B37E4" w:rsidRPr="007A24BA">
        <w:rPr>
          <w:rFonts w:ascii="Times New Roman" w:hAnsi="Times New Roman" w:cs="Times New Roman"/>
          <w:b/>
          <w:bCs/>
          <w:sz w:val="20"/>
        </w:rPr>
        <w:t>Conclusion and Future Perspectives</w:t>
      </w:r>
    </w:p>
    <w:p w:rsidR="00B445B1" w:rsidRDefault="00B445B1" w:rsidP="007A24BA">
      <w:pPr>
        <w:spacing w:line="240" w:lineRule="auto"/>
        <w:jc w:val="both"/>
        <w:rPr>
          <w:rFonts w:ascii="Times New Roman" w:hAnsi="Times New Roman" w:cs="Times New Roman"/>
          <w:sz w:val="20"/>
        </w:rPr>
      </w:pPr>
      <w:r w:rsidRPr="00B445B1">
        <w:rPr>
          <w:rFonts w:ascii="Times New Roman" w:hAnsi="Times New Roman" w:cs="Times New Roman"/>
          <w:sz w:val="20"/>
        </w:rPr>
        <w:t xml:space="preserve">This chapter emphasized that both natural and artificial sources are the main causes of pollution in the environment. It was also noted that a variety of factors facilitate the release of heavy metals from various environmental components; nevertheless, pH, temperature, solubility, </w:t>
      </w:r>
      <w:proofErr w:type="spellStart"/>
      <w:r w:rsidRPr="00B445B1">
        <w:rPr>
          <w:rFonts w:ascii="Times New Roman" w:hAnsi="Times New Roman" w:cs="Times New Roman"/>
          <w:sz w:val="20"/>
        </w:rPr>
        <w:t>redox</w:t>
      </w:r>
      <w:proofErr w:type="spellEnd"/>
      <w:r w:rsidRPr="00B445B1">
        <w:rPr>
          <w:rFonts w:ascii="Times New Roman" w:hAnsi="Times New Roman" w:cs="Times New Roman"/>
          <w:sz w:val="20"/>
        </w:rPr>
        <w:t xml:space="preserve">, and precipitation potential control the release of heavy metals. It has been determined that the primary cause of the heavy metal pollution is mining and metallurgical activities. Therefore, it may be concluded that the primary cause of heavy metal pollution in the environment is human activity. The leaching and weathering of various mineral-rich environmental components can cause natural pollution of the environment, thereby enriching it with heavy metals. These metals, which include elements in the platinum group, Ag, As, </w:t>
      </w:r>
      <w:proofErr w:type="spellStart"/>
      <w:r w:rsidRPr="00B445B1">
        <w:rPr>
          <w:rFonts w:ascii="Times New Roman" w:hAnsi="Times New Roman" w:cs="Times New Roman"/>
          <w:sz w:val="20"/>
        </w:rPr>
        <w:t>Cd</w:t>
      </w:r>
      <w:proofErr w:type="spellEnd"/>
      <w:r w:rsidRPr="00B445B1">
        <w:rPr>
          <w:rFonts w:ascii="Times New Roman" w:hAnsi="Times New Roman" w:cs="Times New Roman"/>
          <w:sz w:val="20"/>
        </w:rPr>
        <w:t xml:space="preserve">, Co, Cr, Cu, Fe, Hg, Ni, and Zn, are found in the crust of the earth. Because these metals don't break down, they might build up in the environment. Like all other living things, humans need specific levels of metals like copper for good health, and a lack of these elements can lead to a variety of diseases. Exposure to high quantities of metals can have deleterious consequences on health, such as cancer and cardiovascular illnesses. These elements are </w:t>
      </w:r>
      <w:proofErr w:type="spellStart"/>
      <w:r w:rsidRPr="00B445B1">
        <w:rPr>
          <w:rFonts w:ascii="Times New Roman" w:hAnsi="Times New Roman" w:cs="Times New Roman"/>
          <w:sz w:val="20"/>
        </w:rPr>
        <w:t>genotoxic</w:t>
      </w:r>
      <w:proofErr w:type="spellEnd"/>
      <w:r w:rsidRPr="00B445B1">
        <w:rPr>
          <w:rFonts w:ascii="Times New Roman" w:hAnsi="Times New Roman" w:cs="Times New Roman"/>
          <w:sz w:val="20"/>
        </w:rPr>
        <w:t xml:space="preserve">, carcinogenic, mutagenic, and </w:t>
      </w:r>
      <w:proofErr w:type="spellStart"/>
      <w:r w:rsidRPr="00B445B1">
        <w:rPr>
          <w:rFonts w:ascii="Times New Roman" w:hAnsi="Times New Roman" w:cs="Times New Roman"/>
          <w:sz w:val="20"/>
        </w:rPr>
        <w:t>teratogenic</w:t>
      </w:r>
      <w:proofErr w:type="spellEnd"/>
      <w:r w:rsidRPr="00B445B1">
        <w:rPr>
          <w:rFonts w:ascii="Times New Roman" w:hAnsi="Times New Roman" w:cs="Times New Roman"/>
          <w:sz w:val="20"/>
        </w:rPr>
        <w:t xml:space="preserve"> to living things, and their consumption can have immediate impacts on health. Regulations have been put in place to limit the quantity of heavy metals that human activities can release into the environment, thereby preventing their buildup in the environment and reducing human consumption and inhalation. Therefore, a variety of technologies are employed by various pollution sources to regulate the discharge of heavy metals into the environment. One of these technologies is the ability to regulate the entry of molecules that may aid in a chemical process that releases heavy metals. Should pollution abatement methods prove ineffective, alternative institutions may employ alternative technology to mitigate the environmental effects of heavy </w:t>
      </w:r>
      <w:proofErr w:type="gramStart"/>
      <w:r w:rsidRPr="00B445B1">
        <w:rPr>
          <w:rFonts w:ascii="Times New Roman" w:hAnsi="Times New Roman" w:cs="Times New Roman"/>
          <w:sz w:val="20"/>
        </w:rPr>
        <w:t>metals.</w:t>
      </w:r>
      <w:proofErr w:type="gramEnd"/>
      <w:r w:rsidRPr="00B445B1">
        <w:rPr>
          <w:rFonts w:ascii="Times New Roman" w:hAnsi="Times New Roman" w:cs="Times New Roman"/>
          <w:sz w:val="20"/>
        </w:rPr>
        <w:t xml:space="preserve"> These technologies, which include filtration, ion exchange, precipitation, adsorption, and </w:t>
      </w:r>
      <w:proofErr w:type="spellStart"/>
      <w:r w:rsidRPr="00B445B1">
        <w:rPr>
          <w:rFonts w:ascii="Times New Roman" w:hAnsi="Times New Roman" w:cs="Times New Roman"/>
          <w:sz w:val="20"/>
        </w:rPr>
        <w:t>phytoremediation</w:t>
      </w:r>
      <w:proofErr w:type="spellEnd"/>
      <w:r w:rsidRPr="00B445B1">
        <w:rPr>
          <w:rFonts w:ascii="Times New Roman" w:hAnsi="Times New Roman" w:cs="Times New Roman"/>
          <w:sz w:val="20"/>
        </w:rPr>
        <w:t>, rely on several processes to remove heavy metals from the environment. These technologies help to keep heavy metal pollution out of the environment, which enables these sectors to comply with various regulations. Industries are concentrating on the beneficiation and valuation of streams and effluents rich in metals as a means of preparing for the future. They recover and valorize heavy metals in various streams. This is a sensible strategy since it would reduce waste production in an eco-friendly manner. Additionally, this will address t</w:t>
      </w:r>
      <w:r>
        <w:rPr>
          <w:rFonts w:ascii="Times New Roman" w:hAnsi="Times New Roman" w:cs="Times New Roman"/>
          <w:sz w:val="20"/>
        </w:rPr>
        <w:t>he circular economic phenomenon</w:t>
      </w:r>
    </w:p>
    <w:p w:rsidR="00EA0927" w:rsidRDefault="000B37E4" w:rsidP="007A24BA">
      <w:pPr>
        <w:spacing w:line="240" w:lineRule="auto"/>
        <w:jc w:val="both"/>
        <w:rPr>
          <w:rFonts w:ascii="Times New Roman" w:hAnsi="Times New Roman" w:cs="Times New Roman"/>
          <w:sz w:val="20"/>
        </w:rPr>
      </w:pPr>
      <w:r w:rsidRPr="007A24BA">
        <w:rPr>
          <w:rFonts w:ascii="Times New Roman" w:hAnsi="Times New Roman" w:cs="Times New Roman"/>
          <w:sz w:val="20"/>
        </w:rPr>
        <w:t>.</w:t>
      </w:r>
    </w:p>
    <w:p w:rsidR="003126B2" w:rsidRPr="00BA203F" w:rsidRDefault="003126B2" w:rsidP="003126B2">
      <w:pPr>
        <w:spacing w:line="240" w:lineRule="auto"/>
        <w:ind w:left="720" w:hanging="360"/>
        <w:jc w:val="both"/>
        <w:rPr>
          <w:b/>
          <w:bCs/>
        </w:rPr>
      </w:pPr>
      <w:r w:rsidRPr="00BA203F">
        <w:rPr>
          <w:b/>
          <w:bCs/>
        </w:rPr>
        <w:t xml:space="preserve">REFERENCES </w:t>
      </w:r>
    </w:p>
    <w:p w:rsidR="003126B2" w:rsidRPr="007A24BA" w:rsidRDefault="00683786" w:rsidP="003126B2">
      <w:pPr>
        <w:pStyle w:val="ListParagraph"/>
        <w:numPr>
          <w:ilvl w:val="0"/>
          <w:numId w:val="10"/>
        </w:numPr>
        <w:spacing w:line="240" w:lineRule="auto"/>
        <w:jc w:val="both"/>
        <w:rPr>
          <w:rFonts w:ascii="Times New Roman" w:hAnsi="Times New Roman" w:cs="Times New Roman"/>
          <w:sz w:val="20"/>
        </w:rPr>
      </w:pPr>
      <w:r w:rsidRPr="007A24BA">
        <w:rPr>
          <w:rFonts w:ascii="Times New Roman" w:hAnsi="Times New Roman" w:cs="Times New Roman"/>
          <w:sz w:val="20"/>
        </w:rPr>
        <w:t>M</w:t>
      </w:r>
      <w:r>
        <w:rPr>
          <w:rFonts w:ascii="Times New Roman" w:hAnsi="Times New Roman" w:cs="Times New Roman"/>
          <w:sz w:val="20"/>
        </w:rPr>
        <w:t>.</w:t>
      </w:r>
      <w:r w:rsidR="003126B2" w:rsidRPr="007A24BA">
        <w:rPr>
          <w:rFonts w:ascii="Times New Roman" w:hAnsi="Times New Roman" w:cs="Times New Roman"/>
          <w:sz w:val="20"/>
        </w:rPr>
        <w:t>Hutton</w:t>
      </w:r>
      <w:r>
        <w:rPr>
          <w:rFonts w:ascii="Times New Roman" w:hAnsi="Times New Roman" w:cs="Times New Roman"/>
          <w:sz w:val="20"/>
        </w:rPr>
        <w:t>,</w:t>
      </w:r>
      <w:r w:rsidRPr="007A24BA">
        <w:rPr>
          <w:rFonts w:ascii="Times New Roman" w:hAnsi="Times New Roman" w:cs="Times New Roman"/>
          <w:sz w:val="20"/>
        </w:rPr>
        <w:t>C</w:t>
      </w:r>
      <w:r>
        <w:rPr>
          <w:rFonts w:ascii="Times New Roman" w:hAnsi="Times New Roman" w:cs="Times New Roman"/>
          <w:sz w:val="20"/>
        </w:rPr>
        <w:t>.</w:t>
      </w:r>
      <w:r w:rsidR="003126B2" w:rsidRPr="007A24BA">
        <w:rPr>
          <w:rFonts w:ascii="Times New Roman" w:hAnsi="Times New Roman" w:cs="Times New Roman"/>
          <w:sz w:val="20"/>
        </w:rPr>
        <w:t>Symon</w:t>
      </w:r>
      <w:r>
        <w:rPr>
          <w:rFonts w:ascii="Times New Roman" w:hAnsi="Times New Roman" w:cs="Times New Roman"/>
          <w:sz w:val="20"/>
        </w:rPr>
        <w:t>,“</w:t>
      </w:r>
      <w:r w:rsidR="003126B2" w:rsidRPr="007A24BA">
        <w:rPr>
          <w:rFonts w:ascii="Times New Roman" w:hAnsi="Times New Roman" w:cs="Times New Roman"/>
          <w:sz w:val="20"/>
        </w:rPr>
        <w:t>The Quantities of Cadmium, Lead, Mercury and Arsenic Entering the U.K. Environment from Human Activities</w:t>
      </w:r>
      <w:r>
        <w:rPr>
          <w:rFonts w:ascii="Times New Roman" w:hAnsi="Times New Roman" w:cs="Times New Roman"/>
          <w:sz w:val="20"/>
        </w:rPr>
        <w:t>,”</w:t>
      </w:r>
      <w:r w:rsidR="003126B2" w:rsidRPr="007A24BA">
        <w:rPr>
          <w:rFonts w:ascii="Times New Roman" w:hAnsi="Times New Roman" w:cs="Times New Roman"/>
          <w:sz w:val="20"/>
        </w:rPr>
        <w:t xml:space="preserve"> Sci. Total Environ. 57: 129-150</w:t>
      </w:r>
      <w:r>
        <w:rPr>
          <w:rFonts w:ascii="Times New Roman" w:hAnsi="Times New Roman" w:cs="Times New Roman"/>
          <w:sz w:val="20"/>
        </w:rPr>
        <w:t>,</w:t>
      </w:r>
      <w:r w:rsidRPr="007A24BA">
        <w:rPr>
          <w:rFonts w:ascii="Times New Roman" w:hAnsi="Times New Roman" w:cs="Times New Roman"/>
          <w:sz w:val="20"/>
        </w:rPr>
        <w:t>(1986)</w:t>
      </w:r>
      <w:r w:rsidR="00524FC7">
        <w:rPr>
          <w:rFonts w:ascii="Times New Roman" w:hAnsi="Times New Roman" w:cs="Times New Roman"/>
          <w:sz w:val="20"/>
        </w:rPr>
        <w:t>.</w:t>
      </w:r>
    </w:p>
    <w:p w:rsidR="003126B2" w:rsidRDefault="00683786" w:rsidP="003126B2">
      <w:pPr>
        <w:pStyle w:val="ListParagraph"/>
        <w:numPr>
          <w:ilvl w:val="0"/>
          <w:numId w:val="10"/>
        </w:numPr>
        <w:spacing w:line="240" w:lineRule="auto"/>
        <w:jc w:val="both"/>
        <w:rPr>
          <w:rFonts w:ascii="Times New Roman" w:hAnsi="Times New Roman" w:cs="Times New Roman"/>
          <w:sz w:val="20"/>
        </w:rPr>
      </w:pPr>
      <w:proofErr w:type="spellStart"/>
      <w:r w:rsidRPr="00A52E25">
        <w:rPr>
          <w:rFonts w:ascii="Times New Roman" w:hAnsi="Times New Roman" w:cs="Times New Roman"/>
          <w:sz w:val="20"/>
        </w:rPr>
        <w:t>J</w:t>
      </w:r>
      <w:r>
        <w:rPr>
          <w:rFonts w:ascii="Times New Roman" w:hAnsi="Times New Roman" w:cs="Times New Roman"/>
          <w:sz w:val="20"/>
        </w:rPr>
        <w:t>.</w:t>
      </w:r>
      <w:r w:rsidRPr="00A52E25">
        <w:rPr>
          <w:rFonts w:ascii="Times New Roman" w:hAnsi="Times New Roman" w:cs="Times New Roman"/>
          <w:sz w:val="20"/>
        </w:rPr>
        <w:t>O</w:t>
      </w:r>
      <w:r>
        <w:rPr>
          <w:rFonts w:ascii="Times New Roman" w:hAnsi="Times New Roman" w:cs="Times New Roman"/>
          <w:sz w:val="20"/>
        </w:rPr>
        <w:t>.</w:t>
      </w:r>
      <w:r w:rsidR="003126B2" w:rsidRPr="00A52E25">
        <w:rPr>
          <w:rFonts w:ascii="Times New Roman" w:hAnsi="Times New Roman" w:cs="Times New Roman"/>
          <w:sz w:val="20"/>
        </w:rPr>
        <w:t>Nriagu</w:t>
      </w:r>
      <w:r>
        <w:rPr>
          <w:rFonts w:ascii="Times New Roman" w:hAnsi="Times New Roman" w:cs="Times New Roman"/>
          <w:sz w:val="20"/>
        </w:rPr>
        <w:t>,“</w:t>
      </w:r>
      <w:r w:rsidR="003126B2" w:rsidRPr="00A52E25">
        <w:rPr>
          <w:rFonts w:ascii="Times New Roman" w:hAnsi="Times New Roman" w:cs="Times New Roman"/>
          <w:sz w:val="20"/>
        </w:rPr>
        <w:t>A</w:t>
      </w:r>
      <w:proofErr w:type="spellEnd"/>
      <w:r w:rsidR="003126B2" w:rsidRPr="00A52E25">
        <w:rPr>
          <w:rFonts w:ascii="Times New Roman" w:hAnsi="Times New Roman" w:cs="Times New Roman"/>
          <w:sz w:val="20"/>
        </w:rPr>
        <w:t xml:space="preserve"> global Assessment of Natural Sources of Atmospheric Trace Metals,</w:t>
      </w:r>
      <w:r>
        <w:rPr>
          <w:rFonts w:ascii="Times New Roman" w:hAnsi="Times New Roman" w:cs="Times New Roman"/>
          <w:sz w:val="20"/>
        </w:rPr>
        <w:t>”</w:t>
      </w:r>
      <w:r w:rsidR="003126B2" w:rsidRPr="00A52E25">
        <w:rPr>
          <w:rFonts w:ascii="Times New Roman" w:hAnsi="Times New Roman" w:cs="Times New Roman"/>
          <w:sz w:val="20"/>
        </w:rPr>
        <w:t xml:space="preserve"> Nature, 338: 47-49.</w:t>
      </w:r>
      <w:r w:rsidRPr="00A52E25">
        <w:rPr>
          <w:rFonts w:ascii="Times New Roman" w:hAnsi="Times New Roman" w:cs="Times New Roman"/>
          <w:sz w:val="20"/>
        </w:rPr>
        <w:t>(1989).</w:t>
      </w:r>
    </w:p>
    <w:p w:rsidR="003126B2" w:rsidRPr="00A52E25" w:rsidRDefault="003126B2" w:rsidP="003126B2">
      <w:pPr>
        <w:pStyle w:val="ListParagraph"/>
        <w:numPr>
          <w:ilvl w:val="0"/>
          <w:numId w:val="10"/>
        </w:numPr>
        <w:spacing w:line="240" w:lineRule="auto"/>
        <w:jc w:val="both"/>
        <w:rPr>
          <w:rFonts w:ascii="Times New Roman" w:hAnsi="Times New Roman" w:cs="Times New Roman"/>
          <w:sz w:val="20"/>
        </w:rPr>
      </w:pPr>
      <w:r w:rsidRPr="00A52E25">
        <w:rPr>
          <w:rFonts w:ascii="Times New Roman" w:hAnsi="Times New Roman" w:cs="Times New Roman"/>
          <w:sz w:val="20"/>
        </w:rPr>
        <w:t>Farlex Incorporated</w:t>
      </w:r>
      <w:r w:rsidR="00683786">
        <w:rPr>
          <w:rFonts w:ascii="Times New Roman" w:hAnsi="Times New Roman" w:cs="Times New Roman"/>
          <w:sz w:val="20"/>
        </w:rPr>
        <w:t xml:space="preserve">, </w:t>
      </w:r>
      <w:r w:rsidRPr="00A52E25">
        <w:rPr>
          <w:rFonts w:ascii="Times New Roman" w:hAnsi="Times New Roman" w:cs="Times New Roman"/>
          <w:sz w:val="20"/>
        </w:rPr>
        <w:t>Definition: Environment, The Free Dictionary, Farlex Inc. Publishing, U.S.A.</w:t>
      </w:r>
      <w:r w:rsidR="00683786" w:rsidRPr="00A52E25">
        <w:rPr>
          <w:rFonts w:ascii="Times New Roman" w:hAnsi="Times New Roman" w:cs="Times New Roman"/>
          <w:sz w:val="20"/>
        </w:rPr>
        <w:t xml:space="preserve">(2005). </w:t>
      </w:r>
    </w:p>
    <w:p w:rsidR="003126B2" w:rsidRDefault="000156CB" w:rsidP="003126B2">
      <w:pPr>
        <w:pStyle w:val="ListParagraph"/>
        <w:numPr>
          <w:ilvl w:val="0"/>
          <w:numId w:val="10"/>
        </w:numPr>
        <w:spacing w:line="240" w:lineRule="auto"/>
        <w:jc w:val="both"/>
        <w:rPr>
          <w:rFonts w:ascii="Times New Roman" w:hAnsi="Times New Roman" w:cs="Times New Roman"/>
          <w:sz w:val="20"/>
        </w:rPr>
      </w:pPr>
      <w:proofErr w:type="spellStart"/>
      <w:r w:rsidRPr="00A52E25">
        <w:rPr>
          <w:rFonts w:ascii="Times New Roman" w:hAnsi="Times New Roman" w:cs="Times New Roman"/>
          <w:sz w:val="20"/>
        </w:rPr>
        <w:t>J</w:t>
      </w:r>
      <w:r w:rsidR="005937B2">
        <w:rPr>
          <w:rFonts w:ascii="Times New Roman" w:hAnsi="Times New Roman" w:cs="Times New Roman"/>
          <w:sz w:val="20"/>
        </w:rPr>
        <w:t>.</w:t>
      </w:r>
      <w:r w:rsidRPr="00A52E25">
        <w:rPr>
          <w:rFonts w:ascii="Times New Roman" w:hAnsi="Times New Roman" w:cs="Times New Roman"/>
          <w:sz w:val="20"/>
        </w:rPr>
        <w:t>O</w:t>
      </w:r>
      <w:r w:rsidR="005937B2">
        <w:rPr>
          <w:rFonts w:ascii="Times New Roman" w:hAnsi="Times New Roman" w:cs="Times New Roman"/>
          <w:sz w:val="20"/>
        </w:rPr>
        <w:t>.</w:t>
      </w:r>
      <w:r w:rsidR="003126B2" w:rsidRPr="00A52E25">
        <w:rPr>
          <w:rFonts w:ascii="Times New Roman" w:hAnsi="Times New Roman" w:cs="Times New Roman"/>
          <w:sz w:val="20"/>
        </w:rPr>
        <w:t>Nriagu</w:t>
      </w:r>
      <w:proofErr w:type="spellEnd"/>
      <w:r w:rsidR="003126B2" w:rsidRPr="00A52E25">
        <w:rPr>
          <w:rFonts w:ascii="Times New Roman" w:hAnsi="Times New Roman" w:cs="Times New Roman"/>
          <w:sz w:val="20"/>
        </w:rPr>
        <w:t xml:space="preserve">, </w:t>
      </w:r>
      <w:r w:rsidR="005937B2" w:rsidRPr="00A52E25">
        <w:rPr>
          <w:rFonts w:ascii="Times New Roman" w:hAnsi="Times New Roman" w:cs="Times New Roman"/>
          <w:sz w:val="20"/>
        </w:rPr>
        <w:t>J</w:t>
      </w:r>
      <w:r w:rsidR="005937B2">
        <w:rPr>
          <w:rFonts w:ascii="Times New Roman" w:hAnsi="Times New Roman" w:cs="Times New Roman"/>
          <w:sz w:val="20"/>
        </w:rPr>
        <w:t xml:space="preserve">. </w:t>
      </w:r>
      <w:r w:rsidR="003126B2" w:rsidRPr="00A52E25">
        <w:rPr>
          <w:rFonts w:ascii="Times New Roman" w:hAnsi="Times New Roman" w:cs="Times New Roman"/>
          <w:sz w:val="20"/>
        </w:rPr>
        <w:t>Pacyna</w:t>
      </w:r>
      <w:r w:rsidR="005937B2">
        <w:rPr>
          <w:rFonts w:ascii="Times New Roman" w:hAnsi="Times New Roman" w:cs="Times New Roman"/>
          <w:sz w:val="20"/>
        </w:rPr>
        <w:t>,“</w:t>
      </w:r>
      <w:r w:rsidR="003126B2" w:rsidRPr="00A52E25">
        <w:rPr>
          <w:rFonts w:ascii="Times New Roman" w:hAnsi="Times New Roman" w:cs="Times New Roman"/>
          <w:sz w:val="20"/>
        </w:rPr>
        <w:t>Quantitative Assessment of Worldwide Contamination of Air, Water and Soil by Trace Metals,</w:t>
      </w:r>
      <w:r w:rsidR="005937B2">
        <w:rPr>
          <w:rFonts w:ascii="Times New Roman" w:hAnsi="Times New Roman" w:cs="Times New Roman"/>
          <w:sz w:val="20"/>
        </w:rPr>
        <w:t>”</w:t>
      </w:r>
      <w:r w:rsidR="003126B2" w:rsidRPr="00A52E25">
        <w:rPr>
          <w:rFonts w:ascii="Times New Roman" w:hAnsi="Times New Roman" w:cs="Times New Roman"/>
          <w:sz w:val="20"/>
        </w:rPr>
        <w:t xml:space="preserve"> Nature, 333: 134-139</w:t>
      </w:r>
      <w:r w:rsidR="005937B2">
        <w:rPr>
          <w:rFonts w:ascii="Times New Roman" w:hAnsi="Times New Roman" w:cs="Times New Roman"/>
          <w:sz w:val="20"/>
        </w:rPr>
        <w:t>,</w:t>
      </w:r>
      <w:r w:rsidR="005937B2" w:rsidRPr="00A52E25">
        <w:rPr>
          <w:rFonts w:ascii="Times New Roman" w:hAnsi="Times New Roman" w:cs="Times New Roman"/>
          <w:sz w:val="20"/>
        </w:rPr>
        <w:t>(1988).</w:t>
      </w:r>
    </w:p>
    <w:p w:rsidR="003126B2" w:rsidRDefault="005937B2" w:rsidP="003126B2">
      <w:pPr>
        <w:pStyle w:val="ListParagraph"/>
        <w:numPr>
          <w:ilvl w:val="0"/>
          <w:numId w:val="10"/>
        </w:numPr>
        <w:spacing w:line="240" w:lineRule="auto"/>
        <w:jc w:val="both"/>
        <w:rPr>
          <w:rFonts w:ascii="Times New Roman" w:hAnsi="Times New Roman" w:cs="Times New Roman"/>
          <w:sz w:val="20"/>
        </w:rPr>
      </w:pPr>
      <w:r w:rsidRPr="00A52E25">
        <w:rPr>
          <w:rFonts w:ascii="Times New Roman" w:hAnsi="Times New Roman" w:cs="Times New Roman"/>
          <w:sz w:val="20"/>
        </w:rPr>
        <w:t>M</w:t>
      </w:r>
      <w:r>
        <w:rPr>
          <w:rFonts w:ascii="Times New Roman" w:hAnsi="Times New Roman" w:cs="Times New Roman"/>
          <w:sz w:val="20"/>
        </w:rPr>
        <w:t>.</w:t>
      </w:r>
      <w:r w:rsidRPr="00A52E25">
        <w:rPr>
          <w:rFonts w:ascii="Times New Roman" w:hAnsi="Times New Roman" w:cs="Times New Roman"/>
          <w:sz w:val="20"/>
        </w:rPr>
        <w:t>N</w:t>
      </w:r>
      <w:r>
        <w:rPr>
          <w:rFonts w:ascii="Times New Roman" w:hAnsi="Times New Roman" w:cs="Times New Roman"/>
          <w:sz w:val="20"/>
        </w:rPr>
        <w:t>.</w:t>
      </w:r>
      <w:r w:rsidR="003126B2" w:rsidRPr="00A52E25">
        <w:rPr>
          <w:rFonts w:ascii="Times New Roman" w:hAnsi="Times New Roman" w:cs="Times New Roman"/>
          <w:sz w:val="20"/>
        </w:rPr>
        <w:t>Horsfall</w:t>
      </w:r>
      <w:r>
        <w:rPr>
          <w:rFonts w:ascii="Times New Roman" w:hAnsi="Times New Roman" w:cs="Times New Roman"/>
          <w:sz w:val="20"/>
        </w:rPr>
        <w:t>,</w:t>
      </w:r>
      <w:r w:rsidRPr="00A52E25">
        <w:rPr>
          <w:rFonts w:ascii="Times New Roman" w:hAnsi="Times New Roman" w:cs="Times New Roman"/>
          <w:sz w:val="20"/>
        </w:rPr>
        <w:t>A</w:t>
      </w:r>
      <w:r>
        <w:rPr>
          <w:rFonts w:ascii="Times New Roman" w:hAnsi="Times New Roman" w:cs="Times New Roman"/>
          <w:sz w:val="20"/>
        </w:rPr>
        <w:t>.</w:t>
      </w:r>
      <w:r w:rsidRPr="00A52E25">
        <w:rPr>
          <w:rFonts w:ascii="Times New Roman" w:hAnsi="Times New Roman" w:cs="Times New Roman"/>
          <w:sz w:val="20"/>
        </w:rPr>
        <w:t>I</w:t>
      </w:r>
      <w:r>
        <w:rPr>
          <w:rFonts w:ascii="Times New Roman" w:hAnsi="Times New Roman" w:cs="Times New Roman"/>
          <w:sz w:val="20"/>
        </w:rPr>
        <w:t>.</w:t>
      </w:r>
      <w:r w:rsidR="003126B2" w:rsidRPr="00A52E25">
        <w:rPr>
          <w:rFonts w:ascii="Times New Roman" w:hAnsi="Times New Roman" w:cs="Times New Roman"/>
          <w:sz w:val="20"/>
        </w:rPr>
        <w:t>Spiff</w:t>
      </w:r>
      <w:r>
        <w:rPr>
          <w:rFonts w:ascii="Times New Roman" w:hAnsi="Times New Roman" w:cs="Times New Roman"/>
          <w:sz w:val="20"/>
        </w:rPr>
        <w:t>,“</w:t>
      </w:r>
      <w:r w:rsidR="003126B2" w:rsidRPr="00A52E25">
        <w:rPr>
          <w:rFonts w:ascii="Times New Roman" w:hAnsi="Times New Roman" w:cs="Times New Roman"/>
          <w:sz w:val="20"/>
        </w:rPr>
        <w:t xml:space="preserve">Speciation of Heavy Metals in Intertidal Sediments of the </w:t>
      </w:r>
      <w:proofErr w:type="spellStart"/>
      <w:r w:rsidR="003126B2" w:rsidRPr="00A52E25">
        <w:rPr>
          <w:rFonts w:ascii="Times New Roman" w:hAnsi="Times New Roman" w:cs="Times New Roman"/>
          <w:sz w:val="20"/>
        </w:rPr>
        <w:t>Okirika</w:t>
      </w:r>
      <w:proofErr w:type="spellEnd"/>
      <w:r w:rsidR="003126B2" w:rsidRPr="00A52E25">
        <w:rPr>
          <w:rFonts w:ascii="Times New Roman" w:hAnsi="Times New Roman" w:cs="Times New Roman"/>
          <w:sz w:val="20"/>
        </w:rPr>
        <w:t xml:space="preserve"> River System (Nigeria),</w:t>
      </w:r>
      <w:r>
        <w:rPr>
          <w:rFonts w:ascii="Times New Roman" w:hAnsi="Times New Roman" w:cs="Times New Roman"/>
          <w:sz w:val="20"/>
        </w:rPr>
        <w:t>”</w:t>
      </w:r>
      <w:r w:rsidR="003126B2" w:rsidRPr="00A52E25">
        <w:rPr>
          <w:rFonts w:ascii="Times New Roman" w:hAnsi="Times New Roman" w:cs="Times New Roman"/>
          <w:sz w:val="20"/>
        </w:rPr>
        <w:t xml:space="preserve"> Bull. Chem. Soc. Ethiop. 13(1): 1–9.</w:t>
      </w:r>
      <w:r>
        <w:rPr>
          <w:rFonts w:ascii="Times New Roman" w:hAnsi="Times New Roman" w:cs="Times New Roman"/>
          <w:sz w:val="20"/>
        </w:rPr>
        <w:t>(</w:t>
      </w:r>
      <w:r w:rsidRPr="00A52E25">
        <w:rPr>
          <w:rFonts w:ascii="Times New Roman" w:hAnsi="Times New Roman" w:cs="Times New Roman"/>
          <w:sz w:val="20"/>
        </w:rPr>
        <w:t>1999).</w:t>
      </w:r>
    </w:p>
    <w:p w:rsidR="003126B2" w:rsidRDefault="005937B2" w:rsidP="003126B2">
      <w:pPr>
        <w:pStyle w:val="ListParagraph"/>
        <w:numPr>
          <w:ilvl w:val="0"/>
          <w:numId w:val="10"/>
        </w:numPr>
        <w:spacing w:line="240" w:lineRule="auto"/>
        <w:jc w:val="both"/>
        <w:rPr>
          <w:rFonts w:ascii="Times New Roman" w:hAnsi="Times New Roman" w:cs="Times New Roman"/>
          <w:sz w:val="20"/>
        </w:rPr>
      </w:pPr>
      <w:r w:rsidRPr="00A52E25">
        <w:rPr>
          <w:rFonts w:ascii="Times New Roman" w:hAnsi="Times New Roman" w:cs="Times New Roman"/>
          <w:sz w:val="20"/>
        </w:rPr>
        <w:t>M</w:t>
      </w:r>
      <w:r>
        <w:rPr>
          <w:rFonts w:ascii="Times New Roman" w:hAnsi="Times New Roman" w:cs="Times New Roman"/>
          <w:sz w:val="20"/>
        </w:rPr>
        <w:t>.</w:t>
      </w:r>
      <w:r w:rsidR="003126B2" w:rsidRPr="00A52E25">
        <w:rPr>
          <w:rFonts w:ascii="Times New Roman" w:hAnsi="Times New Roman" w:cs="Times New Roman"/>
          <w:sz w:val="20"/>
        </w:rPr>
        <w:t xml:space="preserve">Hutton, </w:t>
      </w:r>
      <w:r w:rsidRPr="00A52E25">
        <w:rPr>
          <w:rFonts w:ascii="Times New Roman" w:hAnsi="Times New Roman" w:cs="Times New Roman"/>
          <w:sz w:val="20"/>
        </w:rPr>
        <w:t>C</w:t>
      </w:r>
      <w:r>
        <w:rPr>
          <w:rFonts w:ascii="Times New Roman" w:hAnsi="Times New Roman" w:cs="Times New Roman"/>
          <w:sz w:val="20"/>
        </w:rPr>
        <w:t>.</w:t>
      </w:r>
      <w:r w:rsidR="003126B2" w:rsidRPr="00A52E25">
        <w:rPr>
          <w:rFonts w:ascii="Times New Roman" w:hAnsi="Times New Roman" w:cs="Times New Roman"/>
          <w:sz w:val="20"/>
        </w:rPr>
        <w:t>Symon</w:t>
      </w:r>
      <w:r>
        <w:rPr>
          <w:rFonts w:ascii="Times New Roman" w:hAnsi="Times New Roman" w:cs="Times New Roman"/>
          <w:sz w:val="20"/>
        </w:rPr>
        <w:t>, “</w:t>
      </w:r>
      <w:r w:rsidR="003126B2" w:rsidRPr="00A52E25">
        <w:rPr>
          <w:rFonts w:ascii="Times New Roman" w:hAnsi="Times New Roman" w:cs="Times New Roman"/>
          <w:sz w:val="20"/>
        </w:rPr>
        <w:t>The Quantities of Cadmium, Lead, Mercury and Arsenic Entering the U.K. Environment from Human Activities</w:t>
      </w:r>
      <w:r>
        <w:rPr>
          <w:rFonts w:ascii="Times New Roman" w:hAnsi="Times New Roman" w:cs="Times New Roman"/>
          <w:sz w:val="20"/>
        </w:rPr>
        <w:t>,”</w:t>
      </w:r>
      <w:r w:rsidR="003126B2" w:rsidRPr="00A52E25">
        <w:rPr>
          <w:rFonts w:ascii="Times New Roman" w:hAnsi="Times New Roman" w:cs="Times New Roman"/>
          <w:sz w:val="20"/>
        </w:rPr>
        <w:t xml:space="preserve"> Sci. Total Environ. 57: 129-150</w:t>
      </w:r>
      <w:r>
        <w:rPr>
          <w:rFonts w:ascii="Times New Roman" w:hAnsi="Times New Roman" w:cs="Times New Roman"/>
          <w:sz w:val="20"/>
        </w:rPr>
        <w:t>,</w:t>
      </w:r>
      <w:r w:rsidRPr="00A52E25">
        <w:rPr>
          <w:rFonts w:ascii="Times New Roman" w:hAnsi="Times New Roman" w:cs="Times New Roman"/>
          <w:sz w:val="20"/>
        </w:rPr>
        <w:t>(1986).</w:t>
      </w:r>
    </w:p>
    <w:p w:rsidR="003126B2" w:rsidRPr="00BA203F" w:rsidRDefault="005937B2" w:rsidP="003126B2">
      <w:pPr>
        <w:pStyle w:val="ListParagraph"/>
        <w:numPr>
          <w:ilvl w:val="0"/>
          <w:numId w:val="10"/>
        </w:numPr>
        <w:spacing w:line="240" w:lineRule="auto"/>
        <w:jc w:val="both"/>
        <w:rPr>
          <w:rFonts w:ascii="Times New Roman" w:hAnsi="Times New Roman" w:cs="Times New Roman"/>
          <w:sz w:val="20"/>
        </w:rPr>
      </w:pPr>
      <w:r w:rsidRPr="00BA203F">
        <w:rPr>
          <w:rFonts w:ascii="Times New Roman" w:hAnsi="Times New Roman" w:cs="Times New Roman"/>
          <w:sz w:val="20"/>
        </w:rPr>
        <w:t xml:space="preserve">S. G. </w:t>
      </w:r>
      <w:r w:rsidR="003126B2" w:rsidRPr="00BA203F">
        <w:rPr>
          <w:rFonts w:ascii="Times New Roman" w:hAnsi="Times New Roman" w:cs="Times New Roman"/>
          <w:sz w:val="20"/>
        </w:rPr>
        <w:t xml:space="preserve">Gilbert, </w:t>
      </w:r>
      <w:r w:rsidR="00EE108C">
        <w:rPr>
          <w:rFonts w:ascii="Times New Roman" w:hAnsi="Times New Roman" w:cs="Times New Roman"/>
          <w:sz w:val="20"/>
        </w:rPr>
        <w:t xml:space="preserve">and </w:t>
      </w:r>
      <w:r w:rsidR="00EA7450" w:rsidRPr="00BA203F">
        <w:rPr>
          <w:rFonts w:ascii="Times New Roman" w:hAnsi="Times New Roman" w:cs="Times New Roman"/>
          <w:sz w:val="20"/>
        </w:rPr>
        <w:t xml:space="preserve">B. </w:t>
      </w:r>
      <w:r w:rsidR="003126B2" w:rsidRPr="00BA203F">
        <w:rPr>
          <w:rFonts w:ascii="Times New Roman" w:hAnsi="Times New Roman" w:cs="Times New Roman"/>
          <w:sz w:val="20"/>
        </w:rPr>
        <w:t xml:space="preserve">Weiss, </w:t>
      </w:r>
      <w:r w:rsidR="00EA7450">
        <w:rPr>
          <w:rFonts w:ascii="Times New Roman" w:hAnsi="Times New Roman" w:cs="Times New Roman"/>
          <w:sz w:val="20"/>
        </w:rPr>
        <w:t>“</w:t>
      </w:r>
      <w:r w:rsidR="003126B2" w:rsidRPr="00BA203F">
        <w:rPr>
          <w:rFonts w:ascii="Times New Roman" w:hAnsi="Times New Roman" w:cs="Times New Roman"/>
          <w:sz w:val="20"/>
        </w:rPr>
        <w:t xml:space="preserve">A rationale for lowering the blood lead action level from 10 to 2 </w:t>
      </w:r>
      <w:proofErr w:type="spellStart"/>
      <w:r w:rsidR="003126B2" w:rsidRPr="00BA203F">
        <w:rPr>
          <w:rFonts w:ascii="Times New Roman" w:hAnsi="Times New Roman" w:cs="Times New Roman"/>
          <w:sz w:val="20"/>
        </w:rPr>
        <w:t>μg</w:t>
      </w:r>
      <w:proofErr w:type="spellEnd"/>
      <w:r w:rsidR="003126B2" w:rsidRPr="00BA203F">
        <w:rPr>
          <w:rFonts w:ascii="Times New Roman" w:hAnsi="Times New Roman" w:cs="Times New Roman"/>
          <w:sz w:val="20"/>
        </w:rPr>
        <w:t>/</w:t>
      </w:r>
      <w:proofErr w:type="spellStart"/>
      <w:r w:rsidR="003126B2" w:rsidRPr="00BA203F">
        <w:rPr>
          <w:rFonts w:ascii="Times New Roman" w:hAnsi="Times New Roman" w:cs="Times New Roman"/>
          <w:sz w:val="20"/>
        </w:rPr>
        <w:t>dL</w:t>
      </w:r>
      <w:proofErr w:type="spellEnd"/>
      <w:r w:rsidR="00EA7450">
        <w:rPr>
          <w:rFonts w:ascii="Times New Roman" w:hAnsi="Times New Roman" w:cs="Times New Roman"/>
          <w:sz w:val="20"/>
        </w:rPr>
        <w:t xml:space="preserve">,” </w:t>
      </w:r>
      <w:proofErr w:type="spellStart"/>
      <w:r w:rsidR="003126B2" w:rsidRPr="00BA203F">
        <w:rPr>
          <w:rFonts w:ascii="Times New Roman" w:hAnsi="Times New Roman" w:cs="Times New Roman"/>
          <w:sz w:val="20"/>
        </w:rPr>
        <w:t>Neurotoxicology</w:t>
      </w:r>
      <w:proofErr w:type="spellEnd"/>
      <w:r w:rsidR="003126B2" w:rsidRPr="00BA203F">
        <w:rPr>
          <w:rFonts w:ascii="Times New Roman" w:hAnsi="Times New Roman" w:cs="Times New Roman"/>
          <w:sz w:val="20"/>
        </w:rPr>
        <w:t>, 27(5), 693-701</w:t>
      </w:r>
      <w:r w:rsidR="00EA7450">
        <w:rPr>
          <w:rFonts w:ascii="Times New Roman" w:hAnsi="Times New Roman" w:cs="Times New Roman"/>
          <w:sz w:val="20"/>
        </w:rPr>
        <w:t>,</w:t>
      </w:r>
      <w:r w:rsidR="00EA7450" w:rsidRPr="00BA203F">
        <w:rPr>
          <w:rFonts w:ascii="Times New Roman" w:hAnsi="Times New Roman" w:cs="Times New Roman"/>
          <w:sz w:val="20"/>
        </w:rPr>
        <w:t>(2006).</w:t>
      </w:r>
    </w:p>
    <w:p w:rsidR="003126B2" w:rsidRPr="00BA203F" w:rsidRDefault="00EA7450" w:rsidP="003126B2">
      <w:pPr>
        <w:pStyle w:val="ListParagraph"/>
        <w:numPr>
          <w:ilvl w:val="0"/>
          <w:numId w:val="10"/>
        </w:numPr>
        <w:spacing w:line="240" w:lineRule="auto"/>
        <w:jc w:val="both"/>
        <w:rPr>
          <w:rFonts w:ascii="Times New Roman" w:hAnsi="Times New Roman" w:cs="Times New Roman"/>
          <w:sz w:val="20"/>
        </w:rPr>
      </w:pPr>
      <w:r w:rsidRPr="00BA203F">
        <w:rPr>
          <w:rFonts w:ascii="Times New Roman" w:hAnsi="Times New Roman" w:cs="Times New Roman"/>
          <w:sz w:val="20"/>
        </w:rPr>
        <w:t>S.</w:t>
      </w:r>
      <w:r w:rsidR="003126B2" w:rsidRPr="00BA203F">
        <w:rPr>
          <w:rFonts w:ascii="Times New Roman" w:hAnsi="Times New Roman" w:cs="Times New Roman"/>
          <w:sz w:val="20"/>
        </w:rPr>
        <w:t xml:space="preserve">Khan, </w:t>
      </w:r>
      <w:r w:rsidRPr="00BA203F">
        <w:rPr>
          <w:rFonts w:ascii="Times New Roman" w:hAnsi="Times New Roman" w:cs="Times New Roman"/>
          <w:sz w:val="20"/>
        </w:rPr>
        <w:t>Q</w:t>
      </w:r>
      <w:r>
        <w:rPr>
          <w:rFonts w:ascii="Times New Roman" w:hAnsi="Times New Roman" w:cs="Times New Roman"/>
          <w:sz w:val="20"/>
        </w:rPr>
        <w:t>.</w:t>
      </w:r>
      <w:r w:rsidR="003126B2" w:rsidRPr="00BA203F">
        <w:rPr>
          <w:rFonts w:ascii="Times New Roman" w:hAnsi="Times New Roman" w:cs="Times New Roman"/>
          <w:sz w:val="20"/>
        </w:rPr>
        <w:t>Cao,</w:t>
      </w:r>
      <w:r w:rsidRPr="00BA203F">
        <w:rPr>
          <w:rFonts w:ascii="Times New Roman" w:hAnsi="Times New Roman" w:cs="Times New Roman"/>
          <w:sz w:val="20"/>
        </w:rPr>
        <w:t>Y. M</w:t>
      </w:r>
      <w:r>
        <w:rPr>
          <w:rFonts w:ascii="Times New Roman" w:hAnsi="Times New Roman" w:cs="Times New Roman"/>
          <w:sz w:val="20"/>
        </w:rPr>
        <w:t>.</w:t>
      </w:r>
      <w:r w:rsidR="003126B2" w:rsidRPr="00BA203F">
        <w:rPr>
          <w:rFonts w:ascii="Times New Roman" w:hAnsi="Times New Roman" w:cs="Times New Roman"/>
          <w:sz w:val="20"/>
        </w:rPr>
        <w:t xml:space="preserve"> Zheng, </w:t>
      </w:r>
      <w:r w:rsidRPr="00BA203F">
        <w:rPr>
          <w:rFonts w:ascii="Times New Roman" w:hAnsi="Times New Roman" w:cs="Times New Roman"/>
          <w:sz w:val="20"/>
        </w:rPr>
        <w:t>Y. Z.</w:t>
      </w:r>
      <w:r w:rsidR="003126B2" w:rsidRPr="00BA203F">
        <w:rPr>
          <w:rFonts w:ascii="Times New Roman" w:hAnsi="Times New Roman" w:cs="Times New Roman"/>
          <w:sz w:val="20"/>
        </w:rPr>
        <w:t>Huang,</w:t>
      </w:r>
      <w:r>
        <w:rPr>
          <w:rFonts w:ascii="Times New Roman" w:hAnsi="Times New Roman" w:cs="Times New Roman"/>
          <w:sz w:val="20"/>
        </w:rPr>
        <w:t xml:space="preserve"> and</w:t>
      </w:r>
      <w:r w:rsidRPr="00BA203F">
        <w:rPr>
          <w:rFonts w:ascii="Times New Roman" w:hAnsi="Times New Roman" w:cs="Times New Roman"/>
          <w:sz w:val="20"/>
        </w:rPr>
        <w:t xml:space="preserve">Y. G. </w:t>
      </w:r>
      <w:r w:rsidR="003126B2" w:rsidRPr="00BA203F">
        <w:rPr>
          <w:rFonts w:ascii="Times New Roman" w:hAnsi="Times New Roman" w:cs="Times New Roman"/>
          <w:sz w:val="20"/>
        </w:rPr>
        <w:t xml:space="preserve">Zhu, </w:t>
      </w:r>
      <w:r>
        <w:rPr>
          <w:rFonts w:ascii="Times New Roman" w:hAnsi="Times New Roman" w:cs="Times New Roman"/>
          <w:sz w:val="20"/>
        </w:rPr>
        <w:t>“</w:t>
      </w:r>
      <w:r w:rsidR="003126B2" w:rsidRPr="00BA203F">
        <w:rPr>
          <w:rFonts w:ascii="Times New Roman" w:hAnsi="Times New Roman" w:cs="Times New Roman"/>
          <w:sz w:val="20"/>
        </w:rPr>
        <w:t>Health risks of heavy metals in contaminated soils and food crops irrigated with wastewater in Beijing, China</w:t>
      </w:r>
      <w:r>
        <w:rPr>
          <w:rFonts w:ascii="Times New Roman" w:hAnsi="Times New Roman" w:cs="Times New Roman"/>
          <w:sz w:val="20"/>
        </w:rPr>
        <w:t>,”</w:t>
      </w:r>
      <w:r w:rsidR="003126B2" w:rsidRPr="00BA203F">
        <w:rPr>
          <w:rFonts w:ascii="Times New Roman" w:hAnsi="Times New Roman" w:cs="Times New Roman"/>
          <w:sz w:val="20"/>
        </w:rPr>
        <w:t xml:space="preserve"> Environmental Pollution, 152(3), 686-692</w:t>
      </w:r>
      <w:r>
        <w:rPr>
          <w:rFonts w:ascii="Times New Roman" w:hAnsi="Times New Roman" w:cs="Times New Roman"/>
          <w:sz w:val="20"/>
        </w:rPr>
        <w:t>,</w:t>
      </w:r>
      <w:r w:rsidRPr="00BA203F">
        <w:rPr>
          <w:rFonts w:ascii="Times New Roman" w:hAnsi="Times New Roman" w:cs="Times New Roman"/>
          <w:sz w:val="20"/>
        </w:rPr>
        <w:t>(2008).</w:t>
      </w:r>
    </w:p>
    <w:p w:rsidR="003126B2" w:rsidRPr="00BA203F" w:rsidRDefault="003126B2" w:rsidP="003126B2">
      <w:pPr>
        <w:pStyle w:val="ListParagraph"/>
        <w:numPr>
          <w:ilvl w:val="0"/>
          <w:numId w:val="10"/>
        </w:numPr>
        <w:spacing w:line="240" w:lineRule="auto"/>
        <w:jc w:val="both"/>
        <w:rPr>
          <w:rFonts w:ascii="Times New Roman" w:hAnsi="Times New Roman" w:cs="Times New Roman"/>
          <w:sz w:val="20"/>
        </w:rPr>
      </w:pPr>
      <w:r w:rsidRPr="00BA203F">
        <w:rPr>
          <w:rFonts w:ascii="Times New Roman" w:hAnsi="Times New Roman" w:cs="Times New Roman"/>
          <w:sz w:val="20"/>
        </w:rPr>
        <w:t>H.</w:t>
      </w:r>
      <w:r w:rsidR="00EA7450" w:rsidRPr="00BA203F">
        <w:rPr>
          <w:rFonts w:ascii="Times New Roman" w:hAnsi="Times New Roman" w:cs="Times New Roman"/>
          <w:sz w:val="20"/>
        </w:rPr>
        <w:t>Zhang,</w:t>
      </w:r>
      <w:r w:rsidRPr="00BA203F">
        <w:rPr>
          <w:rFonts w:ascii="Times New Roman" w:hAnsi="Times New Roman" w:cs="Times New Roman"/>
          <w:sz w:val="20"/>
        </w:rPr>
        <w:t xml:space="preserve"> B.</w:t>
      </w:r>
      <w:r w:rsidR="00EA7450" w:rsidRPr="00BA203F">
        <w:rPr>
          <w:rFonts w:ascii="Times New Roman" w:hAnsi="Times New Roman" w:cs="Times New Roman"/>
          <w:sz w:val="20"/>
        </w:rPr>
        <w:t>Huang,</w:t>
      </w:r>
      <w:r w:rsidRPr="00BA203F">
        <w:rPr>
          <w:rFonts w:ascii="Times New Roman" w:hAnsi="Times New Roman" w:cs="Times New Roman"/>
          <w:sz w:val="20"/>
        </w:rPr>
        <w:t xml:space="preserve"> L.</w:t>
      </w:r>
      <w:r w:rsidR="00EA7450" w:rsidRPr="00BA203F">
        <w:rPr>
          <w:rFonts w:ascii="Times New Roman" w:hAnsi="Times New Roman" w:cs="Times New Roman"/>
          <w:sz w:val="20"/>
        </w:rPr>
        <w:t>Dong,</w:t>
      </w:r>
      <w:r w:rsidRPr="00BA203F">
        <w:rPr>
          <w:rFonts w:ascii="Times New Roman" w:hAnsi="Times New Roman" w:cs="Times New Roman"/>
          <w:sz w:val="20"/>
        </w:rPr>
        <w:t xml:space="preserve"> Hu, W., M. S.</w:t>
      </w:r>
      <w:r w:rsidR="00EA7450" w:rsidRPr="00BA203F">
        <w:rPr>
          <w:rFonts w:ascii="Times New Roman" w:hAnsi="Times New Roman" w:cs="Times New Roman"/>
          <w:sz w:val="20"/>
        </w:rPr>
        <w:t>Akhtar,</w:t>
      </w:r>
      <w:r w:rsidR="00EA7450">
        <w:rPr>
          <w:rFonts w:ascii="Times New Roman" w:hAnsi="Times New Roman" w:cs="Times New Roman"/>
          <w:sz w:val="20"/>
        </w:rPr>
        <w:t>and</w:t>
      </w:r>
      <w:r w:rsidRPr="00BA203F">
        <w:rPr>
          <w:rFonts w:ascii="Times New Roman" w:hAnsi="Times New Roman" w:cs="Times New Roman"/>
          <w:sz w:val="20"/>
        </w:rPr>
        <w:t xml:space="preserve"> M.</w:t>
      </w:r>
      <w:r w:rsidR="00EA7450" w:rsidRPr="00BA203F">
        <w:rPr>
          <w:rFonts w:ascii="Times New Roman" w:hAnsi="Times New Roman" w:cs="Times New Roman"/>
          <w:sz w:val="20"/>
        </w:rPr>
        <w:t xml:space="preserve">Qu, </w:t>
      </w:r>
      <w:r w:rsidR="00EA7450">
        <w:rPr>
          <w:rFonts w:ascii="Times New Roman" w:hAnsi="Times New Roman" w:cs="Times New Roman"/>
          <w:sz w:val="20"/>
        </w:rPr>
        <w:t>“</w:t>
      </w:r>
      <w:r w:rsidRPr="00BA203F">
        <w:rPr>
          <w:rFonts w:ascii="Times New Roman" w:hAnsi="Times New Roman" w:cs="Times New Roman"/>
          <w:sz w:val="20"/>
        </w:rPr>
        <w:t>Accumulation, sources and health risks of trace metals in elevated geochemical background soils used for greenhouse vegetable production in southwestern China</w:t>
      </w:r>
      <w:r w:rsidR="00EA7450">
        <w:rPr>
          <w:rFonts w:ascii="Times New Roman" w:hAnsi="Times New Roman" w:cs="Times New Roman"/>
          <w:sz w:val="20"/>
        </w:rPr>
        <w:t>,”</w:t>
      </w:r>
      <w:r w:rsidRPr="00BA203F">
        <w:rPr>
          <w:rFonts w:ascii="Times New Roman" w:hAnsi="Times New Roman" w:cs="Times New Roman"/>
          <w:sz w:val="20"/>
        </w:rPr>
        <w:t xml:space="preserve"> Ecotoxicology and Environmental Safety, 137, 233-239</w:t>
      </w:r>
      <w:r w:rsidR="00EA7450">
        <w:rPr>
          <w:rFonts w:ascii="Times New Roman" w:hAnsi="Times New Roman" w:cs="Times New Roman"/>
          <w:sz w:val="20"/>
        </w:rPr>
        <w:t>,</w:t>
      </w:r>
      <w:r w:rsidR="00EA7450" w:rsidRPr="00BA203F">
        <w:rPr>
          <w:rFonts w:ascii="Times New Roman" w:hAnsi="Times New Roman" w:cs="Times New Roman"/>
          <w:sz w:val="20"/>
        </w:rPr>
        <w:t>(2017).</w:t>
      </w:r>
    </w:p>
    <w:p w:rsidR="003126B2" w:rsidRPr="00BA203F" w:rsidRDefault="003126B2" w:rsidP="003126B2">
      <w:pPr>
        <w:pStyle w:val="ListParagraph"/>
        <w:numPr>
          <w:ilvl w:val="0"/>
          <w:numId w:val="10"/>
        </w:numPr>
        <w:spacing w:line="240" w:lineRule="auto"/>
        <w:jc w:val="both"/>
        <w:rPr>
          <w:rFonts w:ascii="Times New Roman" w:hAnsi="Times New Roman" w:cs="Times New Roman"/>
          <w:sz w:val="20"/>
        </w:rPr>
      </w:pPr>
      <w:r w:rsidRPr="00BA203F">
        <w:rPr>
          <w:rFonts w:ascii="Times New Roman" w:hAnsi="Times New Roman" w:cs="Times New Roman"/>
          <w:sz w:val="20"/>
        </w:rPr>
        <w:t xml:space="preserve">A. </w:t>
      </w:r>
      <w:proofErr w:type="spellStart"/>
      <w:r w:rsidRPr="00BA203F">
        <w:rPr>
          <w:rFonts w:ascii="Times New Roman" w:hAnsi="Times New Roman" w:cs="Times New Roman"/>
          <w:sz w:val="20"/>
        </w:rPr>
        <w:t>S.</w:t>
      </w:r>
      <w:r w:rsidR="00EA7450" w:rsidRPr="00BA203F">
        <w:rPr>
          <w:rFonts w:ascii="Times New Roman" w:hAnsi="Times New Roman" w:cs="Times New Roman"/>
          <w:sz w:val="20"/>
        </w:rPr>
        <w:t>Ayangbenro,</w:t>
      </w:r>
      <w:r w:rsidR="00EE108C">
        <w:rPr>
          <w:rFonts w:ascii="Times New Roman" w:hAnsi="Times New Roman" w:cs="Times New Roman"/>
          <w:sz w:val="20"/>
        </w:rPr>
        <w:t>and</w:t>
      </w:r>
      <w:proofErr w:type="spellEnd"/>
      <w:r w:rsidRPr="00BA203F">
        <w:rPr>
          <w:rFonts w:ascii="Times New Roman" w:hAnsi="Times New Roman" w:cs="Times New Roman"/>
          <w:sz w:val="20"/>
        </w:rPr>
        <w:t xml:space="preserve"> O. O.</w:t>
      </w:r>
      <w:r w:rsidR="00EA7450" w:rsidRPr="00BA203F">
        <w:rPr>
          <w:rFonts w:ascii="Times New Roman" w:hAnsi="Times New Roman" w:cs="Times New Roman"/>
          <w:sz w:val="20"/>
        </w:rPr>
        <w:t>Babalola,</w:t>
      </w:r>
      <w:r w:rsidR="00EA7450">
        <w:rPr>
          <w:rFonts w:ascii="Times New Roman" w:hAnsi="Times New Roman" w:cs="Times New Roman"/>
          <w:sz w:val="20"/>
        </w:rPr>
        <w:t>“</w:t>
      </w:r>
      <w:r w:rsidRPr="00BA203F">
        <w:rPr>
          <w:rFonts w:ascii="Times New Roman" w:hAnsi="Times New Roman" w:cs="Times New Roman"/>
          <w:sz w:val="20"/>
        </w:rPr>
        <w:t>A new strategy for heavy metal polluted environments: A review of microbial biosorbents</w:t>
      </w:r>
      <w:r w:rsidR="00EA7450">
        <w:rPr>
          <w:rFonts w:ascii="Times New Roman" w:hAnsi="Times New Roman" w:cs="Times New Roman"/>
          <w:sz w:val="20"/>
        </w:rPr>
        <w:t>,”</w:t>
      </w:r>
      <w:r w:rsidRPr="00BA203F">
        <w:rPr>
          <w:rFonts w:ascii="Times New Roman" w:hAnsi="Times New Roman" w:cs="Times New Roman"/>
          <w:sz w:val="20"/>
        </w:rPr>
        <w:t xml:space="preserve"> International Journal of Environmental Research and Public Health, 14(1), 94.</w:t>
      </w:r>
      <w:r w:rsidR="00EA7450" w:rsidRPr="00BA203F">
        <w:rPr>
          <w:rFonts w:ascii="Times New Roman" w:hAnsi="Times New Roman" w:cs="Times New Roman"/>
          <w:sz w:val="20"/>
        </w:rPr>
        <w:t>(2017).</w:t>
      </w:r>
    </w:p>
    <w:p w:rsidR="003126B2" w:rsidRPr="00BA203F" w:rsidRDefault="003126B2" w:rsidP="003126B2">
      <w:pPr>
        <w:pStyle w:val="ListParagraph"/>
        <w:numPr>
          <w:ilvl w:val="0"/>
          <w:numId w:val="10"/>
        </w:numPr>
        <w:spacing w:line="240" w:lineRule="auto"/>
        <w:jc w:val="both"/>
        <w:rPr>
          <w:rFonts w:ascii="Times New Roman" w:hAnsi="Times New Roman" w:cs="Times New Roman"/>
          <w:sz w:val="20"/>
        </w:rPr>
      </w:pPr>
      <w:r w:rsidRPr="00BA203F">
        <w:rPr>
          <w:rFonts w:ascii="Times New Roman" w:hAnsi="Times New Roman" w:cs="Times New Roman"/>
          <w:sz w:val="20"/>
        </w:rPr>
        <w:lastRenderedPageBreak/>
        <w:t>N.</w:t>
      </w:r>
      <w:r w:rsidR="00EA7450" w:rsidRPr="00BA203F">
        <w:rPr>
          <w:rFonts w:ascii="Times New Roman" w:hAnsi="Times New Roman" w:cs="Times New Roman"/>
          <w:sz w:val="20"/>
        </w:rPr>
        <w:t xml:space="preserve">Abdu, </w:t>
      </w:r>
      <w:r w:rsidRPr="00BA203F">
        <w:rPr>
          <w:rFonts w:ascii="Times New Roman" w:hAnsi="Times New Roman" w:cs="Times New Roman"/>
          <w:sz w:val="20"/>
        </w:rPr>
        <w:t>A.</w:t>
      </w:r>
      <w:r w:rsidR="00EA7450" w:rsidRPr="00BA203F">
        <w:rPr>
          <w:rFonts w:ascii="Times New Roman" w:hAnsi="Times New Roman" w:cs="Times New Roman"/>
          <w:sz w:val="20"/>
        </w:rPr>
        <w:t>Abdulkadir,</w:t>
      </w:r>
      <w:r w:rsidRPr="00BA203F">
        <w:rPr>
          <w:rFonts w:ascii="Times New Roman" w:hAnsi="Times New Roman" w:cs="Times New Roman"/>
          <w:sz w:val="20"/>
        </w:rPr>
        <w:t xml:space="preserve"> J. </w:t>
      </w:r>
      <w:proofErr w:type="spellStart"/>
      <w:r w:rsidRPr="00BA203F">
        <w:rPr>
          <w:rFonts w:ascii="Times New Roman" w:hAnsi="Times New Roman" w:cs="Times New Roman"/>
          <w:sz w:val="20"/>
        </w:rPr>
        <w:t>O.</w:t>
      </w:r>
      <w:r w:rsidR="00EA7450" w:rsidRPr="00BA203F">
        <w:rPr>
          <w:rFonts w:ascii="Times New Roman" w:hAnsi="Times New Roman" w:cs="Times New Roman"/>
          <w:sz w:val="20"/>
        </w:rPr>
        <w:t>Agbenin</w:t>
      </w:r>
      <w:proofErr w:type="spellEnd"/>
      <w:r w:rsidRPr="00BA203F">
        <w:rPr>
          <w:rFonts w:ascii="Times New Roman" w:hAnsi="Times New Roman" w:cs="Times New Roman"/>
          <w:sz w:val="20"/>
        </w:rPr>
        <w:t xml:space="preserve"> </w:t>
      </w:r>
      <w:proofErr w:type="spellStart"/>
      <w:r w:rsidRPr="00BA203F">
        <w:rPr>
          <w:rFonts w:ascii="Times New Roman" w:hAnsi="Times New Roman" w:cs="Times New Roman"/>
          <w:sz w:val="20"/>
        </w:rPr>
        <w:t>A.</w:t>
      </w:r>
      <w:r w:rsidR="00EA7450" w:rsidRPr="00BA203F">
        <w:rPr>
          <w:rFonts w:ascii="Times New Roman" w:hAnsi="Times New Roman" w:cs="Times New Roman"/>
          <w:sz w:val="20"/>
        </w:rPr>
        <w:t>Buerkert</w:t>
      </w:r>
      <w:proofErr w:type="spellEnd"/>
      <w:r w:rsidR="00EA7450" w:rsidRPr="00BA203F">
        <w:rPr>
          <w:rFonts w:ascii="Times New Roman" w:hAnsi="Times New Roman" w:cs="Times New Roman"/>
          <w:sz w:val="20"/>
        </w:rPr>
        <w:t xml:space="preserve">, </w:t>
      </w:r>
      <w:r w:rsidR="00644036">
        <w:rPr>
          <w:rFonts w:ascii="Times New Roman" w:hAnsi="Times New Roman" w:cs="Times New Roman"/>
          <w:sz w:val="20"/>
        </w:rPr>
        <w:t>“</w:t>
      </w:r>
      <w:r w:rsidRPr="00BA203F">
        <w:rPr>
          <w:rFonts w:ascii="Times New Roman" w:hAnsi="Times New Roman" w:cs="Times New Roman"/>
          <w:sz w:val="20"/>
        </w:rPr>
        <w:t xml:space="preserve">Vertical distribution of heavy metals in wastewater-irrigated vegetable garden soils of three West African </w:t>
      </w:r>
      <w:proofErr w:type="spellStart"/>
      <w:r w:rsidRPr="00BA203F">
        <w:rPr>
          <w:rFonts w:ascii="Times New Roman" w:hAnsi="Times New Roman" w:cs="Times New Roman"/>
          <w:sz w:val="20"/>
        </w:rPr>
        <w:t>cities</w:t>
      </w:r>
      <w:r w:rsidR="000408FC">
        <w:rPr>
          <w:rFonts w:ascii="Times New Roman" w:hAnsi="Times New Roman" w:cs="Times New Roman"/>
          <w:sz w:val="20"/>
        </w:rPr>
        <w:t>,”</w:t>
      </w:r>
      <w:r w:rsidR="000408FC" w:rsidRPr="00BA203F">
        <w:rPr>
          <w:rFonts w:ascii="Times New Roman" w:hAnsi="Times New Roman" w:cs="Times New Roman"/>
          <w:sz w:val="20"/>
        </w:rPr>
        <w:t>Nutr</w:t>
      </w:r>
      <w:r w:rsidRPr="00BA203F">
        <w:rPr>
          <w:rFonts w:ascii="Times New Roman" w:hAnsi="Times New Roman" w:cs="Times New Roman"/>
          <w:sz w:val="20"/>
        </w:rPr>
        <w:t>CyclAgroecosyst</w:t>
      </w:r>
      <w:proofErr w:type="spellEnd"/>
      <w:r w:rsidRPr="00BA203F">
        <w:rPr>
          <w:rFonts w:ascii="Times New Roman" w:hAnsi="Times New Roman" w:cs="Times New Roman"/>
          <w:sz w:val="20"/>
        </w:rPr>
        <w:t xml:space="preserve"> 89, 387-397</w:t>
      </w:r>
      <w:proofErr w:type="gramStart"/>
      <w:r w:rsidR="00EA7450">
        <w:rPr>
          <w:rFonts w:ascii="Times New Roman" w:hAnsi="Times New Roman" w:cs="Times New Roman"/>
          <w:sz w:val="20"/>
        </w:rPr>
        <w:t>,</w:t>
      </w:r>
      <w:r w:rsidR="00EA7450" w:rsidRPr="00BA203F">
        <w:rPr>
          <w:rFonts w:ascii="Times New Roman" w:hAnsi="Times New Roman" w:cs="Times New Roman"/>
          <w:sz w:val="20"/>
        </w:rPr>
        <w:t>(</w:t>
      </w:r>
      <w:proofErr w:type="gramEnd"/>
      <w:r w:rsidR="00EA7450" w:rsidRPr="00BA203F">
        <w:rPr>
          <w:rFonts w:ascii="Times New Roman" w:hAnsi="Times New Roman" w:cs="Times New Roman"/>
          <w:sz w:val="20"/>
        </w:rPr>
        <w:t>2011).</w:t>
      </w:r>
    </w:p>
    <w:p w:rsidR="003126B2" w:rsidRPr="00BA203F" w:rsidRDefault="008730F7" w:rsidP="003126B2">
      <w:pPr>
        <w:pStyle w:val="ListParagraph"/>
        <w:numPr>
          <w:ilvl w:val="0"/>
          <w:numId w:val="10"/>
        </w:numPr>
        <w:spacing w:line="240" w:lineRule="auto"/>
        <w:jc w:val="both"/>
        <w:rPr>
          <w:rFonts w:ascii="Times New Roman" w:hAnsi="Times New Roman" w:cs="Times New Roman"/>
          <w:sz w:val="20"/>
        </w:rPr>
      </w:pPr>
      <w:r w:rsidRPr="00BA203F">
        <w:rPr>
          <w:rFonts w:ascii="Times New Roman" w:hAnsi="Times New Roman" w:cs="Times New Roman"/>
          <w:sz w:val="20"/>
        </w:rPr>
        <w:t>P. C</w:t>
      </w:r>
      <w:r>
        <w:rPr>
          <w:rFonts w:ascii="Times New Roman" w:hAnsi="Times New Roman" w:cs="Times New Roman"/>
          <w:sz w:val="20"/>
        </w:rPr>
        <w:t xml:space="preserve">. </w:t>
      </w:r>
      <w:proofErr w:type="spellStart"/>
      <w:r w:rsidR="003126B2" w:rsidRPr="00BA203F">
        <w:rPr>
          <w:rFonts w:ascii="Times New Roman" w:hAnsi="Times New Roman" w:cs="Times New Roman"/>
          <w:sz w:val="20"/>
        </w:rPr>
        <w:t>Nagajyoti</w:t>
      </w:r>
      <w:proofErr w:type="spellEnd"/>
      <w:r w:rsidR="003126B2" w:rsidRPr="00BA203F">
        <w:rPr>
          <w:rFonts w:ascii="Times New Roman" w:hAnsi="Times New Roman" w:cs="Times New Roman"/>
          <w:sz w:val="20"/>
        </w:rPr>
        <w:t xml:space="preserve">, </w:t>
      </w:r>
      <w:r w:rsidRPr="00BA203F">
        <w:rPr>
          <w:rFonts w:ascii="Times New Roman" w:hAnsi="Times New Roman" w:cs="Times New Roman"/>
          <w:sz w:val="20"/>
        </w:rPr>
        <w:t xml:space="preserve">K. D </w:t>
      </w:r>
      <w:r w:rsidR="003126B2" w:rsidRPr="00BA203F">
        <w:rPr>
          <w:rFonts w:ascii="Times New Roman" w:hAnsi="Times New Roman" w:cs="Times New Roman"/>
          <w:sz w:val="20"/>
        </w:rPr>
        <w:t xml:space="preserve">Lee, </w:t>
      </w:r>
      <w:r>
        <w:rPr>
          <w:rFonts w:ascii="Times New Roman" w:hAnsi="Times New Roman" w:cs="Times New Roman"/>
          <w:sz w:val="20"/>
        </w:rPr>
        <w:t>and</w:t>
      </w:r>
      <w:r w:rsidRPr="00BA203F">
        <w:rPr>
          <w:rFonts w:ascii="Times New Roman" w:hAnsi="Times New Roman" w:cs="Times New Roman"/>
          <w:sz w:val="20"/>
        </w:rPr>
        <w:t>T. V. M.</w:t>
      </w:r>
      <w:r w:rsidR="003126B2" w:rsidRPr="00BA203F">
        <w:rPr>
          <w:rFonts w:ascii="Times New Roman" w:hAnsi="Times New Roman" w:cs="Times New Roman"/>
          <w:sz w:val="20"/>
        </w:rPr>
        <w:t>Sreekanth, Heavy metals, occurrence and toxicity for plants: A review. Environmental Chemistry Letters, 8(3), 199-216.</w:t>
      </w:r>
      <w:r w:rsidRPr="00BA203F">
        <w:rPr>
          <w:rFonts w:ascii="Times New Roman" w:hAnsi="Times New Roman" w:cs="Times New Roman"/>
          <w:sz w:val="20"/>
        </w:rPr>
        <w:t>(2010).</w:t>
      </w:r>
    </w:p>
    <w:p w:rsidR="003126B2" w:rsidRPr="00BA203F" w:rsidRDefault="008730F7" w:rsidP="003126B2">
      <w:pPr>
        <w:pStyle w:val="ListParagraph"/>
        <w:numPr>
          <w:ilvl w:val="0"/>
          <w:numId w:val="10"/>
        </w:numPr>
        <w:spacing w:line="240" w:lineRule="auto"/>
        <w:jc w:val="both"/>
        <w:rPr>
          <w:rFonts w:ascii="Times New Roman" w:hAnsi="Times New Roman" w:cs="Times New Roman"/>
          <w:sz w:val="20"/>
        </w:rPr>
      </w:pPr>
      <w:r w:rsidRPr="00BA203F">
        <w:rPr>
          <w:rFonts w:ascii="Times New Roman" w:hAnsi="Times New Roman" w:cs="Times New Roman"/>
          <w:sz w:val="20"/>
        </w:rPr>
        <w:t>I.</w:t>
      </w:r>
      <w:r w:rsidR="003126B2" w:rsidRPr="00BA203F">
        <w:rPr>
          <w:rFonts w:ascii="Times New Roman" w:hAnsi="Times New Roman" w:cs="Times New Roman"/>
          <w:sz w:val="20"/>
        </w:rPr>
        <w:t xml:space="preserve">Walter, </w:t>
      </w:r>
      <w:r w:rsidRPr="00BA203F">
        <w:rPr>
          <w:rFonts w:ascii="Times New Roman" w:hAnsi="Times New Roman" w:cs="Times New Roman"/>
          <w:sz w:val="20"/>
        </w:rPr>
        <w:t>F.</w:t>
      </w:r>
      <w:r w:rsidR="003126B2" w:rsidRPr="00BA203F">
        <w:rPr>
          <w:rFonts w:ascii="Times New Roman" w:hAnsi="Times New Roman" w:cs="Times New Roman"/>
          <w:sz w:val="20"/>
        </w:rPr>
        <w:t xml:space="preserve">Martinez, </w:t>
      </w:r>
      <w:r>
        <w:rPr>
          <w:rFonts w:ascii="Times New Roman" w:hAnsi="Times New Roman" w:cs="Times New Roman"/>
          <w:sz w:val="20"/>
        </w:rPr>
        <w:t xml:space="preserve">and </w:t>
      </w:r>
      <w:r w:rsidRPr="00BA203F">
        <w:rPr>
          <w:rFonts w:ascii="Times New Roman" w:hAnsi="Times New Roman" w:cs="Times New Roman"/>
          <w:sz w:val="20"/>
        </w:rPr>
        <w:t>V.</w:t>
      </w:r>
      <w:r w:rsidR="003126B2" w:rsidRPr="00BA203F">
        <w:rPr>
          <w:rFonts w:ascii="Times New Roman" w:hAnsi="Times New Roman" w:cs="Times New Roman"/>
          <w:sz w:val="20"/>
        </w:rPr>
        <w:t xml:space="preserve">Cala, </w:t>
      </w:r>
      <w:r>
        <w:rPr>
          <w:rFonts w:ascii="Times New Roman" w:hAnsi="Times New Roman" w:cs="Times New Roman"/>
          <w:sz w:val="20"/>
        </w:rPr>
        <w:t>“</w:t>
      </w:r>
      <w:r w:rsidR="003126B2" w:rsidRPr="00BA203F">
        <w:rPr>
          <w:rFonts w:ascii="Times New Roman" w:hAnsi="Times New Roman" w:cs="Times New Roman"/>
          <w:sz w:val="20"/>
        </w:rPr>
        <w:t>Heavy metal speciation and phytotoxic effects of three representative sewage sludges for agricultural uses</w:t>
      </w:r>
      <w:r>
        <w:rPr>
          <w:rFonts w:ascii="Times New Roman" w:hAnsi="Times New Roman" w:cs="Times New Roman"/>
          <w:sz w:val="20"/>
        </w:rPr>
        <w:t>,”</w:t>
      </w:r>
      <w:r w:rsidR="003126B2" w:rsidRPr="00BA203F">
        <w:rPr>
          <w:rFonts w:ascii="Times New Roman" w:hAnsi="Times New Roman" w:cs="Times New Roman"/>
          <w:sz w:val="20"/>
        </w:rPr>
        <w:t xml:space="preserve"> Environmental Pollution, 139(3), 507-514.</w:t>
      </w:r>
      <w:r w:rsidRPr="00BA203F">
        <w:rPr>
          <w:rFonts w:ascii="Times New Roman" w:hAnsi="Times New Roman" w:cs="Times New Roman"/>
          <w:sz w:val="20"/>
        </w:rPr>
        <w:t>(2006).</w:t>
      </w:r>
    </w:p>
    <w:p w:rsidR="003126B2" w:rsidRPr="00BA203F" w:rsidRDefault="008730F7" w:rsidP="003126B2">
      <w:pPr>
        <w:pStyle w:val="ListParagraph"/>
        <w:numPr>
          <w:ilvl w:val="0"/>
          <w:numId w:val="10"/>
        </w:numPr>
        <w:spacing w:line="240" w:lineRule="auto"/>
        <w:jc w:val="both"/>
        <w:rPr>
          <w:rFonts w:ascii="Times New Roman" w:hAnsi="Times New Roman" w:cs="Times New Roman"/>
          <w:sz w:val="20"/>
        </w:rPr>
      </w:pPr>
      <w:r w:rsidRPr="00BA203F">
        <w:rPr>
          <w:rFonts w:ascii="Times New Roman" w:hAnsi="Times New Roman" w:cs="Times New Roman"/>
          <w:sz w:val="20"/>
        </w:rPr>
        <w:t>M. C.</w:t>
      </w:r>
      <w:r w:rsidR="003126B2" w:rsidRPr="00BA203F">
        <w:rPr>
          <w:rFonts w:ascii="Times New Roman" w:hAnsi="Times New Roman" w:cs="Times New Roman"/>
          <w:sz w:val="20"/>
        </w:rPr>
        <w:t xml:space="preserve">Navarro, </w:t>
      </w:r>
      <w:r w:rsidRPr="00BA203F">
        <w:rPr>
          <w:rFonts w:ascii="Times New Roman" w:hAnsi="Times New Roman" w:cs="Times New Roman"/>
          <w:sz w:val="20"/>
        </w:rPr>
        <w:t>C.</w:t>
      </w:r>
      <w:r w:rsidR="003126B2" w:rsidRPr="00BA203F">
        <w:rPr>
          <w:rFonts w:ascii="Times New Roman" w:hAnsi="Times New Roman" w:cs="Times New Roman"/>
          <w:sz w:val="20"/>
        </w:rPr>
        <w:t xml:space="preserve"> Pérez-Sirvent, </w:t>
      </w:r>
      <w:r w:rsidRPr="00BA203F">
        <w:rPr>
          <w:rFonts w:ascii="Times New Roman" w:hAnsi="Times New Roman" w:cs="Times New Roman"/>
          <w:sz w:val="20"/>
        </w:rPr>
        <w:t>M. J.</w:t>
      </w:r>
      <w:r w:rsidR="003126B2" w:rsidRPr="00BA203F">
        <w:rPr>
          <w:rFonts w:ascii="Times New Roman" w:hAnsi="Times New Roman" w:cs="Times New Roman"/>
          <w:sz w:val="20"/>
        </w:rPr>
        <w:t xml:space="preserve">Martínez-Sánchez, </w:t>
      </w:r>
      <w:r w:rsidRPr="00BA203F">
        <w:rPr>
          <w:rFonts w:ascii="Times New Roman" w:hAnsi="Times New Roman" w:cs="Times New Roman"/>
          <w:sz w:val="20"/>
        </w:rPr>
        <w:t xml:space="preserve">J. </w:t>
      </w:r>
      <w:r w:rsidR="003126B2" w:rsidRPr="00BA203F">
        <w:rPr>
          <w:rFonts w:ascii="Times New Roman" w:hAnsi="Times New Roman" w:cs="Times New Roman"/>
          <w:sz w:val="20"/>
        </w:rPr>
        <w:t xml:space="preserve">Vidal, </w:t>
      </w:r>
      <w:r w:rsidRPr="00BA203F">
        <w:rPr>
          <w:rFonts w:ascii="Times New Roman" w:hAnsi="Times New Roman" w:cs="Times New Roman"/>
          <w:sz w:val="20"/>
        </w:rPr>
        <w:t>P. J</w:t>
      </w:r>
      <w:r>
        <w:rPr>
          <w:rFonts w:ascii="Times New Roman" w:hAnsi="Times New Roman" w:cs="Times New Roman"/>
          <w:sz w:val="20"/>
        </w:rPr>
        <w:t>.</w:t>
      </w:r>
      <w:r w:rsidR="003126B2" w:rsidRPr="00BA203F">
        <w:rPr>
          <w:rFonts w:ascii="Times New Roman" w:hAnsi="Times New Roman" w:cs="Times New Roman"/>
          <w:sz w:val="20"/>
        </w:rPr>
        <w:t xml:space="preserve">Tovar, </w:t>
      </w:r>
      <w:r>
        <w:rPr>
          <w:rFonts w:ascii="Times New Roman" w:hAnsi="Times New Roman" w:cs="Times New Roman"/>
          <w:sz w:val="20"/>
        </w:rPr>
        <w:t>and</w:t>
      </w:r>
      <w:r w:rsidRPr="00BA203F">
        <w:rPr>
          <w:rFonts w:ascii="Times New Roman" w:hAnsi="Times New Roman" w:cs="Times New Roman"/>
          <w:sz w:val="20"/>
        </w:rPr>
        <w:t>J.</w:t>
      </w:r>
      <w:r w:rsidR="003126B2" w:rsidRPr="00BA203F">
        <w:rPr>
          <w:rFonts w:ascii="Times New Roman" w:hAnsi="Times New Roman" w:cs="Times New Roman"/>
          <w:sz w:val="20"/>
        </w:rPr>
        <w:t xml:space="preserve">Bech, </w:t>
      </w:r>
      <w:r>
        <w:rPr>
          <w:rFonts w:ascii="Times New Roman" w:hAnsi="Times New Roman" w:cs="Times New Roman"/>
          <w:sz w:val="20"/>
        </w:rPr>
        <w:t>“</w:t>
      </w:r>
      <w:r w:rsidR="003126B2" w:rsidRPr="00BA203F">
        <w:rPr>
          <w:rFonts w:ascii="Times New Roman" w:hAnsi="Times New Roman" w:cs="Times New Roman"/>
          <w:sz w:val="20"/>
        </w:rPr>
        <w:t>Abandoned mine sites as a source of contamination by heavy metals: A case study in a semi-arid zone</w:t>
      </w:r>
      <w:r>
        <w:rPr>
          <w:rFonts w:ascii="Times New Roman" w:hAnsi="Times New Roman" w:cs="Times New Roman"/>
          <w:sz w:val="20"/>
        </w:rPr>
        <w:t>,”</w:t>
      </w:r>
      <w:r w:rsidR="003126B2" w:rsidRPr="00BA203F">
        <w:rPr>
          <w:rFonts w:ascii="Times New Roman" w:hAnsi="Times New Roman" w:cs="Times New Roman"/>
          <w:sz w:val="20"/>
        </w:rPr>
        <w:t xml:space="preserve"> Journal of Geochemical Exploration, 96(2-3), 183-193.</w:t>
      </w:r>
      <w:r w:rsidRPr="00BA203F">
        <w:rPr>
          <w:rFonts w:ascii="Times New Roman" w:hAnsi="Times New Roman" w:cs="Times New Roman"/>
          <w:sz w:val="20"/>
        </w:rPr>
        <w:t>(2008).</w:t>
      </w:r>
    </w:p>
    <w:p w:rsidR="003126B2" w:rsidRPr="00BA203F" w:rsidRDefault="008730F7" w:rsidP="003126B2">
      <w:pPr>
        <w:pStyle w:val="ListParagraph"/>
        <w:numPr>
          <w:ilvl w:val="0"/>
          <w:numId w:val="10"/>
        </w:numPr>
        <w:spacing w:line="240" w:lineRule="auto"/>
        <w:jc w:val="both"/>
        <w:rPr>
          <w:rFonts w:ascii="Times New Roman" w:hAnsi="Times New Roman" w:cs="Times New Roman"/>
          <w:sz w:val="20"/>
        </w:rPr>
      </w:pPr>
      <w:r w:rsidRPr="00BA203F">
        <w:rPr>
          <w:rFonts w:ascii="Times New Roman" w:hAnsi="Times New Roman" w:cs="Times New Roman"/>
          <w:sz w:val="20"/>
        </w:rPr>
        <w:t>R.</w:t>
      </w:r>
      <w:r w:rsidR="003126B2" w:rsidRPr="00BA203F">
        <w:rPr>
          <w:rFonts w:ascii="Times New Roman" w:hAnsi="Times New Roman" w:cs="Times New Roman"/>
          <w:sz w:val="20"/>
        </w:rPr>
        <w:t xml:space="preserve">Dixit, </w:t>
      </w:r>
      <w:r w:rsidRPr="00BA203F">
        <w:rPr>
          <w:rFonts w:ascii="Times New Roman" w:hAnsi="Times New Roman" w:cs="Times New Roman"/>
          <w:sz w:val="20"/>
        </w:rPr>
        <w:t>D.</w:t>
      </w:r>
      <w:r w:rsidR="003126B2" w:rsidRPr="00BA203F">
        <w:rPr>
          <w:rFonts w:ascii="Times New Roman" w:hAnsi="Times New Roman" w:cs="Times New Roman"/>
          <w:sz w:val="20"/>
        </w:rPr>
        <w:t xml:space="preserve"> Malaviya,</w:t>
      </w:r>
      <w:r w:rsidRPr="00BA203F">
        <w:rPr>
          <w:rFonts w:ascii="Times New Roman" w:hAnsi="Times New Roman" w:cs="Times New Roman"/>
          <w:sz w:val="20"/>
        </w:rPr>
        <w:t xml:space="preserve">K. </w:t>
      </w:r>
      <w:r w:rsidR="003126B2" w:rsidRPr="00BA203F">
        <w:rPr>
          <w:rFonts w:ascii="Times New Roman" w:hAnsi="Times New Roman" w:cs="Times New Roman"/>
          <w:sz w:val="20"/>
        </w:rPr>
        <w:t xml:space="preserve">Pandiyan, </w:t>
      </w:r>
      <w:r w:rsidRPr="00BA203F">
        <w:rPr>
          <w:rFonts w:ascii="Times New Roman" w:hAnsi="Times New Roman" w:cs="Times New Roman"/>
          <w:sz w:val="20"/>
        </w:rPr>
        <w:t>U. B.</w:t>
      </w:r>
      <w:r w:rsidR="003126B2" w:rsidRPr="00BA203F">
        <w:rPr>
          <w:rFonts w:ascii="Times New Roman" w:hAnsi="Times New Roman" w:cs="Times New Roman"/>
          <w:sz w:val="20"/>
        </w:rPr>
        <w:t xml:space="preserve">Singh, </w:t>
      </w:r>
      <w:r w:rsidRPr="00BA203F">
        <w:rPr>
          <w:rFonts w:ascii="Times New Roman" w:hAnsi="Times New Roman" w:cs="Times New Roman"/>
          <w:sz w:val="20"/>
        </w:rPr>
        <w:t>A.</w:t>
      </w:r>
      <w:r w:rsidR="003126B2" w:rsidRPr="00BA203F">
        <w:rPr>
          <w:rFonts w:ascii="Times New Roman" w:hAnsi="Times New Roman" w:cs="Times New Roman"/>
          <w:sz w:val="20"/>
        </w:rPr>
        <w:t xml:space="preserve">Sahu, </w:t>
      </w:r>
      <w:r w:rsidR="000408FC" w:rsidRPr="00BA203F">
        <w:rPr>
          <w:rFonts w:ascii="Times New Roman" w:hAnsi="Times New Roman" w:cs="Times New Roman"/>
          <w:sz w:val="20"/>
        </w:rPr>
        <w:t>R.</w:t>
      </w:r>
      <w:r w:rsidR="003126B2" w:rsidRPr="00BA203F">
        <w:rPr>
          <w:rFonts w:ascii="Times New Roman" w:hAnsi="Times New Roman" w:cs="Times New Roman"/>
          <w:sz w:val="20"/>
        </w:rPr>
        <w:t xml:space="preserve"> Shukla, </w:t>
      </w:r>
      <w:r w:rsidR="000408FC">
        <w:rPr>
          <w:rFonts w:ascii="Times New Roman" w:hAnsi="Times New Roman" w:cs="Times New Roman"/>
          <w:sz w:val="20"/>
        </w:rPr>
        <w:t xml:space="preserve">and </w:t>
      </w:r>
      <w:r w:rsidR="000408FC" w:rsidRPr="00BA203F">
        <w:rPr>
          <w:rFonts w:ascii="Times New Roman" w:hAnsi="Times New Roman" w:cs="Times New Roman"/>
          <w:sz w:val="20"/>
        </w:rPr>
        <w:t xml:space="preserve">D. </w:t>
      </w:r>
      <w:r w:rsidR="003126B2" w:rsidRPr="00BA203F">
        <w:rPr>
          <w:rFonts w:ascii="Times New Roman" w:hAnsi="Times New Roman" w:cs="Times New Roman"/>
          <w:sz w:val="20"/>
        </w:rPr>
        <w:t xml:space="preserve"> Paul, </w:t>
      </w:r>
      <w:r w:rsidR="000408FC">
        <w:rPr>
          <w:rFonts w:ascii="Times New Roman" w:hAnsi="Times New Roman" w:cs="Times New Roman"/>
          <w:sz w:val="20"/>
        </w:rPr>
        <w:t>“</w:t>
      </w:r>
      <w:r w:rsidR="003126B2" w:rsidRPr="00BA203F">
        <w:rPr>
          <w:rFonts w:ascii="Times New Roman" w:hAnsi="Times New Roman" w:cs="Times New Roman"/>
          <w:sz w:val="20"/>
        </w:rPr>
        <w:t>Bioremediation of heavy metals from soil and aquatic environment: An overview of principles and criteria of fundamental processes. Sustainability,</w:t>
      </w:r>
      <w:r w:rsidR="000408FC">
        <w:rPr>
          <w:rFonts w:ascii="Times New Roman" w:hAnsi="Times New Roman" w:cs="Times New Roman"/>
          <w:sz w:val="20"/>
        </w:rPr>
        <w:t>”</w:t>
      </w:r>
      <w:r w:rsidR="003126B2" w:rsidRPr="00BA203F">
        <w:rPr>
          <w:rFonts w:ascii="Times New Roman" w:hAnsi="Times New Roman" w:cs="Times New Roman"/>
          <w:sz w:val="20"/>
        </w:rPr>
        <w:t xml:space="preserve"> 7(2), 2189-2212.</w:t>
      </w:r>
      <w:r w:rsidR="000408FC" w:rsidRPr="00BA203F">
        <w:rPr>
          <w:rFonts w:ascii="Times New Roman" w:hAnsi="Times New Roman" w:cs="Times New Roman"/>
          <w:sz w:val="20"/>
        </w:rPr>
        <w:t>(2015).</w:t>
      </w:r>
    </w:p>
    <w:p w:rsidR="003126B2" w:rsidRPr="00BA203F" w:rsidRDefault="000408FC" w:rsidP="003126B2">
      <w:pPr>
        <w:pStyle w:val="ListParagraph"/>
        <w:numPr>
          <w:ilvl w:val="0"/>
          <w:numId w:val="10"/>
        </w:numPr>
        <w:spacing w:line="240" w:lineRule="auto"/>
        <w:jc w:val="both"/>
        <w:rPr>
          <w:rFonts w:ascii="Times New Roman" w:hAnsi="Times New Roman" w:cs="Times New Roman"/>
          <w:sz w:val="20"/>
        </w:rPr>
      </w:pPr>
      <w:proofErr w:type="spellStart"/>
      <w:r w:rsidRPr="00BA203F">
        <w:rPr>
          <w:rFonts w:ascii="Times New Roman" w:hAnsi="Times New Roman" w:cs="Times New Roman"/>
          <w:sz w:val="20"/>
        </w:rPr>
        <w:t>F.</w:t>
      </w:r>
      <w:r w:rsidR="003126B2" w:rsidRPr="00BA203F">
        <w:rPr>
          <w:rFonts w:ascii="Times New Roman" w:hAnsi="Times New Roman" w:cs="Times New Roman"/>
          <w:sz w:val="20"/>
        </w:rPr>
        <w:t>Noli</w:t>
      </w:r>
      <w:proofErr w:type="spellEnd"/>
      <w:r w:rsidR="003126B2" w:rsidRPr="00BA203F">
        <w:rPr>
          <w:rFonts w:ascii="Times New Roman" w:hAnsi="Times New Roman" w:cs="Times New Roman"/>
          <w:sz w:val="20"/>
        </w:rPr>
        <w:t xml:space="preserve">, </w:t>
      </w:r>
      <w:r>
        <w:rPr>
          <w:rFonts w:ascii="Times New Roman" w:hAnsi="Times New Roman" w:cs="Times New Roman"/>
          <w:sz w:val="20"/>
        </w:rPr>
        <w:t xml:space="preserve">and </w:t>
      </w:r>
      <w:proofErr w:type="spellStart"/>
      <w:r w:rsidRPr="00BA203F">
        <w:rPr>
          <w:rFonts w:ascii="Times New Roman" w:hAnsi="Times New Roman" w:cs="Times New Roman"/>
          <w:sz w:val="20"/>
        </w:rPr>
        <w:t>P.</w:t>
      </w:r>
      <w:r w:rsidR="003126B2" w:rsidRPr="00BA203F">
        <w:rPr>
          <w:rFonts w:ascii="Times New Roman" w:hAnsi="Times New Roman" w:cs="Times New Roman"/>
          <w:sz w:val="20"/>
        </w:rPr>
        <w:t>Tsamos</w:t>
      </w:r>
      <w:proofErr w:type="spellEnd"/>
      <w:r w:rsidR="003126B2" w:rsidRPr="00BA203F">
        <w:rPr>
          <w:rFonts w:ascii="Times New Roman" w:hAnsi="Times New Roman" w:cs="Times New Roman"/>
          <w:sz w:val="20"/>
        </w:rPr>
        <w:t xml:space="preserve">, </w:t>
      </w:r>
      <w:r>
        <w:rPr>
          <w:rFonts w:ascii="Times New Roman" w:hAnsi="Times New Roman" w:cs="Times New Roman"/>
          <w:sz w:val="20"/>
        </w:rPr>
        <w:t>“</w:t>
      </w:r>
      <w:r w:rsidR="003126B2" w:rsidRPr="00BA203F">
        <w:rPr>
          <w:rFonts w:ascii="Times New Roman" w:hAnsi="Times New Roman" w:cs="Times New Roman"/>
          <w:sz w:val="20"/>
        </w:rPr>
        <w:t xml:space="preserve">Concentration of heavy metals and trace elements in soils, waters and </w:t>
      </w:r>
      <w:r w:rsidR="004D7744" w:rsidRPr="00BA203F">
        <w:rPr>
          <w:rFonts w:ascii="Times New Roman" w:hAnsi="Times New Roman" w:cs="Times New Roman"/>
          <w:sz w:val="20"/>
        </w:rPr>
        <w:t xml:space="preserve">vegetables </w:t>
      </w:r>
      <w:r w:rsidR="004D7744">
        <w:rPr>
          <w:rFonts w:ascii="Times New Roman" w:hAnsi="Times New Roman" w:cs="Times New Roman"/>
          <w:sz w:val="20"/>
        </w:rPr>
        <w:t>and</w:t>
      </w:r>
      <w:r w:rsidR="003126B2" w:rsidRPr="00BA203F">
        <w:rPr>
          <w:rFonts w:ascii="Times New Roman" w:hAnsi="Times New Roman" w:cs="Times New Roman"/>
          <w:sz w:val="20"/>
        </w:rPr>
        <w:t xml:space="preserve"> assessment of health risk in the vicinity of a lignite-fired power plant. Science of the Total Environment,</w:t>
      </w:r>
      <w:r>
        <w:rPr>
          <w:rFonts w:ascii="Times New Roman" w:hAnsi="Times New Roman" w:cs="Times New Roman"/>
          <w:sz w:val="20"/>
        </w:rPr>
        <w:t>”</w:t>
      </w:r>
      <w:r w:rsidR="003126B2" w:rsidRPr="00BA203F">
        <w:rPr>
          <w:rFonts w:ascii="Times New Roman" w:hAnsi="Times New Roman" w:cs="Times New Roman"/>
          <w:sz w:val="20"/>
        </w:rPr>
        <w:t xml:space="preserve"> 563, 377-385.</w:t>
      </w:r>
      <w:r w:rsidRPr="00BA203F">
        <w:rPr>
          <w:rFonts w:ascii="Times New Roman" w:hAnsi="Times New Roman" w:cs="Times New Roman"/>
          <w:sz w:val="20"/>
        </w:rPr>
        <w:t>(2016).</w:t>
      </w:r>
    </w:p>
    <w:p w:rsidR="003126B2" w:rsidRPr="00E20F2A" w:rsidRDefault="000408FC" w:rsidP="00E20F2A">
      <w:pPr>
        <w:pStyle w:val="ListParagraph"/>
        <w:numPr>
          <w:ilvl w:val="0"/>
          <w:numId w:val="10"/>
        </w:numPr>
        <w:spacing w:line="240" w:lineRule="auto"/>
        <w:jc w:val="both"/>
        <w:rPr>
          <w:rFonts w:ascii="Times New Roman" w:hAnsi="Times New Roman" w:cs="Times New Roman"/>
          <w:sz w:val="20"/>
        </w:rPr>
      </w:pPr>
      <w:r w:rsidRPr="001938D1">
        <w:rPr>
          <w:rFonts w:ascii="Times New Roman" w:hAnsi="Times New Roman" w:cs="Times New Roman"/>
          <w:sz w:val="20"/>
        </w:rPr>
        <w:t xml:space="preserve">R. B. </w:t>
      </w:r>
      <w:r w:rsidR="003126B2" w:rsidRPr="001938D1">
        <w:rPr>
          <w:rFonts w:ascii="Times New Roman" w:hAnsi="Times New Roman" w:cs="Times New Roman"/>
          <w:sz w:val="20"/>
        </w:rPr>
        <w:t xml:space="preserve">Saper, </w:t>
      </w:r>
      <w:r w:rsidRPr="001938D1">
        <w:rPr>
          <w:rFonts w:ascii="Times New Roman" w:hAnsi="Times New Roman" w:cs="Times New Roman"/>
          <w:sz w:val="20"/>
        </w:rPr>
        <w:t>R. S.,</w:t>
      </w:r>
      <w:r w:rsidR="003126B2" w:rsidRPr="001938D1">
        <w:rPr>
          <w:rFonts w:ascii="Times New Roman" w:hAnsi="Times New Roman" w:cs="Times New Roman"/>
          <w:sz w:val="20"/>
        </w:rPr>
        <w:t xml:space="preserve">Phillips, </w:t>
      </w:r>
      <w:r w:rsidRPr="001938D1">
        <w:rPr>
          <w:rFonts w:ascii="Times New Roman" w:hAnsi="Times New Roman" w:cs="Times New Roman"/>
          <w:sz w:val="20"/>
        </w:rPr>
        <w:t>A</w:t>
      </w:r>
      <w:r>
        <w:rPr>
          <w:rFonts w:ascii="Times New Roman" w:hAnsi="Times New Roman" w:cs="Times New Roman"/>
          <w:sz w:val="20"/>
        </w:rPr>
        <w:t xml:space="preserve">. </w:t>
      </w:r>
      <w:r w:rsidR="003126B2" w:rsidRPr="001938D1">
        <w:rPr>
          <w:rFonts w:ascii="Times New Roman" w:hAnsi="Times New Roman" w:cs="Times New Roman"/>
          <w:sz w:val="20"/>
        </w:rPr>
        <w:t xml:space="preserve">Sehgal, </w:t>
      </w:r>
      <w:r w:rsidRPr="001938D1">
        <w:rPr>
          <w:rFonts w:ascii="Times New Roman" w:hAnsi="Times New Roman" w:cs="Times New Roman"/>
          <w:sz w:val="20"/>
        </w:rPr>
        <w:t>N.</w:t>
      </w:r>
      <w:r w:rsidR="003126B2" w:rsidRPr="001938D1">
        <w:rPr>
          <w:rFonts w:ascii="Times New Roman" w:hAnsi="Times New Roman" w:cs="Times New Roman"/>
          <w:sz w:val="20"/>
        </w:rPr>
        <w:t xml:space="preserve"> Khouri, </w:t>
      </w:r>
      <w:r w:rsidRPr="001938D1">
        <w:rPr>
          <w:rFonts w:ascii="Times New Roman" w:hAnsi="Times New Roman" w:cs="Times New Roman"/>
          <w:sz w:val="20"/>
        </w:rPr>
        <w:t>R. B.</w:t>
      </w:r>
      <w:r w:rsidR="003126B2" w:rsidRPr="001938D1">
        <w:rPr>
          <w:rFonts w:ascii="Times New Roman" w:hAnsi="Times New Roman" w:cs="Times New Roman"/>
          <w:sz w:val="20"/>
        </w:rPr>
        <w:t xml:space="preserve">Davis, </w:t>
      </w:r>
      <w:r w:rsidRPr="001938D1">
        <w:rPr>
          <w:rFonts w:ascii="Times New Roman" w:hAnsi="Times New Roman" w:cs="Times New Roman"/>
          <w:sz w:val="20"/>
        </w:rPr>
        <w:t>J</w:t>
      </w:r>
      <w:r>
        <w:rPr>
          <w:rFonts w:ascii="Times New Roman" w:hAnsi="Times New Roman" w:cs="Times New Roman"/>
          <w:sz w:val="20"/>
        </w:rPr>
        <w:t>.</w:t>
      </w:r>
      <w:r w:rsidR="003126B2" w:rsidRPr="001938D1">
        <w:rPr>
          <w:rFonts w:ascii="Times New Roman" w:hAnsi="Times New Roman" w:cs="Times New Roman"/>
          <w:sz w:val="20"/>
        </w:rPr>
        <w:t xml:space="preserve">Paquin, </w:t>
      </w:r>
      <w:r>
        <w:rPr>
          <w:rFonts w:ascii="Times New Roman" w:hAnsi="Times New Roman" w:cs="Times New Roman"/>
          <w:sz w:val="20"/>
        </w:rPr>
        <w:t>“</w:t>
      </w:r>
      <w:r w:rsidR="003126B2" w:rsidRPr="001938D1">
        <w:rPr>
          <w:rFonts w:ascii="Times New Roman" w:hAnsi="Times New Roman" w:cs="Times New Roman"/>
          <w:sz w:val="20"/>
        </w:rPr>
        <w:t>Lead, mercury, and arsenic in US- and Indian-manufactured Ayurvedic medicines sold via the Internet</w:t>
      </w:r>
      <w:r>
        <w:rPr>
          <w:rFonts w:ascii="Times New Roman" w:hAnsi="Times New Roman" w:cs="Times New Roman"/>
          <w:sz w:val="20"/>
        </w:rPr>
        <w:t>,”</w:t>
      </w:r>
      <w:r w:rsidR="003126B2" w:rsidRPr="001938D1">
        <w:rPr>
          <w:rFonts w:ascii="Times New Roman" w:hAnsi="Times New Roman" w:cs="Times New Roman"/>
          <w:sz w:val="20"/>
        </w:rPr>
        <w:t> JAMA 300 (8), 915–923.</w:t>
      </w:r>
      <w:r w:rsidRPr="001938D1">
        <w:rPr>
          <w:rFonts w:ascii="Times New Roman" w:hAnsi="Times New Roman" w:cs="Times New Roman"/>
          <w:sz w:val="20"/>
        </w:rPr>
        <w:t>(2008).</w:t>
      </w:r>
    </w:p>
    <w:p w:rsidR="003126B2" w:rsidRPr="00E20F2A" w:rsidRDefault="000408FC" w:rsidP="00E20F2A">
      <w:pPr>
        <w:pStyle w:val="ListParagraph"/>
        <w:numPr>
          <w:ilvl w:val="0"/>
          <w:numId w:val="10"/>
        </w:numPr>
        <w:spacing w:line="240" w:lineRule="auto"/>
        <w:jc w:val="both"/>
        <w:rPr>
          <w:rFonts w:ascii="Times New Roman" w:hAnsi="Times New Roman" w:cs="Times New Roman"/>
          <w:sz w:val="20"/>
        </w:rPr>
      </w:pPr>
      <w:r w:rsidRPr="00C03C7A">
        <w:rPr>
          <w:rFonts w:ascii="Times New Roman" w:hAnsi="Times New Roman" w:cs="Times New Roman"/>
          <w:sz w:val="20"/>
        </w:rPr>
        <w:t xml:space="preserve">P. </w:t>
      </w:r>
      <w:proofErr w:type="spellStart"/>
      <w:r w:rsidRPr="00C03C7A">
        <w:rPr>
          <w:rFonts w:ascii="Times New Roman" w:hAnsi="Times New Roman" w:cs="Times New Roman"/>
          <w:sz w:val="20"/>
        </w:rPr>
        <w:t>C.</w:t>
      </w:r>
      <w:r w:rsidR="003126B2" w:rsidRPr="00C03C7A">
        <w:rPr>
          <w:rFonts w:ascii="Times New Roman" w:hAnsi="Times New Roman" w:cs="Times New Roman"/>
          <w:sz w:val="20"/>
        </w:rPr>
        <w:t>Nagajyoti</w:t>
      </w:r>
      <w:proofErr w:type="spellEnd"/>
      <w:r w:rsidR="003126B2" w:rsidRPr="00C03C7A">
        <w:rPr>
          <w:rFonts w:ascii="Times New Roman" w:hAnsi="Times New Roman" w:cs="Times New Roman"/>
          <w:sz w:val="20"/>
        </w:rPr>
        <w:t xml:space="preserve">, </w:t>
      </w:r>
      <w:r w:rsidRPr="00C03C7A">
        <w:rPr>
          <w:rFonts w:ascii="Times New Roman" w:hAnsi="Times New Roman" w:cs="Times New Roman"/>
          <w:sz w:val="20"/>
        </w:rPr>
        <w:t>K. D.</w:t>
      </w:r>
      <w:r w:rsidR="003126B2" w:rsidRPr="00C03C7A">
        <w:rPr>
          <w:rFonts w:ascii="Times New Roman" w:hAnsi="Times New Roman" w:cs="Times New Roman"/>
          <w:sz w:val="20"/>
        </w:rPr>
        <w:t xml:space="preserve">Lee, </w:t>
      </w:r>
      <w:r>
        <w:rPr>
          <w:rFonts w:ascii="Times New Roman" w:hAnsi="Times New Roman" w:cs="Times New Roman"/>
          <w:sz w:val="20"/>
        </w:rPr>
        <w:t xml:space="preserve">and </w:t>
      </w:r>
      <w:r w:rsidRPr="00C03C7A">
        <w:rPr>
          <w:rFonts w:ascii="Times New Roman" w:hAnsi="Times New Roman" w:cs="Times New Roman"/>
          <w:sz w:val="20"/>
        </w:rPr>
        <w:t>T. V. M.</w:t>
      </w:r>
      <w:r w:rsidR="003126B2" w:rsidRPr="00C03C7A">
        <w:rPr>
          <w:rFonts w:ascii="Times New Roman" w:hAnsi="Times New Roman" w:cs="Times New Roman"/>
          <w:sz w:val="20"/>
        </w:rPr>
        <w:t xml:space="preserve">Sreekanth, </w:t>
      </w:r>
      <w:r>
        <w:rPr>
          <w:rFonts w:ascii="Times New Roman" w:hAnsi="Times New Roman" w:cs="Times New Roman"/>
          <w:sz w:val="20"/>
        </w:rPr>
        <w:t>“</w:t>
      </w:r>
      <w:r w:rsidR="003126B2" w:rsidRPr="00C03C7A">
        <w:rPr>
          <w:rFonts w:ascii="Times New Roman" w:hAnsi="Times New Roman" w:cs="Times New Roman"/>
          <w:sz w:val="20"/>
        </w:rPr>
        <w:t>Heavy metals, occurrence and toxicity for plants: A review</w:t>
      </w:r>
      <w:r w:rsidR="004D7744">
        <w:rPr>
          <w:rFonts w:ascii="Times New Roman" w:hAnsi="Times New Roman" w:cs="Times New Roman"/>
          <w:sz w:val="20"/>
        </w:rPr>
        <w:t>,”</w:t>
      </w:r>
      <w:r w:rsidR="003126B2" w:rsidRPr="00C03C7A">
        <w:rPr>
          <w:rFonts w:ascii="Times New Roman" w:hAnsi="Times New Roman" w:cs="Times New Roman"/>
          <w:sz w:val="20"/>
        </w:rPr>
        <w:t xml:space="preserve"> Environmental Chemistry Letters, 8(3), 199-216.</w:t>
      </w:r>
      <w:r w:rsidRPr="00C03C7A">
        <w:rPr>
          <w:rFonts w:ascii="Times New Roman" w:hAnsi="Times New Roman" w:cs="Times New Roman"/>
          <w:sz w:val="20"/>
        </w:rPr>
        <w:t>(2010).</w:t>
      </w:r>
    </w:p>
    <w:p w:rsidR="003126B2" w:rsidRPr="00E20F2A" w:rsidRDefault="000408FC" w:rsidP="00E20F2A">
      <w:pPr>
        <w:pStyle w:val="ListParagraph"/>
        <w:numPr>
          <w:ilvl w:val="0"/>
          <w:numId w:val="10"/>
        </w:numPr>
        <w:spacing w:line="240" w:lineRule="auto"/>
        <w:jc w:val="both"/>
        <w:rPr>
          <w:rFonts w:ascii="Times New Roman" w:hAnsi="Times New Roman" w:cs="Times New Roman"/>
          <w:sz w:val="20"/>
        </w:rPr>
      </w:pPr>
      <w:r w:rsidRPr="00C03C7A">
        <w:rPr>
          <w:rFonts w:ascii="Times New Roman" w:hAnsi="Times New Roman" w:cs="Times New Roman"/>
          <w:sz w:val="20"/>
        </w:rPr>
        <w:t xml:space="preserve">A. N. </w:t>
      </w:r>
      <w:r w:rsidR="003126B2" w:rsidRPr="00C03C7A">
        <w:rPr>
          <w:rFonts w:ascii="Times New Roman" w:hAnsi="Times New Roman" w:cs="Times New Roman"/>
          <w:sz w:val="20"/>
        </w:rPr>
        <w:t xml:space="preserve">Donald, </w:t>
      </w:r>
      <w:r w:rsidRPr="00C03C7A">
        <w:rPr>
          <w:rFonts w:ascii="Times New Roman" w:hAnsi="Times New Roman" w:cs="Times New Roman"/>
          <w:sz w:val="20"/>
        </w:rPr>
        <w:t>P. B.</w:t>
      </w:r>
      <w:r w:rsidR="003126B2" w:rsidRPr="00C03C7A">
        <w:rPr>
          <w:rFonts w:ascii="Times New Roman" w:hAnsi="Times New Roman" w:cs="Times New Roman"/>
          <w:sz w:val="20"/>
        </w:rPr>
        <w:t xml:space="preserve">Raphael, </w:t>
      </w:r>
      <w:r w:rsidRPr="00C03C7A">
        <w:rPr>
          <w:rFonts w:ascii="Times New Roman" w:hAnsi="Times New Roman" w:cs="Times New Roman"/>
          <w:sz w:val="20"/>
        </w:rPr>
        <w:t xml:space="preserve">O. J. </w:t>
      </w:r>
      <w:r w:rsidR="003126B2" w:rsidRPr="00C03C7A">
        <w:rPr>
          <w:rFonts w:ascii="Times New Roman" w:hAnsi="Times New Roman" w:cs="Times New Roman"/>
          <w:sz w:val="20"/>
        </w:rPr>
        <w:t xml:space="preserve">Olumide, </w:t>
      </w:r>
      <w:r w:rsidR="004D7744">
        <w:rPr>
          <w:rFonts w:ascii="Times New Roman" w:hAnsi="Times New Roman" w:cs="Times New Roman"/>
          <w:sz w:val="20"/>
        </w:rPr>
        <w:t xml:space="preserve">and </w:t>
      </w:r>
      <w:r w:rsidR="004D7744" w:rsidRPr="00C03C7A">
        <w:rPr>
          <w:rFonts w:ascii="Times New Roman" w:hAnsi="Times New Roman" w:cs="Times New Roman"/>
          <w:sz w:val="20"/>
        </w:rPr>
        <w:t xml:space="preserve">O. F. </w:t>
      </w:r>
      <w:r w:rsidR="003126B2" w:rsidRPr="00C03C7A">
        <w:rPr>
          <w:rFonts w:ascii="Times New Roman" w:hAnsi="Times New Roman" w:cs="Times New Roman"/>
          <w:sz w:val="20"/>
        </w:rPr>
        <w:t xml:space="preserve"> Amarachukwu, </w:t>
      </w:r>
      <w:r w:rsidR="004D7744">
        <w:rPr>
          <w:rFonts w:ascii="Times New Roman" w:hAnsi="Times New Roman" w:cs="Times New Roman"/>
          <w:sz w:val="20"/>
        </w:rPr>
        <w:t>“</w:t>
      </w:r>
      <w:r w:rsidR="003126B2" w:rsidRPr="00C03C7A">
        <w:rPr>
          <w:rFonts w:ascii="Times New Roman" w:hAnsi="Times New Roman" w:cs="Times New Roman"/>
          <w:sz w:val="20"/>
        </w:rPr>
        <w:t>Environmental Heavy Metal Pollution: Physicochemical Remediation Strategies to the Rescue</w:t>
      </w:r>
      <w:r w:rsidR="004D7744">
        <w:rPr>
          <w:rFonts w:ascii="Times New Roman" w:hAnsi="Times New Roman" w:cs="Times New Roman"/>
          <w:sz w:val="20"/>
        </w:rPr>
        <w:t>,”</w:t>
      </w:r>
      <w:r w:rsidR="003126B2" w:rsidRPr="00C03C7A">
        <w:rPr>
          <w:rFonts w:ascii="Times New Roman" w:hAnsi="Times New Roman" w:cs="Times New Roman"/>
          <w:sz w:val="20"/>
        </w:rPr>
        <w:t xml:space="preserve"> Journal of Environment Pollution and Human Health. 10 (2), 31-45.</w:t>
      </w:r>
      <w:r w:rsidR="004D7744" w:rsidRPr="00C03C7A">
        <w:rPr>
          <w:rFonts w:ascii="Times New Roman" w:hAnsi="Times New Roman" w:cs="Times New Roman"/>
          <w:sz w:val="20"/>
        </w:rPr>
        <w:t>(2022).</w:t>
      </w:r>
    </w:p>
    <w:p w:rsidR="003126B2" w:rsidRPr="00C03C7A" w:rsidRDefault="003126B2" w:rsidP="003126B2">
      <w:pPr>
        <w:pStyle w:val="ListParagraph"/>
        <w:numPr>
          <w:ilvl w:val="0"/>
          <w:numId w:val="10"/>
        </w:numPr>
        <w:spacing w:line="240" w:lineRule="auto"/>
        <w:jc w:val="both"/>
        <w:rPr>
          <w:rFonts w:ascii="Times New Roman" w:hAnsi="Times New Roman" w:cs="Times New Roman"/>
          <w:sz w:val="20"/>
        </w:rPr>
      </w:pPr>
      <w:r w:rsidRPr="00C03C7A">
        <w:rPr>
          <w:rFonts w:ascii="Times New Roman" w:hAnsi="Times New Roman" w:cs="Times New Roman"/>
          <w:sz w:val="20"/>
        </w:rPr>
        <w:t xml:space="preserve"> WHO/FAO. Joint FAO/WHO Food Standard </w:t>
      </w:r>
      <w:proofErr w:type="spellStart"/>
      <w:r w:rsidRPr="00C03C7A">
        <w:rPr>
          <w:rFonts w:ascii="Times New Roman" w:hAnsi="Times New Roman" w:cs="Times New Roman"/>
          <w:sz w:val="20"/>
        </w:rPr>
        <w:t>Programme</w:t>
      </w:r>
      <w:proofErr w:type="spellEnd"/>
      <w:r w:rsidRPr="00C03C7A">
        <w:rPr>
          <w:rFonts w:ascii="Times New Roman" w:hAnsi="Times New Roman" w:cs="Times New Roman"/>
          <w:sz w:val="20"/>
        </w:rPr>
        <w:t xml:space="preserve"> Codex </w:t>
      </w:r>
      <w:proofErr w:type="spellStart"/>
      <w:r w:rsidRPr="00C03C7A">
        <w:rPr>
          <w:rFonts w:ascii="Times New Roman" w:hAnsi="Times New Roman" w:cs="Times New Roman"/>
          <w:sz w:val="20"/>
        </w:rPr>
        <w:t>Alimentarius</w:t>
      </w:r>
      <w:proofErr w:type="spellEnd"/>
      <w:r w:rsidRPr="00C03C7A">
        <w:rPr>
          <w:rFonts w:ascii="Times New Roman" w:hAnsi="Times New Roman" w:cs="Times New Roman"/>
          <w:sz w:val="20"/>
        </w:rPr>
        <w:t xml:space="preserve"> Commission 13th Session. Report of the Thirty-Eight Session of the Codex Committee on Food Hygiene. Houston, United States of America,</w:t>
      </w:r>
      <w:r w:rsidR="004D7744" w:rsidRPr="00C03C7A">
        <w:rPr>
          <w:rFonts w:ascii="Times New Roman" w:hAnsi="Times New Roman" w:cs="Times New Roman"/>
          <w:sz w:val="20"/>
        </w:rPr>
        <w:t>(2007).</w:t>
      </w:r>
    </w:p>
    <w:p w:rsidR="003126B2" w:rsidRPr="00C03C7A" w:rsidRDefault="003126B2" w:rsidP="003126B2">
      <w:pPr>
        <w:pStyle w:val="ListParagraph"/>
        <w:numPr>
          <w:ilvl w:val="0"/>
          <w:numId w:val="10"/>
        </w:numPr>
        <w:spacing w:line="240" w:lineRule="auto"/>
        <w:jc w:val="both"/>
        <w:rPr>
          <w:rFonts w:ascii="Times New Roman" w:hAnsi="Times New Roman" w:cs="Times New Roman"/>
          <w:sz w:val="20"/>
        </w:rPr>
      </w:pPr>
      <w:r w:rsidRPr="00C03C7A">
        <w:rPr>
          <w:rFonts w:ascii="Times New Roman" w:hAnsi="Times New Roman" w:cs="Times New Roman"/>
          <w:sz w:val="20"/>
        </w:rPr>
        <w:t xml:space="preserve"> WHO, Guidelines for Drinking-Water Quality, fourth ed. incorporating the first addendum, Geneva.</w:t>
      </w:r>
      <w:r w:rsidR="004D7744" w:rsidRPr="004D7744">
        <w:rPr>
          <w:rFonts w:ascii="Times New Roman" w:hAnsi="Times New Roman" w:cs="Times New Roman"/>
          <w:sz w:val="20"/>
        </w:rPr>
        <w:t>(2017).</w:t>
      </w:r>
    </w:p>
    <w:p w:rsidR="003126B2" w:rsidRPr="00C03C7A" w:rsidRDefault="004D7744" w:rsidP="003126B2">
      <w:pPr>
        <w:pStyle w:val="ListParagraph"/>
        <w:numPr>
          <w:ilvl w:val="0"/>
          <w:numId w:val="10"/>
        </w:numPr>
        <w:spacing w:line="240" w:lineRule="auto"/>
        <w:jc w:val="both"/>
        <w:rPr>
          <w:rFonts w:ascii="Times New Roman" w:hAnsi="Times New Roman" w:cs="Times New Roman"/>
          <w:sz w:val="20"/>
        </w:rPr>
      </w:pPr>
      <w:r w:rsidRPr="00C03C7A">
        <w:rPr>
          <w:rFonts w:ascii="Times New Roman" w:hAnsi="Times New Roman" w:cs="Times New Roman"/>
          <w:sz w:val="20"/>
        </w:rPr>
        <w:t>E.</w:t>
      </w:r>
      <w:r w:rsidR="003126B2" w:rsidRPr="00C03C7A">
        <w:rPr>
          <w:rFonts w:ascii="Times New Roman" w:hAnsi="Times New Roman" w:cs="Times New Roman"/>
          <w:sz w:val="20"/>
        </w:rPr>
        <w:t xml:space="preserve">Mensah, </w:t>
      </w:r>
      <w:r w:rsidRPr="00C03C7A">
        <w:rPr>
          <w:rFonts w:ascii="Times New Roman" w:hAnsi="Times New Roman" w:cs="Times New Roman"/>
          <w:sz w:val="20"/>
        </w:rPr>
        <w:t>N.</w:t>
      </w:r>
      <w:r w:rsidR="003126B2" w:rsidRPr="00C03C7A">
        <w:rPr>
          <w:rFonts w:ascii="Times New Roman" w:hAnsi="Times New Roman" w:cs="Times New Roman"/>
          <w:sz w:val="20"/>
        </w:rPr>
        <w:t xml:space="preserve">Kyei-Baffour, </w:t>
      </w:r>
      <w:r w:rsidRPr="00C03C7A">
        <w:rPr>
          <w:rFonts w:ascii="Times New Roman" w:hAnsi="Times New Roman" w:cs="Times New Roman"/>
          <w:sz w:val="20"/>
        </w:rPr>
        <w:t>E.</w:t>
      </w:r>
      <w:r w:rsidR="003126B2" w:rsidRPr="00C03C7A">
        <w:rPr>
          <w:rFonts w:ascii="Times New Roman" w:hAnsi="Times New Roman" w:cs="Times New Roman"/>
          <w:sz w:val="20"/>
        </w:rPr>
        <w:t xml:space="preserve">Ofori, </w:t>
      </w:r>
      <w:r>
        <w:rPr>
          <w:rFonts w:ascii="Times New Roman" w:hAnsi="Times New Roman" w:cs="Times New Roman"/>
          <w:sz w:val="20"/>
        </w:rPr>
        <w:t xml:space="preserve">and </w:t>
      </w:r>
      <w:r w:rsidRPr="00C03C7A">
        <w:rPr>
          <w:rFonts w:ascii="Times New Roman" w:hAnsi="Times New Roman" w:cs="Times New Roman"/>
          <w:sz w:val="20"/>
        </w:rPr>
        <w:t xml:space="preserve">G. </w:t>
      </w:r>
      <w:r w:rsidR="003126B2" w:rsidRPr="00C03C7A">
        <w:rPr>
          <w:rFonts w:ascii="Times New Roman" w:hAnsi="Times New Roman" w:cs="Times New Roman"/>
          <w:sz w:val="20"/>
        </w:rPr>
        <w:t xml:space="preserve">Obeng, </w:t>
      </w:r>
      <w:r>
        <w:rPr>
          <w:rFonts w:ascii="Times New Roman" w:hAnsi="Times New Roman" w:cs="Times New Roman"/>
          <w:sz w:val="20"/>
        </w:rPr>
        <w:t>“</w:t>
      </w:r>
      <w:r w:rsidR="003126B2" w:rsidRPr="00C03C7A">
        <w:rPr>
          <w:rFonts w:ascii="Times New Roman" w:hAnsi="Times New Roman" w:cs="Times New Roman"/>
          <w:sz w:val="20"/>
        </w:rPr>
        <w:t>Influence of human activities and land use on heavy metal concentrations in irrigated vegetables in Ghana and their health implications. In Appropriate Technologies for Environmental Protection in the Developing World</w:t>
      </w:r>
      <w:r>
        <w:rPr>
          <w:rFonts w:ascii="Times New Roman" w:hAnsi="Times New Roman" w:cs="Times New Roman"/>
          <w:sz w:val="20"/>
        </w:rPr>
        <w:t>”</w:t>
      </w:r>
      <w:r w:rsidR="003126B2" w:rsidRPr="00C03C7A">
        <w:rPr>
          <w:rFonts w:ascii="Times New Roman" w:hAnsi="Times New Roman" w:cs="Times New Roman"/>
          <w:sz w:val="20"/>
        </w:rPr>
        <w:t xml:space="preserve"> (pp. 9-14). Springer, Dordrecht.</w:t>
      </w:r>
      <w:r w:rsidRPr="00C03C7A">
        <w:rPr>
          <w:rFonts w:ascii="Times New Roman" w:hAnsi="Times New Roman" w:cs="Times New Roman"/>
          <w:sz w:val="20"/>
        </w:rPr>
        <w:t>(2009).</w:t>
      </w:r>
    </w:p>
    <w:p w:rsidR="003126B2" w:rsidRPr="00C03C7A" w:rsidRDefault="004D7744" w:rsidP="003126B2">
      <w:pPr>
        <w:pStyle w:val="ListParagraph"/>
        <w:numPr>
          <w:ilvl w:val="0"/>
          <w:numId w:val="10"/>
        </w:numPr>
        <w:spacing w:line="240" w:lineRule="auto"/>
        <w:jc w:val="both"/>
        <w:rPr>
          <w:rFonts w:ascii="Times New Roman" w:hAnsi="Times New Roman" w:cs="Times New Roman"/>
          <w:sz w:val="20"/>
        </w:rPr>
      </w:pPr>
      <w:r w:rsidRPr="00C03C7A">
        <w:rPr>
          <w:rFonts w:ascii="Times New Roman" w:hAnsi="Times New Roman" w:cs="Times New Roman"/>
          <w:sz w:val="20"/>
        </w:rPr>
        <w:t xml:space="preserve">T. M. </w:t>
      </w:r>
      <w:proofErr w:type="spellStart"/>
      <w:r w:rsidR="003126B2" w:rsidRPr="00C03C7A">
        <w:rPr>
          <w:rFonts w:ascii="Times New Roman" w:hAnsi="Times New Roman" w:cs="Times New Roman"/>
          <w:sz w:val="20"/>
        </w:rPr>
        <w:t>Chiroma</w:t>
      </w:r>
      <w:proofErr w:type="spellEnd"/>
      <w:r w:rsidR="003126B2" w:rsidRPr="00C03C7A">
        <w:rPr>
          <w:rFonts w:ascii="Times New Roman" w:hAnsi="Times New Roman" w:cs="Times New Roman"/>
          <w:sz w:val="20"/>
        </w:rPr>
        <w:t xml:space="preserve">, </w:t>
      </w:r>
      <w:r w:rsidRPr="00C03C7A">
        <w:rPr>
          <w:rFonts w:ascii="Times New Roman" w:hAnsi="Times New Roman" w:cs="Times New Roman"/>
          <w:sz w:val="20"/>
        </w:rPr>
        <w:t xml:space="preserve">R. </w:t>
      </w:r>
      <w:proofErr w:type="spellStart"/>
      <w:r w:rsidRPr="00C03C7A">
        <w:rPr>
          <w:rFonts w:ascii="Times New Roman" w:hAnsi="Times New Roman" w:cs="Times New Roman"/>
          <w:sz w:val="20"/>
        </w:rPr>
        <w:t>O.</w:t>
      </w:r>
      <w:r w:rsidR="003126B2" w:rsidRPr="00C03C7A">
        <w:rPr>
          <w:rFonts w:ascii="Times New Roman" w:hAnsi="Times New Roman" w:cs="Times New Roman"/>
          <w:sz w:val="20"/>
        </w:rPr>
        <w:t>Ebewele</w:t>
      </w:r>
      <w:proofErr w:type="spellEnd"/>
      <w:r w:rsidR="003126B2" w:rsidRPr="00C03C7A">
        <w:rPr>
          <w:rFonts w:ascii="Times New Roman" w:hAnsi="Times New Roman" w:cs="Times New Roman"/>
          <w:sz w:val="20"/>
        </w:rPr>
        <w:t xml:space="preserve">, </w:t>
      </w:r>
      <w:r>
        <w:rPr>
          <w:rFonts w:ascii="Times New Roman" w:hAnsi="Times New Roman" w:cs="Times New Roman"/>
          <w:sz w:val="20"/>
        </w:rPr>
        <w:t xml:space="preserve">and  </w:t>
      </w:r>
      <w:r w:rsidRPr="00C03C7A">
        <w:rPr>
          <w:rFonts w:ascii="Times New Roman" w:hAnsi="Times New Roman" w:cs="Times New Roman"/>
          <w:sz w:val="20"/>
        </w:rPr>
        <w:t xml:space="preserve">F. K. </w:t>
      </w:r>
      <w:r w:rsidR="003126B2" w:rsidRPr="00C03C7A">
        <w:rPr>
          <w:rFonts w:ascii="Times New Roman" w:hAnsi="Times New Roman" w:cs="Times New Roman"/>
          <w:sz w:val="20"/>
        </w:rPr>
        <w:t>Hymore,</w:t>
      </w:r>
      <w:r>
        <w:rPr>
          <w:rFonts w:ascii="Times New Roman" w:hAnsi="Times New Roman" w:cs="Times New Roman"/>
          <w:sz w:val="20"/>
        </w:rPr>
        <w:t>’</w:t>
      </w:r>
      <w:r w:rsidR="003126B2" w:rsidRPr="00C03C7A">
        <w:rPr>
          <w:rFonts w:ascii="Times New Roman" w:hAnsi="Times New Roman" w:cs="Times New Roman"/>
          <w:sz w:val="20"/>
        </w:rPr>
        <w:t xml:space="preserve"> Comparative assessment of heavy metal levels in soil, vegetables and urban grey waste water used for irrigation in Yola and Kano</w:t>
      </w:r>
      <w:r>
        <w:rPr>
          <w:rFonts w:ascii="Times New Roman" w:hAnsi="Times New Roman" w:cs="Times New Roman"/>
          <w:sz w:val="20"/>
        </w:rPr>
        <w:t>,”</w:t>
      </w:r>
      <w:r w:rsidR="003126B2" w:rsidRPr="00C03C7A">
        <w:rPr>
          <w:rFonts w:ascii="Times New Roman" w:hAnsi="Times New Roman" w:cs="Times New Roman"/>
          <w:sz w:val="20"/>
        </w:rPr>
        <w:t xml:space="preserve"> International refereed Journal of Engineering and Science, 3(2), 01-09.</w:t>
      </w:r>
      <w:r w:rsidRPr="00C03C7A">
        <w:rPr>
          <w:rFonts w:ascii="Times New Roman" w:hAnsi="Times New Roman" w:cs="Times New Roman"/>
          <w:sz w:val="20"/>
        </w:rPr>
        <w:t>(2014).</w:t>
      </w:r>
    </w:p>
    <w:p w:rsidR="003126B2" w:rsidRPr="00C03C7A" w:rsidRDefault="004D7744" w:rsidP="003126B2">
      <w:pPr>
        <w:pStyle w:val="ListParagraph"/>
        <w:numPr>
          <w:ilvl w:val="0"/>
          <w:numId w:val="10"/>
        </w:numPr>
        <w:spacing w:line="240" w:lineRule="auto"/>
        <w:jc w:val="both"/>
        <w:rPr>
          <w:rFonts w:ascii="Times New Roman" w:hAnsi="Times New Roman" w:cs="Times New Roman"/>
          <w:sz w:val="20"/>
        </w:rPr>
      </w:pPr>
      <w:r w:rsidRPr="00C03C7A">
        <w:rPr>
          <w:rFonts w:ascii="Times New Roman" w:hAnsi="Times New Roman" w:cs="Times New Roman"/>
          <w:sz w:val="20"/>
        </w:rPr>
        <w:t>T. S.</w:t>
      </w:r>
      <w:r w:rsidR="003126B2" w:rsidRPr="00C03C7A">
        <w:rPr>
          <w:rFonts w:ascii="Times New Roman" w:hAnsi="Times New Roman" w:cs="Times New Roman"/>
          <w:sz w:val="20"/>
        </w:rPr>
        <w:t xml:space="preserve"> Choong,</w:t>
      </w:r>
      <w:r w:rsidRPr="00C03C7A">
        <w:rPr>
          <w:rFonts w:ascii="Times New Roman" w:hAnsi="Times New Roman" w:cs="Times New Roman"/>
          <w:sz w:val="20"/>
        </w:rPr>
        <w:t>T. G.</w:t>
      </w:r>
      <w:r w:rsidR="003126B2" w:rsidRPr="00C03C7A">
        <w:rPr>
          <w:rFonts w:ascii="Times New Roman" w:hAnsi="Times New Roman" w:cs="Times New Roman"/>
          <w:sz w:val="20"/>
        </w:rPr>
        <w:t xml:space="preserve"> Chuah, </w:t>
      </w:r>
      <w:r w:rsidRPr="00C03C7A">
        <w:rPr>
          <w:rFonts w:ascii="Times New Roman" w:hAnsi="Times New Roman" w:cs="Times New Roman"/>
          <w:sz w:val="20"/>
        </w:rPr>
        <w:t xml:space="preserve">Y.G., </w:t>
      </w:r>
      <w:r w:rsidR="003126B2" w:rsidRPr="00C03C7A">
        <w:rPr>
          <w:rFonts w:ascii="Times New Roman" w:hAnsi="Times New Roman" w:cs="Times New Roman"/>
          <w:sz w:val="20"/>
        </w:rPr>
        <w:t xml:space="preserve">Koay, </w:t>
      </w:r>
      <w:r>
        <w:rPr>
          <w:rFonts w:ascii="Times New Roman" w:hAnsi="Times New Roman" w:cs="Times New Roman"/>
          <w:sz w:val="20"/>
        </w:rPr>
        <w:t xml:space="preserve">and </w:t>
      </w:r>
      <w:r w:rsidRPr="00C03C7A">
        <w:rPr>
          <w:rFonts w:ascii="Times New Roman" w:hAnsi="Times New Roman" w:cs="Times New Roman"/>
          <w:sz w:val="20"/>
        </w:rPr>
        <w:t xml:space="preserve">I. </w:t>
      </w:r>
      <w:r w:rsidR="003126B2" w:rsidRPr="00C03C7A">
        <w:rPr>
          <w:rFonts w:ascii="Times New Roman" w:hAnsi="Times New Roman" w:cs="Times New Roman"/>
          <w:sz w:val="20"/>
        </w:rPr>
        <w:t xml:space="preserve">Azni, </w:t>
      </w:r>
      <w:r>
        <w:rPr>
          <w:rFonts w:ascii="Times New Roman" w:hAnsi="Times New Roman" w:cs="Times New Roman"/>
          <w:sz w:val="20"/>
        </w:rPr>
        <w:t>“</w:t>
      </w:r>
      <w:r w:rsidR="003126B2" w:rsidRPr="00C03C7A">
        <w:rPr>
          <w:rFonts w:ascii="Times New Roman" w:hAnsi="Times New Roman" w:cs="Times New Roman"/>
          <w:sz w:val="20"/>
        </w:rPr>
        <w:t>Arsenic toxicity, health hazards and removal techniques from water: An overview</w:t>
      </w:r>
      <w:r>
        <w:rPr>
          <w:rFonts w:ascii="Times New Roman" w:hAnsi="Times New Roman" w:cs="Times New Roman"/>
          <w:sz w:val="20"/>
        </w:rPr>
        <w:t>,”</w:t>
      </w:r>
      <w:r w:rsidR="003126B2" w:rsidRPr="00C03C7A">
        <w:rPr>
          <w:rFonts w:ascii="Times New Roman" w:hAnsi="Times New Roman" w:cs="Times New Roman"/>
          <w:sz w:val="20"/>
        </w:rPr>
        <w:t xml:space="preserve"> Desalination, 217(1-3), 139-166.</w:t>
      </w:r>
      <w:r w:rsidRPr="00C03C7A">
        <w:rPr>
          <w:rFonts w:ascii="Times New Roman" w:hAnsi="Times New Roman" w:cs="Times New Roman"/>
          <w:sz w:val="20"/>
        </w:rPr>
        <w:t>(2007).</w:t>
      </w:r>
    </w:p>
    <w:p w:rsidR="003126B2" w:rsidRPr="00C03C7A" w:rsidRDefault="003126B2" w:rsidP="003126B2">
      <w:pPr>
        <w:pStyle w:val="ListParagraph"/>
        <w:numPr>
          <w:ilvl w:val="0"/>
          <w:numId w:val="10"/>
        </w:numPr>
        <w:spacing w:line="240" w:lineRule="auto"/>
        <w:jc w:val="both"/>
        <w:rPr>
          <w:rFonts w:ascii="Times New Roman" w:hAnsi="Times New Roman" w:cs="Times New Roman"/>
          <w:sz w:val="20"/>
        </w:rPr>
      </w:pPr>
      <w:r w:rsidRPr="00C03C7A">
        <w:rPr>
          <w:rFonts w:ascii="Times New Roman" w:hAnsi="Times New Roman" w:cs="Times New Roman"/>
          <w:sz w:val="20"/>
        </w:rPr>
        <w:t>FAO/WHO</w:t>
      </w:r>
      <w:r w:rsidR="002F3461">
        <w:rPr>
          <w:rFonts w:ascii="Times New Roman" w:hAnsi="Times New Roman" w:cs="Times New Roman"/>
          <w:sz w:val="20"/>
        </w:rPr>
        <w:t>, “</w:t>
      </w:r>
      <w:r w:rsidRPr="00C03C7A">
        <w:rPr>
          <w:rFonts w:ascii="Times New Roman" w:hAnsi="Times New Roman" w:cs="Times New Roman"/>
          <w:sz w:val="20"/>
        </w:rPr>
        <w:t>Food additives and contaminants</w:t>
      </w:r>
      <w:r w:rsidR="002F3461">
        <w:rPr>
          <w:rFonts w:ascii="Times New Roman" w:hAnsi="Times New Roman" w:cs="Times New Roman"/>
          <w:sz w:val="20"/>
        </w:rPr>
        <w:t>,”</w:t>
      </w:r>
      <w:r w:rsidRPr="00C03C7A">
        <w:rPr>
          <w:rFonts w:ascii="Times New Roman" w:hAnsi="Times New Roman" w:cs="Times New Roman"/>
          <w:sz w:val="20"/>
        </w:rPr>
        <w:t xml:space="preserve"> In Joint FAO/WHO Food Standards Program; ALINORM 01/12A; Codex Alimentarius Commission: Geneva, Switzerland, pp. 1-289. </w:t>
      </w:r>
      <w:r w:rsidR="002F3461" w:rsidRPr="00C03C7A">
        <w:rPr>
          <w:rFonts w:ascii="Times New Roman" w:hAnsi="Times New Roman" w:cs="Times New Roman"/>
          <w:sz w:val="20"/>
        </w:rPr>
        <w:t>(2001).</w:t>
      </w:r>
    </w:p>
    <w:p w:rsidR="003126B2" w:rsidRPr="00C03C7A" w:rsidRDefault="002F3461" w:rsidP="003126B2">
      <w:pPr>
        <w:pStyle w:val="ListParagraph"/>
        <w:numPr>
          <w:ilvl w:val="0"/>
          <w:numId w:val="10"/>
        </w:numPr>
        <w:spacing w:line="240" w:lineRule="auto"/>
        <w:jc w:val="both"/>
        <w:rPr>
          <w:rFonts w:ascii="Times New Roman" w:hAnsi="Times New Roman" w:cs="Times New Roman"/>
          <w:sz w:val="20"/>
        </w:rPr>
      </w:pPr>
      <w:r w:rsidRPr="00C03C7A">
        <w:rPr>
          <w:rFonts w:ascii="Times New Roman" w:hAnsi="Times New Roman" w:cs="Times New Roman"/>
          <w:sz w:val="20"/>
        </w:rPr>
        <w:t xml:space="preserve">J. F., </w:t>
      </w:r>
      <w:r w:rsidR="003126B2" w:rsidRPr="00C03C7A">
        <w:rPr>
          <w:rFonts w:ascii="Times New Roman" w:hAnsi="Times New Roman" w:cs="Times New Roman"/>
          <w:sz w:val="20"/>
        </w:rPr>
        <w:t xml:space="preserve">Ferguson, </w:t>
      </w:r>
      <w:r>
        <w:rPr>
          <w:rFonts w:ascii="Times New Roman" w:hAnsi="Times New Roman" w:cs="Times New Roman"/>
          <w:sz w:val="20"/>
        </w:rPr>
        <w:t xml:space="preserve">and </w:t>
      </w:r>
      <w:r w:rsidRPr="00C03C7A">
        <w:rPr>
          <w:rFonts w:ascii="Times New Roman" w:hAnsi="Times New Roman" w:cs="Times New Roman"/>
          <w:sz w:val="20"/>
        </w:rPr>
        <w:t xml:space="preserve">J. </w:t>
      </w:r>
      <w:r w:rsidR="003126B2" w:rsidRPr="00C03C7A">
        <w:rPr>
          <w:rFonts w:ascii="Times New Roman" w:hAnsi="Times New Roman" w:cs="Times New Roman"/>
          <w:sz w:val="20"/>
        </w:rPr>
        <w:t xml:space="preserve"> Gavis, </w:t>
      </w:r>
      <w:r>
        <w:rPr>
          <w:rFonts w:ascii="Times New Roman" w:hAnsi="Times New Roman" w:cs="Times New Roman"/>
          <w:sz w:val="20"/>
        </w:rPr>
        <w:t>“</w:t>
      </w:r>
      <w:r w:rsidR="003126B2" w:rsidRPr="00C03C7A">
        <w:rPr>
          <w:rFonts w:ascii="Times New Roman" w:hAnsi="Times New Roman" w:cs="Times New Roman"/>
          <w:sz w:val="20"/>
        </w:rPr>
        <w:t>A review of the arsenic cycle in natural waters</w:t>
      </w:r>
      <w:r>
        <w:rPr>
          <w:rFonts w:ascii="Times New Roman" w:hAnsi="Times New Roman" w:cs="Times New Roman"/>
          <w:sz w:val="20"/>
        </w:rPr>
        <w:t>,”</w:t>
      </w:r>
      <w:r w:rsidR="003126B2" w:rsidRPr="00C03C7A">
        <w:rPr>
          <w:rFonts w:ascii="Times New Roman" w:hAnsi="Times New Roman" w:cs="Times New Roman"/>
          <w:sz w:val="20"/>
        </w:rPr>
        <w:t xml:space="preserve"> Water Research, 6(11), 1259-1274. </w:t>
      </w:r>
      <w:r w:rsidRPr="00C03C7A">
        <w:rPr>
          <w:rFonts w:ascii="Times New Roman" w:hAnsi="Times New Roman" w:cs="Times New Roman"/>
          <w:sz w:val="20"/>
        </w:rPr>
        <w:t>(1972).</w:t>
      </w:r>
    </w:p>
    <w:p w:rsidR="003126B2" w:rsidRPr="00C03C7A" w:rsidRDefault="002F3461" w:rsidP="003126B2">
      <w:pPr>
        <w:pStyle w:val="ListParagraph"/>
        <w:numPr>
          <w:ilvl w:val="0"/>
          <w:numId w:val="10"/>
        </w:numPr>
        <w:spacing w:line="240" w:lineRule="auto"/>
        <w:jc w:val="both"/>
        <w:rPr>
          <w:rFonts w:ascii="Times New Roman" w:hAnsi="Times New Roman" w:cs="Times New Roman"/>
          <w:sz w:val="20"/>
        </w:rPr>
      </w:pPr>
      <w:r w:rsidRPr="00C03C7A">
        <w:rPr>
          <w:rFonts w:ascii="Times New Roman" w:hAnsi="Times New Roman" w:cs="Times New Roman"/>
          <w:sz w:val="20"/>
        </w:rPr>
        <w:t xml:space="preserve"> P. M. </w:t>
      </w:r>
      <w:r w:rsidR="003126B2" w:rsidRPr="00C03C7A">
        <w:rPr>
          <w:rFonts w:ascii="Times New Roman" w:hAnsi="Times New Roman" w:cs="Times New Roman"/>
          <w:sz w:val="20"/>
        </w:rPr>
        <w:t>Finnegan</w:t>
      </w:r>
      <w:r>
        <w:rPr>
          <w:rFonts w:ascii="Times New Roman" w:hAnsi="Times New Roman" w:cs="Times New Roman"/>
          <w:sz w:val="20"/>
        </w:rPr>
        <w:t xml:space="preserve">, and </w:t>
      </w:r>
      <w:r w:rsidRPr="00C03C7A">
        <w:rPr>
          <w:rFonts w:ascii="Times New Roman" w:hAnsi="Times New Roman" w:cs="Times New Roman"/>
          <w:sz w:val="20"/>
        </w:rPr>
        <w:t>W</w:t>
      </w:r>
      <w:r>
        <w:rPr>
          <w:rFonts w:ascii="Times New Roman" w:hAnsi="Times New Roman" w:cs="Times New Roman"/>
          <w:sz w:val="20"/>
        </w:rPr>
        <w:t>.</w:t>
      </w:r>
      <w:r w:rsidR="003126B2" w:rsidRPr="00C03C7A">
        <w:rPr>
          <w:rFonts w:ascii="Times New Roman" w:hAnsi="Times New Roman" w:cs="Times New Roman"/>
          <w:sz w:val="20"/>
        </w:rPr>
        <w:t>Chen</w:t>
      </w:r>
      <w:r>
        <w:rPr>
          <w:rFonts w:ascii="Times New Roman" w:hAnsi="Times New Roman" w:cs="Times New Roman"/>
          <w:sz w:val="20"/>
        </w:rPr>
        <w:t>,“</w:t>
      </w:r>
      <w:r w:rsidR="003126B2" w:rsidRPr="00C03C7A">
        <w:rPr>
          <w:rFonts w:ascii="Times New Roman" w:hAnsi="Times New Roman" w:cs="Times New Roman"/>
          <w:sz w:val="20"/>
        </w:rPr>
        <w:t>Arsenic toxicity: The effects on plant metabolism</w:t>
      </w:r>
      <w:r>
        <w:rPr>
          <w:rFonts w:ascii="Times New Roman" w:hAnsi="Times New Roman" w:cs="Times New Roman"/>
          <w:sz w:val="20"/>
        </w:rPr>
        <w:t>,”</w:t>
      </w:r>
      <w:r w:rsidR="003126B2" w:rsidRPr="00C03C7A">
        <w:rPr>
          <w:rFonts w:ascii="Times New Roman" w:hAnsi="Times New Roman" w:cs="Times New Roman"/>
          <w:sz w:val="20"/>
        </w:rPr>
        <w:t xml:space="preserve"> Frontiers in Physiology, 3, 182. </w:t>
      </w:r>
      <w:r w:rsidRPr="00C03C7A">
        <w:rPr>
          <w:rFonts w:ascii="Times New Roman" w:hAnsi="Times New Roman" w:cs="Times New Roman"/>
          <w:sz w:val="20"/>
        </w:rPr>
        <w:t>(2012).</w:t>
      </w:r>
    </w:p>
    <w:p w:rsidR="003126B2" w:rsidRPr="00C03C7A" w:rsidRDefault="00B353F2" w:rsidP="003126B2">
      <w:pPr>
        <w:pStyle w:val="ListParagraph"/>
        <w:numPr>
          <w:ilvl w:val="0"/>
          <w:numId w:val="10"/>
        </w:numPr>
        <w:spacing w:line="240" w:lineRule="auto"/>
        <w:jc w:val="both"/>
        <w:rPr>
          <w:rFonts w:ascii="Times New Roman" w:hAnsi="Times New Roman" w:cs="Times New Roman"/>
          <w:sz w:val="20"/>
        </w:rPr>
      </w:pPr>
      <w:r w:rsidRPr="00C03C7A">
        <w:rPr>
          <w:rFonts w:ascii="Times New Roman" w:hAnsi="Times New Roman" w:cs="Times New Roman"/>
          <w:sz w:val="20"/>
        </w:rPr>
        <w:t>B. Y</w:t>
      </w:r>
      <w:r>
        <w:rPr>
          <w:rFonts w:ascii="Times New Roman" w:hAnsi="Times New Roman" w:cs="Times New Roman"/>
          <w:sz w:val="20"/>
        </w:rPr>
        <w:t>.</w:t>
      </w:r>
      <w:r w:rsidR="003126B2" w:rsidRPr="00C03C7A">
        <w:rPr>
          <w:rFonts w:ascii="Times New Roman" w:hAnsi="Times New Roman" w:cs="Times New Roman"/>
          <w:sz w:val="20"/>
        </w:rPr>
        <w:t xml:space="preserve"> Fosu-Mensah, </w:t>
      </w:r>
      <w:r w:rsidRPr="00C03C7A">
        <w:rPr>
          <w:rFonts w:ascii="Times New Roman" w:hAnsi="Times New Roman" w:cs="Times New Roman"/>
          <w:sz w:val="20"/>
        </w:rPr>
        <w:t>A.</w:t>
      </w:r>
      <w:r w:rsidR="003126B2" w:rsidRPr="00C03C7A">
        <w:rPr>
          <w:rFonts w:ascii="Times New Roman" w:hAnsi="Times New Roman" w:cs="Times New Roman"/>
          <w:sz w:val="20"/>
        </w:rPr>
        <w:t xml:space="preserve">Ofori, </w:t>
      </w:r>
      <w:r w:rsidRPr="00C03C7A">
        <w:rPr>
          <w:rFonts w:ascii="Times New Roman" w:hAnsi="Times New Roman" w:cs="Times New Roman"/>
          <w:sz w:val="20"/>
        </w:rPr>
        <w:t xml:space="preserve">M. </w:t>
      </w:r>
      <w:proofErr w:type="spellStart"/>
      <w:r w:rsidR="003126B2" w:rsidRPr="00C03C7A">
        <w:rPr>
          <w:rFonts w:ascii="Times New Roman" w:hAnsi="Times New Roman" w:cs="Times New Roman"/>
          <w:sz w:val="20"/>
        </w:rPr>
        <w:t>Ofosuhene</w:t>
      </w:r>
      <w:proofErr w:type="spellEnd"/>
      <w:r w:rsidR="003126B2" w:rsidRPr="00C03C7A">
        <w:rPr>
          <w:rFonts w:ascii="Times New Roman" w:hAnsi="Times New Roman" w:cs="Times New Roman"/>
          <w:sz w:val="20"/>
        </w:rPr>
        <w:t xml:space="preserve">, </w:t>
      </w:r>
      <w:proofErr w:type="spellStart"/>
      <w:r w:rsidRPr="00C03C7A">
        <w:rPr>
          <w:rFonts w:ascii="Times New Roman" w:hAnsi="Times New Roman" w:cs="Times New Roman"/>
          <w:sz w:val="20"/>
        </w:rPr>
        <w:t>E</w:t>
      </w:r>
      <w:r>
        <w:rPr>
          <w:rFonts w:ascii="Times New Roman" w:hAnsi="Times New Roman" w:cs="Times New Roman"/>
          <w:sz w:val="20"/>
        </w:rPr>
        <w:t>.</w:t>
      </w:r>
      <w:r w:rsidR="003126B2" w:rsidRPr="00C03C7A">
        <w:rPr>
          <w:rFonts w:ascii="Times New Roman" w:hAnsi="Times New Roman" w:cs="Times New Roman"/>
          <w:sz w:val="20"/>
        </w:rPr>
        <w:t>OforiAttah</w:t>
      </w:r>
      <w:proofErr w:type="spellEnd"/>
      <w:r w:rsidR="003126B2" w:rsidRPr="00C03C7A">
        <w:rPr>
          <w:rFonts w:ascii="Times New Roman" w:hAnsi="Times New Roman" w:cs="Times New Roman"/>
          <w:sz w:val="20"/>
        </w:rPr>
        <w:t xml:space="preserve">, </w:t>
      </w:r>
      <w:r w:rsidRPr="00C03C7A">
        <w:rPr>
          <w:rFonts w:ascii="Times New Roman" w:hAnsi="Times New Roman" w:cs="Times New Roman"/>
          <w:sz w:val="20"/>
        </w:rPr>
        <w:t xml:space="preserve">F. E. </w:t>
      </w:r>
      <w:r w:rsidR="003126B2" w:rsidRPr="00C03C7A">
        <w:rPr>
          <w:rFonts w:ascii="Times New Roman" w:hAnsi="Times New Roman" w:cs="Times New Roman"/>
          <w:sz w:val="20"/>
        </w:rPr>
        <w:t>Nunoo</w:t>
      </w:r>
      <w:r>
        <w:rPr>
          <w:rFonts w:ascii="Times New Roman" w:hAnsi="Times New Roman" w:cs="Times New Roman"/>
          <w:sz w:val="20"/>
        </w:rPr>
        <w:t xml:space="preserve">, </w:t>
      </w:r>
      <w:r w:rsidRPr="00C03C7A">
        <w:rPr>
          <w:rFonts w:ascii="Times New Roman" w:hAnsi="Times New Roman" w:cs="Times New Roman"/>
          <w:sz w:val="20"/>
        </w:rPr>
        <w:t xml:space="preserve">G. </w:t>
      </w:r>
      <w:r w:rsidR="003126B2" w:rsidRPr="00C03C7A">
        <w:rPr>
          <w:rFonts w:ascii="Times New Roman" w:hAnsi="Times New Roman" w:cs="Times New Roman"/>
          <w:sz w:val="20"/>
        </w:rPr>
        <w:t xml:space="preserve">Darko, </w:t>
      </w:r>
      <w:r>
        <w:rPr>
          <w:rFonts w:ascii="Times New Roman" w:hAnsi="Times New Roman" w:cs="Times New Roman"/>
          <w:sz w:val="20"/>
        </w:rPr>
        <w:t>and</w:t>
      </w:r>
      <w:r w:rsidRPr="00C03C7A">
        <w:rPr>
          <w:rFonts w:ascii="Times New Roman" w:hAnsi="Times New Roman" w:cs="Times New Roman"/>
          <w:sz w:val="20"/>
        </w:rPr>
        <w:t xml:space="preserve">R. </w:t>
      </w:r>
      <w:r w:rsidR="003126B2" w:rsidRPr="00C03C7A">
        <w:rPr>
          <w:rFonts w:ascii="Times New Roman" w:hAnsi="Times New Roman" w:cs="Times New Roman"/>
          <w:sz w:val="20"/>
        </w:rPr>
        <w:t xml:space="preserve">Appiah-Opong, </w:t>
      </w:r>
      <w:r>
        <w:rPr>
          <w:rFonts w:ascii="Times New Roman" w:hAnsi="Times New Roman" w:cs="Times New Roman"/>
          <w:sz w:val="20"/>
        </w:rPr>
        <w:t>“</w:t>
      </w:r>
      <w:r w:rsidR="003126B2" w:rsidRPr="00C03C7A">
        <w:rPr>
          <w:rFonts w:ascii="Times New Roman" w:hAnsi="Times New Roman" w:cs="Times New Roman"/>
          <w:sz w:val="20"/>
        </w:rPr>
        <w:t>Assessment of heavy metal contamination and distribution in surface soils and plants along the west coast of Ghana</w:t>
      </w:r>
      <w:r>
        <w:rPr>
          <w:rFonts w:ascii="Times New Roman" w:hAnsi="Times New Roman" w:cs="Times New Roman"/>
          <w:sz w:val="20"/>
        </w:rPr>
        <w:t>,”</w:t>
      </w:r>
      <w:r w:rsidR="003126B2" w:rsidRPr="00C03C7A">
        <w:rPr>
          <w:rFonts w:ascii="Times New Roman" w:hAnsi="Times New Roman" w:cs="Times New Roman"/>
          <w:sz w:val="20"/>
        </w:rPr>
        <w:t xml:space="preserve"> West African Journal of Applied Ecology, 26, 167-178.</w:t>
      </w:r>
      <w:r w:rsidRPr="00C03C7A">
        <w:rPr>
          <w:rFonts w:ascii="Times New Roman" w:hAnsi="Times New Roman" w:cs="Times New Roman"/>
          <w:sz w:val="20"/>
        </w:rPr>
        <w:t xml:space="preserve">(2018). </w:t>
      </w:r>
    </w:p>
    <w:p w:rsidR="003126B2" w:rsidRPr="00C03C7A" w:rsidRDefault="00B353F2" w:rsidP="003126B2">
      <w:pPr>
        <w:pStyle w:val="ListParagraph"/>
        <w:numPr>
          <w:ilvl w:val="0"/>
          <w:numId w:val="10"/>
        </w:numPr>
        <w:spacing w:line="240" w:lineRule="auto"/>
        <w:jc w:val="both"/>
        <w:rPr>
          <w:rFonts w:ascii="Times New Roman" w:hAnsi="Times New Roman" w:cs="Times New Roman"/>
          <w:sz w:val="20"/>
        </w:rPr>
      </w:pPr>
      <w:r w:rsidRPr="00C03C7A">
        <w:rPr>
          <w:rFonts w:ascii="Times New Roman" w:hAnsi="Times New Roman" w:cs="Times New Roman"/>
          <w:sz w:val="20"/>
        </w:rPr>
        <w:t xml:space="preserve">M.H. </w:t>
      </w:r>
      <w:proofErr w:type="spellStart"/>
      <w:r w:rsidR="003126B2" w:rsidRPr="00C03C7A">
        <w:rPr>
          <w:rFonts w:ascii="Times New Roman" w:hAnsi="Times New Roman" w:cs="Times New Roman"/>
          <w:sz w:val="20"/>
        </w:rPr>
        <w:t>Fulekar</w:t>
      </w:r>
      <w:proofErr w:type="spellEnd"/>
      <w:r w:rsidR="003126B2" w:rsidRPr="00C03C7A">
        <w:rPr>
          <w:rFonts w:ascii="Times New Roman" w:hAnsi="Times New Roman" w:cs="Times New Roman"/>
          <w:sz w:val="20"/>
        </w:rPr>
        <w:t xml:space="preserve">, </w:t>
      </w:r>
      <w:r w:rsidRPr="00C03C7A">
        <w:rPr>
          <w:rFonts w:ascii="Times New Roman" w:hAnsi="Times New Roman" w:cs="Times New Roman"/>
          <w:sz w:val="20"/>
        </w:rPr>
        <w:t xml:space="preserve">A. </w:t>
      </w:r>
      <w:r w:rsidR="003126B2" w:rsidRPr="00C03C7A">
        <w:rPr>
          <w:rFonts w:ascii="Times New Roman" w:hAnsi="Times New Roman" w:cs="Times New Roman"/>
          <w:sz w:val="20"/>
        </w:rPr>
        <w:t xml:space="preserve">Singh, </w:t>
      </w:r>
      <w:r>
        <w:rPr>
          <w:rFonts w:ascii="Times New Roman" w:hAnsi="Times New Roman" w:cs="Times New Roman"/>
          <w:sz w:val="20"/>
        </w:rPr>
        <w:t>and</w:t>
      </w:r>
      <w:r w:rsidRPr="00C03C7A">
        <w:rPr>
          <w:rFonts w:ascii="Times New Roman" w:hAnsi="Times New Roman" w:cs="Times New Roman"/>
          <w:sz w:val="20"/>
        </w:rPr>
        <w:t xml:space="preserve">A. M. </w:t>
      </w:r>
      <w:r w:rsidR="003126B2" w:rsidRPr="00C03C7A">
        <w:rPr>
          <w:rFonts w:ascii="Times New Roman" w:hAnsi="Times New Roman" w:cs="Times New Roman"/>
          <w:sz w:val="20"/>
        </w:rPr>
        <w:t xml:space="preserve">Bhaduri, </w:t>
      </w:r>
      <w:r>
        <w:rPr>
          <w:rFonts w:ascii="Times New Roman" w:hAnsi="Times New Roman" w:cs="Times New Roman"/>
          <w:sz w:val="20"/>
        </w:rPr>
        <w:t>“</w:t>
      </w:r>
      <w:r w:rsidR="003126B2" w:rsidRPr="00C03C7A">
        <w:rPr>
          <w:rFonts w:ascii="Times New Roman" w:hAnsi="Times New Roman" w:cs="Times New Roman"/>
          <w:sz w:val="20"/>
        </w:rPr>
        <w:t>Genetic engineering strategies for enhancing phytoremediation of heavy metals</w:t>
      </w:r>
      <w:r>
        <w:rPr>
          <w:rFonts w:ascii="Times New Roman" w:hAnsi="Times New Roman" w:cs="Times New Roman"/>
          <w:sz w:val="20"/>
        </w:rPr>
        <w:t>,”</w:t>
      </w:r>
      <w:r w:rsidR="003126B2" w:rsidRPr="00C03C7A">
        <w:rPr>
          <w:rFonts w:ascii="Times New Roman" w:hAnsi="Times New Roman" w:cs="Times New Roman"/>
          <w:sz w:val="20"/>
        </w:rPr>
        <w:t xml:space="preserve"> African Journal of Biotechnology, 8(4).</w:t>
      </w:r>
      <w:r w:rsidRPr="00C03C7A">
        <w:rPr>
          <w:rFonts w:ascii="Times New Roman" w:hAnsi="Times New Roman" w:cs="Times New Roman"/>
          <w:sz w:val="20"/>
        </w:rPr>
        <w:t>(2009).</w:t>
      </w:r>
    </w:p>
    <w:p w:rsidR="003126B2" w:rsidRPr="004424BE" w:rsidRDefault="00B353F2" w:rsidP="003126B2">
      <w:pPr>
        <w:pStyle w:val="ListParagraph"/>
        <w:numPr>
          <w:ilvl w:val="0"/>
          <w:numId w:val="10"/>
        </w:numPr>
        <w:spacing w:line="240" w:lineRule="auto"/>
        <w:jc w:val="both"/>
        <w:rPr>
          <w:rFonts w:ascii="Times New Roman" w:hAnsi="Times New Roman" w:cs="Times New Roman"/>
          <w:sz w:val="20"/>
        </w:rPr>
      </w:pPr>
      <w:r w:rsidRPr="004424BE">
        <w:rPr>
          <w:rFonts w:ascii="Times New Roman" w:hAnsi="Times New Roman" w:cs="Times New Roman"/>
          <w:sz w:val="20"/>
        </w:rPr>
        <w:t>R</w:t>
      </w:r>
      <w:r>
        <w:rPr>
          <w:rFonts w:ascii="Times New Roman" w:hAnsi="Times New Roman" w:cs="Times New Roman"/>
          <w:sz w:val="20"/>
        </w:rPr>
        <w:t>.</w:t>
      </w:r>
      <w:r w:rsidR="003126B2" w:rsidRPr="004424BE">
        <w:rPr>
          <w:rFonts w:ascii="Times New Roman" w:hAnsi="Times New Roman" w:cs="Times New Roman"/>
          <w:sz w:val="20"/>
        </w:rPr>
        <w:t xml:space="preserve">Verma, </w:t>
      </w:r>
      <w:r>
        <w:rPr>
          <w:rFonts w:ascii="Times New Roman" w:hAnsi="Times New Roman" w:cs="Times New Roman"/>
          <w:sz w:val="20"/>
        </w:rPr>
        <w:t xml:space="preserve">and </w:t>
      </w:r>
      <w:r w:rsidRPr="004424BE">
        <w:rPr>
          <w:rFonts w:ascii="Times New Roman" w:hAnsi="Times New Roman" w:cs="Times New Roman"/>
          <w:sz w:val="20"/>
        </w:rPr>
        <w:t>P</w:t>
      </w:r>
      <w:r>
        <w:rPr>
          <w:rFonts w:ascii="Times New Roman" w:hAnsi="Times New Roman" w:cs="Times New Roman"/>
          <w:sz w:val="20"/>
        </w:rPr>
        <w:t>.</w:t>
      </w:r>
      <w:r w:rsidR="003126B2" w:rsidRPr="004424BE">
        <w:rPr>
          <w:rFonts w:ascii="Times New Roman" w:hAnsi="Times New Roman" w:cs="Times New Roman"/>
          <w:sz w:val="20"/>
        </w:rPr>
        <w:t>Dwivedi</w:t>
      </w:r>
      <w:r>
        <w:rPr>
          <w:rFonts w:ascii="Times New Roman" w:hAnsi="Times New Roman" w:cs="Times New Roman"/>
          <w:sz w:val="20"/>
        </w:rPr>
        <w:t>,“</w:t>
      </w:r>
      <w:r w:rsidR="003126B2" w:rsidRPr="004424BE">
        <w:rPr>
          <w:rFonts w:ascii="Times New Roman" w:hAnsi="Times New Roman" w:cs="Times New Roman"/>
          <w:sz w:val="20"/>
        </w:rPr>
        <w:t xml:space="preserve">Heavy metal water pollution- a case </w:t>
      </w:r>
      <w:proofErr w:type="spellStart"/>
      <w:r w:rsidR="003126B2" w:rsidRPr="004424BE">
        <w:rPr>
          <w:rFonts w:ascii="Times New Roman" w:hAnsi="Times New Roman" w:cs="Times New Roman"/>
          <w:sz w:val="20"/>
        </w:rPr>
        <w:t>study</w:t>
      </w:r>
      <w:r>
        <w:rPr>
          <w:rFonts w:ascii="Times New Roman" w:hAnsi="Times New Roman" w:cs="Times New Roman"/>
          <w:sz w:val="20"/>
        </w:rPr>
        <w:t>,”</w:t>
      </w:r>
      <w:r w:rsidR="003126B2" w:rsidRPr="004424BE">
        <w:rPr>
          <w:rFonts w:ascii="Times New Roman" w:hAnsi="Times New Roman" w:cs="Times New Roman"/>
          <w:sz w:val="20"/>
        </w:rPr>
        <w:t>Recent</w:t>
      </w:r>
      <w:proofErr w:type="spellEnd"/>
      <w:r w:rsidR="003126B2" w:rsidRPr="004424BE">
        <w:rPr>
          <w:rFonts w:ascii="Times New Roman" w:hAnsi="Times New Roman" w:cs="Times New Roman"/>
          <w:sz w:val="20"/>
        </w:rPr>
        <w:t xml:space="preserve"> Res </w:t>
      </w:r>
      <w:proofErr w:type="spellStart"/>
      <w:r w:rsidR="003126B2" w:rsidRPr="004424BE">
        <w:rPr>
          <w:rFonts w:ascii="Times New Roman" w:hAnsi="Times New Roman" w:cs="Times New Roman"/>
          <w:sz w:val="20"/>
        </w:rPr>
        <w:t>Sci</w:t>
      </w:r>
      <w:proofErr w:type="spellEnd"/>
      <w:r w:rsidR="003126B2" w:rsidRPr="004424BE">
        <w:rPr>
          <w:rFonts w:ascii="Times New Roman" w:hAnsi="Times New Roman" w:cs="Times New Roman"/>
          <w:sz w:val="20"/>
        </w:rPr>
        <w:t xml:space="preserve"> </w:t>
      </w:r>
      <w:proofErr w:type="spellStart"/>
      <w:r w:rsidR="003126B2" w:rsidRPr="004424BE">
        <w:rPr>
          <w:rFonts w:ascii="Times New Roman" w:hAnsi="Times New Roman" w:cs="Times New Roman"/>
          <w:sz w:val="20"/>
        </w:rPr>
        <w:t>Technol</w:t>
      </w:r>
      <w:proofErr w:type="spellEnd"/>
      <w:r w:rsidR="003126B2" w:rsidRPr="004424BE">
        <w:rPr>
          <w:rFonts w:ascii="Times New Roman" w:hAnsi="Times New Roman" w:cs="Times New Roman"/>
          <w:sz w:val="20"/>
        </w:rPr>
        <w:t xml:space="preserve"> 5(5):98–99</w:t>
      </w:r>
      <w:r>
        <w:rPr>
          <w:rFonts w:ascii="Times New Roman" w:hAnsi="Times New Roman" w:cs="Times New Roman"/>
          <w:sz w:val="20"/>
        </w:rPr>
        <w:t>,</w:t>
      </w:r>
      <w:r w:rsidRPr="004424BE">
        <w:rPr>
          <w:rFonts w:ascii="Times New Roman" w:hAnsi="Times New Roman" w:cs="Times New Roman"/>
          <w:sz w:val="20"/>
        </w:rPr>
        <w:t>(2013)</w:t>
      </w:r>
      <w:r w:rsidR="00524FC7">
        <w:rPr>
          <w:rFonts w:ascii="Times New Roman" w:hAnsi="Times New Roman" w:cs="Times New Roman"/>
          <w:sz w:val="20"/>
        </w:rPr>
        <w:t>.</w:t>
      </w:r>
    </w:p>
    <w:p w:rsidR="003126B2" w:rsidRPr="004424BE" w:rsidRDefault="003126B2" w:rsidP="003126B2">
      <w:pPr>
        <w:pStyle w:val="ListParagraph"/>
        <w:numPr>
          <w:ilvl w:val="0"/>
          <w:numId w:val="10"/>
        </w:numPr>
        <w:spacing w:line="240" w:lineRule="auto"/>
        <w:jc w:val="both"/>
        <w:rPr>
          <w:rFonts w:ascii="Times New Roman" w:hAnsi="Times New Roman" w:cs="Times New Roman"/>
          <w:sz w:val="20"/>
        </w:rPr>
      </w:pPr>
      <w:r w:rsidRPr="004424BE">
        <w:rPr>
          <w:rFonts w:ascii="Times New Roman" w:hAnsi="Times New Roman" w:cs="Times New Roman"/>
          <w:sz w:val="20"/>
        </w:rPr>
        <w:t xml:space="preserve"> EPA</w:t>
      </w:r>
      <w:r w:rsidR="00876D63">
        <w:rPr>
          <w:rFonts w:ascii="Times New Roman" w:hAnsi="Times New Roman" w:cs="Times New Roman"/>
          <w:sz w:val="20"/>
        </w:rPr>
        <w:t xml:space="preserve">, </w:t>
      </w:r>
      <w:r w:rsidRPr="004424BE">
        <w:rPr>
          <w:rFonts w:ascii="Times New Roman" w:hAnsi="Times New Roman" w:cs="Times New Roman"/>
          <w:sz w:val="20"/>
        </w:rPr>
        <w:t xml:space="preserve">National primary drinking water regulations. United States. </w:t>
      </w:r>
      <w:r w:rsidR="00876D63" w:rsidRPr="004424BE">
        <w:rPr>
          <w:rFonts w:ascii="Times New Roman" w:hAnsi="Times New Roman" w:cs="Times New Roman"/>
          <w:sz w:val="20"/>
        </w:rPr>
        <w:t>(2009)</w:t>
      </w:r>
    </w:p>
    <w:p w:rsidR="003126B2" w:rsidRPr="004424BE" w:rsidRDefault="00876D63" w:rsidP="003126B2">
      <w:pPr>
        <w:pStyle w:val="ListParagraph"/>
        <w:numPr>
          <w:ilvl w:val="0"/>
          <w:numId w:val="10"/>
        </w:numPr>
        <w:spacing w:line="240" w:lineRule="auto"/>
        <w:jc w:val="both"/>
        <w:rPr>
          <w:rFonts w:ascii="Times New Roman" w:hAnsi="Times New Roman" w:cs="Times New Roman"/>
          <w:sz w:val="20"/>
        </w:rPr>
      </w:pPr>
      <w:r w:rsidRPr="004424BE">
        <w:rPr>
          <w:rFonts w:ascii="Times New Roman" w:hAnsi="Times New Roman" w:cs="Times New Roman"/>
          <w:sz w:val="20"/>
        </w:rPr>
        <w:t>X</w:t>
      </w:r>
      <w:r>
        <w:rPr>
          <w:rFonts w:ascii="Times New Roman" w:hAnsi="Times New Roman" w:cs="Times New Roman"/>
          <w:sz w:val="20"/>
        </w:rPr>
        <w:t>.</w:t>
      </w:r>
      <w:r w:rsidR="003126B2" w:rsidRPr="004424BE">
        <w:rPr>
          <w:rFonts w:ascii="Times New Roman" w:hAnsi="Times New Roman" w:cs="Times New Roman"/>
          <w:sz w:val="20"/>
        </w:rPr>
        <w:t xml:space="preserve">Wu, </w:t>
      </w:r>
      <w:r w:rsidRPr="004424BE">
        <w:rPr>
          <w:rFonts w:ascii="Times New Roman" w:hAnsi="Times New Roman" w:cs="Times New Roman"/>
          <w:sz w:val="20"/>
        </w:rPr>
        <w:t xml:space="preserve">S. J., </w:t>
      </w:r>
      <w:proofErr w:type="spellStart"/>
      <w:r w:rsidR="003126B2" w:rsidRPr="004424BE">
        <w:rPr>
          <w:rFonts w:ascii="Times New Roman" w:hAnsi="Times New Roman" w:cs="Times New Roman"/>
          <w:sz w:val="20"/>
        </w:rPr>
        <w:t>Cobbina</w:t>
      </w:r>
      <w:proofErr w:type="spellEnd"/>
      <w:r w:rsidR="003126B2" w:rsidRPr="004424BE">
        <w:rPr>
          <w:rFonts w:ascii="Times New Roman" w:hAnsi="Times New Roman" w:cs="Times New Roman"/>
          <w:sz w:val="20"/>
        </w:rPr>
        <w:t xml:space="preserve">, </w:t>
      </w:r>
      <w:proofErr w:type="spellStart"/>
      <w:r w:rsidRPr="004424BE">
        <w:rPr>
          <w:rFonts w:ascii="Times New Roman" w:hAnsi="Times New Roman" w:cs="Times New Roman"/>
          <w:sz w:val="20"/>
        </w:rPr>
        <w:t>G</w:t>
      </w:r>
      <w:r>
        <w:rPr>
          <w:rFonts w:ascii="Times New Roman" w:hAnsi="Times New Roman" w:cs="Times New Roman"/>
          <w:sz w:val="20"/>
        </w:rPr>
        <w:t>.</w:t>
      </w:r>
      <w:r w:rsidR="003126B2" w:rsidRPr="004424BE">
        <w:rPr>
          <w:rFonts w:ascii="Times New Roman" w:hAnsi="Times New Roman" w:cs="Times New Roman"/>
          <w:sz w:val="20"/>
        </w:rPr>
        <w:t>Mao,</w:t>
      </w:r>
      <w:r w:rsidRPr="004424BE">
        <w:rPr>
          <w:rFonts w:ascii="Times New Roman" w:hAnsi="Times New Roman" w:cs="Times New Roman"/>
          <w:sz w:val="20"/>
        </w:rPr>
        <w:t>H</w:t>
      </w:r>
      <w:proofErr w:type="spellEnd"/>
      <w:r w:rsidRPr="004424BE">
        <w:rPr>
          <w:rFonts w:ascii="Times New Roman" w:hAnsi="Times New Roman" w:cs="Times New Roman"/>
          <w:sz w:val="20"/>
        </w:rPr>
        <w:t>.</w:t>
      </w:r>
      <w:r w:rsidR="003126B2" w:rsidRPr="004424BE">
        <w:rPr>
          <w:rFonts w:ascii="Times New Roman" w:hAnsi="Times New Roman" w:cs="Times New Roman"/>
          <w:sz w:val="20"/>
        </w:rPr>
        <w:t xml:space="preserve"> Xu,</w:t>
      </w:r>
      <w:r w:rsidRPr="004424BE">
        <w:rPr>
          <w:rFonts w:ascii="Times New Roman" w:hAnsi="Times New Roman" w:cs="Times New Roman"/>
          <w:sz w:val="20"/>
        </w:rPr>
        <w:t>Z</w:t>
      </w:r>
      <w:r>
        <w:rPr>
          <w:rFonts w:ascii="Times New Roman" w:hAnsi="Times New Roman" w:cs="Times New Roman"/>
          <w:sz w:val="20"/>
        </w:rPr>
        <w:t>.</w:t>
      </w:r>
      <w:r w:rsidR="003126B2" w:rsidRPr="004424BE">
        <w:rPr>
          <w:rFonts w:ascii="Times New Roman" w:hAnsi="Times New Roman" w:cs="Times New Roman"/>
          <w:sz w:val="20"/>
        </w:rPr>
        <w:t xml:space="preserve"> Zhang, and</w:t>
      </w:r>
      <w:r w:rsidRPr="004424BE">
        <w:rPr>
          <w:rFonts w:ascii="Times New Roman" w:hAnsi="Times New Roman" w:cs="Times New Roman"/>
          <w:sz w:val="20"/>
        </w:rPr>
        <w:t>L</w:t>
      </w:r>
      <w:r>
        <w:rPr>
          <w:rFonts w:ascii="Times New Roman" w:hAnsi="Times New Roman" w:cs="Times New Roman"/>
          <w:sz w:val="20"/>
        </w:rPr>
        <w:t>.</w:t>
      </w:r>
      <w:r w:rsidR="003126B2" w:rsidRPr="004424BE">
        <w:rPr>
          <w:rFonts w:ascii="Times New Roman" w:hAnsi="Times New Roman" w:cs="Times New Roman"/>
          <w:sz w:val="20"/>
        </w:rPr>
        <w:t xml:space="preserve"> Yang, </w:t>
      </w:r>
      <w:r>
        <w:rPr>
          <w:rFonts w:ascii="Times New Roman" w:hAnsi="Times New Roman" w:cs="Times New Roman"/>
          <w:sz w:val="20"/>
        </w:rPr>
        <w:t>“</w:t>
      </w:r>
      <w:r w:rsidR="003126B2" w:rsidRPr="004424BE">
        <w:rPr>
          <w:rFonts w:ascii="Times New Roman" w:hAnsi="Times New Roman" w:cs="Times New Roman"/>
          <w:sz w:val="20"/>
        </w:rPr>
        <w:t>A review of toxicity and mechanisms of individual and mixtures of heavy metals in the environment</w:t>
      </w:r>
      <w:r>
        <w:rPr>
          <w:rFonts w:ascii="Times New Roman" w:hAnsi="Times New Roman" w:cs="Times New Roman"/>
          <w:sz w:val="20"/>
        </w:rPr>
        <w:t>,”</w:t>
      </w:r>
      <w:r w:rsidR="003126B2" w:rsidRPr="004424BE">
        <w:rPr>
          <w:rFonts w:ascii="Times New Roman" w:hAnsi="Times New Roman" w:cs="Times New Roman"/>
          <w:sz w:val="20"/>
        </w:rPr>
        <w:t xml:space="preserve"> Environ. Sci. </w:t>
      </w:r>
      <w:proofErr w:type="spellStart"/>
      <w:r w:rsidR="003126B2" w:rsidRPr="004424BE">
        <w:rPr>
          <w:rFonts w:ascii="Times New Roman" w:hAnsi="Times New Roman" w:cs="Times New Roman"/>
          <w:sz w:val="20"/>
        </w:rPr>
        <w:t>Pollut</w:t>
      </w:r>
      <w:proofErr w:type="spellEnd"/>
      <w:r w:rsidR="003126B2" w:rsidRPr="004424BE">
        <w:rPr>
          <w:rFonts w:ascii="Times New Roman" w:hAnsi="Times New Roman" w:cs="Times New Roman"/>
          <w:sz w:val="20"/>
        </w:rPr>
        <w:t>. Res. Int. 23 (9), 8244–8259.</w:t>
      </w:r>
      <w:r w:rsidRPr="004424BE">
        <w:rPr>
          <w:rFonts w:ascii="Times New Roman" w:hAnsi="Times New Roman" w:cs="Times New Roman"/>
          <w:sz w:val="20"/>
        </w:rPr>
        <w:t>(2016).</w:t>
      </w:r>
    </w:p>
    <w:p w:rsidR="003126B2" w:rsidRPr="004424BE" w:rsidRDefault="00876D63" w:rsidP="003126B2">
      <w:pPr>
        <w:pStyle w:val="ListParagraph"/>
        <w:numPr>
          <w:ilvl w:val="0"/>
          <w:numId w:val="10"/>
        </w:numPr>
        <w:spacing w:line="240" w:lineRule="auto"/>
        <w:jc w:val="both"/>
        <w:rPr>
          <w:rFonts w:ascii="Times New Roman" w:hAnsi="Times New Roman" w:cs="Times New Roman"/>
          <w:sz w:val="20"/>
        </w:rPr>
      </w:pPr>
      <w:r w:rsidRPr="004424BE">
        <w:rPr>
          <w:rFonts w:ascii="Times New Roman" w:hAnsi="Times New Roman" w:cs="Times New Roman"/>
          <w:sz w:val="20"/>
        </w:rPr>
        <w:t xml:space="preserve">M. R. </w:t>
      </w:r>
      <w:proofErr w:type="spellStart"/>
      <w:r w:rsidR="003126B2" w:rsidRPr="004424BE">
        <w:rPr>
          <w:rFonts w:ascii="Times New Roman" w:hAnsi="Times New Roman" w:cs="Times New Roman"/>
          <w:sz w:val="20"/>
        </w:rPr>
        <w:t>Khazdair,</w:t>
      </w:r>
      <w:r w:rsidRPr="004424BE">
        <w:rPr>
          <w:rFonts w:ascii="Times New Roman" w:hAnsi="Times New Roman" w:cs="Times New Roman"/>
          <w:sz w:val="20"/>
        </w:rPr>
        <w:t>M</w:t>
      </w:r>
      <w:proofErr w:type="spellEnd"/>
      <w:r w:rsidRPr="004424BE">
        <w:rPr>
          <w:rFonts w:ascii="Times New Roman" w:hAnsi="Times New Roman" w:cs="Times New Roman"/>
          <w:sz w:val="20"/>
        </w:rPr>
        <w:t xml:space="preserve">. </w:t>
      </w:r>
      <w:proofErr w:type="spellStart"/>
      <w:r w:rsidRPr="004424BE">
        <w:rPr>
          <w:rFonts w:ascii="Times New Roman" w:hAnsi="Times New Roman" w:cs="Times New Roman"/>
          <w:sz w:val="20"/>
        </w:rPr>
        <w:t>H.</w:t>
      </w:r>
      <w:r w:rsidR="003126B2" w:rsidRPr="004424BE">
        <w:rPr>
          <w:rFonts w:ascii="Times New Roman" w:hAnsi="Times New Roman" w:cs="Times New Roman"/>
          <w:sz w:val="20"/>
        </w:rPr>
        <w:t>Boskabady</w:t>
      </w:r>
      <w:proofErr w:type="spellEnd"/>
      <w:r w:rsidR="003126B2" w:rsidRPr="004424BE">
        <w:rPr>
          <w:rFonts w:ascii="Times New Roman" w:hAnsi="Times New Roman" w:cs="Times New Roman"/>
          <w:sz w:val="20"/>
        </w:rPr>
        <w:t xml:space="preserve">, </w:t>
      </w:r>
      <w:proofErr w:type="spellStart"/>
      <w:r w:rsidRPr="004424BE">
        <w:rPr>
          <w:rFonts w:ascii="Times New Roman" w:hAnsi="Times New Roman" w:cs="Times New Roman"/>
          <w:sz w:val="20"/>
        </w:rPr>
        <w:t>R.</w:t>
      </w:r>
      <w:r w:rsidR="003126B2" w:rsidRPr="004424BE">
        <w:rPr>
          <w:rFonts w:ascii="Times New Roman" w:hAnsi="Times New Roman" w:cs="Times New Roman"/>
          <w:sz w:val="20"/>
        </w:rPr>
        <w:t>Afshari</w:t>
      </w:r>
      <w:proofErr w:type="spellEnd"/>
      <w:r w:rsidR="003126B2" w:rsidRPr="004424BE">
        <w:rPr>
          <w:rFonts w:ascii="Times New Roman" w:hAnsi="Times New Roman" w:cs="Times New Roman"/>
          <w:sz w:val="20"/>
        </w:rPr>
        <w:t xml:space="preserve">, </w:t>
      </w:r>
      <w:proofErr w:type="spellStart"/>
      <w:r w:rsidRPr="004424BE">
        <w:rPr>
          <w:rFonts w:ascii="Times New Roman" w:hAnsi="Times New Roman" w:cs="Times New Roman"/>
          <w:sz w:val="20"/>
        </w:rPr>
        <w:t>B</w:t>
      </w:r>
      <w:r>
        <w:rPr>
          <w:rFonts w:ascii="Times New Roman" w:hAnsi="Times New Roman" w:cs="Times New Roman"/>
          <w:sz w:val="20"/>
        </w:rPr>
        <w:t>.</w:t>
      </w:r>
      <w:r w:rsidR="003126B2" w:rsidRPr="004424BE">
        <w:rPr>
          <w:rFonts w:ascii="Times New Roman" w:hAnsi="Times New Roman" w:cs="Times New Roman"/>
          <w:sz w:val="20"/>
        </w:rPr>
        <w:t>Dadpour,</w:t>
      </w:r>
      <w:r w:rsidRPr="004424BE">
        <w:rPr>
          <w:rFonts w:ascii="Times New Roman" w:hAnsi="Times New Roman" w:cs="Times New Roman"/>
          <w:sz w:val="20"/>
        </w:rPr>
        <w:t>A</w:t>
      </w:r>
      <w:proofErr w:type="spellEnd"/>
      <w:r w:rsidRPr="004424BE">
        <w:rPr>
          <w:rFonts w:ascii="Times New Roman" w:hAnsi="Times New Roman" w:cs="Times New Roman"/>
          <w:sz w:val="20"/>
        </w:rPr>
        <w:t xml:space="preserve">. </w:t>
      </w:r>
      <w:proofErr w:type="spellStart"/>
      <w:r w:rsidR="003126B2" w:rsidRPr="004424BE">
        <w:rPr>
          <w:rFonts w:ascii="Times New Roman" w:hAnsi="Times New Roman" w:cs="Times New Roman"/>
          <w:sz w:val="20"/>
        </w:rPr>
        <w:t>Behforouz</w:t>
      </w:r>
      <w:proofErr w:type="spellEnd"/>
      <w:r w:rsidR="003126B2" w:rsidRPr="004424BE">
        <w:rPr>
          <w:rFonts w:ascii="Times New Roman" w:hAnsi="Times New Roman" w:cs="Times New Roman"/>
          <w:sz w:val="20"/>
        </w:rPr>
        <w:t xml:space="preserve">, </w:t>
      </w:r>
      <w:r w:rsidRPr="004424BE">
        <w:rPr>
          <w:rFonts w:ascii="Times New Roman" w:hAnsi="Times New Roman" w:cs="Times New Roman"/>
          <w:sz w:val="20"/>
        </w:rPr>
        <w:t xml:space="preserve">M. </w:t>
      </w:r>
      <w:r w:rsidR="003126B2" w:rsidRPr="004424BE">
        <w:rPr>
          <w:rFonts w:ascii="Times New Roman" w:hAnsi="Times New Roman" w:cs="Times New Roman"/>
          <w:sz w:val="20"/>
        </w:rPr>
        <w:t xml:space="preserve">Javidi, </w:t>
      </w:r>
      <w:r>
        <w:rPr>
          <w:rFonts w:ascii="Times New Roman" w:hAnsi="Times New Roman" w:cs="Times New Roman"/>
          <w:sz w:val="20"/>
        </w:rPr>
        <w:t>“</w:t>
      </w:r>
      <w:r w:rsidR="003126B2" w:rsidRPr="004424BE">
        <w:rPr>
          <w:rFonts w:ascii="Times New Roman" w:hAnsi="Times New Roman" w:cs="Times New Roman"/>
          <w:sz w:val="20"/>
        </w:rPr>
        <w:t>Respiratory symptoms and pulmonary function testes in lead exposed workers</w:t>
      </w:r>
      <w:r>
        <w:rPr>
          <w:rFonts w:ascii="Times New Roman" w:hAnsi="Times New Roman" w:cs="Times New Roman"/>
          <w:sz w:val="20"/>
        </w:rPr>
        <w:t>,”</w:t>
      </w:r>
      <w:r w:rsidR="003126B2" w:rsidRPr="004424BE">
        <w:rPr>
          <w:rFonts w:ascii="Times New Roman" w:hAnsi="Times New Roman" w:cs="Times New Roman"/>
          <w:sz w:val="20"/>
        </w:rPr>
        <w:t> Iran. Red Crescent Med. J. 14 (11), 737.</w:t>
      </w:r>
      <w:r w:rsidRPr="004424BE">
        <w:rPr>
          <w:rFonts w:ascii="Times New Roman" w:hAnsi="Times New Roman" w:cs="Times New Roman"/>
          <w:sz w:val="20"/>
        </w:rPr>
        <w:t>(2012).</w:t>
      </w:r>
    </w:p>
    <w:p w:rsidR="003126B2" w:rsidRPr="004424BE" w:rsidRDefault="00876D63" w:rsidP="003126B2">
      <w:pPr>
        <w:pStyle w:val="ListParagraph"/>
        <w:numPr>
          <w:ilvl w:val="0"/>
          <w:numId w:val="10"/>
        </w:numPr>
        <w:spacing w:line="240" w:lineRule="auto"/>
        <w:jc w:val="both"/>
        <w:rPr>
          <w:rFonts w:ascii="Times New Roman" w:hAnsi="Times New Roman" w:cs="Times New Roman"/>
          <w:sz w:val="20"/>
        </w:rPr>
      </w:pPr>
      <w:r w:rsidRPr="004424BE">
        <w:rPr>
          <w:rFonts w:ascii="Times New Roman" w:hAnsi="Times New Roman" w:cs="Times New Roman"/>
          <w:sz w:val="20"/>
        </w:rPr>
        <w:lastRenderedPageBreak/>
        <w:t xml:space="preserve">L. </w:t>
      </w:r>
      <w:r w:rsidR="003126B2" w:rsidRPr="004424BE">
        <w:rPr>
          <w:rFonts w:ascii="Times New Roman" w:hAnsi="Times New Roman" w:cs="Times New Roman"/>
          <w:sz w:val="20"/>
        </w:rPr>
        <w:t>Li, and</w:t>
      </w:r>
      <w:r w:rsidRPr="004424BE">
        <w:rPr>
          <w:rFonts w:ascii="Times New Roman" w:hAnsi="Times New Roman" w:cs="Times New Roman"/>
          <w:sz w:val="20"/>
        </w:rPr>
        <w:t xml:space="preserve">F. </w:t>
      </w:r>
      <w:r w:rsidR="003126B2" w:rsidRPr="004424BE">
        <w:rPr>
          <w:rFonts w:ascii="Times New Roman" w:hAnsi="Times New Roman" w:cs="Times New Roman"/>
          <w:sz w:val="20"/>
        </w:rPr>
        <w:t xml:space="preserve"> Chen, </w:t>
      </w:r>
      <w:r>
        <w:rPr>
          <w:rFonts w:ascii="Times New Roman" w:hAnsi="Times New Roman" w:cs="Times New Roman"/>
          <w:sz w:val="20"/>
        </w:rPr>
        <w:t>“</w:t>
      </w:r>
      <w:r w:rsidR="003126B2" w:rsidRPr="004424BE">
        <w:rPr>
          <w:rFonts w:ascii="Times New Roman" w:hAnsi="Times New Roman" w:cs="Times New Roman"/>
          <w:sz w:val="20"/>
        </w:rPr>
        <w:t>Oxidative stress, epigenetics, and cancer stem cells in arsenic carcinogenesis and prevention</w:t>
      </w:r>
      <w:r>
        <w:rPr>
          <w:rFonts w:ascii="Times New Roman" w:hAnsi="Times New Roman" w:cs="Times New Roman"/>
          <w:sz w:val="20"/>
        </w:rPr>
        <w:t>”</w:t>
      </w:r>
      <w:r w:rsidR="003126B2" w:rsidRPr="004424BE">
        <w:rPr>
          <w:rFonts w:ascii="Times New Roman" w:hAnsi="Times New Roman" w:cs="Times New Roman"/>
          <w:sz w:val="20"/>
        </w:rPr>
        <w:t> </w:t>
      </w:r>
      <w:proofErr w:type="spellStart"/>
      <w:r w:rsidR="003126B2" w:rsidRPr="004424BE">
        <w:rPr>
          <w:rFonts w:ascii="Times New Roman" w:hAnsi="Times New Roman" w:cs="Times New Roman"/>
          <w:sz w:val="20"/>
        </w:rPr>
        <w:t>Curr</w:t>
      </w:r>
      <w:proofErr w:type="spellEnd"/>
      <w:r w:rsidR="003126B2" w:rsidRPr="004424BE">
        <w:rPr>
          <w:rFonts w:ascii="Times New Roman" w:hAnsi="Times New Roman" w:cs="Times New Roman"/>
          <w:sz w:val="20"/>
        </w:rPr>
        <w:t xml:space="preserve">. </w:t>
      </w:r>
      <w:proofErr w:type="spellStart"/>
      <w:r w:rsidR="003126B2" w:rsidRPr="004424BE">
        <w:rPr>
          <w:rFonts w:ascii="Times New Roman" w:hAnsi="Times New Roman" w:cs="Times New Roman"/>
          <w:sz w:val="20"/>
        </w:rPr>
        <w:t>Pharmacol</w:t>
      </w:r>
      <w:proofErr w:type="spellEnd"/>
      <w:r w:rsidR="003126B2" w:rsidRPr="004424BE">
        <w:rPr>
          <w:rFonts w:ascii="Times New Roman" w:hAnsi="Times New Roman" w:cs="Times New Roman"/>
          <w:sz w:val="20"/>
        </w:rPr>
        <w:t>. Rep. 2 (2), 57–63.</w:t>
      </w:r>
      <w:r w:rsidRPr="004424BE">
        <w:rPr>
          <w:rFonts w:ascii="Times New Roman" w:hAnsi="Times New Roman" w:cs="Times New Roman"/>
          <w:sz w:val="20"/>
        </w:rPr>
        <w:t>(2016).</w:t>
      </w:r>
    </w:p>
    <w:p w:rsidR="003126B2" w:rsidRPr="004424BE" w:rsidRDefault="00876D63" w:rsidP="003126B2">
      <w:pPr>
        <w:pStyle w:val="ListParagraph"/>
        <w:numPr>
          <w:ilvl w:val="0"/>
          <w:numId w:val="10"/>
        </w:numPr>
        <w:spacing w:line="240" w:lineRule="auto"/>
        <w:jc w:val="both"/>
        <w:rPr>
          <w:rFonts w:ascii="Times New Roman" w:hAnsi="Times New Roman" w:cs="Times New Roman"/>
          <w:sz w:val="20"/>
        </w:rPr>
      </w:pPr>
      <w:bookmarkStart w:id="0" w:name="_Hlk143768965"/>
      <w:r w:rsidRPr="004424BE">
        <w:rPr>
          <w:rFonts w:ascii="Times New Roman" w:hAnsi="Times New Roman" w:cs="Times New Roman"/>
          <w:sz w:val="20"/>
        </w:rPr>
        <w:t xml:space="preserve">R. B. </w:t>
      </w:r>
      <w:r w:rsidR="003126B2" w:rsidRPr="004424BE">
        <w:rPr>
          <w:rFonts w:ascii="Times New Roman" w:hAnsi="Times New Roman" w:cs="Times New Roman"/>
          <w:sz w:val="20"/>
        </w:rPr>
        <w:t xml:space="preserve">Saper, </w:t>
      </w:r>
      <w:r w:rsidRPr="004424BE">
        <w:rPr>
          <w:rFonts w:ascii="Times New Roman" w:hAnsi="Times New Roman" w:cs="Times New Roman"/>
          <w:sz w:val="20"/>
        </w:rPr>
        <w:t xml:space="preserve">R. S., </w:t>
      </w:r>
      <w:r w:rsidR="003126B2" w:rsidRPr="004424BE">
        <w:rPr>
          <w:rFonts w:ascii="Times New Roman" w:hAnsi="Times New Roman" w:cs="Times New Roman"/>
          <w:sz w:val="20"/>
        </w:rPr>
        <w:t xml:space="preserve">Phillips, </w:t>
      </w:r>
      <w:r w:rsidRPr="004424BE">
        <w:rPr>
          <w:rFonts w:ascii="Times New Roman" w:hAnsi="Times New Roman" w:cs="Times New Roman"/>
          <w:sz w:val="20"/>
        </w:rPr>
        <w:t>A</w:t>
      </w:r>
      <w:r>
        <w:rPr>
          <w:rFonts w:ascii="Times New Roman" w:hAnsi="Times New Roman" w:cs="Times New Roman"/>
          <w:sz w:val="20"/>
        </w:rPr>
        <w:t>.</w:t>
      </w:r>
      <w:r w:rsidR="003126B2" w:rsidRPr="004424BE">
        <w:rPr>
          <w:rFonts w:ascii="Times New Roman" w:hAnsi="Times New Roman" w:cs="Times New Roman"/>
          <w:sz w:val="20"/>
        </w:rPr>
        <w:t>Sehgal,</w:t>
      </w:r>
      <w:r w:rsidRPr="004424BE">
        <w:rPr>
          <w:rFonts w:ascii="Times New Roman" w:hAnsi="Times New Roman" w:cs="Times New Roman"/>
          <w:sz w:val="20"/>
        </w:rPr>
        <w:t xml:space="preserve">N. </w:t>
      </w:r>
      <w:r w:rsidR="003126B2" w:rsidRPr="004424BE">
        <w:rPr>
          <w:rFonts w:ascii="Times New Roman" w:hAnsi="Times New Roman" w:cs="Times New Roman"/>
          <w:sz w:val="20"/>
        </w:rPr>
        <w:t xml:space="preserve">Khouri, </w:t>
      </w:r>
      <w:r w:rsidRPr="004424BE">
        <w:rPr>
          <w:rFonts w:ascii="Times New Roman" w:hAnsi="Times New Roman" w:cs="Times New Roman"/>
          <w:sz w:val="20"/>
        </w:rPr>
        <w:t xml:space="preserve">R. B. </w:t>
      </w:r>
      <w:r w:rsidR="003126B2" w:rsidRPr="004424BE">
        <w:rPr>
          <w:rFonts w:ascii="Times New Roman" w:hAnsi="Times New Roman" w:cs="Times New Roman"/>
          <w:sz w:val="20"/>
        </w:rPr>
        <w:t xml:space="preserve">Davis, </w:t>
      </w:r>
      <w:r w:rsidRPr="004424BE">
        <w:rPr>
          <w:rFonts w:ascii="Times New Roman" w:hAnsi="Times New Roman" w:cs="Times New Roman"/>
          <w:sz w:val="20"/>
        </w:rPr>
        <w:t xml:space="preserve">J. </w:t>
      </w:r>
      <w:r w:rsidR="003126B2" w:rsidRPr="004424BE">
        <w:rPr>
          <w:rFonts w:ascii="Times New Roman" w:hAnsi="Times New Roman" w:cs="Times New Roman"/>
          <w:sz w:val="20"/>
        </w:rPr>
        <w:t xml:space="preserve">Paquin, </w:t>
      </w:r>
      <w:r>
        <w:rPr>
          <w:rFonts w:ascii="Times New Roman" w:hAnsi="Times New Roman" w:cs="Times New Roman"/>
          <w:sz w:val="20"/>
        </w:rPr>
        <w:t>“</w:t>
      </w:r>
      <w:r w:rsidR="003126B2" w:rsidRPr="004424BE">
        <w:rPr>
          <w:rFonts w:ascii="Times New Roman" w:hAnsi="Times New Roman" w:cs="Times New Roman"/>
          <w:sz w:val="20"/>
        </w:rPr>
        <w:t>Lead, mercury, and arsenic in US- and Indian-manufactured Ayurvedic medicines sold via the Internet</w:t>
      </w:r>
      <w:r>
        <w:rPr>
          <w:rFonts w:ascii="Times New Roman" w:hAnsi="Times New Roman" w:cs="Times New Roman"/>
          <w:sz w:val="20"/>
        </w:rPr>
        <w:t>,”</w:t>
      </w:r>
      <w:r w:rsidR="003126B2" w:rsidRPr="004424BE">
        <w:rPr>
          <w:rFonts w:ascii="Times New Roman" w:hAnsi="Times New Roman" w:cs="Times New Roman"/>
          <w:sz w:val="20"/>
        </w:rPr>
        <w:t>JAMA 300 (8), 915–923.</w:t>
      </w:r>
      <w:r w:rsidRPr="004424BE">
        <w:rPr>
          <w:rFonts w:ascii="Times New Roman" w:hAnsi="Times New Roman" w:cs="Times New Roman"/>
          <w:sz w:val="20"/>
        </w:rPr>
        <w:t>(2008).</w:t>
      </w:r>
    </w:p>
    <w:bookmarkEnd w:id="0"/>
    <w:p w:rsidR="003126B2" w:rsidRPr="004424BE" w:rsidRDefault="00876D63" w:rsidP="003126B2">
      <w:pPr>
        <w:pStyle w:val="ListParagraph"/>
        <w:numPr>
          <w:ilvl w:val="0"/>
          <w:numId w:val="10"/>
        </w:numPr>
        <w:spacing w:line="240" w:lineRule="auto"/>
        <w:jc w:val="both"/>
        <w:rPr>
          <w:rFonts w:ascii="Times New Roman" w:hAnsi="Times New Roman" w:cs="Times New Roman"/>
          <w:sz w:val="20"/>
        </w:rPr>
      </w:pPr>
      <w:r w:rsidRPr="004424BE">
        <w:rPr>
          <w:rFonts w:ascii="Times New Roman" w:hAnsi="Times New Roman" w:cs="Times New Roman"/>
          <w:sz w:val="20"/>
        </w:rPr>
        <w:t xml:space="preserve">H. </w:t>
      </w:r>
      <w:r w:rsidR="003126B2" w:rsidRPr="004424BE">
        <w:rPr>
          <w:rFonts w:ascii="Times New Roman" w:hAnsi="Times New Roman" w:cs="Times New Roman"/>
          <w:sz w:val="20"/>
        </w:rPr>
        <w:t xml:space="preserve">Yao, </w:t>
      </w:r>
      <w:r w:rsidRPr="004424BE">
        <w:rPr>
          <w:rFonts w:ascii="Times New Roman" w:hAnsi="Times New Roman" w:cs="Times New Roman"/>
          <w:sz w:val="20"/>
        </w:rPr>
        <w:t>L</w:t>
      </w:r>
      <w:r>
        <w:rPr>
          <w:rFonts w:ascii="Times New Roman" w:hAnsi="Times New Roman" w:cs="Times New Roman"/>
          <w:sz w:val="20"/>
        </w:rPr>
        <w:t>.</w:t>
      </w:r>
      <w:r w:rsidR="003126B2" w:rsidRPr="004424BE">
        <w:rPr>
          <w:rFonts w:ascii="Times New Roman" w:hAnsi="Times New Roman" w:cs="Times New Roman"/>
          <w:sz w:val="20"/>
        </w:rPr>
        <w:t xml:space="preserve">Guo, </w:t>
      </w:r>
      <w:r w:rsidRPr="004424BE">
        <w:rPr>
          <w:rFonts w:ascii="Times New Roman" w:hAnsi="Times New Roman" w:cs="Times New Roman"/>
          <w:sz w:val="20"/>
        </w:rPr>
        <w:t xml:space="preserve">B.H. </w:t>
      </w:r>
      <w:r w:rsidR="003126B2" w:rsidRPr="004424BE">
        <w:rPr>
          <w:rFonts w:ascii="Times New Roman" w:hAnsi="Times New Roman" w:cs="Times New Roman"/>
          <w:sz w:val="20"/>
        </w:rPr>
        <w:t xml:space="preserve">Jiang, </w:t>
      </w:r>
      <w:r w:rsidRPr="004424BE">
        <w:rPr>
          <w:rFonts w:ascii="Times New Roman" w:hAnsi="Times New Roman" w:cs="Times New Roman"/>
          <w:sz w:val="20"/>
        </w:rPr>
        <w:t xml:space="preserve">J. </w:t>
      </w:r>
      <w:r w:rsidR="003126B2" w:rsidRPr="004424BE">
        <w:rPr>
          <w:rFonts w:ascii="Times New Roman" w:hAnsi="Times New Roman" w:cs="Times New Roman"/>
          <w:sz w:val="20"/>
        </w:rPr>
        <w:t xml:space="preserve">Luo, and </w:t>
      </w:r>
      <w:r w:rsidRPr="004424BE">
        <w:rPr>
          <w:rFonts w:ascii="Times New Roman" w:hAnsi="Times New Roman" w:cs="Times New Roman"/>
          <w:sz w:val="20"/>
        </w:rPr>
        <w:t xml:space="preserve">X. </w:t>
      </w:r>
      <w:r w:rsidR="003126B2" w:rsidRPr="004424BE">
        <w:rPr>
          <w:rFonts w:ascii="Times New Roman" w:hAnsi="Times New Roman" w:cs="Times New Roman"/>
          <w:sz w:val="20"/>
        </w:rPr>
        <w:t xml:space="preserve">Shi, </w:t>
      </w:r>
      <w:r>
        <w:rPr>
          <w:rFonts w:ascii="Times New Roman" w:hAnsi="Times New Roman" w:cs="Times New Roman"/>
          <w:sz w:val="20"/>
        </w:rPr>
        <w:t>“</w:t>
      </w:r>
      <w:r w:rsidR="003126B2" w:rsidRPr="004424BE">
        <w:rPr>
          <w:rFonts w:ascii="Times New Roman" w:hAnsi="Times New Roman" w:cs="Times New Roman"/>
          <w:sz w:val="20"/>
        </w:rPr>
        <w:t>Oxidative stress and chromium (VI) carcinogenesis</w:t>
      </w:r>
      <w:r>
        <w:rPr>
          <w:rFonts w:ascii="Times New Roman" w:hAnsi="Times New Roman" w:cs="Times New Roman"/>
          <w:sz w:val="20"/>
        </w:rPr>
        <w:t xml:space="preserve">,” </w:t>
      </w:r>
      <w:r w:rsidR="003126B2" w:rsidRPr="004424BE">
        <w:rPr>
          <w:rFonts w:ascii="Times New Roman" w:hAnsi="Times New Roman" w:cs="Times New Roman"/>
          <w:sz w:val="20"/>
        </w:rPr>
        <w:t xml:space="preserve">J. Environ. </w:t>
      </w:r>
      <w:proofErr w:type="spellStart"/>
      <w:r w:rsidR="003126B2" w:rsidRPr="004424BE">
        <w:rPr>
          <w:rFonts w:ascii="Times New Roman" w:hAnsi="Times New Roman" w:cs="Times New Roman"/>
          <w:sz w:val="20"/>
        </w:rPr>
        <w:t>Pathol</w:t>
      </w:r>
      <w:proofErr w:type="spellEnd"/>
      <w:r w:rsidR="003126B2" w:rsidRPr="004424BE">
        <w:rPr>
          <w:rFonts w:ascii="Times New Roman" w:hAnsi="Times New Roman" w:cs="Times New Roman"/>
          <w:sz w:val="20"/>
        </w:rPr>
        <w:t xml:space="preserve">. Toxicol. Oncol. 27 (2), 77–82. </w:t>
      </w:r>
      <w:r w:rsidRPr="004424BE">
        <w:rPr>
          <w:rFonts w:ascii="Times New Roman" w:hAnsi="Times New Roman" w:cs="Times New Roman"/>
          <w:sz w:val="20"/>
        </w:rPr>
        <w:t>(2008).</w:t>
      </w:r>
    </w:p>
    <w:p w:rsidR="003126B2" w:rsidRPr="00FD7546" w:rsidRDefault="00A726DD" w:rsidP="003126B2">
      <w:pPr>
        <w:pStyle w:val="ListParagraph"/>
        <w:numPr>
          <w:ilvl w:val="0"/>
          <w:numId w:val="10"/>
        </w:numPr>
        <w:spacing w:line="240" w:lineRule="auto"/>
        <w:jc w:val="both"/>
        <w:rPr>
          <w:rFonts w:ascii="Times New Roman" w:hAnsi="Times New Roman" w:cs="Times New Roman"/>
          <w:sz w:val="20"/>
        </w:rPr>
      </w:pPr>
      <w:r w:rsidRPr="00FD7546">
        <w:rPr>
          <w:rFonts w:ascii="Times New Roman" w:hAnsi="Times New Roman" w:cs="Times New Roman"/>
          <w:sz w:val="20"/>
        </w:rPr>
        <w:t>M</w:t>
      </w:r>
      <w:r>
        <w:rPr>
          <w:rFonts w:ascii="Times New Roman" w:hAnsi="Times New Roman" w:cs="Times New Roman"/>
          <w:sz w:val="20"/>
        </w:rPr>
        <w:t>.</w:t>
      </w:r>
      <w:r w:rsidRPr="00FD7546">
        <w:rPr>
          <w:rFonts w:ascii="Times New Roman" w:hAnsi="Times New Roman" w:cs="Times New Roman"/>
          <w:sz w:val="20"/>
        </w:rPr>
        <w:t>J</w:t>
      </w:r>
      <w:r>
        <w:rPr>
          <w:rFonts w:ascii="Times New Roman" w:hAnsi="Times New Roman" w:cs="Times New Roman"/>
          <w:sz w:val="20"/>
        </w:rPr>
        <w:t>.</w:t>
      </w:r>
      <w:r w:rsidRPr="00FD7546">
        <w:rPr>
          <w:rFonts w:ascii="Times New Roman" w:hAnsi="Times New Roman" w:cs="Times New Roman"/>
          <w:sz w:val="20"/>
        </w:rPr>
        <w:t>A</w:t>
      </w:r>
      <w:r>
        <w:rPr>
          <w:rFonts w:ascii="Times New Roman" w:hAnsi="Times New Roman" w:cs="Times New Roman"/>
          <w:sz w:val="20"/>
        </w:rPr>
        <w:t xml:space="preserve">. </w:t>
      </w:r>
      <w:proofErr w:type="spellStart"/>
      <w:r w:rsidR="003126B2" w:rsidRPr="00FD7546">
        <w:rPr>
          <w:rFonts w:ascii="Times New Roman" w:hAnsi="Times New Roman" w:cs="Times New Roman"/>
          <w:sz w:val="20"/>
        </w:rPr>
        <w:t>Rijkenberg</w:t>
      </w:r>
      <w:r>
        <w:rPr>
          <w:rFonts w:ascii="Times New Roman" w:hAnsi="Times New Roman" w:cs="Times New Roman"/>
          <w:sz w:val="20"/>
        </w:rPr>
        <w:t>,</w:t>
      </w:r>
      <w:r w:rsidRPr="00FD7546">
        <w:rPr>
          <w:rFonts w:ascii="Times New Roman" w:hAnsi="Times New Roman" w:cs="Times New Roman"/>
          <w:sz w:val="20"/>
        </w:rPr>
        <w:t>C</w:t>
      </w:r>
      <w:r>
        <w:rPr>
          <w:rFonts w:ascii="Times New Roman" w:hAnsi="Times New Roman" w:cs="Times New Roman"/>
          <w:sz w:val="20"/>
        </w:rPr>
        <w:t>.</w:t>
      </w:r>
      <w:r w:rsidRPr="00FD7546">
        <w:rPr>
          <w:rFonts w:ascii="Times New Roman" w:hAnsi="Times New Roman" w:cs="Times New Roman"/>
          <w:sz w:val="20"/>
        </w:rPr>
        <w:t>V</w:t>
      </w:r>
      <w:r>
        <w:rPr>
          <w:rFonts w:ascii="Times New Roman" w:hAnsi="Times New Roman" w:cs="Times New Roman"/>
          <w:sz w:val="20"/>
        </w:rPr>
        <w:t>.</w:t>
      </w:r>
      <w:r w:rsidR="003126B2" w:rsidRPr="00FD7546">
        <w:rPr>
          <w:rFonts w:ascii="Times New Roman" w:hAnsi="Times New Roman" w:cs="Times New Roman"/>
          <w:sz w:val="20"/>
        </w:rPr>
        <w:t>Depree</w:t>
      </w:r>
      <w:r>
        <w:rPr>
          <w:rFonts w:ascii="Times New Roman" w:hAnsi="Times New Roman" w:cs="Times New Roman"/>
          <w:sz w:val="20"/>
        </w:rPr>
        <w:t>,“</w:t>
      </w:r>
      <w:r w:rsidR="003126B2" w:rsidRPr="00FD7546">
        <w:rPr>
          <w:rFonts w:ascii="Times New Roman" w:hAnsi="Times New Roman" w:cs="Times New Roman"/>
          <w:sz w:val="20"/>
        </w:rPr>
        <w:t>Heavy</w:t>
      </w:r>
      <w:proofErr w:type="spellEnd"/>
      <w:r w:rsidR="003126B2" w:rsidRPr="00FD7546">
        <w:rPr>
          <w:rFonts w:ascii="Times New Roman" w:hAnsi="Times New Roman" w:cs="Times New Roman"/>
          <w:sz w:val="20"/>
        </w:rPr>
        <w:t xml:space="preserve"> metal stabilization in contaminated road-derived sediments</w:t>
      </w:r>
      <w:r>
        <w:rPr>
          <w:rFonts w:ascii="Times New Roman" w:hAnsi="Times New Roman" w:cs="Times New Roman"/>
          <w:sz w:val="20"/>
        </w:rPr>
        <w:t>,”</w:t>
      </w:r>
      <w:r w:rsidR="003126B2" w:rsidRPr="00FD7546">
        <w:rPr>
          <w:rFonts w:ascii="Times New Roman" w:hAnsi="Times New Roman" w:cs="Times New Roman"/>
          <w:sz w:val="20"/>
        </w:rPr>
        <w:t xml:space="preserve"> Sci Total Environ 408:1212–1220.</w:t>
      </w:r>
      <w:r w:rsidRPr="00FD7546">
        <w:rPr>
          <w:rFonts w:ascii="Times New Roman" w:hAnsi="Times New Roman" w:cs="Times New Roman"/>
          <w:sz w:val="20"/>
        </w:rPr>
        <w:t>(2010)</w:t>
      </w:r>
      <w:r>
        <w:rPr>
          <w:rFonts w:ascii="Times New Roman" w:hAnsi="Times New Roman" w:cs="Times New Roman"/>
          <w:sz w:val="20"/>
        </w:rPr>
        <w:t>.</w:t>
      </w:r>
    </w:p>
    <w:p w:rsidR="003126B2" w:rsidRPr="00FD7546" w:rsidRDefault="00A726DD" w:rsidP="003126B2">
      <w:pPr>
        <w:pStyle w:val="ListParagraph"/>
        <w:numPr>
          <w:ilvl w:val="0"/>
          <w:numId w:val="10"/>
        </w:numPr>
        <w:spacing w:line="240" w:lineRule="auto"/>
        <w:jc w:val="both"/>
        <w:rPr>
          <w:rFonts w:ascii="Times New Roman" w:hAnsi="Times New Roman" w:cs="Times New Roman"/>
          <w:sz w:val="20"/>
        </w:rPr>
      </w:pPr>
      <w:proofErr w:type="spellStart"/>
      <w:r w:rsidRPr="00FD7546">
        <w:rPr>
          <w:rFonts w:ascii="Times New Roman" w:hAnsi="Times New Roman" w:cs="Times New Roman"/>
          <w:sz w:val="20"/>
        </w:rPr>
        <w:t>M</w:t>
      </w:r>
      <w:r>
        <w:rPr>
          <w:rFonts w:ascii="Times New Roman" w:hAnsi="Times New Roman" w:cs="Times New Roman"/>
          <w:sz w:val="20"/>
        </w:rPr>
        <w:t>.</w:t>
      </w:r>
      <w:r w:rsidRPr="00FD7546">
        <w:rPr>
          <w:rFonts w:ascii="Times New Roman" w:hAnsi="Times New Roman" w:cs="Times New Roman"/>
          <w:sz w:val="20"/>
        </w:rPr>
        <w:t>A</w:t>
      </w:r>
      <w:r>
        <w:rPr>
          <w:rFonts w:ascii="Times New Roman" w:hAnsi="Times New Roman" w:cs="Times New Roman"/>
          <w:sz w:val="20"/>
        </w:rPr>
        <w:t>.</w:t>
      </w:r>
      <w:r w:rsidR="003126B2" w:rsidRPr="00FD7546">
        <w:rPr>
          <w:rFonts w:ascii="Times New Roman" w:hAnsi="Times New Roman" w:cs="Times New Roman"/>
          <w:sz w:val="20"/>
        </w:rPr>
        <w:t>Garcı́a</w:t>
      </w:r>
      <w:proofErr w:type="spellEnd"/>
      <w:r w:rsidR="003126B2" w:rsidRPr="00FD7546">
        <w:rPr>
          <w:rFonts w:ascii="Times New Roman" w:hAnsi="Times New Roman" w:cs="Times New Roman"/>
          <w:sz w:val="20"/>
        </w:rPr>
        <w:t xml:space="preserve">, </w:t>
      </w:r>
      <w:r w:rsidRPr="00FD7546">
        <w:rPr>
          <w:rFonts w:ascii="Times New Roman" w:hAnsi="Times New Roman" w:cs="Times New Roman"/>
          <w:sz w:val="20"/>
        </w:rPr>
        <w:t>J</w:t>
      </w:r>
      <w:r>
        <w:rPr>
          <w:rFonts w:ascii="Times New Roman" w:hAnsi="Times New Roman" w:cs="Times New Roman"/>
          <w:sz w:val="20"/>
        </w:rPr>
        <w:t>.</w:t>
      </w:r>
      <w:r w:rsidRPr="00FD7546">
        <w:rPr>
          <w:rFonts w:ascii="Times New Roman" w:hAnsi="Times New Roman" w:cs="Times New Roman"/>
          <w:sz w:val="20"/>
        </w:rPr>
        <w:t>M</w:t>
      </w:r>
      <w:r>
        <w:rPr>
          <w:rFonts w:ascii="Times New Roman" w:hAnsi="Times New Roman" w:cs="Times New Roman"/>
          <w:sz w:val="20"/>
        </w:rPr>
        <w:t xml:space="preserve">. </w:t>
      </w:r>
      <w:proofErr w:type="spellStart"/>
      <w:r w:rsidR="003126B2" w:rsidRPr="00FD7546">
        <w:rPr>
          <w:rFonts w:ascii="Times New Roman" w:hAnsi="Times New Roman" w:cs="Times New Roman"/>
          <w:sz w:val="20"/>
        </w:rPr>
        <w:t>Chimenos</w:t>
      </w:r>
      <w:proofErr w:type="spellEnd"/>
      <w:r w:rsidR="003126B2" w:rsidRPr="00FD7546">
        <w:rPr>
          <w:rFonts w:ascii="Times New Roman" w:hAnsi="Times New Roman" w:cs="Times New Roman"/>
          <w:sz w:val="20"/>
        </w:rPr>
        <w:t xml:space="preserve">, </w:t>
      </w:r>
      <w:proofErr w:type="spellStart"/>
      <w:r w:rsidRPr="00FD7546">
        <w:rPr>
          <w:rFonts w:ascii="Times New Roman" w:hAnsi="Times New Roman" w:cs="Times New Roman"/>
          <w:sz w:val="20"/>
        </w:rPr>
        <w:t>A</w:t>
      </w:r>
      <w:r>
        <w:rPr>
          <w:rFonts w:ascii="Times New Roman" w:hAnsi="Times New Roman" w:cs="Times New Roman"/>
          <w:sz w:val="20"/>
        </w:rPr>
        <w:t>.</w:t>
      </w:r>
      <w:r w:rsidRPr="00FD7546">
        <w:rPr>
          <w:rFonts w:ascii="Times New Roman" w:hAnsi="Times New Roman" w:cs="Times New Roman"/>
          <w:sz w:val="20"/>
        </w:rPr>
        <w:t>I</w:t>
      </w:r>
      <w:r>
        <w:rPr>
          <w:rFonts w:ascii="Times New Roman" w:hAnsi="Times New Roman" w:cs="Times New Roman"/>
          <w:sz w:val="20"/>
        </w:rPr>
        <w:t>.</w:t>
      </w:r>
      <w:r w:rsidR="003126B2" w:rsidRPr="00FD7546">
        <w:rPr>
          <w:rFonts w:ascii="Times New Roman" w:hAnsi="Times New Roman" w:cs="Times New Roman"/>
          <w:sz w:val="20"/>
        </w:rPr>
        <w:t>Fernández</w:t>
      </w:r>
      <w:proofErr w:type="spellEnd"/>
      <w:r w:rsidR="003126B2" w:rsidRPr="00FD7546">
        <w:rPr>
          <w:rFonts w:ascii="Times New Roman" w:hAnsi="Times New Roman" w:cs="Times New Roman"/>
          <w:sz w:val="20"/>
        </w:rPr>
        <w:t xml:space="preserve">, </w:t>
      </w:r>
      <w:proofErr w:type="spellStart"/>
      <w:r w:rsidRPr="00FD7546">
        <w:rPr>
          <w:rFonts w:ascii="Times New Roman" w:hAnsi="Times New Roman" w:cs="Times New Roman"/>
          <w:sz w:val="20"/>
        </w:rPr>
        <w:t>L</w:t>
      </w:r>
      <w:r>
        <w:rPr>
          <w:rFonts w:ascii="Times New Roman" w:hAnsi="Times New Roman" w:cs="Times New Roman"/>
          <w:sz w:val="20"/>
        </w:rPr>
        <w:t>.</w:t>
      </w:r>
      <w:r w:rsidR="003126B2" w:rsidRPr="00FD7546">
        <w:rPr>
          <w:rFonts w:ascii="Times New Roman" w:hAnsi="Times New Roman" w:cs="Times New Roman"/>
          <w:sz w:val="20"/>
        </w:rPr>
        <w:t>Miralles</w:t>
      </w:r>
      <w:proofErr w:type="spellEnd"/>
      <w:r w:rsidR="003126B2" w:rsidRPr="00FD7546">
        <w:rPr>
          <w:rFonts w:ascii="Times New Roman" w:hAnsi="Times New Roman" w:cs="Times New Roman"/>
          <w:sz w:val="20"/>
        </w:rPr>
        <w:t xml:space="preserve">, </w:t>
      </w:r>
      <w:proofErr w:type="spellStart"/>
      <w:r w:rsidRPr="00FD7546">
        <w:rPr>
          <w:rFonts w:ascii="Times New Roman" w:hAnsi="Times New Roman" w:cs="Times New Roman"/>
          <w:sz w:val="20"/>
        </w:rPr>
        <w:t>M</w:t>
      </w:r>
      <w:r>
        <w:rPr>
          <w:rFonts w:ascii="Times New Roman" w:hAnsi="Times New Roman" w:cs="Times New Roman"/>
          <w:sz w:val="20"/>
        </w:rPr>
        <w:t>.</w:t>
      </w:r>
      <w:r w:rsidR="003126B2" w:rsidRPr="00FD7546">
        <w:rPr>
          <w:rFonts w:ascii="Times New Roman" w:hAnsi="Times New Roman" w:cs="Times New Roman"/>
          <w:sz w:val="20"/>
        </w:rPr>
        <w:t>Segarra</w:t>
      </w:r>
      <w:proofErr w:type="spellEnd"/>
      <w:r w:rsidR="003126B2" w:rsidRPr="00FD7546">
        <w:rPr>
          <w:rFonts w:ascii="Times New Roman" w:hAnsi="Times New Roman" w:cs="Times New Roman"/>
          <w:sz w:val="20"/>
        </w:rPr>
        <w:t xml:space="preserve">, </w:t>
      </w:r>
      <w:proofErr w:type="spellStart"/>
      <w:r w:rsidRPr="00FD7546">
        <w:rPr>
          <w:rFonts w:ascii="Times New Roman" w:hAnsi="Times New Roman" w:cs="Times New Roman"/>
          <w:sz w:val="20"/>
        </w:rPr>
        <w:t>F</w:t>
      </w:r>
      <w:r>
        <w:rPr>
          <w:rFonts w:ascii="Times New Roman" w:hAnsi="Times New Roman" w:cs="Times New Roman"/>
          <w:sz w:val="20"/>
        </w:rPr>
        <w:t>.</w:t>
      </w:r>
      <w:r w:rsidR="003126B2" w:rsidRPr="00FD7546">
        <w:rPr>
          <w:rFonts w:ascii="Times New Roman" w:hAnsi="Times New Roman" w:cs="Times New Roman"/>
          <w:sz w:val="20"/>
        </w:rPr>
        <w:t>Espiell</w:t>
      </w:r>
      <w:r>
        <w:rPr>
          <w:rFonts w:ascii="Times New Roman" w:hAnsi="Times New Roman" w:cs="Times New Roman"/>
          <w:sz w:val="20"/>
        </w:rPr>
        <w:t>,“</w:t>
      </w:r>
      <w:r w:rsidR="003126B2" w:rsidRPr="00FD7546">
        <w:rPr>
          <w:rFonts w:ascii="Times New Roman" w:hAnsi="Times New Roman" w:cs="Times New Roman"/>
          <w:sz w:val="20"/>
        </w:rPr>
        <w:t>Low</w:t>
      </w:r>
      <w:proofErr w:type="spellEnd"/>
      <w:r w:rsidR="003126B2" w:rsidRPr="00FD7546">
        <w:rPr>
          <w:rFonts w:ascii="Times New Roman" w:hAnsi="Times New Roman" w:cs="Times New Roman"/>
          <w:sz w:val="20"/>
        </w:rPr>
        <w:t xml:space="preserve">-grade </w:t>
      </w:r>
      <w:proofErr w:type="spellStart"/>
      <w:r w:rsidR="003126B2" w:rsidRPr="00FD7546">
        <w:rPr>
          <w:rFonts w:ascii="Times New Roman" w:hAnsi="Times New Roman" w:cs="Times New Roman"/>
          <w:sz w:val="20"/>
        </w:rPr>
        <w:t>MgO</w:t>
      </w:r>
      <w:proofErr w:type="spellEnd"/>
      <w:r w:rsidR="003126B2" w:rsidRPr="00FD7546">
        <w:rPr>
          <w:rFonts w:ascii="Times New Roman" w:hAnsi="Times New Roman" w:cs="Times New Roman"/>
          <w:sz w:val="20"/>
        </w:rPr>
        <w:t xml:space="preserve"> used to stabilize heavy metals in highly contaminated soils</w:t>
      </w:r>
      <w:r>
        <w:rPr>
          <w:rFonts w:ascii="Times New Roman" w:hAnsi="Times New Roman" w:cs="Times New Roman"/>
          <w:sz w:val="20"/>
        </w:rPr>
        <w:t>,”</w:t>
      </w:r>
      <w:r w:rsidR="003126B2" w:rsidRPr="00FD7546">
        <w:rPr>
          <w:rFonts w:ascii="Times New Roman" w:hAnsi="Times New Roman" w:cs="Times New Roman"/>
          <w:sz w:val="20"/>
        </w:rPr>
        <w:t xml:space="preserve"> Chemosphere 56:481–491.</w:t>
      </w:r>
      <w:r w:rsidRPr="00FD7546">
        <w:rPr>
          <w:rFonts w:ascii="Times New Roman" w:hAnsi="Times New Roman" w:cs="Times New Roman"/>
          <w:sz w:val="20"/>
        </w:rPr>
        <w:t>(2004)</w:t>
      </w:r>
      <w:r>
        <w:rPr>
          <w:rFonts w:ascii="Times New Roman" w:hAnsi="Times New Roman" w:cs="Times New Roman"/>
          <w:sz w:val="20"/>
        </w:rPr>
        <w:t>.</w:t>
      </w:r>
    </w:p>
    <w:p w:rsidR="003126B2" w:rsidRPr="00FD7546" w:rsidRDefault="00A726DD" w:rsidP="003126B2">
      <w:pPr>
        <w:pStyle w:val="ListParagraph"/>
        <w:numPr>
          <w:ilvl w:val="0"/>
          <w:numId w:val="10"/>
        </w:numPr>
        <w:spacing w:line="240" w:lineRule="auto"/>
        <w:jc w:val="both"/>
        <w:rPr>
          <w:rFonts w:ascii="Times New Roman" w:hAnsi="Times New Roman" w:cs="Times New Roman"/>
          <w:sz w:val="20"/>
        </w:rPr>
      </w:pPr>
      <w:proofErr w:type="spellStart"/>
      <w:r w:rsidRPr="00FD7546">
        <w:rPr>
          <w:rFonts w:ascii="Times New Roman" w:hAnsi="Times New Roman" w:cs="Times New Roman"/>
          <w:sz w:val="20"/>
        </w:rPr>
        <w:t>I</w:t>
      </w:r>
      <w:r>
        <w:rPr>
          <w:rFonts w:ascii="Times New Roman" w:hAnsi="Times New Roman" w:cs="Times New Roman"/>
          <w:sz w:val="20"/>
        </w:rPr>
        <w:t>.</w:t>
      </w:r>
      <w:r w:rsidR="003126B2" w:rsidRPr="00FD7546">
        <w:rPr>
          <w:rFonts w:ascii="Times New Roman" w:hAnsi="Times New Roman" w:cs="Times New Roman"/>
          <w:sz w:val="20"/>
        </w:rPr>
        <w:t>Park</w:t>
      </w:r>
      <w:proofErr w:type="spellEnd"/>
      <w:r w:rsidR="003126B2" w:rsidRPr="00FD7546">
        <w:rPr>
          <w:rFonts w:ascii="Times New Roman" w:hAnsi="Times New Roman" w:cs="Times New Roman"/>
          <w:sz w:val="20"/>
        </w:rPr>
        <w:t xml:space="preserve">, </w:t>
      </w:r>
      <w:proofErr w:type="spellStart"/>
      <w:r w:rsidRPr="00FD7546">
        <w:rPr>
          <w:rFonts w:ascii="Times New Roman" w:hAnsi="Times New Roman" w:cs="Times New Roman"/>
          <w:sz w:val="20"/>
        </w:rPr>
        <w:t>C</w:t>
      </w:r>
      <w:r>
        <w:rPr>
          <w:rFonts w:ascii="Times New Roman" w:hAnsi="Times New Roman" w:cs="Times New Roman"/>
          <w:sz w:val="20"/>
        </w:rPr>
        <w:t>.</w:t>
      </w:r>
      <w:r w:rsidRPr="00FD7546">
        <w:rPr>
          <w:rFonts w:ascii="Times New Roman" w:hAnsi="Times New Roman" w:cs="Times New Roman"/>
          <w:sz w:val="20"/>
        </w:rPr>
        <w:t>B</w:t>
      </w:r>
      <w:r>
        <w:rPr>
          <w:rFonts w:ascii="Times New Roman" w:hAnsi="Times New Roman" w:cs="Times New Roman"/>
          <w:sz w:val="20"/>
        </w:rPr>
        <w:t>.</w:t>
      </w:r>
      <w:r w:rsidR="003126B2" w:rsidRPr="00FD7546">
        <w:rPr>
          <w:rFonts w:ascii="Times New Roman" w:hAnsi="Times New Roman" w:cs="Times New Roman"/>
          <w:sz w:val="20"/>
        </w:rPr>
        <w:t>Tabelin</w:t>
      </w:r>
      <w:proofErr w:type="spellEnd"/>
      <w:r w:rsidR="003126B2" w:rsidRPr="00FD7546">
        <w:rPr>
          <w:rFonts w:ascii="Times New Roman" w:hAnsi="Times New Roman" w:cs="Times New Roman"/>
          <w:sz w:val="20"/>
        </w:rPr>
        <w:t xml:space="preserve">, </w:t>
      </w:r>
      <w:proofErr w:type="spellStart"/>
      <w:r w:rsidRPr="00FD7546">
        <w:rPr>
          <w:rFonts w:ascii="Times New Roman" w:hAnsi="Times New Roman" w:cs="Times New Roman"/>
          <w:sz w:val="20"/>
        </w:rPr>
        <w:t>S</w:t>
      </w:r>
      <w:r>
        <w:rPr>
          <w:rFonts w:ascii="Times New Roman" w:hAnsi="Times New Roman" w:cs="Times New Roman"/>
          <w:sz w:val="20"/>
        </w:rPr>
        <w:t>.</w:t>
      </w:r>
      <w:r w:rsidR="003126B2" w:rsidRPr="00FD7546">
        <w:rPr>
          <w:rFonts w:ascii="Times New Roman" w:hAnsi="Times New Roman" w:cs="Times New Roman"/>
          <w:sz w:val="20"/>
        </w:rPr>
        <w:t>Jeon</w:t>
      </w:r>
      <w:proofErr w:type="spellEnd"/>
      <w:r w:rsidR="003126B2" w:rsidRPr="00FD7546">
        <w:rPr>
          <w:rFonts w:ascii="Times New Roman" w:hAnsi="Times New Roman" w:cs="Times New Roman"/>
          <w:sz w:val="20"/>
        </w:rPr>
        <w:t xml:space="preserve">, </w:t>
      </w:r>
      <w:proofErr w:type="spellStart"/>
      <w:r w:rsidRPr="00FD7546">
        <w:rPr>
          <w:rFonts w:ascii="Times New Roman" w:hAnsi="Times New Roman" w:cs="Times New Roman"/>
          <w:sz w:val="20"/>
        </w:rPr>
        <w:t>X</w:t>
      </w:r>
      <w:r>
        <w:rPr>
          <w:rFonts w:ascii="Times New Roman" w:hAnsi="Times New Roman" w:cs="Times New Roman"/>
          <w:sz w:val="20"/>
        </w:rPr>
        <w:t>.</w:t>
      </w:r>
      <w:r w:rsidR="003126B2" w:rsidRPr="00FD7546">
        <w:rPr>
          <w:rFonts w:ascii="Times New Roman" w:hAnsi="Times New Roman" w:cs="Times New Roman"/>
          <w:sz w:val="20"/>
        </w:rPr>
        <w:t>Li</w:t>
      </w:r>
      <w:proofErr w:type="spellEnd"/>
      <w:r w:rsidR="003126B2" w:rsidRPr="00FD7546">
        <w:rPr>
          <w:rFonts w:ascii="Times New Roman" w:hAnsi="Times New Roman" w:cs="Times New Roman"/>
          <w:sz w:val="20"/>
        </w:rPr>
        <w:t xml:space="preserve">, </w:t>
      </w:r>
      <w:proofErr w:type="spellStart"/>
      <w:r w:rsidRPr="00FD7546">
        <w:rPr>
          <w:rFonts w:ascii="Times New Roman" w:hAnsi="Times New Roman" w:cs="Times New Roman"/>
          <w:sz w:val="20"/>
        </w:rPr>
        <w:t>K</w:t>
      </w:r>
      <w:r>
        <w:rPr>
          <w:rFonts w:ascii="Times New Roman" w:hAnsi="Times New Roman" w:cs="Times New Roman"/>
          <w:sz w:val="20"/>
        </w:rPr>
        <w:t>.</w:t>
      </w:r>
      <w:r w:rsidR="003126B2" w:rsidRPr="00FD7546">
        <w:rPr>
          <w:rFonts w:ascii="Times New Roman" w:hAnsi="Times New Roman" w:cs="Times New Roman"/>
          <w:sz w:val="20"/>
        </w:rPr>
        <w:t>Seno</w:t>
      </w:r>
      <w:proofErr w:type="spellEnd"/>
      <w:r w:rsidR="003126B2" w:rsidRPr="00FD7546">
        <w:rPr>
          <w:rFonts w:ascii="Times New Roman" w:hAnsi="Times New Roman" w:cs="Times New Roman"/>
          <w:sz w:val="20"/>
        </w:rPr>
        <w:t xml:space="preserve">, </w:t>
      </w:r>
      <w:proofErr w:type="spellStart"/>
      <w:r w:rsidRPr="00FD7546">
        <w:rPr>
          <w:rFonts w:ascii="Times New Roman" w:hAnsi="Times New Roman" w:cs="Times New Roman"/>
          <w:sz w:val="20"/>
        </w:rPr>
        <w:t>M</w:t>
      </w:r>
      <w:r>
        <w:rPr>
          <w:rFonts w:ascii="Times New Roman" w:hAnsi="Times New Roman" w:cs="Times New Roman"/>
          <w:sz w:val="20"/>
        </w:rPr>
        <w:t>.</w:t>
      </w:r>
      <w:r w:rsidR="003126B2" w:rsidRPr="00FD7546">
        <w:rPr>
          <w:rFonts w:ascii="Times New Roman" w:hAnsi="Times New Roman" w:cs="Times New Roman"/>
          <w:sz w:val="20"/>
        </w:rPr>
        <w:t>Ito</w:t>
      </w:r>
      <w:proofErr w:type="spellEnd"/>
      <w:r w:rsidR="003126B2" w:rsidRPr="00FD7546">
        <w:rPr>
          <w:rFonts w:ascii="Times New Roman" w:hAnsi="Times New Roman" w:cs="Times New Roman"/>
          <w:sz w:val="20"/>
        </w:rPr>
        <w:t>,</w:t>
      </w:r>
      <w:r w:rsidRPr="00FD7546">
        <w:rPr>
          <w:rFonts w:ascii="Times New Roman" w:hAnsi="Times New Roman" w:cs="Times New Roman"/>
          <w:sz w:val="20"/>
        </w:rPr>
        <w:t xml:space="preserve"> M</w:t>
      </w:r>
      <w:r w:rsidR="0031702F">
        <w:rPr>
          <w:rFonts w:ascii="Times New Roman" w:hAnsi="Times New Roman" w:cs="Times New Roman"/>
          <w:sz w:val="20"/>
        </w:rPr>
        <w:t>.</w:t>
      </w:r>
      <w:r w:rsidRPr="00FD7546">
        <w:rPr>
          <w:rFonts w:ascii="Times New Roman" w:hAnsi="Times New Roman" w:cs="Times New Roman"/>
          <w:sz w:val="20"/>
        </w:rPr>
        <w:t xml:space="preserve">  Hiroyoshi</w:t>
      </w:r>
      <w:r w:rsidR="0031702F">
        <w:rPr>
          <w:rFonts w:ascii="Times New Roman" w:hAnsi="Times New Roman" w:cs="Times New Roman"/>
          <w:sz w:val="20"/>
        </w:rPr>
        <w:t>,“</w:t>
      </w:r>
      <w:r w:rsidR="003126B2" w:rsidRPr="00FD7546">
        <w:rPr>
          <w:rFonts w:ascii="Times New Roman" w:hAnsi="Times New Roman" w:cs="Times New Roman"/>
          <w:sz w:val="20"/>
        </w:rPr>
        <w:t>A review of recent strategies for acid mine drainage prevention and mine tailings recycling. Chemosphere 219:588–606.</w:t>
      </w:r>
      <w:r w:rsidRPr="00FD7546">
        <w:rPr>
          <w:rFonts w:ascii="Times New Roman" w:hAnsi="Times New Roman" w:cs="Times New Roman"/>
          <w:sz w:val="20"/>
        </w:rPr>
        <w:t>(2019)</w:t>
      </w:r>
      <w:r w:rsidR="0031702F">
        <w:rPr>
          <w:rFonts w:ascii="Times New Roman" w:hAnsi="Times New Roman" w:cs="Times New Roman"/>
          <w:sz w:val="20"/>
        </w:rPr>
        <w:t>.</w:t>
      </w:r>
    </w:p>
    <w:p w:rsidR="003126B2" w:rsidRPr="00FD7546" w:rsidRDefault="0031702F" w:rsidP="003126B2">
      <w:pPr>
        <w:pStyle w:val="ListParagraph"/>
        <w:numPr>
          <w:ilvl w:val="0"/>
          <w:numId w:val="10"/>
        </w:numPr>
        <w:spacing w:line="240" w:lineRule="auto"/>
        <w:jc w:val="both"/>
        <w:rPr>
          <w:rFonts w:ascii="Times New Roman" w:hAnsi="Times New Roman" w:cs="Times New Roman"/>
          <w:sz w:val="20"/>
        </w:rPr>
      </w:pPr>
      <w:proofErr w:type="spellStart"/>
      <w:r w:rsidRPr="00FD7546">
        <w:rPr>
          <w:rFonts w:ascii="Times New Roman" w:hAnsi="Times New Roman" w:cs="Times New Roman"/>
          <w:sz w:val="20"/>
        </w:rPr>
        <w:t>G</w:t>
      </w:r>
      <w:r w:rsidR="00563409">
        <w:rPr>
          <w:rFonts w:ascii="Times New Roman" w:hAnsi="Times New Roman" w:cs="Times New Roman"/>
          <w:sz w:val="20"/>
        </w:rPr>
        <w:t>.</w:t>
      </w:r>
      <w:r w:rsidRPr="00FD7546">
        <w:rPr>
          <w:rFonts w:ascii="Times New Roman" w:hAnsi="Times New Roman" w:cs="Times New Roman"/>
          <w:sz w:val="20"/>
        </w:rPr>
        <w:t>S</w:t>
      </w:r>
      <w:r w:rsidR="00563409">
        <w:rPr>
          <w:rFonts w:ascii="Times New Roman" w:hAnsi="Times New Roman" w:cs="Times New Roman"/>
          <w:sz w:val="20"/>
        </w:rPr>
        <w:t>.</w:t>
      </w:r>
      <w:r w:rsidR="003126B2" w:rsidRPr="00FD7546">
        <w:rPr>
          <w:rFonts w:ascii="Times New Roman" w:hAnsi="Times New Roman" w:cs="Times New Roman"/>
          <w:sz w:val="20"/>
        </w:rPr>
        <w:t>Simate</w:t>
      </w:r>
      <w:proofErr w:type="spellEnd"/>
      <w:r w:rsidR="003126B2" w:rsidRPr="00FD7546">
        <w:rPr>
          <w:rFonts w:ascii="Times New Roman" w:hAnsi="Times New Roman" w:cs="Times New Roman"/>
          <w:sz w:val="20"/>
        </w:rPr>
        <w:t xml:space="preserve">, </w:t>
      </w:r>
      <w:proofErr w:type="spellStart"/>
      <w:r w:rsidRPr="00FD7546">
        <w:rPr>
          <w:rFonts w:ascii="Times New Roman" w:hAnsi="Times New Roman" w:cs="Times New Roman"/>
          <w:sz w:val="20"/>
        </w:rPr>
        <w:t>S</w:t>
      </w:r>
      <w:r w:rsidR="00563409">
        <w:rPr>
          <w:rFonts w:ascii="Times New Roman" w:hAnsi="Times New Roman" w:cs="Times New Roman"/>
          <w:sz w:val="20"/>
        </w:rPr>
        <w:t>.</w:t>
      </w:r>
      <w:r w:rsidR="003126B2" w:rsidRPr="00FD7546">
        <w:rPr>
          <w:rFonts w:ascii="Times New Roman" w:hAnsi="Times New Roman" w:cs="Times New Roman"/>
          <w:sz w:val="20"/>
        </w:rPr>
        <w:t>Ndlovu</w:t>
      </w:r>
      <w:r w:rsidR="00563409">
        <w:rPr>
          <w:rFonts w:ascii="Times New Roman" w:hAnsi="Times New Roman" w:cs="Times New Roman"/>
          <w:sz w:val="20"/>
        </w:rPr>
        <w:t>,“</w:t>
      </w:r>
      <w:r w:rsidR="003126B2" w:rsidRPr="00FD7546">
        <w:rPr>
          <w:rFonts w:ascii="Times New Roman" w:hAnsi="Times New Roman" w:cs="Times New Roman"/>
          <w:sz w:val="20"/>
        </w:rPr>
        <w:t>Acid</w:t>
      </w:r>
      <w:proofErr w:type="spellEnd"/>
      <w:r w:rsidR="003126B2" w:rsidRPr="00FD7546">
        <w:rPr>
          <w:rFonts w:ascii="Times New Roman" w:hAnsi="Times New Roman" w:cs="Times New Roman"/>
          <w:sz w:val="20"/>
        </w:rPr>
        <w:t xml:space="preserve"> mine drainage: challenges and opportunities</w:t>
      </w:r>
      <w:r w:rsidR="00563409">
        <w:rPr>
          <w:rFonts w:ascii="Times New Roman" w:hAnsi="Times New Roman" w:cs="Times New Roman"/>
          <w:sz w:val="20"/>
        </w:rPr>
        <w:t>,”</w:t>
      </w:r>
      <w:r w:rsidR="003126B2" w:rsidRPr="00FD7546">
        <w:rPr>
          <w:rFonts w:ascii="Times New Roman" w:hAnsi="Times New Roman" w:cs="Times New Roman"/>
          <w:sz w:val="20"/>
        </w:rPr>
        <w:t xml:space="preserve"> J Environ Chem Eng 2:1785–1803.</w:t>
      </w:r>
      <w:r w:rsidR="00563409" w:rsidRPr="00FD7546">
        <w:rPr>
          <w:rFonts w:ascii="Times New Roman" w:hAnsi="Times New Roman" w:cs="Times New Roman"/>
          <w:sz w:val="20"/>
        </w:rPr>
        <w:t>(2014)</w:t>
      </w:r>
      <w:r w:rsidR="00563409">
        <w:rPr>
          <w:rFonts w:ascii="Times New Roman" w:hAnsi="Times New Roman" w:cs="Times New Roman"/>
          <w:sz w:val="20"/>
        </w:rPr>
        <w:t>.</w:t>
      </w:r>
    </w:p>
    <w:p w:rsidR="003126B2" w:rsidRPr="00FD7546" w:rsidRDefault="00563409" w:rsidP="003126B2">
      <w:pPr>
        <w:pStyle w:val="ListParagraph"/>
        <w:numPr>
          <w:ilvl w:val="0"/>
          <w:numId w:val="10"/>
        </w:numPr>
        <w:spacing w:line="240" w:lineRule="auto"/>
        <w:jc w:val="both"/>
        <w:rPr>
          <w:rFonts w:ascii="Times New Roman" w:hAnsi="Times New Roman" w:cs="Times New Roman"/>
          <w:sz w:val="20"/>
        </w:rPr>
      </w:pPr>
      <w:r w:rsidRPr="00FD7546">
        <w:rPr>
          <w:rFonts w:ascii="Times New Roman" w:hAnsi="Times New Roman" w:cs="Times New Roman"/>
          <w:sz w:val="20"/>
        </w:rPr>
        <w:t>D</w:t>
      </w:r>
      <w:r>
        <w:rPr>
          <w:rFonts w:ascii="Times New Roman" w:hAnsi="Times New Roman" w:cs="Times New Roman"/>
          <w:sz w:val="20"/>
        </w:rPr>
        <w:t>.</w:t>
      </w:r>
      <w:r w:rsidRPr="00FD7546">
        <w:rPr>
          <w:rFonts w:ascii="Times New Roman" w:hAnsi="Times New Roman" w:cs="Times New Roman"/>
          <w:sz w:val="20"/>
        </w:rPr>
        <w:t>B</w:t>
      </w:r>
      <w:r>
        <w:rPr>
          <w:rFonts w:ascii="Times New Roman" w:hAnsi="Times New Roman" w:cs="Times New Roman"/>
          <w:sz w:val="20"/>
        </w:rPr>
        <w:t>.</w:t>
      </w:r>
      <w:r w:rsidR="003126B2" w:rsidRPr="00FD7546">
        <w:rPr>
          <w:rFonts w:ascii="Times New Roman" w:hAnsi="Times New Roman" w:cs="Times New Roman"/>
          <w:sz w:val="20"/>
        </w:rPr>
        <w:t xml:space="preserve">Johnson, </w:t>
      </w:r>
      <w:r w:rsidRPr="00FD7546">
        <w:rPr>
          <w:rFonts w:ascii="Times New Roman" w:hAnsi="Times New Roman" w:cs="Times New Roman"/>
          <w:sz w:val="20"/>
        </w:rPr>
        <w:t>K</w:t>
      </w:r>
      <w:r>
        <w:rPr>
          <w:rFonts w:ascii="Times New Roman" w:hAnsi="Times New Roman" w:cs="Times New Roman"/>
          <w:sz w:val="20"/>
        </w:rPr>
        <w:t>.</w:t>
      </w:r>
      <w:r w:rsidRPr="00FD7546">
        <w:rPr>
          <w:rFonts w:ascii="Times New Roman" w:hAnsi="Times New Roman" w:cs="Times New Roman"/>
          <w:sz w:val="20"/>
        </w:rPr>
        <w:t>B</w:t>
      </w:r>
      <w:r>
        <w:rPr>
          <w:rFonts w:ascii="Times New Roman" w:hAnsi="Times New Roman" w:cs="Times New Roman"/>
          <w:sz w:val="20"/>
        </w:rPr>
        <w:t>.</w:t>
      </w:r>
      <w:r w:rsidR="003126B2" w:rsidRPr="00FD7546">
        <w:rPr>
          <w:rFonts w:ascii="Times New Roman" w:hAnsi="Times New Roman" w:cs="Times New Roman"/>
          <w:sz w:val="20"/>
        </w:rPr>
        <w:t>Hallberg</w:t>
      </w:r>
      <w:r>
        <w:rPr>
          <w:rFonts w:ascii="Times New Roman" w:hAnsi="Times New Roman" w:cs="Times New Roman"/>
          <w:sz w:val="20"/>
        </w:rPr>
        <w:t>,“</w:t>
      </w:r>
      <w:r w:rsidR="003126B2" w:rsidRPr="00FD7546">
        <w:rPr>
          <w:rFonts w:ascii="Times New Roman" w:hAnsi="Times New Roman" w:cs="Times New Roman"/>
          <w:sz w:val="20"/>
        </w:rPr>
        <w:t>Acid mine drainage remediation options: a review</w:t>
      </w:r>
      <w:r>
        <w:rPr>
          <w:rFonts w:ascii="Times New Roman" w:hAnsi="Times New Roman" w:cs="Times New Roman"/>
          <w:sz w:val="20"/>
        </w:rPr>
        <w:t>,”</w:t>
      </w:r>
      <w:r w:rsidR="003126B2" w:rsidRPr="00FD7546">
        <w:rPr>
          <w:rFonts w:ascii="Times New Roman" w:hAnsi="Times New Roman" w:cs="Times New Roman"/>
          <w:sz w:val="20"/>
        </w:rPr>
        <w:t xml:space="preserve"> Sci Total Environ 338:3–14</w:t>
      </w:r>
      <w:r>
        <w:rPr>
          <w:rFonts w:ascii="Times New Roman" w:hAnsi="Times New Roman" w:cs="Times New Roman"/>
          <w:sz w:val="20"/>
        </w:rPr>
        <w:t>,</w:t>
      </w:r>
      <w:r w:rsidRPr="00FD7546">
        <w:rPr>
          <w:rFonts w:ascii="Times New Roman" w:hAnsi="Times New Roman" w:cs="Times New Roman"/>
          <w:sz w:val="20"/>
        </w:rPr>
        <w:t>(2005)</w:t>
      </w:r>
      <w:r>
        <w:rPr>
          <w:rFonts w:ascii="Times New Roman" w:hAnsi="Times New Roman" w:cs="Times New Roman"/>
          <w:sz w:val="20"/>
        </w:rPr>
        <w:t>.</w:t>
      </w:r>
    </w:p>
    <w:p w:rsidR="003126B2" w:rsidRPr="00FD7546" w:rsidRDefault="00563409" w:rsidP="003126B2">
      <w:pPr>
        <w:pStyle w:val="ListParagraph"/>
        <w:numPr>
          <w:ilvl w:val="0"/>
          <w:numId w:val="10"/>
        </w:numPr>
        <w:spacing w:line="240" w:lineRule="auto"/>
        <w:jc w:val="both"/>
        <w:rPr>
          <w:rFonts w:ascii="Times New Roman" w:hAnsi="Times New Roman" w:cs="Times New Roman"/>
          <w:sz w:val="20"/>
        </w:rPr>
      </w:pPr>
      <w:proofErr w:type="spellStart"/>
      <w:r w:rsidRPr="00FD7546">
        <w:rPr>
          <w:rFonts w:ascii="Times New Roman" w:hAnsi="Times New Roman" w:cs="Times New Roman"/>
          <w:sz w:val="20"/>
        </w:rPr>
        <w:t>H</w:t>
      </w:r>
      <w:r>
        <w:rPr>
          <w:rFonts w:ascii="Times New Roman" w:hAnsi="Times New Roman" w:cs="Times New Roman"/>
          <w:sz w:val="20"/>
        </w:rPr>
        <w:t>.</w:t>
      </w:r>
      <w:r w:rsidRPr="00FD7546">
        <w:rPr>
          <w:rFonts w:ascii="Times New Roman" w:hAnsi="Times New Roman" w:cs="Times New Roman"/>
          <w:sz w:val="20"/>
        </w:rPr>
        <w:t>M</w:t>
      </w:r>
      <w:r>
        <w:rPr>
          <w:rFonts w:ascii="Times New Roman" w:hAnsi="Times New Roman" w:cs="Times New Roman"/>
          <w:sz w:val="20"/>
        </w:rPr>
        <w:t>.</w:t>
      </w:r>
      <w:r w:rsidR="003126B2" w:rsidRPr="00FD7546">
        <w:rPr>
          <w:rFonts w:ascii="Times New Roman" w:hAnsi="Times New Roman" w:cs="Times New Roman"/>
          <w:sz w:val="20"/>
        </w:rPr>
        <w:t>Anawar</w:t>
      </w:r>
      <w:proofErr w:type="spellEnd"/>
      <w:r w:rsidR="003126B2" w:rsidRPr="00FD7546">
        <w:rPr>
          <w:rFonts w:ascii="Times New Roman" w:hAnsi="Times New Roman" w:cs="Times New Roman"/>
          <w:sz w:val="20"/>
        </w:rPr>
        <w:t xml:space="preserve">, </w:t>
      </w:r>
      <w:proofErr w:type="spellStart"/>
      <w:r w:rsidRPr="00FD7546">
        <w:rPr>
          <w:rFonts w:ascii="Times New Roman" w:hAnsi="Times New Roman" w:cs="Times New Roman"/>
          <w:sz w:val="20"/>
        </w:rPr>
        <w:t>F</w:t>
      </w:r>
      <w:r>
        <w:rPr>
          <w:rFonts w:ascii="Times New Roman" w:hAnsi="Times New Roman" w:cs="Times New Roman"/>
          <w:sz w:val="20"/>
        </w:rPr>
        <w:t>.</w:t>
      </w:r>
      <w:r w:rsidR="003126B2" w:rsidRPr="00FD7546">
        <w:rPr>
          <w:rFonts w:ascii="Times New Roman" w:hAnsi="Times New Roman" w:cs="Times New Roman"/>
          <w:sz w:val="20"/>
        </w:rPr>
        <w:t>Akter</w:t>
      </w:r>
      <w:proofErr w:type="spellEnd"/>
      <w:r w:rsidR="003126B2" w:rsidRPr="00FD7546">
        <w:rPr>
          <w:rFonts w:ascii="Times New Roman" w:hAnsi="Times New Roman" w:cs="Times New Roman"/>
          <w:sz w:val="20"/>
        </w:rPr>
        <w:t xml:space="preserve">, </w:t>
      </w:r>
      <w:proofErr w:type="spellStart"/>
      <w:r w:rsidRPr="00FD7546">
        <w:rPr>
          <w:rFonts w:ascii="Times New Roman" w:hAnsi="Times New Roman" w:cs="Times New Roman"/>
          <w:sz w:val="20"/>
        </w:rPr>
        <w:t>Z</w:t>
      </w:r>
      <w:r>
        <w:rPr>
          <w:rFonts w:ascii="Times New Roman" w:hAnsi="Times New Roman" w:cs="Times New Roman"/>
          <w:sz w:val="20"/>
        </w:rPr>
        <w:t>.</w:t>
      </w:r>
      <w:r w:rsidRPr="00FD7546">
        <w:rPr>
          <w:rFonts w:ascii="Times New Roman" w:hAnsi="Times New Roman" w:cs="Times New Roman"/>
          <w:sz w:val="20"/>
        </w:rPr>
        <w:t>M</w:t>
      </w:r>
      <w:r>
        <w:rPr>
          <w:rFonts w:ascii="Times New Roman" w:hAnsi="Times New Roman" w:cs="Times New Roman"/>
          <w:sz w:val="20"/>
        </w:rPr>
        <w:t>.</w:t>
      </w:r>
      <w:r w:rsidR="003126B2" w:rsidRPr="00FD7546">
        <w:rPr>
          <w:rFonts w:ascii="Times New Roman" w:hAnsi="Times New Roman" w:cs="Times New Roman"/>
          <w:sz w:val="20"/>
        </w:rPr>
        <w:t>Solaiman</w:t>
      </w:r>
      <w:proofErr w:type="spellEnd"/>
      <w:r w:rsidR="003126B2" w:rsidRPr="00FD7546">
        <w:rPr>
          <w:rFonts w:ascii="Times New Roman" w:hAnsi="Times New Roman" w:cs="Times New Roman"/>
          <w:sz w:val="20"/>
        </w:rPr>
        <w:t xml:space="preserve">, </w:t>
      </w:r>
      <w:proofErr w:type="spellStart"/>
      <w:r w:rsidRPr="00FD7546">
        <w:rPr>
          <w:rFonts w:ascii="Times New Roman" w:hAnsi="Times New Roman" w:cs="Times New Roman"/>
          <w:sz w:val="20"/>
        </w:rPr>
        <w:t>V</w:t>
      </w:r>
      <w:r>
        <w:rPr>
          <w:rFonts w:ascii="Times New Roman" w:hAnsi="Times New Roman" w:cs="Times New Roman"/>
          <w:sz w:val="20"/>
        </w:rPr>
        <w:t>.</w:t>
      </w:r>
      <w:r w:rsidR="003126B2" w:rsidRPr="00FD7546">
        <w:rPr>
          <w:rFonts w:ascii="Times New Roman" w:hAnsi="Times New Roman" w:cs="Times New Roman"/>
          <w:sz w:val="20"/>
        </w:rPr>
        <w:t>Strezov</w:t>
      </w:r>
      <w:r>
        <w:rPr>
          <w:rFonts w:ascii="Times New Roman" w:hAnsi="Times New Roman" w:cs="Times New Roman"/>
          <w:sz w:val="20"/>
        </w:rPr>
        <w:t>,“</w:t>
      </w:r>
      <w:r w:rsidR="003126B2" w:rsidRPr="00FD7546">
        <w:rPr>
          <w:rFonts w:ascii="Times New Roman" w:hAnsi="Times New Roman" w:cs="Times New Roman"/>
          <w:sz w:val="20"/>
        </w:rPr>
        <w:t>Biochar</w:t>
      </w:r>
      <w:proofErr w:type="spellEnd"/>
      <w:r w:rsidR="003126B2" w:rsidRPr="00FD7546">
        <w:rPr>
          <w:rFonts w:ascii="Times New Roman" w:hAnsi="Times New Roman" w:cs="Times New Roman"/>
          <w:sz w:val="20"/>
        </w:rPr>
        <w:t>: an emerging panacea for remediation of soil contaminants from mining, industry and sewage wastes</w:t>
      </w:r>
      <w:r>
        <w:rPr>
          <w:rFonts w:ascii="Times New Roman" w:hAnsi="Times New Roman" w:cs="Times New Roman"/>
          <w:sz w:val="20"/>
        </w:rPr>
        <w:t>,”</w:t>
      </w:r>
      <w:r w:rsidR="003126B2" w:rsidRPr="00FD7546">
        <w:rPr>
          <w:rFonts w:ascii="Times New Roman" w:hAnsi="Times New Roman" w:cs="Times New Roman"/>
          <w:sz w:val="20"/>
        </w:rPr>
        <w:t xml:space="preserve"> Pedosphere 25:654–665.</w:t>
      </w:r>
      <w:r w:rsidRPr="00FD7546">
        <w:rPr>
          <w:rFonts w:ascii="Times New Roman" w:hAnsi="Times New Roman" w:cs="Times New Roman"/>
          <w:sz w:val="20"/>
        </w:rPr>
        <w:t>(2015)</w:t>
      </w:r>
      <w:r>
        <w:rPr>
          <w:rFonts w:ascii="Times New Roman" w:hAnsi="Times New Roman" w:cs="Times New Roman"/>
          <w:sz w:val="20"/>
        </w:rPr>
        <w:t>.</w:t>
      </w:r>
    </w:p>
    <w:p w:rsidR="003126B2" w:rsidRPr="00FD7546" w:rsidRDefault="00563409" w:rsidP="003126B2">
      <w:pPr>
        <w:pStyle w:val="ListParagraph"/>
        <w:numPr>
          <w:ilvl w:val="0"/>
          <w:numId w:val="10"/>
        </w:numPr>
        <w:spacing w:line="240" w:lineRule="auto"/>
        <w:jc w:val="both"/>
        <w:rPr>
          <w:rFonts w:ascii="Times New Roman" w:hAnsi="Times New Roman" w:cs="Times New Roman"/>
          <w:sz w:val="20"/>
        </w:rPr>
      </w:pPr>
      <w:r w:rsidRPr="00FD7546">
        <w:rPr>
          <w:rFonts w:ascii="Times New Roman" w:hAnsi="Times New Roman" w:cs="Times New Roman"/>
          <w:sz w:val="20"/>
        </w:rPr>
        <w:t>S</w:t>
      </w:r>
      <w:r w:rsidR="00123036">
        <w:rPr>
          <w:rFonts w:ascii="Times New Roman" w:hAnsi="Times New Roman" w:cs="Times New Roman"/>
          <w:sz w:val="20"/>
        </w:rPr>
        <w:t>.</w:t>
      </w:r>
      <w:r w:rsidR="003126B2" w:rsidRPr="00FD7546">
        <w:rPr>
          <w:rFonts w:ascii="Times New Roman" w:hAnsi="Times New Roman" w:cs="Times New Roman"/>
          <w:sz w:val="20"/>
        </w:rPr>
        <w:t xml:space="preserve">Ashraf, </w:t>
      </w:r>
      <w:r w:rsidRPr="00FD7546">
        <w:rPr>
          <w:rFonts w:ascii="Times New Roman" w:hAnsi="Times New Roman" w:cs="Times New Roman"/>
          <w:sz w:val="20"/>
        </w:rPr>
        <w:t>Q</w:t>
      </w:r>
      <w:r w:rsidR="00123036">
        <w:rPr>
          <w:rFonts w:ascii="Times New Roman" w:hAnsi="Times New Roman" w:cs="Times New Roman"/>
          <w:sz w:val="20"/>
        </w:rPr>
        <w:t>.</w:t>
      </w:r>
      <w:r w:rsidR="003126B2" w:rsidRPr="00FD7546">
        <w:rPr>
          <w:rFonts w:ascii="Times New Roman" w:hAnsi="Times New Roman" w:cs="Times New Roman"/>
          <w:sz w:val="20"/>
        </w:rPr>
        <w:t xml:space="preserve">Ali, </w:t>
      </w:r>
      <w:r w:rsidRPr="00FD7546">
        <w:rPr>
          <w:rFonts w:ascii="Times New Roman" w:hAnsi="Times New Roman" w:cs="Times New Roman"/>
          <w:sz w:val="20"/>
        </w:rPr>
        <w:t>Z</w:t>
      </w:r>
      <w:r w:rsidR="00123036">
        <w:rPr>
          <w:rFonts w:ascii="Times New Roman" w:hAnsi="Times New Roman" w:cs="Times New Roman"/>
          <w:sz w:val="20"/>
        </w:rPr>
        <w:t>.</w:t>
      </w:r>
      <w:r w:rsidRPr="00FD7546">
        <w:rPr>
          <w:rFonts w:ascii="Times New Roman" w:hAnsi="Times New Roman" w:cs="Times New Roman"/>
          <w:sz w:val="20"/>
        </w:rPr>
        <w:t>A</w:t>
      </w:r>
      <w:r w:rsidR="00123036">
        <w:rPr>
          <w:rFonts w:ascii="Times New Roman" w:hAnsi="Times New Roman" w:cs="Times New Roman"/>
          <w:sz w:val="20"/>
        </w:rPr>
        <w:t>.</w:t>
      </w:r>
      <w:r w:rsidR="003126B2" w:rsidRPr="00FD7546">
        <w:rPr>
          <w:rFonts w:ascii="Times New Roman" w:hAnsi="Times New Roman" w:cs="Times New Roman"/>
          <w:sz w:val="20"/>
        </w:rPr>
        <w:t xml:space="preserve">Zahir, </w:t>
      </w:r>
      <w:r w:rsidRPr="00FD7546">
        <w:rPr>
          <w:rFonts w:ascii="Times New Roman" w:hAnsi="Times New Roman" w:cs="Times New Roman"/>
          <w:sz w:val="20"/>
        </w:rPr>
        <w:t>S</w:t>
      </w:r>
      <w:r w:rsidR="00123036">
        <w:rPr>
          <w:rFonts w:ascii="Times New Roman" w:hAnsi="Times New Roman" w:cs="Times New Roman"/>
          <w:sz w:val="20"/>
        </w:rPr>
        <w:t>.</w:t>
      </w:r>
      <w:r w:rsidR="003126B2" w:rsidRPr="00FD7546">
        <w:rPr>
          <w:rFonts w:ascii="Times New Roman" w:hAnsi="Times New Roman" w:cs="Times New Roman"/>
          <w:sz w:val="20"/>
        </w:rPr>
        <w:t xml:space="preserve">Ashraf, </w:t>
      </w:r>
      <w:r w:rsidRPr="00FD7546">
        <w:rPr>
          <w:rFonts w:ascii="Times New Roman" w:hAnsi="Times New Roman" w:cs="Times New Roman"/>
          <w:sz w:val="20"/>
        </w:rPr>
        <w:t>H</w:t>
      </w:r>
      <w:r w:rsidR="00123036">
        <w:rPr>
          <w:rFonts w:ascii="Times New Roman" w:hAnsi="Times New Roman" w:cs="Times New Roman"/>
          <w:sz w:val="20"/>
        </w:rPr>
        <w:t>.</w:t>
      </w:r>
      <w:r w:rsidRPr="00FD7546">
        <w:rPr>
          <w:rFonts w:ascii="Times New Roman" w:hAnsi="Times New Roman" w:cs="Times New Roman"/>
          <w:sz w:val="20"/>
        </w:rPr>
        <w:t>N</w:t>
      </w:r>
      <w:r w:rsidR="00123036">
        <w:rPr>
          <w:rFonts w:ascii="Times New Roman" w:hAnsi="Times New Roman" w:cs="Times New Roman"/>
          <w:sz w:val="20"/>
        </w:rPr>
        <w:t>.</w:t>
      </w:r>
      <w:r w:rsidR="003126B2" w:rsidRPr="00FD7546">
        <w:rPr>
          <w:rFonts w:ascii="Times New Roman" w:hAnsi="Times New Roman" w:cs="Times New Roman"/>
          <w:sz w:val="20"/>
        </w:rPr>
        <w:t>Asghar</w:t>
      </w:r>
      <w:proofErr w:type="gramStart"/>
      <w:r w:rsidR="00123036">
        <w:rPr>
          <w:rFonts w:ascii="Times New Roman" w:hAnsi="Times New Roman" w:cs="Times New Roman"/>
          <w:sz w:val="20"/>
        </w:rPr>
        <w:t>,“</w:t>
      </w:r>
      <w:proofErr w:type="gramEnd"/>
      <w:r w:rsidR="003126B2" w:rsidRPr="00FD7546">
        <w:rPr>
          <w:rFonts w:ascii="Times New Roman" w:hAnsi="Times New Roman" w:cs="Times New Roman"/>
          <w:sz w:val="20"/>
        </w:rPr>
        <w:t>Phytoremediation: environmentally sustainable way for reclamation of heavy metal polluted soils</w:t>
      </w:r>
      <w:r w:rsidR="00123036">
        <w:rPr>
          <w:rFonts w:ascii="Times New Roman" w:hAnsi="Times New Roman" w:cs="Times New Roman"/>
          <w:sz w:val="20"/>
        </w:rPr>
        <w:t>.”</w:t>
      </w:r>
      <w:proofErr w:type="spellStart"/>
      <w:r w:rsidR="003126B2" w:rsidRPr="00FD7546">
        <w:rPr>
          <w:rFonts w:ascii="Times New Roman" w:hAnsi="Times New Roman" w:cs="Times New Roman"/>
          <w:sz w:val="20"/>
        </w:rPr>
        <w:t>Ecotoxicol</w:t>
      </w:r>
      <w:proofErr w:type="spellEnd"/>
      <w:r w:rsidR="003126B2" w:rsidRPr="00FD7546">
        <w:rPr>
          <w:rFonts w:ascii="Times New Roman" w:hAnsi="Times New Roman" w:cs="Times New Roman"/>
          <w:sz w:val="20"/>
        </w:rPr>
        <w:t xml:space="preserve"> Environ </w:t>
      </w:r>
      <w:proofErr w:type="spellStart"/>
      <w:r w:rsidR="003126B2" w:rsidRPr="00FD7546">
        <w:rPr>
          <w:rFonts w:ascii="Times New Roman" w:hAnsi="Times New Roman" w:cs="Times New Roman"/>
          <w:sz w:val="20"/>
        </w:rPr>
        <w:t>Saf</w:t>
      </w:r>
      <w:proofErr w:type="spellEnd"/>
      <w:r w:rsidR="003126B2" w:rsidRPr="00FD7546">
        <w:rPr>
          <w:rFonts w:ascii="Times New Roman" w:hAnsi="Times New Roman" w:cs="Times New Roman"/>
          <w:sz w:val="20"/>
        </w:rPr>
        <w:t xml:space="preserve"> 174:714–727.</w:t>
      </w:r>
      <w:r w:rsidRPr="00FD7546">
        <w:rPr>
          <w:rFonts w:ascii="Times New Roman" w:hAnsi="Times New Roman" w:cs="Times New Roman"/>
          <w:sz w:val="20"/>
        </w:rPr>
        <w:t>(2019)</w:t>
      </w:r>
      <w:r>
        <w:rPr>
          <w:rFonts w:ascii="Times New Roman" w:hAnsi="Times New Roman" w:cs="Times New Roman"/>
          <w:sz w:val="20"/>
        </w:rPr>
        <w:t>.</w:t>
      </w:r>
    </w:p>
    <w:p w:rsidR="003126B2" w:rsidRPr="009B51AC" w:rsidRDefault="00563409" w:rsidP="003126B2">
      <w:pPr>
        <w:pStyle w:val="ListParagraph"/>
        <w:numPr>
          <w:ilvl w:val="0"/>
          <w:numId w:val="10"/>
        </w:numPr>
        <w:spacing w:line="240" w:lineRule="auto"/>
        <w:jc w:val="both"/>
        <w:rPr>
          <w:rFonts w:ascii="Times New Roman" w:hAnsi="Times New Roman" w:cs="Times New Roman"/>
          <w:sz w:val="20"/>
        </w:rPr>
      </w:pPr>
      <w:proofErr w:type="spellStart"/>
      <w:r w:rsidRPr="009B51AC">
        <w:rPr>
          <w:rFonts w:ascii="Times New Roman" w:hAnsi="Times New Roman" w:cs="Times New Roman"/>
          <w:sz w:val="20"/>
        </w:rPr>
        <w:t>A</w:t>
      </w:r>
      <w:r w:rsidR="00123036">
        <w:rPr>
          <w:rFonts w:ascii="Times New Roman" w:hAnsi="Times New Roman" w:cs="Times New Roman"/>
          <w:sz w:val="20"/>
        </w:rPr>
        <w:t>.</w:t>
      </w:r>
      <w:r w:rsidR="003126B2" w:rsidRPr="009B51AC">
        <w:rPr>
          <w:rFonts w:ascii="Times New Roman" w:hAnsi="Times New Roman" w:cs="Times New Roman"/>
          <w:sz w:val="20"/>
        </w:rPr>
        <w:t>Aklil</w:t>
      </w:r>
      <w:proofErr w:type="spellEnd"/>
      <w:r w:rsidR="003126B2" w:rsidRPr="009B51AC">
        <w:rPr>
          <w:rFonts w:ascii="Times New Roman" w:hAnsi="Times New Roman" w:cs="Times New Roman"/>
          <w:sz w:val="20"/>
        </w:rPr>
        <w:t xml:space="preserve">, </w:t>
      </w:r>
      <w:proofErr w:type="spellStart"/>
      <w:r w:rsidRPr="009B51AC">
        <w:rPr>
          <w:rFonts w:ascii="Times New Roman" w:hAnsi="Times New Roman" w:cs="Times New Roman"/>
          <w:sz w:val="20"/>
        </w:rPr>
        <w:t>M</w:t>
      </w:r>
      <w:r w:rsidR="00123036">
        <w:rPr>
          <w:rFonts w:ascii="Times New Roman" w:hAnsi="Times New Roman" w:cs="Times New Roman"/>
          <w:sz w:val="20"/>
        </w:rPr>
        <w:t>.</w:t>
      </w:r>
      <w:r w:rsidR="003126B2" w:rsidRPr="009B51AC">
        <w:rPr>
          <w:rFonts w:ascii="Times New Roman" w:hAnsi="Times New Roman" w:cs="Times New Roman"/>
          <w:sz w:val="20"/>
        </w:rPr>
        <w:t>Mouflih,</w:t>
      </w:r>
      <w:r w:rsidRPr="009B51AC">
        <w:rPr>
          <w:rFonts w:ascii="Times New Roman" w:hAnsi="Times New Roman" w:cs="Times New Roman"/>
          <w:sz w:val="20"/>
        </w:rPr>
        <w:t>S</w:t>
      </w:r>
      <w:proofErr w:type="spellEnd"/>
      <w:r w:rsidR="00123036">
        <w:rPr>
          <w:rFonts w:ascii="Times New Roman" w:hAnsi="Times New Roman" w:cs="Times New Roman"/>
          <w:sz w:val="20"/>
        </w:rPr>
        <w:t>.</w:t>
      </w:r>
      <w:r w:rsidR="003126B2" w:rsidRPr="009B51AC">
        <w:rPr>
          <w:rFonts w:ascii="Times New Roman" w:hAnsi="Times New Roman" w:cs="Times New Roman"/>
          <w:sz w:val="20"/>
        </w:rPr>
        <w:t xml:space="preserve"> Sebti</w:t>
      </w:r>
      <w:r w:rsidR="00123036">
        <w:rPr>
          <w:rFonts w:ascii="Times New Roman" w:hAnsi="Times New Roman" w:cs="Times New Roman"/>
          <w:sz w:val="20"/>
        </w:rPr>
        <w:t>,“</w:t>
      </w:r>
      <w:r w:rsidR="003126B2" w:rsidRPr="009B51AC">
        <w:rPr>
          <w:rFonts w:ascii="Times New Roman" w:hAnsi="Times New Roman" w:cs="Times New Roman"/>
          <w:sz w:val="20"/>
        </w:rPr>
        <w:t>Removal of heavy metal ions from water by using calcined phosphate as a new adsorbent</w:t>
      </w:r>
      <w:r w:rsidR="00123036">
        <w:rPr>
          <w:rFonts w:ascii="Times New Roman" w:hAnsi="Times New Roman" w:cs="Times New Roman"/>
          <w:sz w:val="20"/>
        </w:rPr>
        <w:t>,”</w:t>
      </w:r>
      <w:r w:rsidR="003126B2" w:rsidRPr="009B51AC">
        <w:rPr>
          <w:rFonts w:ascii="Times New Roman" w:hAnsi="Times New Roman" w:cs="Times New Roman"/>
          <w:sz w:val="20"/>
        </w:rPr>
        <w:t xml:space="preserve"> J Hazard Mater 112:183–190.</w:t>
      </w:r>
      <w:r w:rsidRPr="009B51AC">
        <w:rPr>
          <w:rFonts w:ascii="Times New Roman" w:hAnsi="Times New Roman" w:cs="Times New Roman"/>
          <w:sz w:val="20"/>
        </w:rPr>
        <w:t>(2004)</w:t>
      </w:r>
      <w:r>
        <w:rPr>
          <w:rFonts w:ascii="Times New Roman" w:hAnsi="Times New Roman" w:cs="Times New Roman"/>
          <w:sz w:val="20"/>
        </w:rPr>
        <w:t>.</w:t>
      </w:r>
    </w:p>
    <w:p w:rsidR="003126B2" w:rsidRPr="009B51AC" w:rsidRDefault="00563409" w:rsidP="003126B2">
      <w:pPr>
        <w:pStyle w:val="ListParagraph"/>
        <w:numPr>
          <w:ilvl w:val="0"/>
          <w:numId w:val="10"/>
        </w:numPr>
        <w:spacing w:line="240" w:lineRule="auto"/>
        <w:jc w:val="both"/>
        <w:rPr>
          <w:rFonts w:ascii="Times New Roman" w:hAnsi="Times New Roman" w:cs="Times New Roman"/>
          <w:sz w:val="20"/>
        </w:rPr>
      </w:pPr>
      <w:r w:rsidRPr="009B51AC">
        <w:rPr>
          <w:rFonts w:ascii="Times New Roman" w:hAnsi="Times New Roman" w:cs="Times New Roman"/>
          <w:sz w:val="20"/>
        </w:rPr>
        <w:t>F</w:t>
      </w:r>
      <w:r w:rsidR="00123036">
        <w:rPr>
          <w:rFonts w:ascii="Times New Roman" w:hAnsi="Times New Roman" w:cs="Times New Roman"/>
          <w:sz w:val="20"/>
        </w:rPr>
        <w:t>.</w:t>
      </w:r>
      <w:r w:rsidR="003126B2" w:rsidRPr="009B51AC">
        <w:rPr>
          <w:rFonts w:ascii="Times New Roman" w:hAnsi="Times New Roman" w:cs="Times New Roman"/>
          <w:sz w:val="20"/>
        </w:rPr>
        <w:t xml:space="preserve">Fu, </w:t>
      </w:r>
      <w:r w:rsidRPr="009B51AC">
        <w:rPr>
          <w:rFonts w:ascii="Times New Roman" w:hAnsi="Times New Roman" w:cs="Times New Roman"/>
          <w:sz w:val="20"/>
        </w:rPr>
        <w:t>Q</w:t>
      </w:r>
      <w:r w:rsidR="00123036">
        <w:rPr>
          <w:rFonts w:ascii="Times New Roman" w:hAnsi="Times New Roman" w:cs="Times New Roman"/>
          <w:sz w:val="20"/>
        </w:rPr>
        <w:t>.</w:t>
      </w:r>
      <w:r w:rsidR="003126B2" w:rsidRPr="009B51AC">
        <w:rPr>
          <w:rFonts w:ascii="Times New Roman" w:hAnsi="Times New Roman" w:cs="Times New Roman"/>
          <w:sz w:val="20"/>
        </w:rPr>
        <w:t>Wang</w:t>
      </w:r>
      <w:r w:rsidR="00123036">
        <w:rPr>
          <w:rFonts w:ascii="Times New Roman" w:hAnsi="Times New Roman" w:cs="Times New Roman"/>
          <w:sz w:val="20"/>
        </w:rPr>
        <w:t>,“</w:t>
      </w:r>
      <w:r w:rsidR="003126B2" w:rsidRPr="009B51AC">
        <w:rPr>
          <w:rFonts w:ascii="Times New Roman" w:hAnsi="Times New Roman" w:cs="Times New Roman"/>
          <w:sz w:val="20"/>
        </w:rPr>
        <w:t>Removal of heavy metal ions from wastewaters: a review</w:t>
      </w:r>
      <w:r w:rsidR="00123036">
        <w:rPr>
          <w:rFonts w:ascii="Times New Roman" w:hAnsi="Times New Roman" w:cs="Times New Roman"/>
          <w:sz w:val="20"/>
        </w:rPr>
        <w:t>”</w:t>
      </w:r>
      <w:r w:rsidR="003126B2" w:rsidRPr="009B51AC">
        <w:rPr>
          <w:rFonts w:ascii="Times New Roman" w:hAnsi="Times New Roman" w:cs="Times New Roman"/>
          <w:sz w:val="20"/>
        </w:rPr>
        <w:t xml:space="preserve"> J Environ Manag 92:407–418.</w:t>
      </w:r>
      <w:r w:rsidRPr="009B51AC">
        <w:rPr>
          <w:rFonts w:ascii="Times New Roman" w:hAnsi="Times New Roman" w:cs="Times New Roman"/>
          <w:sz w:val="20"/>
        </w:rPr>
        <w:t>(2011)</w:t>
      </w:r>
      <w:r>
        <w:rPr>
          <w:rFonts w:ascii="Times New Roman" w:hAnsi="Times New Roman" w:cs="Times New Roman"/>
          <w:sz w:val="20"/>
        </w:rPr>
        <w:t>.</w:t>
      </w:r>
    </w:p>
    <w:p w:rsidR="003126B2" w:rsidRPr="009B51AC" w:rsidRDefault="00123036" w:rsidP="003126B2">
      <w:pPr>
        <w:pStyle w:val="ListParagraph"/>
        <w:numPr>
          <w:ilvl w:val="0"/>
          <w:numId w:val="10"/>
        </w:numPr>
        <w:spacing w:line="240" w:lineRule="auto"/>
        <w:jc w:val="both"/>
        <w:rPr>
          <w:rFonts w:ascii="Times New Roman" w:hAnsi="Times New Roman" w:cs="Times New Roman"/>
          <w:sz w:val="20"/>
        </w:rPr>
      </w:pPr>
      <w:proofErr w:type="spellStart"/>
      <w:r w:rsidRPr="009B51AC">
        <w:rPr>
          <w:rFonts w:ascii="Times New Roman" w:hAnsi="Times New Roman" w:cs="Times New Roman"/>
          <w:sz w:val="20"/>
        </w:rPr>
        <w:t>E</w:t>
      </w:r>
      <w:r>
        <w:rPr>
          <w:rFonts w:ascii="Times New Roman" w:hAnsi="Times New Roman" w:cs="Times New Roman"/>
          <w:sz w:val="20"/>
        </w:rPr>
        <w:t>.</w:t>
      </w:r>
      <w:r w:rsidR="003126B2" w:rsidRPr="009B51AC">
        <w:rPr>
          <w:rFonts w:ascii="Times New Roman" w:hAnsi="Times New Roman" w:cs="Times New Roman"/>
          <w:sz w:val="20"/>
        </w:rPr>
        <w:t>Erdem</w:t>
      </w:r>
      <w:proofErr w:type="spellEnd"/>
      <w:r w:rsidR="003126B2" w:rsidRPr="009B51AC">
        <w:rPr>
          <w:rFonts w:ascii="Times New Roman" w:hAnsi="Times New Roman" w:cs="Times New Roman"/>
          <w:sz w:val="20"/>
        </w:rPr>
        <w:t xml:space="preserve">, </w:t>
      </w:r>
      <w:proofErr w:type="spellStart"/>
      <w:r w:rsidRPr="009B51AC">
        <w:rPr>
          <w:rFonts w:ascii="Times New Roman" w:hAnsi="Times New Roman" w:cs="Times New Roman"/>
          <w:sz w:val="20"/>
        </w:rPr>
        <w:t>N</w:t>
      </w:r>
      <w:r>
        <w:rPr>
          <w:rFonts w:ascii="Times New Roman" w:hAnsi="Times New Roman" w:cs="Times New Roman"/>
          <w:sz w:val="20"/>
        </w:rPr>
        <w:t>.</w:t>
      </w:r>
      <w:r w:rsidR="003126B2" w:rsidRPr="009B51AC">
        <w:rPr>
          <w:rFonts w:ascii="Times New Roman" w:hAnsi="Times New Roman" w:cs="Times New Roman"/>
          <w:sz w:val="20"/>
        </w:rPr>
        <w:t>Karapinar</w:t>
      </w:r>
      <w:r>
        <w:rPr>
          <w:rFonts w:ascii="Times New Roman" w:hAnsi="Times New Roman" w:cs="Times New Roman"/>
          <w:sz w:val="20"/>
        </w:rPr>
        <w:t>,</w:t>
      </w:r>
      <w:r w:rsidRPr="009B51AC">
        <w:rPr>
          <w:rFonts w:ascii="Times New Roman" w:hAnsi="Times New Roman" w:cs="Times New Roman"/>
          <w:sz w:val="20"/>
        </w:rPr>
        <w:t>R</w:t>
      </w:r>
      <w:r>
        <w:rPr>
          <w:rFonts w:ascii="Times New Roman" w:hAnsi="Times New Roman" w:cs="Times New Roman"/>
          <w:sz w:val="20"/>
        </w:rPr>
        <w:t>.</w:t>
      </w:r>
      <w:r w:rsidR="003126B2" w:rsidRPr="009B51AC">
        <w:rPr>
          <w:rFonts w:ascii="Times New Roman" w:hAnsi="Times New Roman" w:cs="Times New Roman"/>
          <w:sz w:val="20"/>
        </w:rPr>
        <w:t>Donat</w:t>
      </w:r>
      <w:r>
        <w:rPr>
          <w:rFonts w:ascii="Times New Roman" w:hAnsi="Times New Roman" w:cs="Times New Roman"/>
          <w:sz w:val="20"/>
        </w:rPr>
        <w:t>,“</w:t>
      </w:r>
      <w:r w:rsidR="003126B2" w:rsidRPr="009B51AC">
        <w:rPr>
          <w:rFonts w:ascii="Times New Roman" w:hAnsi="Times New Roman" w:cs="Times New Roman"/>
          <w:sz w:val="20"/>
        </w:rPr>
        <w:t>The</w:t>
      </w:r>
      <w:proofErr w:type="spellEnd"/>
      <w:r w:rsidR="003126B2" w:rsidRPr="009B51AC">
        <w:rPr>
          <w:rFonts w:ascii="Times New Roman" w:hAnsi="Times New Roman" w:cs="Times New Roman"/>
          <w:sz w:val="20"/>
        </w:rPr>
        <w:t xml:space="preserve"> removal of heavy metal cations by natural zeolites</w:t>
      </w:r>
      <w:r>
        <w:rPr>
          <w:rFonts w:ascii="Times New Roman" w:hAnsi="Times New Roman" w:cs="Times New Roman"/>
          <w:sz w:val="20"/>
        </w:rPr>
        <w:t>,”</w:t>
      </w:r>
      <w:r w:rsidR="003126B2" w:rsidRPr="009B51AC">
        <w:rPr>
          <w:rFonts w:ascii="Times New Roman" w:hAnsi="Times New Roman" w:cs="Times New Roman"/>
          <w:sz w:val="20"/>
        </w:rPr>
        <w:t xml:space="preserve"> J Colloid Interface Sci 280:309–314</w:t>
      </w:r>
      <w:r>
        <w:rPr>
          <w:rFonts w:ascii="Times New Roman" w:hAnsi="Times New Roman" w:cs="Times New Roman"/>
          <w:sz w:val="20"/>
        </w:rPr>
        <w:t>.</w:t>
      </w:r>
      <w:r w:rsidRPr="009B51AC">
        <w:rPr>
          <w:rFonts w:ascii="Times New Roman" w:hAnsi="Times New Roman" w:cs="Times New Roman"/>
          <w:sz w:val="20"/>
        </w:rPr>
        <w:t>(2004)</w:t>
      </w:r>
      <w:r>
        <w:rPr>
          <w:rFonts w:ascii="Times New Roman" w:hAnsi="Times New Roman" w:cs="Times New Roman"/>
          <w:sz w:val="20"/>
        </w:rPr>
        <w:t>.</w:t>
      </w:r>
    </w:p>
    <w:p w:rsidR="003126B2" w:rsidRPr="009B51AC" w:rsidRDefault="00123036" w:rsidP="003126B2">
      <w:pPr>
        <w:pStyle w:val="ListParagraph"/>
        <w:numPr>
          <w:ilvl w:val="0"/>
          <w:numId w:val="10"/>
        </w:numPr>
        <w:spacing w:line="240" w:lineRule="auto"/>
        <w:jc w:val="both"/>
        <w:rPr>
          <w:rFonts w:ascii="Times New Roman" w:hAnsi="Times New Roman" w:cs="Times New Roman"/>
          <w:sz w:val="20"/>
        </w:rPr>
      </w:pPr>
      <w:r w:rsidRPr="009B51AC">
        <w:rPr>
          <w:rFonts w:ascii="Times New Roman" w:hAnsi="Times New Roman" w:cs="Times New Roman"/>
          <w:sz w:val="20"/>
        </w:rPr>
        <w:t>F</w:t>
      </w:r>
      <w:r>
        <w:rPr>
          <w:rFonts w:ascii="Times New Roman" w:hAnsi="Times New Roman" w:cs="Times New Roman"/>
          <w:sz w:val="20"/>
        </w:rPr>
        <w:t xml:space="preserve">. </w:t>
      </w:r>
      <w:proofErr w:type="spellStart"/>
      <w:r w:rsidR="003126B2" w:rsidRPr="009B51AC">
        <w:rPr>
          <w:rFonts w:ascii="Times New Roman" w:hAnsi="Times New Roman" w:cs="Times New Roman"/>
          <w:sz w:val="20"/>
        </w:rPr>
        <w:t>Ferella</w:t>
      </w:r>
      <w:r>
        <w:rPr>
          <w:rFonts w:ascii="Times New Roman" w:hAnsi="Times New Roman" w:cs="Times New Roman"/>
          <w:sz w:val="20"/>
        </w:rPr>
        <w:t>,</w:t>
      </w:r>
      <w:r w:rsidRPr="009B51AC">
        <w:rPr>
          <w:rFonts w:ascii="Times New Roman" w:hAnsi="Times New Roman" w:cs="Times New Roman"/>
          <w:sz w:val="20"/>
        </w:rPr>
        <w:t>M</w:t>
      </w:r>
      <w:r>
        <w:rPr>
          <w:rFonts w:ascii="Times New Roman" w:hAnsi="Times New Roman" w:cs="Times New Roman"/>
          <w:sz w:val="20"/>
        </w:rPr>
        <w:t>.</w:t>
      </w:r>
      <w:r w:rsidR="003126B2" w:rsidRPr="009B51AC">
        <w:rPr>
          <w:rFonts w:ascii="Times New Roman" w:hAnsi="Times New Roman" w:cs="Times New Roman"/>
          <w:sz w:val="20"/>
        </w:rPr>
        <w:t>Prisciandaro</w:t>
      </w:r>
      <w:proofErr w:type="spellEnd"/>
      <w:r w:rsidR="003126B2" w:rsidRPr="009B51AC">
        <w:rPr>
          <w:rFonts w:ascii="Times New Roman" w:hAnsi="Times New Roman" w:cs="Times New Roman"/>
          <w:sz w:val="20"/>
        </w:rPr>
        <w:t xml:space="preserve">, </w:t>
      </w:r>
      <w:proofErr w:type="spellStart"/>
      <w:r w:rsidRPr="009B51AC">
        <w:rPr>
          <w:rFonts w:ascii="Times New Roman" w:hAnsi="Times New Roman" w:cs="Times New Roman"/>
          <w:sz w:val="20"/>
        </w:rPr>
        <w:t>I</w:t>
      </w:r>
      <w:r>
        <w:rPr>
          <w:rFonts w:ascii="Times New Roman" w:hAnsi="Times New Roman" w:cs="Times New Roman"/>
          <w:sz w:val="20"/>
        </w:rPr>
        <w:t>.</w:t>
      </w:r>
      <w:r w:rsidR="003126B2" w:rsidRPr="009B51AC">
        <w:rPr>
          <w:rFonts w:ascii="Times New Roman" w:hAnsi="Times New Roman" w:cs="Times New Roman"/>
          <w:sz w:val="20"/>
        </w:rPr>
        <w:t>De</w:t>
      </w:r>
      <w:proofErr w:type="spellEnd"/>
      <w:r w:rsidR="003126B2" w:rsidRPr="009B51AC">
        <w:rPr>
          <w:rFonts w:ascii="Times New Roman" w:hAnsi="Times New Roman" w:cs="Times New Roman"/>
          <w:sz w:val="20"/>
        </w:rPr>
        <w:t xml:space="preserve"> </w:t>
      </w:r>
      <w:proofErr w:type="spellStart"/>
      <w:r w:rsidR="003126B2" w:rsidRPr="009B51AC">
        <w:rPr>
          <w:rFonts w:ascii="Times New Roman" w:hAnsi="Times New Roman" w:cs="Times New Roman"/>
          <w:sz w:val="20"/>
        </w:rPr>
        <w:t>Michelis</w:t>
      </w:r>
      <w:proofErr w:type="spellEnd"/>
      <w:r w:rsidR="003126B2" w:rsidRPr="009B51AC">
        <w:rPr>
          <w:rFonts w:ascii="Times New Roman" w:hAnsi="Times New Roman" w:cs="Times New Roman"/>
          <w:sz w:val="20"/>
        </w:rPr>
        <w:t xml:space="preserve">, </w:t>
      </w:r>
      <w:proofErr w:type="spellStart"/>
      <w:r w:rsidRPr="009B51AC">
        <w:rPr>
          <w:rFonts w:ascii="Times New Roman" w:hAnsi="Times New Roman" w:cs="Times New Roman"/>
          <w:sz w:val="20"/>
        </w:rPr>
        <w:t>F</w:t>
      </w:r>
      <w:r>
        <w:rPr>
          <w:rFonts w:ascii="Times New Roman" w:hAnsi="Times New Roman" w:cs="Times New Roman"/>
          <w:sz w:val="20"/>
        </w:rPr>
        <w:t>.</w:t>
      </w:r>
      <w:r w:rsidR="003126B2" w:rsidRPr="009B51AC">
        <w:rPr>
          <w:rFonts w:ascii="Times New Roman" w:hAnsi="Times New Roman" w:cs="Times New Roman"/>
          <w:sz w:val="20"/>
        </w:rPr>
        <w:t>Veglio</w:t>
      </w:r>
      <w:r>
        <w:rPr>
          <w:rFonts w:ascii="Times New Roman" w:hAnsi="Times New Roman" w:cs="Times New Roman"/>
          <w:sz w:val="20"/>
        </w:rPr>
        <w:t>,“</w:t>
      </w:r>
      <w:r w:rsidR="003126B2" w:rsidRPr="009B51AC">
        <w:rPr>
          <w:rFonts w:ascii="Times New Roman" w:hAnsi="Times New Roman" w:cs="Times New Roman"/>
          <w:sz w:val="20"/>
        </w:rPr>
        <w:t>Removal</w:t>
      </w:r>
      <w:proofErr w:type="spellEnd"/>
      <w:r w:rsidR="003126B2" w:rsidRPr="009B51AC">
        <w:rPr>
          <w:rFonts w:ascii="Times New Roman" w:hAnsi="Times New Roman" w:cs="Times New Roman"/>
          <w:sz w:val="20"/>
        </w:rPr>
        <w:t xml:space="preserve"> of heavy metals by surfactant-enhanced ultrafiltration from wastewaters</w:t>
      </w:r>
      <w:r>
        <w:rPr>
          <w:rFonts w:ascii="Times New Roman" w:hAnsi="Times New Roman" w:cs="Times New Roman"/>
          <w:sz w:val="20"/>
        </w:rPr>
        <w:t>,"</w:t>
      </w:r>
      <w:r w:rsidR="003126B2" w:rsidRPr="009B51AC">
        <w:rPr>
          <w:rFonts w:ascii="Times New Roman" w:hAnsi="Times New Roman" w:cs="Times New Roman"/>
          <w:sz w:val="20"/>
        </w:rPr>
        <w:t xml:space="preserve"> Desalination 207:125–133.</w:t>
      </w:r>
      <w:r w:rsidRPr="009B51AC">
        <w:rPr>
          <w:rFonts w:ascii="Times New Roman" w:hAnsi="Times New Roman" w:cs="Times New Roman"/>
          <w:sz w:val="20"/>
        </w:rPr>
        <w:t>(2007)</w:t>
      </w:r>
      <w:r>
        <w:rPr>
          <w:rFonts w:ascii="Times New Roman" w:hAnsi="Times New Roman" w:cs="Times New Roman"/>
          <w:sz w:val="20"/>
        </w:rPr>
        <w:t>.</w:t>
      </w:r>
    </w:p>
    <w:p w:rsidR="003126B2" w:rsidRPr="009B51AC" w:rsidRDefault="00123036" w:rsidP="003126B2">
      <w:pPr>
        <w:pStyle w:val="ListParagraph"/>
        <w:numPr>
          <w:ilvl w:val="0"/>
          <w:numId w:val="10"/>
        </w:numPr>
        <w:spacing w:line="240" w:lineRule="auto"/>
        <w:jc w:val="both"/>
        <w:rPr>
          <w:rFonts w:ascii="Times New Roman" w:hAnsi="Times New Roman" w:cs="Times New Roman"/>
          <w:sz w:val="20"/>
        </w:rPr>
      </w:pPr>
      <w:r w:rsidRPr="009B51AC">
        <w:rPr>
          <w:rFonts w:ascii="Times New Roman" w:hAnsi="Times New Roman" w:cs="Times New Roman"/>
          <w:sz w:val="20"/>
        </w:rPr>
        <w:t>H</w:t>
      </w:r>
      <w:r w:rsidR="00D6750E">
        <w:rPr>
          <w:rFonts w:ascii="Times New Roman" w:hAnsi="Times New Roman" w:cs="Times New Roman"/>
          <w:sz w:val="20"/>
        </w:rPr>
        <w:t>.</w:t>
      </w:r>
      <w:r w:rsidR="003126B2" w:rsidRPr="009B51AC">
        <w:rPr>
          <w:rFonts w:ascii="Times New Roman" w:hAnsi="Times New Roman" w:cs="Times New Roman"/>
          <w:sz w:val="20"/>
        </w:rPr>
        <w:t xml:space="preserve">Luo, </w:t>
      </w:r>
      <w:r w:rsidRPr="009B51AC">
        <w:rPr>
          <w:rFonts w:ascii="Times New Roman" w:hAnsi="Times New Roman" w:cs="Times New Roman"/>
          <w:sz w:val="20"/>
        </w:rPr>
        <w:t>G</w:t>
      </w:r>
      <w:r w:rsidR="00D6750E">
        <w:rPr>
          <w:rFonts w:ascii="Times New Roman" w:hAnsi="Times New Roman" w:cs="Times New Roman"/>
          <w:sz w:val="20"/>
        </w:rPr>
        <w:t>.</w:t>
      </w:r>
      <w:r w:rsidR="003126B2" w:rsidRPr="009B51AC">
        <w:rPr>
          <w:rFonts w:ascii="Times New Roman" w:hAnsi="Times New Roman" w:cs="Times New Roman"/>
          <w:sz w:val="20"/>
        </w:rPr>
        <w:t xml:space="preserve">Liu, </w:t>
      </w:r>
      <w:r w:rsidRPr="009B51AC">
        <w:rPr>
          <w:rFonts w:ascii="Times New Roman" w:hAnsi="Times New Roman" w:cs="Times New Roman"/>
          <w:sz w:val="20"/>
        </w:rPr>
        <w:t>R</w:t>
      </w:r>
      <w:r w:rsidR="00D6750E">
        <w:rPr>
          <w:rFonts w:ascii="Times New Roman" w:hAnsi="Times New Roman" w:cs="Times New Roman"/>
          <w:sz w:val="20"/>
        </w:rPr>
        <w:t>.</w:t>
      </w:r>
      <w:r w:rsidR="003126B2" w:rsidRPr="009B51AC">
        <w:rPr>
          <w:rFonts w:ascii="Times New Roman" w:hAnsi="Times New Roman" w:cs="Times New Roman"/>
          <w:sz w:val="20"/>
        </w:rPr>
        <w:t>Zhang,</w:t>
      </w:r>
      <w:r w:rsidRPr="009B51AC">
        <w:rPr>
          <w:rFonts w:ascii="Times New Roman" w:hAnsi="Times New Roman" w:cs="Times New Roman"/>
          <w:sz w:val="20"/>
        </w:rPr>
        <w:t>Y</w:t>
      </w:r>
      <w:r w:rsidR="00D6750E">
        <w:rPr>
          <w:rFonts w:ascii="Times New Roman" w:hAnsi="Times New Roman" w:cs="Times New Roman"/>
          <w:sz w:val="20"/>
        </w:rPr>
        <w:t>.</w:t>
      </w:r>
      <w:r w:rsidR="003126B2" w:rsidRPr="009B51AC">
        <w:rPr>
          <w:rFonts w:ascii="Times New Roman" w:hAnsi="Times New Roman" w:cs="Times New Roman"/>
          <w:sz w:val="20"/>
        </w:rPr>
        <w:t xml:space="preserve"> Bai, </w:t>
      </w:r>
      <w:r w:rsidRPr="009B51AC">
        <w:rPr>
          <w:rFonts w:ascii="Times New Roman" w:hAnsi="Times New Roman" w:cs="Times New Roman"/>
          <w:sz w:val="20"/>
        </w:rPr>
        <w:t>S</w:t>
      </w:r>
      <w:r w:rsidR="00D6750E">
        <w:rPr>
          <w:rFonts w:ascii="Times New Roman" w:hAnsi="Times New Roman" w:cs="Times New Roman"/>
          <w:sz w:val="20"/>
        </w:rPr>
        <w:t>.</w:t>
      </w:r>
      <w:r w:rsidR="003126B2" w:rsidRPr="009B51AC">
        <w:rPr>
          <w:rFonts w:ascii="Times New Roman" w:hAnsi="Times New Roman" w:cs="Times New Roman"/>
          <w:sz w:val="20"/>
        </w:rPr>
        <w:t xml:space="preserve">Fu, </w:t>
      </w:r>
      <w:r w:rsidRPr="009B51AC">
        <w:rPr>
          <w:rFonts w:ascii="Times New Roman" w:hAnsi="Times New Roman" w:cs="Times New Roman"/>
          <w:sz w:val="20"/>
        </w:rPr>
        <w:t>Y</w:t>
      </w:r>
      <w:r w:rsidR="00D6750E">
        <w:rPr>
          <w:rFonts w:ascii="Times New Roman" w:hAnsi="Times New Roman" w:cs="Times New Roman"/>
          <w:sz w:val="20"/>
        </w:rPr>
        <w:t>.</w:t>
      </w:r>
      <w:r w:rsidR="003126B2" w:rsidRPr="009B51AC">
        <w:rPr>
          <w:rFonts w:ascii="Times New Roman" w:hAnsi="Times New Roman" w:cs="Times New Roman"/>
          <w:sz w:val="20"/>
        </w:rPr>
        <w:t>Hou</w:t>
      </w:r>
      <w:r w:rsidR="00D6750E">
        <w:rPr>
          <w:rFonts w:ascii="Times New Roman" w:hAnsi="Times New Roman" w:cs="Times New Roman"/>
          <w:sz w:val="20"/>
        </w:rPr>
        <w:t>,“</w:t>
      </w:r>
      <w:r w:rsidR="003126B2" w:rsidRPr="009B51AC">
        <w:rPr>
          <w:rFonts w:ascii="Times New Roman" w:hAnsi="Times New Roman" w:cs="Times New Roman"/>
          <w:sz w:val="20"/>
        </w:rPr>
        <w:t>Heavy metal recovery combined with H2 production from artificial acid mine drainage using the microbial electrolysis cell</w:t>
      </w:r>
      <w:r w:rsidR="00D6750E">
        <w:rPr>
          <w:rFonts w:ascii="Times New Roman" w:hAnsi="Times New Roman" w:cs="Times New Roman"/>
          <w:sz w:val="20"/>
        </w:rPr>
        <w:t>,”</w:t>
      </w:r>
      <w:r w:rsidR="003126B2" w:rsidRPr="009B51AC">
        <w:rPr>
          <w:rFonts w:ascii="Times New Roman" w:hAnsi="Times New Roman" w:cs="Times New Roman"/>
          <w:sz w:val="20"/>
        </w:rPr>
        <w:t xml:space="preserve"> J Hazard Mater 270:153–159</w:t>
      </w:r>
      <w:r w:rsidR="00D6750E">
        <w:rPr>
          <w:rFonts w:ascii="Times New Roman" w:hAnsi="Times New Roman" w:cs="Times New Roman"/>
          <w:sz w:val="20"/>
        </w:rPr>
        <w:t xml:space="preserve">, </w:t>
      </w:r>
      <w:r w:rsidR="00D6750E" w:rsidRPr="009B51AC">
        <w:rPr>
          <w:rFonts w:ascii="Times New Roman" w:hAnsi="Times New Roman" w:cs="Times New Roman"/>
          <w:sz w:val="20"/>
        </w:rPr>
        <w:t>(2014)</w:t>
      </w:r>
      <w:r w:rsidR="00D6750E">
        <w:rPr>
          <w:rFonts w:ascii="Times New Roman" w:hAnsi="Times New Roman" w:cs="Times New Roman"/>
          <w:sz w:val="20"/>
        </w:rPr>
        <w:t>.</w:t>
      </w:r>
    </w:p>
    <w:p w:rsidR="003126B2" w:rsidRPr="009B51AC" w:rsidRDefault="00D6750E" w:rsidP="003126B2">
      <w:pPr>
        <w:pStyle w:val="ListParagraph"/>
        <w:numPr>
          <w:ilvl w:val="0"/>
          <w:numId w:val="10"/>
        </w:numPr>
        <w:spacing w:line="240" w:lineRule="auto"/>
        <w:jc w:val="both"/>
        <w:rPr>
          <w:rFonts w:ascii="Times New Roman" w:hAnsi="Times New Roman" w:cs="Times New Roman"/>
          <w:sz w:val="20"/>
        </w:rPr>
      </w:pPr>
      <w:r w:rsidRPr="009B51AC">
        <w:rPr>
          <w:rFonts w:ascii="Times New Roman" w:hAnsi="Times New Roman" w:cs="Times New Roman"/>
          <w:sz w:val="20"/>
        </w:rPr>
        <w:t>H</w:t>
      </w:r>
      <w:r>
        <w:rPr>
          <w:rFonts w:ascii="Times New Roman" w:hAnsi="Times New Roman" w:cs="Times New Roman"/>
          <w:sz w:val="20"/>
        </w:rPr>
        <w:t>.</w:t>
      </w:r>
      <w:r w:rsidR="003126B2" w:rsidRPr="009B51AC">
        <w:rPr>
          <w:rFonts w:ascii="Times New Roman" w:hAnsi="Times New Roman" w:cs="Times New Roman"/>
          <w:sz w:val="20"/>
        </w:rPr>
        <w:t xml:space="preserve">Aggarwal, </w:t>
      </w:r>
      <w:r w:rsidRPr="009B51AC">
        <w:rPr>
          <w:rFonts w:ascii="Times New Roman" w:hAnsi="Times New Roman" w:cs="Times New Roman"/>
          <w:sz w:val="20"/>
        </w:rPr>
        <w:t>D</w:t>
      </w:r>
      <w:r w:rsidR="003126B2" w:rsidRPr="009B51AC">
        <w:rPr>
          <w:rFonts w:ascii="Times New Roman" w:hAnsi="Times New Roman" w:cs="Times New Roman"/>
          <w:sz w:val="20"/>
        </w:rPr>
        <w:t>Goyal</w:t>
      </w:r>
      <w:r>
        <w:rPr>
          <w:rFonts w:ascii="Times New Roman" w:hAnsi="Times New Roman" w:cs="Times New Roman"/>
          <w:sz w:val="20"/>
        </w:rPr>
        <w:t>,“</w:t>
      </w:r>
      <w:r w:rsidR="003126B2" w:rsidRPr="009B51AC">
        <w:rPr>
          <w:rFonts w:ascii="Times New Roman" w:hAnsi="Times New Roman" w:cs="Times New Roman"/>
          <w:sz w:val="20"/>
        </w:rPr>
        <w:t>Chapter 5: Phytoremediation of some heavy metals by agronomic crops</w:t>
      </w:r>
      <w:r>
        <w:rPr>
          <w:rFonts w:ascii="Times New Roman" w:hAnsi="Times New Roman" w:cs="Times New Roman"/>
          <w:sz w:val="20"/>
        </w:rPr>
        <w:t>,”</w:t>
      </w:r>
      <w:r w:rsidR="003126B2" w:rsidRPr="009B51AC">
        <w:rPr>
          <w:rFonts w:ascii="Times New Roman" w:hAnsi="Times New Roman" w:cs="Times New Roman"/>
          <w:sz w:val="20"/>
        </w:rPr>
        <w:t xml:space="preserve"> Dev Environ Sci.</w:t>
      </w:r>
      <w:r w:rsidRPr="009B51AC">
        <w:rPr>
          <w:rFonts w:ascii="Times New Roman" w:hAnsi="Times New Roman" w:cs="Times New Roman"/>
          <w:sz w:val="20"/>
        </w:rPr>
        <w:t>(2007)</w:t>
      </w:r>
      <w:r>
        <w:rPr>
          <w:rFonts w:ascii="Times New Roman" w:hAnsi="Times New Roman" w:cs="Times New Roman"/>
          <w:sz w:val="20"/>
        </w:rPr>
        <w:t>.</w:t>
      </w:r>
    </w:p>
    <w:p w:rsidR="003126B2" w:rsidRPr="009B51AC" w:rsidRDefault="00D6750E" w:rsidP="003126B2">
      <w:pPr>
        <w:pStyle w:val="ListParagraph"/>
        <w:numPr>
          <w:ilvl w:val="0"/>
          <w:numId w:val="10"/>
        </w:numPr>
        <w:spacing w:line="240" w:lineRule="auto"/>
        <w:jc w:val="both"/>
        <w:rPr>
          <w:rFonts w:ascii="Times New Roman" w:hAnsi="Times New Roman" w:cs="Times New Roman"/>
          <w:sz w:val="20"/>
        </w:rPr>
      </w:pPr>
      <w:r w:rsidRPr="009B51AC">
        <w:rPr>
          <w:rFonts w:ascii="Times New Roman" w:hAnsi="Times New Roman" w:cs="Times New Roman"/>
          <w:sz w:val="20"/>
        </w:rPr>
        <w:t>V</w:t>
      </w:r>
      <w:r>
        <w:rPr>
          <w:rFonts w:ascii="Times New Roman" w:hAnsi="Times New Roman" w:cs="Times New Roman"/>
          <w:sz w:val="20"/>
        </w:rPr>
        <w:t>.</w:t>
      </w:r>
      <w:r w:rsidR="003126B2" w:rsidRPr="009B51AC">
        <w:rPr>
          <w:rFonts w:ascii="Times New Roman" w:hAnsi="Times New Roman" w:cs="Times New Roman"/>
          <w:sz w:val="20"/>
        </w:rPr>
        <w:t>Masindi</w:t>
      </w:r>
      <w:r>
        <w:rPr>
          <w:rFonts w:ascii="Times New Roman" w:hAnsi="Times New Roman" w:cs="Times New Roman"/>
          <w:sz w:val="20"/>
        </w:rPr>
        <w:t>,”</w:t>
      </w:r>
      <w:r w:rsidRPr="009B51AC">
        <w:rPr>
          <w:rFonts w:ascii="Times New Roman" w:hAnsi="Times New Roman" w:cs="Times New Roman"/>
          <w:sz w:val="20"/>
        </w:rPr>
        <w:t xml:space="preserve"> Integrated</w:t>
      </w:r>
      <w:r w:rsidR="003126B2" w:rsidRPr="009B51AC">
        <w:rPr>
          <w:rFonts w:ascii="Times New Roman" w:hAnsi="Times New Roman" w:cs="Times New Roman"/>
          <w:sz w:val="20"/>
        </w:rPr>
        <w:t xml:space="preserve"> treatment of acid mine drainage using cryptocrystalline magnesite and barium chloride</w:t>
      </w:r>
      <w:r>
        <w:rPr>
          <w:rFonts w:ascii="Times New Roman" w:hAnsi="Times New Roman" w:cs="Times New Roman"/>
          <w:sz w:val="20"/>
        </w:rPr>
        <w:t>,”</w:t>
      </w:r>
      <w:r w:rsidR="003126B2" w:rsidRPr="009B51AC">
        <w:rPr>
          <w:rFonts w:ascii="Times New Roman" w:hAnsi="Times New Roman" w:cs="Times New Roman"/>
          <w:sz w:val="20"/>
        </w:rPr>
        <w:t xml:space="preserve"> Water </w:t>
      </w:r>
      <w:proofErr w:type="spellStart"/>
      <w:r w:rsidR="003126B2" w:rsidRPr="009B51AC">
        <w:rPr>
          <w:rFonts w:ascii="Times New Roman" w:hAnsi="Times New Roman" w:cs="Times New Roman"/>
          <w:sz w:val="20"/>
        </w:rPr>
        <w:t>Pract</w:t>
      </w:r>
      <w:proofErr w:type="spellEnd"/>
      <w:r w:rsidR="003126B2" w:rsidRPr="009B51AC">
        <w:rPr>
          <w:rFonts w:ascii="Times New Roman" w:hAnsi="Times New Roman" w:cs="Times New Roman"/>
          <w:sz w:val="20"/>
        </w:rPr>
        <w:t xml:space="preserve"> </w:t>
      </w:r>
      <w:proofErr w:type="spellStart"/>
      <w:r w:rsidR="003126B2" w:rsidRPr="009B51AC">
        <w:rPr>
          <w:rFonts w:ascii="Times New Roman" w:hAnsi="Times New Roman" w:cs="Times New Roman"/>
          <w:sz w:val="20"/>
        </w:rPr>
        <w:t>Technol</w:t>
      </w:r>
      <w:proofErr w:type="spellEnd"/>
      <w:r w:rsidR="003126B2" w:rsidRPr="009B51AC">
        <w:rPr>
          <w:rFonts w:ascii="Times New Roman" w:hAnsi="Times New Roman" w:cs="Times New Roman"/>
          <w:sz w:val="20"/>
        </w:rPr>
        <w:t xml:space="preserve"> 12:727–736.</w:t>
      </w:r>
      <w:r w:rsidRPr="009B51AC">
        <w:rPr>
          <w:rFonts w:ascii="Times New Roman" w:hAnsi="Times New Roman" w:cs="Times New Roman"/>
          <w:sz w:val="20"/>
        </w:rPr>
        <w:t>(2017)</w:t>
      </w:r>
      <w:r>
        <w:rPr>
          <w:rFonts w:ascii="Times New Roman" w:hAnsi="Times New Roman" w:cs="Times New Roman"/>
          <w:sz w:val="20"/>
        </w:rPr>
        <w:t>.</w:t>
      </w:r>
    </w:p>
    <w:p w:rsidR="003126B2" w:rsidRPr="00CB5552" w:rsidRDefault="00D6750E" w:rsidP="003126B2">
      <w:pPr>
        <w:pStyle w:val="ListParagraph"/>
        <w:numPr>
          <w:ilvl w:val="0"/>
          <w:numId w:val="10"/>
        </w:numPr>
        <w:spacing w:line="240" w:lineRule="auto"/>
        <w:jc w:val="both"/>
        <w:rPr>
          <w:rFonts w:ascii="Times New Roman" w:hAnsi="Times New Roman" w:cs="Times New Roman"/>
          <w:sz w:val="20"/>
        </w:rPr>
      </w:pPr>
      <w:r w:rsidRPr="00CB5552">
        <w:rPr>
          <w:rFonts w:ascii="Times New Roman" w:hAnsi="Times New Roman" w:cs="Times New Roman"/>
          <w:sz w:val="20"/>
        </w:rPr>
        <w:t>A</w:t>
      </w:r>
      <w:r>
        <w:rPr>
          <w:rFonts w:ascii="Times New Roman" w:hAnsi="Times New Roman" w:cs="Times New Roman"/>
          <w:sz w:val="20"/>
        </w:rPr>
        <w:t>.</w:t>
      </w:r>
      <w:r w:rsidR="003126B2" w:rsidRPr="00CB5552">
        <w:rPr>
          <w:rFonts w:ascii="Times New Roman" w:hAnsi="Times New Roman" w:cs="Times New Roman"/>
          <w:sz w:val="20"/>
        </w:rPr>
        <w:t xml:space="preserve">Bhatnagar, </w:t>
      </w:r>
      <w:r w:rsidRPr="00CB5552">
        <w:rPr>
          <w:rFonts w:ascii="Times New Roman" w:hAnsi="Times New Roman" w:cs="Times New Roman"/>
          <w:sz w:val="20"/>
        </w:rPr>
        <w:t>E</w:t>
      </w:r>
      <w:r>
        <w:rPr>
          <w:rFonts w:ascii="Times New Roman" w:hAnsi="Times New Roman" w:cs="Times New Roman"/>
          <w:sz w:val="20"/>
        </w:rPr>
        <w:t>.</w:t>
      </w:r>
      <w:r w:rsidR="003126B2" w:rsidRPr="00CB5552">
        <w:rPr>
          <w:rFonts w:ascii="Times New Roman" w:hAnsi="Times New Roman" w:cs="Times New Roman"/>
          <w:sz w:val="20"/>
        </w:rPr>
        <w:t xml:space="preserve">Kumar, </w:t>
      </w:r>
      <w:r w:rsidRPr="00CB5552">
        <w:rPr>
          <w:rFonts w:ascii="Times New Roman" w:hAnsi="Times New Roman" w:cs="Times New Roman"/>
          <w:sz w:val="20"/>
        </w:rPr>
        <w:t>M</w:t>
      </w:r>
      <w:r>
        <w:rPr>
          <w:rFonts w:ascii="Times New Roman" w:hAnsi="Times New Roman" w:cs="Times New Roman"/>
          <w:sz w:val="20"/>
        </w:rPr>
        <w:t>.</w:t>
      </w:r>
      <w:r w:rsidR="003126B2" w:rsidRPr="00CB5552">
        <w:rPr>
          <w:rFonts w:ascii="Times New Roman" w:hAnsi="Times New Roman" w:cs="Times New Roman"/>
          <w:sz w:val="20"/>
        </w:rPr>
        <w:t>Sillanp</w:t>
      </w:r>
      <w:r>
        <w:rPr>
          <w:rFonts w:ascii="Times New Roman" w:hAnsi="Times New Roman" w:cs="Times New Roman"/>
          <w:sz w:val="20"/>
        </w:rPr>
        <w:t>aa,“</w:t>
      </w:r>
      <w:r w:rsidR="003126B2" w:rsidRPr="00CB5552">
        <w:rPr>
          <w:rFonts w:ascii="Times New Roman" w:hAnsi="Times New Roman" w:cs="Times New Roman"/>
          <w:sz w:val="20"/>
        </w:rPr>
        <w:t>Fluoride removal from water by adsorption-a review</w:t>
      </w:r>
      <w:r w:rsidR="00524FC7">
        <w:rPr>
          <w:rFonts w:ascii="Times New Roman" w:hAnsi="Times New Roman" w:cs="Times New Roman"/>
          <w:sz w:val="20"/>
        </w:rPr>
        <w:t>,”</w:t>
      </w:r>
      <w:r w:rsidR="003126B2" w:rsidRPr="00CB5552">
        <w:rPr>
          <w:rFonts w:ascii="Times New Roman" w:hAnsi="Times New Roman" w:cs="Times New Roman"/>
          <w:sz w:val="20"/>
        </w:rPr>
        <w:t xml:space="preserve"> Chem Eng J 171:811–</w:t>
      </w:r>
      <w:r w:rsidRPr="00CB5552">
        <w:rPr>
          <w:rFonts w:ascii="Times New Roman" w:hAnsi="Times New Roman" w:cs="Times New Roman"/>
          <w:sz w:val="20"/>
        </w:rPr>
        <w:t>840. (2011)</w:t>
      </w:r>
      <w:r>
        <w:rPr>
          <w:rFonts w:ascii="Times New Roman" w:hAnsi="Times New Roman" w:cs="Times New Roman"/>
          <w:sz w:val="20"/>
        </w:rPr>
        <w:t>.</w:t>
      </w:r>
    </w:p>
    <w:p w:rsidR="003126B2" w:rsidRPr="00CB5552" w:rsidRDefault="00D6750E" w:rsidP="003126B2">
      <w:pPr>
        <w:pStyle w:val="ListParagraph"/>
        <w:numPr>
          <w:ilvl w:val="0"/>
          <w:numId w:val="10"/>
        </w:numPr>
        <w:spacing w:line="240" w:lineRule="auto"/>
        <w:jc w:val="both"/>
        <w:rPr>
          <w:rFonts w:ascii="Times New Roman" w:hAnsi="Times New Roman" w:cs="Times New Roman"/>
          <w:sz w:val="20"/>
        </w:rPr>
      </w:pPr>
      <w:r w:rsidRPr="00CB5552">
        <w:rPr>
          <w:rFonts w:ascii="Times New Roman" w:hAnsi="Times New Roman" w:cs="Times New Roman"/>
          <w:sz w:val="20"/>
        </w:rPr>
        <w:t>K</w:t>
      </w:r>
      <w:r w:rsidR="00524FC7">
        <w:rPr>
          <w:rFonts w:ascii="Times New Roman" w:hAnsi="Times New Roman" w:cs="Times New Roman"/>
          <w:sz w:val="20"/>
        </w:rPr>
        <w:t>.</w:t>
      </w:r>
      <w:r w:rsidRPr="00CB5552">
        <w:rPr>
          <w:rFonts w:ascii="Times New Roman" w:hAnsi="Times New Roman" w:cs="Times New Roman"/>
          <w:sz w:val="20"/>
        </w:rPr>
        <w:t>G</w:t>
      </w:r>
      <w:r w:rsidR="00524FC7">
        <w:rPr>
          <w:rFonts w:ascii="Times New Roman" w:hAnsi="Times New Roman" w:cs="Times New Roman"/>
          <w:sz w:val="20"/>
        </w:rPr>
        <w:t>.</w:t>
      </w:r>
      <w:r w:rsidR="003126B2" w:rsidRPr="00CB5552">
        <w:rPr>
          <w:rFonts w:ascii="Times New Roman" w:hAnsi="Times New Roman" w:cs="Times New Roman"/>
          <w:sz w:val="20"/>
        </w:rPr>
        <w:t xml:space="preserve">Bhattacharyya, </w:t>
      </w:r>
      <w:r w:rsidRPr="00CB5552">
        <w:rPr>
          <w:rFonts w:ascii="Times New Roman" w:hAnsi="Times New Roman" w:cs="Times New Roman"/>
          <w:sz w:val="20"/>
        </w:rPr>
        <w:t>S</w:t>
      </w:r>
      <w:r w:rsidR="00524FC7">
        <w:rPr>
          <w:rFonts w:ascii="Times New Roman" w:hAnsi="Times New Roman" w:cs="Times New Roman"/>
          <w:sz w:val="20"/>
        </w:rPr>
        <w:t>.</w:t>
      </w:r>
      <w:r w:rsidRPr="00CB5552">
        <w:rPr>
          <w:rFonts w:ascii="Times New Roman" w:hAnsi="Times New Roman" w:cs="Times New Roman"/>
          <w:sz w:val="20"/>
        </w:rPr>
        <w:t>S</w:t>
      </w:r>
      <w:r w:rsidR="00524FC7">
        <w:rPr>
          <w:rFonts w:ascii="Times New Roman" w:hAnsi="Times New Roman" w:cs="Times New Roman"/>
          <w:sz w:val="20"/>
        </w:rPr>
        <w:t>.</w:t>
      </w:r>
      <w:r w:rsidR="003126B2" w:rsidRPr="00CB5552">
        <w:rPr>
          <w:rFonts w:ascii="Times New Roman" w:hAnsi="Times New Roman" w:cs="Times New Roman"/>
          <w:sz w:val="20"/>
        </w:rPr>
        <w:t>Gupta</w:t>
      </w:r>
      <w:r w:rsidR="00524FC7">
        <w:rPr>
          <w:rFonts w:ascii="Times New Roman" w:hAnsi="Times New Roman" w:cs="Times New Roman"/>
          <w:sz w:val="20"/>
        </w:rPr>
        <w:t>,“</w:t>
      </w:r>
      <w:r w:rsidR="003126B2" w:rsidRPr="00CB5552">
        <w:rPr>
          <w:rFonts w:ascii="Times New Roman" w:hAnsi="Times New Roman" w:cs="Times New Roman"/>
          <w:sz w:val="20"/>
        </w:rPr>
        <w:t>Adsorption of a few heavy metals on natural and modified kaolinite and montmorillonite: a review</w:t>
      </w:r>
      <w:r w:rsidR="00524FC7">
        <w:rPr>
          <w:rFonts w:ascii="Times New Roman" w:hAnsi="Times New Roman" w:cs="Times New Roman"/>
          <w:sz w:val="20"/>
        </w:rPr>
        <w:t>,”</w:t>
      </w:r>
      <w:r w:rsidR="003126B2" w:rsidRPr="00CB5552">
        <w:rPr>
          <w:rFonts w:ascii="Times New Roman" w:hAnsi="Times New Roman" w:cs="Times New Roman"/>
          <w:sz w:val="20"/>
        </w:rPr>
        <w:t xml:space="preserve"> Adv Colloid </w:t>
      </w:r>
      <w:proofErr w:type="spellStart"/>
      <w:r w:rsidR="003126B2" w:rsidRPr="00CB5552">
        <w:rPr>
          <w:rFonts w:ascii="Times New Roman" w:hAnsi="Times New Roman" w:cs="Times New Roman"/>
          <w:sz w:val="20"/>
        </w:rPr>
        <w:t>Interf</w:t>
      </w:r>
      <w:proofErr w:type="spellEnd"/>
      <w:r w:rsidR="003126B2" w:rsidRPr="00CB5552">
        <w:rPr>
          <w:rFonts w:ascii="Times New Roman" w:hAnsi="Times New Roman" w:cs="Times New Roman"/>
          <w:sz w:val="20"/>
        </w:rPr>
        <w:t xml:space="preserve"> </w:t>
      </w:r>
      <w:proofErr w:type="spellStart"/>
      <w:r w:rsidR="003126B2" w:rsidRPr="00CB5552">
        <w:rPr>
          <w:rFonts w:ascii="Times New Roman" w:hAnsi="Times New Roman" w:cs="Times New Roman"/>
          <w:sz w:val="20"/>
        </w:rPr>
        <w:t>Sci</w:t>
      </w:r>
      <w:proofErr w:type="spellEnd"/>
      <w:r w:rsidR="003126B2" w:rsidRPr="00CB5552">
        <w:rPr>
          <w:rFonts w:ascii="Times New Roman" w:hAnsi="Times New Roman" w:cs="Times New Roman"/>
          <w:sz w:val="20"/>
        </w:rPr>
        <w:t xml:space="preserve"> 140:114–131. </w:t>
      </w:r>
      <w:r w:rsidRPr="00CB5552">
        <w:rPr>
          <w:rFonts w:ascii="Times New Roman" w:hAnsi="Times New Roman" w:cs="Times New Roman"/>
          <w:sz w:val="20"/>
        </w:rPr>
        <w:t>(2008)</w:t>
      </w:r>
    </w:p>
    <w:p w:rsidR="003126B2" w:rsidRPr="00CB5552" w:rsidRDefault="00D6750E" w:rsidP="003126B2">
      <w:pPr>
        <w:pStyle w:val="ListParagraph"/>
        <w:numPr>
          <w:ilvl w:val="0"/>
          <w:numId w:val="10"/>
        </w:numPr>
        <w:spacing w:line="240" w:lineRule="auto"/>
        <w:jc w:val="both"/>
        <w:rPr>
          <w:rFonts w:ascii="Times New Roman" w:hAnsi="Times New Roman" w:cs="Times New Roman"/>
          <w:sz w:val="20"/>
        </w:rPr>
      </w:pPr>
      <w:r w:rsidRPr="00CB5552">
        <w:rPr>
          <w:rFonts w:ascii="Times New Roman" w:hAnsi="Times New Roman" w:cs="Times New Roman"/>
          <w:sz w:val="20"/>
        </w:rPr>
        <w:t>B</w:t>
      </w:r>
      <w:r w:rsidR="00524FC7">
        <w:rPr>
          <w:rFonts w:ascii="Times New Roman" w:hAnsi="Times New Roman" w:cs="Times New Roman"/>
          <w:sz w:val="20"/>
        </w:rPr>
        <w:t>.</w:t>
      </w:r>
      <w:r w:rsidR="003126B2" w:rsidRPr="00CB5552">
        <w:rPr>
          <w:rFonts w:ascii="Times New Roman" w:hAnsi="Times New Roman" w:cs="Times New Roman"/>
          <w:sz w:val="20"/>
        </w:rPr>
        <w:t xml:space="preserve">Mu, </w:t>
      </w:r>
      <w:r w:rsidRPr="00CB5552">
        <w:rPr>
          <w:rFonts w:ascii="Times New Roman" w:hAnsi="Times New Roman" w:cs="Times New Roman"/>
          <w:sz w:val="20"/>
        </w:rPr>
        <w:t>A</w:t>
      </w:r>
      <w:r w:rsidR="00524FC7">
        <w:rPr>
          <w:rFonts w:ascii="Times New Roman" w:hAnsi="Times New Roman" w:cs="Times New Roman"/>
          <w:sz w:val="20"/>
        </w:rPr>
        <w:t>.</w:t>
      </w:r>
      <w:r w:rsidR="003126B2" w:rsidRPr="00CB5552">
        <w:rPr>
          <w:rFonts w:ascii="Times New Roman" w:hAnsi="Times New Roman" w:cs="Times New Roman"/>
          <w:sz w:val="20"/>
        </w:rPr>
        <w:t>Wang</w:t>
      </w:r>
      <w:r w:rsidR="00524FC7">
        <w:rPr>
          <w:rFonts w:ascii="Times New Roman" w:hAnsi="Times New Roman" w:cs="Times New Roman"/>
          <w:sz w:val="20"/>
        </w:rPr>
        <w:t>,“</w:t>
      </w:r>
      <w:r w:rsidR="003126B2" w:rsidRPr="00CB5552">
        <w:rPr>
          <w:rFonts w:ascii="Times New Roman" w:hAnsi="Times New Roman" w:cs="Times New Roman"/>
          <w:sz w:val="20"/>
        </w:rPr>
        <w:t xml:space="preserve">Adsorption of dyes onto </w:t>
      </w:r>
      <w:proofErr w:type="spellStart"/>
      <w:r w:rsidR="003126B2" w:rsidRPr="00CB5552">
        <w:rPr>
          <w:rFonts w:ascii="Times New Roman" w:hAnsi="Times New Roman" w:cs="Times New Roman"/>
          <w:sz w:val="20"/>
        </w:rPr>
        <w:t>palygorskite</w:t>
      </w:r>
      <w:proofErr w:type="spellEnd"/>
      <w:r w:rsidR="003126B2" w:rsidRPr="00CB5552">
        <w:rPr>
          <w:rFonts w:ascii="Times New Roman" w:hAnsi="Times New Roman" w:cs="Times New Roman"/>
          <w:sz w:val="20"/>
        </w:rPr>
        <w:t xml:space="preserve"> and its composites: a review</w:t>
      </w:r>
      <w:r w:rsidR="00524FC7">
        <w:rPr>
          <w:rFonts w:ascii="Times New Roman" w:hAnsi="Times New Roman" w:cs="Times New Roman"/>
          <w:sz w:val="20"/>
        </w:rPr>
        <w:t>,”</w:t>
      </w:r>
      <w:r w:rsidR="003126B2" w:rsidRPr="00CB5552">
        <w:rPr>
          <w:rFonts w:ascii="Times New Roman" w:hAnsi="Times New Roman" w:cs="Times New Roman"/>
          <w:sz w:val="20"/>
        </w:rPr>
        <w:t xml:space="preserve"> J Environ Chem Eng 4:1274–1294.</w:t>
      </w:r>
      <w:r w:rsidRPr="00CB5552">
        <w:rPr>
          <w:rFonts w:ascii="Times New Roman" w:hAnsi="Times New Roman" w:cs="Times New Roman"/>
          <w:sz w:val="20"/>
        </w:rPr>
        <w:t>(2016)</w:t>
      </w:r>
      <w:r>
        <w:rPr>
          <w:rFonts w:ascii="Times New Roman" w:hAnsi="Times New Roman" w:cs="Times New Roman"/>
          <w:sz w:val="20"/>
        </w:rPr>
        <w:t>.</w:t>
      </w:r>
    </w:p>
    <w:p w:rsidR="003126B2" w:rsidRPr="00CB5552" w:rsidRDefault="00D6750E" w:rsidP="003126B2">
      <w:pPr>
        <w:pStyle w:val="ListParagraph"/>
        <w:numPr>
          <w:ilvl w:val="0"/>
          <w:numId w:val="10"/>
        </w:numPr>
        <w:spacing w:line="240" w:lineRule="auto"/>
        <w:jc w:val="both"/>
        <w:rPr>
          <w:rFonts w:ascii="Times New Roman" w:hAnsi="Times New Roman" w:cs="Times New Roman"/>
          <w:sz w:val="20"/>
        </w:rPr>
      </w:pPr>
      <w:proofErr w:type="spellStart"/>
      <w:r w:rsidRPr="00CB5552">
        <w:rPr>
          <w:rFonts w:ascii="Times New Roman" w:hAnsi="Times New Roman" w:cs="Times New Roman"/>
          <w:sz w:val="20"/>
        </w:rPr>
        <w:t>M</w:t>
      </w:r>
      <w:r w:rsidR="00524FC7">
        <w:rPr>
          <w:rFonts w:ascii="Times New Roman" w:hAnsi="Times New Roman" w:cs="Times New Roman"/>
          <w:sz w:val="20"/>
        </w:rPr>
        <w:t>.</w:t>
      </w:r>
      <w:r w:rsidRPr="00CB5552">
        <w:rPr>
          <w:rFonts w:ascii="Times New Roman" w:hAnsi="Times New Roman" w:cs="Times New Roman"/>
          <w:sz w:val="20"/>
        </w:rPr>
        <w:t>H</w:t>
      </w:r>
      <w:r w:rsidR="00524FC7">
        <w:rPr>
          <w:rFonts w:ascii="Times New Roman" w:hAnsi="Times New Roman" w:cs="Times New Roman"/>
          <w:sz w:val="20"/>
        </w:rPr>
        <w:t>.</w:t>
      </w:r>
      <w:r w:rsidR="003126B2" w:rsidRPr="00CB5552">
        <w:rPr>
          <w:rFonts w:ascii="Times New Roman" w:hAnsi="Times New Roman" w:cs="Times New Roman"/>
          <w:sz w:val="20"/>
        </w:rPr>
        <w:t>Abdel</w:t>
      </w:r>
      <w:proofErr w:type="spellEnd"/>
      <w:r w:rsidR="003126B2" w:rsidRPr="00CB5552">
        <w:rPr>
          <w:rFonts w:ascii="Times New Roman" w:hAnsi="Times New Roman" w:cs="Times New Roman"/>
          <w:sz w:val="20"/>
        </w:rPr>
        <w:t xml:space="preserve">-Aziz, </w:t>
      </w:r>
      <w:r w:rsidRPr="00CB5552">
        <w:rPr>
          <w:rFonts w:ascii="Times New Roman" w:hAnsi="Times New Roman" w:cs="Times New Roman"/>
          <w:sz w:val="20"/>
        </w:rPr>
        <w:t>N</w:t>
      </w:r>
      <w:r w:rsidR="00524FC7">
        <w:rPr>
          <w:rFonts w:ascii="Times New Roman" w:hAnsi="Times New Roman" w:cs="Times New Roman"/>
          <w:sz w:val="20"/>
        </w:rPr>
        <w:t>.</w:t>
      </w:r>
      <w:r w:rsidRPr="00CB5552">
        <w:rPr>
          <w:rFonts w:ascii="Times New Roman" w:hAnsi="Times New Roman" w:cs="Times New Roman"/>
          <w:sz w:val="20"/>
        </w:rPr>
        <w:t>K</w:t>
      </w:r>
      <w:r w:rsidR="00524FC7">
        <w:rPr>
          <w:rFonts w:ascii="Times New Roman" w:hAnsi="Times New Roman" w:cs="Times New Roman"/>
          <w:sz w:val="20"/>
        </w:rPr>
        <w:t xml:space="preserve">. </w:t>
      </w:r>
      <w:proofErr w:type="spellStart"/>
      <w:r w:rsidR="003126B2" w:rsidRPr="00CB5552">
        <w:rPr>
          <w:rFonts w:ascii="Times New Roman" w:hAnsi="Times New Roman" w:cs="Times New Roman"/>
          <w:sz w:val="20"/>
        </w:rPr>
        <w:t>Amin</w:t>
      </w:r>
      <w:proofErr w:type="spellEnd"/>
      <w:r w:rsidR="003126B2" w:rsidRPr="00CB5552">
        <w:rPr>
          <w:rFonts w:ascii="Times New Roman" w:hAnsi="Times New Roman" w:cs="Times New Roman"/>
          <w:sz w:val="20"/>
        </w:rPr>
        <w:t xml:space="preserve">, </w:t>
      </w:r>
      <w:proofErr w:type="spellStart"/>
      <w:r w:rsidRPr="00CB5552">
        <w:rPr>
          <w:rFonts w:ascii="Times New Roman" w:hAnsi="Times New Roman" w:cs="Times New Roman"/>
          <w:sz w:val="20"/>
        </w:rPr>
        <w:t>E</w:t>
      </w:r>
      <w:r w:rsidR="00524FC7">
        <w:rPr>
          <w:rFonts w:ascii="Times New Roman" w:hAnsi="Times New Roman" w:cs="Times New Roman"/>
          <w:sz w:val="20"/>
        </w:rPr>
        <w:t>.</w:t>
      </w:r>
      <w:r w:rsidRPr="00CB5552">
        <w:rPr>
          <w:rFonts w:ascii="Times New Roman" w:hAnsi="Times New Roman" w:cs="Times New Roman"/>
          <w:sz w:val="20"/>
        </w:rPr>
        <w:t>S</w:t>
      </w:r>
      <w:r w:rsidR="00524FC7">
        <w:rPr>
          <w:rFonts w:ascii="Times New Roman" w:hAnsi="Times New Roman" w:cs="Times New Roman"/>
          <w:sz w:val="20"/>
        </w:rPr>
        <w:t>.</w:t>
      </w:r>
      <w:r w:rsidRPr="00CB5552">
        <w:rPr>
          <w:rFonts w:ascii="Times New Roman" w:hAnsi="Times New Roman" w:cs="Times New Roman"/>
          <w:sz w:val="20"/>
        </w:rPr>
        <w:t>Z</w:t>
      </w:r>
      <w:r w:rsidR="00524FC7">
        <w:rPr>
          <w:rFonts w:ascii="Times New Roman" w:hAnsi="Times New Roman" w:cs="Times New Roman"/>
          <w:sz w:val="20"/>
        </w:rPr>
        <w:t>.</w:t>
      </w:r>
      <w:r w:rsidR="003126B2" w:rsidRPr="00CB5552">
        <w:rPr>
          <w:rFonts w:ascii="Times New Roman" w:hAnsi="Times New Roman" w:cs="Times New Roman"/>
          <w:sz w:val="20"/>
        </w:rPr>
        <w:t>El-Ashtoukhy</w:t>
      </w:r>
      <w:r w:rsidR="00524FC7">
        <w:rPr>
          <w:rFonts w:ascii="Times New Roman" w:hAnsi="Times New Roman" w:cs="Times New Roman"/>
          <w:sz w:val="20"/>
        </w:rPr>
        <w:t>,“</w:t>
      </w:r>
      <w:r w:rsidR="003126B2" w:rsidRPr="00CB5552">
        <w:rPr>
          <w:rFonts w:ascii="Times New Roman" w:hAnsi="Times New Roman" w:cs="Times New Roman"/>
          <w:sz w:val="20"/>
        </w:rPr>
        <w:t>Removal</w:t>
      </w:r>
      <w:proofErr w:type="spellEnd"/>
      <w:r w:rsidR="003126B2" w:rsidRPr="00CB5552">
        <w:rPr>
          <w:rFonts w:ascii="Times New Roman" w:hAnsi="Times New Roman" w:cs="Times New Roman"/>
          <w:sz w:val="20"/>
        </w:rPr>
        <w:t xml:space="preserve"> of heavy metals from aqueous solutions by liquid cation exchanger in a jet loop contactor</w:t>
      </w:r>
      <w:r w:rsidR="00524FC7">
        <w:rPr>
          <w:rFonts w:ascii="Times New Roman" w:hAnsi="Times New Roman" w:cs="Times New Roman"/>
          <w:sz w:val="20"/>
        </w:rPr>
        <w:t>,”</w:t>
      </w:r>
      <w:r w:rsidR="003126B2" w:rsidRPr="00CB5552">
        <w:rPr>
          <w:rFonts w:ascii="Times New Roman" w:hAnsi="Times New Roman" w:cs="Times New Roman"/>
          <w:sz w:val="20"/>
        </w:rPr>
        <w:t xml:space="preserve"> Hydrometallurgy 137:126–132.</w:t>
      </w:r>
      <w:r w:rsidRPr="00CB5552">
        <w:rPr>
          <w:rFonts w:ascii="Times New Roman" w:hAnsi="Times New Roman" w:cs="Times New Roman"/>
          <w:sz w:val="20"/>
        </w:rPr>
        <w:t>(2013)</w:t>
      </w:r>
      <w:r w:rsidR="00524FC7">
        <w:rPr>
          <w:rFonts w:ascii="Times New Roman" w:hAnsi="Times New Roman" w:cs="Times New Roman"/>
          <w:sz w:val="20"/>
        </w:rPr>
        <w:t>.</w:t>
      </w:r>
    </w:p>
    <w:p w:rsidR="003126B2" w:rsidRPr="00CB5552" w:rsidRDefault="00D6750E" w:rsidP="003126B2">
      <w:pPr>
        <w:pStyle w:val="ListParagraph"/>
        <w:numPr>
          <w:ilvl w:val="0"/>
          <w:numId w:val="10"/>
        </w:numPr>
        <w:spacing w:line="240" w:lineRule="auto"/>
        <w:jc w:val="both"/>
        <w:rPr>
          <w:rFonts w:ascii="Times New Roman" w:hAnsi="Times New Roman" w:cs="Times New Roman"/>
          <w:sz w:val="20"/>
        </w:rPr>
      </w:pPr>
      <w:r w:rsidRPr="00CB5552">
        <w:rPr>
          <w:rFonts w:ascii="Times New Roman" w:hAnsi="Times New Roman" w:cs="Times New Roman"/>
          <w:sz w:val="20"/>
        </w:rPr>
        <w:t>P</w:t>
      </w:r>
      <w:r w:rsidR="00524FC7">
        <w:rPr>
          <w:rFonts w:ascii="Times New Roman" w:hAnsi="Times New Roman" w:cs="Times New Roman"/>
          <w:sz w:val="20"/>
        </w:rPr>
        <w:t>.</w:t>
      </w:r>
      <w:r w:rsidR="003126B2" w:rsidRPr="00CB5552">
        <w:rPr>
          <w:rFonts w:ascii="Times New Roman" w:hAnsi="Times New Roman" w:cs="Times New Roman"/>
          <w:sz w:val="20"/>
        </w:rPr>
        <w:t xml:space="preserve">Srivastava, </w:t>
      </w:r>
      <w:r w:rsidRPr="00CB5552">
        <w:rPr>
          <w:rFonts w:ascii="Times New Roman" w:hAnsi="Times New Roman" w:cs="Times New Roman"/>
          <w:sz w:val="20"/>
        </w:rPr>
        <w:t>B</w:t>
      </w:r>
      <w:r w:rsidR="00524FC7">
        <w:rPr>
          <w:rFonts w:ascii="Times New Roman" w:hAnsi="Times New Roman" w:cs="Times New Roman"/>
          <w:sz w:val="20"/>
        </w:rPr>
        <w:t>.</w:t>
      </w:r>
      <w:r w:rsidR="003126B2" w:rsidRPr="00CB5552">
        <w:rPr>
          <w:rFonts w:ascii="Times New Roman" w:hAnsi="Times New Roman" w:cs="Times New Roman"/>
          <w:sz w:val="20"/>
        </w:rPr>
        <w:t xml:space="preserve">Singh, </w:t>
      </w:r>
      <w:r w:rsidRPr="00CB5552">
        <w:rPr>
          <w:rFonts w:ascii="Times New Roman" w:hAnsi="Times New Roman" w:cs="Times New Roman"/>
          <w:sz w:val="20"/>
        </w:rPr>
        <w:t>M</w:t>
      </w:r>
      <w:r w:rsidR="00524FC7">
        <w:rPr>
          <w:rFonts w:ascii="Times New Roman" w:hAnsi="Times New Roman" w:cs="Times New Roman"/>
          <w:sz w:val="20"/>
        </w:rPr>
        <w:t>.</w:t>
      </w:r>
      <w:r w:rsidR="003126B2" w:rsidRPr="00CB5552">
        <w:rPr>
          <w:rFonts w:ascii="Times New Roman" w:hAnsi="Times New Roman" w:cs="Times New Roman"/>
          <w:sz w:val="20"/>
        </w:rPr>
        <w:t>Angove</w:t>
      </w:r>
      <w:r w:rsidR="00524FC7">
        <w:rPr>
          <w:rFonts w:ascii="Times New Roman" w:hAnsi="Times New Roman" w:cs="Times New Roman"/>
          <w:sz w:val="20"/>
        </w:rPr>
        <w:t>,“</w:t>
      </w:r>
      <w:r w:rsidR="003126B2" w:rsidRPr="00CB5552">
        <w:rPr>
          <w:rFonts w:ascii="Times New Roman" w:hAnsi="Times New Roman" w:cs="Times New Roman"/>
          <w:sz w:val="20"/>
        </w:rPr>
        <w:t>Competitive adsorption behavior of heavy metals on kaolinite</w:t>
      </w:r>
      <w:r w:rsidR="00524FC7">
        <w:rPr>
          <w:rFonts w:ascii="Times New Roman" w:hAnsi="Times New Roman" w:cs="Times New Roman"/>
          <w:sz w:val="20"/>
        </w:rPr>
        <w:t>,”</w:t>
      </w:r>
      <w:r w:rsidR="003126B2" w:rsidRPr="00CB5552">
        <w:rPr>
          <w:rFonts w:ascii="Times New Roman" w:hAnsi="Times New Roman" w:cs="Times New Roman"/>
          <w:sz w:val="20"/>
        </w:rPr>
        <w:t xml:space="preserve"> J Colloid Interface Sci 290:28–38.</w:t>
      </w:r>
      <w:r w:rsidRPr="00CB5552">
        <w:rPr>
          <w:rFonts w:ascii="Times New Roman" w:hAnsi="Times New Roman" w:cs="Times New Roman"/>
          <w:sz w:val="20"/>
        </w:rPr>
        <w:t>(2005)</w:t>
      </w:r>
      <w:r w:rsidR="00524FC7">
        <w:rPr>
          <w:rFonts w:ascii="Times New Roman" w:hAnsi="Times New Roman" w:cs="Times New Roman"/>
          <w:sz w:val="20"/>
        </w:rPr>
        <w:t>.</w:t>
      </w:r>
    </w:p>
    <w:p w:rsidR="003126B2" w:rsidRPr="00CB5552" w:rsidRDefault="00D6750E" w:rsidP="003126B2">
      <w:pPr>
        <w:pStyle w:val="ListParagraph"/>
        <w:numPr>
          <w:ilvl w:val="0"/>
          <w:numId w:val="10"/>
        </w:numPr>
        <w:spacing w:line="240" w:lineRule="auto"/>
        <w:jc w:val="both"/>
        <w:rPr>
          <w:rFonts w:ascii="Times New Roman" w:hAnsi="Times New Roman" w:cs="Times New Roman"/>
          <w:sz w:val="20"/>
        </w:rPr>
      </w:pPr>
      <w:r w:rsidRPr="00CB5552">
        <w:rPr>
          <w:rFonts w:ascii="Times New Roman" w:hAnsi="Times New Roman" w:cs="Times New Roman"/>
          <w:sz w:val="20"/>
        </w:rPr>
        <w:t>N</w:t>
      </w:r>
      <w:r w:rsidR="00524FC7">
        <w:rPr>
          <w:rFonts w:ascii="Times New Roman" w:hAnsi="Times New Roman" w:cs="Times New Roman"/>
          <w:sz w:val="20"/>
        </w:rPr>
        <w:t>.</w:t>
      </w:r>
      <w:r w:rsidR="003126B2" w:rsidRPr="00CB5552">
        <w:rPr>
          <w:rFonts w:ascii="Times New Roman" w:hAnsi="Times New Roman" w:cs="Times New Roman"/>
          <w:sz w:val="20"/>
        </w:rPr>
        <w:t xml:space="preserve">Abdullah, </w:t>
      </w:r>
      <w:r w:rsidRPr="00CB5552">
        <w:rPr>
          <w:rFonts w:ascii="Times New Roman" w:hAnsi="Times New Roman" w:cs="Times New Roman"/>
          <w:sz w:val="20"/>
        </w:rPr>
        <w:t>N</w:t>
      </w:r>
      <w:r w:rsidR="00524FC7">
        <w:rPr>
          <w:rFonts w:ascii="Times New Roman" w:hAnsi="Times New Roman" w:cs="Times New Roman"/>
          <w:sz w:val="20"/>
        </w:rPr>
        <w:t>.</w:t>
      </w:r>
      <w:r w:rsidR="003126B2" w:rsidRPr="00CB5552">
        <w:rPr>
          <w:rFonts w:ascii="Times New Roman" w:hAnsi="Times New Roman" w:cs="Times New Roman"/>
          <w:sz w:val="20"/>
        </w:rPr>
        <w:t xml:space="preserve">Yusof, </w:t>
      </w:r>
      <w:r w:rsidRPr="00CB5552">
        <w:rPr>
          <w:rFonts w:ascii="Times New Roman" w:hAnsi="Times New Roman" w:cs="Times New Roman"/>
          <w:sz w:val="20"/>
        </w:rPr>
        <w:t>W</w:t>
      </w:r>
      <w:r w:rsidR="00524FC7">
        <w:rPr>
          <w:rFonts w:ascii="Times New Roman" w:hAnsi="Times New Roman" w:cs="Times New Roman"/>
          <w:sz w:val="20"/>
        </w:rPr>
        <w:t>.</w:t>
      </w:r>
      <w:r w:rsidRPr="00CB5552">
        <w:rPr>
          <w:rFonts w:ascii="Times New Roman" w:hAnsi="Times New Roman" w:cs="Times New Roman"/>
          <w:sz w:val="20"/>
        </w:rPr>
        <w:t>J</w:t>
      </w:r>
      <w:r w:rsidR="00524FC7">
        <w:rPr>
          <w:rFonts w:ascii="Times New Roman" w:hAnsi="Times New Roman" w:cs="Times New Roman"/>
          <w:sz w:val="20"/>
        </w:rPr>
        <w:t>.</w:t>
      </w:r>
      <w:r w:rsidR="003126B2" w:rsidRPr="00CB5552">
        <w:rPr>
          <w:rFonts w:ascii="Times New Roman" w:hAnsi="Times New Roman" w:cs="Times New Roman"/>
          <w:sz w:val="20"/>
        </w:rPr>
        <w:t xml:space="preserve">Lau, </w:t>
      </w:r>
      <w:r w:rsidRPr="00CB5552">
        <w:rPr>
          <w:rFonts w:ascii="Times New Roman" w:hAnsi="Times New Roman" w:cs="Times New Roman"/>
          <w:sz w:val="20"/>
        </w:rPr>
        <w:t>J</w:t>
      </w:r>
      <w:r w:rsidR="00524FC7">
        <w:rPr>
          <w:rFonts w:ascii="Times New Roman" w:hAnsi="Times New Roman" w:cs="Times New Roman"/>
          <w:sz w:val="20"/>
        </w:rPr>
        <w:t>.</w:t>
      </w:r>
      <w:r w:rsidR="003126B2" w:rsidRPr="00CB5552">
        <w:rPr>
          <w:rFonts w:ascii="Times New Roman" w:hAnsi="Times New Roman" w:cs="Times New Roman"/>
          <w:sz w:val="20"/>
        </w:rPr>
        <w:t>Jaafar,</w:t>
      </w:r>
      <w:r w:rsidRPr="00CB5552">
        <w:rPr>
          <w:rFonts w:ascii="Times New Roman" w:hAnsi="Times New Roman" w:cs="Times New Roman"/>
          <w:sz w:val="20"/>
        </w:rPr>
        <w:t xml:space="preserve"> A</w:t>
      </w:r>
      <w:r w:rsidR="00524FC7">
        <w:rPr>
          <w:rFonts w:ascii="Times New Roman" w:hAnsi="Times New Roman" w:cs="Times New Roman"/>
          <w:sz w:val="20"/>
        </w:rPr>
        <w:t xml:space="preserve">. </w:t>
      </w:r>
      <w:r w:rsidRPr="00CB5552">
        <w:rPr>
          <w:rFonts w:ascii="Times New Roman" w:hAnsi="Times New Roman" w:cs="Times New Roman"/>
          <w:sz w:val="20"/>
        </w:rPr>
        <w:t>F</w:t>
      </w:r>
      <w:r w:rsidR="00524FC7">
        <w:rPr>
          <w:rFonts w:ascii="Times New Roman" w:hAnsi="Times New Roman" w:cs="Times New Roman"/>
          <w:sz w:val="20"/>
        </w:rPr>
        <w:t>.</w:t>
      </w:r>
      <w:r w:rsidR="003126B2" w:rsidRPr="00CB5552">
        <w:rPr>
          <w:rFonts w:ascii="Times New Roman" w:hAnsi="Times New Roman" w:cs="Times New Roman"/>
          <w:sz w:val="20"/>
        </w:rPr>
        <w:t xml:space="preserve"> Ismail</w:t>
      </w:r>
      <w:r w:rsidR="00524FC7">
        <w:rPr>
          <w:rFonts w:ascii="Times New Roman" w:hAnsi="Times New Roman" w:cs="Times New Roman"/>
          <w:sz w:val="20"/>
        </w:rPr>
        <w:t>,“</w:t>
      </w:r>
      <w:r w:rsidR="003126B2" w:rsidRPr="00CB5552">
        <w:rPr>
          <w:rFonts w:ascii="Times New Roman" w:hAnsi="Times New Roman" w:cs="Times New Roman"/>
          <w:sz w:val="20"/>
        </w:rPr>
        <w:t>Recent trends of heavy metal removal from water/wastewater by membrane technologies</w:t>
      </w:r>
      <w:r w:rsidR="00524FC7">
        <w:rPr>
          <w:rFonts w:ascii="Times New Roman" w:hAnsi="Times New Roman" w:cs="Times New Roman"/>
          <w:sz w:val="20"/>
        </w:rPr>
        <w:t>,’</w:t>
      </w:r>
      <w:r w:rsidR="003126B2" w:rsidRPr="00CB5552">
        <w:rPr>
          <w:rFonts w:ascii="Times New Roman" w:hAnsi="Times New Roman" w:cs="Times New Roman"/>
          <w:sz w:val="20"/>
        </w:rPr>
        <w:t xml:space="preserve"> J Ind Eng Chem 76:17–38.</w:t>
      </w:r>
      <w:r w:rsidRPr="00CB5552">
        <w:rPr>
          <w:rFonts w:ascii="Times New Roman" w:hAnsi="Times New Roman" w:cs="Times New Roman"/>
          <w:sz w:val="20"/>
        </w:rPr>
        <w:t>(2019)</w:t>
      </w:r>
      <w:r>
        <w:rPr>
          <w:rFonts w:ascii="Times New Roman" w:hAnsi="Times New Roman" w:cs="Times New Roman"/>
          <w:sz w:val="20"/>
        </w:rPr>
        <w:t>.</w:t>
      </w:r>
    </w:p>
    <w:p w:rsidR="003126B2" w:rsidRPr="00CB5552" w:rsidRDefault="00D6750E" w:rsidP="003126B2">
      <w:pPr>
        <w:pStyle w:val="ListParagraph"/>
        <w:numPr>
          <w:ilvl w:val="0"/>
          <w:numId w:val="10"/>
        </w:numPr>
        <w:spacing w:line="240" w:lineRule="auto"/>
        <w:jc w:val="both"/>
        <w:rPr>
          <w:rFonts w:ascii="Times New Roman" w:hAnsi="Times New Roman" w:cs="Times New Roman"/>
          <w:sz w:val="20"/>
        </w:rPr>
      </w:pPr>
      <w:proofErr w:type="spellStart"/>
      <w:r w:rsidRPr="00CB5552">
        <w:rPr>
          <w:rFonts w:ascii="Times New Roman" w:hAnsi="Times New Roman" w:cs="Times New Roman"/>
          <w:sz w:val="20"/>
        </w:rPr>
        <w:t>D</w:t>
      </w:r>
      <w:r w:rsidR="00524FC7">
        <w:rPr>
          <w:rFonts w:ascii="Times New Roman" w:hAnsi="Times New Roman" w:cs="Times New Roman"/>
          <w:sz w:val="20"/>
        </w:rPr>
        <w:t>.</w:t>
      </w:r>
      <w:r w:rsidRPr="00CB5552">
        <w:rPr>
          <w:rFonts w:ascii="Times New Roman" w:hAnsi="Times New Roman" w:cs="Times New Roman"/>
          <w:sz w:val="20"/>
        </w:rPr>
        <w:t>S</w:t>
      </w:r>
      <w:r w:rsidR="00524FC7">
        <w:rPr>
          <w:rFonts w:ascii="Times New Roman" w:hAnsi="Times New Roman" w:cs="Times New Roman"/>
          <w:sz w:val="20"/>
        </w:rPr>
        <w:t>.</w:t>
      </w:r>
      <w:r w:rsidR="003126B2" w:rsidRPr="00CB5552">
        <w:rPr>
          <w:rFonts w:ascii="Times New Roman" w:hAnsi="Times New Roman" w:cs="Times New Roman"/>
          <w:sz w:val="20"/>
        </w:rPr>
        <w:t>Patil</w:t>
      </w:r>
      <w:proofErr w:type="spellEnd"/>
      <w:r w:rsidR="003126B2" w:rsidRPr="00CB5552">
        <w:rPr>
          <w:rFonts w:ascii="Times New Roman" w:hAnsi="Times New Roman" w:cs="Times New Roman"/>
          <w:sz w:val="20"/>
        </w:rPr>
        <w:t xml:space="preserve">, </w:t>
      </w:r>
      <w:proofErr w:type="spellStart"/>
      <w:r w:rsidRPr="00CB5552">
        <w:rPr>
          <w:rFonts w:ascii="Times New Roman" w:hAnsi="Times New Roman" w:cs="Times New Roman"/>
          <w:sz w:val="20"/>
        </w:rPr>
        <w:t>S</w:t>
      </w:r>
      <w:r w:rsidR="00524FC7">
        <w:rPr>
          <w:rFonts w:ascii="Times New Roman" w:hAnsi="Times New Roman" w:cs="Times New Roman"/>
          <w:sz w:val="20"/>
        </w:rPr>
        <w:t>.</w:t>
      </w:r>
      <w:r w:rsidRPr="00CB5552">
        <w:rPr>
          <w:rFonts w:ascii="Times New Roman" w:hAnsi="Times New Roman" w:cs="Times New Roman"/>
          <w:sz w:val="20"/>
        </w:rPr>
        <w:t>M</w:t>
      </w:r>
      <w:r w:rsidR="00524FC7">
        <w:rPr>
          <w:rFonts w:ascii="Times New Roman" w:hAnsi="Times New Roman" w:cs="Times New Roman"/>
          <w:sz w:val="20"/>
        </w:rPr>
        <w:t>.</w:t>
      </w:r>
      <w:r w:rsidR="003126B2" w:rsidRPr="00CB5552">
        <w:rPr>
          <w:rFonts w:ascii="Times New Roman" w:hAnsi="Times New Roman" w:cs="Times New Roman"/>
          <w:sz w:val="20"/>
        </w:rPr>
        <w:t>Chavan</w:t>
      </w:r>
      <w:proofErr w:type="spellEnd"/>
      <w:r w:rsidR="003126B2" w:rsidRPr="00CB5552">
        <w:rPr>
          <w:rFonts w:ascii="Times New Roman" w:hAnsi="Times New Roman" w:cs="Times New Roman"/>
          <w:sz w:val="20"/>
        </w:rPr>
        <w:t xml:space="preserve">, </w:t>
      </w:r>
      <w:proofErr w:type="spellStart"/>
      <w:r w:rsidRPr="00CB5552">
        <w:rPr>
          <w:rFonts w:ascii="Times New Roman" w:hAnsi="Times New Roman" w:cs="Times New Roman"/>
          <w:sz w:val="20"/>
        </w:rPr>
        <w:t>J</w:t>
      </w:r>
      <w:r w:rsidR="00524FC7">
        <w:rPr>
          <w:rFonts w:ascii="Times New Roman" w:hAnsi="Times New Roman" w:cs="Times New Roman"/>
          <w:sz w:val="20"/>
        </w:rPr>
        <w:t>.</w:t>
      </w:r>
      <w:r w:rsidRPr="00CB5552">
        <w:rPr>
          <w:rFonts w:ascii="Times New Roman" w:hAnsi="Times New Roman" w:cs="Times New Roman"/>
          <w:sz w:val="20"/>
        </w:rPr>
        <w:t>U</w:t>
      </w:r>
      <w:r w:rsidR="00524FC7">
        <w:rPr>
          <w:rFonts w:ascii="Times New Roman" w:hAnsi="Times New Roman" w:cs="Times New Roman"/>
          <w:sz w:val="20"/>
        </w:rPr>
        <w:t>.</w:t>
      </w:r>
      <w:r w:rsidRPr="00CB5552">
        <w:rPr>
          <w:rFonts w:ascii="Times New Roman" w:hAnsi="Times New Roman" w:cs="Times New Roman"/>
          <w:sz w:val="20"/>
        </w:rPr>
        <w:t>K</w:t>
      </w:r>
      <w:r w:rsidR="00524FC7">
        <w:rPr>
          <w:rFonts w:ascii="Times New Roman" w:hAnsi="Times New Roman" w:cs="Times New Roman"/>
          <w:sz w:val="20"/>
        </w:rPr>
        <w:t>.</w:t>
      </w:r>
      <w:r w:rsidR="003126B2" w:rsidRPr="00CB5552">
        <w:rPr>
          <w:rFonts w:ascii="Times New Roman" w:hAnsi="Times New Roman" w:cs="Times New Roman"/>
          <w:sz w:val="20"/>
        </w:rPr>
        <w:t>Oubagaranadin</w:t>
      </w:r>
      <w:r w:rsidR="00524FC7">
        <w:rPr>
          <w:rFonts w:ascii="Times New Roman" w:hAnsi="Times New Roman" w:cs="Times New Roman"/>
          <w:sz w:val="20"/>
        </w:rPr>
        <w:t>,“</w:t>
      </w:r>
      <w:r w:rsidR="003126B2" w:rsidRPr="00CB5552">
        <w:rPr>
          <w:rFonts w:ascii="Times New Roman" w:hAnsi="Times New Roman" w:cs="Times New Roman"/>
          <w:sz w:val="20"/>
        </w:rPr>
        <w:t>A</w:t>
      </w:r>
      <w:proofErr w:type="spellEnd"/>
      <w:r w:rsidR="003126B2" w:rsidRPr="00CB5552">
        <w:rPr>
          <w:rFonts w:ascii="Times New Roman" w:hAnsi="Times New Roman" w:cs="Times New Roman"/>
          <w:sz w:val="20"/>
        </w:rPr>
        <w:t xml:space="preserve"> review of technologies for manganese removal from wastewaters</w:t>
      </w:r>
      <w:r w:rsidR="00524FC7">
        <w:rPr>
          <w:rFonts w:ascii="Times New Roman" w:hAnsi="Times New Roman" w:cs="Times New Roman"/>
          <w:sz w:val="20"/>
        </w:rPr>
        <w:t xml:space="preserve">,” </w:t>
      </w:r>
      <w:r w:rsidR="003126B2" w:rsidRPr="00CB5552">
        <w:rPr>
          <w:rFonts w:ascii="Times New Roman" w:hAnsi="Times New Roman" w:cs="Times New Roman"/>
          <w:sz w:val="20"/>
        </w:rPr>
        <w:t>J Environ Chem Eng 4:468–</w:t>
      </w:r>
      <w:r w:rsidR="00524FC7" w:rsidRPr="00CB5552">
        <w:rPr>
          <w:rFonts w:ascii="Times New Roman" w:hAnsi="Times New Roman" w:cs="Times New Roman"/>
          <w:sz w:val="20"/>
        </w:rPr>
        <w:t>487. (</w:t>
      </w:r>
      <w:r w:rsidRPr="00CB5552">
        <w:rPr>
          <w:rFonts w:ascii="Times New Roman" w:hAnsi="Times New Roman" w:cs="Times New Roman"/>
          <w:sz w:val="20"/>
        </w:rPr>
        <w:t>2016)</w:t>
      </w:r>
      <w:r>
        <w:rPr>
          <w:rFonts w:ascii="Times New Roman" w:hAnsi="Times New Roman" w:cs="Times New Roman"/>
          <w:sz w:val="20"/>
        </w:rPr>
        <w:t>.</w:t>
      </w:r>
    </w:p>
    <w:p w:rsidR="003126B2" w:rsidRPr="00004306" w:rsidRDefault="00D6750E" w:rsidP="003126B2">
      <w:pPr>
        <w:pStyle w:val="ListParagraph"/>
        <w:numPr>
          <w:ilvl w:val="0"/>
          <w:numId w:val="10"/>
        </w:numPr>
        <w:spacing w:line="240" w:lineRule="auto"/>
        <w:jc w:val="both"/>
        <w:rPr>
          <w:rFonts w:ascii="Times New Roman" w:hAnsi="Times New Roman" w:cs="Times New Roman"/>
          <w:sz w:val="20"/>
        </w:rPr>
      </w:pPr>
      <w:proofErr w:type="spellStart"/>
      <w:r w:rsidRPr="00004306">
        <w:rPr>
          <w:rFonts w:ascii="Times New Roman" w:hAnsi="Times New Roman" w:cs="Times New Roman"/>
          <w:sz w:val="20"/>
        </w:rPr>
        <w:t>R</w:t>
      </w:r>
      <w:r w:rsidR="00524FC7">
        <w:rPr>
          <w:rFonts w:ascii="Times New Roman" w:hAnsi="Times New Roman" w:cs="Times New Roman"/>
          <w:sz w:val="20"/>
        </w:rPr>
        <w:t>.</w:t>
      </w:r>
      <w:r w:rsidRPr="00004306">
        <w:rPr>
          <w:rFonts w:ascii="Times New Roman" w:hAnsi="Times New Roman" w:cs="Times New Roman"/>
          <w:sz w:val="20"/>
        </w:rPr>
        <w:t>A</w:t>
      </w:r>
      <w:r w:rsidR="00524FC7">
        <w:rPr>
          <w:rFonts w:ascii="Times New Roman" w:hAnsi="Times New Roman" w:cs="Times New Roman"/>
          <w:sz w:val="20"/>
        </w:rPr>
        <w:t>.</w:t>
      </w:r>
      <w:r w:rsidR="003126B2" w:rsidRPr="00004306">
        <w:rPr>
          <w:rFonts w:ascii="Times New Roman" w:hAnsi="Times New Roman" w:cs="Times New Roman"/>
          <w:sz w:val="20"/>
        </w:rPr>
        <w:t>Chirakkara</w:t>
      </w:r>
      <w:proofErr w:type="spellEnd"/>
      <w:r w:rsidR="003126B2" w:rsidRPr="00004306">
        <w:rPr>
          <w:rFonts w:ascii="Times New Roman" w:hAnsi="Times New Roman" w:cs="Times New Roman"/>
          <w:sz w:val="20"/>
        </w:rPr>
        <w:t xml:space="preserve">, </w:t>
      </w:r>
      <w:proofErr w:type="spellStart"/>
      <w:r w:rsidRPr="00004306">
        <w:rPr>
          <w:rFonts w:ascii="Times New Roman" w:hAnsi="Times New Roman" w:cs="Times New Roman"/>
          <w:sz w:val="20"/>
        </w:rPr>
        <w:t>K</w:t>
      </w:r>
      <w:r w:rsidR="00524FC7">
        <w:rPr>
          <w:rFonts w:ascii="Times New Roman" w:hAnsi="Times New Roman" w:cs="Times New Roman"/>
          <w:sz w:val="20"/>
        </w:rPr>
        <w:t>.</w:t>
      </w:r>
      <w:r w:rsidRPr="00004306">
        <w:rPr>
          <w:rFonts w:ascii="Times New Roman" w:hAnsi="Times New Roman" w:cs="Times New Roman"/>
          <w:sz w:val="20"/>
        </w:rPr>
        <w:t>R</w:t>
      </w:r>
      <w:r w:rsidR="00524FC7">
        <w:rPr>
          <w:rFonts w:ascii="Times New Roman" w:hAnsi="Times New Roman" w:cs="Times New Roman"/>
          <w:sz w:val="20"/>
        </w:rPr>
        <w:t>.,“</w:t>
      </w:r>
      <w:r w:rsidR="003126B2" w:rsidRPr="00004306">
        <w:rPr>
          <w:rFonts w:ascii="Times New Roman" w:hAnsi="Times New Roman" w:cs="Times New Roman"/>
          <w:sz w:val="20"/>
        </w:rPr>
        <w:t>Reddy</w:t>
      </w:r>
      <w:proofErr w:type="spellEnd"/>
      <w:r w:rsidR="003126B2" w:rsidRPr="00004306">
        <w:rPr>
          <w:rFonts w:ascii="Times New Roman" w:hAnsi="Times New Roman" w:cs="Times New Roman"/>
          <w:sz w:val="20"/>
        </w:rPr>
        <w:t xml:space="preserve"> </w:t>
      </w:r>
      <w:proofErr w:type="spellStart"/>
      <w:r w:rsidR="003126B2" w:rsidRPr="00004306">
        <w:rPr>
          <w:rFonts w:ascii="Times New Roman" w:hAnsi="Times New Roman" w:cs="Times New Roman"/>
          <w:sz w:val="20"/>
        </w:rPr>
        <w:t>Phytoremediation</w:t>
      </w:r>
      <w:proofErr w:type="spellEnd"/>
      <w:r w:rsidR="003126B2" w:rsidRPr="00004306">
        <w:rPr>
          <w:rFonts w:ascii="Times New Roman" w:hAnsi="Times New Roman" w:cs="Times New Roman"/>
          <w:sz w:val="20"/>
        </w:rPr>
        <w:t xml:space="preserve"> of mixed contaminated </w:t>
      </w:r>
      <w:r w:rsidR="00524FC7" w:rsidRPr="00004306">
        <w:rPr>
          <w:rFonts w:ascii="Times New Roman" w:hAnsi="Times New Roman" w:cs="Times New Roman"/>
          <w:sz w:val="20"/>
        </w:rPr>
        <w:t>soils –</w:t>
      </w:r>
      <w:r w:rsidR="003126B2" w:rsidRPr="00004306">
        <w:rPr>
          <w:rFonts w:ascii="Times New Roman" w:hAnsi="Times New Roman" w:cs="Times New Roman"/>
          <w:sz w:val="20"/>
        </w:rPr>
        <w:t xml:space="preserve"> effects of initial concentrations</w:t>
      </w:r>
      <w:r w:rsidR="00524FC7">
        <w:rPr>
          <w:rFonts w:ascii="Times New Roman" w:hAnsi="Times New Roman" w:cs="Times New Roman"/>
          <w:sz w:val="20"/>
        </w:rPr>
        <w:t>,”</w:t>
      </w:r>
      <w:r w:rsidR="003126B2" w:rsidRPr="00004306">
        <w:rPr>
          <w:rFonts w:ascii="Times New Roman" w:hAnsi="Times New Roman" w:cs="Times New Roman"/>
          <w:sz w:val="20"/>
        </w:rPr>
        <w:t xml:space="preserve"> Geotechnical Special Publication, pp 1–10.</w:t>
      </w:r>
      <w:r w:rsidRPr="00004306">
        <w:rPr>
          <w:rFonts w:ascii="Times New Roman" w:hAnsi="Times New Roman" w:cs="Times New Roman"/>
          <w:sz w:val="20"/>
        </w:rPr>
        <w:t>(2014)</w:t>
      </w:r>
      <w:r w:rsidR="00524FC7">
        <w:rPr>
          <w:rFonts w:ascii="Times New Roman" w:hAnsi="Times New Roman" w:cs="Times New Roman"/>
          <w:sz w:val="20"/>
        </w:rPr>
        <w:t>.</w:t>
      </w:r>
    </w:p>
    <w:p w:rsidR="003126B2" w:rsidRDefault="00E72660" w:rsidP="003126B2">
      <w:pPr>
        <w:pStyle w:val="ListParagraph"/>
        <w:numPr>
          <w:ilvl w:val="0"/>
          <w:numId w:val="10"/>
        </w:numPr>
        <w:spacing w:line="240" w:lineRule="auto"/>
        <w:jc w:val="both"/>
        <w:rPr>
          <w:rFonts w:ascii="Times New Roman" w:hAnsi="Times New Roman" w:cs="Times New Roman"/>
          <w:sz w:val="20"/>
        </w:rPr>
      </w:pPr>
      <w:proofErr w:type="spellStart"/>
      <w:r w:rsidRPr="00004306">
        <w:rPr>
          <w:rFonts w:ascii="Times New Roman" w:hAnsi="Times New Roman" w:cs="Times New Roman"/>
          <w:sz w:val="20"/>
        </w:rPr>
        <w:t>N</w:t>
      </w:r>
      <w:r>
        <w:rPr>
          <w:rFonts w:ascii="Times New Roman" w:hAnsi="Times New Roman" w:cs="Times New Roman"/>
          <w:sz w:val="20"/>
        </w:rPr>
        <w:t>.</w:t>
      </w:r>
      <w:r w:rsidRPr="00004306">
        <w:rPr>
          <w:rFonts w:ascii="Times New Roman" w:hAnsi="Times New Roman" w:cs="Times New Roman"/>
          <w:sz w:val="20"/>
        </w:rPr>
        <w:t>S</w:t>
      </w:r>
      <w:r>
        <w:rPr>
          <w:rFonts w:ascii="Times New Roman" w:hAnsi="Times New Roman" w:cs="Times New Roman"/>
          <w:sz w:val="20"/>
        </w:rPr>
        <w:t>.</w:t>
      </w:r>
      <w:r w:rsidR="003126B2" w:rsidRPr="00004306">
        <w:rPr>
          <w:rFonts w:ascii="Times New Roman" w:hAnsi="Times New Roman" w:cs="Times New Roman"/>
          <w:sz w:val="20"/>
        </w:rPr>
        <w:t>Bolan</w:t>
      </w:r>
      <w:proofErr w:type="spellEnd"/>
      <w:r w:rsidR="003126B2" w:rsidRPr="00004306">
        <w:rPr>
          <w:rFonts w:ascii="Times New Roman" w:hAnsi="Times New Roman" w:cs="Times New Roman"/>
          <w:sz w:val="20"/>
        </w:rPr>
        <w:t xml:space="preserve">, </w:t>
      </w:r>
      <w:proofErr w:type="spellStart"/>
      <w:r w:rsidRPr="00004306">
        <w:rPr>
          <w:rFonts w:ascii="Times New Roman" w:hAnsi="Times New Roman" w:cs="Times New Roman"/>
          <w:sz w:val="20"/>
        </w:rPr>
        <w:t>J</w:t>
      </w:r>
      <w:r>
        <w:rPr>
          <w:rFonts w:ascii="Times New Roman" w:hAnsi="Times New Roman" w:cs="Times New Roman"/>
          <w:sz w:val="20"/>
        </w:rPr>
        <w:t>.</w:t>
      </w:r>
      <w:r w:rsidRPr="00004306">
        <w:rPr>
          <w:rFonts w:ascii="Times New Roman" w:hAnsi="Times New Roman" w:cs="Times New Roman"/>
          <w:sz w:val="20"/>
        </w:rPr>
        <w:t>H</w:t>
      </w:r>
      <w:r>
        <w:rPr>
          <w:rFonts w:ascii="Times New Roman" w:hAnsi="Times New Roman" w:cs="Times New Roman"/>
          <w:sz w:val="20"/>
        </w:rPr>
        <w:t>.</w:t>
      </w:r>
      <w:r w:rsidR="003126B2" w:rsidRPr="00004306">
        <w:rPr>
          <w:rFonts w:ascii="Times New Roman" w:hAnsi="Times New Roman" w:cs="Times New Roman"/>
          <w:sz w:val="20"/>
        </w:rPr>
        <w:t>Park</w:t>
      </w:r>
      <w:r w:rsidR="009E31C9">
        <w:rPr>
          <w:rFonts w:ascii="Times New Roman" w:hAnsi="Times New Roman" w:cs="Times New Roman"/>
          <w:sz w:val="20"/>
        </w:rPr>
        <w:t>,</w:t>
      </w:r>
      <w:r w:rsidRPr="00004306">
        <w:rPr>
          <w:rFonts w:ascii="Times New Roman" w:hAnsi="Times New Roman" w:cs="Times New Roman"/>
          <w:sz w:val="20"/>
        </w:rPr>
        <w:t>B</w:t>
      </w:r>
      <w:r w:rsidR="009E31C9">
        <w:rPr>
          <w:rFonts w:ascii="Times New Roman" w:hAnsi="Times New Roman" w:cs="Times New Roman"/>
          <w:sz w:val="20"/>
        </w:rPr>
        <w:t>.</w:t>
      </w:r>
      <w:r w:rsidR="003126B2" w:rsidRPr="00004306">
        <w:rPr>
          <w:rFonts w:ascii="Times New Roman" w:hAnsi="Times New Roman" w:cs="Times New Roman"/>
          <w:sz w:val="20"/>
        </w:rPr>
        <w:t>Robinson</w:t>
      </w:r>
      <w:proofErr w:type="spellEnd"/>
      <w:r w:rsidR="003126B2" w:rsidRPr="00004306">
        <w:rPr>
          <w:rFonts w:ascii="Times New Roman" w:hAnsi="Times New Roman" w:cs="Times New Roman"/>
          <w:sz w:val="20"/>
        </w:rPr>
        <w:t xml:space="preserve">, </w:t>
      </w:r>
      <w:proofErr w:type="spellStart"/>
      <w:r w:rsidRPr="00004306">
        <w:rPr>
          <w:rFonts w:ascii="Times New Roman" w:hAnsi="Times New Roman" w:cs="Times New Roman"/>
          <w:sz w:val="20"/>
        </w:rPr>
        <w:t>R</w:t>
      </w:r>
      <w:r w:rsidR="009E31C9">
        <w:rPr>
          <w:rFonts w:ascii="Times New Roman" w:hAnsi="Times New Roman" w:cs="Times New Roman"/>
          <w:sz w:val="20"/>
        </w:rPr>
        <w:t>.</w:t>
      </w:r>
      <w:r w:rsidR="003126B2" w:rsidRPr="00004306">
        <w:rPr>
          <w:rFonts w:ascii="Times New Roman" w:hAnsi="Times New Roman" w:cs="Times New Roman"/>
          <w:sz w:val="20"/>
        </w:rPr>
        <w:t>Naidu</w:t>
      </w:r>
      <w:r w:rsidR="009E31C9">
        <w:rPr>
          <w:rFonts w:ascii="Times New Roman" w:hAnsi="Times New Roman" w:cs="Times New Roman"/>
          <w:sz w:val="20"/>
        </w:rPr>
        <w:t>,</w:t>
      </w:r>
      <w:r w:rsidRPr="00004306">
        <w:rPr>
          <w:rFonts w:ascii="Times New Roman" w:hAnsi="Times New Roman" w:cs="Times New Roman"/>
          <w:sz w:val="20"/>
        </w:rPr>
        <w:t>K</w:t>
      </w:r>
      <w:r w:rsidR="009E31C9">
        <w:rPr>
          <w:rFonts w:ascii="Times New Roman" w:hAnsi="Times New Roman" w:cs="Times New Roman"/>
          <w:sz w:val="20"/>
        </w:rPr>
        <w:t>.</w:t>
      </w:r>
      <w:r w:rsidRPr="00004306">
        <w:rPr>
          <w:rFonts w:ascii="Times New Roman" w:hAnsi="Times New Roman" w:cs="Times New Roman"/>
          <w:sz w:val="20"/>
        </w:rPr>
        <w:t>Y</w:t>
      </w:r>
      <w:r w:rsidR="009E31C9">
        <w:rPr>
          <w:rFonts w:ascii="Times New Roman" w:hAnsi="Times New Roman" w:cs="Times New Roman"/>
          <w:sz w:val="20"/>
        </w:rPr>
        <w:t>.</w:t>
      </w:r>
      <w:r w:rsidR="003126B2" w:rsidRPr="00004306">
        <w:rPr>
          <w:rFonts w:ascii="Times New Roman" w:hAnsi="Times New Roman" w:cs="Times New Roman"/>
          <w:sz w:val="20"/>
        </w:rPr>
        <w:t>Huh</w:t>
      </w:r>
      <w:r w:rsidR="009E31C9">
        <w:rPr>
          <w:rFonts w:ascii="Times New Roman" w:hAnsi="Times New Roman" w:cs="Times New Roman"/>
          <w:sz w:val="20"/>
        </w:rPr>
        <w:t>,“</w:t>
      </w:r>
      <w:r w:rsidR="003126B2" w:rsidRPr="00004306">
        <w:rPr>
          <w:rFonts w:ascii="Times New Roman" w:hAnsi="Times New Roman" w:cs="Times New Roman"/>
          <w:sz w:val="20"/>
        </w:rPr>
        <w:t>Chapter</w:t>
      </w:r>
      <w:proofErr w:type="spellEnd"/>
      <w:r w:rsidR="003126B2" w:rsidRPr="00004306">
        <w:rPr>
          <w:rFonts w:ascii="Times New Roman" w:hAnsi="Times New Roman" w:cs="Times New Roman"/>
          <w:sz w:val="20"/>
        </w:rPr>
        <w:t xml:space="preserve"> 4: </w:t>
      </w:r>
      <w:proofErr w:type="spellStart"/>
      <w:r w:rsidR="003126B2" w:rsidRPr="00004306">
        <w:rPr>
          <w:rFonts w:ascii="Times New Roman" w:hAnsi="Times New Roman" w:cs="Times New Roman"/>
          <w:sz w:val="20"/>
        </w:rPr>
        <w:t>Phytostabilization</w:t>
      </w:r>
      <w:proofErr w:type="spellEnd"/>
      <w:r w:rsidR="003126B2" w:rsidRPr="00004306">
        <w:rPr>
          <w:rFonts w:ascii="Times New Roman" w:hAnsi="Times New Roman" w:cs="Times New Roman"/>
          <w:sz w:val="20"/>
        </w:rPr>
        <w:t>: a green approach to contaminant containment. In: Donald LS (</w:t>
      </w:r>
      <w:proofErr w:type="spellStart"/>
      <w:r w:rsidR="003126B2" w:rsidRPr="00004306">
        <w:rPr>
          <w:rFonts w:ascii="Times New Roman" w:hAnsi="Times New Roman" w:cs="Times New Roman"/>
          <w:sz w:val="20"/>
        </w:rPr>
        <w:t>ed</w:t>
      </w:r>
      <w:proofErr w:type="spellEnd"/>
      <w:r w:rsidR="003126B2" w:rsidRPr="00004306">
        <w:rPr>
          <w:rFonts w:ascii="Times New Roman" w:hAnsi="Times New Roman" w:cs="Times New Roman"/>
          <w:sz w:val="20"/>
        </w:rPr>
        <w:t xml:space="preserve">) Advances in </w:t>
      </w:r>
      <w:proofErr w:type="spellStart"/>
      <w:r w:rsidR="003126B2" w:rsidRPr="00004306">
        <w:rPr>
          <w:rFonts w:ascii="Times New Roman" w:hAnsi="Times New Roman" w:cs="Times New Roman"/>
          <w:sz w:val="20"/>
        </w:rPr>
        <w:t>agronomy</w:t>
      </w:r>
      <w:r w:rsidR="009E31C9">
        <w:rPr>
          <w:rFonts w:ascii="Times New Roman" w:hAnsi="Times New Roman" w:cs="Times New Roman"/>
          <w:sz w:val="20"/>
        </w:rPr>
        <w:t>,”</w:t>
      </w:r>
      <w:r w:rsidR="003126B2" w:rsidRPr="00004306">
        <w:rPr>
          <w:rFonts w:ascii="Times New Roman" w:hAnsi="Times New Roman" w:cs="Times New Roman"/>
          <w:sz w:val="20"/>
        </w:rPr>
        <w:t>Academic</w:t>
      </w:r>
      <w:proofErr w:type="spellEnd"/>
      <w:proofErr w:type="gramStart"/>
      <w:r w:rsidR="003126B2" w:rsidRPr="00004306">
        <w:rPr>
          <w:rFonts w:ascii="Times New Roman" w:hAnsi="Times New Roman" w:cs="Times New Roman"/>
          <w:sz w:val="20"/>
        </w:rPr>
        <w:t>.</w:t>
      </w:r>
      <w:r w:rsidRPr="00004306">
        <w:rPr>
          <w:rFonts w:ascii="Times New Roman" w:hAnsi="Times New Roman" w:cs="Times New Roman"/>
          <w:sz w:val="20"/>
        </w:rPr>
        <w:t>(</w:t>
      </w:r>
      <w:proofErr w:type="gramEnd"/>
      <w:r w:rsidRPr="00004306">
        <w:rPr>
          <w:rFonts w:ascii="Times New Roman" w:hAnsi="Times New Roman" w:cs="Times New Roman"/>
          <w:sz w:val="20"/>
        </w:rPr>
        <w:t>2011)</w:t>
      </w:r>
      <w:r w:rsidR="00524FC7">
        <w:rPr>
          <w:rFonts w:ascii="Times New Roman" w:hAnsi="Times New Roman" w:cs="Times New Roman"/>
          <w:sz w:val="20"/>
        </w:rPr>
        <w:t>.</w:t>
      </w:r>
    </w:p>
    <w:p w:rsidR="00E20F2A" w:rsidRPr="00524FC7" w:rsidRDefault="00E72660" w:rsidP="00E20F2A">
      <w:pPr>
        <w:pStyle w:val="ListParagraph"/>
        <w:numPr>
          <w:ilvl w:val="0"/>
          <w:numId w:val="10"/>
        </w:numPr>
        <w:spacing w:line="240" w:lineRule="auto"/>
        <w:jc w:val="both"/>
        <w:rPr>
          <w:rStyle w:val="Hyperlink"/>
          <w:rFonts w:ascii="Times New Roman" w:hAnsi="Times New Roman" w:cs="Times New Roman"/>
          <w:color w:val="auto"/>
          <w:sz w:val="20"/>
          <w:u w:val="none"/>
        </w:rPr>
      </w:pPr>
      <w:r w:rsidRPr="00E72660">
        <w:rPr>
          <w:sz w:val="20"/>
          <w:szCs w:val="18"/>
        </w:rPr>
        <w:t>C</w:t>
      </w:r>
      <w:r>
        <w:t xml:space="preserve">. </w:t>
      </w:r>
      <w:hyperlink r:id="rId13" w:history="1">
        <w:r w:rsidR="003126B2" w:rsidRPr="00524FC7">
          <w:rPr>
            <w:rStyle w:val="Hyperlink"/>
            <w:rFonts w:ascii="Times New Roman" w:hAnsi="Times New Roman" w:cs="Times New Roman"/>
            <w:color w:val="000000"/>
            <w:sz w:val="20"/>
            <w:u w:val="none"/>
          </w:rPr>
          <w:t>Karthik</w:t>
        </w:r>
        <w:r w:rsidRPr="00524FC7">
          <w:rPr>
            <w:rStyle w:val="Hyperlink"/>
            <w:rFonts w:ascii="Times New Roman" w:hAnsi="Times New Roman" w:cs="Times New Roman"/>
            <w:color w:val="000000"/>
            <w:sz w:val="20"/>
            <w:u w:val="none"/>
          </w:rPr>
          <w:t>,M.</w:t>
        </w:r>
        <w:r w:rsidR="003126B2" w:rsidRPr="00524FC7">
          <w:rPr>
            <w:rStyle w:val="Hyperlink"/>
            <w:rFonts w:ascii="Times New Roman" w:hAnsi="Times New Roman" w:cs="Times New Roman"/>
            <w:color w:val="000000"/>
            <w:sz w:val="20"/>
            <w:u w:val="none"/>
          </w:rPr>
          <w:t xml:space="preserve"> Oves, </w:t>
        </w:r>
        <w:r w:rsidRPr="00524FC7">
          <w:rPr>
            <w:rStyle w:val="Hyperlink"/>
            <w:rFonts w:ascii="Times New Roman" w:hAnsi="Times New Roman" w:cs="Times New Roman"/>
            <w:color w:val="000000"/>
            <w:sz w:val="20"/>
            <w:u w:val="none"/>
          </w:rPr>
          <w:t xml:space="preserve">R. </w:t>
        </w:r>
        <w:proofErr w:type="spellStart"/>
        <w:r w:rsidR="003126B2" w:rsidRPr="00524FC7">
          <w:rPr>
            <w:rStyle w:val="Hyperlink"/>
            <w:rFonts w:ascii="Times New Roman" w:hAnsi="Times New Roman" w:cs="Times New Roman"/>
            <w:color w:val="000000"/>
            <w:sz w:val="20"/>
            <w:u w:val="none"/>
          </w:rPr>
          <w:t>Thangabalu</w:t>
        </w:r>
        <w:r w:rsidRPr="00524FC7">
          <w:rPr>
            <w:rStyle w:val="Hyperlink"/>
            <w:rFonts w:ascii="Times New Roman" w:hAnsi="Times New Roman" w:cs="Times New Roman"/>
            <w:color w:val="000000"/>
            <w:sz w:val="20"/>
            <w:u w:val="none"/>
          </w:rPr>
          <w:t>,“</w:t>
        </w:r>
        <w:r w:rsidR="003126B2" w:rsidRPr="00524FC7">
          <w:rPr>
            <w:rStyle w:val="Hyperlink"/>
            <w:rFonts w:ascii="Times New Roman" w:hAnsi="Times New Roman" w:cs="Times New Roman"/>
            <w:color w:val="000000"/>
            <w:sz w:val="20"/>
            <w:u w:val="none"/>
          </w:rPr>
          <w:t>Cellulosimicrobiumfunkei</w:t>
        </w:r>
        <w:proofErr w:type="spellEnd"/>
        <w:r w:rsidR="003126B2" w:rsidRPr="00524FC7">
          <w:rPr>
            <w:rStyle w:val="Hyperlink"/>
            <w:rFonts w:ascii="Times New Roman" w:hAnsi="Times New Roman" w:cs="Times New Roman"/>
            <w:color w:val="000000"/>
            <w:sz w:val="20"/>
            <w:u w:val="none"/>
          </w:rPr>
          <w:t>-like enhances the growth of Phaseolus vulgaris by modulating oxidative damage under Chromium (VI) toxicity</w:t>
        </w:r>
        <w:r w:rsidRPr="00524FC7">
          <w:rPr>
            <w:rStyle w:val="Hyperlink"/>
            <w:rFonts w:ascii="Times New Roman" w:hAnsi="Times New Roman" w:cs="Times New Roman"/>
            <w:color w:val="000000"/>
            <w:sz w:val="20"/>
            <w:u w:val="none"/>
          </w:rPr>
          <w:t>,”</w:t>
        </w:r>
        <w:r w:rsidR="003126B2" w:rsidRPr="00524FC7">
          <w:rPr>
            <w:rStyle w:val="Hyperlink"/>
            <w:rFonts w:ascii="Times New Roman" w:hAnsi="Times New Roman" w:cs="Times New Roman"/>
            <w:color w:val="000000"/>
            <w:sz w:val="20"/>
            <w:u w:val="none"/>
          </w:rPr>
          <w:t> </w:t>
        </w:r>
        <w:r w:rsidR="003126B2" w:rsidRPr="00524FC7">
          <w:rPr>
            <w:rStyle w:val="Emphasis"/>
            <w:rFonts w:ascii="Times New Roman" w:hAnsi="Times New Roman" w:cs="Times New Roman"/>
            <w:color w:val="000000"/>
            <w:sz w:val="20"/>
          </w:rPr>
          <w:t>J Adv Res. </w:t>
        </w:r>
        <w:r w:rsidR="003126B2" w:rsidRPr="00524FC7">
          <w:rPr>
            <w:rStyle w:val="Hyperlink"/>
            <w:rFonts w:ascii="Times New Roman" w:hAnsi="Times New Roman" w:cs="Times New Roman"/>
            <w:color w:val="000000"/>
            <w:sz w:val="20"/>
            <w:u w:val="none"/>
          </w:rPr>
          <w:t>7(6):839–850.</w:t>
        </w:r>
      </w:hyperlink>
      <w:r w:rsidRPr="00524FC7">
        <w:rPr>
          <w:rFonts w:ascii="Times New Roman" w:hAnsi="Times New Roman" w:cs="Times New Roman"/>
          <w:sz w:val="20"/>
        </w:rPr>
        <w:t xml:space="preserve"> (</w:t>
      </w:r>
      <w:r w:rsidRPr="00524FC7">
        <w:rPr>
          <w:rStyle w:val="Hyperlink"/>
          <w:rFonts w:ascii="Times New Roman" w:hAnsi="Times New Roman" w:cs="Times New Roman"/>
          <w:color w:val="000000"/>
          <w:sz w:val="20"/>
          <w:u w:val="none"/>
        </w:rPr>
        <w:t>2016).</w:t>
      </w:r>
    </w:p>
    <w:p w:rsidR="00C84907" w:rsidRPr="00524FC7" w:rsidRDefault="00E72660" w:rsidP="00C84907">
      <w:pPr>
        <w:pStyle w:val="ListParagraph"/>
        <w:numPr>
          <w:ilvl w:val="0"/>
          <w:numId w:val="10"/>
        </w:numPr>
        <w:spacing w:line="240" w:lineRule="auto"/>
        <w:jc w:val="both"/>
        <w:rPr>
          <w:rStyle w:val="Hyperlink"/>
          <w:rFonts w:ascii="Times New Roman" w:hAnsi="Times New Roman" w:cs="Times New Roman"/>
          <w:color w:val="auto"/>
          <w:sz w:val="20"/>
          <w:u w:val="none"/>
        </w:rPr>
      </w:pPr>
      <w:r w:rsidRPr="00524FC7">
        <w:rPr>
          <w:rFonts w:ascii="Times New Roman" w:hAnsi="Times New Roman" w:cs="Times New Roman"/>
          <w:sz w:val="20"/>
        </w:rPr>
        <w:lastRenderedPageBreak/>
        <w:t xml:space="preserve">  E. M. E. </w:t>
      </w:r>
      <w:hyperlink r:id="rId14" w:history="1">
        <w:proofErr w:type="spellStart"/>
        <w:r w:rsidR="003126B2" w:rsidRPr="00524FC7">
          <w:rPr>
            <w:rStyle w:val="Hyperlink"/>
            <w:rFonts w:ascii="Times New Roman" w:hAnsi="Times New Roman" w:cs="Times New Roman"/>
            <w:color w:val="000000"/>
            <w:sz w:val="20"/>
            <w:u w:val="none"/>
          </w:rPr>
          <w:t>Alsbou</w:t>
        </w:r>
        <w:proofErr w:type="spellEnd"/>
        <w:r w:rsidRPr="00524FC7">
          <w:rPr>
            <w:rStyle w:val="Hyperlink"/>
            <w:rFonts w:ascii="Times New Roman" w:hAnsi="Times New Roman" w:cs="Times New Roman"/>
            <w:color w:val="000000"/>
            <w:sz w:val="20"/>
            <w:u w:val="none"/>
          </w:rPr>
          <w:t xml:space="preserve">, O.A. </w:t>
        </w:r>
        <w:r w:rsidR="003126B2" w:rsidRPr="00524FC7">
          <w:rPr>
            <w:rStyle w:val="Hyperlink"/>
            <w:rFonts w:ascii="Times New Roman" w:hAnsi="Times New Roman" w:cs="Times New Roman"/>
            <w:color w:val="000000"/>
            <w:sz w:val="20"/>
            <w:u w:val="none"/>
          </w:rPr>
          <w:t>Al-</w:t>
        </w:r>
        <w:proofErr w:type="spellStart"/>
        <w:r w:rsidR="003126B2" w:rsidRPr="00524FC7">
          <w:rPr>
            <w:rStyle w:val="Hyperlink"/>
            <w:rFonts w:ascii="Times New Roman" w:hAnsi="Times New Roman" w:cs="Times New Roman"/>
            <w:color w:val="000000"/>
            <w:sz w:val="20"/>
            <w:u w:val="none"/>
          </w:rPr>
          <w:t>Khashman</w:t>
        </w:r>
        <w:proofErr w:type="spellEnd"/>
        <w:r w:rsidRPr="00524FC7">
          <w:rPr>
            <w:rStyle w:val="Hyperlink"/>
            <w:rFonts w:ascii="Times New Roman" w:hAnsi="Times New Roman" w:cs="Times New Roman"/>
            <w:color w:val="000000"/>
            <w:sz w:val="20"/>
            <w:u w:val="none"/>
          </w:rPr>
          <w:t>, “</w:t>
        </w:r>
        <w:r w:rsidR="003126B2" w:rsidRPr="00524FC7">
          <w:rPr>
            <w:rStyle w:val="Hyperlink"/>
            <w:rFonts w:ascii="Times New Roman" w:hAnsi="Times New Roman" w:cs="Times New Roman"/>
            <w:color w:val="000000"/>
            <w:sz w:val="20"/>
            <w:u w:val="none"/>
          </w:rPr>
          <w:t>Heavy metal concentrations in roadside soil and street dust from Petra region, Jordan</w:t>
        </w:r>
        <w:r w:rsidRPr="00524FC7">
          <w:rPr>
            <w:rStyle w:val="Hyperlink"/>
            <w:rFonts w:ascii="Times New Roman" w:hAnsi="Times New Roman" w:cs="Times New Roman"/>
            <w:color w:val="000000"/>
            <w:sz w:val="20"/>
            <w:u w:val="none"/>
          </w:rPr>
          <w:t>,”</w:t>
        </w:r>
        <w:r w:rsidR="003126B2" w:rsidRPr="00524FC7">
          <w:rPr>
            <w:rStyle w:val="Hyperlink"/>
            <w:rFonts w:ascii="Times New Roman" w:hAnsi="Times New Roman" w:cs="Times New Roman"/>
            <w:color w:val="000000"/>
            <w:sz w:val="20"/>
            <w:u w:val="none"/>
          </w:rPr>
          <w:t> </w:t>
        </w:r>
        <w:r w:rsidR="003126B2" w:rsidRPr="00524FC7">
          <w:rPr>
            <w:rStyle w:val="Emphasis"/>
            <w:rFonts w:ascii="Times New Roman" w:hAnsi="Times New Roman" w:cs="Times New Roman"/>
            <w:color w:val="000000"/>
            <w:sz w:val="20"/>
          </w:rPr>
          <w:t>Environ Monit Asses.</w:t>
        </w:r>
        <w:r w:rsidR="003126B2" w:rsidRPr="00524FC7">
          <w:rPr>
            <w:rStyle w:val="Hyperlink"/>
            <w:rFonts w:ascii="Times New Roman" w:hAnsi="Times New Roman" w:cs="Times New Roman"/>
            <w:color w:val="000000"/>
            <w:sz w:val="20"/>
            <w:u w:val="none"/>
          </w:rPr>
          <w:t> 190(1):48.</w:t>
        </w:r>
      </w:hyperlink>
      <w:r w:rsidRPr="00524FC7">
        <w:rPr>
          <w:rStyle w:val="Hyperlink"/>
          <w:rFonts w:ascii="Times New Roman" w:hAnsi="Times New Roman" w:cs="Times New Roman"/>
          <w:color w:val="000000"/>
          <w:sz w:val="20"/>
          <w:u w:val="none"/>
        </w:rPr>
        <w:t>(1918).</w:t>
      </w:r>
    </w:p>
    <w:p w:rsidR="003126B2" w:rsidRPr="00524FC7" w:rsidRDefault="00E72660" w:rsidP="00C84907">
      <w:pPr>
        <w:pStyle w:val="ListParagraph"/>
        <w:numPr>
          <w:ilvl w:val="0"/>
          <w:numId w:val="10"/>
        </w:numPr>
        <w:spacing w:line="240" w:lineRule="auto"/>
        <w:jc w:val="both"/>
        <w:rPr>
          <w:rFonts w:ascii="Times New Roman" w:hAnsi="Times New Roman" w:cs="Times New Roman"/>
          <w:sz w:val="20"/>
        </w:rPr>
      </w:pPr>
      <w:r w:rsidRPr="00524FC7">
        <w:rPr>
          <w:rFonts w:ascii="Times New Roman" w:hAnsi="Times New Roman" w:cs="Times New Roman"/>
          <w:sz w:val="20"/>
        </w:rPr>
        <w:t xml:space="preserve">  J.  </w:t>
      </w:r>
      <w:hyperlink r:id="rId15" w:history="1">
        <w:r w:rsidR="003126B2" w:rsidRPr="00524FC7">
          <w:rPr>
            <w:rStyle w:val="Hyperlink"/>
            <w:rFonts w:ascii="Times New Roman" w:hAnsi="Times New Roman" w:cs="Times New Roman"/>
            <w:color w:val="auto"/>
            <w:sz w:val="20"/>
            <w:u w:val="none"/>
          </w:rPr>
          <w:t xml:space="preserve">Zhang, </w:t>
        </w:r>
        <w:r w:rsidRPr="00524FC7">
          <w:rPr>
            <w:rStyle w:val="Hyperlink"/>
            <w:rFonts w:ascii="Times New Roman" w:hAnsi="Times New Roman" w:cs="Times New Roman"/>
            <w:color w:val="auto"/>
            <w:sz w:val="20"/>
            <w:u w:val="none"/>
          </w:rPr>
          <w:t xml:space="preserve">H. </w:t>
        </w:r>
        <w:r w:rsidR="003126B2" w:rsidRPr="00524FC7">
          <w:rPr>
            <w:rStyle w:val="Hyperlink"/>
            <w:rFonts w:ascii="Times New Roman" w:hAnsi="Times New Roman" w:cs="Times New Roman"/>
            <w:color w:val="auto"/>
            <w:sz w:val="20"/>
            <w:u w:val="none"/>
          </w:rPr>
          <w:t xml:space="preserve">Li, </w:t>
        </w:r>
        <w:r w:rsidRPr="00524FC7">
          <w:rPr>
            <w:rStyle w:val="Hyperlink"/>
            <w:rFonts w:ascii="Times New Roman" w:hAnsi="Times New Roman" w:cs="Times New Roman"/>
            <w:color w:val="auto"/>
            <w:sz w:val="20"/>
            <w:u w:val="none"/>
          </w:rPr>
          <w:t xml:space="preserve">Y.  </w:t>
        </w:r>
        <w:r w:rsidR="003126B2" w:rsidRPr="00524FC7">
          <w:rPr>
            <w:rStyle w:val="Hyperlink"/>
            <w:rFonts w:ascii="Times New Roman" w:hAnsi="Times New Roman" w:cs="Times New Roman"/>
            <w:color w:val="auto"/>
            <w:sz w:val="20"/>
            <w:u w:val="none"/>
          </w:rPr>
          <w:t xml:space="preserve">Zhou, </w:t>
        </w:r>
        <w:r w:rsidRPr="00524FC7">
          <w:rPr>
            <w:rStyle w:val="Hyperlink"/>
            <w:rFonts w:ascii="Times New Roman" w:hAnsi="Times New Roman" w:cs="Times New Roman"/>
            <w:color w:val="auto"/>
            <w:sz w:val="20"/>
            <w:u w:val="none"/>
          </w:rPr>
          <w:t>“</w:t>
        </w:r>
        <w:r w:rsidR="003126B2" w:rsidRPr="00524FC7">
          <w:rPr>
            <w:rStyle w:val="Hyperlink"/>
            <w:rFonts w:ascii="Times New Roman" w:hAnsi="Times New Roman" w:cs="Times New Roman"/>
            <w:color w:val="auto"/>
            <w:sz w:val="20"/>
            <w:u w:val="none"/>
          </w:rPr>
          <w:t>Bioavailability and soil-to-crop transfer of heavy metals in farmland soils: A case study in the Pearl River Delta, South China</w:t>
        </w:r>
        <w:r w:rsidRPr="00524FC7">
          <w:rPr>
            <w:rStyle w:val="Hyperlink"/>
            <w:rFonts w:ascii="Times New Roman" w:hAnsi="Times New Roman" w:cs="Times New Roman"/>
            <w:color w:val="auto"/>
            <w:sz w:val="20"/>
            <w:u w:val="none"/>
          </w:rPr>
          <w:t>,”</w:t>
        </w:r>
        <w:r w:rsidR="003126B2" w:rsidRPr="00524FC7">
          <w:rPr>
            <w:rStyle w:val="Hyperlink"/>
            <w:rFonts w:ascii="Times New Roman" w:hAnsi="Times New Roman" w:cs="Times New Roman"/>
            <w:color w:val="auto"/>
            <w:sz w:val="20"/>
            <w:u w:val="none"/>
          </w:rPr>
          <w:t> </w:t>
        </w:r>
        <w:r w:rsidR="003126B2" w:rsidRPr="00524FC7">
          <w:rPr>
            <w:rStyle w:val="Emphasis"/>
            <w:rFonts w:ascii="Times New Roman" w:hAnsi="Times New Roman" w:cs="Times New Roman"/>
            <w:sz w:val="20"/>
          </w:rPr>
          <w:t>Environ Pol.</w:t>
        </w:r>
        <w:r w:rsidR="003126B2" w:rsidRPr="00524FC7">
          <w:rPr>
            <w:rStyle w:val="Hyperlink"/>
            <w:rFonts w:ascii="Times New Roman" w:hAnsi="Times New Roman" w:cs="Times New Roman"/>
            <w:color w:val="auto"/>
            <w:sz w:val="20"/>
            <w:u w:val="none"/>
          </w:rPr>
          <w:t> 235:710–719.</w:t>
        </w:r>
      </w:hyperlink>
      <w:r w:rsidR="00524FC7">
        <w:rPr>
          <w:rFonts w:ascii="Times New Roman" w:hAnsi="Times New Roman" w:cs="Times New Roman"/>
          <w:sz w:val="20"/>
        </w:rPr>
        <w:t>(</w:t>
      </w:r>
      <w:r w:rsidRPr="00524FC7">
        <w:rPr>
          <w:rStyle w:val="Hyperlink"/>
          <w:rFonts w:ascii="Times New Roman" w:hAnsi="Times New Roman" w:cs="Times New Roman"/>
          <w:color w:val="auto"/>
          <w:sz w:val="20"/>
          <w:u w:val="none"/>
        </w:rPr>
        <w:t>2018</w:t>
      </w:r>
      <w:r w:rsidR="00524FC7">
        <w:rPr>
          <w:rStyle w:val="Hyperlink"/>
          <w:rFonts w:ascii="Times New Roman" w:hAnsi="Times New Roman" w:cs="Times New Roman"/>
          <w:color w:val="auto"/>
          <w:sz w:val="20"/>
          <w:u w:val="none"/>
        </w:rPr>
        <w:t>).</w:t>
      </w:r>
    </w:p>
    <w:p w:rsidR="003126B2" w:rsidRPr="00524FC7" w:rsidRDefault="00C17A17" w:rsidP="003126B2">
      <w:pPr>
        <w:pStyle w:val="ref"/>
        <w:numPr>
          <w:ilvl w:val="0"/>
          <w:numId w:val="10"/>
        </w:numPr>
        <w:shd w:val="clear" w:color="auto" w:fill="FFFFFF"/>
        <w:jc w:val="both"/>
        <w:rPr>
          <w:color w:val="212529"/>
          <w:sz w:val="20"/>
          <w:szCs w:val="20"/>
        </w:rPr>
      </w:pPr>
      <w:r w:rsidRPr="00524FC7">
        <w:rPr>
          <w:sz w:val="20"/>
          <w:szCs w:val="20"/>
        </w:rPr>
        <w:t xml:space="preserve">  H. </w:t>
      </w:r>
      <w:hyperlink r:id="rId16" w:history="1">
        <w:proofErr w:type="spellStart"/>
        <w:r w:rsidR="003126B2" w:rsidRPr="00524FC7">
          <w:rPr>
            <w:rStyle w:val="Hyperlink"/>
            <w:color w:val="000000"/>
            <w:sz w:val="20"/>
            <w:szCs w:val="20"/>
            <w:u w:val="none"/>
          </w:rPr>
          <w:t>Sayel</w:t>
        </w:r>
        <w:r w:rsidRPr="00524FC7">
          <w:rPr>
            <w:rStyle w:val="Hyperlink"/>
            <w:color w:val="000000"/>
            <w:sz w:val="20"/>
            <w:szCs w:val="20"/>
            <w:u w:val="none"/>
          </w:rPr>
          <w:t>,N.T</w:t>
        </w:r>
        <w:proofErr w:type="spellEnd"/>
        <w:r w:rsidRPr="00524FC7">
          <w:rPr>
            <w:rStyle w:val="Hyperlink"/>
            <w:color w:val="000000"/>
            <w:sz w:val="20"/>
            <w:szCs w:val="20"/>
            <w:u w:val="none"/>
          </w:rPr>
          <w:t xml:space="preserve">. </w:t>
        </w:r>
        <w:proofErr w:type="spellStart"/>
        <w:r w:rsidR="003126B2" w:rsidRPr="00524FC7">
          <w:rPr>
            <w:rStyle w:val="Hyperlink"/>
            <w:color w:val="000000"/>
            <w:sz w:val="20"/>
            <w:szCs w:val="20"/>
            <w:u w:val="none"/>
          </w:rPr>
          <w:t>Joutey</w:t>
        </w:r>
        <w:proofErr w:type="spellEnd"/>
        <w:r w:rsidR="003126B2" w:rsidRPr="00524FC7">
          <w:rPr>
            <w:rStyle w:val="Hyperlink"/>
            <w:color w:val="000000"/>
            <w:sz w:val="20"/>
            <w:szCs w:val="20"/>
            <w:u w:val="none"/>
          </w:rPr>
          <w:t xml:space="preserve">, </w:t>
        </w:r>
        <w:r w:rsidRPr="00524FC7">
          <w:rPr>
            <w:rStyle w:val="Hyperlink"/>
            <w:color w:val="000000"/>
            <w:sz w:val="20"/>
            <w:szCs w:val="20"/>
            <w:u w:val="none"/>
          </w:rPr>
          <w:t xml:space="preserve">W. </w:t>
        </w:r>
        <w:proofErr w:type="spellStart"/>
        <w:r w:rsidR="003126B2" w:rsidRPr="00524FC7">
          <w:rPr>
            <w:rStyle w:val="Hyperlink"/>
            <w:color w:val="000000"/>
            <w:sz w:val="20"/>
            <w:szCs w:val="20"/>
            <w:u w:val="none"/>
          </w:rPr>
          <w:t>Bahafid</w:t>
        </w:r>
        <w:proofErr w:type="spellEnd"/>
        <w:r w:rsidR="003126B2" w:rsidRPr="00524FC7">
          <w:rPr>
            <w:rStyle w:val="Hyperlink"/>
            <w:color w:val="000000"/>
            <w:sz w:val="20"/>
            <w:szCs w:val="20"/>
            <w:u w:val="none"/>
          </w:rPr>
          <w:t>,</w:t>
        </w:r>
        <w:r w:rsidRPr="00524FC7">
          <w:rPr>
            <w:rStyle w:val="Hyperlink"/>
            <w:color w:val="000000"/>
            <w:sz w:val="20"/>
            <w:szCs w:val="20"/>
            <w:u w:val="none"/>
          </w:rPr>
          <w:t xml:space="preserve"> “</w:t>
        </w:r>
        <w:r w:rsidR="003126B2" w:rsidRPr="00524FC7">
          <w:rPr>
            <w:rStyle w:val="Hyperlink"/>
            <w:color w:val="000000"/>
            <w:sz w:val="20"/>
            <w:szCs w:val="20"/>
            <w:u w:val="none"/>
          </w:rPr>
          <w:t>Chromium resistant bacteria: impact on plant growth in soil microcosm</w:t>
        </w:r>
        <w:r w:rsidRPr="00524FC7">
          <w:rPr>
            <w:rStyle w:val="Hyperlink"/>
            <w:color w:val="000000"/>
            <w:sz w:val="20"/>
            <w:szCs w:val="20"/>
            <w:u w:val="none"/>
          </w:rPr>
          <w:t>,”</w:t>
        </w:r>
        <w:r w:rsidR="003126B2" w:rsidRPr="00524FC7">
          <w:rPr>
            <w:rStyle w:val="Hyperlink"/>
            <w:color w:val="000000"/>
            <w:sz w:val="20"/>
            <w:szCs w:val="20"/>
            <w:u w:val="none"/>
          </w:rPr>
          <w:t> </w:t>
        </w:r>
        <w:r w:rsidR="003126B2" w:rsidRPr="00524FC7">
          <w:rPr>
            <w:rStyle w:val="Emphasis"/>
            <w:color w:val="000000"/>
            <w:sz w:val="20"/>
            <w:szCs w:val="20"/>
          </w:rPr>
          <w:t>Arch Environ Prot.</w:t>
        </w:r>
        <w:r w:rsidR="003126B2" w:rsidRPr="00524FC7">
          <w:rPr>
            <w:rStyle w:val="Hyperlink"/>
            <w:color w:val="000000"/>
            <w:sz w:val="20"/>
            <w:szCs w:val="20"/>
            <w:u w:val="none"/>
          </w:rPr>
          <w:t> 40(2):81–89.</w:t>
        </w:r>
      </w:hyperlink>
      <w:r w:rsidR="00524FC7">
        <w:rPr>
          <w:sz w:val="20"/>
          <w:szCs w:val="20"/>
        </w:rPr>
        <w:t>(</w:t>
      </w:r>
      <w:r w:rsidRPr="00524FC7">
        <w:rPr>
          <w:rStyle w:val="Hyperlink"/>
          <w:color w:val="000000"/>
          <w:sz w:val="20"/>
          <w:szCs w:val="20"/>
          <w:u w:val="none"/>
        </w:rPr>
        <w:t>2014</w:t>
      </w:r>
      <w:r w:rsidR="00524FC7">
        <w:rPr>
          <w:rStyle w:val="Hyperlink"/>
          <w:color w:val="000000"/>
          <w:sz w:val="20"/>
          <w:szCs w:val="20"/>
          <w:u w:val="none"/>
        </w:rPr>
        <w:t>).</w:t>
      </w:r>
    </w:p>
    <w:p w:rsidR="003126B2" w:rsidRPr="000C34F4" w:rsidRDefault="00440663" w:rsidP="003126B2">
      <w:pPr>
        <w:pStyle w:val="ref"/>
        <w:numPr>
          <w:ilvl w:val="0"/>
          <w:numId w:val="10"/>
        </w:numPr>
        <w:shd w:val="clear" w:color="auto" w:fill="FFFFFF"/>
        <w:jc w:val="both"/>
        <w:rPr>
          <w:color w:val="212529"/>
          <w:sz w:val="20"/>
          <w:szCs w:val="20"/>
        </w:rPr>
      </w:pPr>
      <w:r w:rsidRPr="00524FC7">
        <w:rPr>
          <w:sz w:val="20"/>
          <w:szCs w:val="20"/>
        </w:rPr>
        <w:t xml:space="preserve"> G. </w:t>
      </w:r>
      <w:hyperlink r:id="rId17" w:history="1">
        <w:proofErr w:type="spellStart"/>
        <w:r w:rsidR="003126B2" w:rsidRPr="00524FC7">
          <w:rPr>
            <w:rStyle w:val="Hyperlink"/>
            <w:color w:val="000000"/>
            <w:sz w:val="20"/>
            <w:szCs w:val="20"/>
            <w:u w:val="none"/>
          </w:rPr>
          <w:t>Tepanosyan</w:t>
        </w:r>
        <w:proofErr w:type="spellEnd"/>
        <w:r w:rsidR="003126B2" w:rsidRPr="00524FC7">
          <w:rPr>
            <w:rStyle w:val="Hyperlink"/>
            <w:color w:val="000000"/>
            <w:sz w:val="20"/>
            <w:szCs w:val="20"/>
            <w:u w:val="none"/>
          </w:rPr>
          <w:t xml:space="preserve">, </w:t>
        </w:r>
        <w:r w:rsidRPr="00524FC7">
          <w:rPr>
            <w:rStyle w:val="Hyperlink"/>
            <w:color w:val="000000"/>
            <w:sz w:val="20"/>
            <w:szCs w:val="20"/>
            <w:u w:val="none"/>
          </w:rPr>
          <w:t xml:space="preserve">N. </w:t>
        </w:r>
        <w:proofErr w:type="spellStart"/>
        <w:r w:rsidR="003126B2" w:rsidRPr="00524FC7">
          <w:rPr>
            <w:rStyle w:val="Hyperlink"/>
            <w:color w:val="000000"/>
            <w:sz w:val="20"/>
            <w:szCs w:val="20"/>
            <w:u w:val="none"/>
          </w:rPr>
          <w:t>Maghakyan</w:t>
        </w:r>
        <w:r w:rsidRPr="00524FC7">
          <w:rPr>
            <w:rStyle w:val="Hyperlink"/>
            <w:color w:val="000000"/>
            <w:sz w:val="20"/>
            <w:szCs w:val="20"/>
            <w:u w:val="none"/>
          </w:rPr>
          <w:t>,L</w:t>
        </w:r>
        <w:proofErr w:type="spellEnd"/>
        <w:r w:rsidRPr="00524FC7">
          <w:rPr>
            <w:rStyle w:val="Hyperlink"/>
            <w:color w:val="000000"/>
            <w:sz w:val="20"/>
            <w:szCs w:val="20"/>
            <w:u w:val="none"/>
          </w:rPr>
          <w:t xml:space="preserve">. </w:t>
        </w:r>
        <w:r w:rsidR="003126B2" w:rsidRPr="00524FC7">
          <w:rPr>
            <w:rStyle w:val="Hyperlink"/>
            <w:color w:val="000000"/>
            <w:sz w:val="20"/>
            <w:szCs w:val="20"/>
            <w:u w:val="none"/>
          </w:rPr>
          <w:t>Sahakyan</w:t>
        </w:r>
        <w:r w:rsidRPr="00524FC7">
          <w:rPr>
            <w:rStyle w:val="Hyperlink"/>
            <w:color w:val="000000"/>
            <w:sz w:val="20"/>
            <w:szCs w:val="20"/>
            <w:u w:val="none"/>
          </w:rPr>
          <w:t>,“</w:t>
        </w:r>
        <w:r w:rsidR="003126B2" w:rsidRPr="00524FC7">
          <w:rPr>
            <w:rStyle w:val="Hyperlink"/>
            <w:color w:val="000000"/>
            <w:sz w:val="20"/>
            <w:szCs w:val="20"/>
            <w:u w:val="none"/>
          </w:rPr>
          <w:t xml:space="preserve">Heavy metals pollution levels and children health risk assessment of </w:t>
        </w:r>
        <w:proofErr w:type="spellStart"/>
        <w:r w:rsidR="003126B2" w:rsidRPr="00524FC7">
          <w:rPr>
            <w:rStyle w:val="Hyperlink"/>
            <w:color w:val="000000"/>
            <w:sz w:val="20"/>
            <w:szCs w:val="20"/>
            <w:u w:val="none"/>
          </w:rPr>
          <w:t>Yerean</w:t>
        </w:r>
        <w:proofErr w:type="spellEnd"/>
        <w:r w:rsidR="003126B2" w:rsidRPr="00524FC7">
          <w:rPr>
            <w:rStyle w:val="Hyperlink"/>
            <w:color w:val="000000"/>
            <w:sz w:val="20"/>
            <w:szCs w:val="20"/>
            <w:u w:val="none"/>
          </w:rPr>
          <w:t xml:space="preserve"> kindergartens soils</w:t>
        </w:r>
        <w:r w:rsidRPr="00524FC7">
          <w:rPr>
            <w:rStyle w:val="Hyperlink"/>
            <w:color w:val="000000"/>
            <w:sz w:val="20"/>
            <w:szCs w:val="20"/>
            <w:u w:val="none"/>
          </w:rPr>
          <w:t>,”</w:t>
        </w:r>
        <w:r w:rsidR="003126B2" w:rsidRPr="00524FC7">
          <w:rPr>
            <w:rStyle w:val="Hyperlink"/>
            <w:color w:val="000000"/>
            <w:sz w:val="20"/>
            <w:szCs w:val="20"/>
            <w:u w:val="none"/>
          </w:rPr>
          <w:t> </w:t>
        </w:r>
        <w:proofErr w:type="spellStart"/>
        <w:r w:rsidR="003126B2" w:rsidRPr="00524FC7">
          <w:rPr>
            <w:rStyle w:val="Emphasis"/>
            <w:color w:val="000000"/>
            <w:sz w:val="20"/>
            <w:szCs w:val="20"/>
          </w:rPr>
          <w:t>Ecotoxicol</w:t>
        </w:r>
        <w:proofErr w:type="spellEnd"/>
        <w:r w:rsidR="003126B2" w:rsidRPr="00524FC7">
          <w:rPr>
            <w:rStyle w:val="Emphasis"/>
            <w:color w:val="000000"/>
            <w:sz w:val="20"/>
            <w:szCs w:val="20"/>
          </w:rPr>
          <w:t xml:space="preserve"> and Environ Safet. </w:t>
        </w:r>
        <w:r w:rsidR="003126B2" w:rsidRPr="00524FC7">
          <w:rPr>
            <w:rStyle w:val="Hyperlink"/>
            <w:color w:val="000000"/>
            <w:sz w:val="20"/>
            <w:szCs w:val="20"/>
            <w:u w:val="none"/>
          </w:rPr>
          <w:t>142:257–265.</w:t>
        </w:r>
      </w:hyperlink>
      <w:r>
        <w:t>(</w:t>
      </w:r>
      <w:r w:rsidRPr="00440663">
        <w:rPr>
          <w:rStyle w:val="Hyperlink"/>
          <w:color w:val="000000"/>
          <w:sz w:val="20"/>
          <w:szCs w:val="20"/>
          <w:u w:val="none"/>
        </w:rPr>
        <w:t>2017</w:t>
      </w:r>
      <w:r>
        <w:rPr>
          <w:rStyle w:val="Hyperlink"/>
          <w:color w:val="000000"/>
          <w:sz w:val="20"/>
          <w:szCs w:val="20"/>
          <w:u w:val="none"/>
        </w:rPr>
        <w:t>)</w:t>
      </w:r>
      <w:r w:rsidR="00524FC7">
        <w:rPr>
          <w:rStyle w:val="Hyperlink"/>
          <w:color w:val="000000"/>
          <w:sz w:val="20"/>
          <w:szCs w:val="20"/>
          <w:u w:val="none"/>
        </w:rPr>
        <w:t>.</w:t>
      </w:r>
    </w:p>
    <w:p w:rsidR="003126B2" w:rsidRPr="000C34F4" w:rsidRDefault="00440663" w:rsidP="003126B2">
      <w:pPr>
        <w:pStyle w:val="ref"/>
        <w:numPr>
          <w:ilvl w:val="0"/>
          <w:numId w:val="10"/>
        </w:numPr>
        <w:shd w:val="clear" w:color="auto" w:fill="FFFFFF"/>
        <w:jc w:val="both"/>
        <w:rPr>
          <w:color w:val="212529"/>
          <w:sz w:val="20"/>
          <w:szCs w:val="20"/>
        </w:rPr>
      </w:pPr>
      <w:r w:rsidRPr="00440663">
        <w:rPr>
          <w:sz w:val="20"/>
          <w:szCs w:val="20"/>
        </w:rPr>
        <w:t>A</w:t>
      </w:r>
      <w:r>
        <w:rPr>
          <w:sz w:val="20"/>
          <w:szCs w:val="20"/>
        </w:rPr>
        <w:t xml:space="preserve">. </w:t>
      </w:r>
      <w:r w:rsidRPr="00440663">
        <w:rPr>
          <w:sz w:val="20"/>
          <w:szCs w:val="20"/>
        </w:rPr>
        <w:t>O</w:t>
      </w:r>
      <w:r>
        <w:rPr>
          <w:sz w:val="20"/>
          <w:szCs w:val="20"/>
        </w:rPr>
        <w:t xml:space="preserve">. </w:t>
      </w:r>
      <w:hyperlink r:id="rId18" w:history="1">
        <w:r w:rsidR="003126B2" w:rsidRPr="000C34F4">
          <w:rPr>
            <w:rStyle w:val="Hyperlink"/>
            <w:color w:val="000000"/>
            <w:sz w:val="20"/>
            <w:szCs w:val="20"/>
            <w:u w:val="none"/>
          </w:rPr>
          <w:t xml:space="preserve">Lukina, </w:t>
        </w:r>
        <w:r w:rsidRPr="00440663">
          <w:rPr>
            <w:rStyle w:val="Hyperlink"/>
            <w:color w:val="000000"/>
            <w:sz w:val="20"/>
            <w:szCs w:val="20"/>
            <w:u w:val="none"/>
          </w:rPr>
          <w:t>C</w:t>
        </w:r>
        <w:r>
          <w:rPr>
            <w:rStyle w:val="Hyperlink"/>
            <w:color w:val="000000"/>
            <w:sz w:val="20"/>
            <w:szCs w:val="20"/>
            <w:u w:val="none"/>
          </w:rPr>
          <w:t>.</w:t>
        </w:r>
        <w:r w:rsidR="003126B2" w:rsidRPr="000C34F4">
          <w:rPr>
            <w:rStyle w:val="Hyperlink"/>
            <w:color w:val="000000"/>
            <w:sz w:val="20"/>
            <w:szCs w:val="20"/>
            <w:u w:val="none"/>
          </w:rPr>
          <w:t xml:space="preserve">Boutin, </w:t>
        </w:r>
        <w:r w:rsidRPr="00440663">
          <w:rPr>
            <w:rStyle w:val="Hyperlink"/>
            <w:color w:val="000000"/>
            <w:sz w:val="20"/>
            <w:szCs w:val="20"/>
            <w:u w:val="none"/>
          </w:rPr>
          <w:t>O</w:t>
        </w:r>
        <w:r>
          <w:rPr>
            <w:rStyle w:val="Hyperlink"/>
            <w:color w:val="000000"/>
            <w:sz w:val="20"/>
            <w:szCs w:val="20"/>
            <w:u w:val="none"/>
          </w:rPr>
          <w:t>.</w:t>
        </w:r>
        <w:r w:rsidR="003126B2" w:rsidRPr="000C34F4">
          <w:rPr>
            <w:rStyle w:val="Hyperlink"/>
            <w:color w:val="000000"/>
            <w:sz w:val="20"/>
            <w:szCs w:val="20"/>
            <w:u w:val="none"/>
          </w:rPr>
          <w:t xml:space="preserve">Rowlan, </w:t>
        </w:r>
        <w:r>
          <w:rPr>
            <w:rStyle w:val="Hyperlink"/>
            <w:color w:val="000000"/>
            <w:sz w:val="20"/>
            <w:szCs w:val="20"/>
            <w:u w:val="none"/>
          </w:rPr>
          <w:t>“</w:t>
        </w:r>
        <w:r w:rsidR="003126B2" w:rsidRPr="000C34F4">
          <w:rPr>
            <w:rStyle w:val="Hyperlink"/>
            <w:color w:val="000000"/>
            <w:sz w:val="20"/>
            <w:szCs w:val="20"/>
            <w:u w:val="none"/>
          </w:rPr>
          <w:t>Evaluating trivalent chromium toxicity on wild terrestrial and wetland plant</w:t>
        </w:r>
        <w:r>
          <w:rPr>
            <w:rStyle w:val="Hyperlink"/>
            <w:color w:val="000000"/>
            <w:sz w:val="20"/>
            <w:szCs w:val="20"/>
            <w:u w:val="none"/>
          </w:rPr>
          <w:t>,”</w:t>
        </w:r>
        <w:r w:rsidR="003126B2" w:rsidRPr="000C34F4">
          <w:rPr>
            <w:rStyle w:val="Hyperlink"/>
            <w:color w:val="000000"/>
            <w:sz w:val="20"/>
            <w:szCs w:val="20"/>
            <w:u w:val="none"/>
          </w:rPr>
          <w:t>. </w:t>
        </w:r>
        <w:r w:rsidR="003126B2" w:rsidRPr="00440663">
          <w:rPr>
            <w:rStyle w:val="Emphasis"/>
            <w:i w:val="0"/>
            <w:iCs w:val="0"/>
            <w:color w:val="000000"/>
            <w:sz w:val="20"/>
            <w:szCs w:val="20"/>
          </w:rPr>
          <w:t>Chemosphere.</w:t>
        </w:r>
        <w:r w:rsidR="003126B2" w:rsidRPr="000C34F4">
          <w:rPr>
            <w:rStyle w:val="Hyperlink"/>
            <w:color w:val="000000"/>
            <w:sz w:val="20"/>
            <w:szCs w:val="20"/>
            <w:u w:val="none"/>
          </w:rPr>
          <w:t> 162:355–364.</w:t>
        </w:r>
      </w:hyperlink>
      <w:r>
        <w:t>(</w:t>
      </w:r>
      <w:r w:rsidRPr="00440663">
        <w:rPr>
          <w:rStyle w:val="Hyperlink"/>
          <w:color w:val="000000"/>
          <w:sz w:val="20"/>
          <w:szCs w:val="20"/>
          <w:u w:val="none"/>
        </w:rPr>
        <w:t>2016</w:t>
      </w:r>
      <w:r>
        <w:rPr>
          <w:rStyle w:val="Hyperlink"/>
          <w:color w:val="000000"/>
          <w:sz w:val="20"/>
          <w:szCs w:val="20"/>
          <w:u w:val="none"/>
        </w:rPr>
        <w:t>).</w:t>
      </w:r>
    </w:p>
    <w:p w:rsidR="003126B2" w:rsidRPr="00644036" w:rsidRDefault="00A42F3A" w:rsidP="003126B2">
      <w:pPr>
        <w:pStyle w:val="ref"/>
        <w:numPr>
          <w:ilvl w:val="0"/>
          <w:numId w:val="10"/>
        </w:numPr>
        <w:shd w:val="clear" w:color="auto" w:fill="FFFFFF"/>
        <w:jc w:val="both"/>
        <w:rPr>
          <w:sz w:val="20"/>
          <w:szCs w:val="20"/>
        </w:rPr>
      </w:pPr>
      <w:hyperlink r:id="rId19" w:history="1">
        <w:r w:rsidR="003126B2" w:rsidRPr="00644036">
          <w:rPr>
            <w:rStyle w:val="Hyperlink"/>
            <w:color w:val="auto"/>
            <w:sz w:val="20"/>
            <w:szCs w:val="20"/>
            <w:u w:val="none"/>
          </w:rPr>
          <w:t xml:space="preserve"> </w:t>
        </w:r>
        <w:proofErr w:type="spellStart"/>
        <w:r w:rsidR="003126B2" w:rsidRPr="00644036">
          <w:rPr>
            <w:rStyle w:val="Hyperlink"/>
            <w:color w:val="auto"/>
            <w:sz w:val="20"/>
            <w:szCs w:val="20"/>
            <w:u w:val="none"/>
          </w:rPr>
          <w:t>E</w:t>
        </w:r>
        <w:r w:rsidR="00644036">
          <w:rPr>
            <w:rStyle w:val="Hyperlink"/>
            <w:color w:val="auto"/>
            <w:sz w:val="20"/>
            <w:szCs w:val="20"/>
            <w:u w:val="none"/>
          </w:rPr>
          <w:t>.</w:t>
        </w:r>
        <w:r w:rsidR="00644036" w:rsidRPr="00644036">
          <w:rPr>
            <w:rStyle w:val="Hyperlink"/>
            <w:color w:val="auto"/>
            <w:sz w:val="20"/>
            <w:szCs w:val="20"/>
            <w:u w:val="none"/>
          </w:rPr>
          <w:t>Hesse</w:t>
        </w:r>
        <w:proofErr w:type="spellEnd"/>
        <w:r w:rsidR="00644036">
          <w:rPr>
            <w:rStyle w:val="Hyperlink"/>
            <w:color w:val="auto"/>
            <w:sz w:val="20"/>
            <w:szCs w:val="20"/>
            <w:u w:val="none"/>
          </w:rPr>
          <w:t>,</w:t>
        </w:r>
        <w:r w:rsidR="003126B2" w:rsidRPr="00644036">
          <w:rPr>
            <w:rStyle w:val="Hyperlink"/>
            <w:color w:val="auto"/>
            <w:sz w:val="20"/>
            <w:szCs w:val="20"/>
            <w:u w:val="none"/>
          </w:rPr>
          <w:t xml:space="preserve"> </w:t>
        </w:r>
        <w:proofErr w:type="spellStart"/>
        <w:r w:rsidR="003126B2" w:rsidRPr="00644036">
          <w:rPr>
            <w:rStyle w:val="Hyperlink"/>
            <w:color w:val="auto"/>
            <w:sz w:val="20"/>
            <w:szCs w:val="20"/>
            <w:u w:val="none"/>
          </w:rPr>
          <w:t>S</w:t>
        </w:r>
        <w:r w:rsidR="00644036">
          <w:rPr>
            <w:rStyle w:val="Hyperlink"/>
            <w:color w:val="auto"/>
            <w:sz w:val="20"/>
            <w:szCs w:val="20"/>
            <w:u w:val="none"/>
          </w:rPr>
          <w:t>.</w:t>
        </w:r>
        <w:r w:rsidR="00644036" w:rsidRPr="00644036">
          <w:rPr>
            <w:rStyle w:val="Hyperlink"/>
            <w:color w:val="auto"/>
            <w:sz w:val="20"/>
            <w:szCs w:val="20"/>
            <w:u w:val="none"/>
          </w:rPr>
          <w:t>O'Brien</w:t>
        </w:r>
        <w:proofErr w:type="spellEnd"/>
        <w:r w:rsidR="00644036">
          <w:rPr>
            <w:rStyle w:val="Hyperlink"/>
            <w:color w:val="auto"/>
            <w:sz w:val="20"/>
            <w:szCs w:val="20"/>
            <w:u w:val="none"/>
          </w:rPr>
          <w:t>,</w:t>
        </w:r>
        <w:r w:rsidR="003126B2" w:rsidRPr="00644036">
          <w:rPr>
            <w:rStyle w:val="Hyperlink"/>
            <w:color w:val="auto"/>
            <w:sz w:val="20"/>
            <w:szCs w:val="20"/>
            <w:u w:val="none"/>
          </w:rPr>
          <w:t xml:space="preserve"> </w:t>
        </w:r>
        <w:proofErr w:type="spellStart"/>
        <w:r w:rsidR="003126B2" w:rsidRPr="00644036">
          <w:rPr>
            <w:rStyle w:val="Hyperlink"/>
            <w:color w:val="auto"/>
            <w:sz w:val="20"/>
            <w:szCs w:val="20"/>
            <w:u w:val="none"/>
          </w:rPr>
          <w:t>N</w:t>
        </w:r>
        <w:r w:rsidR="00644036">
          <w:rPr>
            <w:rStyle w:val="Hyperlink"/>
            <w:color w:val="auto"/>
            <w:sz w:val="20"/>
            <w:szCs w:val="20"/>
            <w:u w:val="none"/>
          </w:rPr>
          <w:t>.</w:t>
        </w:r>
        <w:r w:rsidR="00644036" w:rsidRPr="00644036">
          <w:rPr>
            <w:rStyle w:val="Hyperlink"/>
            <w:color w:val="auto"/>
            <w:sz w:val="20"/>
            <w:szCs w:val="20"/>
            <w:u w:val="none"/>
          </w:rPr>
          <w:t>Tromas</w:t>
        </w:r>
        <w:proofErr w:type="spellEnd"/>
        <w:r w:rsidR="00644036">
          <w:rPr>
            <w:rStyle w:val="Hyperlink"/>
            <w:color w:val="auto"/>
            <w:sz w:val="20"/>
            <w:szCs w:val="20"/>
            <w:u w:val="none"/>
          </w:rPr>
          <w:t>, “</w:t>
        </w:r>
        <w:r w:rsidR="003126B2" w:rsidRPr="00644036">
          <w:rPr>
            <w:rStyle w:val="Hyperlink"/>
            <w:color w:val="auto"/>
            <w:sz w:val="20"/>
            <w:szCs w:val="20"/>
            <w:u w:val="none"/>
          </w:rPr>
          <w:t xml:space="preserve">Ecological selection of </w:t>
        </w:r>
        <w:proofErr w:type="spellStart"/>
        <w:r w:rsidR="003126B2" w:rsidRPr="00644036">
          <w:rPr>
            <w:rStyle w:val="Hyperlink"/>
            <w:color w:val="auto"/>
            <w:sz w:val="20"/>
            <w:szCs w:val="20"/>
            <w:u w:val="none"/>
          </w:rPr>
          <w:t>siderophore</w:t>
        </w:r>
        <w:proofErr w:type="spellEnd"/>
        <w:r w:rsidR="003126B2" w:rsidRPr="00644036">
          <w:rPr>
            <w:rStyle w:val="Hyperlink"/>
            <w:color w:val="auto"/>
            <w:sz w:val="20"/>
            <w:szCs w:val="20"/>
            <w:u w:val="none"/>
          </w:rPr>
          <w:t xml:space="preserve">-producing microbial </w:t>
        </w:r>
        <w:proofErr w:type="spellStart"/>
        <w:r w:rsidR="003126B2" w:rsidRPr="00644036">
          <w:rPr>
            <w:rStyle w:val="Hyperlink"/>
            <w:color w:val="auto"/>
            <w:sz w:val="20"/>
            <w:szCs w:val="20"/>
            <w:u w:val="none"/>
          </w:rPr>
          <w:t>taxa</w:t>
        </w:r>
        <w:proofErr w:type="spellEnd"/>
        <w:r w:rsidR="003126B2" w:rsidRPr="00644036">
          <w:rPr>
            <w:rStyle w:val="Hyperlink"/>
            <w:color w:val="auto"/>
            <w:sz w:val="20"/>
            <w:szCs w:val="20"/>
            <w:u w:val="none"/>
          </w:rPr>
          <w:t xml:space="preserve"> in response to heavy metal contamination</w:t>
        </w:r>
        <w:r w:rsidR="00440663">
          <w:rPr>
            <w:rStyle w:val="Hyperlink"/>
            <w:color w:val="auto"/>
            <w:sz w:val="20"/>
            <w:szCs w:val="20"/>
            <w:u w:val="none"/>
          </w:rPr>
          <w:t>,”</w:t>
        </w:r>
        <w:r w:rsidR="00440663" w:rsidRPr="00644036">
          <w:rPr>
            <w:rStyle w:val="Emphasis"/>
            <w:sz w:val="20"/>
            <w:szCs w:val="20"/>
          </w:rPr>
          <w:t xml:space="preserve"> E.</w:t>
        </w:r>
        <w:r w:rsidR="003126B2" w:rsidRPr="00644036">
          <w:rPr>
            <w:rStyle w:val="Emphasis"/>
            <w:sz w:val="20"/>
            <w:szCs w:val="20"/>
          </w:rPr>
          <w:t xml:space="preserve">col </w:t>
        </w:r>
        <w:proofErr w:type="spellStart"/>
        <w:r w:rsidR="003126B2" w:rsidRPr="00644036">
          <w:rPr>
            <w:rStyle w:val="Emphasis"/>
            <w:sz w:val="20"/>
            <w:szCs w:val="20"/>
          </w:rPr>
          <w:t>Lett</w:t>
        </w:r>
        <w:proofErr w:type="spellEnd"/>
        <w:r w:rsidR="003126B2" w:rsidRPr="00644036">
          <w:rPr>
            <w:rStyle w:val="Hyperlink"/>
            <w:color w:val="auto"/>
            <w:sz w:val="20"/>
            <w:szCs w:val="20"/>
            <w:u w:val="none"/>
          </w:rPr>
          <w:t>.</w:t>
        </w:r>
        <w:r w:rsidR="00644036">
          <w:rPr>
            <w:rStyle w:val="Hyperlink"/>
            <w:color w:val="auto"/>
            <w:sz w:val="20"/>
            <w:szCs w:val="20"/>
            <w:u w:val="none"/>
          </w:rPr>
          <w:t xml:space="preserve">, </w:t>
        </w:r>
        <w:r w:rsidR="003126B2" w:rsidRPr="00644036">
          <w:rPr>
            <w:rStyle w:val="Hyperlink"/>
            <w:color w:val="auto"/>
            <w:sz w:val="20"/>
            <w:szCs w:val="20"/>
            <w:u w:val="none"/>
          </w:rPr>
          <w:t>21(1):117–127.</w:t>
        </w:r>
      </w:hyperlink>
      <w:r w:rsidR="00524FC7">
        <w:rPr>
          <w:rStyle w:val="Hyperlink"/>
          <w:color w:val="auto"/>
          <w:sz w:val="20"/>
          <w:szCs w:val="20"/>
          <w:u w:val="none"/>
        </w:rPr>
        <w:t>(</w:t>
      </w:r>
      <w:r w:rsidR="00542200">
        <w:rPr>
          <w:rStyle w:val="Hyperlink"/>
          <w:color w:val="auto"/>
          <w:sz w:val="20"/>
          <w:szCs w:val="20"/>
          <w:u w:val="none"/>
        </w:rPr>
        <w:t>2018</w:t>
      </w:r>
      <w:r w:rsidR="00524FC7">
        <w:rPr>
          <w:rStyle w:val="Hyperlink"/>
          <w:color w:val="auto"/>
          <w:sz w:val="20"/>
          <w:szCs w:val="20"/>
          <w:u w:val="none"/>
        </w:rPr>
        <w:t>).</w:t>
      </w:r>
    </w:p>
    <w:p w:rsidR="003126B2" w:rsidRPr="00CF6A95" w:rsidRDefault="00CF6A95" w:rsidP="00CF6A95">
      <w:pPr>
        <w:pStyle w:val="ListParagraph"/>
        <w:numPr>
          <w:ilvl w:val="0"/>
          <w:numId w:val="10"/>
        </w:numPr>
        <w:spacing w:line="240" w:lineRule="auto"/>
        <w:jc w:val="both"/>
        <w:rPr>
          <w:rFonts w:ascii="Times New Roman" w:hAnsi="Times New Roman" w:cs="Times New Roman"/>
          <w:sz w:val="20"/>
        </w:rPr>
      </w:pPr>
      <w:r w:rsidRPr="00CF6A95">
        <w:rPr>
          <w:rFonts w:ascii="Times New Roman" w:hAnsi="Times New Roman" w:cs="Times New Roman"/>
          <w:sz w:val="20"/>
        </w:rPr>
        <w:t>E</w:t>
      </w:r>
      <w:r w:rsidR="00644036">
        <w:rPr>
          <w:rFonts w:ascii="Times New Roman" w:hAnsi="Times New Roman" w:cs="Times New Roman"/>
          <w:sz w:val="20"/>
        </w:rPr>
        <w:t>.</w:t>
      </w:r>
      <w:r w:rsidR="00644036" w:rsidRPr="00CF6A95">
        <w:rPr>
          <w:rFonts w:ascii="Times New Roman" w:hAnsi="Times New Roman" w:cs="Times New Roman"/>
          <w:sz w:val="20"/>
        </w:rPr>
        <w:t>Nieboer</w:t>
      </w:r>
      <w:r w:rsidR="00644036">
        <w:rPr>
          <w:rFonts w:ascii="Times New Roman" w:hAnsi="Times New Roman" w:cs="Times New Roman"/>
          <w:sz w:val="20"/>
        </w:rPr>
        <w:t>,</w:t>
      </w:r>
      <w:r w:rsidRPr="00CF6A95">
        <w:rPr>
          <w:rFonts w:ascii="Times New Roman" w:hAnsi="Times New Roman" w:cs="Times New Roman"/>
          <w:sz w:val="20"/>
        </w:rPr>
        <w:t xml:space="preserve"> D</w:t>
      </w:r>
      <w:r w:rsidR="00644036">
        <w:rPr>
          <w:rFonts w:ascii="Times New Roman" w:hAnsi="Times New Roman" w:cs="Times New Roman"/>
          <w:sz w:val="20"/>
        </w:rPr>
        <w:t>.</w:t>
      </w:r>
      <w:r w:rsidRPr="00CF6A95">
        <w:rPr>
          <w:rFonts w:ascii="Times New Roman" w:hAnsi="Times New Roman" w:cs="Times New Roman"/>
          <w:sz w:val="20"/>
        </w:rPr>
        <w:t>H</w:t>
      </w:r>
      <w:r w:rsidR="00644036">
        <w:rPr>
          <w:rFonts w:ascii="Times New Roman" w:hAnsi="Times New Roman" w:cs="Times New Roman"/>
          <w:sz w:val="20"/>
        </w:rPr>
        <w:t>.</w:t>
      </w:r>
      <w:r w:rsidRPr="00CF6A95">
        <w:rPr>
          <w:rFonts w:ascii="Times New Roman" w:hAnsi="Times New Roman" w:cs="Times New Roman"/>
          <w:sz w:val="20"/>
        </w:rPr>
        <w:t>S</w:t>
      </w:r>
      <w:r w:rsidR="00644036">
        <w:rPr>
          <w:rFonts w:ascii="Times New Roman" w:hAnsi="Times New Roman" w:cs="Times New Roman"/>
          <w:sz w:val="20"/>
        </w:rPr>
        <w:t>.</w:t>
      </w:r>
      <w:r w:rsidR="00644036" w:rsidRPr="00CF6A95">
        <w:rPr>
          <w:rFonts w:ascii="Times New Roman" w:hAnsi="Times New Roman" w:cs="Times New Roman"/>
          <w:sz w:val="20"/>
        </w:rPr>
        <w:t>Richardson</w:t>
      </w:r>
      <w:r w:rsidR="00644036">
        <w:rPr>
          <w:rFonts w:ascii="Times New Roman" w:hAnsi="Times New Roman" w:cs="Times New Roman"/>
          <w:sz w:val="20"/>
        </w:rPr>
        <w:t>,“</w:t>
      </w:r>
      <w:r w:rsidRPr="00CF6A95">
        <w:rPr>
          <w:rFonts w:ascii="Times New Roman" w:hAnsi="Times New Roman" w:cs="Times New Roman"/>
          <w:sz w:val="20"/>
        </w:rPr>
        <w:t>The replacement of the nondescript term ‘‘heavy metals’’ by a biologically and chemically significant classification of metal ions</w:t>
      </w:r>
      <w:r w:rsidR="00644036">
        <w:rPr>
          <w:rFonts w:ascii="Times New Roman" w:hAnsi="Times New Roman" w:cs="Times New Roman"/>
          <w:sz w:val="20"/>
        </w:rPr>
        <w:t>,”</w:t>
      </w:r>
      <w:r w:rsidRPr="00CF6A95">
        <w:rPr>
          <w:rFonts w:ascii="Times New Roman" w:hAnsi="Times New Roman" w:cs="Times New Roman"/>
          <w:sz w:val="20"/>
        </w:rPr>
        <w:t xml:space="preserve"> Environ Poll Ser B Chem Phys 1:3–26</w:t>
      </w:r>
      <w:r w:rsidR="00644036">
        <w:rPr>
          <w:rFonts w:ascii="Times New Roman" w:hAnsi="Times New Roman" w:cs="Times New Roman"/>
          <w:sz w:val="20"/>
        </w:rPr>
        <w:t>,</w:t>
      </w:r>
      <w:r w:rsidR="00644036" w:rsidRPr="00CF6A95">
        <w:rPr>
          <w:rFonts w:ascii="Times New Roman" w:hAnsi="Times New Roman" w:cs="Times New Roman"/>
          <w:sz w:val="20"/>
        </w:rPr>
        <w:t>(1980)</w:t>
      </w:r>
      <w:r w:rsidR="00644036">
        <w:rPr>
          <w:rFonts w:ascii="Times New Roman" w:hAnsi="Times New Roman" w:cs="Times New Roman"/>
          <w:sz w:val="20"/>
        </w:rPr>
        <w:t>.</w:t>
      </w:r>
    </w:p>
    <w:sectPr w:rsidR="003126B2" w:rsidRPr="00CF6A95" w:rsidSect="008E131F">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354D3"/>
    <w:multiLevelType w:val="hybridMultilevel"/>
    <w:tmpl w:val="02DC0E24"/>
    <w:lvl w:ilvl="0" w:tplc="B9B6F23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1367A6B"/>
    <w:multiLevelType w:val="multilevel"/>
    <w:tmpl w:val="72D01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C772CB"/>
    <w:multiLevelType w:val="hybridMultilevel"/>
    <w:tmpl w:val="0F0462F4"/>
    <w:lvl w:ilvl="0" w:tplc="574676F4">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3">
    <w:nsid w:val="31D45549"/>
    <w:multiLevelType w:val="hybridMultilevel"/>
    <w:tmpl w:val="DAEE65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1C434A9"/>
    <w:multiLevelType w:val="hybridMultilevel"/>
    <w:tmpl w:val="EF4844E2"/>
    <w:lvl w:ilvl="0" w:tplc="83D86AA0">
      <w:start w:val="1"/>
      <w:numFmt w:val="upperRoman"/>
      <w:lvlText w:val="%1."/>
      <w:lvlJc w:val="left"/>
      <w:pPr>
        <w:ind w:left="4872" w:hanging="720"/>
      </w:pPr>
      <w:rPr>
        <w:rFonts w:hint="default"/>
      </w:rPr>
    </w:lvl>
    <w:lvl w:ilvl="1" w:tplc="40090019" w:tentative="1">
      <w:start w:val="1"/>
      <w:numFmt w:val="lowerLetter"/>
      <w:lvlText w:val="%2."/>
      <w:lvlJc w:val="left"/>
      <w:pPr>
        <w:ind w:left="5232" w:hanging="360"/>
      </w:pPr>
    </w:lvl>
    <w:lvl w:ilvl="2" w:tplc="4009001B" w:tentative="1">
      <w:start w:val="1"/>
      <w:numFmt w:val="lowerRoman"/>
      <w:lvlText w:val="%3."/>
      <w:lvlJc w:val="right"/>
      <w:pPr>
        <w:ind w:left="5952" w:hanging="180"/>
      </w:pPr>
    </w:lvl>
    <w:lvl w:ilvl="3" w:tplc="4009000F" w:tentative="1">
      <w:start w:val="1"/>
      <w:numFmt w:val="decimal"/>
      <w:lvlText w:val="%4."/>
      <w:lvlJc w:val="left"/>
      <w:pPr>
        <w:ind w:left="6672" w:hanging="360"/>
      </w:pPr>
    </w:lvl>
    <w:lvl w:ilvl="4" w:tplc="40090019" w:tentative="1">
      <w:start w:val="1"/>
      <w:numFmt w:val="lowerLetter"/>
      <w:lvlText w:val="%5."/>
      <w:lvlJc w:val="left"/>
      <w:pPr>
        <w:ind w:left="7392" w:hanging="360"/>
      </w:pPr>
    </w:lvl>
    <w:lvl w:ilvl="5" w:tplc="4009001B" w:tentative="1">
      <w:start w:val="1"/>
      <w:numFmt w:val="lowerRoman"/>
      <w:lvlText w:val="%6."/>
      <w:lvlJc w:val="right"/>
      <w:pPr>
        <w:ind w:left="8112" w:hanging="180"/>
      </w:pPr>
    </w:lvl>
    <w:lvl w:ilvl="6" w:tplc="4009000F" w:tentative="1">
      <w:start w:val="1"/>
      <w:numFmt w:val="decimal"/>
      <w:lvlText w:val="%7."/>
      <w:lvlJc w:val="left"/>
      <w:pPr>
        <w:ind w:left="8832" w:hanging="360"/>
      </w:pPr>
    </w:lvl>
    <w:lvl w:ilvl="7" w:tplc="40090019" w:tentative="1">
      <w:start w:val="1"/>
      <w:numFmt w:val="lowerLetter"/>
      <w:lvlText w:val="%8."/>
      <w:lvlJc w:val="left"/>
      <w:pPr>
        <w:ind w:left="9552" w:hanging="360"/>
      </w:pPr>
    </w:lvl>
    <w:lvl w:ilvl="8" w:tplc="4009001B" w:tentative="1">
      <w:start w:val="1"/>
      <w:numFmt w:val="lowerRoman"/>
      <w:lvlText w:val="%9."/>
      <w:lvlJc w:val="right"/>
      <w:pPr>
        <w:ind w:left="10272" w:hanging="180"/>
      </w:pPr>
    </w:lvl>
  </w:abstractNum>
  <w:abstractNum w:abstractNumId="5">
    <w:nsid w:val="42840F8A"/>
    <w:multiLevelType w:val="multilevel"/>
    <w:tmpl w:val="8EF48E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210F4B"/>
    <w:multiLevelType w:val="hybridMultilevel"/>
    <w:tmpl w:val="F174991E"/>
    <w:lvl w:ilvl="0" w:tplc="A68A9522">
      <w:start w:val="1"/>
      <w:numFmt w:val="decimal"/>
      <w:lvlText w:val="(%1)"/>
      <w:lvlJc w:val="left"/>
      <w:pPr>
        <w:ind w:left="720" w:hanging="360"/>
      </w:pPr>
      <w:rPr>
        <w:rFonts w:asciiTheme="minorHAnsi" w:hAnsiTheme="minorHAnsi" w:cstheme="minorHAnsi" w:hint="default"/>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A06739C"/>
    <w:multiLevelType w:val="multilevel"/>
    <w:tmpl w:val="07187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CFE52C1"/>
    <w:multiLevelType w:val="hybridMultilevel"/>
    <w:tmpl w:val="F70AC272"/>
    <w:lvl w:ilvl="0" w:tplc="FF5C2984">
      <w:start w:val="9"/>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60A971E5"/>
    <w:multiLevelType w:val="hybridMultilevel"/>
    <w:tmpl w:val="4810E608"/>
    <w:lvl w:ilvl="0" w:tplc="916425EC">
      <w:start w:val="1"/>
      <w:numFmt w:val="lowerLetter"/>
      <w:lvlText w:val="(%1)"/>
      <w:lvlJc w:val="left"/>
      <w:pPr>
        <w:ind w:left="786" w:hanging="360"/>
      </w:pPr>
      <w:rPr>
        <w:rFonts w:hint="default"/>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0">
    <w:nsid w:val="67306867"/>
    <w:multiLevelType w:val="hybridMultilevel"/>
    <w:tmpl w:val="171E35B0"/>
    <w:lvl w:ilvl="0" w:tplc="B0EAA7F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D0E71FE"/>
    <w:multiLevelType w:val="multilevel"/>
    <w:tmpl w:val="DC9496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CB336F3"/>
    <w:multiLevelType w:val="hybridMultilevel"/>
    <w:tmpl w:val="939EA650"/>
    <w:lvl w:ilvl="0" w:tplc="B9B6F23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3"/>
  </w:num>
  <w:num w:numId="3">
    <w:abstractNumId w:val="7"/>
  </w:num>
  <w:num w:numId="4">
    <w:abstractNumId w:val="8"/>
  </w:num>
  <w:num w:numId="5">
    <w:abstractNumId w:val="5"/>
  </w:num>
  <w:num w:numId="6">
    <w:abstractNumId w:val="11"/>
  </w:num>
  <w:num w:numId="7">
    <w:abstractNumId w:val="4"/>
  </w:num>
  <w:num w:numId="8">
    <w:abstractNumId w:val="10"/>
  </w:num>
  <w:num w:numId="9">
    <w:abstractNumId w:val="2"/>
  </w:num>
  <w:num w:numId="10">
    <w:abstractNumId w:val="6"/>
  </w:num>
  <w:num w:numId="11">
    <w:abstractNumId w:val="9"/>
  </w:num>
  <w:num w:numId="12">
    <w:abstractNumId w:val="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20"/>
  <w:characterSpacingControl w:val="doNotCompress"/>
  <w:compat/>
  <w:rsids>
    <w:rsidRoot w:val="00315A06"/>
    <w:rsid w:val="000156CB"/>
    <w:rsid w:val="00022C74"/>
    <w:rsid w:val="000251FC"/>
    <w:rsid w:val="00031D67"/>
    <w:rsid w:val="00035174"/>
    <w:rsid w:val="000408FC"/>
    <w:rsid w:val="000475A2"/>
    <w:rsid w:val="00056493"/>
    <w:rsid w:val="0009562E"/>
    <w:rsid w:val="000A6795"/>
    <w:rsid w:val="000B37E4"/>
    <w:rsid w:val="000C1DED"/>
    <w:rsid w:val="00106523"/>
    <w:rsid w:val="00116C5E"/>
    <w:rsid w:val="00122AB2"/>
    <w:rsid w:val="00123036"/>
    <w:rsid w:val="001659B8"/>
    <w:rsid w:val="001659F0"/>
    <w:rsid w:val="001715AA"/>
    <w:rsid w:val="00171E5B"/>
    <w:rsid w:val="001952A2"/>
    <w:rsid w:val="001A4E51"/>
    <w:rsid w:val="001A5BC3"/>
    <w:rsid w:val="001C0673"/>
    <w:rsid w:val="00212B84"/>
    <w:rsid w:val="00215084"/>
    <w:rsid w:val="00276C6D"/>
    <w:rsid w:val="002F3461"/>
    <w:rsid w:val="003031A1"/>
    <w:rsid w:val="00303C41"/>
    <w:rsid w:val="00306105"/>
    <w:rsid w:val="003126B2"/>
    <w:rsid w:val="00313B89"/>
    <w:rsid w:val="00314D3D"/>
    <w:rsid w:val="00315A06"/>
    <w:rsid w:val="0031702F"/>
    <w:rsid w:val="00353D34"/>
    <w:rsid w:val="00372D4A"/>
    <w:rsid w:val="00386913"/>
    <w:rsid w:val="003F1774"/>
    <w:rsid w:val="003F79A3"/>
    <w:rsid w:val="0040577D"/>
    <w:rsid w:val="0040605B"/>
    <w:rsid w:val="0040625D"/>
    <w:rsid w:val="00411DEF"/>
    <w:rsid w:val="0042143C"/>
    <w:rsid w:val="00440663"/>
    <w:rsid w:val="00484C72"/>
    <w:rsid w:val="00496990"/>
    <w:rsid w:val="004D7744"/>
    <w:rsid w:val="00507AC2"/>
    <w:rsid w:val="00524FC7"/>
    <w:rsid w:val="0052508C"/>
    <w:rsid w:val="005348A3"/>
    <w:rsid w:val="00542200"/>
    <w:rsid w:val="00561E38"/>
    <w:rsid w:val="00563409"/>
    <w:rsid w:val="005650F8"/>
    <w:rsid w:val="00583884"/>
    <w:rsid w:val="00585354"/>
    <w:rsid w:val="00587B6E"/>
    <w:rsid w:val="0059046B"/>
    <w:rsid w:val="005937B2"/>
    <w:rsid w:val="005A42A6"/>
    <w:rsid w:val="005A48EB"/>
    <w:rsid w:val="005A6952"/>
    <w:rsid w:val="005D6464"/>
    <w:rsid w:val="005E6A2D"/>
    <w:rsid w:val="00607101"/>
    <w:rsid w:val="006147A5"/>
    <w:rsid w:val="00625661"/>
    <w:rsid w:val="006416AB"/>
    <w:rsid w:val="00644036"/>
    <w:rsid w:val="0067752E"/>
    <w:rsid w:val="00682EDB"/>
    <w:rsid w:val="00683786"/>
    <w:rsid w:val="006B542D"/>
    <w:rsid w:val="006C6F35"/>
    <w:rsid w:val="006D45AD"/>
    <w:rsid w:val="006F19A7"/>
    <w:rsid w:val="006F41C7"/>
    <w:rsid w:val="0075501E"/>
    <w:rsid w:val="00764CCF"/>
    <w:rsid w:val="00786B5F"/>
    <w:rsid w:val="007A24BA"/>
    <w:rsid w:val="007C24D1"/>
    <w:rsid w:val="007F018E"/>
    <w:rsid w:val="007F72DF"/>
    <w:rsid w:val="008013F8"/>
    <w:rsid w:val="0080215D"/>
    <w:rsid w:val="0082294D"/>
    <w:rsid w:val="008730F7"/>
    <w:rsid w:val="00876D63"/>
    <w:rsid w:val="00891D59"/>
    <w:rsid w:val="008E131F"/>
    <w:rsid w:val="008F310D"/>
    <w:rsid w:val="008F4F0D"/>
    <w:rsid w:val="008F6DEC"/>
    <w:rsid w:val="00900DA2"/>
    <w:rsid w:val="0090458B"/>
    <w:rsid w:val="00945040"/>
    <w:rsid w:val="00973AA0"/>
    <w:rsid w:val="00980AD4"/>
    <w:rsid w:val="009844DF"/>
    <w:rsid w:val="009A63C8"/>
    <w:rsid w:val="009E31C9"/>
    <w:rsid w:val="009F086F"/>
    <w:rsid w:val="00A0329E"/>
    <w:rsid w:val="00A21D36"/>
    <w:rsid w:val="00A42F3A"/>
    <w:rsid w:val="00A50EE9"/>
    <w:rsid w:val="00A52E25"/>
    <w:rsid w:val="00A62050"/>
    <w:rsid w:val="00A716C0"/>
    <w:rsid w:val="00A726DD"/>
    <w:rsid w:val="00AA4D66"/>
    <w:rsid w:val="00AC3C82"/>
    <w:rsid w:val="00AD4F64"/>
    <w:rsid w:val="00AF5748"/>
    <w:rsid w:val="00B102CA"/>
    <w:rsid w:val="00B11260"/>
    <w:rsid w:val="00B253AA"/>
    <w:rsid w:val="00B353F2"/>
    <w:rsid w:val="00B445B1"/>
    <w:rsid w:val="00B47205"/>
    <w:rsid w:val="00B5697E"/>
    <w:rsid w:val="00B96EFB"/>
    <w:rsid w:val="00BA5CF1"/>
    <w:rsid w:val="00BD2204"/>
    <w:rsid w:val="00BD4129"/>
    <w:rsid w:val="00BD7E70"/>
    <w:rsid w:val="00BF24F1"/>
    <w:rsid w:val="00C000BB"/>
    <w:rsid w:val="00C17A17"/>
    <w:rsid w:val="00C262D2"/>
    <w:rsid w:val="00C723A0"/>
    <w:rsid w:val="00C75517"/>
    <w:rsid w:val="00C81312"/>
    <w:rsid w:val="00C84907"/>
    <w:rsid w:val="00C94D38"/>
    <w:rsid w:val="00C9502A"/>
    <w:rsid w:val="00CA3FFF"/>
    <w:rsid w:val="00CF6A95"/>
    <w:rsid w:val="00D218C0"/>
    <w:rsid w:val="00D6750E"/>
    <w:rsid w:val="00DA116E"/>
    <w:rsid w:val="00DB47EC"/>
    <w:rsid w:val="00DC1694"/>
    <w:rsid w:val="00DC5682"/>
    <w:rsid w:val="00DD6909"/>
    <w:rsid w:val="00E07CB2"/>
    <w:rsid w:val="00E20F2A"/>
    <w:rsid w:val="00E2151A"/>
    <w:rsid w:val="00E551D5"/>
    <w:rsid w:val="00E713D2"/>
    <w:rsid w:val="00E72660"/>
    <w:rsid w:val="00E857BB"/>
    <w:rsid w:val="00E91D5D"/>
    <w:rsid w:val="00E93D79"/>
    <w:rsid w:val="00EA0927"/>
    <w:rsid w:val="00EA7450"/>
    <w:rsid w:val="00EB5A8D"/>
    <w:rsid w:val="00EE108C"/>
    <w:rsid w:val="00EF1055"/>
    <w:rsid w:val="00F07FC0"/>
    <w:rsid w:val="00F12016"/>
    <w:rsid w:val="00F24E63"/>
    <w:rsid w:val="00F30785"/>
    <w:rsid w:val="00F640F3"/>
    <w:rsid w:val="00F83608"/>
    <w:rsid w:val="00F901F5"/>
    <w:rsid w:val="00FD191E"/>
    <w:rsid w:val="00FE10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E70"/>
  </w:style>
  <w:style w:type="paragraph" w:styleId="Heading1">
    <w:name w:val="heading 1"/>
    <w:basedOn w:val="Normal"/>
    <w:link w:val="Heading1Char"/>
    <w:uiPriority w:val="9"/>
    <w:qFormat/>
    <w:rsid w:val="006F19A7"/>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rPr>
  </w:style>
  <w:style w:type="paragraph" w:styleId="Heading2">
    <w:name w:val="heading 2"/>
    <w:basedOn w:val="Normal"/>
    <w:next w:val="Normal"/>
    <w:link w:val="Heading2Char"/>
    <w:uiPriority w:val="9"/>
    <w:semiHidden/>
    <w:unhideWhenUsed/>
    <w:qFormat/>
    <w:rsid w:val="00891D59"/>
    <w:pPr>
      <w:keepNext/>
      <w:keepLines/>
      <w:spacing w:before="40" w:after="0"/>
      <w:outlineLvl w:val="1"/>
    </w:pPr>
    <w:rPr>
      <w:rFonts w:asciiTheme="majorHAnsi" w:eastAsiaTheme="majorEastAsia" w:hAnsiTheme="majorHAnsi" w:cstheme="majorBidi"/>
      <w:color w:val="365F91" w:themeColor="accent1" w:themeShade="BF"/>
      <w:sz w:val="26"/>
      <w:szCs w:val="23"/>
    </w:rPr>
  </w:style>
  <w:style w:type="paragraph" w:styleId="Heading3">
    <w:name w:val="heading 3"/>
    <w:basedOn w:val="Normal"/>
    <w:next w:val="Normal"/>
    <w:link w:val="Heading3Char"/>
    <w:uiPriority w:val="9"/>
    <w:semiHidden/>
    <w:unhideWhenUsed/>
    <w:qFormat/>
    <w:rsid w:val="00F07FC0"/>
    <w:pPr>
      <w:keepNext/>
      <w:keepLines/>
      <w:spacing w:before="40" w:after="0"/>
      <w:outlineLvl w:val="2"/>
    </w:pPr>
    <w:rPr>
      <w:rFonts w:asciiTheme="majorHAnsi" w:eastAsiaTheme="majorEastAsia" w:hAnsiTheme="majorHAnsi" w:cstheme="majorBidi"/>
      <w:color w:val="243F60" w:themeColor="accent1" w:themeShade="7F"/>
      <w:sz w:val="24"/>
      <w:szCs w:val="21"/>
    </w:rPr>
  </w:style>
  <w:style w:type="paragraph" w:styleId="Heading4">
    <w:name w:val="heading 4"/>
    <w:basedOn w:val="Normal"/>
    <w:next w:val="Normal"/>
    <w:link w:val="Heading4Char"/>
    <w:uiPriority w:val="9"/>
    <w:semiHidden/>
    <w:unhideWhenUsed/>
    <w:qFormat/>
    <w:rsid w:val="001952A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7E70"/>
    <w:pPr>
      <w:ind w:left="720"/>
      <w:contextualSpacing/>
    </w:pPr>
  </w:style>
  <w:style w:type="paragraph" w:styleId="NormalWeb">
    <w:name w:val="Normal (Web)"/>
    <w:basedOn w:val="Normal"/>
    <w:uiPriority w:val="99"/>
    <w:unhideWhenUsed/>
    <w:rsid w:val="00FD191E"/>
    <w:pPr>
      <w:spacing w:before="100" w:beforeAutospacing="1" w:after="100" w:afterAutospacing="1" w:line="240" w:lineRule="auto"/>
    </w:pPr>
    <w:rPr>
      <w:rFonts w:ascii="Times New Roman" w:eastAsia="Times New Roman" w:hAnsi="Times New Roman" w:cs="Times New Roman"/>
      <w:kern w:val="0"/>
      <w:sz w:val="24"/>
      <w:szCs w:val="24"/>
      <w:lang w:val="en-IN" w:eastAsia="en-IN"/>
    </w:rPr>
  </w:style>
  <w:style w:type="character" w:styleId="Strong">
    <w:name w:val="Strong"/>
    <w:basedOn w:val="DefaultParagraphFont"/>
    <w:uiPriority w:val="22"/>
    <w:qFormat/>
    <w:rsid w:val="00FD191E"/>
    <w:rPr>
      <w:b/>
      <w:bCs/>
    </w:rPr>
  </w:style>
  <w:style w:type="character" w:styleId="Hyperlink">
    <w:name w:val="Hyperlink"/>
    <w:basedOn w:val="DefaultParagraphFont"/>
    <w:uiPriority w:val="99"/>
    <w:unhideWhenUsed/>
    <w:rsid w:val="00FD191E"/>
    <w:rPr>
      <w:color w:val="0000FF"/>
      <w:u w:val="single"/>
    </w:rPr>
  </w:style>
  <w:style w:type="character" w:customStyle="1" w:styleId="UnresolvedMention">
    <w:name w:val="Unresolved Mention"/>
    <w:basedOn w:val="DefaultParagraphFont"/>
    <w:uiPriority w:val="99"/>
    <w:semiHidden/>
    <w:unhideWhenUsed/>
    <w:rsid w:val="00587B6E"/>
    <w:rPr>
      <w:color w:val="605E5C"/>
      <w:shd w:val="clear" w:color="auto" w:fill="E1DFDD"/>
    </w:rPr>
  </w:style>
  <w:style w:type="character" w:customStyle="1" w:styleId="Heading1Char">
    <w:name w:val="Heading 1 Char"/>
    <w:basedOn w:val="DefaultParagraphFont"/>
    <w:link w:val="Heading1"/>
    <w:uiPriority w:val="9"/>
    <w:rsid w:val="006F19A7"/>
    <w:rPr>
      <w:rFonts w:ascii="Times New Roman" w:eastAsia="Times New Roman" w:hAnsi="Times New Roman" w:cs="Times New Roman"/>
      <w:b/>
      <w:bCs/>
      <w:kern w:val="36"/>
      <w:sz w:val="48"/>
      <w:szCs w:val="48"/>
      <w:lang w:val="en-IN" w:eastAsia="en-IN"/>
    </w:rPr>
  </w:style>
  <w:style w:type="paragraph" w:customStyle="1" w:styleId="ref">
    <w:name w:val="ref"/>
    <w:basedOn w:val="Normal"/>
    <w:rsid w:val="000A6795"/>
    <w:pPr>
      <w:spacing w:before="100" w:beforeAutospacing="1" w:after="100" w:afterAutospacing="1" w:line="240" w:lineRule="auto"/>
    </w:pPr>
    <w:rPr>
      <w:rFonts w:ascii="Times New Roman" w:eastAsia="Times New Roman" w:hAnsi="Times New Roman" w:cs="Times New Roman"/>
      <w:kern w:val="0"/>
      <w:sz w:val="24"/>
      <w:szCs w:val="24"/>
      <w:lang w:val="en-IN" w:eastAsia="en-IN"/>
    </w:rPr>
  </w:style>
  <w:style w:type="character" w:styleId="Emphasis">
    <w:name w:val="Emphasis"/>
    <w:basedOn w:val="DefaultParagraphFont"/>
    <w:uiPriority w:val="20"/>
    <w:qFormat/>
    <w:rsid w:val="000A6795"/>
    <w:rPr>
      <w:i/>
      <w:iCs/>
    </w:rPr>
  </w:style>
  <w:style w:type="character" w:customStyle="1" w:styleId="Heading3Char">
    <w:name w:val="Heading 3 Char"/>
    <w:basedOn w:val="DefaultParagraphFont"/>
    <w:link w:val="Heading3"/>
    <w:uiPriority w:val="9"/>
    <w:semiHidden/>
    <w:rsid w:val="00F07FC0"/>
    <w:rPr>
      <w:rFonts w:asciiTheme="majorHAnsi" w:eastAsiaTheme="majorEastAsia" w:hAnsiTheme="majorHAnsi" w:cstheme="majorBidi"/>
      <w:color w:val="243F60" w:themeColor="accent1" w:themeShade="7F"/>
      <w:sz w:val="24"/>
      <w:szCs w:val="21"/>
    </w:rPr>
  </w:style>
  <w:style w:type="paragraph" w:customStyle="1" w:styleId="mb0">
    <w:name w:val="mb0"/>
    <w:basedOn w:val="Normal"/>
    <w:rsid w:val="00F07FC0"/>
    <w:pPr>
      <w:spacing w:before="100" w:beforeAutospacing="1" w:after="100" w:afterAutospacing="1" w:line="240" w:lineRule="auto"/>
    </w:pPr>
    <w:rPr>
      <w:rFonts w:ascii="Times New Roman" w:eastAsia="Times New Roman" w:hAnsi="Times New Roman" w:cs="Times New Roman"/>
      <w:kern w:val="0"/>
      <w:sz w:val="24"/>
      <w:szCs w:val="24"/>
      <w:lang w:val="en-IN" w:eastAsia="en-IN"/>
    </w:rPr>
  </w:style>
  <w:style w:type="character" w:customStyle="1" w:styleId="Heading4Char">
    <w:name w:val="Heading 4 Char"/>
    <w:basedOn w:val="DefaultParagraphFont"/>
    <w:link w:val="Heading4"/>
    <w:uiPriority w:val="9"/>
    <w:semiHidden/>
    <w:rsid w:val="001952A2"/>
    <w:rPr>
      <w:rFonts w:asciiTheme="majorHAnsi" w:eastAsiaTheme="majorEastAsia" w:hAnsiTheme="majorHAnsi" w:cstheme="majorBidi"/>
      <w:i/>
      <w:iCs/>
      <w:color w:val="365F91" w:themeColor="accent1" w:themeShade="BF"/>
    </w:rPr>
  </w:style>
  <w:style w:type="character" w:styleId="PlaceholderText">
    <w:name w:val="Placeholder Text"/>
    <w:basedOn w:val="DefaultParagraphFont"/>
    <w:uiPriority w:val="99"/>
    <w:semiHidden/>
    <w:rsid w:val="000475A2"/>
    <w:rPr>
      <w:color w:val="808080"/>
    </w:rPr>
  </w:style>
  <w:style w:type="character" w:customStyle="1" w:styleId="Heading2Char">
    <w:name w:val="Heading 2 Char"/>
    <w:basedOn w:val="DefaultParagraphFont"/>
    <w:link w:val="Heading2"/>
    <w:uiPriority w:val="9"/>
    <w:semiHidden/>
    <w:rsid w:val="00891D59"/>
    <w:rPr>
      <w:rFonts w:asciiTheme="majorHAnsi" w:eastAsiaTheme="majorEastAsia" w:hAnsiTheme="majorHAnsi" w:cstheme="majorBidi"/>
      <w:color w:val="365F91" w:themeColor="accent1" w:themeShade="BF"/>
      <w:sz w:val="26"/>
      <w:szCs w:val="23"/>
    </w:rPr>
  </w:style>
  <w:style w:type="character" w:customStyle="1" w:styleId="dont-break-out">
    <w:name w:val="dont-break-out"/>
    <w:basedOn w:val="DefaultParagraphFont"/>
    <w:rsid w:val="00891D59"/>
  </w:style>
  <w:style w:type="character" w:styleId="FollowedHyperlink">
    <w:name w:val="FollowedHyperlink"/>
    <w:basedOn w:val="DefaultParagraphFont"/>
    <w:uiPriority w:val="99"/>
    <w:semiHidden/>
    <w:unhideWhenUsed/>
    <w:rsid w:val="00644036"/>
    <w:rPr>
      <w:color w:val="800080" w:themeColor="followedHyperlink"/>
      <w:u w:val="single"/>
    </w:rPr>
  </w:style>
  <w:style w:type="table" w:styleId="TableGrid">
    <w:name w:val="Table Grid"/>
    <w:basedOn w:val="TableNormal"/>
    <w:uiPriority w:val="59"/>
    <w:rsid w:val="00EA092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C0673"/>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C0673"/>
    <w:rPr>
      <w:rFonts w:ascii="Tahoma" w:hAnsi="Tahoma" w:cs="Mangal"/>
      <w:sz w:val="16"/>
      <w:szCs w:val="14"/>
    </w:rPr>
  </w:style>
  <w:style w:type="paragraph" w:styleId="z-TopofForm">
    <w:name w:val="HTML Top of Form"/>
    <w:basedOn w:val="Normal"/>
    <w:next w:val="Normal"/>
    <w:link w:val="z-TopofFormChar"/>
    <w:hidden/>
    <w:uiPriority w:val="99"/>
    <w:semiHidden/>
    <w:unhideWhenUsed/>
    <w:rsid w:val="007F018E"/>
    <w:pPr>
      <w:pBdr>
        <w:bottom w:val="single" w:sz="6" w:space="1" w:color="auto"/>
      </w:pBdr>
      <w:spacing w:after="0" w:line="240" w:lineRule="auto"/>
      <w:jc w:val="center"/>
    </w:pPr>
    <w:rPr>
      <w:rFonts w:ascii="Arial" w:eastAsia="Times New Roman" w:hAnsi="Arial" w:cs="Arial"/>
      <w:vanish/>
      <w:kern w:val="0"/>
      <w:sz w:val="16"/>
      <w:szCs w:val="16"/>
      <w:lang w:bidi="ar-SA"/>
    </w:rPr>
  </w:style>
  <w:style w:type="character" w:customStyle="1" w:styleId="z-TopofFormChar">
    <w:name w:val="z-Top of Form Char"/>
    <w:basedOn w:val="DefaultParagraphFont"/>
    <w:link w:val="z-TopofForm"/>
    <w:uiPriority w:val="99"/>
    <w:semiHidden/>
    <w:rsid w:val="007F018E"/>
    <w:rPr>
      <w:rFonts w:ascii="Arial" w:eastAsia="Times New Roman" w:hAnsi="Arial" w:cs="Arial"/>
      <w:vanish/>
      <w:kern w:val="0"/>
      <w:sz w:val="16"/>
      <w:szCs w:val="16"/>
      <w:lang w:bidi="ar-SA"/>
    </w:rPr>
  </w:style>
</w:styles>
</file>

<file path=word/webSettings.xml><?xml version="1.0" encoding="utf-8"?>
<w:webSettings xmlns:r="http://schemas.openxmlformats.org/officeDocument/2006/relationships" xmlns:w="http://schemas.openxmlformats.org/wordprocessingml/2006/main">
  <w:divs>
    <w:div w:id="116946454">
      <w:bodyDiv w:val="1"/>
      <w:marLeft w:val="0"/>
      <w:marRight w:val="0"/>
      <w:marTop w:val="0"/>
      <w:marBottom w:val="0"/>
      <w:divBdr>
        <w:top w:val="none" w:sz="0" w:space="0" w:color="auto"/>
        <w:left w:val="none" w:sz="0" w:space="0" w:color="auto"/>
        <w:bottom w:val="none" w:sz="0" w:space="0" w:color="auto"/>
        <w:right w:val="none" w:sz="0" w:space="0" w:color="auto"/>
      </w:divBdr>
      <w:divsChild>
        <w:div w:id="336886552">
          <w:marLeft w:val="0"/>
          <w:marRight w:val="0"/>
          <w:marTop w:val="0"/>
          <w:marBottom w:val="0"/>
          <w:divBdr>
            <w:top w:val="single" w:sz="2" w:space="0" w:color="auto"/>
            <w:left w:val="single" w:sz="2" w:space="0" w:color="auto"/>
            <w:bottom w:val="single" w:sz="4" w:space="0" w:color="auto"/>
            <w:right w:val="single" w:sz="2" w:space="0" w:color="auto"/>
          </w:divBdr>
          <w:divsChild>
            <w:div w:id="1630436428">
              <w:marLeft w:val="0"/>
              <w:marRight w:val="0"/>
              <w:marTop w:val="100"/>
              <w:marBottom w:val="100"/>
              <w:divBdr>
                <w:top w:val="single" w:sz="2" w:space="0" w:color="D9D9E3"/>
                <w:left w:val="single" w:sz="2" w:space="0" w:color="D9D9E3"/>
                <w:bottom w:val="single" w:sz="2" w:space="0" w:color="D9D9E3"/>
                <w:right w:val="single" w:sz="2" w:space="0" w:color="D9D9E3"/>
              </w:divBdr>
              <w:divsChild>
                <w:div w:id="180969431">
                  <w:marLeft w:val="0"/>
                  <w:marRight w:val="0"/>
                  <w:marTop w:val="0"/>
                  <w:marBottom w:val="0"/>
                  <w:divBdr>
                    <w:top w:val="single" w:sz="2" w:space="0" w:color="D9D9E3"/>
                    <w:left w:val="single" w:sz="2" w:space="0" w:color="D9D9E3"/>
                    <w:bottom w:val="single" w:sz="2" w:space="0" w:color="D9D9E3"/>
                    <w:right w:val="single" w:sz="2" w:space="0" w:color="D9D9E3"/>
                  </w:divBdr>
                  <w:divsChild>
                    <w:div w:id="993290891">
                      <w:marLeft w:val="0"/>
                      <w:marRight w:val="0"/>
                      <w:marTop w:val="0"/>
                      <w:marBottom w:val="0"/>
                      <w:divBdr>
                        <w:top w:val="single" w:sz="2" w:space="0" w:color="D9D9E3"/>
                        <w:left w:val="single" w:sz="2" w:space="0" w:color="D9D9E3"/>
                        <w:bottom w:val="single" w:sz="2" w:space="0" w:color="D9D9E3"/>
                        <w:right w:val="single" w:sz="2" w:space="0" w:color="D9D9E3"/>
                      </w:divBdr>
                      <w:divsChild>
                        <w:div w:id="1335182959">
                          <w:marLeft w:val="0"/>
                          <w:marRight w:val="0"/>
                          <w:marTop w:val="0"/>
                          <w:marBottom w:val="0"/>
                          <w:divBdr>
                            <w:top w:val="single" w:sz="2" w:space="0" w:color="D9D9E3"/>
                            <w:left w:val="single" w:sz="2" w:space="0" w:color="D9D9E3"/>
                            <w:bottom w:val="single" w:sz="2" w:space="0" w:color="D9D9E3"/>
                            <w:right w:val="single" w:sz="2" w:space="0" w:color="D9D9E3"/>
                          </w:divBdr>
                          <w:divsChild>
                            <w:div w:id="297807163">
                              <w:marLeft w:val="0"/>
                              <w:marRight w:val="0"/>
                              <w:marTop w:val="0"/>
                              <w:marBottom w:val="0"/>
                              <w:divBdr>
                                <w:top w:val="single" w:sz="2" w:space="0" w:color="D9D9E3"/>
                                <w:left w:val="single" w:sz="2" w:space="0" w:color="D9D9E3"/>
                                <w:bottom w:val="single" w:sz="2" w:space="0" w:color="D9D9E3"/>
                                <w:right w:val="single" w:sz="2" w:space="0" w:color="D9D9E3"/>
                              </w:divBdr>
                              <w:divsChild>
                                <w:div w:id="18527238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8496486">
      <w:bodyDiv w:val="1"/>
      <w:marLeft w:val="0"/>
      <w:marRight w:val="0"/>
      <w:marTop w:val="0"/>
      <w:marBottom w:val="0"/>
      <w:divBdr>
        <w:top w:val="none" w:sz="0" w:space="0" w:color="auto"/>
        <w:left w:val="none" w:sz="0" w:space="0" w:color="auto"/>
        <w:bottom w:val="none" w:sz="0" w:space="0" w:color="auto"/>
        <w:right w:val="none" w:sz="0" w:space="0" w:color="auto"/>
      </w:divBdr>
      <w:divsChild>
        <w:div w:id="1893879397">
          <w:marLeft w:val="0"/>
          <w:marRight w:val="0"/>
          <w:marTop w:val="0"/>
          <w:marBottom w:val="0"/>
          <w:divBdr>
            <w:top w:val="single" w:sz="2" w:space="0" w:color="auto"/>
            <w:left w:val="single" w:sz="2" w:space="0" w:color="auto"/>
            <w:bottom w:val="single" w:sz="4" w:space="0" w:color="auto"/>
            <w:right w:val="single" w:sz="2" w:space="0" w:color="auto"/>
          </w:divBdr>
          <w:divsChild>
            <w:div w:id="310981688">
              <w:marLeft w:val="0"/>
              <w:marRight w:val="0"/>
              <w:marTop w:val="100"/>
              <w:marBottom w:val="100"/>
              <w:divBdr>
                <w:top w:val="single" w:sz="2" w:space="0" w:color="D9D9E3"/>
                <w:left w:val="single" w:sz="2" w:space="0" w:color="D9D9E3"/>
                <w:bottom w:val="single" w:sz="2" w:space="0" w:color="D9D9E3"/>
                <w:right w:val="single" w:sz="2" w:space="0" w:color="D9D9E3"/>
              </w:divBdr>
              <w:divsChild>
                <w:div w:id="1395541111">
                  <w:marLeft w:val="0"/>
                  <w:marRight w:val="0"/>
                  <w:marTop w:val="0"/>
                  <w:marBottom w:val="0"/>
                  <w:divBdr>
                    <w:top w:val="single" w:sz="2" w:space="0" w:color="D9D9E3"/>
                    <w:left w:val="single" w:sz="2" w:space="0" w:color="D9D9E3"/>
                    <w:bottom w:val="single" w:sz="2" w:space="0" w:color="D9D9E3"/>
                    <w:right w:val="single" w:sz="2" w:space="0" w:color="D9D9E3"/>
                  </w:divBdr>
                  <w:divsChild>
                    <w:div w:id="1951234549">
                      <w:marLeft w:val="0"/>
                      <w:marRight w:val="0"/>
                      <w:marTop w:val="0"/>
                      <w:marBottom w:val="0"/>
                      <w:divBdr>
                        <w:top w:val="single" w:sz="2" w:space="0" w:color="D9D9E3"/>
                        <w:left w:val="single" w:sz="2" w:space="0" w:color="D9D9E3"/>
                        <w:bottom w:val="single" w:sz="2" w:space="0" w:color="D9D9E3"/>
                        <w:right w:val="single" w:sz="2" w:space="0" w:color="D9D9E3"/>
                      </w:divBdr>
                      <w:divsChild>
                        <w:div w:id="206844551">
                          <w:marLeft w:val="0"/>
                          <w:marRight w:val="0"/>
                          <w:marTop w:val="0"/>
                          <w:marBottom w:val="0"/>
                          <w:divBdr>
                            <w:top w:val="single" w:sz="2" w:space="0" w:color="D9D9E3"/>
                            <w:left w:val="single" w:sz="2" w:space="0" w:color="D9D9E3"/>
                            <w:bottom w:val="single" w:sz="2" w:space="0" w:color="D9D9E3"/>
                            <w:right w:val="single" w:sz="2" w:space="0" w:color="D9D9E3"/>
                          </w:divBdr>
                          <w:divsChild>
                            <w:div w:id="1527520742">
                              <w:marLeft w:val="0"/>
                              <w:marRight w:val="0"/>
                              <w:marTop w:val="0"/>
                              <w:marBottom w:val="0"/>
                              <w:divBdr>
                                <w:top w:val="single" w:sz="2" w:space="0" w:color="D9D9E3"/>
                                <w:left w:val="single" w:sz="2" w:space="0" w:color="D9D9E3"/>
                                <w:bottom w:val="single" w:sz="2" w:space="0" w:color="D9D9E3"/>
                                <w:right w:val="single" w:sz="2" w:space="0" w:color="D9D9E3"/>
                              </w:divBdr>
                              <w:divsChild>
                                <w:div w:id="8768168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546989965">
      <w:bodyDiv w:val="1"/>
      <w:marLeft w:val="0"/>
      <w:marRight w:val="0"/>
      <w:marTop w:val="0"/>
      <w:marBottom w:val="0"/>
      <w:divBdr>
        <w:top w:val="none" w:sz="0" w:space="0" w:color="auto"/>
        <w:left w:val="none" w:sz="0" w:space="0" w:color="auto"/>
        <w:bottom w:val="none" w:sz="0" w:space="0" w:color="auto"/>
        <w:right w:val="none" w:sz="0" w:space="0" w:color="auto"/>
      </w:divBdr>
    </w:div>
    <w:div w:id="729420159">
      <w:bodyDiv w:val="1"/>
      <w:marLeft w:val="0"/>
      <w:marRight w:val="0"/>
      <w:marTop w:val="0"/>
      <w:marBottom w:val="0"/>
      <w:divBdr>
        <w:top w:val="none" w:sz="0" w:space="0" w:color="auto"/>
        <w:left w:val="none" w:sz="0" w:space="0" w:color="auto"/>
        <w:bottom w:val="none" w:sz="0" w:space="0" w:color="auto"/>
        <w:right w:val="none" w:sz="0" w:space="0" w:color="auto"/>
      </w:divBdr>
    </w:div>
    <w:div w:id="737943653">
      <w:bodyDiv w:val="1"/>
      <w:marLeft w:val="0"/>
      <w:marRight w:val="0"/>
      <w:marTop w:val="0"/>
      <w:marBottom w:val="0"/>
      <w:divBdr>
        <w:top w:val="none" w:sz="0" w:space="0" w:color="auto"/>
        <w:left w:val="none" w:sz="0" w:space="0" w:color="auto"/>
        <w:bottom w:val="none" w:sz="0" w:space="0" w:color="auto"/>
        <w:right w:val="none" w:sz="0" w:space="0" w:color="auto"/>
      </w:divBdr>
    </w:div>
    <w:div w:id="784033145">
      <w:bodyDiv w:val="1"/>
      <w:marLeft w:val="0"/>
      <w:marRight w:val="0"/>
      <w:marTop w:val="0"/>
      <w:marBottom w:val="0"/>
      <w:divBdr>
        <w:top w:val="none" w:sz="0" w:space="0" w:color="auto"/>
        <w:left w:val="none" w:sz="0" w:space="0" w:color="auto"/>
        <w:bottom w:val="none" w:sz="0" w:space="0" w:color="auto"/>
        <w:right w:val="none" w:sz="0" w:space="0" w:color="auto"/>
      </w:divBdr>
    </w:div>
    <w:div w:id="912812357">
      <w:bodyDiv w:val="1"/>
      <w:marLeft w:val="0"/>
      <w:marRight w:val="0"/>
      <w:marTop w:val="0"/>
      <w:marBottom w:val="0"/>
      <w:divBdr>
        <w:top w:val="none" w:sz="0" w:space="0" w:color="auto"/>
        <w:left w:val="none" w:sz="0" w:space="0" w:color="auto"/>
        <w:bottom w:val="none" w:sz="0" w:space="0" w:color="auto"/>
        <w:right w:val="none" w:sz="0" w:space="0" w:color="auto"/>
      </w:divBdr>
    </w:div>
    <w:div w:id="990058158">
      <w:bodyDiv w:val="1"/>
      <w:marLeft w:val="0"/>
      <w:marRight w:val="0"/>
      <w:marTop w:val="0"/>
      <w:marBottom w:val="0"/>
      <w:divBdr>
        <w:top w:val="none" w:sz="0" w:space="0" w:color="auto"/>
        <w:left w:val="none" w:sz="0" w:space="0" w:color="auto"/>
        <w:bottom w:val="none" w:sz="0" w:space="0" w:color="auto"/>
        <w:right w:val="none" w:sz="0" w:space="0" w:color="auto"/>
      </w:divBdr>
    </w:div>
    <w:div w:id="1070926849">
      <w:bodyDiv w:val="1"/>
      <w:marLeft w:val="0"/>
      <w:marRight w:val="0"/>
      <w:marTop w:val="0"/>
      <w:marBottom w:val="0"/>
      <w:divBdr>
        <w:top w:val="none" w:sz="0" w:space="0" w:color="auto"/>
        <w:left w:val="none" w:sz="0" w:space="0" w:color="auto"/>
        <w:bottom w:val="none" w:sz="0" w:space="0" w:color="auto"/>
        <w:right w:val="none" w:sz="0" w:space="0" w:color="auto"/>
      </w:divBdr>
      <w:divsChild>
        <w:div w:id="1859004887">
          <w:marLeft w:val="0"/>
          <w:marRight w:val="0"/>
          <w:marTop w:val="0"/>
          <w:marBottom w:val="0"/>
          <w:divBdr>
            <w:top w:val="single" w:sz="2" w:space="0" w:color="auto"/>
            <w:left w:val="single" w:sz="2" w:space="0" w:color="auto"/>
            <w:bottom w:val="single" w:sz="4" w:space="0" w:color="auto"/>
            <w:right w:val="single" w:sz="2" w:space="0" w:color="auto"/>
          </w:divBdr>
          <w:divsChild>
            <w:div w:id="1446541240">
              <w:marLeft w:val="0"/>
              <w:marRight w:val="0"/>
              <w:marTop w:val="100"/>
              <w:marBottom w:val="100"/>
              <w:divBdr>
                <w:top w:val="single" w:sz="2" w:space="0" w:color="D9D9E3"/>
                <w:left w:val="single" w:sz="2" w:space="0" w:color="D9D9E3"/>
                <w:bottom w:val="single" w:sz="2" w:space="0" w:color="D9D9E3"/>
                <w:right w:val="single" w:sz="2" w:space="0" w:color="D9D9E3"/>
              </w:divBdr>
              <w:divsChild>
                <w:div w:id="1336615697">
                  <w:marLeft w:val="0"/>
                  <w:marRight w:val="0"/>
                  <w:marTop w:val="0"/>
                  <w:marBottom w:val="0"/>
                  <w:divBdr>
                    <w:top w:val="single" w:sz="2" w:space="0" w:color="D9D9E3"/>
                    <w:left w:val="single" w:sz="2" w:space="0" w:color="D9D9E3"/>
                    <w:bottom w:val="single" w:sz="2" w:space="0" w:color="D9D9E3"/>
                    <w:right w:val="single" w:sz="2" w:space="0" w:color="D9D9E3"/>
                  </w:divBdr>
                  <w:divsChild>
                    <w:div w:id="963343270">
                      <w:marLeft w:val="0"/>
                      <w:marRight w:val="0"/>
                      <w:marTop w:val="0"/>
                      <w:marBottom w:val="0"/>
                      <w:divBdr>
                        <w:top w:val="single" w:sz="2" w:space="0" w:color="D9D9E3"/>
                        <w:left w:val="single" w:sz="2" w:space="0" w:color="D9D9E3"/>
                        <w:bottom w:val="single" w:sz="2" w:space="0" w:color="D9D9E3"/>
                        <w:right w:val="single" w:sz="2" w:space="0" w:color="D9D9E3"/>
                      </w:divBdr>
                      <w:divsChild>
                        <w:div w:id="606347478">
                          <w:marLeft w:val="0"/>
                          <w:marRight w:val="0"/>
                          <w:marTop w:val="0"/>
                          <w:marBottom w:val="0"/>
                          <w:divBdr>
                            <w:top w:val="single" w:sz="2" w:space="0" w:color="D9D9E3"/>
                            <w:left w:val="single" w:sz="2" w:space="0" w:color="D9D9E3"/>
                            <w:bottom w:val="single" w:sz="2" w:space="0" w:color="D9D9E3"/>
                            <w:right w:val="single" w:sz="2" w:space="0" w:color="D9D9E3"/>
                          </w:divBdr>
                          <w:divsChild>
                            <w:div w:id="2138989889">
                              <w:marLeft w:val="0"/>
                              <w:marRight w:val="0"/>
                              <w:marTop w:val="0"/>
                              <w:marBottom w:val="0"/>
                              <w:divBdr>
                                <w:top w:val="single" w:sz="2" w:space="0" w:color="D9D9E3"/>
                                <w:left w:val="single" w:sz="2" w:space="0" w:color="D9D9E3"/>
                                <w:bottom w:val="single" w:sz="2" w:space="0" w:color="D9D9E3"/>
                                <w:right w:val="single" w:sz="2" w:space="0" w:color="D9D9E3"/>
                              </w:divBdr>
                              <w:divsChild>
                                <w:div w:id="9475906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16502291">
      <w:bodyDiv w:val="1"/>
      <w:marLeft w:val="0"/>
      <w:marRight w:val="0"/>
      <w:marTop w:val="0"/>
      <w:marBottom w:val="0"/>
      <w:divBdr>
        <w:top w:val="none" w:sz="0" w:space="0" w:color="auto"/>
        <w:left w:val="none" w:sz="0" w:space="0" w:color="auto"/>
        <w:bottom w:val="none" w:sz="0" w:space="0" w:color="auto"/>
        <w:right w:val="none" w:sz="0" w:space="0" w:color="auto"/>
      </w:divBdr>
    </w:div>
    <w:div w:id="1250966770">
      <w:bodyDiv w:val="1"/>
      <w:marLeft w:val="0"/>
      <w:marRight w:val="0"/>
      <w:marTop w:val="0"/>
      <w:marBottom w:val="0"/>
      <w:divBdr>
        <w:top w:val="none" w:sz="0" w:space="0" w:color="auto"/>
        <w:left w:val="none" w:sz="0" w:space="0" w:color="auto"/>
        <w:bottom w:val="none" w:sz="0" w:space="0" w:color="auto"/>
        <w:right w:val="none" w:sz="0" w:space="0" w:color="auto"/>
      </w:divBdr>
    </w:div>
    <w:div w:id="1308514184">
      <w:bodyDiv w:val="1"/>
      <w:marLeft w:val="0"/>
      <w:marRight w:val="0"/>
      <w:marTop w:val="0"/>
      <w:marBottom w:val="0"/>
      <w:divBdr>
        <w:top w:val="none" w:sz="0" w:space="0" w:color="auto"/>
        <w:left w:val="none" w:sz="0" w:space="0" w:color="auto"/>
        <w:bottom w:val="none" w:sz="0" w:space="0" w:color="auto"/>
        <w:right w:val="none" w:sz="0" w:space="0" w:color="auto"/>
      </w:divBdr>
      <w:divsChild>
        <w:div w:id="72512185">
          <w:marLeft w:val="0"/>
          <w:marRight w:val="0"/>
          <w:marTop w:val="0"/>
          <w:marBottom w:val="0"/>
          <w:divBdr>
            <w:top w:val="single" w:sz="2" w:space="0" w:color="auto"/>
            <w:left w:val="single" w:sz="2" w:space="0" w:color="auto"/>
            <w:bottom w:val="single" w:sz="4" w:space="0" w:color="auto"/>
            <w:right w:val="single" w:sz="2" w:space="0" w:color="auto"/>
          </w:divBdr>
          <w:divsChild>
            <w:div w:id="1498617377">
              <w:marLeft w:val="0"/>
              <w:marRight w:val="0"/>
              <w:marTop w:val="100"/>
              <w:marBottom w:val="100"/>
              <w:divBdr>
                <w:top w:val="single" w:sz="2" w:space="0" w:color="D9D9E3"/>
                <w:left w:val="single" w:sz="2" w:space="0" w:color="D9D9E3"/>
                <w:bottom w:val="single" w:sz="2" w:space="0" w:color="D9D9E3"/>
                <w:right w:val="single" w:sz="2" w:space="0" w:color="D9D9E3"/>
              </w:divBdr>
              <w:divsChild>
                <w:div w:id="792674431">
                  <w:marLeft w:val="0"/>
                  <w:marRight w:val="0"/>
                  <w:marTop w:val="0"/>
                  <w:marBottom w:val="0"/>
                  <w:divBdr>
                    <w:top w:val="single" w:sz="2" w:space="0" w:color="D9D9E3"/>
                    <w:left w:val="single" w:sz="2" w:space="0" w:color="D9D9E3"/>
                    <w:bottom w:val="single" w:sz="2" w:space="0" w:color="D9D9E3"/>
                    <w:right w:val="single" w:sz="2" w:space="0" w:color="D9D9E3"/>
                  </w:divBdr>
                  <w:divsChild>
                    <w:div w:id="520706112">
                      <w:marLeft w:val="0"/>
                      <w:marRight w:val="0"/>
                      <w:marTop w:val="0"/>
                      <w:marBottom w:val="0"/>
                      <w:divBdr>
                        <w:top w:val="single" w:sz="2" w:space="0" w:color="D9D9E3"/>
                        <w:left w:val="single" w:sz="2" w:space="0" w:color="D9D9E3"/>
                        <w:bottom w:val="single" w:sz="2" w:space="0" w:color="D9D9E3"/>
                        <w:right w:val="single" w:sz="2" w:space="0" w:color="D9D9E3"/>
                      </w:divBdr>
                      <w:divsChild>
                        <w:div w:id="1737167047">
                          <w:marLeft w:val="0"/>
                          <w:marRight w:val="0"/>
                          <w:marTop w:val="0"/>
                          <w:marBottom w:val="0"/>
                          <w:divBdr>
                            <w:top w:val="single" w:sz="2" w:space="0" w:color="D9D9E3"/>
                            <w:left w:val="single" w:sz="2" w:space="0" w:color="D9D9E3"/>
                            <w:bottom w:val="single" w:sz="2" w:space="0" w:color="D9D9E3"/>
                            <w:right w:val="single" w:sz="2" w:space="0" w:color="D9D9E3"/>
                          </w:divBdr>
                          <w:divsChild>
                            <w:div w:id="1969161843">
                              <w:marLeft w:val="0"/>
                              <w:marRight w:val="0"/>
                              <w:marTop w:val="0"/>
                              <w:marBottom w:val="0"/>
                              <w:divBdr>
                                <w:top w:val="single" w:sz="2" w:space="0" w:color="D9D9E3"/>
                                <w:left w:val="single" w:sz="2" w:space="0" w:color="D9D9E3"/>
                                <w:bottom w:val="single" w:sz="2" w:space="0" w:color="D9D9E3"/>
                                <w:right w:val="single" w:sz="2" w:space="0" w:color="D9D9E3"/>
                              </w:divBdr>
                              <w:divsChild>
                                <w:div w:id="9715930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434741553">
      <w:bodyDiv w:val="1"/>
      <w:marLeft w:val="0"/>
      <w:marRight w:val="0"/>
      <w:marTop w:val="0"/>
      <w:marBottom w:val="0"/>
      <w:divBdr>
        <w:top w:val="none" w:sz="0" w:space="0" w:color="auto"/>
        <w:left w:val="none" w:sz="0" w:space="0" w:color="auto"/>
        <w:bottom w:val="none" w:sz="0" w:space="0" w:color="auto"/>
        <w:right w:val="none" w:sz="0" w:space="0" w:color="auto"/>
      </w:divBdr>
    </w:div>
    <w:div w:id="1456177019">
      <w:bodyDiv w:val="1"/>
      <w:marLeft w:val="0"/>
      <w:marRight w:val="0"/>
      <w:marTop w:val="0"/>
      <w:marBottom w:val="0"/>
      <w:divBdr>
        <w:top w:val="none" w:sz="0" w:space="0" w:color="auto"/>
        <w:left w:val="none" w:sz="0" w:space="0" w:color="auto"/>
        <w:bottom w:val="none" w:sz="0" w:space="0" w:color="auto"/>
        <w:right w:val="none" w:sz="0" w:space="0" w:color="auto"/>
      </w:divBdr>
      <w:divsChild>
        <w:div w:id="176116334">
          <w:marLeft w:val="0"/>
          <w:marRight w:val="0"/>
          <w:marTop w:val="0"/>
          <w:marBottom w:val="0"/>
          <w:divBdr>
            <w:top w:val="single" w:sz="2" w:space="0" w:color="D9D9E3"/>
            <w:left w:val="single" w:sz="2" w:space="0" w:color="D9D9E3"/>
            <w:bottom w:val="single" w:sz="2" w:space="0" w:color="D9D9E3"/>
            <w:right w:val="single" w:sz="2" w:space="0" w:color="D9D9E3"/>
          </w:divBdr>
          <w:divsChild>
            <w:div w:id="1454060691">
              <w:marLeft w:val="0"/>
              <w:marRight w:val="0"/>
              <w:marTop w:val="0"/>
              <w:marBottom w:val="0"/>
              <w:divBdr>
                <w:top w:val="single" w:sz="2" w:space="0" w:color="D9D9E3"/>
                <w:left w:val="single" w:sz="2" w:space="0" w:color="D9D9E3"/>
                <w:bottom w:val="single" w:sz="2" w:space="0" w:color="D9D9E3"/>
                <w:right w:val="single" w:sz="2" w:space="0" w:color="D9D9E3"/>
              </w:divBdr>
              <w:divsChild>
                <w:div w:id="559756534">
                  <w:marLeft w:val="0"/>
                  <w:marRight w:val="0"/>
                  <w:marTop w:val="0"/>
                  <w:marBottom w:val="0"/>
                  <w:divBdr>
                    <w:top w:val="single" w:sz="2" w:space="0" w:color="D9D9E3"/>
                    <w:left w:val="single" w:sz="2" w:space="0" w:color="D9D9E3"/>
                    <w:bottom w:val="single" w:sz="2" w:space="0" w:color="D9D9E3"/>
                    <w:right w:val="single" w:sz="2" w:space="0" w:color="D9D9E3"/>
                  </w:divBdr>
                  <w:divsChild>
                    <w:div w:id="1953703502">
                      <w:marLeft w:val="0"/>
                      <w:marRight w:val="0"/>
                      <w:marTop w:val="0"/>
                      <w:marBottom w:val="0"/>
                      <w:divBdr>
                        <w:top w:val="single" w:sz="2" w:space="0" w:color="D9D9E3"/>
                        <w:left w:val="single" w:sz="2" w:space="0" w:color="D9D9E3"/>
                        <w:bottom w:val="single" w:sz="2" w:space="0" w:color="D9D9E3"/>
                        <w:right w:val="single" w:sz="2" w:space="0" w:color="D9D9E3"/>
                      </w:divBdr>
                      <w:divsChild>
                        <w:div w:id="721487078">
                          <w:marLeft w:val="0"/>
                          <w:marRight w:val="0"/>
                          <w:marTop w:val="0"/>
                          <w:marBottom w:val="0"/>
                          <w:divBdr>
                            <w:top w:val="single" w:sz="2" w:space="0" w:color="auto"/>
                            <w:left w:val="single" w:sz="2" w:space="0" w:color="auto"/>
                            <w:bottom w:val="single" w:sz="4" w:space="0" w:color="auto"/>
                            <w:right w:val="single" w:sz="2" w:space="0" w:color="auto"/>
                          </w:divBdr>
                          <w:divsChild>
                            <w:div w:id="1284269067">
                              <w:marLeft w:val="0"/>
                              <w:marRight w:val="0"/>
                              <w:marTop w:val="100"/>
                              <w:marBottom w:val="100"/>
                              <w:divBdr>
                                <w:top w:val="single" w:sz="2" w:space="0" w:color="D9D9E3"/>
                                <w:left w:val="single" w:sz="2" w:space="0" w:color="D9D9E3"/>
                                <w:bottom w:val="single" w:sz="2" w:space="0" w:color="D9D9E3"/>
                                <w:right w:val="single" w:sz="2" w:space="0" w:color="D9D9E3"/>
                              </w:divBdr>
                              <w:divsChild>
                                <w:div w:id="513302707">
                                  <w:marLeft w:val="0"/>
                                  <w:marRight w:val="0"/>
                                  <w:marTop w:val="0"/>
                                  <w:marBottom w:val="0"/>
                                  <w:divBdr>
                                    <w:top w:val="single" w:sz="2" w:space="0" w:color="D9D9E3"/>
                                    <w:left w:val="single" w:sz="2" w:space="0" w:color="D9D9E3"/>
                                    <w:bottom w:val="single" w:sz="2" w:space="0" w:color="D9D9E3"/>
                                    <w:right w:val="single" w:sz="2" w:space="0" w:color="D9D9E3"/>
                                  </w:divBdr>
                                  <w:divsChild>
                                    <w:div w:id="822241024">
                                      <w:marLeft w:val="0"/>
                                      <w:marRight w:val="0"/>
                                      <w:marTop w:val="0"/>
                                      <w:marBottom w:val="0"/>
                                      <w:divBdr>
                                        <w:top w:val="single" w:sz="2" w:space="0" w:color="D9D9E3"/>
                                        <w:left w:val="single" w:sz="2" w:space="0" w:color="D9D9E3"/>
                                        <w:bottom w:val="single" w:sz="2" w:space="0" w:color="D9D9E3"/>
                                        <w:right w:val="single" w:sz="2" w:space="0" w:color="D9D9E3"/>
                                      </w:divBdr>
                                      <w:divsChild>
                                        <w:div w:id="982542234">
                                          <w:marLeft w:val="0"/>
                                          <w:marRight w:val="0"/>
                                          <w:marTop w:val="0"/>
                                          <w:marBottom w:val="0"/>
                                          <w:divBdr>
                                            <w:top w:val="single" w:sz="2" w:space="0" w:color="D9D9E3"/>
                                            <w:left w:val="single" w:sz="2" w:space="0" w:color="D9D9E3"/>
                                            <w:bottom w:val="single" w:sz="2" w:space="0" w:color="D9D9E3"/>
                                            <w:right w:val="single" w:sz="2" w:space="0" w:color="D9D9E3"/>
                                          </w:divBdr>
                                          <w:divsChild>
                                            <w:div w:id="461732754">
                                              <w:marLeft w:val="0"/>
                                              <w:marRight w:val="0"/>
                                              <w:marTop w:val="0"/>
                                              <w:marBottom w:val="0"/>
                                              <w:divBdr>
                                                <w:top w:val="single" w:sz="2" w:space="0" w:color="D9D9E3"/>
                                                <w:left w:val="single" w:sz="2" w:space="0" w:color="D9D9E3"/>
                                                <w:bottom w:val="single" w:sz="2" w:space="0" w:color="D9D9E3"/>
                                                <w:right w:val="single" w:sz="2" w:space="0" w:color="D9D9E3"/>
                                              </w:divBdr>
                                              <w:divsChild>
                                                <w:div w:id="9099706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54374231">
          <w:marLeft w:val="0"/>
          <w:marRight w:val="0"/>
          <w:marTop w:val="0"/>
          <w:marBottom w:val="0"/>
          <w:divBdr>
            <w:top w:val="none" w:sz="0" w:space="0" w:color="auto"/>
            <w:left w:val="none" w:sz="0" w:space="0" w:color="auto"/>
            <w:bottom w:val="none" w:sz="0" w:space="0" w:color="auto"/>
            <w:right w:val="none" w:sz="0" w:space="0" w:color="auto"/>
          </w:divBdr>
        </w:div>
      </w:divsChild>
    </w:div>
    <w:div w:id="1553469338">
      <w:bodyDiv w:val="1"/>
      <w:marLeft w:val="0"/>
      <w:marRight w:val="0"/>
      <w:marTop w:val="0"/>
      <w:marBottom w:val="0"/>
      <w:divBdr>
        <w:top w:val="none" w:sz="0" w:space="0" w:color="auto"/>
        <w:left w:val="none" w:sz="0" w:space="0" w:color="auto"/>
        <w:bottom w:val="none" w:sz="0" w:space="0" w:color="auto"/>
        <w:right w:val="none" w:sz="0" w:space="0" w:color="auto"/>
      </w:divBdr>
    </w:div>
    <w:div w:id="1865748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cbi.nlm.nih.gov/pubmed/27668092/" TargetMode="External"/><Relationship Id="rId18" Type="http://schemas.openxmlformats.org/officeDocument/2006/relationships/hyperlink" Target="https://www.ncbi.nlm.nih.gov/pubmed/2754385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mailto:rohitbargah1978@gmail.com" TargetMode="External"/><Relationship Id="rId12" Type="http://schemas.openxmlformats.org/officeDocument/2006/relationships/image" Target="media/image5.jpeg"/><Relationship Id="rId17" Type="http://schemas.openxmlformats.org/officeDocument/2006/relationships/hyperlink" Target="https://www.ncbi.nlm.nih.gov/pubmed/28431356" TargetMode="External"/><Relationship Id="rId2" Type="http://schemas.openxmlformats.org/officeDocument/2006/relationships/numbering" Target="numbering.xml"/><Relationship Id="rId16" Type="http://schemas.openxmlformats.org/officeDocument/2006/relationships/hyperlink" Target="https://www.degruyter.com/view/j/aep.2014.40.issue-2/aep-2014-0017/aep-2014-0017.x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rohitbargah1978@gmail.com" TargetMode="Externa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sciencedirect.com/science/article/pii/S0269749117338150" TargetMode="External"/><Relationship Id="rId10" Type="http://schemas.openxmlformats.org/officeDocument/2006/relationships/image" Target="media/image3.png"/><Relationship Id="rId19" Type="http://schemas.openxmlformats.org/officeDocument/2006/relationships/hyperlink" Target="https://www.ncbi.nlm.nih.gov/pubmed/2916176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cbi.nlm.nih.gov/pubmed/292825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169079-61BF-438D-9962-40C2A592D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8215</Words>
  <Characters>46832</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ROHIT KUMAR BARGAH</dc:creator>
  <cp:lastModifiedBy>admin</cp:lastModifiedBy>
  <cp:revision>2</cp:revision>
  <dcterms:created xsi:type="dcterms:W3CDTF">2023-10-18T10:29:00Z</dcterms:created>
  <dcterms:modified xsi:type="dcterms:W3CDTF">2023-10-18T10:29:00Z</dcterms:modified>
</cp:coreProperties>
</file>