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BF2" w:rsidRDefault="006C0BF2" w:rsidP="006C0BF2">
      <w:pPr>
        <w:widowControl w:val="0"/>
        <w:pBdr>
          <w:top w:val="nil"/>
          <w:left w:val="nil"/>
          <w:bottom w:val="nil"/>
          <w:right w:val="nil"/>
          <w:between w:val="nil"/>
        </w:pBdr>
        <w:rPr>
          <w:rFonts w:eastAsia="Arial"/>
          <w:color w:val="333333"/>
          <w:sz w:val="48"/>
          <w:szCs w:val="48"/>
          <w:highlight w:val="white"/>
        </w:rPr>
      </w:pPr>
      <w:r w:rsidRPr="00B44743">
        <w:rPr>
          <w:rFonts w:eastAsia="Arial"/>
          <w:color w:val="333333"/>
          <w:sz w:val="48"/>
          <w:szCs w:val="48"/>
          <w:highlight w:val="white"/>
        </w:rPr>
        <w:t>Past, Present and Future of Medicinal Chemistry and Drug Discovery</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6C0BF2" w:rsidRPr="00293CE5" w:rsidRDefault="00170489" w:rsidP="006C0BF2">
      <w:pPr>
        <w:pStyle w:val="Author"/>
        <w:spacing w:before="0" w:after="0"/>
        <w:rPr>
          <w:rFonts w:eastAsia="MS Mincho"/>
          <w:sz w:val="20"/>
          <w:szCs w:val="20"/>
        </w:rPr>
      </w:pPr>
      <w:r>
        <w:rPr>
          <w:rFonts w:eastAsia="MS Mincho"/>
          <w:sz w:val="20"/>
          <w:szCs w:val="20"/>
        </w:rPr>
        <w:lastRenderedPageBreak/>
        <w:t>Hasti</w:t>
      </w:r>
      <w:r w:rsidR="006C0BF2">
        <w:rPr>
          <w:rFonts w:eastAsia="MS Mincho"/>
          <w:sz w:val="20"/>
          <w:szCs w:val="20"/>
        </w:rPr>
        <w:t xml:space="preserve"> Kenia</w:t>
      </w:r>
    </w:p>
    <w:p w:rsidR="006C0BF2" w:rsidRPr="00466548" w:rsidRDefault="006C0BF2" w:rsidP="006C0BF2">
      <w:pPr>
        <w:pStyle w:val="Affiliation"/>
        <w:rPr>
          <w:rFonts w:eastAsia="MS Mincho"/>
        </w:rPr>
      </w:pPr>
      <w:r>
        <w:rPr>
          <w:rFonts w:eastAsia="MS Mincho"/>
        </w:rPr>
        <w:t>BLDEA’s SSM College of Pharmacy and Research Centre</w:t>
      </w:r>
    </w:p>
    <w:p w:rsidR="006C0BF2" w:rsidRDefault="006C0BF2" w:rsidP="006C0BF2">
      <w:pPr>
        <w:pStyle w:val="Affiliation"/>
        <w:rPr>
          <w:rFonts w:eastAsia="MS Mincho"/>
        </w:rPr>
      </w:pPr>
      <w:proofErr w:type="spellStart"/>
      <w:proofErr w:type="gramStart"/>
      <w:r>
        <w:rPr>
          <w:rFonts w:eastAsia="MS Mincho"/>
        </w:rPr>
        <w:t>Vijayapur</w:t>
      </w:r>
      <w:proofErr w:type="spellEnd"/>
      <w:r>
        <w:rPr>
          <w:rFonts w:eastAsia="MS Mincho"/>
        </w:rPr>
        <w:t>.</w:t>
      </w:r>
      <w:proofErr w:type="gramEnd"/>
      <w:r>
        <w:rPr>
          <w:rFonts w:eastAsia="MS Mincho"/>
        </w:rPr>
        <w:t xml:space="preserve"> Karnataka, India</w:t>
      </w:r>
    </w:p>
    <w:p w:rsidR="006C0BF2" w:rsidRDefault="00005BB7" w:rsidP="006C0BF2">
      <w:pPr>
        <w:pStyle w:val="Affiliation"/>
        <w:rPr>
          <w:rFonts w:eastAsia="MS Mincho"/>
        </w:rPr>
      </w:pPr>
      <w:hyperlink r:id="rId10" w:history="1">
        <w:r w:rsidR="006C0BF2" w:rsidRPr="00366C6C">
          <w:rPr>
            <w:rStyle w:val="Hyperlink"/>
            <w:rFonts w:eastAsia="MS Mincho"/>
          </w:rPr>
          <w:t>hastikenia.25@yahoo.com</w:t>
        </w:r>
      </w:hyperlink>
      <w:r w:rsidR="006C0BF2">
        <w:rPr>
          <w:rFonts w:eastAsia="MS Mincho"/>
        </w:rPr>
        <w:t xml:space="preserve"> </w:t>
      </w:r>
    </w:p>
    <w:p w:rsidR="00466548" w:rsidRPr="00466548" w:rsidRDefault="00466548" w:rsidP="00466548">
      <w:pPr>
        <w:pStyle w:val="Affiliation"/>
        <w:rPr>
          <w:rFonts w:eastAsia="MS Mincho"/>
        </w:rPr>
      </w:pPr>
    </w:p>
    <w:p w:rsidR="006C0BF2" w:rsidRDefault="006C0BF2" w:rsidP="006C0BF2">
      <w:pPr>
        <w:pStyle w:val="Author"/>
        <w:spacing w:before="0" w:after="0"/>
        <w:rPr>
          <w:rFonts w:eastAsia="MS Mincho"/>
          <w:sz w:val="20"/>
          <w:szCs w:val="20"/>
        </w:rPr>
      </w:pPr>
    </w:p>
    <w:p w:rsidR="006C0BF2" w:rsidRPr="00293CE5" w:rsidRDefault="00170489" w:rsidP="006C0BF2">
      <w:pPr>
        <w:pStyle w:val="Author"/>
        <w:spacing w:before="0" w:after="0"/>
        <w:rPr>
          <w:rFonts w:eastAsia="MS Mincho"/>
          <w:sz w:val="20"/>
          <w:szCs w:val="20"/>
        </w:rPr>
      </w:pPr>
      <w:r>
        <w:rPr>
          <w:rFonts w:eastAsia="MS Mincho"/>
          <w:sz w:val="20"/>
          <w:szCs w:val="20"/>
        </w:rPr>
        <w:lastRenderedPageBreak/>
        <w:t>Dr. Santosh Karajgi</w:t>
      </w:r>
    </w:p>
    <w:p w:rsidR="006C0BF2" w:rsidRPr="00466548" w:rsidRDefault="006C0BF2" w:rsidP="006C0BF2">
      <w:pPr>
        <w:pStyle w:val="Affiliation"/>
        <w:rPr>
          <w:rFonts w:eastAsia="MS Mincho"/>
        </w:rPr>
      </w:pPr>
      <w:r>
        <w:rPr>
          <w:rFonts w:eastAsia="MS Mincho"/>
        </w:rPr>
        <w:t>BLDEA’s SSM College of Pharmacy and Research Centre</w:t>
      </w:r>
    </w:p>
    <w:p w:rsidR="006C0BF2" w:rsidRDefault="006C0BF2" w:rsidP="006C0BF2">
      <w:pPr>
        <w:pStyle w:val="Affiliation"/>
        <w:rPr>
          <w:rFonts w:eastAsia="MS Mincho"/>
        </w:rPr>
      </w:pPr>
      <w:proofErr w:type="spellStart"/>
      <w:proofErr w:type="gramStart"/>
      <w:r>
        <w:rPr>
          <w:rFonts w:eastAsia="MS Mincho"/>
        </w:rPr>
        <w:t>Vijayapur</w:t>
      </w:r>
      <w:proofErr w:type="spellEnd"/>
      <w:r>
        <w:rPr>
          <w:rFonts w:eastAsia="MS Mincho"/>
        </w:rPr>
        <w:t>.</w:t>
      </w:r>
      <w:proofErr w:type="gramEnd"/>
      <w:r>
        <w:rPr>
          <w:rFonts w:eastAsia="MS Mincho"/>
        </w:rPr>
        <w:t xml:space="preserve"> Karnataka, India</w:t>
      </w:r>
    </w:p>
    <w:p w:rsidR="006C0BF2" w:rsidRDefault="00005BB7" w:rsidP="006C0BF2">
      <w:pPr>
        <w:pStyle w:val="Affiliation"/>
        <w:rPr>
          <w:rFonts w:eastAsia="MS Mincho"/>
        </w:rPr>
      </w:pPr>
      <w:hyperlink r:id="rId11" w:history="1">
        <w:r w:rsidR="006C0BF2" w:rsidRPr="00366C6C">
          <w:rPr>
            <w:rStyle w:val="Hyperlink"/>
            <w:rFonts w:eastAsia="MS Mincho"/>
          </w:rPr>
          <w:t>hastikenia.25@yahoo.com</w:t>
        </w:r>
      </w:hyperlink>
      <w:r w:rsidR="006C0BF2">
        <w:rPr>
          <w:rFonts w:eastAsia="MS Mincho"/>
        </w:rPr>
        <w:t xml:space="preserve"> </w:t>
      </w:r>
    </w:p>
    <w:p w:rsidR="008A55B5" w:rsidRDefault="008A55B5" w:rsidP="00466548">
      <w:pPr>
        <w:pStyle w:val="Affiliation"/>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170489" w:rsidRDefault="00170489" w:rsidP="00FF0E2C">
      <w:pPr>
        <w:pStyle w:val="standfirst"/>
        <w:spacing w:before="0" w:beforeAutospacing="0"/>
        <w:ind w:firstLine="720"/>
        <w:jc w:val="both"/>
        <w:rPr>
          <w:color w:val="000000"/>
          <w:sz w:val="20"/>
          <w:szCs w:val="20"/>
        </w:rPr>
      </w:pPr>
      <w:r w:rsidRPr="00DC409C">
        <w:rPr>
          <w:iCs/>
          <w:color w:val="000000"/>
          <w:sz w:val="20"/>
          <w:szCs w:val="20"/>
        </w:rPr>
        <w:t xml:space="preserve"> The ancient history of medicinal chemistry records to the use of therapeutic plants and minerals which were derived from the ancient civilizations of the Chinese, the Mediterranean peoples of antiquity, the Mayans of Central America, and t</w:t>
      </w:r>
      <w:r>
        <w:rPr>
          <w:iCs/>
          <w:color w:val="000000"/>
          <w:sz w:val="20"/>
          <w:szCs w:val="20"/>
        </w:rPr>
        <w:t>he Hindus During 3rd Century BC.</w:t>
      </w:r>
      <w:r w:rsidRPr="00DC409C">
        <w:rPr>
          <w:iCs/>
          <w:color w:val="000000"/>
          <w:sz w:val="20"/>
          <w:szCs w:val="20"/>
        </w:rPr>
        <w:t xml:space="preserve"> Theophrastus used opium poppy juice for treating and relieving pain while in 10</w:t>
      </w:r>
      <w:r w:rsidRPr="000F6512">
        <w:rPr>
          <w:iCs/>
          <w:color w:val="000000"/>
          <w:sz w:val="20"/>
          <w:szCs w:val="20"/>
          <w:vertAlign w:val="superscript"/>
        </w:rPr>
        <w:t>th</w:t>
      </w:r>
      <w:r w:rsidRPr="00DC409C">
        <w:rPr>
          <w:iCs/>
          <w:color w:val="000000"/>
          <w:sz w:val="20"/>
          <w:szCs w:val="20"/>
        </w:rPr>
        <w:t xml:space="preserve"> Century BC.</w:t>
      </w:r>
      <w:r>
        <w:rPr>
          <w:iCs/>
          <w:color w:val="000000"/>
          <w:sz w:val="20"/>
          <w:szCs w:val="20"/>
        </w:rPr>
        <w:t xml:space="preserve"> </w:t>
      </w:r>
      <w:r w:rsidRPr="00180580">
        <w:rPr>
          <w:color w:val="000000"/>
          <w:sz w:val="20"/>
          <w:szCs w:val="20"/>
        </w:rPr>
        <w:t>Researchers</w:t>
      </w:r>
      <w:r w:rsidRPr="00DC409C">
        <w:rPr>
          <w:color w:val="000000"/>
          <w:sz w:val="20"/>
          <w:szCs w:val="20"/>
        </w:rPr>
        <w:t> reported in ‘Past, Present and Future of </w:t>
      </w:r>
      <w:r w:rsidRPr="00180580">
        <w:rPr>
          <w:color w:val="000000"/>
          <w:sz w:val="20"/>
          <w:szCs w:val="20"/>
        </w:rPr>
        <w:t>Medicinal Chemistry</w:t>
      </w:r>
      <w:r w:rsidRPr="00DC409C">
        <w:rPr>
          <w:color w:val="000000"/>
          <w:sz w:val="20"/>
          <w:szCs w:val="20"/>
        </w:rPr>
        <w:t> and </w:t>
      </w:r>
      <w:r w:rsidRPr="00180580">
        <w:rPr>
          <w:color w:val="000000"/>
          <w:sz w:val="20"/>
          <w:szCs w:val="20"/>
        </w:rPr>
        <w:t>Drug Discovery</w:t>
      </w:r>
      <w:r w:rsidRPr="00DC409C">
        <w:rPr>
          <w:color w:val="000000"/>
          <w:sz w:val="20"/>
          <w:szCs w:val="20"/>
        </w:rPr>
        <w:t>’ that the drug is a medicinal agent that is designed and synthesized to show desired biological effect on living organisms. The science that deals with such design and synthesis of biologically active molecules is known as </w:t>
      </w:r>
      <w:r w:rsidRPr="00180580">
        <w:rPr>
          <w:color w:val="000000"/>
          <w:sz w:val="20"/>
          <w:szCs w:val="20"/>
        </w:rPr>
        <w:t>pharmaceutical chemistry</w:t>
      </w:r>
      <w:r w:rsidRPr="00DC409C">
        <w:rPr>
          <w:color w:val="000000"/>
          <w:sz w:val="20"/>
          <w:szCs w:val="20"/>
        </w:rPr>
        <w:t>. Any advancement in the field of science and technology catches instantly its application in pharmacy, in medicine, in </w:t>
      </w:r>
      <w:r w:rsidRPr="00180580">
        <w:rPr>
          <w:color w:val="000000"/>
          <w:sz w:val="20"/>
          <w:szCs w:val="20"/>
        </w:rPr>
        <w:t>drug discovery</w:t>
      </w:r>
      <w:r>
        <w:rPr>
          <w:color w:val="000000"/>
          <w:sz w:val="20"/>
          <w:szCs w:val="20"/>
        </w:rPr>
        <w:t xml:space="preserve"> </w:t>
      </w:r>
      <w:r w:rsidRPr="00DC409C">
        <w:rPr>
          <w:color w:val="000000"/>
          <w:sz w:val="20"/>
          <w:szCs w:val="20"/>
        </w:rPr>
        <w:t xml:space="preserve">plus development. </w:t>
      </w:r>
      <w:r>
        <w:rPr>
          <w:color w:val="000000"/>
          <w:sz w:val="20"/>
          <w:szCs w:val="20"/>
        </w:rPr>
        <w:t xml:space="preserve">AI has given a new prospective to the drug discovery and development. </w:t>
      </w:r>
      <w:r w:rsidRPr="00DC409C">
        <w:rPr>
          <w:color w:val="000000"/>
          <w:sz w:val="20"/>
          <w:szCs w:val="20"/>
        </w:rPr>
        <w:t>Examples of </w:t>
      </w:r>
      <w:r>
        <w:rPr>
          <w:color w:val="000000"/>
          <w:sz w:val="20"/>
          <w:szCs w:val="20"/>
        </w:rPr>
        <w:t>AI-driven i</w:t>
      </w:r>
      <w:r w:rsidRPr="00DC409C">
        <w:rPr>
          <w:color w:val="000000"/>
          <w:sz w:val="20"/>
          <w:szCs w:val="20"/>
        </w:rPr>
        <w:t>nn</w:t>
      </w:r>
      <w:r>
        <w:rPr>
          <w:color w:val="000000"/>
          <w:sz w:val="20"/>
          <w:szCs w:val="20"/>
        </w:rPr>
        <w:t xml:space="preserve">ovations in </w:t>
      </w:r>
      <w:r w:rsidRPr="00DC409C">
        <w:rPr>
          <w:color w:val="000000"/>
          <w:sz w:val="20"/>
          <w:szCs w:val="20"/>
        </w:rPr>
        <w:t>pharma indust</w:t>
      </w:r>
      <w:r w:rsidR="007553E8">
        <w:rPr>
          <w:color w:val="000000"/>
          <w:sz w:val="20"/>
          <w:szCs w:val="20"/>
        </w:rPr>
        <w:t>ries: 1. AI-</w:t>
      </w:r>
      <w:r>
        <w:rPr>
          <w:color w:val="000000"/>
          <w:sz w:val="20"/>
          <w:szCs w:val="20"/>
        </w:rPr>
        <w:t>driven Acceleration</w:t>
      </w:r>
      <w:r w:rsidRPr="00DC409C">
        <w:rPr>
          <w:color w:val="000000"/>
          <w:sz w:val="20"/>
          <w:szCs w:val="20"/>
        </w:rPr>
        <w:t xml:space="preserve"> 2. High Throughput Screening process embedded with </w:t>
      </w:r>
      <w:r w:rsidRPr="00995C2A">
        <w:rPr>
          <w:color w:val="000000"/>
          <w:sz w:val="20"/>
          <w:szCs w:val="20"/>
        </w:rPr>
        <w:t>AI</w:t>
      </w:r>
      <w:r w:rsidRPr="00DC409C">
        <w:rPr>
          <w:color w:val="000000"/>
          <w:sz w:val="20"/>
          <w:szCs w:val="20"/>
        </w:rPr>
        <w:t> Technology.</w:t>
      </w:r>
      <w:r w:rsidR="007B6DD6">
        <w:rPr>
          <w:color w:val="000000"/>
          <w:sz w:val="20"/>
          <w:szCs w:val="20"/>
        </w:rPr>
        <w:t xml:space="preserve">  Human biology is extremely multifarious, but AI and Machine learning are helping us to make further sense of it.  The outcome is improved medicines, technologically advanced quicker, for the treatment or curing many more patients. </w:t>
      </w:r>
    </w:p>
    <w:p w:rsidR="00170489" w:rsidRPr="00DC409C" w:rsidRDefault="00170489" w:rsidP="00170489">
      <w:pPr>
        <w:pStyle w:val="standfirst"/>
        <w:spacing w:before="0" w:beforeAutospacing="0"/>
        <w:jc w:val="both"/>
        <w:rPr>
          <w:color w:val="000000"/>
          <w:sz w:val="20"/>
          <w:szCs w:val="20"/>
        </w:rPr>
      </w:pPr>
      <w:r>
        <w:rPr>
          <w:b/>
          <w:color w:val="000000"/>
          <w:sz w:val="20"/>
          <w:szCs w:val="20"/>
        </w:rPr>
        <w:t>Key</w:t>
      </w:r>
      <w:r w:rsidRPr="00D4593E">
        <w:rPr>
          <w:b/>
          <w:color w:val="000000"/>
          <w:sz w:val="20"/>
          <w:szCs w:val="20"/>
        </w:rPr>
        <w:t xml:space="preserve"> Words</w:t>
      </w:r>
      <w:r>
        <w:rPr>
          <w:b/>
          <w:color w:val="000000"/>
          <w:sz w:val="20"/>
          <w:szCs w:val="20"/>
        </w:rPr>
        <w:t xml:space="preserve"> –</w:t>
      </w:r>
      <w:r>
        <w:rPr>
          <w:color w:val="000000"/>
          <w:sz w:val="20"/>
          <w:szCs w:val="20"/>
        </w:rPr>
        <w:t xml:space="preserve"> Medicinal Chemistry; Drug discovery; Artificial intelligence; High throughput screening.</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170489" w:rsidRPr="003708F7" w:rsidRDefault="00170489" w:rsidP="00170489">
      <w:pPr>
        <w:autoSpaceDE w:val="0"/>
        <w:autoSpaceDN w:val="0"/>
        <w:adjustRightInd w:val="0"/>
        <w:ind w:firstLine="720"/>
        <w:jc w:val="both"/>
        <w:rPr>
          <w:rFonts w:eastAsia="Arial"/>
        </w:rPr>
      </w:pPr>
      <w:r w:rsidRPr="003708F7">
        <w:t xml:space="preserve">The drug is a medicinal agent that is designed and synthesized to show desired biological effect on living organisms [1]. The science that deals with such design and synthesis of biologically active molecules is known as pharmaceutical chemistry [2]. </w:t>
      </w:r>
      <w:r w:rsidRPr="003708F7">
        <w:rPr>
          <w:rFonts w:eastAsia="Arial"/>
        </w:rPr>
        <w:t xml:space="preserve">Medicinal chemistry is sub division of pharmaceutical chemistry which deals with the isolation of compounds from natural resources; discovery of new chemical entities; correlating the activities of isolated and </w:t>
      </w:r>
      <w:proofErr w:type="spellStart"/>
      <w:r w:rsidRPr="003708F7">
        <w:rPr>
          <w:rFonts w:eastAsia="Arial"/>
        </w:rPr>
        <w:t>synthesised</w:t>
      </w:r>
      <w:proofErr w:type="spellEnd"/>
      <w:r w:rsidRPr="003708F7">
        <w:rPr>
          <w:rFonts w:eastAsia="Arial"/>
        </w:rPr>
        <w:t xml:space="preserve"> compounds with the receptors or targets; determination of ADMET properties and their development into useful medicines to treat diseases and disorders [3]. </w:t>
      </w:r>
    </w:p>
    <w:p w:rsidR="00170489" w:rsidRPr="003708F7" w:rsidRDefault="00170489" w:rsidP="00170489">
      <w:pPr>
        <w:autoSpaceDE w:val="0"/>
        <w:autoSpaceDN w:val="0"/>
        <w:adjustRightInd w:val="0"/>
        <w:ind w:firstLine="720"/>
        <w:jc w:val="both"/>
        <w:rPr>
          <w:rFonts w:eastAsia="Arial"/>
          <w:b/>
        </w:rPr>
      </w:pPr>
      <w:r w:rsidRPr="003708F7">
        <w:rPr>
          <w:rFonts w:eastAsia="Arial"/>
        </w:rPr>
        <w:t xml:space="preserve">The ancient history of medicinal chemistry records to the use of therapeutic plants and minerals which were derived from the ancient civilizations of the Chinese, the Mediterranean peoples of antiquity, the Mayans of Central America, and the Hindus [4, 5]. The manuscripts written by </w:t>
      </w:r>
      <w:r w:rsidRPr="003708F7">
        <w:rPr>
          <w:rFonts w:eastAsia="Arial"/>
          <w:highlight w:val="white"/>
        </w:rPr>
        <w:t xml:space="preserve">Hippocrates, </w:t>
      </w:r>
      <w:proofErr w:type="spellStart"/>
      <w:r w:rsidRPr="003708F7">
        <w:rPr>
          <w:rFonts w:eastAsia="Arial"/>
          <w:highlight w:val="white"/>
        </w:rPr>
        <w:t>Dioscorides</w:t>
      </w:r>
      <w:proofErr w:type="spellEnd"/>
      <w:r w:rsidRPr="003708F7">
        <w:rPr>
          <w:rFonts w:eastAsia="Arial"/>
          <w:highlight w:val="white"/>
        </w:rPr>
        <w:t xml:space="preserve">, Pliny and </w:t>
      </w:r>
      <w:proofErr w:type="spellStart"/>
      <w:r w:rsidRPr="003708F7">
        <w:rPr>
          <w:rFonts w:eastAsia="Arial"/>
          <w:highlight w:val="white"/>
        </w:rPr>
        <w:t>Galenus</w:t>
      </w:r>
      <w:proofErr w:type="spellEnd"/>
      <w:r w:rsidRPr="003708F7">
        <w:rPr>
          <w:rFonts w:eastAsia="Arial"/>
        </w:rPr>
        <w:t xml:space="preserve"> describe the therapeutic application of plants used by ancient Greeks and Romans [3]. In 2735 BC, The Emperor Shen </w:t>
      </w:r>
      <w:proofErr w:type="spellStart"/>
      <w:r w:rsidRPr="003708F7">
        <w:rPr>
          <w:rFonts w:eastAsia="Arial"/>
        </w:rPr>
        <w:t>Nung</w:t>
      </w:r>
      <w:proofErr w:type="spellEnd"/>
      <w:r w:rsidRPr="003708F7">
        <w:rPr>
          <w:rFonts w:eastAsia="Arial"/>
        </w:rPr>
        <w:t xml:space="preserve"> complied the data including the use of </w:t>
      </w:r>
      <w:proofErr w:type="spellStart"/>
      <w:r w:rsidRPr="003708F7">
        <w:rPr>
          <w:rFonts w:eastAsia="Arial"/>
        </w:rPr>
        <w:t>ch’ang</w:t>
      </w:r>
      <w:proofErr w:type="spellEnd"/>
      <w:r w:rsidRPr="003708F7">
        <w:rPr>
          <w:rFonts w:eastAsia="Arial"/>
        </w:rPr>
        <w:t xml:space="preserve"> </w:t>
      </w:r>
      <w:proofErr w:type="spellStart"/>
      <w:proofErr w:type="gramStart"/>
      <w:r w:rsidRPr="003708F7">
        <w:rPr>
          <w:rFonts w:eastAsia="Arial"/>
        </w:rPr>
        <w:t>shang</w:t>
      </w:r>
      <w:proofErr w:type="spellEnd"/>
      <w:proofErr w:type="gramEnd"/>
      <w:r w:rsidRPr="003708F7">
        <w:rPr>
          <w:rFonts w:eastAsia="Arial"/>
        </w:rPr>
        <w:t>, an antimalarial alkaloid [4, 3] and Ma Huang, diaphoretic and adrenergic agonist recommended for asthma, heart stimulation and nasal congestion. During 3</w:t>
      </w:r>
      <w:r w:rsidRPr="003708F7">
        <w:rPr>
          <w:rFonts w:eastAsia="Arial"/>
          <w:vertAlign w:val="superscript"/>
        </w:rPr>
        <w:t>rd</w:t>
      </w:r>
      <w:r w:rsidRPr="003708F7">
        <w:rPr>
          <w:rFonts w:eastAsia="Arial"/>
        </w:rPr>
        <w:t xml:space="preserve"> Century BC, Theophrastus used opium poppy juice for treating and relieving pain while in 10</w:t>
      </w:r>
      <w:r w:rsidRPr="003708F7">
        <w:rPr>
          <w:rFonts w:eastAsia="Arial"/>
          <w:vertAlign w:val="superscript"/>
        </w:rPr>
        <w:t>th</w:t>
      </w:r>
      <w:r w:rsidRPr="003708F7">
        <w:rPr>
          <w:rFonts w:eastAsia="Arial"/>
        </w:rPr>
        <w:t xml:space="preserve"> Century BC the same was used for treating cough and mental disorders along with pain in the form of pills. The </w:t>
      </w:r>
      <w:proofErr w:type="spellStart"/>
      <w:r w:rsidRPr="003708F7">
        <w:rPr>
          <w:rFonts w:eastAsia="Arial"/>
        </w:rPr>
        <w:t>ipecacuanha</w:t>
      </w:r>
      <w:proofErr w:type="spellEnd"/>
      <w:r w:rsidRPr="003708F7">
        <w:rPr>
          <w:rFonts w:eastAsia="Arial"/>
        </w:rPr>
        <w:t xml:space="preserve"> root containing emetine was used in Brazil for the treatment of dysentery. South American Indians chewed coca leaves containing cocaine and used mushrooms containing methylated tryptamine as hallucinogens [3]. </w:t>
      </w:r>
    </w:p>
    <w:p w:rsidR="00170489" w:rsidRPr="003708F7" w:rsidRDefault="00170489" w:rsidP="00170489">
      <w:pPr>
        <w:autoSpaceDE w:val="0"/>
        <w:autoSpaceDN w:val="0"/>
        <w:adjustRightInd w:val="0"/>
        <w:jc w:val="both"/>
        <w:rPr>
          <w:rFonts w:eastAsia="Arial"/>
        </w:rPr>
      </w:pPr>
      <w:r w:rsidRPr="003708F7">
        <w:rPr>
          <w:rFonts w:eastAsia="Arial"/>
        </w:rPr>
        <w:t xml:space="preserve">   </w:t>
      </w:r>
      <w:r w:rsidRPr="003708F7">
        <w:rPr>
          <w:rFonts w:eastAsia="Arial"/>
        </w:rPr>
        <w:tab/>
        <w:t xml:space="preserve">  The middle age history of medicinal chemistry shifted from the Greco-Roman to the Arabian alchemists [4]. In 1633, extract from the cinchona bark was used for chills and fever by South American Indians. In 6</w:t>
      </w:r>
      <w:r w:rsidRPr="003708F7">
        <w:rPr>
          <w:rFonts w:eastAsia="Arial"/>
          <w:vertAlign w:val="superscript"/>
        </w:rPr>
        <w:t>th</w:t>
      </w:r>
      <w:r w:rsidRPr="003708F7">
        <w:rPr>
          <w:rFonts w:eastAsia="Arial"/>
        </w:rPr>
        <w:t xml:space="preserve"> Century AD Alexander of </w:t>
      </w:r>
      <w:proofErr w:type="spellStart"/>
      <w:r w:rsidRPr="003708F7">
        <w:rPr>
          <w:rFonts w:eastAsia="Arial"/>
        </w:rPr>
        <w:t>Tralles</w:t>
      </w:r>
      <w:proofErr w:type="spellEnd"/>
      <w:r w:rsidRPr="003708F7">
        <w:rPr>
          <w:rFonts w:eastAsia="Arial"/>
        </w:rPr>
        <w:t>, in 11</w:t>
      </w:r>
      <w:r w:rsidRPr="003708F7">
        <w:rPr>
          <w:rFonts w:eastAsia="Arial"/>
          <w:vertAlign w:val="superscript"/>
        </w:rPr>
        <w:t>th</w:t>
      </w:r>
      <w:r w:rsidRPr="003708F7">
        <w:rPr>
          <w:rFonts w:eastAsia="Arial"/>
        </w:rPr>
        <w:t xml:space="preserve"> Century AD </w:t>
      </w:r>
      <w:proofErr w:type="spellStart"/>
      <w:r w:rsidRPr="003708F7">
        <w:rPr>
          <w:rFonts w:eastAsia="Arial"/>
        </w:rPr>
        <w:t>Avrienna</w:t>
      </w:r>
      <w:proofErr w:type="spellEnd"/>
      <w:r w:rsidRPr="003708F7">
        <w:rPr>
          <w:rFonts w:eastAsia="Arial"/>
        </w:rPr>
        <w:t xml:space="preserve"> and in 1763 Baron Anton von </w:t>
      </w:r>
      <w:proofErr w:type="spellStart"/>
      <w:r w:rsidRPr="003708F7">
        <w:rPr>
          <w:rFonts w:eastAsia="Arial"/>
        </w:rPr>
        <w:t>Störck</w:t>
      </w:r>
      <w:proofErr w:type="spellEnd"/>
      <w:r w:rsidRPr="003708F7">
        <w:rPr>
          <w:rFonts w:eastAsia="Arial"/>
        </w:rPr>
        <w:t xml:space="preserve"> recommended Autumn crocus (</w:t>
      </w:r>
      <w:r w:rsidRPr="003708F7">
        <w:rPr>
          <w:rFonts w:eastAsia="Arial"/>
          <w:i/>
        </w:rPr>
        <w:t xml:space="preserve">Colchicum </w:t>
      </w:r>
      <w:proofErr w:type="spellStart"/>
      <w:r w:rsidRPr="003708F7">
        <w:rPr>
          <w:rFonts w:eastAsia="Arial"/>
          <w:i/>
        </w:rPr>
        <w:t>autumnale</w:t>
      </w:r>
      <w:proofErr w:type="spellEnd"/>
      <w:r w:rsidRPr="003708F7">
        <w:rPr>
          <w:rFonts w:eastAsia="Arial"/>
        </w:rPr>
        <w:t xml:space="preserve">) for relief of pain of the joints and for treating gout [3]. </w:t>
      </w:r>
    </w:p>
    <w:p w:rsidR="00170489" w:rsidRDefault="00170489" w:rsidP="00170489">
      <w:pPr>
        <w:widowControl w:val="0"/>
        <w:pBdr>
          <w:top w:val="nil"/>
          <w:left w:val="nil"/>
          <w:bottom w:val="nil"/>
          <w:right w:val="nil"/>
          <w:between w:val="nil"/>
        </w:pBdr>
        <w:ind w:firstLine="720"/>
        <w:jc w:val="both"/>
        <w:rPr>
          <w:rFonts w:eastAsia="Arial"/>
        </w:rPr>
      </w:pPr>
      <w:r>
        <w:rPr>
          <w:rFonts w:eastAsia="Arial"/>
        </w:rPr>
        <w:lastRenderedPageBreak/>
        <w:t xml:space="preserve">Modern treatment especially for treating CHF began from the extraction of secondary glycosides from </w:t>
      </w:r>
      <w:r w:rsidRPr="003708F7">
        <w:rPr>
          <w:rFonts w:eastAsia="Arial"/>
          <w:i/>
        </w:rPr>
        <w:t xml:space="preserve">Digitalis </w:t>
      </w:r>
      <w:proofErr w:type="spellStart"/>
      <w:r w:rsidRPr="003708F7">
        <w:rPr>
          <w:rFonts w:eastAsia="Arial"/>
          <w:i/>
        </w:rPr>
        <w:t>purpurea</w:t>
      </w:r>
      <w:proofErr w:type="spellEnd"/>
      <w:r w:rsidRPr="003708F7">
        <w:rPr>
          <w:rFonts w:eastAsia="Arial"/>
        </w:rPr>
        <w:t xml:space="preserve"> and </w:t>
      </w:r>
      <w:r w:rsidRPr="003708F7">
        <w:rPr>
          <w:rFonts w:eastAsia="Arial"/>
          <w:i/>
        </w:rPr>
        <w:t xml:space="preserve">Digitalis </w:t>
      </w:r>
      <w:proofErr w:type="spellStart"/>
      <w:r w:rsidRPr="003708F7">
        <w:rPr>
          <w:rFonts w:eastAsia="Arial"/>
          <w:i/>
        </w:rPr>
        <w:t>lanata</w:t>
      </w:r>
      <w:proofErr w:type="spellEnd"/>
      <w:r w:rsidRPr="003708F7">
        <w:rPr>
          <w:rFonts w:eastAsia="Arial"/>
        </w:rPr>
        <w:t xml:space="preserve"> containing </w:t>
      </w:r>
      <w:proofErr w:type="spellStart"/>
      <w:r w:rsidRPr="003708F7">
        <w:rPr>
          <w:rFonts w:eastAsia="Arial"/>
        </w:rPr>
        <w:t>digitoxin</w:t>
      </w:r>
      <w:proofErr w:type="spellEnd"/>
      <w:r w:rsidRPr="003708F7">
        <w:rPr>
          <w:rFonts w:eastAsia="Arial"/>
        </w:rPr>
        <w:t xml:space="preserve"> and digoxin respectively [3]. During the 19</w:t>
      </w:r>
      <w:r w:rsidRPr="003708F7">
        <w:rPr>
          <w:rFonts w:eastAsia="Arial"/>
          <w:vertAlign w:val="superscript"/>
        </w:rPr>
        <w:t>th</w:t>
      </w:r>
      <w:r w:rsidRPr="003708F7">
        <w:rPr>
          <w:rFonts w:eastAsia="Arial"/>
        </w:rPr>
        <w:t xml:space="preserve"> Century, the prominence shifted to finding new natural and/or synthetic active ingredients with active pharmacological properties. The isolation of morphine by Friedrich </w:t>
      </w:r>
      <w:proofErr w:type="spellStart"/>
      <w:r w:rsidRPr="003708F7">
        <w:rPr>
          <w:rFonts w:eastAsia="Arial"/>
        </w:rPr>
        <w:t>Sertürner</w:t>
      </w:r>
      <w:proofErr w:type="spellEnd"/>
      <w:r w:rsidRPr="003708F7">
        <w:rPr>
          <w:rFonts w:eastAsia="Arial"/>
        </w:rPr>
        <w:t xml:space="preserve"> in 1803, the isolation of emetine from </w:t>
      </w:r>
      <w:proofErr w:type="spellStart"/>
      <w:r w:rsidRPr="003708F7">
        <w:rPr>
          <w:rFonts w:eastAsia="Arial"/>
        </w:rPr>
        <w:t>ipecacuanha</w:t>
      </w:r>
      <w:proofErr w:type="spellEnd"/>
      <w:r w:rsidRPr="003708F7">
        <w:rPr>
          <w:rFonts w:eastAsia="Arial"/>
        </w:rPr>
        <w:t xml:space="preserve"> by Pierre-Joseph Pelletier in 1816, and his purification of caffeine, quinine, and colchicine in 1820 all contributed to the increased use of “pure” substances as therapeutic agents [4].    In 1928, the accidental discovery of </w:t>
      </w:r>
      <w:proofErr w:type="spellStart"/>
      <w:r w:rsidRPr="003708F7">
        <w:rPr>
          <w:rFonts w:eastAsia="Arial"/>
        </w:rPr>
        <w:t>Penicllin</w:t>
      </w:r>
      <w:proofErr w:type="spellEnd"/>
      <w:r w:rsidRPr="003708F7">
        <w:rPr>
          <w:rFonts w:eastAsia="Arial"/>
        </w:rPr>
        <w:t xml:space="preserve"> by Alexander Fleming entirely changed the overview of the medicinal compounds. In 1940, Woods and </w:t>
      </w:r>
      <w:proofErr w:type="spellStart"/>
      <w:r w:rsidRPr="003708F7">
        <w:rPr>
          <w:rFonts w:eastAsia="Arial"/>
        </w:rPr>
        <w:t>Fildes</w:t>
      </w:r>
      <w:proofErr w:type="spellEnd"/>
      <w:r w:rsidRPr="003708F7">
        <w:rPr>
          <w:rFonts w:eastAsia="Arial"/>
        </w:rPr>
        <w:t xml:space="preserve"> identified the bacteriostatic action of </w:t>
      </w:r>
      <w:proofErr w:type="spellStart"/>
      <w:r w:rsidRPr="003708F7">
        <w:rPr>
          <w:rFonts w:eastAsia="Arial"/>
        </w:rPr>
        <w:t>sulphonamides</w:t>
      </w:r>
      <w:proofErr w:type="spellEnd"/>
      <w:r w:rsidRPr="003708F7">
        <w:rPr>
          <w:rFonts w:eastAsia="Arial"/>
        </w:rPr>
        <w:t xml:space="preserve"> and its analogues which showed p-amino benzoic acid inhibition. This revealed that depending on chemical structure agonistic and antagonistic activities changes [4]. </w:t>
      </w:r>
    </w:p>
    <w:p w:rsidR="00466548" w:rsidRPr="00466548" w:rsidRDefault="00466548" w:rsidP="00466548">
      <w:pPr>
        <w:pStyle w:val="BodyText"/>
        <w:spacing w:after="0" w:line="240" w:lineRule="auto"/>
        <w:ind w:firstLine="0"/>
      </w:pPr>
    </w:p>
    <w:p w:rsidR="008A55B5" w:rsidRPr="00402841" w:rsidRDefault="0024310B" w:rsidP="00466548">
      <w:pPr>
        <w:pStyle w:val="Heading1"/>
        <w:spacing w:before="0" w:after="0"/>
        <w:ind w:firstLine="0"/>
        <w:rPr>
          <w:rFonts w:eastAsia="MS Mincho"/>
        </w:rPr>
      </w:pPr>
      <w:r>
        <w:rPr>
          <w:rFonts w:ascii="Times New Roman" w:eastAsia="MS Mincho" w:hAnsi="Times New Roman"/>
          <w:sz w:val="20"/>
          <w:szCs w:val="20"/>
        </w:rPr>
        <w:t>PRESENT SCENARIO</w:t>
      </w:r>
    </w:p>
    <w:p w:rsidR="00466548" w:rsidRPr="00466548" w:rsidRDefault="00466548" w:rsidP="00466548">
      <w:pPr>
        <w:rPr>
          <w:rFonts w:eastAsia="MS Mincho"/>
        </w:rPr>
      </w:pPr>
    </w:p>
    <w:p w:rsidR="0024310B" w:rsidRDefault="0024310B" w:rsidP="0024310B">
      <w:pPr>
        <w:ind w:firstLine="720"/>
        <w:jc w:val="both"/>
        <w:rPr>
          <w:rFonts w:eastAsia="Arial"/>
        </w:rPr>
      </w:pPr>
      <w:r>
        <w:rPr>
          <w:rFonts w:eastAsia="Arial"/>
        </w:rPr>
        <w:t xml:space="preserve">Since ancient times to till date, millions of chemical moieties have been studied to explore their pharmacological activities. Most of them may have failed due to their instability or toxicity related issues. Despite the failure, many compounds have emerged as pharmaceutically active moieties.  Table 1 shows data of various classes of drugs, their prototype molecule, newer generation molecules and various other drugs that are been used for various ailments (Table 1). </w:t>
      </w:r>
    </w:p>
    <w:p w:rsidR="001B3B3D" w:rsidRDefault="001B3B3D" w:rsidP="0024310B">
      <w:pPr>
        <w:ind w:firstLine="720"/>
        <w:jc w:val="both"/>
        <w:rPr>
          <w:rFonts w:eastAsia="Arial"/>
        </w:rPr>
      </w:pPr>
    </w:p>
    <w:p w:rsidR="001B3B3D" w:rsidRPr="00501300" w:rsidRDefault="001B3B3D" w:rsidP="001B3B3D">
      <w:pPr>
        <w:widowControl w:val="0"/>
        <w:pBdr>
          <w:top w:val="nil"/>
          <w:left w:val="nil"/>
          <w:bottom w:val="nil"/>
          <w:right w:val="nil"/>
          <w:between w:val="nil"/>
        </w:pBdr>
        <w:rPr>
          <w:rFonts w:eastAsia="Arial"/>
          <w:b/>
        </w:rPr>
      </w:pPr>
      <w:r w:rsidRPr="00501300">
        <w:rPr>
          <w:rFonts w:eastAsia="Arial"/>
          <w:b/>
        </w:rPr>
        <w:t>Table 1: Different classes of drugs including the prototype of the class, newer generation of drugs and different marketed drugs for the same class</w:t>
      </w:r>
    </w:p>
    <w:p w:rsidR="001B3B3D" w:rsidRPr="00D51079" w:rsidRDefault="001B3B3D" w:rsidP="001B3B3D">
      <w:pPr>
        <w:widowControl w:val="0"/>
        <w:pBdr>
          <w:top w:val="nil"/>
          <w:left w:val="nil"/>
          <w:bottom w:val="nil"/>
          <w:right w:val="nil"/>
          <w:between w:val="nil"/>
        </w:pBdr>
        <w:rPr>
          <w:rFonts w:eastAsia="Aria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66"/>
        <w:gridCol w:w="2586"/>
        <w:gridCol w:w="255"/>
        <w:gridCol w:w="1783"/>
        <w:gridCol w:w="1560"/>
        <w:gridCol w:w="2595"/>
      </w:tblGrid>
      <w:tr w:rsidR="001B3B3D" w:rsidRPr="00D51079" w:rsidTr="006A2912">
        <w:tc>
          <w:tcPr>
            <w:tcW w:w="228" w:type="pct"/>
            <w:vAlign w:val="center"/>
          </w:tcPr>
          <w:p w:rsidR="001B3B3D" w:rsidRPr="00D51079" w:rsidRDefault="001B3B3D" w:rsidP="006A2912">
            <w:pPr>
              <w:rPr>
                <w:b/>
              </w:rPr>
            </w:pPr>
            <w:r w:rsidRPr="00D51079">
              <w:rPr>
                <w:b/>
              </w:rPr>
              <w:t>Sr. No</w:t>
            </w:r>
          </w:p>
        </w:tc>
        <w:tc>
          <w:tcPr>
            <w:tcW w:w="985" w:type="pct"/>
            <w:gridSpan w:val="2"/>
            <w:vAlign w:val="center"/>
          </w:tcPr>
          <w:p w:rsidR="001B3B3D" w:rsidRPr="00D51079" w:rsidRDefault="001B3B3D" w:rsidP="006A2912">
            <w:pPr>
              <w:rPr>
                <w:b/>
              </w:rPr>
            </w:pPr>
            <w:r w:rsidRPr="00D51079">
              <w:rPr>
                <w:b/>
              </w:rPr>
              <w:t>Class of drugs</w:t>
            </w:r>
          </w:p>
        </w:tc>
        <w:tc>
          <w:tcPr>
            <w:tcW w:w="757" w:type="pct"/>
            <w:vAlign w:val="center"/>
          </w:tcPr>
          <w:p w:rsidR="001B3B3D" w:rsidRPr="00D51079" w:rsidRDefault="001B3B3D" w:rsidP="006A2912">
            <w:pPr>
              <w:rPr>
                <w:b/>
              </w:rPr>
            </w:pPr>
            <w:r w:rsidRPr="00D51079">
              <w:rPr>
                <w:b/>
              </w:rPr>
              <w:t>Prototype</w:t>
            </w:r>
          </w:p>
        </w:tc>
        <w:tc>
          <w:tcPr>
            <w:tcW w:w="654" w:type="pct"/>
            <w:vAlign w:val="center"/>
          </w:tcPr>
          <w:p w:rsidR="001B3B3D" w:rsidRPr="00D51079" w:rsidRDefault="001B3B3D" w:rsidP="006A2912">
            <w:pPr>
              <w:rPr>
                <w:b/>
              </w:rPr>
            </w:pPr>
            <w:r w:rsidRPr="00D51079">
              <w:rPr>
                <w:b/>
              </w:rPr>
              <w:t>Newer generation drugs</w:t>
            </w:r>
          </w:p>
        </w:tc>
        <w:tc>
          <w:tcPr>
            <w:tcW w:w="2376" w:type="pct"/>
            <w:vAlign w:val="center"/>
          </w:tcPr>
          <w:p w:rsidR="001B3B3D" w:rsidRPr="00D51079" w:rsidRDefault="001B3B3D" w:rsidP="006A2912">
            <w:pPr>
              <w:rPr>
                <w:b/>
              </w:rPr>
            </w:pPr>
            <w:r>
              <w:rPr>
                <w:b/>
              </w:rPr>
              <w:t>Various marketed drugs</w:t>
            </w:r>
          </w:p>
        </w:tc>
      </w:tr>
      <w:tr w:rsidR="001B3B3D" w:rsidRPr="00D51079" w:rsidTr="006A2912">
        <w:tc>
          <w:tcPr>
            <w:tcW w:w="228" w:type="pct"/>
          </w:tcPr>
          <w:p w:rsidR="001B3B3D" w:rsidRPr="00D51079" w:rsidRDefault="001B3B3D" w:rsidP="006A2912"/>
        </w:tc>
        <w:tc>
          <w:tcPr>
            <w:tcW w:w="4772" w:type="pct"/>
            <w:gridSpan w:val="5"/>
          </w:tcPr>
          <w:p w:rsidR="001B3B3D" w:rsidRPr="00D51079" w:rsidRDefault="001B3B3D" w:rsidP="006A2912">
            <w:pPr>
              <w:rPr>
                <w:b/>
              </w:rPr>
            </w:pPr>
            <w:r w:rsidRPr="00D51079">
              <w:rPr>
                <w:b/>
              </w:rPr>
              <w:t>Antimicrobials</w:t>
            </w:r>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proofErr w:type="spellStart"/>
            <w:r w:rsidRPr="00D51079">
              <w:t>Antimalarials</w:t>
            </w:r>
            <w:proofErr w:type="spellEnd"/>
          </w:p>
        </w:tc>
        <w:tc>
          <w:tcPr>
            <w:tcW w:w="757" w:type="pct"/>
          </w:tcPr>
          <w:p w:rsidR="001B3B3D" w:rsidRPr="00D51079" w:rsidRDefault="001B3B3D" w:rsidP="006A2912">
            <w:r w:rsidRPr="00D51079">
              <w:t>Chloroquine</w:t>
            </w:r>
          </w:p>
        </w:tc>
        <w:tc>
          <w:tcPr>
            <w:tcW w:w="654" w:type="pct"/>
          </w:tcPr>
          <w:p w:rsidR="001B3B3D" w:rsidRPr="00AD0B3F" w:rsidRDefault="001B3B3D" w:rsidP="006A2912">
            <w:pPr>
              <w:rPr>
                <w:rFonts w:eastAsia="Arial"/>
                <w:color w:val="202124"/>
                <w:highlight w:val="white"/>
              </w:rPr>
            </w:pPr>
            <w:r w:rsidRPr="00D51079">
              <w:rPr>
                <w:rFonts w:eastAsia="Arial"/>
                <w:color w:val="202124"/>
                <w:highlight w:val="white"/>
              </w:rPr>
              <w:t>Artemisinin</w:t>
            </w:r>
          </w:p>
        </w:tc>
        <w:tc>
          <w:tcPr>
            <w:tcW w:w="2376" w:type="pct"/>
          </w:tcPr>
          <w:p w:rsidR="001B3B3D" w:rsidRDefault="001B3B3D" w:rsidP="006A2912">
            <w:pPr>
              <w:rPr>
                <w:rFonts w:eastAsia="Arial"/>
                <w:color w:val="202124"/>
                <w:highlight w:val="white"/>
              </w:rPr>
            </w:pPr>
            <w:proofErr w:type="spellStart"/>
            <w:r>
              <w:rPr>
                <w:rFonts w:eastAsia="Arial"/>
                <w:color w:val="202124"/>
                <w:highlight w:val="white"/>
              </w:rPr>
              <w:t>Amodiaquine</w:t>
            </w:r>
            <w:proofErr w:type="spellEnd"/>
            <w:r>
              <w:rPr>
                <w:rFonts w:eastAsia="Arial"/>
                <w:color w:val="202124"/>
                <w:highlight w:val="white"/>
              </w:rPr>
              <w:t xml:space="preserve">, </w:t>
            </w:r>
            <w:proofErr w:type="spellStart"/>
            <w:r>
              <w:rPr>
                <w:rFonts w:eastAsia="Arial"/>
                <w:color w:val="202124"/>
                <w:highlight w:val="white"/>
              </w:rPr>
              <w:t>Primaquine</w:t>
            </w:r>
            <w:proofErr w:type="spellEnd"/>
            <w:r>
              <w:rPr>
                <w:rFonts w:eastAsia="Arial"/>
                <w:color w:val="202124"/>
                <w:highlight w:val="white"/>
              </w:rPr>
              <w:t xml:space="preserve">, </w:t>
            </w:r>
            <w:proofErr w:type="spellStart"/>
            <w:r>
              <w:rPr>
                <w:rFonts w:eastAsia="Arial"/>
                <w:color w:val="202124"/>
                <w:highlight w:val="white"/>
              </w:rPr>
              <w:t>Pamaquine</w:t>
            </w:r>
            <w:proofErr w:type="spellEnd"/>
            <w:r>
              <w:rPr>
                <w:rFonts w:eastAsia="Arial"/>
                <w:color w:val="202124"/>
                <w:highlight w:val="white"/>
              </w:rPr>
              <w:t xml:space="preserve">, </w:t>
            </w:r>
            <w:proofErr w:type="spellStart"/>
            <w:r>
              <w:rPr>
                <w:rFonts w:eastAsia="Arial"/>
                <w:color w:val="202124"/>
                <w:highlight w:val="white"/>
              </w:rPr>
              <w:t>Mefloquine</w:t>
            </w:r>
            <w:proofErr w:type="spellEnd"/>
            <w:r>
              <w:rPr>
                <w:rFonts w:eastAsia="Arial"/>
                <w:color w:val="202124"/>
                <w:highlight w:val="white"/>
              </w:rPr>
              <w:t xml:space="preserve">, </w:t>
            </w:r>
          </w:p>
          <w:p w:rsidR="001B3B3D" w:rsidRPr="00D51079" w:rsidRDefault="001B3B3D" w:rsidP="006A2912">
            <w:pPr>
              <w:rPr>
                <w:rFonts w:eastAsia="Arial"/>
                <w:color w:val="202124"/>
                <w:highlight w:val="white"/>
              </w:rPr>
            </w:pPr>
            <w:proofErr w:type="spellStart"/>
            <w:r>
              <w:rPr>
                <w:rFonts w:eastAsia="Arial"/>
                <w:color w:val="202124"/>
                <w:highlight w:val="white"/>
              </w:rPr>
              <w:t>Cycloquanine</w:t>
            </w:r>
            <w:proofErr w:type="spellEnd"/>
            <w:r>
              <w:rPr>
                <w:rFonts w:eastAsia="Arial"/>
                <w:color w:val="202124"/>
                <w:highlight w:val="white"/>
              </w:rPr>
              <w:t xml:space="preserve">, </w:t>
            </w:r>
            <w:proofErr w:type="spellStart"/>
            <w:r>
              <w:rPr>
                <w:rFonts w:eastAsia="Arial"/>
                <w:color w:val="202124"/>
                <w:highlight w:val="white"/>
              </w:rPr>
              <w:t>Proguanil</w:t>
            </w:r>
            <w:proofErr w:type="spellEnd"/>
            <w:r>
              <w:rPr>
                <w:rFonts w:eastAsia="Arial"/>
                <w:color w:val="202124"/>
                <w:highlight w:val="white"/>
              </w:rPr>
              <w:t xml:space="preserve">, </w:t>
            </w:r>
            <w:proofErr w:type="spellStart"/>
            <w:r>
              <w:rPr>
                <w:rFonts w:eastAsia="Arial"/>
                <w:color w:val="202124"/>
                <w:highlight w:val="white"/>
              </w:rPr>
              <w:t>Atovaquone</w:t>
            </w:r>
            <w:proofErr w:type="spellEnd"/>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Anti-tubercular drugs</w:t>
            </w:r>
          </w:p>
        </w:tc>
        <w:tc>
          <w:tcPr>
            <w:tcW w:w="757" w:type="pct"/>
          </w:tcPr>
          <w:p w:rsidR="001B3B3D" w:rsidRPr="00D51079" w:rsidRDefault="001B3B3D" w:rsidP="006A2912">
            <w:r w:rsidRPr="00D51079">
              <w:t>INH</w:t>
            </w:r>
            <w:r>
              <w:t xml:space="preserve"> (</w:t>
            </w:r>
            <w:proofErr w:type="spellStart"/>
            <w:r>
              <w:t>Isoniazide</w:t>
            </w:r>
            <w:proofErr w:type="spellEnd"/>
            <w:r>
              <w:t>)</w:t>
            </w:r>
          </w:p>
        </w:tc>
        <w:tc>
          <w:tcPr>
            <w:tcW w:w="654" w:type="pct"/>
          </w:tcPr>
          <w:p w:rsidR="001B3B3D" w:rsidRPr="00F201A4" w:rsidRDefault="001B3B3D" w:rsidP="006A2912">
            <w:pPr>
              <w:rPr>
                <w:rFonts w:eastAsia="Arial"/>
                <w:color w:val="040C28"/>
              </w:rPr>
            </w:pPr>
            <w:proofErr w:type="spellStart"/>
            <w:r w:rsidRPr="00D51079">
              <w:rPr>
                <w:rFonts w:eastAsia="Arial"/>
                <w:color w:val="040C28"/>
              </w:rPr>
              <w:t>Bedaquiline</w:t>
            </w:r>
            <w:proofErr w:type="spellEnd"/>
          </w:p>
        </w:tc>
        <w:tc>
          <w:tcPr>
            <w:tcW w:w="2376" w:type="pct"/>
          </w:tcPr>
          <w:p w:rsidR="001B3B3D" w:rsidRDefault="001B3B3D" w:rsidP="006A2912">
            <w:pPr>
              <w:rPr>
                <w:rFonts w:eastAsia="Arial"/>
                <w:color w:val="040C28"/>
              </w:rPr>
            </w:pPr>
            <w:proofErr w:type="spellStart"/>
            <w:r>
              <w:rPr>
                <w:rFonts w:eastAsia="Arial"/>
                <w:color w:val="040C28"/>
              </w:rPr>
              <w:t>Ethionamide</w:t>
            </w:r>
            <w:proofErr w:type="spellEnd"/>
            <w:r>
              <w:rPr>
                <w:rFonts w:eastAsia="Arial"/>
                <w:color w:val="040C28"/>
              </w:rPr>
              <w:t xml:space="preserve">, Ethambutol, Pyrazinamide, </w:t>
            </w:r>
          </w:p>
          <w:p w:rsidR="001B3B3D" w:rsidRPr="00D51079" w:rsidRDefault="001B3B3D" w:rsidP="006A2912">
            <w:pPr>
              <w:rPr>
                <w:rFonts w:eastAsia="Arial"/>
                <w:color w:val="040C28"/>
              </w:rPr>
            </w:pPr>
            <w:r>
              <w:rPr>
                <w:rFonts w:eastAsia="Arial"/>
                <w:color w:val="040C28"/>
              </w:rPr>
              <w:t>Para amino salicylic acid</w:t>
            </w:r>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w:t>
            </w:r>
            <w:proofErr w:type="spellStart"/>
            <w:r w:rsidRPr="00D51079">
              <w:t>fungals</w:t>
            </w:r>
            <w:proofErr w:type="spellEnd"/>
          </w:p>
        </w:tc>
        <w:tc>
          <w:tcPr>
            <w:tcW w:w="757" w:type="pct"/>
          </w:tcPr>
          <w:p w:rsidR="001B3B3D" w:rsidRPr="00D51079" w:rsidRDefault="001B3B3D" w:rsidP="006A2912">
            <w:r>
              <w:t>Benzoic acid</w:t>
            </w:r>
          </w:p>
        </w:tc>
        <w:tc>
          <w:tcPr>
            <w:tcW w:w="654" w:type="pct"/>
          </w:tcPr>
          <w:p w:rsidR="001B3B3D" w:rsidRPr="00D51079" w:rsidRDefault="001B3B3D" w:rsidP="006A2912">
            <w:proofErr w:type="spellStart"/>
            <w:r w:rsidRPr="00D51079">
              <w:rPr>
                <w:rFonts w:eastAsia="Arial"/>
                <w:color w:val="202124"/>
                <w:highlight w:val="white"/>
              </w:rPr>
              <w:t>Albaconazole</w:t>
            </w:r>
            <w:proofErr w:type="spellEnd"/>
          </w:p>
        </w:tc>
        <w:tc>
          <w:tcPr>
            <w:tcW w:w="2376" w:type="pct"/>
          </w:tcPr>
          <w:p w:rsidR="001B3B3D" w:rsidRDefault="001B3B3D" w:rsidP="006A2912">
            <w:pPr>
              <w:rPr>
                <w:rFonts w:eastAsia="Arial"/>
                <w:color w:val="202124"/>
                <w:highlight w:val="white"/>
              </w:rPr>
            </w:pPr>
            <w:proofErr w:type="spellStart"/>
            <w:r>
              <w:rPr>
                <w:rFonts w:eastAsia="Arial"/>
                <w:color w:val="202124"/>
                <w:highlight w:val="white"/>
              </w:rPr>
              <w:t>Salicyclic</w:t>
            </w:r>
            <w:proofErr w:type="spellEnd"/>
            <w:r>
              <w:rPr>
                <w:rFonts w:eastAsia="Arial"/>
                <w:color w:val="202124"/>
                <w:highlight w:val="white"/>
              </w:rPr>
              <w:t xml:space="preserve"> acid, </w:t>
            </w:r>
            <w:proofErr w:type="spellStart"/>
            <w:r>
              <w:rPr>
                <w:rFonts w:eastAsia="Arial"/>
                <w:color w:val="202124"/>
                <w:highlight w:val="white"/>
              </w:rPr>
              <w:t>Clioquinol</w:t>
            </w:r>
            <w:proofErr w:type="spellEnd"/>
            <w:r>
              <w:rPr>
                <w:rFonts w:eastAsia="Arial"/>
                <w:color w:val="202124"/>
                <w:highlight w:val="white"/>
              </w:rPr>
              <w:t xml:space="preserve">, Miconazole, </w:t>
            </w:r>
            <w:proofErr w:type="spellStart"/>
            <w:r>
              <w:rPr>
                <w:rFonts w:eastAsia="Arial"/>
                <w:color w:val="202124"/>
                <w:highlight w:val="white"/>
              </w:rPr>
              <w:t>Clotrimazole</w:t>
            </w:r>
            <w:proofErr w:type="spellEnd"/>
            <w:r>
              <w:rPr>
                <w:rFonts w:eastAsia="Arial"/>
                <w:color w:val="202124"/>
                <w:highlight w:val="white"/>
              </w:rPr>
              <w:t xml:space="preserve">, </w:t>
            </w:r>
          </w:p>
          <w:p w:rsidR="001B3B3D" w:rsidRPr="00D51079" w:rsidRDefault="001B3B3D" w:rsidP="006A2912">
            <w:pPr>
              <w:rPr>
                <w:rFonts w:eastAsia="Arial"/>
                <w:color w:val="202124"/>
                <w:highlight w:val="white"/>
              </w:rPr>
            </w:pPr>
            <w:proofErr w:type="spellStart"/>
            <w:r>
              <w:rPr>
                <w:rFonts w:eastAsia="Arial"/>
                <w:color w:val="202124"/>
                <w:highlight w:val="white"/>
              </w:rPr>
              <w:t>Econazole</w:t>
            </w:r>
            <w:proofErr w:type="spellEnd"/>
            <w:r>
              <w:rPr>
                <w:rFonts w:eastAsia="Arial"/>
                <w:color w:val="202124"/>
                <w:highlight w:val="white"/>
              </w:rPr>
              <w:t xml:space="preserve">, </w:t>
            </w:r>
            <w:proofErr w:type="spellStart"/>
            <w:r>
              <w:rPr>
                <w:rFonts w:eastAsia="Arial"/>
                <w:color w:val="202124"/>
                <w:highlight w:val="white"/>
              </w:rPr>
              <w:t>Nystacin</w:t>
            </w:r>
            <w:proofErr w:type="spellEnd"/>
            <w:r>
              <w:rPr>
                <w:rFonts w:eastAsia="Arial"/>
                <w:color w:val="202124"/>
                <w:highlight w:val="white"/>
              </w:rPr>
              <w:t xml:space="preserve">, </w:t>
            </w:r>
            <w:proofErr w:type="spellStart"/>
            <w:r>
              <w:rPr>
                <w:rFonts w:eastAsia="Arial"/>
                <w:color w:val="202124"/>
                <w:highlight w:val="white"/>
              </w:rPr>
              <w:t>Natamycin</w:t>
            </w:r>
            <w:proofErr w:type="spellEnd"/>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Anti-viral</w:t>
            </w:r>
          </w:p>
          <w:p w:rsidR="001B3B3D" w:rsidRPr="00D51079" w:rsidRDefault="001B3B3D" w:rsidP="001B3B3D">
            <w:pPr>
              <w:numPr>
                <w:ilvl w:val="0"/>
                <w:numId w:val="25"/>
              </w:numPr>
              <w:pBdr>
                <w:top w:val="nil"/>
                <w:left w:val="nil"/>
                <w:bottom w:val="nil"/>
                <w:right w:val="nil"/>
                <w:between w:val="nil"/>
              </w:pBdr>
              <w:spacing w:after="160"/>
              <w:jc w:val="left"/>
              <w:rPr>
                <w:color w:val="000000"/>
              </w:rPr>
            </w:pPr>
            <w:r w:rsidRPr="00D51079">
              <w:rPr>
                <w:color w:val="000000"/>
              </w:rPr>
              <w:t>Anti-Herpes</w:t>
            </w:r>
          </w:p>
          <w:p w:rsidR="001B3B3D" w:rsidRPr="00D51079" w:rsidRDefault="001B3B3D" w:rsidP="001B3B3D">
            <w:pPr>
              <w:numPr>
                <w:ilvl w:val="0"/>
                <w:numId w:val="25"/>
              </w:numPr>
              <w:pBdr>
                <w:top w:val="nil"/>
                <w:left w:val="nil"/>
                <w:bottom w:val="nil"/>
                <w:right w:val="nil"/>
                <w:between w:val="nil"/>
              </w:pBdr>
              <w:spacing w:after="160"/>
              <w:jc w:val="left"/>
              <w:rPr>
                <w:color w:val="000000"/>
              </w:rPr>
            </w:pPr>
            <w:r w:rsidRPr="00D51079">
              <w:rPr>
                <w:color w:val="000000"/>
              </w:rPr>
              <w:t>Anti-Influenza</w:t>
            </w:r>
          </w:p>
          <w:p w:rsidR="001B3B3D" w:rsidRPr="00D51079" w:rsidRDefault="001B3B3D" w:rsidP="001B3B3D">
            <w:pPr>
              <w:numPr>
                <w:ilvl w:val="0"/>
                <w:numId w:val="25"/>
              </w:numPr>
              <w:pBdr>
                <w:top w:val="nil"/>
                <w:left w:val="nil"/>
                <w:bottom w:val="nil"/>
                <w:right w:val="nil"/>
                <w:between w:val="nil"/>
              </w:pBdr>
              <w:spacing w:after="160"/>
              <w:jc w:val="left"/>
              <w:rPr>
                <w:color w:val="000000"/>
              </w:rPr>
            </w:pPr>
            <w:r w:rsidRPr="00D51079">
              <w:rPr>
                <w:color w:val="000000"/>
              </w:rPr>
              <w:t>Anti-Hepatitis</w:t>
            </w:r>
          </w:p>
          <w:p w:rsidR="001B3B3D" w:rsidRPr="00D51079" w:rsidRDefault="001B3B3D" w:rsidP="001B3B3D">
            <w:pPr>
              <w:numPr>
                <w:ilvl w:val="0"/>
                <w:numId w:val="25"/>
              </w:numPr>
              <w:pBdr>
                <w:top w:val="nil"/>
                <w:left w:val="nil"/>
                <w:bottom w:val="nil"/>
                <w:right w:val="nil"/>
                <w:between w:val="nil"/>
              </w:pBdr>
              <w:spacing w:after="160"/>
              <w:jc w:val="left"/>
              <w:rPr>
                <w:color w:val="000000"/>
              </w:rPr>
            </w:pPr>
            <w:r w:rsidRPr="00D51079">
              <w:rPr>
                <w:color w:val="000000"/>
              </w:rPr>
              <w:t>Anti-Retrovirus</w:t>
            </w:r>
          </w:p>
        </w:tc>
        <w:tc>
          <w:tcPr>
            <w:tcW w:w="757" w:type="pct"/>
          </w:tcPr>
          <w:p w:rsidR="001B3B3D" w:rsidRPr="00D51079" w:rsidRDefault="001B3B3D" w:rsidP="006A2912"/>
          <w:p w:rsidR="001B3B3D" w:rsidRPr="00D51079" w:rsidRDefault="001B3B3D" w:rsidP="006A2912">
            <w:proofErr w:type="spellStart"/>
            <w:r w:rsidRPr="00D51079">
              <w:t>Idoxuridine</w:t>
            </w:r>
            <w:proofErr w:type="spellEnd"/>
          </w:p>
          <w:p w:rsidR="001B3B3D" w:rsidRPr="00D51079" w:rsidRDefault="001B3B3D" w:rsidP="006A2912"/>
          <w:p w:rsidR="001B3B3D" w:rsidRPr="00D51079" w:rsidRDefault="001B3B3D" w:rsidP="006A2912">
            <w:r w:rsidRPr="00D51079">
              <w:t>Amantadine</w:t>
            </w:r>
          </w:p>
          <w:p w:rsidR="001B3B3D" w:rsidRPr="00D51079" w:rsidRDefault="001B3B3D" w:rsidP="006A2912"/>
          <w:p w:rsidR="001B3B3D" w:rsidRPr="00D51079" w:rsidRDefault="001B3B3D" w:rsidP="006A2912">
            <w:r w:rsidRPr="00D51079">
              <w:t>Lamivudine</w:t>
            </w:r>
          </w:p>
          <w:p w:rsidR="001B3B3D" w:rsidRPr="00D51079" w:rsidRDefault="001B3B3D" w:rsidP="006A2912"/>
          <w:p w:rsidR="001B3B3D" w:rsidRPr="00D51079" w:rsidRDefault="001B3B3D" w:rsidP="006A2912">
            <w:r w:rsidRPr="00D51079">
              <w:t>Zidovudine</w:t>
            </w:r>
          </w:p>
        </w:tc>
        <w:tc>
          <w:tcPr>
            <w:tcW w:w="654" w:type="pct"/>
          </w:tcPr>
          <w:p w:rsidR="001B3B3D" w:rsidRPr="00D51079" w:rsidRDefault="001B3B3D" w:rsidP="006A2912"/>
          <w:p w:rsidR="001B3B3D" w:rsidRPr="00D51079" w:rsidRDefault="001B3B3D" w:rsidP="006A2912">
            <w:pPr>
              <w:rPr>
                <w:rFonts w:eastAsia="Arial"/>
                <w:color w:val="4D5156"/>
                <w:highlight w:val="white"/>
              </w:rPr>
            </w:pPr>
            <w:proofErr w:type="spellStart"/>
            <w:r w:rsidRPr="00D51079">
              <w:rPr>
                <w:rFonts w:eastAsia="Arial"/>
                <w:color w:val="4D5156"/>
                <w:highlight w:val="white"/>
              </w:rPr>
              <w:t>Pritelivir</w:t>
            </w:r>
            <w:proofErr w:type="spellEnd"/>
            <w:r w:rsidRPr="00D51079">
              <w:rPr>
                <w:rFonts w:eastAsia="Arial"/>
                <w:color w:val="4D5156"/>
                <w:highlight w:val="white"/>
              </w:rPr>
              <w:t> </w:t>
            </w:r>
          </w:p>
          <w:p w:rsidR="001B3B3D" w:rsidRPr="00D51079" w:rsidRDefault="001B3B3D" w:rsidP="006A2912"/>
          <w:p w:rsidR="00F43802" w:rsidRDefault="00F43802" w:rsidP="006A2912">
            <w:pPr>
              <w:rPr>
                <w:rFonts w:eastAsia="Arial"/>
                <w:color w:val="040C28"/>
              </w:rPr>
            </w:pPr>
          </w:p>
          <w:p w:rsidR="00F43802" w:rsidRDefault="00F43802" w:rsidP="006A2912">
            <w:pPr>
              <w:rPr>
                <w:rFonts w:eastAsia="Arial"/>
                <w:color w:val="040C28"/>
              </w:rPr>
            </w:pPr>
          </w:p>
          <w:p w:rsidR="001B3B3D" w:rsidRPr="00D51079" w:rsidRDefault="001B3B3D" w:rsidP="006A2912">
            <w:pPr>
              <w:rPr>
                <w:color w:val="040C28"/>
              </w:rPr>
            </w:pPr>
            <w:r w:rsidRPr="00D51079">
              <w:rPr>
                <w:rFonts w:eastAsia="Arial"/>
                <w:color w:val="040C28"/>
              </w:rPr>
              <w:t> </w:t>
            </w:r>
            <w:proofErr w:type="spellStart"/>
            <w:r w:rsidRPr="00D51079">
              <w:rPr>
                <w:color w:val="040C28"/>
              </w:rPr>
              <w:t>Peramivir</w:t>
            </w:r>
            <w:proofErr w:type="spellEnd"/>
          </w:p>
          <w:p w:rsidR="001B3B3D" w:rsidRPr="00D51079" w:rsidRDefault="001B3B3D" w:rsidP="006A2912"/>
          <w:p w:rsidR="001B3B3D" w:rsidRPr="00D51079" w:rsidRDefault="001B3B3D" w:rsidP="006A2912">
            <w:pPr>
              <w:rPr>
                <w:color w:val="040C28"/>
              </w:rPr>
            </w:pPr>
            <w:proofErr w:type="spellStart"/>
            <w:r w:rsidRPr="00D51079">
              <w:rPr>
                <w:color w:val="040C28"/>
              </w:rPr>
              <w:t>Tenofovir</w:t>
            </w:r>
            <w:proofErr w:type="spellEnd"/>
            <w:r w:rsidRPr="00D51079">
              <w:rPr>
                <w:color w:val="040C28"/>
              </w:rPr>
              <w:t xml:space="preserve"> </w:t>
            </w:r>
          </w:p>
          <w:p w:rsidR="001B3B3D" w:rsidRPr="00D51079" w:rsidRDefault="001B3B3D" w:rsidP="006A2912"/>
          <w:p w:rsidR="001B3B3D" w:rsidRPr="00B756CE" w:rsidRDefault="001B3B3D" w:rsidP="006A2912">
            <w:pPr>
              <w:rPr>
                <w:color w:val="040C28"/>
              </w:rPr>
            </w:pPr>
            <w:proofErr w:type="spellStart"/>
            <w:r w:rsidRPr="00D51079">
              <w:rPr>
                <w:color w:val="040C28"/>
              </w:rPr>
              <w:t>Cabotegravir</w:t>
            </w:r>
            <w:proofErr w:type="spellEnd"/>
          </w:p>
        </w:tc>
        <w:tc>
          <w:tcPr>
            <w:tcW w:w="2376" w:type="pct"/>
          </w:tcPr>
          <w:p w:rsidR="001B3B3D" w:rsidRDefault="001B3B3D" w:rsidP="006A2912"/>
          <w:p w:rsidR="001B3B3D" w:rsidRDefault="001B3B3D" w:rsidP="006A2912">
            <w:proofErr w:type="spellStart"/>
            <w:r>
              <w:t>Trifluridine</w:t>
            </w:r>
            <w:proofErr w:type="spellEnd"/>
            <w:r>
              <w:t xml:space="preserve">, Acyclovir, </w:t>
            </w:r>
            <w:proofErr w:type="spellStart"/>
            <w:r>
              <w:t>Famiclovir</w:t>
            </w:r>
            <w:proofErr w:type="spellEnd"/>
            <w:r>
              <w:t xml:space="preserve">, </w:t>
            </w:r>
            <w:proofErr w:type="spellStart"/>
            <w:r>
              <w:t>Ganiclovir</w:t>
            </w:r>
            <w:proofErr w:type="spellEnd"/>
            <w:r>
              <w:t xml:space="preserve">, </w:t>
            </w:r>
            <w:proofErr w:type="spellStart"/>
            <w:r>
              <w:t>Cidofovir</w:t>
            </w:r>
            <w:proofErr w:type="spellEnd"/>
            <w:r>
              <w:t xml:space="preserve">, </w:t>
            </w:r>
            <w:proofErr w:type="spellStart"/>
            <w:r>
              <w:t>Foscarnet</w:t>
            </w:r>
            <w:proofErr w:type="spellEnd"/>
          </w:p>
          <w:p w:rsidR="001B3B3D" w:rsidRDefault="001B3B3D" w:rsidP="006A2912"/>
          <w:p w:rsidR="001B3B3D" w:rsidRDefault="001B3B3D" w:rsidP="001B3B3D">
            <w:proofErr w:type="spellStart"/>
            <w:r>
              <w:t>Rimantadine</w:t>
            </w:r>
            <w:proofErr w:type="spellEnd"/>
            <w:r>
              <w:t xml:space="preserve">, Oseltamivir, </w:t>
            </w:r>
            <w:proofErr w:type="spellStart"/>
            <w:r>
              <w:t>Zanamivir</w:t>
            </w:r>
            <w:proofErr w:type="spellEnd"/>
          </w:p>
          <w:p w:rsidR="001B3B3D" w:rsidRDefault="001B3B3D" w:rsidP="00F43802">
            <w:proofErr w:type="spellStart"/>
            <w:r>
              <w:t>Ribavinir</w:t>
            </w:r>
            <w:proofErr w:type="spellEnd"/>
            <w:r>
              <w:t xml:space="preserve">, </w:t>
            </w:r>
            <w:proofErr w:type="spellStart"/>
            <w:r>
              <w:t>Adefovir</w:t>
            </w:r>
            <w:proofErr w:type="spellEnd"/>
            <w:r>
              <w:t xml:space="preserve">, Interferon-α, </w:t>
            </w:r>
          </w:p>
          <w:p w:rsidR="001B3B3D" w:rsidRPr="00D51079" w:rsidRDefault="001B3B3D" w:rsidP="006A2912">
            <w:proofErr w:type="spellStart"/>
            <w:r>
              <w:t>Didanosine</w:t>
            </w:r>
            <w:proofErr w:type="spellEnd"/>
            <w:r>
              <w:t xml:space="preserve">, </w:t>
            </w:r>
            <w:proofErr w:type="spellStart"/>
            <w:r>
              <w:t>Stavudine</w:t>
            </w:r>
            <w:proofErr w:type="spellEnd"/>
            <w:r>
              <w:t xml:space="preserve">, Lamivudine, </w:t>
            </w:r>
            <w:proofErr w:type="spellStart"/>
            <w:r>
              <w:t>Tenofovir</w:t>
            </w:r>
            <w:proofErr w:type="spellEnd"/>
          </w:p>
        </w:tc>
      </w:tr>
      <w:tr w:rsidR="001B3B3D" w:rsidRPr="00D51079" w:rsidTr="006A2912">
        <w:trPr>
          <w:trHeight w:val="185"/>
        </w:trPr>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w:t>
            </w:r>
            <w:proofErr w:type="spellStart"/>
            <w:r w:rsidRPr="00D51079">
              <w:t>protozoals</w:t>
            </w:r>
            <w:proofErr w:type="spellEnd"/>
          </w:p>
        </w:tc>
        <w:tc>
          <w:tcPr>
            <w:tcW w:w="757" w:type="pct"/>
          </w:tcPr>
          <w:p w:rsidR="001B3B3D" w:rsidRPr="00D51079" w:rsidRDefault="001B3B3D" w:rsidP="006A2912">
            <w:r w:rsidRPr="00D51079">
              <w:t>Metronidazole</w:t>
            </w:r>
          </w:p>
        </w:tc>
        <w:tc>
          <w:tcPr>
            <w:tcW w:w="654" w:type="pct"/>
          </w:tcPr>
          <w:p w:rsidR="001B3B3D" w:rsidRPr="00892D74" w:rsidRDefault="001B3B3D" w:rsidP="006A2912">
            <w:pPr>
              <w:rPr>
                <w:rFonts w:eastAsia="Arial"/>
                <w:highlight w:val="white"/>
              </w:rPr>
            </w:pPr>
            <w:proofErr w:type="spellStart"/>
            <w:r w:rsidRPr="00300D03">
              <w:rPr>
                <w:rFonts w:eastAsia="Arial"/>
                <w:highlight w:val="white"/>
              </w:rPr>
              <w:t>Tinidazole</w:t>
            </w:r>
            <w:proofErr w:type="spellEnd"/>
            <w:r w:rsidRPr="00300D03">
              <w:rPr>
                <w:rFonts w:eastAsia="Arial"/>
                <w:highlight w:val="white"/>
              </w:rPr>
              <w:t> </w:t>
            </w:r>
          </w:p>
        </w:tc>
        <w:tc>
          <w:tcPr>
            <w:tcW w:w="2376" w:type="pct"/>
          </w:tcPr>
          <w:p w:rsidR="001B3B3D" w:rsidRPr="00300D03" w:rsidRDefault="001B3B3D" w:rsidP="006A2912">
            <w:pPr>
              <w:rPr>
                <w:rFonts w:eastAsia="Arial"/>
                <w:highlight w:val="white"/>
              </w:rPr>
            </w:pPr>
            <w:proofErr w:type="spellStart"/>
            <w:r w:rsidRPr="00300D03">
              <w:rPr>
                <w:rFonts w:eastAsia="Arial"/>
                <w:highlight w:val="white"/>
              </w:rPr>
              <w:t>Ornidazole</w:t>
            </w:r>
            <w:proofErr w:type="spellEnd"/>
            <w:r>
              <w:rPr>
                <w:rFonts w:eastAsia="Arial"/>
                <w:highlight w:val="white"/>
              </w:rPr>
              <w:t xml:space="preserve">, </w:t>
            </w:r>
            <w:proofErr w:type="spellStart"/>
            <w:r w:rsidRPr="00300D03">
              <w:rPr>
                <w:rFonts w:eastAsia="Arial"/>
                <w:highlight w:val="white"/>
              </w:rPr>
              <w:t>Iodoquinol</w:t>
            </w:r>
            <w:proofErr w:type="spellEnd"/>
            <w:r>
              <w:rPr>
                <w:rFonts w:eastAsia="Arial"/>
                <w:highlight w:val="white"/>
              </w:rPr>
              <w:t xml:space="preserve">, </w:t>
            </w:r>
            <w:proofErr w:type="spellStart"/>
            <w:r w:rsidRPr="00300D03">
              <w:rPr>
                <w:rFonts w:eastAsia="Arial"/>
                <w:highlight w:val="white"/>
              </w:rPr>
              <w:t>Pentamidine</w:t>
            </w:r>
            <w:proofErr w:type="spellEnd"/>
          </w:p>
        </w:tc>
      </w:tr>
      <w:tr w:rsidR="001B3B3D" w:rsidRPr="00D51079" w:rsidTr="006A2912">
        <w:trPr>
          <w:trHeight w:val="489"/>
        </w:trPr>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proofErr w:type="spellStart"/>
            <w:r w:rsidRPr="00D51079">
              <w:t>Anthelmintics</w:t>
            </w:r>
            <w:proofErr w:type="spellEnd"/>
          </w:p>
        </w:tc>
        <w:tc>
          <w:tcPr>
            <w:tcW w:w="757" w:type="pct"/>
          </w:tcPr>
          <w:p w:rsidR="001B3B3D" w:rsidRPr="00D51079" w:rsidRDefault="001B3B3D" w:rsidP="006A2912">
            <w:proofErr w:type="spellStart"/>
            <w:r>
              <w:t>Diethylcarbazine</w:t>
            </w:r>
            <w:proofErr w:type="spellEnd"/>
            <w:r>
              <w:t xml:space="preserve"> citrate</w:t>
            </w:r>
          </w:p>
        </w:tc>
        <w:tc>
          <w:tcPr>
            <w:tcW w:w="654" w:type="pct"/>
          </w:tcPr>
          <w:p w:rsidR="001B3B3D" w:rsidRPr="00892D74" w:rsidRDefault="001B3B3D" w:rsidP="006A2912">
            <w:pPr>
              <w:rPr>
                <w:rFonts w:eastAsia="Arial"/>
                <w:color w:val="040C28"/>
              </w:rPr>
            </w:pPr>
            <w:proofErr w:type="spellStart"/>
            <w:r w:rsidRPr="00D51079">
              <w:rPr>
                <w:rFonts w:eastAsia="Arial"/>
                <w:color w:val="040C28"/>
              </w:rPr>
              <w:t>Ivermectin</w:t>
            </w:r>
            <w:proofErr w:type="spellEnd"/>
          </w:p>
        </w:tc>
        <w:tc>
          <w:tcPr>
            <w:tcW w:w="2376" w:type="pct"/>
          </w:tcPr>
          <w:p w:rsidR="001B3B3D" w:rsidRDefault="001B3B3D" w:rsidP="006A2912">
            <w:pPr>
              <w:rPr>
                <w:rFonts w:eastAsia="Arial"/>
                <w:color w:val="040C28"/>
              </w:rPr>
            </w:pPr>
            <w:proofErr w:type="spellStart"/>
            <w:r>
              <w:rPr>
                <w:rFonts w:eastAsia="Arial"/>
                <w:color w:val="040C28"/>
              </w:rPr>
              <w:t>Mebendazole</w:t>
            </w:r>
            <w:proofErr w:type="spellEnd"/>
            <w:r>
              <w:rPr>
                <w:rFonts w:eastAsia="Arial"/>
                <w:color w:val="040C28"/>
              </w:rPr>
              <w:t xml:space="preserve">, </w:t>
            </w:r>
            <w:proofErr w:type="spellStart"/>
            <w:r>
              <w:rPr>
                <w:rFonts w:eastAsia="Arial"/>
                <w:color w:val="040C28"/>
              </w:rPr>
              <w:t>Albendazole</w:t>
            </w:r>
            <w:proofErr w:type="spellEnd"/>
            <w:r>
              <w:rPr>
                <w:rFonts w:eastAsia="Arial"/>
                <w:color w:val="040C28"/>
              </w:rPr>
              <w:t xml:space="preserve">, </w:t>
            </w:r>
            <w:proofErr w:type="spellStart"/>
            <w:r>
              <w:rPr>
                <w:rFonts w:eastAsia="Arial"/>
                <w:color w:val="040C28"/>
              </w:rPr>
              <w:t>Nicolsamide</w:t>
            </w:r>
            <w:proofErr w:type="spellEnd"/>
            <w:r>
              <w:rPr>
                <w:rFonts w:eastAsia="Arial"/>
                <w:color w:val="040C28"/>
              </w:rPr>
              <w:t xml:space="preserve">, </w:t>
            </w:r>
            <w:proofErr w:type="spellStart"/>
            <w:r>
              <w:rPr>
                <w:rFonts w:eastAsia="Arial"/>
                <w:color w:val="040C28"/>
              </w:rPr>
              <w:t>Oxamniquine</w:t>
            </w:r>
            <w:proofErr w:type="spellEnd"/>
            <w:r>
              <w:rPr>
                <w:rFonts w:eastAsia="Arial"/>
                <w:color w:val="040C28"/>
              </w:rPr>
              <w:t xml:space="preserve">, </w:t>
            </w:r>
          </w:p>
          <w:p w:rsidR="001B3B3D" w:rsidRPr="00D51079" w:rsidRDefault="001B3B3D" w:rsidP="006A2912">
            <w:pPr>
              <w:rPr>
                <w:rFonts w:eastAsia="Arial"/>
                <w:color w:val="040C28"/>
              </w:rPr>
            </w:pPr>
            <w:proofErr w:type="spellStart"/>
            <w:r>
              <w:rPr>
                <w:rFonts w:eastAsia="Arial"/>
                <w:color w:val="040C28"/>
              </w:rPr>
              <w:t>Praziquentel</w:t>
            </w:r>
            <w:proofErr w:type="spellEnd"/>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Antibiotics</w:t>
            </w:r>
          </w:p>
          <w:p w:rsidR="001B3B3D" w:rsidRPr="00D51079" w:rsidRDefault="001B3B3D" w:rsidP="001B3B3D">
            <w:pPr>
              <w:numPr>
                <w:ilvl w:val="0"/>
                <w:numId w:val="26"/>
              </w:numPr>
              <w:pBdr>
                <w:top w:val="nil"/>
                <w:left w:val="nil"/>
                <w:bottom w:val="nil"/>
                <w:right w:val="nil"/>
                <w:between w:val="nil"/>
              </w:pBdr>
              <w:jc w:val="left"/>
              <w:rPr>
                <w:color w:val="000000"/>
              </w:rPr>
            </w:pPr>
            <w:r w:rsidRPr="00D51079">
              <w:rPr>
                <w:color w:val="000000"/>
              </w:rPr>
              <w:t>β-lactams</w:t>
            </w:r>
          </w:p>
          <w:p w:rsidR="001B3B3D" w:rsidRPr="00D51079" w:rsidRDefault="001B3B3D" w:rsidP="001B3B3D">
            <w:pPr>
              <w:numPr>
                <w:ilvl w:val="0"/>
                <w:numId w:val="18"/>
              </w:numPr>
              <w:pBdr>
                <w:top w:val="nil"/>
                <w:left w:val="nil"/>
                <w:bottom w:val="nil"/>
                <w:right w:val="nil"/>
                <w:between w:val="nil"/>
              </w:pBdr>
              <w:spacing w:after="160"/>
              <w:ind w:left="808" w:hanging="283"/>
              <w:jc w:val="left"/>
              <w:rPr>
                <w:color w:val="000000"/>
              </w:rPr>
            </w:pPr>
            <w:proofErr w:type="spellStart"/>
            <w:r w:rsidRPr="00D51079">
              <w:rPr>
                <w:color w:val="000000"/>
              </w:rPr>
              <w:t>Penicillins</w:t>
            </w:r>
            <w:proofErr w:type="spellEnd"/>
          </w:p>
          <w:p w:rsidR="001B3B3D" w:rsidRPr="00D51079" w:rsidRDefault="001B3B3D" w:rsidP="001B3B3D">
            <w:pPr>
              <w:numPr>
                <w:ilvl w:val="0"/>
                <w:numId w:val="18"/>
              </w:numPr>
              <w:pBdr>
                <w:top w:val="nil"/>
                <w:left w:val="nil"/>
                <w:bottom w:val="nil"/>
                <w:right w:val="nil"/>
                <w:between w:val="nil"/>
              </w:pBdr>
              <w:spacing w:after="160"/>
              <w:ind w:left="808" w:hanging="283"/>
              <w:jc w:val="left"/>
              <w:rPr>
                <w:color w:val="000000"/>
              </w:rPr>
            </w:pPr>
            <w:proofErr w:type="spellStart"/>
            <w:r w:rsidRPr="00D51079">
              <w:rPr>
                <w:color w:val="000000"/>
              </w:rPr>
              <w:t>Cephalosporins</w:t>
            </w:r>
            <w:proofErr w:type="spellEnd"/>
          </w:p>
          <w:p w:rsidR="001B3B3D" w:rsidRPr="00D51079" w:rsidRDefault="001B3B3D" w:rsidP="001B3B3D">
            <w:pPr>
              <w:numPr>
                <w:ilvl w:val="0"/>
                <w:numId w:val="26"/>
              </w:numPr>
              <w:pBdr>
                <w:top w:val="nil"/>
                <w:left w:val="nil"/>
                <w:bottom w:val="nil"/>
                <w:right w:val="nil"/>
                <w:between w:val="nil"/>
              </w:pBdr>
              <w:spacing w:after="160"/>
              <w:jc w:val="left"/>
              <w:rPr>
                <w:color w:val="000000"/>
              </w:rPr>
            </w:pPr>
            <w:proofErr w:type="spellStart"/>
            <w:r w:rsidRPr="00D51079">
              <w:rPr>
                <w:color w:val="000000"/>
              </w:rPr>
              <w:t>Tetracyclines</w:t>
            </w:r>
            <w:proofErr w:type="spellEnd"/>
          </w:p>
          <w:p w:rsidR="001B3B3D" w:rsidRPr="00D51079" w:rsidRDefault="001B3B3D" w:rsidP="006A2912"/>
          <w:p w:rsidR="001B3B3D" w:rsidRPr="00D51079" w:rsidRDefault="001B3B3D" w:rsidP="001B3B3D">
            <w:pPr>
              <w:numPr>
                <w:ilvl w:val="0"/>
                <w:numId w:val="26"/>
              </w:numPr>
              <w:pBdr>
                <w:top w:val="nil"/>
                <w:left w:val="nil"/>
                <w:bottom w:val="nil"/>
                <w:right w:val="nil"/>
                <w:between w:val="nil"/>
              </w:pBdr>
              <w:spacing w:after="160"/>
              <w:jc w:val="left"/>
              <w:rPr>
                <w:color w:val="000000"/>
              </w:rPr>
            </w:pPr>
            <w:r w:rsidRPr="00D51079">
              <w:rPr>
                <w:color w:val="000000"/>
              </w:rPr>
              <w:t>Aminoglycosides</w:t>
            </w:r>
          </w:p>
          <w:p w:rsidR="001B3B3D" w:rsidRPr="00D51079" w:rsidRDefault="001B3B3D" w:rsidP="001B3B3D">
            <w:pPr>
              <w:numPr>
                <w:ilvl w:val="0"/>
                <w:numId w:val="26"/>
              </w:numPr>
              <w:pBdr>
                <w:top w:val="nil"/>
                <w:left w:val="nil"/>
                <w:bottom w:val="nil"/>
                <w:right w:val="nil"/>
                <w:between w:val="nil"/>
              </w:pBdr>
              <w:spacing w:after="160"/>
              <w:jc w:val="left"/>
              <w:rPr>
                <w:color w:val="000000"/>
              </w:rPr>
            </w:pPr>
            <w:r w:rsidRPr="00D51079">
              <w:rPr>
                <w:color w:val="000000"/>
              </w:rPr>
              <w:t>Macrolides</w:t>
            </w:r>
          </w:p>
          <w:p w:rsidR="001B3B3D" w:rsidRPr="00D51079" w:rsidRDefault="001B3B3D" w:rsidP="001B3B3D">
            <w:pPr>
              <w:numPr>
                <w:ilvl w:val="0"/>
                <w:numId w:val="26"/>
              </w:numPr>
              <w:pBdr>
                <w:top w:val="nil"/>
                <w:left w:val="nil"/>
                <w:bottom w:val="nil"/>
                <w:right w:val="nil"/>
                <w:between w:val="nil"/>
              </w:pBdr>
              <w:spacing w:after="160"/>
              <w:jc w:val="left"/>
              <w:rPr>
                <w:color w:val="000000"/>
              </w:rPr>
            </w:pPr>
            <w:r w:rsidRPr="00D51079">
              <w:rPr>
                <w:color w:val="000000"/>
              </w:rPr>
              <w:t>β-lactamase inhibitors</w:t>
            </w:r>
          </w:p>
        </w:tc>
        <w:tc>
          <w:tcPr>
            <w:tcW w:w="757" w:type="pct"/>
          </w:tcPr>
          <w:p w:rsidR="001B3B3D" w:rsidRPr="00D51079" w:rsidRDefault="001B3B3D" w:rsidP="006A2912"/>
          <w:p w:rsidR="001B3B3D" w:rsidRPr="00D51079" w:rsidRDefault="001B3B3D" w:rsidP="006A2912"/>
          <w:p w:rsidR="001B3B3D" w:rsidRPr="00D51079" w:rsidRDefault="001B3B3D" w:rsidP="006A2912">
            <w:proofErr w:type="spellStart"/>
            <w:r w:rsidRPr="00D51079">
              <w:t>Benzylpenicilin</w:t>
            </w:r>
            <w:proofErr w:type="spellEnd"/>
          </w:p>
          <w:p w:rsidR="001B3B3D" w:rsidRPr="00D51079" w:rsidRDefault="001B3B3D" w:rsidP="006A2912"/>
          <w:p w:rsidR="001B3B3D" w:rsidRPr="00D51079" w:rsidRDefault="001B3B3D" w:rsidP="006A2912">
            <w:r>
              <w:t>Cef</w:t>
            </w:r>
            <w:r w:rsidRPr="00D51079">
              <w:t>azolin</w:t>
            </w:r>
          </w:p>
          <w:p w:rsidR="001B3B3D" w:rsidRPr="00D51079" w:rsidRDefault="001B3B3D" w:rsidP="006A2912"/>
          <w:p w:rsidR="001B3B3D" w:rsidRPr="00D51079" w:rsidRDefault="001B3B3D" w:rsidP="006A2912">
            <w:r w:rsidRPr="00D51079">
              <w:t>Tetracycline</w:t>
            </w:r>
          </w:p>
          <w:p w:rsidR="001B3B3D" w:rsidRPr="00D51079" w:rsidRDefault="001B3B3D" w:rsidP="006A2912"/>
          <w:p w:rsidR="001B3B3D" w:rsidRPr="00D51079" w:rsidRDefault="001B3B3D" w:rsidP="006A2912">
            <w:r w:rsidRPr="00D51079">
              <w:t>Streptomycin</w:t>
            </w:r>
          </w:p>
          <w:p w:rsidR="001B3B3D" w:rsidRDefault="001B3B3D" w:rsidP="006A2912"/>
          <w:p w:rsidR="001B3B3D" w:rsidRPr="00D51079" w:rsidRDefault="001B3B3D" w:rsidP="006A2912">
            <w:r w:rsidRPr="00D51079">
              <w:t>Erythromycin</w:t>
            </w:r>
          </w:p>
          <w:p w:rsidR="001B3B3D" w:rsidRDefault="001B3B3D" w:rsidP="006A2912"/>
          <w:p w:rsidR="001B3B3D" w:rsidRDefault="001B3B3D" w:rsidP="006A2912">
            <w:r>
              <w:t>Clavulanic acid</w:t>
            </w:r>
          </w:p>
          <w:p w:rsidR="001B3B3D" w:rsidRPr="00D51079" w:rsidRDefault="001B3B3D" w:rsidP="006A2912"/>
        </w:tc>
        <w:tc>
          <w:tcPr>
            <w:tcW w:w="654" w:type="pct"/>
          </w:tcPr>
          <w:p w:rsidR="001B3B3D" w:rsidRPr="00D51079" w:rsidRDefault="001B3B3D" w:rsidP="006A2912"/>
          <w:p w:rsidR="001B3B3D" w:rsidRPr="00D51079" w:rsidRDefault="001B3B3D" w:rsidP="006A2912"/>
          <w:p w:rsidR="001B3B3D" w:rsidRPr="00D51079" w:rsidRDefault="001B3B3D" w:rsidP="006A2912">
            <w:proofErr w:type="spellStart"/>
            <w:r w:rsidRPr="00D51079">
              <w:t>Mezlocillin</w:t>
            </w:r>
            <w:proofErr w:type="spellEnd"/>
          </w:p>
          <w:p w:rsidR="001B3B3D" w:rsidRPr="00D51079" w:rsidRDefault="001B3B3D" w:rsidP="006A2912"/>
          <w:p w:rsidR="00F43802" w:rsidRDefault="00F43802" w:rsidP="006A2912"/>
          <w:p w:rsidR="00F43802" w:rsidRDefault="00F43802" w:rsidP="006A2912"/>
          <w:p w:rsidR="001B3B3D" w:rsidRPr="00D51079" w:rsidRDefault="001B3B3D" w:rsidP="006A2912">
            <w:proofErr w:type="spellStart"/>
            <w:r w:rsidRPr="00D51079">
              <w:t>Cefepime</w:t>
            </w:r>
            <w:proofErr w:type="spellEnd"/>
          </w:p>
          <w:p w:rsidR="001B3B3D" w:rsidRPr="00D51079" w:rsidRDefault="001B3B3D" w:rsidP="006A2912"/>
          <w:p w:rsidR="00F43802" w:rsidRDefault="00F43802" w:rsidP="006A2912"/>
          <w:p w:rsidR="00F43802" w:rsidRDefault="00F43802" w:rsidP="006A2912"/>
          <w:p w:rsidR="00F43802" w:rsidRDefault="00F43802" w:rsidP="006A2912"/>
          <w:p w:rsidR="001B3B3D" w:rsidRPr="00D51079" w:rsidRDefault="001B3B3D" w:rsidP="006A2912">
            <w:r w:rsidRPr="00D51079">
              <w:t>Minocycline</w:t>
            </w:r>
          </w:p>
          <w:p w:rsidR="001B3B3D" w:rsidRPr="00D51079" w:rsidRDefault="001B3B3D" w:rsidP="006A2912"/>
          <w:p w:rsidR="00F43802" w:rsidRDefault="00F43802" w:rsidP="006A2912"/>
          <w:p w:rsidR="00F43802" w:rsidRDefault="00F43802" w:rsidP="006A2912"/>
          <w:p w:rsidR="00F43802" w:rsidRDefault="00F43802" w:rsidP="006A2912"/>
          <w:p w:rsidR="001B3B3D" w:rsidRPr="00D51079" w:rsidRDefault="001B3B3D" w:rsidP="006A2912">
            <w:proofErr w:type="spellStart"/>
            <w:r w:rsidRPr="00D51079">
              <w:t>Paromomycin</w:t>
            </w:r>
            <w:proofErr w:type="spellEnd"/>
          </w:p>
          <w:p w:rsidR="001B3B3D" w:rsidRPr="00D51079" w:rsidRDefault="001B3B3D" w:rsidP="006A2912"/>
          <w:p w:rsidR="00F43802" w:rsidRDefault="00F43802" w:rsidP="006A2912"/>
          <w:p w:rsidR="00F43802" w:rsidRDefault="00F43802" w:rsidP="006A2912"/>
          <w:p w:rsidR="00F43802" w:rsidRDefault="00F43802" w:rsidP="006A2912"/>
          <w:p w:rsidR="001B3B3D" w:rsidRPr="00D51079" w:rsidRDefault="001B3B3D" w:rsidP="006A2912">
            <w:proofErr w:type="spellStart"/>
            <w:r w:rsidRPr="00D51079">
              <w:t>Spiramycin</w:t>
            </w:r>
            <w:proofErr w:type="spellEnd"/>
          </w:p>
          <w:p w:rsidR="001B3B3D" w:rsidRPr="00D51079" w:rsidRDefault="001B3B3D" w:rsidP="006A2912"/>
          <w:p w:rsidR="001B3B3D" w:rsidRPr="00D51079" w:rsidRDefault="001B3B3D" w:rsidP="006A2912">
            <w:proofErr w:type="spellStart"/>
            <w:r w:rsidRPr="00D51079">
              <w:t>Doripenem</w:t>
            </w:r>
            <w:proofErr w:type="spellEnd"/>
          </w:p>
          <w:p w:rsidR="001B3B3D" w:rsidRPr="00D51079" w:rsidRDefault="001B3B3D" w:rsidP="006A2912"/>
        </w:tc>
        <w:tc>
          <w:tcPr>
            <w:tcW w:w="2376" w:type="pct"/>
          </w:tcPr>
          <w:p w:rsidR="001B3B3D" w:rsidRDefault="001B3B3D" w:rsidP="006A2912"/>
          <w:p w:rsidR="001B3B3D" w:rsidRDefault="001B3B3D" w:rsidP="006A2912"/>
          <w:p w:rsidR="001B3B3D" w:rsidRDefault="001B3B3D" w:rsidP="006A2912">
            <w:proofErr w:type="spellStart"/>
            <w:r>
              <w:t>Mithicillin</w:t>
            </w:r>
            <w:proofErr w:type="spellEnd"/>
            <w:r>
              <w:t xml:space="preserve">, Ampicillin, </w:t>
            </w:r>
            <w:proofErr w:type="spellStart"/>
            <w:r>
              <w:t>Amxocicillin</w:t>
            </w:r>
            <w:proofErr w:type="spellEnd"/>
            <w:r>
              <w:t xml:space="preserve">, </w:t>
            </w:r>
            <w:proofErr w:type="spellStart"/>
            <w:r>
              <w:t>Cloxacillin</w:t>
            </w:r>
            <w:proofErr w:type="spellEnd"/>
            <w:r>
              <w:t xml:space="preserve">, </w:t>
            </w:r>
            <w:proofErr w:type="spellStart"/>
            <w:r>
              <w:t>Cabencillin</w:t>
            </w:r>
            <w:proofErr w:type="spellEnd"/>
          </w:p>
          <w:p w:rsidR="001B3B3D" w:rsidRDefault="001B3B3D" w:rsidP="006A2912"/>
          <w:p w:rsidR="001B3B3D" w:rsidRDefault="001B3B3D" w:rsidP="006A2912">
            <w:proofErr w:type="spellStart"/>
            <w:r>
              <w:t>Cephalexine</w:t>
            </w:r>
            <w:proofErr w:type="spellEnd"/>
            <w:r>
              <w:t xml:space="preserve">, Cefuroxime, </w:t>
            </w:r>
            <w:proofErr w:type="spellStart"/>
            <w:r>
              <w:lastRenderedPageBreak/>
              <w:t>Cefprozil</w:t>
            </w:r>
            <w:proofErr w:type="spellEnd"/>
            <w:r>
              <w:t xml:space="preserve">, Cefotaxime, Ceftazidime, </w:t>
            </w:r>
          </w:p>
          <w:p w:rsidR="001B3B3D" w:rsidRDefault="001B3B3D" w:rsidP="006A2912">
            <w:proofErr w:type="spellStart"/>
            <w:r>
              <w:t>Cefoperazone</w:t>
            </w:r>
            <w:proofErr w:type="spellEnd"/>
          </w:p>
          <w:p w:rsidR="001B3B3D" w:rsidRDefault="001B3B3D" w:rsidP="006A2912"/>
          <w:p w:rsidR="001B3B3D" w:rsidRDefault="001B3B3D" w:rsidP="006A2912">
            <w:proofErr w:type="spellStart"/>
            <w:r>
              <w:t>Doxycyclin</w:t>
            </w:r>
            <w:proofErr w:type="spellEnd"/>
            <w:r>
              <w:t xml:space="preserve">, </w:t>
            </w:r>
            <w:proofErr w:type="spellStart"/>
            <w:r>
              <w:t>Chlortetracyclin</w:t>
            </w:r>
            <w:proofErr w:type="spellEnd"/>
            <w:r>
              <w:t xml:space="preserve">, </w:t>
            </w:r>
            <w:proofErr w:type="spellStart"/>
            <w:r>
              <w:t>Oxytetracyclin</w:t>
            </w:r>
            <w:proofErr w:type="spellEnd"/>
            <w:r>
              <w:t xml:space="preserve">, </w:t>
            </w:r>
            <w:proofErr w:type="spellStart"/>
            <w:r>
              <w:t>Demclocyclin</w:t>
            </w:r>
            <w:proofErr w:type="spellEnd"/>
          </w:p>
          <w:p w:rsidR="001B3B3D" w:rsidRDefault="001B3B3D" w:rsidP="006A2912"/>
          <w:p w:rsidR="001B3B3D" w:rsidRDefault="001B3B3D" w:rsidP="006A2912">
            <w:r>
              <w:t xml:space="preserve">Gentamycin, Kanamycin, Tobramycin, Amikacin, </w:t>
            </w:r>
            <w:proofErr w:type="spellStart"/>
            <w:r>
              <w:t>Netilmicin</w:t>
            </w:r>
            <w:proofErr w:type="spellEnd"/>
          </w:p>
          <w:p w:rsidR="001B3B3D" w:rsidRDefault="001B3B3D" w:rsidP="006A2912"/>
          <w:p w:rsidR="001B3B3D" w:rsidRDefault="001B3B3D" w:rsidP="006A2912">
            <w:proofErr w:type="spellStart"/>
            <w:r>
              <w:t>Roxithromycin</w:t>
            </w:r>
            <w:proofErr w:type="spellEnd"/>
            <w:r>
              <w:t>, Clarithromycin, Azithromycin</w:t>
            </w:r>
          </w:p>
          <w:p w:rsidR="001B3B3D" w:rsidRPr="00D51079" w:rsidRDefault="001B3B3D" w:rsidP="006A2912">
            <w:r>
              <w:t xml:space="preserve">Sulbactam, </w:t>
            </w:r>
            <w:proofErr w:type="spellStart"/>
            <w:r>
              <w:t>Tazobactam</w:t>
            </w:r>
            <w:proofErr w:type="spellEnd"/>
            <w:r>
              <w:t xml:space="preserve">, </w:t>
            </w:r>
            <w:proofErr w:type="spellStart"/>
            <w:r w:rsidRPr="00D51079">
              <w:t>Aztreonam</w:t>
            </w:r>
            <w:proofErr w:type="spellEnd"/>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proofErr w:type="spellStart"/>
            <w:r w:rsidRPr="00D51079">
              <w:t>Sulphonamides</w:t>
            </w:r>
            <w:proofErr w:type="spellEnd"/>
          </w:p>
        </w:tc>
        <w:tc>
          <w:tcPr>
            <w:tcW w:w="757" w:type="pct"/>
          </w:tcPr>
          <w:p w:rsidR="001B3B3D" w:rsidRPr="00D51079" w:rsidRDefault="001B3B3D" w:rsidP="006A2912">
            <w:r>
              <w:t>Sulfadiazine</w:t>
            </w:r>
          </w:p>
        </w:tc>
        <w:tc>
          <w:tcPr>
            <w:tcW w:w="654" w:type="pct"/>
          </w:tcPr>
          <w:p w:rsidR="001B3B3D" w:rsidRPr="00D51079" w:rsidRDefault="001B3B3D" w:rsidP="006A2912">
            <w:r>
              <w:t>Sulf</w:t>
            </w:r>
            <w:r w:rsidRPr="00D51079">
              <w:t>asalazine</w:t>
            </w:r>
          </w:p>
        </w:tc>
        <w:tc>
          <w:tcPr>
            <w:tcW w:w="2376" w:type="pct"/>
          </w:tcPr>
          <w:p w:rsidR="001B3B3D" w:rsidRDefault="001B3B3D" w:rsidP="006A2912">
            <w:r>
              <w:t>Sulf</w:t>
            </w:r>
            <w:r w:rsidRPr="00D51079">
              <w:t>amethoxazole</w:t>
            </w:r>
            <w:r>
              <w:t xml:space="preserve">, </w:t>
            </w:r>
            <w:proofErr w:type="spellStart"/>
            <w:r>
              <w:t>Sulfadoxine</w:t>
            </w:r>
            <w:proofErr w:type="spellEnd"/>
            <w:r>
              <w:t xml:space="preserve">, </w:t>
            </w:r>
            <w:proofErr w:type="spellStart"/>
            <w:r>
              <w:t>Sulfamethapyrazine</w:t>
            </w:r>
            <w:proofErr w:type="spellEnd"/>
            <w:r>
              <w:t xml:space="preserve">, </w:t>
            </w:r>
          </w:p>
          <w:p w:rsidR="001B3B3D" w:rsidRPr="00D51079" w:rsidRDefault="001B3B3D" w:rsidP="006A2912">
            <w:proofErr w:type="spellStart"/>
            <w:r>
              <w:t>Sulfacetamide</w:t>
            </w:r>
            <w:proofErr w:type="spellEnd"/>
            <w:r>
              <w:t xml:space="preserve">, </w:t>
            </w:r>
            <w:proofErr w:type="spellStart"/>
            <w:r>
              <w:t>Mefinide</w:t>
            </w:r>
            <w:proofErr w:type="spellEnd"/>
          </w:p>
        </w:tc>
      </w:tr>
      <w:tr w:rsidR="001B3B3D" w:rsidRPr="00D51079" w:rsidTr="006A2912">
        <w:tc>
          <w:tcPr>
            <w:tcW w:w="228" w:type="pct"/>
          </w:tcPr>
          <w:p w:rsidR="001B3B3D" w:rsidRPr="00D51079" w:rsidRDefault="001B3B3D" w:rsidP="006A2912">
            <w:pPr>
              <w:pBdr>
                <w:top w:val="nil"/>
                <w:left w:val="nil"/>
                <w:bottom w:val="nil"/>
                <w:right w:val="nil"/>
                <w:between w:val="nil"/>
              </w:pBdr>
              <w:spacing w:after="160"/>
              <w:ind w:left="360"/>
              <w:rPr>
                <w:color w:val="000000"/>
              </w:rPr>
            </w:pPr>
          </w:p>
        </w:tc>
        <w:tc>
          <w:tcPr>
            <w:tcW w:w="4772" w:type="pct"/>
            <w:gridSpan w:val="5"/>
          </w:tcPr>
          <w:p w:rsidR="001B3B3D" w:rsidRPr="00D51079" w:rsidRDefault="001B3B3D" w:rsidP="006A2912">
            <w:pPr>
              <w:rPr>
                <w:b/>
              </w:rPr>
            </w:pPr>
            <w:r w:rsidRPr="00D51079">
              <w:rPr>
                <w:b/>
              </w:rPr>
              <w:t>Drugs acting on CVS</w:t>
            </w:r>
          </w:p>
        </w:tc>
      </w:tr>
      <w:tr w:rsidR="001B3B3D" w:rsidRPr="00D51079" w:rsidTr="006A2912">
        <w:trPr>
          <w:trHeight w:val="2454"/>
        </w:trPr>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Anti-hypertensives</w:t>
            </w:r>
          </w:p>
          <w:p w:rsidR="001B3B3D" w:rsidRPr="00D51079" w:rsidRDefault="001B3B3D" w:rsidP="001B3B3D">
            <w:pPr>
              <w:numPr>
                <w:ilvl w:val="0"/>
                <w:numId w:val="19"/>
              </w:numPr>
              <w:pBdr>
                <w:top w:val="nil"/>
                <w:left w:val="nil"/>
                <w:bottom w:val="nil"/>
                <w:right w:val="nil"/>
                <w:between w:val="nil"/>
              </w:pBdr>
              <w:spacing w:after="160"/>
              <w:jc w:val="left"/>
              <w:rPr>
                <w:color w:val="000000"/>
              </w:rPr>
            </w:pPr>
            <w:r w:rsidRPr="00D51079">
              <w:rPr>
                <w:color w:val="000000"/>
              </w:rPr>
              <w:t>ACE Inhibitors</w:t>
            </w:r>
          </w:p>
          <w:p w:rsidR="001B3B3D" w:rsidRPr="00D51079" w:rsidRDefault="001B3B3D" w:rsidP="001B3B3D">
            <w:pPr>
              <w:numPr>
                <w:ilvl w:val="0"/>
                <w:numId w:val="19"/>
              </w:numPr>
              <w:pBdr>
                <w:top w:val="nil"/>
                <w:left w:val="nil"/>
                <w:bottom w:val="nil"/>
                <w:right w:val="nil"/>
                <w:between w:val="nil"/>
              </w:pBdr>
              <w:spacing w:after="160"/>
              <w:jc w:val="left"/>
              <w:rPr>
                <w:color w:val="000000"/>
              </w:rPr>
            </w:pPr>
            <w:r w:rsidRPr="00D51079">
              <w:rPr>
                <w:color w:val="000000"/>
              </w:rPr>
              <w:t>ARBs</w:t>
            </w:r>
          </w:p>
          <w:p w:rsidR="001B3B3D" w:rsidRPr="00D51079" w:rsidRDefault="001B3B3D" w:rsidP="001B3B3D">
            <w:pPr>
              <w:numPr>
                <w:ilvl w:val="0"/>
                <w:numId w:val="19"/>
              </w:numPr>
              <w:pBdr>
                <w:top w:val="nil"/>
                <w:left w:val="nil"/>
                <w:bottom w:val="nil"/>
                <w:right w:val="nil"/>
                <w:between w:val="nil"/>
              </w:pBdr>
              <w:spacing w:after="160"/>
              <w:jc w:val="left"/>
              <w:rPr>
                <w:color w:val="000000"/>
              </w:rPr>
            </w:pPr>
            <w:r w:rsidRPr="00D51079">
              <w:rPr>
                <w:color w:val="000000"/>
              </w:rPr>
              <w:t>Calcium channel blocker</w:t>
            </w:r>
          </w:p>
          <w:p w:rsidR="001B3B3D" w:rsidRPr="00D51079" w:rsidRDefault="001B3B3D" w:rsidP="001B3B3D">
            <w:pPr>
              <w:numPr>
                <w:ilvl w:val="0"/>
                <w:numId w:val="19"/>
              </w:numPr>
              <w:pBdr>
                <w:top w:val="nil"/>
                <w:left w:val="nil"/>
                <w:bottom w:val="nil"/>
                <w:right w:val="nil"/>
                <w:between w:val="nil"/>
              </w:pBdr>
              <w:spacing w:after="160"/>
              <w:jc w:val="left"/>
              <w:rPr>
                <w:color w:val="000000"/>
              </w:rPr>
            </w:pPr>
            <w:r w:rsidRPr="00D51079">
              <w:rPr>
                <w:color w:val="000000"/>
              </w:rPr>
              <w:t>β/ α - adrenergic blockers</w:t>
            </w:r>
          </w:p>
          <w:p w:rsidR="001B3B3D" w:rsidRPr="00D51079" w:rsidRDefault="001B3B3D" w:rsidP="001B3B3D">
            <w:pPr>
              <w:numPr>
                <w:ilvl w:val="0"/>
                <w:numId w:val="19"/>
              </w:numPr>
              <w:pBdr>
                <w:top w:val="nil"/>
                <w:left w:val="nil"/>
                <w:bottom w:val="nil"/>
                <w:right w:val="nil"/>
                <w:between w:val="nil"/>
              </w:pBdr>
              <w:spacing w:after="160"/>
              <w:jc w:val="left"/>
              <w:rPr>
                <w:color w:val="000000"/>
              </w:rPr>
            </w:pPr>
            <w:proofErr w:type="spellStart"/>
            <w:r w:rsidRPr="00D51079">
              <w:rPr>
                <w:color w:val="000000"/>
              </w:rPr>
              <w:t>Vasodialators</w:t>
            </w:r>
            <w:proofErr w:type="spellEnd"/>
            <w:r w:rsidRPr="00D51079">
              <w:rPr>
                <w:color w:val="000000"/>
              </w:rPr>
              <w:t xml:space="preserve"> </w:t>
            </w:r>
          </w:p>
        </w:tc>
        <w:tc>
          <w:tcPr>
            <w:tcW w:w="757" w:type="pct"/>
          </w:tcPr>
          <w:p w:rsidR="001B3B3D" w:rsidRPr="00D51079" w:rsidRDefault="001B3B3D" w:rsidP="006A2912"/>
          <w:p w:rsidR="001B3B3D" w:rsidRPr="00D51079" w:rsidRDefault="001B3B3D" w:rsidP="006A2912">
            <w:r w:rsidRPr="00D51079">
              <w:t>Captopril</w:t>
            </w:r>
          </w:p>
          <w:p w:rsidR="001B3B3D" w:rsidRPr="00D51079" w:rsidRDefault="001B3B3D" w:rsidP="006A2912"/>
          <w:p w:rsidR="001B3B3D" w:rsidRPr="00D51079" w:rsidRDefault="001B3B3D" w:rsidP="006A2912">
            <w:r w:rsidRPr="00D51079">
              <w:t>Losartan</w:t>
            </w:r>
          </w:p>
          <w:p w:rsidR="001B3B3D" w:rsidRPr="00D51079" w:rsidRDefault="001B3B3D" w:rsidP="006A2912"/>
          <w:p w:rsidR="001B3B3D" w:rsidRPr="00D51079" w:rsidRDefault="001B3B3D" w:rsidP="006A2912">
            <w:r w:rsidRPr="00D51079">
              <w:t>Verapamil</w:t>
            </w:r>
          </w:p>
          <w:p w:rsidR="001B3B3D" w:rsidRPr="00D51079" w:rsidRDefault="001B3B3D" w:rsidP="006A2912"/>
          <w:p w:rsidR="001B3B3D" w:rsidRPr="00D51079" w:rsidRDefault="001B3B3D" w:rsidP="006A2912">
            <w:proofErr w:type="spellStart"/>
            <w:r w:rsidRPr="00D51079">
              <w:t>Propanolol</w:t>
            </w:r>
            <w:proofErr w:type="spellEnd"/>
          </w:p>
          <w:p w:rsidR="001B3B3D" w:rsidRPr="00D51079" w:rsidRDefault="001B3B3D" w:rsidP="006A2912"/>
          <w:p w:rsidR="001B3B3D" w:rsidRPr="00D51079" w:rsidRDefault="001B3B3D" w:rsidP="006A2912">
            <w:r w:rsidRPr="00D51079">
              <w:t>Hydralazine</w:t>
            </w:r>
          </w:p>
        </w:tc>
        <w:tc>
          <w:tcPr>
            <w:tcW w:w="654" w:type="pct"/>
          </w:tcPr>
          <w:p w:rsidR="001B3B3D" w:rsidRPr="00D51079" w:rsidRDefault="001B3B3D" w:rsidP="006A2912"/>
          <w:p w:rsidR="001B3B3D" w:rsidRPr="00D51079" w:rsidRDefault="001B3B3D" w:rsidP="006A2912">
            <w:r w:rsidRPr="00D51079">
              <w:t>Ramipril</w:t>
            </w:r>
          </w:p>
          <w:p w:rsidR="001B3B3D" w:rsidRPr="00D51079" w:rsidRDefault="001B3B3D" w:rsidP="006A2912"/>
          <w:p w:rsidR="001B3B3D" w:rsidRPr="00D51079" w:rsidRDefault="001B3B3D" w:rsidP="006A2912">
            <w:proofErr w:type="spellStart"/>
            <w:r w:rsidRPr="00D51079">
              <w:t>Telmisartan</w:t>
            </w:r>
            <w:proofErr w:type="spellEnd"/>
          </w:p>
          <w:p w:rsidR="001B3B3D" w:rsidRPr="00D51079" w:rsidRDefault="001B3B3D" w:rsidP="006A2912"/>
          <w:p w:rsidR="001B3B3D" w:rsidRPr="00D51079" w:rsidRDefault="001B3B3D" w:rsidP="006A2912">
            <w:proofErr w:type="spellStart"/>
            <w:r w:rsidRPr="00D51079">
              <w:t>Benidipine</w:t>
            </w:r>
            <w:proofErr w:type="spellEnd"/>
          </w:p>
          <w:p w:rsidR="001B3B3D" w:rsidRPr="00D51079" w:rsidRDefault="001B3B3D" w:rsidP="006A2912"/>
          <w:p w:rsidR="00F43802" w:rsidRDefault="00F43802" w:rsidP="006A2912"/>
          <w:p w:rsidR="00F43802" w:rsidRDefault="00F43802" w:rsidP="00F43802">
            <w:pPr>
              <w:jc w:val="both"/>
            </w:pPr>
          </w:p>
          <w:p w:rsidR="001B3B3D" w:rsidRPr="00D51079" w:rsidRDefault="001B3B3D" w:rsidP="006A2912">
            <w:proofErr w:type="spellStart"/>
            <w:r>
              <w:t>Satolol</w:t>
            </w:r>
            <w:proofErr w:type="spellEnd"/>
          </w:p>
          <w:p w:rsidR="001B3B3D" w:rsidRPr="00D51079" w:rsidRDefault="001B3B3D" w:rsidP="006A2912"/>
          <w:p w:rsidR="00F43802" w:rsidRDefault="00F43802" w:rsidP="006A2912"/>
          <w:p w:rsidR="00F43802" w:rsidRDefault="00F43802" w:rsidP="006A2912"/>
          <w:p w:rsidR="001B3B3D" w:rsidRPr="00D51079" w:rsidRDefault="001B3B3D" w:rsidP="006A2912">
            <w:proofErr w:type="spellStart"/>
            <w:r w:rsidRPr="00D51079">
              <w:t>Diazoxide</w:t>
            </w:r>
            <w:proofErr w:type="spellEnd"/>
          </w:p>
        </w:tc>
        <w:tc>
          <w:tcPr>
            <w:tcW w:w="2376" w:type="pct"/>
          </w:tcPr>
          <w:p w:rsidR="001B3B3D" w:rsidRDefault="001B3B3D" w:rsidP="006A2912"/>
          <w:p w:rsidR="001B3B3D" w:rsidRDefault="001B3B3D" w:rsidP="006A2912">
            <w:proofErr w:type="spellStart"/>
            <w:r>
              <w:t>Enalpril</w:t>
            </w:r>
            <w:proofErr w:type="spellEnd"/>
            <w:r>
              <w:t xml:space="preserve">, Lisinopril, </w:t>
            </w:r>
            <w:proofErr w:type="spellStart"/>
            <w:r>
              <w:t>Reindopril</w:t>
            </w:r>
            <w:proofErr w:type="spellEnd"/>
            <w:r>
              <w:t xml:space="preserve">, </w:t>
            </w:r>
            <w:proofErr w:type="spellStart"/>
            <w:r>
              <w:t>Fosinopril</w:t>
            </w:r>
            <w:proofErr w:type="spellEnd"/>
          </w:p>
          <w:p w:rsidR="001B3B3D" w:rsidRDefault="001B3B3D" w:rsidP="001B3B3D">
            <w:proofErr w:type="spellStart"/>
            <w:r>
              <w:t>Candi</w:t>
            </w:r>
            <w:r w:rsidRPr="00D51079">
              <w:t>sartan</w:t>
            </w:r>
            <w:proofErr w:type="spellEnd"/>
            <w:r>
              <w:t xml:space="preserve">, </w:t>
            </w:r>
            <w:proofErr w:type="spellStart"/>
            <w:r>
              <w:t>Irbe</w:t>
            </w:r>
            <w:r w:rsidRPr="00D51079">
              <w:t>sartan</w:t>
            </w:r>
            <w:proofErr w:type="spellEnd"/>
            <w:r>
              <w:t>, Val</w:t>
            </w:r>
            <w:r w:rsidRPr="00D51079">
              <w:t>sartan</w:t>
            </w:r>
          </w:p>
          <w:p w:rsidR="001B3B3D" w:rsidRDefault="001B3B3D" w:rsidP="006A2912">
            <w:proofErr w:type="spellStart"/>
            <w:r>
              <w:t>Dilteazem</w:t>
            </w:r>
            <w:proofErr w:type="spellEnd"/>
            <w:r>
              <w:t xml:space="preserve">, </w:t>
            </w:r>
            <w:proofErr w:type="spellStart"/>
            <w:r>
              <w:t>Nifedipine</w:t>
            </w:r>
            <w:proofErr w:type="spellEnd"/>
            <w:r>
              <w:t xml:space="preserve">, </w:t>
            </w:r>
            <w:proofErr w:type="spellStart"/>
            <w:r>
              <w:t>Felodipine</w:t>
            </w:r>
            <w:proofErr w:type="spellEnd"/>
            <w:r>
              <w:t xml:space="preserve">, Amlodipine, </w:t>
            </w:r>
            <w:proofErr w:type="spellStart"/>
            <w:r>
              <w:t>Nitrendipine</w:t>
            </w:r>
            <w:proofErr w:type="spellEnd"/>
          </w:p>
          <w:p w:rsidR="001B3B3D" w:rsidRDefault="001B3B3D" w:rsidP="006A2912"/>
          <w:p w:rsidR="001B3B3D" w:rsidRDefault="001B3B3D" w:rsidP="006A2912">
            <w:r>
              <w:t xml:space="preserve">Metoprolol, Atenolol, Labetalol, Carvedilol, </w:t>
            </w:r>
            <w:proofErr w:type="spellStart"/>
            <w:r>
              <w:t>Esmolol</w:t>
            </w:r>
            <w:proofErr w:type="spellEnd"/>
          </w:p>
          <w:p w:rsidR="001B3B3D" w:rsidRDefault="001B3B3D" w:rsidP="006A2912"/>
          <w:p w:rsidR="001B3B3D" w:rsidRPr="00D51079" w:rsidRDefault="001B3B3D" w:rsidP="006A2912">
            <w:proofErr w:type="spellStart"/>
            <w:r>
              <w:t>Minoxidil</w:t>
            </w:r>
            <w:proofErr w:type="spellEnd"/>
            <w:r>
              <w:t xml:space="preserve">, Sodium </w:t>
            </w:r>
            <w:proofErr w:type="spellStart"/>
            <w:r>
              <w:t>nitropruside</w:t>
            </w:r>
            <w:proofErr w:type="spellEnd"/>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 xml:space="preserve">Anti-arrhythmic </w:t>
            </w:r>
          </w:p>
          <w:p w:rsidR="001B3B3D" w:rsidRPr="00D51079" w:rsidRDefault="001B3B3D" w:rsidP="001B3B3D">
            <w:pPr>
              <w:numPr>
                <w:ilvl w:val="0"/>
                <w:numId w:val="16"/>
              </w:numPr>
              <w:pBdr>
                <w:top w:val="nil"/>
                <w:left w:val="nil"/>
                <w:bottom w:val="nil"/>
                <w:right w:val="nil"/>
                <w:between w:val="nil"/>
              </w:pBdr>
              <w:spacing w:after="160"/>
              <w:jc w:val="left"/>
              <w:rPr>
                <w:color w:val="000000"/>
              </w:rPr>
            </w:pPr>
            <w:r w:rsidRPr="00D51079">
              <w:rPr>
                <w:color w:val="000000"/>
              </w:rPr>
              <w:t>Sodium channel blockers</w:t>
            </w:r>
          </w:p>
          <w:p w:rsidR="001B3B3D" w:rsidRPr="00D51079" w:rsidRDefault="001B3B3D" w:rsidP="001B3B3D">
            <w:pPr>
              <w:numPr>
                <w:ilvl w:val="0"/>
                <w:numId w:val="16"/>
              </w:numPr>
              <w:pBdr>
                <w:top w:val="nil"/>
                <w:left w:val="nil"/>
                <w:bottom w:val="nil"/>
                <w:right w:val="nil"/>
                <w:between w:val="nil"/>
              </w:pBdr>
              <w:spacing w:after="160"/>
              <w:jc w:val="left"/>
              <w:rPr>
                <w:color w:val="000000"/>
              </w:rPr>
            </w:pPr>
            <w:r w:rsidRPr="00D51079">
              <w:rPr>
                <w:color w:val="000000"/>
              </w:rPr>
              <w:t>β-blockers</w:t>
            </w:r>
          </w:p>
          <w:p w:rsidR="001B3B3D" w:rsidRPr="00D51079" w:rsidRDefault="001B3B3D" w:rsidP="001B3B3D">
            <w:pPr>
              <w:numPr>
                <w:ilvl w:val="0"/>
                <w:numId w:val="16"/>
              </w:numPr>
              <w:pBdr>
                <w:top w:val="nil"/>
                <w:left w:val="nil"/>
                <w:bottom w:val="nil"/>
                <w:right w:val="nil"/>
                <w:between w:val="nil"/>
              </w:pBdr>
              <w:spacing w:after="160"/>
              <w:jc w:val="left"/>
              <w:rPr>
                <w:color w:val="000000"/>
              </w:rPr>
            </w:pPr>
            <w:proofErr w:type="spellStart"/>
            <w:r w:rsidRPr="00D51079">
              <w:rPr>
                <w:color w:val="000000"/>
              </w:rPr>
              <w:t>Repolarizers</w:t>
            </w:r>
            <w:proofErr w:type="spellEnd"/>
          </w:p>
          <w:p w:rsidR="001B3B3D" w:rsidRPr="00D51079" w:rsidRDefault="001B3B3D" w:rsidP="001B3B3D">
            <w:pPr>
              <w:numPr>
                <w:ilvl w:val="0"/>
                <w:numId w:val="16"/>
              </w:numPr>
              <w:pBdr>
                <w:top w:val="nil"/>
                <w:left w:val="nil"/>
                <w:bottom w:val="nil"/>
                <w:right w:val="nil"/>
                <w:between w:val="nil"/>
              </w:pBdr>
              <w:spacing w:after="160"/>
              <w:jc w:val="left"/>
              <w:rPr>
                <w:color w:val="000000"/>
              </w:rPr>
            </w:pPr>
            <w:r w:rsidRPr="00D51079">
              <w:rPr>
                <w:color w:val="000000"/>
              </w:rPr>
              <w:t>Calcium channel blockers</w:t>
            </w:r>
          </w:p>
        </w:tc>
        <w:tc>
          <w:tcPr>
            <w:tcW w:w="757" w:type="pct"/>
          </w:tcPr>
          <w:p w:rsidR="001B3B3D" w:rsidRPr="00D51079" w:rsidRDefault="001B3B3D" w:rsidP="006A2912"/>
          <w:p w:rsidR="001B3B3D" w:rsidRPr="00D51079" w:rsidRDefault="001B3B3D" w:rsidP="006A2912">
            <w:r w:rsidRPr="00D51079">
              <w:t>Quinidine</w:t>
            </w:r>
          </w:p>
          <w:p w:rsidR="001B3B3D" w:rsidRPr="00D51079" w:rsidRDefault="001B3B3D" w:rsidP="006A2912"/>
          <w:p w:rsidR="001B3B3D" w:rsidRPr="00D51079" w:rsidRDefault="001B3B3D" w:rsidP="006A2912">
            <w:proofErr w:type="spellStart"/>
            <w:r w:rsidRPr="00D51079">
              <w:t>Propanolol</w:t>
            </w:r>
            <w:proofErr w:type="spellEnd"/>
          </w:p>
          <w:p w:rsidR="001B3B3D" w:rsidRPr="00D51079" w:rsidRDefault="001B3B3D" w:rsidP="006A2912"/>
          <w:p w:rsidR="001B3B3D" w:rsidRPr="00D51079" w:rsidRDefault="001B3B3D" w:rsidP="006A2912">
            <w:r w:rsidRPr="00D51079">
              <w:t>Amiodarone</w:t>
            </w:r>
          </w:p>
          <w:p w:rsidR="001B3B3D" w:rsidRPr="00D51079" w:rsidRDefault="001B3B3D" w:rsidP="006A2912"/>
          <w:p w:rsidR="001B3B3D" w:rsidRPr="00D51079" w:rsidRDefault="001B3B3D" w:rsidP="006A2912">
            <w:r w:rsidRPr="00D51079">
              <w:t>Verapamil</w:t>
            </w:r>
          </w:p>
        </w:tc>
        <w:tc>
          <w:tcPr>
            <w:tcW w:w="654" w:type="pct"/>
          </w:tcPr>
          <w:p w:rsidR="001B3B3D" w:rsidRPr="00D51079" w:rsidRDefault="001B3B3D" w:rsidP="006A2912"/>
          <w:p w:rsidR="001B3B3D" w:rsidRPr="00D51079" w:rsidRDefault="001B3B3D" w:rsidP="006A2912">
            <w:r w:rsidRPr="00D51079">
              <w:t>Flecainide</w:t>
            </w:r>
          </w:p>
          <w:p w:rsidR="001B3B3D" w:rsidRDefault="001B3B3D" w:rsidP="006A2912"/>
          <w:p w:rsidR="00F46D1F" w:rsidRDefault="00F46D1F" w:rsidP="006A2912"/>
          <w:p w:rsidR="00F46D1F" w:rsidRDefault="00F46D1F" w:rsidP="006A2912"/>
          <w:p w:rsidR="001B3B3D" w:rsidRPr="00D51079" w:rsidRDefault="001B3B3D" w:rsidP="006A2912">
            <w:r w:rsidRPr="00D51079">
              <w:t>Carvedilol</w:t>
            </w:r>
          </w:p>
          <w:p w:rsidR="001B3B3D" w:rsidRPr="00D51079" w:rsidRDefault="001B3B3D" w:rsidP="006A2912"/>
          <w:p w:rsidR="00F46D1F" w:rsidRDefault="00F46D1F" w:rsidP="006A2912"/>
          <w:p w:rsidR="001B3B3D" w:rsidRPr="00D51079" w:rsidRDefault="001B3B3D" w:rsidP="006A2912">
            <w:proofErr w:type="spellStart"/>
            <w:r w:rsidRPr="00D51079">
              <w:t>Ibutilide</w:t>
            </w:r>
            <w:proofErr w:type="spellEnd"/>
          </w:p>
          <w:p w:rsidR="001B3B3D" w:rsidRPr="00D51079" w:rsidRDefault="001B3B3D" w:rsidP="006A2912"/>
          <w:p w:rsidR="001B3B3D" w:rsidRPr="00D51079" w:rsidRDefault="001B3B3D" w:rsidP="006A2912">
            <w:proofErr w:type="spellStart"/>
            <w:r w:rsidRPr="00D51079">
              <w:t>Benidipine</w:t>
            </w:r>
            <w:proofErr w:type="spellEnd"/>
          </w:p>
        </w:tc>
        <w:tc>
          <w:tcPr>
            <w:tcW w:w="2376" w:type="pct"/>
          </w:tcPr>
          <w:p w:rsidR="001B3B3D" w:rsidRDefault="001B3B3D" w:rsidP="006A2912"/>
          <w:p w:rsidR="001B3B3D" w:rsidRDefault="001B3B3D" w:rsidP="006A2912">
            <w:r>
              <w:t xml:space="preserve">Procainamide, </w:t>
            </w:r>
            <w:proofErr w:type="spellStart"/>
            <w:r>
              <w:t>Disopyramide</w:t>
            </w:r>
            <w:proofErr w:type="spellEnd"/>
            <w:r>
              <w:t xml:space="preserve">, Lidocaine, </w:t>
            </w:r>
            <w:proofErr w:type="spellStart"/>
            <w:r>
              <w:t>Mexiletine</w:t>
            </w:r>
            <w:proofErr w:type="spellEnd"/>
          </w:p>
          <w:p w:rsidR="001B3B3D" w:rsidRDefault="001B3B3D" w:rsidP="006A2912"/>
          <w:p w:rsidR="001B3B3D" w:rsidRDefault="001B3B3D" w:rsidP="006A2912">
            <w:r>
              <w:t xml:space="preserve">Metoprolol, Atenolol, Labetalol, </w:t>
            </w:r>
            <w:proofErr w:type="spellStart"/>
            <w:r>
              <w:t>Esmolol</w:t>
            </w:r>
            <w:proofErr w:type="spellEnd"/>
            <w:r>
              <w:t xml:space="preserve">, </w:t>
            </w:r>
            <w:proofErr w:type="spellStart"/>
            <w:r>
              <w:t>Satolol</w:t>
            </w:r>
            <w:proofErr w:type="spellEnd"/>
          </w:p>
          <w:p w:rsidR="001B3B3D" w:rsidRDefault="001B3B3D" w:rsidP="006A2912"/>
          <w:p w:rsidR="001B3B3D" w:rsidRDefault="001B3B3D" w:rsidP="006A2912">
            <w:proofErr w:type="spellStart"/>
            <w:r>
              <w:t>Dronedarone</w:t>
            </w:r>
            <w:proofErr w:type="spellEnd"/>
            <w:r>
              <w:t xml:space="preserve">, </w:t>
            </w:r>
            <w:proofErr w:type="spellStart"/>
            <w:r>
              <w:t>Dofetelide</w:t>
            </w:r>
            <w:proofErr w:type="spellEnd"/>
          </w:p>
          <w:p w:rsidR="001B3B3D" w:rsidRDefault="001B3B3D" w:rsidP="006A2912"/>
          <w:p w:rsidR="001B3B3D" w:rsidRPr="00D51079" w:rsidRDefault="001B3B3D" w:rsidP="006A2912">
            <w:proofErr w:type="spellStart"/>
            <w:r>
              <w:t>Dilteazem</w:t>
            </w:r>
            <w:proofErr w:type="spellEnd"/>
            <w:r>
              <w:t xml:space="preserve">, </w:t>
            </w:r>
            <w:proofErr w:type="spellStart"/>
            <w:r>
              <w:t>Nifedipine</w:t>
            </w:r>
            <w:proofErr w:type="spellEnd"/>
            <w:r>
              <w:t xml:space="preserve">, </w:t>
            </w:r>
            <w:proofErr w:type="spellStart"/>
            <w:r>
              <w:t>Felodipine</w:t>
            </w:r>
            <w:proofErr w:type="spellEnd"/>
            <w:r>
              <w:t xml:space="preserve">, Amlodipine, </w:t>
            </w:r>
            <w:proofErr w:type="spellStart"/>
            <w:r>
              <w:t>Nitrendipine</w:t>
            </w:r>
            <w:proofErr w:type="spellEnd"/>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w:t>
            </w:r>
            <w:proofErr w:type="spellStart"/>
            <w:r w:rsidRPr="00D51079">
              <w:t>anginal</w:t>
            </w:r>
            <w:proofErr w:type="spellEnd"/>
          </w:p>
          <w:p w:rsidR="001B3B3D" w:rsidRPr="00D51079" w:rsidRDefault="001B3B3D" w:rsidP="001B3B3D">
            <w:pPr>
              <w:numPr>
                <w:ilvl w:val="0"/>
                <w:numId w:val="20"/>
              </w:numPr>
              <w:pBdr>
                <w:top w:val="nil"/>
                <w:left w:val="nil"/>
                <w:bottom w:val="nil"/>
                <w:right w:val="nil"/>
                <w:between w:val="nil"/>
              </w:pBdr>
              <w:jc w:val="left"/>
              <w:rPr>
                <w:color w:val="000000"/>
              </w:rPr>
            </w:pPr>
            <w:r w:rsidRPr="00D51079">
              <w:rPr>
                <w:color w:val="000000"/>
              </w:rPr>
              <w:t>Nitrates</w:t>
            </w:r>
          </w:p>
          <w:p w:rsidR="001B3B3D" w:rsidRPr="00D51079" w:rsidRDefault="001B3B3D" w:rsidP="006A2912">
            <w:pPr>
              <w:pBdr>
                <w:top w:val="nil"/>
                <w:left w:val="nil"/>
                <w:bottom w:val="nil"/>
                <w:right w:val="nil"/>
                <w:between w:val="nil"/>
              </w:pBdr>
              <w:rPr>
                <w:color w:val="000000"/>
              </w:rPr>
            </w:pPr>
          </w:p>
          <w:p w:rsidR="001B3B3D" w:rsidRPr="0093124F" w:rsidRDefault="001B3B3D" w:rsidP="001B3B3D">
            <w:pPr>
              <w:numPr>
                <w:ilvl w:val="0"/>
                <w:numId w:val="20"/>
              </w:numPr>
              <w:pBdr>
                <w:top w:val="nil"/>
                <w:left w:val="nil"/>
                <w:bottom w:val="nil"/>
                <w:right w:val="nil"/>
                <w:between w:val="nil"/>
              </w:pBdr>
              <w:spacing w:after="160"/>
              <w:jc w:val="left"/>
              <w:rPr>
                <w:color w:val="000000"/>
              </w:rPr>
            </w:pPr>
            <w:r w:rsidRPr="00D51079">
              <w:rPr>
                <w:color w:val="000000"/>
              </w:rPr>
              <w:t>β-blockers</w:t>
            </w:r>
          </w:p>
          <w:p w:rsidR="001B3B3D" w:rsidRPr="00D51079" w:rsidRDefault="001B3B3D" w:rsidP="001B3B3D">
            <w:pPr>
              <w:numPr>
                <w:ilvl w:val="0"/>
                <w:numId w:val="20"/>
              </w:numPr>
              <w:pBdr>
                <w:top w:val="nil"/>
                <w:left w:val="nil"/>
                <w:bottom w:val="nil"/>
                <w:right w:val="nil"/>
                <w:between w:val="nil"/>
              </w:pBdr>
              <w:spacing w:after="160"/>
              <w:jc w:val="left"/>
              <w:rPr>
                <w:color w:val="000000"/>
              </w:rPr>
            </w:pPr>
            <w:r w:rsidRPr="00D51079">
              <w:rPr>
                <w:color w:val="000000"/>
              </w:rPr>
              <w:t>Calcium channel blockers</w:t>
            </w:r>
          </w:p>
          <w:p w:rsidR="001B3B3D" w:rsidRPr="00D51079" w:rsidRDefault="001B3B3D" w:rsidP="001B3B3D">
            <w:pPr>
              <w:numPr>
                <w:ilvl w:val="0"/>
                <w:numId w:val="20"/>
              </w:numPr>
              <w:pBdr>
                <w:top w:val="nil"/>
                <w:left w:val="nil"/>
                <w:bottom w:val="nil"/>
                <w:right w:val="nil"/>
                <w:between w:val="nil"/>
              </w:pBdr>
              <w:spacing w:after="160"/>
              <w:jc w:val="left"/>
              <w:rPr>
                <w:color w:val="000000"/>
              </w:rPr>
            </w:pPr>
            <w:r w:rsidRPr="00D51079">
              <w:rPr>
                <w:color w:val="000000"/>
              </w:rPr>
              <w:t xml:space="preserve">Potassium channel </w:t>
            </w:r>
            <w:r w:rsidRPr="00D51079">
              <w:rPr>
                <w:color w:val="000000"/>
              </w:rPr>
              <w:lastRenderedPageBreak/>
              <w:t>opener</w:t>
            </w:r>
          </w:p>
        </w:tc>
        <w:tc>
          <w:tcPr>
            <w:tcW w:w="757" w:type="pct"/>
          </w:tcPr>
          <w:p w:rsidR="001B3B3D" w:rsidRPr="00D51079" w:rsidRDefault="001B3B3D" w:rsidP="006A2912"/>
          <w:p w:rsidR="001B3B3D" w:rsidRPr="00D51079" w:rsidRDefault="001B3B3D" w:rsidP="006A2912">
            <w:r w:rsidRPr="00D51079">
              <w:t xml:space="preserve">Glyceryl </w:t>
            </w:r>
            <w:proofErr w:type="spellStart"/>
            <w:r w:rsidRPr="00D51079">
              <w:t>trinitrate</w:t>
            </w:r>
            <w:proofErr w:type="spellEnd"/>
          </w:p>
          <w:p w:rsidR="001B3B3D" w:rsidRPr="00D51079" w:rsidRDefault="001B3B3D" w:rsidP="006A2912"/>
          <w:p w:rsidR="001B3B3D" w:rsidRPr="00D51079" w:rsidRDefault="001B3B3D" w:rsidP="006A2912"/>
          <w:p w:rsidR="001B3B3D" w:rsidRPr="00D51079" w:rsidRDefault="001B3B3D" w:rsidP="006A2912">
            <w:proofErr w:type="spellStart"/>
            <w:r w:rsidRPr="00D51079">
              <w:t>Propanolol</w:t>
            </w:r>
            <w:proofErr w:type="spellEnd"/>
          </w:p>
          <w:p w:rsidR="001B3B3D" w:rsidRPr="00D51079" w:rsidRDefault="001B3B3D" w:rsidP="006A2912"/>
          <w:p w:rsidR="001B3B3D" w:rsidRPr="00D51079" w:rsidRDefault="001B3B3D" w:rsidP="006A2912">
            <w:r w:rsidRPr="00D51079">
              <w:t>Verapamil</w:t>
            </w:r>
          </w:p>
          <w:p w:rsidR="001B3B3D" w:rsidRDefault="001B3B3D" w:rsidP="006A2912"/>
          <w:p w:rsidR="001B3B3D" w:rsidRPr="00D51079" w:rsidRDefault="001B3B3D" w:rsidP="006A2912">
            <w:r w:rsidRPr="00D51079">
              <w:lastRenderedPageBreak/>
              <w:t>Dipyridamole</w:t>
            </w:r>
          </w:p>
          <w:p w:rsidR="001B3B3D" w:rsidRPr="00D51079" w:rsidRDefault="001B3B3D" w:rsidP="006A2912"/>
        </w:tc>
        <w:tc>
          <w:tcPr>
            <w:tcW w:w="654" w:type="pct"/>
          </w:tcPr>
          <w:p w:rsidR="001B3B3D" w:rsidRPr="00D51079" w:rsidRDefault="001B3B3D" w:rsidP="006A2912"/>
          <w:p w:rsidR="001B3B3D" w:rsidRPr="00D51079" w:rsidRDefault="001B3B3D" w:rsidP="006A2912">
            <w:proofErr w:type="spellStart"/>
            <w:r w:rsidRPr="00D51079">
              <w:t>Pentaerythritol</w:t>
            </w:r>
            <w:proofErr w:type="spellEnd"/>
            <w:r w:rsidRPr="00D51079">
              <w:t xml:space="preserve"> </w:t>
            </w:r>
            <w:proofErr w:type="spellStart"/>
            <w:r w:rsidRPr="00D51079">
              <w:t>tetranitrol</w:t>
            </w:r>
            <w:proofErr w:type="spellEnd"/>
          </w:p>
          <w:p w:rsidR="001B3B3D" w:rsidRPr="00D51079" w:rsidRDefault="001B3B3D" w:rsidP="006A2912"/>
          <w:p w:rsidR="001B3B3D" w:rsidRPr="00C16EDA" w:rsidRDefault="001B3B3D" w:rsidP="006A2912">
            <w:r w:rsidRPr="00C16EDA">
              <w:rPr>
                <w:highlight w:val="white"/>
              </w:rPr>
              <w:t>Carvedilol</w:t>
            </w:r>
            <w:r w:rsidRPr="00C16EDA">
              <w:t xml:space="preserve"> </w:t>
            </w:r>
          </w:p>
          <w:p w:rsidR="001B3B3D" w:rsidRDefault="001B3B3D" w:rsidP="006A2912"/>
          <w:p w:rsidR="00F43802" w:rsidRDefault="00F43802" w:rsidP="006A2912"/>
          <w:p w:rsidR="001B3B3D" w:rsidRPr="00D51079" w:rsidRDefault="001B3B3D" w:rsidP="006A2912">
            <w:proofErr w:type="spellStart"/>
            <w:r w:rsidRPr="00D51079">
              <w:t>Benidipine</w:t>
            </w:r>
            <w:proofErr w:type="spellEnd"/>
          </w:p>
          <w:p w:rsidR="001B3B3D" w:rsidRPr="00D51079" w:rsidRDefault="001B3B3D" w:rsidP="006A2912"/>
          <w:p w:rsidR="00180DAB" w:rsidRDefault="00180DAB" w:rsidP="006A2912"/>
          <w:p w:rsidR="00180DAB" w:rsidRDefault="00180DAB" w:rsidP="006A2912"/>
          <w:p w:rsidR="001B3B3D" w:rsidRPr="00D51079" w:rsidRDefault="001B3B3D" w:rsidP="006A2912">
            <w:proofErr w:type="spellStart"/>
            <w:r w:rsidRPr="00D51079">
              <w:t>Oxyphedrine</w:t>
            </w:r>
            <w:proofErr w:type="spellEnd"/>
          </w:p>
        </w:tc>
        <w:tc>
          <w:tcPr>
            <w:tcW w:w="2376" w:type="pct"/>
          </w:tcPr>
          <w:p w:rsidR="001B3B3D" w:rsidRDefault="001B3B3D" w:rsidP="006A2912"/>
          <w:p w:rsidR="001B3B3D" w:rsidRDefault="001B3B3D" w:rsidP="006A2912">
            <w:r>
              <w:t xml:space="preserve">Isosorbide </w:t>
            </w:r>
            <w:proofErr w:type="spellStart"/>
            <w:r>
              <w:t>dinitrate</w:t>
            </w:r>
            <w:proofErr w:type="spellEnd"/>
            <w:r>
              <w:t xml:space="preserve">, </w:t>
            </w:r>
            <w:proofErr w:type="spellStart"/>
            <w:r>
              <w:t>Erythrityl</w:t>
            </w:r>
            <w:proofErr w:type="spellEnd"/>
            <w:r>
              <w:t xml:space="preserve"> </w:t>
            </w:r>
            <w:proofErr w:type="spellStart"/>
            <w:r>
              <w:t>Tetranitrate</w:t>
            </w:r>
            <w:proofErr w:type="spellEnd"/>
          </w:p>
          <w:p w:rsidR="001B3B3D" w:rsidRDefault="001B3B3D" w:rsidP="006A2912"/>
          <w:p w:rsidR="001B3B3D" w:rsidRDefault="001B3B3D" w:rsidP="006A2912">
            <w:r>
              <w:t xml:space="preserve">Metoprolol, Atenolol, Labetalol, </w:t>
            </w:r>
            <w:proofErr w:type="spellStart"/>
            <w:r>
              <w:t>Esmolol</w:t>
            </w:r>
            <w:proofErr w:type="spellEnd"/>
            <w:r>
              <w:t xml:space="preserve">, </w:t>
            </w:r>
            <w:proofErr w:type="spellStart"/>
            <w:r>
              <w:t>Satolol</w:t>
            </w:r>
            <w:proofErr w:type="spellEnd"/>
          </w:p>
          <w:p w:rsidR="001B3B3D" w:rsidRDefault="001B3B3D" w:rsidP="006A2912"/>
          <w:p w:rsidR="001B3B3D" w:rsidRDefault="001B3B3D" w:rsidP="006A2912">
            <w:proofErr w:type="spellStart"/>
            <w:r>
              <w:t>Dilteazem</w:t>
            </w:r>
            <w:proofErr w:type="spellEnd"/>
            <w:r>
              <w:t xml:space="preserve">, </w:t>
            </w:r>
            <w:proofErr w:type="spellStart"/>
            <w:r>
              <w:t>Nifedipine</w:t>
            </w:r>
            <w:proofErr w:type="spellEnd"/>
            <w:r>
              <w:t xml:space="preserve">, </w:t>
            </w:r>
            <w:proofErr w:type="spellStart"/>
            <w:r>
              <w:lastRenderedPageBreak/>
              <w:t>Felodipine</w:t>
            </w:r>
            <w:proofErr w:type="spellEnd"/>
            <w:r>
              <w:t xml:space="preserve">, Amlodipine, </w:t>
            </w:r>
            <w:proofErr w:type="spellStart"/>
            <w:r>
              <w:t>Nitrendipine</w:t>
            </w:r>
            <w:proofErr w:type="spellEnd"/>
          </w:p>
          <w:p w:rsidR="001B3B3D" w:rsidRDefault="001B3B3D" w:rsidP="006A2912"/>
          <w:p w:rsidR="001B3B3D" w:rsidRPr="00D51079" w:rsidRDefault="001B3B3D" w:rsidP="006A2912">
            <w:proofErr w:type="spellStart"/>
            <w:r>
              <w:t>Trimetazidine</w:t>
            </w:r>
            <w:proofErr w:type="spellEnd"/>
            <w:r>
              <w:t xml:space="preserve">, </w:t>
            </w:r>
            <w:proofErr w:type="spellStart"/>
            <w:r>
              <w:t>Ranolazine</w:t>
            </w:r>
            <w:proofErr w:type="spellEnd"/>
            <w:r>
              <w:t xml:space="preserve">, </w:t>
            </w:r>
            <w:proofErr w:type="spellStart"/>
            <w:r>
              <w:t>Ivabradine</w:t>
            </w:r>
            <w:proofErr w:type="spellEnd"/>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Anticoagulants</w:t>
            </w:r>
          </w:p>
        </w:tc>
        <w:tc>
          <w:tcPr>
            <w:tcW w:w="757" w:type="pct"/>
          </w:tcPr>
          <w:p w:rsidR="001B3B3D" w:rsidRPr="00D51079" w:rsidRDefault="001B3B3D" w:rsidP="006A2912">
            <w:r w:rsidRPr="00D51079">
              <w:t>Heparin</w:t>
            </w:r>
          </w:p>
          <w:p w:rsidR="001B3B3D" w:rsidRPr="00D51079" w:rsidRDefault="001B3B3D" w:rsidP="006A2912"/>
        </w:tc>
        <w:tc>
          <w:tcPr>
            <w:tcW w:w="654" w:type="pct"/>
          </w:tcPr>
          <w:p w:rsidR="001B3B3D" w:rsidRPr="00D51079" w:rsidRDefault="001B3B3D" w:rsidP="006A2912">
            <w:r w:rsidRPr="00D51079">
              <w:t>Dabigatran</w:t>
            </w:r>
          </w:p>
          <w:p w:rsidR="001B3B3D" w:rsidRPr="00D51079" w:rsidRDefault="001B3B3D" w:rsidP="006A2912"/>
        </w:tc>
        <w:tc>
          <w:tcPr>
            <w:tcW w:w="2376" w:type="pct"/>
          </w:tcPr>
          <w:p w:rsidR="001B3B3D" w:rsidRPr="00D51079" w:rsidRDefault="001B3B3D" w:rsidP="006A2912">
            <w:proofErr w:type="spellStart"/>
            <w:r>
              <w:t>Fondaparinaux</w:t>
            </w:r>
            <w:proofErr w:type="spellEnd"/>
            <w:r>
              <w:t xml:space="preserve">, </w:t>
            </w:r>
            <w:proofErr w:type="spellStart"/>
            <w:r>
              <w:t>Danaparoid</w:t>
            </w:r>
            <w:proofErr w:type="spellEnd"/>
            <w:r>
              <w:t xml:space="preserve">, </w:t>
            </w:r>
            <w:proofErr w:type="spellStart"/>
            <w:r>
              <w:t>Bishydroxycoumarin</w:t>
            </w:r>
            <w:proofErr w:type="spellEnd"/>
            <w:r>
              <w:t>, Rivaroxaban</w:t>
            </w:r>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proofErr w:type="spellStart"/>
            <w:r w:rsidRPr="00D51079">
              <w:t>Antihyperlipedaemic</w:t>
            </w:r>
            <w:proofErr w:type="spellEnd"/>
          </w:p>
        </w:tc>
        <w:tc>
          <w:tcPr>
            <w:tcW w:w="757" w:type="pct"/>
          </w:tcPr>
          <w:p w:rsidR="001B3B3D" w:rsidRPr="00D51079" w:rsidRDefault="001B3B3D" w:rsidP="006A2912">
            <w:r w:rsidRPr="00D51079">
              <w:t>Lovastatin</w:t>
            </w:r>
          </w:p>
          <w:p w:rsidR="001B3B3D" w:rsidRPr="00D51079" w:rsidRDefault="001B3B3D" w:rsidP="006A2912"/>
        </w:tc>
        <w:tc>
          <w:tcPr>
            <w:tcW w:w="654" w:type="pct"/>
          </w:tcPr>
          <w:p w:rsidR="001B3B3D" w:rsidRPr="00D51079" w:rsidRDefault="001B3B3D" w:rsidP="006A2912">
            <w:r w:rsidRPr="00D51079">
              <w:t>Ezetimib</w:t>
            </w:r>
            <w:r>
              <w:t>e</w:t>
            </w:r>
          </w:p>
          <w:p w:rsidR="001B3B3D" w:rsidRPr="00D51079" w:rsidRDefault="001B3B3D" w:rsidP="006A2912"/>
        </w:tc>
        <w:tc>
          <w:tcPr>
            <w:tcW w:w="2376" w:type="pct"/>
          </w:tcPr>
          <w:p w:rsidR="001B3B3D" w:rsidRPr="00D51079" w:rsidRDefault="001B3B3D" w:rsidP="006A2912">
            <w:r>
              <w:t xml:space="preserve">Simvastatin, Atorvastatin, </w:t>
            </w:r>
            <w:proofErr w:type="spellStart"/>
            <w:r>
              <w:t>Rosuvastatin</w:t>
            </w:r>
            <w:proofErr w:type="spellEnd"/>
            <w:r>
              <w:t xml:space="preserve">, </w:t>
            </w:r>
            <w:proofErr w:type="spellStart"/>
            <w:r>
              <w:t>Colestipol</w:t>
            </w:r>
            <w:proofErr w:type="spellEnd"/>
            <w:r>
              <w:t xml:space="preserve">, </w:t>
            </w:r>
            <w:proofErr w:type="spellStart"/>
            <w:r>
              <w:t>Clofibrate</w:t>
            </w:r>
            <w:proofErr w:type="spellEnd"/>
            <w:r>
              <w:t xml:space="preserve">, Gemfibrozil, </w:t>
            </w:r>
            <w:proofErr w:type="spellStart"/>
            <w:r>
              <w:t>Bezafibrate</w:t>
            </w:r>
            <w:proofErr w:type="spellEnd"/>
          </w:p>
        </w:tc>
      </w:tr>
      <w:tr w:rsidR="001B3B3D" w:rsidRPr="00D51079" w:rsidTr="006A2912">
        <w:tc>
          <w:tcPr>
            <w:tcW w:w="228" w:type="pct"/>
          </w:tcPr>
          <w:p w:rsidR="001B3B3D" w:rsidRPr="00D51079" w:rsidRDefault="001B3B3D" w:rsidP="006A2912">
            <w:pPr>
              <w:pBdr>
                <w:top w:val="nil"/>
                <w:left w:val="nil"/>
                <w:bottom w:val="nil"/>
                <w:right w:val="nil"/>
                <w:between w:val="nil"/>
              </w:pBdr>
              <w:spacing w:after="160"/>
              <w:ind w:left="360"/>
              <w:rPr>
                <w:color w:val="000000"/>
              </w:rPr>
            </w:pPr>
          </w:p>
        </w:tc>
        <w:tc>
          <w:tcPr>
            <w:tcW w:w="4772" w:type="pct"/>
            <w:gridSpan w:val="5"/>
          </w:tcPr>
          <w:p w:rsidR="001B3B3D" w:rsidRPr="00D51079" w:rsidRDefault="001B3B3D" w:rsidP="006A2912">
            <w:pPr>
              <w:rPr>
                <w:b/>
              </w:rPr>
            </w:pPr>
            <w:r w:rsidRPr="00D51079">
              <w:rPr>
                <w:b/>
              </w:rPr>
              <w:t>Drugs acting on CNS</w:t>
            </w:r>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 xml:space="preserve">General </w:t>
            </w:r>
            <w:proofErr w:type="spellStart"/>
            <w:r w:rsidRPr="00D51079">
              <w:t>anaesthetics</w:t>
            </w:r>
            <w:proofErr w:type="spellEnd"/>
          </w:p>
          <w:p w:rsidR="001B3B3D" w:rsidRPr="00D51079" w:rsidRDefault="001B3B3D" w:rsidP="001B3B3D">
            <w:pPr>
              <w:numPr>
                <w:ilvl w:val="0"/>
                <w:numId w:val="23"/>
              </w:numPr>
              <w:pBdr>
                <w:top w:val="nil"/>
                <w:left w:val="nil"/>
                <w:bottom w:val="nil"/>
                <w:right w:val="nil"/>
                <w:between w:val="nil"/>
              </w:pBdr>
              <w:spacing w:after="160"/>
              <w:jc w:val="left"/>
              <w:rPr>
                <w:color w:val="000000"/>
              </w:rPr>
            </w:pPr>
            <w:r w:rsidRPr="00D51079">
              <w:rPr>
                <w:color w:val="000000"/>
              </w:rPr>
              <w:t>Inhalation</w:t>
            </w:r>
          </w:p>
          <w:p w:rsidR="001B3B3D" w:rsidRPr="00D51079" w:rsidRDefault="001B3B3D" w:rsidP="001B3B3D">
            <w:pPr>
              <w:numPr>
                <w:ilvl w:val="0"/>
                <w:numId w:val="23"/>
              </w:numPr>
              <w:pBdr>
                <w:top w:val="nil"/>
                <w:left w:val="nil"/>
                <w:bottom w:val="nil"/>
                <w:right w:val="nil"/>
                <w:between w:val="nil"/>
              </w:pBdr>
              <w:spacing w:after="160"/>
              <w:jc w:val="left"/>
              <w:rPr>
                <w:color w:val="000000"/>
              </w:rPr>
            </w:pPr>
            <w:r w:rsidRPr="00D51079">
              <w:rPr>
                <w:color w:val="000000"/>
              </w:rPr>
              <w:t>Intravenous</w:t>
            </w:r>
          </w:p>
        </w:tc>
        <w:tc>
          <w:tcPr>
            <w:tcW w:w="757" w:type="pct"/>
          </w:tcPr>
          <w:p w:rsidR="001B3B3D" w:rsidRPr="00D51079" w:rsidRDefault="001B3B3D" w:rsidP="006A2912"/>
          <w:p w:rsidR="001B3B3D" w:rsidRPr="00D51079" w:rsidRDefault="001B3B3D" w:rsidP="006A2912">
            <w:r w:rsidRPr="00D51079">
              <w:t>Ether</w:t>
            </w:r>
          </w:p>
          <w:p w:rsidR="001B3B3D" w:rsidRPr="00D51079" w:rsidRDefault="001B3B3D" w:rsidP="006A2912">
            <w:proofErr w:type="spellStart"/>
            <w:r w:rsidRPr="00D51079">
              <w:t>Thiopentone</w:t>
            </w:r>
            <w:proofErr w:type="spellEnd"/>
            <w:r w:rsidRPr="00D51079">
              <w:t xml:space="preserve"> sodium</w:t>
            </w:r>
          </w:p>
        </w:tc>
        <w:tc>
          <w:tcPr>
            <w:tcW w:w="654" w:type="pct"/>
          </w:tcPr>
          <w:p w:rsidR="001B3B3D" w:rsidRPr="00D51079" w:rsidRDefault="001B3B3D" w:rsidP="006A2912"/>
          <w:p w:rsidR="001B3B3D" w:rsidRPr="00D51079" w:rsidRDefault="001B3B3D" w:rsidP="006A2912">
            <w:r w:rsidRPr="00D51079">
              <w:t>Sevoflurane</w:t>
            </w:r>
          </w:p>
          <w:p w:rsidR="001B3B3D" w:rsidRPr="00D51079" w:rsidRDefault="001B3B3D" w:rsidP="006A2912">
            <w:r w:rsidRPr="00D51079">
              <w:t>Etomidate</w:t>
            </w:r>
          </w:p>
        </w:tc>
        <w:tc>
          <w:tcPr>
            <w:tcW w:w="2376" w:type="pct"/>
          </w:tcPr>
          <w:p w:rsidR="001B3B3D" w:rsidRDefault="001B3B3D" w:rsidP="006A2912"/>
          <w:p w:rsidR="001B3B3D" w:rsidRDefault="001B3B3D" w:rsidP="006A2912">
            <w:r>
              <w:t xml:space="preserve">Halothane, Isoflurane, </w:t>
            </w:r>
            <w:proofErr w:type="spellStart"/>
            <w:r>
              <w:t>Desflurane</w:t>
            </w:r>
            <w:proofErr w:type="spellEnd"/>
          </w:p>
          <w:p w:rsidR="001B3B3D" w:rsidRPr="00D51079" w:rsidRDefault="001B3B3D" w:rsidP="006A2912">
            <w:proofErr w:type="spellStart"/>
            <w:r>
              <w:t>Methohexitone</w:t>
            </w:r>
            <w:proofErr w:type="spellEnd"/>
            <w:r>
              <w:t xml:space="preserve"> sodium, </w:t>
            </w:r>
            <w:proofErr w:type="spellStart"/>
            <w:r>
              <w:t>Propofol</w:t>
            </w:r>
            <w:proofErr w:type="spellEnd"/>
            <w:r>
              <w:t>, Ketamine, Fentanyl</w:t>
            </w:r>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Sedatives and Hypnotics</w:t>
            </w:r>
          </w:p>
          <w:p w:rsidR="001B3B3D" w:rsidRPr="00D51079" w:rsidRDefault="001B3B3D" w:rsidP="001B3B3D">
            <w:pPr>
              <w:numPr>
                <w:ilvl w:val="0"/>
                <w:numId w:val="21"/>
              </w:numPr>
              <w:pBdr>
                <w:top w:val="nil"/>
                <w:left w:val="nil"/>
                <w:bottom w:val="nil"/>
                <w:right w:val="nil"/>
                <w:between w:val="nil"/>
              </w:pBdr>
              <w:spacing w:after="160"/>
              <w:jc w:val="left"/>
              <w:rPr>
                <w:color w:val="000000"/>
              </w:rPr>
            </w:pPr>
            <w:r w:rsidRPr="00D51079">
              <w:rPr>
                <w:color w:val="000000"/>
              </w:rPr>
              <w:t>Barbiturates</w:t>
            </w:r>
          </w:p>
          <w:p w:rsidR="001B3B3D" w:rsidRPr="00D51079" w:rsidRDefault="001B3B3D" w:rsidP="001B3B3D">
            <w:pPr>
              <w:numPr>
                <w:ilvl w:val="0"/>
                <w:numId w:val="21"/>
              </w:numPr>
              <w:pBdr>
                <w:top w:val="nil"/>
                <w:left w:val="nil"/>
                <w:bottom w:val="nil"/>
                <w:right w:val="nil"/>
                <w:between w:val="nil"/>
              </w:pBdr>
              <w:spacing w:after="160"/>
              <w:jc w:val="left"/>
              <w:rPr>
                <w:color w:val="000000"/>
              </w:rPr>
            </w:pPr>
            <w:proofErr w:type="spellStart"/>
            <w:r w:rsidRPr="00D51079">
              <w:rPr>
                <w:color w:val="000000"/>
              </w:rPr>
              <w:t>Bezodiazepines</w:t>
            </w:r>
            <w:proofErr w:type="spellEnd"/>
          </w:p>
        </w:tc>
        <w:tc>
          <w:tcPr>
            <w:tcW w:w="757" w:type="pct"/>
          </w:tcPr>
          <w:p w:rsidR="001B3B3D" w:rsidRPr="00D51079" w:rsidRDefault="001B3B3D" w:rsidP="006A2912"/>
          <w:p w:rsidR="001B3B3D" w:rsidRPr="00D51079" w:rsidRDefault="001B3B3D" w:rsidP="006A2912">
            <w:r w:rsidRPr="00D51079">
              <w:t>Barbital</w:t>
            </w:r>
          </w:p>
          <w:p w:rsidR="001B3B3D" w:rsidRPr="00D51079" w:rsidRDefault="001B3B3D" w:rsidP="006A2912"/>
          <w:p w:rsidR="001B3B3D" w:rsidRPr="00D51079" w:rsidRDefault="001B3B3D" w:rsidP="006A2912">
            <w:r w:rsidRPr="00D51079">
              <w:t>Diazepam</w:t>
            </w:r>
          </w:p>
        </w:tc>
        <w:tc>
          <w:tcPr>
            <w:tcW w:w="654" w:type="pct"/>
          </w:tcPr>
          <w:p w:rsidR="001B3B3D" w:rsidRPr="00D51079" w:rsidRDefault="001B3B3D" w:rsidP="006A2912"/>
          <w:p w:rsidR="001B3B3D" w:rsidRPr="00D51079" w:rsidRDefault="001B3B3D" w:rsidP="006A2912">
            <w:proofErr w:type="spellStart"/>
            <w:r w:rsidRPr="00D51079">
              <w:t>Phenobarbitone</w:t>
            </w:r>
            <w:proofErr w:type="spellEnd"/>
          </w:p>
          <w:p w:rsidR="001B3B3D" w:rsidRPr="00D51079" w:rsidRDefault="001B3B3D" w:rsidP="006A2912"/>
          <w:p w:rsidR="001B3B3D" w:rsidRPr="00D51079" w:rsidRDefault="001B3B3D" w:rsidP="006A2912">
            <w:proofErr w:type="spellStart"/>
            <w:r w:rsidRPr="00D51079">
              <w:t>Triazolam</w:t>
            </w:r>
            <w:proofErr w:type="spellEnd"/>
          </w:p>
        </w:tc>
        <w:tc>
          <w:tcPr>
            <w:tcW w:w="2376" w:type="pct"/>
          </w:tcPr>
          <w:p w:rsidR="001B3B3D" w:rsidRDefault="001B3B3D" w:rsidP="006A2912"/>
          <w:p w:rsidR="001B3B3D" w:rsidRDefault="001B3B3D" w:rsidP="006A2912">
            <w:proofErr w:type="spellStart"/>
            <w:r>
              <w:t>Butabarbitone</w:t>
            </w:r>
            <w:proofErr w:type="spellEnd"/>
            <w:r>
              <w:t xml:space="preserve">, </w:t>
            </w:r>
            <w:proofErr w:type="spellStart"/>
            <w:r>
              <w:t>Thiopentone</w:t>
            </w:r>
            <w:proofErr w:type="spellEnd"/>
            <w:r>
              <w:t xml:space="preserve">, </w:t>
            </w:r>
            <w:proofErr w:type="spellStart"/>
            <w:r>
              <w:t>Methohexitone</w:t>
            </w:r>
            <w:proofErr w:type="spellEnd"/>
            <w:r>
              <w:t xml:space="preserve">. </w:t>
            </w:r>
          </w:p>
          <w:p w:rsidR="001B3B3D" w:rsidRDefault="001B3B3D" w:rsidP="006A2912">
            <w:proofErr w:type="spellStart"/>
            <w:r>
              <w:t>Flurazepam</w:t>
            </w:r>
            <w:proofErr w:type="spellEnd"/>
            <w:r>
              <w:t xml:space="preserve">, </w:t>
            </w:r>
            <w:proofErr w:type="spellStart"/>
            <w:r>
              <w:t>Nitrazepam</w:t>
            </w:r>
            <w:proofErr w:type="spellEnd"/>
            <w:r>
              <w:t xml:space="preserve">, Alprazolam, </w:t>
            </w:r>
            <w:proofErr w:type="spellStart"/>
            <w:r>
              <w:t>Oxazepam</w:t>
            </w:r>
            <w:proofErr w:type="spellEnd"/>
            <w:r>
              <w:t xml:space="preserve">, </w:t>
            </w:r>
          </w:p>
          <w:p w:rsidR="001B3B3D" w:rsidRPr="00D51079" w:rsidRDefault="001B3B3D" w:rsidP="006A2912">
            <w:r>
              <w:t xml:space="preserve">Clonazepam, Lorazepam, </w:t>
            </w:r>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Anti-epileptics</w:t>
            </w:r>
          </w:p>
        </w:tc>
        <w:tc>
          <w:tcPr>
            <w:tcW w:w="757" w:type="pct"/>
          </w:tcPr>
          <w:p w:rsidR="001B3B3D" w:rsidRPr="00D51079" w:rsidRDefault="001B3B3D" w:rsidP="006A2912">
            <w:r w:rsidRPr="00D51079">
              <w:t>Primidone</w:t>
            </w:r>
          </w:p>
        </w:tc>
        <w:tc>
          <w:tcPr>
            <w:tcW w:w="654" w:type="pct"/>
          </w:tcPr>
          <w:p w:rsidR="001B3B3D" w:rsidRPr="00D51079" w:rsidRDefault="001B3B3D" w:rsidP="006A2912">
            <w:proofErr w:type="spellStart"/>
            <w:r w:rsidRPr="00D51079">
              <w:t>Tiagabine</w:t>
            </w:r>
            <w:proofErr w:type="spellEnd"/>
          </w:p>
        </w:tc>
        <w:tc>
          <w:tcPr>
            <w:tcW w:w="2376" w:type="pct"/>
          </w:tcPr>
          <w:p w:rsidR="001B3B3D" w:rsidRPr="00D51079" w:rsidRDefault="001B3B3D" w:rsidP="006A2912">
            <w:proofErr w:type="spellStart"/>
            <w:r>
              <w:t>Phenotoin</w:t>
            </w:r>
            <w:proofErr w:type="spellEnd"/>
            <w:r>
              <w:t xml:space="preserve">, </w:t>
            </w:r>
            <w:proofErr w:type="spellStart"/>
            <w:r>
              <w:t>Fosphenotoin</w:t>
            </w:r>
            <w:proofErr w:type="spellEnd"/>
            <w:r>
              <w:t xml:space="preserve">, Carbamazepine, </w:t>
            </w:r>
            <w:proofErr w:type="spellStart"/>
            <w:r>
              <w:t>Valproic</w:t>
            </w:r>
            <w:proofErr w:type="spellEnd"/>
            <w:r>
              <w:t xml:space="preserve"> </w:t>
            </w:r>
            <w:proofErr w:type="spellStart"/>
            <w:r>
              <w:t>aicd</w:t>
            </w:r>
            <w:proofErr w:type="spellEnd"/>
            <w:r>
              <w:t xml:space="preserve">, </w:t>
            </w:r>
            <w:proofErr w:type="spellStart"/>
            <w:r>
              <w:t>Gabapentine</w:t>
            </w:r>
            <w:proofErr w:type="spellEnd"/>
            <w:r>
              <w:t>, Lamotrigine</w:t>
            </w:r>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Anti-psychotics</w:t>
            </w:r>
          </w:p>
        </w:tc>
        <w:tc>
          <w:tcPr>
            <w:tcW w:w="757" w:type="pct"/>
          </w:tcPr>
          <w:p w:rsidR="001B3B3D" w:rsidRPr="00D51079" w:rsidRDefault="001B3B3D" w:rsidP="006A2912">
            <w:r w:rsidRPr="00D51079">
              <w:t>Chlorpromazine</w:t>
            </w:r>
          </w:p>
        </w:tc>
        <w:tc>
          <w:tcPr>
            <w:tcW w:w="654" w:type="pct"/>
          </w:tcPr>
          <w:p w:rsidR="001B3B3D" w:rsidRPr="00D51079" w:rsidRDefault="001B3B3D" w:rsidP="006A2912">
            <w:proofErr w:type="spellStart"/>
            <w:r w:rsidRPr="00D51079">
              <w:t>Cariprazine</w:t>
            </w:r>
            <w:proofErr w:type="spellEnd"/>
          </w:p>
        </w:tc>
        <w:tc>
          <w:tcPr>
            <w:tcW w:w="2376" w:type="pct"/>
          </w:tcPr>
          <w:p w:rsidR="001B3B3D" w:rsidRDefault="001B3B3D" w:rsidP="006A2912">
            <w:proofErr w:type="spellStart"/>
            <w:r>
              <w:t>Triflupromazine</w:t>
            </w:r>
            <w:proofErr w:type="spellEnd"/>
            <w:r>
              <w:t xml:space="preserve">, </w:t>
            </w:r>
            <w:proofErr w:type="spellStart"/>
            <w:r>
              <w:t>Thioridazine</w:t>
            </w:r>
            <w:proofErr w:type="spellEnd"/>
            <w:r>
              <w:t xml:space="preserve">, Haloperidol, </w:t>
            </w:r>
          </w:p>
          <w:p w:rsidR="001B3B3D" w:rsidRPr="00D51079" w:rsidRDefault="001B3B3D" w:rsidP="006A2912">
            <w:proofErr w:type="spellStart"/>
            <w:r>
              <w:t>Penfluridol</w:t>
            </w:r>
            <w:proofErr w:type="spellEnd"/>
            <w:r>
              <w:t xml:space="preserve">, </w:t>
            </w:r>
            <w:proofErr w:type="spellStart"/>
            <w:r>
              <w:t>Loxapine</w:t>
            </w:r>
            <w:proofErr w:type="spellEnd"/>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Anti-depressants</w:t>
            </w:r>
          </w:p>
        </w:tc>
        <w:tc>
          <w:tcPr>
            <w:tcW w:w="757" w:type="pct"/>
          </w:tcPr>
          <w:p w:rsidR="001B3B3D" w:rsidRPr="00D51079" w:rsidRDefault="001B3B3D" w:rsidP="006A2912">
            <w:pPr>
              <w:rPr>
                <w:color w:val="202124"/>
                <w:highlight w:val="white"/>
              </w:rPr>
            </w:pPr>
            <w:proofErr w:type="spellStart"/>
            <w:r w:rsidRPr="00D51079">
              <w:rPr>
                <w:color w:val="202124"/>
                <w:highlight w:val="white"/>
              </w:rPr>
              <w:t>Phenelzine</w:t>
            </w:r>
            <w:proofErr w:type="spellEnd"/>
          </w:p>
          <w:p w:rsidR="001B3B3D" w:rsidRPr="00D51079" w:rsidRDefault="001B3B3D" w:rsidP="006A2912"/>
        </w:tc>
        <w:tc>
          <w:tcPr>
            <w:tcW w:w="654" w:type="pct"/>
          </w:tcPr>
          <w:p w:rsidR="001B3B3D" w:rsidRPr="00D51079" w:rsidRDefault="001B3B3D" w:rsidP="006A2912">
            <w:proofErr w:type="spellStart"/>
            <w:r w:rsidRPr="00D51079">
              <w:t>Brexanolone</w:t>
            </w:r>
            <w:proofErr w:type="spellEnd"/>
          </w:p>
          <w:p w:rsidR="001B3B3D" w:rsidRPr="00D51079" w:rsidRDefault="001B3B3D" w:rsidP="006A2912"/>
        </w:tc>
        <w:tc>
          <w:tcPr>
            <w:tcW w:w="2376" w:type="pct"/>
          </w:tcPr>
          <w:p w:rsidR="001B3B3D" w:rsidRDefault="001B3B3D" w:rsidP="006A2912">
            <w:proofErr w:type="spellStart"/>
            <w:r>
              <w:t>Moclobemide</w:t>
            </w:r>
            <w:proofErr w:type="spellEnd"/>
            <w:r>
              <w:t xml:space="preserve">, Imipramine, Doxepin, Amitriptyline, </w:t>
            </w:r>
          </w:p>
          <w:p w:rsidR="001B3B3D" w:rsidRDefault="001B3B3D" w:rsidP="006A2912">
            <w:r>
              <w:t xml:space="preserve">Clomipramine, Fluoxetine, Fluvoxamine, Citalopram, </w:t>
            </w:r>
          </w:p>
          <w:p w:rsidR="001B3B3D" w:rsidRPr="00BD13C1" w:rsidRDefault="001B3B3D" w:rsidP="006A2912">
            <w:r>
              <w:t xml:space="preserve">Venlafaxine, Duloxetine, </w:t>
            </w:r>
            <w:proofErr w:type="spellStart"/>
            <w:r>
              <w:t>Mianserine</w:t>
            </w:r>
            <w:proofErr w:type="spellEnd"/>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Anti-parkinsonian</w:t>
            </w:r>
          </w:p>
        </w:tc>
        <w:tc>
          <w:tcPr>
            <w:tcW w:w="757" w:type="pct"/>
          </w:tcPr>
          <w:p w:rsidR="001B3B3D" w:rsidRPr="00D51079" w:rsidRDefault="001B3B3D" w:rsidP="006A2912">
            <w:r w:rsidRPr="00D51079">
              <w:t>Levodopa</w:t>
            </w:r>
          </w:p>
        </w:tc>
        <w:tc>
          <w:tcPr>
            <w:tcW w:w="654" w:type="pct"/>
          </w:tcPr>
          <w:p w:rsidR="001B3B3D" w:rsidRPr="00345FB6" w:rsidRDefault="001B3B3D" w:rsidP="006A2912">
            <w:pPr>
              <w:rPr>
                <w:color w:val="202124"/>
                <w:highlight w:val="white"/>
              </w:rPr>
            </w:pPr>
            <w:r w:rsidRPr="00D51079">
              <w:rPr>
                <w:color w:val="202124"/>
                <w:highlight w:val="white"/>
              </w:rPr>
              <w:t>Safinamide</w:t>
            </w:r>
          </w:p>
        </w:tc>
        <w:tc>
          <w:tcPr>
            <w:tcW w:w="2376" w:type="pct"/>
          </w:tcPr>
          <w:p w:rsidR="001B3B3D" w:rsidRDefault="001B3B3D" w:rsidP="006A2912">
            <w:pPr>
              <w:rPr>
                <w:color w:val="202124"/>
                <w:highlight w:val="white"/>
              </w:rPr>
            </w:pPr>
            <w:r>
              <w:rPr>
                <w:color w:val="202124"/>
                <w:highlight w:val="white"/>
              </w:rPr>
              <w:t xml:space="preserve">Carbidopa , </w:t>
            </w:r>
            <w:proofErr w:type="spellStart"/>
            <w:r>
              <w:rPr>
                <w:color w:val="202124"/>
                <w:highlight w:val="white"/>
              </w:rPr>
              <w:t>Benserazide</w:t>
            </w:r>
            <w:proofErr w:type="spellEnd"/>
            <w:r>
              <w:rPr>
                <w:color w:val="202124"/>
                <w:highlight w:val="white"/>
              </w:rPr>
              <w:t xml:space="preserve">, </w:t>
            </w:r>
            <w:proofErr w:type="spellStart"/>
            <w:r>
              <w:rPr>
                <w:color w:val="202124"/>
                <w:highlight w:val="white"/>
              </w:rPr>
              <w:t>Ropinirole</w:t>
            </w:r>
            <w:proofErr w:type="spellEnd"/>
            <w:r>
              <w:rPr>
                <w:color w:val="202124"/>
                <w:highlight w:val="white"/>
              </w:rPr>
              <w:t xml:space="preserve">, </w:t>
            </w:r>
            <w:proofErr w:type="spellStart"/>
            <w:r>
              <w:rPr>
                <w:color w:val="202124"/>
                <w:highlight w:val="white"/>
              </w:rPr>
              <w:t>Selegiline</w:t>
            </w:r>
            <w:proofErr w:type="spellEnd"/>
            <w:r>
              <w:rPr>
                <w:color w:val="202124"/>
                <w:highlight w:val="white"/>
              </w:rPr>
              <w:t xml:space="preserve">, </w:t>
            </w:r>
          </w:p>
          <w:p w:rsidR="001B3B3D" w:rsidRPr="00D51079" w:rsidRDefault="001B3B3D" w:rsidP="006A2912">
            <w:pPr>
              <w:rPr>
                <w:color w:val="202124"/>
                <w:highlight w:val="white"/>
              </w:rPr>
            </w:pPr>
            <w:proofErr w:type="spellStart"/>
            <w:r>
              <w:rPr>
                <w:color w:val="202124"/>
                <w:highlight w:val="white"/>
              </w:rPr>
              <w:t>Rasagiline</w:t>
            </w:r>
            <w:proofErr w:type="spellEnd"/>
            <w:r>
              <w:rPr>
                <w:color w:val="202124"/>
                <w:highlight w:val="white"/>
              </w:rPr>
              <w:t xml:space="preserve">, </w:t>
            </w:r>
            <w:proofErr w:type="spellStart"/>
            <w:r>
              <w:rPr>
                <w:color w:val="202124"/>
                <w:highlight w:val="white"/>
              </w:rPr>
              <w:t>Entacapone</w:t>
            </w:r>
            <w:proofErr w:type="spellEnd"/>
            <w:r>
              <w:rPr>
                <w:color w:val="202124"/>
                <w:highlight w:val="white"/>
              </w:rPr>
              <w:t>, Amantadine</w:t>
            </w:r>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Opioid analgesics</w:t>
            </w:r>
          </w:p>
        </w:tc>
        <w:tc>
          <w:tcPr>
            <w:tcW w:w="757" w:type="pct"/>
          </w:tcPr>
          <w:p w:rsidR="001B3B3D" w:rsidRPr="00D51079" w:rsidRDefault="001B3B3D" w:rsidP="006A2912">
            <w:r w:rsidRPr="00D51079">
              <w:t>Morphine</w:t>
            </w:r>
          </w:p>
          <w:p w:rsidR="001B3B3D" w:rsidRPr="00D51079" w:rsidRDefault="001B3B3D" w:rsidP="006A2912"/>
        </w:tc>
        <w:tc>
          <w:tcPr>
            <w:tcW w:w="654" w:type="pct"/>
          </w:tcPr>
          <w:p w:rsidR="001B3B3D" w:rsidRPr="00D51079" w:rsidRDefault="001B3B3D" w:rsidP="006A2912">
            <w:pPr>
              <w:rPr>
                <w:color w:val="040C28"/>
              </w:rPr>
            </w:pPr>
            <w:proofErr w:type="spellStart"/>
            <w:r w:rsidRPr="00D51079">
              <w:rPr>
                <w:color w:val="040C28"/>
              </w:rPr>
              <w:t>Dsuvia</w:t>
            </w:r>
            <w:proofErr w:type="spellEnd"/>
          </w:p>
          <w:p w:rsidR="001B3B3D" w:rsidRPr="00D51079" w:rsidRDefault="001B3B3D" w:rsidP="006A2912"/>
        </w:tc>
        <w:tc>
          <w:tcPr>
            <w:tcW w:w="2376" w:type="pct"/>
          </w:tcPr>
          <w:p w:rsidR="001B3B3D" w:rsidRPr="00D51079" w:rsidRDefault="001B3B3D" w:rsidP="006A2912">
            <w:pPr>
              <w:rPr>
                <w:color w:val="040C28"/>
              </w:rPr>
            </w:pPr>
            <w:r>
              <w:rPr>
                <w:color w:val="040C28"/>
              </w:rPr>
              <w:t xml:space="preserve">Codeine, </w:t>
            </w:r>
            <w:proofErr w:type="spellStart"/>
            <w:r>
              <w:rPr>
                <w:color w:val="040C28"/>
              </w:rPr>
              <w:t>Thebaine</w:t>
            </w:r>
            <w:proofErr w:type="spellEnd"/>
            <w:r>
              <w:rPr>
                <w:color w:val="040C28"/>
              </w:rPr>
              <w:t xml:space="preserve">, </w:t>
            </w:r>
            <w:proofErr w:type="spellStart"/>
            <w:r>
              <w:rPr>
                <w:color w:val="040C28"/>
              </w:rPr>
              <w:t>Papaverine</w:t>
            </w:r>
            <w:proofErr w:type="spellEnd"/>
            <w:r>
              <w:rPr>
                <w:color w:val="040C28"/>
              </w:rPr>
              <w:t>, Noscapine</w:t>
            </w:r>
          </w:p>
        </w:tc>
      </w:tr>
      <w:tr w:rsidR="001B3B3D" w:rsidRPr="00D51079" w:rsidTr="006A2912">
        <w:tc>
          <w:tcPr>
            <w:tcW w:w="228" w:type="pct"/>
          </w:tcPr>
          <w:p w:rsidR="001B3B3D" w:rsidRPr="00D51079" w:rsidRDefault="001B3B3D" w:rsidP="006A2912">
            <w:pPr>
              <w:pBdr>
                <w:top w:val="nil"/>
                <w:left w:val="nil"/>
                <w:bottom w:val="nil"/>
                <w:right w:val="nil"/>
                <w:between w:val="nil"/>
              </w:pBdr>
              <w:spacing w:after="160"/>
              <w:ind w:left="360"/>
              <w:rPr>
                <w:color w:val="000000"/>
              </w:rPr>
            </w:pPr>
          </w:p>
        </w:tc>
        <w:tc>
          <w:tcPr>
            <w:tcW w:w="4772" w:type="pct"/>
            <w:gridSpan w:val="5"/>
          </w:tcPr>
          <w:p w:rsidR="001B3B3D" w:rsidRPr="00D51079" w:rsidRDefault="001B3B3D" w:rsidP="006A2912">
            <w:pPr>
              <w:rPr>
                <w:b/>
              </w:rPr>
            </w:pPr>
            <w:r w:rsidRPr="00D51079">
              <w:rPr>
                <w:b/>
              </w:rPr>
              <w:t>Drugs acting on PNS</w:t>
            </w:r>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 xml:space="preserve">Local </w:t>
            </w:r>
            <w:proofErr w:type="spellStart"/>
            <w:r w:rsidRPr="00D51079">
              <w:t>anaesthetics</w:t>
            </w:r>
            <w:proofErr w:type="spellEnd"/>
          </w:p>
          <w:p w:rsidR="001B3B3D" w:rsidRPr="00D51079" w:rsidRDefault="001B3B3D" w:rsidP="006A2912"/>
        </w:tc>
        <w:tc>
          <w:tcPr>
            <w:tcW w:w="757" w:type="pct"/>
          </w:tcPr>
          <w:p w:rsidR="001B3B3D" w:rsidRDefault="001B3B3D" w:rsidP="006A2912">
            <w:pPr>
              <w:rPr>
                <w:noProof/>
              </w:rPr>
            </w:pPr>
            <w:r>
              <w:rPr>
                <w:noProof/>
              </w:rPr>
              <w:t>Procaine</w:t>
            </w:r>
          </w:p>
          <w:p w:rsidR="001B3B3D" w:rsidRPr="00D51079" w:rsidRDefault="001B3B3D" w:rsidP="006A2912"/>
        </w:tc>
        <w:tc>
          <w:tcPr>
            <w:tcW w:w="654" w:type="pct"/>
          </w:tcPr>
          <w:p w:rsidR="001B3B3D" w:rsidRPr="00D51079" w:rsidRDefault="001B3B3D" w:rsidP="006A2912">
            <w:proofErr w:type="spellStart"/>
            <w:r w:rsidRPr="00D51079">
              <w:t>Benoxinate</w:t>
            </w:r>
            <w:proofErr w:type="spellEnd"/>
            <w:r w:rsidRPr="00D51079">
              <w:t xml:space="preserve"> hydrochloride</w:t>
            </w:r>
          </w:p>
        </w:tc>
        <w:tc>
          <w:tcPr>
            <w:tcW w:w="2376" w:type="pct"/>
          </w:tcPr>
          <w:p w:rsidR="001B3B3D" w:rsidRPr="00D51079" w:rsidRDefault="001B3B3D" w:rsidP="006A2912">
            <w:r w:rsidRPr="00D51079">
              <w:t>Lidocaine</w:t>
            </w:r>
            <w:r>
              <w:t xml:space="preserve">, </w:t>
            </w:r>
            <w:proofErr w:type="spellStart"/>
            <w:r>
              <w:t>Prilocaine</w:t>
            </w:r>
            <w:proofErr w:type="spellEnd"/>
            <w:r>
              <w:t xml:space="preserve">, </w:t>
            </w:r>
            <w:proofErr w:type="spellStart"/>
            <w:r>
              <w:t>Tetracaine</w:t>
            </w:r>
            <w:proofErr w:type="spellEnd"/>
            <w:r>
              <w:t xml:space="preserve">, Bupivacaine, </w:t>
            </w:r>
            <w:proofErr w:type="spellStart"/>
            <w:r>
              <w:t>Dibucaine</w:t>
            </w:r>
            <w:proofErr w:type="spellEnd"/>
          </w:p>
        </w:tc>
      </w:tr>
      <w:tr w:rsidR="001B3B3D" w:rsidRPr="00D51079" w:rsidTr="006A2912">
        <w:tc>
          <w:tcPr>
            <w:tcW w:w="228" w:type="pct"/>
          </w:tcPr>
          <w:p w:rsidR="001B3B3D" w:rsidRPr="00D51079" w:rsidRDefault="001B3B3D" w:rsidP="006A2912">
            <w:pPr>
              <w:pBdr>
                <w:top w:val="nil"/>
                <w:left w:val="nil"/>
                <w:bottom w:val="nil"/>
                <w:right w:val="nil"/>
                <w:between w:val="nil"/>
              </w:pBdr>
              <w:spacing w:after="160"/>
              <w:ind w:left="360"/>
              <w:rPr>
                <w:color w:val="000000"/>
              </w:rPr>
            </w:pPr>
          </w:p>
        </w:tc>
        <w:tc>
          <w:tcPr>
            <w:tcW w:w="4772" w:type="pct"/>
            <w:gridSpan w:val="5"/>
          </w:tcPr>
          <w:p w:rsidR="001B3B3D" w:rsidRPr="00D51079" w:rsidRDefault="001B3B3D" w:rsidP="006A2912">
            <w:pPr>
              <w:rPr>
                <w:b/>
              </w:rPr>
            </w:pPr>
            <w:r w:rsidRPr="00D51079">
              <w:rPr>
                <w:b/>
              </w:rPr>
              <w:t>Drugs acting on ANS</w:t>
            </w:r>
          </w:p>
        </w:tc>
      </w:tr>
      <w:tr w:rsidR="001B3B3D" w:rsidRPr="00D51079" w:rsidTr="006A2912">
        <w:trPr>
          <w:trHeight w:val="20"/>
        </w:trPr>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proofErr w:type="spellStart"/>
            <w:r w:rsidRPr="00D51079">
              <w:t>Cholinergics</w:t>
            </w:r>
            <w:proofErr w:type="spellEnd"/>
          </w:p>
        </w:tc>
        <w:tc>
          <w:tcPr>
            <w:tcW w:w="757" w:type="pct"/>
          </w:tcPr>
          <w:p w:rsidR="001B3B3D" w:rsidRPr="00D51079" w:rsidRDefault="001B3B3D" w:rsidP="006A2912">
            <w:r w:rsidRPr="00D51079">
              <w:t>Acetylcholin</w:t>
            </w:r>
            <w:r>
              <w:t>e</w:t>
            </w:r>
          </w:p>
        </w:tc>
        <w:tc>
          <w:tcPr>
            <w:tcW w:w="654" w:type="pct"/>
          </w:tcPr>
          <w:p w:rsidR="001B3B3D" w:rsidRPr="00D51079" w:rsidRDefault="001B3B3D" w:rsidP="006A2912">
            <w:proofErr w:type="spellStart"/>
            <w:r w:rsidRPr="00D51079">
              <w:t>Arecoline</w:t>
            </w:r>
            <w:proofErr w:type="spellEnd"/>
          </w:p>
        </w:tc>
        <w:tc>
          <w:tcPr>
            <w:tcW w:w="2376" w:type="pct"/>
          </w:tcPr>
          <w:p w:rsidR="001B3B3D" w:rsidRPr="00D51079" w:rsidRDefault="001B3B3D" w:rsidP="006A2912">
            <w:proofErr w:type="spellStart"/>
            <w:r>
              <w:t>Methacoline</w:t>
            </w:r>
            <w:proofErr w:type="spellEnd"/>
            <w:r>
              <w:t xml:space="preserve">, </w:t>
            </w:r>
            <w:proofErr w:type="spellStart"/>
            <w:r>
              <w:t>Carbachol</w:t>
            </w:r>
            <w:proofErr w:type="spellEnd"/>
            <w:r>
              <w:t xml:space="preserve">, </w:t>
            </w:r>
            <w:proofErr w:type="spellStart"/>
            <w:r>
              <w:t>Bethanechol</w:t>
            </w:r>
            <w:proofErr w:type="spellEnd"/>
            <w:r>
              <w:t xml:space="preserve">, </w:t>
            </w:r>
            <w:proofErr w:type="spellStart"/>
            <w:r>
              <w:t>Muscarine</w:t>
            </w:r>
            <w:proofErr w:type="spellEnd"/>
            <w:r>
              <w:t xml:space="preserve">, </w:t>
            </w:r>
            <w:proofErr w:type="spellStart"/>
            <w:r>
              <w:t>Pliocarpine</w:t>
            </w:r>
            <w:proofErr w:type="spellEnd"/>
          </w:p>
        </w:tc>
      </w:tr>
      <w:tr w:rsidR="001B3B3D" w:rsidRPr="00D51079" w:rsidTr="006A2912">
        <w:trPr>
          <w:trHeight w:val="20"/>
        </w:trPr>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 xml:space="preserve">Anti- </w:t>
            </w:r>
            <w:proofErr w:type="spellStart"/>
            <w:r w:rsidRPr="00D51079">
              <w:t>Cholinergics</w:t>
            </w:r>
            <w:proofErr w:type="spellEnd"/>
          </w:p>
        </w:tc>
        <w:tc>
          <w:tcPr>
            <w:tcW w:w="757" w:type="pct"/>
          </w:tcPr>
          <w:p w:rsidR="001B3B3D" w:rsidRPr="00D51079" w:rsidRDefault="001B3B3D" w:rsidP="006A2912">
            <w:r w:rsidRPr="00D51079">
              <w:t>Atropine</w:t>
            </w:r>
          </w:p>
        </w:tc>
        <w:tc>
          <w:tcPr>
            <w:tcW w:w="654" w:type="pct"/>
          </w:tcPr>
          <w:p w:rsidR="001B3B3D" w:rsidRPr="00D51079" w:rsidRDefault="001B3B3D" w:rsidP="006A2912">
            <w:proofErr w:type="spellStart"/>
            <w:r w:rsidRPr="00D51079">
              <w:t>Pirenzepine</w:t>
            </w:r>
            <w:proofErr w:type="spellEnd"/>
          </w:p>
        </w:tc>
        <w:tc>
          <w:tcPr>
            <w:tcW w:w="2376" w:type="pct"/>
          </w:tcPr>
          <w:p w:rsidR="001B3B3D" w:rsidRDefault="001B3B3D" w:rsidP="006A2912">
            <w:r>
              <w:t xml:space="preserve">Hyoscine, Ipratropium, Tiotropium, </w:t>
            </w:r>
            <w:proofErr w:type="spellStart"/>
            <w:r>
              <w:t>Clinidium</w:t>
            </w:r>
            <w:proofErr w:type="spellEnd"/>
            <w:r>
              <w:t xml:space="preserve">, </w:t>
            </w:r>
          </w:p>
          <w:p w:rsidR="001B3B3D" w:rsidRPr="00D51079" w:rsidRDefault="001B3B3D" w:rsidP="006A2912">
            <w:proofErr w:type="spellStart"/>
            <w:r>
              <w:t>Pipenzolate</w:t>
            </w:r>
            <w:proofErr w:type="spellEnd"/>
            <w:r>
              <w:t xml:space="preserve"> methyl bromide, </w:t>
            </w:r>
            <w:proofErr w:type="spellStart"/>
            <w:r>
              <w:t>Isopropamide</w:t>
            </w:r>
            <w:proofErr w:type="spellEnd"/>
          </w:p>
        </w:tc>
      </w:tr>
      <w:tr w:rsidR="001B3B3D" w:rsidRPr="00D51079" w:rsidTr="006A2912">
        <w:trPr>
          <w:trHeight w:val="20"/>
        </w:trPr>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proofErr w:type="spellStart"/>
            <w:r w:rsidRPr="00D51079">
              <w:t>Adrenergics</w:t>
            </w:r>
            <w:proofErr w:type="spellEnd"/>
          </w:p>
        </w:tc>
        <w:tc>
          <w:tcPr>
            <w:tcW w:w="757" w:type="pct"/>
          </w:tcPr>
          <w:p w:rsidR="001B3B3D" w:rsidRPr="00405ADC" w:rsidRDefault="001B3B3D" w:rsidP="006A2912">
            <w:pPr>
              <w:rPr>
                <w:noProof/>
              </w:rPr>
            </w:pPr>
            <w:r>
              <w:rPr>
                <w:noProof/>
              </w:rPr>
              <w:t>Ephedrine</w:t>
            </w:r>
          </w:p>
        </w:tc>
        <w:tc>
          <w:tcPr>
            <w:tcW w:w="654" w:type="pct"/>
          </w:tcPr>
          <w:p w:rsidR="001B3B3D" w:rsidRPr="00D51079" w:rsidRDefault="001B3B3D" w:rsidP="006A2912">
            <w:proofErr w:type="spellStart"/>
            <w:r w:rsidRPr="00D51079">
              <w:t>Acebutolol</w:t>
            </w:r>
            <w:proofErr w:type="spellEnd"/>
          </w:p>
        </w:tc>
        <w:tc>
          <w:tcPr>
            <w:tcW w:w="2376" w:type="pct"/>
          </w:tcPr>
          <w:p w:rsidR="001B3B3D" w:rsidRDefault="001B3B3D" w:rsidP="006A2912">
            <w:pPr>
              <w:rPr>
                <w:color w:val="040C28"/>
              </w:rPr>
            </w:pPr>
            <w:r w:rsidRPr="00D51079">
              <w:rPr>
                <w:color w:val="040C28"/>
              </w:rPr>
              <w:t>Phenylephrine</w:t>
            </w:r>
            <w:r>
              <w:rPr>
                <w:color w:val="040C28"/>
              </w:rPr>
              <w:t xml:space="preserve">, Dopamine, Methoxamine. </w:t>
            </w:r>
            <w:proofErr w:type="spellStart"/>
            <w:r>
              <w:rPr>
                <w:color w:val="040C28"/>
              </w:rPr>
              <w:t>Isoprenaline</w:t>
            </w:r>
            <w:proofErr w:type="spellEnd"/>
            <w:r>
              <w:rPr>
                <w:color w:val="040C28"/>
              </w:rPr>
              <w:t xml:space="preserve">, </w:t>
            </w:r>
          </w:p>
          <w:p w:rsidR="001B3B3D" w:rsidRPr="00AF7F85" w:rsidRDefault="001B3B3D" w:rsidP="006A2912">
            <w:pPr>
              <w:rPr>
                <w:color w:val="040C28"/>
              </w:rPr>
            </w:pPr>
            <w:proofErr w:type="spellStart"/>
            <w:r>
              <w:rPr>
                <w:color w:val="040C28"/>
              </w:rPr>
              <w:lastRenderedPageBreak/>
              <w:t>Dobutamine</w:t>
            </w:r>
            <w:proofErr w:type="spellEnd"/>
            <w:r>
              <w:rPr>
                <w:color w:val="040C28"/>
              </w:rPr>
              <w:t>, Salbutamol</w:t>
            </w:r>
          </w:p>
        </w:tc>
      </w:tr>
      <w:tr w:rsidR="001B3B3D" w:rsidRPr="00D51079" w:rsidTr="006A2912">
        <w:trPr>
          <w:trHeight w:val="20"/>
        </w:trPr>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 xml:space="preserve">Anti- </w:t>
            </w:r>
            <w:proofErr w:type="spellStart"/>
            <w:r w:rsidRPr="00D51079">
              <w:t>Adrenergics</w:t>
            </w:r>
            <w:proofErr w:type="spellEnd"/>
          </w:p>
        </w:tc>
        <w:tc>
          <w:tcPr>
            <w:tcW w:w="757" w:type="pct"/>
          </w:tcPr>
          <w:p w:rsidR="001B3B3D" w:rsidRPr="00D51079" w:rsidRDefault="001B3B3D" w:rsidP="006A2912">
            <w:proofErr w:type="spellStart"/>
            <w:r w:rsidRPr="00D51079">
              <w:t>Phenoxybenzamine</w:t>
            </w:r>
            <w:proofErr w:type="spellEnd"/>
          </w:p>
        </w:tc>
        <w:tc>
          <w:tcPr>
            <w:tcW w:w="654" w:type="pct"/>
          </w:tcPr>
          <w:p w:rsidR="001B3B3D" w:rsidRPr="00D51079" w:rsidRDefault="001B3B3D" w:rsidP="006A2912">
            <w:proofErr w:type="spellStart"/>
            <w:r w:rsidRPr="00D51079">
              <w:t>Lofexidine</w:t>
            </w:r>
            <w:proofErr w:type="spellEnd"/>
          </w:p>
        </w:tc>
        <w:tc>
          <w:tcPr>
            <w:tcW w:w="2376" w:type="pct"/>
          </w:tcPr>
          <w:p w:rsidR="001B3B3D" w:rsidRDefault="001B3B3D" w:rsidP="006A2912">
            <w:r>
              <w:t xml:space="preserve">Ergotamine, </w:t>
            </w:r>
            <w:proofErr w:type="spellStart"/>
            <w:r>
              <w:t>Phentolamine</w:t>
            </w:r>
            <w:proofErr w:type="spellEnd"/>
            <w:r>
              <w:t xml:space="preserve">, Prazosin, Terazosin, </w:t>
            </w:r>
          </w:p>
          <w:p w:rsidR="001B3B3D" w:rsidRPr="00D51079" w:rsidRDefault="001B3B3D" w:rsidP="006A2912">
            <w:r>
              <w:t xml:space="preserve">Doxazosin, </w:t>
            </w:r>
            <w:proofErr w:type="spellStart"/>
            <w:r>
              <w:t>Tamsulosin</w:t>
            </w:r>
            <w:proofErr w:type="spellEnd"/>
            <w:r>
              <w:t xml:space="preserve">, </w:t>
            </w:r>
            <w:proofErr w:type="spellStart"/>
            <w:r>
              <w:t>Yohimbine</w:t>
            </w:r>
            <w:proofErr w:type="spellEnd"/>
          </w:p>
        </w:tc>
      </w:tr>
      <w:tr w:rsidR="001B3B3D" w:rsidRPr="00D51079" w:rsidTr="006A2912">
        <w:tc>
          <w:tcPr>
            <w:tcW w:w="228" w:type="pct"/>
          </w:tcPr>
          <w:p w:rsidR="001B3B3D" w:rsidRPr="00D51079" w:rsidRDefault="001B3B3D" w:rsidP="006A2912">
            <w:pPr>
              <w:pBdr>
                <w:top w:val="nil"/>
                <w:left w:val="nil"/>
                <w:bottom w:val="nil"/>
                <w:right w:val="nil"/>
                <w:between w:val="nil"/>
              </w:pBdr>
              <w:spacing w:after="160"/>
              <w:ind w:left="360"/>
              <w:rPr>
                <w:color w:val="000000"/>
              </w:rPr>
            </w:pPr>
          </w:p>
        </w:tc>
        <w:tc>
          <w:tcPr>
            <w:tcW w:w="4772" w:type="pct"/>
            <w:gridSpan w:val="5"/>
          </w:tcPr>
          <w:p w:rsidR="001B3B3D" w:rsidRPr="00D51079" w:rsidRDefault="001B3B3D" w:rsidP="006A2912">
            <w:pPr>
              <w:rPr>
                <w:b/>
              </w:rPr>
            </w:pPr>
            <w:r w:rsidRPr="00D51079">
              <w:rPr>
                <w:b/>
              </w:rPr>
              <w:t>Respiratory System</w:t>
            </w:r>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Cough and Bronchial Asthma</w:t>
            </w:r>
          </w:p>
        </w:tc>
        <w:tc>
          <w:tcPr>
            <w:tcW w:w="757" w:type="pct"/>
          </w:tcPr>
          <w:p w:rsidR="001B3B3D" w:rsidRDefault="001B3B3D" w:rsidP="006A2912">
            <w:pPr>
              <w:rPr>
                <w:noProof/>
              </w:rPr>
            </w:pPr>
            <w:r>
              <w:rPr>
                <w:noProof/>
              </w:rPr>
              <w:t>Sodium citrate</w:t>
            </w:r>
          </w:p>
          <w:p w:rsidR="001B3B3D" w:rsidRPr="00D51079" w:rsidRDefault="001B3B3D" w:rsidP="006A2912"/>
        </w:tc>
        <w:tc>
          <w:tcPr>
            <w:tcW w:w="654" w:type="pct"/>
          </w:tcPr>
          <w:p w:rsidR="001B3B3D" w:rsidRPr="00D51079" w:rsidRDefault="001B3B3D" w:rsidP="006A2912">
            <w:r w:rsidRPr="00D51079">
              <w:t>Salbutamol</w:t>
            </w:r>
          </w:p>
          <w:p w:rsidR="001B3B3D" w:rsidRPr="00D51079" w:rsidRDefault="001B3B3D" w:rsidP="006A2912"/>
        </w:tc>
        <w:tc>
          <w:tcPr>
            <w:tcW w:w="2376" w:type="pct"/>
          </w:tcPr>
          <w:p w:rsidR="001B3B3D" w:rsidRDefault="001B3B3D" w:rsidP="006A2912">
            <w:proofErr w:type="spellStart"/>
            <w:r>
              <w:t>Bromhexine</w:t>
            </w:r>
            <w:proofErr w:type="spellEnd"/>
            <w:r>
              <w:t xml:space="preserve">, </w:t>
            </w:r>
            <w:proofErr w:type="spellStart"/>
            <w:r>
              <w:t>Guaphensin</w:t>
            </w:r>
            <w:proofErr w:type="spellEnd"/>
            <w:r>
              <w:t xml:space="preserve">, Ammonium chloride, </w:t>
            </w:r>
          </w:p>
          <w:p w:rsidR="001B3B3D" w:rsidRDefault="001B3B3D" w:rsidP="006A2912">
            <w:proofErr w:type="spellStart"/>
            <w:r>
              <w:t>Ambroxol</w:t>
            </w:r>
            <w:proofErr w:type="spellEnd"/>
            <w:r>
              <w:t xml:space="preserve">, </w:t>
            </w:r>
            <w:proofErr w:type="spellStart"/>
            <w:r>
              <w:t>Carbocisteine</w:t>
            </w:r>
            <w:proofErr w:type="spellEnd"/>
            <w:r>
              <w:t xml:space="preserve">, Codeine, Noscapine, </w:t>
            </w:r>
            <w:proofErr w:type="spellStart"/>
            <w:r>
              <w:t>Chlorpheneramine</w:t>
            </w:r>
            <w:proofErr w:type="spellEnd"/>
            <w:r>
              <w:t xml:space="preserve">, </w:t>
            </w:r>
          </w:p>
          <w:p w:rsidR="001B3B3D" w:rsidRPr="00D51079" w:rsidRDefault="001B3B3D" w:rsidP="006A2912">
            <w:r>
              <w:t>Promethazine</w:t>
            </w:r>
          </w:p>
        </w:tc>
      </w:tr>
      <w:tr w:rsidR="001B3B3D" w:rsidRPr="00D51079" w:rsidTr="006A2912">
        <w:tc>
          <w:tcPr>
            <w:tcW w:w="228" w:type="pct"/>
          </w:tcPr>
          <w:p w:rsidR="001B3B3D" w:rsidRPr="00D51079" w:rsidRDefault="001B3B3D" w:rsidP="006A2912">
            <w:pPr>
              <w:pBdr>
                <w:top w:val="nil"/>
                <w:left w:val="nil"/>
                <w:bottom w:val="nil"/>
                <w:right w:val="nil"/>
                <w:between w:val="nil"/>
              </w:pBdr>
              <w:spacing w:after="160"/>
              <w:ind w:left="360"/>
              <w:rPr>
                <w:color w:val="000000"/>
              </w:rPr>
            </w:pPr>
          </w:p>
        </w:tc>
        <w:tc>
          <w:tcPr>
            <w:tcW w:w="4772" w:type="pct"/>
            <w:gridSpan w:val="5"/>
          </w:tcPr>
          <w:p w:rsidR="001B3B3D" w:rsidRPr="00D51079" w:rsidRDefault="001B3B3D" w:rsidP="006A2912">
            <w:pPr>
              <w:rPr>
                <w:b/>
              </w:rPr>
            </w:pPr>
            <w:r w:rsidRPr="00D51079">
              <w:rPr>
                <w:b/>
              </w:rPr>
              <w:t>GIT</w:t>
            </w:r>
          </w:p>
        </w:tc>
      </w:tr>
      <w:tr w:rsidR="001B3B3D" w:rsidRPr="00D51079" w:rsidTr="006A2912">
        <w:trPr>
          <w:trHeight w:val="311"/>
        </w:trPr>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Proton pump inhibitors</w:t>
            </w:r>
          </w:p>
        </w:tc>
        <w:tc>
          <w:tcPr>
            <w:tcW w:w="757" w:type="pct"/>
          </w:tcPr>
          <w:p w:rsidR="001B3B3D" w:rsidRPr="00D51079" w:rsidRDefault="001B3B3D" w:rsidP="006A2912">
            <w:r w:rsidRPr="00D51079">
              <w:t>Pantoprazole</w:t>
            </w:r>
          </w:p>
        </w:tc>
        <w:tc>
          <w:tcPr>
            <w:tcW w:w="654" w:type="pct"/>
          </w:tcPr>
          <w:p w:rsidR="001B3B3D" w:rsidRPr="00D51079" w:rsidRDefault="001B3B3D" w:rsidP="006A2912">
            <w:proofErr w:type="spellStart"/>
            <w:r w:rsidRPr="00D51079">
              <w:t>Dexlansoprazole</w:t>
            </w:r>
            <w:proofErr w:type="spellEnd"/>
          </w:p>
        </w:tc>
        <w:tc>
          <w:tcPr>
            <w:tcW w:w="2376" w:type="pct"/>
          </w:tcPr>
          <w:p w:rsidR="001B3B3D" w:rsidRPr="00D51079" w:rsidRDefault="001B3B3D" w:rsidP="006A2912">
            <w:proofErr w:type="spellStart"/>
            <w:r>
              <w:t>Rabeprazole</w:t>
            </w:r>
            <w:proofErr w:type="spellEnd"/>
            <w:r>
              <w:t xml:space="preserve">, </w:t>
            </w:r>
            <w:proofErr w:type="spellStart"/>
            <w:r>
              <w:t>Lansoprezole</w:t>
            </w:r>
            <w:proofErr w:type="spellEnd"/>
            <w:r>
              <w:t>, Omeprazole, Esomeprazole</w:t>
            </w:r>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Constipation</w:t>
            </w:r>
          </w:p>
        </w:tc>
        <w:tc>
          <w:tcPr>
            <w:tcW w:w="757" w:type="pct"/>
          </w:tcPr>
          <w:p w:rsidR="001B3B3D" w:rsidRPr="00D51079" w:rsidRDefault="001B3B3D" w:rsidP="006A2912">
            <w:proofErr w:type="spellStart"/>
            <w:r w:rsidRPr="00D51079">
              <w:t>Bisacodyl</w:t>
            </w:r>
            <w:proofErr w:type="spellEnd"/>
          </w:p>
        </w:tc>
        <w:tc>
          <w:tcPr>
            <w:tcW w:w="654" w:type="pct"/>
          </w:tcPr>
          <w:p w:rsidR="001B3B3D" w:rsidRPr="00D51079" w:rsidRDefault="001B3B3D" w:rsidP="006A2912">
            <w:proofErr w:type="spellStart"/>
            <w:r w:rsidRPr="00D51079">
              <w:t>Linaclotide</w:t>
            </w:r>
            <w:proofErr w:type="spellEnd"/>
          </w:p>
        </w:tc>
        <w:tc>
          <w:tcPr>
            <w:tcW w:w="2376" w:type="pct"/>
          </w:tcPr>
          <w:p w:rsidR="001B3B3D" w:rsidRDefault="001B3B3D" w:rsidP="006A2912">
            <w:r>
              <w:t xml:space="preserve">Sodium </w:t>
            </w:r>
            <w:proofErr w:type="spellStart"/>
            <w:r>
              <w:t>picosulphate</w:t>
            </w:r>
            <w:proofErr w:type="spellEnd"/>
            <w:r>
              <w:t xml:space="preserve">, Castor oil, Magnesium </w:t>
            </w:r>
            <w:proofErr w:type="spellStart"/>
            <w:r>
              <w:t>suphate</w:t>
            </w:r>
            <w:proofErr w:type="spellEnd"/>
            <w:r>
              <w:t xml:space="preserve">, </w:t>
            </w:r>
          </w:p>
          <w:p w:rsidR="001B3B3D" w:rsidRPr="00D51079" w:rsidRDefault="001B3B3D" w:rsidP="006A2912">
            <w:r>
              <w:t>Sodium phosphate, Lactulose</w:t>
            </w:r>
          </w:p>
        </w:tc>
      </w:tr>
      <w:tr w:rsidR="001B3B3D" w:rsidRPr="00D51079" w:rsidTr="006A2912">
        <w:tc>
          <w:tcPr>
            <w:tcW w:w="228" w:type="pct"/>
          </w:tcPr>
          <w:p w:rsidR="001B3B3D" w:rsidRPr="00D51079" w:rsidRDefault="001B3B3D" w:rsidP="006A2912">
            <w:pPr>
              <w:pBdr>
                <w:top w:val="nil"/>
                <w:left w:val="nil"/>
                <w:bottom w:val="nil"/>
                <w:right w:val="nil"/>
                <w:between w:val="nil"/>
              </w:pBdr>
              <w:spacing w:after="160"/>
              <w:ind w:left="360"/>
              <w:rPr>
                <w:color w:val="000000"/>
              </w:rPr>
            </w:pPr>
          </w:p>
        </w:tc>
        <w:tc>
          <w:tcPr>
            <w:tcW w:w="4772" w:type="pct"/>
            <w:gridSpan w:val="5"/>
          </w:tcPr>
          <w:p w:rsidR="001B3B3D" w:rsidRPr="00D51079" w:rsidRDefault="001B3B3D" w:rsidP="006A2912">
            <w:pPr>
              <w:rPr>
                <w:b/>
              </w:rPr>
            </w:pPr>
            <w:r w:rsidRPr="00D51079">
              <w:rPr>
                <w:b/>
              </w:rPr>
              <w:t>Drugs acting on excretory system</w:t>
            </w:r>
          </w:p>
        </w:tc>
      </w:tr>
      <w:tr w:rsidR="001B3B3D" w:rsidRPr="00D51079" w:rsidTr="006A2912">
        <w:trPr>
          <w:trHeight w:val="2535"/>
        </w:trPr>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Diuretics</w:t>
            </w:r>
          </w:p>
          <w:p w:rsidR="001B3B3D" w:rsidRPr="00D51079" w:rsidRDefault="001B3B3D" w:rsidP="001B3B3D">
            <w:pPr>
              <w:numPr>
                <w:ilvl w:val="0"/>
                <w:numId w:val="22"/>
              </w:numPr>
              <w:pBdr>
                <w:top w:val="nil"/>
                <w:left w:val="nil"/>
                <w:bottom w:val="nil"/>
                <w:right w:val="nil"/>
                <w:between w:val="nil"/>
              </w:pBdr>
              <w:spacing w:after="160"/>
              <w:jc w:val="left"/>
              <w:rPr>
                <w:color w:val="000000"/>
              </w:rPr>
            </w:pPr>
            <w:r w:rsidRPr="00D51079">
              <w:rPr>
                <w:color w:val="000000"/>
              </w:rPr>
              <w:t>Thiazides diuretics</w:t>
            </w:r>
          </w:p>
          <w:p w:rsidR="001B3B3D" w:rsidRPr="00D51079" w:rsidRDefault="001B3B3D" w:rsidP="001B3B3D">
            <w:pPr>
              <w:numPr>
                <w:ilvl w:val="0"/>
                <w:numId w:val="22"/>
              </w:numPr>
              <w:pBdr>
                <w:top w:val="nil"/>
                <w:left w:val="nil"/>
                <w:bottom w:val="nil"/>
                <w:right w:val="nil"/>
                <w:between w:val="nil"/>
              </w:pBdr>
              <w:spacing w:after="160"/>
              <w:jc w:val="left"/>
              <w:rPr>
                <w:color w:val="000000"/>
              </w:rPr>
            </w:pPr>
            <w:r w:rsidRPr="00D51079">
              <w:rPr>
                <w:color w:val="000000"/>
              </w:rPr>
              <w:t>Loop diuretics</w:t>
            </w:r>
          </w:p>
          <w:p w:rsidR="001B3B3D" w:rsidRDefault="001B3B3D" w:rsidP="001B3B3D">
            <w:pPr>
              <w:numPr>
                <w:ilvl w:val="0"/>
                <w:numId w:val="22"/>
              </w:numPr>
              <w:pBdr>
                <w:top w:val="nil"/>
                <w:left w:val="nil"/>
                <w:bottom w:val="nil"/>
                <w:right w:val="nil"/>
                <w:between w:val="nil"/>
              </w:pBdr>
              <w:spacing w:after="160"/>
              <w:jc w:val="left"/>
              <w:rPr>
                <w:color w:val="000000"/>
              </w:rPr>
            </w:pPr>
            <w:r w:rsidRPr="00D51079">
              <w:rPr>
                <w:color w:val="000000"/>
              </w:rPr>
              <w:t>Osmotic diuretics</w:t>
            </w:r>
          </w:p>
          <w:p w:rsidR="001B3B3D" w:rsidRDefault="001B3B3D" w:rsidP="001B3B3D">
            <w:pPr>
              <w:numPr>
                <w:ilvl w:val="0"/>
                <w:numId w:val="22"/>
              </w:numPr>
              <w:pBdr>
                <w:top w:val="nil"/>
                <w:left w:val="nil"/>
                <w:bottom w:val="nil"/>
                <w:right w:val="nil"/>
                <w:between w:val="nil"/>
              </w:pBdr>
              <w:spacing w:after="160"/>
              <w:jc w:val="left"/>
              <w:rPr>
                <w:color w:val="000000"/>
              </w:rPr>
            </w:pPr>
            <w:r w:rsidRPr="00D51079">
              <w:rPr>
                <w:color w:val="000000"/>
              </w:rPr>
              <w:t>Potassium sparing diuretics</w:t>
            </w:r>
          </w:p>
          <w:p w:rsidR="001B3B3D" w:rsidRPr="00D51079" w:rsidRDefault="001B3B3D" w:rsidP="001B3B3D">
            <w:pPr>
              <w:numPr>
                <w:ilvl w:val="0"/>
                <w:numId w:val="22"/>
              </w:numPr>
              <w:pBdr>
                <w:top w:val="nil"/>
                <w:left w:val="nil"/>
                <w:bottom w:val="nil"/>
                <w:right w:val="nil"/>
                <w:between w:val="nil"/>
              </w:pBdr>
              <w:spacing w:after="160"/>
              <w:jc w:val="left"/>
              <w:rPr>
                <w:color w:val="000000"/>
              </w:rPr>
            </w:pPr>
            <w:r w:rsidRPr="00D51079">
              <w:rPr>
                <w:color w:val="000000"/>
              </w:rPr>
              <w:t>Carbonic anhydrase inhibitors</w:t>
            </w:r>
          </w:p>
        </w:tc>
        <w:tc>
          <w:tcPr>
            <w:tcW w:w="757" w:type="pct"/>
          </w:tcPr>
          <w:p w:rsidR="001B3B3D" w:rsidRPr="00D51079" w:rsidRDefault="001B3B3D" w:rsidP="006A2912">
            <w:pPr>
              <w:rPr>
                <w:color w:val="040C28"/>
              </w:rPr>
            </w:pPr>
          </w:p>
          <w:p w:rsidR="001B3B3D" w:rsidRDefault="001B3B3D" w:rsidP="006A2912">
            <w:pPr>
              <w:rPr>
                <w:color w:val="040C28"/>
              </w:rPr>
            </w:pPr>
            <w:proofErr w:type="spellStart"/>
            <w:r>
              <w:rPr>
                <w:color w:val="040C28"/>
              </w:rPr>
              <w:t>C</w:t>
            </w:r>
            <w:r w:rsidRPr="00D51079">
              <w:rPr>
                <w:color w:val="040C28"/>
              </w:rPr>
              <w:t>hlorothiazide</w:t>
            </w:r>
            <w:proofErr w:type="spellEnd"/>
          </w:p>
          <w:p w:rsidR="001B3B3D" w:rsidRPr="00D51079" w:rsidRDefault="001B3B3D" w:rsidP="006A2912">
            <w:pPr>
              <w:rPr>
                <w:color w:val="040C28"/>
              </w:rPr>
            </w:pPr>
          </w:p>
          <w:p w:rsidR="001B3B3D" w:rsidRPr="00D51079" w:rsidRDefault="001B3B3D" w:rsidP="006A2912">
            <w:pPr>
              <w:rPr>
                <w:color w:val="202124"/>
                <w:highlight w:val="white"/>
              </w:rPr>
            </w:pPr>
            <w:r w:rsidRPr="00D51079">
              <w:rPr>
                <w:color w:val="202124"/>
                <w:highlight w:val="white"/>
              </w:rPr>
              <w:t>Ethacrynic acid</w:t>
            </w:r>
          </w:p>
          <w:p w:rsidR="001B3B3D" w:rsidRPr="00D51079" w:rsidRDefault="001B3B3D" w:rsidP="006A2912">
            <w:pPr>
              <w:rPr>
                <w:color w:val="202124"/>
                <w:highlight w:val="white"/>
              </w:rPr>
            </w:pPr>
          </w:p>
          <w:p w:rsidR="001B3B3D" w:rsidRPr="00D51079" w:rsidRDefault="001B3B3D" w:rsidP="006A2912">
            <w:pPr>
              <w:rPr>
                <w:color w:val="040C28"/>
              </w:rPr>
            </w:pPr>
            <w:r w:rsidRPr="00D51079">
              <w:rPr>
                <w:color w:val="040C28"/>
              </w:rPr>
              <w:t>Urea</w:t>
            </w:r>
          </w:p>
          <w:p w:rsidR="001B3B3D" w:rsidRPr="00D51079" w:rsidRDefault="001B3B3D" w:rsidP="006A2912">
            <w:pPr>
              <w:rPr>
                <w:color w:val="040C28"/>
              </w:rPr>
            </w:pPr>
          </w:p>
          <w:p w:rsidR="001B3B3D" w:rsidRPr="00D51079" w:rsidRDefault="001B3B3D" w:rsidP="006A2912">
            <w:pPr>
              <w:rPr>
                <w:color w:val="202124"/>
                <w:highlight w:val="white"/>
              </w:rPr>
            </w:pPr>
            <w:r w:rsidRPr="00D51079">
              <w:rPr>
                <w:color w:val="202124"/>
                <w:highlight w:val="white"/>
              </w:rPr>
              <w:t>Spironolactone</w:t>
            </w:r>
          </w:p>
          <w:p w:rsidR="001B3B3D" w:rsidRPr="00D51079" w:rsidRDefault="001B3B3D" w:rsidP="006A2912">
            <w:pPr>
              <w:rPr>
                <w:color w:val="202124"/>
                <w:highlight w:val="white"/>
              </w:rPr>
            </w:pPr>
          </w:p>
          <w:p w:rsidR="001B3B3D" w:rsidRPr="00DF1273" w:rsidRDefault="001B3B3D" w:rsidP="006A2912">
            <w:pPr>
              <w:rPr>
                <w:color w:val="040C28"/>
              </w:rPr>
            </w:pPr>
            <w:r w:rsidRPr="00D51079">
              <w:rPr>
                <w:color w:val="202124"/>
                <w:highlight w:val="white"/>
              </w:rPr>
              <w:t>A</w:t>
            </w:r>
            <w:r w:rsidRPr="00D51079">
              <w:rPr>
                <w:color w:val="040C28"/>
              </w:rPr>
              <w:t>cetazolamide</w:t>
            </w:r>
          </w:p>
        </w:tc>
        <w:tc>
          <w:tcPr>
            <w:tcW w:w="654" w:type="pct"/>
          </w:tcPr>
          <w:p w:rsidR="001B3B3D" w:rsidRPr="00D51079" w:rsidRDefault="001B3B3D" w:rsidP="006A2912">
            <w:pPr>
              <w:rPr>
                <w:rFonts w:eastAsia="Arial"/>
                <w:color w:val="040C28"/>
              </w:rPr>
            </w:pPr>
          </w:p>
          <w:p w:rsidR="001B3B3D" w:rsidRPr="00D51079" w:rsidRDefault="001B3B3D" w:rsidP="006A2912">
            <w:pPr>
              <w:rPr>
                <w:color w:val="040C28"/>
              </w:rPr>
            </w:pPr>
            <w:proofErr w:type="spellStart"/>
            <w:r w:rsidRPr="00D51079">
              <w:rPr>
                <w:color w:val="040C28"/>
              </w:rPr>
              <w:t>Indapamide</w:t>
            </w:r>
            <w:proofErr w:type="spellEnd"/>
          </w:p>
          <w:p w:rsidR="001B3B3D" w:rsidRPr="00D51079" w:rsidRDefault="001B3B3D" w:rsidP="006A2912">
            <w:pPr>
              <w:rPr>
                <w:color w:val="040C28"/>
              </w:rPr>
            </w:pPr>
          </w:p>
          <w:p w:rsidR="001B3B3D" w:rsidRPr="00D51079" w:rsidRDefault="001B3B3D" w:rsidP="006A2912">
            <w:pPr>
              <w:rPr>
                <w:color w:val="202124"/>
                <w:highlight w:val="white"/>
              </w:rPr>
            </w:pPr>
            <w:r w:rsidRPr="00D51079">
              <w:rPr>
                <w:color w:val="202124"/>
                <w:highlight w:val="white"/>
              </w:rPr>
              <w:t>Furosemide</w:t>
            </w:r>
          </w:p>
          <w:p w:rsidR="001B3B3D" w:rsidRPr="00D51079" w:rsidRDefault="001B3B3D" w:rsidP="006A2912">
            <w:pPr>
              <w:rPr>
                <w:color w:val="202124"/>
                <w:highlight w:val="white"/>
              </w:rPr>
            </w:pPr>
          </w:p>
          <w:p w:rsidR="001B3B3D" w:rsidRPr="00D51079" w:rsidRDefault="001B3B3D" w:rsidP="006A2912">
            <w:pPr>
              <w:rPr>
                <w:color w:val="202124"/>
                <w:highlight w:val="white"/>
              </w:rPr>
            </w:pPr>
            <w:r w:rsidRPr="00D51079">
              <w:rPr>
                <w:color w:val="202124"/>
                <w:highlight w:val="white"/>
              </w:rPr>
              <w:t>Isosorbide</w:t>
            </w:r>
          </w:p>
          <w:p w:rsidR="001B3B3D" w:rsidRPr="00D51079" w:rsidRDefault="001B3B3D" w:rsidP="006A2912">
            <w:pPr>
              <w:rPr>
                <w:color w:val="202124"/>
                <w:highlight w:val="white"/>
              </w:rPr>
            </w:pPr>
          </w:p>
          <w:p w:rsidR="001B3B3D" w:rsidRPr="00D51079" w:rsidRDefault="001B3B3D" w:rsidP="006A2912">
            <w:pPr>
              <w:rPr>
                <w:color w:val="202124"/>
                <w:highlight w:val="white"/>
              </w:rPr>
            </w:pPr>
            <w:r w:rsidRPr="00D51079">
              <w:rPr>
                <w:color w:val="202124"/>
                <w:highlight w:val="white"/>
              </w:rPr>
              <w:t>Triamterene </w:t>
            </w:r>
          </w:p>
          <w:p w:rsidR="001B3B3D" w:rsidRPr="00D51079" w:rsidRDefault="001B3B3D" w:rsidP="006A2912">
            <w:pPr>
              <w:rPr>
                <w:color w:val="202124"/>
                <w:highlight w:val="white"/>
              </w:rPr>
            </w:pPr>
          </w:p>
          <w:p w:rsidR="001B3B3D" w:rsidRPr="006C0DDB" w:rsidRDefault="001B3B3D" w:rsidP="006A2912">
            <w:pPr>
              <w:rPr>
                <w:color w:val="040C28"/>
              </w:rPr>
            </w:pPr>
            <w:proofErr w:type="spellStart"/>
            <w:r w:rsidRPr="00D51079">
              <w:rPr>
                <w:color w:val="040C28"/>
              </w:rPr>
              <w:t>Zonisamide</w:t>
            </w:r>
            <w:proofErr w:type="spellEnd"/>
          </w:p>
        </w:tc>
        <w:tc>
          <w:tcPr>
            <w:tcW w:w="2376" w:type="pct"/>
          </w:tcPr>
          <w:p w:rsidR="001B3B3D" w:rsidRDefault="001B3B3D" w:rsidP="006A2912">
            <w:pPr>
              <w:rPr>
                <w:rFonts w:eastAsia="Arial"/>
                <w:color w:val="040C28"/>
              </w:rPr>
            </w:pPr>
          </w:p>
          <w:p w:rsidR="001B3B3D" w:rsidRDefault="001B3B3D" w:rsidP="006A2912">
            <w:pPr>
              <w:rPr>
                <w:rFonts w:eastAsia="Arial"/>
                <w:color w:val="040C28"/>
              </w:rPr>
            </w:pPr>
            <w:proofErr w:type="spellStart"/>
            <w:r>
              <w:rPr>
                <w:rFonts w:eastAsia="Arial"/>
                <w:color w:val="040C28"/>
              </w:rPr>
              <w:t>Htdrochlorthiazide</w:t>
            </w:r>
            <w:proofErr w:type="spellEnd"/>
            <w:r>
              <w:rPr>
                <w:rFonts w:eastAsia="Arial"/>
                <w:color w:val="040C28"/>
              </w:rPr>
              <w:t xml:space="preserve">, </w:t>
            </w:r>
            <w:proofErr w:type="spellStart"/>
            <w:r>
              <w:rPr>
                <w:rFonts w:eastAsia="Arial"/>
                <w:color w:val="040C28"/>
              </w:rPr>
              <w:t>Benzthiazide</w:t>
            </w:r>
            <w:proofErr w:type="spellEnd"/>
            <w:r>
              <w:rPr>
                <w:rFonts w:eastAsia="Arial"/>
                <w:color w:val="040C28"/>
              </w:rPr>
              <w:t xml:space="preserve">, </w:t>
            </w:r>
            <w:proofErr w:type="spellStart"/>
            <w:r>
              <w:rPr>
                <w:rFonts w:eastAsia="Arial"/>
                <w:color w:val="040C28"/>
              </w:rPr>
              <w:t>Chlorthalidone</w:t>
            </w:r>
            <w:proofErr w:type="spellEnd"/>
            <w:r>
              <w:rPr>
                <w:rFonts w:eastAsia="Arial"/>
                <w:color w:val="040C28"/>
              </w:rPr>
              <w:t xml:space="preserve">, </w:t>
            </w:r>
            <w:proofErr w:type="spellStart"/>
            <w:r>
              <w:rPr>
                <w:rFonts w:eastAsia="Arial"/>
                <w:color w:val="040C28"/>
              </w:rPr>
              <w:t>Metolazone</w:t>
            </w:r>
            <w:proofErr w:type="spellEnd"/>
          </w:p>
          <w:p w:rsidR="001B3B3D" w:rsidRDefault="001B3B3D" w:rsidP="006A2912">
            <w:pPr>
              <w:rPr>
                <w:rFonts w:eastAsia="Arial"/>
                <w:color w:val="040C28"/>
              </w:rPr>
            </w:pPr>
          </w:p>
          <w:p w:rsidR="001B3B3D" w:rsidRDefault="001B3B3D" w:rsidP="006A2912">
            <w:pPr>
              <w:rPr>
                <w:rFonts w:eastAsia="Arial"/>
                <w:color w:val="040C28"/>
              </w:rPr>
            </w:pPr>
            <w:proofErr w:type="spellStart"/>
            <w:r>
              <w:rPr>
                <w:rFonts w:eastAsia="Arial"/>
                <w:color w:val="040C28"/>
              </w:rPr>
              <w:t>Torasemaide</w:t>
            </w:r>
            <w:proofErr w:type="spellEnd"/>
            <w:r>
              <w:rPr>
                <w:rFonts w:eastAsia="Arial"/>
                <w:color w:val="040C28"/>
              </w:rPr>
              <w:t>, Bumetanide</w:t>
            </w:r>
          </w:p>
          <w:p w:rsidR="001B3B3D" w:rsidRDefault="001B3B3D" w:rsidP="006A2912">
            <w:pPr>
              <w:rPr>
                <w:rFonts w:eastAsia="Arial"/>
                <w:color w:val="040C28"/>
              </w:rPr>
            </w:pPr>
          </w:p>
          <w:p w:rsidR="001B3B3D" w:rsidRDefault="001B3B3D" w:rsidP="006A2912">
            <w:pPr>
              <w:rPr>
                <w:rFonts w:eastAsia="Arial"/>
                <w:color w:val="040C28"/>
              </w:rPr>
            </w:pPr>
            <w:r>
              <w:rPr>
                <w:rFonts w:eastAsia="Arial"/>
                <w:color w:val="040C28"/>
              </w:rPr>
              <w:t>Mannitol</w:t>
            </w:r>
          </w:p>
          <w:p w:rsidR="001B3B3D" w:rsidRDefault="001B3B3D" w:rsidP="006A2912">
            <w:pPr>
              <w:rPr>
                <w:rFonts w:eastAsia="Arial"/>
                <w:color w:val="040C28"/>
              </w:rPr>
            </w:pPr>
          </w:p>
          <w:p w:rsidR="001B3B3D" w:rsidRPr="00D51079" w:rsidRDefault="001B3B3D" w:rsidP="006A2912">
            <w:pPr>
              <w:rPr>
                <w:rFonts w:eastAsia="Arial"/>
                <w:color w:val="040C28"/>
              </w:rPr>
            </w:pPr>
            <w:proofErr w:type="spellStart"/>
            <w:r>
              <w:rPr>
                <w:rFonts w:eastAsia="Arial"/>
                <w:color w:val="040C28"/>
              </w:rPr>
              <w:t>Amiloride</w:t>
            </w:r>
            <w:proofErr w:type="spellEnd"/>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Anti-UTIs</w:t>
            </w:r>
          </w:p>
        </w:tc>
        <w:tc>
          <w:tcPr>
            <w:tcW w:w="757" w:type="pct"/>
          </w:tcPr>
          <w:p w:rsidR="001B3B3D" w:rsidRPr="00D51079" w:rsidRDefault="001B3B3D" w:rsidP="006A2912">
            <w:proofErr w:type="spellStart"/>
            <w:r w:rsidRPr="00D51079">
              <w:t>Nalidixic</w:t>
            </w:r>
            <w:proofErr w:type="spellEnd"/>
            <w:r w:rsidRPr="00D51079">
              <w:t xml:space="preserve"> acid</w:t>
            </w:r>
          </w:p>
          <w:p w:rsidR="001B3B3D" w:rsidRPr="00D51079" w:rsidRDefault="001B3B3D" w:rsidP="006A2912"/>
        </w:tc>
        <w:tc>
          <w:tcPr>
            <w:tcW w:w="654" w:type="pct"/>
          </w:tcPr>
          <w:p w:rsidR="001B3B3D" w:rsidRPr="00D51079" w:rsidRDefault="001B3B3D" w:rsidP="006A2912">
            <w:proofErr w:type="spellStart"/>
            <w:r w:rsidRPr="00D51079">
              <w:t>Gepotidacin</w:t>
            </w:r>
            <w:proofErr w:type="spellEnd"/>
          </w:p>
          <w:p w:rsidR="001B3B3D" w:rsidRPr="00D51079" w:rsidRDefault="001B3B3D" w:rsidP="006A2912"/>
        </w:tc>
        <w:tc>
          <w:tcPr>
            <w:tcW w:w="2376" w:type="pct"/>
          </w:tcPr>
          <w:p w:rsidR="001B3B3D" w:rsidRDefault="001B3B3D" w:rsidP="006A2912">
            <w:proofErr w:type="spellStart"/>
            <w:r>
              <w:t>Norfloxacin</w:t>
            </w:r>
            <w:proofErr w:type="spellEnd"/>
            <w:r>
              <w:t xml:space="preserve">, Ciprofloxacin, </w:t>
            </w:r>
            <w:proofErr w:type="spellStart"/>
            <w:r>
              <w:t>Ofloxacin</w:t>
            </w:r>
            <w:proofErr w:type="spellEnd"/>
            <w:r>
              <w:t xml:space="preserve">, </w:t>
            </w:r>
            <w:proofErr w:type="spellStart"/>
            <w:r>
              <w:t>Gatifloxacin</w:t>
            </w:r>
            <w:proofErr w:type="spellEnd"/>
            <w:r>
              <w:t xml:space="preserve">, </w:t>
            </w:r>
          </w:p>
          <w:p w:rsidR="001B3B3D" w:rsidRPr="00D51079" w:rsidRDefault="001B3B3D" w:rsidP="006A2912">
            <w:proofErr w:type="spellStart"/>
            <w:r>
              <w:t>Sparfloxacin</w:t>
            </w:r>
            <w:proofErr w:type="spellEnd"/>
            <w:r>
              <w:t>, Nitrofurantoin</w:t>
            </w:r>
          </w:p>
        </w:tc>
      </w:tr>
      <w:tr w:rsidR="001B3B3D" w:rsidRPr="00D51079" w:rsidTr="006A2912">
        <w:tc>
          <w:tcPr>
            <w:tcW w:w="228" w:type="pct"/>
          </w:tcPr>
          <w:p w:rsidR="001B3B3D" w:rsidRPr="00D51079" w:rsidRDefault="001B3B3D" w:rsidP="006A2912">
            <w:pPr>
              <w:pBdr>
                <w:top w:val="nil"/>
                <w:left w:val="nil"/>
                <w:bottom w:val="nil"/>
                <w:right w:val="nil"/>
                <w:between w:val="nil"/>
              </w:pBdr>
              <w:spacing w:after="160"/>
              <w:ind w:left="360"/>
              <w:rPr>
                <w:color w:val="000000"/>
              </w:rPr>
            </w:pPr>
          </w:p>
        </w:tc>
        <w:tc>
          <w:tcPr>
            <w:tcW w:w="4772" w:type="pct"/>
            <w:gridSpan w:val="5"/>
          </w:tcPr>
          <w:p w:rsidR="001B3B3D" w:rsidRPr="00D51079" w:rsidRDefault="001B3B3D" w:rsidP="006A2912">
            <w:pPr>
              <w:rPr>
                <w:b/>
              </w:rPr>
            </w:pPr>
            <w:proofErr w:type="spellStart"/>
            <w:r w:rsidRPr="00D51079">
              <w:rPr>
                <w:b/>
              </w:rPr>
              <w:t>Autocoids</w:t>
            </w:r>
            <w:proofErr w:type="spellEnd"/>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NSAIDs</w:t>
            </w:r>
          </w:p>
        </w:tc>
        <w:tc>
          <w:tcPr>
            <w:tcW w:w="757" w:type="pct"/>
          </w:tcPr>
          <w:p w:rsidR="001B3B3D" w:rsidRPr="00D51079" w:rsidRDefault="001B3B3D" w:rsidP="006A2912">
            <w:r w:rsidRPr="00D51079">
              <w:t>Paracetamol</w:t>
            </w:r>
          </w:p>
          <w:p w:rsidR="001B3B3D" w:rsidRPr="00D51079" w:rsidRDefault="001B3B3D" w:rsidP="006A2912"/>
        </w:tc>
        <w:tc>
          <w:tcPr>
            <w:tcW w:w="654" w:type="pct"/>
          </w:tcPr>
          <w:p w:rsidR="001B3B3D" w:rsidRPr="00D51079" w:rsidRDefault="001B3B3D" w:rsidP="006A2912">
            <w:proofErr w:type="spellStart"/>
            <w:r w:rsidRPr="00D51079">
              <w:t>Cimicoxib</w:t>
            </w:r>
            <w:proofErr w:type="spellEnd"/>
          </w:p>
          <w:p w:rsidR="001B3B3D" w:rsidRPr="00D51079" w:rsidRDefault="001B3B3D" w:rsidP="006A2912"/>
        </w:tc>
        <w:tc>
          <w:tcPr>
            <w:tcW w:w="2376" w:type="pct"/>
          </w:tcPr>
          <w:p w:rsidR="001B3B3D" w:rsidRDefault="001B3B3D" w:rsidP="006A2912">
            <w:r>
              <w:t xml:space="preserve">Aspirin, Ibuprofen, </w:t>
            </w:r>
            <w:proofErr w:type="spellStart"/>
            <w:r>
              <w:t>Ketoprofen</w:t>
            </w:r>
            <w:proofErr w:type="spellEnd"/>
            <w:r>
              <w:t xml:space="preserve">, </w:t>
            </w:r>
            <w:proofErr w:type="spellStart"/>
            <w:r>
              <w:t>Flubiprofen</w:t>
            </w:r>
            <w:proofErr w:type="spellEnd"/>
            <w:r>
              <w:t xml:space="preserve">, </w:t>
            </w:r>
            <w:proofErr w:type="spellStart"/>
            <w:r>
              <w:t>Piroxicam</w:t>
            </w:r>
            <w:proofErr w:type="spellEnd"/>
            <w:r>
              <w:t xml:space="preserve">, </w:t>
            </w:r>
          </w:p>
          <w:p w:rsidR="001B3B3D" w:rsidRDefault="001B3B3D" w:rsidP="006A2912">
            <w:proofErr w:type="spellStart"/>
            <w:r>
              <w:t>Tenoxicam</w:t>
            </w:r>
            <w:proofErr w:type="spellEnd"/>
            <w:r>
              <w:t xml:space="preserve">, Ketorolac, Indomethacin, </w:t>
            </w:r>
            <w:proofErr w:type="spellStart"/>
            <w:r>
              <w:t>Phenylbutazone</w:t>
            </w:r>
            <w:proofErr w:type="spellEnd"/>
            <w:r>
              <w:t xml:space="preserve">, </w:t>
            </w:r>
          </w:p>
          <w:p w:rsidR="001B3B3D" w:rsidRPr="00D51079" w:rsidRDefault="001B3B3D" w:rsidP="006A2912">
            <w:r>
              <w:t xml:space="preserve">Diclofenac, </w:t>
            </w:r>
            <w:proofErr w:type="spellStart"/>
            <w:r>
              <w:t>Aceclofenac</w:t>
            </w:r>
            <w:proofErr w:type="spellEnd"/>
            <w:r>
              <w:t xml:space="preserve">, Celecoxib, </w:t>
            </w:r>
            <w:proofErr w:type="spellStart"/>
            <w:r>
              <w:t>Parecoxib</w:t>
            </w:r>
            <w:proofErr w:type="spellEnd"/>
          </w:p>
        </w:tc>
      </w:tr>
      <w:tr w:rsidR="001B3B3D" w:rsidRPr="00D51079" w:rsidTr="006A2912">
        <w:trPr>
          <w:trHeight w:val="1155"/>
        </w:trPr>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Default="001B3B3D" w:rsidP="006A2912">
            <w:r w:rsidRPr="00D51079">
              <w:t>Anti-</w:t>
            </w:r>
            <w:proofErr w:type="spellStart"/>
            <w:r w:rsidRPr="00D51079">
              <w:t>histaminics</w:t>
            </w:r>
            <w:proofErr w:type="spellEnd"/>
          </w:p>
          <w:p w:rsidR="001B3B3D" w:rsidRDefault="001B3B3D" w:rsidP="001B3B3D">
            <w:pPr>
              <w:pStyle w:val="ListParagraph"/>
              <w:numPr>
                <w:ilvl w:val="1"/>
                <w:numId w:val="24"/>
              </w:numPr>
              <w:spacing w:after="0" w:line="240" w:lineRule="auto"/>
              <w:ind w:left="702" w:hanging="270"/>
              <w:rPr>
                <w:rFonts w:ascii="Times New Roman" w:eastAsia="Times New Roman" w:hAnsi="Times New Roman" w:cs="Times New Roman"/>
                <w:sz w:val="20"/>
                <w:szCs w:val="20"/>
              </w:rPr>
            </w:pPr>
            <w:r w:rsidRPr="005E2928">
              <w:rPr>
                <w:rFonts w:ascii="Times New Roman" w:eastAsia="Times New Roman" w:hAnsi="Times New Roman" w:cs="Times New Roman"/>
                <w:sz w:val="20"/>
                <w:szCs w:val="20"/>
              </w:rPr>
              <w:t>H</w:t>
            </w:r>
            <w:r w:rsidRPr="005E2928">
              <w:rPr>
                <w:rFonts w:ascii="Times New Roman" w:eastAsia="Times New Roman" w:hAnsi="Times New Roman" w:cs="Times New Roman"/>
                <w:sz w:val="20"/>
                <w:szCs w:val="20"/>
                <w:vertAlign w:val="subscript"/>
              </w:rPr>
              <w:t>1</w:t>
            </w:r>
            <w:r>
              <w:rPr>
                <w:rFonts w:ascii="Times New Roman" w:eastAsia="Times New Roman" w:hAnsi="Times New Roman" w:cs="Times New Roman"/>
                <w:sz w:val="20"/>
                <w:szCs w:val="20"/>
              </w:rPr>
              <w:t xml:space="preserve"> </w:t>
            </w:r>
          </w:p>
          <w:p w:rsidR="001B3B3D" w:rsidRDefault="001B3B3D" w:rsidP="006A2912"/>
          <w:p w:rsidR="001B3B3D" w:rsidRDefault="001B3B3D" w:rsidP="006A2912"/>
          <w:p w:rsidR="001B3B3D" w:rsidRPr="00F01465" w:rsidRDefault="001B3B3D" w:rsidP="001B3B3D">
            <w:pPr>
              <w:pStyle w:val="ListParagraph"/>
              <w:numPr>
                <w:ilvl w:val="1"/>
                <w:numId w:val="24"/>
              </w:numPr>
              <w:spacing w:after="0" w:line="240" w:lineRule="auto"/>
              <w:ind w:left="702" w:hanging="270"/>
              <w:rPr>
                <w:rFonts w:ascii="Times New Roman" w:eastAsia="Times New Roman" w:hAnsi="Times New Roman" w:cs="Times New Roman"/>
                <w:sz w:val="20"/>
                <w:szCs w:val="20"/>
              </w:rPr>
            </w:pPr>
            <w:r w:rsidRPr="00F01465">
              <w:rPr>
                <w:rFonts w:ascii="Times New Roman" w:eastAsia="Times New Roman" w:hAnsi="Times New Roman" w:cs="Times New Roman"/>
                <w:sz w:val="20"/>
                <w:szCs w:val="20"/>
              </w:rPr>
              <w:t>H</w:t>
            </w:r>
            <w:r w:rsidRPr="00F01465">
              <w:rPr>
                <w:rFonts w:ascii="Times New Roman" w:eastAsia="Times New Roman" w:hAnsi="Times New Roman" w:cs="Times New Roman"/>
                <w:sz w:val="20"/>
                <w:szCs w:val="20"/>
                <w:vertAlign w:val="subscript"/>
              </w:rPr>
              <w:t>2</w:t>
            </w:r>
            <w:r>
              <w:rPr>
                <w:rFonts w:ascii="Times New Roman" w:eastAsia="Times New Roman" w:hAnsi="Times New Roman" w:cs="Times New Roman"/>
                <w:sz w:val="20"/>
                <w:szCs w:val="20"/>
              </w:rPr>
              <w:t xml:space="preserve"> </w:t>
            </w:r>
          </w:p>
        </w:tc>
        <w:tc>
          <w:tcPr>
            <w:tcW w:w="757" w:type="pct"/>
          </w:tcPr>
          <w:p w:rsidR="001B3B3D" w:rsidRDefault="001B3B3D" w:rsidP="006A2912"/>
          <w:p w:rsidR="001B3B3D" w:rsidRPr="00D51079" w:rsidRDefault="001B3B3D" w:rsidP="006A2912">
            <w:r w:rsidRPr="00D51079">
              <w:t>Diphenhydramine</w:t>
            </w:r>
          </w:p>
          <w:p w:rsidR="001B3B3D" w:rsidRDefault="001B3B3D" w:rsidP="006A2912"/>
          <w:p w:rsidR="001B3B3D" w:rsidRDefault="001B3B3D" w:rsidP="006A2912"/>
          <w:p w:rsidR="001B3B3D" w:rsidRPr="00D51079" w:rsidRDefault="001B3B3D" w:rsidP="006A2912">
            <w:proofErr w:type="spellStart"/>
            <w:r>
              <w:t>Cemitidine</w:t>
            </w:r>
            <w:proofErr w:type="spellEnd"/>
          </w:p>
        </w:tc>
        <w:tc>
          <w:tcPr>
            <w:tcW w:w="654" w:type="pct"/>
          </w:tcPr>
          <w:p w:rsidR="001B3B3D" w:rsidRDefault="001B3B3D" w:rsidP="006A2912"/>
          <w:p w:rsidR="001B3B3D" w:rsidRPr="00D51079" w:rsidRDefault="001B3B3D" w:rsidP="006A2912">
            <w:proofErr w:type="spellStart"/>
            <w:r w:rsidRPr="00D51079">
              <w:t>Ebastine</w:t>
            </w:r>
            <w:proofErr w:type="spellEnd"/>
          </w:p>
          <w:p w:rsidR="001B3B3D" w:rsidRDefault="001B3B3D" w:rsidP="006A2912"/>
          <w:p w:rsidR="001B3B3D" w:rsidRDefault="001B3B3D" w:rsidP="006A2912"/>
          <w:p w:rsidR="001B3B3D" w:rsidRPr="00D51079" w:rsidRDefault="001B3B3D" w:rsidP="006A2912">
            <w:proofErr w:type="spellStart"/>
            <w:r>
              <w:t>Roxatidine</w:t>
            </w:r>
            <w:proofErr w:type="spellEnd"/>
          </w:p>
        </w:tc>
        <w:tc>
          <w:tcPr>
            <w:tcW w:w="2376" w:type="pct"/>
          </w:tcPr>
          <w:p w:rsidR="001B3B3D" w:rsidRDefault="001B3B3D" w:rsidP="006A2912"/>
          <w:p w:rsidR="001B3B3D" w:rsidRDefault="001B3B3D" w:rsidP="006A2912">
            <w:proofErr w:type="spellStart"/>
            <w:r>
              <w:t>Dimenhydrinate</w:t>
            </w:r>
            <w:proofErr w:type="spellEnd"/>
            <w:r>
              <w:t xml:space="preserve">, </w:t>
            </w:r>
            <w:proofErr w:type="spellStart"/>
            <w:r>
              <w:t>Promethanzine</w:t>
            </w:r>
            <w:proofErr w:type="spellEnd"/>
            <w:r>
              <w:t xml:space="preserve">, </w:t>
            </w:r>
            <w:proofErr w:type="spellStart"/>
            <w:r>
              <w:t>Pheneramine</w:t>
            </w:r>
            <w:proofErr w:type="spellEnd"/>
            <w:r>
              <w:t xml:space="preserve">, </w:t>
            </w:r>
          </w:p>
          <w:p w:rsidR="001B3B3D" w:rsidRDefault="001B3B3D" w:rsidP="006A2912">
            <w:r>
              <w:t xml:space="preserve">Meclizine, </w:t>
            </w:r>
            <w:proofErr w:type="spellStart"/>
            <w:r>
              <w:t>Triprolidine</w:t>
            </w:r>
            <w:proofErr w:type="spellEnd"/>
            <w:r>
              <w:t xml:space="preserve">, </w:t>
            </w:r>
            <w:proofErr w:type="spellStart"/>
            <w:r>
              <w:t>Clemastine</w:t>
            </w:r>
            <w:proofErr w:type="spellEnd"/>
            <w:r>
              <w:t xml:space="preserve">, </w:t>
            </w:r>
            <w:proofErr w:type="spellStart"/>
            <w:r>
              <w:t>Loratadine</w:t>
            </w:r>
            <w:proofErr w:type="spellEnd"/>
            <w:r>
              <w:t xml:space="preserve">, </w:t>
            </w:r>
            <w:proofErr w:type="spellStart"/>
            <w:r>
              <w:t>Cetrizine</w:t>
            </w:r>
            <w:proofErr w:type="spellEnd"/>
            <w:r>
              <w:t xml:space="preserve">, </w:t>
            </w:r>
            <w:proofErr w:type="spellStart"/>
            <w:r>
              <w:t>Azelatine</w:t>
            </w:r>
            <w:proofErr w:type="spellEnd"/>
            <w:r>
              <w:t xml:space="preserve">, </w:t>
            </w:r>
          </w:p>
          <w:p w:rsidR="001B3B3D" w:rsidRDefault="001B3B3D" w:rsidP="006A2912"/>
          <w:p w:rsidR="001B3B3D" w:rsidRDefault="001B3B3D" w:rsidP="006A2912">
            <w:proofErr w:type="spellStart"/>
            <w:r>
              <w:t>Rupatidine</w:t>
            </w:r>
            <w:proofErr w:type="spellEnd"/>
          </w:p>
          <w:p w:rsidR="001B3B3D" w:rsidRPr="00D51079" w:rsidRDefault="001B3B3D" w:rsidP="006A2912">
            <w:r>
              <w:t>Ranitidine, Famotidine</w:t>
            </w:r>
          </w:p>
        </w:tc>
      </w:tr>
      <w:tr w:rsidR="001B3B3D" w:rsidRPr="00D51079" w:rsidTr="006A2912">
        <w:tc>
          <w:tcPr>
            <w:tcW w:w="228" w:type="pct"/>
          </w:tcPr>
          <w:p w:rsidR="001B3B3D" w:rsidRPr="00D51079" w:rsidRDefault="001B3B3D" w:rsidP="006A2912">
            <w:pPr>
              <w:pBdr>
                <w:top w:val="nil"/>
                <w:left w:val="nil"/>
                <w:bottom w:val="nil"/>
                <w:right w:val="nil"/>
                <w:between w:val="nil"/>
              </w:pBdr>
              <w:spacing w:after="160"/>
              <w:ind w:left="360"/>
              <w:rPr>
                <w:color w:val="000000"/>
              </w:rPr>
            </w:pPr>
          </w:p>
        </w:tc>
        <w:tc>
          <w:tcPr>
            <w:tcW w:w="4772" w:type="pct"/>
            <w:gridSpan w:val="5"/>
          </w:tcPr>
          <w:p w:rsidR="001B3B3D" w:rsidRPr="00D51079" w:rsidRDefault="001B3B3D" w:rsidP="006A2912">
            <w:pPr>
              <w:rPr>
                <w:b/>
              </w:rPr>
            </w:pPr>
            <w:r w:rsidRPr="00D51079">
              <w:rPr>
                <w:b/>
              </w:rPr>
              <w:t>Hormones</w:t>
            </w:r>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 xml:space="preserve">Corticosteroids </w:t>
            </w:r>
          </w:p>
        </w:tc>
        <w:tc>
          <w:tcPr>
            <w:tcW w:w="757" w:type="pct"/>
          </w:tcPr>
          <w:p w:rsidR="001B3B3D" w:rsidRDefault="001B3B3D" w:rsidP="006A2912">
            <w:pPr>
              <w:rPr>
                <w:noProof/>
              </w:rPr>
            </w:pPr>
            <w:r>
              <w:rPr>
                <w:noProof/>
              </w:rPr>
              <w:t>Hydrocortisone</w:t>
            </w:r>
          </w:p>
          <w:p w:rsidR="001B3B3D" w:rsidRPr="00D51079" w:rsidRDefault="001B3B3D" w:rsidP="006A2912"/>
        </w:tc>
        <w:tc>
          <w:tcPr>
            <w:tcW w:w="654" w:type="pct"/>
          </w:tcPr>
          <w:p w:rsidR="001B3B3D" w:rsidRPr="00D51079" w:rsidRDefault="001B3B3D" w:rsidP="006A2912">
            <w:r w:rsidRPr="00D51079">
              <w:t>Fluticasone propionate</w:t>
            </w:r>
          </w:p>
        </w:tc>
        <w:tc>
          <w:tcPr>
            <w:tcW w:w="2376" w:type="pct"/>
          </w:tcPr>
          <w:p w:rsidR="001B3B3D" w:rsidRPr="000644DF" w:rsidRDefault="001B3B3D" w:rsidP="006A2912">
            <w:pPr>
              <w:rPr>
                <w:color w:val="040C28"/>
              </w:rPr>
            </w:pPr>
            <w:r w:rsidRPr="00D51079">
              <w:rPr>
                <w:color w:val="040C28"/>
              </w:rPr>
              <w:t>Predniso</w:t>
            </w:r>
            <w:r>
              <w:rPr>
                <w:color w:val="040C28"/>
              </w:rPr>
              <w:t>lo</w:t>
            </w:r>
            <w:r w:rsidRPr="00D51079">
              <w:rPr>
                <w:color w:val="040C28"/>
              </w:rPr>
              <w:t>ne</w:t>
            </w:r>
            <w:r>
              <w:rPr>
                <w:color w:val="040C28"/>
              </w:rPr>
              <w:t>, Triamcinolone, Betamethasone, Fludrocortisone</w:t>
            </w:r>
          </w:p>
        </w:tc>
      </w:tr>
      <w:tr w:rsidR="001B3B3D" w:rsidRPr="00D51079" w:rsidTr="006A2912">
        <w:trPr>
          <w:trHeight w:val="209"/>
        </w:trPr>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Anti-thyroids</w:t>
            </w:r>
          </w:p>
        </w:tc>
        <w:tc>
          <w:tcPr>
            <w:tcW w:w="757" w:type="pct"/>
          </w:tcPr>
          <w:p w:rsidR="001B3B3D" w:rsidRPr="00D51079" w:rsidRDefault="001B3B3D" w:rsidP="006A2912">
            <w:r w:rsidRPr="00D51079">
              <w:t xml:space="preserve">Propyl </w:t>
            </w:r>
            <w:proofErr w:type="spellStart"/>
            <w:r w:rsidRPr="00D51079">
              <w:t>thiouracil</w:t>
            </w:r>
            <w:proofErr w:type="spellEnd"/>
          </w:p>
        </w:tc>
        <w:tc>
          <w:tcPr>
            <w:tcW w:w="654" w:type="pct"/>
          </w:tcPr>
          <w:p w:rsidR="001B3B3D" w:rsidRPr="00D51079" w:rsidRDefault="001B3B3D" w:rsidP="006A2912">
            <w:proofErr w:type="spellStart"/>
            <w:r w:rsidRPr="00D51079">
              <w:t>Carbimazole</w:t>
            </w:r>
            <w:proofErr w:type="spellEnd"/>
          </w:p>
        </w:tc>
        <w:tc>
          <w:tcPr>
            <w:tcW w:w="2376" w:type="pct"/>
          </w:tcPr>
          <w:p w:rsidR="001B3B3D" w:rsidRPr="00D51079" w:rsidRDefault="001B3B3D" w:rsidP="006A2912">
            <w:proofErr w:type="spellStart"/>
            <w:r>
              <w:t>Mehtimazole</w:t>
            </w:r>
            <w:proofErr w:type="spellEnd"/>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985" w:type="pct"/>
            <w:gridSpan w:val="2"/>
          </w:tcPr>
          <w:p w:rsidR="001B3B3D" w:rsidRPr="00D51079" w:rsidRDefault="001B3B3D" w:rsidP="006A2912">
            <w:r w:rsidRPr="00D51079">
              <w:t>Anti-diabetics</w:t>
            </w:r>
          </w:p>
        </w:tc>
        <w:tc>
          <w:tcPr>
            <w:tcW w:w="757" w:type="pct"/>
          </w:tcPr>
          <w:p w:rsidR="001B3B3D" w:rsidRPr="00D51079" w:rsidRDefault="001B3B3D" w:rsidP="006A2912">
            <w:proofErr w:type="spellStart"/>
            <w:r w:rsidRPr="00D51079">
              <w:t>Tolbutamide</w:t>
            </w:r>
            <w:proofErr w:type="spellEnd"/>
          </w:p>
          <w:p w:rsidR="001B3B3D" w:rsidRPr="00D51079" w:rsidRDefault="001B3B3D" w:rsidP="006A2912"/>
        </w:tc>
        <w:tc>
          <w:tcPr>
            <w:tcW w:w="654" w:type="pct"/>
          </w:tcPr>
          <w:p w:rsidR="001B3B3D" w:rsidRPr="00D51079" w:rsidRDefault="001B3B3D" w:rsidP="006A2912">
            <w:pPr>
              <w:rPr>
                <w:color w:val="202124"/>
                <w:highlight w:val="white"/>
              </w:rPr>
            </w:pPr>
            <w:proofErr w:type="spellStart"/>
            <w:r w:rsidRPr="00D51079">
              <w:rPr>
                <w:color w:val="202124"/>
                <w:highlight w:val="white"/>
              </w:rPr>
              <w:t>Dulaglutide</w:t>
            </w:r>
            <w:proofErr w:type="spellEnd"/>
          </w:p>
          <w:p w:rsidR="001B3B3D" w:rsidRPr="00D51079" w:rsidRDefault="001B3B3D" w:rsidP="006A2912"/>
        </w:tc>
        <w:tc>
          <w:tcPr>
            <w:tcW w:w="2376" w:type="pct"/>
          </w:tcPr>
          <w:p w:rsidR="001B3B3D" w:rsidRDefault="001B3B3D" w:rsidP="006A2912">
            <w:pPr>
              <w:rPr>
                <w:color w:val="202124"/>
                <w:highlight w:val="white"/>
              </w:rPr>
            </w:pPr>
            <w:proofErr w:type="spellStart"/>
            <w:r>
              <w:rPr>
                <w:color w:val="202124"/>
                <w:highlight w:val="white"/>
              </w:rPr>
              <w:t>Glibenclemide</w:t>
            </w:r>
            <w:proofErr w:type="spellEnd"/>
            <w:r>
              <w:rPr>
                <w:color w:val="202124"/>
                <w:highlight w:val="white"/>
              </w:rPr>
              <w:t xml:space="preserve">, Glipizide, </w:t>
            </w:r>
            <w:proofErr w:type="spellStart"/>
            <w:r>
              <w:rPr>
                <w:color w:val="202124"/>
                <w:highlight w:val="white"/>
              </w:rPr>
              <w:t>Glimeperide</w:t>
            </w:r>
            <w:proofErr w:type="spellEnd"/>
            <w:r>
              <w:rPr>
                <w:color w:val="202124"/>
                <w:highlight w:val="white"/>
              </w:rPr>
              <w:t xml:space="preserve">, </w:t>
            </w:r>
            <w:proofErr w:type="spellStart"/>
            <w:r>
              <w:rPr>
                <w:color w:val="202124"/>
                <w:highlight w:val="white"/>
              </w:rPr>
              <w:t>Repaglinide</w:t>
            </w:r>
            <w:proofErr w:type="spellEnd"/>
            <w:r>
              <w:rPr>
                <w:color w:val="202124"/>
                <w:highlight w:val="white"/>
              </w:rPr>
              <w:t xml:space="preserve">, </w:t>
            </w:r>
          </w:p>
          <w:p w:rsidR="001B3B3D" w:rsidRPr="00D51079" w:rsidRDefault="001B3B3D" w:rsidP="006A2912">
            <w:pPr>
              <w:rPr>
                <w:color w:val="202124"/>
                <w:highlight w:val="white"/>
              </w:rPr>
            </w:pPr>
            <w:proofErr w:type="spellStart"/>
            <w:r>
              <w:rPr>
                <w:color w:val="202124"/>
                <w:highlight w:val="white"/>
              </w:rPr>
              <w:t>Nateglinide</w:t>
            </w:r>
            <w:proofErr w:type="spellEnd"/>
            <w:r>
              <w:rPr>
                <w:color w:val="202124"/>
                <w:highlight w:val="white"/>
              </w:rPr>
              <w:t xml:space="preserve">, </w:t>
            </w:r>
            <w:proofErr w:type="spellStart"/>
            <w:r>
              <w:rPr>
                <w:color w:val="202124"/>
                <w:highlight w:val="white"/>
              </w:rPr>
              <w:t>Sitagliptin</w:t>
            </w:r>
            <w:proofErr w:type="spellEnd"/>
            <w:r>
              <w:rPr>
                <w:color w:val="202124"/>
                <w:highlight w:val="white"/>
              </w:rPr>
              <w:t xml:space="preserve">, </w:t>
            </w:r>
            <w:proofErr w:type="spellStart"/>
            <w:r>
              <w:rPr>
                <w:color w:val="202124"/>
                <w:highlight w:val="white"/>
              </w:rPr>
              <w:t>Vildagliptin</w:t>
            </w:r>
            <w:proofErr w:type="spellEnd"/>
            <w:r>
              <w:rPr>
                <w:color w:val="202124"/>
                <w:highlight w:val="white"/>
              </w:rPr>
              <w:t xml:space="preserve">, </w:t>
            </w:r>
            <w:proofErr w:type="spellStart"/>
            <w:r>
              <w:rPr>
                <w:color w:val="202124"/>
                <w:highlight w:val="white"/>
              </w:rPr>
              <w:t>Alogliptin</w:t>
            </w:r>
            <w:proofErr w:type="spellEnd"/>
            <w:r>
              <w:rPr>
                <w:color w:val="202124"/>
                <w:highlight w:val="white"/>
              </w:rPr>
              <w:t xml:space="preserve">, Metformin, </w:t>
            </w:r>
            <w:proofErr w:type="spellStart"/>
            <w:r>
              <w:rPr>
                <w:color w:val="202124"/>
                <w:highlight w:val="white"/>
              </w:rPr>
              <w:t>Phenformin</w:t>
            </w:r>
            <w:proofErr w:type="spellEnd"/>
            <w:r>
              <w:rPr>
                <w:color w:val="202124"/>
                <w:highlight w:val="white"/>
              </w:rPr>
              <w:t xml:space="preserve">, Pioglitazone, </w:t>
            </w:r>
            <w:proofErr w:type="spellStart"/>
            <w:r>
              <w:rPr>
                <w:color w:val="202124"/>
                <w:highlight w:val="white"/>
              </w:rPr>
              <w:t>Acrabose</w:t>
            </w:r>
            <w:proofErr w:type="spellEnd"/>
            <w:r>
              <w:rPr>
                <w:color w:val="202124"/>
                <w:highlight w:val="white"/>
              </w:rPr>
              <w:t xml:space="preserve">, </w:t>
            </w:r>
            <w:proofErr w:type="spellStart"/>
            <w:r>
              <w:rPr>
                <w:color w:val="202124"/>
                <w:highlight w:val="white"/>
              </w:rPr>
              <w:t>Voglibose</w:t>
            </w:r>
            <w:proofErr w:type="spellEnd"/>
          </w:p>
        </w:tc>
      </w:tr>
      <w:tr w:rsidR="001B3B3D" w:rsidRPr="00D51079" w:rsidTr="006A2912">
        <w:tc>
          <w:tcPr>
            <w:tcW w:w="228" w:type="pct"/>
          </w:tcPr>
          <w:p w:rsidR="001B3B3D" w:rsidRPr="00D51079" w:rsidRDefault="001B3B3D" w:rsidP="006A2912">
            <w:pPr>
              <w:pBdr>
                <w:top w:val="nil"/>
                <w:left w:val="nil"/>
                <w:bottom w:val="nil"/>
                <w:right w:val="nil"/>
                <w:between w:val="nil"/>
              </w:pBdr>
              <w:spacing w:after="160"/>
              <w:ind w:left="360"/>
              <w:rPr>
                <w:color w:val="000000"/>
              </w:rPr>
            </w:pPr>
          </w:p>
        </w:tc>
        <w:tc>
          <w:tcPr>
            <w:tcW w:w="4772" w:type="pct"/>
            <w:gridSpan w:val="5"/>
          </w:tcPr>
          <w:p w:rsidR="001B3B3D" w:rsidRPr="00D51079" w:rsidRDefault="001B3B3D" w:rsidP="006A2912">
            <w:pPr>
              <w:rPr>
                <w:b/>
              </w:rPr>
            </w:pPr>
            <w:r w:rsidRPr="00D51079">
              <w:rPr>
                <w:b/>
              </w:rPr>
              <w:t>Chemotherapy</w:t>
            </w:r>
          </w:p>
        </w:tc>
      </w:tr>
      <w:tr w:rsidR="001B3B3D" w:rsidRPr="00D51079" w:rsidTr="006A2912">
        <w:tc>
          <w:tcPr>
            <w:tcW w:w="228" w:type="pct"/>
          </w:tcPr>
          <w:p w:rsidR="001B3B3D" w:rsidRPr="00D51079" w:rsidRDefault="001B3B3D" w:rsidP="001B3B3D">
            <w:pPr>
              <w:numPr>
                <w:ilvl w:val="0"/>
                <w:numId w:val="24"/>
              </w:numPr>
              <w:pBdr>
                <w:top w:val="nil"/>
                <w:left w:val="nil"/>
                <w:bottom w:val="nil"/>
                <w:right w:val="nil"/>
                <w:between w:val="nil"/>
              </w:pBdr>
              <w:spacing w:after="160"/>
              <w:jc w:val="left"/>
              <w:rPr>
                <w:color w:val="000000"/>
              </w:rPr>
            </w:pPr>
          </w:p>
        </w:tc>
        <w:tc>
          <w:tcPr>
            <w:tcW w:w="895" w:type="pct"/>
          </w:tcPr>
          <w:p w:rsidR="001B3B3D" w:rsidRPr="00D51079" w:rsidRDefault="001B3B3D" w:rsidP="006A2912">
            <w:r w:rsidRPr="00D51079">
              <w:t>Anticancer</w:t>
            </w:r>
          </w:p>
          <w:p w:rsidR="001B3B3D" w:rsidRPr="00D51079" w:rsidRDefault="001B3B3D" w:rsidP="001B3B3D">
            <w:pPr>
              <w:numPr>
                <w:ilvl w:val="0"/>
                <w:numId w:val="17"/>
              </w:numPr>
              <w:pBdr>
                <w:top w:val="nil"/>
                <w:left w:val="nil"/>
                <w:bottom w:val="nil"/>
                <w:right w:val="nil"/>
                <w:between w:val="nil"/>
              </w:pBdr>
              <w:spacing w:after="160"/>
              <w:jc w:val="left"/>
              <w:rPr>
                <w:color w:val="000000"/>
              </w:rPr>
            </w:pPr>
            <w:r w:rsidRPr="00D51079">
              <w:rPr>
                <w:color w:val="000000"/>
              </w:rPr>
              <w:t>Alkylating agents</w:t>
            </w:r>
          </w:p>
          <w:p w:rsidR="001B3B3D" w:rsidRPr="00D51079" w:rsidRDefault="001B3B3D" w:rsidP="001B3B3D">
            <w:pPr>
              <w:numPr>
                <w:ilvl w:val="0"/>
                <w:numId w:val="17"/>
              </w:numPr>
              <w:pBdr>
                <w:top w:val="nil"/>
                <w:left w:val="nil"/>
                <w:bottom w:val="nil"/>
                <w:right w:val="nil"/>
                <w:between w:val="nil"/>
              </w:pBdr>
              <w:spacing w:after="160"/>
              <w:jc w:val="left"/>
              <w:rPr>
                <w:color w:val="000000"/>
              </w:rPr>
            </w:pPr>
            <w:r w:rsidRPr="00D51079">
              <w:rPr>
                <w:color w:val="000000"/>
              </w:rPr>
              <w:t>Platinum coordination complexes</w:t>
            </w:r>
          </w:p>
          <w:p w:rsidR="001B3B3D" w:rsidRPr="00D51079" w:rsidRDefault="001B3B3D" w:rsidP="001B3B3D">
            <w:pPr>
              <w:numPr>
                <w:ilvl w:val="0"/>
                <w:numId w:val="17"/>
              </w:numPr>
              <w:pBdr>
                <w:top w:val="nil"/>
                <w:left w:val="nil"/>
                <w:bottom w:val="nil"/>
                <w:right w:val="nil"/>
                <w:between w:val="nil"/>
              </w:pBdr>
              <w:spacing w:after="160"/>
              <w:jc w:val="left"/>
              <w:rPr>
                <w:color w:val="000000"/>
              </w:rPr>
            </w:pPr>
            <w:r w:rsidRPr="00D51079">
              <w:rPr>
                <w:color w:val="000000"/>
              </w:rPr>
              <w:t>Antimetabolites</w:t>
            </w:r>
          </w:p>
          <w:p w:rsidR="001B3B3D" w:rsidRPr="00D51079" w:rsidRDefault="001B3B3D" w:rsidP="001B3B3D">
            <w:pPr>
              <w:numPr>
                <w:ilvl w:val="0"/>
                <w:numId w:val="17"/>
              </w:numPr>
              <w:pBdr>
                <w:top w:val="nil"/>
                <w:left w:val="nil"/>
                <w:bottom w:val="nil"/>
                <w:right w:val="nil"/>
                <w:between w:val="nil"/>
              </w:pBdr>
              <w:spacing w:after="160"/>
              <w:jc w:val="left"/>
              <w:rPr>
                <w:color w:val="000000"/>
              </w:rPr>
            </w:pPr>
            <w:r w:rsidRPr="00D51079">
              <w:rPr>
                <w:color w:val="000000"/>
              </w:rPr>
              <w:t>Microtubule damaging agents</w:t>
            </w:r>
          </w:p>
          <w:p w:rsidR="001B3B3D" w:rsidRPr="00D51079" w:rsidRDefault="001B3B3D" w:rsidP="001B3B3D">
            <w:pPr>
              <w:numPr>
                <w:ilvl w:val="0"/>
                <w:numId w:val="17"/>
              </w:numPr>
              <w:pBdr>
                <w:top w:val="nil"/>
                <w:left w:val="nil"/>
                <w:bottom w:val="nil"/>
                <w:right w:val="nil"/>
                <w:between w:val="nil"/>
              </w:pBdr>
              <w:spacing w:after="160"/>
              <w:jc w:val="left"/>
              <w:rPr>
                <w:color w:val="000000"/>
              </w:rPr>
            </w:pPr>
            <w:r w:rsidRPr="00D51079">
              <w:rPr>
                <w:color w:val="000000"/>
              </w:rPr>
              <w:t>Topoisomerase-I inhibitors</w:t>
            </w:r>
          </w:p>
          <w:p w:rsidR="001B3B3D" w:rsidRPr="00D51079" w:rsidRDefault="001B3B3D" w:rsidP="001B3B3D">
            <w:pPr>
              <w:numPr>
                <w:ilvl w:val="0"/>
                <w:numId w:val="17"/>
              </w:numPr>
              <w:pBdr>
                <w:top w:val="nil"/>
                <w:left w:val="nil"/>
                <w:bottom w:val="nil"/>
                <w:right w:val="nil"/>
                <w:between w:val="nil"/>
              </w:pBdr>
              <w:spacing w:after="160"/>
              <w:jc w:val="left"/>
              <w:rPr>
                <w:color w:val="000000"/>
              </w:rPr>
            </w:pPr>
            <w:r w:rsidRPr="00D51079">
              <w:rPr>
                <w:color w:val="000000"/>
              </w:rPr>
              <w:t>Topoisomerase-II inhibitors</w:t>
            </w:r>
          </w:p>
          <w:p w:rsidR="001B3B3D" w:rsidRPr="00D51079" w:rsidRDefault="001B3B3D" w:rsidP="001B3B3D">
            <w:pPr>
              <w:numPr>
                <w:ilvl w:val="0"/>
                <w:numId w:val="17"/>
              </w:numPr>
              <w:pBdr>
                <w:top w:val="nil"/>
                <w:left w:val="nil"/>
                <w:bottom w:val="nil"/>
                <w:right w:val="nil"/>
                <w:between w:val="nil"/>
              </w:pBdr>
              <w:spacing w:after="160"/>
              <w:jc w:val="left"/>
              <w:rPr>
                <w:color w:val="000000"/>
              </w:rPr>
            </w:pPr>
            <w:r w:rsidRPr="00D51079">
              <w:rPr>
                <w:color w:val="000000"/>
              </w:rPr>
              <w:t>Antibiotics</w:t>
            </w:r>
          </w:p>
        </w:tc>
        <w:tc>
          <w:tcPr>
            <w:tcW w:w="846" w:type="pct"/>
            <w:gridSpan w:val="2"/>
          </w:tcPr>
          <w:p w:rsidR="001B3B3D" w:rsidRDefault="001B3B3D" w:rsidP="006A2912">
            <w:pPr>
              <w:rPr>
                <w:color w:val="040C28"/>
              </w:rPr>
            </w:pPr>
          </w:p>
          <w:p w:rsidR="001B3B3D" w:rsidRPr="00D51079" w:rsidRDefault="001B3B3D" w:rsidP="006A2912">
            <w:pPr>
              <w:rPr>
                <w:color w:val="040C28"/>
              </w:rPr>
            </w:pPr>
            <w:r w:rsidRPr="00D51079">
              <w:rPr>
                <w:color w:val="040C28"/>
              </w:rPr>
              <w:t>Cyclophosphamide</w:t>
            </w:r>
          </w:p>
          <w:p w:rsidR="001B3B3D" w:rsidRPr="00D51079" w:rsidRDefault="001B3B3D" w:rsidP="006A2912"/>
          <w:p w:rsidR="001B3B3D" w:rsidRPr="00D51079" w:rsidRDefault="001B3B3D" w:rsidP="006A2912">
            <w:r w:rsidRPr="00D51079">
              <w:t>Cisplatin</w:t>
            </w:r>
          </w:p>
          <w:p w:rsidR="001B3B3D" w:rsidRPr="00D51079" w:rsidRDefault="001B3B3D" w:rsidP="006A2912"/>
          <w:p w:rsidR="001B3B3D" w:rsidRDefault="001B3B3D" w:rsidP="006A2912"/>
          <w:p w:rsidR="001B3B3D" w:rsidRPr="00D51079" w:rsidRDefault="001B3B3D" w:rsidP="006A2912">
            <w:r w:rsidRPr="00D51079">
              <w:t>Methotrexate</w:t>
            </w:r>
          </w:p>
          <w:p w:rsidR="001B3B3D" w:rsidRPr="00D51079" w:rsidRDefault="001B3B3D" w:rsidP="006A2912"/>
          <w:p w:rsidR="001B3B3D" w:rsidRPr="00D51079" w:rsidRDefault="001B3B3D" w:rsidP="006A2912">
            <w:r w:rsidRPr="00D51079">
              <w:t>Vincristine</w:t>
            </w:r>
          </w:p>
          <w:p w:rsidR="001B3B3D" w:rsidRPr="00D51079" w:rsidRDefault="001B3B3D" w:rsidP="006A2912"/>
          <w:p w:rsidR="001B3B3D" w:rsidRDefault="001B3B3D" w:rsidP="006A2912"/>
          <w:p w:rsidR="001B3B3D" w:rsidRDefault="001B3B3D" w:rsidP="006A2912"/>
          <w:p w:rsidR="001B3B3D" w:rsidRPr="00D51079" w:rsidRDefault="001B3B3D" w:rsidP="006A2912">
            <w:proofErr w:type="spellStart"/>
            <w:r w:rsidRPr="00D51079">
              <w:t>Topocetan</w:t>
            </w:r>
            <w:proofErr w:type="spellEnd"/>
          </w:p>
          <w:p w:rsidR="001B3B3D" w:rsidRPr="00D51079" w:rsidRDefault="001B3B3D" w:rsidP="006A2912"/>
          <w:p w:rsidR="001B3B3D" w:rsidRPr="00D51079" w:rsidRDefault="001B3B3D" w:rsidP="006A2912">
            <w:r w:rsidRPr="00D51079">
              <w:t>Etoposide</w:t>
            </w:r>
          </w:p>
          <w:p w:rsidR="001B3B3D" w:rsidRPr="00D51079" w:rsidRDefault="001B3B3D" w:rsidP="006A2912"/>
          <w:p w:rsidR="001B3B3D" w:rsidRPr="00D51079" w:rsidRDefault="001B3B3D" w:rsidP="006A2912">
            <w:proofErr w:type="spellStart"/>
            <w:r w:rsidRPr="00D51079">
              <w:t>Actinomycin</w:t>
            </w:r>
            <w:proofErr w:type="spellEnd"/>
            <w:r w:rsidRPr="00D51079">
              <w:t xml:space="preserve"> D</w:t>
            </w:r>
          </w:p>
          <w:p w:rsidR="001B3B3D" w:rsidRPr="00D51079" w:rsidRDefault="001B3B3D" w:rsidP="006A2912"/>
        </w:tc>
        <w:tc>
          <w:tcPr>
            <w:tcW w:w="654" w:type="pct"/>
          </w:tcPr>
          <w:p w:rsidR="001B3B3D" w:rsidRDefault="001B3B3D" w:rsidP="006A2912"/>
          <w:p w:rsidR="001B3B3D" w:rsidRPr="00D51079" w:rsidRDefault="001B3B3D" w:rsidP="006A2912">
            <w:proofErr w:type="spellStart"/>
            <w:r w:rsidRPr="00D51079">
              <w:t>Procarbazine</w:t>
            </w:r>
            <w:proofErr w:type="spellEnd"/>
          </w:p>
          <w:p w:rsidR="001B3B3D" w:rsidRPr="00D51079" w:rsidRDefault="001B3B3D" w:rsidP="006A2912"/>
          <w:p w:rsidR="001B3B3D" w:rsidRPr="00D51079" w:rsidRDefault="001B3B3D" w:rsidP="006A2912">
            <w:proofErr w:type="spellStart"/>
            <w:r w:rsidRPr="00D51079">
              <w:t>Oxaliplatin</w:t>
            </w:r>
            <w:proofErr w:type="spellEnd"/>
          </w:p>
          <w:p w:rsidR="001B3B3D" w:rsidRDefault="001B3B3D" w:rsidP="006A2912"/>
          <w:p w:rsidR="001B3B3D" w:rsidRDefault="001B3B3D" w:rsidP="006A2912"/>
          <w:p w:rsidR="001B3B3D" w:rsidRPr="00D51079" w:rsidRDefault="001B3B3D" w:rsidP="006A2912">
            <w:proofErr w:type="spellStart"/>
            <w:r w:rsidRPr="00D51079">
              <w:t>Cytarabine</w:t>
            </w:r>
            <w:proofErr w:type="spellEnd"/>
          </w:p>
          <w:p w:rsidR="001B3B3D" w:rsidRPr="00D51079" w:rsidRDefault="001B3B3D" w:rsidP="006A2912"/>
          <w:p w:rsidR="001B3B3D" w:rsidRPr="00D51079" w:rsidRDefault="001B3B3D" w:rsidP="006A2912">
            <w:proofErr w:type="spellStart"/>
            <w:r w:rsidRPr="00D51079">
              <w:t>Estramustine</w:t>
            </w:r>
            <w:proofErr w:type="spellEnd"/>
          </w:p>
          <w:p w:rsidR="001B3B3D" w:rsidRPr="00D51079" w:rsidRDefault="001B3B3D" w:rsidP="006A2912"/>
          <w:p w:rsidR="001B3B3D" w:rsidRPr="00D51079" w:rsidRDefault="001B3B3D" w:rsidP="006A2912"/>
          <w:p w:rsidR="001B3B3D" w:rsidRPr="004A7D3A" w:rsidRDefault="001B3B3D" w:rsidP="006A2912">
            <w:pPr>
              <w:rPr>
                <w:b/>
                <w:highlight w:val="white"/>
              </w:rPr>
            </w:pPr>
          </w:p>
          <w:p w:rsidR="001B3B3D" w:rsidRPr="004A7D3A" w:rsidRDefault="001B3B3D" w:rsidP="006A2912">
            <w:proofErr w:type="spellStart"/>
            <w:r w:rsidRPr="004A7D3A">
              <w:rPr>
                <w:highlight w:val="white"/>
              </w:rPr>
              <w:t>Camptothecin</w:t>
            </w:r>
            <w:proofErr w:type="spellEnd"/>
          </w:p>
          <w:p w:rsidR="001B3B3D" w:rsidRPr="004A7D3A" w:rsidRDefault="001B3B3D" w:rsidP="006A2912"/>
          <w:p w:rsidR="001B3B3D" w:rsidRPr="004A7D3A" w:rsidRDefault="001B3B3D" w:rsidP="006A2912">
            <w:pPr>
              <w:rPr>
                <w:rFonts w:eastAsia="Arial"/>
                <w:highlight w:val="white"/>
              </w:rPr>
            </w:pPr>
            <w:r w:rsidRPr="004A7D3A">
              <w:rPr>
                <w:rFonts w:eastAsia="Arial"/>
                <w:b/>
                <w:highlight w:val="white"/>
              </w:rPr>
              <w:t> </w:t>
            </w:r>
            <w:proofErr w:type="spellStart"/>
            <w:r w:rsidRPr="004A7D3A">
              <w:rPr>
                <w:highlight w:val="white"/>
              </w:rPr>
              <w:t>Epirubicin</w:t>
            </w:r>
            <w:proofErr w:type="spellEnd"/>
            <w:r w:rsidRPr="004A7D3A">
              <w:rPr>
                <w:rFonts w:eastAsia="Arial"/>
                <w:highlight w:val="white"/>
              </w:rPr>
              <w:t>.</w:t>
            </w:r>
          </w:p>
          <w:p w:rsidR="001B3B3D" w:rsidRPr="00D51079" w:rsidRDefault="001B3B3D" w:rsidP="006A2912"/>
          <w:p w:rsidR="001B3B3D" w:rsidRPr="00D51079" w:rsidRDefault="001B3B3D" w:rsidP="006A2912">
            <w:proofErr w:type="spellStart"/>
            <w:r w:rsidRPr="00D51079">
              <w:t>Mitoxantrone</w:t>
            </w:r>
            <w:proofErr w:type="spellEnd"/>
          </w:p>
          <w:p w:rsidR="001B3B3D" w:rsidRPr="00D51079" w:rsidRDefault="001B3B3D" w:rsidP="006A2912"/>
        </w:tc>
        <w:tc>
          <w:tcPr>
            <w:tcW w:w="2376" w:type="pct"/>
          </w:tcPr>
          <w:p w:rsidR="001B3B3D" w:rsidRDefault="001B3B3D" w:rsidP="006A2912"/>
          <w:p w:rsidR="001B3B3D" w:rsidRDefault="001B3B3D" w:rsidP="006A2912">
            <w:proofErr w:type="spellStart"/>
            <w:r>
              <w:t>Ifosfamide</w:t>
            </w:r>
            <w:proofErr w:type="spellEnd"/>
            <w:r>
              <w:t xml:space="preserve">, </w:t>
            </w:r>
            <w:proofErr w:type="spellStart"/>
            <w:r>
              <w:t>Chlorambusil</w:t>
            </w:r>
            <w:proofErr w:type="spellEnd"/>
            <w:r>
              <w:t xml:space="preserve">, </w:t>
            </w:r>
            <w:proofErr w:type="spellStart"/>
            <w:r>
              <w:t>Melphalan</w:t>
            </w:r>
            <w:proofErr w:type="spellEnd"/>
            <w:r>
              <w:t xml:space="preserve">, </w:t>
            </w:r>
            <w:proofErr w:type="spellStart"/>
            <w:r>
              <w:t>Busulfan</w:t>
            </w:r>
            <w:proofErr w:type="spellEnd"/>
            <w:r>
              <w:t xml:space="preserve">, </w:t>
            </w:r>
            <w:proofErr w:type="spellStart"/>
            <w:r>
              <w:t>Lomustine</w:t>
            </w:r>
            <w:proofErr w:type="spellEnd"/>
          </w:p>
          <w:p w:rsidR="001B3B3D" w:rsidRDefault="001B3B3D" w:rsidP="006A2912"/>
          <w:p w:rsidR="001B3B3D" w:rsidRDefault="001B3B3D" w:rsidP="006A2912"/>
          <w:p w:rsidR="001B3B3D" w:rsidRDefault="001B3B3D" w:rsidP="006A2912">
            <w:proofErr w:type="spellStart"/>
            <w:r>
              <w:t>Caboplastin</w:t>
            </w:r>
            <w:proofErr w:type="spellEnd"/>
          </w:p>
          <w:p w:rsidR="001B3B3D" w:rsidRDefault="001B3B3D" w:rsidP="006A2912"/>
          <w:p w:rsidR="001B3B3D" w:rsidRDefault="001B3B3D" w:rsidP="006A2912">
            <w:proofErr w:type="spellStart"/>
            <w:r>
              <w:t>Pemetrexed</w:t>
            </w:r>
            <w:proofErr w:type="spellEnd"/>
            <w:r>
              <w:t xml:space="preserve">, </w:t>
            </w:r>
            <w:proofErr w:type="spellStart"/>
            <w:r>
              <w:t>Mercaptopurine</w:t>
            </w:r>
            <w:proofErr w:type="spellEnd"/>
            <w:r>
              <w:t xml:space="preserve">, Azathioprine, </w:t>
            </w:r>
            <w:proofErr w:type="spellStart"/>
            <w:r>
              <w:t>Fludarabine</w:t>
            </w:r>
            <w:proofErr w:type="spellEnd"/>
            <w:r>
              <w:t xml:space="preserve">, </w:t>
            </w:r>
            <w:proofErr w:type="spellStart"/>
            <w:r>
              <w:t>Capecitabine</w:t>
            </w:r>
            <w:proofErr w:type="spellEnd"/>
          </w:p>
          <w:p w:rsidR="001B3B3D" w:rsidRDefault="001B3B3D" w:rsidP="006A2912"/>
          <w:p w:rsidR="001B3B3D" w:rsidRDefault="001B3B3D" w:rsidP="006A2912">
            <w:r>
              <w:t>Vinblastine, Paclitaxel, Docetaxel</w:t>
            </w:r>
          </w:p>
          <w:p w:rsidR="001B3B3D" w:rsidRDefault="001B3B3D" w:rsidP="006A2912"/>
          <w:p w:rsidR="001B3B3D" w:rsidRDefault="001B3B3D" w:rsidP="006A2912">
            <w:r>
              <w:t>Irinotecan</w:t>
            </w:r>
          </w:p>
          <w:p w:rsidR="001B3B3D" w:rsidRDefault="001B3B3D" w:rsidP="006A2912"/>
          <w:p w:rsidR="001B3B3D" w:rsidRPr="00D51079" w:rsidRDefault="001B3B3D" w:rsidP="006A2912">
            <w:r>
              <w:t xml:space="preserve">Doxorubicin, </w:t>
            </w:r>
            <w:proofErr w:type="spellStart"/>
            <w:r>
              <w:t>Daunorubicin</w:t>
            </w:r>
            <w:proofErr w:type="spellEnd"/>
            <w:r>
              <w:t xml:space="preserve">,  </w:t>
            </w:r>
            <w:proofErr w:type="spellStart"/>
            <w:r>
              <w:t>Epirubicin</w:t>
            </w:r>
            <w:proofErr w:type="spellEnd"/>
            <w:r>
              <w:t xml:space="preserve">, </w:t>
            </w:r>
            <w:proofErr w:type="spellStart"/>
            <w:r>
              <w:t>Mitomycin</w:t>
            </w:r>
            <w:proofErr w:type="spellEnd"/>
            <w:r>
              <w:t xml:space="preserve"> C, </w:t>
            </w:r>
            <w:proofErr w:type="spellStart"/>
            <w:r>
              <w:t>Mleomycin</w:t>
            </w:r>
            <w:proofErr w:type="spellEnd"/>
          </w:p>
        </w:tc>
      </w:tr>
    </w:tbl>
    <w:p w:rsidR="001B3B3D" w:rsidRDefault="001B3B3D" w:rsidP="0024310B">
      <w:pPr>
        <w:ind w:firstLine="720"/>
        <w:jc w:val="both"/>
        <w:rPr>
          <w:rFonts w:eastAsia="Arial"/>
        </w:rPr>
      </w:pPr>
    </w:p>
    <w:p w:rsidR="00767BF4" w:rsidRPr="00466548" w:rsidRDefault="00767BF4" w:rsidP="00466548">
      <w:pPr>
        <w:pStyle w:val="BodyText"/>
        <w:spacing w:after="0" w:line="240" w:lineRule="auto"/>
        <w:ind w:firstLine="0"/>
      </w:pPr>
    </w:p>
    <w:p w:rsidR="00767BF4" w:rsidRPr="0024310B" w:rsidRDefault="0024310B" w:rsidP="0024310B">
      <w:pPr>
        <w:pStyle w:val="Heading1"/>
        <w:spacing w:before="0" w:after="0"/>
        <w:ind w:firstLine="0"/>
        <w:rPr>
          <w:rFonts w:eastAsia="MS Mincho"/>
        </w:rPr>
      </w:pPr>
      <w:r>
        <w:rPr>
          <w:rFonts w:ascii="Times New Roman" w:eastAsia="MS Mincho" w:hAnsi="Times New Roman"/>
          <w:sz w:val="20"/>
          <w:szCs w:val="20"/>
        </w:rPr>
        <w:t>FUTURE OF MEDICINAL CHEMISTRY AND DRUG DELIVERY</w:t>
      </w:r>
    </w:p>
    <w:p w:rsidR="0024310B" w:rsidRPr="00466548" w:rsidRDefault="00D01167" w:rsidP="0024310B">
      <w:pPr>
        <w:pStyle w:val="BodyText"/>
        <w:spacing w:after="0" w:line="240" w:lineRule="auto"/>
        <w:ind w:firstLine="0"/>
      </w:pPr>
      <w:r>
        <w:tab/>
      </w:r>
      <w:r>
        <w:tab/>
      </w:r>
    </w:p>
    <w:p w:rsidR="0024310B" w:rsidRPr="00B44743" w:rsidRDefault="0024310B" w:rsidP="0024310B">
      <w:pPr>
        <w:jc w:val="both"/>
        <w:rPr>
          <w:color w:val="212121"/>
          <w:shd w:val="clear" w:color="auto" w:fill="FFFFFF"/>
        </w:rPr>
      </w:pPr>
      <w:r w:rsidRPr="00B44743">
        <w:rPr>
          <w:color w:val="212121"/>
          <w:shd w:val="clear" w:color="auto" w:fill="FFFFFF"/>
        </w:rPr>
        <w:t>Any advancement in the field of science and technology catches instantly its application in pharmacy, in medicine, in drug discovery plus development. Investments in the arena of drug design are advisable since as superior is designed a particular drug candidate all through the investigational phase, as less prospective is for the drug substance to be unsuccessful in the later platforms when the investigations are much more expensive, specifically during the clinical trials. The COVID pandemic enforced us to reconsider how to accelerate the time-lines of discovery and development of medicines and vaccines. Novel, effective, and cheaper approaches for drug discovery are essential and Artificial Intelligence (AI) has the prospective to afford those. AI is capable to collect and scrutinize huge aggregates of data in a very short spell, to select suitable targets and specific ligands, to design trials and to accomplish them. The definitive aim of the drug design in future is to be competent to design and improve a particular, less or non-toxic, effective and patient-tailored drug candidate over a period of more than a few hours. Even though this goal appears fanciful at the instance, it is absolutely attainable in the near future.</w:t>
      </w:r>
    </w:p>
    <w:p w:rsidR="0024310B" w:rsidRDefault="0024310B" w:rsidP="0024310B">
      <w:pPr>
        <w:ind w:firstLine="720"/>
        <w:jc w:val="both"/>
        <w:rPr>
          <w:color w:val="000000"/>
          <w:shd w:val="clear" w:color="auto" w:fill="FFFFFF"/>
        </w:rPr>
      </w:pPr>
      <w:r w:rsidRPr="00B44743">
        <w:rPr>
          <w:color w:val="212121"/>
          <w:shd w:val="clear" w:color="auto" w:fill="FFFFFF"/>
        </w:rPr>
        <w:t>The A</w:t>
      </w:r>
      <w:r>
        <w:rPr>
          <w:color w:val="000000"/>
          <w:shd w:val="clear" w:color="auto" w:fill="FFFFFF"/>
        </w:rPr>
        <w:t>I-</w:t>
      </w:r>
      <w:r w:rsidRPr="00B44743">
        <w:rPr>
          <w:color w:val="000000"/>
          <w:shd w:val="clear" w:color="auto" w:fill="FFFFFF"/>
        </w:rPr>
        <w:t xml:space="preserve">bound drug discovery industry stays to grow, driven by new participants in the market, noteworthy capital share, and technology evolution. There are more than 250 establishments working in the industry of which more than half of them are grounded in the United States, but crucial hubs are evolving in Western Europe and Southeast Asia in addition. By putting AI at the </w:t>
      </w:r>
      <w:proofErr w:type="spellStart"/>
      <w:r w:rsidRPr="00B44743">
        <w:rPr>
          <w:color w:val="000000"/>
          <w:shd w:val="clear" w:color="auto" w:fill="FFFFFF"/>
        </w:rPr>
        <w:t>centre</w:t>
      </w:r>
      <w:proofErr w:type="spellEnd"/>
      <w:r w:rsidRPr="00B44743">
        <w:rPr>
          <w:color w:val="000000"/>
          <w:shd w:val="clear" w:color="auto" w:fill="FFFFFF"/>
        </w:rPr>
        <w:t xml:space="preserve"> of the research set up, firms can transmute research at gauge and bring around theatrical advances in patient outcomes.</w:t>
      </w:r>
    </w:p>
    <w:p w:rsidR="0024310B" w:rsidRPr="00B44743" w:rsidRDefault="0024310B" w:rsidP="0024310B">
      <w:pPr>
        <w:ind w:firstLine="720"/>
        <w:jc w:val="both"/>
        <w:rPr>
          <w:color w:val="212121"/>
          <w:shd w:val="clear" w:color="auto" w:fill="FFFFFF"/>
        </w:rPr>
      </w:pPr>
    </w:p>
    <w:p w:rsidR="0024310B" w:rsidRDefault="0024310B" w:rsidP="0024310B">
      <w:pPr>
        <w:jc w:val="both"/>
        <w:rPr>
          <w:b/>
        </w:rPr>
      </w:pPr>
      <w:r>
        <w:rPr>
          <w:b/>
        </w:rPr>
        <w:t>Examples of AI-driven Innovations in Biopharma industries:</w:t>
      </w:r>
    </w:p>
    <w:p w:rsidR="0024310B" w:rsidRDefault="0024310B" w:rsidP="0024310B">
      <w:pPr>
        <w:pStyle w:val="Heading2"/>
        <w:numPr>
          <w:ilvl w:val="0"/>
          <w:numId w:val="0"/>
        </w:numPr>
        <w:rPr>
          <w:b/>
          <w:i w:val="0"/>
        </w:rPr>
      </w:pPr>
      <w:r>
        <w:rPr>
          <w:b/>
          <w:i w:val="0"/>
        </w:rPr>
        <w:t xml:space="preserve">A. </w:t>
      </w:r>
      <w:r w:rsidRPr="0024310B">
        <w:rPr>
          <w:b/>
          <w:i w:val="0"/>
        </w:rPr>
        <w:t>AI driven Acceleration:</w:t>
      </w:r>
    </w:p>
    <w:p w:rsidR="0024310B" w:rsidRPr="0024310B" w:rsidRDefault="0024310B" w:rsidP="0024310B"/>
    <w:tbl>
      <w:tblPr>
        <w:tblStyle w:val="TableGrid"/>
        <w:tblW w:w="0" w:type="auto"/>
        <w:tblLook w:val="04A0" w:firstRow="1" w:lastRow="0" w:firstColumn="1" w:lastColumn="0" w:noHBand="0" w:noVBand="1"/>
      </w:tblPr>
      <w:tblGrid>
        <w:gridCol w:w="2038"/>
        <w:gridCol w:w="1739"/>
        <w:gridCol w:w="1698"/>
        <w:gridCol w:w="1630"/>
        <w:gridCol w:w="2137"/>
      </w:tblGrid>
      <w:tr w:rsidR="0024310B" w:rsidTr="006A2912">
        <w:tc>
          <w:tcPr>
            <w:tcW w:w="9242" w:type="dxa"/>
            <w:gridSpan w:val="5"/>
          </w:tcPr>
          <w:p w:rsidR="0024310B" w:rsidRDefault="0024310B" w:rsidP="006A2912">
            <w:pPr>
              <w:rPr>
                <w:rFonts w:cs="Times New Roman"/>
                <w:b/>
                <w:sz w:val="20"/>
                <w:szCs w:val="20"/>
              </w:rPr>
            </w:pPr>
            <w:r>
              <w:rPr>
                <w:rFonts w:cs="Times New Roman"/>
                <w:b/>
                <w:sz w:val="20"/>
                <w:szCs w:val="20"/>
              </w:rPr>
              <w:t xml:space="preserve">    </w:t>
            </w:r>
            <w:r>
              <w:rPr>
                <w:b/>
                <w:noProof/>
              </w:rPr>
              <w:drawing>
                <wp:inline distT="0" distB="0" distL="0" distR="0" wp14:anchorId="493E797A" wp14:editId="7CC71AFA">
                  <wp:extent cx="5505450" cy="56705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05450" cy="567055"/>
                          </a:xfrm>
                          <a:prstGeom prst="rect">
                            <a:avLst/>
                          </a:prstGeom>
                          <a:noFill/>
                        </pic:spPr>
                      </pic:pic>
                    </a:graphicData>
                  </a:graphic>
                </wp:inline>
              </w:drawing>
            </w:r>
          </w:p>
        </w:tc>
      </w:tr>
      <w:tr w:rsidR="0024310B" w:rsidTr="006A2912">
        <w:tc>
          <w:tcPr>
            <w:tcW w:w="2038" w:type="dxa"/>
          </w:tcPr>
          <w:p w:rsidR="0024310B" w:rsidRPr="00164368" w:rsidRDefault="0024310B" w:rsidP="006A2912">
            <w:pPr>
              <w:rPr>
                <w:rFonts w:cs="Times New Roman"/>
                <w:sz w:val="20"/>
                <w:szCs w:val="20"/>
              </w:rPr>
            </w:pPr>
            <w:r w:rsidRPr="00164368">
              <w:rPr>
                <w:rFonts w:cs="Times New Roman"/>
                <w:sz w:val="20"/>
                <w:szCs w:val="20"/>
              </w:rPr>
              <w:lastRenderedPageBreak/>
              <w:t>1. Identification of Target: Inputs from data sources to produce novel hypothesis.</w:t>
            </w:r>
          </w:p>
          <w:p w:rsidR="0024310B" w:rsidRPr="00164368" w:rsidRDefault="0024310B" w:rsidP="006A2912">
            <w:pPr>
              <w:rPr>
                <w:rFonts w:cs="Times New Roman"/>
                <w:sz w:val="20"/>
                <w:szCs w:val="20"/>
              </w:rPr>
            </w:pPr>
          </w:p>
        </w:tc>
        <w:tc>
          <w:tcPr>
            <w:tcW w:w="1739" w:type="dxa"/>
          </w:tcPr>
          <w:p w:rsidR="0024310B" w:rsidRPr="00164368" w:rsidRDefault="0024310B" w:rsidP="006A2912">
            <w:pPr>
              <w:rPr>
                <w:rFonts w:cs="Times New Roman"/>
                <w:sz w:val="20"/>
                <w:szCs w:val="20"/>
              </w:rPr>
            </w:pPr>
            <w:r w:rsidRPr="00164368">
              <w:rPr>
                <w:rFonts w:cs="Times New Roman"/>
                <w:sz w:val="20"/>
                <w:szCs w:val="20"/>
              </w:rPr>
              <w:t>2. Validation of Target: In-silico/ phenotypic or cellular models to validate targets and recognise biomarkers.</w:t>
            </w:r>
          </w:p>
          <w:p w:rsidR="0024310B" w:rsidRPr="00164368" w:rsidRDefault="0024310B" w:rsidP="006A2912">
            <w:pPr>
              <w:rPr>
                <w:rFonts w:cs="Times New Roman"/>
                <w:sz w:val="20"/>
                <w:szCs w:val="20"/>
              </w:rPr>
            </w:pPr>
          </w:p>
        </w:tc>
        <w:tc>
          <w:tcPr>
            <w:tcW w:w="1698" w:type="dxa"/>
          </w:tcPr>
          <w:p w:rsidR="0024310B" w:rsidRPr="00164368" w:rsidRDefault="0024310B" w:rsidP="006A2912">
            <w:pPr>
              <w:rPr>
                <w:rFonts w:cs="Times New Roman"/>
                <w:sz w:val="20"/>
                <w:szCs w:val="20"/>
              </w:rPr>
            </w:pPr>
            <w:r w:rsidRPr="00164368">
              <w:rPr>
                <w:rFonts w:cs="Times New Roman"/>
                <w:sz w:val="20"/>
                <w:szCs w:val="20"/>
              </w:rPr>
              <w:t>3. Hit Identification: Automated image analysis for cellular/biological assays through computer vision technology.</w:t>
            </w:r>
          </w:p>
          <w:p w:rsidR="0024310B" w:rsidRPr="00164368" w:rsidRDefault="0024310B" w:rsidP="006A2912">
            <w:pPr>
              <w:rPr>
                <w:rFonts w:cs="Times New Roman"/>
                <w:sz w:val="20"/>
                <w:szCs w:val="20"/>
              </w:rPr>
            </w:pPr>
          </w:p>
        </w:tc>
        <w:tc>
          <w:tcPr>
            <w:tcW w:w="1630" w:type="dxa"/>
          </w:tcPr>
          <w:p w:rsidR="0024310B" w:rsidRPr="00164368" w:rsidRDefault="0024310B" w:rsidP="0024310B">
            <w:pPr>
              <w:rPr>
                <w:rFonts w:cs="Times New Roman"/>
                <w:sz w:val="20"/>
                <w:szCs w:val="20"/>
              </w:rPr>
            </w:pPr>
            <w:r w:rsidRPr="00164368">
              <w:rPr>
                <w:rFonts w:cs="Times New Roman"/>
                <w:sz w:val="20"/>
                <w:szCs w:val="20"/>
              </w:rPr>
              <w:t>4. Lead Generation and Optimization: Molecular structure and property prediction for new target proteins (example: protein</w:t>
            </w:r>
            <w:r>
              <w:rPr>
                <w:rFonts w:cs="Times New Roman"/>
                <w:sz w:val="20"/>
                <w:szCs w:val="20"/>
              </w:rPr>
              <w:t xml:space="preserve"> binding, toxicity, log P etc.)</w:t>
            </w:r>
          </w:p>
        </w:tc>
        <w:tc>
          <w:tcPr>
            <w:tcW w:w="2137" w:type="dxa"/>
          </w:tcPr>
          <w:p w:rsidR="0024310B" w:rsidRPr="00164368" w:rsidRDefault="0024310B" w:rsidP="006A2912">
            <w:pPr>
              <w:rPr>
                <w:rFonts w:cs="Times New Roman"/>
                <w:sz w:val="20"/>
                <w:szCs w:val="20"/>
              </w:rPr>
            </w:pPr>
            <w:r w:rsidRPr="00164368">
              <w:rPr>
                <w:rFonts w:cs="Times New Roman"/>
                <w:sz w:val="20"/>
                <w:szCs w:val="20"/>
              </w:rPr>
              <w:t>5. Preclinical issues: Safety issues and Drug metabolism-Pharmacokinetics data.</w:t>
            </w:r>
          </w:p>
        </w:tc>
      </w:tr>
    </w:tbl>
    <w:p w:rsidR="00180DAB" w:rsidRDefault="00180DAB" w:rsidP="0024310B">
      <w:pPr>
        <w:jc w:val="both"/>
        <w:rPr>
          <w:b/>
        </w:rPr>
      </w:pPr>
    </w:p>
    <w:p w:rsidR="0024310B" w:rsidRDefault="0024310B" w:rsidP="0024310B">
      <w:pPr>
        <w:jc w:val="both"/>
        <w:rPr>
          <w:b/>
        </w:rPr>
      </w:pPr>
      <w:r>
        <w:rPr>
          <w:b/>
        </w:rPr>
        <w:t>B. High Throughput Screening process (HTS) embedded with AI Technology:</w:t>
      </w:r>
    </w:p>
    <w:p w:rsidR="0024310B" w:rsidRDefault="0024310B" w:rsidP="0024310B">
      <w:pPr>
        <w:rPr>
          <w:b/>
        </w:rPr>
      </w:pPr>
    </w:p>
    <w:p w:rsidR="0024310B" w:rsidRDefault="0024310B" w:rsidP="0024310B">
      <w:pPr>
        <w:rPr>
          <w:b/>
        </w:rPr>
      </w:pPr>
      <w:r>
        <w:rPr>
          <w:b/>
          <w:noProof/>
        </w:rPr>
        <w:drawing>
          <wp:inline distT="0" distB="0" distL="0" distR="0" wp14:anchorId="7D62EAF8" wp14:editId="56DD1990">
            <wp:extent cx="5727939" cy="297611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27700" cy="2975989"/>
                    </a:xfrm>
                    <a:prstGeom prst="rect">
                      <a:avLst/>
                    </a:prstGeom>
                    <a:noFill/>
                    <a:ln>
                      <a:noFill/>
                    </a:ln>
                  </pic:spPr>
                </pic:pic>
              </a:graphicData>
            </a:graphic>
          </wp:inline>
        </w:drawing>
      </w:r>
    </w:p>
    <w:p w:rsidR="0024310B" w:rsidRDefault="0024310B" w:rsidP="0024310B"/>
    <w:p w:rsidR="0024310B" w:rsidRPr="00B44743" w:rsidRDefault="0024310B" w:rsidP="0024310B">
      <w:pPr>
        <w:jc w:val="both"/>
      </w:pPr>
      <w:r w:rsidRPr="00B44743">
        <w:t xml:space="preserve">1. High throughput screen launched with varied </w:t>
      </w:r>
      <w:r>
        <w:t xml:space="preserve">sets of </w:t>
      </w:r>
      <w:r w:rsidRPr="00B44743">
        <w:t xml:space="preserve">compound </w:t>
      </w:r>
    </w:p>
    <w:p w:rsidR="0024310B" w:rsidRPr="00B44743" w:rsidRDefault="0024310B" w:rsidP="0024310B">
      <w:pPr>
        <w:jc w:val="both"/>
      </w:pPr>
      <w:r w:rsidRPr="00B44743">
        <w:t xml:space="preserve">2. Automated selection </w:t>
      </w:r>
      <w:r>
        <w:t xml:space="preserve">of </w:t>
      </w:r>
      <w:r w:rsidRPr="00B44743">
        <w:t>compound and allocation</w:t>
      </w:r>
    </w:p>
    <w:p w:rsidR="0024310B" w:rsidRPr="00B44743" w:rsidRDefault="0024310B" w:rsidP="0024310B">
      <w:pPr>
        <w:jc w:val="both"/>
      </w:pPr>
      <w:r w:rsidRPr="00B44743">
        <w:t>3. Computer fashioned hit selection</w:t>
      </w:r>
    </w:p>
    <w:p w:rsidR="0024310B" w:rsidRPr="00B44743" w:rsidRDefault="0024310B" w:rsidP="0024310B">
      <w:pPr>
        <w:jc w:val="both"/>
      </w:pPr>
      <w:r w:rsidRPr="00B44743">
        <w:t>4. Machine learning model (ML) from screen outputs</w:t>
      </w:r>
    </w:p>
    <w:p w:rsidR="0024310B" w:rsidRPr="00B44743" w:rsidRDefault="0024310B" w:rsidP="0024310B">
      <w:pPr>
        <w:jc w:val="both"/>
      </w:pPr>
      <w:r>
        <w:t>5. Data</w:t>
      </w:r>
      <w:r w:rsidRPr="00B44743">
        <w:t xml:space="preserve"> library inferencing and prioritizing</w:t>
      </w:r>
    </w:p>
    <w:p w:rsidR="0024310B" w:rsidRDefault="0024310B" w:rsidP="0024310B">
      <w:pPr>
        <w:jc w:val="both"/>
      </w:pPr>
      <w:r w:rsidRPr="00B44743">
        <w:t xml:space="preserve">6. Automated selection </w:t>
      </w:r>
      <w:r>
        <w:t xml:space="preserve">of </w:t>
      </w:r>
      <w:r w:rsidRPr="00B44743">
        <w:t xml:space="preserve">compound </w:t>
      </w:r>
      <w:r w:rsidR="00261053" w:rsidRPr="00B44743">
        <w:t>centered</w:t>
      </w:r>
      <w:r w:rsidRPr="00B44743">
        <w:t xml:space="preserve"> on ML commendations</w:t>
      </w:r>
      <w:bookmarkStart w:id="0" w:name="_GoBack"/>
      <w:bookmarkEnd w:id="0"/>
    </w:p>
    <w:p w:rsidR="00180DAB" w:rsidRDefault="00180DAB" w:rsidP="0024310B">
      <w:pPr>
        <w:jc w:val="both"/>
      </w:pPr>
    </w:p>
    <w:p w:rsidR="00466548" w:rsidRPr="00466548" w:rsidRDefault="00466548" w:rsidP="00466548">
      <w:pPr>
        <w:pStyle w:val="BodyText"/>
        <w:spacing w:after="0" w:line="240" w:lineRule="auto"/>
        <w:ind w:firstLine="0"/>
      </w:pPr>
    </w:p>
    <w:p w:rsidR="008A55B5" w:rsidRPr="00402841" w:rsidRDefault="0024310B" w:rsidP="00466548">
      <w:pPr>
        <w:pStyle w:val="Heading1"/>
        <w:spacing w:before="0" w:after="0"/>
        <w:ind w:firstLine="0"/>
        <w:rPr>
          <w:rFonts w:eastAsia="MS Mincho"/>
        </w:rPr>
      </w:pPr>
      <w:r>
        <w:rPr>
          <w:rFonts w:ascii="Times New Roman" w:eastAsia="MS Mincho" w:hAnsi="Times New Roman"/>
          <w:sz w:val="20"/>
          <w:szCs w:val="20"/>
        </w:rPr>
        <w:t>CONCLUSION</w:t>
      </w:r>
    </w:p>
    <w:p w:rsidR="008A55B5" w:rsidRPr="00466548" w:rsidRDefault="008A55B5" w:rsidP="0024310B">
      <w:pPr>
        <w:pStyle w:val="BodyText"/>
        <w:spacing w:after="0" w:line="240" w:lineRule="auto"/>
        <w:ind w:firstLine="0"/>
      </w:pPr>
    </w:p>
    <w:p w:rsidR="0024310B" w:rsidRPr="00074BC2" w:rsidRDefault="0024310B" w:rsidP="0024310B">
      <w:pPr>
        <w:pStyle w:val="clause"/>
        <w:shd w:val="clear" w:color="auto" w:fill="FFFFFF"/>
        <w:spacing w:before="0" w:beforeAutospacing="0" w:after="240" w:afterAutospacing="0"/>
        <w:ind w:firstLine="720"/>
        <w:jc w:val="both"/>
        <w:rPr>
          <w:sz w:val="20"/>
          <w:szCs w:val="20"/>
        </w:rPr>
      </w:pPr>
      <w:r w:rsidRPr="00074BC2">
        <w:rPr>
          <w:sz w:val="20"/>
          <w:szCs w:val="20"/>
          <w:shd w:val="clear" w:color="auto" w:fill="FFFFFF"/>
        </w:rPr>
        <w:t xml:space="preserve">Drug discovery is a much complex pharmaceutical discipline with a lengthy history. Many accomplishments have been made in the arena of drug design ever since the end of 19th century. Progressively, field of drug design has been transmuted into a comprehensible and regimented science with a solid theoretic background and practical applicability. Today, drug design is one of the most progressive approaches for drug discovery.  Artificial Intelligence, </w:t>
      </w:r>
      <w:r w:rsidRPr="00074BC2">
        <w:rPr>
          <w:rStyle w:val="word"/>
          <w:sz w:val="20"/>
          <w:szCs w:val="20"/>
        </w:rPr>
        <w:t>Machine learning, deep learning and neural network etc. will be inseparable and essential paradigm shift in the nous that these tools will touch every distinct feature of how anyone discovers and develops medicines, and speed up and help improve each one of them.</w:t>
      </w:r>
    </w:p>
    <w:p w:rsidR="00EE4362" w:rsidRPr="00402841" w:rsidRDefault="00EE4362" w:rsidP="0024310B">
      <w:pPr>
        <w:jc w:val="both"/>
        <w:rPr>
          <w:rFonts w:eastAsia="MS Mincho"/>
          <w:b/>
        </w:rPr>
      </w:pPr>
    </w:p>
    <w:p w:rsidR="007A4D8C" w:rsidRDefault="007A4D8C" w:rsidP="006C0BF2">
      <w:pPr>
        <w:pStyle w:val="Heading5"/>
        <w:spacing w:before="0" w:after="0"/>
        <w:rPr>
          <w:rFonts w:ascii="Times New Roman" w:eastAsia="MS Mincho" w:hAnsi="Times New Roman"/>
          <w:i w:val="0"/>
          <w:sz w:val="20"/>
          <w:szCs w:val="20"/>
        </w:rPr>
      </w:pPr>
    </w:p>
    <w:p w:rsidR="007A4D8C" w:rsidRDefault="007A4D8C" w:rsidP="006C0BF2">
      <w:pPr>
        <w:pStyle w:val="Heading5"/>
        <w:spacing w:before="0" w:after="0"/>
        <w:rPr>
          <w:rFonts w:ascii="Times New Roman" w:eastAsia="MS Mincho" w:hAnsi="Times New Roman"/>
          <w:i w:val="0"/>
          <w:sz w:val="20"/>
          <w:szCs w:val="20"/>
        </w:rPr>
      </w:pPr>
    </w:p>
    <w:p w:rsidR="007A4D8C" w:rsidRDefault="007A4D8C" w:rsidP="006C0BF2">
      <w:pPr>
        <w:pStyle w:val="Heading5"/>
        <w:spacing w:before="0" w:after="0"/>
        <w:rPr>
          <w:rFonts w:ascii="Times New Roman" w:eastAsia="MS Mincho" w:hAnsi="Times New Roman"/>
          <w:i w:val="0"/>
          <w:sz w:val="20"/>
          <w:szCs w:val="20"/>
        </w:rPr>
      </w:pPr>
    </w:p>
    <w:p w:rsidR="007A4D8C" w:rsidRDefault="007A4D8C" w:rsidP="006C0BF2">
      <w:pPr>
        <w:pStyle w:val="Heading5"/>
        <w:spacing w:before="0" w:after="0"/>
        <w:rPr>
          <w:rFonts w:ascii="Times New Roman" w:eastAsia="MS Mincho" w:hAnsi="Times New Roman"/>
          <w:i w:val="0"/>
          <w:sz w:val="20"/>
          <w:szCs w:val="20"/>
        </w:rPr>
      </w:pPr>
    </w:p>
    <w:p w:rsidR="000B5B2F" w:rsidRDefault="000026B6" w:rsidP="006C0BF2">
      <w:pPr>
        <w:pStyle w:val="Heading5"/>
        <w:spacing w:before="0" w:after="0"/>
        <w:rPr>
          <w:rFonts w:eastAsia="MS Mincho"/>
        </w:rPr>
      </w:pPr>
      <w:r w:rsidRPr="00402841">
        <w:rPr>
          <w:rFonts w:ascii="Times New Roman" w:eastAsia="MS Mincho" w:hAnsi="Times New Roman"/>
          <w:i w:val="0"/>
          <w:sz w:val="20"/>
          <w:szCs w:val="20"/>
        </w:rPr>
        <w:lastRenderedPageBreak/>
        <w:t>REFERENCES</w:t>
      </w:r>
    </w:p>
    <w:p w:rsidR="00415A96" w:rsidRPr="00D25CB6" w:rsidRDefault="00415A96" w:rsidP="00415A96">
      <w:pPr>
        <w:jc w:val="both"/>
        <w:rPr>
          <w:color w:val="000000"/>
          <w:sz w:val="16"/>
          <w:szCs w:val="16"/>
        </w:rPr>
      </w:pPr>
    </w:p>
    <w:p w:rsidR="00415A96" w:rsidRPr="00415A96" w:rsidRDefault="00415A96" w:rsidP="00415A96">
      <w:pPr>
        <w:pStyle w:val="references"/>
        <w:numPr>
          <w:ilvl w:val="0"/>
          <w:numId w:val="15"/>
        </w:numPr>
        <w:spacing w:after="0" w:line="240" w:lineRule="auto"/>
        <w:rPr>
          <w:rFonts w:eastAsia="MS Mincho"/>
        </w:rPr>
      </w:pPr>
      <w:r w:rsidRPr="00415A96">
        <w:rPr>
          <w:color w:val="000000"/>
        </w:rPr>
        <w:t>Patrick GL. An introduction to medicinal chemistry. 5th ed. Editorial: Oxford: Oxford University Press; 2013</w:t>
      </w:r>
      <w:r w:rsidR="006C0BF2">
        <w:rPr>
          <w:color w:val="000000"/>
        </w:rPr>
        <w:t>.</w:t>
      </w:r>
    </w:p>
    <w:p w:rsidR="00415A96" w:rsidRPr="006C0BF2" w:rsidRDefault="00415A96" w:rsidP="00415A96">
      <w:pPr>
        <w:pStyle w:val="references"/>
        <w:numPr>
          <w:ilvl w:val="0"/>
          <w:numId w:val="15"/>
        </w:numPr>
        <w:spacing w:after="0" w:line="240" w:lineRule="auto"/>
        <w:rPr>
          <w:rStyle w:val="Hyperlink"/>
          <w:rFonts w:eastAsia="MS Mincho"/>
          <w:color w:val="auto"/>
          <w:u w:val="none"/>
        </w:rPr>
      </w:pPr>
      <w:r>
        <w:rPr>
          <w:rFonts w:eastAsia="MS Mincho"/>
        </w:rPr>
        <w:t xml:space="preserve">Definition of Pharmaceutical Chemistry-Czech  Pharmaceutical Society [Internet].  Available from: </w:t>
      </w:r>
      <w:hyperlink r:id="rId14" w:history="1">
        <w:r w:rsidRPr="00D25CB6">
          <w:rPr>
            <w:rStyle w:val="Hyperlink"/>
          </w:rPr>
          <w:t>https://www.cfs-cls.cz/Sections/Section-of-Synthetic-Drugs/Pharmaceutical-chemistry/</w:t>
        </w:r>
      </w:hyperlink>
    </w:p>
    <w:p w:rsidR="006C0BF2" w:rsidRPr="006C0BF2" w:rsidRDefault="006C0BF2" w:rsidP="006C0BF2">
      <w:pPr>
        <w:pStyle w:val="references"/>
        <w:numPr>
          <w:ilvl w:val="0"/>
          <w:numId w:val="15"/>
        </w:numPr>
        <w:rPr>
          <w:color w:val="000000"/>
        </w:rPr>
      </w:pPr>
      <w:r w:rsidRPr="006C0BF2">
        <w:rPr>
          <w:color w:val="000000"/>
        </w:rPr>
        <w:t xml:space="preserve">Silverman RB, Holladay MW. The organic chemistry of drug design and drug action. Amsterdam; Boston: Elsevier/Ap, Academic   </w:t>
      </w:r>
    </w:p>
    <w:p w:rsidR="006C0BF2" w:rsidRPr="006C0BF2" w:rsidRDefault="006C0BF2" w:rsidP="006C0BF2">
      <w:pPr>
        <w:pStyle w:val="references"/>
        <w:numPr>
          <w:ilvl w:val="0"/>
          <w:numId w:val="0"/>
        </w:numPr>
        <w:ind w:left="360"/>
        <w:rPr>
          <w:color w:val="000000"/>
        </w:rPr>
      </w:pPr>
      <w:r w:rsidRPr="006C0BF2">
        <w:rPr>
          <w:color w:val="000000"/>
        </w:rPr>
        <w:t xml:space="preserve"> Press, Is an Imprint of Elsevier; 2014.</w:t>
      </w:r>
    </w:p>
    <w:p w:rsidR="006C0BF2" w:rsidRPr="006C0BF2" w:rsidRDefault="006C0BF2" w:rsidP="006C0BF2">
      <w:pPr>
        <w:pStyle w:val="references"/>
        <w:numPr>
          <w:ilvl w:val="0"/>
          <w:numId w:val="15"/>
        </w:numPr>
        <w:rPr>
          <w:color w:val="000000"/>
        </w:rPr>
      </w:pPr>
      <w:r w:rsidRPr="006C0BF2">
        <w:rPr>
          <w:color w:val="000000"/>
        </w:rPr>
        <w:t xml:space="preserve">Foye WO, Lemke TL, Williams DA. Foye’s Principles of Medicinal Chemistry. Philadelphia: Wolters Kluwer Health/Lippincott  </w:t>
      </w:r>
    </w:p>
    <w:p w:rsidR="006C0BF2" w:rsidRPr="006C0BF2" w:rsidRDefault="006C0BF2" w:rsidP="006C0BF2">
      <w:pPr>
        <w:pStyle w:val="references"/>
        <w:numPr>
          <w:ilvl w:val="0"/>
          <w:numId w:val="0"/>
        </w:numPr>
        <w:ind w:left="360"/>
        <w:rPr>
          <w:color w:val="000000"/>
        </w:rPr>
      </w:pPr>
      <w:r w:rsidRPr="006C0BF2">
        <w:rPr>
          <w:color w:val="000000"/>
        </w:rPr>
        <w:t>Williams &amp; Wilkins; 2013.</w:t>
      </w:r>
    </w:p>
    <w:p w:rsidR="006C0BF2" w:rsidRPr="006C0BF2" w:rsidRDefault="006C0BF2" w:rsidP="006C0BF2">
      <w:pPr>
        <w:pStyle w:val="references"/>
        <w:numPr>
          <w:ilvl w:val="0"/>
          <w:numId w:val="15"/>
        </w:numPr>
        <w:rPr>
          <w:color w:val="000000"/>
        </w:rPr>
      </w:pPr>
      <w:r w:rsidRPr="006C0BF2">
        <w:rPr>
          <w:color w:val="000000"/>
        </w:rPr>
        <w:t>Kar A. Medicinal Chemistry. New Age International; 2007.</w:t>
      </w:r>
    </w:p>
    <w:p w:rsidR="006C0BF2" w:rsidRPr="006C0BF2" w:rsidRDefault="006C0BF2" w:rsidP="00415A96">
      <w:pPr>
        <w:pStyle w:val="references"/>
        <w:numPr>
          <w:ilvl w:val="0"/>
          <w:numId w:val="15"/>
        </w:numPr>
        <w:spacing w:after="0" w:line="240" w:lineRule="auto"/>
        <w:rPr>
          <w:rStyle w:val="Hyperlink"/>
          <w:rFonts w:eastAsia="MS Mincho"/>
          <w:color w:val="auto"/>
          <w:u w:val="none"/>
        </w:rPr>
      </w:pPr>
      <w:r>
        <w:rPr>
          <w:color w:val="000000"/>
        </w:rPr>
        <w:t>The</w:t>
      </w:r>
      <w:r w:rsidRPr="00D25CB6">
        <w:rPr>
          <w:color w:val="000000"/>
        </w:rPr>
        <w:t xml:space="preserve"> History of Medicinal Chemistry [Internet]. [Cited 2023 Jul 2]. Available from: </w:t>
      </w:r>
      <w:hyperlink r:id="rId15" w:history="1">
        <w:r w:rsidRPr="00D25CB6">
          <w:rPr>
            <w:rStyle w:val="Hyperlink"/>
          </w:rPr>
          <w:t>https://almerja.com/reading.php?idm=34341</w:t>
        </w:r>
      </w:hyperlink>
    </w:p>
    <w:p w:rsidR="006C0BF2" w:rsidRPr="006C0BF2" w:rsidRDefault="006C0BF2" w:rsidP="006C0BF2">
      <w:pPr>
        <w:pStyle w:val="references"/>
        <w:numPr>
          <w:ilvl w:val="0"/>
          <w:numId w:val="15"/>
        </w:numPr>
        <w:rPr>
          <w:color w:val="000000"/>
        </w:rPr>
      </w:pPr>
      <w:r w:rsidRPr="006C0BF2">
        <w:rPr>
          <w:color w:val="000000"/>
        </w:rPr>
        <w:t>Tauqeer Hussain Mallhi, Muhammad Ali Butt, Ahmad A, Shahzadi Misbah, Salman M, Khan A, et al. Drug-metabolizing enzymes and fate of prodrugs: From fu</w:t>
      </w:r>
      <w:r>
        <w:rPr>
          <w:color w:val="000000"/>
        </w:rPr>
        <w:t>nction to regulation. 2022,</w:t>
      </w:r>
      <w:r w:rsidRPr="006C0BF2">
        <w:rPr>
          <w:color w:val="000000"/>
        </w:rPr>
        <w:t xml:space="preserve"> </w:t>
      </w:r>
      <w:r>
        <w:rPr>
          <w:color w:val="000000"/>
        </w:rPr>
        <w:t>pp.</w:t>
      </w:r>
      <w:r w:rsidRPr="006C0BF2">
        <w:rPr>
          <w:color w:val="000000"/>
        </w:rPr>
        <w:t>125</w:t>
      </w:r>
      <w:r>
        <w:rPr>
          <w:color w:val="000000"/>
        </w:rPr>
        <w:t>-1</w:t>
      </w:r>
      <w:r w:rsidRPr="006C0BF2">
        <w:rPr>
          <w:color w:val="000000"/>
        </w:rPr>
        <w:t>39.</w:t>
      </w:r>
    </w:p>
    <w:p w:rsidR="006C0BF2" w:rsidRPr="006C0BF2" w:rsidRDefault="006C0BF2" w:rsidP="006C0BF2">
      <w:pPr>
        <w:pStyle w:val="references"/>
        <w:numPr>
          <w:ilvl w:val="0"/>
          <w:numId w:val="15"/>
        </w:numPr>
        <w:rPr>
          <w:color w:val="000000"/>
        </w:rPr>
      </w:pPr>
      <w:r w:rsidRPr="006C0BF2">
        <w:rPr>
          <w:color w:val="000000"/>
        </w:rPr>
        <w:t xml:space="preserve">Rautio J, Kumpulainen H, Heimbach T, Oliyai R, Oh D, Järvinen T, et al. Prodrugs: design and clinical applications. Nature Reviews </w:t>
      </w:r>
    </w:p>
    <w:p w:rsidR="006C0BF2" w:rsidRPr="006C0BF2" w:rsidRDefault="006C0BF2" w:rsidP="006C0BF2">
      <w:pPr>
        <w:pStyle w:val="references"/>
        <w:numPr>
          <w:ilvl w:val="0"/>
          <w:numId w:val="0"/>
        </w:numPr>
        <w:ind w:left="360"/>
        <w:rPr>
          <w:color w:val="000000"/>
        </w:rPr>
      </w:pPr>
      <w:r w:rsidRPr="006C0BF2">
        <w:rPr>
          <w:color w:val="000000"/>
        </w:rPr>
        <w:t xml:space="preserve"> </w:t>
      </w:r>
      <w:r>
        <w:rPr>
          <w:color w:val="000000"/>
        </w:rPr>
        <w:t xml:space="preserve">Drug Discovery. 2008, </w:t>
      </w:r>
      <w:r w:rsidRPr="006C0BF2">
        <w:rPr>
          <w:color w:val="000000"/>
        </w:rPr>
        <w:t>255–</w:t>
      </w:r>
      <w:r>
        <w:rPr>
          <w:color w:val="000000"/>
        </w:rPr>
        <w:t>2</w:t>
      </w:r>
      <w:r w:rsidRPr="006C0BF2">
        <w:rPr>
          <w:color w:val="000000"/>
        </w:rPr>
        <w:t>70.</w:t>
      </w:r>
    </w:p>
    <w:p w:rsidR="006C0BF2" w:rsidRPr="006C0BF2" w:rsidRDefault="006C0BF2" w:rsidP="006C0BF2">
      <w:pPr>
        <w:pStyle w:val="references"/>
        <w:numPr>
          <w:ilvl w:val="0"/>
          <w:numId w:val="15"/>
        </w:numPr>
        <w:rPr>
          <w:color w:val="000000"/>
        </w:rPr>
      </w:pPr>
      <w:r w:rsidRPr="006C0BF2">
        <w:rPr>
          <w:color w:val="000000"/>
        </w:rPr>
        <w:t>Tripathi KD. Essentials of medical pharmacology. New Delhi: Jaypee Brothers Medical Publishers; 2019.</w:t>
      </w:r>
    </w:p>
    <w:p w:rsidR="006C0BF2" w:rsidRPr="006C0BF2" w:rsidRDefault="006C0BF2" w:rsidP="006C0BF2">
      <w:pPr>
        <w:pStyle w:val="references"/>
        <w:numPr>
          <w:ilvl w:val="0"/>
          <w:numId w:val="15"/>
        </w:numPr>
        <w:rPr>
          <w:color w:val="000000"/>
        </w:rPr>
      </w:pPr>
      <w:r w:rsidRPr="006C0BF2">
        <w:t xml:space="preserve">AI will be embedded into everyday research [Internet]. Available from: </w:t>
      </w:r>
      <w:hyperlink r:id="rId16" w:history="1">
        <w:r w:rsidRPr="006C0BF2">
          <w:rPr>
            <w:rStyle w:val="Hyperlink"/>
          </w:rPr>
          <w:t>https://www.mckinsey.com/featured-insights/the-next-normal/biotech</w:t>
        </w:r>
      </w:hyperlink>
    </w:p>
    <w:p w:rsidR="006C0BF2" w:rsidRPr="00415A96" w:rsidRDefault="006C0BF2" w:rsidP="006C0BF2">
      <w:pPr>
        <w:pStyle w:val="references"/>
        <w:numPr>
          <w:ilvl w:val="0"/>
          <w:numId w:val="0"/>
        </w:numPr>
        <w:spacing w:after="0" w:line="240" w:lineRule="auto"/>
        <w:rPr>
          <w:rFonts w:eastAsia="MS Mincho"/>
        </w:rPr>
      </w:pPr>
    </w:p>
    <w:p w:rsidR="008A55B5" w:rsidRPr="000B5B2F" w:rsidRDefault="0024310B" w:rsidP="0024310B">
      <w:pPr>
        <w:pStyle w:val="references"/>
        <w:numPr>
          <w:ilvl w:val="0"/>
          <w:numId w:val="0"/>
        </w:numPr>
        <w:spacing w:after="0" w:line="240" w:lineRule="auto"/>
        <w:rPr>
          <w:rFonts w:eastAsia="MS Mincho"/>
        </w:rPr>
      </w:pPr>
      <w:r>
        <w:rPr>
          <w:rFonts w:eastAsia="MS Mincho"/>
        </w:rPr>
        <w:t xml:space="preserve"> </w:t>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5BB7" w:rsidRDefault="00005BB7" w:rsidP="001E64C4">
      <w:r>
        <w:separator/>
      </w:r>
    </w:p>
  </w:endnote>
  <w:endnote w:type="continuationSeparator" w:id="0">
    <w:p w:rsidR="00005BB7" w:rsidRDefault="00005BB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5BB7" w:rsidRDefault="00005BB7" w:rsidP="001E64C4">
      <w:r>
        <w:separator/>
      </w:r>
    </w:p>
  </w:footnote>
  <w:footnote w:type="continuationSeparator" w:id="0">
    <w:p w:rsidR="00005BB7" w:rsidRDefault="00005BB7"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64D8"/>
    <w:multiLevelType w:val="multilevel"/>
    <w:tmpl w:val="DEDEA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1712CE"/>
    <w:multiLevelType w:val="multilevel"/>
    <w:tmpl w:val="2C5047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885241"/>
    <w:multiLevelType w:val="multilevel"/>
    <w:tmpl w:val="8A5ED29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6DC2492"/>
    <w:multiLevelType w:val="multilevel"/>
    <w:tmpl w:val="461E74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7BB1903"/>
    <w:multiLevelType w:val="multilevel"/>
    <w:tmpl w:val="699627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8581256"/>
    <w:multiLevelType w:val="multilevel"/>
    <w:tmpl w:val="3762F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915656F"/>
    <w:multiLevelType w:val="multilevel"/>
    <w:tmpl w:val="183AB290"/>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nsid w:val="4189603E"/>
    <w:multiLevelType w:val="multilevel"/>
    <w:tmpl w:val="D804A72C"/>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50"/>
        </w:tabs>
        <w:ind w:left="378" w:hanging="288"/>
      </w:pPr>
      <w:rPr>
        <w:rFonts w:ascii="Times New Roman" w:hAnsi="Times New Roman" w:cs="Times New Roman" w:hint="default"/>
        <w:b/>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331628F"/>
    <w:multiLevelType w:val="multilevel"/>
    <w:tmpl w:val="A0A4256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45103F85"/>
    <w:multiLevelType w:val="multilevel"/>
    <w:tmpl w:val="0456C2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18D5E8C"/>
    <w:multiLevelType w:val="multilevel"/>
    <w:tmpl w:val="F0C430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D472436"/>
    <w:multiLevelType w:val="multilevel"/>
    <w:tmpl w:val="E1C4982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0"/>
  </w:num>
  <w:num w:numId="2">
    <w:abstractNumId w:val="18"/>
  </w:num>
  <w:num w:numId="3">
    <w:abstractNumId w:val="9"/>
  </w:num>
  <w:num w:numId="4">
    <w:abstractNumId w:val="12"/>
  </w:num>
  <w:num w:numId="5">
    <w:abstractNumId w:val="12"/>
  </w:num>
  <w:num w:numId="6">
    <w:abstractNumId w:val="12"/>
  </w:num>
  <w:num w:numId="7">
    <w:abstractNumId w:val="12"/>
  </w:num>
  <w:num w:numId="8">
    <w:abstractNumId w:val="16"/>
  </w:num>
  <w:num w:numId="9">
    <w:abstractNumId w:val="19"/>
  </w:num>
  <w:num w:numId="10">
    <w:abstractNumId w:val="11"/>
  </w:num>
  <w:num w:numId="11">
    <w:abstractNumId w:val="8"/>
  </w:num>
  <w:num w:numId="12">
    <w:abstractNumId w:val="20"/>
  </w:num>
  <w:num w:numId="13">
    <w:abstractNumId w:val="1"/>
  </w:num>
  <w:num w:numId="14">
    <w:abstractNumId w:val="16"/>
    <w:lvlOverride w:ilvl="0">
      <w:startOverride w:val="1"/>
    </w:lvlOverride>
  </w:num>
  <w:num w:numId="15">
    <w:abstractNumId w:val="16"/>
    <w:lvlOverride w:ilvl="0">
      <w:startOverride w:val="1"/>
    </w:lvlOverride>
  </w:num>
  <w:num w:numId="16">
    <w:abstractNumId w:val="15"/>
  </w:num>
  <w:num w:numId="17">
    <w:abstractNumId w:val="3"/>
  </w:num>
  <w:num w:numId="18">
    <w:abstractNumId w:val="7"/>
  </w:num>
  <w:num w:numId="19">
    <w:abstractNumId w:val="17"/>
  </w:num>
  <w:num w:numId="20">
    <w:abstractNumId w:val="6"/>
  </w:num>
  <w:num w:numId="21">
    <w:abstractNumId w:val="14"/>
  </w:num>
  <w:num w:numId="22">
    <w:abstractNumId w:val="4"/>
  </w:num>
  <w:num w:numId="23">
    <w:abstractNumId w:val="0"/>
  </w:num>
  <w:num w:numId="24">
    <w:abstractNumId w:val="13"/>
  </w:num>
  <w:num w:numId="25">
    <w:abstractNumId w:val="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05BB7"/>
    <w:rsid w:val="00012DED"/>
    <w:rsid w:val="00036715"/>
    <w:rsid w:val="0004390D"/>
    <w:rsid w:val="00070FAB"/>
    <w:rsid w:val="000B4641"/>
    <w:rsid w:val="000B542C"/>
    <w:rsid w:val="000B5B2F"/>
    <w:rsid w:val="000D5355"/>
    <w:rsid w:val="000F456A"/>
    <w:rsid w:val="0010711E"/>
    <w:rsid w:val="00125E34"/>
    <w:rsid w:val="00127EDD"/>
    <w:rsid w:val="00170489"/>
    <w:rsid w:val="00180DAB"/>
    <w:rsid w:val="0018330F"/>
    <w:rsid w:val="001B3B3D"/>
    <w:rsid w:val="001D2353"/>
    <w:rsid w:val="001D4508"/>
    <w:rsid w:val="001E48C1"/>
    <w:rsid w:val="001E64C4"/>
    <w:rsid w:val="002165A6"/>
    <w:rsid w:val="00237505"/>
    <w:rsid w:val="00240391"/>
    <w:rsid w:val="0024310B"/>
    <w:rsid w:val="00261053"/>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5A96"/>
    <w:rsid w:val="004171C7"/>
    <w:rsid w:val="00430355"/>
    <w:rsid w:val="004445B3"/>
    <w:rsid w:val="004562BA"/>
    <w:rsid w:val="0046220E"/>
    <w:rsid w:val="00466548"/>
    <w:rsid w:val="004C04C8"/>
    <w:rsid w:val="004C3DF5"/>
    <w:rsid w:val="004E0B04"/>
    <w:rsid w:val="004E7372"/>
    <w:rsid w:val="00525FAE"/>
    <w:rsid w:val="00530820"/>
    <w:rsid w:val="00533E51"/>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0BF2"/>
    <w:rsid w:val="006C4648"/>
    <w:rsid w:val="0070334B"/>
    <w:rsid w:val="00705409"/>
    <w:rsid w:val="007110C2"/>
    <w:rsid w:val="0072064C"/>
    <w:rsid w:val="007442B3"/>
    <w:rsid w:val="007467D9"/>
    <w:rsid w:val="00753F7B"/>
    <w:rsid w:val="007553E8"/>
    <w:rsid w:val="007633D0"/>
    <w:rsid w:val="00767BF4"/>
    <w:rsid w:val="00787C5A"/>
    <w:rsid w:val="00790C81"/>
    <w:rsid w:val="007919DE"/>
    <w:rsid w:val="007A4D8C"/>
    <w:rsid w:val="007B6DD6"/>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B825E1"/>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43802"/>
    <w:rsid w:val="00F46D1F"/>
    <w:rsid w:val="00F531E1"/>
    <w:rsid w:val="00FA3271"/>
    <w:rsid w:val="00FA5537"/>
    <w:rsid w:val="00FA7465"/>
    <w:rsid w:val="00FB0705"/>
    <w:rsid w:val="00FD1806"/>
    <w:rsid w:val="00FD5DF1"/>
    <w:rsid w:val="00FE2DDA"/>
    <w:rsid w:val="00FF0E2C"/>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standfirst">
    <w:name w:val="standfirst"/>
    <w:basedOn w:val="Normal"/>
    <w:rsid w:val="00170489"/>
    <w:pPr>
      <w:spacing w:before="100" w:beforeAutospacing="1" w:after="100" w:afterAutospacing="1"/>
      <w:jc w:val="left"/>
    </w:pPr>
    <w:rPr>
      <w:sz w:val="24"/>
      <w:szCs w:val="24"/>
    </w:rPr>
  </w:style>
  <w:style w:type="table" w:styleId="TableGrid">
    <w:name w:val="Table Grid"/>
    <w:basedOn w:val="TableNormal"/>
    <w:uiPriority w:val="39"/>
    <w:rsid w:val="0024310B"/>
    <w:rPr>
      <w:rFonts w:eastAsia="Calibri" w:cs="Calibr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
    <w:name w:val="clause"/>
    <w:basedOn w:val="Normal"/>
    <w:rsid w:val="0024310B"/>
    <w:pPr>
      <w:spacing w:before="100" w:beforeAutospacing="1" w:after="100" w:afterAutospacing="1"/>
      <w:jc w:val="left"/>
    </w:pPr>
    <w:rPr>
      <w:sz w:val="24"/>
      <w:szCs w:val="24"/>
    </w:rPr>
  </w:style>
  <w:style w:type="character" w:customStyle="1" w:styleId="word">
    <w:name w:val="word"/>
    <w:basedOn w:val="DefaultParagraphFont"/>
    <w:rsid w:val="0024310B"/>
  </w:style>
  <w:style w:type="paragraph" w:styleId="ListParagraph">
    <w:name w:val="List Paragraph"/>
    <w:basedOn w:val="Normal"/>
    <w:uiPriority w:val="34"/>
    <w:qFormat/>
    <w:rsid w:val="001B3B3D"/>
    <w:pPr>
      <w:spacing w:after="160" w:line="259" w:lineRule="auto"/>
      <w:ind w:left="720"/>
      <w:contextualSpacing/>
      <w:jc w:val="left"/>
    </w:pPr>
    <w:rPr>
      <w:rFonts w:ascii="Calibri" w:eastAsia="Calibri" w:hAnsi="Calibri" w:cs="Calibri"/>
      <w:sz w:val="22"/>
      <w:szCs w:val="22"/>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standfirst">
    <w:name w:val="standfirst"/>
    <w:basedOn w:val="Normal"/>
    <w:rsid w:val="00170489"/>
    <w:pPr>
      <w:spacing w:before="100" w:beforeAutospacing="1" w:after="100" w:afterAutospacing="1"/>
      <w:jc w:val="left"/>
    </w:pPr>
    <w:rPr>
      <w:sz w:val="24"/>
      <w:szCs w:val="24"/>
    </w:rPr>
  </w:style>
  <w:style w:type="table" w:styleId="TableGrid">
    <w:name w:val="Table Grid"/>
    <w:basedOn w:val="TableNormal"/>
    <w:uiPriority w:val="39"/>
    <w:rsid w:val="0024310B"/>
    <w:rPr>
      <w:rFonts w:eastAsia="Calibri" w:cs="Calibr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
    <w:name w:val="clause"/>
    <w:basedOn w:val="Normal"/>
    <w:rsid w:val="0024310B"/>
    <w:pPr>
      <w:spacing w:before="100" w:beforeAutospacing="1" w:after="100" w:afterAutospacing="1"/>
      <w:jc w:val="left"/>
    </w:pPr>
    <w:rPr>
      <w:sz w:val="24"/>
      <w:szCs w:val="24"/>
    </w:rPr>
  </w:style>
  <w:style w:type="character" w:customStyle="1" w:styleId="word">
    <w:name w:val="word"/>
    <w:basedOn w:val="DefaultParagraphFont"/>
    <w:rsid w:val="0024310B"/>
  </w:style>
  <w:style w:type="paragraph" w:styleId="ListParagraph">
    <w:name w:val="List Paragraph"/>
    <w:basedOn w:val="Normal"/>
    <w:uiPriority w:val="34"/>
    <w:qFormat/>
    <w:rsid w:val="001B3B3D"/>
    <w:pPr>
      <w:spacing w:after="160" w:line="259" w:lineRule="auto"/>
      <w:ind w:left="720"/>
      <w:contextualSpacing/>
      <w:jc w:val="left"/>
    </w:pPr>
    <w:rPr>
      <w:rFonts w:ascii="Calibri" w:eastAsia="Calibri" w:hAnsi="Calibri" w:cs="Calibr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ckinsey.com/featured-insights/the-next-normal/biotech"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astikenia.25@yahoo.com" TargetMode="External"/><Relationship Id="rId5" Type="http://schemas.openxmlformats.org/officeDocument/2006/relationships/webSettings" Target="webSettings.xml"/><Relationship Id="rId15" Type="http://schemas.openxmlformats.org/officeDocument/2006/relationships/hyperlink" Target="https://almerja.com/reading.php?idm=34341" TargetMode="External"/><Relationship Id="rId10" Type="http://schemas.openxmlformats.org/officeDocument/2006/relationships/hyperlink" Target="mailto:hastikenia.25@yahoo.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fs-cls.cz/Sections/Section-of-Synthetic-Drugs/Pharmaceutical-chem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8</Pages>
  <Words>2715</Words>
  <Characters>15476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santosh</cp:lastModifiedBy>
  <cp:revision>12</cp:revision>
  <cp:lastPrinted>2014-07-26T15:11:00Z</cp:lastPrinted>
  <dcterms:created xsi:type="dcterms:W3CDTF">2023-07-11T05:12:00Z</dcterms:created>
  <dcterms:modified xsi:type="dcterms:W3CDTF">2023-07-17T05:41:00Z</dcterms:modified>
</cp:coreProperties>
</file>