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2B3BC" w14:textId="77777777" w:rsidR="00571DFB" w:rsidRDefault="00000000">
      <w:pPr>
        <w:pStyle w:val="Title"/>
      </w:pPr>
      <w:r>
        <w:t>FUTURE</w:t>
      </w:r>
      <w:r>
        <w:rPr>
          <w:spacing w:val="-3"/>
        </w:rPr>
        <w:t xml:space="preserve"> </w:t>
      </w:r>
      <w:r>
        <w:t>OF</w:t>
      </w:r>
      <w:r>
        <w:rPr>
          <w:spacing w:val="-9"/>
        </w:rPr>
        <w:t xml:space="preserve"> </w:t>
      </w:r>
      <w:r>
        <w:t>NUCLEAR</w:t>
      </w:r>
      <w:r>
        <w:rPr>
          <w:spacing w:val="-7"/>
        </w:rPr>
        <w:t xml:space="preserve"> </w:t>
      </w:r>
      <w:r>
        <w:t>MEDICINE</w:t>
      </w:r>
    </w:p>
    <w:p w14:paraId="53B5E832" w14:textId="77777777" w:rsidR="00571DFB" w:rsidRDefault="00571DFB">
      <w:pPr>
        <w:pStyle w:val="BodyText"/>
        <w:spacing w:before="6"/>
        <w:rPr>
          <w:b/>
          <w:sz w:val="29"/>
        </w:rPr>
      </w:pPr>
    </w:p>
    <w:p w14:paraId="0499A926" w14:textId="77777777" w:rsidR="00571DFB" w:rsidRDefault="00000000">
      <w:pPr>
        <w:pStyle w:val="Heading1"/>
        <w:spacing w:line="292" w:lineRule="auto"/>
        <w:ind w:left="336" w:right="1149"/>
        <w:jc w:val="center"/>
        <w:rPr>
          <w:u w:val="none"/>
        </w:rPr>
      </w:pPr>
      <w:r>
        <w:rPr>
          <w:spacing w:val="-1"/>
          <w:u w:val="none"/>
        </w:rPr>
        <w:t>Mradul</w:t>
      </w:r>
      <w:r>
        <w:rPr>
          <w:spacing w:val="-8"/>
          <w:u w:val="none"/>
        </w:rPr>
        <w:t xml:space="preserve"> </w:t>
      </w:r>
      <w:r>
        <w:rPr>
          <w:spacing w:val="-1"/>
          <w:u w:val="none"/>
        </w:rPr>
        <w:t>Saraswat</w:t>
      </w:r>
      <w:r>
        <w:rPr>
          <w:spacing w:val="-1"/>
          <w:u w:val="none"/>
          <w:vertAlign w:val="superscript"/>
        </w:rPr>
        <w:t>1</w:t>
      </w:r>
      <w:r>
        <w:rPr>
          <w:spacing w:val="-1"/>
          <w:u w:val="none"/>
        </w:rPr>
        <w:t>,</w:t>
      </w:r>
      <w:r>
        <w:rPr>
          <w:spacing w:val="-13"/>
          <w:u w:val="none"/>
        </w:rPr>
        <w:t xml:space="preserve"> </w:t>
      </w:r>
      <w:r>
        <w:rPr>
          <w:spacing w:val="-1"/>
          <w:u w:val="none"/>
        </w:rPr>
        <w:t>Ashita</w:t>
      </w:r>
      <w:r>
        <w:rPr>
          <w:spacing w:val="-12"/>
          <w:u w:val="none"/>
        </w:rPr>
        <w:t xml:space="preserve"> </w:t>
      </w:r>
      <w:r>
        <w:rPr>
          <w:spacing w:val="-1"/>
          <w:u w:val="none"/>
        </w:rPr>
        <w:t>Yadav*</w:t>
      </w:r>
      <w:r>
        <w:rPr>
          <w:spacing w:val="-1"/>
          <w:u w:val="none"/>
          <w:vertAlign w:val="superscript"/>
        </w:rPr>
        <w:t>1</w:t>
      </w:r>
      <w:r>
        <w:rPr>
          <w:spacing w:val="-1"/>
          <w:u w:val="none"/>
        </w:rPr>
        <w:t>,</w:t>
      </w:r>
      <w:r>
        <w:rPr>
          <w:spacing w:val="-13"/>
          <w:u w:val="none"/>
        </w:rPr>
        <w:t xml:space="preserve"> </w:t>
      </w:r>
      <w:proofErr w:type="spellStart"/>
      <w:r>
        <w:rPr>
          <w:spacing w:val="-1"/>
          <w:u w:val="none"/>
        </w:rPr>
        <w:t>Yadveer</w:t>
      </w:r>
      <w:proofErr w:type="spellEnd"/>
      <w:r>
        <w:rPr>
          <w:spacing w:val="-13"/>
          <w:u w:val="none"/>
        </w:rPr>
        <w:t xml:space="preserve"> </w:t>
      </w:r>
      <w:r>
        <w:rPr>
          <w:u w:val="none"/>
        </w:rPr>
        <w:t>Singh</w:t>
      </w:r>
      <w:r>
        <w:rPr>
          <w:u w:val="none"/>
          <w:vertAlign w:val="superscript"/>
        </w:rPr>
        <w:t>1</w:t>
      </w:r>
      <w:r>
        <w:rPr>
          <w:u w:val="none"/>
        </w:rPr>
        <w:t>,</w:t>
      </w:r>
      <w:r>
        <w:rPr>
          <w:spacing w:val="-13"/>
          <w:u w:val="none"/>
        </w:rPr>
        <w:t xml:space="preserve"> </w:t>
      </w:r>
      <w:r>
        <w:rPr>
          <w:u w:val="none"/>
        </w:rPr>
        <w:t>Anmol</w:t>
      </w:r>
      <w:r>
        <w:rPr>
          <w:spacing w:val="-8"/>
          <w:u w:val="none"/>
        </w:rPr>
        <w:t xml:space="preserve"> </w:t>
      </w:r>
      <w:r>
        <w:rPr>
          <w:u w:val="none"/>
        </w:rPr>
        <w:t>Sharma</w:t>
      </w:r>
      <w:r>
        <w:rPr>
          <w:u w:val="none"/>
          <w:vertAlign w:val="superscript"/>
        </w:rPr>
        <w:t>1</w:t>
      </w:r>
      <w:r>
        <w:rPr>
          <w:u w:val="none"/>
        </w:rPr>
        <w:t>, Krishn</w:t>
      </w:r>
      <w:r>
        <w:rPr>
          <w:spacing w:val="-6"/>
          <w:u w:val="none"/>
        </w:rPr>
        <w:t xml:space="preserve"> </w:t>
      </w:r>
      <w:r>
        <w:rPr>
          <w:u w:val="none"/>
        </w:rPr>
        <w:t>K.</w:t>
      </w:r>
      <w:r>
        <w:rPr>
          <w:spacing w:val="-57"/>
          <w:u w:val="none"/>
        </w:rPr>
        <w:t xml:space="preserve"> </w:t>
      </w:r>
      <w:r>
        <w:rPr>
          <w:u w:val="none"/>
        </w:rPr>
        <w:t>Agrawal</w:t>
      </w:r>
      <w:r>
        <w:rPr>
          <w:u w:val="none"/>
          <w:vertAlign w:val="superscript"/>
        </w:rPr>
        <w:t>1</w:t>
      </w:r>
    </w:p>
    <w:p w14:paraId="15FAC843" w14:textId="77777777" w:rsidR="00571DFB" w:rsidRDefault="00000000">
      <w:pPr>
        <w:spacing w:before="162" w:line="292" w:lineRule="auto"/>
        <w:ind w:left="788" w:right="1615"/>
        <w:jc w:val="center"/>
        <w:rPr>
          <w:b/>
          <w:sz w:val="24"/>
        </w:rPr>
      </w:pPr>
      <w:r>
        <w:rPr>
          <w:b/>
          <w:sz w:val="24"/>
          <w:vertAlign w:val="superscript"/>
        </w:rPr>
        <w:t>1</w:t>
      </w:r>
      <w:r>
        <w:rPr>
          <w:b/>
          <w:sz w:val="24"/>
        </w:rPr>
        <w:t>Faculty</w:t>
      </w:r>
      <w:r>
        <w:rPr>
          <w:b/>
          <w:spacing w:val="-8"/>
          <w:sz w:val="24"/>
        </w:rPr>
        <w:t xml:space="preserve"> </w:t>
      </w:r>
      <w:r>
        <w:rPr>
          <w:b/>
          <w:sz w:val="24"/>
        </w:rPr>
        <w:t>of</w:t>
      </w:r>
      <w:r>
        <w:rPr>
          <w:b/>
          <w:spacing w:val="-9"/>
          <w:sz w:val="24"/>
        </w:rPr>
        <w:t xml:space="preserve"> </w:t>
      </w:r>
      <w:r>
        <w:rPr>
          <w:b/>
          <w:sz w:val="24"/>
        </w:rPr>
        <w:t>Pharmacy,</w:t>
      </w:r>
      <w:r>
        <w:rPr>
          <w:b/>
          <w:spacing w:val="-6"/>
          <w:sz w:val="24"/>
        </w:rPr>
        <w:t xml:space="preserve"> </w:t>
      </w:r>
      <w:r>
        <w:rPr>
          <w:b/>
          <w:sz w:val="24"/>
        </w:rPr>
        <w:t>R.B.S.</w:t>
      </w:r>
      <w:r>
        <w:rPr>
          <w:b/>
          <w:spacing w:val="-9"/>
          <w:sz w:val="24"/>
        </w:rPr>
        <w:t xml:space="preserve"> </w:t>
      </w:r>
      <w:r>
        <w:rPr>
          <w:b/>
          <w:sz w:val="24"/>
        </w:rPr>
        <w:t>Engineering</w:t>
      </w:r>
      <w:r>
        <w:rPr>
          <w:b/>
          <w:spacing w:val="-12"/>
          <w:sz w:val="24"/>
        </w:rPr>
        <w:t xml:space="preserve"> </w:t>
      </w:r>
      <w:r>
        <w:rPr>
          <w:b/>
          <w:sz w:val="24"/>
        </w:rPr>
        <w:t>Technical</w:t>
      </w:r>
      <w:r>
        <w:rPr>
          <w:b/>
          <w:spacing w:val="-11"/>
          <w:sz w:val="24"/>
        </w:rPr>
        <w:t xml:space="preserve"> </w:t>
      </w:r>
      <w:r>
        <w:rPr>
          <w:b/>
          <w:sz w:val="24"/>
        </w:rPr>
        <w:t>Campus</w:t>
      </w:r>
      <w:r>
        <w:rPr>
          <w:b/>
          <w:spacing w:val="-9"/>
          <w:sz w:val="24"/>
        </w:rPr>
        <w:t xml:space="preserve"> </w:t>
      </w:r>
      <w:proofErr w:type="spellStart"/>
      <w:r>
        <w:rPr>
          <w:b/>
          <w:sz w:val="24"/>
        </w:rPr>
        <w:t>Bichpuri</w:t>
      </w:r>
      <w:proofErr w:type="spellEnd"/>
      <w:r>
        <w:rPr>
          <w:b/>
          <w:spacing w:val="-57"/>
          <w:sz w:val="24"/>
        </w:rPr>
        <w:t xml:space="preserve"> </w:t>
      </w:r>
      <w:r>
        <w:rPr>
          <w:b/>
          <w:sz w:val="24"/>
        </w:rPr>
        <w:t>Agra-283105</w:t>
      </w:r>
    </w:p>
    <w:p w14:paraId="50E16152" w14:textId="77777777" w:rsidR="00571DFB" w:rsidRDefault="00571DFB">
      <w:pPr>
        <w:pStyle w:val="BodyText"/>
        <w:rPr>
          <w:b/>
          <w:sz w:val="26"/>
        </w:rPr>
      </w:pPr>
    </w:p>
    <w:p w14:paraId="715F5C5B" w14:textId="77777777" w:rsidR="00571DFB" w:rsidRDefault="00571DFB">
      <w:pPr>
        <w:pStyle w:val="BodyText"/>
        <w:spacing w:before="1"/>
        <w:rPr>
          <w:b/>
          <w:sz w:val="31"/>
        </w:rPr>
      </w:pPr>
    </w:p>
    <w:p w14:paraId="7266F987" w14:textId="77777777" w:rsidR="00571DFB" w:rsidRDefault="00000000">
      <w:pPr>
        <w:pStyle w:val="Heading1"/>
        <w:rPr>
          <w:u w:val="none"/>
        </w:rPr>
      </w:pPr>
      <w:r>
        <w:rPr>
          <w:u w:val="thick"/>
        </w:rPr>
        <w:t>INTRODUCTION</w:t>
      </w:r>
    </w:p>
    <w:p w14:paraId="737FB497" w14:textId="5D94ECD8" w:rsidR="00571DFB" w:rsidRDefault="004E7465">
      <w:pPr>
        <w:pStyle w:val="BodyText"/>
        <w:spacing w:before="219" w:line="292" w:lineRule="auto"/>
        <w:ind w:left="240" w:right="1060"/>
        <w:jc w:val="both"/>
        <w:rPr>
          <w:b/>
        </w:rPr>
      </w:pPr>
      <w:r w:rsidRPr="004E7465">
        <w:rPr>
          <w:bCs/>
        </w:rPr>
        <w:t>To detect and cure anomalies that initially manifest themselves incredibly early in the course of a disease like thyroid carcinoma, this area of radiography is widely used.</w:t>
      </w:r>
      <w:r>
        <w:rPr>
          <w:b/>
          <w:vertAlign w:val="superscript"/>
        </w:rPr>
        <w:t xml:space="preserve"> </w:t>
      </w:r>
      <w:r w:rsidR="00000000">
        <w:rPr>
          <w:b/>
          <w:vertAlign w:val="superscript"/>
        </w:rPr>
        <w:t>[5]</w:t>
      </w:r>
    </w:p>
    <w:p w14:paraId="053FEB23" w14:textId="77777777" w:rsidR="00571DFB" w:rsidRDefault="00000000">
      <w:pPr>
        <w:pStyle w:val="BodyText"/>
        <w:spacing w:before="157" w:line="292" w:lineRule="auto"/>
        <w:ind w:left="240" w:right="1004"/>
        <w:jc w:val="both"/>
        <w:rPr>
          <w:b/>
        </w:rPr>
      </w:pPr>
      <w:r>
        <w:t>Radiology and nuclear medicine both employ radiation. In nuclear medicine, the body</w:t>
      </w:r>
      <w:r>
        <w:rPr>
          <w:spacing w:val="1"/>
        </w:rPr>
        <w:t xml:space="preserve"> </w:t>
      </w:r>
      <w:r>
        <w:t>is</w:t>
      </w:r>
      <w:r>
        <w:rPr>
          <w:spacing w:val="-6"/>
        </w:rPr>
        <w:t xml:space="preserve"> </w:t>
      </w:r>
      <w:r>
        <w:t>injected</w:t>
      </w:r>
      <w:r>
        <w:rPr>
          <w:spacing w:val="-8"/>
        </w:rPr>
        <w:t xml:space="preserve"> </w:t>
      </w:r>
      <w:r>
        <w:t>with</w:t>
      </w:r>
      <w:r>
        <w:rPr>
          <w:spacing w:val="-13"/>
        </w:rPr>
        <w:t xml:space="preserve"> </w:t>
      </w:r>
      <w:r>
        <w:t>radioactive</w:t>
      </w:r>
      <w:r>
        <w:rPr>
          <w:spacing w:val="-9"/>
        </w:rPr>
        <w:t xml:space="preserve"> </w:t>
      </w:r>
      <w:r>
        <w:t>substances</w:t>
      </w:r>
      <w:r>
        <w:rPr>
          <w:spacing w:val="-11"/>
        </w:rPr>
        <w:t xml:space="preserve"> </w:t>
      </w:r>
      <w:r>
        <w:t>known</w:t>
      </w:r>
      <w:r>
        <w:rPr>
          <w:spacing w:val="-12"/>
        </w:rPr>
        <w:t xml:space="preserve"> </w:t>
      </w:r>
      <w:r>
        <w:t>as</w:t>
      </w:r>
      <w:r>
        <w:rPr>
          <w:spacing w:val="-10"/>
        </w:rPr>
        <w:t xml:space="preserve"> </w:t>
      </w:r>
      <w:r>
        <w:t>radiopharmaceuticals</w:t>
      </w:r>
      <w:r>
        <w:rPr>
          <w:spacing w:val="-11"/>
        </w:rPr>
        <w:t xml:space="preserve"> </w:t>
      </w:r>
      <w:r>
        <w:t>or</w:t>
      </w:r>
      <w:r>
        <w:rPr>
          <w:spacing w:val="-11"/>
        </w:rPr>
        <w:t xml:space="preserve"> </w:t>
      </w:r>
      <w:r>
        <w:t>radioisotopes.</w:t>
      </w:r>
      <w:r>
        <w:rPr>
          <w:spacing w:val="-57"/>
        </w:rPr>
        <w:t xml:space="preserve"> </w:t>
      </w:r>
      <w:r>
        <w:t>X-rays are</w:t>
      </w:r>
      <w:r>
        <w:rPr>
          <w:spacing w:val="1"/>
        </w:rPr>
        <w:t xml:space="preserve"> </w:t>
      </w:r>
      <w:r>
        <w:t>introduced into the body externally in radiology. Soft</w:t>
      </w:r>
      <w:r>
        <w:rPr>
          <w:spacing w:val="1"/>
        </w:rPr>
        <w:t xml:space="preserve"> </w:t>
      </w:r>
      <w:r>
        <w:t>tissue,</w:t>
      </w:r>
      <w:r>
        <w:rPr>
          <w:spacing w:val="1"/>
        </w:rPr>
        <w:t xml:space="preserve"> </w:t>
      </w:r>
      <w:r>
        <w:t>like the</w:t>
      </w:r>
      <w:r>
        <w:rPr>
          <w:spacing w:val="1"/>
        </w:rPr>
        <w:t xml:space="preserve"> </w:t>
      </w:r>
      <w:r>
        <w:rPr>
          <w:spacing w:val="-1"/>
        </w:rPr>
        <w:t>intestine, is</w:t>
      </w:r>
      <w:r>
        <w:rPr>
          <w:spacing w:val="-10"/>
        </w:rPr>
        <w:t xml:space="preserve"> </w:t>
      </w:r>
      <w:r>
        <w:rPr>
          <w:spacing w:val="-1"/>
        </w:rPr>
        <w:t>difficult</w:t>
      </w:r>
      <w:r>
        <w:rPr>
          <w:spacing w:val="-3"/>
        </w:rPr>
        <w:t xml:space="preserve"> </w:t>
      </w:r>
      <w:r>
        <w:rPr>
          <w:spacing w:val="-1"/>
        </w:rPr>
        <w:t>to</w:t>
      </w:r>
      <w:r>
        <w:rPr>
          <w:spacing w:val="-3"/>
        </w:rPr>
        <w:t xml:space="preserve"> </w:t>
      </w:r>
      <w:r>
        <w:rPr>
          <w:spacing w:val="-1"/>
        </w:rPr>
        <w:t>see</w:t>
      </w:r>
      <w:r>
        <w:rPr>
          <w:spacing w:val="-13"/>
        </w:rPr>
        <w:t xml:space="preserve"> </w:t>
      </w:r>
      <w:r>
        <w:rPr>
          <w:spacing w:val="-1"/>
        </w:rPr>
        <w:t>on</w:t>
      </w:r>
      <w:r>
        <w:rPr>
          <w:spacing w:val="-12"/>
        </w:rPr>
        <w:t xml:space="preserve"> </w:t>
      </w:r>
      <w:r>
        <w:rPr>
          <w:spacing w:val="-1"/>
        </w:rPr>
        <w:t>a</w:t>
      </w:r>
      <w:r>
        <w:rPr>
          <w:spacing w:val="-13"/>
        </w:rPr>
        <w:t xml:space="preserve"> </w:t>
      </w:r>
      <w:r>
        <w:rPr>
          <w:spacing w:val="-1"/>
        </w:rPr>
        <w:t>routine</w:t>
      </w:r>
      <w:r>
        <w:rPr>
          <w:spacing w:val="-9"/>
        </w:rPr>
        <w:t xml:space="preserve"> </w:t>
      </w:r>
      <w:r>
        <w:rPr>
          <w:spacing w:val="-1"/>
        </w:rPr>
        <w:t>X-ray</w:t>
      </w:r>
      <w:r>
        <w:rPr>
          <w:spacing w:val="-17"/>
        </w:rPr>
        <w:t xml:space="preserve"> </w:t>
      </w:r>
      <w:r>
        <w:rPr>
          <w:spacing w:val="-1"/>
        </w:rPr>
        <w:t>without</w:t>
      </w:r>
      <w:r>
        <w:rPr>
          <w:spacing w:val="-11"/>
        </w:rPr>
        <w:t xml:space="preserve"> </w:t>
      </w:r>
      <w:r>
        <w:rPr>
          <w:spacing w:val="-1"/>
        </w:rPr>
        <w:t>the</w:t>
      </w:r>
      <w:r>
        <w:rPr>
          <w:spacing w:val="-9"/>
        </w:rPr>
        <w:t xml:space="preserve"> </w:t>
      </w:r>
      <w:r>
        <w:t>application</w:t>
      </w:r>
      <w:r>
        <w:rPr>
          <w:spacing w:val="-12"/>
        </w:rPr>
        <w:t xml:space="preserve"> </w:t>
      </w:r>
      <w:r>
        <w:t>of</w:t>
      </w:r>
      <w:r>
        <w:rPr>
          <w:spacing w:val="-16"/>
        </w:rPr>
        <w:t xml:space="preserve"> </w:t>
      </w:r>
      <w:r>
        <w:t>a</w:t>
      </w:r>
      <w:r>
        <w:rPr>
          <w:spacing w:val="-9"/>
        </w:rPr>
        <w:t xml:space="preserve"> </w:t>
      </w:r>
      <w:r>
        <w:t>contrast</w:t>
      </w:r>
      <w:r>
        <w:rPr>
          <w:spacing w:val="-7"/>
        </w:rPr>
        <w:t xml:space="preserve"> </w:t>
      </w:r>
      <w:r>
        <w:t>agent</w:t>
      </w:r>
      <w:r>
        <w:rPr>
          <w:spacing w:val="1"/>
        </w:rPr>
        <w:t xml:space="preserve"> </w:t>
      </w:r>
      <w:r>
        <w:t>because X-rays pass through</w:t>
      </w:r>
      <w:r>
        <w:rPr>
          <w:spacing w:val="2"/>
        </w:rPr>
        <w:t xml:space="preserve"> </w:t>
      </w:r>
      <w:r>
        <w:t>it.</w:t>
      </w:r>
      <w:r>
        <w:rPr>
          <w:b/>
          <w:vertAlign w:val="superscript"/>
        </w:rPr>
        <w:t>[1]</w:t>
      </w:r>
    </w:p>
    <w:p w14:paraId="002C4EF2" w14:textId="77777777" w:rsidR="00571DFB" w:rsidRDefault="00000000">
      <w:pPr>
        <w:pStyle w:val="BodyText"/>
        <w:spacing w:before="161" w:line="292" w:lineRule="auto"/>
        <w:ind w:left="240" w:right="1052"/>
        <w:jc w:val="both"/>
        <w:rPr>
          <w:b/>
        </w:rPr>
      </w:pPr>
      <w:r>
        <w:t>The use of radio-pharmaceuticals (RPh) for every treatment makes nuclear medicine a</w:t>
      </w:r>
      <w:r>
        <w:rPr>
          <w:spacing w:val="-57"/>
        </w:rPr>
        <w:t xml:space="preserve"> </w:t>
      </w:r>
      <w:r>
        <w:rPr>
          <w:spacing w:val="-1"/>
        </w:rPr>
        <w:t>special</w:t>
      </w:r>
      <w:r>
        <w:rPr>
          <w:spacing w:val="-12"/>
        </w:rPr>
        <w:t xml:space="preserve"> </w:t>
      </w:r>
      <w:r>
        <w:rPr>
          <w:spacing w:val="-1"/>
        </w:rPr>
        <w:t>specialty</w:t>
      </w:r>
      <w:r>
        <w:rPr>
          <w:spacing w:val="-17"/>
        </w:rPr>
        <w:t xml:space="preserve"> </w:t>
      </w:r>
      <w:r>
        <w:rPr>
          <w:spacing w:val="-1"/>
        </w:rPr>
        <w:t>due</w:t>
      </w:r>
      <w:r>
        <w:rPr>
          <w:spacing w:val="-9"/>
        </w:rPr>
        <w:t xml:space="preserve"> </w:t>
      </w:r>
      <w:r>
        <w:rPr>
          <w:spacing w:val="-1"/>
        </w:rPr>
        <w:t>to</w:t>
      </w:r>
      <w:r>
        <w:rPr>
          <w:spacing w:val="-7"/>
        </w:rPr>
        <w:t xml:space="preserve"> </w:t>
      </w:r>
      <w:r>
        <w:rPr>
          <w:spacing w:val="-1"/>
        </w:rPr>
        <w:t>its</w:t>
      </w:r>
      <w:r>
        <w:rPr>
          <w:spacing w:val="-9"/>
        </w:rPr>
        <w:t xml:space="preserve"> </w:t>
      </w:r>
      <w:r>
        <w:rPr>
          <w:spacing w:val="-1"/>
        </w:rPr>
        <w:t>complicated</w:t>
      </w:r>
      <w:r>
        <w:rPr>
          <w:spacing w:val="-8"/>
        </w:rPr>
        <w:t xml:space="preserve"> </w:t>
      </w:r>
      <w:r>
        <w:rPr>
          <w:spacing w:val="-1"/>
        </w:rPr>
        <w:t>and</w:t>
      </w:r>
      <w:r>
        <w:rPr>
          <w:spacing w:val="-3"/>
        </w:rPr>
        <w:t xml:space="preserve"> </w:t>
      </w:r>
      <w:r>
        <w:rPr>
          <w:spacing w:val="-1"/>
        </w:rPr>
        <w:t>crucial</w:t>
      </w:r>
      <w:r>
        <w:rPr>
          <w:spacing w:val="-12"/>
        </w:rPr>
        <w:t xml:space="preserve"> </w:t>
      </w:r>
      <w:r>
        <w:rPr>
          <w:spacing w:val="-1"/>
        </w:rPr>
        <w:t>reliance</w:t>
      </w:r>
      <w:r>
        <w:rPr>
          <w:spacing w:val="-9"/>
        </w:rPr>
        <w:t xml:space="preserve"> </w:t>
      </w:r>
      <w:r>
        <w:t>on</w:t>
      </w:r>
      <w:r>
        <w:rPr>
          <w:spacing w:val="-11"/>
        </w:rPr>
        <w:t xml:space="preserve"> </w:t>
      </w:r>
      <w:r>
        <w:t>them.</w:t>
      </w:r>
      <w:r>
        <w:rPr>
          <w:spacing w:val="-6"/>
        </w:rPr>
        <w:t xml:space="preserve"> </w:t>
      </w:r>
      <w:r>
        <w:t>A</w:t>
      </w:r>
      <w:r>
        <w:rPr>
          <w:spacing w:val="-27"/>
        </w:rPr>
        <w:t xml:space="preserve"> </w:t>
      </w:r>
      <w:r>
        <w:t>carrier</w:t>
      </w:r>
      <w:r>
        <w:rPr>
          <w:spacing w:val="-1"/>
        </w:rPr>
        <w:t xml:space="preserve"> </w:t>
      </w:r>
      <w:r>
        <w:t>molecule</w:t>
      </w:r>
      <w:r>
        <w:rPr>
          <w:spacing w:val="-57"/>
        </w:rPr>
        <w:t xml:space="preserve"> </w:t>
      </w:r>
      <w:r>
        <w:t>that provides bio-specificity for the organ, lesion, or dysfunction being treated is</w:t>
      </w:r>
      <w:r>
        <w:rPr>
          <w:spacing w:val="1"/>
        </w:rPr>
        <w:t xml:space="preserve"> </w:t>
      </w:r>
      <w:r>
        <w:t>combined with a radioisotope created in a research reactor or particle accelerator, such</w:t>
      </w:r>
      <w:r>
        <w:rPr>
          <w:spacing w:val="-57"/>
        </w:rPr>
        <w:t xml:space="preserve"> </w:t>
      </w:r>
      <w:r>
        <w:t>as a medical cyclotron, to deliver radiation for detection-based imaging or targeted</w:t>
      </w:r>
      <w:r>
        <w:rPr>
          <w:spacing w:val="1"/>
        </w:rPr>
        <w:t xml:space="preserve"> </w:t>
      </w:r>
      <w:r>
        <w:t>therapy.</w:t>
      </w:r>
      <w:r>
        <w:rPr>
          <w:b/>
          <w:vertAlign w:val="superscript"/>
        </w:rPr>
        <w:t>[3]</w:t>
      </w:r>
    </w:p>
    <w:p w14:paraId="3EDD5A5A" w14:textId="77777777" w:rsidR="00571DFB" w:rsidRDefault="00000000">
      <w:pPr>
        <w:pStyle w:val="BodyText"/>
        <w:spacing w:before="159" w:line="292" w:lineRule="auto"/>
        <w:ind w:left="240" w:right="825"/>
        <w:rPr>
          <w:b/>
        </w:rPr>
      </w:pPr>
      <w:r>
        <w:rPr>
          <w:spacing w:val="-1"/>
        </w:rPr>
        <w:t>For</w:t>
      </w:r>
      <w:r>
        <w:rPr>
          <w:spacing w:val="-11"/>
        </w:rPr>
        <w:t xml:space="preserve"> </w:t>
      </w:r>
      <w:r>
        <w:rPr>
          <w:spacing w:val="-1"/>
        </w:rPr>
        <w:t>the</w:t>
      </w:r>
      <w:r>
        <w:rPr>
          <w:spacing w:val="-9"/>
        </w:rPr>
        <w:t xml:space="preserve"> </w:t>
      </w:r>
      <w:r>
        <w:rPr>
          <w:spacing w:val="-1"/>
        </w:rPr>
        <w:t>care</w:t>
      </w:r>
      <w:r>
        <w:rPr>
          <w:spacing w:val="-18"/>
        </w:rPr>
        <w:t xml:space="preserve"> </w:t>
      </w:r>
      <w:r>
        <w:rPr>
          <w:spacing w:val="-1"/>
        </w:rPr>
        <w:t>of</w:t>
      </w:r>
      <w:r>
        <w:rPr>
          <w:spacing w:val="-16"/>
        </w:rPr>
        <w:t xml:space="preserve"> </w:t>
      </w:r>
      <w:r>
        <w:rPr>
          <w:spacing w:val="-1"/>
        </w:rPr>
        <w:t>patients,</w:t>
      </w:r>
      <w:r>
        <w:rPr>
          <w:spacing w:val="-6"/>
        </w:rPr>
        <w:t xml:space="preserve"> </w:t>
      </w:r>
      <w:r>
        <w:rPr>
          <w:spacing w:val="-1"/>
        </w:rPr>
        <w:t>diagnostic</w:t>
      </w:r>
      <w:r>
        <w:rPr>
          <w:spacing w:val="-9"/>
        </w:rPr>
        <w:t xml:space="preserve"> </w:t>
      </w:r>
      <w:r>
        <w:t>radiological</w:t>
      </w:r>
      <w:r>
        <w:rPr>
          <w:spacing w:val="-17"/>
        </w:rPr>
        <w:t xml:space="preserve"> </w:t>
      </w:r>
      <w:r>
        <w:t>tests</w:t>
      </w:r>
      <w:r>
        <w:rPr>
          <w:spacing w:val="-9"/>
        </w:rPr>
        <w:t xml:space="preserve"> </w:t>
      </w:r>
      <w:r>
        <w:t>such</w:t>
      </w:r>
      <w:r>
        <w:rPr>
          <w:spacing w:val="-12"/>
        </w:rPr>
        <w:t xml:space="preserve"> </w:t>
      </w:r>
      <w:r>
        <w:t>as</w:t>
      </w:r>
      <w:r>
        <w:rPr>
          <w:spacing w:val="-10"/>
        </w:rPr>
        <w:t xml:space="preserve"> </w:t>
      </w:r>
      <w:r>
        <w:t>computed</w:t>
      </w:r>
      <w:r>
        <w:rPr>
          <w:spacing w:val="-12"/>
        </w:rPr>
        <w:t xml:space="preserve"> </w:t>
      </w:r>
      <w:r>
        <w:t>tomography</w:t>
      </w:r>
      <w:r>
        <w:rPr>
          <w:spacing w:val="-17"/>
        </w:rPr>
        <w:t xml:space="preserve"> </w:t>
      </w:r>
      <w:r>
        <w:t>(CT)</w:t>
      </w:r>
      <w:r>
        <w:rPr>
          <w:spacing w:val="-57"/>
        </w:rPr>
        <w:t xml:space="preserve"> </w:t>
      </w:r>
      <w:r>
        <w:t>and</w:t>
      </w:r>
      <w:r>
        <w:rPr>
          <w:spacing w:val="1"/>
        </w:rPr>
        <w:t xml:space="preserve"> </w:t>
      </w:r>
      <w:r>
        <w:t>magnetic resonance</w:t>
      </w:r>
      <w:r>
        <w:rPr>
          <w:spacing w:val="1"/>
        </w:rPr>
        <w:t xml:space="preserve"> </w:t>
      </w:r>
      <w:r>
        <w:t>imaging</w:t>
      </w:r>
      <w:r>
        <w:rPr>
          <w:spacing w:val="1"/>
        </w:rPr>
        <w:t xml:space="preserve"> </w:t>
      </w:r>
      <w:r>
        <w:t>(MRI),</w:t>
      </w:r>
      <w:r>
        <w:rPr>
          <w:spacing w:val="1"/>
        </w:rPr>
        <w:t xml:space="preserve"> </w:t>
      </w:r>
      <w:r>
        <w:t>as well</w:t>
      </w:r>
      <w:r>
        <w:rPr>
          <w:spacing w:val="1"/>
        </w:rPr>
        <w:t xml:space="preserve"> </w:t>
      </w:r>
      <w:r>
        <w:t>as nuclear</w:t>
      </w:r>
      <w:r>
        <w:rPr>
          <w:spacing w:val="1"/>
        </w:rPr>
        <w:t xml:space="preserve"> </w:t>
      </w:r>
      <w:r>
        <w:t>medicine</w:t>
      </w:r>
      <w:r>
        <w:rPr>
          <w:spacing w:val="1"/>
        </w:rPr>
        <w:t xml:space="preserve"> </w:t>
      </w:r>
      <w:r>
        <w:t>imaging,</w:t>
      </w:r>
      <w:r>
        <w:rPr>
          <w:spacing w:val="1"/>
        </w:rPr>
        <w:t xml:space="preserve"> </w:t>
      </w:r>
      <w:r>
        <w:t>are</w:t>
      </w:r>
      <w:r>
        <w:rPr>
          <w:spacing w:val="1"/>
        </w:rPr>
        <w:t xml:space="preserve"> </w:t>
      </w:r>
      <w:r>
        <w:t>crucial,</w:t>
      </w:r>
      <w:r>
        <w:rPr>
          <w:spacing w:val="47"/>
        </w:rPr>
        <w:t xml:space="preserve"> </w:t>
      </w:r>
      <w:r>
        <w:t>especially</w:t>
      </w:r>
      <w:r>
        <w:rPr>
          <w:spacing w:val="42"/>
        </w:rPr>
        <w:t xml:space="preserve"> </w:t>
      </w:r>
      <w:r>
        <w:t>for</w:t>
      </w:r>
      <w:r>
        <w:rPr>
          <w:spacing w:val="47"/>
        </w:rPr>
        <w:t xml:space="preserve"> </w:t>
      </w:r>
      <w:r>
        <w:t>making</w:t>
      </w:r>
      <w:r>
        <w:rPr>
          <w:spacing w:val="46"/>
        </w:rPr>
        <w:t xml:space="preserve"> </w:t>
      </w:r>
      <w:r>
        <w:t>an</w:t>
      </w:r>
      <w:r>
        <w:rPr>
          <w:spacing w:val="41"/>
        </w:rPr>
        <w:t xml:space="preserve"> </w:t>
      </w:r>
      <w:r>
        <w:t>accurate</w:t>
      </w:r>
      <w:r>
        <w:rPr>
          <w:spacing w:val="45"/>
        </w:rPr>
        <w:t xml:space="preserve"> </w:t>
      </w:r>
      <w:r>
        <w:t>diagnosis</w:t>
      </w:r>
      <w:r>
        <w:rPr>
          <w:spacing w:val="44"/>
        </w:rPr>
        <w:t xml:space="preserve"> </w:t>
      </w:r>
      <w:r>
        <w:t>and</w:t>
      </w:r>
      <w:r>
        <w:rPr>
          <w:spacing w:val="46"/>
        </w:rPr>
        <w:t xml:space="preserve"> </w:t>
      </w:r>
      <w:r>
        <w:t>staging</w:t>
      </w:r>
      <w:r>
        <w:rPr>
          <w:spacing w:val="46"/>
        </w:rPr>
        <w:t xml:space="preserve"> </w:t>
      </w:r>
      <w:r>
        <w:t>or</w:t>
      </w:r>
      <w:r>
        <w:rPr>
          <w:spacing w:val="42"/>
        </w:rPr>
        <w:t xml:space="preserve"> </w:t>
      </w:r>
      <w:r>
        <w:t>restaging</w:t>
      </w:r>
      <w:r>
        <w:rPr>
          <w:spacing w:val="46"/>
        </w:rPr>
        <w:t xml:space="preserve"> </w:t>
      </w:r>
      <w:r>
        <w:t>of</w:t>
      </w:r>
      <w:r>
        <w:rPr>
          <w:spacing w:val="38"/>
        </w:rPr>
        <w:t xml:space="preserve"> </w:t>
      </w:r>
      <w:r>
        <w:t>a</w:t>
      </w:r>
      <w:r>
        <w:rPr>
          <w:spacing w:val="1"/>
        </w:rPr>
        <w:t xml:space="preserve"> </w:t>
      </w:r>
      <w:r>
        <w:t>disease.</w:t>
      </w:r>
      <w:r>
        <w:rPr>
          <w:b/>
          <w:vertAlign w:val="superscript"/>
        </w:rPr>
        <w:t>[4]</w:t>
      </w:r>
    </w:p>
    <w:p w14:paraId="4CE010A1" w14:textId="77777777" w:rsidR="00571DFB" w:rsidRDefault="00571DFB">
      <w:pPr>
        <w:pStyle w:val="BodyText"/>
        <w:rPr>
          <w:b/>
          <w:sz w:val="30"/>
        </w:rPr>
      </w:pPr>
    </w:p>
    <w:p w14:paraId="4AEAC1DC" w14:textId="77777777" w:rsidR="00571DFB" w:rsidRDefault="00571DFB">
      <w:pPr>
        <w:pStyle w:val="BodyText"/>
        <w:spacing w:before="9"/>
        <w:rPr>
          <w:b/>
          <w:sz w:val="27"/>
        </w:rPr>
      </w:pPr>
    </w:p>
    <w:p w14:paraId="2B1BF8CE" w14:textId="77777777" w:rsidR="00571DFB" w:rsidRDefault="00000000">
      <w:pPr>
        <w:pStyle w:val="Heading1"/>
        <w:spacing w:before="1"/>
        <w:rPr>
          <w:u w:val="none"/>
        </w:rPr>
      </w:pPr>
      <w:r>
        <w:rPr>
          <w:u w:val="thick"/>
        </w:rPr>
        <w:t>NUCLEAR</w:t>
      </w:r>
      <w:r>
        <w:rPr>
          <w:spacing w:val="-7"/>
          <w:u w:val="thick"/>
        </w:rPr>
        <w:t xml:space="preserve"> </w:t>
      </w:r>
      <w:r>
        <w:rPr>
          <w:u w:val="thick"/>
        </w:rPr>
        <w:t>MEDICINE</w:t>
      </w:r>
      <w:r>
        <w:rPr>
          <w:spacing w:val="-8"/>
          <w:u w:val="thick"/>
        </w:rPr>
        <w:t xml:space="preserve"> </w:t>
      </w:r>
      <w:r>
        <w:rPr>
          <w:u w:val="thick"/>
        </w:rPr>
        <w:t>IN</w:t>
      </w:r>
      <w:r>
        <w:rPr>
          <w:spacing w:val="-10"/>
          <w:u w:val="thick"/>
        </w:rPr>
        <w:t xml:space="preserve"> </w:t>
      </w:r>
      <w:proofErr w:type="gramStart"/>
      <w:r>
        <w:rPr>
          <w:u w:val="thick"/>
        </w:rPr>
        <w:t>TREATMENT</w:t>
      </w:r>
      <w:r>
        <w:rPr>
          <w:u w:val="none"/>
          <w:vertAlign w:val="superscript"/>
        </w:rPr>
        <w:t>[</w:t>
      </w:r>
      <w:proofErr w:type="gramEnd"/>
      <w:r>
        <w:rPr>
          <w:u w:val="none"/>
          <w:vertAlign w:val="superscript"/>
        </w:rPr>
        <w:t>1]</w:t>
      </w:r>
    </w:p>
    <w:p w14:paraId="6B24AF2E" w14:textId="77777777" w:rsidR="00571DFB" w:rsidRDefault="00000000">
      <w:pPr>
        <w:pStyle w:val="BodyText"/>
        <w:spacing w:before="214" w:line="292" w:lineRule="auto"/>
        <w:ind w:left="240" w:right="1060"/>
        <w:jc w:val="both"/>
        <w:rPr>
          <w:b/>
        </w:rPr>
      </w:pPr>
      <w:r>
        <w:t>Radioactive</w:t>
      </w:r>
      <w:r>
        <w:rPr>
          <w:spacing w:val="-5"/>
        </w:rPr>
        <w:t xml:space="preserve"> </w:t>
      </w:r>
      <w:r>
        <w:t>iodine</w:t>
      </w:r>
      <w:r>
        <w:rPr>
          <w:spacing w:val="-9"/>
        </w:rPr>
        <w:t xml:space="preserve"> </w:t>
      </w:r>
      <w:r>
        <w:t>(I-131)</w:t>
      </w:r>
      <w:r>
        <w:rPr>
          <w:spacing w:val="-10"/>
        </w:rPr>
        <w:t xml:space="preserve"> </w:t>
      </w:r>
      <w:r>
        <w:t>is</w:t>
      </w:r>
      <w:r>
        <w:rPr>
          <w:spacing w:val="-10"/>
        </w:rPr>
        <w:t xml:space="preserve"> </w:t>
      </w:r>
      <w:r>
        <w:t>one</w:t>
      </w:r>
      <w:r>
        <w:rPr>
          <w:spacing w:val="-9"/>
        </w:rPr>
        <w:t xml:space="preserve"> </w:t>
      </w:r>
      <w:r>
        <w:t>illustration.</w:t>
      </w:r>
      <w:r>
        <w:rPr>
          <w:spacing w:val="-6"/>
        </w:rPr>
        <w:t xml:space="preserve"> </w:t>
      </w:r>
      <w:r>
        <w:t>It</w:t>
      </w:r>
      <w:r>
        <w:rPr>
          <w:spacing w:val="-7"/>
        </w:rPr>
        <w:t xml:space="preserve"> </w:t>
      </w:r>
      <w:r>
        <w:t>has</w:t>
      </w:r>
      <w:r>
        <w:rPr>
          <w:spacing w:val="-10"/>
        </w:rPr>
        <w:t xml:space="preserve"> </w:t>
      </w:r>
      <w:r>
        <w:t>been</w:t>
      </w:r>
      <w:r>
        <w:rPr>
          <w:spacing w:val="-12"/>
        </w:rPr>
        <w:t xml:space="preserve"> </w:t>
      </w:r>
      <w:r>
        <w:t>used</w:t>
      </w:r>
      <w:r>
        <w:rPr>
          <w:spacing w:val="-3"/>
        </w:rPr>
        <w:t xml:space="preserve"> </w:t>
      </w:r>
      <w:r>
        <w:t>for</w:t>
      </w:r>
      <w:r>
        <w:rPr>
          <w:spacing w:val="-11"/>
        </w:rPr>
        <w:t xml:space="preserve"> </w:t>
      </w:r>
      <w:r>
        <w:t>more</w:t>
      </w:r>
      <w:r>
        <w:rPr>
          <w:spacing w:val="-13"/>
        </w:rPr>
        <w:t xml:space="preserve"> </w:t>
      </w:r>
      <w:r>
        <w:t>than</w:t>
      </w:r>
      <w:r>
        <w:rPr>
          <w:spacing w:val="-13"/>
        </w:rPr>
        <w:t xml:space="preserve"> </w:t>
      </w:r>
      <w:r>
        <w:t>50</w:t>
      </w:r>
      <w:r>
        <w:rPr>
          <w:spacing w:val="-8"/>
        </w:rPr>
        <w:t xml:space="preserve"> </w:t>
      </w:r>
      <w:r>
        <w:t>years</w:t>
      </w:r>
      <w:r>
        <w:rPr>
          <w:spacing w:val="-9"/>
        </w:rPr>
        <w:t xml:space="preserve"> </w:t>
      </w:r>
      <w:r>
        <w:t>to</w:t>
      </w:r>
      <w:r>
        <w:rPr>
          <w:spacing w:val="-58"/>
        </w:rPr>
        <w:t xml:space="preserve"> </w:t>
      </w:r>
      <w:r>
        <w:t>treat hyperthyroidism, or an overactive thyroid, and thyroid cancer. Additionally used</w:t>
      </w:r>
      <w:r>
        <w:rPr>
          <w:spacing w:val="1"/>
        </w:rPr>
        <w:t xml:space="preserve"> </w:t>
      </w:r>
      <w:r>
        <w:t>to treat</w:t>
      </w:r>
      <w:r>
        <w:rPr>
          <w:spacing w:val="1"/>
        </w:rPr>
        <w:t xml:space="preserve"> </w:t>
      </w:r>
      <w:r>
        <w:t>non-Hodgkin</w:t>
      </w:r>
      <w:r>
        <w:rPr>
          <w:spacing w:val="1"/>
        </w:rPr>
        <w:t xml:space="preserve"> </w:t>
      </w:r>
      <w:r>
        <w:t>lymphoma</w:t>
      </w:r>
      <w:r>
        <w:rPr>
          <w:spacing w:val="1"/>
        </w:rPr>
        <w:t xml:space="preserve"> </w:t>
      </w:r>
      <w:r>
        <w:t>and</w:t>
      </w:r>
      <w:r>
        <w:rPr>
          <w:spacing w:val="1"/>
        </w:rPr>
        <w:t xml:space="preserve"> </w:t>
      </w:r>
      <w:r>
        <w:t>cancer-related</w:t>
      </w:r>
      <w:r>
        <w:rPr>
          <w:spacing w:val="1"/>
        </w:rPr>
        <w:t xml:space="preserve"> </w:t>
      </w:r>
      <w:r>
        <w:t>bone</w:t>
      </w:r>
      <w:r>
        <w:rPr>
          <w:spacing w:val="1"/>
        </w:rPr>
        <w:t xml:space="preserve"> </w:t>
      </w:r>
      <w:r>
        <w:t>discomfort.</w:t>
      </w:r>
      <w:r>
        <w:rPr>
          <w:spacing w:val="1"/>
        </w:rPr>
        <w:t xml:space="preserve"> </w:t>
      </w:r>
      <w:r>
        <w:t>Radioactive</w:t>
      </w:r>
      <w:r>
        <w:rPr>
          <w:spacing w:val="1"/>
        </w:rPr>
        <w:t xml:space="preserve"> </w:t>
      </w:r>
      <w:r>
        <w:t>iodine is injected into the body during iodine-131 targeted radionuclide treatment</w:t>
      </w:r>
      <w:r>
        <w:rPr>
          <w:spacing w:val="1"/>
        </w:rPr>
        <w:t xml:space="preserve"> </w:t>
      </w:r>
      <w:r>
        <w:t>(TRT).</w:t>
      </w:r>
      <w:r>
        <w:rPr>
          <w:spacing w:val="-11"/>
        </w:rPr>
        <w:t xml:space="preserve"> </w:t>
      </w:r>
      <w:r>
        <w:t>This</w:t>
      </w:r>
      <w:r>
        <w:rPr>
          <w:spacing w:val="-4"/>
        </w:rPr>
        <w:t xml:space="preserve"> </w:t>
      </w:r>
      <w:r>
        <w:t>chemical</w:t>
      </w:r>
      <w:r>
        <w:rPr>
          <w:spacing w:val="-11"/>
        </w:rPr>
        <w:t xml:space="preserve"> </w:t>
      </w:r>
      <w:r>
        <w:t>destroys</w:t>
      </w:r>
      <w:r>
        <w:rPr>
          <w:spacing w:val="-4"/>
        </w:rPr>
        <w:t xml:space="preserve"> </w:t>
      </w:r>
      <w:r>
        <w:t>thyroid</w:t>
      </w:r>
      <w:r>
        <w:rPr>
          <w:spacing w:val="-3"/>
        </w:rPr>
        <w:t xml:space="preserve"> </w:t>
      </w:r>
      <w:r>
        <w:t>or</w:t>
      </w:r>
      <w:r>
        <w:rPr>
          <w:spacing w:val="-2"/>
        </w:rPr>
        <w:t xml:space="preserve"> </w:t>
      </w:r>
      <w:r>
        <w:t>cancer</w:t>
      </w:r>
      <w:r>
        <w:rPr>
          <w:spacing w:val="-2"/>
        </w:rPr>
        <w:t xml:space="preserve"> </w:t>
      </w:r>
      <w:r>
        <w:t>cells</w:t>
      </w:r>
      <w:r>
        <w:rPr>
          <w:spacing w:val="-4"/>
        </w:rPr>
        <w:t xml:space="preserve"> </w:t>
      </w:r>
      <w:r>
        <w:t>when</w:t>
      </w:r>
      <w:r>
        <w:rPr>
          <w:spacing w:val="-7"/>
        </w:rPr>
        <w:t xml:space="preserve"> </w:t>
      </w:r>
      <w:r>
        <w:t>they</w:t>
      </w:r>
      <w:r>
        <w:rPr>
          <w:spacing w:val="-8"/>
        </w:rPr>
        <w:t xml:space="preserve"> </w:t>
      </w:r>
      <w:r>
        <w:t>ingest</w:t>
      </w:r>
      <w:r>
        <w:rPr>
          <w:spacing w:val="13"/>
        </w:rPr>
        <w:t xml:space="preserve"> </w:t>
      </w:r>
      <w:r>
        <w:t>it.</w:t>
      </w:r>
      <w:r>
        <w:rPr>
          <w:spacing w:val="-6"/>
        </w:rPr>
        <w:t xml:space="preserve"> </w:t>
      </w:r>
      <w:r>
        <w:t>I-131</w:t>
      </w:r>
      <w:r>
        <w:rPr>
          <w:spacing w:val="-7"/>
        </w:rPr>
        <w:t xml:space="preserve"> </w:t>
      </w:r>
      <w:r>
        <w:t>can</w:t>
      </w:r>
      <w:r>
        <w:rPr>
          <w:spacing w:val="-7"/>
        </w:rPr>
        <w:t xml:space="preserve"> </w:t>
      </w:r>
      <w:r>
        <w:t>be</w:t>
      </w:r>
      <w:r>
        <w:rPr>
          <w:spacing w:val="-58"/>
        </w:rPr>
        <w:t xml:space="preserve"> </w:t>
      </w:r>
      <w:r>
        <w:t>administered</w:t>
      </w:r>
      <w:r>
        <w:rPr>
          <w:spacing w:val="1"/>
        </w:rPr>
        <w:t xml:space="preserve"> </w:t>
      </w:r>
      <w:r>
        <w:t>orally</w:t>
      </w:r>
      <w:r>
        <w:rPr>
          <w:spacing w:val="-3"/>
        </w:rPr>
        <w:t xml:space="preserve"> </w:t>
      </w:r>
      <w:r>
        <w:t>or</w:t>
      </w:r>
      <w:r>
        <w:rPr>
          <w:spacing w:val="3"/>
        </w:rPr>
        <w:t xml:space="preserve"> </w:t>
      </w:r>
      <w:r>
        <w:t>via</w:t>
      </w:r>
      <w:r>
        <w:rPr>
          <w:spacing w:val="1"/>
        </w:rPr>
        <w:t xml:space="preserve"> </w:t>
      </w:r>
      <w:r>
        <w:t>a beverage.</w:t>
      </w:r>
      <w:r>
        <w:rPr>
          <w:b/>
          <w:vertAlign w:val="superscript"/>
        </w:rPr>
        <w:t>[1]</w:t>
      </w:r>
    </w:p>
    <w:p w14:paraId="79616853" w14:textId="77777777" w:rsidR="00571DFB" w:rsidRDefault="00000000">
      <w:pPr>
        <w:pStyle w:val="BodyText"/>
        <w:spacing w:before="159" w:line="295" w:lineRule="auto"/>
        <w:ind w:left="240" w:right="1060"/>
        <w:jc w:val="both"/>
      </w:pPr>
      <w:r>
        <w:t>It could be feasible to include chemotherapy with drugs to create imaging agents that</w:t>
      </w:r>
      <w:r>
        <w:rPr>
          <w:spacing w:val="1"/>
        </w:rPr>
        <w:t xml:space="preserve"> </w:t>
      </w:r>
      <w:r>
        <w:t>only</w:t>
      </w:r>
      <w:r>
        <w:rPr>
          <w:spacing w:val="11"/>
        </w:rPr>
        <w:t xml:space="preserve"> </w:t>
      </w:r>
      <w:r>
        <w:t>bind</w:t>
      </w:r>
      <w:r>
        <w:rPr>
          <w:spacing w:val="17"/>
        </w:rPr>
        <w:t xml:space="preserve"> </w:t>
      </w:r>
      <w:r>
        <w:t>to</w:t>
      </w:r>
      <w:r>
        <w:rPr>
          <w:spacing w:val="17"/>
        </w:rPr>
        <w:t xml:space="preserve"> </w:t>
      </w:r>
      <w:r>
        <w:t>cancer</w:t>
      </w:r>
      <w:r>
        <w:rPr>
          <w:spacing w:val="17"/>
        </w:rPr>
        <w:t xml:space="preserve"> </w:t>
      </w:r>
      <w:r>
        <w:t>cells.</w:t>
      </w:r>
      <w:r>
        <w:rPr>
          <w:spacing w:val="18"/>
        </w:rPr>
        <w:t xml:space="preserve"> </w:t>
      </w:r>
      <w:r>
        <w:t>Only</w:t>
      </w:r>
      <w:r>
        <w:rPr>
          <w:spacing w:val="12"/>
        </w:rPr>
        <w:t xml:space="preserve"> </w:t>
      </w:r>
      <w:r>
        <w:t>the</w:t>
      </w:r>
      <w:r>
        <w:rPr>
          <w:spacing w:val="16"/>
        </w:rPr>
        <w:t xml:space="preserve"> </w:t>
      </w:r>
      <w:r>
        <w:t>targeted</w:t>
      </w:r>
      <w:r>
        <w:rPr>
          <w:spacing w:val="12"/>
        </w:rPr>
        <w:t xml:space="preserve"> </w:t>
      </w:r>
      <w:r>
        <w:t>cells,</w:t>
      </w:r>
      <w:r>
        <w:rPr>
          <w:spacing w:val="18"/>
        </w:rPr>
        <w:t xml:space="preserve"> </w:t>
      </w:r>
      <w:r>
        <w:t>not</w:t>
      </w:r>
      <w:r>
        <w:rPr>
          <w:spacing w:val="13"/>
        </w:rPr>
        <w:t xml:space="preserve"> </w:t>
      </w:r>
      <w:r>
        <w:t>the</w:t>
      </w:r>
      <w:r>
        <w:rPr>
          <w:spacing w:val="16"/>
        </w:rPr>
        <w:t xml:space="preserve"> </w:t>
      </w:r>
      <w:r>
        <w:t>adjacent</w:t>
      </w:r>
      <w:r>
        <w:rPr>
          <w:spacing w:val="21"/>
        </w:rPr>
        <w:t xml:space="preserve"> </w:t>
      </w:r>
      <w:r>
        <w:t>healthy</w:t>
      </w:r>
      <w:r>
        <w:rPr>
          <w:spacing w:val="12"/>
        </w:rPr>
        <w:t xml:space="preserve"> </w:t>
      </w:r>
      <w:r>
        <w:t>tissue,</w:t>
      </w:r>
      <w:r>
        <w:rPr>
          <w:spacing w:val="18"/>
        </w:rPr>
        <w:t xml:space="preserve"> </w:t>
      </w:r>
      <w:r>
        <w:t>are</w:t>
      </w:r>
    </w:p>
    <w:p w14:paraId="28EC38A8" w14:textId="77777777" w:rsidR="00571DFB" w:rsidRDefault="00571DFB">
      <w:pPr>
        <w:spacing w:line="295" w:lineRule="auto"/>
        <w:jc w:val="both"/>
        <w:sectPr w:rsidR="00571DFB">
          <w:type w:val="continuous"/>
          <w:pgSz w:w="11910" w:h="16840"/>
          <w:pgMar w:top="1520" w:right="740" w:bottom="280" w:left="1560" w:header="720" w:footer="720" w:gutter="0"/>
          <w:cols w:space="720"/>
        </w:sectPr>
      </w:pPr>
    </w:p>
    <w:p w14:paraId="09464C4B" w14:textId="77777777" w:rsidR="00571DFB" w:rsidRDefault="00000000">
      <w:pPr>
        <w:pStyle w:val="BodyText"/>
        <w:spacing w:before="72" w:line="292" w:lineRule="auto"/>
        <w:ind w:left="240" w:right="1064"/>
        <w:jc w:val="both"/>
        <w:rPr>
          <w:b/>
        </w:rPr>
      </w:pPr>
      <w:r>
        <w:lastRenderedPageBreak/>
        <w:t>killed by chemotherapy. Some of the negative effects of chemotherapy might</w:t>
      </w:r>
      <w:r>
        <w:rPr>
          <w:spacing w:val="1"/>
        </w:rPr>
        <w:t xml:space="preserve"> </w:t>
      </w:r>
      <w:r>
        <w:t>be</w:t>
      </w:r>
      <w:r>
        <w:rPr>
          <w:spacing w:val="1"/>
        </w:rPr>
        <w:t xml:space="preserve"> </w:t>
      </w:r>
      <w:r>
        <w:t>lessened.</w:t>
      </w:r>
      <w:r>
        <w:rPr>
          <w:b/>
          <w:vertAlign w:val="superscript"/>
        </w:rPr>
        <w:t>[1]</w:t>
      </w:r>
    </w:p>
    <w:p w14:paraId="68E982C1" w14:textId="4EFB49F2" w:rsidR="00571DFB" w:rsidRDefault="00000000">
      <w:pPr>
        <w:pStyle w:val="BodyText"/>
        <w:spacing w:before="162" w:line="292" w:lineRule="auto"/>
        <w:ind w:left="240" w:right="1057"/>
        <w:jc w:val="both"/>
        <w:rPr>
          <w:b/>
        </w:rPr>
      </w:pPr>
      <w:r>
        <w:t xml:space="preserve">Nuclear medicine (radiation treatment) and immunotherapy are combined in </w:t>
      </w:r>
      <w:r w:rsidR="00CB5EAC">
        <w:t>radioimmunotherapy</w:t>
      </w:r>
      <w:r>
        <w:t xml:space="preserve"> (RIT).</w:t>
      </w:r>
      <w:r>
        <w:rPr>
          <w:spacing w:val="1"/>
        </w:rPr>
        <w:t xml:space="preserve"> </w:t>
      </w:r>
      <w:r>
        <w:t>There</w:t>
      </w:r>
      <w:r>
        <w:rPr>
          <w:spacing w:val="1"/>
        </w:rPr>
        <w:t xml:space="preserve"> </w:t>
      </w:r>
      <w:r>
        <w:t>are several radionuclides</w:t>
      </w:r>
      <w:r>
        <w:rPr>
          <w:spacing w:val="1"/>
        </w:rPr>
        <w:t xml:space="preserve"> </w:t>
      </w:r>
      <w:r>
        <w:t>utilized.</w:t>
      </w:r>
      <w:r>
        <w:rPr>
          <w:spacing w:val="1"/>
        </w:rPr>
        <w:t xml:space="preserve"> </w:t>
      </w:r>
      <w:r>
        <w:t>I-131,</w:t>
      </w:r>
      <w:r>
        <w:rPr>
          <w:spacing w:val="1"/>
        </w:rPr>
        <w:t xml:space="preserve"> </w:t>
      </w:r>
      <w:r>
        <w:t>sometimes</w:t>
      </w:r>
      <w:r>
        <w:rPr>
          <w:spacing w:val="1"/>
        </w:rPr>
        <w:t xml:space="preserve"> </w:t>
      </w:r>
      <w:r>
        <w:t>known</w:t>
      </w:r>
      <w:r>
        <w:rPr>
          <w:spacing w:val="1"/>
        </w:rPr>
        <w:t xml:space="preserve"> </w:t>
      </w:r>
      <w:r>
        <w:t>as</w:t>
      </w:r>
      <w:r>
        <w:rPr>
          <w:spacing w:val="1"/>
        </w:rPr>
        <w:t xml:space="preserve"> </w:t>
      </w:r>
      <w:r>
        <w:t>radioactive</w:t>
      </w:r>
      <w:r>
        <w:rPr>
          <w:spacing w:val="1"/>
        </w:rPr>
        <w:t xml:space="preserve"> </w:t>
      </w:r>
      <w:r>
        <w:t>iodine</w:t>
      </w:r>
      <w:r>
        <w:rPr>
          <w:spacing w:val="1"/>
        </w:rPr>
        <w:t xml:space="preserve"> </w:t>
      </w:r>
      <w:r>
        <w:t>treatment,</w:t>
      </w:r>
      <w:r>
        <w:rPr>
          <w:spacing w:val="1"/>
        </w:rPr>
        <w:t xml:space="preserve"> </w:t>
      </w:r>
      <w:r>
        <w:t>is</w:t>
      </w:r>
      <w:r>
        <w:rPr>
          <w:spacing w:val="1"/>
        </w:rPr>
        <w:t xml:space="preserve"> </w:t>
      </w:r>
      <w:r>
        <w:t>the</w:t>
      </w:r>
      <w:r>
        <w:rPr>
          <w:spacing w:val="1"/>
        </w:rPr>
        <w:t xml:space="preserve"> </w:t>
      </w:r>
      <w:r>
        <w:t>most</w:t>
      </w:r>
      <w:r>
        <w:rPr>
          <w:spacing w:val="1"/>
        </w:rPr>
        <w:t xml:space="preserve"> </w:t>
      </w:r>
      <w:r>
        <w:t>popular.</w:t>
      </w:r>
      <w:r>
        <w:rPr>
          <w:spacing w:val="1"/>
        </w:rPr>
        <w:t xml:space="preserve"> </w:t>
      </w:r>
      <w:r>
        <w:t>Treatments</w:t>
      </w:r>
      <w:r>
        <w:rPr>
          <w:spacing w:val="1"/>
        </w:rPr>
        <w:t xml:space="preserve"> </w:t>
      </w:r>
      <w:r>
        <w:t>for</w:t>
      </w:r>
      <w:r>
        <w:rPr>
          <w:spacing w:val="1"/>
        </w:rPr>
        <w:t xml:space="preserve"> </w:t>
      </w:r>
      <w:r>
        <w:rPr>
          <w:spacing w:val="-1"/>
        </w:rPr>
        <w:t>90Y-ibritumomab-tiuxetan</w:t>
      </w:r>
      <w:r>
        <w:rPr>
          <w:spacing w:val="-14"/>
        </w:rPr>
        <w:t xml:space="preserve"> </w:t>
      </w:r>
      <w:r>
        <w:rPr>
          <w:spacing w:val="-1"/>
        </w:rPr>
        <w:t>or</w:t>
      </w:r>
      <w:r>
        <w:rPr>
          <w:spacing w:val="-11"/>
        </w:rPr>
        <w:t xml:space="preserve"> </w:t>
      </w:r>
      <w:proofErr w:type="spellStart"/>
      <w:r w:rsidR="00CB5EAC">
        <w:rPr>
          <w:spacing w:val="-1"/>
        </w:rPr>
        <w:t>Zevalin</w:t>
      </w:r>
      <w:proofErr w:type="spellEnd"/>
      <w:r w:rsidR="00CB5EAC">
        <w:rPr>
          <w:spacing w:val="-1"/>
        </w:rPr>
        <w:t>-lymphoma</w:t>
      </w:r>
      <w:r>
        <w:rPr>
          <w:spacing w:val="-10"/>
        </w:rPr>
        <w:t xml:space="preserve"> </w:t>
      </w:r>
      <w:r>
        <w:t>are</w:t>
      </w:r>
      <w:r>
        <w:rPr>
          <w:spacing w:val="-9"/>
        </w:rPr>
        <w:t xml:space="preserve"> </w:t>
      </w:r>
      <w:r>
        <w:t>further</w:t>
      </w:r>
      <w:r>
        <w:rPr>
          <w:spacing w:val="-7"/>
        </w:rPr>
        <w:t xml:space="preserve"> </w:t>
      </w:r>
      <w:r>
        <w:t>alternatives.</w:t>
      </w:r>
      <w:r>
        <w:rPr>
          <w:spacing w:val="-7"/>
        </w:rPr>
        <w:t xml:space="preserve"> </w:t>
      </w:r>
      <w:r>
        <w:t>Treatment</w:t>
      </w:r>
      <w:r>
        <w:rPr>
          <w:spacing w:val="-4"/>
        </w:rPr>
        <w:t xml:space="preserve"> </w:t>
      </w:r>
      <w:r>
        <w:t>for</w:t>
      </w:r>
      <w:r>
        <w:rPr>
          <w:spacing w:val="-58"/>
        </w:rPr>
        <w:t xml:space="preserve"> </w:t>
      </w:r>
      <w:r>
        <w:t>lymphoma</w:t>
      </w:r>
      <w:r>
        <w:rPr>
          <w:spacing w:val="-1"/>
        </w:rPr>
        <w:t xml:space="preserve"> </w:t>
      </w:r>
      <w:r>
        <w:t>and</w:t>
      </w:r>
      <w:r>
        <w:rPr>
          <w:spacing w:val="5"/>
        </w:rPr>
        <w:t xml:space="preserve"> </w:t>
      </w:r>
      <w:r>
        <w:t>multiple</w:t>
      </w:r>
      <w:r>
        <w:rPr>
          <w:spacing w:val="5"/>
        </w:rPr>
        <w:t xml:space="preserve"> </w:t>
      </w:r>
      <w:r>
        <w:t>myeloma with</w:t>
      </w:r>
      <w:r>
        <w:rPr>
          <w:spacing w:val="-5"/>
        </w:rPr>
        <w:t xml:space="preserve"> </w:t>
      </w:r>
      <w:proofErr w:type="spellStart"/>
      <w:r>
        <w:t>tositumomab</w:t>
      </w:r>
      <w:proofErr w:type="spellEnd"/>
      <w:r>
        <w:rPr>
          <w:spacing w:val="-4"/>
        </w:rPr>
        <w:t xml:space="preserve"> </w:t>
      </w:r>
      <w:r>
        <w:t>or</w:t>
      </w:r>
      <w:r>
        <w:rPr>
          <w:spacing w:val="2"/>
        </w:rPr>
        <w:t xml:space="preserve"> </w:t>
      </w:r>
      <w:proofErr w:type="spellStart"/>
      <w:r>
        <w:t>bexxar</w:t>
      </w:r>
      <w:proofErr w:type="spellEnd"/>
      <w:r>
        <w:t>.</w:t>
      </w:r>
      <w:r>
        <w:rPr>
          <w:b/>
          <w:vertAlign w:val="superscript"/>
        </w:rPr>
        <w:t>[1]</w:t>
      </w:r>
    </w:p>
    <w:p w14:paraId="614A1814" w14:textId="77777777" w:rsidR="00571DFB" w:rsidRDefault="00000000">
      <w:pPr>
        <w:pStyle w:val="BodyText"/>
        <w:spacing w:before="161" w:line="292" w:lineRule="auto"/>
        <w:ind w:left="240" w:right="1009"/>
        <w:jc w:val="both"/>
        <w:rPr>
          <w:b/>
        </w:rPr>
      </w:pPr>
      <w:r>
        <w:t>Researchers</w:t>
      </w:r>
      <w:r>
        <w:rPr>
          <w:spacing w:val="1"/>
        </w:rPr>
        <w:t xml:space="preserve"> </w:t>
      </w:r>
      <w:r>
        <w:t>in</w:t>
      </w:r>
      <w:r>
        <w:rPr>
          <w:spacing w:val="1"/>
        </w:rPr>
        <w:t xml:space="preserve"> </w:t>
      </w:r>
      <w:r>
        <w:t>the</w:t>
      </w:r>
      <w:r>
        <w:rPr>
          <w:spacing w:val="1"/>
        </w:rPr>
        <w:t xml:space="preserve"> </w:t>
      </w:r>
      <w:r>
        <w:t>fields</w:t>
      </w:r>
      <w:r>
        <w:rPr>
          <w:spacing w:val="1"/>
        </w:rPr>
        <w:t xml:space="preserve"> </w:t>
      </w:r>
      <w:r>
        <w:t>of</w:t>
      </w:r>
      <w:r>
        <w:rPr>
          <w:spacing w:val="1"/>
        </w:rPr>
        <w:t xml:space="preserve"> </w:t>
      </w:r>
      <w:r>
        <w:t>molecular</w:t>
      </w:r>
      <w:r>
        <w:rPr>
          <w:spacing w:val="1"/>
        </w:rPr>
        <w:t xml:space="preserve"> </w:t>
      </w:r>
      <w:r>
        <w:t>biology,</w:t>
      </w:r>
      <w:r>
        <w:rPr>
          <w:spacing w:val="1"/>
        </w:rPr>
        <w:t xml:space="preserve"> </w:t>
      </w:r>
      <w:r>
        <w:t>sophisticated</w:t>
      </w:r>
      <w:r>
        <w:rPr>
          <w:spacing w:val="1"/>
        </w:rPr>
        <w:t xml:space="preserve"> </w:t>
      </w:r>
      <w:r>
        <w:t>polymer</w:t>
      </w:r>
      <w:r>
        <w:rPr>
          <w:spacing w:val="1"/>
        </w:rPr>
        <w:t xml:space="preserve"> </w:t>
      </w:r>
      <w:r>
        <w:t>chemistry,</w:t>
      </w:r>
      <w:r>
        <w:rPr>
          <w:spacing w:val="1"/>
        </w:rPr>
        <w:t xml:space="preserve"> </w:t>
      </w:r>
      <w:r>
        <w:t>nanotechnology,</w:t>
      </w:r>
      <w:r>
        <w:rPr>
          <w:spacing w:val="1"/>
        </w:rPr>
        <w:t xml:space="preserve"> </w:t>
      </w:r>
      <w:r>
        <w:t>and</w:t>
      </w:r>
      <w:r>
        <w:rPr>
          <w:spacing w:val="1"/>
        </w:rPr>
        <w:t xml:space="preserve"> </w:t>
      </w:r>
      <w:r>
        <w:t>biomedical</w:t>
      </w:r>
      <w:r>
        <w:rPr>
          <w:spacing w:val="1"/>
        </w:rPr>
        <w:t xml:space="preserve"> </w:t>
      </w:r>
      <w:r>
        <w:t>engineering</w:t>
      </w:r>
      <w:r>
        <w:rPr>
          <w:spacing w:val="1"/>
        </w:rPr>
        <w:t xml:space="preserve"> </w:t>
      </w:r>
      <w:r>
        <w:t>are</w:t>
      </w:r>
      <w:r>
        <w:rPr>
          <w:spacing w:val="1"/>
        </w:rPr>
        <w:t xml:space="preserve"> </w:t>
      </w:r>
      <w:r>
        <w:t>looking</w:t>
      </w:r>
      <w:r>
        <w:rPr>
          <w:spacing w:val="1"/>
        </w:rPr>
        <w:t xml:space="preserve"> </w:t>
      </w:r>
      <w:r>
        <w:t>into</w:t>
      </w:r>
      <w:r>
        <w:rPr>
          <w:spacing w:val="1"/>
        </w:rPr>
        <w:t xml:space="preserve"> </w:t>
      </w:r>
      <w:r>
        <w:t>ways</w:t>
      </w:r>
      <w:r>
        <w:rPr>
          <w:spacing w:val="1"/>
        </w:rPr>
        <w:t xml:space="preserve"> </w:t>
      </w:r>
      <w:r>
        <w:t>to</w:t>
      </w:r>
      <w:r>
        <w:rPr>
          <w:spacing w:val="1"/>
        </w:rPr>
        <w:t xml:space="preserve"> </w:t>
      </w:r>
      <w:r>
        <w:t>transport</w:t>
      </w:r>
      <w:r>
        <w:rPr>
          <w:spacing w:val="1"/>
        </w:rPr>
        <w:t xml:space="preserve"> </w:t>
      </w:r>
      <w:r>
        <w:rPr>
          <w:spacing w:val="-1"/>
        </w:rPr>
        <w:t>medications</w:t>
      </w:r>
      <w:r>
        <w:rPr>
          <w:spacing w:val="-10"/>
        </w:rPr>
        <w:t xml:space="preserve"> </w:t>
      </w:r>
      <w:r>
        <w:rPr>
          <w:spacing w:val="-1"/>
        </w:rPr>
        <w:t>to</w:t>
      </w:r>
      <w:r>
        <w:rPr>
          <w:spacing w:val="-7"/>
        </w:rPr>
        <w:t xml:space="preserve"> </w:t>
      </w:r>
      <w:r>
        <w:rPr>
          <w:spacing w:val="-1"/>
        </w:rPr>
        <w:t>the</w:t>
      </w:r>
      <w:r>
        <w:rPr>
          <w:spacing w:val="-8"/>
        </w:rPr>
        <w:t xml:space="preserve"> </w:t>
      </w:r>
      <w:r>
        <w:rPr>
          <w:spacing w:val="-1"/>
        </w:rPr>
        <w:t>right</w:t>
      </w:r>
      <w:r>
        <w:rPr>
          <w:spacing w:val="-3"/>
        </w:rPr>
        <w:t xml:space="preserve"> </w:t>
      </w:r>
      <w:r>
        <w:rPr>
          <w:spacing w:val="-1"/>
        </w:rPr>
        <w:t>spot</w:t>
      </w:r>
      <w:r>
        <w:rPr>
          <w:spacing w:val="-3"/>
        </w:rPr>
        <w:t xml:space="preserve"> </w:t>
      </w:r>
      <w:r>
        <w:rPr>
          <w:spacing w:val="-1"/>
        </w:rPr>
        <w:t>without</w:t>
      </w:r>
      <w:r>
        <w:rPr>
          <w:spacing w:val="-2"/>
        </w:rPr>
        <w:t xml:space="preserve"> </w:t>
      </w:r>
      <w:r>
        <w:rPr>
          <w:spacing w:val="-1"/>
        </w:rPr>
        <w:t>damaging</w:t>
      </w:r>
      <w:r>
        <w:rPr>
          <w:spacing w:val="-3"/>
        </w:rPr>
        <w:t xml:space="preserve"> </w:t>
      </w:r>
      <w:r>
        <w:rPr>
          <w:spacing w:val="-1"/>
        </w:rPr>
        <w:t>nearby</w:t>
      </w:r>
      <w:r>
        <w:rPr>
          <w:spacing w:val="-16"/>
        </w:rPr>
        <w:t xml:space="preserve"> </w:t>
      </w:r>
      <w:r>
        <w:rPr>
          <w:spacing w:val="-1"/>
        </w:rPr>
        <w:t>tissues.</w:t>
      </w:r>
      <w:r>
        <w:rPr>
          <w:spacing w:val="-6"/>
        </w:rPr>
        <w:t xml:space="preserve"> </w:t>
      </w:r>
      <w:r>
        <w:t>If</w:t>
      </w:r>
      <w:r>
        <w:rPr>
          <w:spacing w:val="-16"/>
        </w:rPr>
        <w:t xml:space="preserve"> </w:t>
      </w:r>
      <w:r>
        <w:t>they</w:t>
      </w:r>
      <w:r>
        <w:rPr>
          <w:spacing w:val="-11"/>
        </w:rPr>
        <w:t xml:space="preserve"> </w:t>
      </w:r>
      <w:r>
        <w:t>are</w:t>
      </w:r>
      <w:r>
        <w:rPr>
          <w:spacing w:val="-4"/>
        </w:rPr>
        <w:t xml:space="preserve"> </w:t>
      </w:r>
      <w:r>
        <w:t>breastfeeding,</w:t>
      </w:r>
      <w:r>
        <w:rPr>
          <w:spacing w:val="-58"/>
        </w:rPr>
        <w:t xml:space="preserve"> </w:t>
      </w:r>
      <w:r>
        <w:t>pregnant, or think they could be pregnant, health practitioners should be aware of</w:t>
      </w:r>
      <w:r>
        <w:rPr>
          <w:spacing w:val="1"/>
        </w:rPr>
        <w:t xml:space="preserve"> </w:t>
      </w:r>
      <w:r>
        <w:t>this.</w:t>
      </w:r>
      <w:r>
        <w:rPr>
          <w:b/>
          <w:vertAlign w:val="superscript"/>
        </w:rPr>
        <w:t>[1]</w:t>
      </w:r>
    </w:p>
    <w:p w14:paraId="728A9BAB" w14:textId="77777777" w:rsidR="00571DFB" w:rsidRDefault="00571DFB">
      <w:pPr>
        <w:pStyle w:val="BodyText"/>
        <w:rPr>
          <w:b/>
          <w:sz w:val="30"/>
        </w:rPr>
      </w:pPr>
    </w:p>
    <w:p w14:paraId="4A82D83F" w14:textId="77777777" w:rsidR="00571DFB" w:rsidRDefault="00571DFB">
      <w:pPr>
        <w:pStyle w:val="BodyText"/>
        <w:spacing w:before="4"/>
        <w:rPr>
          <w:b/>
          <w:sz w:val="27"/>
        </w:rPr>
      </w:pPr>
    </w:p>
    <w:p w14:paraId="18AEBCBC" w14:textId="77777777" w:rsidR="00571DFB" w:rsidRDefault="00000000">
      <w:pPr>
        <w:pStyle w:val="Heading1"/>
        <w:rPr>
          <w:u w:val="none"/>
        </w:rPr>
      </w:pPr>
      <w:proofErr w:type="gramStart"/>
      <w:r>
        <w:rPr>
          <w:u w:val="thick"/>
        </w:rPr>
        <w:t>THERAPY</w:t>
      </w:r>
      <w:r>
        <w:rPr>
          <w:u w:val="none"/>
          <w:vertAlign w:val="superscript"/>
        </w:rPr>
        <w:t>[</w:t>
      </w:r>
      <w:proofErr w:type="gramEnd"/>
      <w:r>
        <w:rPr>
          <w:u w:val="none"/>
          <w:vertAlign w:val="superscript"/>
        </w:rPr>
        <w:t>1]</w:t>
      </w:r>
    </w:p>
    <w:p w14:paraId="028B3598" w14:textId="455B5078" w:rsidR="00571DFB" w:rsidRDefault="00000000">
      <w:pPr>
        <w:pStyle w:val="BodyText"/>
        <w:spacing w:before="218" w:line="292" w:lineRule="auto"/>
        <w:ind w:left="240" w:right="1063"/>
        <w:jc w:val="both"/>
        <w:rPr>
          <w:b/>
        </w:rPr>
      </w:pPr>
      <w:r>
        <w:t>There is no specific equipment required when a patient receives I-131 thyroid therapy.</w:t>
      </w:r>
      <w:r>
        <w:rPr>
          <w:spacing w:val="-57"/>
        </w:rPr>
        <w:t xml:space="preserve"> </w:t>
      </w:r>
      <w:r>
        <w:rPr>
          <w:spacing w:val="-1"/>
        </w:rPr>
        <w:t>It</w:t>
      </w:r>
      <w:r>
        <w:rPr>
          <w:spacing w:val="-4"/>
        </w:rPr>
        <w:t xml:space="preserve"> </w:t>
      </w:r>
      <w:r>
        <w:rPr>
          <w:spacing w:val="-1"/>
        </w:rPr>
        <w:t>is</w:t>
      </w:r>
      <w:r>
        <w:rPr>
          <w:spacing w:val="-6"/>
        </w:rPr>
        <w:t xml:space="preserve"> </w:t>
      </w:r>
      <w:r>
        <w:rPr>
          <w:spacing w:val="-1"/>
        </w:rPr>
        <w:t>a</w:t>
      </w:r>
      <w:r>
        <w:rPr>
          <w:spacing w:val="-5"/>
        </w:rPr>
        <w:t xml:space="preserve"> </w:t>
      </w:r>
      <w:r w:rsidR="00CB5EAC">
        <w:rPr>
          <w:spacing w:val="-1"/>
        </w:rPr>
        <w:t>one-time-only</w:t>
      </w:r>
      <w:r>
        <w:rPr>
          <w:spacing w:val="-13"/>
        </w:rPr>
        <w:t xml:space="preserve"> </w:t>
      </w:r>
      <w:r>
        <w:rPr>
          <w:spacing w:val="-1"/>
        </w:rPr>
        <w:t>procedure.</w:t>
      </w:r>
      <w:r>
        <w:rPr>
          <w:spacing w:val="-6"/>
        </w:rPr>
        <w:t xml:space="preserve"> </w:t>
      </w:r>
      <w:r>
        <w:rPr>
          <w:spacing w:val="-1"/>
        </w:rPr>
        <w:t>On</w:t>
      </w:r>
      <w:r>
        <w:rPr>
          <w:spacing w:val="-14"/>
        </w:rPr>
        <w:t xml:space="preserve"> </w:t>
      </w:r>
      <w:r>
        <w:rPr>
          <w:spacing w:val="-1"/>
        </w:rPr>
        <w:t>the</w:t>
      </w:r>
      <w:r>
        <w:rPr>
          <w:spacing w:val="-5"/>
        </w:rPr>
        <w:t xml:space="preserve"> </w:t>
      </w:r>
      <w:r>
        <w:rPr>
          <w:spacing w:val="-1"/>
        </w:rPr>
        <w:t>day</w:t>
      </w:r>
      <w:r>
        <w:rPr>
          <w:spacing w:val="-13"/>
        </w:rPr>
        <w:t xml:space="preserve"> </w:t>
      </w:r>
      <w:r>
        <w:rPr>
          <w:spacing w:val="-1"/>
        </w:rPr>
        <w:t>of</w:t>
      </w:r>
      <w:r>
        <w:rPr>
          <w:spacing w:val="-12"/>
        </w:rPr>
        <w:t xml:space="preserve"> </w:t>
      </w:r>
      <w:r>
        <w:rPr>
          <w:spacing w:val="-1"/>
        </w:rPr>
        <w:t>therapy,</w:t>
      </w:r>
      <w:r>
        <w:rPr>
          <w:spacing w:val="-8"/>
        </w:rPr>
        <w:t xml:space="preserve"> </w:t>
      </w:r>
      <w:r>
        <w:rPr>
          <w:spacing w:val="-1"/>
        </w:rPr>
        <w:t>the</w:t>
      </w:r>
      <w:r>
        <w:rPr>
          <w:spacing w:val="-5"/>
        </w:rPr>
        <w:t xml:space="preserve"> </w:t>
      </w:r>
      <w:r>
        <w:rPr>
          <w:spacing w:val="-1"/>
        </w:rPr>
        <w:t>patient</w:t>
      </w:r>
      <w:r>
        <w:rPr>
          <w:spacing w:val="1"/>
        </w:rPr>
        <w:t xml:space="preserve"> </w:t>
      </w:r>
      <w:r>
        <w:t>shouldn’t</w:t>
      </w:r>
      <w:r>
        <w:rPr>
          <w:spacing w:val="1"/>
        </w:rPr>
        <w:t xml:space="preserve"> </w:t>
      </w:r>
      <w:r>
        <w:t>eat</w:t>
      </w:r>
      <w:r>
        <w:rPr>
          <w:spacing w:val="-4"/>
        </w:rPr>
        <w:t xml:space="preserve"> </w:t>
      </w:r>
      <w:r>
        <w:t>or</w:t>
      </w:r>
      <w:r>
        <w:rPr>
          <w:spacing w:val="-3"/>
        </w:rPr>
        <w:t xml:space="preserve"> </w:t>
      </w:r>
      <w:r>
        <w:t>drink</w:t>
      </w:r>
      <w:r>
        <w:rPr>
          <w:spacing w:val="-57"/>
        </w:rPr>
        <w:t xml:space="preserve"> </w:t>
      </w:r>
      <w:r>
        <w:rPr>
          <w:spacing w:val="-1"/>
        </w:rPr>
        <w:t>after</w:t>
      </w:r>
      <w:r>
        <w:rPr>
          <w:spacing w:val="-6"/>
        </w:rPr>
        <w:t xml:space="preserve"> </w:t>
      </w:r>
      <w:r>
        <w:rPr>
          <w:spacing w:val="-1"/>
        </w:rPr>
        <w:t>midnight.</w:t>
      </w:r>
      <w:r>
        <w:rPr>
          <w:spacing w:val="-5"/>
        </w:rPr>
        <w:t xml:space="preserve"> </w:t>
      </w:r>
      <w:r>
        <w:rPr>
          <w:spacing w:val="-1"/>
        </w:rPr>
        <w:t>If</w:t>
      </w:r>
      <w:r>
        <w:rPr>
          <w:spacing w:val="-16"/>
        </w:rPr>
        <w:t xml:space="preserve"> </w:t>
      </w:r>
      <w:r>
        <w:rPr>
          <w:spacing w:val="-1"/>
        </w:rPr>
        <w:t>a</w:t>
      </w:r>
      <w:r>
        <w:rPr>
          <w:spacing w:val="-12"/>
        </w:rPr>
        <w:t xml:space="preserve"> </w:t>
      </w:r>
      <w:r>
        <w:rPr>
          <w:spacing w:val="-1"/>
        </w:rPr>
        <w:t>thyroid</w:t>
      </w:r>
      <w:r>
        <w:rPr>
          <w:spacing w:val="-7"/>
        </w:rPr>
        <w:t xml:space="preserve"> </w:t>
      </w:r>
      <w:r>
        <w:rPr>
          <w:spacing w:val="-1"/>
        </w:rPr>
        <w:t>condition</w:t>
      </w:r>
      <w:r>
        <w:rPr>
          <w:spacing w:val="-8"/>
        </w:rPr>
        <w:t xml:space="preserve"> </w:t>
      </w:r>
      <w:r>
        <w:rPr>
          <w:spacing w:val="-1"/>
        </w:rPr>
        <w:t>is</w:t>
      </w:r>
      <w:r>
        <w:rPr>
          <w:spacing w:val="-9"/>
        </w:rPr>
        <w:t xml:space="preserve"> </w:t>
      </w:r>
      <w:r>
        <w:rPr>
          <w:spacing w:val="-1"/>
        </w:rPr>
        <w:t>being</w:t>
      </w:r>
      <w:r>
        <w:rPr>
          <w:spacing w:val="-8"/>
        </w:rPr>
        <w:t xml:space="preserve"> </w:t>
      </w:r>
      <w:r>
        <w:rPr>
          <w:spacing w:val="-1"/>
        </w:rPr>
        <w:t>treated,</w:t>
      </w:r>
      <w:r>
        <w:rPr>
          <w:spacing w:val="-9"/>
        </w:rPr>
        <w:t xml:space="preserve"> </w:t>
      </w:r>
      <w:r>
        <w:rPr>
          <w:spacing w:val="-1"/>
        </w:rPr>
        <w:t>regular</w:t>
      </w:r>
      <w:r>
        <w:rPr>
          <w:spacing w:val="-10"/>
        </w:rPr>
        <w:t xml:space="preserve"> </w:t>
      </w:r>
      <w:r>
        <w:rPr>
          <w:spacing w:val="-1"/>
        </w:rPr>
        <w:t>thyroid</w:t>
      </w:r>
      <w:r>
        <w:rPr>
          <w:spacing w:val="-3"/>
        </w:rPr>
        <w:t xml:space="preserve"> </w:t>
      </w:r>
      <w:r>
        <w:rPr>
          <w:spacing w:val="-1"/>
        </w:rPr>
        <w:t>medication</w:t>
      </w:r>
      <w:r>
        <w:rPr>
          <w:spacing w:val="-11"/>
        </w:rPr>
        <w:t xml:space="preserve"> </w:t>
      </w:r>
      <w:r>
        <w:t>should</w:t>
      </w:r>
      <w:r>
        <w:rPr>
          <w:spacing w:val="-58"/>
        </w:rPr>
        <w:t xml:space="preserve"> </w:t>
      </w:r>
      <w:r>
        <w:t>be</w:t>
      </w:r>
      <w:r>
        <w:rPr>
          <w:spacing w:val="-3"/>
        </w:rPr>
        <w:t xml:space="preserve"> </w:t>
      </w:r>
      <w:r>
        <w:t>stopped</w:t>
      </w:r>
      <w:r>
        <w:rPr>
          <w:spacing w:val="-7"/>
        </w:rPr>
        <w:t xml:space="preserve"> </w:t>
      </w:r>
      <w:r>
        <w:t>three</w:t>
      </w:r>
      <w:r>
        <w:rPr>
          <w:spacing w:val="-8"/>
        </w:rPr>
        <w:t xml:space="preserve"> </w:t>
      </w:r>
      <w:r>
        <w:t>to</w:t>
      </w:r>
      <w:r>
        <w:rPr>
          <w:spacing w:val="-2"/>
        </w:rPr>
        <w:t xml:space="preserve"> </w:t>
      </w:r>
      <w:r>
        <w:t>seven</w:t>
      </w:r>
      <w:r>
        <w:rPr>
          <w:spacing w:val="-7"/>
        </w:rPr>
        <w:t xml:space="preserve"> </w:t>
      </w:r>
      <w:r>
        <w:t>days</w:t>
      </w:r>
      <w:r>
        <w:rPr>
          <w:spacing w:val="-3"/>
        </w:rPr>
        <w:t xml:space="preserve"> </w:t>
      </w:r>
      <w:r>
        <w:t>prior</w:t>
      </w:r>
      <w:r>
        <w:rPr>
          <w:spacing w:val="-2"/>
        </w:rPr>
        <w:t xml:space="preserve"> </w:t>
      </w:r>
      <w:r>
        <w:t>to</w:t>
      </w:r>
      <w:r>
        <w:rPr>
          <w:spacing w:val="-5"/>
        </w:rPr>
        <w:t xml:space="preserve"> </w:t>
      </w:r>
      <w:r>
        <w:t>therapy. The</w:t>
      </w:r>
      <w:r>
        <w:rPr>
          <w:spacing w:val="-3"/>
        </w:rPr>
        <w:t xml:space="preserve"> </w:t>
      </w:r>
      <w:r>
        <w:t>radioactive</w:t>
      </w:r>
      <w:r>
        <w:rPr>
          <w:spacing w:val="1"/>
        </w:rPr>
        <w:t xml:space="preserve"> </w:t>
      </w:r>
      <w:r>
        <w:t>iodine</w:t>
      </w:r>
      <w:r>
        <w:rPr>
          <w:spacing w:val="-3"/>
        </w:rPr>
        <w:t xml:space="preserve"> </w:t>
      </w:r>
      <w:r>
        <w:t>will</w:t>
      </w:r>
      <w:r>
        <w:rPr>
          <w:spacing w:val="-6"/>
        </w:rPr>
        <w:t xml:space="preserve"> </w:t>
      </w:r>
      <w:r>
        <w:t>continue</w:t>
      </w:r>
      <w:r>
        <w:rPr>
          <w:spacing w:val="-3"/>
        </w:rPr>
        <w:t xml:space="preserve"> </w:t>
      </w:r>
      <w:r>
        <w:t>to</w:t>
      </w:r>
      <w:r>
        <w:rPr>
          <w:spacing w:val="-58"/>
        </w:rPr>
        <w:t xml:space="preserve"> </w:t>
      </w:r>
      <w:r>
        <w:t>exit the body during the following two to five days since the body won’t be able to</w:t>
      </w:r>
      <w:r>
        <w:rPr>
          <w:spacing w:val="1"/>
        </w:rPr>
        <w:t xml:space="preserve"> </w:t>
      </w:r>
      <w:r>
        <w:t>absorb</w:t>
      </w:r>
      <w:r>
        <w:rPr>
          <w:spacing w:val="1"/>
        </w:rPr>
        <w:t xml:space="preserve"> </w:t>
      </w:r>
      <w:r>
        <w:t>it</w:t>
      </w:r>
      <w:r>
        <w:rPr>
          <w:spacing w:val="7"/>
        </w:rPr>
        <w:t xml:space="preserve"> </w:t>
      </w:r>
      <w:r>
        <w:t>completely.</w:t>
      </w:r>
      <w:r>
        <w:rPr>
          <w:b/>
          <w:vertAlign w:val="superscript"/>
        </w:rPr>
        <w:t>[1]</w:t>
      </w:r>
    </w:p>
    <w:p w14:paraId="3193ABA9" w14:textId="77777777" w:rsidR="00571DFB" w:rsidRDefault="00571DFB">
      <w:pPr>
        <w:pStyle w:val="BodyText"/>
        <w:rPr>
          <w:b/>
          <w:sz w:val="30"/>
        </w:rPr>
      </w:pPr>
    </w:p>
    <w:p w14:paraId="092D4905" w14:textId="77777777" w:rsidR="00571DFB" w:rsidRDefault="00571DFB">
      <w:pPr>
        <w:pStyle w:val="BodyText"/>
        <w:spacing w:before="10"/>
        <w:rPr>
          <w:b/>
          <w:sz w:val="26"/>
        </w:rPr>
      </w:pPr>
    </w:p>
    <w:p w14:paraId="2956E809" w14:textId="1D3B47E3" w:rsidR="00571DFB" w:rsidRDefault="00000000">
      <w:pPr>
        <w:pStyle w:val="BodyText"/>
        <w:spacing w:line="292" w:lineRule="auto"/>
        <w:ind w:left="240" w:right="1062"/>
        <w:jc w:val="both"/>
        <w:rPr>
          <w:b/>
        </w:rPr>
      </w:pPr>
      <w:r>
        <w:t>Avoid interacting with others, especially children and expectant women. The body</w:t>
      </w:r>
      <w:r>
        <w:rPr>
          <w:spacing w:val="1"/>
        </w:rPr>
        <w:t xml:space="preserve"> </w:t>
      </w:r>
      <w:r>
        <w:t>releases</w:t>
      </w:r>
      <w:r>
        <w:rPr>
          <w:spacing w:val="1"/>
        </w:rPr>
        <w:t xml:space="preserve"> </w:t>
      </w:r>
      <w:r>
        <w:t>iodine</w:t>
      </w:r>
      <w:r>
        <w:rPr>
          <w:spacing w:val="1"/>
        </w:rPr>
        <w:t xml:space="preserve"> </w:t>
      </w:r>
      <w:r>
        <w:t>through the</w:t>
      </w:r>
      <w:r>
        <w:rPr>
          <w:spacing w:val="1"/>
        </w:rPr>
        <w:t xml:space="preserve"> </w:t>
      </w:r>
      <w:r>
        <w:t>urine.</w:t>
      </w:r>
      <w:r>
        <w:rPr>
          <w:spacing w:val="1"/>
        </w:rPr>
        <w:t xml:space="preserve"> </w:t>
      </w:r>
      <w:r>
        <w:t>Additionally</w:t>
      </w:r>
      <w:r>
        <w:rPr>
          <w:spacing w:val="1"/>
        </w:rPr>
        <w:t xml:space="preserve"> </w:t>
      </w:r>
      <w:r>
        <w:t>eliminated</w:t>
      </w:r>
      <w:r>
        <w:rPr>
          <w:spacing w:val="1"/>
        </w:rPr>
        <w:t xml:space="preserve"> </w:t>
      </w:r>
      <w:r>
        <w:t>feces,</w:t>
      </w:r>
      <w:r>
        <w:rPr>
          <w:spacing w:val="1"/>
        </w:rPr>
        <w:t xml:space="preserve"> </w:t>
      </w:r>
      <w:r>
        <w:t>perspiration,</w:t>
      </w:r>
      <w:r>
        <w:rPr>
          <w:spacing w:val="1"/>
        </w:rPr>
        <w:t xml:space="preserve"> </w:t>
      </w:r>
      <w:r>
        <w:t xml:space="preserve">vaginal discharge, saliva, and tears. </w:t>
      </w:r>
      <w:r w:rsidR="004E7465" w:rsidRPr="004E7465">
        <w:t>Women are advised to put off getting pregnant for six to twelve months after therapy.</w:t>
      </w:r>
      <w:r w:rsidR="004E7465">
        <w:rPr>
          <w:vertAlign w:val="superscript"/>
        </w:rPr>
        <w:t>[</w:t>
      </w:r>
      <w:r>
        <w:rPr>
          <w:b/>
          <w:vertAlign w:val="superscript"/>
        </w:rPr>
        <w:t>1]</w:t>
      </w:r>
    </w:p>
    <w:p w14:paraId="061062FC" w14:textId="77777777" w:rsidR="00571DFB" w:rsidRDefault="00571DFB">
      <w:pPr>
        <w:pStyle w:val="BodyText"/>
        <w:rPr>
          <w:b/>
          <w:sz w:val="30"/>
        </w:rPr>
      </w:pPr>
    </w:p>
    <w:p w14:paraId="3DB21C7D" w14:textId="77777777" w:rsidR="00571DFB" w:rsidRDefault="00571DFB">
      <w:pPr>
        <w:pStyle w:val="BodyText"/>
        <w:spacing w:before="10"/>
        <w:rPr>
          <w:b/>
          <w:sz w:val="27"/>
        </w:rPr>
      </w:pPr>
    </w:p>
    <w:p w14:paraId="74FBB110" w14:textId="77777777" w:rsidR="00571DFB" w:rsidRDefault="00000000">
      <w:pPr>
        <w:pStyle w:val="Heading1"/>
        <w:rPr>
          <w:u w:val="none"/>
        </w:rPr>
      </w:pPr>
      <w:r>
        <w:rPr>
          <w:u w:val="thick"/>
        </w:rPr>
        <w:t>SAFETY</w:t>
      </w:r>
      <w:r>
        <w:rPr>
          <w:spacing w:val="-11"/>
          <w:u w:val="thick"/>
        </w:rPr>
        <w:t xml:space="preserve"> </w:t>
      </w:r>
      <w:r>
        <w:rPr>
          <w:u w:val="thick"/>
        </w:rPr>
        <w:t>IN</w:t>
      </w:r>
      <w:r>
        <w:rPr>
          <w:spacing w:val="-3"/>
          <w:u w:val="thick"/>
        </w:rPr>
        <w:t xml:space="preserve"> </w:t>
      </w:r>
      <w:r>
        <w:rPr>
          <w:u w:val="thick"/>
        </w:rPr>
        <w:t>NUCLEAR</w:t>
      </w:r>
      <w:r>
        <w:rPr>
          <w:spacing w:val="-2"/>
          <w:u w:val="thick"/>
        </w:rPr>
        <w:t xml:space="preserve"> </w:t>
      </w:r>
      <w:proofErr w:type="gramStart"/>
      <w:r>
        <w:rPr>
          <w:u w:val="thick"/>
        </w:rPr>
        <w:t>MEDICINE</w:t>
      </w:r>
      <w:r>
        <w:rPr>
          <w:u w:val="none"/>
          <w:vertAlign w:val="superscript"/>
        </w:rPr>
        <w:t>[</w:t>
      </w:r>
      <w:proofErr w:type="gramEnd"/>
      <w:r>
        <w:rPr>
          <w:u w:val="none"/>
          <w:vertAlign w:val="superscript"/>
        </w:rPr>
        <w:t>1]</w:t>
      </w:r>
    </w:p>
    <w:p w14:paraId="76C4A1DA" w14:textId="77777777" w:rsidR="00571DFB" w:rsidRDefault="00000000">
      <w:pPr>
        <w:pStyle w:val="BodyText"/>
        <w:spacing w:before="214" w:line="292" w:lineRule="auto"/>
        <w:ind w:left="240" w:right="1055"/>
        <w:jc w:val="both"/>
        <w:rPr>
          <w:b/>
        </w:rPr>
      </w:pPr>
      <w:r>
        <w:t>Radiation exposure that is too high may harm tissues or organs or raise the risk of</w:t>
      </w:r>
      <w:r>
        <w:rPr>
          <w:spacing w:val="1"/>
        </w:rPr>
        <w:t xml:space="preserve"> </w:t>
      </w:r>
      <w:r>
        <w:t>cancer. Imaging techniques and nuclear medicine are regarded as non-invasive and</w:t>
      </w:r>
      <w:r>
        <w:rPr>
          <w:spacing w:val="1"/>
        </w:rPr>
        <w:t xml:space="preserve"> </w:t>
      </w:r>
      <w:r>
        <w:t>generally safe. The advantages often outweigh the risks due to their efficiency in</w:t>
      </w:r>
      <w:r>
        <w:rPr>
          <w:spacing w:val="1"/>
        </w:rPr>
        <w:t xml:space="preserve"> </w:t>
      </w:r>
      <w:r>
        <w:t>detecting illness. Nuclear medicine involves administering large doses of radioactive</w:t>
      </w:r>
      <w:r>
        <w:rPr>
          <w:spacing w:val="1"/>
        </w:rPr>
        <w:t xml:space="preserve"> </w:t>
      </w:r>
      <w:r>
        <w:t>material. The advantages frequently outweigh the hazards since the therapy frequently</w:t>
      </w:r>
      <w:r>
        <w:rPr>
          <w:spacing w:val="-57"/>
        </w:rPr>
        <w:t xml:space="preserve"> </w:t>
      </w:r>
      <w:r>
        <w:t>targets deadly conditions. To protect patients, the USFDA and the nuclear regulatory</w:t>
      </w:r>
      <w:r>
        <w:rPr>
          <w:spacing w:val="1"/>
        </w:rPr>
        <w:t xml:space="preserve"> </w:t>
      </w:r>
      <w:r>
        <w:t>commission</w:t>
      </w:r>
      <w:r>
        <w:rPr>
          <w:spacing w:val="1"/>
        </w:rPr>
        <w:t xml:space="preserve"> </w:t>
      </w:r>
      <w:r>
        <w:t>(NRC)</w:t>
      </w:r>
      <w:r>
        <w:rPr>
          <w:spacing w:val="1"/>
        </w:rPr>
        <w:t xml:space="preserve"> </w:t>
      </w:r>
      <w:r>
        <w:t>strictly</w:t>
      </w:r>
      <w:r>
        <w:rPr>
          <w:spacing w:val="1"/>
        </w:rPr>
        <w:t xml:space="preserve"> </w:t>
      </w:r>
      <w:r>
        <w:t>control</w:t>
      </w:r>
      <w:r>
        <w:rPr>
          <w:spacing w:val="1"/>
        </w:rPr>
        <w:t xml:space="preserve"> </w:t>
      </w:r>
      <w:r>
        <w:t>the</w:t>
      </w:r>
      <w:r>
        <w:rPr>
          <w:spacing w:val="1"/>
        </w:rPr>
        <w:t xml:space="preserve"> </w:t>
      </w:r>
      <w:r>
        <w:t>use</w:t>
      </w:r>
      <w:r>
        <w:rPr>
          <w:spacing w:val="1"/>
        </w:rPr>
        <w:t xml:space="preserve"> </w:t>
      </w:r>
      <w:r>
        <w:t>of</w:t>
      </w:r>
      <w:r>
        <w:rPr>
          <w:spacing w:val="1"/>
        </w:rPr>
        <w:t xml:space="preserve"> </w:t>
      </w:r>
      <w:r>
        <w:t>radioactive</w:t>
      </w:r>
      <w:r>
        <w:rPr>
          <w:spacing w:val="1"/>
        </w:rPr>
        <w:t xml:space="preserve"> </w:t>
      </w:r>
      <w:r>
        <w:t>materials</w:t>
      </w:r>
      <w:r>
        <w:rPr>
          <w:spacing w:val="1"/>
        </w:rPr>
        <w:t xml:space="preserve"> </w:t>
      </w:r>
      <w:r>
        <w:t>in</w:t>
      </w:r>
      <w:r>
        <w:rPr>
          <w:spacing w:val="1"/>
        </w:rPr>
        <w:t xml:space="preserve"> </w:t>
      </w:r>
      <w:r>
        <w:t>nuclear</w:t>
      </w:r>
      <w:r>
        <w:rPr>
          <w:spacing w:val="1"/>
        </w:rPr>
        <w:t xml:space="preserve"> </w:t>
      </w:r>
      <w:r>
        <w:t>medicine.</w:t>
      </w:r>
      <w:r>
        <w:rPr>
          <w:b/>
          <w:vertAlign w:val="superscript"/>
        </w:rPr>
        <w:t>[1]</w:t>
      </w:r>
    </w:p>
    <w:p w14:paraId="70822FE3" w14:textId="77777777" w:rsidR="00571DFB" w:rsidRDefault="00571DFB">
      <w:pPr>
        <w:spacing w:line="292" w:lineRule="auto"/>
        <w:jc w:val="both"/>
        <w:sectPr w:rsidR="00571DFB">
          <w:pgSz w:w="11910" w:h="16840"/>
          <w:pgMar w:top="1380" w:right="740" w:bottom="280" w:left="1560" w:header="720" w:footer="720" w:gutter="0"/>
          <w:cols w:space="720"/>
        </w:sectPr>
      </w:pPr>
    </w:p>
    <w:p w14:paraId="4D7415DE" w14:textId="77777777" w:rsidR="00571DFB" w:rsidRDefault="00000000">
      <w:pPr>
        <w:pStyle w:val="Heading1"/>
        <w:spacing w:before="117"/>
        <w:jc w:val="both"/>
        <w:rPr>
          <w:u w:val="none"/>
        </w:rPr>
      </w:pPr>
      <w:r>
        <w:rPr>
          <w:u w:val="thick"/>
        </w:rPr>
        <w:lastRenderedPageBreak/>
        <w:t>RADIOACTIVE</w:t>
      </w:r>
      <w:r>
        <w:rPr>
          <w:spacing w:val="-8"/>
          <w:u w:val="thick"/>
        </w:rPr>
        <w:t xml:space="preserve"> </w:t>
      </w:r>
      <w:proofErr w:type="gramStart"/>
      <w:r>
        <w:rPr>
          <w:u w:val="thick"/>
        </w:rPr>
        <w:t>TRACERS</w:t>
      </w:r>
      <w:r>
        <w:rPr>
          <w:u w:val="none"/>
          <w:vertAlign w:val="superscript"/>
        </w:rPr>
        <w:t>[</w:t>
      </w:r>
      <w:proofErr w:type="gramEnd"/>
      <w:r>
        <w:rPr>
          <w:u w:val="none"/>
          <w:vertAlign w:val="superscript"/>
        </w:rPr>
        <w:t>2]</w:t>
      </w:r>
    </w:p>
    <w:p w14:paraId="7977CFF8" w14:textId="782EBD08" w:rsidR="00571DFB" w:rsidRDefault="004E7465">
      <w:pPr>
        <w:pStyle w:val="BodyText"/>
        <w:spacing w:before="213" w:line="292" w:lineRule="auto"/>
        <w:ind w:left="240" w:right="1057"/>
        <w:jc w:val="both"/>
        <w:rPr>
          <w:b/>
        </w:rPr>
      </w:pPr>
      <w:r w:rsidRPr="004E7465">
        <w:t>Radioactive tracers are composed of carrier molecules that are tightly linked to a radioactive atom. Even the patient's cells and molecules can be used in some tracers to study how a certain protein or sugar in the body interacts with the patient. For instance, if doctors need to pinpoint the exact cause of intestinal bleeding, they may radio label a sample of the patient's RBCs. A SPECT scan is used to follow the blood's path inside the patient after it is reinjected. If there is any radioactive buildup in the intestines, doctors can identify the problem.</w:t>
      </w:r>
      <w:r w:rsidR="00EF6705">
        <w:rPr>
          <w:b/>
          <w:vertAlign w:val="superscript"/>
        </w:rPr>
        <w:t>[2]</w:t>
      </w:r>
    </w:p>
    <w:p w14:paraId="047253A2" w14:textId="77777777" w:rsidR="00571DFB" w:rsidRDefault="00571DFB">
      <w:pPr>
        <w:pStyle w:val="BodyText"/>
        <w:rPr>
          <w:b/>
          <w:sz w:val="30"/>
        </w:rPr>
      </w:pPr>
    </w:p>
    <w:p w14:paraId="30FF2F1E" w14:textId="77777777" w:rsidR="00571DFB" w:rsidRDefault="00571DFB">
      <w:pPr>
        <w:pStyle w:val="BodyText"/>
        <w:spacing w:before="3"/>
        <w:rPr>
          <w:b/>
          <w:sz w:val="27"/>
        </w:rPr>
      </w:pPr>
    </w:p>
    <w:p w14:paraId="48BF4D64" w14:textId="4E4D73F2" w:rsidR="00571DFB" w:rsidRDefault="00EF6705">
      <w:pPr>
        <w:pStyle w:val="BodyText"/>
        <w:spacing w:before="1" w:line="295" w:lineRule="auto"/>
        <w:ind w:left="240" w:right="1055"/>
        <w:jc w:val="both"/>
        <w:rPr>
          <w:b/>
        </w:rPr>
      </w:pPr>
      <w:r>
        <w:t>Imaging techniques include single-photon emission computed tomography (SPECT) and positron emission tomography (PET). These two approaches provide in-depth explanations of "how a body organ is operating."</w:t>
      </w:r>
      <w:r>
        <w:rPr>
          <w:b/>
          <w:vertAlign w:val="superscript"/>
        </w:rPr>
        <w:t>[2]</w:t>
      </w:r>
    </w:p>
    <w:p w14:paraId="6E08D7B5" w14:textId="77777777" w:rsidR="00571DFB" w:rsidRDefault="00571DFB">
      <w:pPr>
        <w:pStyle w:val="BodyText"/>
        <w:rPr>
          <w:b/>
          <w:sz w:val="30"/>
        </w:rPr>
      </w:pPr>
    </w:p>
    <w:p w14:paraId="6448278C" w14:textId="77777777" w:rsidR="00571DFB" w:rsidRDefault="00571DFB">
      <w:pPr>
        <w:pStyle w:val="BodyText"/>
        <w:spacing w:before="8"/>
        <w:rPr>
          <w:b/>
          <w:sz w:val="26"/>
        </w:rPr>
      </w:pPr>
    </w:p>
    <w:p w14:paraId="3F221C2C" w14:textId="77777777" w:rsidR="00571DFB" w:rsidRDefault="00000000">
      <w:pPr>
        <w:pStyle w:val="BodyText"/>
        <w:spacing w:line="292" w:lineRule="auto"/>
        <w:ind w:left="240" w:right="1060"/>
        <w:jc w:val="both"/>
        <w:rPr>
          <w:b/>
        </w:rPr>
      </w:pPr>
      <w:r>
        <w:rPr>
          <w:u w:val="single"/>
        </w:rPr>
        <w:t>Single-photon</w:t>
      </w:r>
      <w:r>
        <w:rPr>
          <w:spacing w:val="1"/>
          <w:u w:val="single"/>
        </w:rPr>
        <w:t xml:space="preserve"> </w:t>
      </w:r>
      <w:r>
        <w:rPr>
          <w:u w:val="single"/>
        </w:rPr>
        <w:t>emission</w:t>
      </w:r>
      <w:r>
        <w:rPr>
          <w:spacing w:val="1"/>
          <w:u w:val="single"/>
        </w:rPr>
        <w:t xml:space="preserve"> </w:t>
      </w:r>
      <w:r>
        <w:rPr>
          <w:u w:val="single"/>
        </w:rPr>
        <w:t>computed</w:t>
      </w:r>
      <w:r>
        <w:rPr>
          <w:spacing w:val="1"/>
          <w:u w:val="single"/>
        </w:rPr>
        <w:t xml:space="preserve"> </w:t>
      </w:r>
      <w:r>
        <w:rPr>
          <w:u w:val="single"/>
        </w:rPr>
        <w:t>tomography (SPECT)</w:t>
      </w:r>
      <w:r>
        <w:rPr>
          <w:spacing w:val="1"/>
        </w:rPr>
        <w:t xml:space="preserve"> </w:t>
      </w:r>
      <w:r>
        <w:t>is</w:t>
      </w:r>
      <w:r>
        <w:rPr>
          <w:spacing w:val="1"/>
        </w:rPr>
        <w:t xml:space="preserve"> </w:t>
      </w:r>
      <w:r>
        <w:t>a</w:t>
      </w:r>
      <w:r>
        <w:rPr>
          <w:spacing w:val="1"/>
        </w:rPr>
        <w:t xml:space="preserve"> </w:t>
      </w:r>
      <w:r>
        <w:t>diagnostic</w:t>
      </w:r>
      <w:r>
        <w:rPr>
          <w:spacing w:val="1"/>
        </w:rPr>
        <w:t xml:space="preserve"> </w:t>
      </w:r>
      <w:r>
        <w:t>tool that</w:t>
      </w:r>
      <w:r>
        <w:rPr>
          <w:spacing w:val="1"/>
        </w:rPr>
        <w:t xml:space="preserve"> </w:t>
      </w:r>
      <w:r>
        <w:t>generates three-dimensional (tomographic) pictures of the placement of radioactive</w:t>
      </w:r>
      <w:r>
        <w:rPr>
          <w:spacing w:val="1"/>
        </w:rPr>
        <w:t xml:space="preserve"> </w:t>
      </w:r>
      <w:r>
        <w:t>tracer molecules inside a patient’s body. The gamma rays that are emitted from the</w:t>
      </w:r>
      <w:r>
        <w:rPr>
          <w:spacing w:val="1"/>
        </w:rPr>
        <w:t xml:space="preserve"> </w:t>
      </w:r>
      <w:r>
        <w:t>tracers that have been injected into the patient can be detected by the gamma camera</w:t>
      </w:r>
      <w:r>
        <w:rPr>
          <w:spacing w:val="1"/>
        </w:rPr>
        <w:t xml:space="preserve"> </w:t>
      </w:r>
      <w:r>
        <w:t>detectors</w:t>
      </w:r>
      <w:r>
        <w:rPr>
          <w:spacing w:val="-6"/>
        </w:rPr>
        <w:t xml:space="preserve"> </w:t>
      </w:r>
      <w:r>
        <w:t>on</w:t>
      </w:r>
      <w:r>
        <w:rPr>
          <w:spacing w:val="-3"/>
        </w:rPr>
        <w:t xml:space="preserve"> </w:t>
      </w:r>
      <w:r>
        <w:t>SPECT</w:t>
      </w:r>
      <w:r>
        <w:rPr>
          <w:spacing w:val="-6"/>
        </w:rPr>
        <w:t xml:space="preserve"> </w:t>
      </w:r>
      <w:r>
        <w:t>imagers.</w:t>
      </w:r>
      <w:r>
        <w:rPr>
          <w:b/>
          <w:vertAlign w:val="superscript"/>
        </w:rPr>
        <w:t>[2]</w:t>
      </w:r>
    </w:p>
    <w:p w14:paraId="1A9F968F" w14:textId="77777777" w:rsidR="00571DFB" w:rsidRDefault="00571DFB">
      <w:pPr>
        <w:pStyle w:val="BodyText"/>
        <w:rPr>
          <w:b/>
          <w:sz w:val="30"/>
        </w:rPr>
      </w:pPr>
    </w:p>
    <w:p w14:paraId="775FA5DE" w14:textId="77777777" w:rsidR="00571DFB" w:rsidRDefault="00571DFB">
      <w:pPr>
        <w:pStyle w:val="BodyText"/>
        <w:rPr>
          <w:b/>
          <w:sz w:val="27"/>
        </w:rPr>
      </w:pPr>
    </w:p>
    <w:p w14:paraId="2B6B1F26" w14:textId="635DBDA7" w:rsidR="00571DFB" w:rsidRDefault="00000000">
      <w:pPr>
        <w:pStyle w:val="BodyText"/>
        <w:spacing w:line="292" w:lineRule="auto"/>
        <w:ind w:left="240" w:right="1052"/>
        <w:jc w:val="both"/>
        <w:rPr>
          <w:b/>
        </w:rPr>
      </w:pPr>
      <w:r>
        <w:rPr>
          <w:u w:val="single"/>
        </w:rPr>
        <w:t>Positron emission tomography (PET)</w:t>
      </w:r>
      <w:r>
        <w:t>: Radiopharmaceuticals are also used in PET</w:t>
      </w:r>
      <w:r>
        <w:rPr>
          <w:spacing w:val="1"/>
        </w:rPr>
        <w:t xml:space="preserve"> </w:t>
      </w:r>
      <w:r>
        <w:t xml:space="preserve">scans to provide 3D pictures. The kind of </w:t>
      </w:r>
      <w:r w:rsidR="00CB5EAC">
        <w:t>radiotracer</w:t>
      </w:r>
      <w:r>
        <w:t xml:space="preserve"> utilized differs between SPECT</w:t>
      </w:r>
      <w:r>
        <w:rPr>
          <w:spacing w:val="1"/>
        </w:rPr>
        <w:t xml:space="preserve"> </w:t>
      </w:r>
      <w:r>
        <w:t>and</w:t>
      </w:r>
      <w:r>
        <w:rPr>
          <w:spacing w:val="1"/>
        </w:rPr>
        <w:t xml:space="preserve"> </w:t>
      </w:r>
      <w:r>
        <w:t>PET</w:t>
      </w:r>
      <w:r>
        <w:rPr>
          <w:spacing w:val="-2"/>
        </w:rPr>
        <w:t xml:space="preserve"> </w:t>
      </w:r>
      <w:r>
        <w:t>scans.</w:t>
      </w:r>
      <w:r>
        <w:rPr>
          <w:b/>
          <w:vertAlign w:val="superscript"/>
        </w:rPr>
        <w:t>[2]</w:t>
      </w:r>
    </w:p>
    <w:p w14:paraId="4796C50E" w14:textId="1E41ABD4" w:rsidR="00571DFB" w:rsidRDefault="00000000">
      <w:pPr>
        <w:pStyle w:val="BodyText"/>
        <w:spacing w:before="161" w:line="292" w:lineRule="auto"/>
        <w:ind w:left="240" w:right="1061"/>
        <w:jc w:val="both"/>
        <w:rPr>
          <w:b/>
        </w:rPr>
      </w:pPr>
      <w:r>
        <w:rPr>
          <w:spacing w:val="-1"/>
        </w:rPr>
        <w:t>The</w:t>
      </w:r>
      <w:r>
        <w:rPr>
          <w:spacing w:val="-9"/>
        </w:rPr>
        <w:t xml:space="preserve"> </w:t>
      </w:r>
      <w:r w:rsidR="00CB5EAC">
        <w:rPr>
          <w:spacing w:val="-1"/>
        </w:rPr>
        <w:t>radiotracers</w:t>
      </w:r>
      <w:r>
        <w:rPr>
          <w:spacing w:val="-10"/>
        </w:rPr>
        <w:t xml:space="preserve"> </w:t>
      </w:r>
      <w:r>
        <w:rPr>
          <w:spacing w:val="-1"/>
        </w:rPr>
        <w:t>used</w:t>
      </w:r>
      <w:r>
        <w:rPr>
          <w:spacing w:val="-2"/>
        </w:rPr>
        <w:t xml:space="preserve"> </w:t>
      </w:r>
      <w:r>
        <w:rPr>
          <w:spacing w:val="-1"/>
        </w:rPr>
        <w:t>in</w:t>
      </w:r>
      <w:r>
        <w:rPr>
          <w:spacing w:val="-12"/>
        </w:rPr>
        <w:t xml:space="preserve"> </w:t>
      </w:r>
      <w:r>
        <w:rPr>
          <w:spacing w:val="-1"/>
        </w:rPr>
        <w:t>PET</w:t>
      </w:r>
      <w:r>
        <w:rPr>
          <w:spacing w:val="-10"/>
        </w:rPr>
        <w:t xml:space="preserve"> </w:t>
      </w:r>
      <w:r>
        <w:rPr>
          <w:spacing w:val="-1"/>
        </w:rPr>
        <w:t>scans</w:t>
      </w:r>
      <w:r>
        <w:rPr>
          <w:spacing w:val="-9"/>
        </w:rPr>
        <w:t xml:space="preserve"> </w:t>
      </w:r>
      <w:r>
        <w:t>decay</w:t>
      </w:r>
      <w:r>
        <w:rPr>
          <w:spacing w:val="-12"/>
        </w:rPr>
        <w:t xml:space="preserve"> </w:t>
      </w:r>
      <w:r>
        <w:t>to</w:t>
      </w:r>
      <w:r>
        <w:rPr>
          <w:spacing w:val="-3"/>
        </w:rPr>
        <w:t xml:space="preserve"> </w:t>
      </w:r>
      <w:r>
        <w:t>become</w:t>
      </w:r>
      <w:r>
        <w:rPr>
          <w:spacing w:val="-8"/>
        </w:rPr>
        <w:t xml:space="preserve"> </w:t>
      </w:r>
      <w:r>
        <w:t>positrons,</w:t>
      </w:r>
      <w:r>
        <w:rPr>
          <w:spacing w:val="-6"/>
        </w:rPr>
        <w:t xml:space="preserve"> </w:t>
      </w:r>
      <w:r>
        <w:t>which</w:t>
      </w:r>
      <w:r>
        <w:rPr>
          <w:spacing w:val="-12"/>
        </w:rPr>
        <w:t xml:space="preserve"> </w:t>
      </w:r>
      <w:r>
        <w:t>are</w:t>
      </w:r>
      <w:r>
        <w:rPr>
          <w:spacing w:val="-8"/>
        </w:rPr>
        <w:t xml:space="preserve"> </w:t>
      </w:r>
      <w:r>
        <w:t>tiny</w:t>
      </w:r>
      <w:r>
        <w:rPr>
          <w:spacing w:val="-17"/>
        </w:rPr>
        <w:t xml:space="preserve"> </w:t>
      </w:r>
      <w:r>
        <w:t>particles</w:t>
      </w:r>
      <w:r>
        <w:rPr>
          <w:spacing w:val="-58"/>
        </w:rPr>
        <w:t xml:space="preserve"> </w:t>
      </w:r>
      <w:r>
        <w:t xml:space="preserve">with nearly the same mass as electrons but </w:t>
      </w:r>
      <w:r w:rsidR="00CB5EAC">
        <w:t xml:space="preserve">with </w:t>
      </w:r>
      <w:r>
        <w:t>the opposite charge. Generates a little</w:t>
      </w:r>
      <w:r>
        <w:rPr>
          <w:spacing w:val="1"/>
        </w:rPr>
        <w:t xml:space="preserve"> </w:t>
      </w:r>
      <w:r>
        <w:t>quantity of energy in the form of two photons that go in opposing directions when it</w:t>
      </w:r>
      <w:r>
        <w:rPr>
          <w:spacing w:val="1"/>
        </w:rPr>
        <w:t xml:space="preserve"> </w:t>
      </w:r>
      <w:r>
        <w:t>reacts with electrons. This reaction causes the two particles to annihilate one other. In</w:t>
      </w:r>
      <w:r>
        <w:rPr>
          <w:spacing w:val="1"/>
        </w:rPr>
        <w:t xml:space="preserve"> </w:t>
      </w:r>
      <w:r>
        <w:t>PET, photons are detected by detectors, and images of interior organs are made using</w:t>
      </w:r>
      <w:r>
        <w:rPr>
          <w:spacing w:val="1"/>
        </w:rPr>
        <w:t xml:space="preserve"> </w:t>
      </w:r>
      <w:r>
        <w:t>this data.</w:t>
      </w:r>
      <w:r>
        <w:rPr>
          <w:b/>
          <w:vertAlign w:val="superscript"/>
        </w:rPr>
        <w:t>[2]</w:t>
      </w:r>
    </w:p>
    <w:p w14:paraId="7E12722A" w14:textId="77777777" w:rsidR="00571DFB" w:rsidRDefault="00571DFB">
      <w:pPr>
        <w:pStyle w:val="BodyText"/>
        <w:rPr>
          <w:b/>
          <w:sz w:val="30"/>
        </w:rPr>
      </w:pPr>
    </w:p>
    <w:p w14:paraId="24B2AB6C" w14:textId="77777777" w:rsidR="00571DFB" w:rsidRDefault="00571DFB">
      <w:pPr>
        <w:pStyle w:val="BodyText"/>
        <w:spacing w:before="8"/>
        <w:rPr>
          <w:b/>
          <w:sz w:val="27"/>
        </w:rPr>
      </w:pPr>
    </w:p>
    <w:p w14:paraId="756712F1" w14:textId="77777777" w:rsidR="00571DFB" w:rsidRDefault="00000000">
      <w:pPr>
        <w:pStyle w:val="Heading1"/>
        <w:spacing w:before="1"/>
        <w:jc w:val="both"/>
        <w:rPr>
          <w:u w:val="none"/>
        </w:rPr>
      </w:pPr>
      <w:r>
        <w:rPr>
          <w:u w:val="thick"/>
        </w:rPr>
        <w:t>USE</w:t>
      </w:r>
      <w:r>
        <w:rPr>
          <w:spacing w:val="-2"/>
          <w:u w:val="thick"/>
        </w:rPr>
        <w:t xml:space="preserve"> </w:t>
      </w:r>
      <w:r>
        <w:rPr>
          <w:u w:val="thick"/>
        </w:rPr>
        <w:t>OF</w:t>
      </w:r>
      <w:r>
        <w:rPr>
          <w:spacing w:val="-11"/>
          <w:u w:val="thick"/>
        </w:rPr>
        <w:t xml:space="preserve"> </w:t>
      </w:r>
      <w:r>
        <w:rPr>
          <w:u w:val="thick"/>
        </w:rPr>
        <w:t>NUCLEAR MEDICINE</w:t>
      </w:r>
      <w:r>
        <w:rPr>
          <w:spacing w:val="-1"/>
          <w:u w:val="thick"/>
        </w:rPr>
        <w:t xml:space="preserve"> </w:t>
      </w:r>
      <w:proofErr w:type="gramStart"/>
      <w:r>
        <w:rPr>
          <w:u w:val="thick"/>
        </w:rPr>
        <w:t>SCANS</w:t>
      </w:r>
      <w:r>
        <w:rPr>
          <w:u w:val="none"/>
          <w:vertAlign w:val="superscript"/>
        </w:rPr>
        <w:t>[</w:t>
      </w:r>
      <w:proofErr w:type="gramEnd"/>
      <w:r>
        <w:rPr>
          <w:u w:val="none"/>
          <w:vertAlign w:val="superscript"/>
        </w:rPr>
        <w:t>2]</w:t>
      </w:r>
    </w:p>
    <w:p w14:paraId="0E4E970C" w14:textId="65C5EFDE" w:rsidR="00571DFB" w:rsidRDefault="00000000">
      <w:pPr>
        <w:pStyle w:val="BodyText"/>
        <w:spacing w:before="213" w:line="292" w:lineRule="auto"/>
        <w:ind w:left="240" w:right="1059"/>
        <w:jc w:val="both"/>
        <w:rPr>
          <w:b/>
        </w:rPr>
      </w:pPr>
      <w:r>
        <w:t>The main purposes of SPECT scans are to identify and monitor the development of</w:t>
      </w:r>
      <w:r>
        <w:rPr>
          <w:spacing w:val="1"/>
        </w:rPr>
        <w:t xml:space="preserve"> </w:t>
      </w:r>
      <w:r>
        <w:t>cardiac</w:t>
      </w:r>
      <w:r>
        <w:rPr>
          <w:spacing w:val="1"/>
        </w:rPr>
        <w:t xml:space="preserve"> </w:t>
      </w:r>
      <w:r>
        <w:t>disease,</w:t>
      </w:r>
      <w:r>
        <w:rPr>
          <w:spacing w:val="1"/>
        </w:rPr>
        <w:t xml:space="preserve"> </w:t>
      </w:r>
      <w:r>
        <w:t>including</w:t>
      </w:r>
      <w:r>
        <w:rPr>
          <w:spacing w:val="1"/>
        </w:rPr>
        <w:t xml:space="preserve"> </w:t>
      </w:r>
      <w:r>
        <w:t>blocked</w:t>
      </w:r>
      <w:r>
        <w:rPr>
          <w:spacing w:val="1"/>
        </w:rPr>
        <w:t xml:space="preserve"> </w:t>
      </w:r>
      <w:r>
        <w:t>coronary</w:t>
      </w:r>
      <w:r>
        <w:rPr>
          <w:spacing w:val="1"/>
        </w:rPr>
        <w:t xml:space="preserve"> </w:t>
      </w:r>
      <w:r>
        <w:t>arteries.</w:t>
      </w:r>
      <w:r>
        <w:rPr>
          <w:spacing w:val="1"/>
        </w:rPr>
        <w:t xml:space="preserve"> </w:t>
      </w:r>
      <w:r>
        <w:t>Intestinal</w:t>
      </w:r>
      <w:r>
        <w:rPr>
          <w:spacing w:val="1"/>
        </w:rPr>
        <w:t xml:space="preserve"> </w:t>
      </w:r>
      <w:r>
        <w:t>hemorrhage,</w:t>
      </w:r>
      <w:r>
        <w:rPr>
          <w:spacing w:val="1"/>
        </w:rPr>
        <w:t xml:space="preserve"> </w:t>
      </w:r>
      <w:r w:rsidR="00CB5EAC">
        <w:t>gallbladder</w:t>
      </w:r>
      <w:r>
        <w:t xml:space="preserve"> disease, and other conditions can all be detected with radiotracers. Recent</w:t>
      </w:r>
      <w:r>
        <w:rPr>
          <w:spacing w:val="1"/>
        </w:rPr>
        <w:t xml:space="preserve"> </w:t>
      </w:r>
      <w:r>
        <w:t>developments in SPECT technology have</w:t>
      </w:r>
      <w:r>
        <w:rPr>
          <w:spacing w:val="1"/>
        </w:rPr>
        <w:t xml:space="preserve"> </w:t>
      </w:r>
      <w:r>
        <w:t>made</w:t>
      </w:r>
      <w:r>
        <w:rPr>
          <w:spacing w:val="1"/>
        </w:rPr>
        <w:t xml:space="preserve"> </w:t>
      </w:r>
      <w:r>
        <w:t>it</w:t>
      </w:r>
      <w:r>
        <w:rPr>
          <w:spacing w:val="1"/>
        </w:rPr>
        <w:t xml:space="preserve"> </w:t>
      </w:r>
      <w:r>
        <w:t>easier to diagnose Parkinson’s</w:t>
      </w:r>
      <w:r>
        <w:rPr>
          <w:spacing w:val="1"/>
        </w:rPr>
        <w:t xml:space="preserve"> </w:t>
      </w:r>
      <w:r>
        <w:t>disease</w:t>
      </w:r>
      <w:r>
        <w:rPr>
          <w:spacing w:val="5"/>
        </w:rPr>
        <w:t xml:space="preserve"> </w:t>
      </w:r>
      <w:r>
        <w:t>in</w:t>
      </w:r>
      <w:r>
        <w:rPr>
          <w:spacing w:val="-3"/>
        </w:rPr>
        <w:t xml:space="preserve"> </w:t>
      </w:r>
      <w:r>
        <w:t>the</w:t>
      </w:r>
      <w:r>
        <w:rPr>
          <w:spacing w:val="6"/>
        </w:rPr>
        <w:t xml:space="preserve"> </w:t>
      </w:r>
      <w:r>
        <w:t>brain.</w:t>
      </w:r>
      <w:r>
        <w:rPr>
          <w:b/>
          <w:vertAlign w:val="superscript"/>
        </w:rPr>
        <w:t>[2]</w:t>
      </w:r>
    </w:p>
    <w:p w14:paraId="7805659F" w14:textId="77777777" w:rsidR="00571DFB" w:rsidRDefault="00571DFB">
      <w:pPr>
        <w:spacing w:line="292" w:lineRule="auto"/>
        <w:jc w:val="both"/>
        <w:sectPr w:rsidR="00571DFB">
          <w:pgSz w:w="11910" w:h="16840"/>
          <w:pgMar w:top="1340" w:right="740" w:bottom="280" w:left="1560" w:header="720" w:footer="720" w:gutter="0"/>
          <w:cols w:space="720"/>
        </w:sectPr>
      </w:pPr>
    </w:p>
    <w:p w14:paraId="021882CC" w14:textId="77777777" w:rsidR="00571DFB" w:rsidRDefault="00000000">
      <w:pPr>
        <w:pStyle w:val="BodyText"/>
        <w:spacing w:before="72" w:line="292" w:lineRule="auto"/>
        <w:ind w:left="240" w:right="1064"/>
        <w:jc w:val="both"/>
        <w:rPr>
          <w:b/>
        </w:rPr>
      </w:pPr>
      <w:r>
        <w:lastRenderedPageBreak/>
        <w:t>The primary goals of PET scans are to identify cancer and track its development,</w:t>
      </w:r>
      <w:r>
        <w:rPr>
          <w:spacing w:val="1"/>
        </w:rPr>
        <w:t xml:space="preserve"> </w:t>
      </w:r>
      <w:r>
        <w:t>progression, response to treatment, and detection of metastasis. Utilization of glucose</w:t>
      </w:r>
      <w:r>
        <w:rPr>
          <w:spacing w:val="1"/>
        </w:rPr>
        <w:t xml:space="preserve"> </w:t>
      </w:r>
      <w:r>
        <w:t>relies on the level of cellular and tissue activity, and it is significantly higher in cancer</w:t>
      </w:r>
      <w:r>
        <w:rPr>
          <w:spacing w:val="-57"/>
        </w:rPr>
        <w:t xml:space="preserve"> </w:t>
      </w:r>
      <w:r>
        <w:t>cells that divide quickly. Most tumors’ level of aggressiveness and rate of glucose</w:t>
      </w:r>
      <w:r>
        <w:rPr>
          <w:spacing w:val="1"/>
        </w:rPr>
        <w:t xml:space="preserve"> </w:t>
      </w:r>
      <w:r>
        <w:t>uptake are</w:t>
      </w:r>
      <w:r>
        <w:rPr>
          <w:spacing w:val="-4"/>
        </w:rPr>
        <w:t xml:space="preserve"> </w:t>
      </w:r>
      <w:r>
        <w:t>approximately</w:t>
      </w:r>
      <w:r>
        <w:rPr>
          <w:spacing w:val="-3"/>
        </w:rPr>
        <w:t xml:space="preserve"> </w:t>
      </w:r>
      <w:r>
        <w:t>correlated.</w:t>
      </w:r>
      <w:r>
        <w:rPr>
          <w:b/>
          <w:vertAlign w:val="superscript"/>
        </w:rPr>
        <w:t>[2]</w:t>
      </w:r>
    </w:p>
    <w:p w14:paraId="015E6D4F" w14:textId="77777777" w:rsidR="00571DFB" w:rsidRDefault="00000000">
      <w:pPr>
        <w:pStyle w:val="BodyText"/>
        <w:spacing w:before="160" w:line="292" w:lineRule="auto"/>
        <w:ind w:left="240" w:right="1055"/>
        <w:jc w:val="both"/>
        <w:rPr>
          <w:b/>
        </w:rPr>
      </w:pPr>
      <w:r>
        <w:t xml:space="preserve">F-18 labeled </w:t>
      </w:r>
      <w:proofErr w:type="spellStart"/>
      <w:r>
        <w:t>deoxyglucose</w:t>
      </w:r>
      <w:proofErr w:type="spellEnd"/>
      <w:r>
        <w:t>, often known as FDG, has been demonstrated to be the</w:t>
      </w:r>
      <w:r>
        <w:rPr>
          <w:spacing w:val="1"/>
        </w:rPr>
        <w:t xml:space="preserve"> </w:t>
      </w:r>
      <w:r>
        <w:t>greatest tracer for identifying cancer and its metastatic spread in the body during the</w:t>
      </w:r>
      <w:r>
        <w:rPr>
          <w:spacing w:val="1"/>
        </w:rPr>
        <w:t xml:space="preserve"> </w:t>
      </w:r>
      <w:r>
        <w:t>past</w:t>
      </w:r>
      <w:r>
        <w:rPr>
          <w:spacing w:val="6"/>
        </w:rPr>
        <w:t xml:space="preserve"> </w:t>
      </w:r>
      <w:r>
        <w:t>15</w:t>
      </w:r>
      <w:r>
        <w:rPr>
          <w:spacing w:val="2"/>
        </w:rPr>
        <w:t xml:space="preserve"> </w:t>
      </w:r>
      <w:r>
        <w:t>years.</w:t>
      </w:r>
      <w:r>
        <w:rPr>
          <w:b/>
          <w:vertAlign w:val="superscript"/>
        </w:rPr>
        <w:t>[2]</w:t>
      </w:r>
    </w:p>
    <w:p w14:paraId="1E940EB9" w14:textId="77777777" w:rsidR="00571DFB" w:rsidRDefault="00000000">
      <w:pPr>
        <w:pStyle w:val="BodyText"/>
        <w:spacing w:before="162" w:line="292" w:lineRule="auto"/>
        <w:ind w:left="240" w:right="1061"/>
        <w:jc w:val="both"/>
        <w:rPr>
          <w:b/>
        </w:rPr>
      </w:pPr>
      <w:r>
        <w:rPr>
          <w:spacing w:val="-1"/>
        </w:rPr>
        <w:t>The</w:t>
      </w:r>
      <w:r>
        <w:rPr>
          <w:spacing w:val="-9"/>
        </w:rPr>
        <w:t xml:space="preserve"> </w:t>
      </w:r>
      <w:r>
        <w:rPr>
          <w:spacing w:val="-1"/>
        </w:rPr>
        <w:t>PET/CT</w:t>
      </w:r>
      <w:r>
        <w:rPr>
          <w:spacing w:val="-10"/>
        </w:rPr>
        <w:t xml:space="preserve"> </w:t>
      </w:r>
      <w:r>
        <w:rPr>
          <w:spacing w:val="-1"/>
        </w:rPr>
        <w:t>scanner,</w:t>
      </w:r>
      <w:r>
        <w:rPr>
          <w:spacing w:val="-6"/>
        </w:rPr>
        <w:t xml:space="preserve"> </w:t>
      </w:r>
      <w:r>
        <w:rPr>
          <w:spacing w:val="-1"/>
        </w:rPr>
        <w:t>a</w:t>
      </w:r>
      <w:r>
        <w:rPr>
          <w:spacing w:val="-9"/>
        </w:rPr>
        <w:t xml:space="preserve"> </w:t>
      </w:r>
      <w:r>
        <w:rPr>
          <w:spacing w:val="-1"/>
        </w:rPr>
        <w:t>hybrid</w:t>
      </w:r>
      <w:r>
        <w:rPr>
          <w:spacing w:val="-8"/>
        </w:rPr>
        <w:t xml:space="preserve"> </w:t>
      </w:r>
      <w:r>
        <w:rPr>
          <w:spacing w:val="-1"/>
        </w:rPr>
        <w:t>device</w:t>
      </w:r>
      <w:r>
        <w:rPr>
          <w:spacing w:val="-9"/>
        </w:rPr>
        <w:t xml:space="preserve"> </w:t>
      </w:r>
      <w:r>
        <w:rPr>
          <w:spacing w:val="-1"/>
        </w:rPr>
        <w:t>that</w:t>
      </w:r>
      <w:r>
        <w:rPr>
          <w:spacing w:val="-3"/>
        </w:rPr>
        <w:t xml:space="preserve"> </w:t>
      </w:r>
      <w:r>
        <w:rPr>
          <w:spacing w:val="-1"/>
        </w:rPr>
        <w:t>produces</w:t>
      </w:r>
      <w:r>
        <w:rPr>
          <w:spacing w:val="-10"/>
        </w:rPr>
        <w:t xml:space="preserve"> </w:t>
      </w:r>
      <w:r>
        <w:rPr>
          <w:spacing w:val="-1"/>
        </w:rPr>
        <w:t>both</w:t>
      </w:r>
      <w:r>
        <w:rPr>
          <w:spacing w:val="-12"/>
        </w:rPr>
        <w:t xml:space="preserve"> </w:t>
      </w:r>
      <w:r>
        <w:rPr>
          <w:spacing w:val="-1"/>
        </w:rPr>
        <w:t>PET</w:t>
      </w:r>
      <w:r>
        <w:rPr>
          <w:spacing w:val="-10"/>
        </w:rPr>
        <w:t xml:space="preserve"> </w:t>
      </w:r>
      <w:r>
        <w:rPr>
          <w:spacing w:val="-1"/>
        </w:rPr>
        <w:t>and</w:t>
      </w:r>
      <w:r>
        <w:rPr>
          <w:spacing w:val="-8"/>
        </w:rPr>
        <w:t xml:space="preserve"> </w:t>
      </w:r>
      <w:r>
        <w:t>CT</w:t>
      </w:r>
      <w:r>
        <w:rPr>
          <w:spacing w:val="-10"/>
        </w:rPr>
        <w:t xml:space="preserve"> </w:t>
      </w:r>
      <w:r>
        <w:t>scans</w:t>
      </w:r>
      <w:r>
        <w:rPr>
          <w:spacing w:val="-10"/>
        </w:rPr>
        <w:t xml:space="preserve"> </w:t>
      </w:r>
      <w:r>
        <w:t>of</w:t>
      </w:r>
      <w:r>
        <w:rPr>
          <w:spacing w:val="-16"/>
        </w:rPr>
        <w:t xml:space="preserve"> </w:t>
      </w:r>
      <w:r>
        <w:t>the</w:t>
      </w:r>
      <w:r>
        <w:rPr>
          <w:spacing w:val="-9"/>
        </w:rPr>
        <w:t xml:space="preserve"> </w:t>
      </w:r>
      <w:r>
        <w:t>same</w:t>
      </w:r>
      <w:r>
        <w:rPr>
          <w:spacing w:val="-57"/>
        </w:rPr>
        <w:t xml:space="preserve"> </w:t>
      </w:r>
      <w:r>
        <w:t>body areas, has emerged as the primary imaging technique for the staging of most</w:t>
      </w:r>
      <w:r>
        <w:rPr>
          <w:spacing w:val="1"/>
        </w:rPr>
        <w:t xml:space="preserve"> </w:t>
      </w:r>
      <w:r>
        <w:t>malignancies</w:t>
      </w:r>
      <w:r>
        <w:rPr>
          <w:spacing w:val="-1"/>
        </w:rPr>
        <w:t xml:space="preserve"> </w:t>
      </w:r>
      <w:r>
        <w:t>worldwide.</w:t>
      </w:r>
      <w:r>
        <w:rPr>
          <w:b/>
          <w:vertAlign w:val="superscript"/>
        </w:rPr>
        <w:t>[2]</w:t>
      </w:r>
    </w:p>
    <w:p w14:paraId="3105A153" w14:textId="77777777" w:rsidR="00571DFB" w:rsidRDefault="00000000">
      <w:pPr>
        <w:pStyle w:val="BodyText"/>
        <w:spacing w:before="162" w:line="292" w:lineRule="auto"/>
        <w:ind w:left="240" w:right="1061"/>
        <w:jc w:val="both"/>
        <w:rPr>
          <w:b/>
        </w:rPr>
      </w:pPr>
      <w:r>
        <w:t>The FDA has authorized a PET probe to help in the proper detection of Alzheimer’s</w:t>
      </w:r>
      <w:r>
        <w:rPr>
          <w:spacing w:val="1"/>
        </w:rPr>
        <w:t xml:space="preserve"> </w:t>
      </w:r>
      <w:r>
        <w:rPr>
          <w:spacing w:val="-1"/>
        </w:rPr>
        <w:t>disease,</w:t>
      </w:r>
      <w:r>
        <w:rPr>
          <w:spacing w:val="-6"/>
        </w:rPr>
        <w:t xml:space="preserve"> </w:t>
      </w:r>
      <w:r>
        <w:rPr>
          <w:spacing w:val="-1"/>
        </w:rPr>
        <w:t>which</w:t>
      </w:r>
      <w:r>
        <w:rPr>
          <w:spacing w:val="-12"/>
        </w:rPr>
        <w:t xml:space="preserve"> </w:t>
      </w:r>
      <w:r>
        <w:rPr>
          <w:spacing w:val="-1"/>
        </w:rPr>
        <w:t>was</w:t>
      </w:r>
      <w:r>
        <w:rPr>
          <w:spacing w:val="-10"/>
        </w:rPr>
        <w:t xml:space="preserve"> </w:t>
      </w:r>
      <w:r>
        <w:rPr>
          <w:spacing w:val="-1"/>
        </w:rPr>
        <w:t>previously</w:t>
      </w:r>
      <w:r>
        <w:rPr>
          <w:spacing w:val="-17"/>
        </w:rPr>
        <w:t xml:space="preserve"> </w:t>
      </w:r>
      <w:r>
        <w:rPr>
          <w:spacing w:val="-1"/>
        </w:rPr>
        <w:t>only</w:t>
      </w:r>
      <w:r>
        <w:rPr>
          <w:spacing w:val="-12"/>
        </w:rPr>
        <w:t xml:space="preserve"> </w:t>
      </w:r>
      <w:r>
        <w:rPr>
          <w:spacing w:val="-1"/>
        </w:rPr>
        <w:t>possible</w:t>
      </w:r>
      <w:r>
        <w:rPr>
          <w:spacing w:val="-9"/>
        </w:rPr>
        <w:t xml:space="preserve"> </w:t>
      </w:r>
      <w:r>
        <w:t>to</w:t>
      </w:r>
      <w:r>
        <w:rPr>
          <w:spacing w:val="-8"/>
        </w:rPr>
        <w:t xml:space="preserve"> </w:t>
      </w:r>
      <w:r>
        <w:t>identify</w:t>
      </w:r>
      <w:r>
        <w:rPr>
          <w:spacing w:val="-12"/>
        </w:rPr>
        <w:t xml:space="preserve"> </w:t>
      </w:r>
      <w:r>
        <w:t>accurately</w:t>
      </w:r>
      <w:r>
        <w:rPr>
          <w:spacing w:val="-11"/>
        </w:rPr>
        <w:t xml:space="preserve"> </w:t>
      </w:r>
      <w:r>
        <w:t>after</w:t>
      </w:r>
      <w:r>
        <w:rPr>
          <w:spacing w:val="-6"/>
        </w:rPr>
        <w:t xml:space="preserve"> </w:t>
      </w:r>
      <w:r>
        <w:t>a</w:t>
      </w:r>
      <w:r>
        <w:rPr>
          <w:spacing w:val="-9"/>
        </w:rPr>
        <w:t xml:space="preserve"> </w:t>
      </w:r>
      <w:r>
        <w:t>patient</w:t>
      </w:r>
      <w:r>
        <w:rPr>
          <w:spacing w:val="-3"/>
        </w:rPr>
        <w:t xml:space="preserve"> </w:t>
      </w:r>
      <w:r>
        <w:t>passed</w:t>
      </w:r>
      <w:r>
        <w:rPr>
          <w:spacing w:val="-58"/>
        </w:rPr>
        <w:t xml:space="preserve"> </w:t>
      </w:r>
      <w:r>
        <w:t>away. Without this PET imaging test, it may be challenging to distinguish between</w:t>
      </w:r>
      <w:r>
        <w:rPr>
          <w:spacing w:val="1"/>
        </w:rPr>
        <w:t xml:space="preserve"> </w:t>
      </w:r>
      <w:r>
        <w:t>Alzheimer’s</w:t>
      </w:r>
      <w:r>
        <w:rPr>
          <w:spacing w:val="-4"/>
        </w:rPr>
        <w:t xml:space="preserve"> </w:t>
      </w:r>
      <w:r>
        <w:t>disease</w:t>
      </w:r>
      <w:r>
        <w:rPr>
          <w:spacing w:val="-1"/>
        </w:rPr>
        <w:t xml:space="preserve"> </w:t>
      </w:r>
      <w:r>
        <w:t>and</w:t>
      </w:r>
      <w:r>
        <w:rPr>
          <w:spacing w:val="-1"/>
        </w:rPr>
        <w:t xml:space="preserve"> </w:t>
      </w:r>
      <w:r>
        <w:t>other</w:t>
      </w:r>
      <w:r>
        <w:rPr>
          <w:spacing w:val="-3"/>
        </w:rPr>
        <w:t xml:space="preserve"> </w:t>
      </w:r>
      <w:r>
        <w:t>types</w:t>
      </w:r>
      <w:r>
        <w:rPr>
          <w:spacing w:val="-3"/>
        </w:rPr>
        <w:t xml:space="preserve"> </w:t>
      </w:r>
      <w:r>
        <w:t>of</w:t>
      </w:r>
      <w:r>
        <w:rPr>
          <w:spacing w:val="-8"/>
        </w:rPr>
        <w:t xml:space="preserve"> </w:t>
      </w:r>
      <w:r>
        <w:t>dementia</w:t>
      </w:r>
      <w:r>
        <w:rPr>
          <w:spacing w:val="-2"/>
        </w:rPr>
        <w:t xml:space="preserve"> </w:t>
      </w:r>
      <w:r>
        <w:t>that</w:t>
      </w:r>
      <w:r>
        <w:rPr>
          <w:spacing w:val="5"/>
        </w:rPr>
        <w:t xml:space="preserve"> </w:t>
      </w:r>
      <w:r>
        <w:t>affect</w:t>
      </w:r>
      <w:r>
        <w:rPr>
          <w:spacing w:val="-1"/>
        </w:rPr>
        <w:t xml:space="preserve"> </w:t>
      </w:r>
      <w:r>
        <w:t>older</w:t>
      </w:r>
      <w:r>
        <w:rPr>
          <w:spacing w:val="6"/>
        </w:rPr>
        <w:t xml:space="preserve"> </w:t>
      </w:r>
      <w:r>
        <w:t>individuals.</w:t>
      </w:r>
      <w:r>
        <w:rPr>
          <w:b/>
          <w:vertAlign w:val="superscript"/>
        </w:rPr>
        <w:t>[2]</w:t>
      </w:r>
    </w:p>
    <w:p w14:paraId="400AB6D8" w14:textId="77777777" w:rsidR="00571DFB" w:rsidRDefault="00000000">
      <w:pPr>
        <w:pStyle w:val="Heading1"/>
        <w:spacing w:before="165"/>
        <w:rPr>
          <w:u w:val="none"/>
        </w:rPr>
      </w:pPr>
      <w:r>
        <w:rPr>
          <w:u w:val="thick"/>
        </w:rPr>
        <w:t>PET/</w:t>
      </w:r>
      <w:proofErr w:type="gramStart"/>
      <w:r>
        <w:rPr>
          <w:u w:val="thick"/>
        </w:rPr>
        <w:t>CT</w:t>
      </w:r>
      <w:r>
        <w:rPr>
          <w:u w:val="none"/>
          <w:vertAlign w:val="superscript"/>
        </w:rPr>
        <w:t>[</w:t>
      </w:r>
      <w:proofErr w:type="gramEnd"/>
      <w:r>
        <w:rPr>
          <w:u w:val="none"/>
          <w:vertAlign w:val="superscript"/>
        </w:rPr>
        <w:t>6]</w:t>
      </w:r>
    </w:p>
    <w:p w14:paraId="76155BD0" w14:textId="714443C6" w:rsidR="00571DFB" w:rsidRDefault="00000000">
      <w:pPr>
        <w:pStyle w:val="BodyText"/>
        <w:spacing w:before="214" w:line="292" w:lineRule="auto"/>
        <w:ind w:left="663" w:right="1055"/>
        <w:jc w:val="both"/>
        <w:rPr>
          <w:b/>
        </w:rPr>
      </w:pPr>
      <w:r>
        <w:t>PET/CT</w:t>
      </w:r>
      <w:r>
        <w:rPr>
          <w:spacing w:val="1"/>
        </w:rPr>
        <w:t xml:space="preserve"> </w:t>
      </w:r>
      <w:r>
        <w:t>is</w:t>
      </w:r>
      <w:r>
        <w:rPr>
          <w:spacing w:val="1"/>
        </w:rPr>
        <w:t xml:space="preserve"> </w:t>
      </w:r>
      <w:r>
        <w:t>a</w:t>
      </w:r>
      <w:r>
        <w:rPr>
          <w:spacing w:val="1"/>
        </w:rPr>
        <w:t xml:space="preserve"> </w:t>
      </w:r>
      <w:r>
        <w:t>procedure</w:t>
      </w:r>
      <w:r>
        <w:rPr>
          <w:spacing w:val="1"/>
        </w:rPr>
        <w:t xml:space="preserve"> </w:t>
      </w:r>
      <w:r w:rsidR="00CB5EAC">
        <w:t>that</w:t>
      </w:r>
      <w:r>
        <w:rPr>
          <w:spacing w:val="1"/>
        </w:rPr>
        <w:t xml:space="preserve"> </w:t>
      </w:r>
      <w:r>
        <w:t>combines</w:t>
      </w:r>
      <w:r>
        <w:rPr>
          <w:spacing w:val="1"/>
        </w:rPr>
        <w:t xml:space="preserve"> </w:t>
      </w:r>
      <w:r>
        <w:t>the</w:t>
      </w:r>
      <w:r>
        <w:rPr>
          <w:spacing w:val="1"/>
        </w:rPr>
        <w:t xml:space="preserve"> </w:t>
      </w:r>
      <w:r>
        <w:t>image</w:t>
      </w:r>
      <w:r>
        <w:rPr>
          <w:spacing w:val="1"/>
        </w:rPr>
        <w:t xml:space="preserve"> </w:t>
      </w:r>
      <w:r>
        <w:t>from</w:t>
      </w:r>
      <w:r>
        <w:rPr>
          <w:spacing w:val="1"/>
        </w:rPr>
        <w:t xml:space="preserve"> </w:t>
      </w:r>
      <w:r>
        <w:t>positron</w:t>
      </w:r>
      <w:r>
        <w:rPr>
          <w:spacing w:val="1"/>
        </w:rPr>
        <w:t xml:space="preserve"> </w:t>
      </w:r>
      <w:r>
        <w:t>emission</w:t>
      </w:r>
      <w:r>
        <w:rPr>
          <w:spacing w:val="1"/>
        </w:rPr>
        <w:t xml:space="preserve"> </w:t>
      </w:r>
      <w:r>
        <w:t>tomography</w:t>
      </w:r>
      <w:r>
        <w:rPr>
          <w:spacing w:val="-11"/>
        </w:rPr>
        <w:t xml:space="preserve"> </w:t>
      </w:r>
      <w:r>
        <w:t>(PET)</w:t>
      </w:r>
      <w:r>
        <w:rPr>
          <w:spacing w:val="-4"/>
        </w:rPr>
        <w:t xml:space="preserve"> </w:t>
      </w:r>
      <w:r>
        <w:t>and</w:t>
      </w:r>
      <w:r>
        <w:rPr>
          <w:spacing w:val="-1"/>
        </w:rPr>
        <w:t xml:space="preserve"> </w:t>
      </w:r>
      <w:r>
        <w:t>computed</w:t>
      </w:r>
      <w:r>
        <w:rPr>
          <w:spacing w:val="-6"/>
        </w:rPr>
        <w:t xml:space="preserve"> </w:t>
      </w:r>
      <w:r>
        <w:t>tomography</w:t>
      </w:r>
      <w:r>
        <w:rPr>
          <w:spacing w:val="-11"/>
        </w:rPr>
        <w:t xml:space="preserve"> </w:t>
      </w:r>
      <w:r>
        <w:t>(CT) it</w:t>
      </w:r>
      <w:r>
        <w:rPr>
          <w:spacing w:val="3"/>
        </w:rPr>
        <w:t xml:space="preserve"> </w:t>
      </w:r>
      <w:r>
        <w:t>is</w:t>
      </w:r>
      <w:r>
        <w:rPr>
          <w:spacing w:val="-3"/>
        </w:rPr>
        <w:t xml:space="preserve"> </w:t>
      </w:r>
      <w:r>
        <w:t>done</w:t>
      </w:r>
      <w:r>
        <w:rPr>
          <w:spacing w:val="-2"/>
        </w:rPr>
        <w:t xml:space="preserve"> </w:t>
      </w:r>
      <w:r>
        <w:t>simultaneously</w:t>
      </w:r>
      <w:r>
        <w:rPr>
          <w:spacing w:val="-11"/>
        </w:rPr>
        <w:t xml:space="preserve"> </w:t>
      </w:r>
      <w:r>
        <w:t>with</w:t>
      </w:r>
      <w:r>
        <w:rPr>
          <w:spacing w:val="-58"/>
        </w:rPr>
        <w:t xml:space="preserve"> </w:t>
      </w:r>
      <w:proofErr w:type="spellStart"/>
      <w:r w:rsidR="00CB5EAC">
        <w:rPr>
          <w:spacing w:val="-58"/>
        </w:rPr>
        <w:t>t</w:t>
      </w:r>
      <w:r>
        <w:t>same</w:t>
      </w:r>
      <w:proofErr w:type="spellEnd"/>
      <w:r>
        <w:t xml:space="preserve"> machine due to which more detailed images with better information of areas</w:t>
      </w:r>
      <w:r>
        <w:rPr>
          <w:spacing w:val="-57"/>
        </w:rPr>
        <w:t xml:space="preserve"> </w:t>
      </w:r>
      <w:r>
        <w:t>inside the</w:t>
      </w:r>
      <w:r>
        <w:rPr>
          <w:spacing w:val="1"/>
        </w:rPr>
        <w:t xml:space="preserve"> </w:t>
      </w:r>
      <w:r>
        <w:t>body</w:t>
      </w:r>
      <w:r>
        <w:rPr>
          <w:spacing w:val="-8"/>
        </w:rPr>
        <w:t xml:space="preserve"> </w:t>
      </w:r>
      <w:r w:rsidR="00CB5EAC">
        <w:t>than</w:t>
      </w:r>
      <w:r>
        <w:rPr>
          <w:spacing w:val="-3"/>
        </w:rPr>
        <w:t xml:space="preserve"> </w:t>
      </w:r>
      <w:r>
        <w:t>either</w:t>
      </w:r>
      <w:r>
        <w:rPr>
          <w:spacing w:val="2"/>
        </w:rPr>
        <w:t xml:space="preserve"> </w:t>
      </w:r>
      <w:r>
        <w:t>scan</w:t>
      </w:r>
      <w:r>
        <w:rPr>
          <w:spacing w:val="-3"/>
        </w:rPr>
        <w:t xml:space="preserve"> </w:t>
      </w:r>
      <w:r w:rsidR="00CB5EAC">
        <w:t>given</w:t>
      </w:r>
      <w:r>
        <w:t xml:space="preserve"> by</w:t>
      </w:r>
      <w:r>
        <w:rPr>
          <w:spacing w:val="1"/>
        </w:rPr>
        <w:t xml:space="preserve"> </w:t>
      </w:r>
      <w:r>
        <w:t>itself.</w:t>
      </w:r>
      <w:r>
        <w:rPr>
          <w:b/>
          <w:vertAlign w:val="superscript"/>
        </w:rPr>
        <w:t>[6]</w:t>
      </w:r>
    </w:p>
    <w:p w14:paraId="2C702CE8" w14:textId="77777777" w:rsidR="00571DFB" w:rsidRDefault="00571DFB">
      <w:pPr>
        <w:pStyle w:val="BodyText"/>
        <w:rPr>
          <w:b/>
          <w:sz w:val="30"/>
        </w:rPr>
      </w:pPr>
    </w:p>
    <w:p w14:paraId="66777AF3" w14:textId="77777777" w:rsidR="00571DFB" w:rsidRDefault="00571DFB">
      <w:pPr>
        <w:pStyle w:val="BodyText"/>
        <w:spacing w:before="4"/>
        <w:rPr>
          <w:b/>
          <w:sz w:val="27"/>
        </w:rPr>
      </w:pPr>
    </w:p>
    <w:p w14:paraId="10B49EBD" w14:textId="77777777" w:rsidR="00571DFB" w:rsidRDefault="00000000">
      <w:pPr>
        <w:pStyle w:val="Heading1"/>
        <w:jc w:val="both"/>
        <w:rPr>
          <w:u w:val="none"/>
        </w:rPr>
      </w:pPr>
      <w:r>
        <w:rPr>
          <w:u w:val="thick"/>
        </w:rPr>
        <w:t>Historical</w:t>
      </w:r>
      <w:r>
        <w:rPr>
          <w:spacing w:val="-7"/>
          <w:u w:val="thick"/>
        </w:rPr>
        <w:t xml:space="preserve"> </w:t>
      </w:r>
      <w:r>
        <w:rPr>
          <w:u w:val="thick"/>
        </w:rPr>
        <w:t>background</w:t>
      </w:r>
      <w:r>
        <w:rPr>
          <w:spacing w:val="-3"/>
          <w:u w:val="thick"/>
        </w:rPr>
        <w:t xml:space="preserve"> </w:t>
      </w:r>
      <w:r>
        <w:rPr>
          <w:u w:val="thick"/>
        </w:rPr>
        <w:t>of</w:t>
      </w:r>
      <w:r>
        <w:rPr>
          <w:spacing w:val="-5"/>
          <w:u w:val="thick"/>
        </w:rPr>
        <w:t xml:space="preserve"> </w:t>
      </w:r>
      <w:r>
        <w:rPr>
          <w:u w:val="thick"/>
        </w:rPr>
        <w:t>PET/</w:t>
      </w:r>
      <w:proofErr w:type="gramStart"/>
      <w:r>
        <w:rPr>
          <w:u w:val="thick"/>
        </w:rPr>
        <w:t>CT</w:t>
      </w:r>
      <w:r>
        <w:rPr>
          <w:u w:val="none"/>
          <w:vertAlign w:val="superscript"/>
        </w:rPr>
        <w:t>[</w:t>
      </w:r>
      <w:proofErr w:type="gramEnd"/>
      <w:r>
        <w:rPr>
          <w:u w:val="none"/>
          <w:vertAlign w:val="superscript"/>
        </w:rPr>
        <w:t>6]</w:t>
      </w:r>
    </w:p>
    <w:p w14:paraId="7C3A5FB2" w14:textId="064BD9FB" w:rsidR="00571DFB" w:rsidRDefault="00000000">
      <w:pPr>
        <w:pStyle w:val="BodyText"/>
        <w:spacing w:before="219" w:line="292" w:lineRule="auto"/>
        <w:ind w:left="663" w:right="1049"/>
        <w:jc w:val="both"/>
        <w:rPr>
          <w:b/>
        </w:rPr>
      </w:pPr>
      <w:r>
        <w:t>It was developed as a research device</w:t>
      </w:r>
      <w:r>
        <w:rPr>
          <w:spacing w:val="1"/>
        </w:rPr>
        <w:t xml:space="preserve"> </w:t>
      </w:r>
      <w:r>
        <w:t>by investigators constructed by David</w:t>
      </w:r>
      <w:r>
        <w:rPr>
          <w:spacing w:val="1"/>
        </w:rPr>
        <w:t xml:space="preserve"> </w:t>
      </w:r>
      <w:r>
        <w:t>Townsend (at the University of Geneva), first of all</w:t>
      </w:r>
      <w:r w:rsidR="00CB5EAC">
        <w:t>,</w:t>
      </w:r>
      <w:r>
        <w:t xml:space="preserve"> a prototype is developed</w:t>
      </w:r>
      <w:r>
        <w:rPr>
          <w:spacing w:val="1"/>
        </w:rPr>
        <w:t xml:space="preserve"> </w:t>
      </w:r>
      <w:r w:rsidR="00CB5EAC">
        <w:rPr>
          <w:spacing w:val="1"/>
        </w:rPr>
        <w:t xml:space="preserve">and </w:t>
      </w:r>
      <w:r>
        <w:t xml:space="preserve">funded by NCI </w:t>
      </w:r>
      <w:r w:rsidR="00CB5EAC">
        <w:t xml:space="preserve">and </w:t>
      </w:r>
      <w:r>
        <w:t>installed at “</w:t>
      </w:r>
      <w:r w:rsidR="00CB5EAC">
        <w:t xml:space="preserve">The </w:t>
      </w:r>
      <w:r>
        <w:t>University of Pittsburgh” and was used to study</w:t>
      </w:r>
      <w:r>
        <w:rPr>
          <w:spacing w:val="1"/>
        </w:rPr>
        <w:t xml:space="preserve"> </w:t>
      </w:r>
      <w:r>
        <w:t>selected patients with cancer this new innovation not only helped to diagnose the</w:t>
      </w:r>
      <w:r>
        <w:rPr>
          <w:spacing w:val="1"/>
        </w:rPr>
        <w:t xml:space="preserve"> </w:t>
      </w:r>
      <w:r>
        <w:t>cancer</w:t>
      </w:r>
      <w:r>
        <w:rPr>
          <w:spacing w:val="1"/>
        </w:rPr>
        <w:t xml:space="preserve"> </w:t>
      </w:r>
      <w:r>
        <w:t>but</w:t>
      </w:r>
      <w:r>
        <w:rPr>
          <w:spacing w:val="6"/>
        </w:rPr>
        <w:t xml:space="preserve"> </w:t>
      </w:r>
      <w:r>
        <w:t>also</w:t>
      </w:r>
      <w:r>
        <w:rPr>
          <w:spacing w:val="5"/>
        </w:rPr>
        <w:t xml:space="preserve"> </w:t>
      </w:r>
      <w:r>
        <w:t>enhanced</w:t>
      </w:r>
      <w:r>
        <w:rPr>
          <w:spacing w:val="1"/>
        </w:rPr>
        <w:t xml:space="preserve"> </w:t>
      </w:r>
      <w:r>
        <w:t>the</w:t>
      </w:r>
      <w:r>
        <w:rPr>
          <w:spacing w:val="5"/>
        </w:rPr>
        <w:t xml:space="preserve"> </w:t>
      </w:r>
      <w:r>
        <w:t>information</w:t>
      </w:r>
      <w:r>
        <w:rPr>
          <w:spacing w:val="1"/>
        </w:rPr>
        <w:t xml:space="preserve"> </w:t>
      </w:r>
      <w:r>
        <w:t>by</w:t>
      </w:r>
      <w:r>
        <w:rPr>
          <w:spacing w:val="-9"/>
        </w:rPr>
        <w:t xml:space="preserve"> </w:t>
      </w:r>
      <w:r>
        <w:t>PET/</w:t>
      </w:r>
      <w:proofErr w:type="gramStart"/>
      <w:r>
        <w:t>CT.</w:t>
      </w:r>
      <w:r>
        <w:rPr>
          <w:b/>
          <w:vertAlign w:val="superscript"/>
        </w:rPr>
        <w:t>[</w:t>
      </w:r>
      <w:proofErr w:type="gramEnd"/>
      <w:r>
        <w:rPr>
          <w:b/>
          <w:vertAlign w:val="superscript"/>
        </w:rPr>
        <w:t>6]</w:t>
      </w:r>
    </w:p>
    <w:p w14:paraId="667621DA" w14:textId="03A68A6E" w:rsidR="00571DFB" w:rsidRDefault="00000000">
      <w:pPr>
        <w:pStyle w:val="BodyText"/>
        <w:spacing w:before="160" w:line="292" w:lineRule="auto"/>
        <w:ind w:left="663" w:right="1054"/>
        <w:jc w:val="both"/>
        <w:rPr>
          <w:b/>
        </w:rPr>
      </w:pPr>
      <w:r>
        <w:t>Later</w:t>
      </w:r>
      <w:r>
        <w:rPr>
          <w:spacing w:val="-3"/>
        </w:rPr>
        <w:t xml:space="preserve"> </w:t>
      </w:r>
      <w:r>
        <w:t>it</w:t>
      </w:r>
      <w:r>
        <w:rPr>
          <w:spacing w:val="1"/>
        </w:rPr>
        <w:t xml:space="preserve"> </w:t>
      </w:r>
      <w:r>
        <w:t>was</w:t>
      </w:r>
      <w:r>
        <w:rPr>
          <w:spacing w:val="-5"/>
        </w:rPr>
        <w:t xml:space="preserve"> </w:t>
      </w:r>
      <w:r w:rsidR="00CB5EAC">
        <w:t>commercialized</w:t>
      </w:r>
      <w:r>
        <w:rPr>
          <w:spacing w:val="-4"/>
        </w:rPr>
        <w:t xml:space="preserve"> </w:t>
      </w:r>
      <w:r>
        <w:t>by</w:t>
      </w:r>
      <w:r>
        <w:rPr>
          <w:spacing w:val="-3"/>
        </w:rPr>
        <w:t xml:space="preserve"> </w:t>
      </w:r>
      <w:r>
        <w:t>manufacturers</w:t>
      </w:r>
      <w:r>
        <w:rPr>
          <w:spacing w:val="-6"/>
        </w:rPr>
        <w:t xml:space="preserve"> </w:t>
      </w:r>
      <w:r w:rsidR="00CB5EAC">
        <w:rPr>
          <w:spacing w:val="-6"/>
        </w:rPr>
        <w:t xml:space="preserve">of </w:t>
      </w:r>
      <w:r>
        <w:t>CTI</w:t>
      </w:r>
      <w:r>
        <w:rPr>
          <w:spacing w:val="-6"/>
        </w:rPr>
        <w:t xml:space="preserve"> </w:t>
      </w:r>
      <w:r>
        <w:t>PET</w:t>
      </w:r>
      <w:r>
        <w:rPr>
          <w:spacing w:val="-11"/>
        </w:rPr>
        <w:t xml:space="preserve"> </w:t>
      </w:r>
      <w:r>
        <w:t>systems</w:t>
      </w:r>
      <w:r>
        <w:rPr>
          <w:spacing w:val="-2"/>
        </w:rPr>
        <w:t xml:space="preserve"> </w:t>
      </w:r>
      <w:r>
        <w:t>in</w:t>
      </w:r>
      <w:r>
        <w:rPr>
          <w:spacing w:val="-8"/>
        </w:rPr>
        <w:t xml:space="preserve"> </w:t>
      </w:r>
      <w:r>
        <w:t>Knoxville,</w:t>
      </w:r>
      <w:r>
        <w:rPr>
          <w:spacing w:val="-6"/>
        </w:rPr>
        <w:t xml:space="preserve"> </w:t>
      </w:r>
      <w:r>
        <w:t>TN</w:t>
      </w:r>
      <w:r>
        <w:rPr>
          <w:spacing w:val="-57"/>
        </w:rPr>
        <w:t xml:space="preserve"> </w:t>
      </w:r>
      <w:r>
        <w:rPr>
          <w:spacing w:val="-1"/>
        </w:rPr>
        <w:t>(now</w:t>
      </w:r>
      <w:r>
        <w:rPr>
          <w:spacing w:val="-11"/>
        </w:rPr>
        <w:t xml:space="preserve"> </w:t>
      </w:r>
      <w:r>
        <w:rPr>
          <w:spacing w:val="-1"/>
        </w:rPr>
        <w:t>Siemens</w:t>
      </w:r>
      <w:r>
        <w:rPr>
          <w:spacing w:val="-8"/>
        </w:rPr>
        <w:t xml:space="preserve"> </w:t>
      </w:r>
      <w:r>
        <w:rPr>
          <w:spacing w:val="-1"/>
        </w:rPr>
        <w:t>molecular</w:t>
      </w:r>
      <w:r>
        <w:rPr>
          <w:spacing w:val="-4"/>
        </w:rPr>
        <w:t xml:space="preserve"> </w:t>
      </w:r>
      <w:r>
        <w:rPr>
          <w:spacing w:val="-1"/>
        </w:rPr>
        <w:t>imagining)</w:t>
      </w:r>
      <w:r w:rsidR="00CB5EAC">
        <w:rPr>
          <w:spacing w:val="-1"/>
        </w:rPr>
        <w:t>,</w:t>
      </w:r>
      <w:r>
        <w:rPr>
          <w:spacing w:val="-9"/>
        </w:rPr>
        <w:t xml:space="preserve"> </w:t>
      </w:r>
      <w:r>
        <w:t>and</w:t>
      </w:r>
      <w:r>
        <w:rPr>
          <w:spacing w:val="-6"/>
        </w:rPr>
        <w:t xml:space="preserve"> </w:t>
      </w:r>
      <w:r>
        <w:t>new</w:t>
      </w:r>
      <w:r>
        <w:rPr>
          <w:spacing w:val="-11"/>
        </w:rPr>
        <w:t xml:space="preserve"> </w:t>
      </w:r>
      <w:r>
        <w:t>devices</w:t>
      </w:r>
      <w:r>
        <w:rPr>
          <w:spacing w:val="-12"/>
        </w:rPr>
        <w:t xml:space="preserve"> </w:t>
      </w:r>
      <w:r>
        <w:t>were</w:t>
      </w:r>
      <w:r>
        <w:rPr>
          <w:spacing w:val="-7"/>
        </w:rPr>
        <w:t xml:space="preserve"> </w:t>
      </w:r>
      <w:r>
        <w:t>made</w:t>
      </w:r>
      <w:r>
        <w:rPr>
          <w:spacing w:val="-7"/>
        </w:rPr>
        <w:t xml:space="preserve"> </w:t>
      </w:r>
      <w:r>
        <w:t>for</w:t>
      </w:r>
      <w:r>
        <w:rPr>
          <w:spacing w:val="-9"/>
        </w:rPr>
        <w:t xml:space="preserve"> </w:t>
      </w:r>
      <w:r>
        <w:t>clinical</w:t>
      </w:r>
      <w:r>
        <w:rPr>
          <w:spacing w:val="-14"/>
        </w:rPr>
        <w:t xml:space="preserve"> </w:t>
      </w:r>
      <w:r>
        <w:t>use.</w:t>
      </w:r>
      <w:r>
        <w:rPr>
          <w:b/>
          <w:vertAlign w:val="superscript"/>
        </w:rPr>
        <w:t>[6]</w:t>
      </w:r>
    </w:p>
    <w:p w14:paraId="5CFDA181" w14:textId="77777777" w:rsidR="00571DFB" w:rsidRDefault="00000000">
      <w:pPr>
        <w:pStyle w:val="BodyText"/>
        <w:spacing w:before="162"/>
        <w:ind w:left="663"/>
        <w:jc w:val="both"/>
        <w:rPr>
          <w:b/>
        </w:rPr>
      </w:pPr>
      <w:r>
        <w:t>PET/CT</w:t>
      </w:r>
      <w:r>
        <w:rPr>
          <w:spacing w:val="-9"/>
        </w:rPr>
        <w:t xml:space="preserve"> </w:t>
      </w:r>
      <w:r>
        <w:t>is</w:t>
      </w:r>
      <w:r>
        <w:rPr>
          <w:spacing w:val="-3"/>
        </w:rPr>
        <w:t xml:space="preserve"> </w:t>
      </w:r>
      <w:r>
        <w:t>being used</w:t>
      </w:r>
      <w:r>
        <w:rPr>
          <w:spacing w:val="-1"/>
        </w:rPr>
        <w:t xml:space="preserve"> </w:t>
      </w:r>
      <w:r>
        <w:t>since</w:t>
      </w:r>
      <w:r>
        <w:rPr>
          <w:spacing w:val="-2"/>
        </w:rPr>
        <w:t xml:space="preserve"> </w:t>
      </w:r>
      <w:r>
        <w:t>November 2001.</w:t>
      </w:r>
      <w:r>
        <w:rPr>
          <w:b/>
          <w:vertAlign w:val="superscript"/>
        </w:rPr>
        <w:t>[6]</w:t>
      </w:r>
    </w:p>
    <w:p w14:paraId="0929AEA1" w14:textId="77777777" w:rsidR="00571DFB" w:rsidRDefault="00571DFB">
      <w:pPr>
        <w:pStyle w:val="BodyText"/>
        <w:rPr>
          <w:b/>
          <w:sz w:val="30"/>
        </w:rPr>
      </w:pPr>
    </w:p>
    <w:p w14:paraId="1F1D0505" w14:textId="77777777" w:rsidR="00571DFB" w:rsidRDefault="00571DFB">
      <w:pPr>
        <w:pStyle w:val="BodyText"/>
        <w:spacing w:before="5"/>
        <w:rPr>
          <w:b/>
          <w:sz w:val="32"/>
        </w:rPr>
      </w:pPr>
    </w:p>
    <w:p w14:paraId="375662F0" w14:textId="77777777" w:rsidR="00571DFB" w:rsidRDefault="00000000">
      <w:pPr>
        <w:pStyle w:val="Heading1"/>
        <w:jc w:val="both"/>
        <w:rPr>
          <w:u w:val="none"/>
        </w:rPr>
      </w:pPr>
      <w:r>
        <w:rPr>
          <w:u w:val="thick"/>
        </w:rPr>
        <w:t>Implications</w:t>
      </w:r>
      <w:r>
        <w:rPr>
          <w:spacing w:val="-2"/>
          <w:u w:val="thick"/>
        </w:rPr>
        <w:t xml:space="preserve"> </w:t>
      </w:r>
      <w:r>
        <w:rPr>
          <w:u w:val="thick"/>
        </w:rPr>
        <w:t>for</w:t>
      </w:r>
      <w:r>
        <w:rPr>
          <w:spacing w:val="-11"/>
          <w:u w:val="thick"/>
        </w:rPr>
        <w:t xml:space="preserve"> </w:t>
      </w:r>
      <w:r>
        <w:rPr>
          <w:u w:val="thick"/>
        </w:rPr>
        <w:t>the</w:t>
      </w:r>
      <w:r>
        <w:rPr>
          <w:spacing w:val="-1"/>
          <w:u w:val="thick"/>
        </w:rPr>
        <w:t xml:space="preserve"> </w:t>
      </w:r>
      <w:r>
        <w:rPr>
          <w:u w:val="thick"/>
        </w:rPr>
        <w:t>nuclear</w:t>
      </w:r>
      <w:r>
        <w:rPr>
          <w:spacing w:val="-11"/>
          <w:u w:val="thick"/>
        </w:rPr>
        <w:t xml:space="preserve"> </w:t>
      </w:r>
      <w:r>
        <w:rPr>
          <w:u w:val="thick"/>
        </w:rPr>
        <w:t>medicine</w:t>
      </w:r>
      <w:r>
        <w:rPr>
          <w:spacing w:val="-1"/>
          <w:u w:val="thick"/>
        </w:rPr>
        <w:t xml:space="preserve"> </w:t>
      </w:r>
      <w:proofErr w:type="gramStart"/>
      <w:r>
        <w:rPr>
          <w:u w:val="thick"/>
        </w:rPr>
        <w:t>community</w:t>
      </w:r>
      <w:r>
        <w:rPr>
          <w:u w:val="none"/>
          <w:vertAlign w:val="superscript"/>
        </w:rPr>
        <w:t>[</w:t>
      </w:r>
      <w:proofErr w:type="gramEnd"/>
      <w:r>
        <w:rPr>
          <w:u w:val="none"/>
          <w:vertAlign w:val="superscript"/>
        </w:rPr>
        <w:t>6]</w:t>
      </w:r>
    </w:p>
    <w:p w14:paraId="62F44BFF" w14:textId="7FE57E8B" w:rsidR="00571DFB" w:rsidRDefault="00611C4C">
      <w:pPr>
        <w:pStyle w:val="BodyText"/>
        <w:spacing w:before="72" w:line="292" w:lineRule="auto"/>
        <w:ind w:left="663" w:right="1047"/>
        <w:jc w:val="both"/>
        <w:rPr>
          <w:b/>
        </w:rPr>
      </w:pPr>
      <w:r>
        <w:t xml:space="preserve">According to the presentation of initial clinical PET/CT data during the year 2002 scientific gatherings (SNM, EANM, and RSNA), the nuclear medicine and radiology community appears to be split into three groups: supporters, critics/opponents, and objective observers. Some opponents questioned the clinical utility of data presented by "inline" PET/CT systems, primarily citing their own or institutional experiences with concurrent PET/CT data displays on </w:t>
      </w:r>
      <w:r>
        <w:lastRenderedPageBreak/>
        <w:t xml:space="preserve">adjacent monitors for self-made fusion software </w:t>
      </w:r>
      <w:r w:rsidR="00CB5EAC">
        <w:t>programs</w:t>
      </w:r>
      <w:r>
        <w:t xml:space="preserve"> and reassuring that a similar, if not identical, result could have been obtained with software image fusion of separate CT and PET data as compared to all PET/CT users who supported the clinical use of this technology</w:t>
      </w:r>
      <w:r w:rsidR="00CB5EAC">
        <w:t>.</w:t>
      </w:r>
      <w:r>
        <w:rPr>
          <w:b/>
          <w:vertAlign w:val="superscript"/>
        </w:rPr>
        <w:t>[6]</w:t>
      </w:r>
    </w:p>
    <w:p w14:paraId="511452D9" w14:textId="77777777" w:rsidR="00571DFB" w:rsidRDefault="00000000">
      <w:pPr>
        <w:pStyle w:val="Heading1"/>
        <w:spacing w:before="164"/>
        <w:jc w:val="both"/>
        <w:rPr>
          <w:u w:val="none"/>
        </w:rPr>
      </w:pPr>
      <w:r>
        <w:rPr>
          <w:u w:val="thick"/>
        </w:rPr>
        <w:t>Future</w:t>
      </w:r>
      <w:r>
        <w:rPr>
          <w:spacing w:val="-4"/>
          <w:u w:val="thick"/>
        </w:rPr>
        <w:t xml:space="preserve"> </w:t>
      </w:r>
      <w:r>
        <w:rPr>
          <w:u w:val="thick"/>
        </w:rPr>
        <w:t>and</w:t>
      </w:r>
      <w:r>
        <w:rPr>
          <w:spacing w:val="-3"/>
          <w:u w:val="thick"/>
        </w:rPr>
        <w:t xml:space="preserve"> </w:t>
      </w:r>
      <w:r>
        <w:rPr>
          <w:u w:val="thick"/>
        </w:rPr>
        <w:t>PET/CT</w:t>
      </w:r>
      <w:r>
        <w:rPr>
          <w:spacing w:val="-9"/>
          <w:u w:val="thick"/>
        </w:rPr>
        <w:t xml:space="preserve"> </w:t>
      </w:r>
      <w:proofErr w:type="gramStart"/>
      <w:r>
        <w:rPr>
          <w:u w:val="thick"/>
        </w:rPr>
        <w:t>technology</w:t>
      </w:r>
      <w:r>
        <w:rPr>
          <w:u w:val="none"/>
          <w:vertAlign w:val="superscript"/>
        </w:rPr>
        <w:t>[</w:t>
      </w:r>
      <w:proofErr w:type="gramEnd"/>
      <w:r>
        <w:rPr>
          <w:u w:val="none"/>
          <w:vertAlign w:val="superscript"/>
        </w:rPr>
        <w:t>6]</w:t>
      </w:r>
    </w:p>
    <w:p w14:paraId="6C182F24" w14:textId="77777777" w:rsidR="004E7465" w:rsidRDefault="00611C4C">
      <w:pPr>
        <w:pStyle w:val="BodyText"/>
        <w:spacing w:before="162" w:line="292" w:lineRule="auto"/>
        <w:ind w:left="663" w:right="1062"/>
        <w:jc w:val="both"/>
      </w:pPr>
      <w:r>
        <w:t xml:space="preserve">Despite the fact that there is still much to be done, it is obvious from the research and data that have been gathered using PET/CT that it reduces the amount of time spent imaging each patient and sharply decreases the frequency of ambiguous PET interpretations. Additionally, it enhances the accuracy of PET imaging and influences clinical decision-making. </w:t>
      </w:r>
      <w:r w:rsidRPr="004E7465">
        <w:rPr>
          <w:vertAlign w:val="superscript"/>
        </w:rPr>
        <w:t>[6]</w:t>
      </w:r>
      <w:r>
        <w:t xml:space="preserve"> </w:t>
      </w:r>
    </w:p>
    <w:p w14:paraId="73B9B340" w14:textId="77777777" w:rsidR="004E7465" w:rsidRDefault="00611C4C">
      <w:pPr>
        <w:pStyle w:val="BodyText"/>
        <w:spacing w:before="162" w:line="292" w:lineRule="auto"/>
        <w:ind w:left="663" w:right="1062"/>
        <w:jc w:val="both"/>
      </w:pPr>
      <w:r>
        <w:t xml:space="preserve">The population is a major factor in determining whether PET/CT should be included in certain nuclear medicine or radiology </w:t>
      </w:r>
      <w:r w:rsidR="00CB5EAC">
        <w:t>practice</w:t>
      </w:r>
      <w:r>
        <w:t xml:space="preserve"> equipment. </w:t>
      </w:r>
      <w:r w:rsidRPr="004E7465">
        <w:rPr>
          <w:vertAlign w:val="superscript"/>
        </w:rPr>
        <w:t xml:space="preserve">[6] </w:t>
      </w:r>
    </w:p>
    <w:p w14:paraId="17A2321C" w14:textId="76D56612" w:rsidR="00571DFB" w:rsidRDefault="00CB5EAC">
      <w:pPr>
        <w:pStyle w:val="BodyText"/>
        <w:spacing w:before="162" w:line="292" w:lineRule="auto"/>
        <w:ind w:left="663" w:right="1062"/>
        <w:jc w:val="both"/>
        <w:rPr>
          <w:b/>
        </w:rPr>
      </w:pPr>
      <w:r>
        <w:t>A</w:t>
      </w:r>
      <w:r w:rsidR="00611C4C">
        <w:t xml:space="preserve"> combined PET/CT has significant advantages over either PET alone or traditional image fusion techniques, </w:t>
      </w:r>
      <w:r w:rsidR="00611C4C" w:rsidRPr="004E7465">
        <w:rPr>
          <w:i/>
          <w:iCs/>
        </w:rPr>
        <w:t>"one image speaks a thousand words."</w:t>
      </w:r>
      <w:r w:rsidR="00611C4C">
        <w:rPr>
          <w:b/>
          <w:vertAlign w:val="superscript"/>
        </w:rPr>
        <w:t>[6]</w:t>
      </w:r>
    </w:p>
    <w:p w14:paraId="446922E7" w14:textId="77777777" w:rsidR="00571DFB" w:rsidRDefault="00571DFB">
      <w:pPr>
        <w:pStyle w:val="BodyText"/>
        <w:rPr>
          <w:b/>
          <w:sz w:val="30"/>
        </w:rPr>
      </w:pPr>
    </w:p>
    <w:p w14:paraId="106CE3BE" w14:textId="77777777" w:rsidR="00571DFB" w:rsidRDefault="00571DFB">
      <w:pPr>
        <w:pStyle w:val="BodyText"/>
        <w:spacing w:before="5"/>
        <w:rPr>
          <w:b/>
          <w:sz w:val="27"/>
        </w:rPr>
      </w:pPr>
    </w:p>
    <w:p w14:paraId="3C69B21C" w14:textId="77777777" w:rsidR="00571DFB" w:rsidRDefault="00000000">
      <w:pPr>
        <w:pStyle w:val="Heading1"/>
        <w:rPr>
          <w:u w:val="none"/>
        </w:rPr>
      </w:pPr>
      <w:r>
        <w:rPr>
          <w:spacing w:val="-2"/>
          <w:u w:val="thick"/>
        </w:rPr>
        <w:t>CLINICAL</w:t>
      </w:r>
      <w:r>
        <w:rPr>
          <w:spacing w:val="-13"/>
          <w:u w:val="thick"/>
        </w:rPr>
        <w:t xml:space="preserve"> </w:t>
      </w:r>
      <w:r>
        <w:rPr>
          <w:spacing w:val="-1"/>
          <w:u w:val="thick"/>
        </w:rPr>
        <w:t>EXAMINATION</w:t>
      </w:r>
      <w:r>
        <w:rPr>
          <w:spacing w:val="3"/>
          <w:u w:val="thick"/>
        </w:rPr>
        <w:t xml:space="preserve"> </w:t>
      </w:r>
      <w:r>
        <w:rPr>
          <w:spacing w:val="-1"/>
          <w:u w:val="thick"/>
        </w:rPr>
        <w:t>BY</w:t>
      </w:r>
      <w:r>
        <w:rPr>
          <w:spacing w:val="-7"/>
          <w:u w:val="thick"/>
        </w:rPr>
        <w:t xml:space="preserve"> </w:t>
      </w:r>
      <w:r>
        <w:rPr>
          <w:spacing w:val="-1"/>
          <w:u w:val="thick"/>
        </w:rPr>
        <w:t>NUCLEAR</w:t>
      </w:r>
      <w:r>
        <w:rPr>
          <w:spacing w:val="8"/>
          <w:u w:val="thick"/>
        </w:rPr>
        <w:t xml:space="preserve"> </w:t>
      </w:r>
      <w:proofErr w:type="gramStart"/>
      <w:r>
        <w:rPr>
          <w:spacing w:val="-1"/>
          <w:u w:val="thick"/>
        </w:rPr>
        <w:t>MEDICINE</w:t>
      </w:r>
      <w:r>
        <w:rPr>
          <w:spacing w:val="-1"/>
          <w:u w:val="none"/>
          <w:vertAlign w:val="superscript"/>
        </w:rPr>
        <w:t>[</w:t>
      </w:r>
      <w:proofErr w:type="gramEnd"/>
      <w:r>
        <w:rPr>
          <w:spacing w:val="-1"/>
          <w:u w:val="none"/>
          <w:vertAlign w:val="superscript"/>
        </w:rPr>
        <w:t>7]</w:t>
      </w:r>
    </w:p>
    <w:p w14:paraId="3DE2BDF4" w14:textId="235F4FE4" w:rsidR="00571DFB" w:rsidRDefault="00000000">
      <w:pPr>
        <w:pStyle w:val="ListParagraph"/>
        <w:numPr>
          <w:ilvl w:val="0"/>
          <w:numId w:val="6"/>
        </w:numPr>
        <w:tabs>
          <w:tab w:val="left" w:pos="960"/>
          <w:tab w:val="left" w:pos="961"/>
        </w:tabs>
        <w:spacing w:before="202"/>
        <w:ind w:hanging="361"/>
        <w:rPr>
          <w:sz w:val="24"/>
        </w:rPr>
      </w:pPr>
      <w:r>
        <w:rPr>
          <w:sz w:val="24"/>
        </w:rPr>
        <w:t>Radiological</w:t>
      </w:r>
      <w:r>
        <w:rPr>
          <w:spacing w:val="-9"/>
          <w:sz w:val="24"/>
        </w:rPr>
        <w:t xml:space="preserve"> </w:t>
      </w:r>
      <w:r>
        <w:rPr>
          <w:sz w:val="24"/>
        </w:rPr>
        <w:t>imaging</w:t>
      </w:r>
      <w:r>
        <w:rPr>
          <w:spacing w:val="-3"/>
          <w:sz w:val="24"/>
        </w:rPr>
        <w:t xml:space="preserve"> </w:t>
      </w:r>
      <w:r>
        <w:rPr>
          <w:sz w:val="24"/>
        </w:rPr>
        <w:t>of</w:t>
      </w:r>
      <w:r>
        <w:rPr>
          <w:spacing w:val="-11"/>
          <w:sz w:val="24"/>
        </w:rPr>
        <w:t xml:space="preserve"> </w:t>
      </w:r>
      <w:r>
        <w:rPr>
          <w:sz w:val="24"/>
        </w:rPr>
        <w:t>heart,</w:t>
      </w:r>
      <w:r>
        <w:rPr>
          <w:spacing w:val="-7"/>
          <w:sz w:val="24"/>
        </w:rPr>
        <w:t xml:space="preserve"> </w:t>
      </w:r>
      <w:r>
        <w:rPr>
          <w:sz w:val="24"/>
        </w:rPr>
        <w:t>kidney,</w:t>
      </w:r>
      <w:r>
        <w:rPr>
          <w:spacing w:val="-2"/>
          <w:sz w:val="24"/>
        </w:rPr>
        <w:t xml:space="preserve"> </w:t>
      </w:r>
      <w:r>
        <w:rPr>
          <w:sz w:val="24"/>
        </w:rPr>
        <w:t>gall</w:t>
      </w:r>
      <w:r>
        <w:rPr>
          <w:spacing w:val="-3"/>
          <w:sz w:val="24"/>
        </w:rPr>
        <w:t xml:space="preserve"> </w:t>
      </w:r>
      <w:r>
        <w:rPr>
          <w:sz w:val="24"/>
        </w:rPr>
        <w:t>bladder</w:t>
      </w:r>
      <w:r w:rsidR="0011271E">
        <w:rPr>
          <w:sz w:val="24"/>
        </w:rPr>
        <w:t>,</w:t>
      </w:r>
      <w:r>
        <w:rPr>
          <w:spacing w:val="2"/>
          <w:sz w:val="24"/>
        </w:rPr>
        <w:t xml:space="preserve"> </w:t>
      </w:r>
      <w:r>
        <w:rPr>
          <w:sz w:val="24"/>
        </w:rPr>
        <w:t>and</w:t>
      </w:r>
      <w:r>
        <w:rPr>
          <w:spacing w:val="-4"/>
          <w:sz w:val="24"/>
        </w:rPr>
        <w:t xml:space="preserve"> </w:t>
      </w:r>
      <w:r>
        <w:rPr>
          <w:sz w:val="24"/>
        </w:rPr>
        <w:t>thyroid.</w:t>
      </w:r>
    </w:p>
    <w:p w14:paraId="3E9E150E" w14:textId="77777777" w:rsidR="00571DFB" w:rsidRDefault="00000000">
      <w:pPr>
        <w:pStyle w:val="ListParagraph"/>
        <w:numPr>
          <w:ilvl w:val="0"/>
          <w:numId w:val="6"/>
        </w:numPr>
        <w:tabs>
          <w:tab w:val="left" w:pos="960"/>
          <w:tab w:val="left" w:pos="961"/>
        </w:tabs>
        <w:spacing w:before="42" w:line="288" w:lineRule="auto"/>
        <w:ind w:right="1055"/>
        <w:rPr>
          <w:sz w:val="24"/>
        </w:rPr>
      </w:pPr>
      <w:r>
        <w:rPr>
          <w:sz w:val="24"/>
        </w:rPr>
        <w:t>Position</w:t>
      </w:r>
      <w:r>
        <w:rPr>
          <w:spacing w:val="7"/>
          <w:sz w:val="24"/>
        </w:rPr>
        <w:t xml:space="preserve"> </w:t>
      </w:r>
      <w:r>
        <w:rPr>
          <w:sz w:val="24"/>
        </w:rPr>
        <w:t>emission</w:t>
      </w:r>
      <w:r>
        <w:rPr>
          <w:spacing w:val="7"/>
          <w:sz w:val="24"/>
        </w:rPr>
        <w:t xml:space="preserve"> </w:t>
      </w:r>
      <w:proofErr w:type="gramStart"/>
      <w:r>
        <w:rPr>
          <w:sz w:val="24"/>
        </w:rPr>
        <w:t>tomography(</w:t>
      </w:r>
      <w:proofErr w:type="gramEnd"/>
      <w:r>
        <w:rPr>
          <w:sz w:val="24"/>
        </w:rPr>
        <w:t>PET),</w:t>
      </w:r>
      <w:r>
        <w:rPr>
          <w:spacing w:val="14"/>
          <w:sz w:val="24"/>
        </w:rPr>
        <w:t xml:space="preserve"> </w:t>
      </w:r>
      <w:r>
        <w:rPr>
          <w:sz w:val="24"/>
        </w:rPr>
        <w:t>a</w:t>
      </w:r>
      <w:r>
        <w:rPr>
          <w:spacing w:val="6"/>
          <w:sz w:val="24"/>
        </w:rPr>
        <w:t xml:space="preserve"> </w:t>
      </w:r>
      <w:r>
        <w:rPr>
          <w:sz w:val="24"/>
        </w:rPr>
        <w:t>type</w:t>
      </w:r>
      <w:r>
        <w:rPr>
          <w:spacing w:val="11"/>
          <w:sz w:val="24"/>
        </w:rPr>
        <w:t xml:space="preserve"> </w:t>
      </w:r>
      <w:r>
        <w:rPr>
          <w:sz w:val="24"/>
        </w:rPr>
        <w:t>of</w:t>
      </w:r>
      <w:r>
        <w:rPr>
          <w:spacing w:val="9"/>
          <w:sz w:val="24"/>
        </w:rPr>
        <w:t xml:space="preserve"> </w:t>
      </w:r>
      <w:r>
        <w:rPr>
          <w:sz w:val="24"/>
        </w:rPr>
        <w:t>nuclear</w:t>
      </w:r>
      <w:r>
        <w:rPr>
          <w:spacing w:val="18"/>
          <w:sz w:val="24"/>
        </w:rPr>
        <w:t xml:space="preserve"> </w:t>
      </w:r>
      <w:r>
        <w:rPr>
          <w:sz w:val="24"/>
        </w:rPr>
        <w:t>medicine</w:t>
      </w:r>
      <w:r>
        <w:rPr>
          <w:spacing w:val="21"/>
          <w:sz w:val="24"/>
        </w:rPr>
        <w:t xml:space="preserve"> </w:t>
      </w:r>
      <w:r>
        <w:rPr>
          <w:sz w:val="24"/>
        </w:rPr>
        <w:t>used</w:t>
      </w:r>
      <w:r>
        <w:rPr>
          <w:spacing w:val="12"/>
          <w:sz w:val="24"/>
        </w:rPr>
        <w:t xml:space="preserve"> </w:t>
      </w:r>
      <w:r>
        <w:rPr>
          <w:sz w:val="24"/>
        </w:rPr>
        <w:t>to</w:t>
      </w:r>
      <w:r>
        <w:rPr>
          <w:spacing w:val="-57"/>
          <w:sz w:val="24"/>
        </w:rPr>
        <w:t xml:space="preserve"> </w:t>
      </w:r>
      <w:r>
        <w:rPr>
          <w:sz w:val="24"/>
        </w:rPr>
        <w:t>examine the proper</w:t>
      </w:r>
      <w:r>
        <w:rPr>
          <w:spacing w:val="-1"/>
          <w:sz w:val="24"/>
        </w:rPr>
        <w:t xml:space="preserve"> </w:t>
      </w:r>
      <w:r>
        <w:rPr>
          <w:sz w:val="24"/>
        </w:rPr>
        <w:t>functioning</w:t>
      </w:r>
      <w:r>
        <w:rPr>
          <w:spacing w:val="1"/>
          <w:sz w:val="24"/>
        </w:rPr>
        <w:t xml:space="preserve"> </w:t>
      </w:r>
      <w:r>
        <w:rPr>
          <w:sz w:val="24"/>
        </w:rPr>
        <w:t>of</w:t>
      </w:r>
      <w:r>
        <w:rPr>
          <w:spacing w:val="-7"/>
          <w:sz w:val="24"/>
        </w:rPr>
        <w:t xml:space="preserve"> </w:t>
      </w:r>
      <w:r>
        <w:rPr>
          <w:sz w:val="24"/>
        </w:rPr>
        <w:t>the</w:t>
      </w:r>
      <w:r>
        <w:rPr>
          <w:spacing w:val="1"/>
          <w:sz w:val="24"/>
        </w:rPr>
        <w:t xml:space="preserve"> </w:t>
      </w:r>
      <w:r>
        <w:rPr>
          <w:sz w:val="24"/>
        </w:rPr>
        <w:t>cell</w:t>
      </w:r>
      <w:r>
        <w:rPr>
          <w:spacing w:val="-4"/>
          <w:sz w:val="24"/>
        </w:rPr>
        <w:t xml:space="preserve"> </w:t>
      </w:r>
      <w:r>
        <w:rPr>
          <w:sz w:val="24"/>
        </w:rPr>
        <w:t>or</w:t>
      </w:r>
      <w:r>
        <w:rPr>
          <w:spacing w:val="3"/>
          <w:sz w:val="24"/>
        </w:rPr>
        <w:t xml:space="preserve"> </w:t>
      </w:r>
      <w:r>
        <w:rPr>
          <w:sz w:val="24"/>
        </w:rPr>
        <w:t>any</w:t>
      </w:r>
      <w:r>
        <w:rPr>
          <w:spacing w:val="-9"/>
          <w:sz w:val="24"/>
        </w:rPr>
        <w:t xml:space="preserve"> </w:t>
      </w:r>
      <w:r>
        <w:rPr>
          <w:sz w:val="24"/>
        </w:rPr>
        <w:t>damage to</w:t>
      </w:r>
      <w:r>
        <w:rPr>
          <w:spacing w:val="-3"/>
          <w:sz w:val="24"/>
        </w:rPr>
        <w:t xml:space="preserve"> </w:t>
      </w:r>
      <w:r>
        <w:rPr>
          <w:sz w:val="24"/>
        </w:rPr>
        <w:t>the body</w:t>
      </w:r>
      <w:r>
        <w:rPr>
          <w:spacing w:val="-8"/>
          <w:sz w:val="24"/>
        </w:rPr>
        <w:t xml:space="preserve"> </w:t>
      </w:r>
      <w:r>
        <w:rPr>
          <w:sz w:val="24"/>
        </w:rPr>
        <w:t>cells.</w:t>
      </w:r>
    </w:p>
    <w:p w14:paraId="519A84A4" w14:textId="1A889880" w:rsidR="00571DFB" w:rsidRDefault="00000000">
      <w:pPr>
        <w:pStyle w:val="ListParagraph"/>
        <w:numPr>
          <w:ilvl w:val="0"/>
          <w:numId w:val="6"/>
        </w:numPr>
        <w:tabs>
          <w:tab w:val="left" w:pos="960"/>
          <w:tab w:val="left" w:pos="961"/>
        </w:tabs>
        <w:spacing w:line="285" w:lineRule="auto"/>
        <w:ind w:right="1054"/>
        <w:rPr>
          <w:sz w:val="24"/>
        </w:rPr>
      </w:pPr>
      <w:r>
        <w:rPr>
          <w:sz w:val="24"/>
        </w:rPr>
        <w:t>To</w:t>
      </w:r>
      <w:r>
        <w:rPr>
          <w:spacing w:val="11"/>
          <w:sz w:val="24"/>
        </w:rPr>
        <w:t xml:space="preserve"> </w:t>
      </w:r>
      <w:r>
        <w:rPr>
          <w:sz w:val="24"/>
        </w:rPr>
        <w:t>provide</w:t>
      </w:r>
      <w:r>
        <w:rPr>
          <w:spacing w:val="10"/>
          <w:sz w:val="24"/>
        </w:rPr>
        <w:t xml:space="preserve"> </w:t>
      </w:r>
      <w:r w:rsidR="0011271E">
        <w:rPr>
          <w:sz w:val="24"/>
        </w:rPr>
        <w:t>three-dimensional</w:t>
      </w:r>
      <w:r>
        <w:rPr>
          <w:spacing w:val="3"/>
          <w:sz w:val="24"/>
        </w:rPr>
        <w:t xml:space="preserve"> </w:t>
      </w:r>
      <w:r>
        <w:rPr>
          <w:sz w:val="24"/>
        </w:rPr>
        <w:t>(3-D)</w:t>
      </w:r>
      <w:r>
        <w:rPr>
          <w:spacing w:val="6"/>
          <w:sz w:val="24"/>
        </w:rPr>
        <w:t xml:space="preserve"> </w:t>
      </w:r>
      <w:r>
        <w:rPr>
          <w:sz w:val="24"/>
        </w:rPr>
        <w:t>imaging,</w:t>
      </w:r>
      <w:r>
        <w:rPr>
          <w:spacing w:val="18"/>
          <w:sz w:val="24"/>
        </w:rPr>
        <w:t xml:space="preserve"> </w:t>
      </w:r>
      <w:r>
        <w:rPr>
          <w:sz w:val="24"/>
        </w:rPr>
        <w:t>PET</w:t>
      </w:r>
      <w:r>
        <w:rPr>
          <w:spacing w:val="5"/>
          <w:sz w:val="24"/>
        </w:rPr>
        <w:t xml:space="preserve"> </w:t>
      </w:r>
      <w:r w:rsidR="0011271E">
        <w:rPr>
          <w:sz w:val="24"/>
        </w:rPr>
        <w:t>combinedly</w:t>
      </w:r>
      <w:r>
        <w:rPr>
          <w:spacing w:val="1"/>
          <w:sz w:val="24"/>
        </w:rPr>
        <w:t xml:space="preserve"> </w:t>
      </w:r>
      <w:r>
        <w:rPr>
          <w:sz w:val="24"/>
        </w:rPr>
        <w:t>used</w:t>
      </w:r>
      <w:r>
        <w:rPr>
          <w:spacing w:val="11"/>
          <w:sz w:val="24"/>
        </w:rPr>
        <w:t xml:space="preserve"> </w:t>
      </w:r>
      <w:r>
        <w:rPr>
          <w:sz w:val="24"/>
        </w:rPr>
        <w:t>with</w:t>
      </w:r>
      <w:r>
        <w:rPr>
          <w:spacing w:val="-57"/>
          <w:sz w:val="24"/>
        </w:rPr>
        <w:t xml:space="preserve"> </w:t>
      </w:r>
      <w:r>
        <w:rPr>
          <w:sz w:val="24"/>
        </w:rPr>
        <w:t>computed</w:t>
      </w:r>
      <w:r>
        <w:rPr>
          <w:spacing w:val="1"/>
          <w:sz w:val="24"/>
        </w:rPr>
        <w:t xml:space="preserve"> </w:t>
      </w:r>
      <w:r>
        <w:rPr>
          <w:sz w:val="24"/>
        </w:rPr>
        <w:t>tomography</w:t>
      </w:r>
      <w:r>
        <w:rPr>
          <w:spacing w:val="-9"/>
          <w:sz w:val="24"/>
        </w:rPr>
        <w:t xml:space="preserve"> </w:t>
      </w:r>
      <w:r>
        <w:rPr>
          <w:sz w:val="24"/>
        </w:rPr>
        <w:t>or</w:t>
      </w:r>
      <w:r>
        <w:rPr>
          <w:spacing w:val="2"/>
          <w:sz w:val="24"/>
        </w:rPr>
        <w:t xml:space="preserve"> </w:t>
      </w:r>
      <w:r>
        <w:rPr>
          <w:sz w:val="24"/>
        </w:rPr>
        <w:t>magnetic resonance</w:t>
      </w:r>
      <w:r>
        <w:rPr>
          <w:spacing w:val="5"/>
          <w:sz w:val="24"/>
        </w:rPr>
        <w:t xml:space="preserve"> </w:t>
      </w:r>
      <w:r>
        <w:rPr>
          <w:sz w:val="24"/>
        </w:rPr>
        <w:t>imaging</w:t>
      </w:r>
      <w:r>
        <w:rPr>
          <w:spacing w:val="1"/>
          <w:sz w:val="24"/>
        </w:rPr>
        <w:t xml:space="preserve"> </w:t>
      </w:r>
      <w:r>
        <w:rPr>
          <w:sz w:val="24"/>
        </w:rPr>
        <w:t>(MRI)</w:t>
      </w:r>
    </w:p>
    <w:p w14:paraId="2FDF5727" w14:textId="77777777" w:rsidR="00571DFB" w:rsidRDefault="00571DFB">
      <w:pPr>
        <w:pStyle w:val="BodyText"/>
        <w:rPr>
          <w:sz w:val="26"/>
        </w:rPr>
      </w:pPr>
    </w:p>
    <w:p w14:paraId="261F4943" w14:textId="77777777" w:rsidR="00571DFB" w:rsidRDefault="00571DFB">
      <w:pPr>
        <w:pStyle w:val="BodyText"/>
        <w:spacing w:before="6"/>
        <w:rPr>
          <w:sz w:val="31"/>
        </w:rPr>
      </w:pPr>
    </w:p>
    <w:p w14:paraId="194A5DDE" w14:textId="77777777" w:rsidR="00571DFB" w:rsidRDefault="00000000">
      <w:pPr>
        <w:pStyle w:val="Heading1"/>
        <w:tabs>
          <w:tab w:val="left" w:pos="2214"/>
        </w:tabs>
        <w:rPr>
          <w:u w:val="none"/>
        </w:rPr>
      </w:pPr>
      <w:r>
        <w:rPr>
          <w:u w:val="thick"/>
        </w:rPr>
        <w:t>EXAMINATION</w:t>
      </w:r>
      <w:r>
        <w:rPr>
          <w:u w:val="thick"/>
        </w:rPr>
        <w:tab/>
        <w:t>BY</w:t>
      </w:r>
      <w:r>
        <w:rPr>
          <w:spacing w:val="-10"/>
          <w:u w:val="thick"/>
        </w:rPr>
        <w:t xml:space="preserve"> </w:t>
      </w:r>
      <w:r>
        <w:rPr>
          <w:u w:val="thick"/>
        </w:rPr>
        <w:t>PET</w:t>
      </w:r>
      <w:r>
        <w:rPr>
          <w:spacing w:val="-7"/>
          <w:u w:val="thick"/>
        </w:rPr>
        <w:t xml:space="preserve"> </w:t>
      </w:r>
      <w:proofErr w:type="gramStart"/>
      <w:r>
        <w:rPr>
          <w:u w:val="thick"/>
        </w:rPr>
        <w:t>IMAGING</w:t>
      </w:r>
      <w:r>
        <w:rPr>
          <w:u w:val="none"/>
          <w:vertAlign w:val="superscript"/>
        </w:rPr>
        <w:t>[</w:t>
      </w:r>
      <w:proofErr w:type="gramEnd"/>
      <w:r>
        <w:rPr>
          <w:u w:val="none"/>
          <w:vertAlign w:val="superscript"/>
        </w:rPr>
        <w:t>7]</w:t>
      </w:r>
    </w:p>
    <w:p w14:paraId="54FFCEE9" w14:textId="34451597" w:rsidR="00571DFB" w:rsidRDefault="00000000">
      <w:pPr>
        <w:pStyle w:val="ListParagraph"/>
        <w:numPr>
          <w:ilvl w:val="0"/>
          <w:numId w:val="6"/>
        </w:numPr>
        <w:tabs>
          <w:tab w:val="left" w:pos="960"/>
          <w:tab w:val="left" w:pos="961"/>
        </w:tabs>
        <w:spacing w:before="201"/>
        <w:ind w:hanging="361"/>
        <w:rPr>
          <w:sz w:val="24"/>
        </w:rPr>
      </w:pPr>
      <w:r>
        <w:rPr>
          <w:sz w:val="24"/>
        </w:rPr>
        <w:t>In</w:t>
      </w:r>
      <w:r>
        <w:rPr>
          <w:spacing w:val="-8"/>
          <w:sz w:val="24"/>
        </w:rPr>
        <w:t xml:space="preserve"> </w:t>
      </w:r>
      <w:r>
        <w:rPr>
          <w:sz w:val="24"/>
        </w:rPr>
        <w:t>the</w:t>
      </w:r>
      <w:r>
        <w:rPr>
          <w:spacing w:val="-4"/>
          <w:sz w:val="24"/>
        </w:rPr>
        <w:t xml:space="preserve"> </w:t>
      </w:r>
      <w:r>
        <w:rPr>
          <w:sz w:val="24"/>
        </w:rPr>
        <w:t>examination</w:t>
      </w:r>
      <w:r>
        <w:rPr>
          <w:spacing w:val="-8"/>
          <w:sz w:val="24"/>
        </w:rPr>
        <w:t xml:space="preserve"> </w:t>
      </w:r>
      <w:r>
        <w:rPr>
          <w:sz w:val="24"/>
        </w:rPr>
        <w:t>of</w:t>
      </w:r>
      <w:r>
        <w:rPr>
          <w:spacing w:val="-10"/>
          <w:sz w:val="24"/>
        </w:rPr>
        <w:t xml:space="preserve"> </w:t>
      </w:r>
      <w:r>
        <w:rPr>
          <w:sz w:val="24"/>
        </w:rPr>
        <w:t>heart</w:t>
      </w:r>
      <w:r>
        <w:rPr>
          <w:spacing w:val="1"/>
          <w:sz w:val="24"/>
        </w:rPr>
        <w:t xml:space="preserve"> </w:t>
      </w:r>
      <w:r>
        <w:rPr>
          <w:sz w:val="24"/>
        </w:rPr>
        <w:t>diseases,</w:t>
      </w:r>
      <w:r>
        <w:rPr>
          <w:spacing w:val="-14"/>
          <w:sz w:val="24"/>
        </w:rPr>
        <w:t xml:space="preserve"> </w:t>
      </w:r>
      <w:r>
        <w:rPr>
          <w:sz w:val="24"/>
        </w:rPr>
        <w:t>Alzheimer’s</w:t>
      </w:r>
      <w:r>
        <w:rPr>
          <w:spacing w:val="-2"/>
          <w:sz w:val="24"/>
        </w:rPr>
        <w:t xml:space="preserve"> </w:t>
      </w:r>
      <w:r>
        <w:rPr>
          <w:sz w:val="24"/>
        </w:rPr>
        <w:t>disease</w:t>
      </w:r>
      <w:r w:rsidR="0011271E">
        <w:rPr>
          <w:sz w:val="24"/>
        </w:rPr>
        <w:t>,</w:t>
      </w:r>
      <w:r>
        <w:rPr>
          <w:spacing w:val="-4"/>
          <w:sz w:val="24"/>
        </w:rPr>
        <w:t xml:space="preserve"> </w:t>
      </w:r>
      <w:r>
        <w:rPr>
          <w:sz w:val="24"/>
        </w:rPr>
        <w:t>and brain</w:t>
      </w:r>
      <w:r>
        <w:rPr>
          <w:spacing w:val="-8"/>
          <w:sz w:val="24"/>
        </w:rPr>
        <w:t xml:space="preserve"> </w:t>
      </w:r>
      <w:r w:rsidR="0011271E">
        <w:rPr>
          <w:sz w:val="24"/>
        </w:rPr>
        <w:t>disorders</w:t>
      </w:r>
      <w:r>
        <w:rPr>
          <w:sz w:val="24"/>
        </w:rPr>
        <w:t>.</w:t>
      </w:r>
    </w:p>
    <w:p w14:paraId="74B1A27F" w14:textId="595A14CD" w:rsidR="00571DFB" w:rsidRDefault="00000000">
      <w:pPr>
        <w:pStyle w:val="ListParagraph"/>
        <w:numPr>
          <w:ilvl w:val="0"/>
          <w:numId w:val="6"/>
        </w:numPr>
        <w:tabs>
          <w:tab w:val="left" w:pos="960"/>
          <w:tab w:val="left" w:pos="961"/>
        </w:tabs>
        <w:spacing w:before="43" w:line="288" w:lineRule="auto"/>
        <w:ind w:right="1069"/>
        <w:rPr>
          <w:sz w:val="24"/>
        </w:rPr>
      </w:pPr>
      <w:r>
        <w:rPr>
          <w:spacing w:val="-1"/>
          <w:sz w:val="24"/>
        </w:rPr>
        <w:t>It</w:t>
      </w:r>
      <w:r>
        <w:rPr>
          <w:spacing w:val="-7"/>
          <w:sz w:val="24"/>
        </w:rPr>
        <w:t xml:space="preserve"> </w:t>
      </w:r>
      <w:r>
        <w:rPr>
          <w:spacing w:val="-1"/>
          <w:sz w:val="24"/>
        </w:rPr>
        <w:t>makes</w:t>
      </w:r>
      <w:r>
        <w:rPr>
          <w:spacing w:val="-9"/>
          <w:sz w:val="24"/>
        </w:rPr>
        <w:t xml:space="preserve"> </w:t>
      </w:r>
      <w:r w:rsidR="0011271E">
        <w:rPr>
          <w:spacing w:val="-9"/>
          <w:sz w:val="24"/>
        </w:rPr>
        <w:t xml:space="preserve">the </w:t>
      </w:r>
      <w:r>
        <w:rPr>
          <w:sz w:val="24"/>
        </w:rPr>
        <w:t>diagnosis</w:t>
      </w:r>
      <w:r>
        <w:rPr>
          <w:spacing w:val="-10"/>
          <w:sz w:val="24"/>
        </w:rPr>
        <w:t xml:space="preserve"> </w:t>
      </w:r>
      <w:r>
        <w:rPr>
          <w:sz w:val="24"/>
        </w:rPr>
        <w:t>of</w:t>
      </w:r>
      <w:r>
        <w:rPr>
          <w:spacing w:val="-15"/>
          <w:sz w:val="24"/>
        </w:rPr>
        <w:t xml:space="preserve"> </w:t>
      </w:r>
      <w:r>
        <w:rPr>
          <w:sz w:val="24"/>
        </w:rPr>
        <w:t>the</w:t>
      </w:r>
      <w:r>
        <w:rPr>
          <w:spacing w:val="-8"/>
          <w:sz w:val="24"/>
        </w:rPr>
        <w:t xml:space="preserve"> </w:t>
      </w:r>
      <w:r>
        <w:rPr>
          <w:sz w:val="24"/>
        </w:rPr>
        <w:t>Myeloma</w:t>
      </w:r>
      <w:r>
        <w:rPr>
          <w:spacing w:val="-8"/>
          <w:sz w:val="24"/>
        </w:rPr>
        <w:t xml:space="preserve"> </w:t>
      </w:r>
      <w:r>
        <w:rPr>
          <w:sz w:val="24"/>
        </w:rPr>
        <w:t>cells</w:t>
      </w:r>
      <w:r>
        <w:rPr>
          <w:spacing w:val="-5"/>
          <w:sz w:val="24"/>
        </w:rPr>
        <w:t xml:space="preserve"> </w:t>
      </w:r>
      <w:r>
        <w:rPr>
          <w:sz w:val="24"/>
        </w:rPr>
        <w:t>more</w:t>
      </w:r>
      <w:r>
        <w:rPr>
          <w:spacing w:val="-4"/>
          <w:sz w:val="24"/>
        </w:rPr>
        <w:t xml:space="preserve"> </w:t>
      </w:r>
      <w:r>
        <w:rPr>
          <w:sz w:val="24"/>
        </w:rPr>
        <w:t>informative</w:t>
      </w:r>
      <w:r>
        <w:rPr>
          <w:spacing w:val="-8"/>
          <w:sz w:val="24"/>
        </w:rPr>
        <w:t xml:space="preserve"> </w:t>
      </w:r>
      <w:r>
        <w:rPr>
          <w:sz w:val="24"/>
        </w:rPr>
        <w:t>so</w:t>
      </w:r>
      <w:r>
        <w:rPr>
          <w:spacing w:val="-8"/>
          <w:sz w:val="24"/>
        </w:rPr>
        <w:t xml:space="preserve"> </w:t>
      </w:r>
      <w:r>
        <w:rPr>
          <w:sz w:val="24"/>
        </w:rPr>
        <w:t>the</w:t>
      </w:r>
      <w:r>
        <w:rPr>
          <w:spacing w:val="-8"/>
          <w:sz w:val="24"/>
        </w:rPr>
        <w:t xml:space="preserve"> </w:t>
      </w:r>
      <w:r>
        <w:rPr>
          <w:sz w:val="24"/>
        </w:rPr>
        <w:t>best</w:t>
      </w:r>
      <w:r>
        <w:rPr>
          <w:spacing w:val="-8"/>
          <w:sz w:val="24"/>
        </w:rPr>
        <w:t xml:space="preserve"> </w:t>
      </w:r>
      <w:r>
        <w:rPr>
          <w:sz w:val="24"/>
        </w:rPr>
        <w:t>treatment</w:t>
      </w:r>
      <w:r>
        <w:rPr>
          <w:spacing w:val="-57"/>
          <w:sz w:val="24"/>
        </w:rPr>
        <w:t xml:space="preserve"> </w:t>
      </w:r>
      <w:r>
        <w:rPr>
          <w:sz w:val="24"/>
        </w:rPr>
        <w:t>can</w:t>
      </w:r>
      <w:r>
        <w:rPr>
          <w:spacing w:val="1"/>
          <w:sz w:val="24"/>
        </w:rPr>
        <w:t xml:space="preserve"> </w:t>
      </w:r>
      <w:r>
        <w:rPr>
          <w:sz w:val="24"/>
        </w:rPr>
        <w:t>be</w:t>
      </w:r>
      <w:r>
        <w:rPr>
          <w:spacing w:val="1"/>
          <w:sz w:val="24"/>
        </w:rPr>
        <w:t xml:space="preserve"> </w:t>
      </w:r>
      <w:r>
        <w:rPr>
          <w:sz w:val="24"/>
        </w:rPr>
        <w:t>given</w:t>
      </w:r>
      <w:r>
        <w:rPr>
          <w:spacing w:val="-3"/>
          <w:sz w:val="24"/>
        </w:rPr>
        <w:t xml:space="preserve"> </w:t>
      </w:r>
      <w:r>
        <w:rPr>
          <w:sz w:val="24"/>
        </w:rPr>
        <w:t>to</w:t>
      </w:r>
      <w:r>
        <w:rPr>
          <w:spacing w:val="2"/>
          <w:sz w:val="24"/>
        </w:rPr>
        <w:t xml:space="preserve"> </w:t>
      </w:r>
      <w:r>
        <w:rPr>
          <w:sz w:val="24"/>
        </w:rPr>
        <w:t>the</w:t>
      </w:r>
      <w:r>
        <w:rPr>
          <w:spacing w:val="1"/>
          <w:sz w:val="24"/>
        </w:rPr>
        <w:t xml:space="preserve"> </w:t>
      </w:r>
      <w:r>
        <w:rPr>
          <w:sz w:val="24"/>
        </w:rPr>
        <w:t>patient.</w:t>
      </w:r>
    </w:p>
    <w:p w14:paraId="5DB3EAE1" w14:textId="77777777" w:rsidR="00571DFB" w:rsidRDefault="00571DFB">
      <w:pPr>
        <w:pStyle w:val="BodyText"/>
        <w:rPr>
          <w:sz w:val="26"/>
        </w:rPr>
      </w:pPr>
    </w:p>
    <w:p w14:paraId="5A46A69C" w14:textId="77777777" w:rsidR="00571DFB" w:rsidRDefault="00571DFB">
      <w:pPr>
        <w:pStyle w:val="BodyText"/>
        <w:spacing w:before="7"/>
        <w:rPr>
          <w:sz w:val="31"/>
        </w:rPr>
      </w:pPr>
    </w:p>
    <w:p w14:paraId="63728596" w14:textId="77777777" w:rsidR="00571DFB" w:rsidRDefault="00000000">
      <w:pPr>
        <w:pStyle w:val="Heading1"/>
        <w:tabs>
          <w:tab w:val="left" w:pos="1180"/>
        </w:tabs>
        <w:rPr>
          <w:u w:val="none"/>
        </w:rPr>
      </w:pPr>
      <w:r>
        <w:rPr>
          <w:u w:val="thick"/>
        </w:rPr>
        <w:t>STEPS</w:t>
      </w:r>
      <w:r>
        <w:rPr>
          <w:u w:val="thick"/>
        </w:rPr>
        <w:tab/>
      </w:r>
      <w:r>
        <w:rPr>
          <w:spacing w:val="-1"/>
          <w:u w:val="thick"/>
        </w:rPr>
        <w:t>FOR</w:t>
      </w:r>
      <w:r>
        <w:rPr>
          <w:spacing w:val="-2"/>
          <w:u w:val="thick"/>
        </w:rPr>
        <w:t xml:space="preserve"> </w:t>
      </w:r>
      <w:r>
        <w:rPr>
          <w:spacing w:val="-1"/>
          <w:u w:val="thick"/>
        </w:rPr>
        <w:t>THE</w:t>
      </w:r>
      <w:r>
        <w:rPr>
          <w:spacing w:val="1"/>
          <w:u w:val="thick"/>
        </w:rPr>
        <w:t xml:space="preserve"> </w:t>
      </w:r>
      <w:r>
        <w:rPr>
          <w:spacing w:val="-1"/>
          <w:u w:val="thick"/>
        </w:rPr>
        <w:t>CLINICAL</w:t>
      </w:r>
      <w:r>
        <w:rPr>
          <w:spacing w:val="-14"/>
          <w:u w:val="thick"/>
        </w:rPr>
        <w:t xml:space="preserve"> </w:t>
      </w:r>
      <w:r>
        <w:rPr>
          <w:spacing w:val="-1"/>
          <w:u w:val="thick"/>
        </w:rPr>
        <w:t>USE</w:t>
      </w:r>
      <w:r>
        <w:rPr>
          <w:spacing w:val="1"/>
          <w:u w:val="thick"/>
        </w:rPr>
        <w:t xml:space="preserve"> </w:t>
      </w:r>
      <w:r>
        <w:rPr>
          <w:spacing w:val="-1"/>
          <w:u w:val="thick"/>
        </w:rPr>
        <w:t>NUCLEAR</w:t>
      </w:r>
      <w:r>
        <w:rPr>
          <w:spacing w:val="3"/>
          <w:u w:val="thick"/>
        </w:rPr>
        <w:t xml:space="preserve"> </w:t>
      </w:r>
      <w:proofErr w:type="gramStart"/>
      <w:r>
        <w:rPr>
          <w:u w:val="thick"/>
        </w:rPr>
        <w:t>MEDICINE</w:t>
      </w:r>
      <w:r>
        <w:rPr>
          <w:u w:val="none"/>
          <w:vertAlign w:val="superscript"/>
        </w:rPr>
        <w:t>[</w:t>
      </w:r>
      <w:proofErr w:type="gramEnd"/>
      <w:r>
        <w:rPr>
          <w:u w:val="none"/>
          <w:vertAlign w:val="superscript"/>
        </w:rPr>
        <w:t>7]</w:t>
      </w:r>
    </w:p>
    <w:p w14:paraId="3B7BC04E" w14:textId="77777777" w:rsidR="00571DFB" w:rsidRDefault="00000000">
      <w:pPr>
        <w:pStyle w:val="BodyText"/>
        <w:spacing w:before="219" w:line="292" w:lineRule="auto"/>
        <w:ind w:left="240" w:right="1068"/>
        <w:jc w:val="both"/>
      </w:pPr>
      <w:r>
        <w:t>Follow the specified guidelines when using nuclear medicine on Pregnant women and</w:t>
      </w:r>
      <w:r>
        <w:rPr>
          <w:spacing w:val="-57"/>
        </w:rPr>
        <w:t xml:space="preserve"> </w:t>
      </w:r>
      <w:r>
        <w:t>Children.</w:t>
      </w:r>
    </w:p>
    <w:p w14:paraId="158D50FF" w14:textId="77777777" w:rsidR="00571DFB" w:rsidRDefault="00571DFB">
      <w:pPr>
        <w:spacing w:line="292" w:lineRule="auto"/>
        <w:jc w:val="both"/>
        <w:sectPr w:rsidR="00571DFB">
          <w:pgSz w:w="11910" w:h="16840"/>
          <w:pgMar w:top="1380" w:right="740" w:bottom="280" w:left="1560" w:header="720" w:footer="720" w:gutter="0"/>
          <w:cols w:space="720"/>
        </w:sectPr>
      </w:pPr>
    </w:p>
    <w:p w14:paraId="69690640" w14:textId="7812CED8" w:rsidR="00571DFB" w:rsidRDefault="00000000">
      <w:pPr>
        <w:pStyle w:val="ListParagraph"/>
        <w:numPr>
          <w:ilvl w:val="0"/>
          <w:numId w:val="6"/>
        </w:numPr>
        <w:tabs>
          <w:tab w:val="left" w:pos="960"/>
          <w:tab w:val="left" w:pos="961"/>
        </w:tabs>
        <w:spacing w:before="80"/>
        <w:ind w:hanging="361"/>
        <w:rPr>
          <w:sz w:val="24"/>
        </w:rPr>
      </w:pPr>
      <w:r>
        <w:rPr>
          <w:sz w:val="24"/>
        </w:rPr>
        <w:lastRenderedPageBreak/>
        <w:t>Decide</w:t>
      </w:r>
      <w:r>
        <w:rPr>
          <w:spacing w:val="-5"/>
          <w:sz w:val="24"/>
        </w:rPr>
        <w:t xml:space="preserve"> </w:t>
      </w:r>
      <w:r>
        <w:rPr>
          <w:sz w:val="24"/>
        </w:rPr>
        <w:t>the</w:t>
      </w:r>
      <w:r>
        <w:rPr>
          <w:spacing w:val="-4"/>
          <w:sz w:val="24"/>
        </w:rPr>
        <w:t xml:space="preserve"> </w:t>
      </w:r>
      <w:r>
        <w:rPr>
          <w:sz w:val="24"/>
        </w:rPr>
        <w:t>route</w:t>
      </w:r>
      <w:r>
        <w:rPr>
          <w:spacing w:val="-9"/>
          <w:sz w:val="24"/>
        </w:rPr>
        <w:t xml:space="preserve"> </w:t>
      </w:r>
      <w:r>
        <w:rPr>
          <w:sz w:val="24"/>
        </w:rPr>
        <w:t>of</w:t>
      </w:r>
      <w:r>
        <w:rPr>
          <w:spacing w:val="-10"/>
          <w:sz w:val="24"/>
        </w:rPr>
        <w:t xml:space="preserve"> </w:t>
      </w:r>
      <w:r>
        <w:rPr>
          <w:sz w:val="24"/>
        </w:rPr>
        <w:t>administration</w:t>
      </w:r>
      <w:r>
        <w:rPr>
          <w:spacing w:val="-8"/>
          <w:sz w:val="24"/>
        </w:rPr>
        <w:t xml:space="preserve"> </w:t>
      </w:r>
      <w:r>
        <w:rPr>
          <w:sz w:val="24"/>
        </w:rPr>
        <w:t>(I.V.,</w:t>
      </w:r>
      <w:r>
        <w:rPr>
          <w:spacing w:val="-1"/>
          <w:sz w:val="24"/>
        </w:rPr>
        <w:t xml:space="preserve"> </w:t>
      </w:r>
      <w:r>
        <w:rPr>
          <w:sz w:val="24"/>
        </w:rPr>
        <w:t>Oral</w:t>
      </w:r>
      <w:r>
        <w:rPr>
          <w:spacing w:val="-12"/>
          <w:sz w:val="24"/>
        </w:rPr>
        <w:t xml:space="preserve"> </w:t>
      </w:r>
      <w:r>
        <w:rPr>
          <w:sz w:val="24"/>
        </w:rPr>
        <w:t>or</w:t>
      </w:r>
      <w:r>
        <w:rPr>
          <w:spacing w:val="-6"/>
          <w:sz w:val="24"/>
        </w:rPr>
        <w:t xml:space="preserve"> </w:t>
      </w:r>
      <w:r>
        <w:rPr>
          <w:sz w:val="24"/>
        </w:rPr>
        <w:t>Inhalation)</w:t>
      </w:r>
    </w:p>
    <w:p w14:paraId="7D21A741" w14:textId="77777777" w:rsidR="00571DFB" w:rsidRDefault="00000000">
      <w:pPr>
        <w:pStyle w:val="ListParagraph"/>
        <w:numPr>
          <w:ilvl w:val="0"/>
          <w:numId w:val="6"/>
        </w:numPr>
        <w:tabs>
          <w:tab w:val="left" w:pos="960"/>
          <w:tab w:val="left" w:pos="961"/>
        </w:tabs>
        <w:spacing w:before="42" w:line="285" w:lineRule="auto"/>
        <w:ind w:right="1065"/>
        <w:rPr>
          <w:sz w:val="24"/>
        </w:rPr>
      </w:pPr>
      <w:r>
        <w:rPr>
          <w:sz w:val="24"/>
        </w:rPr>
        <w:t>Now</w:t>
      </w:r>
      <w:r>
        <w:rPr>
          <w:spacing w:val="7"/>
          <w:sz w:val="24"/>
        </w:rPr>
        <w:t xml:space="preserve"> </w:t>
      </w:r>
      <w:r>
        <w:rPr>
          <w:sz w:val="24"/>
        </w:rPr>
        <w:t>wait</w:t>
      </w:r>
      <w:r>
        <w:rPr>
          <w:spacing w:val="17"/>
          <w:sz w:val="24"/>
        </w:rPr>
        <w:t xml:space="preserve"> </w:t>
      </w:r>
      <w:r>
        <w:rPr>
          <w:sz w:val="24"/>
        </w:rPr>
        <w:t>for</w:t>
      </w:r>
      <w:r>
        <w:rPr>
          <w:spacing w:val="9"/>
          <w:sz w:val="24"/>
        </w:rPr>
        <w:t xml:space="preserve"> </w:t>
      </w:r>
      <w:r>
        <w:rPr>
          <w:sz w:val="24"/>
        </w:rPr>
        <w:t>the</w:t>
      </w:r>
      <w:r>
        <w:rPr>
          <w:spacing w:val="11"/>
          <w:sz w:val="24"/>
        </w:rPr>
        <w:t xml:space="preserve"> </w:t>
      </w:r>
      <w:r>
        <w:rPr>
          <w:sz w:val="24"/>
        </w:rPr>
        <w:t>distribution</w:t>
      </w:r>
      <w:r>
        <w:rPr>
          <w:spacing w:val="8"/>
          <w:sz w:val="24"/>
        </w:rPr>
        <w:t xml:space="preserve"> </w:t>
      </w:r>
      <w:r>
        <w:rPr>
          <w:sz w:val="24"/>
        </w:rPr>
        <w:t>of</w:t>
      </w:r>
      <w:r>
        <w:rPr>
          <w:spacing w:val="4"/>
          <w:sz w:val="24"/>
        </w:rPr>
        <w:t xml:space="preserve"> </w:t>
      </w:r>
      <w:r>
        <w:rPr>
          <w:sz w:val="24"/>
        </w:rPr>
        <w:t>the</w:t>
      </w:r>
      <w:r>
        <w:rPr>
          <w:spacing w:val="11"/>
          <w:sz w:val="24"/>
        </w:rPr>
        <w:t xml:space="preserve"> </w:t>
      </w:r>
      <w:r>
        <w:rPr>
          <w:sz w:val="24"/>
        </w:rPr>
        <w:t>nuclear</w:t>
      </w:r>
      <w:r>
        <w:rPr>
          <w:spacing w:val="15"/>
          <w:sz w:val="24"/>
        </w:rPr>
        <w:t xml:space="preserve"> </w:t>
      </w:r>
      <w:r>
        <w:rPr>
          <w:sz w:val="24"/>
        </w:rPr>
        <w:t>medicine</w:t>
      </w:r>
      <w:r>
        <w:rPr>
          <w:spacing w:val="11"/>
          <w:sz w:val="24"/>
        </w:rPr>
        <w:t xml:space="preserve"> </w:t>
      </w:r>
      <w:r>
        <w:rPr>
          <w:sz w:val="24"/>
        </w:rPr>
        <w:t>throughout</w:t>
      </w:r>
      <w:r>
        <w:rPr>
          <w:spacing w:val="8"/>
          <w:sz w:val="24"/>
        </w:rPr>
        <w:t xml:space="preserve"> </w:t>
      </w:r>
      <w:r>
        <w:rPr>
          <w:sz w:val="24"/>
        </w:rPr>
        <w:t>the</w:t>
      </w:r>
      <w:r>
        <w:rPr>
          <w:spacing w:val="11"/>
          <w:sz w:val="24"/>
        </w:rPr>
        <w:t xml:space="preserve"> </w:t>
      </w:r>
      <w:r>
        <w:rPr>
          <w:sz w:val="24"/>
        </w:rPr>
        <w:t>body</w:t>
      </w:r>
      <w:r>
        <w:rPr>
          <w:spacing w:val="3"/>
          <w:sz w:val="24"/>
        </w:rPr>
        <w:t xml:space="preserve"> </w:t>
      </w:r>
      <w:r>
        <w:rPr>
          <w:sz w:val="24"/>
        </w:rPr>
        <w:t>So</w:t>
      </w:r>
      <w:r>
        <w:rPr>
          <w:spacing w:val="-57"/>
          <w:sz w:val="24"/>
        </w:rPr>
        <w:t xml:space="preserve"> </w:t>
      </w:r>
      <w:r>
        <w:rPr>
          <w:sz w:val="24"/>
        </w:rPr>
        <w:t>that</w:t>
      </w:r>
      <w:r>
        <w:rPr>
          <w:spacing w:val="-3"/>
          <w:sz w:val="24"/>
        </w:rPr>
        <w:t xml:space="preserve"> </w:t>
      </w:r>
      <w:r>
        <w:rPr>
          <w:sz w:val="24"/>
        </w:rPr>
        <w:t>the</w:t>
      </w:r>
      <w:r>
        <w:rPr>
          <w:spacing w:val="-1"/>
          <w:sz w:val="24"/>
        </w:rPr>
        <w:t xml:space="preserve"> </w:t>
      </w:r>
      <w:r>
        <w:rPr>
          <w:sz w:val="24"/>
        </w:rPr>
        <w:t>treatment</w:t>
      </w:r>
      <w:r>
        <w:rPr>
          <w:spacing w:val="6"/>
          <w:sz w:val="24"/>
        </w:rPr>
        <w:t xml:space="preserve"> </w:t>
      </w:r>
      <w:r>
        <w:rPr>
          <w:sz w:val="24"/>
        </w:rPr>
        <w:t>and</w:t>
      </w:r>
      <w:r>
        <w:rPr>
          <w:spacing w:val="1"/>
          <w:sz w:val="24"/>
        </w:rPr>
        <w:t xml:space="preserve"> </w:t>
      </w:r>
      <w:r>
        <w:rPr>
          <w:sz w:val="24"/>
        </w:rPr>
        <w:t>diagnosis</w:t>
      </w:r>
      <w:r>
        <w:rPr>
          <w:spacing w:val="-1"/>
          <w:sz w:val="24"/>
        </w:rPr>
        <w:t xml:space="preserve"> </w:t>
      </w:r>
      <w:r>
        <w:rPr>
          <w:sz w:val="24"/>
        </w:rPr>
        <w:t>of</w:t>
      </w:r>
      <w:r>
        <w:rPr>
          <w:spacing w:val="-7"/>
          <w:sz w:val="24"/>
        </w:rPr>
        <w:t xml:space="preserve"> </w:t>
      </w:r>
      <w:r>
        <w:rPr>
          <w:sz w:val="24"/>
        </w:rPr>
        <w:t>a disease can</w:t>
      </w:r>
      <w:r>
        <w:rPr>
          <w:spacing w:val="1"/>
          <w:sz w:val="24"/>
        </w:rPr>
        <w:t xml:space="preserve"> </w:t>
      </w:r>
      <w:r>
        <w:rPr>
          <w:sz w:val="24"/>
        </w:rPr>
        <w:t>be</w:t>
      </w:r>
      <w:r>
        <w:rPr>
          <w:spacing w:val="12"/>
          <w:sz w:val="24"/>
        </w:rPr>
        <w:t xml:space="preserve"> </w:t>
      </w:r>
      <w:r>
        <w:rPr>
          <w:sz w:val="24"/>
        </w:rPr>
        <w:t>performed.</w:t>
      </w:r>
    </w:p>
    <w:p w14:paraId="0F1A58EF" w14:textId="0D9B4869" w:rsidR="00571DFB" w:rsidRDefault="00000000">
      <w:pPr>
        <w:pStyle w:val="ListParagraph"/>
        <w:numPr>
          <w:ilvl w:val="0"/>
          <w:numId w:val="6"/>
        </w:numPr>
        <w:tabs>
          <w:tab w:val="left" w:pos="960"/>
          <w:tab w:val="left" w:pos="961"/>
        </w:tabs>
        <w:spacing w:line="288" w:lineRule="auto"/>
        <w:ind w:right="1062"/>
        <w:rPr>
          <w:sz w:val="24"/>
        </w:rPr>
      </w:pPr>
      <w:r>
        <w:rPr>
          <w:sz w:val="24"/>
        </w:rPr>
        <w:t>Now</w:t>
      </w:r>
      <w:r>
        <w:rPr>
          <w:spacing w:val="-9"/>
          <w:sz w:val="24"/>
        </w:rPr>
        <w:t xml:space="preserve"> </w:t>
      </w:r>
      <w:r>
        <w:rPr>
          <w:sz w:val="24"/>
        </w:rPr>
        <w:t>the</w:t>
      </w:r>
      <w:r>
        <w:rPr>
          <w:spacing w:val="-5"/>
          <w:sz w:val="24"/>
        </w:rPr>
        <w:t xml:space="preserve"> </w:t>
      </w:r>
      <w:r>
        <w:rPr>
          <w:sz w:val="24"/>
        </w:rPr>
        <w:t>patient will</w:t>
      </w:r>
      <w:r>
        <w:rPr>
          <w:spacing w:val="-3"/>
          <w:sz w:val="24"/>
        </w:rPr>
        <w:t xml:space="preserve"> </w:t>
      </w:r>
      <w:r>
        <w:rPr>
          <w:sz w:val="24"/>
        </w:rPr>
        <w:t>lie</w:t>
      </w:r>
      <w:r>
        <w:rPr>
          <w:spacing w:val="-5"/>
          <w:sz w:val="24"/>
        </w:rPr>
        <w:t xml:space="preserve"> </w:t>
      </w:r>
      <w:r>
        <w:rPr>
          <w:sz w:val="24"/>
        </w:rPr>
        <w:t>down</w:t>
      </w:r>
      <w:r>
        <w:rPr>
          <w:spacing w:val="-9"/>
          <w:sz w:val="24"/>
        </w:rPr>
        <w:t xml:space="preserve"> </w:t>
      </w:r>
      <w:r>
        <w:rPr>
          <w:sz w:val="24"/>
        </w:rPr>
        <w:t>or</w:t>
      </w:r>
      <w:r>
        <w:rPr>
          <w:spacing w:val="-7"/>
          <w:sz w:val="24"/>
        </w:rPr>
        <w:t xml:space="preserve"> </w:t>
      </w:r>
      <w:r>
        <w:rPr>
          <w:sz w:val="24"/>
        </w:rPr>
        <w:t>walk</w:t>
      </w:r>
      <w:r>
        <w:rPr>
          <w:spacing w:val="-4"/>
          <w:sz w:val="24"/>
        </w:rPr>
        <w:t xml:space="preserve"> </w:t>
      </w:r>
      <w:r>
        <w:rPr>
          <w:sz w:val="24"/>
        </w:rPr>
        <w:t>or</w:t>
      </w:r>
      <w:r>
        <w:rPr>
          <w:spacing w:val="-7"/>
          <w:sz w:val="24"/>
        </w:rPr>
        <w:t xml:space="preserve"> </w:t>
      </w:r>
      <w:r>
        <w:rPr>
          <w:sz w:val="24"/>
        </w:rPr>
        <w:t>sit</w:t>
      </w:r>
      <w:r>
        <w:rPr>
          <w:spacing w:val="6"/>
          <w:sz w:val="24"/>
        </w:rPr>
        <w:t xml:space="preserve"> </w:t>
      </w:r>
      <w:r>
        <w:rPr>
          <w:sz w:val="24"/>
        </w:rPr>
        <w:t>into</w:t>
      </w:r>
      <w:r>
        <w:rPr>
          <w:spacing w:val="-4"/>
          <w:sz w:val="24"/>
        </w:rPr>
        <w:t xml:space="preserve"> </w:t>
      </w:r>
      <w:r>
        <w:rPr>
          <w:sz w:val="24"/>
        </w:rPr>
        <w:t>or</w:t>
      </w:r>
      <w:r>
        <w:rPr>
          <w:spacing w:val="-7"/>
          <w:sz w:val="24"/>
        </w:rPr>
        <w:t xml:space="preserve"> </w:t>
      </w:r>
      <w:r>
        <w:rPr>
          <w:sz w:val="24"/>
        </w:rPr>
        <w:t>on</w:t>
      </w:r>
      <w:r>
        <w:rPr>
          <w:spacing w:val="-9"/>
          <w:sz w:val="24"/>
        </w:rPr>
        <w:t xml:space="preserve"> </w:t>
      </w:r>
      <w:r>
        <w:rPr>
          <w:sz w:val="24"/>
        </w:rPr>
        <w:t>the</w:t>
      </w:r>
      <w:r>
        <w:rPr>
          <w:spacing w:val="-5"/>
          <w:sz w:val="24"/>
        </w:rPr>
        <w:t xml:space="preserve"> </w:t>
      </w:r>
      <w:r>
        <w:rPr>
          <w:sz w:val="24"/>
        </w:rPr>
        <w:t>pathway</w:t>
      </w:r>
      <w:r>
        <w:rPr>
          <w:spacing w:val="-13"/>
          <w:sz w:val="24"/>
        </w:rPr>
        <w:t xml:space="preserve"> </w:t>
      </w:r>
      <w:r>
        <w:rPr>
          <w:sz w:val="24"/>
        </w:rPr>
        <w:t>of</w:t>
      </w:r>
      <w:r>
        <w:rPr>
          <w:spacing w:val="6"/>
          <w:sz w:val="24"/>
        </w:rPr>
        <w:t xml:space="preserve"> </w:t>
      </w:r>
      <w:r>
        <w:rPr>
          <w:sz w:val="24"/>
        </w:rPr>
        <w:t>the</w:t>
      </w:r>
      <w:r>
        <w:rPr>
          <w:spacing w:val="-57"/>
          <w:sz w:val="24"/>
        </w:rPr>
        <w:t xml:space="preserve"> </w:t>
      </w:r>
      <w:r>
        <w:rPr>
          <w:sz w:val="24"/>
        </w:rPr>
        <w:t>imaging</w:t>
      </w:r>
      <w:r>
        <w:rPr>
          <w:spacing w:val="5"/>
          <w:sz w:val="24"/>
        </w:rPr>
        <w:t xml:space="preserve"> </w:t>
      </w:r>
      <w:r>
        <w:rPr>
          <w:sz w:val="24"/>
        </w:rPr>
        <w:t>machine.</w:t>
      </w:r>
    </w:p>
    <w:p w14:paraId="00D28718" w14:textId="193596F3" w:rsidR="00571DFB" w:rsidRDefault="00000000">
      <w:pPr>
        <w:pStyle w:val="ListParagraph"/>
        <w:numPr>
          <w:ilvl w:val="0"/>
          <w:numId w:val="6"/>
        </w:numPr>
        <w:tabs>
          <w:tab w:val="left" w:pos="960"/>
          <w:tab w:val="left" w:pos="961"/>
        </w:tabs>
        <w:spacing w:line="287" w:lineRule="exact"/>
        <w:ind w:hanging="361"/>
        <w:rPr>
          <w:sz w:val="24"/>
        </w:rPr>
      </w:pPr>
      <w:r>
        <w:rPr>
          <w:sz w:val="24"/>
        </w:rPr>
        <w:t>Now</w:t>
      </w:r>
      <w:r>
        <w:rPr>
          <w:spacing w:val="-5"/>
          <w:sz w:val="24"/>
        </w:rPr>
        <w:t xml:space="preserve"> </w:t>
      </w:r>
      <w:r>
        <w:rPr>
          <w:sz w:val="24"/>
        </w:rPr>
        <w:t>the</w:t>
      </w:r>
      <w:r>
        <w:rPr>
          <w:spacing w:val="-2"/>
          <w:sz w:val="24"/>
        </w:rPr>
        <w:t xml:space="preserve"> </w:t>
      </w:r>
      <w:r>
        <w:rPr>
          <w:sz w:val="24"/>
        </w:rPr>
        <w:t>camera</w:t>
      </w:r>
      <w:r>
        <w:rPr>
          <w:spacing w:val="-1"/>
          <w:sz w:val="24"/>
        </w:rPr>
        <w:t xml:space="preserve"> </w:t>
      </w:r>
      <w:r>
        <w:rPr>
          <w:sz w:val="24"/>
        </w:rPr>
        <w:t xml:space="preserve">situated in </w:t>
      </w:r>
      <w:r w:rsidR="00CB5EAC">
        <w:rPr>
          <w:sz w:val="24"/>
        </w:rPr>
        <w:t xml:space="preserve">the </w:t>
      </w:r>
      <w:r>
        <w:rPr>
          <w:sz w:val="24"/>
        </w:rPr>
        <w:t>machine</w:t>
      </w:r>
      <w:r>
        <w:rPr>
          <w:spacing w:val="-1"/>
          <w:sz w:val="24"/>
        </w:rPr>
        <w:t xml:space="preserve"> </w:t>
      </w:r>
      <w:r>
        <w:rPr>
          <w:sz w:val="24"/>
        </w:rPr>
        <w:t>will</w:t>
      </w:r>
      <w:r>
        <w:rPr>
          <w:spacing w:val="-4"/>
          <w:sz w:val="24"/>
        </w:rPr>
        <w:t xml:space="preserve"> </w:t>
      </w:r>
      <w:r>
        <w:rPr>
          <w:sz w:val="24"/>
        </w:rPr>
        <w:t>examine</w:t>
      </w:r>
      <w:r>
        <w:rPr>
          <w:spacing w:val="-1"/>
          <w:sz w:val="24"/>
        </w:rPr>
        <w:t xml:space="preserve"> </w:t>
      </w:r>
      <w:r>
        <w:rPr>
          <w:sz w:val="24"/>
        </w:rPr>
        <w:t>the</w:t>
      </w:r>
      <w:r>
        <w:rPr>
          <w:spacing w:val="-1"/>
          <w:sz w:val="24"/>
        </w:rPr>
        <w:t xml:space="preserve"> </w:t>
      </w:r>
      <w:r>
        <w:rPr>
          <w:sz w:val="24"/>
        </w:rPr>
        <w:t>body</w:t>
      </w:r>
      <w:r>
        <w:rPr>
          <w:spacing w:val="-10"/>
          <w:sz w:val="24"/>
        </w:rPr>
        <w:t xml:space="preserve"> </w:t>
      </w:r>
      <w:r>
        <w:rPr>
          <w:sz w:val="24"/>
        </w:rPr>
        <w:t>organ</w:t>
      </w:r>
      <w:r>
        <w:rPr>
          <w:spacing w:val="-10"/>
          <w:sz w:val="24"/>
        </w:rPr>
        <w:t xml:space="preserve"> </w:t>
      </w:r>
      <w:r>
        <w:rPr>
          <w:sz w:val="24"/>
        </w:rPr>
        <w:t>or</w:t>
      </w:r>
      <w:r>
        <w:rPr>
          <w:spacing w:val="-3"/>
          <w:sz w:val="24"/>
        </w:rPr>
        <w:t xml:space="preserve"> </w:t>
      </w:r>
      <w:r>
        <w:rPr>
          <w:sz w:val="24"/>
        </w:rPr>
        <w:t>tissue.</w:t>
      </w:r>
    </w:p>
    <w:p w14:paraId="27955506" w14:textId="77777777" w:rsidR="00571DFB" w:rsidRDefault="00000000">
      <w:pPr>
        <w:pStyle w:val="ListParagraph"/>
        <w:numPr>
          <w:ilvl w:val="0"/>
          <w:numId w:val="6"/>
        </w:numPr>
        <w:tabs>
          <w:tab w:val="left" w:pos="960"/>
          <w:tab w:val="left" w:pos="961"/>
        </w:tabs>
        <w:spacing w:before="36" w:line="285" w:lineRule="auto"/>
        <w:ind w:right="1057"/>
        <w:rPr>
          <w:sz w:val="24"/>
        </w:rPr>
      </w:pPr>
      <w:r>
        <w:rPr>
          <w:sz w:val="24"/>
        </w:rPr>
        <w:t>Imaging</w:t>
      </w:r>
      <w:r>
        <w:rPr>
          <w:spacing w:val="17"/>
          <w:sz w:val="24"/>
        </w:rPr>
        <w:t xml:space="preserve"> </w:t>
      </w:r>
      <w:r>
        <w:rPr>
          <w:sz w:val="24"/>
        </w:rPr>
        <w:t>report</w:t>
      </w:r>
      <w:r>
        <w:rPr>
          <w:spacing w:val="18"/>
          <w:sz w:val="24"/>
        </w:rPr>
        <w:t xml:space="preserve"> </w:t>
      </w:r>
      <w:r>
        <w:rPr>
          <w:sz w:val="24"/>
        </w:rPr>
        <w:t>will</w:t>
      </w:r>
      <w:r>
        <w:rPr>
          <w:spacing w:val="14"/>
          <w:sz w:val="24"/>
        </w:rPr>
        <w:t xml:space="preserve"> </w:t>
      </w:r>
      <w:r>
        <w:rPr>
          <w:sz w:val="24"/>
        </w:rPr>
        <w:t>be</w:t>
      </w:r>
      <w:r>
        <w:rPr>
          <w:spacing w:val="17"/>
          <w:sz w:val="24"/>
        </w:rPr>
        <w:t xml:space="preserve"> </w:t>
      </w:r>
      <w:r>
        <w:rPr>
          <w:sz w:val="24"/>
        </w:rPr>
        <w:t>provided</w:t>
      </w:r>
      <w:r>
        <w:rPr>
          <w:spacing w:val="18"/>
          <w:sz w:val="24"/>
        </w:rPr>
        <w:t xml:space="preserve"> </w:t>
      </w:r>
      <w:r>
        <w:rPr>
          <w:sz w:val="24"/>
        </w:rPr>
        <w:t>to</w:t>
      </w:r>
      <w:r>
        <w:rPr>
          <w:spacing w:val="13"/>
          <w:sz w:val="24"/>
        </w:rPr>
        <w:t xml:space="preserve"> </w:t>
      </w:r>
      <w:r>
        <w:rPr>
          <w:sz w:val="24"/>
        </w:rPr>
        <w:t>the</w:t>
      </w:r>
      <w:r>
        <w:rPr>
          <w:spacing w:val="16"/>
          <w:sz w:val="24"/>
        </w:rPr>
        <w:t xml:space="preserve"> </w:t>
      </w:r>
      <w:r>
        <w:rPr>
          <w:sz w:val="24"/>
        </w:rPr>
        <w:t>patient</w:t>
      </w:r>
      <w:r>
        <w:rPr>
          <w:spacing w:val="23"/>
          <w:sz w:val="24"/>
        </w:rPr>
        <w:t xml:space="preserve"> </w:t>
      </w:r>
      <w:r>
        <w:rPr>
          <w:sz w:val="24"/>
        </w:rPr>
        <w:t>so</w:t>
      </w:r>
      <w:r>
        <w:rPr>
          <w:spacing w:val="13"/>
          <w:sz w:val="24"/>
        </w:rPr>
        <w:t xml:space="preserve"> </w:t>
      </w:r>
      <w:r>
        <w:rPr>
          <w:sz w:val="24"/>
        </w:rPr>
        <w:t>the</w:t>
      </w:r>
      <w:r>
        <w:rPr>
          <w:spacing w:val="17"/>
          <w:sz w:val="24"/>
        </w:rPr>
        <w:t xml:space="preserve"> </w:t>
      </w:r>
      <w:r>
        <w:rPr>
          <w:sz w:val="24"/>
        </w:rPr>
        <w:t>healthcare</w:t>
      </w:r>
      <w:r>
        <w:rPr>
          <w:spacing w:val="17"/>
          <w:sz w:val="24"/>
        </w:rPr>
        <w:t xml:space="preserve"> </w:t>
      </w:r>
      <w:r>
        <w:rPr>
          <w:sz w:val="24"/>
        </w:rPr>
        <w:t>professionals</w:t>
      </w:r>
      <w:r>
        <w:rPr>
          <w:spacing w:val="-57"/>
          <w:sz w:val="24"/>
        </w:rPr>
        <w:t xml:space="preserve"> </w:t>
      </w:r>
      <w:r>
        <w:rPr>
          <w:sz w:val="24"/>
        </w:rPr>
        <w:t>can</w:t>
      </w:r>
      <w:r>
        <w:rPr>
          <w:spacing w:val="-5"/>
          <w:sz w:val="24"/>
        </w:rPr>
        <w:t xml:space="preserve"> </w:t>
      </w:r>
      <w:r>
        <w:rPr>
          <w:sz w:val="24"/>
        </w:rPr>
        <w:t>diagnose the disease and proper</w:t>
      </w:r>
      <w:r>
        <w:rPr>
          <w:spacing w:val="-2"/>
          <w:sz w:val="24"/>
        </w:rPr>
        <w:t xml:space="preserve"> </w:t>
      </w:r>
      <w:r>
        <w:rPr>
          <w:sz w:val="24"/>
        </w:rPr>
        <w:t>functioning</w:t>
      </w:r>
      <w:r>
        <w:rPr>
          <w:spacing w:val="1"/>
          <w:sz w:val="24"/>
        </w:rPr>
        <w:t xml:space="preserve"> </w:t>
      </w:r>
      <w:r>
        <w:rPr>
          <w:sz w:val="24"/>
        </w:rPr>
        <w:t>of</w:t>
      </w:r>
      <w:r>
        <w:rPr>
          <w:spacing w:val="-7"/>
          <w:sz w:val="24"/>
        </w:rPr>
        <w:t xml:space="preserve"> </w:t>
      </w:r>
      <w:r>
        <w:rPr>
          <w:sz w:val="24"/>
        </w:rPr>
        <w:t>the</w:t>
      </w:r>
      <w:r>
        <w:rPr>
          <w:spacing w:val="-1"/>
          <w:sz w:val="24"/>
        </w:rPr>
        <w:t xml:space="preserve"> </w:t>
      </w:r>
      <w:r>
        <w:rPr>
          <w:sz w:val="24"/>
        </w:rPr>
        <w:t>body</w:t>
      </w:r>
      <w:r>
        <w:rPr>
          <w:spacing w:val="-9"/>
          <w:sz w:val="24"/>
        </w:rPr>
        <w:t xml:space="preserve"> </w:t>
      </w:r>
      <w:r>
        <w:rPr>
          <w:sz w:val="24"/>
        </w:rPr>
        <w:t>organ</w:t>
      </w:r>
      <w:r>
        <w:rPr>
          <w:spacing w:val="-4"/>
          <w:sz w:val="24"/>
        </w:rPr>
        <w:t xml:space="preserve"> </w:t>
      </w:r>
      <w:r>
        <w:rPr>
          <w:sz w:val="24"/>
        </w:rPr>
        <w:t>or</w:t>
      </w:r>
      <w:r>
        <w:rPr>
          <w:spacing w:val="-7"/>
          <w:sz w:val="24"/>
        </w:rPr>
        <w:t xml:space="preserve"> </w:t>
      </w:r>
      <w:r>
        <w:rPr>
          <w:sz w:val="24"/>
        </w:rPr>
        <w:t>tissue.</w:t>
      </w:r>
    </w:p>
    <w:p w14:paraId="26EB8E97" w14:textId="77777777" w:rsidR="00571DFB" w:rsidRDefault="00000000">
      <w:pPr>
        <w:pStyle w:val="ListParagraph"/>
        <w:numPr>
          <w:ilvl w:val="0"/>
          <w:numId w:val="6"/>
        </w:numPr>
        <w:tabs>
          <w:tab w:val="left" w:pos="960"/>
          <w:tab w:val="left" w:pos="961"/>
        </w:tabs>
        <w:spacing w:line="285" w:lineRule="auto"/>
        <w:ind w:right="1064"/>
        <w:rPr>
          <w:sz w:val="24"/>
        </w:rPr>
      </w:pPr>
      <w:r>
        <w:rPr>
          <w:sz w:val="24"/>
        </w:rPr>
        <w:t>Nuclear</w:t>
      </w:r>
      <w:r>
        <w:rPr>
          <w:spacing w:val="23"/>
          <w:sz w:val="24"/>
        </w:rPr>
        <w:t xml:space="preserve"> </w:t>
      </w:r>
      <w:r>
        <w:rPr>
          <w:sz w:val="24"/>
        </w:rPr>
        <w:t>medicine</w:t>
      </w:r>
      <w:r>
        <w:rPr>
          <w:spacing w:val="22"/>
          <w:sz w:val="24"/>
        </w:rPr>
        <w:t xml:space="preserve"> </w:t>
      </w:r>
      <w:r>
        <w:rPr>
          <w:sz w:val="24"/>
        </w:rPr>
        <w:t>will</w:t>
      </w:r>
      <w:r>
        <w:rPr>
          <w:spacing w:val="19"/>
          <w:sz w:val="24"/>
        </w:rPr>
        <w:t xml:space="preserve"> </w:t>
      </w:r>
      <w:r>
        <w:rPr>
          <w:sz w:val="24"/>
        </w:rPr>
        <w:t>be</w:t>
      </w:r>
      <w:r>
        <w:rPr>
          <w:spacing w:val="22"/>
          <w:sz w:val="24"/>
        </w:rPr>
        <w:t xml:space="preserve"> </w:t>
      </w:r>
      <w:r>
        <w:rPr>
          <w:sz w:val="24"/>
        </w:rPr>
        <w:t>excreted</w:t>
      </w:r>
      <w:r>
        <w:rPr>
          <w:spacing w:val="22"/>
          <w:sz w:val="24"/>
        </w:rPr>
        <w:t xml:space="preserve"> </w:t>
      </w:r>
      <w:r>
        <w:rPr>
          <w:sz w:val="24"/>
        </w:rPr>
        <w:t>from</w:t>
      </w:r>
      <w:r>
        <w:rPr>
          <w:spacing w:val="15"/>
          <w:sz w:val="24"/>
        </w:rPr>
        <w:t xml:space="preserve"> </w:t>
      </w:r>
      <w:r>
        <w:rPr>
          <w:sz w:val="24"/>
        </w:rPr>
        <w:t>the</w:t>
      </w:r>
      <w:r>
        <w:rPr>
          <w:spacing w:val="21"/>
          <w:sz w:val="24"/>
        </w:rPr>
        <w:t xml:space="preserve"> </w:t>
      </w:r>
      <w:r>
        <w:rPr>
          <w:sz w:val="24"/>
        </w:rPr>
        <w:t>body</w:t>
      </w:r>
      <w:r>
        <w:rPr>
          <w:spacing w:val="18"/>
          <w:sz w:val="24"/>
        </w:rPr>
        <w:t xml:space="preserve"> </w:t>
      </w:r>
      <w:r>
        <w:rPr>
          <w:sz w:val="24"/>
        </w:rPr>
        <w:t>within</w:t>
      </w:r>
      <w:r>
        <w:rPr>
          <w:spacing w:val="23"/>
          <w:sz w:val="24"/>
        </w:rPr>
        <w:t xml:space="preserve"> </w:t>
      </w:r>
      <w:r>
        <w:rPr>
          <w:sz w:val="24"/>
        </w:rPr>
        <w:t>some</w:t>
      </w:r>
      <w:r>
        <w:rPr>
          <w:spacing w:val="22"/>
          <w:sz w:val="24"/>
        </w:rPr>
        <w:t xml:space="preserve"> </w:t>
      </w:r>
      <w:r>
        <w:rPr>
          <w:sz w:val="24"/>
        </w:rPr>
        <w:t>hour</w:t>
      </w:r>
      <w:r>
        <w:rPr>
          <w:spacing w:val="24"/>
          <w:sz w:val="24"/>
        </w:rPr>
        <w:t xml:space="preserve"> </w:t>
      </w:r>
      <w:r>
        <w:rPr>
          <w:sz w:val="24"/>
        </w:rPr>
        <w:t>and</w:t>
      </w:r>
      <w:r>
        <w:rPr>
          <w:spacing w:val="22"/>
          <w:sz w:val="24"/>
        </w:rPr>
        <w:t xml:space="preserve"> </w:t>
      </w:r>
      <w:r>
        <w:rPr>
          <w:sz w:val="24"/>
        </w:rPr>
        <w:t>also</w:t>
      </w:r>
      <w:r>
        <w:rPr>
          <w:spacing w:val="-57"/>
          <w:sz w:val="24"/>
        </w:rPr>
        <w:t xml:space="preserve"> </w:t>
      </w:r>
      <w:r>
        <w:rPr>
          <w:sz w:val="24"/>
        </w:rPr>
        <w:t>depend</w:t>
      </w:r>
      <w:r>
        <w:rPr>
          <w:spacing w:val="1"/>
          <w:sz w:val="24"/>
        </w:rPr>
        <w:t xml:space="preserve"> </w:t>
      </w:r>
      <w:r>
        <w:rPr>
          <w:sz w:val="24"/>
        </w:rPr>
        <w:t>on</w:t>
      </w:r>
      <w:r>
        <w:rPr>
          <w:spacing w:val="-3"/>
          <w:sz w:val="24"/>
        </w:rPr>
        <w:t xml:space="preserve"> </w:t>
      </w:r>
      <w:r>
        <w:rPr>
          <w:sz w:val="24"/>
        </w:rPr>
        <w:t>the type</w:t>
      </w:r>
      <w:r>
        <w:rPr>
          <w:spacing w:val="1"/>
          <w:sz w:val="24"/>
        </w:rPr>
        <w:t xml:space="preserve"> </w:t>
      </w:r>
      <w:r>
        <w:rPr>
          <w:sz w:val="24"/>
        </w:rPr>
        <w:t>of</w:t>
      </w:r>
      <w:r>
        <w:rPr>
          <w:spacing w:val="-2"/>
          <w:sz w:val="24"/>
        </w:rPr>
        <w:t xml:space="preserve"> </w:t>
      </w:r>
      <w:r>
        <w:rPr>
          <w:sz w:val="24"/>
        </w:rPr>
        <w:t>nuclear</w:t>
      </w:r>
      <w:r>
        <w:rPr>
          <w:spacing w:val="8"/>
          <w:sz w:val="24"/>
        </w:rPr>
        <w:t xml:space="preserve"> </w:t>
      </w:r>
      <w:r>
        <w:rPr>
          <w:sz w:val="24"/>
        </w:rPr>
        <w:t>medicine used.</w:t>
      </w:r>
    </w:p>
    <w:p w14:paraId="35C9F9CE" w14:textId="77777777" w:rsidR="00571DFB" w:rsidRDefault="00571DFB">
      <w:pPr>
        <w:pStyle w:val="BodyText"/>
        <w:rPr>
          <w:sz w:val="26"/>
        </w:rPr>
      </w:pPr>
    </w:p>
    <w:p w14:paraId="208125D9" w14:textId="77777777" w:rsidR="00571DFB" w:rsidRDefault="00571DFB">
      <w:pPr>
        <w:pStyle w:val="BodyText"/>
        <w:spacing w:before="7"/>
        <w:rPr>
          <w:sz w:val="31"/>
        </w:rPr>
      </w:pPr>
    </w:p>
    <w:p w14:paraId="1595B513" w14:textId="77777777" w:rsidR="00571DFB" w:rsidRDefault="00000000">
      <w:pPr>
        <w:pStyle w:val="Heading1"/>
        <w:spacing w:line="292" w:lineRule="auto"/>
        <w:ind w:right="1064"/>
        <w:jc w:val="both"/>
        <w:rPr>
          <w:u w:val="none"/>
        </w:rPr>
      </w:pPr>
      <w:r>
        <w:rPr>
          <w:u w:val="thick"/>
        </w:rPr>
        <w:t>IMPACT</w:t>
      </w:r>
      <w:r>
        <w:rPr>
          <w:spacing w:val="1"/>
          <w:u w:val="thick"/>
        </w:rPr>
        <w:t xml:space="preserve"> </w:t>
      </w:r>
      <w:r>
        <w:rPr>
          <w:u w:val="thick"/>
        </w:rPr>
        <w:t>OF</w:t>
      </w:r>
      <w:r>
        <w:rPr>
          <w:spacing w:val="1"/>
          <w:u w:val="thick"/>
        </w:rPr>
        <w:t xml:space="preserve"> </w:t>
      </w:r>
      <w:r>
        <w:rPr>
          <w:u w:val="thick"/>
        </w:rPr>
        <w:t>NUCLEAR</w:t>
      </w:r>
      <w:r>
        <w:rPr>
          <w:spacing w:val="1"/>
          <w:u w:val="thick"/>
        </w:rPr>
        <w:t xml:space="preserve"> </w:t>
      </w:r>
      <w:r>
        <w:rPr>
          <w:u w:val="thick"/>
        </w:rPr>
        <w:t>MEDICINE</w:t>
      </w:r>
      <w:r>
        <w:rPr>
          <w:spacing w:val="1"/>
          <w:u w:val="thick"/>
        </w:rPr>
        <w:t xml:space="preserve"> </w:t>
      </w:r>
      <w:r>
        <w:rPr>
          <w:u w:val="thick"/>
        </w:rPr>
        <w:t>AND</w:t>
      </w:r>
      <w:r>
        <w:rPr>
          <w:spacing w:val="1"/>
          <w:u w:val="thick"/>
        </w:rPr>
        <w:t xml:space="preserve"> </w:t>
      </w:r>
      <w:r>
        <w:rPr>
          <w:u w:val="thick"/>
        </w:rPr>
        <w:t>RPh</w:t>
      </w:r>
      <w:r>
        <w:rPr>
          <w:spacing w:val="1"/>
          <w:u w:val="thick"/>
        </w:rPr>
        <w:t xml:space="preserve"> </w:t>
      </w:r>
      <w:r>
        <w:rPr>
          <w:u w:val="thick"/>
        </w:rPr>
        <w:t>ON</w:t>
      </w:r>
      <w:r>
        <w:rPr>
          <w:spacing w:val="1"/>
          <w:u w:val="thick"/>
        </w:rPr>
        <w:t xml:space="preserve"> </w:t>
      </w:r>
      <w:r>
        <w:rPr>
          <w:u w:val="thick"/>
        </w:rPr>
        <w:t>HEALTHCARE</w:t>
      </w:r>
      <w:r>
        <w:rPr>
          <w:spacing w:val="1"/>
          <w:u w:val="none"/>
        </w:rPr>
        <w:t xml:space="preserve"> </w:t>
      </w:r>
      <w:proofErr w:type="gramStart"/>
      <w:r>
        <w:rPr>
          <w:u w:val="thick"/>
        </w:rPr>
        <w:t>DELIVERY</w:t>
      </w:r>
      <w:r>
        <w:rPr>
          <w:u w:val="none"/>
          <w:vertAlign w:val="superscript"/>
        </w:rPr>
        <w:t>[</w:t>
      </w:r>
      <w:proofErr w:type="gramEnd"/>
      <w:r>
        <w:rPr>
          <w:u w:val="none"/>
          <w:vertAlign w:val="superscript"/>
        </w:rPr>
        <w:t>3]</w:t>
      </w:r>
    </w:p>
    <w:p w14:paraId="2B505912" w14:textId="77777777" w:rsidR="00571DFB" w:rsidRDefault="00000000">
      <w:pPr>
        <w:pStyle w:val="BodyText"/>
        <w:spacing w:before="158" w:line="292" w:lineRule="auto"/>
        <w:ind w:left="240" w:right="1065"/>
        <w:jc w:val="both"/>
        <w:rPr>
          <w:b/>
        </w:rPr>
      </w:pPr>
      <w:r>
        <w:t>Currently, it’s estimated that approximately 40 million nuclear medicine diagnostic</w:t>
      </w:r>
      <w:r>
        <w:rPr>
          <w:spacing w:val="1"/>
        </w:rPr>
        <w:t xml:space="preserve"> </w:t>
      </w:r>
      <w:r>
        <w:t>investigations are performed worldwide each year, with 10 to 15 million of those</w:t>
      </w:r>
      <w:r>
        <w:rPr>
          <w:spacing w:val="1"/>
        </w:rPr>
        <w:t xml:space="preserve"> </w:t>
      </w:r>
      <w:r>
        <w:t>studies</w:t>
      </w:r>
      <w:r>
        <w:rPr>
          <w:spacing w:val="-1"/>
        </w:rPr>
        <w:t xml:space="preserve"> </w:t>
      </w:r>
      <w:r>
        <w:t>being</w:t>
      </w:r>
      <w:r>
        <w:rPr>
          <w:spacing w:val="6"/>
        </w:rPr>
        <w:t xml:space="preserve"> </w:t>
      </w:r>
      <w:r>
        <w:t>for</w:t>
      </w:r>
      <w:r>
        <w:rPr>
          <w:spacing w:val="3"/>
        </w:rPr>
        <w:t xml:space="preserve"> </w:t>
      </w:r>
      <w:r>
        <w:t>therapeutic purposes.</w:t>
      </w:r>
      <w:r>
        <w:rPr>
          <w:b/>
          <w:vertAlign w:val="superscript"/>
        </w:rPr>
        <w:t>[3]</w:t>
      </w:r>
    </w:p>
    <w:p w14:paraId="4475BFBC" w14:textId="77777777" w:rsidR="00571DFB" w:rsidRDefault="00000000">
      <w:pPr>
        <w:pStyle w:val="BodyText"/>
        <w:spacing w:before="161"/>
        <w:ind w:left="240"/>
        <w:jc w:val="both"/>
      </w:pPr>
      <w:r>
        <w:t>Nuclear</w:t>
      </w:r>
      <w:r>
        <w:rPr>
          <w:spacing w:val="2"/>
        </w:rPr>
        <w:t xml:space="preserve"> </w:t>
      </w:r>
      <w:r>
        <w:t>medicine</w:t>
      </w:r>
      <w:r>
        <w:rPr>
          <w:spacing w:val="-4"/>
        </w:rPr>
        <w:t xml:space="preserve"> </w:t>
      </w:r>
      <w:r>
        <w:t>has</w:t>
      </w:r>
      <w:r>
        <w:rPr>
          <w:spacing w:val="-1"/>
        </w:rPr>
        <w:t xml:space="preserve"> </w:t>
      </w:r>
      <w:r>
        <w:t>made</w:t>
      </w:r>
      <w:r>
        <w:rPr>
          <w:spacing w:val="-4"/>
        </w:rPr>
        <w:t xml:space="preserve"> </w:t>
      </w:r>
      <w:r>
        <w:t>advancements and</w:t>
      </w:r>
      <w:r>
        <w:rPr>
          <w:spacing w:val="-3"/>
        </w:rPr>
        <w:t xml:space="preserve"> </w:t>
      </w:r>
      <w:r>
        <w:t>reached</w:t>
      </w:r>
      <w:r>
        <w:rPr>
          <w:spacing w:val="1"/>
        </w:rPr>
        <w:t xml:space="preserve"> </w:t>
      </w:r>
      <w:r>
        <w:t>important</w:t>
      </w:r>
      <w:r>
        <w:rPr>
          <w:spacing w:val="-3"/>
        </w:rPr>
        <w:t xml:space="preserve"> </w:t>
      </w:r>
      <w:r>
        <w:t>turning</w:t>
      </w:r>
      <w:r>
        <w:rPr>
          <w:spacing w:val="-3"/>
        </w:rPr>
        <w:t xml:space="preserve"> </w:t>
      </w:r>
      <w:r>
        <w:t>points.</w:t>
      </w:r>
    </w:p>
    <w:p w14:paraId="744971F9" w14:textId="77777777" w:rsidR="00571DFB" w:rsidRDefault="00000000">
      <w:pPr>
        <w:pStyle w:val="BodyText"/>
        <w:spacing w:before="219" w:line="292" w:lineRule="auto"/>
        <w:ind w:left="240" w:right="1059"/>
        <w:jc w:val="both"/>
        <w:rPr>
          <w:b/>
        </w:rPr>
      </w:pPr>
      <w:r>
        <w:t>Nuclear</w:t>
      </w:r>
      <w:r>
        <w:rPr>
          <w:spacing w:val="1"/>
        </w:rPr>
        <w:t xml:space="preserve"> </w:t>
      </w:r>
      <w:r>
        <w:t>medicine</w:t>
      </w:r>
      <w:r>
        <w:rPr>
          <w:spacing w:val="1"/>
        </w:rPr>
        <w:t xml:space="preserve"> </w:t>
      </w:r>
      <w:r>
        <w:t>saw</w:t>
      </w:r>
      <w:r>
        <w:rPr>
          <w:spacing w:val="1"/>
        </w:rPr>
        <w:t xml:space="preserve"> </w:t>
      </w:r>
      <w:r>
        <w:t>a</w:t>
      </w:r>
      <w:r>
        <w:rPr>
          <w:spacing w:val="1"/>
        </w:rPr>
        <w:t xml:space="preserve"> </w:t>
      </w:r>
      <w:r>
        <w:t>significant</w:t>
      </w:r>
      <w:r>
        <w:rPr>
          <w:spacing w:val="1"/>
        </w:rPr>
        <w:t xml:space="preserve"> </w:t>
      </w:r>
      <w:r>
        <w:t>upsurge</w:t>
      </w:r>
      <w:r>
        <w:rPr>
          <w:spacing w:val="1"/>
        </w:rPr>
        <w:t xml:space="preserve"> </w:t>
      </w:r>
      <w:r>
        <w:t>in</w:t>
      </w:r>
      <w:r>
        <w:rPr>
          <w:spacing w:val="1"/>
        </w:rPr>
        <w:t xml:space="preserve"> </w:t>
      </w:r>
      <w:r>
        <w:t>the</w:t>
      </w:r>
      <w:r>
        <w:rPr>
          <w:spacing w:val="1"/>
        </w:rPr>
        <w:t xml:space="preserve"> </w:t>
      </w:r>
      <w:r>
        <w:t>1980s</w:t>
      </w:r>
      <w:r>
        <w:rPr>
          <w:spacing w:val="1"/>
        </w:rPr>
        <w:t xml:space="preserve"> </w:t>
      </w:r>
      <w:r>
        <w:t>and</w:t>
      </w:r>
      <w:r>
        <w:rPr>
          <w:spacing w:val="1"/>
        </w:rPr>
        <w:t xml:space="preserve"> </w:t>
      </w:r>
      <w:r>
        <w:t>1990s</w:t>
      </w:r>
      <w:r>
        <w:rPr>
          <w:spacing w:val="1"/>
        </w:rPr>
        <w:t xml:space="preserve"> </w:t>
      </w:r>
      <w:r>
        <w:t>with</w:t>
      </w:r>
      <w:r>
        <w:rPr>
          <w:spacing w:val="1"/>
        </w:rPr>
        <w:t xml:space="preserve"> </w:t>
      </w:r>
      <w:r>
        <w:t>the</w:t>
      </w:r>
      <w:r>
        <w:rPr>
          <w:spacing w:val="1"/>
        </w:rPr>
        <w:t xml:space="preserve"> </w:t>
      </w:r>
      <w:r>
        <w:t xml:space="preserve">introduction of </w:t>
      </w:r>
      <w:r>
        <w:rPr>
          <w:vertAlign w:val="superscript"/>
        </w:rPr>
        <w:t>99m</w:t>
      </w:r>
      <w:r>
        <w:t>Tc-based imaging agents (planar at first, then SPECT later), and</w:t>
      </w:r>
      <w:r>
        <w:rPr>
          <w:spacing w:val="1"/>
        </w:rPr>
        <w:t xml:space="preserve"> </w:t>
      </w:r>
      <w:r>
        <w:rPr>
          <w:spacing w:val="-1"/>
        </w:rPr>
        <w:t>more</w:t>
      </w:r>
      <w:r>
        <w:rPr>
          <w:spacing w:val="-9"/>
        </w:rPr>
        <w:t xml:space="preserve"> </w:t>
      </w:r>
      <w:r>
        <w:rPr>
          <w:spacing w:val="-1"/>
        </w:rPr>
        <w:t>recently</w:t>
      </w:r>
      <w:r>
        <w:rPr>
          <w:spacing w:val="-17"/>
        </w:rPr>
        <w:t xml:space="preserve"> </w:t>
      </w:r>
      <w:r>
        <w:rPr>
          <w:spacing w:val="-1"/>
        </w:rPr>
        <w:t>with</w:t>
      </w:r>
      <w:r>
        <w:rPr>
          <w:spacing w:val="-11"/>
        </w:rPr>
        <w:t xml:space="preserve"> </w:t>
      </w:r>
      <w:r>
        <w:rPr>
          <w:spacing w:val="-1"/>
        </w:rPr>
        <w:t>PET</w:t>
      </w:r>
      <w:r>
        <w:rPr>
          <w:spacing w:val="-15"/>
        </w:rPr>
        <w:t xml:space="preserve"> </w:t>
      </w:r>
      <w:r>
        <w:rPr>
          <w:spacing w:val="-1"/>
        </w:rPr>
        <w:t>tracers,</w:t>
      </w:r>
      <w:r>
        <w:rPr>
          <w:spacing w:val="-6"/>
        </w:rPr>
        <w:t xml:space="preserve"> </w:t>
      </w:r>
      <w:r>
        <w:rPr>
          <w:spacing w:val="-1"/>
        </w:rPr>
        <w:t>particularly</w:t>
      </w:r>
      <w:r>
        <w:rPr>
          <w:spacing w:val="-11"/>
        </w:rPr>
        <w:t xml:space="preserve"> </w:t>
      </w:r>
      <w:r>
        <w:rPr>
          <w:spacing w:val="-1"/>
        </w:rPr>
        <w:t>F-18</w:t>
      </w:r>
      <w:r>
        <w:rPr>
          <w:spacing w:val="-8"/>
        </w:rPr>
        <w:t xml:space="preserve"> </w:t>
      </w:r>
      <w:r>
        <w:rPr>
          <w:spacing w:val="-1"/>
        </w:rPr>
        <w:t>(since</w:t>
      </w:r>
      <w:r>
        <w:rPr>
          <w:spacing w:val="-9"/>
        </w:rPr>
        <w:t xml:space="preserve"> </w:t>
      </w:r>
      <w:r>
        <w:t>2000),</w:t>
      </w:r>
      <w:r>
        <w:rPr>
          <w:spacing w:val="-5"/>
        </w:rPr>
        <w:t xml:space="preserve"> </w:t>
      </w:r>
      <w:r>
        <w:t>after</w:t>
      </w:r>
      <w:r>
        <w:rPr>
          <w:spacing w:val="-11"/>
        </w:rPr>
        <w:t xml:space="preserve"> </w:t>
      </w:r>
      <w:r>
        <w:t>the</w:t>
      </w:r>
      <w:r>
        <w:rPr>
          <w:spacing w:val="-8"/>
        </w:rPr>
        <w:t xml:space="preserve"> </w:t>
      </w:r>
      <w:r>
        <w:t>widespread</w:t>
      </w:r>
      <w:r>
        <w:rPr>
          <w:spacing w:val="-8"/>
        </w:rPr>
        <w:t xml:space="preserve"> </w:t>
      </w:r>
      <w:r>
        <w:t>use</w:t>
      </w:r>
      <w:r>
        <w:rPr>
          <w:spacing w:val="-58"/>
        </w:rPr>
        <w:t xml:space="preserve"> </w:t>
      </w:r>
      <w:r>
        <w:t>of I – 13l for both diagnosis and therapy. The RPh evolution has progressed along a</w:t>
      </w:r>
      <w:r>
        <w:rPr>
          <w:spacing w:val="1"/>
        </w:rPr>
        <w:t xml:space="preserve"> </w:t>
      </w:r>
      <w:r>
        <w:t>more reliable pathway of interdisciplinary efforts, which has been further enhanced by</w:t>
      </w:r>
      <w:r>
        <w:rPr>
          <w:spacing w:val="-57"/>
        </w:rPr>
        <w:t xml:space="preserve"> </w:t>
      </w:r>
      <w:r>
        <w:t>the</w:t>
      </w:r>
      <w:r>
        <w:rPr>
          <w:spacing w:val="-4"/>
        </w:rPr>
        <w:t xml:space="preserve"> </w:t>
      </w:r>
      <w:r>
        <w:t>adoption</w:t>
      </w:r>
      <w:r>
        <w:rPr>
          <w:spacing w:val="-8"/>
        </w:rPr>
        <w:t xml:space="preserve"> </w:t>
      </w:r>
      <w:r>
        <w:t>of</w:t>
      </w:r>
      <w:r>
        <w:rPr>
          <w:spacing w:val="-10"/>
        </w:rPr>
        <w:t xml:space="preserve"> </w:t>
      </w:r>
      <w:r>
        <w:t>better</w:t>
      </w:r>
      <w:r>
        <w:rPr>
          <w:spacing w:val="-10"/>
        </w:rPr>
        <w:t xml:space="preserve"> </w:t>
      </w:r>
      <w:r>
        <w:t>targeting</w:t>
      </w:r>
      <w:r>
        <w:rPr>
          <w:spacing w:val="-3"/>
        </w:rPr>
        <w:t xml:space="preserve"> </w:t>
      </w:r>
      <w:r>
        <w:t>tactics</w:t>
      </w:r>
      <w:r>
        <w:rPr>
          <w:spacing w:val="-5"/>
        </w:rPr>
        <w:t xml:space="preserve"> </w:t>
      </w:r>
      <w:r>
        <w:t>by</w:t>
      </w:r>
      <w:r>
        <w:rPr>
          <w:spacing w:val="-3"/>
        </w:rPr>
        <w:t xml:space="preserve"> </w:t>
      </w:r>
      <w:r>
        <w:t>meticulously</w:t>
      </w:r>
      <w:r>
        <w:rPr>
          <w:spacing w:val="-3"/>
        </w:rPr>
        <w:t xml:space="preserve"> </w:t>
      </w:r>
      <w:r>
        <w:t>identifying</w:t>
      </w:r>
      <w:r>
        <w:rPr>
          <w:spacing w:val="-2"/>
        </w:rPr>
        <w:t xml:space="preserve"> </w:t>
      </w:r>
      <w:r>
        <w:t>relevant</w:t>
      </w:r>
      <w:r>
        <w:rPr>
          <w:spacing w:val="1"/>
        </w:rPr>
        <w:t xml:space="preserve"> </w:t>
      </w:r>
      <w:r>
        <w:t>moieties</w:t>
      </w:r>
      <w:r>
        <w:rPr>
          <w:spacing w:val="-4"/>
        </w:rPr>
        <w:t xml:space="preserve"> </w:t>
      </w:r>
      <w:r>
        <w:t>of</w:t>
      </w:r>
      <w:r>
        <w:rPr>
          <w:spacing w:val="-58"/>
        </w:rPr>
        <w:t xml:space="preserve"> </w:t>
      </w:r>
      <w:r>
        <w:t>biochemical</w:t>
      </w:r>
      <w:r>
        <w:rPr>
          <w:spacing w:val="1"/>
        </w:rPr>
        <w:t xml:space="preserve"> </w:t>
      </w:r>
      <w:r>
        <w:t>origin,</w:t>
      </w:r>
      <w:r>
        <w:rPr>
          <w:spacing w:val="1"/>
        </w:rPr>
        <w:t xml:space="preserve"> </w:t>
      </w:r>
      <w:r>
        <w:t>connected</w:t>
      </w:r>
      <w:r>
        <w:rPr>
          <w:spacing w:val="1"/>
        </w:rPr>
        <w:t xml:space="preserve"> </w:t>
      </w:r>
      <w:r>
        <w:t>with</w:t>
      </w:r>
      <w:r>
        <w:rPr>
          <w:spacing w:val="1"/>
        </w:rPr>
        <w:t xml:space="preserve"> </w:t>
      </w:r>
      <w:r>
        <w:t>a</w:t>
      </w:r>
      <w:r>
        <w:rPr>
          <w:spacing w:val="1"/>
        </w:rPr>
        <w:t xml:space="preserve"> </w:t>
      </w:r>
      <w:r>
        <w:t>particular</w:t>
      </w:r>
      <w:r>
        <w:rPr>
          <w:spacing w:val="1"/>
        </w:rPr>
        <w:t xml:space="preserve"> </w:t>
      </w:r>
      <w:r>
        <w:t>lesion</w:t>
      </w:r>
      <w:r>
        <w:rPr>
          <w:spacing w:val="1"/>
        </w:rPr>
        <w:t xml:space="preserve"> </w:t>
      </w:r>
      <w:r>
        <w:t>or</w:t>
      </w:r>
      <w:r>
        <w:rPr>
          <w:spacing w:val="1"/>
        </w:rPr>
        <w:t xml:space="preserve"> </w:t>
      </w:r>
      <w:r>
        <w:t>malfunction</w:t>
      </w:r>
      <w:r>
        <w:rPr>
          <w:spacing w:val="1"/>
        </w:rPr>
        <w:t xml:space="preserve"> </w:t>
      </w:r>
      <w:r>
        <w:t>of clinical</w:t>
      </w:r>
      <w:r>
        <w:rPr>
          <w:spacing w:val="1"/>
        </w:rPr>
        <w:t xml:space="preserve"> </w:t>
      </w:r>
      <w:r>
        <w:t>concern.</w:t>
      </w:r>
      <w:r>
        <w:rPr>
          <w:b/>
          <w:vertAlign w:val="superscript"/>
        </w:rPr>
        <w:t>[3]</w:t>
      </w:r>
    </w:p>
    <w:p w14:paraId="40A66620" w14:textId="77777777" w:rsidR="00571DFB" w:rsidRDefault="00000000">
      <w:pPr>
        <w:pStyle w:val="BodyText"/>
        <w:spacing w:before="163" w:line="292" w:lineRule="auto"/>
        <w:ind w:left="240" w:right="1065"/>
        <w:jc w:val="both"/>
      </w:pPr>
      <w:r>
        <w:t>Several</w:t>
      </w:r>
      <w:r>
        <w:rPr>
          <w:spacing w:val="-7"/>
        </w:rPr>
        <w:t xml:space="preserve"> </w:t>
      </w:r>
      <w:r>
        <w:t>RPh,</w:t>
      </w:r>
      <w:r>
        <w:rPr>
          <w:spacing w:val="1"/>
        </w:rPr>
        <w:t xml:space="preserve"> </w:t>
      </w:r>
      <w:r>
        <w:t>particularly</w:t>
      </w:r>
      <w:r>
        <w:rPr>
          <w:spacing w:val="-2"/>
        </w:rPr>
        <w:t xml:space="preserve"> </w:t>
      </w:r>
      <w:r>
        <w:t>in</w:t>
      </w:r>
      <w:r>
        <w:rPr>
          <w:spacing w:val="-6"/>
        </w:rPr>
        <w:t xml:space="preserve"> </w:t>
      </w:r>
      <w:r>
        <w:t>3</w:t>
      </w:r>
      <w:r>
        <w:rPr>
          <w:spacing w:val="-2"/>
        </w:rPr>
        <w:t xml:space="preserve"> </w:t>
      </w:r>
      <w:r>
        <w:t>key</w:t>
      </w:r>
      <w:r>
        <w:rPr>
          <w:spacing w:val="-11"/>
        </w:rPr>
        <w:t xml:space="preserve"> </w:t>
      </w:r>
      <w:r>
        <w:t>areas,</w:t>
      </w:r>
      <w:r>
        <w:rPr>
          <w:spacing w:val="1"/>
        </w:rPr>
        <w:t xml:space="preserve"> </w:t>
      </w:r>
      <w:r>
        <w:t>were</w:t>
      </w:r>
      <w:r>
        <w:rPr>
          <w:spacing w:val="-3"/>
        </w:rPr>
        <w:t xml:space="preserve"> </w:t>
      </w:r>
      <w:r>
        <w:t>developed</w:t>
      </w:r>
      <w:r>
        <w:rPr>
          <w:spacing w:val="-1"/>
        </w:rPr>
        <w:t xml:space="preserve"> </w:t>
      </w:r>
      <w:r>
        <w:t>and</w:t>
      </w:r>
      <w:r>
        <w:rPr>
          <w:spacing w:val="-2"/>
        </w:rPr>
        <w:t xml:space="preserve"> </w:t>
      </w:r>
      <w:r>
        <w:t>released</w:t>
      </w:r>
      <w:r>
        <w:rPr>
          <w:spacing w:val="-1"/>
        </w:rPr>
        <w:t xml:space="preserve"> </w:t>
      </w:r>
      <w:r>
        <w:t>as</w:t>
      </w:r>
      <w:r>
        <w:rPr>
          <w:spacing w:val="-4"/>
        </w:rPr>
        <w:t xml:space="preserve"> </w:t>
      </w:r>
      <w:r>
        <w:t>a</w:t>
      </w:r>
      <w:r>
        <w:rPr>
          <w:spacing w:val="-2"/>
        </w:rPr>
        <w:t xml:space="preserve"> </w:t>
      </w:r>
      <w:r>
        <w:t>result</w:t>
      </w:r>
      <w:r>
        <w:rPr>
          <w:spacing w:val="-2"/>
        </w:rPr>
        <w:t xml:space="preserve"> </w:t>
      </w:r>
      <w:r>
        <w:t>of</w:t>
      </w:r>
      <w:r>
        <w:rPr>
          <w:spacing w:val="-9"/>
        </w:rPr>
        <w:t xml:space="preserve"> </w:t>
      </w:r>
      <w:r>
        <w:t>the</w:t>
      </w:r>
      <w:r>
        <w:rPr>
          <w:spacing w:val="-58"/>
        </w:rPr>
        <w:t xml:space="preserve"> </w:t>
      </w:r>
      <w:r>
        <w:t>R&amp;D</w:t>
      </w:r>
      <w:r>
        <w:rPr>
          <w:spacing w:val="5"/>
        </w:rPr>
        <w:t xml:space="preserve"> </w:t>
      </w:r>
      <w:r>
        <w:t>focus on</w:t>
      </w:r>
      <w:r>
        <w:rPr>
          <w:spacing w:val="-3"/>
        </w:rPr>
        <w:t xml:space="preserve"> </w:t>
      </w:r>
      <w:r>
        <w:t>clinical</w:t>
      </w:r>
      <w:r>
        <w:rPr>
          <w:spacing w:val="2"/>
        </w:rPr>
        <w:t xml:space="preserve"> </w:t>
      </w:r>
      <w:r>
        <w:t>needs:</w:t>
      </w:r>
    </w:p>
    <w:p w14:paraId="4AA8BF74" w14:textId="77777777" w:rsidR="00571DFB" w:rsidRDefault="00571DFB">
      <w:pPr>
        <w:pStyle w:val="BodyText"/>
        <w:rPr>
          <w:sz w:val="26"/>
        </w:rPr>
      </w:pPr>
    </w:p>
    <w:p w14:paraId="46C59936" w14:textId="77777777" w:rsidR="00571DFB" w:rsidRDefault="00571DFB">
      <w:pPr>
        <w:pStyle w:val="BodyText"/>
        <w:spacing w:before="1"/>
        <w:rPr>
          <w:sz w:val="31"/>
        </w:rPr>
      </w:pPr>
    </w:p>
    <w:p w14:paraId="25937ED1" w14:textId="77777777" w:rsidR="00571DFB" w:rsidRDefault="00000000">
      <w:pPr>
        <w:pStyle w:val="ListParagraph"/>
        <w:numPr>
          <w:ilvl w:val="0"/>
          <w:numId w:val="5"/>
        </w:numPr>
        <w:tabs>
          <w:tab w:val="left" w:pos="1321"/>
        </w:tabs>
        <w:ind w:hanging="721"/>
        <w:jc w:val="both"/>
        <w:rPr>
          <w:sz w:val="24"/>
        </w:rPr>
      </w:pPr>
      <w:r>
        <w:rPr>
          <w:sz w:val="24"/>
        </w:rPr>
        <w:t>For</w:t>
      </w:r>
      <w:r>
        <w:rPr>
          <w:spacing w:val="-4"/>
          <w:sz w:val="24"/>
        </w:rPr>
        <w:t xml:space="preserve"> </w:t>
      </w:r>
      <w:r>
        <w:rPr>
          <w:sz w:val="24"/>
        </w:rPr>
        <w:t>the</w:t>
      </w:r>
      <w:r>
        <w:rPr>
          <w:spacing w:val="-3"/>
          <w:sz w:val="24"/>
        </w:rPr>
        <w:t xml:space="preserve"> </w:t>
      </w:r>
      <w:r>
        <w:rPr>
          <w:sz w:val="24"/>
        </w:rPr>
        <w:t>skeletal</w:t>
      </w:r>
      <w:r>
        <w:rPr>
          <w:spacing w:val="-9"/>
          <w:sz w:val="24"/>
        </w:rPr>
        <w:t xml:space="preserve"> </w:t>
      </w:r>
      <w:r>
        <w:rPr>
          <w:sz w:val="24"/>
        </w:rPr>
        <w:t>system, as</w:t>
      </w:r>
      <w:r>
        <w:rPr>
          <w:spacing w:val="-3"/>
          <w:sz w:val="24"/>
        </w:rPr>
        <w:t xml:space="preserve"> </w:t>
      </w:r>
      <w:r>
        <w:rPr>
          <w:sz w:val="24"/>
        </w:rPr>
        <w:t>the</w:t>
      </w:r>
      <w:r>
        <w:rPr>
          <w:spacing w:val="-2"/>
          <w:sz w:val="24"/>
        </w:rPr>
        <w:t xml:space="preserve"> </w:t>
      </w:r>
      <w:r>
        <w:rPr>
          <w:sz w:val="24"/>
        </w:rPr>
        <w:t>bone</w:t>
      </w:r>
      <w:r>
        <w:rPr>
          <w:spacing w:val="3"/>
          <w:sz w:val="24"/>
        </w:rPr>
        <w:t xml:space="preserve"> </w:t>
      </w:r>
      <w:r>
        <w:rPr>
          <w:sz w:val="24"/>
        </w:rPr>
        <w:t>is</w:t>
      </w:r>
      <w:r>
        <w:rPr>
          <w:spacing w:val="-3"/>
          <w:sz w:val="24"/>
        </w:rPr>
        <w:t xml:space="preserve"> </w:t>
      </w:r>
      <w:r>
        <w:rPr>
          <w:sz w:val="24"/>
        </w:rPr>
        <w:t>a</w:t>
      </w:r>
      <w:r>
        <w:rPr>
          <w:spacing w:val="-2"/>
          <w:sz w:val="24"/>
        </w:rPr>
        <w:t xml:space="preserve"> </w:t>
      </w:r>
      <w:r>
        <w:rPr>
          <w:sz w:val="24"/>
        </w:rPr>
        <w:t>common</w:t>
      </w:r>
      <w:r>
        <w:rPr>
          <w:spacing w:val="-6"/>
          <w:sz w:val="24"/>
        </w:rPr>
        <w:t xml:space="preserve"> </w:t>
      </w:r>
      <w:r>
        <w:rPr>
          <w:sz w:val="24"/>
        </w:rPr>
        <w:t>site</w:t>
      </w:r>
      <w:r>
        <w:rPr>
          <w:spacing w:val="-2"/>
          <w:sz w:val="24"/>
        </w:rPr>
        <w:t xml:space="preserve"> </w:t>
      </w:r>
      <w:r>
        <w:rPr>
          <w:sz w:val="24"/>
        </w:rPr>
        <w:t>for</w:t>
      </w:r>
      <w:r>
        <w:rPr>
          <w:spacing w:val="-4"/>
          <w:sz w:val="24"/>
        </w:rPr>
        <w:t xml:space="preserve"> </w:t>
      </w:r>
      <w:r>
        <w:rPr>
          <w:sz w:val="24"/>
        </w:rPr>
        <w:t>cancer</w:t>
      </w:r>
      <w:r>
        <w:rPr>
          <w:spacing w:val="4"/>
          <w:sz w:val="24"/>
        </w:rPr>
        <w:t xml:space="preserve"> </w:t>
      </w:r>
      <w:r>
        <w:rPr>
          <w:sz w:val="24"/>
        </w:rPr>
        <w:t>metastasis.</w:t>
      </w:r>
    </w:p>
    <w:p w14:paraId="2674D55E" w14:textId="77777777" w:rsidR="00571DFB" w:rsidRDefault="00000000">
      <w:pPr>
        <w:pStyle w:val="ListParagraph"/>
        <w:numPr>
          <w:ilvl w:val="0"/>
          <w:numId w:val="5"/>
        </w:numPr>
        <w:tabs>
          <w:tab w:val="left" w:pos="1321"/>
        </w:tabs>
        <w:spacing w:before="60" w:line="292" w:lineRule="auto"/>
        <w:ind w:right="1055"/>
        <w:jc w:val="both"/>
        <w:rPr>
          <w:sz w:val="24"/>
        </w:rPr>
      </w:pPr>
      <w:r>
        <w:rPr>
          <w:sz w:val="24"/>
        </w:rPr>
        <w:t>for</w:t>
      </w:r>
      <w:r>
        <w:rPr>
          <w:spacing w:val="-2"/>
          <w:sz w:val="24"/>
        </w:rPr>
        <w:t xml:space="preserve"> </w:t>
      </w:r>
      <w:r>
        <w:rPr>
          <w:sz w:val="24"/>
        </w:rPr>
        <w:t>myocardial</w:t>
      </w:r>
      <w:r>
        <w:rPr>
          <w:spacing w:val="-7"/>
          <w:sz w:val="24"/>
        </w:rPr>
        <w:t xml:space="preserve"> </w:t>
      </w:r>
      <w:r>
        <w:rPr>
          <w:sz w:val="24"/>
        </w:rPr>
        <w:t>imaging,</w:t>
      </w:r>
      <w:r>
        <w:rPr>
          <w:spacing w:val="-5"/>
          <w:sz w:val="24"/>
        </w:rPr>
        <w:t xml:space="preserve"> </w:t>
      </w:r>
      <w:r>
        <w:rPr>
          <w:sz w:val="24"/>
        </w:rPr>
        <w:t>as</w:t>
      </w:r>
      <w:r>
        <w:rPr>
          <w:spacing w:val="-9"/>
          <w:sz w:val="24"/>
        </w:rPr>
        <w:t xml:space="preserve"> </w:t>
      </w:r>
      <w:r>
        <w:rPr>
          <w:sz w:val="24"/>
        </w:rPr>
        <w:t>a</w:t>
      </w:r>
      <w:r>
        <w:rPr>
          <w:spacing w:val="-3"/>
          <w:sz w:val="24"/>
        </w:rPr>
        <w:t xml:space="preserve"> </w:t>
      </w:r>
      <w:r>
        <w:rPr>
          <w:sz w:val="24"/>
        </w:rPr>
        <w:t>management</w:t>
      </w:r>
      <w:r>
        <w:rPr>
          <w:spacing w:val="-3"/>
          <w:sz w:val="24"/>
        </w:rPr>
        <w:t xml:space="preserve"> </w:t>
      </w:r>
      <w:r>
        <w:rPr>
          <w:sz w:val="24"/>
        </w:rPr>
        <w:t>tool</w:t>
      </w:r>
      <w:r>
        <w:rPr>
          <w:spacing w:val="-11"/>
          <w:sz w:val="24"/>
        </w:rPr>
        <w:t xml:space="preserve"> </w:t>
      </w:r>
      <w:r>
        <w:rPr>
          <w:sz w:val="24"/>
        </w:rPr>
        <w:t>for</w:t>
      </w:r>
      <w:r>
        <w:rPr>
          <w:spacing w:val="-5"/>
          <w:sz w:val="24"/>
        </w:rPr>
        <w:t xml:space="preserve"> </w:t>
      </w:r>
      <w:r>
        <w:rPr>
          <w:sz w:val="24"/>
        </w:rPr>
        <w:t>the</w:t>
      </w:r>
      <w:r>
        <w:rPr>
          <w:spacing w:val="-3"/>
          <w:sz w:val="24"/>
        </w:rPr>
        <w:t xml:space="preserve"> </w:t>
      </w:r>
      <w:r>
        <w:rPr>
          <w:sz w:val="24"/>
        </w:rPr>
        <w:t>large-volume</w:t>
      </w:r>
      <w:r>
        <w:rPr>
          <w:spacing w:val="-8"/>
          <w:sz w:val="24"/>
        </w:rPr>
        <w:t xml:space="preserve"> </w:t>
      </w:r>
      <w:r>
        <w:rPr>
          <w:sz w:val="24"/>
        </w:rPr>
        <w:t>cardiac</w:t>
      </w:r>
      <w:r>
        <w:rPr>
          <w:spacing w:val="-58"/>
          <w:sz w:val="24"/>
        </w:rPr>
        <w:t xml:space="preserve"> </w:t>
      </w:r>
      <w:r>
        <w:rPr>
          <w:sz w:val="24"/>
        </w:rPr>
        <w:t>patient; utility demonstrated initially with 201 TICI and subsequently more</w:t>
      </w:r>
      <w:r>
        <w:rPr>
          <w:spacing w:val="-57"/>
          <w:sz w:val="24"/>
        </w:rPr>
        <w:t xml:space="preserve"> </w:t>
      </w:r>
      <w:r>
        <w:rPr>
          <w:sz w:val="24"/>
        </w:rPr>
        <w:t>widely</w:t>
      </w:r>
      <w:r>
        <w:rPr>
          <w:spacing w:val="-5"/>
          <w:sz w:val="24"/>
        </w:rPr>
        <w:t xml:space="preserve"> </w:t>
      </w:r>
      <w:r>
        <w:rPr>
          <w:sz w:val="24"/>
        </w:rPr>
        <w:t>with</w:t>
      </w:r>
      <w:r>
        <w:rPr>
          <w:spacing w:val="-2"/>
          <w:sz w:val="24"/>
        </w:rPr>
        <w:t xml:space="preserve"> </w:t>
      </w:r>
      <w:r>
        <w:rPr>
          <w:sz w:val="24"/>
          <w:vertAlign w:val="superscript"/>
        </w:rPr>
        <w:t>99m</w:t>
      </w:r>
      <w:r>
        <w:rPr>
          <w:sz w:val="24"/>
        </w:rPr>
        <w:t>Tc-based</w:t>
      </w:r>
      <w:r>
        <w:rPr>
          <w:spacing w:val="1"/>
          <w:sz w:val="24"/>
        </w:rPr>
        <w:t xml:space="preserve"> </w:t>
      </w:r>
      <w:r>
        <w:rPr>
          <w:sz w:val="24"/>
        </w:rPr>
        <w:t>RPh</w:t>
      </w:r>
      <w:r>
        <w:rPr>
          <w:spacing w:val="-4"/>
          <w:sz w:val="24"/>
        </w:rPr>
        <w:t xml:space="preserve"> </w:t>
      </w:r>
      <w:r>
        <w:rPr>
          <w:sz w:val="24"/>
        </w:rPr>
        <w:t>(</w:t>
      </w:r>
      <w:proofErr w:type="spellStart"/>
      <w:r>
        <w:rPr>
          <w:sz w:val="24"/>
        </w:rPr>
        <w:t>sestamibi</w:t>
      </w:r>
      <w:proofErr w:type="spellEnd"/>
      <w:r>
        <w:rPr>
          <w:sz w:val="24"/>
        </w:rPr>
        <w:t>,</w:t>
      </w:r>
      <w:r>
        <w:rPr>
          <w:spacing w:val="2"/>
          <w:sz w:val="24"/>
        </w:rPr>
        <w:t xml:space="preserve"> </w:t>
      </w:r>
      <w:proofErr w:type="spellStart"/>
      <w:r>
        <w:rPr>
          <w:sz w:val="24"/>
        </w:rPr>
        <w:t>tetrofosmin</w:t>
      </w:r>
      <w:proofErr w:type="spellEnd"/>
      <w:r>
        <w:rPr>
          <w:sz w:val="24"/>
        </w:rPr>
        <w:t>).</w:t>
      </w:r>
    </w:p>
    <w:p w14:paraId="6B2A4EE3" w14:textId="77777777" w:rsidR="00571DFB" w:rsidRDefault="00000000">
      <w:pPr>
        <w:pStyle w:val="ListParagraph"/>
        <w:numPr>
          <w:ilvl w:val="0"/>
          <w:numId w:val="5"/>
        </w:numPr>
        <w:tabs>
          <w:tab w:val="left" w:pos="1321"/>
        </w:tabs>
        <w:spacing w:line="274" w:lineRule="exact"/>
        <w:ind w:hanging="721"/>
        <w:jc w:val="both"/>
        <w:rPr>
          <w:b/>
          <w:sz w:val="24"/>
        </w:rPr>
      </w:pPr>
      <w:r>
        <w:rPr>
          <w:sz w:val="24"/>
        </w:rPr>
        <w:t>for</w:t>
      </w:r>
      <w:r>
        <w:rPr>
          <w:spacing w:val="-3"/>
          <w:sz w:val="24"/>
        </w:rPr>
        <w:t xml:space="preserve"> </w:t>
      </w:r>
      <w:r>
        <w:rPr>
          <w:sz w:val="24"/>
        </w:rPr>
        <w:t>tumor</w:t>
      </w:r>
      <w:r>
        <w:rPr>
          <w:spacing w:val="-7"/>
          <w:sz w:val="24"/>
        </w:rPr>
        <w:t xml:space="preserve"> </w:t>
      </w:r>
      <w:r>
        <w:rPr>
          <w:sz w:val="24"/>
        </w:rPr>
        <w:t>targeting in</w:t>
      </w:r>
      <w:r>
        <w:rPr>
          <w:spacing w:val="-4"/>
          <w:sz w:val="24"/>
        </w:rPr>
        <w:t xml:space="preserve"> </w:t>
      </w:r>
      <w:r>
        <w:rPr>
          <w:sz w:val="24"/>
        </w:rPr>
        <w:t>cancer</w:t>
      </w:r>
      <w:r>
        <w:rPr>
          <w:spacing w:val="-3"/>
          <w:sz w:val="24"/>
        </w:rPr>
        <w:t xml:space="preserve"> </w:t>
      </w:r>
      <w:r>
        <w:rPr>
          <w:sz w:val="24"/>
        </w:rPr>
        <w:t>patients,</w:t>
      </w:r>
      <w:r>
        <w:rPr>
          <w:spacing w:val="-2"/>
          <w:sz w:val="24"/>
        </w:rPr>
        <w:t xml:space="preserve"> </w:t>
      </w:r>
      <w:r>
        <w:rPr>
          <w:sz w:val="24"/>
        </w:rPr>
        <w:t>for</w:t>
      </w:r>
      <w:r>
        <w:rPr>
          <w:spacing w:val="-3"/>
          <w:sz w:val="24"/>
        </w:rPr>
        <w:t xml:space="preserve"> </w:t>
      </w:r>
      <w:r>
        <w:rPr>
          <w:sz w:val="24"/>
        </w:rPr>
        <w:t>both</w:t>
      </w:r>
      <w:r>
        <w:rPr>
          <w:spacing w:val="-3"/>
          <w:sz w:val="24"/>
        </w:rPr>
        <w:t xml:space="preserve"> </w:t>
      </w:r>
      <w:r>
        <w:rPr>
          <w:sz w:val="24"/>
        </w:rPr>
        <w:t>imaging</w:t>
      </w:r>
      <w:r>
        <w:rPr>
          <w:spacing w:val="-4"/>
          <w:sz w:val="24"/>
        </w:rPr>
        <w:t xml:space="preserve"> </w:t>
      </w:r>
      <w:r>
        <w:rPr>
          <w:sz w:val="24"/>
        </w:rPr>
        <w:t>and</w:t>
      </w:r>
      <w:r>
        <w:rPr>
          <w:spacing w:val="-4"/>
          <w:sz w:val="24"/>
        </w:rPr>
        <w:t xml:space="preserve"> </w:t>
      </w:r>
      <w:r>
        <w:rPr>
          <w:sz w:val="24"/>
        </w:rPr>
        <w:t>therapy.</w:t>
      </w:r>
      <w:r>
        <w:rPr>
          <w:b/>
          <w:sz w:val="24"/>
          <w:vertAlign w:val="superscript"/>
        </w:rPr>
        <w:t>[3]</w:t>
      </w:r>
    </w:p>
    <w:p w14:paraId="51214F34" w14:textId="77777777" w:rsidR="00571DFB" w:rsidRDefault="00571DFB">
      <w:pPr>
        <w:pStyle w:val="BodyText"/>
        <w:rPr>
          <w:b/>
          <w:sz w:val="30"/>
        </w:rPr>
      </w:pPr>
    </w:p>
    <w:p w14:paraId="05E857BC" w14:textId="77777777" w:rsidR="00571DFB" w:rsidRDefault="00571DFB">
      <w:pPr>
        <w:pStyle w:val="BodyText"/>
        <w:spacing w:before="10"/>
        <w:rPr>
          <w:b/>
          <w:sz w:val="32"/>
        </w:rPr>
      </w:pPr>
    </w:p>
    <w:p w14:paraId="3D7A729B" w14:textId="77777777" w:rsidR="00571DFB" w:rsidRDefault="00000000">
      <w:pPr>
        <w:pStyle w:val="Heading1"/>
        <w:jc w:val="both"/>
        <w:rPr>
          <w:u w:val="none"/>
        </w:rPr>
      </w:pPr>
      <w:r>
        <w:rPr>
          <w:u w:val="thick"/>
        </w:rPr>
        <w:t>One</w:t>
      </w:r>
      <w:r>
        <w:rPr>
          <w:spacing w:val="-1"/>
          <w:u w:val="thick"/>
        </w:rPr>
        <w:t xml:space="preserve"> </w:t>
      </w:r>
      <w:r>
        <w:rPr>
          <w:u w:val="thick"/>
        </w:rPr>
        <w:t>can cite</w:t>
      </w:r>
      <w:r>
        <w:rPr>
          <w:spacing w:val="-5"/>
          <w:u w:val="thick"/>
        </w:rPr>
        <w:t xml:space="preserve"> </w:t>
      </w:r>
      <w:r>
        <w:rPr>
          <w:u w:val="thick"/>
        </w:rPr>
        <w:t>the</w:t>
      </w:r>
      <w:r>
        <w:rPr>
          <w:spacing w:val="-6"/>
          <w:u w:val="thick"/>
        </w:rPr>
        <w:t xml:space="preserve"> </w:t>
      </w:r>
      <w:r>
        <w:rPr>
          <w:u w:val="thick"/>
        </w:rPr>
        <w:t>following major</w:t>
      </w:r>
      <w:r>
        <w:rPr>
          <w:spacing w:val="-10"/>
          <w:u w:val="thick"/>
        </w:rPr>
        <w:t xml:space="preserve"> </w:t>
      </w:r>
      <w:r>
        <w:rPr>
          <w:u w:val="thick"/>
        </w:rPr>
        <w:t>milestones</w:t>
      </w:r>
      <w:r>
        <w:rPr>
          <w:spacing w:val="-2"/>
          <w:u w:val="thick"/>
        </w:rPr>
        <w:t xml:space="preserve"> </w:t>
      </w:r>
      <w:r>
        <w:rPr>
          <w:u w:val="thick"/>
        </w:rPr>
        <w:t>of</w:t>
      </w:r>
      <w:r>
        <w:rPr>
          <w:spacing w:val="2"/>
          <w:u w:val="thick"/>
        </w:rPr>
        <w:t xml:space="preserve"> </w:t>
      </w:r>
      <w:r>
        <w:rPr>
          <w:u w:val="thick"/>
        </w:rPr>
        <w:t>high</w:t>
      </w:r>
      <w:r>
        <w:rPr>
          <w:spacing w:val="1"/>
          <w:u w:val="thick"/>
        </w:rPr>
        <w:t xml:space="preserve"> </w:t>
      </w:r>
      <w:r>
        <w:rPr>
          <w:u w:val="thick"/>
        </w:rPr>
        <w:t>clinical</w:t>
      </w:r>
      <w:r>
        <w:rPr>
          <w:spacing w:val="-5"/>
          <w:u w:val="thick"/>
        </w:rPr>
        <w:t xml:space="preserve"> </w:t>
      </w:r>
      <w:proofErr w:type="gramStart"/>
      <w:r>
        <w:rPr>
          <w:u w:val="thick"/>
        </w:rPr>
        <w:t>significance</w:t>
      </w:r>
      <w:r>
        <w:rPr>
          <w:u w:val="none"/>
          <w:vertAlign w:val="superscript"/>
        </w:rPr>
        <w:t>[</w:t>
      </w:r>
      <w:proofErr w:type="gramEnd"/>
      <w:r>
        <w:rPr>
          <w:u w:val="none"/>
          <w:vertAlign w:val="superscript"/>
        </w:rPr>
        <w:t>3]</w:t>
      </w:r>
    </w:p>
    <w:p w14:paraId="1D8B7DB3" w14:textId="77777777" w:rsidR="00571DFB" w:rsidRDefault="00000000">
      <w:pPr>
        <w:pStyle w:val="BodyText"/>
        <w:spacing w:before="219"/>
        <w:ind w:left="240"/>
        <w:jc w:val="both"/>
      </w:pPr>
      <w:r>
        <w:t>the</w:t>
      </w:r>
      <w:r>
        <w:rPr>
          <w:spacing w:val="30"/>
        </w:rPr>
        <w:t xml:space="preserve"> </w:t>
      </w:r>
      <w:r>
        <w:t>introduction</w:t>
      </w:r>
      <w:r>
        <w:rPr>
          <w:spacing w:val="23"/>
        </w:rPr>
        <w:t xml:space="preserve"> </w:t>
      </w:r>
      <w:r>
        <w:t>of</w:t>
      </w:r>
      <w:r>
        <w:rPr>
          <w:spacing w:val="23"/>
        </w:rPr>
        <w:t xml:space="preserve"> </w:t>
      </w:r>
      <w:r>
        <w:rPr>
          <w:vertAlign w:val="superscript"/>
        </w:rPr>
        <w:t>99m</w:t>
      </w:r>
      <w:r>
        <w:t>Tc</w:t>
      </w:r>
      <w:r>
        <w:rPr>
          <w:spacing w:val="27"/>
        </w:rPr>
        <w:t xml:space="preserve"> </w:t>
      </w:r>
      <w:r>
        <w:t>generators</w:t>
      </w:r>
      <w:r>
        <w:rPr>
          <w:spacing w:val="25"/>
        </w:rPr>
        <w:t xml:space="preserve"> </w:t>
      </w:r>
      <w:r>
        <w:t>and</w:t>
      </w:r>
      <w:r>
        <w:rPr>
          <w:spacing w:val="31"/>
        </w:rPr>
        <w:t xml:space="preserve"> </w:t>
      </w:r>
      <w:r>
        <w:t>its</w:t>
      </w:r>
      <w:r>
        <w:rPr>
          <w:spacing w:val="25"/>
        </w:rPr>
        <w:t xml:space="preserve"> </w:t>
      </w:r>
      <w:r>
        <w:t>RPh,</w:t>
      </w:r>
      <w:r>
        <w:rPr>
          <w:spacing w:val="34"/>
        </w:rPr>
        <w:t xml:space="preserve"> </w:t>
      </w:r>
      <w:r>
        <w:t>as</w:t>
      </w:r>
      <w:r>
        <w:rPr>
          <w:spacing w:val="25"/>
        </w:rPr>
        <w:t xml:space="preserve"> </w:t>
      </w:r>
      <w:r>
        <w:t>well</w:t>
      </w:r>
      <w:r>
        <w:rPr>
          <w:spacing w:val="24"/>
        </w:rPr>
        <w:t xml:space="preserve"> </w:t>
      </w:r>
      <w:r>
        <w:t>as</w:t>
      </w:r>
      <w:r>
        <w:rPr>
          <w:spacing w:val="29"/>
        </w:rPr>
        <w:t xml:space="preserve"> </w:t>
      </w:r>
      <w:r>
        <w:t>“kits”</w:t>
      </w:r>
      <w:r>
        <w:rPr>
          <w:spacing w:val="31"/>
        </w:rPr>
        <w:t xml:space="preserve"> </w:t>
      </w:r>
      <w:r>
        <w:t>for</w:t>
      </w:r>
      <w:r>
        <w:rPr>
          <w:spacing w:val="29"/>
        </w:rPr>
        <w:t xml:space="preserve"> </w:t>
      </w:r>
      <w:r>
        <w:t>user-friendly</w:t>
      </w:r>
    </w:p>
    <w:p w14:paraId="0B620A42" w14:textId="77777777" w:rsidR="00571DFB" w:rsidRDefault="00571DFB">
      <w:pPr>
        <w:jc w:val="both"/>
        <w:sectPr w:rsidR="00571DFB">
          <w:pgSz w:w="11910" w:h="16840"/>
          <w:pgMar w:top="1360" w:right="740" w:bottom="280" w:left="1560" w:header="720" w:footer="720" w:gutter="0"/>
          <w:cols w:space="720"/>
        </w:sectPr>
      </w:pPr>
    </w:p>
    <w:p w14:paraId="4B302B5E" w14:textId="77777777" w:rsidR="00571DFB" w:rsidRDefault="00000000">
      <w:pPr>
        <w:pStyle w:val="BodyText"/>
        <w:spacing w:before="72"/>
        <w:ind w:left="240"/>
      </w:pPr>
      <w:r>
        <w:lastRenderedPageBreak/>
        <w:t>compounding.</w:t>
      </w:r>
    </w:p>
    <w:p w14:paraId="11FC8121" w14:textId="77777777" w:rsidR="00571DFB" w:rsidRDefault="00000000">
      <w:pPr>
        <w:pStyle w:val="ListParagraph"/>
        <w:numPr>
          <w:ilvl w:val="0"/>
          <w:numId w:val="4"/>
        </w:numPr>
        <w:tabs>
          <w:tab w:val="left" w:pos="664"/>
        </w:tabs>
        <w:spacing w:before="218" w:line="297" w:lineRule="auto"/>
        <w:ind w:right="1048" w:firstLine="0"/>
        <w:jc w:val="both"/>
        <w:rPr>
          <w:sz w:val="24"/>
        </w:rPr>
      </w:pPr>
      <w:r>
        <w:rPr>
          <w:sz w:val="24"/>
          <w:vertAlign w:val="superscript"/>
        </w:rPr>
        <w:t>201</w:t>
      </w:r>
      <w:r>
        <w:rPr>
          <w:sz w:val="24"/>
        </w:rPr>
        <w:t xml:space="preserve">TICI is used for myocardial perfusion imaging (MPI), while </w:t>
      </w:r>
      <w:r>
        <w:rPr>
          <w:sz w:val="24"/>
          <w:vertAlign w:val="superscript"/>
        </w:rPr>
        <w:t>99m</w:t>
      </w:r>
      <w:r>
        <w:rPr>
          <w:sz w:val="24"/>
        </w:rPr>
        <w:t>Tc products</w:t>
      </w:r>
      <w:r>
        <w:rPr>
          <w:spacing w:val="1"/>
          <w:sz w:val="24"/>
        </w:rPr>
        <w:t xml:space="preserve"> </w:t>
      </w:r>
      <w:r>
        <w:rPr>
          <w:sz w:val="24"/>
        </w:rPr>
        <w:t>(</w:t>
      </w:r>
      <w:proofErr w:type="spellStart"/>
      <w:r>
        <w:rPr>
          <w:sz w:val="24"/>
        </w:rPr>
        <w:t>sestamibi</w:t>
      </w:r>
      <w:proofErr w:type="spellEnd"/>
      <w:r>
        <w:rPr>
          <w:sz w:val="24"/>
        </w:rPr>
        <w:t>,</w:t>
      </w:r>
      <w:r>
        <w:rPr>
          <w:spacing w:val="1"/>
          <w:sz w:val="24"/>
        </w:rPr>
        <w:t xml:space="preserve"> </w:t>
      </w:r>
      <w:proofErr w:type="spellStart"/>
      <w:r>
        <w:rPr>
          <w:sz w:val="24"/>
        </w:rPr>
        <w:t>tetrofosmin</w:t>
      </w:r>
      <w:proofErr w:type="spellEnd"/>
      <w:r>
        <w:rPr>
          <w:sz w:val="24"/>
        </w:rPr>
        <w:t>) are</w:t>
      </w:r>
      <w:r>
        <w:rPr>
          <w:spacing w:val="4"/>
          <w:sz w:val="24"/>
        </w:rPr>
        <w:t xml:space="preserve"> </w:t>
      </w:r>
      <w:r>
        <w:rPr>
          <w:sz w:val="24"/>
        </w:rPr>
        <w:t>later</w:t>
      </w:r>
      <w:r>
        <w:rPr>
          <w:spacing w:val="6"/>
          <w:sz w:val="24"/>
        </w:rPr>
        <w:t xml:space="preserve"> </w:t>
      </w:r>
      <w:r>
        <w:rPr>
          <w:sz w:val="24"/>
        </w:rPr>
        <w:t>introduced</w:t>
      </w:r>
      <w:r>
        <w:rPr>
          <w:spacing w:val="-1"/>
          <w:sz w:val="24"/>
        </w:rPr>
        <w:t xml:space="preserve"> </w:t>
      </w:r>
      <w:r>
        <w:rPr>
          <w:sz w:val="24"/>
        </w:rPr>
        <w:t>for a</w:t>
      </w:r>
      <w:r>
        <w:rPr>
          <w:spacing w:val="-1"/>
          <w:sz w:val="24"/>
        </w:rPr>
        <w:t xml:space="preserve"> </w:t>
      </w:r>
      <w:r>
        <w:rPr>
          <w:sz w:val="24"/>
        </w:rPr>
        <w:t>purpose</w:t>
      </w:r>
      <w:r>
        <w:rPr>
          <w:spacing w:val="-2"/>
          <w:sz w:val="24"/>
        </w:rPr>
        <w:t xml:space="preserve"> </w:t>
      </w:r>
      <w:r>
        <w:rPr>
          <w:sz w:val="24"/>
        </w:rPr>
        <w:t>comparable</w:t>
      </w:r>
      <w:r>
        <w:rPr>
          <w:spacing w:val="-1"/>
          <w:sz w:val="24"/>
        </w:rPr>
        <w:t xml:space="preserve"> </w:t>
      </w:r>
      <w:r>
        <w:rPr>
          <w:sz w:val="24"/>
        </w:rPr>
        <w:t>to</w:t>
      </w:r>
      <w:r>
        <w:rPr>
          <w:spacing w:val="-1"/>
          <w:sz w:val="24"/>
        </w:rPr>
        <w:t xml:space="preserve"> </w:t>
      </w:r>
      <w:r>
        <w:rPr>
          <w:sz w:val="24"/>
        </w:rPr>
        <w:t>this.</w:t>
      </w:r>
    </w:p>
    <w:p w14:paraId="1EF28982" w14:textId="010B97E3" w:rsidR="00571DFB" w:rsidRDefault="00F77888">
      <w:pPr>
        <w:pStyle w:val="BodyText"/>
        <w:spacing w:before="152" w:line="292" w:lineRule="auto"/>
        <w:ind w:left="240" w:right="1059"/>
        <w:jc w:val="both"/>
      </w:pPr>
      <w:r>
        <w:t xml:space="preserve">Enhancements in the strategic targeting of </w:t>
      </w:r>
      <w:r w:rsidR="00CB5EAC">
        <w:t>tumors</w:t>
      </w:r>
      <w:r>
        <w:t xml:space="preserve"> for imaging and therapy (I and T, </w:t>
      </w:r>
      <w:proofErr w:type="spellStart"/>
      <w:r>
        <w:t>theranostics</w:t>
      </w:r>
      <w:proofErr w:type="spellEnd"/>
      <w:r>
        <w:t>) and examples of successful use of small molecule vectors with the RI pair, 68Ga</w:t>
      </w:r>
      <w:r w:rsidR="00CB5EAC">
        <w:t>,</w:t>
      </w:r>
      <w:r>
        <w:t xml:space="preserve"> and 177Lu for PET imaging and therapy. a method used primarily in cancer and neurology that combines highly-specific biological tracers like 18F, 11C, and other positron emitters like 68Ga, 64Cu, etc. with high-resolution PET/CT imaging.</w:t>
      </w:r>
    </w:p>
    <w:p w14:paraId="599214BF" w14:textId="19CBD654" w:rsidR="00571DFB" w:rsidRDefault="00F77888">
      <w:pPr>
        <w:pStyle w:val="BodyText"/>
        <w:spacing w:before="159" w:line="292" w:lineRule="auto"/>
        <w:ind w:left="240" w:right="1055"/>
        <w:jc w:val="both"/>
      </w:pPr>
      <w:r>
        <w:rPr>
          <w:spacing w:val="-1"/>
        </w:rPr>
        <w:t xml:space="preserve">Since then, nomenclature in nuclear medicine that was formerly obscure has become commonplace, such as MC-produced 18 F (110min) and 18F-fluorodeoxyglucose (FDG). Another important development in radionuclide therapy (RNT) based on RPh. The use of 177 Lu (6.7d) as an appealing therapeutic RI for targeted </w:t>
      </w:r>
      <w:r w:rsidR="00CB5EAC">
        <w:rPr>
          <w:spacing w:val="-1"/>
        </w:rPr>
        <w:t>tumor</w:t>
      </w:r>
      <w:r>
        <w:rPr>
          <w:spacing w:val="-1"/>
        </w:rPr>
        <w:t xml:space="preserve"> therapy has increased dramatically over the past decade years, with Indian contributions being widely acknowledged on a worldwide level. Two alpha emitters are being tested: 223 Ra to alleviate bone pain and 225 Ac to take the place of 177 Lu for more effective </w:t>
      </w:r>
      <w:r w:rsidR="00CB5EAC">
        <w:rPr>
          <w:spacing w:val="-1"/>
        </w:rPr>
        <w:t>tumor</w:t>
      </w:r>
      <w:r>
        <w:rPr>
          <w:spacing w:val="-1"/>
        </w:rPr>
        <w:t xml:space="preserve"> treatment.</w:t>
      </w:r>
    </w:p>
    <w:p w14:paraId="5432B907" w14:textId="77777777" w:rsidR="00571DFB" w:rsidRDefault="00000000">
      <w:pPr>
        <w:pStyle w:val="BodyText"/>
        <w:spacing w:before="164" w:line="292" w:lineRule="auto"/>
        <w:ind w:left="240" w:right="1062"/>
        <w:jc w:val="both"/>
        <w:rPr>
          <w:b/>
        </w:rPr>
      </w:pPr>
      <w:proofErr w:type="spellStart"/>
      <w:r>
        <w:t>Theranostic</w:t>
      </w:r>
      <w:proofErr w:type="spellEnd"/>
      <w:r>
        <w:t xml:space="preserve"> techniques are gaining popularity since they employ the</w:t>
      </w:r>
      <w:r>
        <w:rPr>
          <w:spacing w:val="1"/>
        </w:rPr>
        <w:t xml:space="preserve"> </w:t>
      </w:r>
      <w:r>
        <w:t>same vector</w:t>
      </w:r>
      <w:r>
        <w:rPr>
          <w:spacing w:val="1"/>
        </w:rPr>
        <w:t xml:space="preserve"> </w:t>
      </w:r>
      <w:r>
        <w:rPr>
          <w:spacing w:val="-1"/>
        </w:rPr>
        <w:t>molecule</w:t>
      </w:r>
      <w:r>
        <w:rPr>
          <w:spacing w:val="-7"/>
        </w:rPr>
        <w:t xml:space="preserve"> </w:t>
      </w:r>
      <w:r>
        <w:rPr>
          <w:spacing w:val="-1"/>
        </w:rPr>
        <w:t>for</w:t>
      </w:r>
      <w:r>
        <w:rPr>
          <w:spacing w:val="-3"/>
        </w:rPr>
        <w:t xml:space="preserve"> </w:t>
      </w:r>
      <w:r>
        <w:rPr>
          <w:spacing w:val="-1"/>
        </w:rPr>
        <w:t>imaging</w:t>
      </w:r>
      <w:r>
        <w:rPr>
          <w:spacing w:val="-10"/>
        </w:rPr>
        <w:t xml:space="preserve"> </w:t>
      </w:r>
      <w:r>
        <w:rPr>
          <w:spacing w:val="-1"/>
        </w:rPr>
        <w:t>with</w:t>
      </w:r>
      <w:r>
        <w:rPr>
          <w:spacing w:val="-14"/>
        </w:rPr>
        <w:t xml:space="preserve"> </w:t>
      </w:r>
      <w:r>
        <w:rPr>
          <w:spacing w:val="-1"/>
        </w:rPr>
        <w:t>diagnostic</w:t>
      </w:r>
      <w:r>
        <w:rPr>
          <w:spacing w:val="-7"/>
        </w:rPr>
        <w:t xml:space="preserve"> </w:t>
      </w:r>
      <w:r>
        <w:rPr>
          <w:spacing w:val="-1"/>
        </w:rPr>
        <w:t>RI</w:t>
      </w:r>
      <w:r>
        <w:rPr>
          <w:spacing w:val="-8"/>
        </w:rPr>
        <w:t xml:space="preserve"> </w:t>
      </w:r>
      <w:r>
        <w:rPr>
          <w:spacing w:val="-1"/>
        </w:rPr>
        <w:t>(18F,</w:t>
      </w:r>
      <w:r>
        <w:rPr>
          <w:spacing w:val="-8"/>
        </w:rPr>
        <w:t xml:space="preserve"> </w:t>
      </w:r>
      <w:r>
        <w:rPr>
          <w:spacing w:val="-1"/>
        </w:rPr>
        <w:t>68Ga)</w:t>
      </w:r>
      <w:r>
        <w:rPr>
          <w:spacing w:val="-8"/>
        </w:rPr>
        <w:t xml:space="preserve"> </w:t>
      </w:r>
      <w:r>
        <w:rPr>
          <w:spacing w:val="-1"/>
        </w:rPr>
        <w:t>and</w:t>
      </w:r>
      <w:r>
        <w:rPr>
          <w:spacing w:val="-10"/>
        </w:rPr>
        <w:t xml:space="preserve"> </w:t>
      </w:r>
      <w:r>
        <w:t>treatment</w:t>
      </w:r>
      <w:r>
        <w:rPr>
          <w:spacing w:val="-6"/>
        </w:rPr>
        <w:t xml:space="preserve"> </w:t>
      </w:r>
      <w:r>
        <w:t>with</w:t>
      </w:r>
      <w:r>
        <w:rPr>
          <w:spacing w:val="-14"/>
        </w:rPr>
        <w:t xml:space="preserve"> </w:t>
      </w:r>
      <w:r>
        <w:t>therapeutic</w:t>
      </w:r>
      <w:r>
        <w:rPr>
          <w:spacing w:val="-6"/>
        </w:rPr>
        <w:t xml:space="preserve"> </w:t>
      </w:r>
      <w:r>
        <w:t>RI</w:t>
      </w:r>
      <w:r>
        <w:rPr>
          <w:spacing w:val="-58"/>
        </w:rPr>
        <w:t xml:space="preserve"> </w:t>
      </w:r>
      <w:r>
        <w:t>(177Lu,</w:t>
      </w:r>
      <w:r>
        <w:rPr>
          <w:spacing w:val="3"/>
        </w:rPr>
        <w:t xml:space="preserve"> </w:t>
      </w:r>
      <w:r>
        <w:t>98Y).</w:t>
      </w:r>
      <w:r>
        <w:rPr>
          <w:b/>
          <w:vertAlign w:val="superscript"/>
        </w:rPr>
        <w:t>[3]</w:t>
      </w:r>
    </w:p>
    <w:p w14:paraId="38F132FC" w14:textId="77777777" w:rsidR="00571DFB" w:rsidRDefault="00571DFB">
      <w:pPr>
        <w:pStyle w:val="BodyText"/>
        <w:rPr>
          <w:b/>
          <w:sz w:val="30"/>
        </w:rPr>
      </w:pPr>
    </w:p>
    <w:p w14:paraId="183DC78A" w14:textId="77777777" w:rsidR="00571DFB" w:rsidRDefault="00571DFB">
      <w:pPr>
        <w:pStyle w:val="BodyText"/>
        <w:spacing w:before="5"/>
        <w:rPr>
          <w:b/>
          <w:sz w:val="27"/>
        </w:rPr>
      </w:pPr>
    </w:p>
    <w:p w14:paraId="151CB262" w14:textId="77777777" w:rsidR="00571DFB" w:rsidRDefault="00000000">
      <w:pPr>
        <w:pStyle w:val="Heading1"/>
        <w:jc w:val="both"/>
        <w:rPr>
          <w:u w:val="none"/>
        </w:rPr>
      </w:pPr>
      <w:r>
        <w:rPr>
          <w:u w:val="thick"/>
        </w:rPr>
        <w:t>NUCLEAR</w:t>
      </w:r>
      <w:r>
        <w:rPr>
          <w:spacing w:val="-3"/>
          <w:u w:val="thick"/>
        </w:rPr>
        <w:t xml:space="preserve"> </w:t>
      </w:r>
      <w:r>
        <w:rPr>
          <w:u w:val="thick"/>
        </w:rPr>
        <w:t>MEDICINE</w:t>
      </w:r>
      <w:r>
        <w:rPr>
          <w:spacing w:val="-1"/>
          <w:u w:val="thick"/>
        </w:rPr>
        <w:t xml:space="preserve"> </w:t>
      </w:r>
      <w:r>
        <w:rPr>
          <w:u w:val="thick"/>
        </w:rPr>
        <w:t>IMAGING</w:t>
      </w:r>
    </w:p>
    <w:p w14:paraId="5957D037" w14:textId="77777777" w:rsidR="00F77888" w:rsidRDefault="00F77888">
      <w:pPr>
        <w:pStyle w:val="BodyText"/>
        <w:spacing w:before="158" w:line="292" w:lineRule="auto"/>
        <w:ind w:left="240" w:right="1061"/>
        <w:jc w:val="both"/>
        <w:rPr>
          <w:spacing w:val="-2"/>
        </w:rPr>
      </w:pPr>
      <w:r>
        <w:rPr>
          <w:spacing w:val="-2"/>
        </w:rPr>
        <w:t>Nuclear medicine imaging is a method for producing images by detecting radiation from various physiological regions after a patient receives a radioactive tracer.</w:t>
      </w:r>
    </w:p>
    <w:p w14:paraId="145918F1" w14:textId="7EF27C6F" w:rsidR="00571DFB" w:rsidRDefault="00F77888">
      <w:pPr>
        <w:pStyle w:val="BodyText"/>
        <w:spacing w:before="158" w:line="292" w:lineRule="auto"/>
        <w:ind w:left="240" w:right="1061"/>
        <w:jc w:val="both"/>
      </w:pPr>
      <w:r>
        <w:rPr>
          <w:spacing w:val="-2"/>
        </w:rPr>
        <w:t xml:space="preserve">A nuclear medicine physician uses digital images made on a computer and sends them to patients in order to diagnose them. Radioactive tracers used in nuclear medicine are often injected into a vein. They could be taken orally to conduct some research. These tracers have no negative effects because they are neither dyes </w:t>
      </w:r>
      <w:r w:rsidR="00CB5EAC">
        <w:rPr>
          <w:spacing w:val="-2"/>
        </w:rPr>
        <w:t>nor</w:t>
      </w:r>
      <w:r>
        <w:rPr>
          <w:spacing w:val="-2"/>
        </w:rPr>
        <w:t xml:space="preserve"> medications.</w:t>
      </w:r>
    </w:p>
    <w:p w14:paraId="391E9A43" w14:textId="3466084D" w:rsidR="00571DFB" w:rsidRDefault="00F77888">
      <w:pPr>
        <w:pStyle w:val="BodyText"/>
        <w:spacing w:before="160" w:line="292" w:lineRule="auto"/>
        <w:ind w:left="240" w:right="1054"/>
        <w:jc w:val="both"/>
      </w:pPr>
      <w:r>
        <w:t xml:space="preserve">Nuclear imaging can reveal the composition and operation of organs and tissues. Nuclear imaging is used to examine the functioning of organs and tissues. The radioactive substances, also known as radionuclides, are taken up by body tissue. Radionuclides include things like technetium, thallium, gallium, iodine, and xenon. A particular radionuclide will be used according </w:t>
      </w:r>
      <w:r w:rsidR="00CB5EAC">
        <w:t>to</w:t>
      </w:r>
      <w:r>
        <w:t xml:space="preserve"> the investigation's type and the bodily portion under study. Radiation is captured by a detector. The most widely used kind of detector is the gamma camera. Radionuclide measurement can assess and identify a variety of diseases, including </w:t>
      </w:r>
      <w:r w:rsidR="00CB5EAC">
        <w:t>tumors</w:t>
      </w:r>
      <w:r>
        <w:t>, infections, hematomas, organ enlargement, and cysts.</w:t>
      </w:r>
    </w:p>
    <w:p w14:paraId="6610C578" w14:textId="77777777" w:rsidR="00571DFB" w:rsidRDefault="00571DFB">
      <w:pPr>
        <w:spacing w:line="292" w:lineRule="auto"/>
        <w:jc w:val="both"/>
        <w:sectPr w:rsidR="00571DFB">
          <w:pgSz w:w="11910" w:h="16840"/>
          <w:pgMar w:top="1380" w:right="740" w:bottom="280" w:left="1560" w:header="720" w:footer="720" w:gutter="0"/>
          <w:cols w:space="720"/>
        </w:sectPr>
      </w:pPr>
    </w:p>
    <w:p w14:paraId="2C747139" w14:textId="77777777" w:rsidR="00571DFB" w:rsidRDefault="00000000">
      <w:pPr>
        <w:pStyle w:val="BodyText"/>
        <w:spacing w:before="112"/>
        <w:ind w:left="240"/>
        <w:jc w:val="both"/>
        <w:rPr>
          <w:b/>
        </w:rPr>
      </w:pPr>
      <w:r>
        <w:lastRenderedPageBreak/>
        <w:t>Additionally,</w:t>
      </w:r>
      <w:r>
        <w:rPr>
          <w:spacing w:val="-4"/>
        </w:rPr>
        <w:t xml:space="preserve"> </w:t>
      </w:r>
      <w:r>
        <w:t>evaluate</w:t>
      </w:r>
      <w:r>
        <w:rPr>
          <w:spacing w:val="-5"/>
        </w:rPr>
        <w:t xml:space="preserve"> </w:t>
      </w:r>
      <w:r>
        <w:t>blood</w:t>
      </w:r>
      <w:r>
        <w:rPr>
          <w:spacing w:val="-5"/>
        </w:rPr>
        <w:t xml:space="preserve"> </w:t>
      </w:r>
      <w:r>
        <w:t>circulation</w:t>
      </w:r>
      <w:r>
        <w:rPr>
          <w:spacing w:val="-9"/>
        </w:rPr>
        <w:t xml:space="preserve"> </w:t>
      </w:r>
      <w:r>
        <w:t>and</w:t>
      </w:r>
      <w:r>
        <w:rPr>
          <w:spacing w:val="-5"/>
        </w:rPr>
        <w:t xml:space="preserve"> </w:t>
      </w:r>
      <w:r>
        <w:t>organ</w:t>
      </w:r>
      <w:r>
        <w:rPr>
          <w:spacing w:val="-9"/>
        </w:rPr>
        <w:t xml:space="preserve"> </w:t>
      </w:r>
      <w:r>
        <w:t>function.</w:t>
      </w:r>
      <w:r>
        <w:rPr>
          <w:b/>
          <w:vertAlign w:val="superscript"/>
        </w:rPr>
        <w:t>[6]</w:t>
      </w:r>
    </w:p>
    <w:p w14:paraId="0A286F60" w14:textId="77777777" w:rsidR="00571DFB" w:rsidRDefault="00000000">
      <w:pPr>
        <w:pStyle w:val="BodyText"/>
        <w:spacing w:before="218" w:line="295" w:lineRule="auto"/>
        <w:ind w:left="240" w:right="1062"/>
        <w:jc w:val="both"/>
        <w:rPr>
          <w:b/>
        </w:rPr>
      </w:pPr>
      <w:r>
        <w:t>“Hot spots” refer to areas where radionuclide collection is higher, and “Cold spots”</w:t>
      </w:r>
      <w:r>
        <w:rPr>
          <w:spacing w:val="1"/>
        </w:rPr>
        <w:t xml:space="preserve"> </w:t>
      </w:r>
      <w:r>
        <w:t>refer to areas where it is lower. Nuclear imaging tests are required since they are</w:t>
      </w:r>
      <w:r>
        <w:rPr>
          <w:spacing w:val="1"/>
        </w:rPr>
        <w:t xml:space="preserve"> </w:t>
      </w:r>
      <w:r>
        <w:t>primarily</w:t>
      </w:r>
      <w:r>
        <w:rPr>
          <w:spacing w:val="-4"/>
        </w:rPr>
        <w:t xml:space="preserve"> </w:t>
      </w:r>
      <w:r>
        <w:t>used</w:t>
      </w:r>
      <w:r>
        <w:rPr>
          <w:spacing w:val="2"/>
        </w:rPr>
        <w:t xml:space="preserve"> </w:t>
      </w:r>
      <w:r>
        <w:t>to</w:t>
      </w:r>
      <w:r>
        <w:rPr>
          <w:spacing w:val="2"/>
        </w:rPr>
        <w:t xml:space="preserve"> </w:t>
      </w:r>
      <w:r>
        <w:t>identify</w:t>
      </w:r>
      <w:r>
        <w:rPr>
          <w:spacing w:val="-8"/>
        </w:rPr>
        <w:t xml:space="preserve"> </w:t>
      </w:r>
      <w:r>
        <w:t>and</w:t>
      </w:r>
      <w:r>
        <w:rPr>
          <w:spacing w:val="1"/>
        </w:rPr>
        <w:t xml:space="preserve"> </w:t>
      </w:r>
      <w:r>
        <w:t>treat</w:t>
      </w:r>
      <w:r>
        <w:rPr>
          <w:spacing w:val="2"/>
        </w:rPr>
        <w:t xml:space="preserve"> </w:t>
      </w:r>
      <w:r>
        <w:t>illnesses.</w:t>
      </w:r>
      <w:r>
        <w:rPr>
          <w:b/>
          <w:vertAlign w:val="superscript"/>
        </w:rPr>
        <w:t>[6]</w:t>
      </w:r>
    </w:p>
    <w:p w14:paraId="4C457D48" w14:textId="77777777" w:rsidR="00571DFB" w:rsidRDefault="00000000">
      <w:pPr>
        <w:pStyle w:val="BodyText"/>
        <w:spacing w:before="154"/>
        <w:ind w:left="240"/>
        <w:jc w:val="both"/>
      </w:pPr>
      <w:r>
        <w:t>Nuclear</w:t>
      </w:r>
      <w:r>
        <w:rPr>
          <w:spacing w:val="3"/>
        </w:rPr>
        <w:t xml:space="preserve"> </w:t>
      </w:r>
      <w:r>
        <w:t>medicine</w:t>
      </w:r>
      <w:r>
        <w:rPr>
          <w:spacing w:val="1"/>
        </w:rPr>
        <w:t xml:space="preserve"> </w:t>
      </w:r>
      <w:r>
        <w:t>imaging</w:t>
      </w:r>
      <w:r>
        <w:rPr>
          <w:spacing w:val="1"/>
        </w:rPr>
        <w:t xml:space="preserve"> </w:t>
      </w:r>
      <w:r>
        <w:t>is</w:t>
      </w:r>
      <w:r>
        <w:rPr>
          <w:spacing w:val="-4"/>
        </w:rPr>
        <w:t xml:space="preserve"> </w:t>
      </w:r>
      <w:r>
        <w:t>used</w:t>
      </w:r>
      <w:r>
        <w:rPr>
          <w:spacing w:val="-3"/>
        </w:rPr>
        <w:t xml:space="preserve"> </w:t>
      </w:r>
      <w:r>
        <w:t>to</w:t>
      </w:r>
      <w:r>
        <w:rPr>
          <w:spacing w:val="-3"/>
        </w:rPr>
        <w:t xml:space="preserve"> </w:t>
      </w:r>
      <w:r>
        <w:t>diagnose</w:t>
      </w:r>
      <w:r>
        <w:rPr>
          <w:spacing w:val="-3"/>
        </w:rPr>
        <w:t xml:space="preserve"> </w:t>
      </w:r>
      <w:r>
        <w:t>a</w:t>
      </w:r>
      <w:r>
        <w:rPr>
          <w:spacing w:val="-3"/>
        </w:rPr>
        <w:t xml:space="preserve"> </w:t>
      </w:r>
      <w:r>
        <w:t>variety</w:t>
      </w:r>
      <w:r>
        <w:rPr>
          <w:spacing w:val="-12"/>
        </w:rPr>
        <w:t xml:space="preserve"> </w:t>
      </w:r>
      <w:r>
        <w:t>of</w:t>
      </w:r>
      <w:r>
        <w:rPr>
          <w:spacing w:val="-10"/>
        </w:rPr>
        <w:t xml:space="preserve"> </w:t>
      </w:r>
      <w:r>
        <w:t>conditions,</w:t>
      </w:r>
      <w:r>
        <w:rPr>
          <w:spacing w:val="-1"/>
        </w:rPr>
        <w:t xml:space="preserve"> </w:t>
      </w:r>
      <w:r>
        <w:t>including:</w:t>
      </w:r>
    </w:p>
    <w:p w14:paraId="20E410F8" w14:textId="4D871DC2" w:rsidR="00571DFB" w:rsidRDefault="00000000">
      <w:pPr>
        <w:pStyle w:val="BodyText"/>
        <w:spacing w:before="223" w:line="292" w:lineRule="auto"/>
        <w:ind w:left="240" w:right="1050"/>
        <w:jc w:val="both"/>
      </w:pPr>
      <w:r>
        <w:t>Kidney disease including infections, scars, or blockages, Cancer, Heart disease, Gall</w:t>
      </w:r>
      <w:r>
        <w:rPr>
          <w:spacing w:val="1"/>
        </w:rPr>
        <w:t xml:space="preserve"> </w:t>
      </w:r>
      <w:r>
        <w:t xml:space="preserve">bladder disease, </w:t>
      </w:r>
      <w:r w:rsidR="00CB5EAC">
        <w:t>Lung</w:t>
      </w:r>
      <w:r>
        <w:t xml:space="preserve"> trouble, Bone difficulties, infections</w:t>
      </w:r>
      <w:r w:rsidR="00DA0F8B">
        <w:t>,</w:t>
      </w:r>
      <w:r>
        <w:t xml:space="preserve"> and fractures,</w:t>
      </w:r>
      <w:r>
        <w:rPr>
          <w:spacing w:val="1"/>
        </w:rPr>
        <w:t xml:space="preserve"> </w:t>
      </w:r>
      <w:r>
        <w:t>thyroid</w:t>
      </w:r>
      <w:r>
        <w:rPr>
          <w:spacing w:val="1"/>
        </w:rPr>
        <w:t xml:space="preserve"> </w:t>
      </w:r>
      <w:r>
        <w:t>disease</w:t>
      </w:r>
      <w:r>
        <w:rPr>
          <w:spacing w:val="5"/>
        </w:rPr>
        <w:t xml:space="preserve"> </w:t>
      </w:r>
      <w:r>
        <w:t>including</w:t>
      </w:r>
      <w:r>
        <w:rPr>
          <w:spacing w:val="2"/>
        </w:rPr>
        <w:t xml:space="preserve"> </w:t>
      </w:r>
      <w:r>
        <w:t>Hypothyroidism.</w:t>
      </w:r>
    </w:p>
    <w:p w14:paraId="686BBD74" w14:textId="77777777" w:rsidR="00571DFB" w:rsidRDefault="00571DFB">
      <w:pPr>
        <w:pStyle w:val="BodyText"/>
        <w:rPr>
          <w:sz w:val="20"/>
        </w:rPr>
      </w:pPr>
    </w:p>
    <w:p w14:paraId="084FF04C" w14:textId="77777777" w:rsidR="00571DFB" w:rsidRDefault="00571DFB">
      <w:pPr>
        <w:pStyle w:val="BodyText"/>
        <w:rPr>
          <w:sz w:val="20"/>
        </w:rPr>
      </w:pPr>
    </w:p>
    <w:p w14:paraId="7DC24F53" w14:textId="77777777" w:rsidR="00571DFB" w:rsidRDefault="00571DFB">
      <w:pPr>
        <w:pStyle w:val="BodyText"/>
        <w:rPr>
          <w:sz w:val="20"/>
        </w:rPr>
      </w:pPr>
    </w:p>
    <w:p w14:paraId="226A1A71" w14:textId="77777777" w:rsidR="00571DFB" w:rsidRDefault="00571DFB">
      <w:pPr>
        <w:pStyle w:val="BodyText"/>
        <w:rPr>
          <w:sz w:val="20"/>
        </w:rPr>
      </w:pPr>
    </w:p>
    <w:p w14:paraId="5B851B1E" w14:textId="77777777" w:rsidR="00571DFB" w:rsidRDefault="00000000">
      <w:pPr>
        <w:pStyle w:val="BodyText"/>
        <w:spacing w:before="2"/>
        <w:rPr>
          <w:sz w:val="14"/>
        </w:rPr>
      </w:pPr>
      <w:r>
        <w:rPr>
          <w:noProof/>
        </w:rPr>
        <w:drawing>
          <wp:anchor distT="0" distB="0" distL="0" distR="0" simplePos="0" relativeHeight="251658240" behindDoc="0" locked="0" layoutInCell="1" allowOverlap="1" wp14:anchorId="4D16EA53" wp14:editId="03285716">
            <wp:simplePos x="0" y="0"/>
            <wp:positionH relativeFrom="page">
              <wp:posOffset>1143000</wp:posOffset>
            </wp:positionH>
            <wp:positionV relativeFrom="paragraph">
              <wp:posOffset>128458</wp:posOffset>
            </wp:positionV>
            <wp:extent cx="5269896" cy="37909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269896" cy="3790950"/>
                    </a:xfrm>
                    <a:prstGeom prst="rect">
                      <a:avLst/>
                    </a:prstGeom>
                  </pic:spPr>
                </pic:pic>
              </a:graphicData>
            </a:graphic>
          </wp:anchor>
        </w:drawing>
      </w:r>
    </w:p>
    <w:p w14:paraId="1C6E4556" w14:textId="77777777" w:rsidR="00571DFB" w:rsidRDefault="00571DFB">
      <w:pPr>
        <w:pStyle w:val="BodyText"/>
        <w:rPr>
          <w:sz w:val="26"/>
        </w:rPr>
      </w:pPr>
    </w:p>
    <w:p w14:paraId="4D66BC3F" w14:textId="77777777" w:rsidR="00571DFB" w:rsidRDefault="00000000">
      <w:pPr>
        <w:pStyle w:val="Heading1"/>
        <w:spacing w:before="222"/>
        <w:ind w:left="600"/>
        <w:rPr>
          <w:u w:val="none"/>
        </w:rPr>
      </w:pPr>
      <w:r>
        <w:pict w14:anchorId="3DA18DCE">
          <v:rect id="_x0000_s1067" style="position:absolute;left:0;text-align:left;margin-left:108.05pt;margin-top:23.5pt;width:351.25pt;height:1.2pt;z-index:15729152;mso-position-horizontal-relative:page" fillcolor="black" stroked="f">
            <w10:wrap anchorx="page"/>
          </v:rect>
        </w:pict>
      </w:r>
      <w:r>
        <w:rPr>
          <w:spacing w:val="-1"/>
          <w:u w:val="none"/>
        </w:rPr>
        <w:t>MICROBIAL</w:t>
      </w:r>
      <w:r>
        <w:rPr>
          <w:spacing w:val="-15"/>
          <w:u w:val="none"/>
        </w:rPr>
        <w:t xml:space="preserve"> </w:t>
      </w:r>
      <w:r>
        <w:rPr>
          <w:spacing w:val="-1"/>
          <w:u w:val="none"/>
        </w:rPr>
        <w:t>INFECTION</w:t>
      </w:r>
      <w:r>
        <w:rPr>
          <w:spacing w:val="3"/>
          <w:u w:val="none"/>
        </w:rPr>
        <w:t xml:space="preserve"> </w:t>
      </w:r>
      <w:r>
        <w:rPr>
          <w:spacing w:val="-1"/>
          <w:u w:val="none"/>
        </w:rPr>
        <w:t>CAUSED</w:t>
      </w:r>
      <w:r>
        <w:rPr>
          <w:spacing w:val="2"/>
          <w:u w:val="none"/>
        </w:rPr>
        <w:t xml:space="preserve"> </w:t>
      </w:r>
      <w:r>
        <w:rPr>
          <w:u w:val="none"/>
        </w:rPr>
        <w:t>BY</w:t>
      </w:r>
      <w:r>
        <w:rPr>
          <w:spacing w:val="-7"/>
          <w:u w:val="none"/>
        </w:rPr>
        <w:t xml:space="preserve"> </w:t>
      </w:r>
      <w:r>
        <w:rPr>
          <w:u w:val="none"/>
        </w:rPr>
        <w:t>NUCLEAR</w:t>
      </w:r>
      <w:r>
        <w:rPr>
          <w:spacing w:val="2"/>
          <w:u w:val="none"/>
        </w:rPr>
        <w:t xml:space="preserve"> </w:t>
      </w:r>
      <w:proofErr w:type="gramStart"/>
      <w:r>
        <w:rPr>
          <w:u w:val="none"/>
        </w:rPr>
        <w:t>MEDICINE</w:t>
      </w:r>
      <w:r>
        <w:rPr>
          <w:u w:val="none"/>
          <w:vertAlign w:val="superscript"/>
        </w:rPr>
        <w:t>[</w:t>
      </w:r>
      <w:proofErr w:type="gramEnd"/>
      <w:r>
        <w:rPr>
          <w:u w:val="none"/>
          <w:vertAlign w:val="superscript"/>
        </w:rPr>
        <w:t>8]</w:t>
      </w:r>
    </w:p>
    <w:p w14:paraId="7950AC14" w14:textId="77777777" w:rsidR="00571DFB" w:rsidRDefault="00571DFB">
      <w:pPr>
        <w:pStyle w:val="BodyText"/>
        <w:spacing w:before="4"/>
        <w:rPr>
          <w:b/>
          <w:sz w:val="15"/>
        </w:rPr>
      </w:pPr>
    </w:p>
    <w:p w14:paraId="26E66A63" w14:textId="4F058919" w:rsidR="00571DFB" w:rsidRDefault="00000000">
      <w:pPr>
        <w:pStyle w:val="BodyText"/>
        <w:spacing w:before="90" w:line="292" w:lineRule="auto"/>
        <w:ind w:left="240" w:right="825"/>
        <w:rPr>
          <w:b/>
        </w:rPr>
      </w:pPr>
      <w:r>
        <w:t>Radiological</w:t>
      </w:r>
      <w:r>
        <w:rPr>
          <w:spacing w:val="31"/>
        </w:rPr>
        <w:t xml:space="preserve"> </w:t>
      </w:r>
      <w:r>
        <w:t>imaging</w:t>
      </w:r>
      <w:r>
        <w:rPr>
          <w:spacing w:val="40"/>
        </w:rPr>
        <w:t xml:space="preserve"> </w:t>
      </w:r>
      <w:r>
        <w:t>may</w:t>
      </w:r>
      <w:r>
        <w:rPr>
          <w:spacing w:val="26"/>
        </w:rPr>
        <w:t xml:space="preserve"> </w:t>
      </w:r>
      <w:r w:rsidR="00CB5EAC">
        <w:t>cause</w:t>
      </w:r>
      <w:r>
        <w:rPr>
          <w:spacing w:val="38"/>
        </w:rPr>
        <w:t xml:space="preserve"> </w:t>
      </w:r>
      <w:r>
        <w:t>infection</w:t>
      </w:r>
      <w:r>
        <w:rPr>
          <w:spacing w:val="30"/>
        </w:rPr>
        <w:t xml:space="preserve"> </w:t>
      </w:r>
      <w:r>
        <w:t>while</w:t>
      </w:r>
      <w:r>
        <w:rPr>
          <w:spacing w:val="35"/>
        </w:rPr>
        <w:t xml:space="preserve"> </w:t>
      </w:r>
      <w:r>
        <w:t>using</w:t>
      </w:r>
      <w:r>
        <w:rPr>
          <w:spacing w:val="35"/>
        </w:rPr>
        <w:t xml:space="preserve"> </w:t>
      </w:r>
      <w:r>
        <w:t>nuclear</w:t>
      </w:r>
      <w:r>
        <w:rPr>
          <w:spacing w:val="37"/>
        </w:rPr>
        <w:t xml:space="preserve"> </w:t>
      </w:r>
      <w:r>
        <w:t>medicine</w:t>
      </w:r>
      <w:r>
        <w:rPr>
          <w:spacing w:val="35"/>
        </w:rPr>
        <w:t xml:space="preserve"> </w:t>
      </w:r>
      <w:r>
        <w:t>with</w:t>
      </w:r>
      <w:r>
        <w:rPr>
          <w:spacing w:val="30"/>
        </w:rPr>
        <w:t xml:space="preserve"> </w:t>
      </w:r>
      <w:r>
        <w:t>two</w:t>
      </w:r>
      <w:r>
        <w:rPr>
          <w:spacing w:val="-57"/>
        </w:rPr>
        <w:t xml:space="preserve"> </w:t>
      </w:r>
      <w:r>
        <w:t>major</w:t>
      </w:r>
      <w:r>
        <w:rPr>
          <w:spacing w:val="2"/>
        </w:rPr>
        <w:t xml:space="preserve"> </w:t>
      </w:r>
      <w:r>
        <w:t>symptoms.</w:t>
      </w:r>
      <w:r>
        <w:rPr>
          <w:b/>
          <w:vertAlign w:val="superscript"/>
        </w:rPr>
        <w:t>[8]</w:t>
      </w:r>
    </w:p>
    <w:p w14:paraId="708C19D3" w14:textId="77777777" w:rsidR="00571DFB" w:rsidRDefault="00571DFB">
      <w:pPr>
        <w:spacing w:line="292" w:lineRule="auto"/>
        <w:sectPr w:rsidR="00571DFB">
          <w:pgSz w:w="11910" w:h="16840"/>
          <w:pgMar w:top="1340" w:right="740" w:bottom="280" w:left="1560" w:header="720" w:footer="720" w:gutter="0"/>
          <w:cols w:space="720"/>
        </w:sectPr>
      </w:pPr>
    </w:p>
    <w:p w14:paraId="49C7A6E4" w14:textId="77777777" w:rsidR="00571DFB" w:rsidRDefault="00000000">
      <w:pPr>
        <w:pStyle w:val="BodyText"/>
        <w:ind w:left="3685"/>
        <w:rPr>
          <w:sz w:val="20"/>
        </w:rPr>
      </w:pPr>
      <w:r>
        <w:rPr>
          <w:sz w:val="20"/>
        </w:rPr>
      </w:r>
      <w:r>
        <w:rPr>
          <w:sz w:val="20"/>
        </w:rPr>
        <w:pict w14:anchorId="53CD9C93">
          <v:group id="_x0000_s1064" style="width:107.95pt;height:45.4pt;mso-position-horizontal-relative:char;mso-position-vertical-relative:line" coordsize="2159,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2159;height:908">
              <v:imagedata r:id="rId6" o:title=""/>
            </v:shape>
            <v:shapetype id="_x0000_t202" coordsize="21600,21600" o:spt="202" path="m,l,21600r21600,l21600,xe">
              <v:stroke joinstyle="miter"/>
              <v:path gradientshapeok="t" o:connecttype="rect"/>
            </v:shapetype>
            <v:shape id="_x0000_s1065" type="#_x0000_t202" style="position:absolute;width:2159;height:908" filled="f" stroked="f">
              <v:textbox inset="0,0,0,0">
                <w:txbxContent>
                  <w:p w14:paraId="77C7B865" w14:textId="77777777" w:rsidR="00571DFB" w:rsidRDefault="00000000">
                    <w:pPr>
                      <w:spacing w:before="174"/>
                      <w:ind w:left="154"/>
                      <w:rPr>
                        <w:rFonts w:ascii="Calibri"/>
                        <w:b/>
                        <w:sz w:val="42"/>
                      </w:rPr>
                    </w:pPr>
                    <w:r>
                      <w:rPr>
                        <w:rFonts w:ascii="Calibri"/>
                        <w:b/>
                        <w:sz w:val="42"/>
                      </w:rPr>
                      <w:t>Symptoms</w:t>
                    </w:r>
                  </w:p>
                </w:txbxContent>
              </v:textbox>
            </v:shape>
            <w10:anchorlock/>
          </v:group>
        </w:pict>
      </w:r>
    </w:p>
    <w:p w14:paraId="0B5A60C2" w14:textId="77777777" w:rsidR="00571DFB" w:rsidRDefault="00000000">
      <w:pPr>
        <w:pStyle w:val="BodyText"/>
        <w:spacing w:before="2"/>
        <w:rPr>
          <w:b/>
          <w:sz w:val="22"/>
        </w:rPr>
      </w:pPr>
      <w:r>
        <w:rPr>
          <w:noProof/>
        </w:rPr>
        <w:drawing>
          <wp:anchor distT="0" distB="0" distL="0" distR="0" simplePos="0" relativeHeight="3" behindDoc="0" locked="0" layoutInCell="1" allowOverlap="1" wp14:anchorId="11FC860D" wp14:editId="1FAF619D">
            <wp:simplePos x="0" y="0"/>
            <wp:positionH relativeFrom="page">
              <wp:posOffset>3391408</wp:posOffset>
            </wp:positionH>
            <wp:positionV relativeFrom="paragraph">
              <wp:posOffset>187197</wp:posOffset>
            </wp:positionV>
            <wp:extent cx="336796" cy="433387"/>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7" cstate="print"/>
                    <a:stretch>
                      <a:fillRect/>
                    </a:stretch>
                  </pic:blipFill>
                  <pic:spPr>
                    <a:xfrm>
                      <a:off x="0" y="0"/>
                      <a:ext cx="336796" cy="433387"/>
                    </a:xfrm>
                    <a:prstGeom prst="rect">
                      <a:avLst/>
                    </a:prstGeom>
                  </pic:spPr>
                </pic:pic>
              </a:graphicData>
            </a:graphic>
          </wp:anchor>
        </w:drawing>
      </w:r>
      <w:r>
        <w:rPr>
          <w:noProof/>
        </w:rPr>
        <w:drawing>
          <wp:anchor distT="0" distB="0" distL="0" distR="0" simplePos="0" relativeHeight="4" behindDoc="0" locked="0" layoutInCell="1" allowOverlap="1" wp14:anchorId="2640830D" wp14:editId="13F05A59">
            <wp:simplePos x="0" y="0"/>
            <wp:positionH relativeFrom="page">
              <wp:posOffset>4308221</wp:posOffset>
            </wp:positionH>
            <wp:positionV relativeFrom="paragraph">
              <wp:posOffset>207645</wp:posOffset>
            </wp:positionV>
            <wp:extent cx="331703" cy="433387"/>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8" cstate="print"/>
                    <a:stretch>
                      <a:fillRect/>
                    </a:stretch>
                  </pic:blipFill>
                  <pic:spPr>
                    <a:xfrm>
                      <a:off x="0" y="0"/>
                      <a:ext cx="331703" cy="433387"/>
                    </a:xfrm>
                    <a:prstGeom prst="rect">
                      <a:avLst/>
                    </a:prstGeom>
                  </pic:spPr>
                </pic:pic>
              </a:graphicData>
            </a:graphic>
          </wp:anchor>
        </w:drawing>
      </w:r>
      <w:r>
        <w:pict w14:anchorId="06C6CCE5">
          <v:group id="_x0000_s1061" style="position:absolute;margin-left:195.95pt;margin-top:66pt;width:90.75pt;height:51.55pt;z-index:-15726080;mso-wrap-distance-left:0;mso-wrap-distance-right:0;mso-position-horizontal-relative:page;mso-position-vertical-relative:text" coordorigin="3919,1320" coordsize="1815,1031">
            <v:shape id="_x0000_s1063" type="#_x0000_t75" style="position:absolute;left:3918;top:1320;width:1815;height:1031">
              <v:imagedata r:id="rId9" o:title=""/>
            </v:shape>
            <v:shape id="_x0000_s1062" type="#_x0000_t202" style="position:absolute;left:3918;top:1320;width:1815;height:1031" filled="f" stroked="f">
              <v:textbox inset="0,0,0,0">
                <w:txbxContent>
                  <w:p w14:paraId="64C25B7A" w14:textId="77777777" w:rsidR="00571DFB" w:rsidRDefault="00000000">
                    <w:pPr>
                      <w:spacing w:before="149" w:line="213" w:lineRule="auto"/>
                      <w:ind w:left="453" w:right="114" w:hanging="332"/>
                      <w:rPr>
                        <w:rFonts w:ascii="Calibri"/>
                      </w:rPr>
                    </w:pPr>
                    <w:r>
                      <w:rPr>
                        <w:rFonts w:ascii="Calibri"/>
                      </w:rPr>
                      <w:t>(a)</w:t>
                    </w:r>
                    <w:r>
                      <w:rPr>
                        <w:rFonts w:ascii="Calibri"/>
                        <w:spacing w:val="-7"/>
                      </w:rPr>
                      <w:t xml:space="preserve"> </w:t>
                    </w:r>
                    <w:r>
                      <w:rPr>
                        <w:rFonts w:ascii="Calibri"/>
                      </w:rPr>
                      <w:t>Patient</w:t>
                    </w:r>
                    <w:r>
                      <w:rPr>
                        <w:rFonts w:ascii="Calibri"/>
                        <w:spacing w:val="-4"/>
                      </w:rPr>
                      <w:t xml:space="preserve"> </w:t>
                    </w:r>
                    <w:r>
                      <w:rPr>
                        <w:rFonts w:ascii="Calibri"/>
                      </w:rPr>
                      <w:t>having</w:t>
                    </w:r>
                    <w:r>
                      <w:rPr>
                        <w:rFonts w:ascii="Calibri"/>
                        <w:spacing w:val="-47"/>
                      </w:rPr>
                      <w:t xml:space="preserve"> </w:t>
                    </w:r>
                    <w:r>
                      <w:rPr>
                        <w:rFonts w:ascii="Calibri"/>
                      </w:rPr>
                      <w:t>fever</w:t>
                    </w:r>
                    <w:r>
                      <w:rPr>
                        <w:rFonts w:ascii="Calibri"/>
                        <w:spacing w:val="-7"/>
                      </w:rPr>
                      <w:t xml:space="preserve"> </w:t>
                    </w:r>
                    <w:r>
                      <w:rPr>
                        <w:rFonts w:ascii="Calibri"/>
                      </w:rPr>
                      <w:t>with</w:t>
                    </w:r>
                  </w:p>
                  <w:p w14:paraId="0F3C3822" w14:textId="77777777" w:rsidR="00571DFB" w:rsidRDefault="00000000">
                    <w:pPr>
                      <w:spacing w:line="253" w:lineRule="exact"/>
                      <w:ind w:left="179"/>
                      <w:rPr>
                        <w:rFonts w:ascii="Calibri"/>
                      </w:rPr>
                    </w:pPr>
                    <w:r>
                      <w:rPr>
                        <w:rFonts w:ascii="Calibri"/>
                      </w:rPr>
                      <w:t>unknown</w:t>
                    </w:r>
                    <w:r>
                      <w:rPr>
                        <w:rFonts w:ascii="Calibri"/>
                        <w:spacing w:val="-7"/>
                      </w:rPr>
                      <w:t xml:space="preserve"> </w:t>
                    </w:r>
                    <w:r>
                      <w:rPr>
                        <w:rFonts w:ascii="Calibri"/>
                      </w:rPr>
                      <w:t>origin.</w:t>
                    </w:r>
                  </w:p>
                </w:txbxContent>
              </v:textbox>
            </v:shape>
            <w10:wrap type="topAndBottom" anchorx="page"/>
          </v:group>
        </w:pict>
      </w:r>
      <w:r>
        <w:rPr>
          <w:noProof/>
        </w:rPr>
        <w:drawing>
          <wp:anchor distT="0" distB="0" distL="0" distR="0" simplePos="0" relativeHeight="6" behindDoc="0" locked="0" layoutInCell="1" allowOverlap="1" wp14:anchorId="13AF2863" wp14:editId="41AD2479">
            <wp:simplePos x="0" y="0"/>
            <wp:positionH relativeFrom="page">
              <wp:posOffset>3827271</wp:posOffset>
            </wp:positionH>
            <wp:positionV relativeFrom="paragraph">
              <wp:posOffset>1028446</wp:posOffset>
            </wp:positionV>
            <wp:extent cx="233334" cy="300037"/>
            <wp:effectExtent l="0" t="0" r="0" b="0"/>
            <wp:wrapTopAndBottom/>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0" cstate="print"/>
                    <a:stretch>
                      <a:fillRect/>
                    </a:stretch>
                  </pic:blipFill>
                  <pic:spPr>
                    <a:xfrm>
                      <a:off x="0" y="0"/>
                      <a:ext cx="233334" cy="300037"/>
                    </a:xfrm>
                    <a:prstGeom prst="rect">
                      <a:avLst/>
                    </a:prstGeom>
                  </pic:spPr>
                </pic:pic>
              </a:graphicData>
            </a:graphic>
          </wp:anchor>
        </w:drawing>
      </w:r>
      <w:r>
        <w:pict w14:anchorId="2A5D0CE0">
          <v:group id="_x0000_s1058" style="position:absolute;margin-left:334.35pt;margin-top:69.4pt;width:112.35pt;height:48.9pt;z-index:-15725056;mso-wrap-distance-left:0;mso-wrap-distance-right:0;mso-position-horizontal-relative:page;mso-position-vertical-relative:text" coordorigin="6687,1388" coordsize="2247,978">
            <v:shape id="_x0000_s1060" type="#_x0000_t75" style="position:absolute;left:6686;top:1387;width:2247;height:978">
              <v:imagedata r:id="rId11" o:title=""/>
            </v:shape>
            <v:shape id="_x0000_s1059" type="#_x0000_t202" style="position:absolute;left:6686;top:1387;width:2247;height:978" filled="f" stroked="f">
              <v:textbox inset="0,0,0,0">
                <w:txbxContent>
                  <w:p w14:paraId="468DE2E6" w14:textId="77777777" w:rsidR="00571DFB" w:rsidRDefault="00000000">
                    <w:pPr>
                      <w:spacing w:before="121" w:line="216" w:lineRule="auto"/>
                      <w:ind w:left="514" w:right="236" w:hanging="255"/>
                      <w:rPr>
                        <w:rFonts w:ascii="Calibri"/>
                      </w:rPr>
                    </w:pPr>
                    <w:r>
                      <w:rPr>
                        <w:rFonts w:ascii="Calibri"/>
                      </w:rPr>
                      <w:t>(b) Infected patient</w:t>
                    </w:r>
                    <w:r>
                      <w:rPr>
                        <w:rFonts w:ascii="Calibri"/>
                        <w:spacing w:val="-48"/>
                      </w:rPr>
                      <w:t xml:space="preserve"> </w:t>
                    </w:r>
                    <w:r>
                      <w:rPr>
                        <w:rFonts w:ascii="Calibri"/>
                      </w:rPr>
                      <w:t>with localized</w:t>
                    </w:r>
                    <w:r>
                      <w:rPr>
                        <w:rFonts w:ascii="Calibri"/>
                        <w:spacing w:val="1"/>
                      </w:rPr>
                      <w:t xml:space="preserve"> </w:t>
                    </w:r>
                    <w:r>
                      <w:rPr>
                        <w:rFonts w:ascii="Calibri"/>
                      </w:rPr>
                      <w:t>symptoms.</w:t>
                    </w:r>
                  </w:p>
                </w:txbxContent>
              </v:textbox>
            </v:shape>
            <w10:wrap type="topAndBottom" anchorx="page"/>
          </v:group>
        </w:pict>
      </w:r>
    </w:p>
    <w:p w14:paraId="253EA37B" w14:textId="77777777" w:rsidR="00571DFB" w:rsidRDefault="00571DFB">
      <w:pPr>
        <w:pStyle w:val="BodyText"/>
        <w:spacing w:before="1"/>
        <w:rPr>
          <w:b/>
          <w:sz w:val="21"/>
        </w:rPr>
      </w:pPr>
    </w:p>
    <w:p w14:paraId="6F127794" w14:textId="77777777" w:rsidR="00571DFB" w:rsidRDefault="00571DFB">
      <w:pPr>
        <w:pStyle w:val="BodyText"/>
        <w:rPr>
          <w:b/>
          <w:sz w:val="20"/>
        </w:rPr>
      </w:pPr>
    </w:p>
    <w:p w14:paraId="32825710" w14:textId="77777777" w:rsidR="00571DFB" w:rsidRDefault="00571DFB">
      <w:pPr>
        <w:pStyle w:val="BodyText"/>
        <w:spacing w:before="8"/>
        <w:rPr>
          <w:b/>
          <w:sz w:val="17"/>
        </w:rPr>
      </w:pPr>
    </w:p>
    <w:p w14:paraId="4D52C2AD" w14:textId="47C8409F" w:rsidR="00571DFB" w:rsidRDefault="00CB5EAC">
      <w:pPr>
        <w:pStyle w:val="BodyText"/>
        <w:spacing w:before="90" w:line="292" w:lineRule="auto"/>
        <w:ind w:left="240" w:right="1051"/>
        <w:jc w:val="both"/>
        <w:rPr>
          <w:b/>
        </w:rPr>
      </w:pPr>
      <w:r>
        <w:t>Nowadays to minimize or cure the infection some radioactive medicaments are used</w:t>
      </w:r>
      <w:r>
        <w:rPr>
          <w:spacing w:val="1"/>
        </w:rPr>
        <w:t xml:space="preserve"> </w:t>
      </w:r>
      <w:r>
        <w:t>these</w:t>
      </w:r>
      <w:r>
        <w:rPr>
          <w:spacing w:val="1"/>
        </w:rPr>
        <w:t xml:space="preserve"> </w:t>
      </w:r>
      <w:r>
        <w:t>are-</w:t>
      </w:r>
      <w:r>
        <w:rPr>
          <w:spacing w:val="1"/>
        </w:rPr>
        <w:t xml:space="preserve"> </w:t>
      </w:r>
      <w:r>
        <w:t>technetium-99m</w:t>
      </w:r>
      <w:r>
        <w:rPr>
          <w:spacing w:val="1"/>
        </w:rPr>
        <w:t xml:space="preserve"> </w:t>
      </w:r>
      <w:r>
        <w:t>nano colloids,</w:t>
      </w:r>
      <w:r>
        <w:rPr>
          <w:spacing w:val="1"/>
        </w:rPr>
        <w:t xml:space="preserve"> </w:t>
      </w:r>
      <w:r>
        <w:t>gallium-67</w:t>
      </w:r>
      <w:r>
        <w:rPr>
          <w:spacing w:val="1"/>
        </w:rPr>
        <w:t xml:space="preserve"> </w:t>
      </w:r>
      <w:r>
        <w:t>citrate,</w:t>
      </w:r>
      <w:r>
        <w:rPr>
          <w:spacing w:val="1"/>
        </w:rPr>
        <w:t xml:space="preserve"> </w:t>
      </w:r>
      <w:r>
        <w:t>indium-111-</w:t>
      </w:r>
      <w:r>
        <w:rPr>
          <w:spacing w:val="1"/>
        </w:rPr>
        <w:t xml:space="preserve"> </w:t>
      </w:r>
      <w:r>
        <w:t>and</w:t>
      </w:r>
      <w:r>
        <w:rPr>
          <w:spacing w:val="1"/>
        </w:rPr>
        <w:t xml:space="preserve"> </w:t>
      </w:r>
      <w:r>
        <w:rPr>
          <w:vertAlign w:val="superscript"/>
        </w:rPr>
        <w:t>99m</w:t>
      </w:r>
      <w:r>
        <w:t>Tc-labelled</w:t>
      </w:r>
      <w:r>
        <w:rPr>
          <w:spacing w:val="1"/>
        </w:rPr>
        <w:t xml:space="preserve"> </w:t>
      </w:r>
      <w:r>
        <w:t>white</w:t>
      </w:r>
      <w:r>
        <w:rPr>
          <w:spacing w:val="1"/>
        </w:rPr>
        <w:t xml:space="preserve"> </w:t>
      </w:r>
      <w:r>
        <w:t>blood</w:t>
      </w:r>
      <w:r>
        <w:rPr>
          <w:spacing w:val="1"/>
        </w:rPr>
        <w:t xml:space="preserve"> </w:t>
      </w:r>
      <w:r>
        <w:t>cells,</w:t>
      </w:r>
      <w:r>
        <w:rPr>
          <w:spacing w:val="1"/>
        </w:rPr>
        <w:t xml:space="preserve"> </w:t>
      </w:r>
      <w:r>
        <w:rPr>
          <w:vertAlign w:val="superscript"/>
        </w:rPr>
        <w:t>99m</w:t>
      </w:r>
      <w:r>
        <w:t>Tc-antigranulocyte</w:t>
      </w:r>
      <w:r>
        <w:rPr>
          <w:spacing w:val="1"/>
        </w:rPr>
        <w:t xml:space="preserve"> </w:t>
      </w:r>
      <w:r>
        <w:t>antibodies,</w:t>
      </w:r>
      <w:r>
        <w:rPr>
          <w:spacing w:val="1"/>
        </w:rPr>
        <w:t xml:space="preserve"> </w:t>
      </w:r>
      <w:r>
        <w:t>and</w:t>
      </w:r>
      <w:r>
        <w:rPr>
          <w:spacing w:val="1"/>
        </w:rPr>
        <w:t xml:space="preserve"> </w:t>
      </w:r>
      <w:r>
        <w:t>99mTc-or</w:t>
      </w:r>
      <w:r>
        <w:rPr>
          <w:spacing w:val="-57"/>
        </w:rPr>
        <w:t xml:space="preserve"> </w:t>
      </w:r>
      <w:r>
        <w:rPr>
          <w:vertAlign w:val="superscript"/>
        </w:rPr>
        <w:t>111</w:t>
      </w:r>
      <w:r>
        <w:t>In-labelled</w:t>
      </w:r>
      <w:r>
        <w:rPr>
          <w:spacing w:val="1"/>
        </w:rPr>
        <w:t xml:space="preserve"> </w:t>
      </w:r>
      <w:r>
        <w:t>unspecified</w:t>
      </w:r>
      <w:r>
        <w:rPr>
          <w:spacing w:val="1"/>
        </w:rPr>
        <w:t xml:space="preserve"> </w:t>
      </w:r>
      <w:r>
        <w:t>human</w:t>
      </w:r>
      <w:r>
        <w:rPr>
          <w:spacing w:val="1"/>
        </w:rPr>
        <w:t xml:space="preserve"> </w:t>
      </w:r>
      <w:r>
        <w:t>immunoglobin.</w:t>
      </w:r>
      <w:r>
        <w:rPr>
          <w:b/>
          <w:vertAlign w:val="superscript"/>
        </w:rPr>
        <w:t>[8]</w:t>
      </w:r>
    </w:p>
    <w:p w14:paraId="7B0333B9" w14:textId="77777777" w:rsidR="00571DFB" w:rsidRDefault="00000000">
      <w:pPr>
        <w:pStyle w:val="BodyText"/>
        <w:spacing w:before="161" w:line="292" w:lineRule="auto"/>
        <w:ind w:left="240" w:right="1070"/>
        <w:jc w:val="both"/>
        <w:rPr>
          <w:b/>
        </w:rPr>
      </w:pPr>
      <w:r>
        <w:t xml:space="preserve">The information on changes in pathophysiological and </w:t>
      </w:r>
      <w:proofErr w:type="spellStart"/>
      <w:r>
        <w:t>pathobiochemical</w:t>
      </w:r>
      <w:proofErr w:type="spellEnd"/>
      <w:r>
        <w:t xml:space="preserve"> is provided</w:t>
      </w:r>
      <w:r>
        <w:rPr>
          <w:spacing w:val="1"/>
        </w:rPr>
        <w:t xml:space="preserve"> </w:t>
      </w:r>
      <w:r>
        <w:t>by</w:t>
      </w:r>
      <w:r>
        <w:rPr>
          <w:spacing w:val="-4"/>
        </w:rPr>
        <w:t xml:space="preserve"> </w:t>
      </w:r>
      <w:r>
        <w:t>nuclear</w:t>
      </w:r>
      <w:r>
        <w:rPr>
          <w:spacing w:val="8"/>
        </w:rPr>
        <w:t xml:space="preserve"> </w:t>
      </w:r>
      <w:r>
        <w:t>medicine</w:t>
      </w:r>
      <w:r>
        <w:rPr>
          <w:spacing w:val="6"/>
        </w:rPr>
        <w:t xml:space="preserve"> </w:t>
      </w:r>
      <w:r>
        <w:t>imaging.</w:t>
      </w:r>
      <w:r>
        <w:rPr>
          <w:b/>
          <w:vertAlign w:val="superscript"/>
        </w:rPr>
        <w:t>[8]</w:t>
      </w:r>
    </w:p>
    <w:p w14:paraId="44E427FC" w14:textId="77777777" w:rsidR="00571DFB" w:rsidRDefault="00571DFB">
      <w:pPr>
        <w:pStyle w:val="BodyText"/>
        <w:rPr>
          <w:b/>
          <w:sz w:val="30"/>
        </w:rPr>
      </w:pPr>
    </w:p>
    <w:p w14:paraId="7FDEB80C" w14:textId="77777777" w:rsidR="00571DFB" w:rsidRDefault="00571DFB">
      <w:pPr>
        <w:pStyle w:val="BodyText"/>
        <w:spacing w:before="8"/>
        <w:rPr>
          <w:b/>
          <w:sz w:val="33"/>
        </w:rPr>
      </w:pPr>
    </w:p>
    <w:p w14:paraId="1E47ABD5" w14:textId="77777777" w:rsidR="00571DFB" w:rsidRDefault="00000000">
      <w:pPr>
        <w:pStyle w:val="Heading1"/>
        <w:spacing w:before="1" w:line="312" w:lineRule="auto"/>
        <w:ind w:left="600"/>
        <w:rPr>
          <w:u w:val="none"/>
        </w:rPr>
      </w:pPr>
      <w:r>
        <w:pict w14:anchorId="4EC3BBD3">
          <v:rect id="_x0000_s1057" style="position:absolute;left:0;text-align:left;margin-left:108.05pt;margin-top:30.45pt;width:235.05pt;height:1.2pt;z-index:-15990272;mso-position-horizontal-relative:page" fillcolor="black" stroked="f">
            <w10:wrap anchorx="page"/>
          </v:rect>
        </w:pict>
      </w:r>
      <w:r>
        <w:rPr>
          <w:u w:val="thick"/>
        </w:rPr>
        <w:t>PATHOPHYSIOLOGY</w:t>
      </w:r>
      <w:r>
        <w:rPr>
          <w:spacing w:val="38"/>
          <w:u w:val="thick"/>
        </w:rPr>
        <w:t xml:space="preserve"> </w:t>
      </w:r>
      <w:r>
        <w:rPr>
          <w:u w:val="thick"/>
        </w:rPr>
        <w:t>OF</w:t>
      </w:r>
      <w:r>
        <w:rPr>
          <w:spacing w:val="37"/>
          <w:u w:val="thick"/>
        </w:rPr>
        <w:t xml:space="preserve"> </w:t>
      </w:r>
      <w:r>
        <w:rPr>
          <w:u w:val="thick"/>
        </w:rPr>
        <w:t>INFECTION</w:t>
      </w:r>
      <w:r>
        <w:rPr>
          <w:spacing w:val="48"/>
          <w:u w:val="thick"/>
        </w:rPr>
        <w:t xml:space="preserve"> </w:t>
      </w:r>
      <w:r>
        <w:rPr>
          <w:u w:val="thick"/>
        </w:rPr>
        <w:t>CAUSED</w:t>
      </w:r>
      <w:r>
        <w:rPr>
          <w:spacing w:val="48"/>
          <w:u w:val="thick"/>
        </w:rPr>
        <w:t xml:space="preserve"> </w:t>
      </w:r>
      <w:r>
        <w:rPr>
          <w:u w:val="thick"/>
        </w:rPr>
        <w:t>BY</w:t>
      </w:r>
      <w:r>
        <w:rPr>
          <w:spacing w:val="39"/>
          <w:u w:val="thick"/>
        </w:rPr>
        <w:t xml:space="preserve"> </w:t>
      </w:r>
      <w:r>
        <w:rPr>
          <w:u w:val="thick"/>
        </w:rPr>
        <w:t>RADIOLOGICAL</w:t>
      </w:r>
      <w:r>
        <w:rPr>
          <w:spacing w:val="-57"/>
          <w:u w:val="none"/>
        </w:rPr>
        <w:t xml:space="preserve"> </w:t>
      </w:r>
      <w:r>
        <w:rPr>
          <w:u w:val="none"/>
        </w:rPr>
        <w:t>IMAGING</w:t>
      </w:r>
      <w:r>
        <w:rPr>
          <w:spacing w:val="1"/>
          <w:u w:val="none"/>
        </w:rPr>
        <w:t xml:space="preserve"> </w:t>
      </w:r>
      <w:r>
        <w:rPr>
          <w:u w:val="none"/>
        </w:rPr>
        <w:t>USING</w:t>
      </w:r>
      <w:r>
        <w:rPr>
          <w:spacing w:val="2"/>
          <w:u w:val="none"/>
        </w:rPr>
        <w:t xml:space="preserve"> </w:t>
      </w:r>
      <w:r>
        <w:rPr>
          <w:u w:val="none"/>
        </w:rPr>
        <w:t>NUCLEAR</w:t>
      </w:r>
      <w:r>
        <w:rPr>
          <w:spacing w:val="1"/>
          <w:u w:val="none"/>
        </w:rPr>
        <w:t xml:space="preserve"> </w:t>
      </w:r>
      <w:proofErr w:type="gramStart"/>
      <w:r>
        <w:rPr>
          <w:u w:val="none"/>
        </w:rPr>
        <w:t>MEDICINE</w:t>
      </w:r>
      <w:r>
        <w:rPr>
          <w:u w:val="none"/>
          <w:vertAlign w:val="superscript"/>
        </w:rPr>
        <w:t>[</w:t>
      </w:r>
      <w:proofErr w:type="gramEnd"/>
      <w:r>
        <w:rPr>
          <w:u w:val="none"/>
          <w:vertAlign w:val="superscript"/>
        </w:rPr>
        <w:t>8]</w:t>
      </w:r>
    </w:p>
    <w:p w14:paraId="3E97CD71" w14:textId="4295F9A4" w:rsidR="00571DFB" w:rsidRDefault="00000000">
      <w:pPr>
        <w:pStyle w:val="BodyText"/>
        <w:spacing w:before="185" w:line="295" w:lineRule="auto"/>
        <w:ind w:left="240" w:right="1066"/>
        <w:jc w:val="both"/>
        <w:rPr>
          <w:b/>
        </w:rPr>
      </w:pPr>
      <w:r>
        <w:t xml:space="preserve">The infection caused by nuclear medicine act as the host </w:t>
      </w:r>
      <w:r w:rsidR="00CB5EAC">
        <w:t>defense</w:t>
      </w:r>
      <w:r>
        <w:t xml:space="preserve"> mechanism of the</w:t>
      </w:r>
      <w:r>
        <w:rPr>
          <w:spacing w:val="1"/>
        </w:rPr>
        <w:t xml:space="preserve"> </w:t>
      </w:r>
      <w:r>
        <w:t>body.</w:t>
      </w:r>
      <w:r>
        <w:rPr>
          <w:b/>
          <w:vertAlign w:val="superscript"/>
        </w:rPr>
        <w:t>[8]</w:t>
      </w:r>
    </w:p>
    <w:p w14:paraId="60B13154" w14:textId="51374355" w:rsidR="00571DFB" w:rsidRDefault="00000000">
      <w:pPr>
        <w:pStyle w:val="BodyText"/>
        <w:spacing w:before="156" w:line="292" w:lineRule="auto"/>
        <w:ind w:left="240" w:right="1054"/>
        <w:jc w:val="both"/>
        <w:rPr>
          <w:b/>
        </w:rPr>
      </w:pPr>
      <w:r>
        <w:t xml:space="preserve">This </w:t>
      </w:r>
      <w:r w:rsidR="00CB5EAC">
        <w:t>defense</w:t>
      </w:r>
      <w:r>
        <w:t xml:space="preserve"> mechanism may be specific or non-specific. Non-specific </w:t>
      </w:r>
      <w:r w:rsidR="00CB5EAC">
        <w:t>mechanisms</w:t>
      </w:r>
      <w:r>
        <w:t xml:space="preserve"> of</w:t>
      </w:r>
      <w:r>
        <w:rPr>
          <w:spacing w:val="1"/>
        </w:rPr>
        <w:t xml:space="preserve"> </w:t>
      </w:r>
      <w:r w:rsidR="00CB5EAC">
        <w:t>defense</w:t>
      </w:r>
      <w:r>
        <w:t xml:space="preserve"> mechanism act against many microbial infections, while specific </w:t>
      </w:r>
      <w:r w:rsidR="00CB5EAC">
        <w:t>mechanisms</w:t>
      </w:r>
      <w:r>
        <w:rPr>
          <w:spacing w:val="1"/>
        </w:rPr>
        <w:t xml:space="preserve"> </w:t>
      </w:r>
      <w:r>
        <w:t>act</w:t>
      </w:r>
      <w:r>
        <w:rPr>
          <w:spacing w:val="6"/>
        </w:rPr>
        <w:t xml:space="preserve"> </w:t>
      </w:r>
      <w:r>
        <w:t>against</w:t>
      </w:r>
      <w:r>
        <w:rPr>
          <w:spacing w:val="6"/>
        </w:rPr>
        <w:t xml:space="preserve"> </w:t>
      </w:r>
      <w:r>
        <w:t>a particular</w:t>
      </w:r>
      <w:r>
        <w:rPr>
          <w:spacing w:val="3"/>
        </w:rPr>
        <w:t xml:space="preserve"> </w:t>
      </w:r>
      <w:r>
        <w:t>or</w:t>
      </w:r>
      <w:r>
        <w:rPr>
          <w:spacing w:val="2"/>
        </w:rPr>
        <w:t xml:space="preserve"> </w:t>
      </w:r>
      <w:r>
        <w:t>specific</w:t>
      </w:r>
      <w:r>
        <w:rPr>
          <w:spacing w:val="5"/>
        </w:rPr>
        <w:t xml:space="preserve"> </w:t>
      </w:r>
      <w:r>
        <w:t>microbe.</w:t>
      </w:r>
      <w:r>
        <w:rPr>
          <w:b/>
          <w:vertAlign w:val="superscript"/>
        </w:rPr>
        <w:t>[8]</w:t>
      </w:r>
    </w:p>
    <w:p w14:paraId="08BE5616" w14:textId="77777777" w:rsidR="00571DFB" w:rsidRDefault="00000000">
      <w:pPr>
        <w:pStyle w:val="BodyText"/>
        <w:spacing w:before="4"/>
        <w:rPr>
          <w:b/>
          <w:sz w:val="17"/>
        </w:rPr>
      </w:pPr>
      <w:r>
        <w:pict w14:anchorId="46096E4F">
          <v:group id="_x0000_s1052" style="position:absolute;margin-left:92.45pt;margin-top:11.95pt;width:126.9pt;height:99.55pt;z-index:-15724544;mso-wrap-distance-left:0;mso-wrap-distance-right:0;mso-position-horizontal-relative:page" coordorigin="1849,239" coordsize="2538,1991">
            <v:shape id="_x0000_s1056" type="#_x0000_t75" style="position:absolute;left:1848;top:239;width:2538;height:1991">
              <v:imagedata r:id="rId12" o:title=""/>
            </v:shape>
            <v:shape id="_x0000_s1055" type="#_x0000_t75" style="position:absolute;left:2054;top:334;width:2122;height:1661">
              <v:imagedata r:id="rId13" o:title=""/>
            </v:shape>
            <v:shape id="_x0000_s1054" type="#_x0000_t75" style="position:absolute;left:1927;top:289;width:2377;height:1830">
              <v:imagedata r:id="rId14" o:title=""/>
            </v:shape>
            <v:shape id="_x0000_s1053" type="#_x0000_t202" style="position:absolute;left:1848;top:239;width:2538;height:1991" filled="f" stroked="f">
              <v:textbox inset="0,0,0,0">
                <w:txbxContent>
                  <w:p w14:paraId="424E2D7D" w14:textId="77777777" w:rsidR="00571DFB" w:rsidRDefault="00000000">
                    <w:pPr>
                      <w:spacing w:before="264" w:line="300" w:lineRule="auto"/>
                      <w:ind w:left="498" w:right="504" w:firstLine="7"/>
                      <w:jc w:val="center"/>
                      <w:rPr>
                        <w:rFonts w:ascii="Calibri"/>
                        <w:b/>
                        <w:sz w:val="32"/>
                      </w:rPr>
                    </w:pPr>
                    <w:r>
                      <w:rPr>
                        <w:rFonts w:ascii="Calibri"/>
                        <w:b/>
                        <w:color w:val="44536A"/>
                        <w:sz w:val="32"/>
                      </w:rPr>
                      <w:t>Specific</w:t>
                    </w:r>
                    <w:r>
                      <w:rPr>
                        <w:rFonts w:ascii="Calibri"/>
                        <w:b/>
                        <w:color w:val="44536A"/>
                        <w:spacing w:val="1"/>
                        <w:sz w:val="32"/>
                      </w:rPr>
                      <w:t xml:space="preserve"> </w:t>
                    </w:r>
                    <w:r>
                      <w:rPr>
                        <w:rFonts w:ascii="Calibri"/>
                        <w:b/>
                        <w:color w:val="44536A"/>
                        <w:sz w:val="32"/>
                      </w:rPr>
                      <w:t>defence</w:t>
                    </w:r>
                    <w:r>
                      <w:rPr>
                        <w:rFonts w:ascii="Calibri"/>
                        <w:b/>
                        <w:color w:val="44536A"/>
                        <w:spacing w:val="1"/>
                        <w:sz w:val="32"/>
                      </w:rPr>
                      <w:t xml:space="preserve"> </w:t>
                    </w:r>
                    <w:r>
                      <w:rPr>
                        <w:rFonts w:ascii="Calibri"/>
                        <w:b/>
                        <w:color w:val="44536A"/>
                        <w:sz w:val="32"/>
                      </w:rPr>
                      <w:t>mechanism</w:t>
                    </w:r>
                  </w:p>
                </w:txbxContent>
              </v:textbox>
            </v:shape>
            <w10:wrap type="topAndBottom" anchorx="page"/>
          </v:group>
        </w:pict>
      </w:r>
      <w:r>
        <w:pict w14:anchorId="72D9B2AD">
          <v:group id="_x0000_s1039" style="position:absolute;margin-left:223.75pt;margin-top:11.95pt;width:328.25pt;height:99.55pt;z-index:-15724032;mso-wrap-distance-left:0;mso-wrap-distance-right:0;mso-position-horizontal-relative:page" coordorigin="4475,239" coordsize="6565,1991">
            <v:shape id="_x0000_s1051" type="#_x0000_t75" style="position:absolute;left:4475;top:888;width:651;height:708">
              <v:imagedata r:id="rId15" o:title=""/>
            </v:shape>
            <v:shape id="_x0000_s1050" type="#_x0000_t75" style="position:absolute;left:4541;top:910;width:504;height:590">
              <v:imagedata r:id="rId16" o:title=""/>
            </v:shape>
            <v:shape id="_x0000_s1049" type="#_x0000_t75" style="position:absolute;left:5175;top:239;width:2538;height:1991">
              <v:imagedata r:id="rId12" o:title=""/>
            </v:shape>
            <v:shape id="_x0000_s1048" type="#_x0000_t75" style="position:absolute;left:5160;top:243;width:2568;height:1834">
              <v:imagedata r:id="rId17" o:title=""/>
            </v:shape>
            <v:shape id="_x0000_s1047" type="#_x0000_t75" style="position:absolute;left:5254;top:289;width:2377;height:1830">
              <v:imagedata r:id="rId18" o:title=""/>
            </v:shape>
            <v:shape id="_x0000_s1046" type="#_x0000_t75" style="position:absolute;left:7786;top:888;width:651;height:708">
              <v:imagedata r:id="rId19" o:title=""/>
            </v:shape>
            <v:shape id="_x0000_s1045" type="#_x0000_t75" style="position:absolute;left:7868;top:910;width:504;height:590">
              <v:imagedata r:id="rId20" o:title=""/>
            </v:shape>
            <v:shape id="_x0000_s1044" type="#_x0000_t75" style="position:absolute;left:8501;top:239;width:2538;height:1991">
              <v:imagedata r:id="rId12" o:title=""/>
            </v:shape>
            <v:shape id="_x0000_s1043" type="#_x0000_t75" style="position:absolute;left:8654;top:334;width:2295;height:1661">
              <v:imagedata r:id="rId21" o:title=""/>
            </v:shape>
            <v:shape id="_x0000_s1042" type="#_x0000_t75" style="position:absolute;left:8581;top:289;width:2376;height:1830">
              <v:imagedata r:id="rId14" o:title=""/>
            </v:shape>
            <v:shape id="_x0000_s1041" type="#_x0000_t202" style="position:absolute;left:5475;top:488;width:1957;height:1460" filled="f" stroked="f">
              <v:textbox inset="0,0,0,0">
                <w:txbxContent>
                  <w:p w14:paraId="7D7BF39C" w14:textId="77777777" w:rsidR="00571DFB" w:rsidRDefault="00000000">
                    <w:pPr>
                      <w:spacing w:line="367" w:lineRule="exact"/>
                      <w:ind w:left="539" w:right="558"/>
                      <w:jc w:val="center"/>
                      <w:rPr>
                        <w:rFonts w:ascii="Calibri"/>
                        <w:b/>
                        <w:sz w:val="36"/>
                      </w:rPr>
                    </w:pPr>
                    <w:r>
                      <w:rPr>
                        <w:rFonts w:ascii="Calibri"/>
                        <w:b/>
                        <w:color w:val="44536A"/>
                        <w:sz w:val="36"/>
                      </w:rPr>
                      <w:t>HOST</w:t>
                    </w:r>
                  </w:p>
                  <w:p w14:paraId="173DAE9F" w14:textId="77777777" w:rsidR="00571DFB" w:rsidRDefault="00000000">
                    <w:pPr>
                      <w:spacing w:before="12" w:line="540" w:lineRule="atLeast"/>
                      <w:ind w:right="18" w:hanging="6"/>
                      <w:jc w:val="center"/>
                      <w:rPr>
                        <w:rFonts w:ascii="Calibri"/>
                        <w:b/>
                        <w:sz w:val="36"/>
                      </w:rPr>
                    </w:pPr>
                    <w:r>
                      <w:rPr>
                        <w:rFonts w:ascii="Calibri"/>
                        <w:b/>
                        <w:color w:val="44536A"/>
                        <w:sz w:val="36"/>
                      </w:rPr>
                      <w:t>DEFENCE</w:t>
                    </w:r>
                    <w:r>
                      <w:rPr>
                        <w:rFonts w:ascii="Calibri"/>
                        <w:b/>
                        <w:color w:val="44536A"/>
                        <w:spacing w:val="1"/>
                        <w:sz w:val="36"/>
                      </w:rPr>
                      <w:t xml:space="preserve"> </w:t>
                    </w:r>
                    <w:r>
                      <w:rPr>
                        <w:rFonts w:ascii="Calibri"/>
                        <w:b/>
                        <w:color w:val="44536A"/>
                        <w:spacing w:val="-1"/>
                        <w:sz w:val="36"/>
                      </w:rPr>
                      <w:t>MECHANISM</w:t>
                    </w:r>
                  </w:p>
                </w:txbxContent>
              </v:textbox>
            </v:shape>
            <v:shape id="_x0000_s1040" type="#_x0000_t202" style="position:absolute;left:8950;top:566;width:1666;height:1301" filled="f" stroked="f">
              <v:textbox inset="0,0,0,0">
                <w:txbxContent>
                  <w:p w14:paraId="7F11D5C7" w14:textId="77777777" w:rsidR="00571DFB" w:rsidRDefault="00000000">
                    <w:pPr>
                      <w:spacing w:line="327" w:lineRule="exact"/>
                      <w:ind w:right="18"/>
                      <w:jc w:val="center"/>
                      <w:rPr>
                        <w:rFonts w:ascii="Calibri"/>
                        <w:b/>
                        <w:sz w:val="32"/>
                      </w:rPr>
                    </w:pPr>
                    <w:r>
                      <w:rPr>
                        <w:rFonts w:ascii="Calibri"/>
                        <w:b/>
                        <w:color w:val="44536A"/>
                        <w:sz w:val="32"/>
                      </w:rPr>
                      <w:t>Non-specific</w:t>
                    </w:r>
                  </w:p>
                  <w:p w14:paraId="6A431F1D" w14:textId="77777777" w:rsidR="00571DFB" w:rsidRDefault="00000000">
                    <w:pPr>
                      <w:spacing w:before="99"/>
                      <w:ind w:right="23"/>
                      <w:jc w:val="center"/>
                      <w:rPr>
                        <w:rFonts w:ascii="Calibri"/>
                        <w:b/>
                        <w:sz w:val="32"/>
                      </w:rPr>
                    </w:pPr>
                    <w:r>
                      <w:rPr>
                        <w:rFonts w:ascii="Calibri"/>
                        <w:b/>
                        <w:color w:val="44536A"/>
                        <w:sz w:val="32"/>
                      </w:rPr>
                      <w:t>defence</w:t>
                    </w:r>
                  </w:p>
                  <w:p w14:paraId="2C0D8410" w14:textId="77777777" w:rsidR="00571DFB" w:rsidRDefault="00000000">
                    <w:pPr>
                      <w:spacing w:before="99" w:line="385" w:lineRule="exact"/>
                      <w:ind w:right="25"/>
                      <w:jc w:val="center"/>
                      <w:rPr>
                        <w:rFonts w:ascii="Calibri"/>
                        <w:b/>
                        <w:sz w:val="32"/>
                      </w:rPr>
                    </w:pPr>
                    <w:r>
                      <w:rPr>
                        <w:rFonts w:ascii="Calibri"/>
                        <w:b/>
                        <w:color w:val="44536A"/>
                        <w:sz w:val="32"/>
                      </w:rPr>
                      <w:t>mechanism</w:t>
                    </w:r>
                  </w:p>
                </w:txbxContent>
              </v:textbox>
            </v:shape>
            <w10:wrap type="topAndBottom" anchorx="page"/>
          </v:group>
        </w:pict>
      </w:r>
    </w:p>
    <w:p w14:paraId="08F9330E" w14:textId="4E41D5A0" w:rsidR="00571DFB" w:rsidRDefault="00000000">
      <w:pPr>
        <w:pStyle w:val="BodyText"/>
        <w:spacing w:before="245" w:line="292" w:lineRule="auto"/>
        <w:ind w:left="240" w:right="1062"/>
        <w:jc w:val="both"/>
      </w:pPr>
      <w:r>
        <w:t>Specific microbe causes specific infection while radiological imaging using nuclear</w:t>
      </w:r>
      <w:r>
        <w:rPr>
          <w:spacing w:val="1"/>
        </w:rPr>
        <w:t xml:space="preserve"> </w:t>
      </w:r>
      <w:r>
        <w:t xml:space="preserve">medicine explained </w:t>
      </w:r>
      <w:r w:rsidR="00CB5EAC">
        <w:t>a</w:t>
      </w:r>
      <w:r>
        <w:t xml:space="preserve"> monoclonal antibody against pneumocystis carinii that reported</w:t>
      </w:r>
      <w:r>
        <w:rPr>
          <w:spacing w:val="-57"/>
        </w:rPr>
        <w:t xml:space="preserve"> </w:t>
      </w:r>
      <w:r>
        <w:t>85.7%</w:t>
      </w:r>
      <w:r>
        <w:rPr>
          <w:spacing w:val="2"/>
        </w:rPr>
        <w:t xml:space="preserve"> </w:t>
      </w:r>
      <w:r>
        <w:t>sensitivity</w:t>
      </w:r>
      <w:r>
        <w:rPr>
          <w:spacing w:val="-4"/>
        </w:rPr>
        <w:t xml:space="preserve"> </w:t>
      </w:r>
      <w:r>
        <w:t>and</w:t>
      </w:r>
      <w:r>
        <w:rPr>
          <w:spacing w:val="2"/>
        </w:rPr>
        <w:t xml:space="preserve"> </w:t>
      </w:r>
      <w:r>
        <w:t>86.7%</w:t>
      </w:r>
      <w:r>
        <w:rPr>
          <w:spacing w:val="2"/>
        </w:rPr>
        <w:t xml:space="preserve"> </w:t>
      </w:r>
      <w:r>
        <w:t>specificity.</w:t>
      </w:r>
    </w:p>
    <w:p w14:paraId="5B28683E" w14:textId="7FE69FA3" w:rsidR="00571DFB" w:rsidRDefault="00000000">
      <w:pPr>
        <w:pStyle w:val="BodyText"/>
        <w:spacing w:before="162" w:line="292" w:lineRule="auto"/>
        <w:ind w:left="240" w:right="1065"/>
        <w:jc w:val="both"/>
        <w:rPr>
          <w:b/>
        </w:rPr>
      </w:pPr>
      <w:r>
        <w:t xml:space="preserve">Non-specific </w:t>
      </w:r>
      <w:r w:rsidR="00CB5EAC">
        <w:t>defense</w:t>
      </w:r>
      <w:r>
        <w:t xml:space="preserve"> </w:t>
      </w:r>
      <w:r w:rsidR="00DA0F8B">
        <w:t>mechanisms</w:t>
      </w:r>
      <w:r>
        <w:t xml:space="preserve"> have physical barriers to </w:t>
      </w:r>
      <w:r w:rsidR="00CB5EAC">
        <w:t xml:space="preserve">the </w:t>
      </w:r>
      <w:r>
        <w:t>onslaught, secretion at</w:t>
      </w:r>
      <w:r>
        <w:rPr>
          <w:spacing w:val="1"/>
        </w:rPr>
        <w:t xml:space="preserve"> </w:t>
      </w:r>
      <w:r>
        <w:t>primary</w:t>
      </w:r>
      <w:r>
        <w:rPr>
          <w:spacing w:val="-12"/>
        </w:rPr>
        <w:t xml:space="preserve"> </w:t>
      </w:r>
      <w:r>
        <w:t>sites</w:t>
      </w:r>
      <w:r>
        <w:rPr>
          <w:spacing w:val="-4"/>
        </w:rPr>
        <w:t xml:space="preserve"> </w:t>
      </w:r>
      <w:r>
        <w:t>or</w:t>
      </w:r>
      <w:r>
        <w:rPr>
          <w:spacing w:val="-5"/>
        </w:rPr>
        <w:t xml:space="preserve"> </w:t>
      </w:r>
      <w:r>
        <w:t>entry,</w:t>
      </w:r>
      <w:r>
        <w:rPr>
          <w:spacing w:val="4"/>
        </w:rPr>
        <w:t xml:space="preserve"> </w:t>
      </w:r>
      <w:r w:rsidR="00CB5EAC">
        <w:rPr>
          <w:spacing w:val="4"/>
        </w:rPr>
        <w:t xml:space="preserve">and </w:t>
      </w:r>
      <w:r>
        <w:t>integrant</w:t>
      </w:r>
      <w:r>
        <w:rPr>
          <w:spacing w:val="2"/>
        </w:rPr>
        <w:t xml:space="preserve"> </w:t>
      </w:r>
      <w:r>
        <w:t>and</w:t>
      </w:r>
      <w:r>
        <w:rPr>
          <w:spacing w:val="-2"/>
        </w:rPr>
        <w:t xml:space="preserve"> </w:t>
      </w:r>
      <w:r>
        <w:t>phagocytic</w:t>
      </w:r>
      <w:r>
        <w:rPr>
          <w:spacing w:val="-3"/>
        </w:rPr>
        <w:t xml:space="preserve"> </w:t>
      </w:r>
      <w:proofErr w:type="gramStart"/>
      <w:r>
        <w:t>cells(</w:t>
      </w:r>
      <w:proofErr w:type="gramEnd"/>
      <w:r>
        <w:t>monocytes</w:t>
      </w:r>
      <w:r>
        <w:rPr>
          <w:spacing w:val="-4"/>
        </w:rPr>
        <w:t xml:space="preserve"> </w:t>
      </w:r>
      <w:r>
        <w:t>and</w:t>
      </w:r>
      <w:r>
        <w:rPr>
          <w:spacing w:val="-3"/>
        </w:rPr>
        <w:t xml:space="preserve"> </w:t>
      </w:r>
      <w:r>
        <w:t>granulocytes)</w:t>
      </w:r>
      <w:r>
        <w:rPr>
          <w:b/>
          <w:vertAlign w:val="superscript"/>
        </w:rPr>
        <w:t>[8]</w:t>
      </w:r>
    </w:p>
    <w:p w14:paraId="3833E94B" w14:textId="77777777" w:rsidR="00571DFB" w:rsidRDefault="00571DFB">
      <w:pPr>
        <w:spacing w:line="292" w:lineRule="auto"/>
        <w:jc w:val="both"/>
        <w:sectPr w:rsidR="00571DFB">
          <w:pgSz w:w="11910" w:h="16840"/>
          <w:pgMar w:top="1520" w:right="740" w:bottom="280" w:left="1560" w:header="720" w:footer="720" w:gutter="0"/>
          <w:cols w:space="720"/>
        </w:sectPr>
      </w:pPr>
    </w:p>
    <w:p w14:paraId="3A89A2C3" w14:textId="77777777" w:rsidR="00571DFB" w:rsidRDefault="00000000">
      <w:pPr>
        <w:pStyle w:val="Heading1"/>
        <w:spacing w:before="77" w:line="292" w:lineRule="auto"/>
        <w:ind w:right="1050"/>
        <w:jc w:val="both"/>
        <w:rPr>
          <w:u w:val="none"/>
        </w:rPr>
      </w:pPr>
      <w:r>
        <w:lastRenderedPageBreak/>
        <w:pict w14:anchorId="24A878DB">
          <v:rect id="_x0000_s1038" style="position:absolute;left:0;text-align:left;margin-left:90pt;margin-top:33.05pt;width:134.45pt;height:1.2pt;z-index:-15989760;mso-position-horizontal-relative:page" fillcolor="black" stroked="f">
            <w10:wrap anchorx="page"/>
          </v:rect>
        </w:pict>
      </w:r>
      <w:r>
        <w:rPr>
          <w:u w:val="thick"/>
        </w:rPr>
        <w:t>RADIOACTIVE MEDICAMENTS USED IN THE</w:t>
      </w:r>
      <w:r>
        <w:rPr>
          <w:spacing w:val="1"/>
          <w:u w:val="thick"/>
        </w:rPr>
        <w:t xml:space="preserve"> </w:t>
      </w:r>
      <w:r>
        <w:rPr>
          <w:u w:val="thick"/>
        </w:rPr>
        <w:t>INFECTION CAUSED BY</w:t>
      </w:r>
      <w:r>
        <w:rPr>
          <w:spacing w:val="1"/>
          <w:u w:val="none"/>
        </w:rPr>
        <w:t xml:space="preserve"> </w:t>
      </w:r>
      <w:r>
        <w:rPr>
          <w:u w:val="none"/>
        </w:rPr>
        <w:t xml:space="preserve">NUCLEAR </w:t>
      </w:r>
      <w:proofErr w:type="gramStart"/>
      <w:r>
        <w:rPr>
          <w:u w:val="none"/>
        </w:rPr>
        <w:t>MEDICINE</w:t>
      </w:r>
      <w:r>
        <w:rPr>
          <w:u w:val="none"/>
          <w:vertAlign w:val="superscript"/>
        </w:rPr>
        <w:t>[</w:t>
      </w:r>
      <w:proofErr w:type="gramEnd"/>
      <w:r>
        <w:rPr>
          <w:u w:val="none"/>
          <w:vertAlign w:val="superscript"/>
        </w:rPr>
        <w:t>8]</w:t>
      </w:r>
    </w:p>
    <w:p w14:paraId="4D35D560" w14:textId="77777777" w:rsidR="00571DFB" w:rsidRDefault="00000000">
      <w:pPr>
        <w:pStyle w:val="BodyText"/>
        <w:spacing w:before="157" w:line="292" w:lineRule="auto"/>
        <w:ind w:left="240" w:right="1058"/>
        <w:jc w:val="both"/>
        <w:rPr>
          <w:b/>
        </w:rPr>
      </w:pPr>
      <w:r>
        <w:t>The main mechanism of uptake of radioactive medicaments will increase capillary</w:t>
      </w:r>
      <w:r>
        <w:rPr>
          <w:spacing w:val="1"/>
        </w:rPr>
        <w:t xml:space="preserve"> </w:t>
      </w:r>
      <w:r>
        <w:t>permeability that instantly precedes leucocytic dwelling and it’s also an indication of</w:t>
      </w:r>
      <w:r>
        <w:rPr>
          <w:spacing w:val="1"/>
        </w:rPr>
        <w:t xml:space="preserve"> </w:t>
      </w:r>
      <w:r>
        <w:t>infection</w:t>
      </w:r>
      <w:r>
        <w:rPr>
          <w:spacing w:val="-4"/>
        </w:rPr>
        <w:t xml:space="preserve"> </w:t>
      </w:r>
      <w:r>
        <w:t>but</w:t>
      </w:r>
      <w:r>
        <w:rPr>
          <w:spacing w:val="7"/>
        </w:rPr>
        <w:t xml:space="preserve"> </w:t>
      </w:r>
      <w:r>
        <w:t>also</w:t>
      </w:r>
      <w:r>
        <w:rPr>
          <w:spacing w:val="6"/>
        </w:rPr>
        <w:t xml:space="preserve"> </w:t>
      </w:r>
      <w:r>
        <w:t>inflammation.</w:t>
      </w:r>
      <w:r>
        <w:rPr>
          <w:b/>
          <w:vertAlign w:val="superscript"/>
        </w:rPr>
        <w:t>[8]</w:t>
      </w:r>
    </w:p>
    <w:p w14:paraId="2547A91B" w14:textId="77777777" w:rsidR="00571DFB" w:rsidRDefault="00571DFB">
      <w:pPr>
        <w:pStyle w:val="BodyText"/>
        <w:spacing w:before="3"/>
        <w:rPr>
          <w:b/>
          <w:sz w:val="11"/>
        </w:rPr>
      </w:pPr>
    </w:p>
    <w:tbl>
      <w:tblPr>
        <w:tblW w:w="0" w:type="auto"/>
        <w:tblInd w:w="123" w:type="dxa"/>
        <w:tblLayout w:type="fixed"/>
        <w:tblCellMar>
          <w:left w:w="0" w:type="dxa"/>
          <w:right w:w="0" w:type="dxa"/>
        </w:tblCellMar>
        <w:tblLook w:val="01E0" w:firstRow="1" w:lastRow="1" w:firstColumn="1" w:lastColumn="1" w:noHBand="0" w:noVBand="0"/>
      </w:tblPr>
      <w:tblGrid>
        <w:gridCol w:w="2747"/>
        <w:gridCol w:w="1551"/>
        <w:gridCol w:w="2338"/>
        <w:gridCol w:w="2738"/>
      </w:tblGrid>
      <w:tr w:rsidR="00571DFB" w14:paraId="1E951534" w14:textId="77777777">
        <w:trPr>
          <w:trHeight w:val="316"/>
        </w:trPr>
        <w:tc>
          <w:tcPr>
            <w:tcW w:w="2747" w:type="dxa"/>
            <w:tcBorders>
              <w:top w:val="single" w:sz="8" w:space="0" w:color="000000"/>
              <w:bottom w:val="single" w:sz="8" w:space="0" w:color="000000"/>
            </w:tcBorders>
          </w:tcPr>
          <w:p w14:paraId="492F337F" w14:textId="77777777" w:rsidR="00571DFB" w:rsidRDefault="00000000">
            <w:pPr>
              <w:pStyle w:val="TableParagraph"/>
              <w:spacing w:before="32" w:line="264" w:lineRule="exact"/>
              <w:ind w:left="124"/>
              <w:rPr>
                <w:b/>
                <w:sz w:val="24"/>
              </w:rPr>
            </w:pPr>
            <w:r>
              <w:rPr>
                <w:b/>
                <w:sz w:val="24"/>
              </w:rPr>
              <w:t>Radiopharmaceuticals</w:t>
            </w:r>
          </w:p>
        </w:tc>
        <w:tc>
          <w:tcPr>
            <w:tcW w:w="1551" w:type="dxa"/>
            <w:tcBorders>
              <w:top w:val="single" w:sz="8" w:space="0" w:color="000000"/>
              <w:bottom w:val="single" w:sz="8" w:space="0" w:color="000000"/>
            </w:tcBorders>
          </w:tcPr>
          <w:p w14:paraId="32D75BF0" w14:textId="77777777" w:rsidR="00571DFB" w:rsidRDefault="00000000">
            <w:pPr>
              <w:pStyle w:val="TableParagraph"/>
              <w:spacing w:before="32" w:line="264" w:lineRule="exact"/>
              <w:ind w:left="278"/>
              <w:rPr>
                <w:b/>
                <w:sz w:val="24"/>
              </w:rPr>
            </w:pPr>
            <w:r>
              <w:rPr>
                <w:b/>
                <w:sz w:val="24"/>
              </w:rPr>
              <w:t>Half-life</w:t>
            </w:r>
          </w:p>
        </w:tc>
        <w:tc>
          <w:tcPr>
            <w:tcW w:w="2338" w:type="dxa"/>
            <w:tcBorders>
              <w:top w:val="single" w:sz="8" w:space="0" w:color="000000"/>
              <w:bottom w:val="single" w:sz="8" w:space="0" w:color="000000"/>
            </w:tcBorders>
          </w:tcPr>
          <w:p w14:paraId="0AEEE700" w14:textId="77777777" w:rsidR="00571DFB" w:rsidRDefault="00000000">
            <w:pPr>
              <w:pStyle w:val="TableParagraph"/>
              <w:spacing w:before="32" w:line="264" w:lineRule="exact"/>
              <w:ind w:left="364"/>
              <w:rPr>
                <w:b/>
                <w:sz w:val="24"/>
              </w:rPr>
            </w:pPr>
            <w:r>
              <w:rPr>
                <w:b/>
                <w:sz w:val="24"/>
              </w:rPr>
              <w:t>Energy</w:t>
            </w:r>
          </w:p>
        </w:tc>
        <w:tc>
          <w:tcPr>
            <w:tcW w:w="2738" w:type="dxa"/>
            <w:tcBorders>
              <w:top w:val="single" w:sz="8" w:space="0" w:color="000000"/>
              <w:bottom w:val="single" w:sz="8" w:space="0" w:color="000000"/>
            </w:tcBorders>
          </w:tcPr>
          <w:p w14:paraId="0A209231" w14:textId="77777777" w:rsidR="00571DFB" w:rsidRDefault="00000000">
            <w:pPr>
              <w:pStyle w:val="TableParagraph"/>
              <w:spacing w:before="32" w:line="264" w:lineRule="exact"/>
              <w:ind w:left="274"/>
              <w:rPr>
                <w:b/>
                <w:sz w:val="24"/>
              </w:rPr>
            </w:pPr>
            <w:r>
              <w:rPr>
                <w:b/>
                <w:sz w:val="24"/>
              </w:rPr>
              <w:t>Uptake</w:t>
            </w:r>
            <w:r>
              <w:rPr>
                <w:b/>
                <w:spacing w:val="-3"/>
                <w:sz w:val="24"/>
              </w:rPr>
              <w:t xml:space="preserve"> </w:t>
            </w:r>
            <w:r>
              <w:rPr>
                <w:b/>
                <w:sz w:val="24"/>
              </w:rPr>
              <w:t>mechanism</w:t>
            </w:r>
          </w:p>
        </w:tc>
      </w:tr>
      <w:tr w:rsidR="00571DFB" w14:paraId="5DDC88D4" w14:textId="77777777">
        <w:trPr>
          <w:trHeight w:val="319"/>
        </w:trPr>
        <w:tc>
          <w:tcPr>
            <w:tcW w:w="2747" w:type="dxa"/>
            <w:tcBorders>
              <w:top w:val="single" w:sz="8" w:space="0" w:color="000000"/>
            </w:tcBorders>
            <w:shd w:val="clear" w:color="auto" w:fill="C0C0C0"/>
          </w:tcPr>
          <w:p w14:paraId="585B3698" w14:textId="77777777" w:rsidR="00571DFB" w:rsidRDefault="00000000">
            <w:pPr>
              <w:pStyle w:val="TableParagraph"/>
              <w:spacing w:before="27" w:line="273" w:lineRule="exact"/>
              <w:ind w:left="124"/>
              <w:rPr>
                <w:b/>
                <w:sz w:val="24"/>
              </w:rPr>
            </w:pPr>
            <w:r>
              <w:rPr>
                <w:b/>
                <w:sz w:val="24"/>
                <w:vertAlign w:val="superscript"/>
              </w:rPr>
              <w:t>67</w:t>
            </w:r>
            <w:r>
              <w:rPr>
                <w:b/>
                <w:sz w:val="24"/>
              </w:rPr>
              <w:t>Ga</w:t>
            </w:r>
            <w:r>
              <w:rPr>
                <w:b/>
                <w:spacing w:val="-2"/>
                <w:sz w:val="24"/>
              </w:rPr>
              <w:t xml:space="preserve"> </w:t>
            </w:r>
            <w:r>
              <w:rPr>
                <w:b/>
                <w:sz w:val="24"/>
              </w:rPr>
              <w:t>citrate</w:t>
            </w:r>
          </w:p>
        </w:tc>
        <w:tc>
          <w:tcPr>
            <w:tcW w:w="1551" w:type="dxa"/>
            <w:tcBorders>
              <w:top w:val="single" w:sz="8" w:space="0" w:color="000000"/>
            </w:tcBorders>
            <w:shd w:val="clear" w:color="auto" w:fill="C0C0C0"/>
          </w:tcPr>
          <w:p w14:paraId="3E4A42BB" w14:textId="77777777" w:rsidR="00571DFB" w:rsidRDefault="00000000">
            <w:pPr>
              <w:pStyle w:val="TableParagraph"/>
              <w:spacing w:before="27" w:line="273" w:lineRule="exact"/>
              <w:ind w:left="278"/>
              <w:rPr>
                <w:b/>
                <w:sz w:val="24"/>
              </w:rPr>
            </w:pPr>
            <w:r>
              <w:rPr>
                <w:b/>
                <w:sz w:val="24"/>
              </w:rPr>
              <w:t>78hr</w:t>
            </w:r>
          </w:p>
        </w:tc>
        <w:tc>
          <w:tcPr>
            <w:tcW w:w="2338" w:type="dxa"/>
            <w:tcBorders>
              <w:top w:val="single" w:sz="8" w:space="0" w:color="000000"/>
            </w:tcBorders>
            <w:shd w:val="clear" w:color="auto" w:fill="C0C0C0"/>
          </w:tcPr>
          <w:p w14:paraId="41EECDC9" w14:textId="77777777" w:rsidR="00571DFB" w:rsidRDefault="00000000">
            <w:pPr>
              <w:pStyle w:val="TableParagraph"/>
              <w:spacing w:before="27" w:line="273" w:lineRule="exact"/>
              <w:ind w:left="364"/>
              <w:rPr>
                <w:b/>
                <w:sz w:val="24"/>
              </w:rPr>
            </w:pPr>
            <w:r>
              <w:rPr>
                <w:b/>
                <w:sz w:val="24"/>
              </w:rPr>
              <w:t>93,</w:t>
            </w:r>
            <w:r>
              <w:rPr>
                <w:b/>
                <w:spacing w:val="1"/>
                <w:sz w:val="24"/>
              </w:rPr>
              <w:t xml:space="preserve"> </w:t>
            </w:r>
            <w:r>
              <w:rPr>
                <w:b/>
                <w:sz w:val="24"/>
              </w:rPr>
              <w:t>185,</w:t>
            </w:r>
          </w:p>
        </w:tc>
        <w:tc>
          <w:tcPr>
            <w:tcW w:w="2738" w:type="dxa"/>
            <w:tcBorders>
              <w:top w:val="single" w:sz="8" w:space="0" w:color="000000"/>
            </w:tcBorders>
            <w:shd w:val="clear" w:color="auto" w:fill="C0C0C0"/>
          </w:tcPr>
          <w:p w14:paraId="0159674C" w14:textId="77777777" w:rsidR="00571DFB" w:rsidRDefault="00000000">
            <w:pPr>
              <w:pStyle w:val="TableParagraph"/>
              <w:spacing w:before="27" w:line="273" w:lineRule="exact"/>
              <w:ind w:left="274"/>
              <w:rPr>
                <w:b/>
                <w:sz w:val="24"/>
              </w:rPr>
            </w:pPr>
            <w:r>
              <w:rPr>
                <w:b/>
                <w:sz w:val="24"/>
              </w:rPr>
              <w:t>Transferrin/lactoferrin</w:t>
            </w:r>
          </w:p>
        </w:tc>
      </w:tr>
      <w:tr w:rsidR="00571DFB" w14:paraId="1F8BFFFA" w14:textId="77777777">
        <w:trPr>
          <w:trHeight w:val="297"/>
        </w:trPr>
        <w:tc>
          <w:tcPr>
            <w:tcW w:w="2747" w:type="dxa"/>
            <w:shd w:val="clear" w:color="auto" w:fill="C0C0C0"/>
          </w:tcPr>
          <w:p w14:paraId="707A0C06" w14:textId="77777777" w:rsidR="00571DFB" w:rsidRDefault="00571DFB">
            <w:pPr>
              <w:pStyle w:val="TableParagraph"/>
            </w:pPr>
          </w:p>
        </w:tc>
        <w:tc>
          <w:tcPr>
            <w:tcW w:w="1551" w:type="dxa"/>
            <w:shd w:val="clear" w:color="auto" w:fill="C0C0C0"/>
          </w:tcPr>
          <w:p w14:paraId="152C33C6" w14:textId="77777777" w:rsidR="00571DFB" w:rsidRDefault="00571DFB">
            <w:pPr>
              <w:pStyle w:val="TableParagraph"/>
            </w:pPr>
          </w:p>
        </w:tc>
        <w:tc>
          <w:tcPr>
            <w:tcW w:w="2338" w:type="dxa"/>
            <w:shd w:val="clear" w:color="auto" w:fill="C0C0C0"/>
          </w:tcPr>
          <w:p w14:paraId="5BCAF47E" w14:textId="77777777" w:rsidR="00571DFB" w:rsidRDefault="00000000">
            <w:pPr>
              <w:pStyle w:val="TableParagraph"/>
              <w:spacing w:before="20" w:line="265" w:lineRule="exact"/>
              <w:ind w:left="364"/>
              <w:rPr>
                <w:b/>
                <w:sz w:val="24"/>
              </w:rPr>
            </w:pPr>
            <w:r>
              <w:rPr>
                <w:b/>
                <w:sz w:val="24"/>
              </w:rPr>
              <w:t>300 and</w:t>
            </w:r>
            <w:r>
              <w:rPr>
                <w:b/>
                <w:spacing w:val="1"/>
                <w:sz w:val="24"/>
              </w:rPr>
              <w:t xml:space="preserve"> </w:t>
            </w:r>
            <w:r>
              <w:rPr>
                <w:b/>
                <w:sz w:val="24"/>
              </w:rPr>
              <w:t>394</w:t>
            </w:r>
            <w:r>
              <w:rPr>
                <w:b/>
                <w:spacing w:val="-4"/>
                <w:sz w:val="24"/>
              </w:rPr>
              <w:t xml:space="preserve"> </w:t>
            </w:r>
            <w:r>
              <w:rPr>
                <w:b/>
                <w:sz w:val="24"/>
              </w:rPr>
              <w:t>keV</w:t>
            </w:r>
          </w:p>
        </w:tc>
        <w:tc>
          <w:tcPr>
            <w:tcW w:w="2738" w:type="dxa"/>
            <w:shd w:val="clear" w:color="auto" w:fill="C0C0C0"/>
          </w:tcPr>
          <w:p w14:paraId="14125D25" w14:textId="77777777" w:rsidR="00571DFB" w:rsidRDefault="00000000">
            <w:pPr>
              <w:pStyle w:val="TableParagraph"/>
              <w:spacing w:before="20" w:line="265" w:lineRule="exact"/>
              <w:ind w:left="274"/>
              <w:rPr>
                <w:b/>
                <w:sz w:val="24"/>
              </w:rPr>
            </w:pPr>
            <w:r>
              <w:rPr>
                <w:b/>
                <w:sz w:val="24"/>
              </w:rPr>
              <w:t>Receptor</w:t>
            </w:r>
            <w:r>
              <w:rPr>
                <w:b/>
                <w:spacing w:val="-10"/>
                <w:sz w:val="24"/>
              </w:rPr>
              <w:t xml:space="preserve"> </w:t>
            </w:r>
            <w:r>
              <w:rPr>
                <w:b/>
                <w:sz w:val="24"/>
              </w:rPr>
              <w:t>binding</w:t>
            </w:r>
          </w:p>
        </w:tc>
      </w:tr>
      <w:tr w:rsidR="00571DFB" w14:paraId="7A32297A" w14:textId="77777777">
        <w:trPr>
          <w:trHeight w:val="326"/>
        </w:trPr>
        <w:tc>
          <w:tcPr>
            <w:tcW w:w="2747" w:type="dxa"/>
          </w:tcPr>
          <w:p w14:paraId="58E7E1C0" w14:textId="77777777" w:rsidR="00571DFB" w:rsidRDefault="00000000">
            <w:pPr>
              <w:pStyle w:val="TableParagraph"/>
              <w:spacing w:before="27" w:line="272" w:lineRule="exact"/>
              <w:ind w:left="124"/>
              <w:rPr>
                <w:b/>
                <w:sz w:val="24"/>
              </w:rPr>
            </w:pPr>
            <w:r>
              <w:rPr>
                <w:b/>
                <w:sz w:val="24"/>
                <w:vertAlign w:val="superscript"/>
              </w:rPr>
              <w:t>99m</w:t>
            </w:r>
            <w:r>
              <w:rPr>
                <w:b/>
                <w:sz w:val="24"/>
              </w:rPr>
              <w:t>Tc-nanocolloids</w:t>
            </w:r>
          </w:p>
        </w:tc>
        <w:tc>
          <w:tcPr>
            <w:tcW w:w="1551" w:type="dxa"/>
          </w:tcPr>
          <w:p w14:paraId="52CC6AF9" w14:textId="77777777" w:rsidR="00571DFB" w:rsidRDefault="00000000">
            <w:pPr>
              <w:pStyle w:val="TableParagraph"/>
              <w:spacing w:before="27" w:line="272" w:lineRule="exact"/>
              <w:ind w:left="278"/>
              <w:rPr>
                <w:b/>
                <w:sz w:val="24"/>
              </w:rPr>
            </w:pPr>
            <w:r>
              <w:rPr>
                <w:b/>
                <w:sz w:val="24"/>
              </w:rPr>
              <w:t>6hr</w:t>
            </w:r>
          </w:p>
        </w:tc>
        <w:tc>
          <w:tcPr>
            <w:tcW w:w="2338" w:type="dxa"/>
          </w:tcPr>
          <w:p w14:paraId="0730C5B3" w14:textId="77777777" w:rsidR="00571DFB" w:rsidRDefault="00000000">
            <w:pPr>
              <w:pStyle w:val="TableParagraph"/>
              <w:spacing w:before="27" w:line="272" w:lineRule="exact"/>
              <w:ind w:left="364"/>
              <w:rPr>
                <w:b/>
                <w:sz w:val="24"/>
              </w:rPr>
            </w:pPr>
            <w:r>
              <w:rPr>
                <w:b/>
                <w:sz w:val="24"/>
              </w:rPr>
              <w:t>140</w:t>
            </w:r>
            <w:r>
              <w:rPr>
                <w:b/>
                <w:spacing w:val="-1"/>
                <w:sz w:val="24"/>
              </w:rPr>
              <w:t xml:space="preserve"> </w:t>
            </w:r>
            <w:r>
              <w:rPr>
                <w:b/>
                <w:sz w:val="24"/>
              </w:rPr>
              <w:t>keV</w:t>
            </w:r>
          </w:p>
        </w:tc>
        <w:tc>
          <w:tcPr>
            <w:tcW w:w="2738" w:type="dxa"/>
          </w:tcPr>
          <w:p w14:paraId="751D2570" w14:textId="77777777" w:rsidR="00571DFB" w:rsidRDefault="00000000">
            <w:pPr>
              <w:pStyle w:val="TableParagraph"/>
              <w:tabs>
                <w:tab w:val="left" w:pos="2318"/>
              </w:tabs>
              <w:spacing w:before="27" w:line="272" w:lineRule="exact"/>
              <w:ind w:left="274"/>
              <w:rPr>
                <w:b/>
                <w:sz w:val="24"/>
              </w:rPr>
            </w:pPr>
            <w:r>
              <w:rPr>
                <w:b/>
                <w:sz w:val="24"/>
              </w:rPr>
              <w:t>Non-specific</w:t>
            </w:r>
            <w:r>
              <w:rPr>
                <w:b/>
                <w:sz w:val="24"/>
              </w:rPr>
              <w:tab/>
              <w:t>via</w:t>
            </w:r>
          </w:p>
        </w:tc>
      </w:tr>
      <w:tr w:rsidR="00571DFB" w14:paraId="1F6E7AAB" w14:textId="77777777">
        <w:trPr>
          <w:trHeight w:val="311"/>
        </w:trPr>
        <w:tc>
          <w:tcPr>
            <w:tcW w:w="2747" w:type="dxa"/>
          </w:tcPr>
          <w:p w14:paraId="716E2DD2" w14:textId="77777777" w:rsidR="00571DFB" w:rsidRDefault="00571DFB">
            <w:pPr>
              <w:pStyle w:val="TableParagraph"/>
            </w:pPr>
          </w:p>
        </w:tc>
        <w:tc>
          <w:tcPr>
            <w:tcW w:w="1551" w:type="dxa"/>
          </w:tcPr>
          <w:p w14:paraId="2AE0BEE9" w14:textId="77777777" w:rsidR="00571DFB" w:rsidRDefault="00571DFB">
            <w:pPr>
              <w:pStyle w:val="TableParagraph"/>
            </w:pPr>
          </w:p>
        </w:tc>
        <w:tc>
          <w:tcPr>
            <w:tcW w:w="2338" w:type="dxa"/>
          </w:tcPr>
          <w:p w14:paraId="0B08C099" w14:textId="77777777" w:rsidR="00571DFB" w:rsidRDefault="00571DFB">
            <w:pPr>
              <w:pStyle w:val="TableParagraph"/>
            </w:pPr>
          </w:p>
        </w:tc>
        <w:tc>
          <w:tcPr>
            <w:tcW w:w="2738" w:type="dxa"/>
          </w:tcPr>
          <w:p w14:paraId="69D159CA" w14:textId="77777777" w:rsidR="00571DFB" w:rsidRDefault="00000000">
            <w:pPr>
              <w:pStyle w:val="TableParagraph"/>
              <w:spacing w:before="19" w:line="272" w:lineRule="exact"/>
              <w:ind w:left="274"/>
              <w:rPr>
                <w:b/>
                <w:sz w:val="24"/>
              </w:rPr>
            </w:pPr>
            <w:r>
              <w:rPr>
                <w:b/>
                <w:sz w:val="24"/>
              </w:rPr>
              <w:t>capillary</w:t>
            </w:r>
          </w:p>
        </w:tc>
      </w:tr>
      <w:tr w:rsidR="00571DFB" w14:paraId="4C592D7D" w14:textId="77777777">
        <w:trPr>
          <w:trHeight w:val="312"/>
        </w:trPr>
        <w:tc>
          <w:tcPr>
            <w:tcW w:w="2747" w:type="dxa"/>
          </w:tcPr>
          <w:p w14:paraId="6C64B541" w14:textId="77777777" w:rsidR="00571DFB" w:rsidRDefault="00571DFB">
            <w:pPr>
              <w:pStyle w:val="TableParagraph"/>
            </w:pPr>
          </w:p>
        </w:tc>
        <w:tc>
          <w:tcPr>
            <w:tcW w:w="1551" w:type="dxa"/>
          </w:tcPr>
          <w:p w14:paraId="6E8A7539" w14:textId="77777777" w:rsidR="00571DFB" w:rsidRDefault="00571DFB">
            <w:pPr>
              <w:pStyle w:val="TableParagraph"/>
            </w:pPr>
          </w:p>
        </w:tc>
        <w:tc>
          <w:tcPr>
            <w:tcW w:w="2338" w:type="dxa"/>
          </w:tcPr>
          <w:p w14:paraId="50BFFA3A" w14:textId="77777777" w:rsidR="00571DFB" w:rsidRDefault="00571DFB">
            <w:pPr>
              <w:pStyle w:val="TableParagraph"/>
            </w:pPr>
          </w:p>
        </w:tc>
        <w:tc>
          <w:tcPr>
            <w:tcW w:w="2738" w:type="dxa"/>
          </w:tcPr>
          <w:p w14:paraId="6FEF59E9" w14:textId="77777777" w:rsidR="00571DFB" w:rsidRDefault="00000000">
            <w:pPr>
              <w:pStyle w:val="TableParagraph"/>
              <w:spacing w:before="19" w:line="272" w:lineRule="exact"/>
              <w:ind w:left="274"/>
              <w:rPr>
                <w:b/>
                <w:sz w:val="24"/>
              </w:rPr>
            </w:pPr>
            <w:r>
              <w:rPr>
                <w:b/>
                <w:sz w:val="24"/>
              </w:rPr>
              <w:t>permeability/active</w:t>
            </w:r>
          </w:p>
        </w:tc>
      </w:tr>
      <w:tr w:rsidR="00571DFB" w14:paraId="58C12A90" w14:textId="77777777">
        <w:trPr>
          <w:trHeight w:val="312"/>
        </w:trPr>
        <w:tc>
          <w:tcPr>
            <w:tcW w:w="2747" w:type="dxa"/>
          </w:tcPr>
          <w:p w14:paraId="1432F957" w14:textId="77777777" w:rsidR="00571DFB" w:rsidRDefault="00571DFB">
            <w:pPr>
              <w:pStyle w:val="TableParagraph"/>
            </w:pPr>
          </w:p>
        </w:tc>
        <w:tc>
          <w:tcPr>
            <w:tcW w:w="1551" w:type="dxa"/>
          </w:tcPr>
          <w:p w14:paraId="02944BC9" w14:textId="77777777" w:rsidR="00571DFB" w:rsidRDefault="00571DFB">
            <w:pPr>
              <w:pStyle w:val="TableParagraph"/>
            </w:pPr>
          </w:p>
        </w:tc>
        <w:tc>
          <w:tcPr>
            <w:tcW w:w="2338" w:type="dxa"/>
          </w:tcPr>
          <w:p w14:paraId="0E2C14F2" w14:textId="77777777" w:rsidR="00571DFB" w:rsidRDefault="00571DFB">
            <w:pPr>
              <w:pStyle w:val="TableParagraph"/>
            </w:pPr>
          </w:p>
        </w:tc>
        <w:tc>
          <w:tcPr>
            <w:tcW w:w="2738" w:type="dxa"/>
          </w:tcPr>
          <w:p w14:paraId="4C2C40DD" w14:textId="77777777" w:rsidR="00571DFB" w:rsidRDefault="00000000">
            <w:pPr>
              <w:pStyle w:val="TableParagraph"/>
              <w:tabs>
                <w:tab w:val="left" w:pos="1237"/>
                <w:tab w:val="left" w:pos="1698"/>
              </w:tabs>
              <w:spacing w:before="19" w:line="273" w:lineRule="exact"/>
              <w:ind w:left="274"/>
              <w:rPr>
                <w:b/>
                <w:sz w:val="24"/>
              </w:rPr>
            </w:pPr>
            <w:r>
              <w:rPr>
                <w:b/>
                <w:sz w:val="24"/>
              </w:rPr>
              <w:t>uptake</w:t>
            </w:r>
            <w:r>
              <w:rPr>
                <w:b/>
                <w:sz w:val="24"/>
              </w:rPr>
              <w:tab/>
              <w:t>in</w:t>
            </w:r>
            <w:r>
              <w:rPr>
                <w:b/>
                <w:sz w:val="24"/>
              </w:rPr>
              <w:tab/>
              <w:t>activated</w:t>
            </w:r>
          </w:p>
        </w:tc>
      </w:tr>
      <w:tr w:rsidR="00571DFB" w14:paraId="02E71CB8" w14:textId="77777777">
        <w:trPr>
          <w:trHeight w:val="297"/>
        </w:trPr>
        <w:tc>
          <w:tcPr>
            <w:tcW w:w="2747" w:type="dxa"/>
          </w:tcPr>
          <w:p w14:paraId="058AACB5" w14:textId="77777777" w:rsidR="00571DFB" w:rsidRDefault="00571DFB">
            <w:pPr>
              <w:pStyle w:val="TableParagraph"/>
            </w:pPr>
          </w:p>
        </w:tc>
        <w:tc>
          <w:tcPr>
            <w:tcW w:w="1551" w:type="dxa"/>
          </w:tcPr>
          <w:p w14:paraId="34105FCA" w14:textId="77777777" w:rsidR="00571DFB" w:rsidRDefault="00571DFB">
            <w:pPr>
              <w:pStyle w:val="TableParagraph"/>
            </w:pPr>
          </w:p>
        </w:tc>
        <w:tc>
          <w:tcPr>
            <w:tcW w:w="2338" w:type="dxa"/>
          </w:tcPr>
          <w:p w14:paraId="73379F86" w14:textId="77777777" w:rsidR="00571DFB" w:rsidRDefault="00571DFB">
            <w:pPr>
              <w:pStyle w:val="TableParagraph"/>
            </w:pPr>
          </w:p>
        </w:tc>
        <w:tc>
          <w:tcPr>
            <w:tcW w:w="2738" w:type="dxa"/>
          </w:tcPr>
          <w:p w14:paraId="37EFBB09" w14:textId="77777777" w:rsidR="00571DFB" w:rsidRDefault="00000000">
            <w:pPr>
              <w:pStyle w:val="TableParagraph"/>
              <w:spacing w:before="20" w:line="265" w:lineRule="exact"/>
              <w:ind w:left="274"/>
              <w:rPr>
                <w:b/>
                <w:sz w:val="24"/>
              </w:rPr>
            </w:pPr>
            <w:r>
              <w:rPr>
                <w:b/>
                <w:sz w:val="24"/>
              </w:rPr>
              <w:t>endothelial</w:t>
            </w:r>
            <w:r>
              <w:rPr>
                <w:b/>
                <w:spacing w:val="-6"/>
                <w:sz w:val="24"/>
              </w:rPr>
              <w:t xml:space="preserve"> </w:t>
            </w:r>
            <w:r>
              <w:rPr>
                <w:b/>
                <w:sz w:val="24"/>
              </w:rPr>
              <w:t>cells</w:t>
            </w:r>
          </w:p>
        </w:tc>
      </w:tr>
      <w:tr w:rsidR="00571DFB" w14:paraId="7719443E" w14:textId="77777777">
        <w:trPr>
          <w:trHeight w:val="326"/>
        </w:trPr>
        <w:tc>
          <w:tcPr>
            <w:tcW w:w="2747" w:type="dxa"/>
            <w:shd w:val="clear" w:color="auto" w:fill="C0C0C0"/>
          </w:tcPr>
          <w:p w14:paraId="77456727" w14:textId="77777777" w:rsidR="00571DFB" w:rsidRDefault="00000000">
            <w:pPr>
              <w:pStyle w:val="TableParagraph"/>
              <w:spacing w:before="27" w:line="272" w:lineRule="exact"/>
              <w:ind w:left="124"/>
              <w:rPr>
                <w:b/>
                <w:sz w:val="24"/>
              </w:rPr>
            </w:pPr>
            <w:r>
              <w:rPr>
                <w:b/>
                <w:sz w:val="24"/>
                <w:vertAlign w:val="superscript"/>
              </w:rPr>
              <w:t>99m</w:t>
            </w:r>
            <w:r>
              <w:rPr>
                <w:b/>
                <w:sz w:val="24"/>
              </w:rPr>
              <w:t>Tc/</w:t>
            </w:r>
            <w:r>
              <w:rPr>
                <w:b/>
                <w:sz w:val="24"/>
                <w:vertAlign w:val="superscript"/>
              </w:rPr>
              <w:t>111</w:t>
            </w:r>
            <w:r>
              <w:rPr>
                <w:b/>
                <w:sz w:val="24"/>
              </w:rPr>
              <w:t>In-labelled</w:t>
            </w:r>
          </w:p>
        </w:tc>
        <w:tc>
          <w:tcPr>
            <w:tcW w:w="1551" w:type="dxa"/>
            <w:shd w:val="clear" w:color="auto" w:fill="C0C0C0"/>
          </w:tcPr>
          <w:p w14:paraId="3C9338BC" w14:textId="77777777" w:rsidR="00571DFB" w:rsidRDefault="00000000">
            <w:pPr>
              <w:pStyle w:val="TableParagraph"/>
              <w:spacing w:before="27" w:line="272" w:lineRule="exact"/>
              <w:ind w:left="278"/>
              <w:rPr>
                <w:b/>
                <w:sz w:val="24"/>
              </w:rPr>
            </w:pPr>
            <w:r>
              <w:rPr>
                <w:b/>
                <w:sz w:val="24"/>
              </w:rPr>
              <w:t>6hr/67hr</w:t>
            </w:r>
          </w:p>
        </w:tc>
        <w:tc>
          <w:tcPr>
            <w:tcW w:w="2338" w:type="dxa"/>
            <w:shd w:val="clear" w:color="auto" w:fill="C0C0C0"/>
          </w:tcPr>
          <w:p w14:paraId="76F44E8C" w14:textId="77777777" w:rsidR="00571DFB" w:rsidRDefault="00000000">
            <w:pPr>
              <w:pStyle w:val="TableParagraph"/>
              <w:spacing w:before="27" w:line="272" w:lineRule="exact"/>
              <w:ind w:left="364"/>
              <w:rPr>
                <w:b/>
                <w:sz w:val="24"/>
              </w:rPr>
            </w:pPr>
            <w:r>
              <w:rPr>
                <w:b/>
                <w:sz w:val="24"/>
              </w:rPr>
              <w:t>173 and</w:t>
            </w:r>
            <w:r>
              <w:rPr>
                <w:b/>
                <w:spacing w:val="1"/>
                <w:sz w:val="24"/>
              </w:rPr>
              <w:t xml:space="preserve"> </w:t>
            </w:r>
            <w:r>
              <w:rPr>
                <w:b/>
                <w:sz w:val="24"/>
              </w:rPr>
              <w:t>247</w:t>
            </w:r>
            <w:r>
              <w:rPr>
                <w:b/>
                <w:spacing w:val="-4"/>
                <w:sz w:val="24"/>
              </w:rPr>
              <w:t xml:space="preserve"> </w:t>
            </w:r>
            <w:r>
              <w:rPr>
                <w:b/>
                <w:sz w:val="24"/>
              </w:rPr>
              <w:t>keV</w:t>
            </w:r>
          </w:p>
        </w:tc>
        <w:tc>
          <w:tcPr>
            <w:tcW w:w="2738" w:type="dxa"/>
            <w:shd w:val="clear" w:color="auto" w:fill="C0C0C0"/>
          </w:tcPr>
          <w:p w14:paraId="1576514A" w14:textId="77777777" w:rsidR="00571DFB" w:rsidRDefault="00000000">
            <w:pPr>
              <w:pStyle w:val="TableParagraph"/>
              <w:tabs>
                <w:tab w:val="left" w:pos="2318"/>
              </w:tabs>
              <w:spacing w:before="27" w:line="272" w:lineRule="exact"/>
              <w:ind w:left="274"/>
              <w:rPr>
                <w:b/>
                <w:sz w:val="24"/>
              </w:rPr>
            </w:pPr>
            <w:r>
              <w:rPr>
                <w:b/>
                <w:sz w:val="24"/>
              </w:rPr>
              <w:t>Non-specific</w:t>
            </w:r>
            <w:r>
              <w:rPr>
                <w:b/>
                <w:sz w:val="24"/>
              </w:rPr>
              <w:tab/>
              <w:t>via</w:t>
            </w:r>
          </w:p>
        </w:tc>
      </w:tr>
      <w:tr w:rsidR="00571DFB" w14:paraId="4C31597D" w14:textId="77777777">
        <w:trPr>
          <w:trHeight w:val="312"/>
        </w:trPr>
        <w:tc>
          <w:tcPr>
            <w:tcW w:w="2747" w:type="dxa"/>
            <w:shd w:val="clear" w:color="auto" w:fill="C0C0C0"/>
          </w:tcPr>
          <w:p w14:paraId="1F5BFFDA" w14:textId="77777777" w:rsidR="00571DFB" w:rsidRDefault="00000000">
            <w:pPr>
              <w:pStyle w:val="TableParagraph"/>
              <w:spacing w:before="19" w:line="272" w:lineRule="exact"/>
              <w:ind w:left="124"/>
              <w:rPr>
                <w:b/>
                <w:sz w:val="24"/>
              </w:rPr>
            </w:pPr>
            <w:r>
              <w:rPr>
                <w:b/>
                <w:sz w:val="24"/>
              </w:rPr>
              <w:t>human</w:t>
            </w:r>
          </w:p>
        </w:tc>
        <w:tc>
          <w:tcPr>
            <w:tcW w:w="1551" w:type="dxa"/>
            <w:shd w:val="clear" w:color="auto" w:fill="C0C0C0"/>
          </w:tcPr>
          <w:p w14:paraId="27731574" w14:textId="77777777" w:rsidR="00571DFB" w:rsidRDefault="00571DFB">
            <w:pPr>
              <w:pStyle w:val="TableParagraph"/>
            </w:pPr>
          </w:p>
        </w:tc>
        <w:tc>
          <w:tcPr>
            <w:tcW w:w="2338" w:type="dxa"/>
            <w:shd w:val="clear" w:color="auto" w:fill="C0C0C0"/>
          </w:tcPr>
          <w:p w14:paraId="050AD305" w14:textId="77777777" w:rsidR="00571DFB" w:rsidRDefault="00571DFB">
            <w:pPr>
              <w:pStyle w:val="TableParagraph"/>
            </w:pPr>
          </w:p>
        </w:tc>
        <w:tc>
          <w:tcPr>
            <w:tcW w:w="2738" w:type="dxa"/>
            <w:shd w:val="clear" w:color="auto" w:fill="C0C0C0"/>
          </w:tcPr>
          <w:p w14:paraId="0B4E0C0F" w14:textId="77777777" w:rsidR="00571DFB" w:rsidRDefault="00000000">
            <w:pPr>
              <w:pStyle w:val="TableParagraph"/>
              <w:tabs>
                <w:tab w:val="left" w:pos="1717"/>
              </w:tabs>
              <w:spacing w:before="19" w:line="272" w:lineRule="exact"/>
              <w:ind w:left="274"/>
              <w:rPr>
                <w:b/>
                <w:sz w:val="24"/>
              </w:rPr>
            </w:pPr>
            <w:r>
              <w:rPr>
                <w:b/>
                <w:sz w:val="24"/>
              </w:rPr>
              <w:t>increased</w:t>
            </w:r>
            <w:r>
              <w:rPr>
                <w:b/>
                <w:sz w:val="24"/>
              </w:rPr>
              <w:tab/>
              <w:t>capillary</w:t>
            </w:r>
          </w:p>
        </w:tc>
      </w:tr>
      <w:tr w:rsidR="00571DFB" w14:paraId="4F60EC39" w14:textId="77777777">
        <w:trPr>
          <w:trHeight w:val="304"/>
        </w:trPr>
        <w:tc>
          <w:tcPr>
            <w:tcW w:w="2747" w:type="dxa"/>
            <w:shd w:val="clear" w:color="auto" w:fill="C0C0C0"/>
          </w:tcPr>
          <w:p w14:paraId="1C42F989" w14:textId="77777777" w:rsidR="00571DFB" w:rsidRDefault="00000000">
            <w:pPr>
              <w:pStyle w:val="TableParagraph"/>
              <w:spacing w:before="19" w:line="265" w:lineRule="exact"/>
              <w:ind w:left="124"/>
              <w:rPr>
                <w:b/>
                <w:sz w:val="24"/>
              </w:rPr>
            </w:pPr>
            <w:proofErr w:type="gramStart"/>
            <w:r>
              <w:rPr>
                <w:b/>
                <w:sz w:val="24"/>
              </w:rPr>
              <w:t>Immunoglobulin(</w:t>
            </w:r>
            <w:proofErr w:type="gramEnd"/>
            <w:r>
              <w:rPr>
                <w:b/>
                <w:sz w:val="24"/>
              </w:rPr>
              <w:t>HIG)</w:t>
            </w:r>
          </w:p>
        </w:tc>
        <w:tc>
          <w:tcPr>
            <w:tcW w:w="1551" w:type="dxa"/>
            <w:shd w:val="clear" w:color="auto" w:fill="C0C0C0"/>
          </w:tcPr>
          <w:p w14:paraId="506BD08A" w14:textId="77777777" w:rsidR="00571DFB" w:rsidRDefault="00571DFB">
            <w:pPr>
              <w:pStyle w:val="TableParagraph"/>
            </w:pPr>
          </w:p>
        </w:tc>
        <w:tc>
          <w:tcPr>
            <w:tcW w:w="2338" w:type="dxa"/>
            <w:shd w:val="clear" w:color="auto" w:fill="C0C0C0"/>
          </w:tcPr>
          <w:p w14:paraId="532C1AD1" w14:textId="77777777" w:rsidR="00571DFB" w:rsidRDefault="00571DFB">
            <w:pPr>
              <w:pStyle w:val="TableParagraph"/>
            </w:pPr>
          </w:p>
        </w:tc>
        <w:tc>
          <w:tcPr>
            <w:tcW w:w="2738" w:type="dxa"/>
            <w:shd w:val="clear" w:color="auto" w:fill="C0C0C0"/>
          </w:tcPr>
          <w:p w14:paraId="5E0DB837" w14:textId="77777777" w:rsidR="00571DFB" w:rsidRDefault="00000000">
            <w:pPr>
              <w:pStyle w:val="TableParagraph"/>
              <w:spacing w:before="19" w:line="265" w:lineRule="exact"/>
              <w:ind w:left="274"/>
              <w:rPr>
                <w:b/>
                <w:sz w:val="24"/>
              </w:rPr>
            </w:pPr>
            <w:r>
              <w:rPr>
                <w:b/>
                <w:sz w:val="24"/>
              </w:rPr>
              <w:t>permeability</w:t>
            </w:r>
          </w:p>
        </w:tc>
      </w:tr>
    </w:tbl>
    <w:p w14:paraId="5453232B" w14:textId="77777777" w:rsidR="00571DFB" w:rsidRDefault="00571DFB">
      <w:pPr>
        <w:spacing w:line="265" w:lineRule="exact"/>
        <w:rPr>
          <w:sz w:val="24"/>
        </w:rPr>
        <w:sectPr w:rsidR="00571DFB">
          <w:pgSz w:w="11910" w:h="16840"/>
          <w:pgMar w:top="1380" w:right="740" w:bottom="280" w:left="1560" w:header="720" w:footer="720" w:gutter="0"/>
          <w:cols w:space="720"/>
        </w:sectPr>
      </w:pPr>
    </w:p>
    <w:p w14:paraId="14790802" w14:textId="77777777" w:rsidR="00571DFB" w:rsidRDefault="00000000">
      <w:pPr>
        <w:spacing w:before="34" w:line="151" w:lineRule="auto"/>
        <w:ind w:left="240"/>
        <w:rPr>
          <w:b/>
          <w:sz w:val="24"/>
        </w:rPr>
      </w:pPr>
      <w:r>
        <w:rPr>
          <w:b/>
          <w:sz w:val="16"/>
        </w:rPr>
        <w:t>111</w:t>
      </w:r>
      <w:r>
        <w:rPr>
          <w:b/>
          <w:position w:val="-10"/>
          <w:sz w:val="24"/>
        </w:rPr>
        <w:t>In</w:t>
      </w:r>
    </w:p>
    <w:p w14:paraId="0234F0F9" w14:textId="77777777" w:rsidR="00571DFB" w:rsidRDefault="00000000">
      <w:pPr>
        <w:pStyle w:val="Heading1"/>
        <w:spacing w:before="96" w:line="271" w:lineRule="auto"/>
        <w:ind w:right="34"/>
        <w:rPr>
          <w:u w:val="none"/>
        </w:rPr>
      </w:pPr>
      <w:r>
        <w:pict w14:anchorId="6E313383">
          <v:group id="_x0000_s1029" style="position:absolute;left:0;text-align:left;margin-left:83.8pt;margin-top:34.65pt;width:468.7pt;height:79.35pt;z-index:15734784;mso-position-horizontal-relative:page" coordorigin="1676,693" coordsize="9374,1587">
            <v:shape id="_x0000_s1037" style="position:absolute;left:1694;top:699;width:9355;height:1561" coordorigin="1695,700" coordsize="9355,1561" o:spt="100" adj="0,,0" path="m8586,700r-106,l8480,700r-110,l6338,700r,312l6338,1012r,-312l6233,700r-111,l6122,700r-1421,l4596,700r,l4485,700r,624l4485,1324r,-312l4485,700r-2685,l1800,700r-105,l1695,1324r,l1695,2260r2900,l4595,1324r1,l4596,2260r1637,l6233,2260r2247,l8586,2260r,-1560xm11049,700r-105,l10944,700r-2358,l8586,1012r,312l8586,1636r,312l8586,1948r,312l10944,2260r105,l11049,700xe" fillcolor="silver" stroked="f">
              <v:stroke joinstyle="round"/>
              <v:formulas/>
              <v:path arrowok="t" o:connecttype="segments"/>
            </v:shape>
            <v:shape id="_x0000_s1036" style="position:absolute;left:1675;top:2260;width:9374;height:20" coordorigin="1676,2260" coordsize="9374,20" o:spt="100" adj="0,,0" path="m6238,2260r-5,l6218,2260r-1618,l4595,2260r-14,l1676,2260r,19l4581,2279r14,l4600,2279r1618,l6233,2279r5,l6238,2260xm11049,2260r-2564,l8480,2260r-14,l6238,2260r,19l8466,2279r14,l8485,2279r2564,l11049,2260xe" fillcolor="black" stroked="f">
              <v:stroke joinstyle="round"/>
              <v:formulas/>
              <v:path arrowok="t" o:connecttype="segments"/>
            </v:shape>
            <v:shape id="_x0000_s1035" type="#_x0000_t202" style="position:absolute;left:1800;top:692;width:3282;height:616" filled="f" stroked="f">
              <v:textbox style="mso-next-textbox:#_x0000_s1035" inset="0,0,0,0">
                <w:txbxContent>
                  <w:p w14:paraId="3C96A7D2" w14:textId="77777777" w:rsidR="00571DFB" w:rsidRDefault="00000000">
                    <w:pPr>
                      <w:tabs>
                        <w:tab w:val="left" w:pos="2900"/>
                      </w:tabs>
                      <w:spacing w:line="312" w:lineRule="exact"/>
                      <w:ind w:right="18"/>
                      <w:rPr>
                        <w:b/>
                        <w:sz w:val="24"/>
                      </w:rPr>
                    </w:pPr>
                    <w:r>
                      <w:rPr>
                        <w:b/>
                        <w:sz w:val="24"/>
                        <w:vertAlign w:val="superscript"/>
                      </w:rPr>
                      <w:t>99m</w:t>
                    </w:r>
                    <w:r>
                      <w:rPr>
                        <w:b/>
                        <w:sz w:val="24"/>
                      </w:rPr>
                      <w:t>Tc-labelled</w:t>
                    </w:r>
                    <w:r>
                      <w:rPr>
                        <w:b/>
                        <w:spacing w:val="-15"/>
                        <w:sz w:val="24"/>
                      </w:rPr>
                      <w:t xml:space="preserve"> </w:t>
                    </w:r>
                    <w:r>
                      <w:rPr>
                        <w:b/>
                        <w:sz w:val="24"/>
                      </w:rPr>
                      <w:t>granulocyte</w:t>
                    </w:r>
                    <w:r>
                      <w:rPr>
                        <w:b/>
                        <w:sz w:val="24"/>
                      </w:rPr>
                      <w:tab/>
                    </w:r>
                    <w:r>
                      <w:rPr>
                        <w:b/>
                        <w:spacing w:val="-1"/>
                        <w:sz w:val="24"/>
                      </w:rPr>
                      <w:t>6hr</w:t>
                    </w:r>
                    <w:r>
                      <w:rPr>
                        <w:b/>
                        <w:spacing w:val="-57"/>
                        <w:sz w:val="24"/>
                      </w:rPr>
                      <w:t xml:space="preserve"> </w:t>
                    </w:r>
                    <w:r>
                      <w:rPr>
                        <w:b/>
                        <w:sz w:val="24"/>
                      </w:rPr>
                      <w:t>Anti-bodies</w:t>
                    </w:r>
                  </w:p>
                </w:txbxContent>
              </v:textbox>
            </v:shape>
            <v:shape id="_x0000_s1034" type="#_x0000_t202" style="position:absolute;left:6338;top:730;width:851;height:266" filled="f" stroked="f">
              <v:textbox style="mso-next-textbox:#_x0000_s1034" inset="0,0,0,0">
                <w:txbxContent>
                  <w:p w14:paraId="70AFA665" w14:textId="77777777" w:rsidR="00571DFB" w:rsidRDefault="00000000">
                    <w:pPr>
                      <w:spacing w:line="266" w:lineRule="exact"/>
                      <w:rPr>
                        <w:b/>
                        <w:sz w:val="24"/>
                      </w:rPr>
                    </w:pPr>
                    <w:r>
                      <w:rPr>
                        <w:b/>
                        <w:sz w:val="24"/>
                      </w:rPr>
                      <w:t>140</w:t>
                    </w:r>
                    <w:r>
                      <w:rPr>
                        <w:b/>
                        <w:spacing w:val="-2"/>
                        <w:sz w:val="24"/>
                      </w:rPr>
                      <w:t xml:space="preserve"> </w:t>
                    </w:r>
                    <w:r>
                      <w:rPr>
                        <w:b/>
                        <w:sz w:val="24"/>
                      </w:rPr>
                      <w:t>keV</w:t>
                    </w:r>
                  </w:p>
                </w:txbxContent>
              </v:textbox>
            </v:shape>
            <v:shape id="_x0000_s1033" type="#_x0000_t202" style="position:absolute;left:8585;top:730;width:2371;height:266" filled="f" stroked="f">
              <v:textbox style="mso-next-textbox:#_x0000_s1033" inset="0,0,0,0">
                <w:txbxContent>
                  <w:p w14:paraId="1F477CD8" w14:textId="77777777" w:rsidR="00571DFB" w:rsidRDefault="00000000">
                    <w:pPr>
                      <w:tabs>
                        <w:tab w:val="left" w:pos="1448"/>
                      </w:tabs>
                      <w:spacing w:line="266" w:lineRule="exact"/>
                      <w:rPr>
                        <w:b/>
                        <w:sz w:val="24"/>
                      </w:rPr>
                    </w:pPr>
                    <w:r>
                      <w:rPr>
                        <w:b/>
                        <w:sz w:val="24"/>
                      </w:rPr>
                      <w:t>Increased</w:t>
                    </w:r>
                    <w:r>
                      <w:rPr>
                        <w:b/>
                        <w:sz w:val="24"/>
                      </w:rPr>
                      <w:tab/>
                      <w:t>capillary</w:t>
                    </w:r>
                  </w:p>
                </w:txbxContent>
              </v:textbox>
            </v:shape>
            <v:shape id="_x0000_s1032" type="#_x0000_t202" style="position:absolute;left:8585;top:1042;width:1862;height:578" filled="f" stroked="f">
              <v:textbox style="mso-next-textbox:#_x0000_s1032" inset="0,0,0,0">
                <w:txbxContent>
                  <w:p w14:paraId="049D4045" w14:textId="77777777" w:rsidR="00571DFB" w:rsidRDefault="00000000">
                    <w:pPr>
                      <w:spacing w:line="266" w:lineRule="exact"/>
                      <w:rPr>
                        <w:b/>
                        <w:sz w:val="24"/>
                      </w:rPr>
                    </w:pPr>
                    <w:r>
                      <w:rPr>
                        <w:b/>
                        <w:sz w:val="24"/>
                      </w:rPr>
                      <w:t>permeability</w:t>
                    </w:r>
                  </w:p>
                  <w:p w14:paraId="1FB7594E" w14:textId="77777777" w:rsidR="00571DFB" w:rsidRDefault="00000000">
                    <w:pPr>
                      <w:tabs>
                        <w:tab w:val="left" w:pos="1050"/>
                      </w:tabs>
                      <w:spacing w:before="36"/>
                      <w:rPr>
                        <w:b/>
                        <w:sz w:val="24"/>
                      </w:rPr>
                    </w:pPr>
                    <w:r>
                      <w:rPr>
                        <w:b/>
                        <w:sz w:val="24"/>
                      </w:rPr>
                      <w:t>specific</w:t>
                    </w:r>
                    <w:r>
                      <w:rPr>
                        <w:b/>
                        <w:sz w:val="24"/>
                      </w:rPr>
                      <w:tab/>
                      <w:t>binding</w:t>
                    </w:r>
                  </w:p>
                </w:txbxContent>
              </v:textbox>
            </v:shape>
            <v:shape id="_x0000_s1031" type="#_x0000_t202" style="position:absolute;left:10552;top:1042;width:414;height:578" filled="f" stroked="f">
              <v:textbox style="mso-next-textbox:#_x0000_s1031" inset="0,0,0,0">
                <w:txbxContent>
                  <w:p w14:paraId="3FAB2F79" w14:textId="77777777" w:rsidR="00571DFB" w:rsidRDefault="00000000">
                    <w:pPr>
                      <w:spacing w:line="266" w:lineRule="exact"/>
                      <w:ind w:right="24"/>
                      <w:jc w:val="right"/>
                      <w:rPr>
                        <w:b/>
                        <w:sz w:val="24"/>
                      </w:rPr>
                    </w:pPr>
                    <w:r>
                      <w:rPr>
                        <w:b/>
                        <w:sz w:val="24"/>
                      </w:rPr>
                      <w:t>and</w:t>
                    </w:r>
                  </w:p>
                  <w:p w14:paraId="25490043" w14:textId="77777777" w:rsidR="00571DFB" w:rsidRDefault="00000000">
                    <w:pPr>
                      <w:spacing w:before="36"/>
                      <w:ind w:right="18"/>
                      <w:jc w:val="right"/>
                      <w:rPr>
                        <w:b/>
                        <w:sz w:val="24"/>
                      </w:rPr>
                    </w:pPr>
                    <w:r>
                      <w:rPr>
                        <w:b/>
                        <w:sz w:val="24"/>
                      </w:rPr>
                      <w:t>or</w:t>
                    </w:r>
                  </w:p>
                </w:txbxContent>
              </v:textbox>
            </v:shape>
            <v:shape id="_x0000_s1030" type="#_x0000_t202" style="position:absolute;left:8585;top:1666;width:2375;height:579" filled="f" stroked="f">
              <v:textbox style="mso-next-textbox:#_x0000_s1030" inset="0,0,0,0">
                <w:txbxContent>
                  <w:p w14:paraId="00F58843" w14:textId="77777777" w:rsidR="00571DFB" w:rsidRDefault="00000000">
                    <w:pPr>
                      <w:tabs>
                        <w:tab w:val="left" w:pos="968"/>
                        <w:tab w:val="left" w:pos="1443"/>
                      </w:tabs>
                      <w:spacing w:line="266" w:lineRule="exact"/>
                      <w:rPr>
                        <w:b/>
                        <w:sz w:val="24"/>
                      </w:rPr>
                    </w:pPr>
                    <w:r>
                      <w:rPr>
                        <w:b/>
                        <w:sz w:val="24"/>
                      </w:rPr>
                      <w:t>uptake</w:t>
                    </w:r>
                    <w:r>
                      <w:rPr>
                        <w:b/>
                        <w:sz w:val="24"/>
                      </w:rPr>
                      <w:tab/>
                      <w:t>as</w:t>
                    </w:r>
                    <w:r>
                      <w:rPr>
                        <w:b/>
                        <w:sz w:val="24"/>
                      </w:rPr>
                      <w:tab/>
                      <w:t>antibody</w:t>
                    </w:r>
                  </w:p>
                  <w:p w14:paraId="66791E52" w14:textId="77777777" w:rsidR="00571DFB" w:rsidRDefault="00000000">
                    <w:pPr>
                      <w:spacing w:before="36"/>
                      <w:rPr>
                        <w:b/>
                        <w:sz w:val="24"/>
                      </w:rPr>
                    </w:pPr>
                    <w:r>
                      <w:rPr>
                        <w:b/>
                        <w:sz w:val="24"/>
                      </w:rPr>
                      <w:t>labelled</w:t>
                    </w:r>
                    <w:r>
                      <w:rPr>
                        <w:b/>
                        <w:spacing w:val="-5"/>
                        <w:sz w:val="24"/>
                      </w:rPr>
                      <w:t xml:space="preserve"> </w:t>
                    </w:r>
                    <w:r>
                      <w:rPr>
                        <w:b/>
                        <w:sz w:val="24"/>
                      </w:rPr>
                      <w:t>granulocytes</w:t>
                    </w:r>
                  </w:p>
                </w:txbxContent>
              </v:textbox>
            </v:shape>
            <w10:wrap anchorx="page"/>
          </v:group>
        </w:pict>
      </w:r>
      <w:proofErr w:type="spellStart"/>
      <w:r>
        <w:rPr>
          <w:spacing w:val="-3"/>
          <w:u w:val="none"/>
        </w:rPr>
        <w:t>oxine</w:t>
      </w:r>
      <w:proofErr w:type="spellEnd"/>
      <w:r>
        <w:rPr>
          <w:spacing w:val="-3"/>
          <w:u w:val="none"/>
        </w:rPr>
        <w:t>/</w:t>
      </w:r>
      <w:r>
        <w:rPr>
          <w:spacing w:val="-3"/>
          <w:u w:val="none"/>
          <w:vertAlign w:val="superscript"/>
        </w:rPr>
        <w:t>99m</w:t>
      </w:r>
      <w:r>
        <w:rPr>
          <w:spacing w:val="-3"/>
          <w:u w:val="none"/>
        </w:rPr>
        <w:t>Tc-HMPAO-</w:t>
      </w:r>
      <w:r>
        <w:rPr>
          <w:spacing w:val="-57"/>
          <w:u w:val="none"/>
        </w:rPr>
        <w:t xml:space="preserve"> </w:t>
      </w:r>
      <w:r>
        <w:rPr>
          <w:u w:val="none"/>
        </w:rPr>
        <w:t>labelled leucocytes</w:t>
      </w:r>
    </w:p>
    <w:p w14:paraId="440D356E" w14:textId="77777777" w:rsidR="00571DFB" w:rsidRDefault="00000000">
      <w:pPr>
        <w:tabs>
          <w:tab w:val="left" w:pos="1877"/>
        </w:tabs>
        <w:spacing w:before="27" w:line="271" w:lineRule="auto"/>
        <w:ind w:left="1877" w:right="38" w:hanging="1638"/>
        <w:rPr>
          <w:b/>
          <w:sz w:val="24"/>
        </w:rPr>
      </w:pPr>
      <w:r>
        <w:br w:type="column"/>
      </w:r>
      <w:r>
        <w:rPr>
          <w:b/>
          <w:sz w:val="24"/>
        </w:rPr>
        <w:t>67hr/6hr</w:t>
      </w:r>
      <w:r>
        <w:rPr>
          <w:b/>
          <w:sz w:val="24"/>
        </w:rPr>
        <w:tab/>
        <w:t>173</w:t>
      </w:r>
      <w:r>
        <w:rPr>
          <w:b/>
          <w:spacing w:val="2"/>
          <w:sz w:val="24"/>
        </w:rPr>
        <w:t xml:space="preserve"> </w:t>
      </w:r>
      <w:r>
        <w:rPr>
          <w:b/>
          <w:sz w:val="24"/>
        </w:rPr>
        <w:t>and</w:t>
      </w:r>
      <w:r>
        <w:rPr>
          <w:b/>
          <w:spacing w:val="1"/>
          <w:sz w:val="24"/>
        </w:rPr>
        <w:t xml:space="preserve"> </w:t>
      </w:r>
      <w:r>
        <w:rPr>
          <w:b/>
          <w:sz w:val="24"/>
        </w:rPr>
        <w:t>247keV/140</w:t>
      </w:r>
      <w:r>
        <w:rPr>
          <w:b/>
          <w:spacing w:val="-15"/>
          <w:sz w:val="24"/>
        </w:rPr>
        <w:t xml:space="preserve"> </w:t>
      </w:r>
      <w:r>
        <w:rPr>
          <w:b/>
          <w:sz w:val="24"/>
        </w:rPr>
        <w:t>keV</w:t>
      </w:r>
    </w:p>
    <w:p w14:paraId="49C7A6E9" w14:textId="77777777" w:rsidR="00571DFB" w:rsidRDefault="00000000">
      <w:pPr>
        <w:pStyle w:val="Heading1"/>
        <w:tabs>
          <w:tab w:val="left" w:pos="1300"/>
        </w:tabs>
        <w:spacing w:before="27" w:line="271" w:lineRule="auto"/>
        <w:ind w:right="225"/>
        <w:rPr>
          <w:u w:val="none"/>
        </w:rPr>
      </w:pPr>
      <w:r>
        <w:rPr>
          <w:b w:val="0"/>
          <w:u w:val="none"/>
        </w:rPr>
        <w:br w:type="column"/>
      </w:r>
      <w:r>
        <w:rPr>
          <w:u w:val="none"/>
        </w:rPr>
        <w:t>Specific</w:t>
      </w:r>
      <w:r>
        <w:rPr>
          <w:u w:val="none"/>
        </w:rPr>
        <w:tab/>
      </w:r>
      <w:r>
        <w:rPr>
          <w:spacing w:val="-1"/>
          <w:u w:val="none"/>
        </w:rPr>
        <w:t>Chemotactic</w:t>
      </w:r>
      <w:r>
        <w:rPr>
          <w:spacing w:val="-57"/>
          <w:u w:val="none"/>
        </w:rPr>
        <w:t xml:space="preserve"> </w:t>
      </w:r>
      <w:r>
        <w:rPr>
          <w:u w:val="none"/>
        </w:rPr>
        <w:t>activation</w:t>
      </w:r>
    </w:p>
    <w:p w14:paraId="0B5B2359" w14:textId="77777777" w:rsidR="00571DFB" w:rsidRDefault="00571DFB">
      <w:pPr>
        <w:spacing w:line="271" w:lineRule="auto"/>
        <w:sectPr w:rsidR="00571DFB">
          <w:type w:val="continuous"/>
          <w:pgSz w:w="11910" w:h="16840"/>
          <w:pgMar w:top="1520" w:right="740" w:bottom="280" w:left="1560" w:header="720" w:footer="720" w:gutter="0"/>
          <w:cols w:num="3" w:space="720" w:equalWidth="0">
            <w:col w:w="2493" w:space="408"/>
            <w:col w:w="3589" w:space="296"/>
            <w:col w:w="2824"/>
          </w:cols>
        </w:sectPr>
      </w:pPr>
    </w:p>
    <w:p w14:paraId="4267B39F" w14:textId="77777777" w:rsidR="00571DFB" w:rsidRDefault="00571DFB">
      <w:pPr>
        <w:pStyle w:val="BodyText"/>
        <w:rPr>
          <w:b/>
          <w:sz w:val="20"/>
        </w:rPr>
      </w:pPr>
    </w:p>
    <w:p w14:paraId="1F62ADA2" w14:textId="77777777" w:rsidR="00571DFB" w:rsidRDefault="00571DFB">
      <w:pPr>
        <w:pStyle w:val="BodyText"/>
        <w:rPr>
          <w:b/>
          <w:sz w:val="20"/>
        </w:rPr>
      </w:pPr>
    </w:p>
    <w:p w14:paraId="27ABF5A5" w14:textId="77777777" w:rsidR="00571DFB" w:rsidRDefault="00571DFB">
      <w:pPr>
        <w:pStyle w:val="BodyText"/>
        <w:rPr>
          <w:b/>
          <w:sz w:val="20"/>
        </w:rPr>
      </w:pPr>
    </w:p>
    <w:p w14:paraId="0AFB93F6" w14:textId="77777777" w:rsidR="00571DFB" w:rsidRDefault="00571DFB">
      <w:pPr>
        <w:pStyle w:val="BodyText"/>
        <w:rPr>
          <w:b/>
          <w:sz w:val="20"/>
        </w:rPr>
      </w:pPr>
    </w:p>
    <w:p w14:paraId="7067EFBF" w14:textId="77777777" w:rsidR="00571DFB" w:rsidRDefault="00571DFB">
      <w:pPr>
        <w:pStyle w:val="BodyText"/>
        <w:rPr>
          <w:b/>
          <w:sz w:val="20"/>
        </w:rPr>
      </w:pPr>
    </w:p>
    <w:p w14:paraId="5E65791B" w14:textId="77777777" w:rsidR="00571DFB" w:rsidRDefault="00571DFB">
      <w:pPr>
        <w:pStyle w:val="BodyText"/>
        <w:rPr>
          <w:b/>
          <w:sz w:val="20"/>
        </w:rPr>
      </w:pPr>
    </w:p>
    <w:p w14:paraId="75E3F16C" w14:textId="77777777" w:rsidR="00571DFB" w:rsidRDefault="00571DFB">
      <w:pPr>
        <w:pStyle w:val="BodyText"/>
        <w:rPr>
          <w:b/>
          <w:sz w:val="20"/>
        </w:rPr>
      </w:pPr>
    </w:p>
    <w:p w14:paraId="44B1BCA9" w14:textId="77777777" w:rsidR="00571DFB" w:rsidRDefault="00571DFB">
      <w:pPr>
        <w:pStyle w:val="BodyText"/>
        <w:rPr>
          <w:b/>
          <w:sz w:val="20"/>
        </w:rPr>
      </w:pPr>
    </w:p>
    <w:p w14:paraId="719F861E" w14:textId="77777777" w:rsidR="00571DFB" w:rsidRDefault="00571DFB">
      <w:pPr>
        <w:pStyle w:val="BodyText"/>
        <w:rPr>
          <w:b/>
          <w:sz w:val="20"/>
        </w:rPr>
      </w:pPr>
    </w:p>
    <w:p w14:paraId="0FE92E3A" w14:textId="77777777" w:rsidR="00571DFB" w:rsidRDefault="00571DFB">
      <w:pPr>
        <w:pStyle w:val="BodyText"/>
        <w:rPr>
          <w:b/>
          <w:sz w:val="20"/>
        </w:rPr>
      </w:pPr>
    </w:p>
    <w:p w14:paraId="7F9F2E53" w14:textId="77777777" w:rsidR="00571DFB" w:rsidRDefault="00571DFB">
      <w:pPr>
        <w:pStyle w:val="BodyText"/>
        <w:rPr>
          <w:b/>
          <w:sz w:val="20"/>
        </w:rPr>
      </w:pPr>
    </w:p>
    <w:p w14:paraId="18C11C64" w14:textId="77777777" w:rsidR="00571DFB" w:rsidRDefault="00571DFB">
      <w:pPr>
        <w:pStyle w:val="BodyText"/>
        <w:rPr>
          <w:b/>
          <w:sz w:val="20"/>
        </w:rPr>
      </w:pPr>
    </w:p>
    <w:p w14:paraId="436AF415" w14:textId="77777777" w:rsidR="00571DFB" w:rsidRDefault="00571DFB">
      <w:pPr>
        <w:pStyle w:val="BodyText"/>
        <w:rPr>
          <w:b/>
          <w:sz w:val="17"/>
        </w:rPr>
      </w:pPr>
    </w:p>
    <w:p w14:paraId="7922959A" w14:textId="77777777" w:rsidR="00571DFB" w:rsidRDefault="00000000">
      <w:pPr>
        <w:spacing w:before="128"/>
        <w:ind w:left="240"/>
        <w:rPr>
          <w:b/>
          <w:sz w:val="24"/>
        </w:rPr>
      </w:pPr>
      <w:r>
        <w:pict w14:anchorId="70920D24">
          <v:rect id="_x0000_s1028" style="position:absolute;left:0;text-align:left;margin-left:90pt;margin-top:18.8pt;width:386.35pt;height:1.2pt;z-index:15735296;mso-position-horizontal-relative:page" fillcolor="black" stroked="f">
            <w10:wrap anchorx="page"/>
          </v:rect>
        </w:pict>
      </w:r>
      <w:r>
        <w:rPr>
          <w:b/>
          <w:spacing w:val="-1"/>
          <w:sz w:val="24"/>
        </w:rPr>
        <w:t>PREVENTION</w:t>
      </w:r>
      <w:r>
        <w:rPr>
          <w:b/>
          <w:spacing w:val="2"/>
          <w:sz w:val="24"/>
        </w:rPr>
        <w:t xml:space="preserve"> </w:t>
      </w:r>
      <w:r>
        <w:rPr>
          <w:b/>
          <w:spacing w:val="-1"/>
          <w:sz w:val="24"/>
        </w:rPr>
        <w:t>FOR</w:t>
      </w:r>
      <w:r>
        <w:rPr>
          <w:b/>
          <w:spacing w:val="2"/>
          <w:sz w:val="24"/>
        </w:rPr>
        <w:t xml:space="preserve"> </w:t>
      </w:r>
      <w:r>
        <w:rPr>
          <w:b/>
          <w:spacing w:val="-1"/>
          <w:sz w:val="24"/>
        </w:rPr>
        <w:t>HARMFUL</w:t>
      </w:r>
      <w:r>
        <w:rPr>
          <w:b/>
          <w:spacing w:val="-15"/>
          <w:sz w:val="24"/>
        </w:rPr>
        <w:t xml:space="preserve"> </w:t>
      </w:r>
      <w:r>
        <w:rPr>
          <w:b/>
          <w:spacing w:val="-1"/>
          <w:sz w:val="24"/>
        </w:rPr>
        <w:t>EFFECTS</w:t>
      </w:r>
      <w:r>
        <w:rPr>
          <w:b/>
          <w:spacing w:val="3"/>
          <w:sz w:val="24"/>
        </w:rPr>
        <w:t xml:space="preserve"> </w:t>
      </w:r>
      <w:r>
        <w:rPr>
          <w:b/>
          <w:sz w:val="24"/>
        </w:rPr>
        <w:t>OF</w:t>
      </w:r>
      <w:r>
        <w:rPr>
          <w:b/>
          <w:spacing w:val="-10"/>
          <w:sz w:val="24"/>
        </w:rPr>
        <w:t xml:space="preserve"> </w:t>
      </w:r>
      <w:r>
        <w:rPr>
          <w:b/>
          <w:sz w:val="24"/>
        </w:rPr>
        <w:t>NUCLEAR</w:t>
      </w:r>
      <w:r>
        <w:rPr>
          <w:b/>
          <w:spacing w:val="1"/>
          <w:sz w:val="24"/>
        </w:rPr>
        <w:t xml:space="preserve"> </w:t>
      </w:r>
      <w:proofErr w:type="gramStart"/>
      <w:r>
        <w:rPr>
          <w:b/>
          <w:sz w:val="24"/>
        </w:rPr>
        <w:t>MEDICINE</w:t>
      </w:r>
      <w:r>
        <w:rPr>
          <w:b/>
          <w:sz w:val="24"/>
          <w:vertAlign w:val="superscript"/>
        </w:rPr>
        <w:t>[</w:t>
      </w:r>
      <w:proofErr w:type="gramEnd"/>
      <w:r>
        <w:rPr>
          <w:b/>
          <w:sz w:val="24"/>
          <w:vertAlign w:val="superscript"/>
        </w:rPr>
        <w:t>7]</w:t>
      </w:r>
    </w:p>
    <w:p w14:paraId="3ED23C31" w14:textId="1BE054C0" w:rsidR="00571DFB" w:rsidRDefault="00000000">
      <w:pPr>
        <w:pStyle w:val="ListParagraph"/>
        <w:numPr>
          <w:ilvl w:val="1"/>
          <w:numId w:val="4"/>
        </w:numPr>
        <w:tabs>
          <w:tab w:val="left" w:pos="961"/>
        </w:tabs>
        <w:spacing w:before="228" w:line="312" w:lineRule="auto"/>
        <w:ind w:right="1068"/>
        <w:rPr>
          <w:sz w:val="24"/>
        </w:rPr>
      </w:pPr>
      <w:r>
        <w:rPr>
          <w:spacing w:val="-1"/>
          <w:sz w:val="24"/>
        </w:rPr>
        <w:t>Wash</w:t>
      </w:r>
      <w:r>
        <w:rPr>
          <w:spacing w:val="-7"/>
          <w:sz w:val="24"/>
        </w:rPr>
        <w:t xml:space="preserve"> </w:t>
      </w:r>
      <w:r>
        <w:rPr>
          <w:spacing w:val="-1"/>
          <w:sz w:val="24"/>
        </w:rPr>
        <w:t>your</w:t>
      </w:r>
      <w:r>
        <w:rPr>
          <w:spacing w:val="-5"/>
          <w:sz w:val="24"/>
        </w:rPr>
        <w:t xml:space="preserve"> </w:t>
      </w:r>
      <w:r>
        <w:rPr>
          <w:spacing w:val="-1"/>
          <w:sz w:val="24"/>
        </w:rPr>
        <w:t>hands</w:t>
      </w:r>
      <w:r>
        <w:rPr>
          <w:spacing w:val="-8"/>
          <w:sz w:val="24"/>
        </w:rPr>
        <w:t xml:space="preserve"> </w:t>
      </w:r>
      <w:r>
        <w:rPr>
          <w:sz w:val="24"/>
        </w:rPr>
        <w:t>and</w:t>
      </w:r>
      <w:r>
        <w:rPr>
          <w:spacing w:val="-2"/>
          <w:sz w:val="24"/>
        </w:rPr>
        <w:t xml:space="preserve"> </w:t>
      </w:r>
      <w:r>
        <w:rPr>
          <w:sz w:val="24"/>
        </w:rPr>
        <w:t>foot</w:t>
      </w:r>
      <w:r>
        <w:rPr>
          <w:spacing w:val="-2"/>
          <w:sz w:val="24"/>
        </w:rPr>
        <w:t xml:space="preserve"> </w:t>
      </w:r>
      <w:r>
        <w:rPr>
          <w:sz w:val="24"/>
        </w:rPr>
        <w:t>frequently</w:t>
      </w:r>
      <w:r>
        <w:rPr>
          <w:spacing w:val="-11"/>
          <w:sz w:val="24"/>
        </w:rPr>
        <w:t xml:space="preserve"> </w:t>
      </w:r>
      <w:r>
        <w:rPr>
          <w:sz w:val="24"/>
        </w:rPr>
        <w:t>so</w:t>
      </w:r>
      <w:r>
        <w:rPr>
          <w:spacing w:val="-2"/>
          <w:sz w:val="24"/>
        </w:rPr>
        <w:t xml:space="preserve"> </w:t>
      </w:r>
      <w:r>
        <w:rPr>
          <w:sz w:val="24"/>
        </w:rPr>
        <w:t>that</w:t>
      </w:r>
      <w:r>
        <w:rPr>
          <w:spacing w:val="-6"/>
          <w:sz w:val="24"/>
        </w:rPr>
        <w:t xml:space="preserve"> </w:t>
      </w:r>
      <w:r>
        <w:rPr>
          <w:sz w:val="24"/>
        </w:rPr>
        <w:t>the</w:t>
      </w:r>
      <w:r>
        <w:rPr>
          <w:spacing w:val="-7"/>
          <w:sz w:val="24"/>
        </w:rPr>
        <w:t xml:space="preserve"> </w:t>
      </w:r>
      <w:r>
        <w:rPr>
          <w:sz w:val="24"/>
        </w:rPr>
        <w:t>radiation</w:t>
      </w:r>
      <w:r>
        <w:rPr>
          <w:spacing w:val="-7"/>
          <w:sz w:val="24"/>
        </w:rPr>
        <w:t xml:space="preserve"> </w:t>
      </w:r>
      <w:r>
        <w:rPr>
          <w:sz w:val="24"/>
        </w:rPr>
        <w:t>from</w:t>
      </w:r>
      <w:r>
        <w:rPr>
          <w:spacing w:val="-15"/>
          <w:sz w:val="24"/>
        </w:rPr>
        <w:t xml:space="preserve"> </w:t>
      </w:r>
      <w:r>
        <w:rPr>
          <w:sz w:val="24"/>
        </w:rPr>
        <w:t>the</w:t>
      </w:r>
      <w:r>
        <w:rPr>
          <w:spacing w:val="-7"/>
          <w:sz w:val="24"/>
        </w:rPr>
        <w:t xml:space="preserve"> </w:t>
      </w:r>
      <w:r>
        <w:rPr>
          <w:sz w:val="24"/>
        </w:rPr>
        <w:t>body</w:t>
      </w:r>
      <w:r>
        <w:rPr>
          <w:spacing w:val="-15"/>
          <w:sz w:val="24"/>
        </w:rPr>
        <w:t xml:space="preserve"> </w:t>
      </w:r>
      <w:r>
        <w:rPr>
          <w:sz w:val="24"/>
        </w:rPr>
        <w:t>will</w:t>
      </w:r>
      <w:r>
        <w:rPr>
          <w:spacing w:val="-6"/>
          <w:sz w:val="24"/>
        </w:rPr>
        <w:t xml:space="preserve"> </w:t>
      </w:r>
      <w:r w:rsidR="00E70237">
        <w:rPr>
          <w:sz w:val="24"/>
        </w:rPr>
        <w:t>be reduced</w:t>
      </w:r>
      <w:r>
        <w:rPr>
          <w:sz w:val="24"/>
        </w:rPr>
        <w:t>.</w:t>
      </w:r>
    </w:p>
    <w:p w14:paraId="225BF866" w14:textId="081FFBF5" w:rsidR="00571DFB" w:rsidRDefault="00000000">
      <w:pPr>
        <w:pStyle w:val="ListParagraph"/>
        <w:numPr>
          <w:ilvl w:val="1"/>
          <w:numId w:val="4"/>
        </w:numPr>
        <w:tabs>
          <w:tab w:val="left" w:pos="961"/>
        </w:tabs>
        <w:spacing w:line="274" w:lineRule="exact"/>
        <w:ind w:hanging="361"/>
        <w:rPr>
          <w:sz w:val="24"/>
        </w:rPr>
      </w:pPr>
      <w:r>
        <w:rPr>
          <w:sz w:val="24"/>
        </w:rPr>
        <w:t>Take</w:t>
      </w:r>
      <w:r>
        <w:rPr>
          <w:spacing w:val="-6"/>
          <w:sz w:val="24"/>
        </w:rPr>
        <w:t xml:space="preserve"> </w:t>
      </w:r>
      <w:r w:rsidR="00E70237">
        <w:rPr>
          <w:spacing w:val="-6"/>
          <w:sz w:val="24"/>
        </w:rPr>
        <w:t xml:space="preserve">a </w:t>
      </w:r>
      <w:r>
        <w:rPr>
          <w:sz w:val="24"/>
        </w:rPr>
        <w:t>large</w:t>
      </w:r>
      <w:r>
        <w:rPr>
          <w:spacing w:val="-6"/>
          <w:sz w:val="24"/>
        </w:rPr>
        <w:t xml:space="preserve"> </w:t>
      </w:r>
      <w:r>
        <w:rPr>
          <w:sz w:val="24"/>
        </w:rPr>
        <w:t>amount of</w:t>
      </w:r>
      <w:r>
        <w:rPr>
          <w:spacing w:val="-12"/>
          <w:sz w:val="24"/>
        </w:rPr>
        <w:t xml:space="preserve"> </w:t>
      </w:r>
      <w:r>
        <w:rPr>
          <w:sz w:val="24"/>
        </w:rPr>
        <w:t>water</w:t>
      </w:r>
      <w:r>
        <w:rPr>
          <w:spacing w:val="-1"/>
          <w:sz w:val="24"/>
        </w:rPr>
        <w:t xml:space="preserve"> </w:t>
      </w:r>
      <w:r>
        <w:rPr>
          <w:sz w:val="24"/>
        </w:rPr>
        <w:t>intake.</w:t>
      </w:r>
    </w:p>
    <w:p w14:paraId="3D55174E" w14:textId="69918A4A" w:rsidR="00571DFB" w:rsidRDefault="00E70237">
      <w:pPr>
        <w:pStyle w:val="ListParagraph"/>
        <w:numPr>
          <w:ilvl w:val="1"/>
          <w:numId w:val="4"/>
        </w:numPr>
        <w:tabs>
          <w:tab w:val="left" w:pos="961"/>
        </w:tabs>
        <w:spacing w:before="85" w:line="312" w:lineRule="auto"/>
        <w:ind w:right="1070"/>
        <w:rPr>
          <w:sz w:val="24"/>
        </w:rPr>
      </w:pPr>
      <w:r>
        <w:rPr>
          <w:sz w:val="24"/>
        </w:rPr>
        <w:t>Be aware of your radiologist before examination if you are pregnant or breastfeeding</w:t>
      </w:r>
      <w:r>
        <w:rPr>
          <w:spacing w:val="-57"/>
          <w:sz w:val="24"/>
        </w:rPr>
        <w:t xml:space="preserve"> </w:t>
      </w:r>
      <w:r>
        <w:rPr>
          <w:sz w:val="24"/>
        </w:rPr>
        <w:t>women.</w:t>
      </w:r>
    </w:p>
    <w:p w14:paraId="046BD24C" w14:textId="4EAA5D78" w:rsidR="00571DFB" w:rsidRDefault="00000000">
      <w:pPr>
        <w:pStyle w:val="ListParagraph"/>
        <w:numPr>
          <w:ilvl w:val="1"/>
          <w:numId w:val="4"/>
        </w:numPr>
        <w:tabs>
          <w:tab w:val="left" w:pos="961"/>
        </w:tabs>
        <w:spacing w:before="2"/>
        <w:ind w:hanging="361"/>
        <w:rPr>
          <w:sz w:val="24"/>
        </w:rPr>
      </w:pPr>
      <w:r>
        <w:rPr>
          <w:sz w:val="24"/>
        </w:rPr>
        <w:t>Consult</w:t>
      </w:r>
      <w:r>
        <w:rPr>
          <w:spacing w:val="1"/>
          <w:sz w:val="24"/>
        </w:rPr>
        <w:t xml:space="preserve"> </w:t>
      </w:r>
      <w:r>
        <w:rPr>
          <w:sz w:val="24"/>
        </w:rPr>
        <w:t>with</w:t>
      </w:r>
      <w:r>
        <w:rPr>
          <w:spacing w:val="-4"/>
          <w:sz w:val="24"/>
        </w:rPr>
        <w:t xml:space="preserve"> </w:t>
      </w:r>
      <w:r>
        <w:rPr>
          <w:sz w:val="24"/>
        </w:rPr>
        <w:t>your</w:t>
      </w:r>
      <w:r>
        <w:rPr>
          <w:spacing w:val="-3"/>
          <w:sz w:val="24"/>
        </w:rPr>
        <w:t xml:space="preserve"> </w:t>
      </w:r>
      <w:r>
        <w:rPr>
          <w:sz w:val="24"/>
        </w:rPr>
        <w:t>physician</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are</w:t>
      </w:r>
      <w:r>
        <w:rPr>
          <w:spacing w:val="-5"/>
          <w:sz w:val="24"/>
        </w:rPr>
        <w:t xml:space="preserve"> </w:t>
      </w:r>
      <w:r>
        <w:rPr>
          <w:sz w:val="24"/>
        </w:rPr>
        <w:t>facing</w:t>
      </w:r>
      <w:r>
        <w:rPr>
          <w:spacing w:val="-3"/>
          <w:sz w:val="24"/>
        </w:rPr>
        <w:t xml:space="preserve"> </w:t>
      </w:r>
      <w:r>
        <w:rPr>
          <w:sz w:val="24"/>
        </w:rPr>
        <w:t>any</w:t>
      </w:r>
      <w:r>
        <w:rPr>
          <w:spacing w:val="-4"/>
          <w:sz w:val="24"/>
        </w:rPr>
        <w:t xml:space="preserve"> </w:t>
      </w:r>
      <w:r w:rsidR="00E70237">
        <w:rPr>
          <w:sz w:val="24"/>
        </w:rPr>
        <w:t>problems</w:t>
      </w:r>
      <w:r>
        <w:rPr>
          <w:sz w:val="24"/>
        </w:rPr>
        <w:t>.</w:t>
      </w:r>
    </w:p>
    <w:p w14:paraId="376F619C" w14:textId="77777777" w:rsidR="00571DFB" w:rsidRDefault="00571DFB">
      <w:pPr>
        <w:rPr>
          <w:sz w:val="24"/>
        </w:rPr>
        <w:sectPr w:rsidR="00571DFB">
          <w:type w:val="continuous"/>
          <w:pgSz w:w="11910" w:h="16840"/>
          <w:pgMar w:top="1520" w:right="740" w:bottom="280" w:left="1560" w:header="720" w:footer="720" w:gutter="0"/>
          <w:cols w:space="720"/>
        </w:sectPr>
      </w:pPr>
    </w:p>
    <w:p w14:paraId="470079C2" w14:textId="77777777" w:rsidR="00571DFB" w:rsidRDefault="00000000">
      <w:pPr>
        <w:pStyle w:val="Heading1"/>
        <w:spacing w:before="117" w:line="439" w:lineRule="auto"/>
        <w:ind w:left="1321" w:right="2367" w:hanging="1081"/>
        <w:rPr>
          <w:u w:val="none"/>
        </w:rPr>
      </w:pPr>
      <w:r>
        <w:lastRenderedPageBreak/>
        <w:pict w14:anchorId="2E0F154A">
          <v:rect id="_x0000_s1027" style="position:absolute;left:0;text-align:left;margin-left:90pt;margin-top:18.25pt;width:283.3pt;height:1.2pt;z-index:-15988224;mso-position-horizontal-relative:page" fillcolor="black" stroked="f">
            <w10:wrap anchorx="page"/>
          </v:rect>
        </w:pict>
      </w:r>
      <w:r>
        <w:rPr>
          <w:spacing w:val="-1"/>
          <w:u w:val="none"/>
        </w:rPr>
        <w:t>BENEFITS</w:t>
      </w:r>
      <w:r>
        <w:rPr>
          <w:spacing w:val="-14"/>
          <w:u w:val="none"/>
        </w:rPr>
        <w:t xml:space="preserve"> </w:t>
      </w:r>
      <w:r>
        <w:rPr>
          <w:spacing w:val="-1"/>
          <w:u w:val="none"/>
        </w:rPr>
        <w:t xml:space="preserve">AND </w:t>
      </w:r>
      <w:r>
        <w:rPr>
          <w:u w:val="none"/>
        </w:rPr>
        <w:t>RISKS OF</w:t>
      </w:r>
      <w:r>
        <w:rPr>
          <w:spacing w:val="-12"/>
          <w:u w:val="none"/>
        </w:rPr>
        <w:t xml:space="preserve"> </w:t>
      </w:r>
      <w:r>
        <w:rPr>
          <w:u w:val="none"/>
        </w:rPr>
        <w:t>NUCLEAR</w:t>
      </w:r>
      <w:r>
        <w:rPr>
          <w:spacing w:val="-1"/>
          <w:u w:val="none"/>
        </w:rPr>
        <w:t xml:space="preserve"> </w:t>
      </w:r>
      <w:proofErr w:type="gramStart"/>
      <w:r>
        <w:rPr>
          <w:u w:val="none"/>
        </w:rPr>
        <w:t>MEDICINE</w:t>
      </w:r>
      <w:r>
        <w:rPr>
          <w:u w:val="none"/>
          <w:vertAlign w:val="superscript"/>
        </w:rPr>
        <w:t>[</w:t>
      </w:r>
      <w:proofErr w:type="gramEnd"/>
      <w:r>
        <w:rPr>
          <w:u w:val="none"/>
          <w:vertAlign w:val="superscript"/>
        </w:rPr>
        <w:t>7]</w:t>
      </w:r>
      <w:r>
        <w:rPr>
          <w:spacing w:val="-57"/>
          <w:u w:val="none"/>
        </w:rPr>
        <w:t xml:space="preserve"> </w:t>
      </w:r>
      <w:r>
        <w:rPr>
          <w:u w:val="none"/>
        </w:rPr>
        <w:t>BENEFITS</w:t>
      </w:r>
      <w:r>
        <w:rPr>
          <w:u w:val="none"/>
          <w:vertAlign w:val="superscript"/>
        </w:rPr>
        <w:t>[7]</w:t>
      </w:r>
    </w:p>
    <w:p w14:paraId="784BEA61" w14:textId="5B319D39" w:rsidR="00571DFB" w:rsidRDefault="00000000">
      <w:pPr>
        <w:pStyle w:val="ListParagraph"/>
        <w:numPr>
          <w:ilvl w:val="2"/>
          <w:numId w:val="4"/>
        </w:numPr>
        <w:tabs>
          <w:tab w:val="left" w:pos="1682"/>
        </w:tabs>
        <w:spacing w:before="51" w:line="312" w:lineRule="auto"/>
        <w:ind w:right="1061"/>
        <w:rPr>
          <w:sz w:val="24"/>
        </w:rPr>
      </w:pPr>
      <w:r>
        <w:rPr>
          <w:sz w:val="24"/>
        </w:rPr>
        <w:t>Reports</w:t>
      </w:r>
      <w:r>
        <w:rPr>
          <w:spacing w:val="8"/>
          <w:sz w:val="24"/>
        </w:rPr>
        <w:t xml:space="preserve"> </w:t>
      </w:r>
      <w:r>
        <w:rPr>
          <w:sz w:val="24"/>
        </w:rPr>
        <w:t>the</w:t>
      </w:r>
      <w:r>
        <w:rPr>
          <w:spacing w:val="19"/>
          <w:sz w:val="24"/>
        </w:rPr>
        <w:t xml:space="preserve"> </w:t>
      </w:r>
      <w:r>
        <w:rPr>
          <w:sz w:val="24"/>
        </w:rPr>
        <w:t>image</w:t>
      </w:r>
      <w:r>
        <w:rPr>
          <w:spacing w:val="14"/>
          <w:sz w:val="24"/>
        </w:rPr>
        <w:t xml:space="preserve"> </w:t>
      </w:r>
      <w:r>
        <w:rPr>
          <w:sz w:val="24"/>
        </w:rPr>
        <w:t>examination</w:t>
      </w:r>
      <w:r>
        <w:rPr>
          <w:spacing w:val="10"/>
          <w:sz w:val="24"/>
        </w:rPr>
        <w:t xml:space="preserve"> </w:t>
      </w:r>
      <w:r>
        <w:rPr>
          <w:sz w:val="24"/>
        </w:rPr>
        <w:t>about</w:t>
      </w:r>
      <w:r>
        <w:rPr>
          <w:spacing w:val="15"/>
          <w:sz w:val="24"/>
        </w:rPr>
        <w:t xml:space="preserve"> </w:t>
      </w:r>
      <w:r>
        <w:rPr>
          <w:sz w:val="24"/>
        </w:rPr>
        <w:t>the</w:t>
      </w:r>
      <w:r>
        <w:rPr>
          <w:spacing w:val="14"/>
          <w:sz w:val="24"/>
        </w:rPr>
        <w:t xml:space="preserve"> </w:t>
      </w:r>
      <w:r>
        <w:rPr>
          <w:sz w:val="24"/>
        </w:rPr>
        <w:t>proper</w:t>
      </w:r>
      <w:r>
        <w:rPr>
          <w:spacing w:val="19"/>
          <w:sz w:val="24"/>
        </w:rPr>
        <w:t xml:space="preserve"> </w:t>
      </w:r>
      <w:r>
        <w:rPr>
          <w:sz w:val="24"/>
        </w:rPr>
        <w:t>functioning</w:t>
      </w:r>
      <w:r>
        <w:rPr>
          <w:spacing w:val="15"/>
          <w:sz w:val="24"/>
        </w:rPr>
        <w:t xml:space="preserve"> </w:t>
      </w:r>
      <w:r>
        <w:rPr>
          <w:sz w:val="24"/>
        </w:rPr>
        <w:t>of</w:t>
      </w:r>
      <w:r>
        <w:rPr>
          <w:spacing w:val="7"/>
          <w:sz w:val="24"/>
        </w:rPr>
        <w:t xml:space="preserve"> </w:t>
      </w:r>
      <w:r>
        <w:rPr>
          <w:sz w:val="24"/>
        </w:rPr>
        <w:t>all</w:t>
      </w:r>
      <w:r>
        <w:rPr>
          <w:spacing w:val="11"/>
          <w:sz w:val="24"/>
        </w:rPr>
        <w:t xml:space="preserve"> </w:t>
      </w:r>
      <w:r>
        <w:rPr>
          <w:sz w:val="24"/>
        </w:rPr>
        <w:t>the</w:t>
      </w:r>
      <w:r>
        <w:rPr>
          <w:spacing w:val="-57"/>
          <w:sz w:val="24"/>
        </w:rPr>
        <w:t xml:space="preserve"> </w:t>
      </w:r>
      <w:r>
        <w:rPr>
          <w:sz w:val="24"/>
        </w:rPr>
        <w:t>body</w:t>
      </w:r>
      <w:r>
        <w:rPr>
          <w:spacing w:val="-9"/>
          <w:sz w:val="24"/>
        </w:rPr>
        <w:t xml:space="preserve"> </w:t>
      </w:r>
      <w:r w:rsidR="00DA0F8B">
        <w:rPr>
          <w:sz w:val="24"/>
        </w:rPr>
        <w:t>organs</w:t>
      </w:r>
      <w:r>
        <w:rPr>
          <w:spacing w:val="-3"/>
          <w:sz w:val="24"/>
        </w:rPr>
        <w:t xml:space="preserve"> </w:t>
      </w:r>
      <w:r>
        <w:rPr>
          <w:sz w:val="24"/>
        </w:rPr>
        <w:t>or</w:t>
      </w:r>
      <w:r>
        <w:rPr>
          <w:spacing w:val="-6"/>
          <w:sz w:val="24"/>
        </w:rPr>
        <w:t xml:space="preserve"> </w:t>
      </w:r>
      <w:r>
        <w:rPr>
          <w:sz w:val="24"/>
        </w:rPr>
        <w:t>tissue.</w:t>
      </w:r>
    </w:p>
    <w:p w14:paraId="136B8274" w14:textId="77777777" w:rsidR="00571DFB" w:rsidRDefault="00000000">
      <w:pPr>
        <w:pStyle w:val="ListParagraph"/>
        <w:numPr>
          <w:ilvl w:val="2"/>
          <w:numId w:val="4"/>
        </w:numPr>
        <w:tabs>
          <w:tab w:val="left" w:pos="1682"/>
        </w:tabs>
        <w:spacing w:line="274" w:lineRule="exact"/>
        <w:rPr>
          <w:sz w:val="24"/>
        </w:rPr>
      </w:pPr>
      <w:r>
        <w:rPr>
          <w:sz w:val="24"/>
        </w:rPr>
        <w:t>Used</w:t>
      </w:r>
      <w:r>
        <w:rPr>
          <w:spacing w:val="1"/>
          <w:sz w:val="24"/>
        </w:rPr>
        <w:t xml:space="preserve"> </w:t>
      </w:r>
      <w:r>
        <w:rPr>
          <w:sz w:val="24"/>
        </w:rPr>
        <w:t>in</w:t>
      </w:r>
      <w:r>
        <w:rPr>
          <w:spacing w:val="-7"/>
          <w:sz w:val="24"/>
        </w:rPr>
        <w:t xml:space="preserve"> </w:t>
      </w:r>
      <w:r>
        <w:rPr>
          <w:sz w:val="24"/>
        </w:rPr>
        <w:t>the</w:t>
      </w:r>
      <w:r>
        <w:rPr>
          <w:spacing w:val="-4"/>
          <w:sz w:val="24"/>
        </w:rPr>
        <w:t xml:space="preserve"> </w:t>
      </w:r>
      <w:r>
        <w:rPr>
          <w:sz w:val="24"/>
        </w:rPr>
        <w:t>treatment</w:t>
      </w:r>
      <w:r>
        <w:rPr>
          <w:spacing w:val="-2"/>
          <w:sz w:val="24"/>
        </w:rPr>
        <w:t xml:space="preserve"> </w:t>
      </w:r>
      <w:r>
        <w:rPr>
          <w:sz w:val="24"/>
        </w:rPr>
        <w:t>of</w:t>
      </w:r>
      <w:r>
        <w:rPr>
          <w:spacing w:val="-10"/>
          <w:sz w:val="24"/>
        </w:rPr>
        <w:t xml:space="preserve"> </w:t>
      </w:r>
      <w:r>
        <w:rPr>
          <w:sz w:val="24"/>
        </w:rPr>
        <w:t>Cancer,</w:t>
      </w:r>
      <w:r>
        <w:rPr>
          <w:spacing w:val="-6"/>
          <w:sz w:val="24"/>
        </w:rPr>
        <w:t xml:space="preserve"> </w:t>
      </w:r>
      <w:r>
        <w:rPr>
          <w:sz w:val="24"/>
        </w:rPr>
        <w:t>thyroid, etc.</w:t>
      </w:r>
      <w:r>
        <w:rPr>
          <w:spacing w:val="-1"/>
          <w:sz w:val="24"/>
        </w:rPr>
        <w:t xml:space="preserve"> </w:t>
      </w:r>
      <w:r>
        <w:rPr>
          <w:sz w:val="24"/>
        </w:rPr>
        <w:t>disease.</w:t>
      </w:r>
    </w:p>
    <w:p w14:paraId="1E784F52" w14:textId="77777777" w:rsidR="00571DFB" w:rsidRDefault="00571DFB">
      <w:pPr>
        <w:pStyle w:val="BodyText"/>
        <w:spacing w:before="3"/>
        <w:rPr>
          <w:sz w:val="25"/>
        </w:rPr>
      </w:pPr>
    </w:p>
    <w:p w14:paraId="0887B297" w14:textId="77777777" w:rsidR="00571DFB" w:rsidRDefault="00000000">
      <w:pPr>
        <w:pStyle w:val="Heading1"/>
        <w:ind w:left="1321"/>
        <w:rPr>
          <w:u w:val="none"/>
        </w:rPr>
      </w:pPr>
      <w:proofErr w:type="gramStart"/>
      <w:r>
        <w:rPr>
          <w:u w:val="none"/>
        </w:rPr>
        <w:t>RISK</w:t>
      </w:r>
      <w:r>
        <w:rPr>
          <w:u w:val="none"/>
          <w:vertAlign w:val="superscript"/>
        </w:rPr>
        <w:t>[</w:t>
      </w:r>
      <w:proofErr w:type="gramEnd"/>
      <w:r>
        <w:rPr>
          <w:u w:val="none"/>
          <w:vertAlign w:val="superscript"/>
        </w:rPr>
        <w:t>7]</w:t>
      </w:r>
    </w:p>
    <w:p w14:paraId="58DB0E5D" w14:textId="77777777" w:rsidR="00571DFB" w:rsidRDefault="00571DFB">
      <w:pPr>
        <w:pStyle w:val="BodyText"/>
        <w:rPr>
          <w:b/>
        </w:rPr>
      </w:pPr>
    </w:p>
    <w:p w14:paraId="66C2F8DF" w14:textId="797CD5E9" w:rsidR="00571DFB" w:rsidRDefault="00000000">
      <w:pPr>
        <w:pStyle w:val="ListParagraph"/>
        <w:numPr>
          <w:ilvl w:val="2"/>
          <w:numId w:val="4"/>
        </w:numPr>
        <w:tabs>
          <w:tab w:val="left" w:pos="1682"/>
        </w:tabs>
        <w:spacing w:before="1" w:line="312" w:lineRule="auto"/>
        <w:ind w:right="1061"/>
        <w:rPr>
          <w:sz w:val="24"/>
        </w:rPr>
      </w:pPr>
      <w:r>
        <w:rPr>
          <w:spacing w:val="-1"/>
          <w:sz w:val="24"/>
        </w:rPr>
        <w:t>High</w:t>
      </w:r>
      <w:r>
        <w:rPr>
          <w:spacing w:val="-12"/>
          <w:sz w:val="24"/>
        </w:rPr>
        <w:t xml:space="preserve"> </w:t>
      </w:r>
      <w:r>
        <w:rPr>
          <w:spacing w:val="-1"/>
          <w:sz w:val="24"/>
        </w:rPr>
        <w:t>use</w:t>
      </w:r>
      <w:r>
        <w:rPr>
          <w:spacing w:val="-9"/>
          <w:sz w:val="24"/>
        </w:rPr>
        <w:t xml:space="preserve"> </w:t>
      </w:r>
      <w:r>
        <w:rPr>
          <w:spacing w:val="-1"/>
          <w:sz w:val="24"/>
        </w:rPr>
        <w:t>of</w:t>
      </w:r>
      <w:r>
        <w:rPr>
          <w:spacing w:val="-11"/>
          <w:sz w:val="24"/>
        </w:rPr>
        <w:t xml:space="preserve"> </w:t>
      </w:r>
      <w:r>
        <w:rPr>
          <w:spacing w:val="-1"/>
          <w:sz w:val="24"/>
        </w:rPr>
        <w:t xml:space="preserve">nuclear </w:t>
      </w:r>
      <w:r>
        <w:rPr>
          <w:sz w:val="24"/>
        </w:rPr>
        <w:t>medicine</w:t>
      </w:r>
      <w:r>
        <w:rPr>
          <w:spacing w:val="-4"/>
          <w:sz w:val="24"/>
        </w:rPr>
        <w:t xml:space="preserve"> </w:t>
      </w:r>
      <w:r>
        <w:rPr>
          <w:sz w:val="24"/>
        </w:rPr>
        <w:t>may</w:t>
      </w:r>
      <w:r>
        <w:rPr>
          <w:spacing w:val="-8"/>
          <w:sz w:val="24"/>
        </w:rPr>
        <w:t xml:space="preserve"> </w:t>
      </w:r>
      <w:r w:rsidR="00E70237">
        <w:rPr>
          <w:sz w:val="24"/>
        </w:rPr>
        <w:t>increase</w:t>
      </w:r>
      <w:r>
        <w:rPr>
          <w:spacing w:val="-10"/>
          <w:sz w:val="24"/>
        </w:rPr>
        <w:t xml:space="preserve"> </w:t>
      </w:r>
      <w:r>
        <w:rPr>
          <w:sz w:val="24"/>
        </w:rPr>
        <w:t>the</w:t>
      </w:r>
      <w:r>
        <w:rPr>
          <w:spacing w:val="-9"/>
          <w:sz w:val="24"/>
        </w:rPr>
        <w:t xml:space="preserve"> </w:t>
      </w:r>
      <w:r>
        <w:rPr>
          <w:sz w:val="24"/>
        </w:rPr>
        <w:t>chances</w:t>
      </w:r>
      <w:r>
        <w:rPr>
          <w:spacing w:val="-10"/>
          <w:sz w:val="24"/>
        </w:rPr>
        <w:t xml:space="preserve"> </w:t>
      </w:r>
      <w:r>
        <w:rPr>
          <w:sz w:val="24"/>
        </w:rPr>
        <w:t>of</w:t>
      </w:r>
      <w:r>
        <w:rPr>
          <w:spacing w:val="-16"/>
          <w:sz w:val="24"/>
        </w:rPr>
        <w:t xml:space="preserve"> </w:t>
      </w:r>
      <w:r>
        <w:rPr>
          <w:sz w:val="24"/>
        </w:rPr>
        <w:t>cancer</w:t>
      </w:r>
      <w:r>
        <w:rPr>
          <w:spacing w:val="-6"/>
          <w:sz w:val="24"/>
        </w:rPr>
        <w:t xml:space="preserve"> </w:t>
      </w:r>
      <w:r>
        <w:rPr>
          <w:sz w:val="24"/>
        </w:rPr>
        <w:t>to</w:t>
      </w:r>
      <w:r>
        <w:rPr>
          <w:spacing w:val="-8"/>
          <w:sz w:val="24"/>
        </w:rPr>
        <w:t xml:space="preserve"> </w:t>
      </w:r>
      <w:r>
        <w:rPr>
          <w:sz w:val="24"/>
        </w:rPr>
        <w:t>the</w:t>
      </w:r>
      <w:r>
        <w:rPr>
          <w:spacing w:val="-57"/>
          <w:sz w:val="24"/>
        </w:rPr>
        <w:t xml:space="preserve"> </w:t>
      </w:r>
      <w:r>
        <w:rPr>
          <w:sz w:val="24"/>
        </w:rPr>
        <w:t>patient.</w:t>
      </w:r>
    </w:p>
    <w:p w14:paraId="60D28336" w14:textId="0FB2544A" w:rsidR="00571DFB" w:rsidRDefault="00000000">
      <w:pPr>
        <w:pStyle w:val="ListParagraph"/>
        <w:numPr>
          <w:ilvl w:val="2"/>
          <w:numId w:val="4"/>
        </w:numPr>
        <w:tabs>
          <w:tab w:val="left" w:pos="1682"/>
        </w:tabs>
        <w:spacing w:before="2"/>
        <w:rPr>
          <w:sz w:val="24"/>
        </w:rPr>
      </w:pPr>
      <w:r>
        <w:rPr>
          <w:sz w:val="24"/>
        </w:rPr>
        <w:t>Nuclear</w:t>
      </w:r>
      <w:r>
        <w:rPr>
          <w:spacing w:val="2"/>
          <w:sz w:val="24"/>
        </w:rPr>
        <w:t xml:space="preserve"> </w:t>
      </w:r>
      <w:r>
        <w:rPr>
          <w:sz w:val="24"/>
        </w:rPr>
        <w:t>medicine</w:t>
      </w:r>
      <w:r>
        <w:rPr>
          <w:spacing w:val="-4"/>
          <w:sz w:val="24"/>
        </w:rPr>
        <w:t xml:space="preserve"> </w:t>
      </w:r>
      <w:r>
        <w:rPr>
          <w:sz w:val="24"/>
        </w:rPr>
        <w:t>can</w:t>
      </w:r>
      <w:r>
        <w:rPr>
          <w:spacing w:val="-7"/>
          <w:sz w:val="24"/>
        </w:rPr>
        <w:t xml:space="preserve"> </w:t>
      </w:r>
      <w:r w:rsidR="00E70237">
        <w:rPr>
          <w:sz w:val="24"/>
        </w:rPr>
        <w:t>cause</w:t>
      </w:r>
      <w:r>
        <w:rPr>
          <w:spacing w:val="-5"/>
          <w:sz w:val="24"/>
        </w:rPr>
        <w:t xml:space="preserve"> </w:t>
      </w:r>
      <w:r>
        <w:rPr>
          <w:sz w:val="24"/>
        </w:rPr>
        <w:t>skin</w:t>
      </w:r>
      <w:r>
        <w:rPr>
          <w:spacing w:val="-8"/>
          <w:sz w:val="24"/>
        </w:rPr>
        <w:t xml:space="preserve"> </w:t>
      </w:r>
      <w:r>
        <w:rPr>
          <w:sz w:val="24"/>
        </w:rPr>
        <w:t>reddening</w:t>
      </w:r>
      <w:r>
        <w:rPr>
          <w:spacing w:val="-3"/>
          <w:sz w:val="24"/>
        </w:rPr>
        <w:t xml:space="preserve"> </w:t>
      </w:r>
      <w:r>
        <w:rPr>
          <w:sz w:val="24"/>
        </w:rPr>
        <w:t>and</w:t>
      </w:r>
      <w:r>
        <w:rPr>
          <w:spacing w:val="-3"/>
          <w:sz w:val="24"/>
        </w:rPr>
        <w:t xml:space="preserve"> </w:t>
      </w:r>
      <w:r>
        <w:rPr>
          <w:sz w:val="24"/>
        </w:rPr>
        <w:t>hair</w:t>
      </w:r>
      <w:r>
        <w:rPr>
          <w:spacing w:val="3"/>
          <w:sz w:val="24"/>
        </w:rPr>
        <w:t xml:space="preserve"> </w:t>
      </w:r>
      <w:r>
        <w:rPr>
          <w:sz w:val="24"/>
        </w:rPr>
        <w:t>loss.</w:t>
      </w:r>
    </w:p>
    <w:p w14:paraId="0700A6A8" w14:textId="77777777" w:rsidR="00571DFB" w:rsidRDefault="00571DFB">
      <w:pPr>
        <w:pStyle w:val="BodyText"/>
        <w:rPr>
          <w:sz w:val="26"/>
        </w:rPr>
      </w:pPr>
    </w:p>
    <w:p w14:paraId="3F062E0F" w14:textId="77777777" w:rsidR="00571DFB" w:rsidRDefault="00571DFB">
      <w:pPr>
        <w:pStyle w:val="BodyText"/>
        <w:rPr>
          <w:sz w:val="26"/>
        </w:rPr>
      </w:pPr>
    </w:p>
    <w:p w14:paraId="6B21C3AC" w14:textId="77777777" w:rsidR="00571DFB" w:rsidRDefault="00571DFB">
      <w:pPr>
        <w:pStyle w:val="BodyText"/>
        <w:spacing w:before="10"/>
        <w:rPr>
          <w:sz w:val="20"/>
        </w:rPr>
      </w:pPr>
    </w:p>
    <w:p w14:paraId="095C8F9B" w14:textId="47585208" w:rsidR="00571DFB" w:rsidRDefault="00000000">
      <w:pPr>
        <w:pStyle w:val="Heading1"/>
        <w:rPr>
          <w:u w:val="none"/>
        </w:rPr>
      </w:pPr>
      <w:r>
        <w:pict w14:anchorId="13B0916D">
          <v:rect id="_x0000_s1026" style="position:absolute;left:0;text-align:left;margin-left:90pt;margin-top:12.4pt;width:342.4pt;height:1.2pt;z-index:15736320;mso-position-horizontal-relative:page" fillcolor="black" stroked="f">
            <w10:wrap anchorx="page"/>
          </v:rect>
        </w:pict>
      </w:r>
      <w:r>
        <w:rPr>
          <w:u w:val="none"/>
        </w:rPr>
        <w:t>USES</w:t>
      </w:r>
      <w:r>
        <w:rPr>
          <w:spacing w:val="-4"/>
          <w:u w:val="none"/>
        </w:rPr>
        <w:t xml:space="preserve"> </w:t>
      </w:r>
      <w:r>
        <w:rPr>
          <w:u w:val="none"/>
        </w:rPr>
        <w:t>OF</w:t>
      </w:r>
      <w:r>
        <w:rPr>
          <w:spacing w:val="-14"/>
          <w:u w:val="none"/>
        </w:rPr>
        <w:t xml:space="preserve"> </w:t>
      </w:r>
      <w:r>
        <w:rPr>
          <w:u w:val="none"/>
        </w:rPr>
        <w:t>NUCLEAR</w:t>
      </w:r>
      <w:r>
        <w:rPr>
          <w:spacing w:val="-4"/>
          <w:u w:val="none"/>
        </w:rPr>
        <w:t xml:space="preserve"> </w:t>
      </w:r>
      <w:r>
        <w:rPr>
          <w:u w:val="none"/>
        </w:rPr>
        <w:t>MEDICINE</w:t>
      </w:r>
      <w:r>
        <w:rPr>
          <w:spacing w:val="-5"/>
          <w:u w:val="none"/>
        </w:rPr>
        <w:t xml:space="preserve"> </w:t>
      </w:r>
      <w:r>
        <w:rPr>
          <w:u w:val="none"/>
        </w:rPr>
        <w:t>IN</w:t>
      </w:r>
      <w:r>
        <w:rPr>
          <w:spacing w:val="-4"/>
          <w:u w:val="none"/>
        </w:rPr>
        <w:t xml:space="preserve"> </w:t>
      </w:r>
      <w:r w:rsidR="00E70237">
        <w:rPr>
          <w:spacing w:val="-4"/>
          <w:u w:val="none"/>
        </w:rPr>
        <w:t xml:space="preserve">THE </w:t>
      </w:r>
      <w:r>
        <w:rPr>
          <w:u w:val="none"/>
        </w:rPr>
        <w:t>HEALTHCARE</w:t>
      </w:r>
      <w:r>
        <w:rPr>
          <w:spacing w:val="-5"/>
          <w:u w:val="none"/>
        </w:rPr>
        <w:t xml:space="preserve"> </w:t>
      </w:r>
      <w:proofErr w:type="gramStart"/>
      <w:r>
        <w:rPr>
          <w:u w:val="none"/>
        </w:rPr>
        <w:t>SYSTEM</w:t>
      </w:r>
      <w:r>
        <w:rPr>
          <w:u w:val="none"/>
          <w:vertAlign w:val="superscript"/>
        </w:rPr>
        <w:t>[</w:t>
      </w:r>
      <w:proofErr w:type="gramEnd"/>
      <w:r>
        <w:rPr>
          <w:u w:val="none"/>
          <w:vertAlign w:val="superscript"/>
        </w:rPr>
        <w:t>7]</w:t>
      </w:r>
    </w:p>
    <w:p w14:paraId="3EFDD2FF" w14:textId="3F8DFD55" w:rsidR="00571DFB" w:rsidRDefault="00000000">
      <w:pPr>
        <w:pStyle w:val="BodyText"/>
        <w:spacing w:before="224" w:line="314" w:lineRule="auto"/>
        <w:ind w:left="961" w:right="1061" w:hanging="360"/>
        <w:jc w:val="both"/>
        <w:rPr>
          <w:b/>
        </w:rPr>
      </w:pPr>
      <w:r>
        <w:t>-</w:t>
      </w:r>
      <w:r>
        <w:rPr>
          <w:spacing w:val="1"/>
        </w:rPr>
        <w:t xml:space="preserve"> </w:t>
      </w:r>
      <w:r>
        <w:t>Nuclear medicine are being administered</w:t>
      </w:r>
      <w:r>
        <w:rPr>
          <w:spacing w:val="1"/>
        </w:rPr>
        <w:t xml:space="preserve"> </w:t>
      </w:r>
      <w:r>
        <w:t>to the body to check the proper</w:t>
      </w:r>
      <w:r>
        <w:rPr>
          <w:spacing w:val="1"/>
        </w:rPr>
        <w:t xml:space="preserve"> </w:t>
      </w:r>
      <w:r>
        <w:t xml:space="preserve">functioning of all the body organs or tissue and to act on specified </w:t>
      </w:r>
      <w:r w:rsidR="00E70237">
        <w:t>organs</w:t>
      </w:r>
      <w:r>
        <w:t xml:space="preserve"> or</w:t>
      </w:r>
      <w:r>
        <w:rPr>
          <w:spacing w:val="1"/>
        </w:rPr>
        <w:t xml:space="preserve"> </w:t>
      </w:r>
      <w:r>
        <w:t>tissue</w:t>
      </w:r>
      <w:r>
        <w:rPr>
          <w:spacing w:val="5"/>
        </w:rPr>
        <w:t xml:space="preserve"> </w:t>
      </w:r>
      <w:r>
        <w:t>in</w:t>
      </w:r>
      <w:r>
        <w:rPr>
          <w:spacing w:val="-3"/>
        </w:rPr>
        <w:t xml:space="preserve"> </w:t>
      </w:r>
      <w:r w:rsidR="00E70237">
        <w:rPr>
          <w:spacing w:val="-3"/>
        </w:rPr>
        <w:t xml:space="preserve">the </w:t>
      </w:r>
      <w:r>
        <w:t>treatment</w:t>
      </w:r>
      <w:r>
        <w:rPr>
          <w:spacing w:val="1"/>
        </w:rPr>
        <w:t xml:space="preserve"> </w:t>
      </w:r>
      <w:r>
        <w:t>of</w:t>
      </w:r>
      <w:r>
        <w:rPr>
          <w:spacing w:val="-6"/>
        </w:rPr>
        <w:t xml:space="preserve"> </w:t>
      </w:r>
      <w:r>
        <w:t>a</w:t>
      </w:r>
      <w:r>
        <w:rPr>
          <w:spacing w:val="1"/>
        </w:rPr>
        <w:t xml:space="preserve"> </w:t>
      </w:r>
      <w:r>
        <w:t>particular</w:t>
      </w:r>
      <w:r>
        <w:rPr>
          <w:spacing w:val="2"/>
        </w:rPr>
        <w:t xml:space="preserve"> </w:t>
      </w:r>
      <w:r>
        <w:t>disease.</w:t>
      </w:r>
      <w:r>
        <w:rPr>
          <w:b/>
          <w:vertAlign w:val="superscript"/>
        </w:rPr>
        <w:t>[7]</w:t>
      </w:r>
    </w:p>
    <w:p w14:paraId="2A94687D" w14:textId="77777777" w:rsidR="00571DFB" w:rsidRDefault="00571DFB">
      <w:pPr>
        <w:pStyle w:val="BodyText"/>
        <w:rPr>
          <w:b/>
          <w:sz w:val="30"/>
        </w:rPr>
      </w:pPr>
    </w:p>
    <w:p w14:paraId="1A7953D0" w14:textId="77777777" w:rsidR="00571DFB" w:rsidRDefault="00571DFB">
      <w:pPr>
        <w:pStyle w:val="BodyText"/>
        <w:spacing w:before="8"/>
        <w:rPr>
          <w:b/>
          <w:sz w:val="29"/>
        </w:rPr>
      </w:pPr>
    </w:p>
    <w:p w14:paraId="3B910238" w14:textId="77777777" w:rsidR="00571DFB" w:rsidRDefault="00000000">
      <w:pPr>
        <w:pStyle w:val="ListParagraph"/>
        <w:numPr>
          <w:ilvl w:val="0"/>
          <w:numId w:val="3"/>
        </w:numPr>
        <w:tabs>
          <w:tab w:val="left" w:pos="1000"/>
          <w:tab w:val="left" w:pos="6256"/>
        </w:tabs>
        <w:ind w:hanging="361"/>
        <w:rPr>
          <w:sz w:val="24"/>
        </w:rPr>
      </w:pPr>
      <w:r>
        <w:rPr>
          <w:sz w:val="24"/>
        </w:rPr>
        <w:t>Working</w:t>
      </w:r>
      <w:r>
        <w:rPr>
          <w:spacing w:val="-5"/>
          <w:sz w:val="24"/>
        </w:rPr>
        <w:t xml:space="preserve"> </w:t>
      </w:r>
      <w:r>
        <w:rPr>
          <w:sz w:val="24"/>
        </w:rPr>
        <w:t>comparison</w:t>
      </w:r>
      <w:r>
        <w:rPr>
          <w:spacing w:val="-5"/>
          <w:sz w:val="24"/>
        </w:rPr>
        <w:t xml:space="preserve"> </w:t>
      </w:r>
      <w:r>
        <w:rPr>
          <w:sz w:val="24"/>
        </w:rPr>
        <w:t>between</w:t>
      </w:r>
      <w:r>
        <w:rPr>
          <w:spacing w:val="-9"/>
          <w:sz w:val="24"/>
        </w:rPr>
        <w:t xml:space="preserve"> </w:t>
      </w:r>
      <w:r>
        <w:rPr>
          <w:sz w:val="24"/>
        </w:rPr>
        <w:t>Nuclear</w:t>
      </w:r>
      <w:r>
        <w:rPr>
          <w:spacing w:val="-4"/>
          <w:sz w:val="24"/>
        </w:rPr>
        <w:t xml:space="preserve"> </w:t>
      </w:r>
      <w:r>
        <w:rPr>
          <w:sz w:val="24"/>
        </w:rPr>
        <w:t>Medicine</w:t>
      </w:r>
      <w:r>
        <w:rPr>
          <w:spacing w:val="-6"/>
          <w:sz w:val="24"/>
        </w:rPr>
        <w:t xml:space="preserve"> </w:t>
      </w:r>
      <w:r>
        <w:rPr>
          <w:sz w:val="24"/>
        </w:rPr>
        <w:t>and</w:t>
      </w:r>
      <w:r>
        <w:rPr>
          <w:sz w:val="24"/>
        </w:rPr>
        <w:tab/>
        <w:t>X-rays</w:t>
      </w:r>
    </w:p>
    <w:p w14:paraId="450EE5E6" w14:textId="77777777" w:rsidR="00571DFB" w:rsidRDefault="00000000">
      <w:pPr>
        <w:pStyle w:val="ListParagraph"/>
        <w:numPr>
          <w:ilvl w:val="0"/>
          <w:numId w:val="2"/>
        </w:numPr>
        <w:tabs>
          <w:tab w:val="left" w:pos="1393"/>
        </w:tabs>
        <w:spacing w:before="84"/>
        <w:rPr>
          <w:b/>
          <w:sz w:val="24"/>
        </w:rPr>
      </w:pPr>
      <w:r>
        <w:rPr>
          <w:sz w:val="24"/>
        </w:rPr>
        <w:t>Nuclear</w:t>
      </w:r>
      <w:r>
        <w:rPr>
          <w:spacing w:val="-3"/>
          <w:sz w:val="24"/>
        </w:rPr>
        <w:t xml:space="preserve"> </w:t>
      </w:r>
      <w:proofErr w:type="gramStart"/>
      <w:r>
        <w:rPr>
          <w:sz w:val="24"/>
        </w:rPr>
        <w:t>Medicine</w:t>
      </w:r>
      <w:r>
        <w:rPr>
          <w:b/>
          <w:sz w:val="24"/>
          <w:vertAlign w:val="superscript"/>
        </w:rPr>
        <w:t>[</w:t>
      </w:r>
      <w:proofErr w:type="gramEnd"/>
      <w:r>
        <w:rPr>
          <w:b/>
          <w:sz w:val="24"/>
          <w:vertAlign w:val="superscript"/>
        </w:rPr>
        <w:t>7]</w:t>
      </w:r>
    </w:p>
    <w:p w14:paraId="6796944D" w14:textId="3DC2DE98" w:rsidR="00571DFB" w:rsidRDefault="00000000">
      <w:pPr>
        <w:pStyle w:val="ListParagraph"/>
        <w:numPr>
          <w:ilvl w:val="1"/>
          <w:numId w:val="2"/>
        </w:numPr>
        <w:tabs>
          <w:tab w:val="left" w:pos="2113"/>
          <w:tab w:val="left" w:pos="2114"/>
        </w:tabs>
        <w:spacing w:before="85"/>
        <w:ind w:hanging="491"/>
        <w:jc w:val="left"/>
        <w:rPr>
          <w:sz w:val="24"/>
        </w:rPr>
      </w:pPr>
      <w:r>
        <w:rPr>
          <w:sz w:val="24"/>
        </w:rPr>
        <w:t>Nuclear medicines</w:t>
      </w:r>
      <w:r>
        <w:rPr>
          <w:spacing w:val="-7"/>
          <w:sz w:val="24"/>
        </w:rPr>
        <w:t xml:space="preserve"> </w:t>
      </w:r>
      <w:r>
        <w:rPr>
          <w:sz w:val="24"/>
        </w:rPr>
        <w:t>are</w:t>
      </w:r>
      <w:r>
        <w:rPr>
          <w:spacing w:val="-6"/>
          <w:sz w:val="24"/>
        </w:rPr>
        <w:t xml:space="preserve"> </w:t>
      </w:r>
      <w:r>
        <w:rPr>
          <w:sz w:val="24"/>
        </w:rPr>
        <w:t>administered</w:t>
      </w:r>
      <w:r>
        <w:rPr>
          <w:spacing w:val="-5"/>
          <w:sz w:val="24"/>
        </w:rPr>
        <w:t xml:space="preserve"> </w:t>
      </w:r>
      <w:r>
        <w:rPr>
          <w:sz w:val="24"/>
        </w:rPr>
        <w:t>via</w:t>
      </w:r>
      <w:r>
        <w:rPr>
          <w:spacing w:val="-6"/>
          <w:sz w:val="24"/>
        </w:rPr>
        <w:t xml:space="preserve"> </w:t>
      </w:r>
      <w:r>
        <w:rPr>
          <w:sz w:val="24"/>
        </w:rPr>
        <w:t>I.V.,</w:t>
      </w:r>
      <w:r>
        <w:rPr>
          <w:spacing w:val="-7"/>
          <w:sz w:val="24"/>
        </w:rPr>
        <w:t xml:space="preserve"> </w:t>
      </w:r>
      <w:r>
        <w:rPr>
          <w:sz w:val="24"/>
        </w:rPr>
        <w:t>Oral</w:t>
      </w:r>
      <w:r w:rsidR="00E70237">
        <w:rPr>
          <w:sz w:val="24"/>
        </w:rPr>
        <w:t>,</w:t>
      </w:r>
      <w:r>
        <w:rPr>
          <w:spacing w:val="-10"/>
          <w:sz w:val="24"/>
        </w:rPr>
        <w:t xml:space="preserve"> </w:t>
      </w:r>
      <w:r>
        <w:rPr>
          <w:sz w:val="24"/>
        </w:rPr>
        <w:t>or</w:t>
      </w:r>
      <w:r>
        <w:rPr>
          <w:spacing w:val="-8"/>
          <w:sz w:val="24"/>
        </w:rPr>
        <w:t xml:space="preserve"> </w:t>
      </w:r>
      <w:r>
        <w:rPr>
          <w:sz w:val="24"/>
        </w:rPr>
        <w:t>inhalation.</w:t>
      </w:r>
    </w:p>
    <w:p w14:paraId="16C42F75" w14:textId="77777777" w:rsidR="00571DFB" w:rsidRDefault="00000000">
      <w:pPr>
        <w:pStyle w:val="ListParagraph"/>
        <w:numPr>
          <w:ilvl w:val="1"/>
          <w:numId w:val="2"/>
        </w:numPr>
        <w:tabs>
          <w:tab w:val="left" w:pos="2113"/>
          <w:tab w:val="left" w:pos="2114"/>
        </w:tabs>
        <w:spacing w:before="84" w:line="309" w:lineRule="auto"/>
        <w:ind w:right="1062" w:hanging="558"/>
        <w:jc w:val="left"/>
        <w:rPr>
          <w:sz w:val="24"/>
        </w:rPr>
      </w:pPr>
      <w:r>
        <w:rPr>
          <w:sz w:val="24"/>
        </w:rPr>
        <w:t>Absorption</w:t>
      </w:r>
      <w:r>
        <w:rPr>
          <w:spacing w:val="8"/>
          <w:sz w:val="24"/>
        </w:rPr>
        <w:t xml:space="preserve"> </w:t>
      </w:r>
      <w:r>
        <w:rPr>
          <w:sz w:val="24"/>
        </w:rPr>
        <w:t>of</w:t>
      </w:r>
      <w:r>
        <w:rPr>
          <w:spacing w:val="11"/>
          <w:sz w:val="24"/>
        </w:rPr>
        <w:t xml:space="preserve"> </w:t>
      </w:r>
      <w:r>
        <w:rPr>
          <w:sz w:val="24"/>
        </w:rPr>
        <w:t>nuclear</w:t>
      </w:r>
      <w:r>
        <w:rPr>
          <w:spacing w:val="20"/>
          <w:sz w:val="24"/>
        </w:rPr>
        <w:t xml:space="preserve"> </w:t>
      </w:r>
      <w:r>
        <w:rPr>
          <w:sz w:val="24"/>
        </w:rPr>
        <w:t>medicine</w:t>
      </w:r>
      <w:r>
        <w:rPr>
          <w:spacing w:val="13"/>
          <w:sz w:val="24"/>
        </w:rPr>
        <w:t xml:space="preserve"> </w:t>
      </w:r>
      <w:r>
        <w:rPr>
          <w:sz w:val="24"/>
        </w:rPr>
        <w:t>can</w:t>
      </w:r>
      <w:r>
        <w:rPr>
          <w:spacing w:val="9"/>
          <w:sz w:val="24"/>
        </w:rPr>
        <w:t xml:space="preserve"> </w:t>
      </w:r>
      <w:r>
        <w:rPr>
          <w:sz w:val="24"/>
        </w:rPr>
        <w:t>be</w:t>
      </w:r>
      <w:r>
        <w:rPr>
          <w:spacing w:val="12"/>
          <w:sz w:val="24"/>
        </w:rPr>
        <w:t xml:space="preserve"> </w:t>
      </w:r>
      <w:r>
        <w:rPr>
          <w:sz w:val="24"/>
        </w:rPr>
        <w:t>seen</w:t>
      </w:r>
      <w:r>
        <w:rPr>
          <w:spacing w:val="14"/>
          <w:sz w:val="24"/>
        </w:rPr>
        <w:t xml:space="preserve"> </w:t>
      </w:r>
      <w:r>
        <w:rPr>
          <w:sz w:val="24"/>
        </w:rPr>
        <w:t>in</w:t>
      </w:r>
      <w:r>
        <w:rPr>
          <w:spacing w:val="9"/>
          <w:sz w:val="24"/>
        </w:rPr>
        <w:t xml:space="preserve"> </w:t>
      </w:r>
      <w:r>
        <w:rPr>
          <w:sz w:val="24"/>
        </w:rPr>
        <w:t>the</w:t>
      </w:r>
      <w:r>
        <w:rPr>
          <w:spacing w:val="18"/>
          <w:sz w:val="24"/>
        </w:rPr>
        <w:t xml:space="preserve"> </w:t>
      </w:r>
      <w:r>
        <w:rPr>
          <w:sz w:val="24"/>
        </w:rPr>
        <w:t>imaging</w:t>
      </w:r>
      <w:r>
        <w:rPr>
          <w:spacing w:val="13"/>
          <w:sz w:val="24"/>
        </w:rPr>
        <w:t xml:space="preserve"> </w:t>
      </w:r>
      <w:r>
        <w:rPr>
          <w:sz w:val="24"/>
        </w:rPr>
        <w:t>of</w:t>
      </w:r>
      <w:r>
        <w:rPr>
          <w:spacing w:val="6"/>
          <w:sz w:val="24"/>
        </w:rPr>
        <w:t xml:space="preserve"> </w:t>
      </w:r>
      <w:r>
        <w:rPr>
          <w:sz w:val="24"/>
        </w:rPr>
        <w:t>the</w:t>
      </w:r>
      <w:r>
        <w:rPr>
          <w:spacing w:val="-57"/>
          <w:sz w:val="24"/>
        </w:rPr>
        <w:t xml:space="preserve"> </w:t>
      </w:r>
      <w:r>
        <w:rPr>
          <w:sz w:val="24"/>
        </w:rPr>
        <w:t>body</w:t>
      </w:r>
      <w:r>
        <w:rPr>
          <w:spacing w:val="-9"/>
          <w:sz w:val="24"/>
        </w:rPr>
        <w:t xml:space="preserve"> </w:t>
      </w:r>
      <w:r>
        <w:rPr>
          <w:sz w:val="24"/>
        </w:rPr>
        <w:t>tissues.</w:t>
      </w:r>
    </w:p>
    <w:p w14:paraId="7F5D5B0A" w14:textId="77E236CC" w:rsidR="00571DFB" w:rsidRDefault="00000000">
      <w:pPr>
        <w:pStyle w:val="ListParagraph"/>
        <w:numPr>
          <w:ilvl w:val="1"/>
          <w:numId w:val="2"/>
        </w:numPr>
        <w:tabs>
          <w:tab w:val="left" w:pos="2113"/>
          <w:tab w:val="left" w:pos="2114"/>
        </w:tabs>
        <w:spacing w:before="3"/>
        <w:ind w:hanging="626"/>
        <w:jc w:val="left"/>
        <w:rPr>
          <w:sz w:val="24"/>
        </w:rPr>
      </w:pPr>
      <w:r>
        <w:rPr>
          <w:sz w:val="24"/>
        </w:rPr>
        <w:t>Nuclear</w:t>
      </w:r>
      <w:r>
        <w:rPr>
          <w:spacing w:val="5"/>
          <w:sz w:val="24"/>
        </w:rPr>
        <w:t xml:space="preserve"> </w:t>
      </w:r>
      <w:r>
        <w:rPr>
          <w:sz w:val="24"/>
        </w:rPr>
        <w:t>medicine</w:t>
      </w:r>
      <w:r>
        <w:rPr>
          <w:spacing w:val="-2"/>
          <w:sz w:val="24"/>
        </w:rPr>
        <w:t xml:space="preserve"> </w:t>
      </w:r>
      <w:r>
        <w:rPr>
          <w:sz w:val="24"/>
        </w:rPr>
        <w:t>shows</w:t>
      </w:r>
      <w:r>
        <w:rPr>
          <w:spacing w:val="1"/>
          <w:sz w:val="24"/>
        </w:rPr>
        <w:t xml:space="preserve"> </w:t>
      </w:r>
      <w:r w:rsidR="00E70237">
        <w:rPr>
          <w:spacing w:val="1"/>
          <w:sz w:val="24"/>
        </w:rPr>
        <w:t xml:space="preserve">the </w:t>
      </w:r>
      <w:r>
        <w:rPr>
          <w:sz w:val="24"/>
        </w:rPr>
        <w:t>functioning</w:t>
      </w:r>
      <w:r>
        <w:rPr>
          <w:spacing w:val="-1"/>
          <w:sz w:val="24"/>
        </w:rPr>
        <w:t xml:space="preserve"> </w:t>
      </w:r>
      <w:r>
        <w:rPr>
          <w:sz w:val="24"/>
        </w:rPr>
        <w:t>of</w:t>
      </w:r>
      <w:r>
        <w:rPr>
          <w:spacing w:val="-8"/>
          <w:sz w:val="24"/>
        </w:rPr>
        <w:t xml:space="preserve"> </w:t>
      </w:r>
      <w:r>
        <w:rPr>
          <w:sz w:val="24"/>
        </w:rPr>
        <w:t>the</w:t>
      </w:r>
      <w:r>
        <w:rPr>
          <w:spacing w:val="4"/>
          <w:sz w:val="24"/>
        </w:rPr>
        <w:t xml:space="preserve"> </w:t>
      </w:r>
      <w:r>
        <w:rPr>
          <w:sz w:val="24"/>
        </w:rPr>
        <w:t>body</w:t>
      </w:r>
      <w:r>
        <w:rPr>
          <w:spacing w:val="-10"/>
          <w:sz w:val="24"/>
        </w:rPr>
        <w:t xml:space="preserve"> </w:t>
      </w:r>
      <w:r>
        <w:rPr>
          <w:sz w:val="24"/>
        </w:rPr>
        <w:t>parts</w:t>
      </w:r>
      <w:r>
        <w:rPr>
          <w:spacing w:val="-8"/>
          <w:sz w:val="24"/>
        </w:rPr>
        <w:t xml:space="preserve"> </w:t>
      </w:r>
      <w:r>
        <w:rPr>
          <w:sz w:val="24"/>
        </w:rPr>
        <w:t>or</w:t>
      </w:r>
      <w:r>
        <w:rPr>
          <w:spacing w:val="-3"/>
          <w:sz w:val="24"/>
        </w:rPr>
        <w:t xml:space="preserve"> </w:t>
      </w:r>
      <w:r>
        <w:rPr>
          <w:sz w:val="24"/>
        </w:rPr>
        <w:t>organs.</w:t>
      </w:r>
    </w:p>
    <w:p w14:paraId="3B7A9009" w14:textId="2BF735C4" w:rsidR="00571DFB" w:rsidRDefault="00000000">
      <w:pPr>
        <w:pStyle w:val="ListParagraph"/>
        <w:numPr>
          <w:ilvl w:val="1"/>
          <w:numId w:val="2"/>
        </w:numPr>
        <w:tabs>
          <w:tab w:val="left" w:pos="2113"/>
          <w:tab w:val="left" w:pos="2114"/>
        </w:tabs>
        <w:spacing w:before="84" w:line="312" w:lineRule="auto"/>
        <w:ind w:right="1062" w:hanging="610"/>
        <w:jc w:val="left"/>
        <w:rPr>
          <w:sz w:val="24"/>
        </w:rPr>
      </w:pPr>
      <w:r>
        <w:rPr>
          <w:sz w:val="24"/>
        </w:rPr>
        <w:t>Nuclear</w:t>
      </w:r>
      <w:r>
        <w:rPr>
          <w:spacing w:val="4"/>
          <w:sz w:val="24"/>
        </w:rPr>
        <w:t xml:space="preserve"> </w:t>
      </w:r>
      <w:r>
        <w:rPr>
          <w:sz w:val="24"/>
        </w:rPr>
        <w:t>Medicine</w:t>
      </w:r>
      <w:r>
        <w:rPr>
          <w:spacing w:val="1"/>
          <w:sz w:val="24"/>
        </w:rPr>
        <w:t xml:space="preserve"> </w:t>
      </w:r>
      <w:r w:rsidR="00E70237">
        <w:rPr>
          <w:sz w:val="24"/>
        </w:rPr>
        <w:t>is</w:t>
      </w:r>
      <w:r>
        <w:rPr>
          <w:spacing w:val="1"/>
          <w:sz w:val="24"/>
        </w:rPr>
        <w:t xml:space="preserve"> </w:t>
      </w:r>
      <w:r>
        <w:rPr>
          <w:sz w:val="24"/>
        </w:rPr>
        <w:t>used</w:t>
      </w:r>
      <w:r>
        <w:rPr>
          <w:spacing w:val="7"/>
          <w:sz w:val="24"/>
        </w:rPr>
        <w:t xml:space="preserve"> </w:t>
      </w:r>
      <w:r>
        <w:rPr>
          <w:sz w:val="24"/>
        </w:rPr>
        <w:t>in</w:t>
      </w:r>
      <w:r>
        <w:rPr>
          <w:spacing w:val="56"/>
          <w:sz w:val="24"/>
        </w:rPr>
        <w:t xml:space="preserve"> </w:t>
      </w:r>
      <w:r>
        <w:rPr>
          <w:sz w:val="24"/>
        </w:rPr>
        <w:t>the</w:t>
      </w:r>
      <w:r>
        <w:rPr>
          <w:spacing w:val="1"/>
          <w:sz w:val="24"/>
        </w:rPr>
        <w:t xml:space="preserve"> </w:t>
      </w:r>
      <w:r>
        <w:rPr>
          <w:sz w:val="24"/>
        </w:rPr>
        <w:t>treatment</w:t>
      </w:r>
      <w:r>
        <w:rPr>
          <w:spacing w:val="7"/>
          <w:sz w:val="24"/>
        </w:rPr>
        <w:t xml:space="preserve"> </w:t>
      </w:r>
      <w:r>
        <w:rPr>
          <w:sz w:val="24"/>
        </w:rPr>
        <w:t>as</w:t>
      </w:r>
      <w:r w:rsidR="00E70237">
        <w:rPr>
          <w:sz w:val="24"/>
        </w:rPr>
        <w:t xml:space="preserve"> </w:t>
      </w:r>
      <w:r>
        <w:rPr>
          <w:sz w:val="24"/>
        </w:rPr>
        <w:t>well</w:t>
      </w:r>
      <w:r>
        <w:rPr>
          <w:spacing w:val="57"/>
          <w:sz w:val="24"/>
        </w:rPr>
        <w:t xml:space="preserve"> </w:t>
      </w:r>
      <w:r>
        <w:rPr>
          <w:sz w:val="24"/>
        </w:rPr>
        <w:t>as</w:t>
      </w:r>
      <w:r>
        <w:rPr>
          <w:spacing w:val="5"/>
          <w:sz w:val="24"/>
        </w:rPr>
        <w:t xml:space="preserve"> </w:t>
      </w:r>
      <w:r>
        <w:rPr>
          <w:sz w:val="24"/>
        </w:rPr>
        <w:t>in</w:t>
      </w:r>
      <w:r>
        <w:rPr>
          <w:spacing w:val="57"/>
          <w:sz w:val="24"/>
        </w:rPr>
        <w:t xml:space="preserve"> </w:t>
      </w:r>
      <w:r>
        <w:rPr>
          <w:sz w:val="24"/>
        </w:rPr>
        <w:t>the</w:t>
      </w:r>
      <w:r>
        <w:rPr>
          <w:spacing w:val="-57"/>
          <w:sz w:val="24"/>
        </w:rPr>
        <w:t xml:space="preserve"> </w:t>
      </w:r>
      <w:r>
        <w:rPr>
          <w:sz w:val="24"/>
        </w:rPr>
        <w:t>diagnosis</w:t>
      </w:r>
      <w:r>
        <w:rPr>
          <w:spacing w:val="-1"/>
          <w:sz w:val="24"/>
        </w:rPr>
        <w:t xml:space="preserve"> </w:t>
      </w:r>
      <w:r>
        <w:rPr>
          <w:sz w:val="24"/>
        </w:rPr>
        <w:t>of</w:t>
      </w:r>
      <w:r>
        <w:rPr>
          <w:spacing w:val="-6"/>
          <w:sz w:val="24"/>
        </w:rPr>
        <w:t xml:space="preserve"> </w:t>
      </w:r>
      <w:r>
        <w:rPr>
          <w:sz w:val="24"/>
        </w:rPr>
        <w:t>a</w:t>
      </w:r>
      <w:r>
        <w:rPr>
          <w:spacing w:val="1"/>
          <w:sz w:val="24"/>
        </w:rPr>
        <w:t xml:space="preserve"> </w:t>
      </w:r>
      <w:r>
        <w:rPr>
          <w:sz w:val="24"/>
        </w:rPr>
        <w:t>disease.</w:t>
      </w:r>
    </w:p>
    <w:p w14:paraId="67F4776B" w14:textId="77777777" w:rsidR="00571DFB" w:rsidRDefault="00571DFB">
      <w:pPr>
        <w:pStyle w:val="BodyText"/>
        <w:spacing w:before="5"/>
        <w:rPr>
          <w:sz w:val="29"/>
        </w:rPr>
      </w:pPr>
    </w:p>
    <w:p w14:paraId="28962F05" w14:textId="77777777" w:rsidR="00571DFB" w:rsidRDefault="00000000">
      <w:pPr>
        <w:pStyle w:val="ListParagraph"/>
        <w:numPr>
          <w:ilvl w:val="0"/>
          <w:numId w:val="2"/>
        </w:numPr>
        <w:tabs>
          <w:tab w:val="left" w:pos="1393"/>
        </w:tabs>
        <w:rPr>
          <w:b/>
          <w:sz w:val="24"/>
        </w:rPr>
      </w:pPr>
      <w:r>
        <w:rPr>
          <w:sz w:val="24"/>
        </w:rPr>
        <w:t>X-</w:t>
      </w:r>
      <w:proofErr w:type="gramStart"/>
      <w:r>
        <w:rPr>
          <w:sz w:val="24"/>
        </w:rPr>
        <w:t>rays</w:t>
      </w:r>
      <w:r>
        <w:rPr>
          <w:b/>
          <w:sz w:val="24"/>
          <w:vertAlign w:val="superscript"/>
        </w:rPr>
        <w:t>[</w:t>
      </w:r>
      <w:proofErr w:type="gramEnd"/>
      <w:r>
        <w:rPr>
          <w:b/>
          <w:sz w:val="24"/>
          <w:vertAlign w:val="superscript"/>
        </w:rPr>
        <w:t>7]</w:t>
      </w:r>
    </w:p>
    <w:p w14:paraId="2496A2EB" w14:textId="77777777" w:rsidR="00571DFB" w:rsidRDefault="00000000">
      <w:pPr>
        <w:pStyle w:val="ListParagraph"/>
        <w:numPr>
          <w:ilvl w:val="1"/>
          <w:numId w:val="2"/>
        </w:numPr>
        <w:tabs>
          <w:tab w:val="left" w:pos="2113"/>
          <w:tab w:val="left" w:pos="2114"/>
        </w:tabs>
        <w:spacing w:before="80"/>
        <w:ind w:hanging="491"/>
        <w:jc w:val="left"/>
        <w:rPr>
          <w:sz w:val="24"/>
        </w:rPr>
      </w:pPr>
      <w:r>
        <w:rPr>
          <w:sz w:val="24"/>
        </w:rPr>
        <w:t>High-energy</w:t>
      </w:r>
      <w:r>
        <w:rPr>
          <w:spacing w:val="-13"/>
          <w:sz w:val="24"/>
        </w:rPr>
        <w:t xml:space="preserve"> </w:t>
      </w:r>
      <w:r>
        <w:rPr>
          <w:sz w:val="24"/>
        </w:rPr>
        <w:t>electromagnetic</w:t>
      </w:r>
      <w:r>
        <w:rPr>
          <w:spacing w:val="-5"/>
          <w:sz w:val="24"/>
        </w:rPr>
        <w:t xml:space="preserve"> </w:t>
      </w:r>
      <w:r>
        <w:rPr>
          <w:sz w:val="24"/>
        </w:rPr>
        <w:t>radiation</w:t>
      </w:r>
      <w:r>
        <w:rPr>
          <w:spacing w:val="-9"/>
          <w:sz w:val="24"/>
        </w:rPr>
        <w:t xml:space="preserve"> </w:t>
      </w:r>
      <w:r>
        <w:rPr>
          <w:sz w:val="24"/>
        </w:rPr>
        <w:t>passes</w:t>
      </w:r>
      <w:r>
        <w:rPr>
          <w:spacing w:val="-6"/>
          <w:sz w:val="24"/>
        </w:rPr>
        <w:t xml:space="preserve"> </w:t>
      </w:r>
      <w:r>
        <w:rPr>
          <w:sz w:val="24"/>
        </w:rPr>
        <w:t>through</w:t>
      </w:r>
      <w:r>
        <w:rPr>
          <w:spacing w:val="-8"/>
          <w:sz w:val="24"/>
        </w:rPr>
        <w:t xml:space="preserve"> </w:t>
      </w:r>
      <w:r>
        <w:rPr>
          <w:sz w:val="24"/>
        </w:rPr>
        <w:t>the</w:t>
      </w:r>
      <w:r>
        <w:rPr>
          <w:spacing w:val="-5"/>
          <w:sz w:val="24"/>
        </w:rPr>
        <w:t xml:space="preserve"> </w:t>
      </w:r>
      <w:r>
        <w:rPr>
          <w:sz w:val="24"/>
        </w:rPr>
        <w:t>body.</w:t>
      </w:r>
    </w:p>
    <w:p w14:paraId="41F4CB84" w14:textId="77777777" w:rsidR="00571DFB" w:rsidRDefault="00000000">
      <w:pPr>
        <w:pStyle w:val="ListParagraph"/>
        <w:numPr>
          <w:ilvl w:val="1"/>
          <w:numId w:val="2"/>
        </w:numPr>
        <w:tabs>
          <w:tab w:val="left" w:pos="2113"/>
          <w:tab w:val="left" w:pos="2114"/>
        </w:tabs>
        <w:spacing w:before="84"/>
        <w:ind w:hanging="558"/>
        <w:jc w:val="left"/>
        <w:rPr>
          <w:sz w:val="24"/>
        </w:rPr>
      </w:pPr>
      <w:r>
        <w:rPr>
          <w:sz w:val="24"/>
        </w:rPr>
        <w:t>To</w:t>
      </w:r>
      <w:r>
        <w:rPr>
          <w:spacing w:val="3"/>
          <w:sz w:val="24"/>
        </w:rPr>
        <w:t xml:space="preserve"> </w:t>
      </w:r>
      <w:r>
        <w:rPr>
          <w:sz w:val="24"/>
        </w:rPr>
        <w:t>examine</w:t>
      </w:r>
      <w:r>
        <w:rPr>
          <w:spacing w:val="-1"/>
          <w:sz w:val="24"/>
        </w:rPr>
        <w:t xml:space="preserve"> </w:t>
      </w:r>
      <w:r>
        <w:rPr>
          <w:sz w:val="24"/>
        </w:rPr>
        <w:t>the</w:t>
      </w:r>
      <w:r>
        <w:rPr>
          <w:spacing w:val="-1"/>
          <w:sz w:val="24"/>
        </w:rPr>
        <w:t xml:space="preserve"> </w:t>
      </w:r>
      <w:r>
        <w:rPr>
          <w:sz w:val="24"/>
        </w:rPr>
        <w:t>structure</w:t>
      </w:r>
      <w:r>
        <w:rPr>
          <w:spacing w:val="-11"/>
          <w:sz w:val="24"/>
        </w:rPr>
        <w:t xml:space="preserve"> </w:t>
      </w:r>
      <w:r>
        <w:rPr>
          <w:sz w:val="24"/>
        </w:rPr>
        <w:t>of</w:t>
      </w:r>
      <w:r>
        <w:rPr>
          <w:spacing w:val="-8"/>
          <w:sz w:val="24"/>
        </w:rPr>
        <w:t xml:space="preserve"> </w:t>
      </w:r>
      <w:r>
        <w:rPr>
          <w:sz w:val="24"/>
        </w:rPr>
        <w:t>the</w:t>
      </w:r>
      <w:r>
        <w:rPr>
          <w:spacing w:val="-1"/>
          <w:sz w:val="24"/>
        </w:rPr>
        <w:t xml:space="preserve"> </w:t>
      </w:r>
      <w:r>
        <w:rPr>
          <w:sz w:val="24"/>
        </w:rPr>
        <w:t>body</w:t>
      </w:r>
      <w:r>
        <w:rPr>
          <w:spacing w:val="-10"/>
          <w:sz w:val="24"/>
        </w:rPr>
        <w:t xml:space="preserve"> </w:t>
      </w:r>
      <w:r>
        <w:rPr>
          <w:sz w:val="24"/>
        </w:rPr>
        <w:t>with imaging</w:t>
      </w:r>
      <w:r>
        <w:rPr>
          <w:spacing w:val="3"/>
          <w:sz w:val="24"/>
        </w:rPr>
        <w:t xml:space="preserve"> </w:t>
      </w:r>
      <w:r>
        <w:rPr>
          <w:sz w:val="24"/>
        </w:rPr>
        <w:t>by</w:t>
      </w:r>
      <w:r>
        <w:rPr>
          <w:spacing w:val="-10"/>
          <w:sz w:val="24"/>
        </w:rPr>
        <w:t xml:space="preserve"> </w:t>
      </w:r>
      <w:r>
        <w:rPr>
          <w:sz w:val="24"/>
        </w:rPr>
        <w:t>X-rays.</w:t>
      </w:r>
    </w:p>
    <w:p w14:paraId="67305EFE" w14:textId="148186AB" w:rsidR="00571DFB" w:rsidRDefault="00000000">
      <w:pPr>
        <w:pStyle w:val="ListParagraph"/>
        <w:numPr>
          <w:ilvl w:val="1"/>
          <w:numId w:val="2"/>
        </w:numPr>
        <w:tabs>
          <w:tab w:val="left" w:pos="2113"/>
          <w:tab w:val="left" w:pos="2114"/>
          <w:tab w:val="left" w:pos="2981"/>
        </w:tabs>
        <w:spacing w:before="84" w:line="312" w:lineRule="auto"/>
        <w:ind w:right="1061" w:hanging="625"/>
        <w:jc w:val="left"/>
        <w:rPr>
          <w:sz w:val="24"/>
        </w:rPr>
      </w:pPr>
      <w:r>
        <w:rPr>
          <w:sz w:val="24"/>
        </w:rPr>
        <w:t>X-rays</w:t>
      </w:r>
      <w:r>
        <w:rPr>
          <w:sz w:val="24"/>
        </w:rPr>
        <w:tab/>
      </w:r>
      <w:r w:rsidR="00DA0F8B">
        <w:rPr>
          <w:sz w:val="24"/>
        </w:rPr>
        <w:t>show</w:t>
      </w:r>
      <w:r>
        <w:rPr>
          <w:spacing w:val="41"/>
          <w:sz w:val="24"/>
        </w:rPr>
        <w:t xml:space="preserve"> </w:t>
      </w:r>
      <w:r>
        <w:rPr>
          <w:sz w:val="24"/>
        </w:rPr>
        <w:t>the</w:t>
      </w:r>
      <w:r>
        <w:rPr>
          <w:spacing w:val="46"/>
          <w:sz w:val="24"/>
        </w:rPr>
        <w:t xml:space="preserve"> </w:t>
      </w:r>
      <w:r>
        <w:rPr>
          <w:sz w:val="24"/>
        </w:rPr>
        <w:t>structural</w:t>
      </w:r>
      <w:r>
        <w:rPr>
          <w:spacing w:val="38"/>
          <w:sz w:val="24"/>
        </w:rPr>
        <w:t xml:space="preserve"> </w:t>
      </w:r>
      <w:r>
        <w:rPr>
          <w:sz w:val="24"/>
        </w:rPr>
        <w:t>frame</w:t>
      </w:r>
      <w:r>
        <w:rPr>
          <w:spacing w:val="47"/>
          <w:sz w:val="24"/>
        </w:rPr>
        <w:t xml:space="preserve"> </w:t>
      </w:r>
      <w:r>
        <w:rPr>
          <w:sz w:val="24"/>
        </w:rPr>
        <w:t>of</w:t>
      </w:r>
      <w:r>
        <w:rPr>
          <w:spacing w:val="39"/>
          <w:sz w:val="24"/>
        </w:rPr>
        <w:t xml:space="preserve"> </w:t>
      </w:r>
      <w:r>
        <w:rPr>
          <w:sz w:val="24"/>
        </w:rPr>
        <w:t>the</w:t>
      </w:r>
      <w:r>
        <w:rPr>
          <w:spacing w:val="46"/>
          <w:sz w:val="24"/>
        </w:rPr>
        <w:t xml:space="preserve"> </w:t>
      </w:r>
      <w:r>
        <w:rPr>
          <w:sz w:val="24"/>
        </w:rPr>
        <w:t>body</w:t>
      </w:r>
      <w:r>
        <w:rPr>
          <w:spacing w:val="43"/>
          <w:sz w:val="24"/>
        </w:rPr>
        <w:t xml:space="preserve"> </w:t>
      </w:r>
      <w:r>
        <w:rPr>
          <w:sz w:val="24"/>
        </w:rPr>
        <w:t>(</w:t>
      </w:r>
      <w:proofErr w:type="gramStart"/>
      <w:r>
        <w:rPr>
          <w:sz w:val="24"/>
        </w:rPr>
        <w:t>i.e.</w:t>
      </w:r>
      <w:proofErr w:type="gramEnd"/>
      <w:r>
        <w:rPr>
          <w:spacing w:val="49"/>
          <w:sz w:val="24"/>
        </w:rPr>
        <w:t xml:space="preserve"> </w:t>
      </w:r>
      <w:r>
        <w:rPr>
          <w:sz w:val="24"/>
        </w:rPr>
        <w:t>bones</w:t>
      </w:r>
      <w:r>
        <w:rPr>
          <w:spacing w:val="45"/>
          <w:sz w:val="24"/>
        </w:rPr>
        <w:t xml:space="preserve"> </w:t>
      </w:r>
      <w:r>
        <w:rPr>
          <w:sz w:val="24"/>
        </w:rPr>
        <w:t>and</w:t>
      </w:r>
      <w:r>
        <w:rPr>
          <w:spacing w:val="-57"/>
          <w:sz w:val="24"/>
        </w:rPr>
        <w:t xml:space="preserve"> </w:t>
      </w:r>
      <w:r>
        <w:rPr>
          <w:sz w:val="24"/>
        </w:rPr>
        <w:t>joints)</w:t>
      </w:r>
    </w:p>
    <w:p w14:paraId="45B92086" w14:textId="77777777" w:rsidR="00571DFB" w:rsidRDefault="00000000">
      <w:pPr>
        <w:pStyle w:val="ListParagraph"/>
        <w:numPr>
          <w:ilvl w:val="1"/>
          <w:numId w:val="2"/>
        </w:numPr>
        <w:tabs>
          <w:tab w:val="left" w:pos="2113"/>
          <w:tab w:val="left" w:pos="2114"/>
        </w:tabs>
        <w:spacing w:line="274" w:lineRule="exact"/>
        <w:ind w:hanging="611"/>
        <w:jc w:val="left"/>
        <w:rPr>
          <w:sz w:val="24"/>
        </w:rPr>
      </w:pPr>
      <w:r>
        <w:rPr>
          <w:sz w:val="24"/>
        </w:rPr>
        <w:t>X-rays</w:t>
      </w:r>
      <w:r>
        <w:rPr>
          <w:spacing w:val="71"/>
          <w:sz w:val="24"/>
        </w:rPr>
        <w:t xml:space="preserve"> </w:t>
      </w:r>
      <w:r>
        <w:rPr>
          <w:sz w:val="24"/>
        </w:rPr>
        <w:t>are</w:t>
      </w:r>
      <w:r>
        <w:rPr>
          <w:spacing w:val="-2"/>
          <w:sz w:val="24"/>
        </w:rPr>
        <w:t xml:space="preserve"> </w:t>
      </w:r>
      <w:r>
        <w:rPr>
          <w:sz w:val="24"/>
        </w:rPr>
        <w:t>used</w:t>
      </w:r>
      <w:r>
        <w:rPr>
          <w:spacing w:val="-1"/>
          <w:sz w:val="24"/>
        </w:rPr>
        <w:t xml:space="preserve"> </w:t>
      </w:r>
      <w:r>
        <w:rPr>
          <w:sz w:val="24"/>
        </w:rPr>
        <w:t>in</w:t>
      </w:r>
      <w:r>
        <w:rPr>
          <w:spacing w:val="-5"/>
          <w:sz w:val="24"/>
        </w:rPr>
        <w:t xml:space="preserve"> </w:t>
      </w:r>
      <w:r>
        <w:rPr>
          <w:sz w:val="24"/>
        </w:rPr>
        <w:t>the</w:t>
      </w:r>
      <w:r>
        <w:rPr>
          <w:spacing w:val="-2"/>
          <w:sz w:val="24"/>
        </w:rPr>
        <w:t xml:space="preserve"> </w:t>
      </w:r>
      <w:r>
        <w:rPr>
          <w:sz w:val="24"/>
        </w:rPr>
        <w:t>diagnosis</w:t>
      </w:r>
      <w:r>
        <w:rPr>
          <w:spacing w:val="-2"/>
          <w:sz w:val="24"/>
        </w:rPr>
        <w:t xml:space="preserve"> </w:t>
      </w:r>
      <w:r>
        <w:rPr>
          <w:sz w:val="24"/>
        </w:rPr>
        <w:t>of</w:t>
      </w:r>
      <w:r>
        <w:rPr>
          <w:spacing w:val="-8"/>
          <w:sz w:val="24"/>
        </w:rPr>
        <w:t xml:space="preserve"> </w:t>
      </w:r>
      <w:r>
        <w:rPr>
          <w:sz w:val="24"/>
        </w:rPr>
        <w:t>a</w:t>
      </w:r>
      <w:r>
        <w:rPr>
          <w:spacing w:val="-2"/>
          <w:sz w:val="24"/>
        </w:rPr>
        <w:t xml:space="preserve"> </w:t>
      </w:r>
      <w:r>
        <w:rPr>
          <w:sz w:val="24"/>
        </w:rPr>
        <w:t>disease.</w:t>
      </w:r>
    </w:p>
    <w:p w14:paraId="6A217DE2" w14:textId="77777777" w:rsidR="00571DFB" w:rsidRDefault="00571DFB">
      <w:pPr>
        <w:pStyle w:val="BodyText"/>
      </w:pPr>
    </w:p>
    <w:p w14:paraId="21E732B3" w14:textId="5A5054FA" w:rsidR="00571DFB" w:rsidRDefault="00000000">
      <w:pPr>
        <w:pStyle w:val="BodyText"/>
        <w:spacing w:before="1" w:line="292" w:lineRule="auto"/>
        <w:ind w:left="240" w:right="825"/>
        <w:rPr>
          <w:b/>
        </w:rPr>
      </w:pPr>
      <w:r>
        <w:t>Either</w:t>
      </w:r>
      <w:r>
        <w:rPr>
          <w:spacing w:val="23"/>
        </w:rPr>
        <w:t xml:space="preserve"> </w:t>
      </w:r>
      <w:r w:rsidR="00DA0F8B">
        <w:rPr>
          <w:spacing w:val="23"/>
        </w:rPr>
        <w:t xml:space="preserve">a </w:t>
      </w:r>
      <w:r>
        <w:t>high</w:t>
      </w:r>
      <w:r>
        <w:rPr>
          <w:spacing w:val="17"/>
        </w:rPr>
        <w:t xml:space="preserve"> </w:t>
      </w:r>
      <w:r>
        <w:t>degree</w:t>
      </w:r>
      <w:r>
        <w:rPr>
          <w:spacing w:val="21"/>
        </w:rPr>
        <w:t xml:space="preserve"> </w:t>
      </w:r>
      <w:r>
        <w:t>of</w:t>
      </w:r>
      <w:r>
        <w:rPr>
          <w:spacing w:val="14"/>
        </w:rPr>
        <w:t xml:space="preserve"> </w:t>
      </w:r>
      <w:r>
        <w:t>radiation</w:t>
      </w:r>
      <w:r>
        <w:rPr>
          <w:spacing w:val="22"/>
        </w:rPr>
        <w:t xml:space="preserve"> </w:t>
      </w:r>
      <w:r>
        <w:t>from</w:t>
      </w:r>
      <w:r>
        <w:rPr>
          <w:spacing w:val="14"/>
        </w:rPr>
        <w:t xml:space="preserve"> </w:t>
      </w:r>
      <w:r>
        <w:t>the</w:t>
      </w:r>
      <w:r>
        <w:rPr>
          <w:spacing w:val="21"/>
        </w:rPr>
        <w:t xml:space="preserve"> </w:t>
      </w:r>
      <w:r>
        <w:t>environment</w:t>
      </w:r>
      <w:r>
        <w:rPr>
          <w:spacing w:val="22"/>
        </w:rPr>
        <w:t xml:space="preserve"> </w:t>
      </w:r>
      <w:r>
        <w:t>or</w:t>
      </w:r>
      <w:r>
        <w:rPr>
          <w:spacing w:val="23"/>
        </w:rPr>
        <w:t xml:space="preserve"> </w:t>
      </w:r>
      <w:r>
        <w:t>nuclear</w:t>
      </w:r>
      <w:r>
        <w:rPr>
          <w:spacing w:val="28"/>
        </w:rPr>
        <w:t xml:space="preserve"> </w:t>
      </w:r>
      <w:r>
        <w:t>medicine</w:t>
      </w:r>
      <w:r>
        <w:rPr>
          <w:spacing w:val="21"/>
        </w:rPr>
        <w:t xml:space="preserve"> </w:t>
      </w:r>
      <w:proofErr w:type="gramStart"/>
      <w:r w:rsidR="00DA0F8B">
        <w:t>affect</w:t>
      </w:r>
      <w:proofErr w:type="gramEnd"/>
      <w:r>
        <w:rPr>
          <w:spacing w:val="22"/>
        </w:rPr>
        <w:t xml:space="preserve"> </w:t>
      </w:r>
      <w:r>
        <w:t>the</w:t>
      </w:r>
      <w:r>
        <w:rPr>
          <w:spacing w:val="-57"/>
        </w:rPr>
        <w:t xml:space="preserve"> </w:t>
      </w:r>
      <w:r>
        <w:t>human</w:t>
      </w:r>
      <w:r>
        <w:rPr>
          <w:spacing w:val="-2"/>
        </w:rPr>
        <w:t xml:space="preserve"> </w:t>
      </w:r>
      <w:r>
        <w:t>body</w:t>
      </w:r>
      <w:r>
        <w:rPr>
          <w:spacing w:val="-12"/>
        </w:rPr>
        <w:t xml:space="preserve"> </w:t>
      </w:r>
      <w:r>
        <w:t>and</w:t>
      </w:r>
      <w:r>
        <w:rPr>
          <w:spacing w:val="2"/>
        </w:rPr>
        <w:t xml:space="preserve"> </w:t>
      </w:r>
      <w:r>
        <w:t>increases</w:t>
      </w:r>
      <w:r>
        <w:rPr>
          <w:spacing w:val="-3"/>
        </w:rPr>
        <w:t xml:space="preserve"> </w:t>
      </w:r>
      <w:r>
        <w:t>the</w:t>
      </w:r>
      <w:r>
        <w:rPr>
          <w:spacing w:val="-3"/>
        </w:rPr>
        <w:t xml:space="preserve"> </w:t>
      </w:r>
      <w:r>
        <w:t>chances</w:t>
      </w:r>
      <w:r>
        <w:rPr>
          <w:spacing w:val="-4"/>
        </w:rPr>
        <w:t xml:space="preserve"> </w:t>
      </w:r>
      <w:r>
        <w:t>to</w:t>
      </w:r>
      <w:r>
        <w:rPr>
          <w:spacing w:val="-2"/>
        </w:rPr>
        <w:t xml:space="preserve"> </w:t>
      </w:r>
      <w:r w:rsidR="00DA0F8B">
        <w:t>cause</w:t>
      </w:r>
      <w:r>
        <w:rPr>
          <w:spacing w:val="-3"/>
        </w:rPr>
        <w:t xml:space="preserve"> </w:t>
      </w:r>
      <w:r>
        <w:t>carcinogenicity</w:t>
      </w:r>
      <w:r>
        <w:rPr>
          <w:spacing w:val="-12"/>
        </w:rPr>
        <w:t xml:space="preserve"> </w:t>
      </w:r>
      <w:r>
        <w:t>to</w:t>
      </w:r>
      <w:r>
        <w:rPr>
          <w:spacing w:val="7"/>
        </w:rPr>
        <w:t xml:space="preserve"> </w:t>
      </w:r>
      <w:r>
        <w:t>the</w:t>
      </w:r>
      <w:r>
        <w:rPr>
          <w:spacing w:val="-3"/>
        </w:rPr>
        <w:t xml:space="preserve"> </w:t>
      </w:r>
      <w:r>
        <w:t>human</w:t>
      </w:r>
      <w:r>
        <w:rPr>
          <w:spacing w:val="-2"/>
        </w:rPr>
        <w:t xml:space="preserve"> </w:t>
      </w:r>
      <w:r>
        <w:t>body.</w:t>
      </w:r>
      <w:r>
        <w:rPr>
          <w:b/>
          <w:vertAlign w:val="superscript"/>
        </w:rPr>
        <w:t>[7]</w:t>
      </w:r>
    </w:p>
    <w:p w14:paraId="3D90D093" w14:textId="77777777" w:rsidR="00571DFB" w:rsidRDefault="00571DFB">
      <w:pPr>
        <w:spacing w:line="292" w:lineRule="auto"/>
        <w:sectPr w:rsidR="00571DFB">
          <w:pgSz w:w="11910" w:h="16840"/>
          <w:pgMar w:top="1340" w:right="740" w:bottom="280" w:left="1560" w:header="720" w:footer="720" w:gutter="0"/>
          <w:cols w:space="720"/>
        </w:sectPr>
      </w:pPr>
    </w:p>
    <w:p w14:paraId="779E5F2E" w14:textId="77777777" w:rsidR="00571DFB" w:rsidRDefault="00571DFB">
      <w:pPr>
        <w:pStyle w:val="BodyText"/>
        <w:rPr>
          <w:b/>
          <w:sz w:val="20"/>
        </w:rPr>
      </w:pPr>
    </w:p>
    <w:p w14:paraId="11B6685E" w14:textId="77777777" w:rsidR="00571DFB" w:rsidRDefault="00000000">
      <w:pPr>
        <w:pStyle w:val="Heading1"/>
        <w:spacing w:before="213"/>
        <w:rPr>
          <w:u w:val="none"/>
        </w:rPr>
      </w:pPr>
      <w:proofErr w:type="gramStart"/>
      <w:r>
        <w:rPr>
          <w:u w:val="thick"/>
        </w:rPr>
        <w:t>Reference:-</w:t>
      </w:r>
      <w:proofErr w:type="gramEnd"/>
    </w:p>
    <w:p w14:paraId="1DCE8CFB" w14:textId="77777777" w:rsidR="00571DFB" w:rsidRDefault="00571DFB">
      <w:pPr>
        <w:pStyle w:val="BodyText"/>
        <w:spacing w:before="8"/>
        <w:rPr>
          <w:b/>
          <w:sz w:val="16"/>
        </w:rPr>
      </w:pPr>
    </w:p>
    <w:p w14:paraId="180340D1" w14:textId="77777777" w:rsidR="00571DFB" w:rsidRDefault="00000000">
      <w:pPr>
        <w:pStyle w:val="ListParagraph"/>
        <w:numPr>
          <w:ilvl w:val="0"/>
          <w:numId w:val="1"/>
        </w:numPr>
        <w:tabs>
          <w:tab w:val="left" w:pos="486"/>
        </w:tabs>
        <w:spacing w:before="90"/>
        <w:jc w:val="both"/>
        <w:rPr>
          <w:sz w:val="24"/>
        </w:rPr>
      </w:pPr>
      <w:hyperlink r:id="rId22">
        <w:r>
          <w:rPr>
            <w:color w:val="0000FF"/>
            <w:sz w:val="24"/>
            <w:u w:val="single" w:color="0000FF"/>
          </w:rPr>
          <w:t>https://www.medicalnewstoday.com/articles/248735</w:t>
        </w:r>
      </w:hyperlink>
    </w:p>
    <w:p w14:paraId="4FDA5E47" w14:textId="77777777" w:rsidR="00571DFB" w:rsidRDefault="00000000">
      <w:pPr>
        <w:pStyle w:val="ListParagraph"/>
        <w:numPr>
          <w:ilvl w:val="0"/>
          <w:numId w:val="1"/>
        </w:numPr>
        <w:tabs>
          <w:tab w:val="left" w:pos="486"/>
        </w:tabs>
        <w:spacing w:before="84"/>
        <w:jc w:val="both"/>
        <w:rPr>
          <w:sz w:val="24"/>
        </w:rPr>
      </w:pPr>
      <w:hyperlink r:id="rId23">
        <w:r>
          <w:rPr>
            <w:color w:val="0000FF"/>
            <w:sz w:val="24"/>
            <w:u w:val="single" w:color="0000FF"/>
          </w:rPr>
          <w:t>https://www.nibib.nih.gov/science-education/science-topics/nuclear-medicine</w:t>
        </w:r>
      </w:hyperlink>
    </w:p>
    <w:p w14:paraId="075FA728" w14:textId="77777777" w:rsidR="00571DFB" w:rsidRDefault="00000000">
      <w:pPr>
        <w:pStyle w:val="ListParagraph"/>
        <w:numPr>
          <w:ilvl w:val="0"/>
          <w:numId w:val="1"/>
        </w:numPr>
        <w:tabs>
          <w:tab w:val="left" w:pos="567"/>
        </w:tabs>
        <w:spacing w:before="79" w:line="314" w:lineRule="auto"/>
        <w:ind w:left="240" w:right="1057" w:firstLine="0"/>
        <w:jc w:val="both"/>
        <w:rPr>
          <w:sz w:val="24"/>
        </w:rPr>
      </w:pPr>
      <w:r>
        <w:rPr>
          <w:sz w:val="24"/>
        </w:rPr>
        <w:t>Ramamoorthy</w:t>
      </w:r>
      <w:r>
        <w:rPr>
          <w:spacing w:val="1"/>
          <w:sz w:val="24"/>
        </w:rPr>
        <w:t xml:space="preserve"> </w:t>
      </w:r>
      <w:r>
        <w:rPr>
          <w:sz w:val="24"/>
        </w:rPr>
        <w:t>N.</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Nuclear</w:t>
      </w:r>
      <w:r>
        <w:rPr>
          <w:spacing w:val="1"/>
          <w:sz w:val="24"/>
        </w:rPr>
        <w:t xml:space="preserve"> </w:t>
      </w:r>
      <w:r>
        <w:rPr>
          <w:sz w:val="24"/>
        </w:rPr>
        <w:t>Medicine</w:t>
      </w:r>
      <w:r>
        <w:rPr>
          <w:spacing w:val="1"/>
          <w:sz w:val="24"/>
        </w:rPr>
        <w:t xml:space="preserve"> </w:t>
      </w:r>
      <w:r>
        <w:rPr>
          <w:sz w:val="24"/>
        </w:rPr>
        <w:t>and</w:t>
      </w:r>
      <w:r>
        <w:rPr>
          <w:spacing w:val="1"/>
          <w:sz w:val="24"/>
        </w:rPr>
        <w:t xml:space="preserve"> </w:t>
      </w:r>
      <w:r>
        <w:rPr>
          <w:sz w:val="24"/>
        </w:rPr>
        <w:t>Radiopharmaceuticals</w:t>
      </w:r>
      <w:r>
        <w:rPr>
          <w:spacing w:val="1"/>
          <w:sz w:val="24"/>
        </w:rPr>
        <w:t xml:space="preserve"> </w:t>
      </w:r>
      <w:r>
        <w:rPr>
          <w:sz w:val="24"/>
        </w:rPr>
        <w:t>on</w:t>
      </w:r>
      <w:r>
        <w:rPr>
          <w:spacing w:val="1"/>
          <w:sz w:val="24"/>
        </w:rPr>
        <w:t xml:space="preserve"> </w:t>
      </w:r>
      <w:r>
        <w:rPr>
          <w:sz w:val="24"/>
        </w:rPr>
        <w:t>Health-care Delivery: Advances, Lessons, and Need for an Objective Value-matrix.</w:t>
      </w:r>
      <w:r>
        <w:rPr>
          <w:spacing w:val="1"/>
          <w:sz w:val="24"/>
        </w:rPr>
        <w:t xml:space="preserve"> </w:t>
      </w:r>
      <w:r>
        <w:rPr>
          <w:sz w:val="24"/>
        </w:rPr>
        <w:t>Indian</w:t>
      </w:r>
      <w:r>
        <w:rPr>
          <w:spacing w:val="-5"/>
          <w:sz w:val="24"/>
        </w:rPr>
        <w:t xml:space="preserve"> </w:t>
      </w:r>
      <w:r>
        <w:rPr>
          <w:sz w:val="24"/>
        </w:rPr>
        <w:t>J</w:t>
      </w:r>
      <w:r>
        <w:rPr>
          <w:spacing w:val="-2"/>
          <w:sz w:val="24"/>
        </w:rPr>
        <w:t xml:space="preserve"> </w:t>
      </w:r>
      <w:proofErr w:type="spellStart"/>
      <w:r>
        <w:rPr>
          <w:sz w:val="24"/>
        </w:rPr>
        <w:t>Nucl</w:t>
      </w:r>
      <w:proofErr w:type="spellEnd"/>
      <w:r>
        <w:rPr>
          <w:spacing w:val="-8"/>
          <w:sz w:val="24"/>
        </w:rPr>
        <w:t xml:space="preserve"> </w:t>
      </w:r>
      <w:r>
        <w:rPr>
          <w:sz w:val="24"/>
        </w:rPr>
        <w:t>Med.</w:t>
      </w:r>
      <w:r>
        <w:rPr>
          <w:spacing w:val="2"/>
          <w:sz w:val="24"/>
        </w:rPr>
        <w:t xml:space="preserve"> </w:t>
      </w:r>
      <w:r>
        <w:rPr>
          <w:sz w:val="24"/>
        </w:rPr>
        <w:t>2018</w:t>
      </w:r>
      <w:r>
        <w:rPr>
          <w:spacing w:val="1"/>
          <w:sz w:val="24"/>
        </w:rPr>
        <w:t xml:space="preserve"> </w:t>
      </w:r>
      <w:r>
        <w:rPr>
          <w:sz w:val="24"/>
        </w:rPr>
        <w:t>Oct-Dec;33(4):273-276.</w:t>
      </w:r>
      <w:r>
        <w:rPr>
          <w:spacing w:val="-3"/>
          <w:sz w:val="24"/>
        </w:rPr>
        <w:t xml:space="preserve"> </w:t>
      </w:r>
      <w:proofErr w:type="spellStart"/>
      <w:r>
        <w:rPr>
          <w:sz w:val="24"/>
        </w:rPr>
        <w:t>doi</w:t>
      </w:r>
      <w:proofErr w:type="spellEnd"/>
      <w:r>
        <w:rPr>
          <w:sz w:val="24"/>
        </w:rPr>
        <w:t>: 10.4103/ijnm.IJNM_56_18.</w:t>
      </w:r>
    </w:p>
    <w:p w14:paraId="7B9C6971" w14:textId="77777777" w:rsidR="00571DFB" w:rsidRDefault="00000000">
      <w:pPr>
        <w:pStyle w:val="ListParagraph"/>
        <w:numPr>
          <w:ilvl w:val="0"/>
          <w:numId w:val="1"/>
        </w:numPr>
        <w:tabs>
          <w:tab w:val="left" w:pos="543"/>
        </w:tabs>
        <w:spacing w:line="312" w:lineRule="auto"/>
        <w:ind w:left="240" w:right="1058" w:firstLine="0"/>
        <w:jc w:val="both"/>
        <w:rPr>
          <w:sz w:val="24"/>
        </w:rPr>
      </w:pPr>
      <w:proofErr w:type="spellStart"/>
      <w:r>
        <w:rPr>
          <w:sz w:val="24"/>
        </w:rPr>
        <w:t>Roysri</w:t>
      </w:r>
      <w:proofErr w:type="spellEnd"/>
      <w:r>
        <w:rPr>
          <w:sz w:val="24"/>
        </w:rPr>
        <w:t xml:space="preserve"> K, </w:t>
      </w:r>
      <w:proofErr w:type="spellStart"/>
      <w:r>
        <w:rPr>
          <w:sz w:val="24"/>
        </w:rPr>
        <w:t>Chotipanich</w:t>
      </w:r>
      <w:proofErr w:type="spellEnd"/>
      <w:r>
        <w:rPr>
          <w:sz w:val="24"/>
        </w:rPr>
        <w:t xml:space="preserve"> C, </w:t>
      </w:r>
      <w:proofErr w:type="spellStart"/>
      <w:r>
        <w:rPr>
          <w:sz w:val="24"/>
        </w:rPr>
        <w:t>Laopaiboon</w:t>
      </w:r>
      <w:proofErr w:type="spellEnd"/>
      <w:r>
        <w:rPr>
          <w:sz w:val="24"/>
        </w:rPr>
        <w:t xml:space="preserve"> V, </w:t>
      </w:r>
      <w:proofErr w:type="spellStart"/>
      <w:r>
        <w:rPr>
          <w:sz w:val="24"/>
        </w:rPr>
        <w:t>Khiewyoo</w:t>
      </w:r>
      <w:proofErr w:type="spellEnd"/>
      <w:r>
        <w:rPr>
          <w:spacing w:val="1"/>
          <w:sz w:val="24"/>
        </w:rPr>
        <w:t xml:space="preserve"> </w:t>
      </w:r>
      <w:r>
        <w:rPr>
          <w:sz w:val="24"/>
        </w:rPr>
        <w:t>J. Quality Assessment</w:t>
      </w:r>
      <w:r>
        <w:rPr>
          <w:spacing w:val="1"/>
          <w:sz w:val="24"/>
        </w:rPr>
        <w:t xml:space="preserve"> </w:t>
      </w:r>
      <w:r>
        <w:rPr>
          <w:sz w:val="24"/>
        </w:rPr>
        <w:t>of</w:t>
      </w:r>
      <w:r>
        <w:rPr>
          <w:spacing w:val="1"/>
          <w:sz w:val="24"/>
        </w:rPr>
        <w:t xml:space="preserve"> </w:t>
      </w:r>
      <w:r>
        <w:rPr>
          <w:sz w:val="24"/>
        </w:rPr>
        <w:t>Research Articles in Nuclear Medicine Using STARD and QUADAS-2 Tools. Asia</w:t>
      </w:r>
      <w:r>
        <w:rPr>
          <w:spacing w:val="1"/>
          <w:sz w:val="24"/>
        </w:rPr>
        <w:t xml:space="preserve"> </w:t>
      </w:r>
      <w:r>
        <w:rPr>
          <w:sz w:val="24"/>
        </w:rPr>
        <w:t>Ocean</w:t>
      </w:r>
      <w:r>
        <w:rPr>
          <w:spacing w:val="-4"/>
          <w:sz w:val="24"/>
        </w:rPr>
        <w:t xml:space="preserve"> </w:t>
      </w:r>
      <w:r>
        <w:rPr>
          <w:sz w:val="24"/>
        </w:rPr>
        <w:t xml:space="preserve">J </w:t>
      </w:r>
      <w:proofErr w:type="spellStart"/>
      <w:r>
        <w:rPr>
          <w:sz w:val="24"/>
        </w:rPr>
        <w:t>Nucl</w:t>
      </w:r>
      <w:proofErr w:type="spellEnd"/>
      <w:r>
        <w:rPr>
          <w:spacing w:val="-7"/>
          <w:sz w:val="24"/>
        </w:rPr>
        <w:t xml:space="preserve"> </w:t>
      </w:r>
      <w:r>
        <w:rPr>
          <w:sz w:val="24"/>
        </w:rPr>
        <w:t>Med</w:t>
      </w:r>
      <w:r>
        <w:rPr>
          <w:spacing w:val="2"/>
          <w:sz w:val="24"/>
        </w:rPr>
        <w:t xml:space="preserve"> </w:t>
      </w:r>
      <w:r>
        <w:rPr>
          <w:sz w:val="24"/>
        </w:rPr>
        <w:t>Biol.</w:t>
      </w:r>
      <w:r>
        <w:rPr>
          <w:spacing w:val="4"/>
          <w:sz w:val="24"/>
        </w:rPr>
        <w:t xml:space="preserve"> </w:t>
      </w:r>
      <w:r>
        <w:rPr>
          <w:sz w:val="24"/>
        </w:rPr>
        <w:t>2014</w:t>
      </w:r>
      <w:r>
        <w:rPr>
          <w:spacing w:val="2"/>
          <w:sz w:val="24"/>
        </w:rPr>
        <w:t xml:space="preserve"> </w:t>
      </w:r>
      <w:r>
        <w:rPr>
          <w:sz w:val="24"/>
        </w:rPr>
        <w:t>Fall;2(2):120-6.</w:t>
      </w:r>
    </w:p>
    <w:p w14:paraId="3A8611EE" w14:textId="77777777" w:rsidR="00571DFB" w:rsidRDefault="00000000">
      <w:pPr>
        <w:pStyle w:val="ListParagraph"/>
        <w:numPr>
          <w:ilvl w:val="0"/>
          <w:numId w:val="1"/>
        </w:numPr>
        <w:tabs>
          <w:tab w:val="left" w:pos="485"/>
        </w:tabs>
        <w:spacing w:line="275" w:lineRule="exact"/>
        <w:ind w:left="484" w:hanging="245"/>
        <w:jc w:val="both"/>
        <w:rPr>
          <w:sz w:val="24"/>
        </w:rPr>
      </w:pPr>
      <w:r>
        <w:rPr>
          <w:sz w:val="24"/>
        </w:rPr>
        <w:t>(</w:t>
      </w:r>
      <w:hyperlink r:id="rId24">
        <w:r>
          <w:rPr>
            <w:color w:val="0000FF"/>
            <w:sz w:val="24"/>
            <w:u w:val="single" w:color="0000FF"/>
          </w:rPr>
          <w:t>https://www.hopkinsmedicine.orghttps</w:t>
        </w:r>
      </w:hyperlink>
      <w:r>
        <w:rPr>
          <w:sz w:val="24"/>
        </w:rPr>
        <w:t>://</w:t>
      </w:r>
      <w:r>
        <w:rPr>
          <w:color w:val="0000FF"/>
          <w:sz w:val="24"/>
          <w:u w:val="single" w:color="0000FF"/>
        </w:rPr>
        <w:t>www.hopkinsmedicine.org</w:t>
      </w:r>
      <w:r>
        <w:rPr>
          <w:sz w:val="24"/>
        </w:rPr>
        <w:t>)</w:t>
      </w:r>
    </w:p>
    <w:p w14:paraId="446AB74B" w14:textId="77777777" w:rsidR="00571DFB" w:rsidRDefault="00000000">
      <w:pPr>
        <w:pStyle w:val="ListParagraph"/>
        <w:numPr>
          <w:ilvl w:val="0"/>
          <w:numId w:val="1"/>
        </w:numPr>
        <w:tabs>
          <w:tab w:val="left" w:pos="524"/>
        </w:tabs>
        <w:spacing w:before="80" w:line="309" w:lineRule="auto"/>
        <w:ind w:left="240" w:right="1069" w:firstLine="0"/>
        <w:jc w:val="both"/>
        <w:rPr>
          <w:sz w:val="24"/>
        </w:rPr>
      </w:pPr>
      <w:r>
        <w:rPr>
          <w:sz w:val="24"/>
        </w:rPr>
        <w:t>Schoder H, Erdi YE, Larson SM, Yeung HWD (2003) PET/CT: a new imaging</w:t>
      </w:r>
      <w:r>
        <w:rPr>
          <w:spacing w:val="1"/>
          <w:sz w:val="24"/>
        </w:rPr>
        <w:t xml:space="preserve"> </w:t>
      </w:r>
      <w:r>
        <w:rPr>
          <w:sz w:val="24"/>
        </w:rPr>
        <w:t>technology</w:t>
      </w:r>
      <w:r>
        <w:rPr>
          <w:spacing w:val="-5"/>
          <w:sz w:val="24"/>
        </w:rPr>
        <w:t xml:space="preserve"> </w:t>
      </w:r>
      <w:r>
        <w:rPr>
          <w:sz w:val="24"/>
        </w:rPr>
        <w:t>in</w:t>
      </w:r>
      <w:r>
        <w:rPr>
          <w:spacing w:val="1"/>
          <w:sz w:val="24"/>
        </w:rPr>
        <w:t xml:space="preserve"> </w:t>
      </w:r>
      <w:r>
        <w:rPr>
          <w:sz w:val="24"/>
        </w:rPr>
        <w:t>nuclear</w:t>
      </w:r>
      <w:r>
        <w:rPr>
          <w:spacing w:val="7"/>
          <w:sz w:val="24"/>
        </w:rPr>
        <w:t xml:space="preserve"> </w:t>
      </w:r>
      <w:r>
        <w:rPr>
          <w:sz w:val="24"/>
        </w:rPr>
        <w:t>medicine.</w:t>
      </w:r>
      <w:r>
        <w:rPr>
          <w:spacing w:val="3"/>
          <w:sz w:val="24"/>
        </w:rPr>
        <w:t xml:space="preserve"> </w:t>
      </w:r>
      <w:proofErr w:type="spellStart"/>
      <w:r>
        <w:rPr>
          <w:sz w:val="24"/>
        </w:rPr>
        <w:t>Eur</w:t>
      </w:r>
      <w:proofErr w:type="spellEnd"/>
      <w:r>
        <w:rPr>
          <w:spacing w:val="1"/>
          <w:sz w:val="24"/>
        </w:rPr>
        <w:t xml:space="preserve"> </w:t>
      </w:r>
      <w:r>
        <w:rPr>
          <w:sz w:val="24"/>
        </w:rPr>
        <w:t>J</w:t>
      </w:r>
      <w:r>
        <w:rPr>
          <w:spacing w:val="-6"/>
          <w:sz w:val="24"/>
        </w:rPr>
        <w:t xml:space="preserve"> </w:t>
      </w:r>
      <w:proofErr w:type="spellStart"/>
      <w:r>
        <w:rPr>
          <w:sz w:val="24"/>
        </w:rPr>
        <w:t>Nucl</w:t>
      </w:r>
      <w:proofErr w:type="spellEnd"/>
      <w:r>
        <w:rPr>
          <w:spacing w:val="-8"/>
          <w:sz w:val="24"/>
        </w:rPr>
        <w:t xml:space="preserve"> </w:t>
      </w:r>
      <w:r>
        <w:rPr>
          <w:sz w:val="24"/>
        </w:rPr>
        <w:t>Med</w:t>
      </w:r>
      <w:r>
        <w:rPr>
          <w:spacing w:val="1"/>
          <w:sz w:val="24"/>
        </w:rPr>
        <w:t xml:space="preserve"> </w:t>
      </w:r>
      <w:r>
        <w:rPr>
          <w:sz w:val="24"/>
        </w:rPr>
        <w:t>Mol</w:t>
      </w:r>
      <w:r>
        <w:rPr>
          <w:spacing w:val="-8"/>
          <w:sz w:val="24"/>
        </w:rPr>
        <w:t xml:space="preserve"> </w:t>
      </w:r>
      <w:r>
        <w:rPr>
          <w:sz w:val="24"/>
        </w:rPr>
        <w:t>Imaging,</w:t>
      </w:r>
      <w:r>
        <w:rPr>
          <w:spacing w:val="12"/>
          <w:sz w:val="24"/>
        </w:rPr>
        <w:t xml:space="preserve"> </w:t>
      </w:r>
      <w:r>
        <w:rPr>
          <w:sz w:val="24"/>
        </w:rPr>
        <w:t>30:1419–1437</w:t>
      </w:r>
    </w:p>
    <w:p w14:paraId="4D069E4C" w14:textId="77777777" w:rsidR="00571DFB" w:rsidRDefault="00000000">
      <w:pPr>
        <w:pStyle w:val="ListParagraph"/>
        <w:numPr>
          <w:ilvl w:val="0"/>
          <w:numId w:val="1"/>
        </w:numPr>
        <w:tabs>
          <w:tab w:val="left" w:pos="486"/>
        </w:tabs>
        <w:spacing w:before="4"/>
        <w:jc w:val="both"/>
        <w:rPr>
          <w:sz w:val="24"/>
        </w:rPr>
      </w:pPr>
      <w:hyperlink r:id="rId25">
        <w:r>
          <w:rPr>
            <w:color w:val="0000FF"/>
            <w:sz w:val="24"/>
            <w:u w:val="single" w:color="0000FF"/>
          </w:rPr>
          <w:t>https://www.cdc.gov/nceh/radiation/nuclear_medicine.htm</w:t>
        </w:r>
        <w:r>
          <w:rPr>
            <w:color w:val="0000FF"/>
            <w:spacing w:val="-11"/>
            <w:sz w:val="24"/>
          </w:rPr>
          <w:t xml:space="preserve"> </w:t>
        </w:r>
      </w:hyperlink>
      <w:r>
        <w:rPr>
          <w:sz w:val="24"/>
        </w:rPr>
        <w:t>[Accessed</w:t>
      </w:r>
      <w:r>
        <w:rPr>
          <w:spacing w:val="-10"/>
          <w:sz w:val="24"/>
        </w:rPr>
        <w:t xml:space="preserve"> </w:t>
      </w:r>
      <w:r>
        <w:rPr>
          <w:sz w:val="24"/>
        </w:rPr>
        <w:t>on</w:t>
      </w:r>
      <w:r>
        <w:rPr>
          <w:spacing w:val="-13"/>
          <w:sz w:val="24"/>
        </w:rPr>
        <w:t xml:space="preserve"> </w:t>
      </w:r>
      <w:r>
        <w:rPr>
          <w:sz w:val="24"/>
        </w:rPr>
        <w:t>25/7/23]</w:t>
      </w:r>
    </w:p>
    <w:p w14:paraId="11F3B296" w14:textId="77777777" w:rsidR="00571DFB" w:rsidRDefault="00000000">
      <w:pPr>
        <w:pStyle w:val="ListParagraph"/>
        <w:numPr>
          <w:ilvl w:val="0"/>
          <w:numId w:val="1"/>
        </w:numPr>
        <w:tabs>
          <w:tab w:val="left" w:pos="490"/>
        </w:tabs>
        <w:spacing w:before="84" w:line="312" w:lineRule="auto"/>
        <w:ind w:left="240" w:right="1060" w:firstLine="0"/>
        <w:jc w:val="both"/>
        <w:rPr>
          <w:sz w:val="24"/>
        </w:rPr>
      </w:pPr>
      <w:r>
        <w:rPr>
          <w:sz w:val="24"/>
        </w:rPr>
        <w:t xml:space="preserve">Becker, W. The contribution of nuclear medicine to the patient with infection. </w:t>
      </w:r>
      <w:proofErr w:type="spellStart"/>
      <w:r>
        <w:rPr>
          <w:sz w:val="24"/>
        </w:rPr>
        <w:t>Eur</w:t>
      </w:r>
      <w:proofErr w:type="spellEnd"/>
      <w:r>
        <w:rPr>
          <w:sz w:val="24"/>
        </w:rPr>
        <w:t xml:space="preserve"> J</w:t>
      </w:r>
      <w:r>
        <w:rPr>
          <w:spacing w:val="-57"/>
          <w:sz w:val="24"/>
        </w:rPr>
        <w:t xml:space="preserve"> </w:t>
      </w:r>
      <w:proofErr w:type="spellStart"/>
      <w:r>
        <w:rPr>
          <w:sz w:val="24"/>
        </w:rPr>
        <w:t>Nucl</w:t>
      </w:r>
      <w:proofErr w:type="spellEnd"/>
      <w:r>
        <w:rPr>
          <w:spacing w:val="-7"/>
          <w:sz w:val="24"/>
        </w:rPr>
        <w:t xml:space="preserve"> </w:t>
      </w:r>
      <w:r>
        <w:rPr>
          <w:sz w:val="24"/>
        </w:rPr>
        <w:t>Med</w:t>
      </w:r>
      <w:r>
        <w:rPr>
          <w:spacing w:val="2"/>
          <w:sz w:val="24"/>
        </w:rPr>
        <w:t xml:space="preserve"> </w:t>
      </w:r>
      <w:r>
        <w:rPr>
          <w:sz w:val="24"/>
        </w:rPr>
        <w:t>22,</w:t>
      </w:r>
      <w:r>
        <w:rPr>
          <w:spacing w:val="4"/>
          <w:sz w:val="24"/>
        </w:rPr>
        <w:t xml:space="preserve"> </w:t>
      </w:r>
      <w:r>
        <w:rPr>
          <w:sz w:val="24"/>
        </w:rPr>
        <w:t>1195–1211</w:t>
      </w:r>
      <w:r>
        <w:rPr>
          <w:spacing w:val="1"/>
          <w:sz w:val="24"/>
        </w:rPr>
        <w:t xml:space="preserve"> </w:t>
      </w:r>
      <w:r>
        <w:rPr>
          <w:sz w:val="24"/>
        </w:rPr>
        <w:t>(1995).</w:t>
      </w:r>
    </w:p>
    <w:sectPr w:rsidR="00571DFB">
      <w:pgSz w:w="11910" w:h="16840"/>
      <w:pgMar w:top="1580" w:right="74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078F"/>
    <w:multiLevelType w:val="hybridMultilevel"/>
    <w:tmpl w:val="592AFD70"/>
    <w:lvl w:ilvl="0" w:tplc="5E5423EC">
      <w:numFmt w:val="bullet"/>
      <w:lvlText w:val=""/>
      <w:lvlJc w:val="left"/>
      <w:pPr>
        <w:ind w:left="961" w:hanging="360"/>
      </w:pPr>
      <w:rPr>
        <w:rFonts w:ascii="Symbol" w:eastAsia="Symbol" w:hAnsi="Symbol" w:cs="Symbol" w:hint="default"/>
        <w:w w:val="100"/>
        <w:sz w:val="24"/>
        <w:szCs w:val="24"/>
        <w:lang w:val="en-US" w:eastAsia="en-US" w:bidi="ar-SA"/>
      </w:rPr>
    </w:lvl>
    <w:lvl w:ilvl="1" w:tplc="5C409688">
      <w:numFmt w:val="bullet"/>
      <w:lvlText w:val="•"/>
      <w:lvlJc w:val="left"/>
      <w:pPr>
        <w:ind w:left="1824" w:hanging="360"/>
      </w:pPr>
      <w:rPr>
        <w:rFonts w:hint="default"/>
        <w:lang w:val="en-US" w:eastAsia="en-US" w:bidi="ar-SA"/>
      </w:rPr>
    </w:lvl>
    <w:lvl w:ilvl="2" w:tplc="473A0296">
      <w:numFmt w:val="bullet"/>
      <w:lvlText w:val="•"/>
      <w:lvlJc w:val="left"/>
      <w:pPr>
        <w:ind w:left="2688" w:hanging="360"/>
      </w:pPr>
      <w:rPr>
        <w:rFonts w:hint="default"/>
        <w:lang w:val="en-US" w:eastAsia="en-US" w:bidi="ar-SA"/>
      </w:rPr>
    </w:lvl>
    <w:lvl w:ilvl="3" w:tplc="9FE2237A">
      <w:numFmt w:val="bullet"/>
      <w:lvlText w:val="•"/>
      <w:lvlJc w:val="left"/>
      <w:pPr>
        <w:ind w:left="3553" w:hanging="360"/>
      </w:pPr>
      <w:rPr>
        <w:rFonts w:hint="default"/>
        <w:lang w:val="en-US" w:eastAsia="en-US" w:bidi="ar-SA"/>
      </w:rPr>
    </w:lvl>
    <w:lvl w:ilvl="4" w:tplc="6F928D38">
      <w:numFmt w:val="bullet"/>
      <w:lvlText w:val="•"/>
      <w:lvlJc w:val="left"/>
      <w:pPr>
        <w:ind w:left="4417" w:hanging="360"/>
      </w:pPr>
      <w:rPr>
        <w:rFonts w:hint="default"/>
        <w:lang w:val="en-US" w:eastAsia="en-US" w:bidi="ar-SA"/>
      </w:rPr>
    </w:lvl>
    <w:lvl w:ilvl="5" w:tplc="0C42AEE8">
      <w:numFmt w:val="bullet"/>
      <w:lvlText w:val="•"/>
      <w:lvlJc w:val="left"/>
      <w:pPr>
        <w:ind w:left="5282" w:hanging="360"/>
      </w:pPr>
      <w:rPr>
        <w:rFonts w:hint="default"/>
        <w:lang w:val="en-US" w:eastAsia="en-US" w:bidi="ar-SA"/>
      </w:rPr>
    </w:lvl>
    <w:lvl w:ilvl="6" w:tplc="8856B0DA">
      <w:numFmt w:val="bullet"/>
      <w:lvlText w:val="•"/>
      <w:lvlJc w:val="left"/>
      <w:pPr>
        <w:ind w:left="6146" w:hanging="360"/>
      </w:pPr>
      <w:rPr>
        <w:rFonts w:hint="default"/>
        <w:lang w:val="en-US" w:eastAsia="en-US" w:bidi="ar-SA"/>
      </w:rPr>
    </w:lvl>
    <w:lvl w:ilvl="7" w:tplc="342CC430">
      <w:numFmt w:val="bullet"/>
      <w:lvlText w:val="•"/>
      <w:lvlJc w:val="left"/>
      <w:pPr>
        <w:ind w:left="7010" w:hanging="360"/>
      </w:pPr>
      <w:rPr>
        <w:rFonts w:hint="default"/>
        <w:lang w:val="en-US" w:eastAsia="en-US" w:bidi="ar-SA"/>
      </w:rPr>
    </w:lvl>
    <w:lvl w:ilvl="8" w:tplc="2278CAB4">
      <w:numFmt w:val="bullet"/>
      <w:lvlText w:val="•"/>
      <w:lvlJc w:val="left"/>
      <w:pPr>
        <w:ind w:left="7875" w:hanging="360"/>
      </w:pPr>
      <w:rPr>
        <w:rFonts w:hint="default"/>
        <w:lang w:val="en-US" w:eastAsia="en-US" w:bidi="ar-SA"/>
      </w:rPr>
    </w:lvl>
  </w:abstractNum>
  <w:abstractNum w:abstractNumId="1" w15:restartNumberingAfterBreak="0">
    <w:nsid w:val="136D0291"/>
    <w:multiLevelType w:val="hybridMultilevel"/>
    <w:tmpl w:val="615A1F5A"/>
    <w:lvl w:ilvl="0" w:tplc="144C0E48">
      <w:start w:val="1"/>
      <w:numFmt w:val="lowerLetter"/>
      <w:lvlText w:val="(%1)"/>
      <w:lvlJc w:val="left"/>
      <w:pPr>
        <w:ind w:left="240" w:hanging="423"/>
        <w:jc w:val="left"/>
      </w:pPr>
      <w:rPr>
        <w:rFonts w:ascii="Times New Roman" w:eastAsia="Times New Roman" w:hAnsi="Times New Roman" w:cs="Times New Roman" w:hint="default"/>
        <w:spacing w:val="-1"/>
        <w:w w:val="99"/>
        <w:sz w:val="24"/>
        <w:szCs w:val="24"/>
        <w:lang w:val="en-US" w:eastAsia="en-US" w:bidi="ar-SA"/>
      </w:rPr>
    </w:lvl>
    <w:lvl w:ilvl="1" w:tplc="28406DEA">
      <w:numFmt w:val="bullet"/>
      <w:lvlText w:val=""/>
      <w:lvlJc w:val="left"/>
      <w:pPr>
        <w:ind w:left="961" w:hanging="360"/>
      </w:pPr>
      <w:rPr>
        <w:rFonts w:ascii="Wingdings" w:eastAsia="Wingdings" w:hAnsi="Wingdings" w:cs="Wingdings" w:hint="default"/>
        <w:w w:val="100"/>
        <w:sz w:val="24"/>
        <w:szCs w:val="24"/>
        <w:lang w:val="en-US" w:eastAsia="en-US" w:bidi="ar-SA"/>
      </w:rPr>
    </w:lvl>
    <w:lvl w:ilvl="2" w:tplc="20C81BC2">
      <w:numFmt w:val="bullet"/>
      <w:lvlText w:val=""/>
      <w:lvlJc w:val="left"/>
      <w:pPr>
        <w:ind w:left="1681" w:hanging="361"/>
      </w:pPr>
      <w:rPr>
        <w:rFonts w:ascii="Wingdings" w:eastAsia="Wingdings" w:hAnsi="Wingdings" w:cs="Wingdings" w:hint="default"/>
        <w:w w:val="100"/>
        <w:sz w:val="24"/>
        <w:szCs w:val="24"/>
        <w:lang w:val="en-US" w:eastAsia="en-US" w:bidi="ar-SA"/>
      </w:rPr>
    </w:lvl>
    <w:lvl w:ilvl="3" w:tplc="44F49250">
      <w:numFmt w:val="bullet"/>
      <w:lvlText w:val="•"/>
      <w:lvlJc w:val="left"/>
      <w:pPr>
        <w:ind w:left="2670" w:hanging="361"/>
      </w:pPr>
      <w:rPr>
        <w:rFonts w:hint="default"/>
        <w:lang w:val="en-US" w:eastAsia="en-US" w:bidi="ar-SA"/>
      </w:rPr>
    </w:lvl>
    <w:lvl w:ilvl="4" w:tplc="76D66804">
      <w:numFmt w:val="bullet"/>
      <w:lvlText w:val="•"/>
      <w:lvlJc w:val="left"/>
      <w:pPr>
        <w:ind w:left="3661" w:hanging="361"/>
      </w:pPr>
      <w:rPr>
        <w:rFonts w:hint="default"/>
        <w:lang w:val="en-US" w:eastAsia="en-US" w:bidi="ar-SA"/>
      </w:rPr>
    </w:lvl>
    <w:lvl w:ilvl="5" w:tplc="D6FAE806">
      <w:numFmt w:val="bullet"/>
      <w:lvlText w:val="•"/>
      <w:lvlJc w:val="left"/>
      <w:pPr>
        <w:ind w:left="4651" w:hanging="361"/>
      </w:pPr>
      <w:rPr>
        <w:rFonts w:hint="default"/>
        <w:lang w:val="en-US" w:eastAsia="en-US" w:bidi="ar-SA"/>
      </w:rPr>
    </w:lvl>
    <w:lvl w:ilvl="6" w:tplc="AAC00D9A">
      <w:numFmt w:val="bullet"/>
      <w:lvlText w:val="•"/>
      <w:lvlJc w:val="left"/>
      <w:pPr>
        <w:ind w:left="5642" w:hanging="361"/>
      </w:pPr>
      <w:rPr>
        <w:rFonts w:hint="default"/>
        <w:lang w:val="en-US" w:eastAsia="en-US" w:bidi="ar-SA"/>
      </w:rPr>
    </w:lvl>
    <w:lvl w:ilvl="7" w:tplc="439663B6">
      <w:numFmt w:val="bullet"/>
      <w:lvlText w:val="•"/>
      <w:lvlJc w:val="left"/>
      <w:pPr>
        <w:ind w:left="6632" w:hanging="361"/>
      </w:pPr>
      <w:rPr>
        <w:rFonts w:hint="default"/>
        <w:lang w:val="en-US" w:eastAsia="en-US" w:bidi="ar-SA"/>
      </w:rPr>
    </w:lvl>
    <w:lvl w:ilvl="8" w:tplc="AA5287E4">
      <w:numFmt w:val="bullet"/>
      <w:lvlText w:val="•"/>
      <w:lvlJc w:val="left"/>
      <w:pPr>
        <w:ind w:left="7623" w:hanging="361"/>
      </w:pPr>
      <w:rPr>
        <w:rFonts w:hint="default"/>
        <w:lang w:val="en-US" w:eastAsia="en-US" w:bidi="ar-SA"/>
      </w:rPr>
    </w:lvl>
  </w:abstractNum>
  <w:abstractNum w:abstractNumId="2" w15:restartNumberingAfterBreak="0">
    <w:nsid w:val="37CE2491"/>
    <w:multiLevelType w:val="hybridMultilevel"/>
    <w:tmpl w:val="325EC156"/>
    <w:lvl w:ilvl="0" w:tplc="A42A7D06">
      <w:start w:val="1"/>
      <w:numFmt w:val="lowerRoman"/>
      <w:lvlText w:val="(%1)"/>
      <w:lvlJc w:val="left"/>
      <w:pPr>
        <w:ind w:left="1321" w:hanging="720"/>
        <w:jc w:val="left"/>
      </w:pPr>
      <w:rPr>
        <w:rFonts w:ascii="Times New Roman" w:eastAsia="Times New Roman" w:hAnsi="Times New Roman" w:cs="Times New Roman" w:hint="default"/>
        <w:spacing w:val="-10"/>
        <w:w w:val="99"/>
        <w:sz w:val="24"/>
        <w:szCs w:val="24"/>
        <w:lang w:val="en-US" w:eastAsia="en-US" w:bidi="ar-SA"/>
      </w:rPr>
    </w:lvl>
    <w:lvl w:ilvl="1" w:tplc="EC0C36D8">
      <w:numFmt w:val="bullet"/>
      <w:lvlText w:val="•"/>
      <w:lvlJc w:val="left"/>
      <w:pPr>
        <w:ind w:left="2148" w:hanging="720"/>
      </w:pPr>
      <w:rPr>
        <w:rFonts w:hint="default"/>
        <w:lang w:val="en-US" w:eastAsia="en-US" w:bidi="ar-SA"/>
      </w:rPr>
    </w:lvl>
    <w:lvl w:ilvl="2" w:tplc="489E3244">
      <w:numFmt w:val="bullet"/>
      <w:lvlText w:val="•"/>
      <w:lvlJc w:val="left"/>
      <w:pPr>
        <w:ind w:left="2976" w:hanging="720"/>
      </w:pPr>
      <w:rPr>
        <w:rFonts w:hint="default"/>
        <w:lang w:val="en-US" w:eastAsia="en-US" w:bidi="ar-SA"/>
      </w:rPr>
    </w:lvl>
    <w:lvl w:ilvl="3" w:tplc="C8F4D53A">
      <w:numFmt w:val="bullet"/>
      <w:lvlText w:val="•"/>
      <w:lvlJc w:val="left"/>
      <w:pPr>
        <w:ind w:left="3805" w:hanging="720"/>
      </w:pPr>
      <w:rPr>
        <w:rFonts w:hint="default"/>
        <w:lang w:val="en-US" w:eastAsia="en-US" w:bidi="ar-SA"/>
      </w:rPr>
    </w:lvl>
    <w:lvl w:ilvl="4" w:tplc="9AF2CD60">
      <w:numFmt w:val="bullet"/>
      <w:lvlText w:val="•"/>
      <w:lvlJc w:val="left"/>
      <w:pPr>
        <w:ind w:left="4633" w:hanging="720"/>
      </w:pPr>
      <w:rPr>
        <w:rFonts w:hint="default"/>
        <w:lang w:val="en-US" w:eastAsia="en-US" w:bidi="ar-SA"/>
      </w:rPr>
    </w:lvl>
    <w:lvl w:ilvl="5" w:tplc="98660C56">
      <w:numFmt w:val="bullet"/>
      <w:lvlText w:val="•"/>
      <w:lvlJc w:val="left"/>
      <w:pPr>
        <w:ind w:left="5462" w:hanging="720"/>
      </w:pPr>
      <w:rPr>
        <w:rFonts w:hint="default"/>
        <w:lang w:val="en-US" w:eastAsia="en-US" w:bidi="ar-SA"/>
      </w:rPr>
    </w:lvl>
    <w:lvl w:ilvl="6" w:tplc="86504720">
      <w:numFmt w:val="bullet"/>
      <w:lvlText w:val="•"/>
      <w:lvlJc w:val="left"/>
      <w:pPr>
        <w:ind w:left="6290" w:hanging="720"/>
      </w:pPr>
      <w:rPr>
        <w:rFonts w:hint="default"/>
        <w:lang w:val="en-US" w:eastAsia="en-US" w:bidi="ar-SA"/>
      </w:rPr>
    </w:lvl>
    <w:lvl w:ilvl="7" w:tplc="29589324">
      <w:numFmt w:val="bullet"/>
      <w:lvlText w:val="•"/>
      <w:lvlJc w:val="left"/>
      <w:pPr>
        <w:ind w:left="7118" w:hanging="720"/>
      </w:pPr>
      <w:rPr>
        <w:rFonts w:hint="default"/>
        <w:lang w:val="en-US" w:eastAsia="en-US" w:bidi="ar-SA"/>
      </w:rPr>
    </w:lvl>
    <w:lvl w:ilvl="8" w:tplc="40DCBC58">
      <w:numFmt w:val="bullet"/>
      <w:lvlText w:val="•"/>
      <w:lvlJc w:val="left"/>
      <w:pPr>
        <w:ind w:left="7947" w:hanging="720"/>
      </w:pPr>
      <w:rPr>
        <w:rFonts w:hint="default"/>
        <w:lang w:val="en-US" w:eastAsia="en-US" w:bidi="ar-SA"/>
      </w:rPr>
    </w:lvl>
  </w:abstractNum>
  <w:abstractNum w:abstractNumId="3" w15:restartNumberingAfterBreak="0">
    <w:nsid w:val="6B3D3ED0"/>
    <w:multiLevelType w:val="hybridMultilevel"/>
    <w:tmpl w:val="FA98306E"/>
    <w:lvl w:ilvl="0" w:tplc="632AD0BE">
      <w:numFmt w:val="bullet"/>
      <w:lvlText w:val=""/>
      <w:lvlJc w:val="left"/>
      <w:pPr>
        <w:ind w:left="999" w:hanging="360"/>
      </w:pPr>
      <w:rPr>
        <w:rFonts w:ascii="Wingdings" w:eastAsia="Wingdings" w:hAnsi="Wingdings" w:cs="Wingdings" w:hint="default"/>
        <w:w w:val="100"/>
        <w:sz w:val="24"/>
        <w:szCs w:val="24"/>
        <w:lang w:val="en-US" w:eastAsia="en-US" w:bidi="ar-SA"/>
      </w:rPr>
    </w:lvl>
    <w:lvl w:ilvl="1" w:tplc="849863A0">
      <w:numFmt w:val="bullet"/>
      <w:lvlText w:val="•"/>
      <w:lvlJc w:val="left"/>
      <w:pPr>
        <w:ind w:left="1860" w:hanging="360"/>
      </w:pPr>
      <w:rPr>
        <w:rFonts w:hint="default"/>
        <w:lang w:val="en-US" w:eastAsia="en-US" w:bidi="ar-SA"/>
      </w:rPr>
    </w:lvl>
    <w:lvl w:ilvl="2" w:tplc="8670EAD0">
      <w:numFmt w:val="bullet"/>
      <w:lvlText w:val="•"/>
      <w:lvlJc w:val="left"/>
      <w:pPr>
        <w:ind w:left="2720" w:hanging="360"/>
      </w:pPr>
      <w:rPr>
        <w:rFonts w:hint="default"/>
        <w:lang w:val="en-US" w:eastAsia="en-US" w:bidi="ar-SA"/>
      </w:rPr>
    </w:lvl>
    <w:lvl w:ilvl="3" w:tplc="B15817D6">
      <w:numFmt w:val="bullet"/>
      <w:lvlText w:val="•"/>
      <w:lvlJc w:val="left"/>
      <w:pPr>
        <w:ind w:left="3581" w:hanging="360"/>
      </w:pPr>
      <w:rPr>
        <w:rFonts w:hint="default"/>
        <w:lang w:val="en-US" w:eastAsia="en-US" w:bidi="ar-SA"/>
      </w:rPr>
    </w:lvl>
    <w:lvl w:ilvl="4" w:tplc="F176F4E4">
      <w:numFmt w:val="bullet"/>
      <w:lvlText w:val="•"/>
      <w:lvlJc w:val="left"/>
      <w:pPr>
        <w:ind w:left="4441" w:hanging="360"/>
      </w:pPr>
      <w:rPr>
        <w:rFonts w:hint="default"/>
        <w:lang w:val="en-US" w:eastAsia="en-US" w:bidi="ar-SA"/>
      </w:rPr>
    </w:lvl>
    <w:lvl w:ilvl="5" w:tplc="6CA2E332">
      <w:numFmt w:val="bullet"/>
      <w:lvlText w:val="•"/>
      <w:lvlJc w:val="left"/>
      <w:pPr>
        <w:ind w:left="5302" w:hanging="360"/>
      </w:pPr>
      <w:rPr>
        <w:rFonts w:hint="default"/>
        <w:lang w:val="en-US" w:eastAsia="en-US" w:bidi="ar-SA"/>
      </w:rPr>
    </w:lvl>
    <w:lvl w:ilvl="6" w:tplc="B56C9D1A">
      <w:numFmt w:val="bullet"/>
      <w:lvlText w:val="•"/>
      <w:lvlJc w:val="left"/>
      <w:pPr>
        <w:ind w:left="6162" w:hanging="360"/>
      </w:pPr>
      <w:rPr>
        <w:rFonts w:hint="default"/>
        <w:lang w:val="en-US" w:eastAsia="en-US" w:bidi="ar-SA"/>
      </w:rPr>
    </w:lvl>
    <w:lvl w:ilvl="7" w:tplc="9CA4DBBE">
      <w:numFmt w:val="bullet"/>
      <w:lvlText w:val="•"/>
      <w:lvlJc w:val="left"/>
      <w:pPr>
        <w:ind w:left="7022" w:hanging="360"/>
      </w:pPr>
      <w:rPr>
        <w:rFonts w:hint="default"/>
        <w:lang w:val="en-US" w:eastAsia="en-US" w:bidi="ar-SA"/>
      </w:rPr>
    </w:lvl>
    <w:lvl w:ilvl="8" w:tplc="8660AD5E">
      <w:numFmt w:val="bullet"/>
      <w:lvlText w:val="•"/>
      <w:lvlJc w:val="left"/>
      <w:pPr>
        <w:ind w:left="7883" w:hanging="360"/>
      </w:pPr>
      <w:rPr>
        <w:rFonts w:hint="default"/>
        <w:lang w:val="en-US" w:eastAsia="en-US" w:bidi="ar-SA"/>
      </w:rPr>
    </w:lvl>
  </w:abstractNum>
  <w:abstractNum w:abstractNumId="4" w15:restartNumberingAfterBreak="0">
    <w:nsid w:val="7B9962D5"/>
    <w:multiLevelType w:val="hybridMultilevel"/>
    <w:tmpl w:val="B85AF5A4"/>
    <w:lvl w:ilvl="0" w:tplc="5970A572">
      <w:start w:val="1"/>
      <w:numFmt w:val="decimal"/>
      <w:lvlText w:val="%1."/>
      <w:lvlJc w:val="left"/>
      <w:pPr>
        <w:ind w:left="485" w:hanging="246"/>
        <w:jc w:val="left"/>
      </w:pPr>
      <w:rPr>
        <w:rFonts w:ascii="Times New Roman" w:eastAsia="Times New Roman" w:hAnsi="Times New Roman" w:cs="Times New Roman" w:hint="default"/>
        <w:w w:val="100"/>
        <w:sz w:val="24"/>
        <w:szCs w:val="24"/>
        <w:lang w:val="en-US" w:eastAsia="en-US" w:bidi="ar-SA"/>
      </w:rPr>
    </w:lvl>
    <w:lvl w:ilvl="1" w:tplc="95CA0FAC">
      <w:numFmt w:val="bullet"/>
      <w:lvlText w:val="•"/>
      <w:lvlJc w:val="left"/>
      <w:pPr>
        <w:ind w:left="1392" w:hanging="246"/>
      </w:pPr>
      <w:rPr>
        <w:rFonts w:hint="default"/>
        <w:lang w:val="en-US" w:eastAsia="en-US" w:bidi="ar-SA"/>
      </w:rPr>
    </w:lvl>
    <w:lvl w:ilvl="2" w:tplc="A524DF44">
      <w:numFmt w:val="bullet"/>
      <w:lvlText w:val="•"/>
      <w:lvlJc w:val="left"/>
      <w:pPr>
        <w:ind w:left="2304" w:hanging="246"/>
      </w:pPr>
      <w:rPr>
        <w:rFonts w:hint="default"/>
        <w:lang w:val="en-US" w:eastAsia="en-US" w:bidi="ar-SA"/>
      </w:rPr>
    </w:lvl>
    <w:lvl w:ilvl="3" w:tplc="D6CC08B0">
      <w:numFmt w:val="bullet"/>
      <w:lvlText w:val="•"/>
      <w:lvlJc w:val="left"/>
      <w:pPr>
        <w:ind w:left="3217" w:hanging="246"/>
      </w:pPr>
      <w:rPr>
        <w:rFonts w:hint="default"/>
        <w:lang w:val="en-US" w:eastAsia="en-US" w:bidi="ar-SA"/>
      </w:rPr>
    </w:lvl>
    <w:lvl w:ilvl="4" w:tplc="9FFE5634">
      <w:numFmt w:val="bullet"/>
      <w:lvlText w:val="•"/>
      <w:lvlJc w:val="left"/>
      <w:pPr>
        <w:ind w:left="4129" w:hanging="246"/>
      </w:pPr>
      <w:rPr>
        <w:rFonts w:hint="default"/>
        <w:lang w:val="en-US" w:eastAsia="en-US" w:bidi="ar-SA"/>
      </w:rPr>
    </w:lvl>
    <w:lvl w:ilvl="5" w:tplc="9BBAC1C8">
      <w:numFmt w:val="bullet"/>
      <w:lvlText w:val="•"/>
      <w:lvlJc w:val="left"/>
      <w:pPr>
        <w:ind w:left="5042" w:hanging="246"/>
      </w:pPr>
      <w:rPr>
        <w:rFonts w:hint="default"/>
        <w:lang w:val="en-US" w:eastAsia="en-US" w:bidi="ar-SA"/>
      </w:rPr>
    </w:lvl>
    <w:lvl w:ilvl="6" w:tplc="A81CBCD8">
      <w:numFmt w:val="bullet"/>
      <w:lvlText w:val="•"/>
      <w:lvlJc w:val="left"/>
      <w:pPr>
        <w:ind w:left="5954" w:hanging="246"/>
      </w:pPr>
      <w:rPr>
        <w:rFonts w:hint="default"/>
        <w:lang w:val="en-US" w:eastAsia="en-US" w:bidi="ar-SA"/>
      </w:rPr>
    </w:lvl>
    <w:lvl w:ilvl="7" w:tplc="25987E0C">
      <w:numFmt w:val="bullet"/>
      <w:lvlText w:val="•"/>
      <w:lvlJc w:val="left"/>
      <w:pPr>
        <w:ind w:left="6866" w:hanging="246"/>
      </w:pPr>
      <w:rPr>
        <w:rFonts w:hint="default"/>
        <w:lang w:val="en-US" w:eastAsia="en-US" w:bidi="ar-SA"/>
      </w:rPr>
    </w:lvl>
    <w:lvl w:ilvl="8" w:tplc="08F01DA4">
      <w:numFmt w:val="bullet"/>
      <w:lvlText w:val="•"/>
      <w:lvlJc w:val="left"/>
      <w:pPr>
        <w:ind w:left="7779" w:hanging="246"/>
      </w:pPr>
      <w:rPr>
        <w:rFonts w:hint="default"/>
        <w:lang w:val="en-US" w:eastAsia="en-US" w:bidi="ar-SA"/>
      </w:rPr>
    </w:lvl>
  </w:abstractNum>
  <w:abstractNum w:abstractNumId="5" w15:restartNumberingAfterBreak="0">
    <w:nsid w:val="7D6900C9"/>
    <w:multiLevelType w:val="hybridMultilevel"/>
    <w:tmpl w:val="91365AC2"/>
    <w:lvl w:ilvl="0" w:tplc="22C4000A">
      <w:start w:val="1"/>
      <w:numFmt w:val="upperLetter"/>
      <w:lvlText w:val="%1."/>
      <w:lvlJc w:val="left"/>
      <w:pPr>
        <w:ind w:left="1393" w:hanging="360"/>
        <w:jc w:val="left"/>
      </w:pPr>
      <w:rPr>
        <w:rFonts w:ascii="Times New Roman" w:eastAsia="Times New Roman" w:hAnsi="Times New Roman" w:cs="Times New Roman" w:hint="default"/>
        <w:spacing w:val="-6"/>
        <w:w w:val="99"/>
        <w:sz w:val="24"/>
        <w:szCs w:val="24"/>
        <w:lang w:val="en-US" w:eastAsia="en-US" w:bidi="ar-SA"/>
      </w:rPr>
    </w:lvl>
    <w:lvl w:ilvl="1" w:tplc="F648C432">
      <w:start w:val="1"/>
      <w:numFmt w:val="lowerRoman"/>
      <w:lvlText w:val="%2."/>
      <w:lvlJc w:val="left"/>
      <w:pPr>
        <w:ind w:left="2113" w:hanging="490"/>
        <w:jc w:val="right"/>
      </w:pPr>
      <w:rPr>
        <w:rFonts w:ascii="Times New Roman" w:eastAsia="Times New Roman" w:hAnsi="Times New Roman" w:cs="Times New Roman" w:hint="default"/>
        <w:spacing w:val="-10"/>
        <w:w w:val="100"/>
        <w:sz w:val="24"/>
        <w:szCs w:val="24"/>
        <w:lang w:val="en-US" w:eastAsia="en-US" w:bidi="ar-SA"/>
      </w:rPr>
    </w:lvl>
    <w:lvl w:ilvl="2" w:tplc="369ED73A">
      <w:numFmt w:val="bullet"/>
      <w:lvlText w:val="•"/>
      <w:lvlJc w:val="left"/>
      <w:pPr>
        <w:ind w:left="2951" w:hanging="490"/>
      </w:pPr>
      <w:rPr>
        <w:rFonts w:hint="default"/>
        <w:lang w:val="en-US" w:eastAsia="en-US" w:bidi="ar-SA"/>
      </w:rPr>
    </w:lvl>
    <w:lvl w:ilvl="3" w:tplc="5C7C9F72">
      <w:numFmt w:val="bullet"/>
      <w:lvlText w:val="•"/>
      <w:lvlJc w:val="left"/>
      <w:pPr>
        <w:ind w:left="3783" w:hanging="490"/>
      </w:pPr>
      <w:rPr>
        <w:rFonts w:hint="default"/>
        <w:lang w:val="en-US" w:eastAsia="en-US" w:bidi="ar-SA"/>
      </w:rPr>
    </w:lvl>
    <w:lvl w:ilvl="4" w:tplc="5C14CDE6">
      <w:numFmt w:val="bullet"/>
      <w:lvlText w:val="•"/>
      <w:lvlJc w:val="left"/>
      <w:pPr>
        <w:ind w:left="4614" w:hanging="490"/>
      </w:pPr>
      <w:rPr>
        <w:rFonts w:hint="default"/>
        <w:lang w:val="en-US" w:eastAsia="en-US" w:bidi="ar-SA"/>
      </w:rPr>
    </w:lvl>
    <w:lvl w:ilvl="5" w:tplc="8ABCB930">
      <w:numFmt w:val="bullet"/>
      <w:lvlText w:val="•"/>
      <w:lvlJc w:val="left"/>
      <w:pPr>
        <w:ind w:left="5446" w:hanging="490"/>
      </w:pPr>
      <w:rPr>
        <w:rFonts w:hint="default"/>
        <w:lang w:val="en-US" w:eastAsia="en-US" w:bidi="ar-SA"/>
      </w:rPr>
    </w:lvl>
    <w:lvl w:ilvl="6" w:tplc="13784992">
      <w:numFmt w:val="bullet"/>
      <w:lvlText w:val="•"/>
      <w:lvlJc w:val="left"/>
      <w:pPr>
        <w:ind w:left="6277" w:hanging="490"/>
      </w:pPr>
      <w:rPr>
        <w:rFonts w:hint="default"/>
        <w:lang w:val="en-US" w:eastAsia="en-US" w:bidi="ar-SA"/>
      </w:rPr>
    </w:lvl>
    <w:lvl w:ilvl="7" w:tplc="C73A70D6">
      <w:numFmt w:val="bullet"/>
      <w:lvlText w:val="•"/>
      <w:lvlJc w:val="left"/>
      <w:pPr>
        <w:ind w:left="7109" w:hanging="490"/>
      </w:pPr>
      <w:rPr>
        <w:rFonts w:hint="default"/>
        <w:lang w:val="en-US" w:eastAsia="en-US" w:bidi="ar-SA"/>
      </w:rPr>
    </w:lvl>
    <w:lvl w:ilvl="8" w:tplc="41CC8ADC">
      <w:numFmt w:val="bullet"/>
      <w:lvlText w:val="•"/>
      <w:lvlJc w:val="left"/>
      <w:pPr>
        <w:ind w:left="7940" w:hanging="490"/>
      </w:pPr>
      <w:rPr>
        <w:rFonts w:hint="default"/>
        <w:lang w:val="en-US" w:eastAsia="en-US" w:bidi="ar-SA"/>
      </w:rPr>
    </w:lvl>
  </w:abstractNum>
  <w:num w:numId="1" w16cid:durableId="688288713">
    <w:abstractNumId w:val="4"/>
  </w:num>
  <w:num w:numId="2" w16cid:durableId="1480808308">
    <w:abstractNumId w:val="5"/>
  </w:num>
  <w:num w:numId="3" w16cid:durableId="1469320690">
    <w:abstractNumId w:val="3"/>
  </w:num>
  <w:num w:numId="4" w16cid:durableId="748304639">
    <w:abstractNumId w:val="1"/>
  </w:num>
  <w:num w:numId="5" w16cid:durableId="1298879874">
    <w:abstractNumId w:val="2"/>
  </w:num>
  <w:num w:numId="6" w16cid:durableId="1268197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71DFB"/>
    <w:rsid w:val="0011271E"/>
    <w:rsid w:val="00225039"/>
    <w:rsid w:val="004E7465"/>
    <w:rsid w:val="00571DFB"/>
    <w:rsid w:val="00611C4C"/>
    <w:rsid w:val="007C1FBC"/>
    <w:rsid w:val="008C7B6F"/>
    <w:rsid w:val="009348AB"/>
    <w:rsid w:val="00B07211"/>
    <w:rsid w:val="00CB5EAC"/>
    <w:rsid w:val="00CE46A3"/>
    <w:rsid w:val="00DA0F8B"/>
    <w:rsid w:val="00E70237"/>
    <w:rsid w:val="00EF6705"/>
    <w:rsid w:val="00F778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4:docId w14:val="13546DC7"/>
  <w15:docId w15:val="{04787493-F23A-4794-8266-5B93E8D6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328" w:right="1149"/>
      <w:jc w:val="center"/>
    </w:pPr>
    <w:rPr>
      <w:b/>
      <w:bCs/>
      <w:sz w:val="28"/>
      <w:szCs w:val="28"/>
    </w:rPr>
  </w:style>
  <w:style w:type="paragraph" w:styleId="ListParagraph">
    <w:name w:val="List Paragraph"/>
    <w:basedOn w:val="Normal"/>
    <w:uiPriority w:val="1"/>
    <w:qFormat/>
    <w:pPr>
      <w:ind w:left="96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www.cdc.gov/nceh/radiation/nuclear_medicine.htm"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hopkinsmedicine.orghttps/" TargetMode="Externa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hyperlink" Target="https://www.nibib.nih.gov/science-education/science-topics/nuclear-medicine" TargetMode="Externa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medicalnewstoday.com/articles/24873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24F520-3C23-4D3E-997A-FCB66CBA3ED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TotalTime>
  <Pages>12</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lastModifiedBy>Mradul Saraswat</cp:lastModifiedBy>
  <cp:revision>3</cp:revision>
  <dcterms:created xsi:type="dcterms:W3CDTF">2023-08-08T07:30:00Z</dcterms:created>
  <dcterms:modified xsi:type="dcterms:W3CDTF">2023-08-08T10:16:00Z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Office Word 2007</vt:lpwstr>
  </property>
  <property fmtid="{D5CDD505-2E9C-101B-9397-08002B2CF9AE}" pid="4" name="LastSaved">
    <vt:filetime>2023-08-07T00:00:00Z</vt:filetime>
  </property>
  <property fmtid="{D5CDD505-2E9C-101B-9397-08002B2CF9AE}" pid="5" name="GrammarlyDocumentId">
    <vt:lpwstr>fd9133f5181790f3c10f4d977ef24ced3a302e8ce7ca8d0a48070f510d608bf1</vt:lpwstr>
  </property>
</Properties>
</file>