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CD909" w14:textId="6241D589" w:rsidR="00AE5529" w:rsidRDefault="001F6585" w:rsidP="00F65451">
      <w:pPr>
        <w:spacing w:line="276" w:lineRule="auto"/>
        <w:jc w:val="center"/>
        <w:rPr>
          <w:rFonts w:ascii="Times New Roman" w:hAnsi="Times New Roman" w:cs="Times New Roman"/>
          <w:b/>
          <w:bCs/>
          <w:sz w:val="24"/>
          <w:szCs w:val="24"/>
        </w:rPr>
      </w:pPr>
      <w:r w:rsidRPr="001A06A6">
        <w:rPr>
          <w:rFonts w:ascii="Times New Roman" w:hAnsi="Times New Roman" w:cs="Times New Roman"/>
          <w:b/>
          <w:bCs/>
          <w:sz w:val="24"/>
          <w:szCs w:val="24"/>
        </w:rPr>
        <w:t xml:space="preserve">Women </w:t>
      </w:r>
      <w:r w:rsidRPr="001A06A6">
        <w:rPr>
          <w:rFonts w:ascii="Times New Roman" w:hAnsi="Times New Roman" w:cs="Times New Roman"/>
          <w:b/>
          <w:bCs/>
          <w:sz w:val="24"/>
          <w:szCs w:val="24"/>
        </w:rPr>
        <w:t>Leadership traits in The Era of Pandemic</w:t>
      </w:r>
    </w:p>
    <w:p w14:paraId="12A9D38C" w14:textId="18254F1E" w:rsidR="00F65451" w:rsidRDefault="00F65451" w:rsidP="001A06A6">
      <w:pPr>
        <w:spacing w:line="276" w:lineRule="auto"/>
        <w:jc w:val="both"/>
        <w:rPr>
          <w:rFonts w:ascii="Times New Roman" w:hAnsi="Times New Roman" w:cs="Times New Roman"/>
          <w:b/>
          <w:bCs/>
          <w:sz w:val="24"/>
          <w:szCs w:val="24"/>
        </w:rPr>
      </w:pPr>
    </w:p>
    <w:p w14:paraId="613032E2" w14:textId="3EFBAC78" w:rsidR="00F65451" w:rsidRPr="00F84DDD" w:rsidRDefault="00F65451" w:rsidP="00F65451">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w:t>
      </w:r>
      <w:r w:rsidRPr="00F84DDD">
        <w:rPr>
          <w:rFonts w:ascii="Times New Roman" w:hAnsi="Times New Roman" w:cs="Times New Roman"/>
          <w:bCs/>
          <w:sz w:val="28"/>
          <w:szCs w:val="28"/>
          <w:lang w:val="en-US"/>
        </w:rPr>
        <w:t>Barnana Bhattacharya*</w:t>
      </w:r>
    </w:p>
    <w:p w14:paraId="111CEB03" w14:textId="77777777" w:rsidR="00F65451" w:rsidRPr="00F84DDD" w:rsidRDefault="00F65451" w:rsidP="00F65451">
      <w:pPr>
        <w:spacing w:after="0" w:line="240" w:lineRule="auto"/>
        <w:jc w:val="center"/>
        <w:rPr>
          <w:rFonts w:ascii="Times New Roman" w:hAnsi="Times New Roman" w:cs="Times New Roman"/>
          <w:bCs/>
          <w:sz w:val="28"/>
          <w:szCs w:val="28"/>
          <w:lang w:val="en-US"/>
        </w:rPr>
      </w:pPr>
      <w:r w:rsidRPr="00F84DDD">
        <w:rPr>
          <w:rFonts w:ascii="Times New Roman" w:hAnsi="Times New Roman" w:cs="Times New Roman"/>
          <w:bCs/>
          <w:sz w:val="28"/>
          <w:szCs w:val="28"/>
          <w:lang w:val="en-US"/>
        </w:rPr>
        <w:t>Research scholar, Techno India University, WB</w:t>
      </w:r>
    </w:p>
    <w:p w14:paraId="1D707C94" w14:textId="77777777" w:rsidR="00F65451" w:rsidRPr="00F84DDD" w:rsidRDefault="00F65451" w:rsidP="00F65451">
      <w:pPr>
        <w:spacing w:after="0" w:line="240" w:lineRule="auto"/>
        <w:jc w:val="center"/>
        <w:rPr>
          <w:rFonts w:ascii="Times New Roman" w:hAnsi="Times New Roman" w:cs="Times New Roman"/>
          <w:bCs/>
          <w:sz w:val="28"/>
          <w:szCs w:val="28"/>
          <w:lang w:val="en-US"/>
        </w:rPr>
      </w:pPr>
      <w:r w:rsidRPr="00F84DDD">
        <w:rPr>
          <w:rFonts w:ascii="Times New Roman" w:hAnsi="Times New Roman" w:cs="Times New Roman"/>
          <w:bCs/>
          <w:sz w:val="28"/>
          <w:szCs w:val="28"/>
          <w:lang w:val="en-US"/>
        </w:rPr>
        <w:t>Faculty, BBA, ICA Edu skills – SNU, WB</w:t>
      </w:r>
    </w:p>
    <w:p w14:paraId="7F67ECDD" w14:textId="77777777" w:rsidR="00F65451" w:rsidRPr="00F84DDD" w:rsidRDefault="00F65451" w:rsidP="00F65451">
      <w:pPr>
        <w:spacing w:after="0" w:line="240" w:lineRule="auto"/>
        <w:jc w:val="center"/>
        <w:rPr>
          <w:rFonts w:ascii="Times New Roman" w:hAnsi="Times New Roman" w:cs="Times New Roman"/>
          <w:bCs/>
          <w:sz w:val="28"/>
          <w:szCs w:val="28"/>
          <w:lang w:val="en-US"/>
        </w:rPr>
      </w:pPr>
      <w:r w:rsidRPr="00F84DDD">
        <w:rPr>
          <w:rFonts w:ascii="Times New Roman" w:hAnsi="Times New Roman" w:cs="Times New Roman"/>
          <w:sz w:val="28"/>
          <w:szCs w:val="28"/>
          <w:shd w:val="clear" w:color="auto" w:fill="FFFFFF"/>
        </w:rPr>
        <w:t>Email-barnana1991@gmail.com</w:t>
      </w:r>
    </w:p>
    <w:p w14:paraId="50F6D5D7" w14:textId="77777777" w:rsidR="00F65451" w:rsidRPr="00F84DDD" w:rsidRDefault="00F65451" w:rsidP="00F65451">
      <w:pPr>
        <w:spacing w:after="0" w:line="240" w:lineRule="auto"/>
        <w:jc w:val="center"/>
        <w:rPr>
          <w:rFonts w:ascii="Times New Roman" w:hAnsi="Times New Roman" w:cs="Times New Roman"/>
          <w:bCs/>
          <w:sz w:val="28"/>
          <w:szCs w:val="28"/>
          <w:lang w:val="en-US"/>
        </w:rPr>
      </w:pPr>
    </w:p>
    <w:p w14:paraId="662C9CAA" w14:textId="771D3413" w:rsidR="00F65451" w:rsidRPr="00F84DDD" w:rsidRDefault="00F65451" w:rsidP="00F65451">
      <w:pPr>
        <w:jc w:val="center"/>
        <w:rPr>
          <w:rFonts w:ascii="Times New Roman" w:hAnsi="Times New Roman" w:cs="Times New Roman"/>
          <w:bCs/>
          <w:sz w:val="28"/>
          <w:szCs w:val="28"/>
          <w:lang w:val="en-US"/>
        </w:rPr>
      </w:pPr>
      <w:r w:rsidRPr="00F84DDD">
        <w:rPr>
          <w:rFonts w:ascii="Times New Roman" w:hAnsi="Times New Roman" w:cs="Times New Roman"/>
          <w:bCs/>
          <w:sz w:val="28"/>
          <w:szCs w:val="28"/>
          <w:lang w:val="en-US"/>
        </w:rPr>
        <w:t>And</w:t>
      </w:r>
    </w:p>
    <w:p w14:paraId="5883255C" w14:textId="3550C834" w:rsidR="00F65451" w:rsidRPr="00F84DDD" w:rsidRDefault="00F65451" w:rsidP="00F65451">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 xml:space="preserve">Prof. [Dr.] </w:t>
      </w:r>
      <w:proofErr w:type="spellStart"/>
      <w:r>
        <w:rPr>
          <w:rFonts w:ascii="Times New Roman" w:hAnsi="Times New Roman" w:cs="Times New Roman"/>
          <w:bCs/>
          <w:sz w:val="28"/>
          <w:szCs w:val="28"/>
          <w:lang w:val="en-US"/>
        </w:rPr>
        <w:t>Gautami</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Chattapadhyay</w:t>
      </w:r>
      <w:proofErr w:type="spellEnd"/>
      <w:r w:rsidRPr="00F84DDD">
        <w:rPr>
          <w:rFonts w:ascii="Times New Roman" w:hAnsi="Times New Roman" w:cs="Times New Roman"/>
          <w:bCs/>
          <w:sz w:val="28"/>
          <w:szCs w:val="28"/>
          <w:lang w:val="en-US"/>
        </w:rPr>
        <w:t>**</w:t>
      </w:r>
    </w:p>
    <w:p w14:paraId="71451830" w14:textId="77777777" w:rsidR="00F65451" w:rsidRPr="00F84DDD" w:rsidRDefault="00F65451" w:rsidP="00F65451">
      <w:pPr>
        <w:spacing w:after="0" w:line="240" w:lineRule="auto"/>
        <w:jc w:val="center"/>
        <w:rPr>
          <w:rFonts w:ascii="Times New Roman" w:hAnsi="Times New Roman" w:cs="Times New Roman"/>
          <w:bCs/>
          <w:sz w:val="28"/>
          <w:szCs w:val="28"/>
          <w:lang w:val="en-US"/>
        </w:rPr>
      </w:pPr>
      <w:r w:rsidRPr="00F84DDD">
        <w:rPr>
          <w:rFonts w:ascii="Times New Roman" w:hAnsi="Times New Roman" w:cs="Times New Roman"/>
          <w:bCs/>
          <w:sz w:val="28"/>
          <w:szCs w:val="28"/>
          <w:lang w:val="en-US"/>
        </w:rPr>
        <w:t>Faculty, BBA, ICA Edu skills – SNU, WB</w:t>
      </w:r>
    </w:p>
    <w:p w14:paraId="3DC4A7C8" w14:textId="77777777" w:rsidR="00F65451" w:rsidRPr="00F84DDD" w:rsidRDefault="00F65451" w:rsidP="00F65451">
      <w:pPr>
        <w:jc w:val="center"/>
        <w:rPr>
          <w:rFonts w:ascii="Times New Roman" w:hAnsi="Times New Roman" w:cs="Times New Roman"/>
          <w:b/>
          <w:bCs/>
          <w:sz w:val="28"/>
          <w:szCs w:val="28"/>
          <w:lang w:val="en-US"/>
        </w:rPr>
      </w:pPr>
    </w:p>
    <w:p w14:paraId="6A5900A5" w14:textId="77777777" w:rsidR="00F65451" w:rsidRPr="001A06A6" w:rsidRDefault="00F65451" w:rsidP="001A06A6">
      <w:pPr>
        <w:spacing w:line="276" w:lineRule="auto"/>
        <w:jc w:val="both"/>
        <w:rPr>
          <w:rFonts w:ascii="Times New Roman" w:hAnsi="Times New Roman" w:cs="Times New Roman"/>
          <w:b/>
          <w:bCs/>
          <w:sz w:val="24"/>
          <w:szCs w:val="24"/>
        </w:rPr>
      </w:pPr>
    </w:p>
    <w:p w14:paraId="0F09281A" w14:textId="77777777" w:rsidR="001A06A6" w:rsidRDefault="001F6585"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Abstract:</w:t>
      </w:r>
    </w:p>
    <w:p w14:paraId="3FC5833B" w14:textId="10618FA5" w:rsidR="008E3B57" w:rsidRPr="001A06A6" w:rsidRDefault="008E3B57"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sz w:val="24"/>
          <w:szCs w:val="24"/>
        </w:rPr>
        <w:t xml:space="preserve">This study aims to understand </w:t>
      </w:r>
      <w:r w:rsidRPr="001A06A6">
        <w:rPr>
          <w:rFonts w:ascii="Times New Roman" w:hAnsi="Times New Roman" w:cs="Times New Roman"/>
          <w:sz w:val="24"/>
          <w:szCs w:val="24"/>
        </w:rPr>
        <w:t xml:space="preserve">how </w:t>
      </w:r>
      <w:r w:rsidRPr="001A06A6">
        <w:rPr>
          <w:rFonts w:ascii="Times New Roman" w:hAnsi="Times New Roman" w:cs="Times New Roman"/>
          <w:sz w:val="24"/>
          <w:szCs w:val="24"/>
        </w:rPr>
        <w:t>women leader</w:t>
      </w:r>
      <w:r w:rsidRPr="001A06A6">
        <w:rPr>
          <w:rFonts w:ascii="Times New Roman" w:hAnsi="Times New Roman" w:cs="Times New Roman"/>
          <w:sz w:val="24"/>
          <w:szCs w:val="24"/>
        </w:rPr>
        <w:t>s have been worked as the frontline fighters during the crisis period of pandemic in 2020</w:t>
      </w:r>
      <w:r w:rsidRPr="001A06A6">
        <w:rPr>
          <w:rFonts w:ascii="Times New Roman" w:hAnsi="Times New Roman" w:cs="Times New Roman"/>
          <w:sz w:val="24"/>
          <w:szCs w:val="24"/>
        </w:rPr>
        <w:t xml:space="preserve"> after having several gender biases in leadership trait. To analyse, this study initially </w:t>
      </w:r>
      <w:r w:rsidRPr="001A06A6">
        <w:rPr>
          <w:rFonts w:ascii="Times New Roman" w:hAnsi="Times New Roman" w:cs="Times New Roman"/>
          <w:sz w:val="24"/>
          <w:szCs w:val="24"/>
        </w:rPr>
        <w:t xml:space="preserve">we have </w:t>
      </w:r>
      <w:r w:rsidRPr="001A06A6">
        <w:rPr>
          <w:rFonts w:ascii="Times New Roman" w:hAnsi="Times New Roman" w:cs="Times New Roman"/>
          <w:sz w:val="24"/>
          <w:szCs w:val="24"/>
        </w:rPr>
        <w:t>discusse</w:t>
      </w:r>
      <w:r w:rsidRPr="001A06A6">
        <w:rPr>
          <w:rFonts w:ascii="Times New Roman" w:hAnsi="Times New Roman" w:cs="Times New Roman"/>
          <w:sz w:val="24"/>
          <w:szCs w:val="24"/>
        </w:rPr>
        <w:t>d</w:t>
      </w:r>
      <w:r w:rsidRPr="001A06A6">
        <w:rPr>
          <w:rFonts w:ascii="Times New Roman" w:hAnsi="Times New Roman" w:cs="Times New Roman"/>
          <w:sz w:val="24"/>
          <w:szCs w:val="24"/>
        </w:rPr>
        <w:t xml:space="preserve"> the different </w:t>
      </w:r>
      <w:r w:rsidR="001A06A6" w:rsidRPr="001A06A6">
        <w:rPr>
          <w:rFonts w:ascii="Times New Roman" w:hAnsi="Times New Roman" w:cs="Times New Roman"/>
          <w:sz w:val="24"/>
          <w:szCs w:val="24"/>
        </w:rPr>
        <w:t>sides</w:t>
      </w:r>
      <w:r w:rsidRPr="001A06A6">
        <w:rPr>
          <w:rFonts w:ascii="Times New Roman" w:hAnsi="Times New Roman" w:cs="Times New Roman"/>
          <w:sz w:val="24"/>
          <w:szCs w:val="24"/>
        </w:rPr>
        <w:t xml:space="preserve"> of gender leadership gap and the</w:t>
      </w:r>
      <w:r w:rsidRPr="001A06A6">
        <w:rPr>
          <w:rFonts w:ascii="Times New Roman" w:hAnsi="Times New Roman" w:cs="Times New Roman"/>
          <w:sz w:val="24"/>
          <w:szCs w:val="24"/>
        </w:rPr>
        <w:t xml:space="preserve"> differences between men and women leaders after that</w:t>
      </w:r>
      <w:r w:rsidRPr="001A06A6">
        <w:rPr>
          <w:rFonts w:ascii="Times New Roman" w:hAnsi="Times New Roman" w:cs="Times New Roman"/>
          <w:sz w:val="24"/>
          <w:szCs w:val="24"/>
        </w:rPr>
        <w:t xml:space="preserve"> </w:t>
      </w:r>
      <w:r w:rsidRPr="001A06A6">
        <w:rPr>
          <w:rFonts w:ascii="Times New Roman" w:hAnsi="Times New Roman" w:cs="Times New Roman"/>
          <w:sz w:val="24"/>
          <w:szCs w:val="24"/>
        </w:rPr>
        <w:t xml:space="preserve">we </w:t>
      </w:r>
      <w:r w:rsidR="001A06A6" w:rsidRPr="001A06A6">
        <w:rPr>
          <w:rFonts w:ascii="Times New Roman" w:hAnsi="Times New Roman" w:cs="Times New Roman"/>
          <w:sz w:val="24"/>
          <w:szCs w:val="24"/>
        </w:rPr>
        <w:t>have focused</w:t>
      </w:r>
      <w:r w:rsidRPr="001A06A6">
        <w:rPr>
          <w:rFonts w:ascii="Times New Roman" w:hAnsi="Times New Roman" w:cs="Times New Roman"/>
          <w:sz w:val="24"/>
          <w:szCs w:val="24"/>
        </w:rPr>
        <w:t xml:space="preserve"> on the adaptive leadership </w:t>
      </w:r>
      <w:r w:rsidR="001A06A6" w:rsidRPr="001A06A6">
        <w:rPr>
          <w:rFonts w:ascii="Times New Roman" w:hAnsi="Times New Roman" w:cs="Times New Roman"/>
          <w:sz w:val="24"/>
          <w:szCs w:val="24"/>
        </w:rPr>
        <w:t>part, then we have done literature survey on the gender issues and lastly, we have explained how strongly and fearlessly women were accepting adaptive leadership during covid 19</w:t>
      </w:r>
      <w:r w:rsidRPr="001A06A6">
        <w:rPr>
          <w:rFonts w:ascii="Times New Roman" w:hAnsi="Times New Roman" w:cs="Times New Roman"/>
          <w:sz w:val="24"/>
          <w:szCs w:val="24"/>
        </w:rPr>
        <w:t xml:space="preserve">. </w:t>
      </w:r>
    </w:p>
    <w:p w14:paraId="3ADA9A35" w14:textId="6F5AC7E1" w:rsidR="00C40ABD" w:rsidRPr="001A06A6" w:rsidRDefault="00C40ABD" w:rsidP="001A06A6">
      <w:pPr>
        <w:spacing w:line="276" w:lineRule="auto"/>
        <w:ind w:left="-709" w:right="-755"/>
        <w:jc w:val="both"/>
        <w:rPr>
          <w:rFonts w:ascii="Times New Roman" w:hAnsi="Times New Roman" w:cs="Times New Roman"/>
          <w:b/>
          <w:bCs/>
          <w:sz w:val="24"/>
          <w:szCs w:val="24"/>
        </w:rPr>
      </w:pPr>
    </w:p>
    <w:p w14:paraId="56314D1F" w14:textId="33219BC8" w:rsidR="00C40ABD" w:rsidRPr="001A06A6" w:rsidRDefault="00C40ABD" w:rsidP="001A06A6">
      <w:pPr>
        <w:spacing w:line="276" w:lineRule="auto"/>
        <w:ind w:left="-709"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rPr>
        <w:t xml:space="preserve">Keywords: </w:t>
      </w:r>
      <w:r w:rsidR="00042F78" w:rsidRPr="001A06A6">
        <w:rPr>
          <w:rFonts w:ascii="Times New Roman" w:hAnsi="Times New Roman" w:cs="Times New Roman"/>
          <w:b/>
          <w:bCs/>
          <w:sz w:val="24"/>
          <w:szCs w:val="24"/>
        </w:rPr>
        <w:t xml:space="preserve">Women leaders, </w:t>
      </w:r>
      <w:r w:rsidRPr="001A06A6">
        <w:rPr>
          <w:rFonts w:ascii="Times New Roman" w:hAnsi="Times New Roman" w:cs="Times New Roman"/>
          <w:b/>
          <w:bCs/>
          <w:sz w:val="24"/>
          <w:szCs w:val="24"/>
        </w:rPr>
        <w:t>Adaptive Leadership, Blended Approach,</w:t>
      </w:r>
      <w:r w:rsidRPr="001A06A6">
        <w:rPr>
          <w:rFonts w:ascii="Times New Roman" w:hAnsi="Times New Roman" w:cs="Times New Roman"/>
          <w:sz w:val="24"/>
          <w:szCs w:val="24"/>
        </w:rPr>
        <w:t xml:space="preserve"> </w:t>
      </w:r>
      <w:r w:rsidRPr="001A06A6">
        <w:rPr>
          <w:rFonts w:ascii="Times New Roman" w:hAnsi="Times New Roman" w:cs="Times New Roman"/>
          <w:b/>
          <w:bCs/>
          <w:sz w:val="24"/>
          <w:szCs w:val="24"/>
        </w:rPr>
        <w:t>Leadership traits</w:t>
      </w:r>
      <w:r w:rsidR="00042F78" w:rsidRPr="001A06A6">
        <w:rPr>
          <w:rFonts w:ascii="Times New Roman" w:hAnsi="Times New Roman" w:cs="Times New Roman"/>
          <w:b/>
          <w:bCs/>
          <w:sz w:val="24"/>
          <w:szCs w:val="24"/>
        </w:rPr>
        <w:t>,</w:t>
      </w:r>
      <w:r w:rsidR="00F02AAA" w:rsidRPr="001A06A6">
        <w:rPr>
          <w:rFonts w:ascii="Times New Roman" w:hAnsi="Times New Roman" w:cs="Times New Roman"/>
          <w:b/>
          <w:bCs/>
          <w:sz w:val="24"/>
          <w:szCs w:val="24"/>
        </w:rPr>
        <w:t xml:space="preserve"> C</w:t>
      </w:r>
      <w:r w:rsidR="00042F78" w:rsidRPr="001A06A6">
        <w:rPr>
          <w:rFonts w:ascii="Times New Roman" w:hAnsi="Times New Roman" w:cs="Times New Roman"/>
          <w:b/>
          <w:bCs/>
          <w:sz w:val="24"/>
          <w:szCs w:val="24"/>
        </w:rPr>
        <w:t>ovid 19 pandemic</w:t>
      </w:r>
      <w:r w:rsidR="00F02AAA" w:rsidRPr="001A06A6">
        <w:rPr>
          <w:rFonts w:ascii="Times New Roman" w:hAnsi="Times New Roman" w:cs="Times New Roman"/>
          <w:b/>
          <w:bCs/>
          <w:sz w:val="24"/>
          <w:szCs w:val="24"/>
        </w:rPr>
        <w:t xml:space="preserve"> and Women professionals</w:t>
      </w:r>
    </w:p>
    <w:p w14:paraId="08B300C5" w14:textId="066F67A5" w:rsidR="00C40ABD" w:rsidRPr="001A06A6" w:rsidRDefault="00C40ABD" w:rsidP="001A06A6">
      <w:pPr>
        <w:spacing w:line="276" w:lineRule="auto"/>
        <w:ind w:left="-709" w:right="-755"/>
        <w:jc w:val="both"/>
        <w:rPr>
          <w:rFonts w:ascii="Times New Roman" w:hAnsi="Times New Roman" w:cs="Times New Roman"/>
          <w:b/>
          <w:bCs/>
          <w:sz w:val="24"/>
          <w:szCs w:val="24"/>
        </w:rPr>
      </w:pPr>
    </w:p>
    <w:p w14:paraId="7AE7C861" w14:textId="1D46BD9E" w:rsidR="00C40ABD" w:rsidRPr="001A06A6" w:rsidRDefault="00C40ABD"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 xml:space="preserve">Introduction </w:t>
      </w:r>
    </w:p>
    <w:p w14:paraId="2140F9F4" w14:textId="3121D41D"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 In the modern fast pacing global world, to develop the sustainable growth and maintain the competitive advantage every Business Firm needs to emphasize on Leadership Traits and abilities</w:t>
      </w:r>
      <w:r w:rsidRPr="001A06A6">
        <w:rPr>
          <w:rFonts w:ascii="Times New Roman" w:hAnsi="Times New Roman" w:cs="Times New Roman"/>
          <w:sz w:val="24"/>
          <w:szCs w:val="24"/>
        </w:rPr>
        <w:t xml:space="preserve"> of women specially</w:t>
      </w:r>
      <w:r w:rsidRPr="001A06A6">
        <w:rPr>
          <w:rFonts w:ascii="Times New Roman" w:hAnsi="Times New Roman" w:cs="Times New Roman"/>
          <w:sz w:val="24"/>
          <w:szCs w:val="24"/>
        </w:rPr>
        <w:t>. People Process Integration (PPI) requires effective Leadership Charisma and Contingency or Situational perspective of Leadership qualities.</w:t>
      </w:r>
    </w:p>
    <w:p w14:paraId="54C1C4E1" w14:textId="37FADF94"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 Adaptive Leadership is the process of mobilising the team of individuals to deal with difficult challenges and critical assignments. This is considered as a practical framework that helps to emphasize on growth, provides support to the Organisation to adapt and thrive in challenging competitive environment. It embraces critical thinking among all </w:t>
      </w:r>
      <w:r w:rsidRPr="001A06A6">
        <w:rPr>
          <w:rFonts w:ascii="Times New Roman" w:hAnsi="Times New Roman" w:cs="Times New Roman"/>
          <w:sz w:val="24"/>
          <w:szCs w:val="24"/>
        </w:rPr>
        <w:t xml:space="preserve">the </w:t>
      </w:r>
      <w:r w:rsidRPr="001A06A6">
        <w:rPr>
          <w:rFonts w:ascii="Times New Roman" w:hAnsi="Times New Roman" w:cs="Times New Roman"/>
          <w:sz w:val="24"/>
          <w:szCs w:val="24"/>
        </w:rPr>
        <w:t xml:space="preserve">members of an organization and teaches them to adapt. </w:t>
      </w:r>
    </w:p>
    <w:p w14:paraId="35CB8AC0" w14:textId="77777777"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Due to the breakdown of Covid-19 pandemic, many Organisations have been forced to reshape and redesign their Organisational Culture, Structure and Strategies as the way of socialising and transforming new technologies as a part of functional process. Responding to uncertainties and crisis evolved during Pandemic outbreak, each business function needs to focus on Adaptive Leadership techniques which refers to 4A’s as proposed by Harvard Business Reviews i.e., Anticipation, Articulation, Adaption and Accountability. </w:t>
      </w:r>
    </w:p>
    <w:p w14:paraId="28AAD145" w14:textId="2E600C7B"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lastRenderedPageBreak/>
        <w:t xml:space="preserve">The Covid-19 outbreak is not just a public health uncertainty but it’s also an ESP (Economic, Social and Political) crisis. In terms of Strategic decision-making procedure and develop effective coordination among Interest group (various department), Adaptive Leader has a significant role to perform in assess the need of the functional Department and implement the shared objectives for collective growth and evaluate the strategic actions across the industry. </w:t>
      </w:r>
    </w:p>
    <w:p w14:paraId="3C2AFC43" w14:textId="5C96A6D7"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Adaptive Leader mobilises the members of the Organisation to think, learn, rethink and evaluate the critical assignments and challenging tasks. This type of Leadership Charisma believes in </w:t>
      </w:r>
      <w:proofErr w:type="spellStart"/>
      <w:r w:rsidRPr="001A06A6">
        <w:rPr>
          <w:rFonts w:ascii="Times New Roman" w:hAnsi="Times New Roman" w:cs="Times New Roman"/>
          <w:sz w:val="24"/>
          <w:szCs w:val="24"/>
        </w:rPr>
        <w:t>Laissiez</w:t>
      </w:r>
      <w:proofErr w:type="spellEnd"/>
      <w:r w:rsidRPr="001A06A6">
        <w:rPr>
          <w:rFonts w:ascii="Times New Roman" w:hAnsi="Times New Roman" w:cs="Times New Roman"/>
          <w:sz w:val="24"/>
          <w:szCs w:val="24"/>
        </w:rPr>
        <w:t xml:space="preserve">-Faire or Free Rein techniques and encourage their team members to think beyond the traditional boundaries and influence them for diversified thinking. </w:t>
      </w:r>
    </w:p>
    <w:p w14:paraId="60330E93" w14:textId="77777777"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Now if we focus on the women leadership part, we found that, t</w:t>
      </w:r>
      <w:r w:rsidRPr="001A06A6">
        <w:rPr>
          <w:rFonts w:ascii="Times New Roman" w:hAnsi="Times New Roman" w:cs="Times New Roman"/>
          <w:sz w:val="24"/>
          <w:szCs w:val="24"/>
        </w:rPr>
        <w:t xml:space="preserve">here is no massive “women’s experience” of leadership. Women always have a race and an ethnicity, so a discussion about </w:t>
      </w:r>
      <w:r w:rsidRPr="001A06A6">
        <w:rPr>
          <w:rFonts w:ascii="Times New Roman" w:hAnsi="Times New Roman" w:cs="Times New Roman"/>
          <w:sz w:val="24"/>
          <w:szCs w:val="24"/>
        </w:rPr>
        <w:t xml:space="preserve">leadership and </w:t>
      </w:r>
      <w:r w:rsidRPr="001A06A6">
        <w:rPr>
          <w:rFonts w:ascii="Times New Roman" w:hAnsi="Times New Roman" w:cs="Times New Roman"/>
          <w:sz w:val="24"/>
          <w:szCs w:val="24"/>
        </w:rPr>
        <w:t xml:space="preserve">gender </w:t>
      </w:r>
      <w:r w:rsidRPr="001A06A6">
        <w:rPr>
          <w:rFonts w:ascii="Times New Roman" w:hAnsi="Times New Roman" w:cs="Times New Roman"/>
          <w:sz w:val="24"/>
          <w:szCs w:val="24"/>
        </w:rPr>
        <w:t xml:space="preserve">biases </w:t>
      </w:r>
      <w:r w:rsidRPr="001A06A6">
        <w:rPr>
          <w:rFonts w:ascii="Times New Roman" w:hAnsi="Times New Roman" w:cs="Times New Roman"/>
          <w:sz w:val="24"/>
          <w:szCs w:val="24"/>
        </w:rPr>
        <w:t>without reference to race and ethnicity is unsophisticated and can be misleading. Other factors profoundly shape women’s experiences as well, such as socioeconomic status, disability status, sexual orientation, gender identity, and age.</w:t>
      </w:r>
    </w:p>
    <w:p w14:paraId="54E9B6C3" w14:textId="77777777" w:rsidR="00B1794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For the social scientist</w:t>
      </w:r>
      <w:r w:rsidRPr="001A06A6">
        <w:rPr>
          <w:rFonts w:ascii="Times New Roman" w:hAnsi="Times New Roman" w:cs="Times New Roman"/>
          <w:sz w:val="24"/>
          <w:szCs w:val="24"/>
        </w:rPr>
        <w:t>s</w:t>
      </w:r>
      <w:r w:rsidRPr="001A06A6">
        <w:rPr>
          <w:rFonts w:ascii="Times New Roman" w:hAnsi="Times New Roman" w:cs="Times New Roman"/>
          <w:sz w:val="24"/>
          <w:szCs w:val="24"/>
        </w:rPr>
        <w:t xml:space="preserve">, this poses a complex challenge. How do we account for all these variables? How do we gather and analyse data in a way that reflects </w:t>
      </w:r>
      <w:r w:rsidR="00B17945" w:rsidRPr="001A06A6">
        <w:rPr>
          <w:rFonts w:ascii="Times New Roman" w:hAnsi="Times New Roman" w:cs="Times New Roman"/>
          <w:sz w:val="24"/>
          <w:szCs w:val="24"/>
        </w:rPr>
        <w:t xml:space="preserve">foresight and strategic mission concentrate on collective intelligence of cohort group by working on ‘bounce back’ plans. This demonstrates a business’ larger intent and commitment while also helping to develop </w:t>
      </w:r>
      <w:r w:rsidR="00B17945" w:rsidRPr="001A06A6">
        <w:rPr>
          <w:rFonts w:ascii="Times New Roman" w:hAnsi="Times New Roman" w:cs="Times New Roman"/>
          <w:sz w:val="24"/>
          <w:szCs w:val="24"/>
        </w:rPr>
        <w:t>diversified thinking</w:t>
      </w:r>
      <w:r w:rsidR="00B17945" w:rsidRPr="001A06A6">
        <w:rPr>
          <w:rFonts w:ascii="Times New Roman" w:hAnsi="Times New Roman" w:cs="Times New Roman"/>
          <w:sz w:val="24"/>
          <w:szCs w:val="24"/>
        </w:rPr>
        <w:t xml:space="preserve"> </w:t>
      </w:r>
      <w:r w:rsidR="00B17945" w:rsidRPr="001A06A6">
        <w:rPr>
          <w:rFonts w:ascii="Times New Roman" w:hAnsi="Times New Roman" w:cs="Times New Roman"/>
          <w:sz w:val="24"/>
          <w:szCs w:val="24"/>
        </w:rPr>
        <w:t xml:space="preserve">of women </w:t>
      </w:r>
      <w:r w:rsidR="00B17945" w:rsidRPr="001A06A6">
        <w:rPr>
          <w:rFonts w:ascii="Times New Roman" w:hAnsi="Times New Roman" w:cs="Times New Roman"/>
          <w:sz w:val="24"/>
          <w:szCs w:val="24"/>
        </w:rPr>
        <w:t>employees by keeping their vision for future expansion and growth.</w:t>
      </w:r>
    </w:p>
    <w:p w14:paraId="350CC22A" w14:textId="77777777" w:rsidR="00E0560E"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Empirical research </w:t>
      </w:r>
      <w:r w:rsidR="00B17945" w:rsidRPr="001A06A6">
        <w:rPr>
          <w:rFonts w:ascii="Times New Roman" w:hAnsi="Times New Roman" w:cs="Times New Roman"/>
          <w:sz w:val="24"/>
          <w:szCs w:val="24"/>
        </w:rPr>
        <w:t xml:space="preserve">on the </w:t>
      </w:r>
      <w:r w:rsidR="00B17945" w:rsidRPr="001A06A6">
        <w:rPr>
          <w:rFonts w:ascii="Times New Roman" w:hAnsi="Times New Roman" w:cs="Times New Roman"/>
          <w:sz w:val="24"/>
          <w:szCs w:val="24"/>
        </w:rPr>
        <w:t>COVID-19 pandemic and the resulting economic recession have negatively affected people’s mental health</w:t>
      </w:r>
      <w:r w:rsidR="00B17945" w:rsidRPr="001A06A6">
        <w:rPr>
          <w:rFonts w:ascii="Times New Roman" w:hAnsi="Times New Roman" w:cs="Times New Roman"/>
          <w:sz w:val="24"/>
          <w:szCs w:val="24"/>
        </w:rPr>
        <w:t>, hence</w:t>
      </w:r>
      <w:r w:rsidRPr="001A06A6">
        <w:rPr>
          <w:rFonts w:ascii="Times New Roman" w:hAnsi="Times New Roman" w:cs="Times New Roman"/>
          <w:sz w:val="24"/>
          <w:szCs w:val="24"/>
        </w:rPr>
        <w:t xml:space="preserve"> complexity has been growing, but challenges in scope and methodology limit our ability to generalize from many of these studies. </w:t>
      </w:r>
      <w:r w:rsidR="00B17945" w:rsidRPr="001A06A6">
        <w:rPr>
          <w:rFonts w:ascii="Times New Roman" w:hAnsi="Times New Roman" w:cs="Times New Roman"/>
          <w:sz w:val="24"/>
          <w:szCs w:val="24"/>
        </w:rPr>
        <w:t>Women as</w:t>
      </w:r>
      <w:r w:rsidR="00B17945" w:rsidRPr="001A06A6">
        <w:rPr>
          <w:rFonts w:ascii="Times New Roman" w:hAnsi="Times New Roman" w:cs="Times New Roman"/>
          <w:sz w:val="24"/>
          <w:szCs w:val="24"/>
        </w:rPr>
        <w:t xml:space="preserve"> </w:t>
      </w:r>
      <w:r w:rsidR="00B17945" w:rsidRPr="001A06A6">
        <w:rPr>
          <w:rFonts w:ascii="Times New Roman" w:hAnsi="Times New Roman" w:cs="Times New Roman"/>
          <w:sz w:val="24"/>
          <w:szCs w:val="24"/>
        </w:rPr>
        <w:t>l</w:t>
      </w:r>
      <w:r w:rsidR="00B17945" w:rsidRPr="001A06A6">
        <w:rPr>
          <w:rFonts w:ascii="Times New Roman" w:hAnsi="Times New Roman" w:cs="Times New Roman"/>
          <w:sz w:val="24"/>
          <w:szCs w:val="24"/>
        </w:rPr>
        <w:t>eader</w:t>
      </w:r>
      <w:r w:rsidR="00B17945" w:rsidRPr="001A06A6">
        <w:rPr>
          <w:rFonts w:ascii="Times New Roman" w:hAnsi="Times New Roman" w:cs="Times New Roman"/>
          <w:sz w:val="24"/>
          <w:szCs w:val="24"/>
        </w:rPr>
        <w:t>s</w:t>
      </w:r>
      <w:r w:rsidR="00B17945" w:rsidRPr="001A06A6">
        <w:rPr>
          <w:rFonts w:ascii="Times New Roman" w:hAnsi="Times New Roman" w:cs="Times New Roman"/>
          <w:sz w:val="24"/>
          <w:szCs w:val="24"/>
        </w:rPr>
        <w:t xml:space="preserve"> must re</w:t>
      </w:r>
      <w:r w:rsidR="00C40ABD" w:rsidRPr="001A06A6">
        <w:rPr>
          <w:rFonts w:ascii="Times New Roman" w:hAnsi="Times New Roman" w:cs="Times New Roman"/>
          <w:sz w:val="24"/>
          <w:szCs w:val="24"/>
        </w:rPr>
        <w:t>-</w:t>
      </w:r>
      <w:r w:rsidR="00B17945" w:rsidRPr="001A06A6">
        <w:rPr>
          <w:rFonts w:ascii="Times New Roman" w:hAnsi="Times New Roman" w:cs="Times New Roman"/>
          <w:sz w:val="24"/>
          <w:szCs w:val="24"/>
        </w:rPr>
        <w:t xml:space="preserve">energise the New Normal phase to re-engineer the work stations and workforce to bring efficiency in terms of </w:t>
      </w:r>
      <w:r w:rsidR="00C40ABD" w:rsidRPr="001A06A6">
        <w:rPr>
          <w:rFonts w:ascii="Times New Roman" w:hAnsi="Times New Roman" w:cs="Times New Roman"/>
          <w:sz w:val="24"/>
          <w:szCs w:val="24"/>
        </w:rPr>
        <w:t>non-stereotypical notions</w:t>
      </w:r>
      <w:r w:rsidRPr="001A06A6">
        <w:rPr>
          <w:rFonts w:ascii="Times New Roman" w:hAnsi="Times New Roman" w:cs="Times New Roman"/>
          <w:sz w:val="24"/>
          <w:szCs w:val="24"/>
        </w:rPr>
        <w:t>.</w:t>
      </w:r>
      <w:r w:rsidR="00C40ABD" w:rsidRPr="001A06A6">
        <w:rPr>
          <w:rFonts w:ascii="Times New Roman" w:hAnsi="Times New Roman" w:cs="Times New Roman"/>
          <w:sz w:val="24"/>
          <w:szCs w:val="24"/>
        </w:rPr>
        <w:t xml:space="preserve"> </w:t>
      </w:r>
      <w:r w:rsidR="00C40ABD" w:rsidRPr="001A06A6">
        <w:rPr>
          <w:rFonts w:ascii="Times New Roman" w:hAnsi="Times New Roman" w:cs="Times New Roman"/>
          <w:sz w:val="24"/>
          <w:szCs w:val="24"/>
        </w:rPr>
        <w:t xml:space="preserve">The Status of Women in Leadership offers a blueprint </w:t>
      </w:r>
      <w:r w:rsidR="00C40ABD" w:rsidRPr="001A06A6">
        <w:rPr>
          <w:rFonts w:ascii="Times New Roman" w:hAnsi="Times New Roman" w:cs="Times New Roman"/>
          <w:sz w:val="24"/>
          <w:szCs w:val="24"/>
        </w:rPr>
        <w:t>to reach new highs</w:t>
      </w:r>
      <w:r w:rsidR="00C40ABD" w:rsidRPr="001A06A6">
        <w:rPr>
          <w:rFonts w:ascii="Times New Roman" w:hAnsi="Times New Roman" w:cs="Times New Roman"/>
          <w:sz w:val="24"/>
          <w:szCs w:val="24"/>
        </w:rPr>
        <w:t>.</w:t>
      </w:r>
    </w:p>
    <w:p w14:paraId="2C7B4308" w14:textId="77777777" w:rsidR="00E0560E" w:rsidRPr="001A06A6" w:rsidRDefault="00E0560E" w:rsidP="001A06A6">
      <w:pPr>
        <w:spacing w:line="276" w:lineRule="auto"/>
        <w:ind w:left="-709" w:right="-755"/>
        <w:jc w:val="both"/>
        <w:rPr>
          <w:rFonts w:ascii="Times New Roman" w:hAnsi="Times New Roman" w:cs="Times New Roman"/>
          <w:sz w:val="24"/>
          <w:szCs w:val="24"/>
          <w:shd w:val="clear" w:color="auto" w:fill="FFFFFF"/>
        </w:rPr>
      </w:pPr>
      <w:r w:rsidRPr="001A06A6">
        <w:rPr>
          <w:rFonts w:ascii="Times New Roman" w:hAnsi="Times New Roman" w:cs="Times New Roman"/>
          <w:sz w:val="24"/>
          <w:szCs w:val="24"/>
        </w:rPr>
        <w:t xml:space="preserve">Let us take the example of </w:t>
      </w:r>
      <w:r w:rsidRPr="001A06A6">
        <w:rPr>
          <w:rFonts w:ascii="Times New Roman" w:hAnsi="Times New Roman" w:cs="Times New Roman"/>
          <w:bCs/>
          <w:sz w:val="24"/>
          <w:szCs w:val="24"/>
          <w:shd w:val="clear" w:color="auto" w:fill="FFFFFF"/>
        </w:rPr>
        <w:t>Indira Priyadarshini Gandhi</w:t>
      </w:r>
      <w:r w:rsidRPr="001A06A6">
        <w:rPr>
          <w:rFonts w:ascii="Times New Roman" w:hAnsi="Times New Roman" w:cs="Times New Roman"/>
          <w:sz w:val="24"/>
          <w:szCs w:val="24"/>
        </w:rPr>
        <w:t xml:space="preserve"> (</w:t>
      </w:r>
      <w:r w:rsidRPr="001A06A6">
        <w:rPr>
          <w:rFonts w:ascii="Times New Roman" w:hAnsi="Times New Roman" w:cs="Times New Roman"/>
          <w:sz w:val="24"/>
          <w:szCs w:val="24"/>
          <w:shd w:val="clear" w:color="auto" w:fill="FFFFFF"/>
        </w:rPr>
        <w:t>19 November 1917 – 31 October 1984), the third prime minister of India and also till date the only female prime minister of India was a vital figure of Indian politics and Indian National Congress</w:t>
      </w:r>
      <w:r w:rsidRPr="001A06A6">
        <w:rPr>
          <w:rFonts w:ascii="Times New Roman" w:hAnsi="Times New Roman" w:cs="Times New Roman"/>
          <w:sz w:val="24"/>
          <w:szCs w:val="24"/>
          <w:shd w:val="clear" w:color="auto" w:fill="FFFFFF"/>
        </w:rPr>
        <w:t>.</w:t>
      </w:r>
    </w:p>
    <w:p w14:paraId="3518704C" w14:textId="0BA52FB6" w:rsidR="00E0560E" w:rsidRPr="001A06A6" w:rsidRDefault="00E0560E"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 xml:space="preserve">When women were still fighting for freely moving out of their houses, she was outspoken and daring. As a result, she came out to be the role model for the other women and she had been showed that women should raise their voices and be heard. She had been spoken about the challenges of a developing country. Challenging time phase, always set a platform for a Leader to transform their ideologies with progressive and adaptive strategies. Equipped with the smart- sizing and proactive uses of resources, Leader may forecast more change-ready culture and structure for task assignment. As a strategic visioner, the Leader emphasize the relevant action plan to enable their focused-group to achieve the ladder of success even during risk and uncertainties. </w:t>
      </w:r>
    </w:p>
    <w:p w14:paraId="173D0B3D" w14:textId="77777777" w:rsidR="009F37A4" w:rsidRPr="001A06A6" w:rsidRDefault="00E0560E"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Women taking the concept of a</w:t>
      </w:r>
      <w:r w:rsidR="00C40ABD" w:rsidRPr="001A06A6">
        <w:rPr>
          <w:rFonts w:ascii="Times New Roman" w:hAnsi="Times New Roman" w:cs="Times New Roman"/>
          <w:sz w:val="24"/>
          <w:szCs w:val="24"/>
          <w:lang w:val="en-US"/>
        </w:rPr>
        <w:t xml:space="preserve">daptive Leadership helps the Business Enterprise to respond to the recurring uncertainties. A leader with adaptive trait of leading, always explore a diversified viewpoint in order to generate alternative for successful accomplishment. They lead with empathy, inspire their followers, boost up the autonomy level and chalk out the right path for winning solution. </w:t>
      </w:r>
    </w:p>
    <w:p w14:paraId="55C5F4EC" w14:textId="27342A07" w:rsidR="00EE6961" w:rsidRPr="001A06A6" w:rsidRDefault="009F37A4"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sz w:val="24"/>
          <w:szCs w:val="24"/>
        </w:rPr>
        <w:lastRenderedPageBreak/>
        <w:t>Even studies have been found that, women were rated as more effective leaders before and during the crisis. Based on analysis of 360-degree feedback data between March and June, their scores were even higher during the first wave of the pandemic.</w:t>
      </w:r>
    </w:p>
    <w:p w14:paraId="6D523F99" w14:textId="3BFD0E71" w:rsidR="009F37A4" w:rsidRPr="001A06A6" w:rsidRDefault="009F37A4" w:rsidP="001A06A6">
      <w:pPr>
        <w:spacing w:line="276" w:lineRule="auto"/>
        <w:jc w:val="both"/>
        <w:rPr>
          <w:rFonts w:ascii="Times New Roman" w:hAnsi="Times New Roman" w:cs="Times New Roman"/>
          <w:sz w:val="24"/>
          <w:szCs w:val="24"/>
        </w:rPr>
      </w:pPr>
      <w:r w:rsidRPr="001A06A6">
        <w:rPr>
          <w:rFonts w:ascii="Times New Roman" w:hAnsi="Times New Roman" w:cs="Times New Roman"/>
          <w:noProof/>
          <w:sz w:val="24"/>
          <w:szCs w:val="24"/>
        </w:rPr>
        <w:drawing>
          <wp:inline distT="0" distB="0" distL="0" distR="0" wp14:anchorId="3179BFC3" wp14:editId="1F0FFA68">
            <wp:extent cx="3485072" cy="2337949"/>
            <wp:effectExtent l="76200" t="76200" r="134620" b="139065"/>
            <wp:docPr id="1" name="Picture 1" descr="Research: Women Are Better Leaders During a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Women Are Better Leaders During a Crisi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19" t="30367" r="3312" b="6545"/>
                    <a:stretch/>
                  </pic:blipFill>
                  <pic:spPr bwMode="auto">
                    <a:xfrm>
                      <a:off x="0" y="0"/>
                      <a:ext cx="3502794" cy="23498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1FE1BC" w14:textId="77777777" w:rsidR="00042F78" w:rsidRPr="001A06A6" w:rsidRDefault="00042F78" w:rsidP="001A06A6">
      <w:pPr>
        <w:spacing w:line="276" w:lineRule="auto"/>
        <w:jc w:val="both"/>
        <w:rPr>
          <w:rFonts w:ascii="Times New Roman" w:hAnsi="Times New Roman" w:cs="Times New Roman"/>
          <w:sz w:val="24"/>
          <w:szCs w:val="24"/>
        </w:rPr>
      </w:pPr>
    </w:p>
    <w:p w14:paraId="35C8B45A" w14:textId="77777777" w:rsidR="009F37A4" w:rsidRPr="001A06A6" w:rsidRDefault="009F37A4" w:rsidP="001A06A6">
      <w:pPr>
        <w:spacing w:line="276" w:lineRule="auto"/>
        <w:jc w:val="both"/>
        <w:rPr>
          <w:rFonts w:ascii="Times New Roman" w:hAnsi="Times New Roman" w:cs="Times New Roman"/>
          <w:sz w:val="24"/>
          <w:szCs w:val="24"/>
        </w:rPr>
      </w:pPr>
    </w:p>
    <w:p w14:paraId="70A626B3" w14:textId="77777777" w:rsidR="00EE6961" w:rsidRPr="001A06A6" w:rsidRDefault="00EE6961"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Background</w:t>
      </w:r>
    </w:p>
    <w:p w14:paraId="0C567AB3" w14:textId="77777777" w:rsidR="00EE6961" w:rsidRPr="001A06A6" w:rsidRDefault="00EE6961"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lang w:val="en-US"/>
        </w:rPr>
        <w:t xml:space="preserve">In this research paper, it is to be observed how </w:t>
      </w:r>
      <w:r w:rsidRPr="001A06A6">
        <w:rPr>
          <w:rFonts w:ascii="Times New Roman" w:hAnsi="Times New Roman" w:cs="Times New Roman"/>
          <w:sz w:val="24"/>
          <w:szCs w:val="24"/>
        </w:rPr>
        <w:t xml:space="preserve">adaptive Leadership among women is effective in the era of Pandemic condition. Harvard Business Reviews proposed 4A’s Model </w:t>
      </w:r>
      <w:proofErr w:type="spellStart"/>
      <w:r w:rsidRPr="001A06A6">
        <w:rPr>
          <w:rFonts w:ascii="Times New Roman" w:hAnsi="Times New Roman" w:cs="Times New Roman"/>
          <w:sz w:val="24"/>
          <w:szCs w:val="24"/>
        </w:rPr>
        <w:t>i.e</w:t>
      </w:r>
      <w:proofErr w:type="spellEnd"/>
      <w:r w:rsidRPr="001A06A6">
        <w:rPr>
          <w:rFonts w:ascii="Times New Roman" w:hAnsi="Times New Roman" w:cs="Times New Roman"/>
          <w:sz w:val="24"/>
          <w:szCs w:val="24"/>
        </w:rPr>
        <w:t xml:space="preserve"> Anticipation, Articulation, Adaption and Accountability as prime focused dimensions of Leadership Skills. </w:t>
      </w:r>
    </w:p>
    <w:p w14:paraId="312795EB" w14:textId="5D056441" w:rsidR="00EE6961" w:rsidRPr="001A06A6" w:rsidRDefault="00EE6961"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Further, it </w:t>
      </w:r>
      <w:r w:rsidRPr="001A06A6">
        <w:rPr>
          <w:rFonts w:ascii="Times New Roman" w:hAnsi="Times New Roman" w:cs="Times New Roman"/>
          <w:sz w:val="24"/>
          <w:szCs w:val="24"/>
        </w:rPr>
        <w:t xml:space="preserve">tries to explore on the impact of Adaptive Leadership which is quite different in its approach and strolls through the necessity to adopt new strategies </w:t>
      </w:r>
      <w:r w:rsidRPr="001A06A6">
        <w:rPr>
          <w:rFonts w:ascii="Times New Roman" w:hAnsi="Times New Roman" w:cs="Times New Roman"/>
          <w:sz w:val="24"/>
          <w:szCs w:val="24"/>
        </w:rPr>
        <w:t xml:space="preserve">made by women </w:t>
      </w:r>
      <w:r w:rsidRPr="001A06A6">
        <w:rPr>
          <w:rFonts w:ascii="Times New Roman" w:hAnsi="Times New Roman" w:cs="Times New Roman"/>
          <w:sz w:val="24"/>
          <w:szCs w:val="24"/>
        </w:rPr>
        <w:t>in current scenario. Covid 19 as a Pandemic has changed the perception of Organizational culture and affected the competencies of the</w:t>
      </w:r>
      <w:r w:rsidRPr="001A06A6">
        <w:rPr>
          <w:rFonts w:ascii="Times New Roman" w:hAnsi="Times New Roman" w:cs="Times New Roman"/>
          <w:sz w:val="24"/>
          <w:szCs w:val="24"/>
        </w:rPr>
        <w:t xml:space="preserve"> female</w:t>
      </w:r>
      <w:r w:rsidRPr="001A06A6">
        <w:rPr>
          <w:rFonts w:ascii="Times New Roman" w:hAnsi="Times New Roman" w:cs="Times New Roman"/>
          <w:sz w:val="24"/>
          <w:szCs w:val="24"/>
        </w:rPr>
        <w:t xml:space="preserve"> leaders in their roles. Gone are the day</w:t>
      </w:r>
      <w:r w:rsidRPr="001A06A6">
        <w:rPr>
          <w:rFonts w:ascii="Times New Roman" w:hAnsi="Times New Roman" w:cs="Times New Roman"/>
          <w:sz w:val="24"/>
          <w:szCs w:val="24"/>
        </w:rPr>
        <w:t>s</w:t>
      </w:r>
      <w:r w:rsidRPr="001A06A6">
        <w:rPr>
          <w:rFonts w:ascii="Times New Roman" w:hAnsi="Times New Roman" w:cs="Times New Roman"/>
          <w:sz w:val="24"/>
          <w:szCs w:val="24"/>
        </w:rPr>
        <w:t xml:space="preserve"> when one heroic person generates the total outcome based on their decisions with enforcing their ideology solely.</w:t>
      </w:r>
    </w:p>
    <w:p w14:paraId="4894C5E2" w14:textId="13DC517C" w:rsidR="00EE6961" w:rsidRPr="001A06A6" w:rsidRDefault="00EE6961"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Recently the perception on leadership has formed new dimensions where to face the times of volatile and uncertain situations it becomes important that leaders embrace Anticipation, Articulation, Adaption and Accountability </w:t>
      </w:r>
      <w:r w:rsidRPr="001A06A6">
        <w:rPr>
          <w:rFonts w:ascii="Times New Roman" w:hAnsi="Times New Roman" w:cs="Times New Roman"/>
          <w:sz w:val="24"/>
          <w:szCs w:val="24"/>
        </w:rPr>
        <w:t xml:space="preserve">from women </w:t>
      </w:r>
      <w:r w:rsidRPr="001A06A6">
        <w:rPr>
          <w:rFonts w:ascii="Times New Roman" w:hAnsi="Times New Roman" w:cs="Times New Roman"/>
          <w:sz w:val="24"/>
          <w:szCs w:val="24"/>
        </w:rPr>
        <w:t>to bring a new transformation and thrive for success not just survive.</w:t>
      </w:r>
    </w:p>
    <w:p w14:paraId="65C9A74F" w14:textId="77777777" w:rsidR="004E53F2" w:rsidRPr="001A06A6" w:rsidRDefault="00C40ABD"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An Adaptive Leader identifies different skillset, mobilises every resource, organises and focus on orientation of every course of changing dynamics of business operations. The uncertainties brought on by COVID-19 requires the </w:t>
      </w:r>
      <w:r w:rsidR="00EE6961" w:rsidRPr="001A06A6">
        <w:rPr>
          <w:rFonts w:ascii="Times New Roman" w:hAnsi="Times New Roman" w:cs="Times New Roman"/>
          <w:sz w:val="24"/>
          <w:szCs w:val="24"/>
        </w:rPr>
        <w:t>importance</w:t>
      </w:r>
      <w:r w:rsidRPr="001A06A6">
        <w:rPr>
          <w:rFonts w:ascii="Times New Roman" w:hAnsi="Times New Roman" w:cs="Times New Roman"/>
          <w:sz w:val="24"/>
          <w:szCs w:val="24"/>
        </w:rPr>
        <w:t xml:space="preserve"> to recognise leadership and </w:t>
      </w:r>
      <w:r w:rsidR="00EE6961" w:rsidRPr="001A06A6">
        <w:rPr>
          <w:rFonts w:ascii="Times New Roman" w:hAnsi="Times New Roman" w:cs="Times New Roman"/>
          <w:sz w:val="24"/>
          <w:szCs w:val="24"/>
        </w:rPr>
        <w:t>group</w:t>
      </w:r>
      <w:r w:rsidRPr="001A06A6">
        <w:rPr>
          <w:rFonts w:ascii="Times New Roman" w:hAnsi="Times New Roman" w:cs="Times New Roman"/>
          <w:sz w:val="24"/>
          <w:szCs w:val="24"/>
        </w:rPr>
        <w:t>’s perception and explore new horizon for continuous flow of business transactions. Learning never stop</w:t>
      </w:r>
      <w:r w:rsidR="004E53F2" w:rsidRPr="001A06A6">
        <w:rPr>
          <w:rFonts w:ascii="Times New Roman" w:hAnsi="Times New Roman" w:cs="Times New Roman"/>
          <w:sz w:val="24"/>
          <w:szCs w:val="24"/>
        </w:rPr>
        <w:t>ped for women as leaders while they</w:t>
      </w:r>
      <w:r w:rsidRPr="001A06A6">
        <w:rPr>
          <w:rFonts w:ascii="Times New Roman" w:hAnsi="Times New Roman" w:cs="Times New Roman"/>
          <w:sz w:val="24"/>
          <w:szCs w:val="24"/>
        </w:rPr>
        <w:t xml:space="preserve"> f</w:t>
      </w:r>
      <w:r w:rsidR="004E53F2" w:rsidRPr="001A06A6">
        <w:rPr>
          <w:rFonts w:ascii="Times New Roman" w:hAnsi="Times New Roman" w:cs="Times New Roman"/>
          <w:sz w:val="24"/>
          <w:szCs w:val="24"/>
        </w:rPr>
        <w:t>ou</w:t>
      </w:r>
      <w:r w:rsidRPr="001A06A6">
        <w:rPr>
          <w:rFonts w:ascii="Times New Roman" w:hAnsi="Times New Roman" w:cs="Times New Roman"/>
          <w:sz w:val="24"/>
          <w:szCs w:val="24"/>
        </w:rPr>
        <w:t xml:space="preserve">ght against the outbreak of Novel Corona Virus </w:t>
      </w:r>
      <w:r w:rsidR="004E53F2" w:rsidRPr="001A06A6">
        <w:rPr>
          <w:rFonts w:ascii="Times New Roman" w:hAnsi="Times New Roman" w:cs="Times New Roman"/>
          <w:sz w:val="24"/>
          <w:szCs w:val="24"/>
        </w:rPr>
        <w:t xml:space="preserve">in </w:t>
      </w:r>
      <w:r w:rsidRPr="001A06A6">
        <w:rPr>
          <w:rFonts w:ascii="Times New Roman" w:hAnsi="Times New Roman" w:cs="Times New Roman"/>
          <w:sz w:val="24"/>
          <w:szCs w:val="24"/>
        </w:rPr>
        <w:t xml:space="preserve">every Industry </w:t>
      </w:r>
      <w:r w:rsidR="004E53F2" w:rsidRPr="001A06A6">
        <w:rPr>
          <w:rFonts w:ascii="Times New Roman" w:hAnsi="Times New Roman" w:cs="Times New Roman"/>
          <w:sz w:val="24"/>
          <w:szCs w:val="24"/>
        </w:rPr>
        <w:t>as all those dynamically changed</w:t>
      </w:r>
      <w:r w:rsidRPr="001A06A6">
        <w:rPr>
          <w:rFonts w:ascii="Times New Roman" w:hAnsi="Times New Roman" w:cs="Times New Roman"/>
          <w:sz w:val="24"/>
          <w:szCs w:val="24"/>
        </w:rPr>
        <w:t xml:space="preserve"> their existing Business Model in their daily activities in order to cater the target audience. </w:t>
      </w:r>
    </w:p>
    <w:p w14:paraId="2C6FA80B" w14:textId="053E2790" w:rsidR="00C40ABD" w:rsidRPr="001A06A6" w:rsidRDefault="004E53F2"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For instance, healthcare</w:t>
      </w:r>
      <w:r w:rsidR="00C40ABD" w:rsidRPr="001A06A6">
        <w:rPr>
          <w:rFonts w:ascii="Times New Roman" w:hAnsi="Times New Roman" w:cs="Times New Roman"/>
          <w:sz w:val="24"/>
          <w:szCs w:val="24"/>
        </w:rPr>
        <w:t xml:space="preserve"> In</w:t>
      </w:r>
      <w:r w:rsidRPr="001A06A6">
        <w:rPr>
          <w:rFonts w:ascii="Times New Roman" w:hAnsi="Times New Roman" w:cs="Times New Roman"/>
          <w:sz w:val="24"/>
          <w:szCs w:val="24"/>
        </w:rPr>
        <w:t>dustries</w:t>
      </w:r>
      <w:r w:rsidR="00C40ABD" w:rsidRPr="001A06A6">
        <w:rPr>
          <w:rFonts w:ascii="Times New Roman" w:hAnsi="Times New Roman" w:cs="Times New Roman"/>
          <w:sz w:val="24"/>
          <w:szCs w:val="24"/>
        </w:rPr>
        <w:t xml:space="preserve"> redefined their curriculum </w:t>
      </w:r>
      <w:r w:rsidRPr="001A06A6">
        <w:rPr>
          <w:rFonts w:ascii="Times New Roman" w:hAnsi="Times New Roman" w:cs="Times New Roman"/>
          <w:sz w:val="24"/>
          <w:szCs w:val="24"/>
        </w:rPr>
        <w:t>as per the emerging need to support our society where women played pivotal role to fulfil adaptive leadership to handle situation better in the</w:t>
      </w:r>
      <w:r w:rsidR="00C40ABD" w:rsidRPr="001A06A6">
        <w:rPr>
          <w:rFonts w:ascii="Times New Roman" w:hAnsi="Times New Roman" w:cs="Times New Roman"/>
          <w:sz w:val="24"/>
          <w:szCs w:val="24"/>
        </w:rPr>
        <w:t xml:space="preserve"> blended model</w:t>
      </w:r>
      <w:r w:rsidRPr="001A06A6">
        <w:rPr>
          <w:rFonts w:ascii="Times New Roman" w:hAnsi="Times New Roman" w:cs="Times New Roman"/>
          <w:sz w:val="24"/>
          <w:szCs w:val="24"/>
        </w:rPr>
        <w:t>.</w:t>
      </w:r>
    </w:p>
    <w:p w14:paraId="528E6E82" w14:textId="321CCE30" w:rsidR="00C40ABD" w:rsidRPr="001A06A6" w:rsidRDefault="00C40ABD"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lastRenderedPageBreak/>
        <w:t xml:space="preserve">Blended Learning is a progressive approach that includes virtual mode of </w:t>
      </w:r>
      <w:r w:rsidR="004E53F2" w:rsidRPr="001A06A6">
        <w:rPr>
          <w:rFonts w:ascii="Times New Roman" w:hAnsi="Times New Roman" w:cs="Times New Roman"/>
          <w:sz w:val="24"/>
          <w:szCs w:val="24"/>
        </w:rPr>
        <w:t xml:space="preserve">medical consultations </w:t>
      </w:r>
      <w:r w:rsidRPr="001A06A6">
        <w:rPr>
          <w:rFonts w:ascii="Times New Roman" w:hAnsi="Times New Roman" w:cs="Times New Roman"/>
          <w:sz w:val="24"/>
          <w:szCs w:val="24"/>
        </w:rPr>
        <w:t>and open</w:t>
      </w:r>
      <w:r w:rsidR="004E53F2" w:rsidRPr="001A06A6">
        <w:rPr>
          <w:rFonts w:ascii="Times New Roman" w:hAnsi="Times New Roman" w:cs="Times New Roman"/>
          <w:sz w:val="24"/>
          <w:szCs w:val="24"/>
        </w:rPr>
        <w:t>ed up</w:t>
      </w:r>
      <w:r w:rsidRPr="001A06A6">
        <w:rPr>
          <w:rFonts w:ascii="Times New Roman" w:hAnsi="Times New Roman" w:cs="Times New Roman"/>
          <w:sz w:val="24"/>
          <w:szCs w:val="24"/>
        </w:rPr>
        <w:t xml:space="preserve"> new scope </w:t>
      </w:r>
      <w:r w:rsidR="004E53F2" w:rsidRPr="001A06A6">
        <w:rPr>
          <w:rFonts w:ascii="Times New Roman" w:hAnsi="Times New Roman" w:cs="Times New Roman"/>
          <w:sz w:val="24"/>
          <w:szCs w:val="24"/>
        </w:rPr>
        <w:t>of connecting through o</w:t>
      </w:r>
      <w:r w:rsidRPr="001A06A6">
        <w:rPr>
          <w:rFonts w:ascii="Times New Roman" w:hAnsi="Times New Roman" w:cs="Times New Roman"/>
          <w:sz w:val="24"/>
          <w:szCs w:val="24"/>
        </w:rPr>
        <w:t>nline platform</w:t>
      </w:r>
      <w:r w:rsidR="004E53F2" w:rsidRPr="001A06A6">
        <w:rPr>
          <w:rFonts w:ascii="Times New Roman" w:hAnsi="Times New Roman" w:cs="Times New Roman"/>
          <w:sz w:val="24"/>
          <w:szCs w:val="24"/>
        </w:rPr>
        <w:t xml:space="preserve"> to get the best of treatments</w:t>
      </w:r>
      <w:r w:rsidRPr="001A06A6">
        <w:rPr>
          <w:rFonts w:ascii="Times New Roman" w:hAnsi="Times New Roman" w:cs="Times New Roman"/>
          <w:sz w:val="24"/>
          <w:szCs w:val="24"/>
        </w:rPr>
        <w:t xml:space="preserve">. Adaptive Leader </w:t>
      </w:r>
      <w:r w:rsidR="00EE6961" w:rsidRPr="001A06A6">
        <w:rPr>
          <w:rFonts w:ascii="Times New Roman" w:hAnsi="Times New Roman" w:cs="Times New Roman"/>
          <w:sz w:val="24"/>
          <w:szCs w:val="24"/>
        </w:rPr>
        <w:t>emphasizes</w:t>
      </w:r>
      <w:r w:rsidRPr="001A06A6">
        <w:rPr>
          <w:rFonts w:ascii="Times New Roman" w:hAnsi="Times New Roman" w:cs="Times New Roman"/>
          <w:sz w:val="24"/>
          <w:szCs w:val="24"/>
        </w:rPr>
        <w:t xml:space="preserve"> on working with all members of Organisation to elicit the changes for the growth matrix and expansion policy of Organisation. This kind of leadership trait would also extend their support system to achieve the vision through agreed upon ideas and directions. </w:t>
      </w:r>
    </w:p>
    <w:p w14:paraId="59FA4D28" w14:textId="77777777" w:rsidR="00042F78" w:rsidRPr="001A06A6" w:rsidRDefault="00042F78" w:rsidP="001A06A6">
      <w:pPr>
        <w:spacing w:line="276" w:lineRule="auto"/>
        <w:ind w:left="-709" w:right="-755"/>
        <w:jc w:val="both"/>
        <w:rPr>
          <w:rFonts w:ascii="Times New Roman" w:hAnsi="Times New Roman" w:cs="Times New Roman"/>
          <w:sz w:val="24"/>
          <w:szCs w:val="24"/>
          <w:lang w:val="en-US"/>
        </w:rPr>
      </w:pPr>
    </w:p>
    <w:p w14:paraId="72753D51" w14:textId="4E8EDE7D" w:rsidR="00042F78" w:rsidRPr="001A06A6" w:rsidRDefault="00042F78"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b/>
          <w:bCs/>
          <w:sz w:val="24"/>
          <w:szCs w:val="24"/>
        </w:rPr>
        <w:t xml:space="preserve">Differences between men and women regarding leadership </w:t>
      </w:r>
    </w:p>
    <w:p w14:paraId="16BE49A2" w14:textId="77777777"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sz w:val="24"/>
          <w:szCs w:val="24"/>
        </w:rPr>
        <w:t>The following facts are:</w:t>
      </w:r>
      <w:r w:rsidRPr="001A06A6">
        <w:rPr>
          <w:rFonts w:ascii="Times New Roman" w:hAnsi="Times New Roman" w:cs="Times New Roman"/>
          <w:b/>
          <w:bCs/>
          <w:sz w:val="24"/>
          <w:szCs w:val="24"/>
        </w:rPr>
        <w:t xml:space="preserve"> -</w:t>
      </w:r>
    </w:p>
    <w:p w14:paraId="1D1B9369" w14:textId="0A8045E6"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sz w:val="24"/>
          <w:szCs w:val="24"/>
        </w:rPr>
        <w:t xml:space="preserve">1: Women are less confident and less likely to rate themselves as highly effective leaders compared to men. Men highly self-rate their own leadership skills and their ability to tackle management and business challenges. </w:t>
      </w:r>
    </w:p>
    <w:p w14:paraId="45F2E887" w14:textId="77777777"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noProof/>
          <w:sz w:val="24"/>
          <w:szCs w:val="24"/>
        </w:rPr>
        <w:drawing>
          <wp:inline distT="0" distB="0" distL="0" distR="0" wp14:anchorId="54013AE6" wp14:editId="4E3D686A">
            <wp:extent cx="3686175" cy="2733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6175" cy="2733675"/>
                    </a:xfrm>
                    <a:prstGeom prst="rect">
                      <a:avLst/>
                    </a:prstGeom>
                    <a:noFill/>
                    <a:ln>
                      <a:noFill/>
                    </a:ln>
                  </pic:spPr>
                </pic:pic>
              </a:graphicData>
            </a:graphic>
          </wp:inline>
        </w:drawing>
      </w:r>
    </w:p>
    <w:p w14:paraId="12CF6487"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sz w:val="24"/>
          <w:szCs w:val="24"/>
        </w:rPr>
        <w:t>Only 30 percent of women rate themselves in</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the top 10 percent of leaders, in comparison to 37</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percent of men. At the senior level, 63 percent of men</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rate themselves as highly effective leaders compared to</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only 49 percent of women. Women were less likely to</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have completed international assignments, to have led</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across countries or geographically dispersed teams, all of</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which make up important development opportunities.</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Leaders who had access to global and more visible</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experiences are more likely to advance.</w:t>
      </w:r>
    </w:p>
    <w:p w14:paraId="39504E95" w14:textId="77777777" w:rsidR="00042F78" w:rsidRPr="001A06A6" w:rsidRDefault="00042F78" w:rsidP="001A06A6">
      <w:pPr>
        <w:spacing w:line="276" w:lineRule="auto"/>
        <w:jc w:val="both"/>
        <w:rPr>
          <w:rFonts w:ascii="Times New Roman" w:hAnsi="Times New Roman" w:cs="Times New Roman"/>
          <w:b/>
          <w:bCs/>
          <w:sz w:val="24"/>
          <w:szCs w:val="24"/>
        </w:rPr>
      </w:pPr>
    </w:p>
    <w:p w14:paraId="58E3852A" w14:textId="50B5CEC5"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sz w:val="24"/>
          <w:szCs w:val="24"/>
        </w:rPr>
        <w:t xml:space="preserve">2: Business drivers comparing men and women yield no significant differences. </w:t>
      </w:r>
    </w:p>
    <w:p w14:paraId="2B7890B3" w14:textId="77777777"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noProof/>
          <w:sz w:val="24"/>
          <w:szCs w:val="24"/>
        </w:rPr>
        <w:lastRenderedPageBreak/>
        <w:drawing>
          <wp:inline distT="0" distB="0" distL="0" distR="0" wp14:anchorId="24DB82B3" wp14:editId="1431DEDA">
            <wp:extent cx="258127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1762125"/>
                    </a:xfrm>
                    <a:prstGeom prst="rect">
                      <a:avLst/>
                    </a:prstGeom>
                    <a:noFill/>
                    <a:ln>
                      <a:noFill/>
                    </a:ln>
                  </pic:spPr>
                </pic:pic>
              </a:graphicData>
            </a:graphic>
          </wp:inline>
        </w:drawing>
      </w:r>
    </w:p>
    <w:p w14:paraId="4B53E0D8"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sz w:val="24"/>
          <w:szCs w:val="24"/>
        </w:rPr>
        <w:t>Business drivers examined include: Building high-performance cultures; engaging employees; cultivating a customer-focused culture; creating alignment and accountability; enhancing organizational talent; building strategic partnerships and relationships, driving process innovation and driving efficiency.</w:t>
      </w:r>
    </w:p>
    <w:p w14:paraId="6BE592B0"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sz w:val="24"/>
          <w:szCs w:val="24"/>
        </w:rPr>
        <w:t xml:space="preserve">“The reality is we tend to focus too much on differences which are actually few and far between,” said Richard S. </w:t>
      </w:r>
      <w:proofErr w:type="spellStart"/>
      <w:r w:rsidRPr="001A06A6">
        <w:rPr>
          <w:rFonts w:ascii="Times New Roman" w:hAnsi="Times New Roman" w:cs="Times New Roman"/>
          <w:sz w:val="24"/>
          <w:szCs w:val="24"/>
        </w:rPr>
        <w:t>Wellins</w:t>
      </w:r>
      <w:proofErr w:type="spellEnd"/>
      <w:r w:rsidRPr="001A06A6">
        <w:rPr>
          <w:rFonts w:ascii="Times New Roman" w:hAnsi="Times New Roman" w:cs="Times New Roman"/>
          <w:sz w:val="24"/>
          <w:szCs w:val="24"/>
        </w:rPr>
        <w:t>, Ph.D., DDI Senior Vice President and study co-author. “The disparity in gender diversity has little to do with competence levels.”</w:t>
      </w:r>
    </w:p>
    <w:p w14:paraId="61394A12" w14:textId="77777777" w:rsidR="00042F78" w:rsidRPr="001A06A6" w:rsidRDefault="00042F78" w:rsidP="001A06A6">
      <w:pPr>
        <w:spacing w:line="276" w:lineRule="auto"/>
        <w:jc w:val="both"/>
        <w:rPr>
          <w:rFonts w:ascii="Times New Roman" w:hAnsi="Times New Roman" w:cs="Times New Roman"/>
          <w:sz w:val="24"/>
          <w:szCs w:val="24"/>
        </w:rPr>
      </w:pPr>
    </w:p>
    <w:p w14:paraId="6DDB702D" w14:textId="6C76A4AE"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b/>
          <w:bCs/>
          <w:sz w:val="24"/>
          <w:szCs w:val="24"/>
        </w:rPr>
        <w:t>3: Considerable personality gaps exist between the sexes in inquisitiveness, sensitivity and impulsiveness</w:t>
      </w:r>
      <w:r w:rsidRPr="001A06A6">
        <w:rPr>
          <w:rFonts w:ascii="Times New Roman" w:hAnsi="Times New Roman" w:cs="Times New Roman"/>
          <w:sz w:val="24"/>
          <w:szCs w:val="24"/>
        </w:rPr>
        <w:t xml:space="preserve">. </w:t>
      </w:r>
    </w:p>
    <w:p w14:paraId="166B4DCF"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noProof/>
          <w:sz w:val="24"/>
          <w:szCs w:val="24"/>
        </w:rPr>
        <w:drawing>
          <wp:inline distT="0" distB="0" distL="0" distR="0" wp14:anchorId="583F1228" wp14:editId="06A874E2">
            <wp:extent cx="2619375" cy="1733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14:paraId="2D94C190"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sz w:val="24"/>
          <w:szCs w:val="24"/>
        </w:rPr>
        <w:t>The research shows that men are 16</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percent more inquisitive than women, possibly due to</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their tendency to gravitate towards STEM (Science,</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Technology, Engineering and Mathematics) careers</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that reinforce inquiry. Women are interpersonally</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more sensitive than men (13 percent more), which can</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be an advantage in cultures where leaders are valued</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for demeanour and interactions with others. Men also</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score as more impulsive than women (11 percent</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more) which could result from the reinforced “just do</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it” attitude where women are nurtured with the</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outlook “don’t do it unless you can do it right.”</w:t>
      </w:r>
    </w:p>
    <w:p w14:paraId="3ED2701A" w14:textId="77777777" w:rsidR="00042F78" w:rsidRPr="001A06A6" w:rsidRDefault="00042F78" w:rsidP="001A06A6">
      <w:pPr>
        <w:spacing w:line="276" w:lineRule="auto"/>
        <w:jc w:val="both"/>
        <w:rPr>
          <w:rFonts w:ascii="Times New Roman" w:hAnsi="Times New Roman" w:cs="Times New Roman"/>
          <w:sz w:val="24"/>
          <w:szCs w:val="24"/>
        </w:rPr>
      </w:pPr>
    </w:p>
    <w:p w14:paraId="2A237787" w14:textId="0B85B3E5"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sz w:val="24"/>
          <w:szCs w:val="24"/>
        </w:rPr>
        <w:t>4: Organizations with a greater percentage of women in leadership roles perform better financially. Organizations in the top 20 percent of financial performers have 37 percent of their leaders as women.</w:t>
      </w:r>
    </w:p>
    <w:p w14:paraId="2DAD46F8" w14:textId="77777777"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noProof/>
          <w:sz w:val="24"/>
          <w:szCs w:val="24"/>
        </w:rPr>
        <w:lastRenderedPageBreak/>
        <w:drawing>
          <wp:inline distT="0" distB="0" distL="0" distR="0" wp14:anchorId="0798A83E" wp14:editId="067B1776">
            <wp:extent cx="2609850" cy="277891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57" t="15126" r="10150"/>
                    <a:stretch/>
                  </pic:blipFill>
                  <pic:spPr bwMode="auto">
                    <a:xfrm>
                      <a:off x="0" y="0"/>
                      <a:ext cx="2613178" cy="2782454"/>
                    </a:xfrm>
                    <a:prstGeom prst="rect">
                      <a:avLst/>
                    </a:prstGeom>
                    <a:noFill/>
                    <a:ln>
                      <a:noFill/>
                    </a:ln>
                    <a:extLst>
                      <a:ext uri="{53640926-AAD7-44D8-BBD7-CCE9431645EC}">
                        <a14:shadowObscured xmlns:a14="http://schemas.microsoft.com/office/drawing/2010/main"/>
                      </a:ext>
                    </a:extLst>
                  </pic:spPr>
                </pic:pic>
              </a:graphicData>
            </a:graphic>
          </wp:inline>
        </w:drawing>
      </w:r>
    </w:p>
    <w:p w14:paraId="6B885229"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sz w:val="24"/>
          <w:szCs w:val="24"/>
        </w:rPr>
        <w:t xml:space="preserve">“When it comes to leadership, gender shouldn’t be an issue, but it is—a business issue,” said </w:t>
      </w:r>
      <w:proofErr w:type="spellStart"/>
      <w:r w:rsidRPr="001A06A6">
        <w:rPr>
          <w:rFonts w:ascii="Times New Roman" w:hAnsi="Times New Roman" w:cs="Times New Roman"/>
          <w:sz w:val="24"/>
          <w:szCs w:val="24"/>
        </w:rPr>
        <w:t>Byham</w:t>
      </w:r>
      <w:proofErr w:type="spellEnd"/>
      <w:r w:rsidRPr="001A06A6">
        <w:rPr>
          <w:rFonts w:ascii="Times New Roman" w:hAnsi="Times New Roman" w:cs="Times New Roman"/>
          <w:sz w:val="24"/>
          <w:szCs w:val="24"/>
        </w:rPr>
        <w:t>.</w:t>
      </w:r>
    </w:p>
    <w:p w14:paraId="67C4E654"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sz w:val="24"/>
          <w:szCs w:val="24"/>
        </w:rPr>
        <w:t>“Encouraging gender diversity in leadership ranks leads to more diversity of thought prompting improved problem solving and increased business benefits.”</w:t>
      </w:r>
    </w:p>
    <w:p w14:paraId="07C5130A"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sz w:val="24"/>
          <w:szCs w:val="24"/>
        </w:rPr>
        <w:t xml:space="preserve">Organizations with women in at least 30 percent of leadership roles are 12 times more likely to be in the top 20 percent of financial performers. Organizations in the bottom 20 percent have only 19 percent of their leaders as women. “DDI research shows that when women occupy top leadership spots it pays dividends to the bottom-line in the form of increased revenue and profits,” said </w:t>
      </w:r>
      <w:proofErr w:type="spellStart"/>
      <w:r w:rsidRPr="001A06A6">
        <w:rPr>
          <w:rFonts w:ascii="Times New Roman" w:hAnsi="Times New Roman" w:cs="Times New Roman"/>
          <w:sz w:val="24"/>
          <w:szCs w:val="24"/>
        </w:rPr>
        <w:t>Byham</w:t>
      </w:r>
      <w:proofErr w:type="spellEnd"/>
      <w:r w:rsidRPr="001A06A6">
        <w:rPr>
          <w:rFonts w:ascii="Times New Roman" w:hAnsi="Times New Roman" w:cs="Times New Roman"/>
          <w:sz w:val="24"/>
          <w:szCs w:val="24"/>
        </w:rPr>
        <w:t>.</w:t>
      </w:r>
    </w:p>
    <w:p w14:paraId="2E78170A" w14:textId="77777777" w:rsidR="00042F78" w:rsidRPr="001A06A6" w:rsidRDefault="00042F78" w:rsidP="001A06A6">
      <w:pPr>
        <w:spacing w:line="276" w:lineRule="auto"/>
        <w:jc w:val="both"/>
        <w:rPr>
          <w:rFonts w:ascii="Times New Roman" w:hAnsi="Times New Roman" w:cs="Times New Roman"/>
          <w:b/>
          <w:bCs/>
          <w:sz w:val="24"/>
          <w:szCs w:val="24"/>
        </w:rPr>
      </w:pPr>
    </w:p>
    <w:p w14:paraId="50189B25" w14:textId="77777777"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sz w:val="24"/>
          <w:szCs w:val="24"/>
        </w:rPr>
        <w:t>The effects of leadership and female discrimination</w:t>
      </w:r>
    </w:p>
    <w:p w14:paraId="60C6C5D5" w14:textId="2A3434D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b/>
          <w:bCs/>
          <w:sz w:val="24"/>
          <w:szCs w:val="24"/>
        </w:rPr>
        <w:t xml:space="preserve">The effect of the glass ceiling – </w:t>
      </w:r>
      <w:r w:rsidRPr="001A06A6">
        <w:rPr>
          <w:rFonts w:ascii="Times New Roman" w:hAnsi="Times New Roman" w:cs="Times New Roman"/>
          <w:sz w:val="24"/>
          <w:szCs w:val="24"/>
        </w:rPr>
        <w:t>The term ‘glass ceiling’ refers to the existence of an invisible barrier that prevents women from reaching managerial or leadership positions. The influence of gender stereotypes is the reason behind this barrier.</w:t>
      </w:r>
    </w:p>
    <w:p w14:paraId="44A0656E"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noProof/>
          <w:sz w:val="24"/>
          <w:szCs w:val="24"/>
        </w:rPr>
        <w:lastRenderedPageBreak/>
        <w:drawing>
          <wp:inline distT="0" distB="0" distL="0" distR="0" wp14:anchorId="3B3FC18A" wp14:editId="17F0A367">
            <wp:extent cx="5731510" cy="35871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87115"/>
                    </a:xfrm>
                    <a:prstGeom prst="rect">
                      <a:avLst/>
                    </a:prstGeom>
                    <a:noFill/>
                    <a:ln>
                      <a:noFill/>
                    </a:ln>
                  </pic:spPr>
                </pic:pic>
              </a:graphicData>
            </a:graphic>
          </wp:inline>
        </w:drawing>
      </w:r>
    </w:p>
    <w:p w14:paraId="585FF9C3" w14:textId="77777777" w:rsidR="00042F78" w:rsidRPr="001A06A6" w:rsidRDefault="00042F78" w:rsidP="001A06A6">
      <w:pPr>
        <w:spacing w:line="276" w:lineRule="auto"/>
        <w:jc w:val="both"/>
        <w:rPr>
          <w:rFonts w:ascii="Times New Roman" w:hAnsi="Times New Roman" w:cs="Times New Roman"/>
          <w:sz w:val="24"/>
          <w:szCs w:val="24"/>
        </w:rPr>
      </w:pPr>
    </w:p>
    <w:p w14:paraId="74FD8EA5" w14:textId="6FD69BA9"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b/>
          <w:bCs/>
          <w:sz w:val="24"/>
          <w:szCs w:val="24"/>
        </w:rPr>
        <w:t xml:space="preserve">The effect of the glass cliff - </w:t>
      </w:r>
      <w:r w:rsidRPr="001A06A6">
        <w:rPr>
          <w:rFonts w:ascii="Times New Roman" w:hAnsi="Times New Roman" w:cs="Times New Roman"/>
          <w:sz w:val="24"/>
          <w:szCs w:val="24"/>
        </w:rPr>
        <w:t>The glass cliff refers to the fact that, when women reach leadership positions, they tend to be uncertain ones. Also, these positions have a higher risk of failure and are prone to criticism. It seems that ‘think manager-think male’ stops having an effect when the leadership position deals with riskier things.</w:t>
      </w:r>
    </w:p>
    <w:p w14:paraId="3E5643DB" w14:textId="77777777"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noProof/>
          <w:sz w:val="24"/>
          <w:szCs w:val="24"/>
        </w:rPr>
        <w:drawing>
          <wp:inline distT="0" distB="0" distL="0" distR="0" wp14:anchorId="05B958D9" wp14:editId="329239AD">
            <wp:extent cx="5867400" cy="381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3816350"/>
                    </a:xfrm>
                    <a:prstGeom prst="rect">
                      <a:avLst/>
                    </a:prstGeom>
                    <a:noFill/>
                    <a:ln>
                      <a:noFill/>
                    </a:ln>
                  </pic:spPr>
                </pic:pic>
              </a:graphicData>
            </a:graphic>
          </wp:inline>
        </w:drawing>
      </w:r>
    </w:p>
    <w:p w14:paraId="0E760267" w14:textId="77777777" w:rsidR="00042F78" w:rsidRPr="001A06A6" w:rsidRDefault="00042F78" w:rsidP="001A06A6">
      <w:pPr>
        <w:spacing w:line="276" w:lineRule="auto"/>
        <w:jc w:val="both"/>
        <w:rPr>
          <w:rFonts w:ascii="Times New Roman" w:hAnsi="Times New Roman" w:cs="Times New Roman"/>
          <w:b/>
          <w:bCs/>
          <w:sz w:val="24"/>
          <w:szCs w:val="24"/>
        </w:rPr>
      </w:pPr>
    </w:p>
    <w:p w14:paraId="6046D4BA" w14:textId="77777777"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sz w:val="24"/>
          <w:szCs w:val="24"/>
        </w:rPr>
        <w:t>SOME BENEFITS OF GENDER EQUALITY IN LEADERSHIP</w:t>
      </w:r>
    </w:p>
    <w:p w14:paraId="185BBCF6" w14:textId="77777777" w:rsidR="00042F78" w:rsidRPr="001A06A6" w:rsidRDefault="00042F78" w:rsidP="001A06A6">
      <w:pPr>
        <w:pStyle w:val="Default"/>
        <w:spacing w:line="276" w:lineRule="auto"/>
        <w:jc w:val="both"/>
        <w:rPr>
          <w:rFonts w:ascii="Times New Roman" w:hAnsi="Times New Roman" w:cs="Times New Roman"/>
          <w:color w:val="auto"/>
        </w:rPr>
      </w:pPr>
    </w:p>
    <w:p w14:paraId="126CF798" w14:textId="77777777" w:rsidR="00042F78" w:rsidRPr="001A06A6" w:rsidRDefault="00042F78" w:rsidP="001A06A6">
      <w:pPr>
        <w:pStyle w:val="Default"/>
        <w:numPr>
          <w:ilvl w:val="0"/>
          <w:numId w:val="6"/>
        </w:numPr>
        <w:spacing w:after="361" w:line="276" w:lineRule="auto"/>
        <w:jc w:val="both"/>
        <w:rPr>
          <w:rFonts w:ascii="Times New Roman" w:hAnsi="Times New Roman" w:cs="Times New Roman"/>
          <w:color w:val="auto"/>
        </w:rPr>
      </w:pPr>
      <w:r w:rsidRPr="001A06A6">
        <w:rPr>
          <w:rFonts w:ascii="Times New Roman" w:hAnsi="Times New Roman" w:cs="Times New Roman"/>
          <w:color w:val="auto"/>
        </w:rPr>
        <w:t xml:space="preserve">A Better Economy </w:t>
      </w:r>
    </w:p>
    <w:p w14:paraId="79634DF8" w14:textId="77777777" w:rsidR="00042F78" w:rsidRPr="001A06A6" w:rsidRDefault="00042F78" w:rsidP="001A06A6">
      <w:pPr>
        <w:pStyle w:val="Default"/>
        <w:numPr>
          <w:ilvl w:val="0"/>
          <w:numId w:val="6"/>
        </w:numPr>
        <w:spacing w:after="361" w:line="276" w:lineRule="auto"/>
        <w:jc w:val="both"/>
        <w:rPr>
          <w:rFonts w:ascii="Times New Roman" w:hAnsi="Times New Roman" w:cs="Times New Roman"/>
          <w:color w:val="auto"/>
        </w:rPr>
      </w:pPr>
      <w:r w:rsidRPr="001A06A6">
        <w:rPr>
          <w:rFonts w:ascii="Times New Roman" w:hAnsi="Times New Roman" w:cs="Times New Roman"/>
          <w:color w:val="auto"/>
        </w:rPr>
        <w:t>Improved Productivity</w:t>
      </w:r>
    </w:p>
    <w:p w14:paraId="71B3156E" w14:textId="77777777" w:rsidR="00042F78" w:rsidRPr="001A06A6" w:rsidRDefault="00042F78" w:rsidP="001A06A6">
      <w:pPr>
        <w:pStyle w:val="Default"/>
        <w:numPr>
          <w:ilvl w:val="0"/>
          <w:numId w:val="6"/>
        </w:numPr>
        <w:spacing w:after="361" w:line="276" w:lineRule="auto"/>
        <w:jc w:val="both"/>
        <w:rPr>
          <w:rFonts w:ascii="Times New Roman" w:hAnsi="Times New Roman" w:cs="Times New Roman"/>
          <w:color w:val="auto"/>
        </w:rPr>
      </w:pPr>
      <w:r w:rsidRPr="001A06A6">
        <w:rPr>
          <w:rFonts w:ascii="Times New Roman" w:hAnsi="Times New Roman" w:cs="Times New Roman"/>
          <w:color w:val="auto"/>
        </w:rPr>
        <w:t>Increased Growth and Innovation</w:t>
      </w:r>
    </w:p>
    <w:p w14:paraId="7E4A245A" w14:textId="77777777" w:rsidR="00042F78" w:rsidRPr="001A06A6" w:rsidRDefault="00042F78" w:rsidP="001A06A6">
      <w:pPr>
        <w:pStyle w:val="Default"/>
        <w:numPr>
          <w:ilvl w:val="0"/>
          <w:numId w:val="6"/>
        </w:numPr>
        <w:spacing w:after="361" w:line="276" w:lineRule="auto"/>
        <w:jc w:val="both"/>
        <w:rPr>
          <w:rFonts w:ascii="Times New Roman" w:hAnsi="Times New Roman" w:cs="Times New Roman"/>
          <w:color w:val="auto"/>
        </w:rPr>
      </w:pPr>
      <w:r w:rsidRPr="001A06A6">
        <w:rPr>
          <w:rFonts w:ascii="Times New Roman" w:hAnsi="Times New Roman" w:cs="Times New Roman"/>
          <w:color w:val="auto"/>
        </w:rPr>
        <w:t>Diversity</w:t>
      </w:r>
    </w:p>
    <w:p w14:paraId="7D619996" w14:textId="77777777" w:rsidR="00042F78" w:rsidRPr="001A06A6" w:rsidRDefault="00042F78" w:rsidP="001A06A6">
      <w:pPr>
        <w:pStyle w:val="Default"/>
        <w:numPr>
          <w:ilvl w:val="0"/>
          <w:numId w:val="6"/>
        </w:numPr>
        <w:spacing w:after="361" w:line="276" w:lineRule="auto"/>
        <w:jc w:val="both"/>
        <w:rPr>
          <w:rFonts w:ascii="Times New Roman" w:hAnsi="Times New Roman" w:cs="Times New Roman"/>
          <w:color w:val="auto"/>
        </w:rPr>
      </w:pPr>
      <w:r w:rsidRPr="001A06A6">
        <w:rPr>
          <w:rFonts w:ascii="Times New Roman" w:hAnsi="Times New Roman" w:cs="Times New Roman"/>
          <w:color w:val="auto"/>
        </w:rPr>
        <w:t>More Flexible Working</w:t>
      </w:r>
    </w:p>
    <w:p w14:paraId="6CC55BE6" w14:textId="27D63A71" w:rsidR="00F02AAA" w:rsidRPr="001A06A6" w:rsidRDefault="00042F78" w:rsidP="001A06A6">
      <w:pPr>
        <w:pStyle w:val="Default"/>
        <w:numPr>
          <w:ilvl w:val="0"/>
          <w:numId w:val="6"/>
        </w:numPr>
        <w:spacing w:line="276" w:lineRule="auto"/>
        <w:jc w:val="both"/>
        <w:rPr>
          <w:rFonts w:ascii="Times New Roman" w:hAnsi="Times New Roman" w:cs="Times New Roman"/>
          <w:color w:val="auto"/>
        </w:rPr>
      </w:pPr>
      <w:r w:rsidRPr="001A06A6">
        <w:rPr>
          <w:rFonts w:ascii="Times New Roman" w:hAnsi="Times New Roman" w:cs="Times New Roman"/>
          <w:color w:val="auto"/>
        </w:rPr>
        <w:t>More Creativity</w:t>
      </w:r>
    </w:p>
    <w:p w14:paraId="608CB799" w14:textId="57A453C2" w:rsidR="00F02AAA" w:rsidRPr="001A06A6" w:rsidRDefault="00F02AAA" w:rsidP="001A06A6">
      <w:pPr>
        <w:pStyle w:val="Default"/>
        <w:spacing w:line="276" w:lineRule="auto"/>
        <w:jc w:val="both"/>
        <w:rPr>
          <w:rFonts w:ascii="Times New Roman" w:hAnsi="Times New Roman" w:cs="Times New Roman"/>
          <w:color w:val="auto"/>
        </w:rPr>
      </w:pPr>
    </w:p>
    <w:p w14:paraId="562E3149" w14:textId="77777777" w:rsidR="00F02AAA" w:rsidRPr="001A06A6" w:rsidRDefault="00F02AAA" w:rsidP="001A06A6">
      <w:pPr>
        <w:pStyle w:val="Default"/>
        <w:spacing w:line="276" w:lineRule="auto"/>
        <w:jc w:val="both"/>
        <w:rPr>
          <w:rFonts w:ascii="Times New Roman" w:hAnsi="Times New Roman" w:cs="Times New Roman"/>
          <w:color w:val="auto"/>
        </w:rPr>
      </w:pPr>
    </w:p>
    <w:p w14:paraId="1BF8800C" w14:textId="77777777" w:rsidR="00F02AAA" w:rsidRPr="001A06A6" w:rsidRDefault="00F02AAA" w:rsidP="001A06A6">
      <w:pPr>
        <w:pStyle w:val="Default"/>
        <w:spacing w:line="276" w:lineRule="auto"/>
        <w:jc w:val="both"/>
        <w:rPr>
          <w:rFonts w:ascii="Times New Roman" w:hAnsi="Times New Roman" w:cs="Times New Roman"/>
          <w:color w:val="auto"/>
        </w:rPr>
      </w:pPr>
    </w:p>
    <w:p w14:paraId="2966550D" w14:textId="27550827" w:rsidR="00F02AAA" w:rsidRPr="001A06A6" w:rsidRDefault="00F02AAA" w:rsidP="001A06A6">
      <w:pPr>
        <w:spacing w:line="276" w:lineRule="auto"/>
        <w:ind w:left="-709"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 xml:space="preserve">The objective of this study is: </w:t>
      </w:r>
    </w:p>
    <w:p w14:paraId="55D99C07" w14:textId="77777777" w:rsidR="00F02AAA" w:rsidRPr="001A06A6" w:rsidRDefault="00F02AAA" w:rsidP="001A06A6">
      <w:pPr>
        <w:pStyle w:val="ListParagraph"/>
        <w:numPr>
          <w:ilvl w:val="0"/>
          <w:numId w:val="4"/>
        </w:numPr>
        <w:spacing w:line="276" w:lineRule="auto"/>
        <w:ind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To find out how women embraced Adaptive Leadership -Supporting system in adversity</w:t>
      </w:r>
    </w:p>
    <w:p w14:paraId="18439D40" w14:textId="77777777" w:rsidR="00F02AAA" w:rsidRPr="001A06A6" w:rsidRDefault="00F02AAA" w:rsidP="001A06A6">
      <w:pPr>
        <w:pStyle w:val="ListParagraph"/>
        <w:numPr>
          <w:ilvl w:val="0"/>
          <w:numId w:val="4"/>
        </w:numPr>
        <w:spacing w:line="276" w:lineRule="auto"/>
        <w:ind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To understand Why Flexible and Adaptive Leadership is essential for society.</w:t>
      </w:r>
    </w:p>
    <w:p w14:paraId="74F45885" w14:textId="77777777" w:rsidR="00F02AAA" w:rsidRPr="001A06A6" w:rsidRDefault="00F02AAA" w:rsidP="001A06A6">
      <w:pPr>
        <w:pStyle w:val="ListParagraph"/>
        <w:numPr>
          <w:ilvl w:val="0"/>
          <w:numId w:val="4"/>
        </w:numPr>
        <w:spacing w:line="276" w:lineRule="auto"/>
        <w:ind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To understand how women can be a good leader by accepting adaptive leadership approach during the Pandemic emergencies.</w:t>
      </w:r>
    </w:p>
    <w:p w14:paraId="5CF4CFF7" w14:textId="77777777" w:rsidR="00F02AAA" w:rsidRPr="001A06A6" w:rsidRDefault="00F02AAA"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In normal times men or women leaders of any organization need to handle numerous uncertainties to deal with challenges on a regular basis. But Pandemic has brought a drastic change,</w:t>
      </w:r>
      <w:r w:rsidRPr="001A06A6">
        <w:rPr>
          <w:rFonts w:ascii="Times New Roman" w:hAnsi="Times New Roman" w:cs="Times New Roman"/>
          <w:sz w:val="24"/>
          <w:szCs w:val="24"/>
        </w:rPr>
        <w:t xml:space="preserve"> with different implications for men and women</w:t>
      </w:r>
      <w:r w:rsidRPr="001A06A6">
        <w:rPr>
          <w:rFonts w:ascii="Times New Roman" w:hAnsi="Times New Roman" w:cs="Times New Roman"/>
          <w:sz w:val="24"/>
          <w:szCs w:val="24"/>
          <w:lang w:val="en-US"/>
        </w:rPr>
        <w:t xml:space="preserve">, in the magnitude of volatile working environment, where leaders are required to entail new plan of action just to overcome this and sustain their organization from trails without having errors. </w:t>
      </w:r>
    </w:p>
    <w:p w14:paraId="36DB1511" w14:textId="77777777" w:rsidR="00F02AAA" w:rsidRPr="001A06A6" w:rsidRDefault="00F02AAA"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This is where 4 As of Adaptive Leadership gets to be verified to understand the traits of women leaders and how these assembles to face existential crisis and unfamiliar consequences. One such example could be embracing technology in every sphere to maintain up and running without creating defective innards.</w:t>
      </w:r>
    </w:p>
    <w:p w14:paraId="78D1F30E" w14:textId="77777777" w:rsidR="00F02AAA" w:rsidRPr="001A06A6" w:rsidRDefault="00F02AAA" w:rsidP="001A06A6">
      <w:pPr>
        <w:pStyle w:val="Default"/>
        <w:spacing w:line="276" w:lineRule="auto"/>
        <w:jc w:val="both"/>
        <w:rPr>
          <w:rFonts w:ascii="Times New Roman" w:hAnsi="Times New Roman" w:cs="Times New Roman"/>
          <w:color w:val="auto"/>
        </w:rPr>
      </w:pPr>
    </w:p>
    <w:p w14:paraId="5C2504B0" w14:textId="1CA5D481" w:rsidR="00667758" w:rsidRPr="001A06A6" w:rsidRDefault="00667758" w:rsidP="001A06A6">
      <w:pPr>
        <w:spacing w:line="276" w:lineRule="auto"/>
        <w:ind w:left="-709"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Literature Review</w:t>
      </w:r>
    </w:p>
    <w:p w14:paraId="778F9031" w14:textId="3BEB179C" w:rsidR="00495586" w:rsidRPr="001A06A6" w:rsidRDefault="00495586" w:rsidP="001A06A6">
      <w:pPr>
        <w:pStyle w:val="ListParagraph"/>
        <w:numPr>
          <w:ilvl w:val="0"/>
          <w:numId w:val="2"/>
        </w:numPr>
        <w:spacing w:line="276" w:lineRule="auto"/>
        <w:ind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Literature Review</w:t>
      </w:r>
      <w:r w:rsidR="009F37A4" w:rsidRPr="001A06A6">
        <w:rPr>
          <w:rFonts w:ascii="Times New Roman" w:hAnsi="Times New Roman" w:cs="Times New Roman"/>
          <w:b/>
          <w:bCs/>
          <w:sz w:val="24"/>
          <w:szCs w:val="24"/>
          <w:lang w:val="en-US"/>
        </w:rPr>
        <w:t xml:space="preserve"> of adaptive leadership</w:t>
      </w:r>
    </w:p>
    <w:p w14:paraId="44F58E18" w14:textId="77777777" w:rsidR="00667758" w:rsidRPr="001A06A6" w:rsidRDefault="00667758" w:rsidP="001A06A6">
      <w:pPr>
        <w:pStyle w:val="ListParagraph"/>
        <w:spacing w:line="276" w:lineRule="auto"/>
        <w:ind w:left="11" w:right="-755"/>
        <w:jc w:val="both"/>
        <w:rPr>
          <w:rFonts w:ascii="Times New Roman" w:hAnsi="Times New Roman" w:cs="Times New Roman"/>
          <w:b/>
          <w:bCs/>
          <w:sz w:val="24"/>
          <w:szCs w:val="24"/>
          <w:lang w:val="en-US"/>
        </w:rPr>
      </w:pPr>
    </w:p>
    <w:p w14:paraId="7B72236F" w14:textId="77777777" w:rsidR="00495586" w:rsidRPr="001A06A6" w:rsidRDefault="00495586"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 xml:space="preserve">Ramalingam et al., (2020) </w:t>
      </w:r>
      <w:r w:rsidRPr="001A06A6">
        <w:rPr>
          <w:rFonts w:ascii="Times New Roman" w:hAnsi="Times New Roman" w:cs="Times New Roman"/>
          <w:sz w:val="24"/>
          <w:szCs w:val="24"/>
        </w:rPr>
        <w:t>Underlined the importance of building Adaptive Leadership to tackle this corona and why is it important? It further states that decision making needs to be agile at operational level as well as leadership level which will benefit the planning process by making it dynamic.</w:t>
      </w:r>
    </w:p>
    <w:p w14:paraId="64C64D29" w14:textId="77777777" w:rsidR="00495586" w:rsidRPr="001A06A6" w:rsidRDefault="0049558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b/>
          <w:bCs/>
          <w:sz w:val="24"/>
          <w:szCs w:val="24"/>
        </w:rPr>
        <w:t xml:space="preserve">Ahern and </w:t>
      </w:r>
      <w:proofErr w:type="spellStart"/>
      <w:r w:rsidRPr="001A06A6">
        <w:rPr>
          <w:rFonts w:ascii="Times New Roman" w:hAnsi="Times New Roman" w:cs="Times New Roman"/>
          <w:b/>
          <w:bCs/>
          <w:sz w:val="24"/>
          <w:szCs w:val="24"/>
        </w:rPr>
        <w:t>Loh</w:t>
      </w:r>
      <w:proofErr w:type="spellEnd"/>
      <w:r w:rsidRPr="001A06A6">
        <w:rPr>
          <w:rFonts w:ascii="Times New Roman" w:hAnsi="Times New Roman" w:cs="Times New Roman"/>
          <w:b/>
          <w:bCs/>
          <w:sz w:val="24"/>
          <w:szCs w:val="24"/>
        </w:rPr>
        <w:t xml:space="preserve">, (2020) </w:t>
      </w:r>
      <w:r w:rsidRPr="001A06A6">
        <w:rPr>
          <w:rFonts w:ascii="Times New Roman" w:hAnsi="Times New Roman" w:cs="Times New Roman"/>
          <w:sz w:val="24"/>
          <w:szCs w:val="24"/>
        </w:rPr>
        <w:t>Highlighted about trust-confidence and cooperation framework in times of Covid 19 and emphasised on collective action for leaders to instil in their followers with its adaptation.</w:t>
      </w:r>
    </w:p>
    <w:p w14:paraId="268B1735" w14:textId="77777777" w:rsidR="00495586" w:rsidRPr="001A06A6" w:rsidRDefault="00495586" w:rsidP="001A06A6">
      <w:pPr>
        <w:spacing w:line="276" w:lineRule="auto"/>
        <w:ind w:left="-709" w:right="-755"/>
        <w:jc w:val="both"/>
        <w:rPr>
          <w:rFonts w:ascii="Times New Roman" w:hAnsi="Times New Roman" w:cs="Times New Roman"/>
          <w:b/>
          <w:bCs/>
          <w:sz w:val="24"/>
          <w:szCs w:val="24"/>
          <w:lang w:val="en-US"/>
        </w:rPr>
      </w:pPr>
      <w:proofErr w:type="spellStart"/>
      <w:r w:rsidRPr="001A06A6">
        <w:rPr>
          <w:rFonts w:ascii="Times New Roman" w:hAnsi="Times New Roman" w:cs="Times New Roman"/>
          <w:b/>
          <w:bCs/>
          <w:sz w:val="24"/>
          <w:szCs w:val="24"/>
        </w:rPr>
        <w:lastRenderedPageBreak/>
        <w:t>Berjaoui</w:t>
      </w:r>
      <w:proofErr w:type="spellEnd"/>
      <w:r w:rsidRPr="001A06A6">
        <w:rPr>
          <w:rFonts w:ascii="Times New Roman" w:hAnsi="Times New Roman" w:cs="Times New Roman"/>
          <w:b/>
          <w:bCs/>
          <w:sz w:val="24"/>
          <w:szCs w:val="24"/>
        </w:rPr>
        <w:t xml:space="preserve"> and </w:t>
      </w:r>
      <w:proofErr w:type="spellStart"/>
      <w:r w:rsidRPr="001A06A6">
        <w:rPr>
          <w:rFonts w:ascii="Times New Roman" w:hAnsi="Times New Roman" w:cs="Times New Roman"/>
          <w:b/>
          <w:bCs/>
          <w:sz w:val="24"/>
          <w:szCs w:val="24"/>
        </w:rPr>
        <w:t>Karami</w:t>
      </w:r>
      <w:proofErr w:type="spellEnd"/>
      <w:r w:rsidRPr="001A06A6">
        <w:rPr>
          <w:rFonts w:ascii="Times New Roman" w:hAnsi="Times New Roman" w:cs="Times New Roman"/>
          <w:b/>
          <w:bCs/>
          <w:sz w:val="24"/>
          <w:szCs w:val="24"/>
        </w:rPr>
        <w:t>-</w:t>
      </w:r>
      <w:r w:rsidRPr="001A06A6">
        <w:rPr>
          <w:rFonts w:ascii="Times New Roman" w:hAnsi="Times New Roman" w:cs="Times New Roman"/>
          <w:b/>
          <w:bCs/>
          <w:sz w:val="24"/>
          <w:szCs w:val="24"/>
          <w:lang w:val="en-US"/>
        </w:rPr>
        <w:t xml:space="preserve"> </w:t>
      </w:r>
      <w:proofErr w:type="spellStart"/>
      <w:r w:rsidRPr="001A06A6">
        <w:rPr>
          <w:rFonts w:ascii="Times New Roman" w:hAnsi="Times New Roman" w:cs="Times New Roman"/>
          <w:b/>
          <w:bCs/>
          <w:sz w:val="24"/>
          <w:szCs w:val="24"/>
        </w:rPr>
        <w:t>Akkary</w:t>
      </w:r>
      <w:proofErr w:type="spellEnd"/>
      <w:r w:rsidRPr="001A06A6">
        <w:rPr>
          <w:rFonts w:ascii="Times New Roman" w:hAnsi="Times New Roman" w:cs="Times New Roman"/>
          <w:b/>
          <w:bCs/>
          <w:sz w:val="24"/>
          <w:szCs w:val="24"/>
        </w:rPr>
        <w:t xml:space="preserve">, (2019) </w:t>
      </w:r>
      <w:r w:rsidRPr="001A06A6">
        <w:rPr>
          <w:rFonts w:ascii="Times New Roman" w:hAnsi="Times New Roman" w:cs="Times New Roman"/>
          <w:sz w:val="24"/>
          <w:szCs w:val="24"/>
        </w:rPr>
        <w:t>Stated about distributed leadership skills high teacher and their commitment to organization using case study research. They concluded that for transformation of schools to and making professional communities adopting a distributed form of leadership where teachers’ have a say is needed.</w:t>
      </w:r>
    </w:p>
    <w:p w14:paraId="410602A7" w14:textId="77777777" w:rsidR="00495586" w:rsidRPr="001A06A6" w:rsidRDefault="00495586" w:rsidP="001A06A6">
      <w:pPr>
        <w:spacing w:line="276" w:lineRule="auto"/>
        <w:ind w:left="-709"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rPr>
        <w:t xml:space="preserve">Yukl and </w:t>
      </w:r>
      <w:proofErr w:type="spellStart"/>
      <w:r w:rsidRPr="001A06A6">
        <w:rPr>
          <w:rFonts w:ascii="Times New Roman" w:hAnsi="Times New Roman" w:cs="Times New Roman"/>
          <w:b/>
          <w:bCs/>
          <w:sz w:val="24"/>
          <w:szCs w:val="24"/>
        </w:rPr>
        <w:t>Mahsud</w:t>
      </w:r>
      <w:proofErr w:type="spellEnd"/>
      <w:r w:rsidRPr="001A06A6">
        <w:rPr>
          <w:rFonts w:ascii="Times New Roman" w:hAnsi="Times New Roman" w:cs="Times New Roman"/>
          <w:b/>
          <w:bCs/>
          <w:sz w:val="24"/>
          <w:szCs w:val="24"/>
        </w:rPr>
        <w:t>, (2010)</w:t>
      </w:r>
      <w:r w:rsidRPr="001A06A6">
        <w:rPr>
          <w:rFonts w:ascii="Times New Roman" w:hAnsi="Times New Roman" w:cs="Times New Roman"/>
          <w:sz w:val="24"/>
          <w:szCs w:val="24"/>
        </w:rPr>
        <w:t xml:space="preserve"> In their article explained different forms of flexible and adaptive leadership and why such leadership is important in today’s organizations. This focuses on primary research methods, structures major findings, to provide some practical guidelines for leaders on how to become more flexible and adaptive.</w:t>
      </w:r>
    </w:p>
    <w:p w14:paraId="1EA09590" w14:textId="069360D1" w:rsidR="00495586" w:rsidRPr="001A06A6" w:rsidRDefault="0049558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b/>
          <w:bCs/>
          <w:sz w:val="24"/>
          <w:szCs w:val="24"/>
        </w:rPr>
        <w:t>Heifetz et al. (2009)</w:t>
      </w:r>
      <w:r w:rsidRPr="001A06A6">
        <w:rPr>
          <w:rFonts w:ascii="Times New Roman" w:hAnsi="Times New Roman" w:cs="Times New Roman"/>
          <w:sz w:val="24"/>
          <w:szCs w:val="24"/>
        </w:rPr>
        <w:t xml:space="preserve"> define adaptive leadership as “the practice of mobilizing people to tackle through challenges and thrive” (p. 14). Practicing adaptive leadership is not as same as working on daily tasks or routine like activities with less contingencies. </w:t>
      </w:r>
    </w:p>
    <w:p w14:paraId="5EF5DEA9" w14:textId="00A8FEEB" w:rsidR="00667758" w:rsidRPr="001A06A6" w:rsidRDefault="00667758" w:rsidP="001A06A6">
      <w:pPr>
        <w:spacing w:line="276" w:lineRule="auto"/>
        <w:ind w:left="-709" w:right="-755"/>
        <w:jc w:val="both"/>
        <w:rPr>
          <w:rFonts w:ascii="Times New Roman" w:hAnsi="Times New Roman" w:cs="Times New Roman"/>
          <w:sz w:val="24"/>
          <w:szCs w:val="24"/>
        </w:rPr>
      </w:pPr>
    </w:p>
    <w:p w14:paraId="483BB728" w14:textId="77777777" w:rsidR="00667758" w:rsidRPr="001A06A6" w:rsidRDefault="00667758" w:rsidP="001A06A6">
      <w:pPr>
        <w:pStyle w:val="ListParagraph"/>
        <w:numPr>
          <w:ilvl w:val="0"/>
          <w:numId w:val="2"/>
        </w:numPr>
        <w:spacing w:line="276" w:lineRule="auto"/>
        <w:ind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 xml:space="preserve">Literature Review of </w:t>
      </w:r>
      <w:r w:rsidRPr="001A06A6">
        <w:rPr>
          <w:rFonts w:ascii="Times New Roman" w:hAnsi="Times New Roman" w:cs="Times New Roman"/>
          <w:b/>
          <w:bCs/>
          <w:sz w:val="24"/>
          <w:szCs w:val="24"/>
          <w:lang w:val="en-US"/>
        </w:rPr>
        <w:t>leadership traits and gender biases</w:t>
      </w:r>
    </w:p>
    <w:p w14:paraId="6F34D5D0" w14:textId="77777777" w:rsidR="00667758" w:rsidRPr="001A06A6" w:rsidRDefault="00667758" w:rsidP="001A06A6">
      <w:pPr>
        <w:spacing w:line="276" w:lineRule="auto"/>
        <w:ind w:left="-349" w:right="-755"/>
        <w:jc w:val="both"/>
        <w:rPr>
          <w:rFonts w:ascii="Times New Roman" w:hAnsi="Times New Roman" w:cs="Times New Roman"/>
          <w:b/>
          <w:bCs/>
          <w:sz w:val="24"/>
          <w:szCs w:val="24"/>
          <w:lang w:val="en-US"/>
        </w:rPr>
      </w:pPr>
      <w:r w:rsidRPr="001A06A6">
        <w:rPr>
          <w:rFonts w:ascii="Times New Roman" w:hAnsi="Times New Roman" w:cs="Times New Roman"/>
          <w:sz w:val="24"/>
          <w:szCs w:val="24"/>
        </w:rPr>
        <w:t xml:space="preserve">Women are much less likely to be considered leaders than men. In 2015, only 5% of the companies in the Standard and Poor’s 500 index had female chief executive officers. Of course, the leadership gap is not restricted to business. In the non-profit sector, though the women are in leadership positions, still they remain under-represented. </w:t>
      </w:r>
    </w:p>
    <w:p w14:paraId="46A6C4EA" w14:textId="06DD1243" w:rsidR="00667758" w:rsidRPr="001A06A6" w:rsidRDefault="00667758" w:rsidP="001A06A6">
      <w:pPr>
        <w:spacing w:line="276" w:lineRule="auto"/>
        <w:ind w:left="-349" w:right="-755"/>
        <w:jc w:val="both"/>
        <w:rPr>
          <w:rFonts w:ascii="Times New Roman" w:hAnsi="Times New Roman" w:cs="Times New Roman"/>
          <w:b/>
          <w:bCs/>
          <w:sz w:val="24"/>
          <w:szCs w:val="24"/>
          <w:lang w:val="en-US"/>
        </w:rPr>
      </w:pPr>
      <w:r w:rsidRPr="001A06A6">
        <w:rPr>
          <w:rFonts w:ascii="Times New Roman" w:hAnsi="Times New Roman" w:cs="Times New Roman"/>
          <w:sz w:val="24"/>
          <w:szCs w:val="24"/>
        </w:rPr>
        <w:t>For example, in a 2015 Massachusetts study, among 151 non-profit organizations only 21 had boards with at least 50% women (Boston Club, 2015). Temporarily, women make up only one in five members of the U.S. Congress, and just six states (New Hampshire, New Mexico, Oklahoma, Oregon, Rhode Island, and South Carolina) currently have female governors (Centre for American Women and Politics, 2016). not only in business and politics; but also, in unions (Bryant-Anderson &amp; Roby, 2012), religious institutions (Christ, 2014), the legal profession (</w:t>
      </w:r>
      <w:proofErr w:type="spellStart"/>
      <w:r w:rsidRPr="001A06A6">
        <w:rPr>
          <w:rFonts w:ascii="Times New Roman" w:hAnsi="Times New Roman" w:cs="Times New Roman"/>
          <w:sz w:val="24"/>
          <w:szCs w:val="24"/>
        </w:rPr>
        <w:t>Rikleen</w:t>
      </w:r>
      <w:proofErr w:type="spellEnd"/>
      <w:r w:rsidRPr="001A06A6">
        <w:rPr>
          <w:rFonts w:ascii="Times New Roman" w:hAnsi="Times New Roman" w:cs="Times New Roman"/>
          <w:sz w:val="24"/>
          <w:szCs w:val="24"/>
        </w:rPr>
        <w:t>, 2015), academia (American Council on Education, 2012), and many other institutions exhibit this leadership gap. The problem is even more acute for the Asian, black, and Hispanic women. Fewer than 3% of board directors at Fortune 500 companies are women from these groups. This disparity is also found at the staff level. Asian, black, and Latino women make up 17% of workers in S&amp;P 500 companies but fewer than 4% of executive officials and managers (Catalyst, 2014). In the legal profession, where only 8% of equity partners are people of colour, women account for just 29% of Asian equity partners, 33% of black equity partners, and 24% of Latino equity partners (</w:t>
      </w:r>
      <w:proofErr w:type="spellStart"/>
      <w:r w:rsidRPr="001A06A6">
        <w:rPr>
          <w:rFonts w:ascii="Times New Roman" w:hAnsi="Times New Roman" w:cs="Times New Roman"/>
          <w:sz w:val="24"/>
          <w:szCs w:val="24"/>
        </w:rPr>
        <w:t>Rikleen</w:t>
      </w:r>
      <w:proofErr w:type="spellEnd"/>
      <w:r w:rsidRPr="001A06A6">
        <w:rPr>
          <w:rFonts w:ascii="Times New Roman" w:hAnsi="Times New Roman" w:cs="Times New Roman"/>
          <w:sz w:val="24"/>
          <w:szCs w:val="24"/>
        </w:rPr>
        <w:t xml:space="preserve">, 2015). Statistics about lesbian, bisexual, and transgender (LBT) women leaders are not readily available, but a recent study found that women whose résumés indicated they were LBT received 30% fewer call backs than other women, which suggests that LBT status may further limit leadership opportunities (Mishel, 2016). </w:t>
      </w:r>
    </w:p>
    <w:p w14:paraId="275EBBC7" w14:textId="77777777" w:rsidR="00667758" w:rsidRPr="001A06A6" w:rsidRDefault="00667758" w:rsidP="001A06A6">
      <w:pPr>
        <w:spacing w:line="276" w:lineRule="auto"/>
        <w:ind w:left="-349" w:right="-755"/>
        <w:jc w:val="both"/>
        <w:rPr>
          <w:rFonts w:ascii="Times New Roman" w:hAnsi="Times New Roman" w:cs="Times New Roman"/>
          <w:b/>
          <w:bCs/>
          <w:sz w:val="24"/>
          <w:szCs w:val="24"/>
          <w:lang w:val="en-US"/>
        </w:rPr>
      </w:pPr>
      <w:r w:rsidRPr="001A06A6">
        <w:rPr>
          <w:rFonts w:ascii="Times New Roman" w:hAnsi="Times New Roman" w:cs="Times New Roman"/>
          <w:sz w:val="24"/>
          <w:szCs w:val="24"/>
        </w:rPr>
        <w:t>Achieving gender equality in leadership is the first and foremost matter of justice. Leaders are powerful, so when women are excluded from top leadership, they are denied power to make a difference in the world. Leaders enjoy high status and privilege, and leadership in one area opens doors to other opportunities, which further increases the incentives of leadership. Leadership also pays. In most of the organizations, the top leaders are also the most highly compensated, and managers and supervisors tend to have higher salaries than workers who are not in leadership roles.</w:t>
      </w:r>
    </w:p>
    <w:p w14:paraId="2D9A41A4" w14:textId="77777777" w:rsidR="00667758" w:rsidRPr="001A06A6" w:rsidRDefault="00667758" w:rsidP="001A06A6">
      <w:pPr>
        <w:spacing w:line="276" w:lineRule="auto"/>
        <w:ind w:left="-349" w:right="-755"/>
        <w:jc w:val="both"/>
        <w:rPr>
          <w:rFonts w:ascii="Times New Roman" w:hAnsi="Times New Roman" w:cs="Times New Roman"/>
          <w:b/>
          <w:bCs/>
          <w:sz w:val="24"/>
          <w:szCs w:val="24"/>
          <w:lang w:val="en-US"/>
        </w:rPr>
      </w:pPr>
      <w:r w:rsidRPr="001A06A6">
        <w:rPr>
          <w:rFonts w:ascii="Times New Roman" w:hAnsi="Times New Roman" w:cs="Times New Roman"/>
          <w:sz w:val="24"/>
          <w:szCs w:val="24"/>
        </w:rPr>
        <w:lastRenderedPageBreak/>
        <w:t xml:space="preserve">Equity concerns are reason enough to close this gender gap, but other factors are equally convincing. Although researchers do not agree about the nature and extent of gender differences in leadership style (Kellogg Insight, 2013), they have observed some interesting benefits of gender-integrated leadership. </w:t>
      </w:r>
    </w:p>
    <w:p w14:paraId="17D4AD2C" w14:textId="77777777" w:rsidR="00667758" w:rsidRPr="001A06A6" w:rsidRDefault="00667758" w:rsidP="001A06A6">
      <w:pPr>
        <w:spacing w:line="276" w:lineRule="auto"/>
        <w:ind w:left="-349" w:right="-755"/>
        <w:jc w:val="both"/>
        <w:rPr>
          <w:rFonts w:ascii="Times New Roman" w:hAnsi="Times New Roman" w:cs="Times New Roman"/>
          <w:b/>
          <w:bCs/>
          <w:sz w:val="24"/>
          <w:szCs w:val="24"/>
          <w:lang w:val="en-US"/>
        </w:rPr>
      </w:pPr>
      <w:r w:rsidRPr="001A06A6">
        <w:rPr>
          <w:rFonts w:ascii="Times New Roman" w:hAnsi="Times New Roman" w:cs="Times New Roman"/>
          <w:sz w:val="24"/>
          <w:szCs w:val="24"/>
        </w:rPr>
        <w:t>Women leaders can benefit the bottom line; a Credit Suisse study (2012) found that companies with at least one woman on their board had a higher return on investment than companies with no women on their board. A 2007 Catalyst report on S&amp;P 500 companies found a correlation between women’s representation on boards and a significantly higher return on equity, a higher return on sales, and a higher return on invested capital. But the benefits of diversity go beyond the bottom line. Research on private firms found that managerial gender diversity is related to positive performance outcomes (</w:t>
      </w:r>
      <w:proofErr w:type="spellStart"/>
      <w:r w:rsidRPr="001A06A6">
        <w:rPr>
          <w:rFonts w:ascii="Times New Roman" w:hAnsi="Times New Roman" w:cs="Times New Roman"/>
          <w:sz w:val="24"/>
          <w:szCs w:val="24"/>
        </w:rPr>
        <w:t>Menguc</w:t>
      </w:r>
      <w:proofErr w:type="spellEnd"/>
      <w:r w:rsidRPr="001A06A6">
        <w:rPr>
          <w:rFonts w:ascii="Times New Roman" w:hAnsi="Times New Roman" w:cs="Times New Roman"/>
          <w:sz w:val="24"/>
          <w:szCs w:val="24"/>
        </w:rPr>
        <w:t xml:space="preserve"> &amp; </w:t>
      </w:r>
      <w:proofErr w:type="spellStart"/>
      <w:r w:rsidRPr="001A06A6">
        <w:rPr>
          <w:rFonts w:ascii="Times New Roman" w:hAnsi="Times New Roman" w:cs="Times New Roman"/>
          <w:sz w:val="24"/>
          <w:szCs w:val="24"/>
        </w:rPr>
        <w:t>Auh</w:t>
      </w:r>
      <w:proofErr w:type="spellEnd"/>
      <w:r w:rsidRPr="001A06A6">
        <w:rPr>
          <w:rFonts w:ascii="Times New Roman" w:hAnsi="Times New Roman" w:cs="Times New Roman"/>
          <w:sz w:val="24"/>
          <w:szCs w:val="24"/>
        </w:rPr>
        <w:t>, 2006). Furthermore, an analysis of 126 firms in the S&amp;P 500 found that board gender diversity significantly correlated with improved corporate social responsibility (</w:t>
      </w:r>
      <w:proofErr w:type="spellStart"/>
      <w:r w:rsidRPr="001A06A6">
        <w:rPr>
          <w:rFonts w:ascii="Times New Roman" w:hAnsi="Times New Roman" w:cs="Times New Roman"/>
          <w:sz w:val="24"/>
          <w:szCs w:val="24"/>
        </w:rPr>
        <w:t>Boulouta</w:t>
      </w:r>
      <w:proofErr w:type="spellEnd"/>
      <w:r w:rsidRPr="001A06A6">
        <w:rPr>
          <w:rFonts w:ascii="Times New Roman" w:hAnsi="Times New Roman" w:cs="Times New Roman"/>
          <w:sz w:val="24"/>
          <w:szCs w:val="24"/>
        </w:rPr>
        <w:t>, 2013). Another group of researchers found that gender-balanced leadership teams seem less susceptible to problems associated with “groupthink” (</w:t>
      </w:r>
      <w:proofErr w:type="spellStart"/>
      <w:r w:rsidRPr="001A06A6">
        <w:rPr>
          <w:rFonts w:ascii="Times New Roman" w:hAnsi="Times New Roman" w:cs="Times New Roman"/>
          <w:sz w:val="24"/>
          <w:szCs w:val="24"/>
        </w:rPr>
        <w:t>Opstrup</w:t>
      </w:r>
      <w:proofErr w:type="spellEnd"/>
      <w:r w:rsidRPr="001A06A6">
        <w:rPr>
          <w:rFonts w:ascii="Times New Roman" w:hAnsi="Times New Roman" w:cs="Times New Roman"/>
          <w:sz w:val="24"/>
          <w:szCs w:val="24"/>
        </w:rPr>
        <w:t xml:space="preserve"> &amp; </w:t>
      </w:r>
      <w:proofErr w:type="spellStart"/>
      <w:r w:rsidRPr="001A06A6">
        <w:rPr>
          <w:rFonts w:ascii="Times New Roman" w:hAnsi="Times New Roman" w:cs="Times New Roman"/>
          <w:sz w:val="24"/>
          <w:szCs w:val="24"/>
        </w:rPr>
        <w:t>Villadsen</w:t>
      </w:r>
      <w:proofErr w:type="spellEnd"/>
      <w:r w:rsidRPr="001A06A6">
        <w:rPr>
          <w:rFonts w:ascii="Times New Roman" w:hAnsi="Times New Roman" w:cs="Times New Roman"/>
          <w:sz w:val="24"/>
          <w:szCs w:val="24"/>
        </w:rPr>
        <w:t xml:space="preserve">, 2015). </w:t>
      </w:r>
    </w:p>
    <w:p w14:paraId="22C00EF8" w14:textId="77777777" w:rsidR="00667758" w:rsidRPr="001A06A6" w:rsidRDefault="00667758" w:rsidP="001A06A6">
      <w:pPr>
        <w:spacing w:line="276" w:lineRule="auto"/>
        <w:ind w:left="-349" w:right="-755"/>
        <w:jc w:val="both"/>
        <w:rPr>
          <w:rFonts w:ascii="Times New Roman" w:hAnsi="Times New Roman" w:cs="Times New Roman"/>
          <w:b/>
          <w:bCs/>
          <w:sz w:val="24"/>
          <w:szCs w:val="24"/>
          <w:lang w:val="en-US"/>
        </w:rPr>
      </w:pPr>
      <w:r w:rsidRPr="001A06A6">
        <w:rPr>
          <w:rFonts w:ascii="Times New Roman" w:hAnsi="Times New Roman" w:cs="Times New Roman"/>
          <w:sz w:val="24"/>
          <w:szCs w:val="24"/>
        </w:rPr>
        <w:t>For workers, women’s leadership may offer another benefit: A study during the Great Recession found that female CEOs were less likely than their male peers to lay off staff. The difference was significant; workforce reductions were more than twice as frequent at male-owned firms as at female-owned firms (14 percent vs. 6 percent), and more workers were affected (</w:t>
      </w:r>
      <w:proofErr w:type="spellStart"/>
      <w:r w:rsidRPr="001A06A6">
        <w:rPr>
          <w:rFonts w:ascii="Times New Roman" w:hAnsi="Times New Roman" w:cs="Times New Roman"/>
          <w:sz w:val="24"/>
          <w:szCs w:val="24"/>
        </w:rPr>
        <w:t>Matsa</w:t>
      </w:r>
      <w:proofErr w:type="spellEnd"/>
      <w:r w:rsidRPr="001A06A6">
        <w:rPr>
          <w:rFonts w:ascii="Times New Roman" w:hAnsi="Times New Roman" w:cs="Times New Roman"/>
          <w:sz w:val="24"/>
          <w:szCs w:val="24"/>
        </w:rPr>
        <w:t xml:space="preserve"> &amp; Miller, 2014). Retaining staff can lead to lower short-term profits, but it can also preserve employee morale and reduce future hiring and training costs (</w:t>
      </w:r>
      <w:proofErr w:type="spellStart"/>
      <w:r w:rsidRPr="001A06A6">
        <w:rPr>
          <w:rFonts w:ascii="Times New Roman" w:hAnsi="Times New Roman" w:cs="Times New Roman"/>
          <w:sz w:val="24"/>
          <w:szCs w:val="24"/>
        </w:rPr>
        <w:t>Matsa</w:t>
      </w:r>
      <w:proofErr w:type="spellEnd"/>
      <w:r w:rsidRPr="001A06A6">
        <w:rPr>
          <w:rFonts w:ascii="Times New Roman" w:hAnsi="Times New Roman" w:cs="Times New Roman"/>
          <w:sz w:val="24"/>
          <w:szCs w:val="24"/>
        </w:rPr>
        <w:t xml:space="preserve"> &amp; Miller, 2014). Other research shows that firms with more women in leadership roles may have smaller pay gaps between men and women who have similar work experience and arrive at the firm under similar circumstances (Tate &amp; Yang, 2015). And the more women on the board, the more likely a firm will adopt a full range of LGBT-friendly policies (Cook &amp; Glass, 2016).</w:t>
      </w:r>
    </w:p>
    <w:p w14:paraId="771A0399" w14:textId="1D13FC3A" w:rsidR="00667758" w:rsidRPr="001A06A6" w:rsidRDefault="00667758" w:rsidP="001A06A6">
      <w:pPr>
        <w:spacing w:line="276" w:lineRule="auto"/>
        <w:ind w:left="-349" w:right="-755"/>
        <w:jc w:val="both"/>
        <w:rPr>
          <w:rFonts w:ascii="Times New Roman" w:hAnsi="Times New Roman" w:cs="Times New Roman"/>
          <w:b/>
          <w:bCs/>
          <w:sz w:val="24"/>
          <w:szCs w:val="24"/>
          <w:lang w:val="en-US"/>
        </w:rPr>
      </w:pPr>
      <w:r w:rsidRPr="001A06A6">
        <w:rPr>
          <w:rFonts w:ascii="Times New Roman" w:hAnsi="Times New Roman" w:cs="Times New Roman"/>
          <w:sz w:val="24"/>
          <w:szCs w:val="24"/>
        </w:rPr>
        <w:t>Whether gender parity in leadership, by itself, fundamentally transforms institutions can be debated, but the status quo is without question neither beneficial nor inevitable. When women lose out on the financial benefits that come with leadership, the repercussions are felt not only by women and their families but also in philanthropy, politics, venture capitalism, and a host of other unexpected places. Greater gender diversity in leadership is not a magic bullet. Indeed, gender diversity in top management can sometimes hamper effective teamwork because of differences in values, perceptions, and cognitive styles. But it has also been shown to spark creativity and the development and use of diverse knowledge and perspectives to foster new ideas (</w:t>
      </w:r>
      <w:proofErr w:type="spellStart"/>
      <w:r w:rsidRPr="001A06A6">
        <w:rPr>
          <w:rFonts w:ascii="Times New Roman" w:hAnsi="Times New Roman" w:cs="Times New Roman"/>
          <w:sz w:val="24"/>
          <w:szCs w:val="24"/>
        </w:rPr>
        <w:t>Opstrup</w:t>
      </w:r>
      <w:proofErr w:type="spellEnd"/>
      <w:r w:rsidRPr="001A06A6">
        <w:rPr>
          <w:rFonts w:ascii="Times New Roman" w:hAnsi="Times New Roman" w:cs="Times New Roman"/>
          <w:sz w:val="24"/>
          <w:szCs w:val="24"/>
        </w:rPr>
        <w:t xml:space="preserve"> &amp; </w:t>
      </w:r>
      <w:proofErr w:type="spellStart"/>
      <w:r w:rsidRPr="001A06A6">
        <w:rPr>
          <w:rFonts w:ascii="Times New Roman" w:hAnsi="Times New Roman" w:cs="Times New Roman"/>
          <w:sz w:val="24"/>
          <w:szCs w:val="24"/>
        </w:rPr>
        <w:t>Villadsen</w:t>
      </w:r>
      <w:proofErr w:type="spellEnd"/>
      <w:r w:rsidRPr="001A06A6">
        <w:rPr>
          <w:rFonts w:ascii="Times New Roman" w:hAnsi="Times New Roman" w:cs="Times New Roman"/>
          <w:sz w:val="24"/>
          <w:szCs w:val="24"/>
        </w:rPr>
        <w:t>, 2015).</w:t>
      </w:r>
    </w:p>
    <w:p w14:paraId="6E483591" w14:textId="633BDE5B" w:rsidR="00667758" w:rsidRPr="001A06A6" w:rsidRDefault="00667758" w:rsidP="001A06A6">
      <w:pPr>
        <w:spacing w:line="276" w:lineRule="auto"/>
        <w:ind w:left="-709" w:right="-755"/>
        <w:jc w:val="both"/>
        <w:rPr>
          <w:rFonts w:ascii="Times New Roman" w:hAnsi="Times New Roman" w:cs="Times New Roman"/>
          <w:sz w:val="24"/>
          <w:szCs w:val="24"/>
        </w:rPr>
      </w:pPr>
    </w:p>
    <w:p w14:paraId="482359A3" w14:textId="196BD4BA" w:rsidR="00667758" w:rsidRPr="001A06A6" w:rsidRDefault="00667758" w:rsidP="001A06A6">
      <w:pPr>
        <w:pStyle w:val="ListParagraph"/>
        <w:numPr>
          <w:ilvl w:val="0"/>
          <w:numId w:val="2"/>
        </w:numPr>
        <w:spacing w:line="276" w:lineRule="auto"/>
        <w:ind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 xml:space="preserve">Literature Review of women as adaptive leader </w:t>
      </w:r>
      <w:r w:rsidRPr="001A06A6">
        <w:rPr>
          <w:rFonts w:ascii="Times New Roman" w:hAnsi="Times New Roman" w:cs="Times New Roman"/>
          <w:b/>
          <w:bCs/>
          <w:sz w:val="24"/>
          <w:szCs w:val="24"/>
          <w:lang w:val="en-US"/>
        </w:rPr>
        <w:t>during</w:t>
      </w:r>
      <w:r w:rsidRPr="001A06A6">
        <w:rPr>
          <w:rFonts w:ascii="Times New Roman" w:hAnsi="Times New Roman" w:cs="Times New Roman"/>
          <w:b/>
          <w:bCs/>
          <w:sz w:val="24"/>
          <w:szCs w:val="24"/>
          <w:lang w:val="en-US"/>
        </w:rPr>
        <w:t xml:space="preserve"> covid 19</w:t>
      </w:r>
    </w:p>
    <w:p w14:paraId="58CC97DE" w14:textId="77777777" w:rsidR="00667758" w:rsidRPr="001A06A6" w:rsidRDefault="00667758" w:rsidP="001A06A6">
      <w:pPr>
        <w:pStyle w:val="ListParagraph"/>
        <w:spacing w:line="276" w:lineRule="auto"/>
        <w:ind w:left="11" w:right="-755"/>
        <w:jc w:val="both"/>
        <w:rPr>
          <w:rFonts w:ascii="Times New Roman" w:hAnsi="Times New Roman" w:cs="Times New Roman"/>
          <w:b/>
          <w:bCs/>
          <w:sz w:val="24"/>
          <w:szCs w:val="24"/>
          <w:lang w:val="en-US"/>
        </w:rPr>
      </w:pPr>
    </w:p>
    <w:p w14:paraId="626FD6C8" w14:textId="6063C16D" w:rsidR="00495586" w:rsidRPr="001A06A6" w:rsidRDefault="00D94EF2" w:rsidP="001A06A6">
      <w:pPr>
        <w:spacing w:line="276" w:lineRule="auto"/>
        <w:ind w:left="-709" w:right="-755"/>
        <w:jc w:val="both"/>
        <w:rPr>
          <w:rFonts w:ascii="Times New Roman" w:hAnsi="Times New Roman" w:cs="Times New Roman"/>
          <w:sz w:val="24"/>
          <w:szCs w:val="24"/>
          <w:shd w:val="clear" w:color="auto" w:fill="FFFFFF"/>
        </w:rPr>
      </w:pPr>
      <w:r w:rsidRPr="001A06A6">
        <w:rPr>
          <w:rFonts w:ascii="Times New Roman" w:hAnsi="Times New Roman" w:cs="Times New Roman"/>
          <w:b/>
          <w:bCs/>
          <w:sz w:val="24"/>
          <w:szCs w:val="24"/>
        </w:rPr>
        <w:t>OECD</w:t>
      </w:r>
      <w:r w:rsidRPr="001A06A6">
        <w:rPr>
          <w:rFonts w:ascii="Times New Roman" w:hAnsi="Times New Roman" w:cs="Times New Roman"/>
          <w:b/>
          <w:bCs/>
          <w:sz w:val="24"/>
          <w:szCs w:val="24"/>
        </w:rPr>
        <w:t xml:space="preserve"> (20</w:t>
      </w:r>
      <w:r w:rsidRPr="001A06A6">
        <w:rPr>
          <w:rFonts w:ascii="Times New Roman" w:hAnsi="Times New Roman" w:cs="Times New Roman"/>
          <w:b/>
          <w:bCs/>
          <w:sz w:val="24"/>
          <w:szCs w:val="24"/>
        </w:rPr>
        <w:t>20</w:t>
      </w:r>
      <w:r w:rsidRPr="001A06A6">
        <w:rPr>
          <w:rFonts w:ascii="Times New Roman" w:hAnsi="Times New Roman" w:cs="Times New Roman"/>
          <w:b/>
          <w:bCs/>
          <w:sz w:val="24"/>
          <w:szCs w:val="24"/>
        </w:rPr>
        <w:t>)</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in their article showed that, t</w:t>
      </w:r>
      <w:r w:rsidRPr="001A06A6">
        <w:rPr>
          <w:rFonts w:ascii="Times New Roman" w:hAnsi="Times New Roman" w:cs="Times New Roman"/>
          <w:sz w:val="24"/>
          <w:szCs w:val="24"/>
          <w:shd w:val="clear" w:color="auto" w:fill="FFFFFF"/>
        </w:rPr>
        <w:t>he COVID</w:t>
      </w:r>
      <w:r w:rsidRPr="001A06A6">
        <w:rPr>
          <w:rFonts w:ascii="Times New Roman" w:hAnsi="Times New Roman" w:cs="Times New Roman"/>
          <w:sz w:val="24"/>
          <w:szCs w:val="24"/>
          <w:shd w:val="clear" w:color="auto" w:fill="FFFFFF"/>
        </w:rPr>
        <w:noBreakHyphen/>
        <w:t xml:space="preserve">19 pandemic is harming health, social and economic well-being worldwide, with women at the centre. First and foremost, women </w:t>
      </w:r>
      <w:r w:rsidRPr="001A06A6">
        <w:rPr>
          <w:rFonts w:ascii="Times New Roman" w:hAnsi="Times New Roman" w:cs="Times New Roman"/>
          <w:sz w:val="24"/>
          <w:szCs w:val="24"/>
          <w:shd w:val="clear" w:color="auto" w:fill="FFFFFF"/>
        </w:rPr>
        <w:t>we</w:t>
      </w:r>
      <w:r w:rsidRPr="001A06A6">
        <w:rPr>
          <w:rFonts w:ascii="Times New Roman" w:hAnsi="Times New Roman" w:cs="Times New Roman"/>
          <w:sz w:val="24"/>
          <w:szCs w:val="24"/>
          <w:shd w:val="clear" w:color="auto" w:fill="FFFFFF"/>
        </w:rPr>
        <w:t xml:space="preserve">re leading the health response: </w:t>
      </w:r>
      <w:r w:rsidRPr="001A06A6">
        <w:rPr>
          <w:rFonts w:ascii="Times New Roman" w:hAnsi="Times New Roman" w:cs="Times New Roman"/>
          <w:sz w:val="24"/>
          <w:szCs w:val="24"/>
          <w:shd w:val="clear" w:color="auto" w:fill="FFFFFF"/>
        </w:rPr>
        <w:t xml:space="preserve">almost </w:t>
      </w:r>
      <w:r w:rsidRPr="001A06A6">
        <w:rPr>
          <w:rFonts w:ascii="Times New Roman" w:hAnsi="Times New Roman" w:cs="Times New Roman"/>
          <w:sz w:val="24"/>
          <w:szCs w:val="24"/>
          <w:shd w:val="clear" w:color="auto" w:fill="FFFFFF"/>
        </w:rPr>
        <w:t>70% of the health care workforce</w:t>
      </w:r>
      <w:r w:rsidRPr="001A06A6">
        <w:rPr>
          <w:rFonts w:ascii="Times New Roman" w:hAnsi="Times New Roman" w:cs="Times New Roman"/>
          <w:sz w:val="24"/>
          <w:szCs w:val="24"/>
          <w:shd w:val="clear" w:color="auto" w:fill="FFFFFF"/>
        </w:rPr>
        <w:t xml:space="preserve"> are made up by women</w:t>
      </w:r>
      <w:r w:rsidRPr="001A06A6">
        <w:rPr>
          <w:rFonts w:ascii="Times New Roman" w:hAnsi="Times New Roman" w:cs="Times New Roman"/>
          <w:sz w:val="24"/>
          <w:szCs w:val="24"/>
          <w:shd w:val="clear" w:color="auto" w:fill="FFFFFF"/>
        </w:rPr>
        <w:t>, exposing them to a greater risk of infection. At the same time, women are also shouldering much of the burden at home, given school and child care facility closures and longstanding gender inequalities in unpaid work. Women also face high risks of job and income loss, and face increased risks of violence, exploitation, abuse or harassment during times of crisis and quarantine.</w:t>
      </w:r>
    </w:p>
    <w:p w14:paraId="1761FD04" w14:textId="77777777" w:rsidR="00D4450E" w:rsidRPr="001A06A6" w:rsidRDefault="00D4450E" w:rsidP="001A06A6">
      <w:pPr>
        <w:spacing w:line="276" w:lineRule="auto"/>
        <w:ind w:left="-709" w:right="-755"/>
        <w:jc w:val="both"/>
        <w:rPr>
          <w:rFonts w:ascii="Times New Roman" w:hAnsi="Times New Roman" w:cs="Times New Roman"/>
          <w:sz w:val="24"/>
          <w:szCs w:val="24"/>
          <w:shd w:val="clear" w:color="auto" w:fill="F7F7F7"/>
        </w:rPr>
      </w:pPr>
      <w:r w:rsidRPr="001A06A6">
        <w:rPr>
          <w:rFonts w:ascii="Times New Roman" w:hAnsi="Times New Roman" w:cs="Times New Roman"/>
          <w:b/>
          <w:bCs/>
          <w:sz w:val="24"/>
          <w:szCs w:val="24"/>
          <w:shd w:val="clear" w:color="auto" w:fill="FFFFFF"/>
        </w:rPr>
        <w:lastRenderedPageBreak/>
        <w:t>CH Mayer </w:t>
      </w:r>
      <w:r w:rsidRPr="001A06A6">
        <w:rPr>
          <w:rFonts w:ascii="Times New Roman" w:hAnsi="Times New Roman" w:cs="Times New Roman"/>
          <w:b/>
          <w:bCs/>
          <w:sz w:val="24"/>
          <w:szCs w:val="24"/>
        </w:rPr>
        <w:t>(202</w:t>
      </w:r>
      <w:r w:rsidRPr="001A06A6">
        <w:rPr>
          <w:rFonts w:ascii="Times New Roman" w:hAnsi="Times New Roman" w:cs="Times New Roman"/>
          <w:b/>
          <w:bCs/>
          <w:sz w:val="24"/>
          <w:szCs w:val="24"/>
        </w:rPr>
        <w:t>1</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shd w:val="clear" w:color="auto" w:fill="F7F7F7"/>
        </w:rPr>
        <w:t>This article explores selected speeches of three global women leaders during the time of the Covid-19 pandemic from positive psychology perspectives. It focuses on speeches to address and manage the pandemic of global women leaders, such as Angela Merkel (Germany), Jacinda Ardern (New Zealand), and Tsai Ing-Wen (Taiwan). This study explores the question what global women leaders' leadership actions and responses are</w:t>
      </w:r>
      <w:r w:rsidRPr="001A06A6">
        <w:rPr>
          <w:rFonts w:ascii="Times New Roman" w:hAnsi="Times New Roman" w:cs="Times New Roman"/>
          <w:sz w:val="24"/>
          <w:szCs w:val="24"/>
          <w:shd w:val="clear" w:color="auto" w:fill="F7F7F7"/>
        </w:rPr>
        <w:t>.</w:t>
      </w:r>
    </w:p>
    <w:p w14:paraId="4F609251" w14:textId="65F1F3A6" w:rsidR="00D4450E" w:rsidRPr="001A06A6" w:rsidRDefault="00D4450E" w:rsidP="001A06A6">
      <w:pPr>
        <w:spacing w:line="276" w:lineRule="auto"/>
        <w:ind w:left="-709" w:right="-755"/>
        <w:jc w:val="both"/>
        <w:rPr>
          <w:rFonts w:ascii="Times New Roman" w:hAnsi="Times New Roman" w:cs="Times New Roman"/>
          <w:sz w:val="24"/>
          <w:szCs w:val="24"/>
          <w:shd w:val="clear" w:color="auto" w:fill="FFFFFF"/>
        </w:rPr>
      </w:pPr>
      <w:r w:rsidRPr="001A06A6">
        <w:rPr>
          <w:rFonts w:ascii="Times New Roman" w:hAnsi="Times New Roman" w:cs="Times New Roman"/>
          <w:b/>
          <w:bCs/>
          <w:sz w:val="24"/>
          <w:szCs w:val="24"/>
          <w:shd w:val="clear" w:color="auto" w:fill="FFFFFF"/>
        </w:rPr>
        <w:t>AS Aldrich</w:t>
      </w:r>
      <w:r w:rsidRPr="001A06A6">
        <w:rPr>
          <w:rFonts w:ascii="Times New Roman" w:hAnsi="Times New Roman" w:cs="Times New Roman"/>
          <w:sz w:val="24"/>
          <w:szCs w:val="24"/>
          <w:shd w:val="clear" w:color="auto" w:fill="FFFFFF"/>
        </w:rPr>
        <w:t> </w:t>
      </w:r>
      <w:r w:rsidRPr="001A06A6">
        <w:rPr>
          <w:rFonts w:ascii="Times New Roman" w:hAnsi="Times New Roman" w:cs="Times New Roman"/>
          <w:b/>
          <w:bCs/>
          <w:sz w:val="24"/>
          <w:szCs w:val="24"/>
        </w:rPr>
        <w:t xml:space="preserve">(2020) </w:t>
      </w:r>
      <w:r w:rsidRPr="001A06A6">
        <w:rPr>
          <w:rFonts w:ascii="Times New Roman" w:hAnsi="Times New Roman" w:cs="Times New Roman"/>
          <w:sz w:val="24"/>
          <w:szCs w:val="24"/>
          <w:shd w:val="clear" w:color="auto" w:fill="FFFFFF"/>
        </w:rPr>
        <w:t>In his article</w:t>
      </w:r>
      <w:r w:rsidRPr="001A06A6">
        <w:rPr>
          <w:rFonts w:ascii="Times New Roman" w:hAnsi="Times New Roman" w:cs="Times New Roman"/>
          <w:sz w:val="24"/>
          <w:szCs w:val="24"/>
          <w:shd w:val="clear" w:color="auto" w:fill="FFFFFF"/>
        </w:rPr>
        <w:t xml:space="preserve"> </w:t>
      </w:r>
      <w:r w:rsidRPr="001A06A6">
        <w:rPr>
          <w:rFonts w:ascii="Times New Roman" w:hAnsi="Times New Roman" w:cs="Times New Roman"/>
          <w:sz w:val="24"/>
          <w:szCs w:val="24"/>
          <w:shd w:val="clear" w:color="auto" w:fill="FFFFFF"/>
        </w:rPr>
        <w:t>examine</w:t>
      </w:r>
      <w:r w:rsidRPr="001A06A6">
        <w:rPr>
          <w:rFonts w:ascii="Times New Roman" w:hAnsi="Times New Roman" w:cs="Times New Roman"/>
          <w:sz w:val="24"/>
          <w:szCs w:val="24"/>
          <w:shd w:val="clear" w:color="auto" w:fill="FFFFFF"/>
        </w:rPr>
        <w:t>d the</w:t>
      </w:r>
      <w:r w:rsidRPr="001A06A6">
        <w:rPr>
          <w:rFonts w:ascii="Times New Roman" w:hAnsi="Times New Roman" w:cs="Times New Roman"/>
          <w:sz w:val="24"/>
          <w:szCs w:val="24"/>
          <w:shd w:val="clear" w:color="auto" w:fill="FFFFFF"/>
        </w:rPr>
        <w:t xml:space="preserve"> empirical data on the timing of policy responses from the Coronavirus Government Response Tracker to determine whether and how countries led by women reacted differently to the pandemic. </w:t>
      </w:r>
      <w:r w:rsidRPr="001A06A6">
        <w:rPr>
          <w:rFonts w:ascii="Times New Roman" w:hAnsi="Times New Roman" w:cs="Times New Roman"/>
          <w:sz w:val="24"/>
          <w:szCs w:val="24"/>
          <w:shd w:val="clear" w:color="auto" w:fill="FFFFFF"/>
        </w:rPr>
        <w:t xml:space="preserve">By </w:t>
      </w:r>
      <w:r w:rsidRPr="001A06A6">
        <w:rPr>
          <w:rFonts w:ascii="Times New Roman" w:hAnsi="Times New Roman" w:cs="Times New Roman"/>
          <w:sz w:val="24"/>
          <w:szCs w:val="24"/>
          <w:shd w:val="clear" w:color="auto" w:fill="FFFFFF"/>
        </w:rPr>
        <w:t xml:space="preserve">Exploring the relationship between the gender of leaders and legislators and the timing of stay-at-home orders, school closures, and coordinated public information campaigns, </w:t>
      </w:r>
      <w:r w:rsidRPr="001A06A6">
        <w:rPr>
          <w:rFonts w:ascii="Times New Roman" w:hAnsi="Times New Roman" w:cs="Times New Roman"/>
          <w:sz w:val="24"/>
          <w:szCs w:val="24"/>
          <w:shd w:val="clear" w:color="auto" w:fill="FFFFFF"/>
        </w:rPr>
        <w:t>he</w:t>
      </w:r>
      <w:r w:rsidRPr="001A06A6">
        <w:rPr>
          <w:rFonts w:ascii="Times New Roman" w:hAnsi="Times New Roman" w:cs="Times New Roman"/>
          <w:sz w:val="24"/>
          <w:szCs w:val="24"/>
          <w:shd w:val="clear" w:color="auto" w:fill="FFFFFF"/>
        </w:rPr>
        <w:t xml:space="preserve"> f</w:t>
      </w:r>
      <w:r w:rsidRPr="001A06A6">
        <w:rPr>
          <w:rFonts w:ascii="Times New Roman" w:hAnsi="Times New Roman" w:cs="Times New Roman"/>
          <w:sz w:val="24"/>
          <w:szCs w:val="24"/>
          <w:shd w:val="clear" w:color="auto" w:fill="FFFFFF"/>
        </w:rPr>
        <w:t>ou</w:t>
      </w:r>
      <w:r w:rsidRPr="001A06A6">
        <w:rPr>
          <w:rFonts w:ascii="Times New Roman" w:hAnsi="Times New Roman" w:cs="Times New Roman"/>
          <w:sz w:val="24"/>
          <w:szCs w:val="24"/>
          <w:shd w:val="clear" w:color="auto" w:fill="FFFFFF"/>
        </w:rPr>
        <w:t>nd no statistical evidence supporting popular claims in the media. However, some evidence that the level of gender equality in legislatures is related to school closures, a policy with clear gendered consequences. These conclusions are an important first step in understanding the potentially gendered nature of the crisis response and identifying new avenues for research.</w:t>
      </w:r>
    </w:p>
    <w:p w14:paraId="0E1D12C2" w14:textId="35D3DEB1" w:rsidR="00D4450E" w:rsidRPr="001A06A6" w:rsidRDefault="00F7504F"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b/>
          <w:bCs/>
          <w:sz w:val="24"/>
          <w:szCs w:val="24"/>
        </w:rPr>
        <w:t xml:space="preserve">CARE </w:t>
      </w:r>
      <w:r w:rsidRPr="001A06A6">
        <w:rPr>
          <w:rFonts w:ascii="Times New Roman" w:hAnsi="Times New Roman" w:cs="Times New Roman"/>
          <w:b/>
          <w:bCs/>
          <w:sz w:val="24"/>
          <w:szCs w:val="24"/>
        </w:rPr>
        <w:t xml:space="preserve">(2020) </w:t>
      </w:r>
      <w:r w:rsidRPr="001A06A6">
        <w:rPr>
          <w:rFonts w:ascii="Times New Roman" w:hAnsi="Times New Roman" w:cs="Times New Roman"/>
          <w:b/>
          <w:bCs/>
          <w:sz w:val="24"/>
          <w:szCs w:val="24"/>
        </w:rPr>
        <w:t xml:space="preserve">had </w:t>
      </w:r>
      <w:r w:rsidRPr="001A06A6">
        <w:rPr>
          <w:rFonts w:ascii="Times New Roman" w:hAnsi="Times New Roman" w:cs="Times New Roman"/>
          <w:sz w:val="24"/>
          <w:szCs w:val="24"/>
        </w:rPr>
        <w:t xml:space="preserve">initially </w:t>
      </w:r>
      <w:r w:rsidR="00D4450E" w:rsidRPr="001A06A6">
        <w:rPr>
          <w:rFonts w:ascii="Times New Roman" w:hAnsi="Times New Roman" w:cs="Times New Roman"/>
          <w:sz w:val="24"/>
          <w:szCs w:val="24"/>
        </w:rPr>
        <w:t>suggest</w:t>
      </w:r>
      <w:r w:rsidRPr="001A06A6">
        <w:rPr>
          <w:rFonts w:ascii="Times New Roman" w:hAnsi="Times New Roman" w:cs="Times New Roman"/>
          <w:sz w:val="24"/>
          <w:szCs w:val="24"/>
        </w:rPr>
        <w:t>ed</w:t>
      </w:r>
      <w:r w:rsidR="00D4450E" w:rsidRPr="001A06A6">
        <w:rPr>
          <w:rFonts w:ascii="Times New Roman" w:hAnsi="Times New Roman" w:cs="Times New Roman"/>
          <w:sz w:val="24"/>
          <w:szCs w:val="24"/>
        </w:rPr>
        <w:t xml:space="preserve"> that the COVID-19 humanitarian response is neither localized nor woman-led. CARE’s Rapid Gender Analyses have demonstrated that women are consistently left out of response decision making at the local and community levels, and that the crisis is only raising barriers to their participation. This endangers response efficacy and prevents women from influencing and making the decisions that most</w:t>
      </w:r>
      <w:r w:rsidRPr="001A06A6">
        <w:rPr>
          <w:rFonts w:ascii="Times New Roman" w:hAnsi="Times New Roman" w:cs="Times New Roman"/>
          <w:sz w:val="24"/>
          <w:szCs w:val="24"/>
        </w:rPr>
        <w:t>ly</w:t>
      </w:r>
      <w:r w:rsidR="00D4450E" w:rsidRPr="001A06A6">
        <w:rPr>
          <w:rFonts w:ascii="Times New Roman" w:hAnsi="Times New Roman" w:cs="Times New Roman"/>
          <w:sz w:val="24"/>
          <w:szCs w:val="24"/>
        </w:rPr>
        <w:t xml:space="preserve"> affect</w:t>
      </w:r>
      <w:r w:rsidRPr="001A06A6">
        <w:rPr>
          <w:rFonts w:ascii="Times New Roman" w:hAnsi="Times New Roman" w:cs="Times New Roman"/>
          <w:sz w:val="24"/>
          <w:szCs w:val="24"/>
        </w:rPr>
        <w:t>ed</w:t>
      </w:r>
      <w:r w:rsidR="00D4450E" w:rsidRPr="001A06A6">
        <w:rPr>
          <w:rFonts w:ascii="Times New Roman" w:hAnsi="Times New Roman" w:cs="Times New Roman"/>
          <w:sz w:val="24"/>
          <w:szCs w:val="24"/>
        </w:rPr>
        <w:t xml:space="preserve"> them. Women’s leadership is needed to ensure that responses do not have significant gaps that put the lives, livelihoods, and the well-being of half—if not more—of those affected by the crisis at risk.</w:t>
      </w:r>
    </w:p>
    <w:p w14:paraId="297B582A" w14:textId="49E95FB4" w:rsidR="00F7504F" w:rsidRPr="001A06A6" w:rsidRDefault="00F7504F"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The majority of national-level committees established to respond to COVID-19 do not have equal female-male representation. </w:t>
      </w:r>
      <w:r w:rsidRPr="001A06A6">
        <w:rPr>
          <w:rFonts w:ascii="Times New Roman" w:hAnsi="Times New Roman" w:cs="Times New Roman"/>
          <w:sz w:val="24"/>
          <w:szCs w:val="24"/>
        </w:rPr>
        <w:t xml:space="preserve">Though </w:t>
      </w:r>
      <w:r w:rsidRPr="001A06A6">
        <w:rPr>
          <w:rFonts w:ascii="Times New Roman" w:hAnsi="Times New Roman" w:cs="Times New Roman"/>
          <w:sz w:val="24"/>
          <w:szCs w:val="24"/>
        </w:rPr>
        <w:t>The evidence shows that female leaders typically have more compassion and empathy.</w:t>
      </w:r>
      <w:r w:rsidRPr="001A06A6">
        <w:rPr>
          <w:rFonts w:ascii="Times New Roman" w:hAnsi="Times New Roman" w:cs="Times New Roman"/>
          <w:sz w:val="24"/>
          <w:szCs w:val="24"/>
        </w:rPr>
        <w:t xml:space="preserve"> </w:t>
      </w:r>
      <w:r w:rsidRPr="001A06A6">
        <w:rPr>
          <w:rFonts w:ascii="Times New Roman" w:hAnsi="Times New Roman" w:cs="Times New Roman"/>
          <w:sz w:val="24"/>
          <w:szCs w:val="24"/>
        </w:rPr>
        <w:t xml:space="preserve">Diversity of thought from a variety of perspective generate more </w:t>
      </w:r>
      <w:r w:rsidRPr="001A06A6">
        <w:rPr>
          <w:rFonts w:ascii="Times New Roman" w:hAnsi="Times New Roman" w:cs="Times New Roman"/>
          <w:sz w:val="24"/>
          <w:szCs w:val="24"/>
        </w:rPr>
        <w:t xml:space="preserve">easy and </w:t>
      </w:r>
      <w:r w:rsidRPr="001A06A6">
        <w:rPr>
          <w:rFonts w:ascii="Times New Roman" w:hAnsi="Times New Roman" w:cs="Times New Roman"/>
          <w:sz w:val="24"/>
          <w:szCs w:val="24"/>
        </w:rPr>
        <w:t>innovative solutions</w:t>
      </w:r>
      <w:r w:rsidRPr="001A06A6">
        <w:rPr>
          <w:rFonts w:ascii="Times New Roman" w:hAnsi="Times New Roman" w:cs="Times New Roman"/>
          <w:sz w:val="24"/>
          <w:szCs w:val="24"/>
        </w:rPr>
        <w:t xml:space="preserve"> during urgency period and women are always better in diversified thinking than men.</w:t>
      </w:r>
    </w:p>
    <w:p w14:paraId="73D0DA43" w14:textId="3D0B0807" w:rsidR="00562154" w:rsidRPr="001A06A6" w:rsidRDefault="00562154"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b/>
          <w:bCs/>
          <w:sz w:val="24"/>
          <w:szCs w:val="24"/>
        </w:rPr>
        <w:t>CARE (202</w:t>
      </w:r>
      <w:r w:rsidRPr="001A06A6">
        <w:rPr>
          <w:rFonts w:ascii="Times New Roman" w:hAnsi="Times New Roman" w:cs="Times New Roman"/>
          <w:b/>
          <w:bCs/>
          <w:sz w:val="24"/>
          <w:szCs w:val="24"/>
        </w:rPr>
        <w:t>1</w:t>
      </w:r>
      <w:r w:rsidRPr="001A06A6">
        <w:rPr>
          <w:rFonts w:ascii="Times New Roman" w:hAnsi="Times New Roman" w:cs="Times New Roman"/>
          <w:b/>
          <w:bCs/>
          <w:sz w:val="24"/>
          <w:szCs w:val="24"/>
        </w:rPr>
        <w:t>)</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 xml:space="preserve">stated that, </w:t>
      </w:r>
      <w:r w:rsidR="009F37A4" w:rsidRPr="001A06A6">
        <w:rPr>
          <w:rFonts w:ascii="Times New Roman" w:hAnsi="Times New Roman" w:cs="Times New Roman"/>
          <w:sz w:val="24"/>
          <w:szCs w:val="24"/>
        </w:rPr>
        <w:t>the</w:t>
      </w:r>
      <w:r w:rsidRPr="001A06A6">
        <w:rPr>
          <w:rFonts w:ascii="Times New Roman" w:hAnsi="Times New Roman" w:cs="Times New Roman"/>
          <w:sz w:val="24"/>
          <w:szCs w:val="24"/>
        </w:rPr>
        <w:t xml:space="preserve"> exclusion of a diverse range of women from public and political </w:t>
      </w:r>
      <w:r w:rsidR="009F37A4" w:rsidRPr="001A06A6">
        <w:rPr>
          <w:rFonts w:ascii="Times New Roman" w:hAnsi="Times New Roman" w:cs="Times New Roman"/>
          <w:sz w:val="24"/>
          <w:szCs w:val="24"/>
        </w:rPr>
        <w:t>decision-making</w:t>
      </w:r>
      <w:r w:rsidRPr="001A06A6">
        <w:rPr>
          <w:rFonts w:ascii="Times New Roman" w:hAnsi="Times New Roman" w:cs="Times New Roman"/>
          <w:sz w:val="24"/>
          <w:szCs w:val="24"/>
        </w:rPr>
        <w:t xml:space="preserve"> leads to laws, policies, public decisions, budget allocations, services and programs that fail to account – adequately or even at all – for women’s experiences, needs and rights.</w:t>
      </w:r>
    </w:p>
    <w:p w14:paraId="6B3FB667" w14:textId="42C4E5F7" w:rsidR="00667758" w:rsidRPr="001A06A6" w:rsidRDefault="00667758" w:rsidP="001A06A6">
      <w:pPr>
        <w:spacing w:line="276" w:lineRule="auto"/>
        <w:ind w:left="-709" w:right="-755"/>
        <w:jc w:val="both"/>
        <w:rPr>
          <w:rFonts w:ascii="Times New Roman" w:hAnsi="Times New Roman" w:cs="Times New Roman"/>
          <w:sz w:val="24"/>
          <w:szCs w:val="24"/>
          <w:shd w:val="clear" w:color="auto" w:fill="FFFFFF"/>
        </w:rPr>
      </w:pPr>
      <w:r w:rsidRPr="001A06A6">
        <w:rPr>
          <w:rFonts w:ascii="Times New Roman" w:hAnsi="Times New Roman" w:cs="Times New Roman"/>
          <w:b/>
          <w:bCs/>
          <w:sz w:val="24"/>
          <w:szCs w:val="24"/>
          <w:shd w:val="clear" w:color="auto" w:fill="FFFFFF"/>
        </w:rPr>
        <w:t xml:space="preserve">JJV </w:t>
      </w:r>
      <w:proofErr w:type="spellStart"/>
      <w:r w:rsidRPr="001A06A6">
        <w:rPr>
          <w:rFonts w:ascii="Times New Roman" w:hAnsi="Times New Roman" w:cs="Times New Roman"/>
          <w:b/>
          <w:bCs/>
          <w:sz w:val="24"/>
          <w:szCs w:val="24"/>
          <w:shd w:val="clear" w:color="auto" w:fill="FFFFFF"/>
        </w:rPr>
        <w:t>Bavel</w:t>
      </w:r>
      <w:proofErr w:type="spellEnd"/>
      <w:r w:rsidRPr="001A06A6">
        <w:rPr>
          <w:rFonts w:ascii="Times New Roman" w:hAnsi="Times New Roman" w:cs="Times New Roman"/>
          <w:b/>
          <w:bCs/>
          <w:sz w:val="24"/>
          <w:szCs w:val="24"/>
          <w:shd w:val="clear" w:color="auto" w:fill="FFFFFF"/>
        </w:rPr>
        <w:t> </w:t>
      </w:r>
      <w:r w:rsidRPr="001A06A6">
        <w:rPr>
          <w:rFonts w:ascii="Times New Roman" w:hAnsi="Times New Roman" w:cs="Times New Roman"/>
          <w:b/>
          <w:bCs/>
          <w:sz w:val="24"/>
          <w:szCs w:val="24"/>
        </w:rPr>
        <w:t>(202</w:t>
      </w:r>
      <w:r w:rsidRPr="001A06A6">
        <w:rPr>
          <w:rFonts w:ascii="Times New Roman" w:hAnsi="Times New Roman" w:cs="Times New Roman"/>
          <w:b/>
          <w:bCs/>
          <w:sz w:val="24"/>
          <w:szCs w:val="24"/>
        </w:rPr>
        <w:t>0</w:t>
      </w:r>
      <w:r w:rsidRPr="001A06A6">
        <w:rPr>
          <w:rFonts w:ascii="Times New Roman" w:hAnsi="Times New Roman" w:cs="Times New Roman"/>
          <w:b/>
          <w:bCs/>
          <w:sz w:val="24"/>
          <w:szCs w:val="24"/>
        </w:rPr>
        <w:t>)</w:t>
      </w:r>
      <w:r w:rsidRPr="001A06A6">
        <w:rPr>
          <w:rFonts w:ascii="Times New Roman" w:hAnsi="Times New Roman" w:cs="Times New Roman"/>
          <w:b/>
          <w:bCs/>
          <w:sz w:val="24"/>
          <w:szCs w:val="24"/>
        </w:rPr>
        <w:t xml:space="preserve"> </w:t>
      </w:r>
      <w:r w:rsidR="00333287" w:rsidRPr="001A06A6">
        <w:rPr>
          <w:rFonts w:ascii="Times New Roman" w:hAnsi="Times New Roman" w:cs="Times New Roman"/>
          <w:sz w:val="24"/>
          <w:szCs w:val="24"/>
          <w:shd w:val="clear" w:color="auto" w:fill="FFFFFF"/>
        </w:rPr>
        <w:t>discuss</w:t>
      </w:r>
      <w:r w:rsidR="00333287" w:rsidRPr="001A06A6">
        <w:rPr>
          <w:rFonts w:ascii="Times New Roman" w:hAnsi="Times New Roman" w:cs="Times New Roman"/>
          <w:sz w:val="24"/>
          <w:szCs w:val="24"/>
          <w:shd w:val="clear" w:color="auto" w:fill="FFFFFF"/>
        </w:rPr>
        <w:t>ed the</w:t>
      </w:r>
      <w:r w:rsidR="00333287" w:rsidRPr="001A06A6">
        <w:rPr>
          <w:rFonts w:ascii="Times New Roman" w:hAnsi="Times New Roman" w:cs="Times New Roman"/>
          <w:sz w:val="24"/>
          <w:szCs w:val="24"/>
          <w:shd w:val="clear" w:color="auto" w:fill="FFFFFF"/>
        </w:rPr>
        <w:t xml:space="preserve">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w:t>
      </w:r>
      <w:r w:rsidR="00333287" w:rsidRPr="001A06A6">
        <w:rPr>
          <w:rFonts w:ascii="Times New Roman" w:hAnsi="Times New Roman" w:cs="Times New Roman"/>
          <w:sz w:val="24"/>
          <w:szCs w:val="24"/>
          <w:shd w:val="clear" w:color="auto" w:fill="FFFFFF"/>
        </w:rPr>
        <w:t>.</w:t>
      </w:r>
    </w:p>
    <w:p w14:paraId="16B701FC" w14:textId="05D3DE71" w:rsidR="00025310" w:rsidRPr="001A06A6" w:rsidRDefault="00025310" w:rsidP="001A06A6">
      <w:pPr>
        <w:spacing w:line="276" w:lineRule="auto"/>
        <w:ind w:left="-709" w:right="-755"/>
        <w:jc w:val="both"/>
        <w:rPr>
          <w:rFonts w:ascii="Times New Roman" w:hAnsi="Times New Roman" w:cs="Times New Roman"/>
          <w:sz w:val="24"/>
          <w:szCs w:val="24"/>
        </w:rPr>
      </w:pPr>
    </w:p>
    <w:p w14:paraId="0B705C32" w14:textId="77777777" w:rsidR="00025310" w:rsidRPr="001A06A6" w:rsidRDefault="00025310"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Conclusion</w:t>
      </w:r>
    </w:p>
    <w:p w14:paraId="43FB0684" w14:textId="008D0B81" w:rsidR="00025310" w:rsidRPr="001A06A6" w:rsidRDefault="00025310"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This paper focus</w:t>
      </w:r>
      <w:r w:rsidR="00042F78" w:rsidRPr="001A06A6">
        <w:rPr>
          <w:rFonts w:ascii="Times New Roman" w:hAnsi="Times New Roman" w:cs="Times New Roman"/>
          <w:sz w:val="24"/>
          <w:szCs w:val="24"/>
        </w:rPr>
        <w:t>es</w:t>
      </w:r>
      <w:r w:rsidRPr="001A06A6">
        <w:rPr>
          <w:rFonts w:ascii="Times New Roman" w:hAnsi="Times New Roman" w:cs="Times New Roman"/>
          <w:sz w:val="24"/>
          <w:szCs w:val="24"/>
        </w:rPr>
        <w:t xml:space="preserve"> on the impact of </w:t>
      </w:r>
      <w:r w:rsidR="00042F78" w:rsidRPr="001A06A6">
        <w:rPr>
          <w:rFonts w:ascii="Times New Roman" w:hAnsi="Times New Roman" w:cs="Times New Roman"/>
          <w:sz w:val="24"/>
          <w:szCs w:val="24"/>
        </w:rPr>
        <w:t>‘</w:t>
      </w:r>
      <w:r w:rsidRPr="001A06A6">
        <w:rPr>
          <w:rFonts w:ascii="Times New Roman" w:hAnsi="Times New Roman" w:cs="Times New Roman"/>
          <w:sz w:val="24"/>
          <w:szCs w:val="24"/>
        </w:rPr>
        <w:t>women</w:t>
      </w:r>
      <w:r w:rsidR="00042F78" w:rsidRPr="001A06A6">
        <w:rPr>
          <w:rFonts w:ascii="Times New Roman" w:hAnsi="Times New Roman" w:cs="Times New Roman"/>
          <w:sz w:val="24"/>
          <w:szCs w:val="24"/>
        </w:rPr>
        <w:t>’</w:t>
      </w:r>
      <w:r w:rsidRPr="001A06A6">
        <w:rPr>
          <w:rFonts w:ascii="Times New Roman" w:hAnsi="Times New Roman" w:cs="Times New Roman"/>
          <w:sz w:val="24"/>
          <w:szCs w:val="24"/>
        </w:rPr>
        <w:t xml:space="preserve"> in</w:t>
      </w:r>
      <w:r w:rsidRPr="001A06A6">
        <w:rPr>
          <w:rFonts w:ascii="Times New Roman" w:hAnsi="Times New Roman" w:cs="Times New Roman"/>
          <w:sz w:val="24"/>
          <w:szCs w:val="24"/>
        </w:rPr>
        <w:t xml:space="preserve"> adaptive leadership </w:t>
      </w:r>
      <w:r w:rsidRPr="001A06A6">
        <w:rPr>
          <w:rFonts w:ascii="Times New Roman" w:hAnsi="Times New Roman" w:cs="Times New Roman"/>
          <w:sz w:val="24"/>
          <w:szCs w:val="24"/>
        </w:rPr>
        <w:t xml:space="preserve">position </w:t>
      </w:r>
      <w:r w:rsidRPr="001A06A6">
        <w:rPr>
          <w:rFonts w:ascii="Times New Roman" w:hAnsi="Times New Roman" w:cs="Times New Roman"/>
          <w:sz w:val="24"/>
          <w:szCs w:val="24"/>
        </w:rPr>
        <w:t>in th</w:t>
      </w:r>
      <w:r w:rsidRPr="001A06A6">
        <w:rPr>
          <w:rFonts w:ascii="Times New Roman" w:hAnsi="Times New Roman" w:cs="Times New Roman"/>
          <w:sz w:val="24"/>
          <w:szCs w:val="24"/>
        </w:rPr>
        <w:t>e</w:t>
      </w:r>
      <w:r w:rsidRPr="001A06A6">
        <w:rPr>
          <w:rFonts w:ascii="Times New Roman" w:hAnsi="Times New Roman" w:cs="Times New Roman"/>
          <w:sz w:val="24"/>
          <w:szCs w:val="24"/>
        </w:rPr>
        <w:t xml:space="preserve"> tough times</w:t>
      </w:r>
      <w:r w:rsidRPr="001A06A6">
        <w:rPr>
          <w:rFonts w:ascii="Times New Roman" w:hAnsi="Times New Roman" w:cs="Times New Roman"/>
          <w:sz w:val="24"/>
          <w:szCs w:val="24"/>
        </w:rPr>
        <w:t xml:space="preserve"> during covid 19 pandemic</w:t>
      </w:r>
      <w:r w:rsidRPr="001A06A6">
        <w:rPr>
          <w:rFonts w:ascii="Times New Roman" w:hAnsi="Times New Roman" w:cs="Times New Roman"/>
          <w:sz w:val="24"/>
          <w:szCs w:val="24"/>
        </w:rPr>
        <w:t xml:space="preserve">. </w:t>
      </w:r>
    </w:p>
    <w:p w14:paraId="18A03D03" w14:textId="4AE10351" w:rsidR="00042F78" w:rsidRPr="001A06A6" w:rsidRDefault="00042F78"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Although there is a general agreement that women face more barriers to becoming leaders than men do, especially for leader</w:t>
      </w:r>
      <w:r w:rsidR="00F02AAA" w:rsidRPr="001A06A6">
        <w:rPr>
          <w:rFonts w:ascii="Times New Roman" w:hAnsi="Times New Roman" w:cs="Times New Roman"/>
          <w:sz w:val="24"/>
          <w:szCs w:val="24"/>
        </w:rPr>
        <w:t>ship</w:t>
      </w:r>
      <w:r w:rsidRPr="001A06A6">
        <w:rPr>
          <w:rFonts w:ascii="Times New Roman" w:hAnsi="Times New Roman" w:cs="Times New Roman"/>
          <w:sz w:val="24"/>
          <w:szCs w:val="24"/>
        </w:rPr>
        <w:t xml:space="preserve"> roles that are male-dominated, there is much less agreement about how women actually lead.</w:t>
      </w:r>
      <w:r w:rsidRPr="001A06A6">
        <w:rPr>
          <w:rFonts w:ascii="Times New Roman" w:hAnsi="Times New Roman" w:cs="Times New Roman"/>
          <w:sz w:val="24"/>
          <w:szCs w:val="24"/>
        </w:rPr>
        <w:t xml:space="preserve"> </w:t>
      </w:r>
      <w:r w:rsidRPr="001A06A6">
        <w:rPr>
          <w:rFonts w:ascii="Times New Roman" w:hAnsi="Times New Roman" w:cs="Times New Roman"/>
          <w:sz w:val="24"/>
          <w:szCs w:val="24"/>
        </w:rPr>
        <w:t xml:space="preserve">It takes only one woman to make difference. If you empower that woman with information, and </w:t>
      </w:r>
      <w:r w:rsidRPr="001A06A6">
        <w:rPr>
          <w:rFonts w:ascii="Times New Roman" w:hAnsi="Times New Roman" w:cs="Times New Roman"/>
          <w:sz w:val="24"/>
          <w:szCs w:val="24"/>
        </w:rPr>
        <w:lastRenderedPageBreak/>
        <w:t>training, or a microloan, she can lift up her entire family and contribute to the success of her community. Multiply that one woman’s impact by a hundred or a thousand, and perhaps a million lives can change.</w:t>
      </w:r>
    </w:p>
    <w:p w14:paraId="2BEC6ADC" w14:textId="35490834" w:rsidR="00025310" w:rsidRPr="001A06A6" w:rsidRDefault="00025310"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There are many reasons that make women a great leader like they value work life balance, they are great listeners, they mainly focus on teamwork, they are good at multitasking, they are strong communicators and many qualities like this</w:t>
      </w:r>
      <w:r w:rsidRPr="001A06A6">
        <w:rPr>
          <w:rFonts w:ascii="Times New Roman" w:hAnsi="Times New Roman" w:cs="Times New Roman"/>
          <w:sz w:val="24"/>
          <w:szCs w:val="24"/>
        </w:rPr>
        <w:t xml:space="preserve">. </w:t>
      </w:r>
      <w:r w:rsidRPr="001A06A6">
        <w:rPr>
          <w:rFonts w:ascii="Times New Roman" w:hAnsi="Times New Roman" w:cs="Times New Roman"/>
          <w:sz w:val="24"/>
          <w:szCs w:val="24"/>
        </w:rPr>
        <w:t xml:space="preserve">Women are able to make bold and wise decision </w:t>
      </w:r>
      <w:r w:rsidR="00042F78" w:rsidRPr="001A06A6">
        <w:rPr>
          <w:rFonts w:ascii="Times New Roman" w:hAnsi="Times New Roman" w:cs="Times New Roman"/>
          <w:sz w:val="24"/>
          <w:szCs w:val="24"/>
        </w:rPr>
        <w:t xml:space="preserve">in emergencies </w:t>
      </w:r>
      <w:r w:rsidRPr="001A06A6">
        <w:rPr>
          <w:rFonts w:ascii="Times New Roman" w:hAnsi="Times New Roman" w:cs="Times New Roman"/>
          <w:sz w:val="24"/>
          <w:szCs w:val="24"/>
        </w:rPr>
        <w:t>as leaders; this helps to make the team environment less authoritative and more cooperative, bringing a family like feel to the team. This boosts team work across the organization and helps implement a new culture.</w:t>
      </w:r>
    </w:p>
    <w:p w14:paraId="64B95B55" w14:textId="77777777" w:rsidR="00FB7E66" w:rsidRPr="001A06A6" w:rsidRDefault="00F02AAA"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From t</w:t>
      </w:r>
      <w:r w:rsidRPr="001A06A6">
        <w:rPr>
          <w:rFonts w:ascii="Times New Roman" w:hAnsi="Times New Roman" w:cs="Times New Roman"/>
          <w:sz w:val="24"/>
          <w:szCs w:val="24"/>
        </w:rPr>
        <w:t xml:space="preserve">he findings of this </w:t>
      </w:r>
      <w:r w:rsidR="00FB7E66" w:rsidRPr="001A06A6">
        <w:rPr>
          <w:rFonts w:ascii="Times New Roman" w:hAnsi="Times New Roman" w:cs="Times New Roman"/>
          <w:sz w:val="24"/>
          <w:szCs w:val="24"/>
        </w:rPr>
        <w:t>study,</w:t>
      </w:r>
      <w:r w:rsidRPr="001A06A6">
        <w:rPr>
          <w:rFonts w:ascii="Times New Roman" w:hAnsi="Times New Roman" w:cs="Times New Roman"/>
          <w:sz w:val="24"/>
          <w:szCs w:val="24"/>
        </w:rPr>
        <w:t xml:space="preserve"> </w:t>
      </w:r>
      <w:r w:rsidRPr="001A06A6">
        <w:rPr>
          <w:rFonts w:ascii="Times New Roman" w:hAnsi="Times New Roman" w:cs="Times New Roman"/>
          <w:sz w:val="24"/>
          <w:szCs w:val="24"/>
        </w:rPr>
        <w:t xml:space="preserve">we can </w:t>
      </w:r>
      <w:r w:rsidRPr="001A06A6">
        <w:rPr>
          <w:rFonts w:ascii="Times New Roman" w:hAnsi="Times New Roman" w:cs="Times New Roman"/>
          <w:sz w:val="24"/>
          <w:szCs w:val="24"/>
        </w:rPr>
        <w:t>demonstrate that an effective adaptive leadership is</w:t>
      </w:r>
      <w:r w:rsidRPr="001A06A6">
        <w:rPr>
          <w:rFonts w:ascii="Times New Roman" w:hAnsi="Times New Roman" w:cs="Times New Roman"/>
          <w:b/>
          <w:bCs/>
          <w:sz w:val="24"/>
          <w:szCs w:val="24"/>
        </w:rPr>
        <w:t xml:space="preserve"> </w:t>
      </w:r>
      <w:r w:rsidRPr="001A06A6">
        <w:rPr>
          <w:rFonts w:ascii="Times New Roman" w:hAnsi="Times New Roman" w:cs="Times New Roman"/>
          <w:sz w:val="24"/>
          <w:szCs w:val="24"/>
        </w:rPr>
        <w:t>the primary source for the integration of changes in different sectors brought by taking the digital support in every possible form.</w:t>
      </w:r>
      <w:r w:rsidR="00FB7E66" w:rsidRPr="001A06A6">
        <w:rPr>
          <w:rFonts w:ascii="Times New Roman" w:hAnsi="Times New Roman" w:cs="Times New Roman"/>
          <w:sz w:val="24"/>
          <w:szCs w:val="24"/>
        </w:rPr>
        <w:t xml:space="preserve"> </w:t>
      </w:r>
    </w:p>
    <w:p w14:paraId="11B191B9" w14:textId="3E65DC18" w:rsidR="00FB7E66"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shd w:val="clear" w:color="auto" w:fill="FFFFFF"/>
        </w:rPr>
        <w:t>From a medical perspective, early evidence suggests that COVID</w:t>
      </w:r>
      <w:r w:rsidRPr="001A06A6">
        <w:rPr>
          <w:rFonts w:ascii="Times New Roman" w:hAnsi="Times New Roman" w:cs="Times New Roman"/>
          <w:sz w:val="24"/>
          <w:szCs w:val="24"/>
          <w:shd w:val="clear" w:color="auto" w:fill="FFFFFF"/>
        </w:rPr>
        <w:noBreakHyphen/>
        <w:t>19 seems to hit men harder than women. Fatality rates for men who have contracted COVID</w:t>
      </w:r>
      <w:r w:rsidRPr="001A06A6">
        <w:rPr>
          <w:rFonts w:ascii="Times New Roman" w:hAnsi="Times New Roman" w:cs="Times New Roman"/>
          <w:sz w:val="24"/>
          <w:szCs w:val="24"/>
          <w:shd w:val="clear" w:color="auto" w:fill="FFFFFF"/>
        </w:rPr>
        <w:noBreakHyphen/>
        <w:t>19 are 60-80% higher than for women. However, as COVID</w:t>
      </w:r>
      <w:r w:rsidRPr="001A06A6">
        <w:rPr>
          <w:rFonts w:ascii="Times New Roman" w:hAnsi="Times New Roman" w:cs="Times New Roman"/>
          <w:sz w:val="24"/>
          <w:szCs w:val="24"/>
          <w:shd w:val="clear" w:color="auto" w:fill="FFFFFF"/>
        </w:rPr>
        <w:noBreakHyphen/>
        <w:t xml:space="preserve">19 spreads around the world, the impact of the pandemic on women </w:t>
      </w:r>
      <w:r w:rsidRPr="001A06A6">
        <w:rPr>
          <w:rFonts w:ascii="Times New Roman" w:hAnsi="Times New Roman" w:cs="Times New Roman"/>
          <w:sz w:val="24"/>
          <w:szCs w:val="24"/>
          <w:shd w:val="clear" w:color="auto" w:fill="FFFFFF"/>
        </w:rPr>
        <w:t>was</w:t>
      </w:r>
      <w:r w:rsidRPr="001A06A6">
        <w:rPr>
          <w:rFonts w:ascii="Times New Roman" w:hAnsi="Times New Roman" w:cs="Times New Roman"/>
          <w:sz w:val="24"/>
          <w:szCs w:val="24"/>
          <w:shd w:val="clear" w:color="auto" w:fill="FFFFFF"/>
        </w:rPr>
        <w:t xml:space="preserve"> becoming increasingly severe.</w:t>
      </w:r>
      <w:r w:rsidRPr="001A06A6">
        <w:rPr>
          <w:rFonts w:ascii="Times New Roman" w:hAnsi="Times New Roman" w:cs="Times New Roman"/>
          <w:sz w:val="24"/>
          <w:szCs w:val="24"/>
        </w:rPr>
        <w:t xml:space="preserve"> </w:t>
      </w:r>
      <w:r w:rsidRPr="001A06A6">
        <w:rPr>
          <w:rFonts w:ascii="Times New Roman" w:hAnsi="Times New Roman" w:cs="Times New Roman"/>
          <w:sz w:val="24"/>
          <w:szCs w:val="24"/>
        </w:rPr>
        <w:t xml:space="preserve">Women are at the forefront of the battle against the pandemic as they make up almost 70% of the health care workforce, exposing them to greater risk of infection, while they are under-represented in leadership and </w:t>
      </w:r>
      <w:proofErr w:type="gramStart"/>
      <w:r w:rsidRPr="001A06A6">
        <w:rPr>
          <w:rFonts w:ascii="Times New Roman" w:hAnsi="Times New Roman" w:cs="Times New Roman"/>
          <w:sz w:val="24"/>
          <w:szCs w:val="24"/>
        </w:rPr>
        <w:t>decision making</w:t>
      </w:r>
      <w:proofErr w:type="gramEnd"/>
      <w:r w:rsidRPr="001A06A6">
        <w:rPr>
          <w:rFonts w:ascii="Times New Roman" w:hAnsi="Times New Roman" w:cs="Times New Roman"/>
          <w:sz w:val="24"/>
          <w:szCs w:val="24"/>
        </w:rPr>
        <w:t xml:space="preserve"> processes in the health care sector. Moreover, due to persistent gender inequalities across many dimensions, women’s jobs, businesses, incomes and wider living standards may be more exposed than men’s to the anticipated widespread economic fallout from the crisis. Among seniors, globally, there are more elderly women living alone on low incomes – putting them at higher risk of economic insecurity.</w:t>
      </w:r>
    </w:p>
    <w:p w14:paraId="13B40FAC" w14:textId="77777777" w:rsidR="00FB7E66" w:rsidRPr="001A06A6" w:rsidRDefault="00FB7E66" w:rsidP="001A06A6">
      <w:pPr>
        <w:shd w:val="clear" w:color="auto" w:fill="FFFFFF"/>
        <w:spacing w:after="150" w:line="276" w:lineRule="auto"/>
        <w:jc w:val="both"/>
        <w:rPr>
          <w:rFonts w:ascii="Times New Roman" w:eastAsia="Times New Roman" w:hAnsi="Times New Roman" w:cs="Times New Roman"/>
          <w:sz w:val="24"/>
          <w:szCs w:val="24"/>
          <w:lang w:eastAsia="en-IN"/>
        </w:rPr>
      </w:pPr>
      <w:r w:rsidRPr="00FB7E66">
        <w:rPr>
          <w:rFonts w:ascii="Times New Roman" w:eastAsia="Times New Roman" w:hAnsi="Times New Roman" w:cs="Times New Roman"/>
          <w:sz w:val="24"/>
          <w:szCs w:val="24"/>
          <w:lang w:eastAsia="en-IN"/>
        </w:rPr>
        <w:t xml:space="preserve">Around the world, women carry out far more care work than men – up to ten times as much according to the OECD Development Centre’s Social Institutions and Gender Index (SIGI). The travel restrictions, at-home quarantines, school and day-care centre closures, and the increased risks faced by elderly relatives can be expected to impose additional burdens on women, even when both women and their partners are confined and may be expected to continue working from home. Crucially, lockdown situations exacerbate risks of violence, exploitation, abuse or harassment against women, as has been seen from previous crises and from the early case of China during the COVID crisis. And despite all this, women’s voices are still not well represented in the media. </w:t>
      </w:r>
      <w:r w:rsidRPr="001A06A6">
        <w:rPr>
          <w:rFonts w:ascii="Times New Roman" w:eastAsia="Times New Roman" w:hAnsi="Times New Roman" w:cs="Times New Roman"/>
          <w:sz w:val="24"/>
          <w:szCs w:val="24"/>
          <w:lang w:eastAsia="en-IN"/>
        </w:rPr>
        <w:t>These risks</w:t>
      </w:r>
      <w:r w:rsidRPr="00FB7E66">
        <w:rPr>
          <w:rFonts w:ascii="Times New Roman" w:eastAsia="Times New Roman" w:hAnsi="Times New Roman" w:cs="Times New Roman"/>
          <w:sz w:val="24"/>
          <w:szCs w:val="24"/>
          <w:lang w:eastAsia="en-IN"/>
        </w:rPr>
        <w:t xml:space="preserve"> leaving their expertise unheard and their perspectives ignored in the policy response to the crisis.</w:t>
      </w:r>
      <w:r w:rsidRPr="001A06A6">
        <w:rPr>
          <w:rFonts w:ascii="Times New Roman" w:eastAsia="Times New Roman" w:hAnsi="Times New Roman" w:cs="Times New Roman"/>
          <w:sz w:val="24"/>
          <w:szCs w:val="24"/>
          <w:lang w:eastAsia="en-IN"/>
        </w:rPr>
        <w:t xml:space="preserve"> </w:t>
      </w:r>
    </w:p>
    <w:p w14:paraId="4DCC7B32" w14:textId="35F1CB2F" w:rsidR="00F02AAA" w:rsidRPr="001A06A6" w:rsidRDefault="00FB7E66" w:rsidP="001A06A6">
      <w:pPr>
        <w:shd w:val="clear" w:color="auto" w:fill="FFFFFF"/>
        <w:spacing w:after="150" w:line="276" w:lineRule="auto"/>
        <w:jc w:val="both"/>
        <w:rPr>
          <w:rFonts w:ascii="Times New Roman" w:hAnsi="Times New Roman" w:cs="Times New Roman"/>
          <w:sz w:val="24"/>
          <w:szCs w:val="24"/>
          <w:shd w:val="clear" w:color="auto" w:fill="FFFFFF"/>
        </w:rPr>
      </w:pPr>
      <w:r w:rsidRPr="001A06A6">
        <w:rPr>
          <w:rFonts w:ascii="Times New Roman" w:hAnsi="Times New Roman" w:cs="Times New Roman"/>
          <w:sz w:val="24"/>
          <w:szCs w:val="24"/>
          <w:shd w:val="clear" w:color="auto" w:fill="FFFFFF"/>
        </w:rPr>
        <w:t>We can conclude that i</w:t>
      </w:r>
      <w:r w:rsidR="00F02AAA" w:rsidRPr="001A06A6">
        <w:rPr>
          <w:rFonts w:ascii="Times New Roman" w:hAnsi="Times New Roman" w:cs="Times New Roman"/>
          <w:sz w:val="24"/>
          <w:szCs w:val="24"/>
          <w:shd w:val="clear" w:color="auto" w:fill="FFFFFF"/>
        </w:rPr>
        <w:t>t should caution against making broad generalizations about women or men in leadership during this unprecedented time and highlight the continued need to investigate the gendered nature of the crisis and the complex policy choices made every day.</w:t>
      </w:r>
    </w:p>
    <w:p w14:paraId="180C94DB" w14:textId="35B753AD" w:rsidR="00FB7E66" w:rsidRPr="001A06A6" w:rsidRDefault="00FB7E66" w:rsidP="001A06A6">
      <w:pPr>
        <w:shd w:val="clear" w:color="auto" w:fill="FFFFFF"/>
        <w:spacing w:after="150" w:line="276" w:lineRule="auto"/>
        <w:jc w:val="both"/>
        <w:rPr>
          <w:rFonts w:ascii="Times New Roman" w:hAnsi="Times New Roman" w:cs="Times New Roman"/>
          <w:sz w:val="24"/>
          <w:szCs w:val="24"/>
          <w:shd w:val="clear" w:color="auto" w:fill="FFFFFF"/>
        </w:rPr>
      </w:pPr>
    </w:p>
    <w:p w14:paraId="49FC17B4" w14:textId="77777777" w:rsidR="00FB7E66" w:rsidRPr="001A06A6" w:rsidRDefault="00FB7E66"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References</w:t>
      </w:r>
    </w:p>
    <w:p w14:paraId="7B58283C"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Ahern, S. and </w:t>
      </w:r>
      <w:proofErr w:type="spellStart"/>
      <w:r w:rsidRPr="001A06A6">
        <w:rPr>
          <w:rFonts w:ascii="Times New Roman" w:hAnsi="Times New Roman" w:cs="Times New Roman"/>
          <w:sz w:val="24"/>
          <w:szCs w:val="24"/>
        </w:rPr>
        <w:t>Loh</w:t>
      </w:r>
      <w:proofErr w:type="spellEnd"/>
      <w:r w:rsidRPr="001A06A6">
        <w:rPr>
          <w:rFonts w:ascii="Times New Roman" w:hAnsi="Times New Roman" w:cs="Times New Roman"/>
          <w:sz w:val="24"/>
          <w:szCs w:val="24"/>
        </w:rPr>
        <w:t>, E. (2020), “Leadership during the COVID-19 pandemic: building and sustaining trust in times of uncertainty”, BMJ Leader, leader-2020.</w:t>
      </w:r>
    </w:p>
    <w:p w14:paraId="783BE540"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p>
    <w:p w14:paraId="77A0F418"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ALEXANDER. D. and ANDERSEN.K., </w:t>
      </w:r>
      <w:r w:rsidRPr="001A06A6">
        <w:rPr>
          <w:rFonts w:ascii="Times New Roman" w:hAnsi="Times New Roman" w:cs="Times New Roman"/>
          <w:sz w:val="24"/>
          <w:szCs w:val="24"/>
          <w:shd w:val="clear" w:color="auto" w:fill="FFFFFF"/>
        </w:rPr>
        <w:t xml:space="preserve">July 2014, ‘Barriers to women finding themselves in leadership positions’, </w:t>
      </w:r>
      <w:r w:rsidRPr="001A06A6">
        <w:rPr>
          <w:rFonts w:ascii="Times New Roman" w:hAnsi="Times New Roman" w:cs="Times New Roman"/>
          <w:sz w:val="24"/>
          <w:szCs w:val="24"/>
        </w:rPr>
        <w:t xml:space="preserve">SYRACUSE UNIVERSITY </w:t>
      </w:r>
    </w:p>
    <w:p w14:paraId="31AA59BF"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p>
    <w:p w14:paraId="3E775E44"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color w:val="222222"/>
          <w:sz w:val="24"/>
          <w:szCs w:val="24"/>
          <w:shd w:val="clear" w:color="auto" w:fill="FFFFFF"/>
        </w:rPr>
        <w:lastRenderedPageBreak/>
        <w:t>Auh</w:t>
      </w:r>
      <w:proofErr w:type="spellEnd"/>
      <w:r w:rsidRPr="001A06A6">
        <w:rPr>
          <w:rFonts w:ascii="Times New Roman" w:hAnsi="Times New Roman" w:cs="Times New Roman"/>
          <w:color w:val="222222"/>
          <w:sz w:val="24"/>
          <w:szCs w:val="24"/>
          <w:shd w:val="clear" w:color="auto" w:fill="FFFFFF"/>
        </w:rPr>
        <w:t xml:space="preserve">, S. And </w:t>
      </w:r>
      <w:proofErr w:type="spellStart"/>
      <w:r w:rsidRPr="001A06A6">
        <w:rPr>
          <w:rFonts w:ascii="Times New Roman" w:hAnsi="Times New Roman" w:cs="Times New Roman"/>
          <w:color w:val="222222"/>
          <w:sz w:val="24"/>
          <w:szCs w:val="24"/>
          <w:shd w:val="clear" w:color="auto" w:fill="FFFFFF"/>
        </w:rPr>
        <w:t>Menguc</w:t>
      </w:r>
      <w:proofErr w:type="spellEnd"/>
      <w:r w:rsidRPr="001A06A6">
        <w:rPr>
          <w:rFonts w:ascii="Times New Roman" w:hAnsi="Times New Roman" w:cs="Times New Roman"/>
          <w:color w:val="222222"/>
          <w:sz w:val="24"/>
          <w:szCs w:val="24"/>
          <w:shd w:val="clear" w:color="auto" w:fill="FFFFFF"/>
        </w:rPr>
        <w:t>, B., 2006. Diversity at the executive suite: A resource-based approach to the customer orientation–organizational performance relationship. Journal of business research, 59(5), pp.564-572.</w:t>
      </w:r>
    </w:p>
    <w:p w14:paraId="2DD8A220"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p>
    <w:p w14:paraId="78BDF3D1" w14:textId="04683C29" w:rsidR="00FB7E66" w:rsidRPr="001A06A6" w:rsidRDefault="00FB7E66" w:rsidP="001A06A6">
      <w:pPr>
        <w:spacing w:after="0" w:line="276" w:lineRule="auto"/>
        <w:ind w:left="-709" w:right="-755"/>
        <w:jc w:val="both"/>
        <w:rPr>
          <w:rFonts w:ascii="Times New Roman" w:hAnsi="Times New Roman" w:cs="Times New Roman"/>
          <w:sz w:val="24"/>
          <w:szCs w:val="24"/>
        </w:rPr>
      </w:pPr>
      <w:r w:rsidRPr="001A06A6">
        <w:rPr>
          <w:rFonts w:ascii="Times New Roman" w:hAnsi="Times New Roman" w:cs="Times New Roman"/>
          <w:color w:val="222222"/>
          <w:sz w:val="24"/>
          <w:szCs w:val="24"/>
          <w:shd w:val="clear" w:color="auto" w:fill="FFFFFF"/>
        </w:rPr>
        <w:t>Bass, B.M. and Riggio, R.E., 2006. Transformational leadership. Psychology press.</w:t>
      </w:r>
    </w:p>
    <w:p w14:paraId="3F6F179B"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p>
    <w:p w14:paraId="4EB751BC" w14:textId="77777777" w:rsidR="00FB7E66" w:rsidRPr="001A06A6" w:rsidRDefault="00FB7E66"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sz w:val="24"/>
          <w:szCs w:val="24"/>
        </w:rPr>
        <w:t>Berjaoui</w:t>
      </w:r>
      <w:proofErr w:type="spellEnd"/>
      <w:r w:rsidRPr="001A06A6">
        <w:rPr>
          <w:rFonts w:ascii="Times New Roman" w:hAnsi="Times New Roman" w:cs="Times New Roman"/>
          <w:sz w:val="24"/>
          <w:szCs w:val="24"/>
        </w:rPr>
        <w:t xml:space="preserve">, R.R. and </w:t>
      </w:r>
      <w:proofErr w:type="spellStart"/>
      <w:r w:rsidRPr="001A06A6">
        <w:rPr>
          <w:rFonts w:ascii="Times New Roman" w:hAnsi="Times New Roman" w:cs="Times New Roman"/>
          <w:sz w:val="24"/>
          <w:szCs w:val="24"/>
        </w:rPr>
        <w:t>Karami-Akkary</w:t>
      </w:r>
      <w:proofErr w:type="spellEnd"/>
      <w:r w:rsidRPr="001A06A6">
        <w:rPr>
          <w:rFonts w:ascii="Times New Roman" w:hAnsi="Times New Roman" w:cs="Times New Roman"/>
          <w:sz w:val="24"/>
          <w:szCs w:val="24"/>
        </w:rPr>
        <w:t>, R. (2019), “Distributed leadership as a path to organizational commitment: the case of a Lebanese school”, Leadership and Policy in Schools, Vol. 19 No. 4, pp. 1-15.</w:t>
      </w:r>
    </w:p>
    <w:p w14:paraId="40E92065" w14:textId="77777777" w:rsidR="00FB7E66" w:rsidRPr="001A06A6" w:rsidRDefault="00FB7E66"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color w:val="222222"/>
          <w:sz w:val="24"/>
          <w:szCs w:val="24"/>
          <w:shd w:val="clear" w:color="auto" w:fill="FFFFFF"/>
        </w:rPr>
        <w:t>Boulouta</w:t>
      </w:r>
      <w:proofErr w:type="spellEnd"/>
      <w:r w:rsidRPr="001A06A6">
        <w:rPr>
          <w:rFonts w:ascii="Times New Roman" w:hAnsi="Times New Roman" w:cs="Times New Roman"/>
          <w:color w:val="222222"/>
          <w:sz w:val="24"/>
          <w:szCs w:val="24"/>
          <w:shd w:val="clear" w:color="auto" w:fill="FFFFFF"/>
        </w:rPr>
        <w:t>, I., 2013. Hidden connections: The link between board gender diversity and corporate social performance. Journal of business ethics, 113(2), pp.185-197.</w:t>
      </w:r>
    </w:p>
    <w:p w14:paraId="372232AE" w14:textId="26AC73F4" w:rsidR="00FB7E66"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color w:val="222222"/>
          <w:sz w:val="24"/>
          <w:szCs w:val="24"/>
          <w:shd w:val="clear" w:color="auto" w:fill="FFFFFF"/>
        </w:rPr>
        <w:t>Bryant-Anderson, R. And Roby, P.A., 2012. The experience of leadership: Women and men shop stewards’ perspectives in ten trade unions. </w:t>
      </w:r>
      <w:proofErr w:type="spellStart"/>
      <w:r w:rsidRPr="001A06A6">
        <w:rPr>
          <w:rFonts w:ascii="Times New Roman" w:hAnsi="Times New Roman" w:cs="Times New Roman"/>
          <w:color w:val="222222"/>
          <w:sz w:val="24"/>
          <w:szCs w:val="24"/>
          <w:shd w:val="clear" w:color="auto" w:fill="FFFFFF"/>
        </w:rPr>
        <w:t>Labor</w:t>
      </w:r>
      <w:proofErr w:type="spellEnd"/>
      <w:r w:rsidRPr="001A06A6">
        <w:rPr>
          <w:rFonts w:ascii="Times New Roman" w:hAnsi="Times New Roman" w:cs="Times New Roman"/>
          <w:color w:val="222222"/>
          <w:sz w:val="24"/>
          <w:szCs w:val="24"/>
          <w:shd w:val="clear" w:color="auto" w:fill="FFFFFF"/>
        </w:rPr>
        <w:t xml:space="preserve"> Studies Journal, 37(3), pp.271-292.</w:t>
      </w:r>
    </w:p>
    <w:p w14:paraId="4BF56683" w14:textId="4256D1ED" w:rsidR="00FB7E66" w:rsidRPr="001A06A6" w:rsidRDefault="00FB7E66"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sz w:val="24"/>
          <w:szCs w:val="24"/>
        </w:rPr>
        <w:t>Bouckenooghe</w:t>
      </w:r>
      <w:proofErr w:type="spellEnd"/>
      <w:r w:rsidRPr="001A06A6">
        <w:rPr>
          <w:rFonts w:ascii="Times New Roman" w:hAnsi="Times New Roman" w:cs="Times New Roman"/>
          <w:sz w:val="24"/>
          <w:szCs w:val="24"/>
        </w:rPr>
        <w:t xml:space="preserve">, D., Devos, G. and Van den </w:t>
      </w:r>
      <w:proofErr w:type="spellStart"/>
      <w:r w:rsidRPr="001A06A6">
        <w:rPr>
          <w:rFonts w:ascii="Times New Roman" w:hAnsi="Times New Roman" w:cs="Times New Roman"/>
          <w:sz w:val="24"/>
          <w:szCs w:val="24"/>
        </w:rPr>
        <w:t>Broeck</w:t>
      </w:r>
      <w:proofErr w:type="spellEnd"/>
      <w:r w:rsidRPr="001A06A6">
        <w:rPr>
          <w:rFonts w:ascii="Times New Roman" w:hAnsi="Times New Roman" w:cs="Times New Roman"/>
          <w:sz w:val="24"/>
          <w:szCs w:val="24"/>
        </w:rPr>
        <w:t xml:space="preserve">, H. (2009), “Organizational change questionnaire– climate of change, processes, and readiness: development of a new instrument”, The Journal of Psychology, Vol. 143 No. 6, pp. 559-599. </w:t>
      </w:r>
    </w:p>
    <w:p w14:paraId="206A9545" w14:textId="77777777" w:rsidR="00FB7E66"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Boylan, M. (2018), “Enabling adaptive system leadership: teachers leading professional development”, Educational Management Administration and Leadership, Vol. 46 No. 1, pp. 86-106.</w:t>
      </w:r>
    </w:p>
    <w:p w14:paraId="5A60C237"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Bryant-Anderson, R. And Roby, P.A., 2012. The experience of leadership: Women and men shop stewards’ perspectives in ten trade unions. </w:t>
      </w:r>
      <w:proofErr w:type="spellStart"/>
      <w:r w:rsidRPr="001A06A6">
        <w:rPr>
          <w:rFonts w:ascii="Times New Roman" w:hAnsi="Times New Roman" w:cs="Times New Roman"/>
          <w:color w:val="222222"/>
          <w:sz w:val="24"/>
          <w:szCs w:val="24"/>
          <w:shd w:val="clear" w:color="auto" w:fill="FFFFFF"/>
        </w:rPr>
        <w:t>Labor</w:t>
      </w:r>
      <w:proofErr w:type="spellEnd"/>
      <w:r w:rsidRPr="001A06A6">
        <w:rPr>
          <w:rFonts w:ascii="Times New Roman" w:hAnsi="Times New Roman" w:cs="Times New Roman"/>
          <w:color w:val="222222"/>
          <w:sz w:val="24"/>
          <w:szCs w:val="24"/>
          <w:shd w:val="clear" w:color="auto" w:fill="FFFFFF"/>
        </w:rPr>
        <w:t xml:space="preserve"> Studies Journal, 37(3), pp.271-292.</w:t>
      </w:r>
    </w:p>
    <w:p w14:paraId="2D95CDC6"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sz w:val="24"/>
          <w:szCs w:val="24"/>
        </w:rPr>
        <w:t>Dr.</w:t>
      </w:r>
      <w:proofErr w:type="spellEnd"/>
      <w:r w:rsidRPr="001A06A6">
        <w:rPr>
          <w:rFonts w:ascii="Times New Roman" w:hAnsi="Times New Roman" w:cs="Times New Roman"/>
          <w:sz w:val="24"/>
          <w:szCs w:val="24"/>
        </w:rPr>
        <w:t xml:space="preserve"> N. Kulkarni and </w:t>
      </w:r>
      <w:proofErr w:type="spellStart"/>
      <w:r w:rsidRPr="001A06A6">
        <w:rPr>
          <w:rFonts w:ascii="Times New Roman" w:hAnsi="Times New Roman" w:cs="Times New Roman"/>
          <w:sz w:val="24"/>
          <w:szCs w:val="24"/>
        </w:rPr>
        <w:t>dr.</w:t>
      </w:r>
      <w:proofErr w:type="spellEnd"/>
      <w:r w:rsidRPr="001A06A6">
        <w:rPr>
          <w:rFonts w:ascii="Times New Roman" w:hAnsi="Times New Roman" w:cs="Times New Roman"/>
          <w:sz w:val="24"/>
          <w:szCs w:val="24"/>
        </w:rPr>
        <w:t xml:space="preserve"> R. </w:t>
      </w:r>
      <w:proofErr w:type="spellStart"/>
      <w:r w:rsidRPr="001A06A6">
        <w:rPr>
          <w:rFonts w:ascii="Times New Roman" w:hAnsi="Times New Roman" w:cs="Times New Roman"/>
          <w:sz w:val="24"/>
          <w:szCs w:val="24"/>
        </w:rPr>
        <w:t>Bakhare</w:t>
      </w:r>
      <w:proofErr w:type="spellEnd"/>
      <w:r w:rsidRPr="001A06A6">
        <w:rPr>
          <w:rFonts w:ascii="Times New Roman" w:hAnsi="Times New Roman" w:cs="Times New Roman"/>
          <w:sz w:val="24"/>
          <w:szCs w:val="24"/>
        </w:rPr>
        <w:t xml:space="preserve">, associate professor, ‘Women leadership in </w:t>
      </w:r>
      <w:proofErr w:type="spellStart"/>
      <w:r w:rsidRPr="001A06A6">
        <w:rPr>
          <w:rFonts w:ascii="Times New Roman" w:hAnsi="Times New Roman" w:cs="Times New Roman"/>
          <w:sz w:val="24"/>
          <w:szCs w:val="24"/>
        </w:rPr>
        <w:t>indian</w:t>
      </w:r>
      <w:proofErr w:type="spellEnd"/>
      <w:r w:rsidRPr="001A06A6">
        <w:rPr>
          <w:rFonts w:ascii="Times New Roman" w:hAnsi="Times New Roman" w:cs="Times New Roman"/>
          <w:sz w:val="24"/>
          <w:szCs w:val="24"/>
        </w:rPr>
        <w:t xml:space="preserve"> corporate: </w:t>
      </w:r>
      <w:proofErr w:type="spellStart"/>
      <w:r w:rsidRPr="001A06A6">
        <w:rPr>
          <w:rFonts w:ascii="Times New Roman" w:hAnsi="Times New Roman" w:cs="Times New Roman"/>
          <w:sz w:val="24"/>
          <w:szCs w:val="24"/>
        </w:rPr>
        <w:t>analyzing</w:t>
      </w:r>
      <w:proofErr w:type="spellEnd"/>
      <w:r w:rsidRPr="001A06A6">
        <w:rPr>
          <w:rFonts w:ascii="Times New Roman" w:hAnsi="Times New Roman" w:cs="Times New Roman"/>
          <w:sz w:val="24"/>
          <w:szCs w:val="24"/>
        </w:rPr>
        <w:t xml:space="preserve"> social perceptions’, </w:t>
      </w:r>
      <w:proofErr w:type="spellStart"/>
      <w:r w:rsidRPr="001A06A6">
        <w:rPr>
          <w:rFonts w:ascii="Times New Roman" w:hAnsi="Times New Roman" w:cs="Times New Roman"/>
          <w:sz w:val="24"/>
          <w:szCs w:val="24"/>
        </w:rPr>
        <w:t>dr.</w:t>
      </w:r>
      <w:proofErr w:type="spellEnd"/>
      <w:r w:rsidRPr="001A06A6">
        <w:rPr>
          <w:rFonts w:ascii="Times New Roman" w:hAnsi="Times New Roman" w:cs="Times New Roman"/>
          <w:sz w:val="24"/>
          <w:szCs w:val="24"/>
        </w:rPr>
        <w:t xml:space="preserve"> Ambedkar institute of management studies &amp; research, </w:t>
      </w:r>
      <w:proofErr w:type="spellStart"/>
      <w:r w:rsidRPr="001A06A6">
        <w:rPr>
          <w:rFonts w:ascii="Times New Roman" w:hAnsi="Times New Roman" w:cs="Times New Roman"/>
          <w:sz w:val="24"/>
          <w:szCs w:val="24"/>
        </w:rPr>
        <w:t>deekshabhoomi</w:t>
      </w:r>
      <w:proofErr w:type="spellEnd"/>
      <w:r w:rsidRPr="001A06A6">
        <w:rPr>
          <w:rFonts w:ascii="Times New Roman" w:hAnsi="Times New Roman" w:cs="Times New Roman"/>
          <w:sz w:val="24"/>
          <w:szCs w:val="24"/>
        </w:rPr>
        <w:t xml:space="preserve">, </w:t>
      </w:r>
      <w:proofErr w:type="spellStart"/>
      <w:r w:rsidRPr="001A06A6">
        <w:rPr>
          <w:rFonts w:ascii="Times New Roman" w:hAnsi="Times New Roman" w:cs="Times New Roman"/>
          <w:sz w:val="24"/>
          <w:szCs w:val="24"/>
        </w:rPr>
        <w:t>nagpur-india</w:t>
      </w:r>
      <w:proofErr w:type="spellEnd"/>
      <w:r w:rsidRPr="001A06A6">
        <w:rPr>
          <w:rFonts w:ascii="Times New Roman" w:hAnsi="Times New Roman" w:cs="Times New Roman"/>
          <w:sz w:val="24"/>
          <w:szCs w:val="24"/>
        </w:rPr>
        <w:t>.</w:t>
      </w:r>
    </w:p>
    <w:p w14:paraId="36C88694" w14:textId="37A69107" w:rsidR="008E3B57" w:rsidRPr="001A06A6" w:rsidRDefault="008E3B57"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 xml:space="preserve">F. </w:t>
      </w:r>
      <w:proofErr w:type="spellStart"/>
      <w:r w:rsidRPr="001A06A6">
        <w:rPr>
          <w:rFonts w:ascii="Times New Roman" w:hAnsi="Times New Roman" w:cs="Times New Roman"/>
          <w:sz w:val="24"/>
          <w:szCs w:val="24"/>
          <w:lang w:val="en-US"/>
        </w:rPr>
        <w:t>Jalalzai</w:t>
      </w:r>
      <w:proofErr w:type="spellEnd"/>
      <w:r w:rsidRPr="001A06A6">
        <w:rPr>
          <w:rFonts w:ascii="Times New Roman" w:hAnsi="Times New Roman" w:cs="Times New Roman"/>
          <w:sz w:val="24"/>
          <w:szCs w:val="24"/>
          <w:lang w:val="en-US"/>
        </w:rPr>
        <w:t>, 2008, ‘Women Political Leaders’, Allegheny College</w:t>
      </w:r>
    </w:p>
    <w:p w14:paraId="31692455" w14:textId="77777777" w:rsidR="008E3B57" w:rsidRPr="001A06A6" w:rsidRDefault="008E3B57"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Heifetz, R.A., </w:t>
      </w:r>
      <w:proofErr w:type="spellStart"/>
      <w:r w:rsidRPr="001A06A6">
        <w:rPr>
          <w:rFonts w:ascii="Times New Roman" w:hAnsi="Times New Roman" w:cs="Times New Roman"/>
          <w:sz w:val="24"/>
          <w:szCs w:val="24"/>
        </w:rPr>
        <w:t>Grashow</w:t>
      </w:r>
      <w:proofErr w:type="spellEnd"/>
      <w:r w:rsidRPr="001A06A6">
        <w:rPr>
          <w:rFonts w:ascii="Times New Roman" w:hAnsi="Times New Roman" w:cs="Times New Roman"/>
          <w:sz w:val="24"/>
          <w:szCs w:val="24"/>
        </w:rPr>
        <w:t xml:space="preserve">, A. and </w:t>
      </w:r>
      <w:proofErr w:type="spellStart"/>
      <w:r w:rsidRPr="001A06A6">
        <w:rPr>
          <w:rFonts w:ascii="Times New Roman" w:hAnsi="Times New Roman" w:cs="Times New Roman"/>
          <w:sz w:val="24"/>
          <w:szCs w:val="24"/>
        </w:rPr>
        <w:t>Linsky</w:t>
      </w:r>
      <w:proofErr w:type="spellEnd"/>
      <w:r w:rsidRPr="001A06A6">
        <w:rPr>
          <w:rFonts w:ascii="Times New Roman" w:hAnsi="Times New Roman" w:cs="Times New Roman"/>
          <w:sz w:val="24"/>
          <w:szCs w:val="24"/>
        </w:rPr>
        <w:t xml:space="preserve">, M. (2009), The Practice of Adaptive Leadership: Tools and Tactics for Changing Your Organization and the World, Harvard Business Press: </w:t>
      </w:r>
      <w:proofErr w:type="spellStart"/>
      <w:proofErr w:type="gramStart"/>
      <w:r w:rsidRPr="001A06A6">
        <w:rPr>
          <w:rFonts w:ascii="Times New Roman" w:hAnsi="Times New Roman" w:cs="Times New Roman"/>
          <w:sz w:val="24"/>
          <w:szCs w:val="24"/>
        </w:rPr>
        <w:t>Boston,MA</w:t>
      </w:r>
      <w:proofErr w:type="spellEnd"/>
      <w:proofErr w:type="gramEnd"/>
      <w:r w:rsidRPr="001A06A6">
        <w:rPr>
          <w:rFonts w:ascii="Times New Roman" w:hAnsi="Times New Roman" w:cs="Times New Roman"/>
          <w:sz w:val="24"/>
          <w:szCs w:val="24"/>
        </w:rPr>
        <w:t>.</w:t>
      </w:r>
    </w:p>
    <w:p w14:paraId="3E1CBDAD"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Hill, C., Miller, K., Benson, K. And Handley, G., 2016. Barriers and Bias: The Status of Women in Leadership. American Association of University Women.</w:t>
      </w:r>
    </w:p>
    <w:p w14:paraId="741BC35E"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Hyde, J.S., 2014. Gender similarities and differences. Annual review of psychology, 65, pp.373-398</w:t>
      </w:r>
    </w:p>
    <w:p w14:paraId="429A5529"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Keohane, R.O., 2012. Twenty years of institutional liberalism. International relations, 26(2), pp.125-138.</w:t>
      </w:r>
    </w:p>
    <w:p w14:paraId="4846CA71"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Kellerman, B. And Rhode, D.L., 2014. Women at the top. Women and leadership in higher education, pp.23-39.</w:t>
      </w:r>
    </w:p>
    <w:p w14:paraId="3CD35F62"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color w:val="222222"/>
          <w:sz w:val="24"/>
          <w:szCs w:val="24"/>
          <w:shd w:val="clear" w:color="auto" w:fill="FFFFFF"/>
        </w:rPr>
        <w:t>Kolehmainen</w:t>
      </w:r>
      <w:proofErr w:type="spellEnd"/>
      <w:r w:rsidRPr="001A06A6">
        <w:rPr>
          <w:rFonts w:ascii="Times New Roman" w:hAnsi="Times New Roman" w:cs="Times New Roman"/>
          <w:color w:val="222222"/>
          <w:sz w:val="24"/>
          <w:szCs w:val="24"/>
          <w:shd w:val="clear" w:color="auto" w:fill="FFFFFF"/>
        </w:rPr>
        <w:t xml:space="preserve">, C., Brennan, M., </w:t>
      </w:r>
      <w:proofErr w:type="spellStart"/>
      <w:r w:rsidRPr="001A06A6">
        <w:rPr>
          <w:rFonts w:ascii="Times New Roman" w:hAnsi="Times New Roman" w:cs="Times New Roman"/>
          <w:color w:val="222222"/>
          <w:sz w:val="24"/>
          <w:szCs w:val="24"/>
          <w:shd w:val="clear" w:color="auto" w:fill="FFFFFF"/>
        </w:rPr>
        <w:t>Filut</w:t>
      </w:r>
      <w:proofErr w:type="spellEnd"/>
      <w:r w:rsidRPr="001A06A6">
        <w:rPr>
          <w:rFonts w:ascii="Times New Roman" w:hAnsi="Times New Roman" w:cs="Times New Roman"/>
          <w:color w:val="222222"/>
          <w:sz w:val="24"/>
          <w:szCs w:val="24"/>
          <w:shd w:val="clear" w:color="auto" w:fill="FFFFFF"/>
        </w:rPr>
        <w:t>, A., Isaac, C. And Carnes, M., 2014. “Afraid of being witchy with a ‘b’”: a qualitative study of how gender influences residents’ experiences leading cardiopulmonary resuscitation. Academic medicine: journal of the Association of American Medical Colleges, 89(9), p.1276.</w:t>
      </w:r>
    </w:p>
    <w:p w14:paraId="0B8E490E"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bCs/>
          <w:sz w:val="24"/>
          <w:szCs w:val="24"/>
        </w:rPr>
        <w:t>L. Northouse, 2015, ‘Minimally important difference for the expanded prostate, Harvard university.</w:t>
      </w:r>
    </w:p>
    <w:p w14:paraId="56FB7E29" w14:textId="77777777" w:rsidR="008E3B57" w:rsidRPr="001A06A6" w:rsidRDefault="008E3B57" w:rsidP="001A06A6">
      <w:pPr>
        <w:spacing w:line="276" w:lineRule="auto"/>
        <w:ind w:left="-709" w:right="-755"/>
        <w:jc w:val="both"/>
        <w:rPr>
          <w:rStyle w:val="Hyperlink"/>
          <w:rFonts w:ascii="Times New Roman" w:hAnsi="Times New Roman" w:cs="Times New Roman"/>
          <w:color w:val="222222"/>
          <w:sz w:val="24"/>
          <w:szCs w:val="24"/>
          <w:u w:val="none"/>
          <w:shd w:val="clear" w:color="auto" w:fill="FFFFFF"/>
        </w:rPr>
      </w:pPr>
      <w:hyperlink r:id="rId12" w:history="1">
        <w:r w:rsidRPr="001A06A6">
          <w:rPr>
            <w:rStyle w:val="Hyperlink"/>
            <w:rFonts w:ascii="Times New Roman" w:hAnsi="Times New Roman" w:cs="Times New Roman"/>
            <w:sz w:val="24"/>
            <w:szCs w:val="24"/>
            <w:bdr w:val="none" w:sz="0" w:space="0" w:color="auto" w:frame="1"/>
          </w:rPr>
          <w:t>M. Kaushik</w:t>
        </w:r>
      </w:hyperlink>
      <w:r w:rsidRPr="001A06A6">
        <w:rPr>
          <w:rFonts w:ascii="Times New Roman" w:hAnsi="Times New Roman" w:cs="Times New Roman"/>
          <w:sz w:val="24"/>
          <w:szCs w:val="24"/>
        </w:rPr>
        <w:t xml:space="preserve">, June 2020, ‘Women Leadership in Indian Organizations Women Leadership in Indian Organizations’, </w:t>
      </w:r>
      <w:hyperlink r:id="rId13" w:history="1">
        <w:r w:rsidRPr="001A06A6">
          <w:rPr>
            <w:rStyle w:val="Hyperlink"/>
            <w:rFonts w:ascii="Times New Roman" w:hAnsi="Times New Roman" w:cs="Times New Roman"/>
            <w:sz w:val="24"/>
            <w:szCs w:val="24"/>
            <w:bdr w:val="none" w:sz="0" w:space="0" w:color="auto" w:frame="1"/>
          </w:rPr>
          <w:t>Global Journal of Management and Business Research</w:t>
        </w:r>
      </w:hyperlink>
      <w:r w:rsidRPr="001A06A6">
        <w:rPr>
          <w:rStyle w:val="Hyperlink"/>
          <w:rFonts w:ascii="Times New Roman" w:hAnsi="Times New Roman" w:cs="Times New Roman"/>
          <w:sz w:val="24"/>
          <w:szCs w:val="24"/>
          <w:bdr w:val="none" w:sz="0" w:space="0" w:color="auto" w:frame="1"/>
        </w:rPr>
        <w:t>.</w:t>
      </w:r>
      <w:r w:rsidRPr="001A06A6">
        <w:rPr>
          <w:rFonts w:ascii="Times New Roman" w:hAnsi="Times New Roman" w:cs="Times New Roman"/>
          <w:sz w:val="24"/>
          <w:szCs w:val="24"/>
        </w:rPr>
        <w:t> </w:t>
      </w:r>
      <w:r w:rsidRPr="001A06A6">
        <w:rPr>
          <w:rStyle w:val="Hyperlink"/>
          <w:rFonts w:ascii="Times New Roman" w:hAnsi="Times New Roman" w:cs="Times New Roman"/>
          <w:sz w:val="24"/>
          <w:szCs w:val="24"/>
        </w:rPr>
        <w:t xml:space="preserve"> </w:t>
      </w:r>
    </w:p>
    <w:p w14:paraId="4743DF8A"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color w:val="222222"/>
          <w:sz w:val="24"/>
          <w:szCs w:val="24"/>
          <w:shd w:val="clear" w:color="auto" w:fill="FFFFFF"/>
        </w:rPr>
        <w:lastRenderedPageBreak/>
        <w:t>Matsa</w:t>
      </w:r>
      <w:proofErr w:type="spellEnd"/>
      <w:r w:rsidRPr="001A06A6">
        <w:rPr>
          <w:rFonts w:ascii="Times New Roman" w:hAnsi="Times New Roman" w:cs="Times New Roman"/>
          <w:color w:val="222222"/>
          <w:sz w:val="24"/>
          <w:szCs w:val="24"/>
          <w:shd w:val="clear" w:color="auto" w:fill="FFFFFF"/>
        </w:rPr>
        <w:t>, D.A. and Miller, A.R., 2013. A female style in corporate leadership? Evidence from quotas. American Economic Journal: Applied Economics, 5(3), pp.136-69.</w:t>
      </w:r>
    </w:p>
    <w:p w14:paraId="14C71D94"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color w:val="222222"/>
          <w:sz w:val="24"/>
          <w:szCs w:val="24"/>
          <w:shd w:val="clear" w:color="auto" w:fill="FFFFFF"/>
        </w:rPr>
        <w:t>Matsa</w:t>
      </w:r>
      <w:proofErr w:type="spellEnd"/>
      <w:r w:rsidRPr="001A06A6">
        <w:rPr>
          <w:rFonts w:ascii="Times New Roman" w:hAnsi="Times New Roman" w:cs="Times New Roman"/>
          <w:color w:val="222222"/>
          <w:sz w:val="24"/>
          <w:szCs w:val="24"/>
          <w:shd w:val="clear" w:color="auto" w:fill="FFFFFF"/>
        </w:rPr>
        <w:t>, D.A. and Miller, A.R., 2014. Workforce reductions at women-owned businesses in the United States. </w:t>
      </w:r>
      <w:proofErr w:type="spellStart"/>
      <w:r w:rsidRPr="001A06A6">
        <w:rPr>
          <w:rFonts w:ascii="Times New Roman" w:hAnsi="Times New Roman" w:cs="Times New Roman"/>
          <w:color w:val="222222"/>
          <w:sz w:val="24"/>
          <w:szCs w:val="24"/>
          <w:shd w:val="clear" w:color="auto" w:fill="FFFFFF"/>
        </w:rPr>
        <w:t>Ilr</w:t>
      </w:r>
      <w:proofErr w:type="spellEnd"/>
      <w:r w:rsidRPr="001A06A6">
        <w:rPr>
          <w:rFonts w:ascii="Times New Roman" w:hAnsi="Times New Roman" w:cs="Times New Roman"/>
          <w:color w:val="222222"/>
          <w:sz w:val="24"/>
          <w:szCs w:val="24"/>
          <w:shd w:val="clear" w:color="auto" w:fill="FFFFFF"/>
        </w:rPr>
        <w:t xml:space="preserve"> Review, 67(2), pp.422-452</w:t>
      </w:r>
    </w:p>
    <w:p w14:paraId="73962771"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Mavin, S., Grandy, G. And Williams, J., 2014. Experiences of women elite leaders doing gender: Intra‐gender micro‐violence between women. British Journal of Management, 25(3), pp.439-455.</w:t>
      </w:r>
    </w:p>
    <w:p w14:paraId="189EFB2F"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Mishel, E., 2016. Discrimination against queer women in the US workforce: A résumé audit study. Socius, 2, p.2378023115621316.</w:t>
      </w:r>
    </w:p>
    <w:p w14:paraId="3A03A296"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color w:val="222222"/>
          <w:sz w:val="24"/>
          <w:szCs w:val="24"/>
          <w:shd w:val="clear" w:color="auto" w:fill="FFFFFF"/>
        </w:rPr>
        <w:t>Opstrup</w:t>
      </w:r>
      <w:proofErr w:type="spellEnd"/>
      <w:r w:rsidRPr="001A06A6">
        <w:rPr>
          <w:rFonts w:ascii="Times New Roman" w:hAnsi="Times New Roman" w:cs="Times New Roman"/>
          <w:color w:val="222222"/>
          <w:sz w:val="24"/>
          <w:szCs w:val="24"/>
          <w:shd w:val="clear" w:color="auto" w:fill="FFFFFF"/>
        </w:rPr>
        <w:t xml:space="preserve">, N. And </w:t>
      </w:r>
      <w:proofErr w:type="spellStart"/>
      <w:r w:rsidRPr="001A06A6">
        <w:rPr>
          <w:rFonts w:ascii="Times New Roman" w:hAnsi="Times New Roman" w:cs="Times New Roman"/>
          <w:color w:val="222222"/>
          <w:sz w:val="24"/>
          <w:szCs w:val="24"/>
          <w:shd w:val="clear" w:color="auto" w:fill="FFFFFF"/>
        </w:rPr>
        <w:t>Villadsen</w:t>
      </w:r>
      <w:proofErr w:type="spellEnd"/>
      <w:r w:rsidRPr="001A06A6">
        <w:rPr>
          <w:rFonts w:ascii="Times New Roman" w:hAnsi="Times New Roman" w:cs="Times New Roman"/>
          <w:color w:val="222222"/>
          <w:sz w:val="24"/>
          <w:szCs w:val="24"/>
          <w:shd w:val="clear" w:color="auto" w:fill="FFFFFF"/>
        </w:rPr>
        <w:t>, A.R., 2015. The right mix? Gender diversity in top management teams and financial performance. Public Administration Review, 75(2), pp.291-301.</w:t>
      </w:r>
    </w:p>
    <w:p w14:paraId="5370268D"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 xml:space="preserve">Parish, S.J., Nappi, R.E., </w:t>
      </w:r>
      <w:proofErr w:type="spellStart"/>
      <w:r w:rsidRPr="001A06A6">
        <w:rPr>
          <w:rFonts w:ascii="Times New Roman" w:hAnsi="Times New Roman" w:cs="Times New Roman"/>
          <w:color w:val="222222"/>
          <w:sz w:val="24"/>
          <w:szCs w:val="24"/>
          <w:shd w:val="clear" w:color="auto" w:fill="FFFFFF"/>
        </w:rPr>
        <w:t>Krychman</w:t>
      </w:r>
      <w:proofErr w:type="spellEnd"/>
      <w:r w:rsidRPr="001A06A6">
        <w:rPr>
          <w:rFonts w:ascii="Times New Roman" w:hAnsi="Times New Roman" w:cs="Times New Roman"/>
          <w:color w:val="222222"/>
          <w:sz w:val="24"/>
          <w:szCs w:val="24"/>
          <w:shd w:val="clear" w:color="auto" w:fill="FFFFFF"/>
        </w:rPr>
        <w:t>, M.L., Kellogg-</w:t>
      </w:r>
      <w:proofErr w:type="spellStart"/>
      <w:r w:rsidRPr="001A06A6">
        <w:rPr>
          <w:rFonts w:ascii="Times New Roman" w:hAnsi="Times New Roman" w:cs="Times New Roman"/>
          <w:color w:val="222222"/>
          <w:sz w:val="24"/>
          <w:szCs w:val="24"/>
          <w:shd w:val="clear" w:color="auto" w:fill="FFFFFF"/>
        </w:rPr>
        <w:t>Spadt</w:t>
      </w:r>
      <w:proofErr w:type="spellEnd"/>
      <w:r w:rsidRPr="001A06A6">
        <w:rPr>
          <w:rFonts w:ascii="Times New Roman" w:hAnsi="Times New Roman" w:cs="Times New Roman"/>
          <w:color w:val="222222"/>
          <w:sz w:val="24"/>
          <w:szCs w:val="24"/>
          <w:shd w:val="clear" w:color="auto" w:fill="FFFFFF"/>
        </w:rPr>
        <w:t xml:space="preserve">, S., Simon, J.A., Goldstein, J.A. and </w:t>
      </w:r>
      <w:proofErr w:type="spellStart"/>
      <w:r w:rsidRPr="001A06A6">
        <w:rPr>
          <w:rFonts w:ascii="Times New Roman" w:hAnsi="Times New Roman" w:cs="Times New Roman"/>
          <w:color w:val="222222"/>
          <w:sz w:val="24"/>
          <w:szCs w:val="24"/>
          <w:shd w:val="clear" w:color="auto" w:fill="FFFFFF"/>
        </w:rPr>
        <w:t>Kingsberg</w:t>
      </w:r>
      <w:proofErr w:type="spellEnd"/>
      <w:r w:rsidRPr="001A06A6">
        <w:rPr>
          <w:rFonts w:ascii="Times New Roman" w:hAnsi="Times New Roman" w:cs="Times New Roman"/>
          <w:color w:val="222222"/>
          <w:sz w:val="24"/>
          <w:szCs w:val="24"/>
          <w:shd w:val="clear" w:color="auto" w:fill="FFFFFF"/>
        </w:rPr>
        <w:t>, S.A., 2013. Impact of vulvovaginal health on postmenopausal women: a review of surveys on symptoms of vulvovaginal atrophy. International Journal of Women's Health, 5, p.437.</w:t>
      </w:r>
    </w:p>
    <w:p w14:paraId="7B239528"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color w:val="222222"/>
          <w:sz w:val="24"/>
          <w:szCs w:val="24"/>
          <w:shd w:val="clear" w:color="auto" w:fill="FFFFFF"/>
        </w:rPr>
        <w:t>Peus</w:t>
      </w:r>
      <w:proofErr w:type="spellEnd"/>
      <w:r w:rsidRPr="001A06A6">
        <w:rPr>
          <w:rFonts w:ascii="Times New Roman" w:hAnsi="Times New Roman" w:cs="Times New Roman"/>
          <w:color w:val="222222"/>
          <w:sz w:val="24"/>
          <w:szCs w:val="24"/>
          <w:shd w:val="clear" w:color="auto" w:fill="FFFFFF"/>
        </w:rPr>
        <w:t xml:space="preserve">, C., Braun, S. And </w:t>
      </w:r>
      <w:proofErr w:type="spellStart"/>
      <w:r w:rsidRPr="001A06A6">
        <w:rPr>
          <w:rFonts w:ascii="Times New Roman" w:hAnsi="Times New Roman" w:cs="Times New Roman"/>
          <w:color w:val="222222"/>
          <w:sz w:val="24"/>
          <w:szCs w:val="24"/>
          <w:shd w:val="clear" w:color="auto" w:fill="FFFFFF"/>
        </w:rPr>
        <w:t>Knipfer</w:t>
      </w:r>
      <w:proofErr w:type="spellEnd"/>
      <w:r w:rsidRPr="001A06A6">
        <w:rPr>
          <w:rFonts w:ascii="Times New Roman" w:hAnsi="Times New Roman" w:cs="Times New Roman"/>
          <w:color w:val="222222"/>
          <w:sz w:val="24"/>
          <w:szCs w:val="24"/>
          <w:shd w:val="clear" w:color="auto" w:fill="FFFFFF"/>
        </w:rPr>
        <w:t>, K., 2015. On becoming a leader in Asia and America: Empirical evidence from women managers. The Leadership Quarterly, 26(1), pp.55-67.</w:t>
      </w:r>
    </w:p>
    <w:p w14:paraId="35FE7AD0" w14:textId="77777777" w:rsidR="008E3B57"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Ramalingam B, Nabarro D, </w:t>
      </w:r>
      <w:proofErr w:type="spellStart"/>
      <w:r w:rsidRPr="001A06A6">
        <w:rPr>
          <w:rFonts w:ascii="Times New Roman" w:hAnsi="Times New Roman" w:cs="Times New Roman"/>
          <w:sz w:val="24"/>
          <w:szCs w:val="24"/>
        </w:rPr>
        <w:t>qubuy</w:t>
      </w:r>
      <w:proofErr w:type="spellEnd"/>
      <w:r w:rsidRPr="001A06A6">
        <w:rPr>
          <w:rFonts w:ascii="Times New Roman" w:hAnsi="Times New Roman" w:cs="Times New Roman"/>
          <w:sz w:val="24"/>
          <w:szCs w:val="24"/>
        </w:rPr>
        <w:t xml:space="preserve"> A, </w:t>
      </w:r>
      <w:proofErr w:type="spellStart"/>
      <w:r w:rsidRPr="001A06A6">
        <w:rPr>
          <w:rFonts w:ascii="Times New Roman" w:hAnsi="Times New Roman" w:cs="Times New Roman"/>
          <w:sz w:val="24"/>
          <w:szCs w:val="24"/>
        </w:rPr>
        <w:t>Carnall</w:t>
      </w:r>
      <w:proofErr w:type="spellEnd"/>
      <w:r w:rsidRPr="001A06A6">
        <w:rPr>
          <w:rFonts w:ascii="Times New Roman" w:hAnsi="Times New Roman" w:cs="Times New Roman"/>
          <w:sz w:val="24"/>
          <w:szCs w:val="24"/>
        </w:rPr>
        <w:t xml:space="preserve"> D, Wild L. 5 Principles to Guide Adaptive Leadership. Harvard Business Review. 2020</w:t>
      </w:r>
    </w:p>
    <w:p w14:paraId="00B19E63" w14:textId="77777777" w:rsidR="008E3B57" w:rsidRPr="001A06A6" w:rsidRDefault="008E3B57"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color w:val="222222"/>
          <w:sz w:val="24"/>
          <w:szCs w:val="24"/>
          <w:shd w:val="clear" w:color="auto" w:fill="FFFFFF"/>
        </w:rPr>
        <w:t>Rikleen</w:t>
      </w:r>
      <w:proofErr w:type="spellEnd"/>
      <w:r w:rsidRPr="001A06A6">
        <w:rPr>
          <w:rFonts w:ascii="Times New Roman" w:hAnsi="Times New Roman" w:cs="Times New Roman"/>
          <w:color w:val="222222"/>
          <w:sz w:val="24"/>
          <w:szCs w:val="24"/>
          <w:shd w:val="clear" w:color="auto" w:fill="FFFFFF"/>
        </w:rPr>
        <w:t>, L.S., 2015. Women lawyers continue to lag behind male colleagues. Women Law. J., 100, p.25.</w:t>
      </w:r>
    </w:p>
    <w:p w14:paraId="0302EAAA" w14:textId="77777777" w:rsidR="008E3B57" w:rsidRPr="001A06A6" w:rsidRDefault="008E3B57"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color w:val="222222"/>
          <w:sz w:val="24"/>
          <w:szCs w:val="24"/>
          <w:shd w:val="clear" w:color="auto" w:fill="FFFFFF"/>
        </w:rPr>
        <w:t>Rueschemeyer</w:t>
      </w:r>
      <w:proofErr w:type="spellEnd"/>
      <w:r w:rsidRPr="001A06A6">
        <w:rPr>
          <w:rFonts w:ascii="Times New Roman" w:hAnsi="Times New Roman" w:cs="Times New Roman"/>
          <w:color w:val="222222"/>
          <w:sz w:val="24"/>
          <w:szCs w:val="24"/>
          <w:shd w:val="clear" w:color="auto" w:fill="FFFFFF"/>
        </w:rPr>
        <w:t xml:space="preserve">, M., 2016. Women in the politics of </w:t>
      </w:r>
      <w:proofErr w:type="spellStart"/>
      <w:r w:rsidRPr="001A06A6">
        <w:rPr>
          <w:rFonts w:ascii="Times New Roman" w:hAnsi="Times New Roman" w:cs="Times New Roman"/>
          <w:color w:val="222222"/>
          <w:sz w:val="24"/>
          <w:szCs w:val="24"/>
          <w:shd w:val="clear" w:color="auto" w:fill="FFFFFF"/>
        </w:rPr>
        <w:t>postcommunist</w:t>
      </w:r>
      <w:proofErr w:type="spellEnd"/>
      <w:r w:rsidRPr="001A06A6">
        <w:rPr>
          <w:rFonts w:ascii="Times New Roman" w:hAnsi="Times New Roman" w:cs="Times New Roman"/>
          <w:color w:val="222222"/>
          <w:sz w:val="24"/>
          <w:szCs w:val="24"/>
          <w:shd w:val="clear" w:color="auto" w:fill="FFFFFF"/>
        </w:rPr>
        <w:t xml:space="preserve"> Eastern Europe. Routledge.</w:t>
      </w:r>
    </w:p>
    <w:p w14:paraId="1D53A617" w14:textId="77777777" w:rsidR="008E3B57" w:rsidRPr="001A06A6" w:rsidRDefault="008E3B57"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color w:val="222222"/>
          <w:sz w:val="24"/>
          <w:szCs w:val="24"/>
          <w:shd w:val="clear" w:color="auto" w:fill="FFFFFF"/>
        </w:rPr>
        <w:t>Tate, G. And Yang, L., 2015. Female leadership and gender equity: Evidence from plant closure. Journal of Financial Economics, 117(1), pp.77-97.</w:t>
      </w:r>
    </w:p>
    <w:p w14:paraId="64BA16FE" w14:textId="5153F7BB" w:rsidR="008E3B57" w:rsidRPr="001A06A6" w:rsidRDefault="008E3B57"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color w:val="222222"/>
          <w:sz w:val="24"/>
          <w:szCs w:val="24"/>
          <w:shd w:val="clear" w:color="auto" w:fill="FFFFFF"/>
        </w:rPr>
        <w:t>Toston, S., 2014. Work-life balance strategies of women leaders within the Church of God in Christ.</w:t>
      </w:r>
    </w:p>
    <w:p w14:paraId="28C4763B" w14:textId="77777777" w:rsidR="008E3B57"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Yukl, G. and </w:t>
      </w:r>
      <w:proofErr w:type="spellStart"/>
      <w:r w:rsidRPr="001A06A6">
        <w:rPr>
          <w:rFonts w:ascii="Times New Roman" w:hAnsi="Times New Roman" w:cs="Times New Roman"/>
          <w:sz w:val="24"/>
          <w:szCs w:val="24"/>
        </w:rPr>
        <w:t>Mahsud</w:t>
      </w:r>
      <w:proofErr w:type="spellEnd"/>
      <w:r w:rsidRPr="001A06A6">
        <w:rPr>
          <w:rFonts w:ascii="Times New Roman" w:hAnsi="Times New Roman" w:cs="Times New Roman"/>
          <w:sz w:val="24"/>
          <w:szCs w:val="24"/>
        </w:rPr>
        <w:t>, R. (2010), “Why flexible and adaptive leadership is essential”, Consulting Psychology Journal: practice and Research, Vol. 62 No. 2, p. 81.</w:t>
      </w:r>
    </w:p>
    <w:p w14:paraId="746F7186" w14:textId="312D0FD0" w:rsidR="00FB7E66"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ZENITH International Journal of Multidisciplinary Research Vol.1 Issue 4, August 2011, ISSN 2231 5780 www.zenithresearch.org.in 113 </w:t>
      </w:r>
    </w:p>
    <w:p w14:paraId="7263184A" w14:textId="77777777" w:rsidR="00FB7E66" w:rsidRPr="001A06A6" w:rsidRDefault="00FB7E66" w:rsidP="001A06A6">
      <w:pPr>
        <w:pStyle w:val="ListParagraph"/>
        <w:spacing w:line="276" w:lineRule="auto"/>
        <w:jc w:val="both"/>
        <w:rPr>
          <w:rFonts w:ascii="Times New Roman" w:hAnsi="Times New Roman" w:cs="Times New Roman"/>
          <w:color w:val="222222"/>
          <w:sz w:val="24"/>
          <w:szCs w:val="24"/>
          <w:shd w:val="clear" w:color="auto" w:fill="FFFFFF"/>
        </w:rPr>
      </w:pPr>
    </w:p>
    <w:p w14:paraId="5EA7BD67" w14:textId="77777777" w:rsidR="00FB7E66" w:rsidRPr="001A06A6" w:rsidRDefault="00FB7E66" w:rsidP="001A06A6">
      <w:pPr>
        <w:spacing w:line="276" w:lineRule="auto"/>
        <w:jc w:val="both"/>
        <w:rPr>
          <w:rFonts w:ascii="Times New Roman" w:hAnsi="Times New Roman" w:cs="Times New Roman"/>
          <w:b/>
          <w:bCs/>
          <w:sz w:val="24"/>
          <w:szCs w:val="24"/>
        </w:rPr>
      </w:pPr>
    </w:p>
    <w:p w14:paraId="4D9429BA" w14:textId="77777777" w:rsidR="00FB7E66" w:rsidRPr="001A06A6" w:rsidRDefault="00FB7E66" w:rsidP="001A06A6">
      <w:pPr>
        <w:spacing w:line="276" w:lineRule="auto"/>
        <w:ind w:left="-709" w:right="-755"/>
        <w:jc w:val="both"/>
        <w:rPr>
          <w:rFonts w:ascii="Times New Roman" w:hAnsi="Times New Roman" w:cs="Times New Roman"/>
          <w:sz w:val="24"/>
          <w:szCs w:val="24"/>
        </w:rPr>
      </w:pPr>
    </w:p>
    <w:p w14:paraId="11F8677D" w14:textId="77777777" w:rsidR="00042F78" w:rsidRPr="001A06A6" w:rsidRDefault="00042F78" w:rsidP="001A06A6">
      <w:pPr>
        <w:spacing w:line="276" w:lineRule="auto"/>
        <w:ind w:left="-709" w:right="-755"/>
        <w:jc w:val="both"/>
        <w:rPr>
          <w:rFonts w:ascii="Times New Roman" w:hAnsi="Times New Roman" w:cs="Times New Roman"/>
          <w:sz w:val="24"/>
          <w:szCs w:val="24"/>
        </w:rPr>
      </w:pPr>
    </w:p>
    <w:sectPr w:rsidR="00042F78" w:rsidRPr="001A06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7BF"/>
    <w:multiLevelType w:val="hybridMultilevel"/>
    <w:tmpl w:val="20F6D114"/>
    <w:lvl w:ilvl="0" w:tplc="3960A8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534E9C"/>
    <w:multiLevelType w:val="hybridMultilevel"/>
    <w:tmpl w:val="0C2A19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A5584B"/>
    <w:multiLevelType w:val="hybridMultilevel"/>
    <w:tmpl w:val="EE7EDC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C5F2484"/>
    <w:multiLevelType w:val="hybridMultilevel"/>
    <w:tmpl w:val="F116A2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D92B02"/>
    <w:multiLevelType w:val="hybridMultilevel"/>
    <w:tmpl w:val="9A8A1908"/>
    <w:lvl w:ilvl="0" w:tplc="4009000B">
      <w:start w:val="1"/>
      <w:numFmt w:val="bullet"/>
      <w:lvlText w:val=""/>
      <w:lvlJc w:val="left"/>
      <w:pPr>
        <w:ind w:left="11" w:hanging="360"/>
      </w:pPr>
      <w:rPr>
        <w:rFonts w:ascii="Wingdings" w:hAnsi="Wingdings"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5" w15:restartNumberingAfterBreak="0">
    <w:nsid w:val="4058389D"/>
    <w:multiLevelType w:val="hybridMultilevel"/>
    <w:tmpl w:val="A300A674"/>
    <w:lvl w:ilvl="0" w:tplc="473E6A3E">
      <w:start w:val="1"/>
      <w:numFmt w:val="lowerRoman"/>
      <w:lvlText w:val="%1."/>
      <w:lvlJc w:val="left"/>
      <w:pPr>
        <w:ind w:left="1080" w:hanging="360"/>
      </w:pPr>
      <w:rPr>
        <w:rFonts w:ascii="Times New Roman" w:eastAsiaTheme="minorHAnsi" w:hAnsi="Times New Roman" w:cs="Times New Roman"/>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7DAC0832"/>
    <w:multiLevelType w:val="hybridMultilevel"/>
    <w:tmpl w:val="FE8CD3B4"/>
    <w:lvl w:ilvl="0" w:tplc="3F1EC640">
      <w:start w:val="1"/>
      <w:numFmt w:val="lowerRoman"/>
      <w:lvlText w:val="%1."/>
      <w:lvlJc w:val="left"/>
      <w:pPr>
        <w:ind w:left="11" w:hanging="72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num w:numId="1" w16cid:durableId="1305544676">
    <w:abstractNumId w:val="5"/>
  </w:num>
  <w:num w:numId="2" w16cid:durableId="1407874953">
    <w:abstractNumId w:val="4"/>
  </w:num>
  <w:num w:numId="3" w16cid:durableId="645360925">
    <w:abstractNumId w:val="3"/>
  </w:num>
  <w:num w:numId="4" w16cid:durableId="214662936">
    <w:abstractNumId w:val="6"/>
  </w:num>
  <w:num w:numId="5" w16cid:durableId="1538544168">
    <w:abstractNumId w:val="1"/>
  </w:num>
  <w:num w:numId="6" w16cid:durableId="213978287">
    <w:abstractNumId w:val="2"/>
  </w:num>
  <w:num w:numId="7" w16cid:durableId="909121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529"/>
    <w:rsid w:val="00025310"/>
    <w:rsid w:val="00042F78"/>
    <w:rsid w:val="001A06A6"/>
    <w:rsid w:val="001F6585"/>
    <w:rsid w:val="00243D3D"/>
    <w:rsid w:val="00333287"/>
    <w:rsid w:val="00495586"/>
    <w:rsid w:val="004E53F2"/>
    <w:rsid w:val="00562154"/>
    <w:rsid w:val="00667758"/>
    <w:rsid w:val="008E3B57"/>
    <w:rsid w:val="009F37A4"/>
    <w:rsid w:val="00AE5529"/>
    <w:rsid w:val="00B17945"/>
    <w:rsid w:val="00C40ABD"/>
    <w:rsid w:val="00D4450E"/>
    <w:rsid w:val="00D94EF2"/>
    <w:rsid w:val="00E0560E"/>
    <w:rsid w:val="00EE6961"/>
    <w:rsid w:val="00F02AAA"/>
    <w:rsid w:val="00F65451"/>
    <w:rsid w:val="00F7504F"/>
    <w:rsid w:val="00FB7E66"/>
    <w:rsid w:val="00FC08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83BBB"/>
  <w15:chartTrackingRefBased/>
  <w15:docId w15:val="{2FD7297B-E437-4720-8EE7-355EDEF9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4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961"/>
    <w:pPr>
      <w:ind w:left="720"/>
      <w:contextualSpacing/>
    </w:pPr>
  </w:style>
  <w:style w:type="paragraph" w:customStyle="1" w:styleId="jsx-347405590">
    <w:name w:val="jsx-347405590"/>
    <w:basedOn w:val="Normal"/>
    <w:rsid w:val="00FC083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translate">
    <w:name w:val="notranslate"/>
    <w:basedOn w:val="DefaultParagraphFont"/>
    <w:rsid w:val="00FC083F"/>
  </w:style>
  <w:style w:type="paragraph" w:customStyle="1" w:styleId="Default">
    <w:name w:val="Default"/>
    <w:rsid w:val="0002531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B7E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14322">
      <w:bodyDiv w:val="1"/>
      <w:marLeft w:val="0"/>
      <w:marRight w:val="0"/>
      <w:marTop w:val="0"/>
      <w:marBottom w:val="0"/>
      <w:divBdr>
        <w:top w:val="none" w:sz="0" w:space="0" w:color="auto"/>
        <w:left w:val="none" w:sz="0" w:space="0" w:color="auto"/>
        <w:bottom w:val="none" w:sz="0" w:space="0" w:color="auto"/>
        <w:right w:val="none" w:sz="0" w:space="0" w:color="auto"/>
      </w:divBdr>
    </w:div>
    <w:div w:id="181706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www.researchgate.net/journal/Global-Journal-of-Management-and-Business-Research-2249-4588"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www.researchgate.net/profile/Meenakshi-Kaushik-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14</Pages>
  <Words>4934</Words>
  <Characters>28130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Barnana</dc:creator>
  <cp:keywords/>
  <dc:description/>
  <cp:lastModifiedBy>Barnana</cp:lastModifiedBy>
  <cp:revision>6</cp:revision>
  <dcterms:created xsi:type="dcterms:W3CDTF">2022-09-24T06:04:00Z</dcterms:created>
  <dcterms:modified xsi:type="dcterms:W3CDTF">2022-09-24T09:36:00Z</dcterms:modified>
</cp:coreProperties>
</file>