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0875A" w14:textId="557AFB7A" w:rsidR="00922FCE" w:rsidRPr="00450D59" w:rsidRDefault="008441FD" w:rsidP="00922FCE">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 xml:space="preserve">A Study on </w:t>
      </w:r>
      <w:r w:rsidRPr="008441FD">
        <w:rPr>
          <w:rFonts w:asciiTheme="majorBidi" w:hAnsiTheme="majorBidi" w:cstheme="majorBidi"/>
          <w:b/>
          <w:bCs/>
          <w:sz w:val="24"/>
          <w:szCs w:val="24"/>
        </w:rPr>
        <w:t>Indians Diabetes Database</w:t>
      </w:r>
      <w:r>
        <w:rPr>
          <w:rFonts w:asciiTheme="majorBidi" w:hAnsiTheme="majorBidi" w:cstheme="majorBidi"/>
          <w:b/>
          <w:bCs/>
          <w:sz w:val="24"/>
          <w:szCs w:val="24"/>
        </w:rPr>
        <w:t xml:space="preserve"> with </w:t>
      </w:r>
      <w:r w:rsidR="00922FCE" w:rsidRPr="00450D59">
        <w:rPr>
          <w:rFonts w:asciiTheme="majorBidi" w:hAnsiTheme="majorBidi" w:cstheme="majorBidi"/>
          <w:b/>
          <w:bCs/>
          <w:sz w:val="24"/>
          <w:szCs w:val="24"/>
        </w:rPr>
        <w:t xml:space="preserve">Analysis and Prediction Using </w:t>
      </w:r>
      <w:r>
        <w:rPr>
          <w:rFonts w:asciiTheme="majorBidi" w:hAnsiTheme="majorBidi" w:cstheme="majorBidi"/>
          <w:b/>
          <w:bCs/>
          <w:sz w:val="24"/>
          <w:szCs w:val="24"/>
        </w:rPr>
        <w:t xml:space="preserve">Data Mining and </w:t>
      </w:r>
      <w:r w:rsidR="00922FCE" w:rsidRPr="00450D59">
        <w:rPr>
          <w:rFonts w:asciiTheme="majorBidi" w:hAnsiTheme="majorBidi" w:cstheme="majorBidi"/>
          <w:b/>
          <w:bCs/>
          <w:sz w:val="24"/>
          <w:szCs w:val="24"/>
        </w:rPr>
        <w:t xml:space="preserve">Machine Learning Classification Approaches </w:t>
      </w:r>
    </w:p>
    <w:p w14:paraId="78D56BDF" w14:textId="77777777" w:rsidR="00922FCE" w:rsidRPr="00450D59" w:rsidRDefault="00922FCE" w:rsidP="00922FCE">
      <w:pPr>
        <w:spacing w:after="0" w:line="240" w:lineRule="auto"/>
        <w:jc w:val="center"/>
        <w:rPr>
          <w:rFonts w:ascii="Times New Roman" w:hAnsi="Times New Roman"/>
          <w:b/>
          <w:bCs/>
          <w:sz w:val="24"/>
          <w:szCs w:val="24"/>
        </w:rPr>
      </w:pPr>
    </w:p>
    <w:p w14:paraId="2E984499" w14:textId="06013B47" w:rsidR="00922FCE" w:rsidRPr="008D4104" w:rsidRDefault="00F55A85" w:rsidP="001A5401">
      <w:pPr>
        <w:spacing w:after="0" w:line="240" w:lineRule="auto"/>
        <w:jc w:val="center"/>
        <w:rPr>
          <w:rFonts w:asciiTheme="majorBidi" w:hAnsiTheme="majorBidi" w:cstheme="majorBidi"/>
          <w:b/>
          <w:bCs/>
          <w:sz w:val="24"/>
          <w:szCs w:val="24"/>
        </w:rPr>
      </w:pPr>
      <w:r w:rsidRPr="008D4104">
        <w:rPr>
          <w:rFonts w:asciiTheme="majorBidi" w:hAnsiTheme="majorBidi" w:cstheme="majorBidi"/>
          <w:b/>
          <w:bCs/>
          <w:sz w:val="24"/>
          <w:szCs w:val="24"/>
        </w:rPr>
        <w:t>G. K. Arun</w:t>
      </w:r>
      <w:r w:rsidR="00922FCE" w:rsidRPr="008D4104">
        <w:rPr>
          <w:rFonts w:asciiTheme="majorBidi" w:hAnsiTheme="majorBidi" w:cstheme="majorBidi"/>
          <w:b/>
          <w:bCs/>
          <w:sz w:val="24"/>
          <w:szCs w:val="24"/>
          <w:vertAlign w:val="superscript"/>
        </w:rPr>
        <w:t>1</w:t>
      </w:r>
      <w:r w:rsidR="001A5401">
        <w:rPr>
          <w:rFonts w:asciiTheme="majorBidi" w:hAnsiTheme="majorBidi" w:cstheme="majorBidi"/>
          <w:b/>
          <w:bCs/>
          <w:sz w:val="24"/>
          <w:szCs w:val="24"/>
          <w:vertAlign w:val="superscript"/>
        </w:rPr>
        <w:t>*</w:t>
      </w:r>
      <w:r w:rsidR="00922FCE" w:rsidRPr="008D4104">
        <w:rPr>
          <w:rFonts w:asciiTheme="majorBidi" w:hAnsiTheme="majorBidi" w:cstheme="majorBidi"/>
          <w:b/>
          <w:bCs/>
          <w:sz w:val="24"/>
          <w:szCs w:val="24"/>
        </w:rPr>
        <w:t xml:space="preserve"> and </w:t>
      </w:r>
      <w:r w:rsidRPr="008D4104">
        <w:rPr>
          <w:rFonts w:asciiTheme="majorBidi" w:hAnsiTheme="majorBidi" w:cstheme="majorBidi"/>
          <w:b/>
          <w:bCs/>
          <w:sz w:val="24"/>
          <w:szCs w:val="24"/>
        </w:rPr>
        <w:t>P. Rajesh</w:t>
      </w:r>
      <w:r w:rsidR="00922FCE" w:rsidRPr="008D4104">
        <w:rPr>
          <w:rFonts w:asciiTheme="majorBidi" w:hAnsiTheme="majorBidi" w:cstheme="majorBidi"/>
          <w:b/>
          <w:bCs/>
          <w:sz w:val="24"/>
          <w:szCs w:val="24"/>
          <w:vertAlign w:val="superscript"/>
        </w:rPr>
        <w:t>2</w:t>
      </w:r>
      <w:r w:rsidR="001A5401">
        <w:rPr>
          <w:rFonts w:asciiTheme="majorBidi" w:hAnsiTheme="majorBidi" w:cstheme="majorBidi"/>
          <w:b/>
          <w:bCs/>
          <w:sz w:val="24"/>
          <w:szCs w:val="24"/>
          <w:vertAlign w:val="superscript"/>
        </w:rPr>
        <w:t>*</w:t>
      </w:r>
    </w:p>
    <w:p w14:paraId="228C5B5B" w14:textId="5B067317" w:rsidR="00922FCE" w:rsidRPr="008D4104" w:rsidRDefault="00922FCE" w:rsidP="00922FCE">
      <w:pPr>
        <w:spacing w:after="0" w:line="240" w:lineRule="auto"/>
        <w:jc w:val="center"/>
        <w:rPr>
          <w:rFonts w:asciiTheme="majorBidi" w:hAnsiTheme="majorBidi" w:cstheme="majorBidi"/>
          <w:sz w:val="24"/>
          <w:szCs w:val="24"/>
        </w:rPr>
      </w:pPr>
      <w:r w:rsidRPr="008D4104">
        <w:rPr>
          <w:rFonts w:asciiTheme="majorBidi" w:hAnsiTheme="majorBidi" w:cstheme="majorBidi"/>
          <w:sz w:val="24"/>
          <w:szCs w:val="24"/>
          <w:vertAlign w:val="superscript"/>
        </w:rPr>
        <w:t>1</w:t>
      </w:r>
      <w:r w:rsidR="00F55A85" w:rsidRPr="008D4104">
        <w:rPr>
          <w:rFonts w:asciiTheme="majorBidi" w:hAnsiTheme="majorBidi" w:cstheme="majorBidi"/>
          <w:sz w:val="24"/>
          <w:szCs w:val="24"/>
        </w:rPr>
        <w:t>Assistant Professor</w:t>
      </w:r>
      <w:r w:rsidRPr="008D4104">
        <w:rPr>
          <w:rFonts w:asciiTheme="majorBidi" w:hAnsiTheme="majorBidi" w:cstheme="majorBidi"/>
          <w:sz w:val="24"/>
          <w:szCs w:val="24"/>
        </w:rPr>
        <w:t xml:space="preserve">, </w:t>
      </w:r>
      <w:r w:rsidR="008D4104" w:rsidRPr="008D4104">
        <w:rPr>
          <w:rFonts w:asciiTheme="majorBidi" w:hAnsiTheme="majorBidi" w:cstheme="majorBidi"/>
          <w:sz w:val="24"/>
          <w:szCs w:val="24"/>
        </w:rPr>
        <w:t>PG Research Department of Computer Science</w:t>
      </w:r>
      <w:r w:rsidRPr="008D4104">
        <w:rPr>
          <w:rFonts w:asciiTheme="majorBidi" w:hAnsiTheme="majorBidi" w:cstheme="majorBidi"/>
          <w:sz w:val="24"/>
          <w:szCs w:val="24"/>
        </w:rPr>
        <w:t xml:space="preserve">, </w:t>
      </w:r>
      <w:r w:rsidR="008D4104" w:rsidRPr="008D4104">
        <w:rPr>
          <w:rFonts w:asciiTheme="majorBidi" w:hAnsiTheme="majorBidi" w:cstheme="majorBidi"/>
          <w:sz w:val="24"/>
          <w:szCs w:val="24"/>
        </w:rPr>
        <w:t xml:space="preserve">Arignar Anna Govt Arts College, Villupuram, </w:t>
      </w:r>
      <w:r w:rsidRPr="008D4104">
        <w:rPr>
          <w:rFonts w:asciiTheme="majorBidi" w:hAnsiTheme="majorBidi" w:cstheme="majorBidi"/>
          <w:sz w:val="24"/>
          <w:szCs w:val="24"/>
        </w:rPr>
        <w:t xml:space="preserve">Tamil Nadu, India </w:t>
      </w:r>
    </w:p>
    <w:p w14:paraId="7D996741" w14:textId="0B679E0B" w:rsidR="00922FCE" w:rsidRPr="008D4104" w:rsidRDefault="00922FCE" w:rsidP="00922FCE">
      <w:pPr>
        <w:spacing w:after="0" w:line="240" w:lineRule="auto"/>
        <w:jc w:val="center"/>
        <w:rPr>
          <w:rFonts w:asciiTheme="majorBidi" w:hAnsiTheme="majorBidi" w:cstheme="majorBidi"/>
          <w:sz w:val="24"/>
          <w:szCs w:val="24"/>
        </w:rPr>
      </w:pPr>
      <w:r w:rsidRPr="008D4104">
        <w:rPr>
          <w:rFonts w:asciiTheme="majorBidi" w:hAnsiTheme="majorBidi" w:cstheme="majorBidi"/>
          <w:sz w:val="24"/>
          <w:szCs w:val="24"/>
        </w:rPr>
        <w:t xml:space="preserve">Email: </w:t>
      </w:r>
      <w:hyperlink r:id="rId5" w:history="1">
        <w:r w:rsidR="008D4104" w:rsidRPr="008D4104">
          <w:rPr>
            <w:rStyle w:val="Hyperlink"/>
            <w:rFonts w:asciiTheme="majorBidi" w:hAnsiTheme="majorBidi" w:cstheme="majorBidi"/>
            <w:sz w:val="24"/>
            <w:szCs w:val="24"/>
          </w:rPr>
          <w:t>arunnura2370@gmail.com</w:t>
        </w:r>
      </w:hyperlink>
      <w:r w:rsidR="008D4104" w:rsidRPr="008D4104">
        <w:rPr>
          <w:rFonts w:asciiTheme="majorBidi" w:hAnsiTheme="majorBidi" w:cstheme="majorBidi"/>
          <w:sz w:val="24"/>
          <w:szCs w:val="24"/>
        </w:rPr>
        <w:t xml:space="preserve"> </w:t>
      </w:r>
      <w:r w:rsidRPr="008D4104">
        <w:rPr>
          <w:rFonts w:asciiTheme="majorBidi" w:hAnsiTheme="majorBidi" w:cstheme="majorBidi"/>
          <w:sz w:val="24"/>
          <w:szCs w:val="24"/>
        </w:rPr>
        <w:t xml:space="preserve"> </w:t>
      </w:r>
    </w:p>
    <w:p w14:paraId="011B2779" w14:textId="234FD71B" w:rsidR="00922FCE" w:rsidRPr="008D4104" w:rsidRDefault="00922FCE" w:rsidP="00922FCE">
      <w:pPr>
        <w:spacing w:after="0" w:line="240" w:lineRule="auto"/>
        <w:jc w:val="center"/>
        <w:rPr>
          <w:rFonts w:asciiTheme="majorBidi" w:hAnsiTheme="majorBidi" w:cstheme="majorBidi"/>
          <w:sz w:val="24"/>
          <w:szCs w:val="24"/>
        </w:rPr>
      </w:pPr>
      <w:r w:rsidRPr="008D4104">
        <w:rPr>
          <w:rFonts w:asciiTheme="majorBidi" w:hAnsiTheme="majorBidi" w:cstheme="majorBidi"/>
          <w:sz w:val="24"/>
          <w:szCs w:val="24"/>
          <w:vertAlign w:val="superscript"/>
        </w:rPr>
        <w:t>2</w:t>
      </w:r>
      <w:r w:rsidRPr="008D4104">
        <w:rPr>
          <w:rFonts w:asciiTheme="majorBidi" w:hAnsiTheme="majorBidi" w:cstheme="majorBidi"/>
          <w:sz w:val="24"/>
          <w:szCs w:val="24"/>
        </w:rPr>
        <w:t xml:space="preserve">Assistant Professor, </w:t>
      </w:r>
      <w:r w:rsidR="008D4104" w:rsidRPr="008D4104">
        <w:rPr>
          <w:rFonts w:asciiTheme="majorBidi" w:hAnsiTheme="majorBidi" w:cstheme="majorBidi"/>
          <w:sz w:val="24"/>
          <w:szCs w:val="24"/>
        </w:rPr>
        <w:t xml:space="preserve">PG </w:t>
      </w:r>
      <w:r w:rsidRPr="008D4104">
        <w:rPr>
          <w:rFonts w:asciiTheme="majorBidi" w:hAnsiTheme="majorBidi" w:cstheme="majorBidi"/>
          <w:sz w:val="24"/>
          <w:szCs w:val="24"/>
        </w:rPr>
        <w:t xml:space="preserve">Department of Computer Science, </w:t>
      </w:r>
      <w:r w:rsidR="008D4104" w:rsidRPr="008D4104">
        <w:rPr>
          <w:rFonts w:asciiTheme="majorBidi" w:hAnsiTheme="majorBidi" w:cstheme="majorBidi"/>
          <w:sz w:val="24"/>
          <w:szCs w:val="24"/>
        </w:rPr>
        <w:t>Government Arts College, Chidambaram</w:t>
      </w:r>
      <w:r w:rsidRPr="008D4104">
        <w:rPr>
          <w:rFonts w:asciiTheme="majorBidi" w:hAnsiTheme="majorBidi" w:cstheme="majorBidi"/>
          <w:sz w:val="24"/>
          <w:szCs w:val="24"/>
        </w:rPr>
        <w:t>, Tamil Nadu, India</w:t>
      </w:r>
    </w:p>
    <w:p w14:paraId="09C5EE01" w14:textId="1E81FB52" w:rsidR="00922FCE" w:rsidRPr="008D4104" w:rsidRDefault="00922FCE" w:rsidP="00922FCE">
      <w:pPr>
        <w:spacing w:after="0" w:line="240" w:lineRule="auto"/>
        <w:jc w:val="center"/>
        <w:rPr>
          <w:rFonts w:asciiTheme="majorBidi" w:hAnsiTheme="majorBidi" w:cstheme="majorBidi"/>
          <w:sz w:val="24"/>
          <w:szCs w:val="24"/>
        </w:rPr>
      </w:pPr>
      <w:r w:rsidRPr="008D4104">
        <w:rPr>
          <w:rFonts w:asciiTheme="majorBidi" w:hAnsiTheme="majorBidi" w:cstheme="majorBidi"/>
          <w:sz w:val="24"/>
          <w:szCs w:val="24"/>
        </w:rPr>
        <w:t xml:space="preserve">Email: </w:t>
      </w:r>
      <w:hyperlink r:id="rId6" w:history="1">
        <w:r w:rsidR="008D4104" w:rsidRPr="008D4104">
          <w:rPr>
            <w:rStyle w:val="Hyperlink"/>
            <w:rFonts w:asciiTheme="majorBidi" w:hAnsiTheme="majorBidi" w:cstheme="majorBidi"/>
            <w:sz w:val="24"/>
            <w:szCs w:val="24"/>
          </w:rPr>
          <w:t>rajeshdatamining@gmail.com</w:t>
        </w:r>
      </w:hyperlink>
    </w:p>
    <w:p w14:paraId="29523706" w14:textId="5215A4C4" w:rsidR="001A5401" w:rsidRDefault="001A5401" w:rsidP="00922FCE">
      <w:pPr>
        <w:spacing w:after="0" w:line="240" w:lineRule="auto"/>
        <w:jc w:val="center"/>
        <w:rPr>
          <w:rFonts w:asciiTheme="majorBidi" w:hAnsiTheme="majorBidi" w:cstheme="majorBidi"/>
          <w:sz w:val="24"/>
          <w:szCs w:val="24"/>
        </w:rPr>
      </w:pPr>
      <w:r>
        <w:rPr>
          <w:rFonts w:asciiTheme="majorBidi" w:hAnsiTheme="majorBidi" w:cstheme="majorBidi"/>
          <w:sz w:val="24"/>
          <w:szCs w:val="24"/>
          <w:vertAlign w:val="superscript"/>
        </w:rPr>
        <w:t>*</w:t>
      </w:r>
      <w:r w:rsidR="008D4104" w:rsidRPr="008D4104">
        <w:rPr>
          <w:rFonts w:asciiTheme="majorBidi" w:hAnsiTheme="majorBidi" w:cstheme="majorBidi"/>
          <w:sz w:val="24"/>
          <w:szCs w:val="24"/>
        </w:rPr>
        <w:t xml:space="preserve">Department of Computer &amp; Information Science, Annamalai University, </w:t>
      </w:r>
      <w:proofErr w:type="spellStart"/>
      <w:r w:rsidR="008D4104" w:rsidRPr="008D4104">
        <w:rPr>
          <w:rFonts w:asciiTheme="majorBidi" w:hAnsiTheme="majorBidi" w:cstheme="majorBidi"/>
          <w:sz w:val="24"/>
          <w:szCs w:val="24"/>
        </w:rPr>
        <w:t>Annamalainagar</w:t>
      </w:r>
      <w:proofErr w:type="spellEnd"/>
      <w:r w:rsidR="008D4104" w:rsidRPr="008D4104">
        <w:rPr>
          <w:rFonts w:asciiTheme="majorBidi" w:hAnsiTheme="majorBidi" w:cstheme="majorBidi"/>
          <w:sz w:val="24"/>
          <w:szCs w:val="24"/>
        </w:rPr>
        <w:t>,</w:t>
      </w:r>
      <w:r>
        <w:rPr>
          <w:rFonts w:asciiTheme="majorBidi" w:hAnsiTheme="majorBidi" w:cstheme="majorBidi"/>
          <w:sz w:val="24"/>
          <w:szCs w:val="24"/>
        </w:rPr>
        <w:t xml:space="preserve"> </w:t>
      </w:r>
    </w:p>
    <w:p w14:paraId="28287EA8" w14:textId="5A55D17B" w:rsidR="008D4104" w:rsidRPr="008D4104" w:rsidRDefault="008D4104" w:rsidP="00922FCE">
      <w:pPr>
        <w:spacing w:after="0" w:line="240" w:lineRule="auto"/>
        <w:jc w:val="center"/>
        <w:rPr>
          <w:rFonts w:asciiTheme="majorBidi" w:hAnsiTheme="majorBidi" w:cstheme="majorBidi"/>
          <w:b/>
          <w:bCs/>
          <w:sz w:val="24"/>
          <w:szCs w:val="24"/>
        </w:rPr>
      </w:pPr>
      <w:r w:rsidRPr="008D4104">
        <w:rPr>
          <w:rFonts w:asciiTheme="majorBidi" w:hAnsiTheme="majorBidi" w:cstheme="majorBidi"/>
          <w:sz w:val="24"/>
          <w:szCs w:val="24"/>
        </w:rPr>
        <w:t>Tamil Nadu, India</w:t>
      </w:r>
    </w:p>
    <w:p w14:paraId="094853D1" w14:textId="77777777" w:rsidR="00922FCE" w:rsidRPr="00450D59" w:rsidRDefault="00922FCE" w:rsidP="00922FCE">
      <w:pPr>
        <w:spacing w:after="0" w:line="360" w:lineRule="auto"/>
        <w:rPr>
          <w:rFonts w:ascii="Times New Roman" w:hAnsi="Times New Roman" w:cs="Times New Roman"/>
          <w:b/>
          <w:bCs/>
          <w:sz w:val="24"/>
          <w:szCs w:val="24"/>
        </w:rPr>
      </w:pPr>
      <w:r w:rsidRPr="00450D59">
        <w:rPr>
          <w:rFonts w:ascii="Times New Roman" w:hAnsi="Times New Roman" w:cs="Times New Roman"/>
          <w:b/>
          <w:bCs/>
          <w:sz w:val="24"/>
          <w:szCs w:val="24"/>
        </w:rPr>
        <w:t xml:space="preserve">Abstract </w:t>
      </w:r>
    </w:p>
    <w:p w14:paraId="36C4216D" w14:textId="625EC773" w:rsidR="00922FCE" w:rsidRPr="00450D59" w:rsidRDefault="00922FCE" w:rsidP="005076EE">
      <w:pPr>
        <w:spacing w:after="0" w:line="24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 xml:space="preserve">Machine learning classification constitutes a subset of both artificial intelligence and data science. It involves training models to categorize or classify data points into predefined classes based on their distinct attributes or features. The core objective of classification is to empower the model to discern patterns and correlations within the data, enabling it to correctly assign new and unseen data points to their appropriate classes. </w:t>
      </w:r>
      <w:r w:rsidR="00DA6784">
        <w:rPr>
          <w:rFonts w:ascii="Times New Roman" w:hAnsi="Times New Roman" w:cs="Times New Roman"/>
          <w:sz w:val="24"/>
          <w:szCs w:val="24"/>
        </w:rPr>
        <w:t>In this</w:t>
      </w:r>
      <w:r w:rsidRPr="00450D59">
        <w:rPr>
          <w:rFonts w:ascii="Times New Roman" w:hAnsi="Times New Roman" w:cs="Times New Roman"/>
          <w:sz w:val="24"/>
          <w:szCs w:val="24"/>
        </w:rPr>
        <w:t xml:space="preserve"> research, </w:t>
      </w:r>
      <w:r w:rsidR="00327388" w:rsidRPr="00327388">
        <w:rPr>
          <w:rFonts w:ascii="Times New Roman" w:hAnsi="Times New Roman" w:cs="Times New Roman"/>
          <w:sz w:val="24"/>
          <w:szCs w:val="24"/>
        </w:rPr>
        <w:t xml:space="preserve">the datasets consist of several medical predictor (independent) variables and one target (dependent) variable, Outcome. Independent variables include </w:t>
      </w:r>
      <w:r w:rsidR="00DA6784">
        <w:rPr>
          <w:rFonts w:ascii="Times New Roman" w:hAnsi="Times New Roman" w:cs="Times New Roman"/>
          <w:sz w:val="24"/>
          <w:szCs w:val="24"/>
        </w:rPr>
        <w:t>Pregnancy</w:t>
      </w:r>
      <w:r w:rsidR="00327388" w:rsidRPr="005076EE">
        <w:rPr>
          <w:rFonts w:ascii="Times New Roman" w:hAnsi="Times New Roman" w:cs="Times New Roman"/>
          <w:sz w:val="24"/>
          <w:szCs w:val="24"/>
        </w:rPr>
        <w:t xml:space="preserve">, Glucose, </w:t>
      </w:r>
      <w:r w:rsidR="00DA6784">
        <w:rPr>
          <w:rFonts w:ascii="Times New Roman" w:hAnsi="Times New Roman" w:cs="Times New Roman"/>
          <w:sz w:val="24"/>
          <w:szCs w:val="24"/>
        </w:rPr>
        <w:t>blood pressure</w:t>
      </w:r>
      <w:r w:rsidR="00327388" w:rsidRPr="005076EE">
        <w:rPr>
          <w:rFonts w:ascii="Times New Roman" w:hAnsi="Times New Roman" w:cs="Times New Roman"/>
          <w:sz w:val="24"/>
          <w:szCs w:val="24"/>
        </w:rPr>
        <w:t xml:space="preserve">, </w:t>
      </w:r>
      <w:r w:rsidR="00DA6784" w:rsidRPr="005076EE">
        <w:rPr>
          <w:rFonts w:ascii="Times New Roman" w:hAnsi="Times New Roman" w:cs="Times New Roman"/>
          <w:sz w:val="24"/>
          <w:szCs w:val="24"/>
        </w:rPr>
        <w:t>Skin Thickness</w:t>
      </w:r>
      <w:r w:rsidR="00327388" w:rsidRPr="005076EE">
        <w:rPr>
          <w:rFonts w:ascii="Times New Roman" w:hAnsi="Times New Roman" w:cs="Times New Roman"/>
          <w:sz w:val="24"/>
          <w:szCs w:val="24"/>
        </w:rPr>
        <w:t>, Insulin, BMI, Diabetes pedigree function, Age</w:t>
      </w:r>
      <w:r w:rsidR="00DA6784">
        <w:rPr>
          <w:rFonts w:ascii="Times New Roman" w:hAnsi="Times New Roman" w:cs="Times New Roman"/>
          <w:sz w:val="24"/>
          <w:szCs w:val="24"/>
        </w:rPr>
        <w:t>,</w:t>
      </w:r>
      <w:r w:rsidR="00327388" w:rsidRPr="005076EE">
        <w:rPr>
          <w:rFonts w:ascii="Times New Roman" w:hAnsi="Times New Roman" w:cs="Times New Roman"/>
          <w:sz w:val="24"/>
          <w:szCs w:val="24"/>
        </w:rPr>
        <w:t xml:space="preserve"> and Outcome</w:t>
      </w:r>
      <w:r w:rsidR="00DA6784">
        <w:rPr>
          <w:rFonts w:ascii="Times New Roman" w:hAnsi="Times New Roman" w:cs="Times New Roman"/>
          <w:sz w:val="24"/>
          <w:szCs w:val="24"/>
        </w:rPr>
        <w:t xml:space="preserve"> in</w:t>
      </w:r>
      <w:r w:rsidR="005076EE">
        <w:rPr>
          <w:rFonts w:ascii="Times New Roman" w:hAnsi="Times New Roman" w:cs="Times New Roman"/>
          <w:sz w:val="24"/>
          <w:szCs w:val="24"/>
        </w:rPr>
        <w:t xml:space="preserve"> this research, analysis</w:t>
      </w:r>
      <w:r w:rsidR="00DA6784">
        <w:rPr>
          <w:rFonts w:ascii="Times New Roman" w:hAnsi="Times New Roman" w:cs="Times New Roman"/>
          <w:sz w:val="24"/>
          <w:szCs w:val="24"/>
        </w:rPr>
        <w:t>,</w:t>
      </w:r>
      <w:r w:rsidR="005076EE">
        <w:rPr>
          <w:rFonts w:ascii="Times New Roman" w:hAnsi="Times New Roman" w:cs="Times New Roman"/>
          <w:sz w:val="24"/>
          <w:szCs w:val="24"/>
        </w:rPr>
        <w:t xml:space="preserve"> and prediction using four different machine learning approaches</w:t>
      </w:r>
      <w:r w:rsidR="00DA6784">
        <w:rPr>
          <w:rFonts w:ascii="Times New Roman" w:hAnsi="Times New Roman" w:cs="Times New Roman"/>
          <w:sz w:val="24"/>
          <w:szCs w:val="24"/>
        </w:rPr>
        <w:t>,</w:t>
      </w:r>
      <w:r w:rsidR="005076EE">
        <w:rPr>
          <w:rFonts w:ascii="Times New Roman" w:hAnsi="Times New Roman" w:cs="Times New Roman"/>
          <w:sz w:val="24"/>
          <w:szCs w:val="24"/>
        </w:rPr>
        <w:t xml:space="preserve"> namely </w:t>
      </w:r>
      <w:r w:rsidR="005076EE" w:rsidRPr="005076EE">
        <w:rPr>
          <w:rFonts w:ascii="Times New Roman" w:hAnsi="Times New Roman" w:cs="Times New Roman"/>
          <w:sz w:val="24"/>
          <w:szCs w:val="24"/>
        </w:rPr>
        <w:t>Linear Regression</w:t>
      </w:r>
      <w:r w:rsidR="005076EE">
        <w:rPr>
          <w:rFonts w:ascii="Times New Roman" w:hAnsi="Times New Roman" w:cs="Times New Roman"/>
          <w:sz w:val="24"/>
          <w:szCs w:val="24"/>
        </w:rPr>
        <w:t xml:space="preserve">, </w:t>
      </w:r>
      <w:proofErr w:type="spellStart"/>
      <w:r w:rsidR="005076EE" w:rsidRPr="005076EE">
        <w:rPr>
          <w:rFonts w:ascii="Times New Roman" w:hAnsi="Times New Roman" w:cs="Times New Roman"/>
          <w:sz w:val="24"/>
          <w:szCs w:val="24"/>
        </w:rPr>
        <w:t>SMOreg</w:t>
      </w:r>
      <w:proofErr w:type="spellEnd"/>
      <w:r w:rsidR="005076EE">
        <w:rPr>
          <w:rFonts w:ascii="Times New Roman" w:hAnsi="Times New Roman" w:cs="Times New Roman"/>
          <w:sz w:val="24"/>
          <w:szCs w:val="24"/>
        </w:rPr>
        <w:t xml:space="preserve">, </w:t>
      </w:r>
      <w:r w:rsidR="005076EE" w:rsidRPr="005076EE">
        <w:rPr>
          <w:rFonts w:ascii="Times New Roman" w:hAnsi="Times New Roman" w:cs="Times New Roman"/>
          <w:sz w:val="24"/>
          <w:szCs w:val="24"/>
        </w:rPr>
        <w:t>Random Tree</w:t>
      </w:r>
      <w:r w:rsidR="005076EE">
        <w:rPr>
          <w:rFonts w:ascii="Times New Roman" w:hAnsi="Times New Roman" w:cs="Times New Roman"/>
          <w:sz w:val="24"/>
          <w:szCs w:val="24"/>
        </w:rPr>
        <w:t xml:space="preserve"> and </w:t>
      </w:r>
      <w:r w:rsidR="005076EE" w:rsidRPr="005076EE">
        <w:rPr>
          <w:rFonts w:ascii="Times New Roman" w:hAnsi="Times New Roman" w:cs="Times New Roman"/>
          <w:sz w:val="24"/>
          <w:szCs w:val="24"/>
        </w:rPr>
        <w:t>REP Tree</w:t>
      </w:r>
      <w:r w:rsidR="005076EE">
        <w:rPr>
          <w:rFonts w:ascii="Times New Roman" w:hAnsi="Times New Roman" w:cs="Times New Roman"/>
          <w:sz w:val="24"/>
          <w:szCs w:val="24"/>
        </w:rPr>
        <w:t xml:space="preserve"> with accuracy parameters. </w:t>
      </w:r>
      <w:r w:rsidRPr="00450D59">
        <w:rPr>
          <w:rFonts w:ascii="Times New Roman" w:hAnsi="Times New Roman" w:cs="Times New Roman"/>
          <w:sz w:val="24"/>
          <w:szCs w:val="24"/>
        </w:rPr>
        <w:t xml:space="preserve">Numerical illustrations are also provided to prove the results and discussion. </w:t>
      </w:r>
    </w:p>
    <w:p w14:paraId="1D43200A" w14:textId="09403D07" w:rsidR="00922FCE" w:rsidRPr="00450D59" w:rsidRDefault="00922FCE" w:rsidP="00922FCE">
      <w:pPr>
        <w:spacing w:after="0" w:line="360" w:lineRule="auto"/>
        <w:jc w:val="both"/>
        <w:rPr>
          <w:rFonts w:ascii="Times New Roman" w:hAnsi="Times New Roman" w:cs="Times New Roman"/>
          <w:sz w:val="24"/>
          <w:szCs w:val="24"/>
        </w:rPr>
      </w:pPr>
      <w:r w:rsidRPr="00450D59">
        <w:rPr>
          <w:rFonts w:ascii="Times New Roman" w:hAnsi="Times New Roman" w:cs="Times New Roman"/>
          <w:b/>
          <w:bCs/>
          <w:sz w:val="24"/>
          <w:szCs w:val="24"/>
        </w:rPr>
        <w:t>Keywords:</w:t>
      </w:r>
      <w:r w:rsidRPr="00450D59">
        <w:rPr>
          <w:rFonts w:ascii="Times New Roman" w:hAnsi="Times New Roman" w:cs="Times New Roman"/>
          <w:sz w:val="24"/>
          <w:szCs w:val="24"/>
        </w:rPr>
        <w:t xml:space="preserve"> Data Mining, Machine Learning, Decision Tree, Classifications</w:t>
      </w:r>
      <w:r w:rsidR="005076EE">
        <w:rPr>
          <w:rFonts w:ascii="Times New Roman" w:hAnsi="Times New Roman" w:cs="Times New Roman"/>
          <w:sz w:val="24"/>
          <w:szCs w:val="24"/>
        </w:rPr>
        <w:t xml:space="preserve"> and </w:t>
      </w:r>
      <w:r w:rsidR="005076EE" w:rsidRPr="005076EE">
        <w:rPr>
          <w:rFonts w:ascii="Times New Roman" w:hAnsi="Times New Roman" w:cs="Times New Roman"/>
          <w:sz w:val="24"/>
          <w:szCs w:val="24"/>
        </w:rPr>
        <w:t>Diabetes</w:t>
      </w:r>
      <w:r w:rsidR="005076EE">
        <w:rPr>
          <w:rFonts w:ascii="Times New Roman" w:hAnsi="Times New Roman" w:cs="Times New Roman"/>
          <w:sz w:val="24"/>
          <w:szCs w:val="24"/>
        </w:rPr>
        <w:t xml:space="preserve">. </w:t>
      </w:r>
      <w:r w:rsidRPr="00450D59">
        <w:rPr>
          <w:rFonts w:ascii="Times New Roman" w:hAnsi="Times New Roman" w:cs="Times New Roman"/>
          <w:sz w:val="24"/>
          <w:szCs w:val="24"/>
        </w:rPr>
        <w:t xml:space="preserve"> </w:t>
      </w:r>
    </w:p>
    <w:p w14:paraId="3330DBBA" w14:textId="77777777" w:rsidR="00922FCE" w:rsidRPr="00450D59" w:rsidRDefault="00922FCE" w:rsidP="00922FCE">
      <w:pPr>
        <w:spacing w:after="0" w:line="360" w:lineRule="auto"/>
        <w:rPr>
          <w:rFonts w:ascii="Times New Roman" w:hAnsi="Times New Roman" w:cs="Times New Roman"/>
          <w:b/>
          <w:bCs/>
          <w:sz w:val="24"/>
          <w:szCs w:val="24"/>
        </w:rPr>
      </w:pPr>
      <w:r w:rsidRPr="00450D59">
        <w:rPr>
          <w:rFonts w:ascii="Times New Roman" w:hAnsi="Times New Roman" w:cs="Times New Roman"/>
          <w:b/>
          <w:bCs/>
          <w:sz w:val="24"/>
          <w:szCs w:val="24"/>
        </w:rPr>
        <w:t xml:space="preserve">1.0 Introduction  </w:t>
      </w:r>
    </w:p>
    <w:p w14:paraId="746A3BF8" w14:textId="77777777" w:rsidR="00922FCE" w:rsidRPr="00450D59" w:rsidRDefault="00922FCE" w:rsidP="00922FCE">
      <w:pPr>
        <w:spacing w:after="0" w:line="36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 xml:space="preserve">In classification scenarios, the input data encompasses a collection of features representing individual data points' quantifiable traits or characteristics. These features serve as the basis for the model to generate predictions about the category to which each data point belongs. The classes, in turn, signify the discrete categories or labels that the model strives to allocate to the data points. Constructing a classification model encompasses several pivotal stages: data collection and preparation, feature extraction and selection, model selection, model training, model evaluation, hyperparameter tuning, and model deployment. </w:t>
      </w:r>
    </w:p>
    <w:p w14:paraId="2A8B8B49" w14:textId="77777777" w:rsidR="00922FCE" w:rsidRPr="00450D59" w:rsidRDefault="00922FCE" w:rsidP="00922FCE">
      <w:pPr>
        <w:spacing w:after="0" w:line="36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 xml:space="preserve">Classification finds extensive utility in diverse domains, encompassing image recognition, natural language processing, fraud detection, medical diagnosis, sentiment analysis, and more. Its effectiveness hinges on factors such as the caliber and extent of the training data, algorithmic selection, and precise parameter tuning to attain accurate and dependable predictions. The term "Correctly Classified Instances" represents a concept used in evaluating machine learning models to assess their performance. Calculating Correctly Classified Instances is part of the overall model </w:t>
      </w:r>
      <w:r w:rsidRPr="00450D59">
        <w:rPr>
          <w:rFonts w:ascii="Times New Roman" w:hAnsi="Times New Roman" w:cs="Times New Roman"/>
          <w:sz w:val="24"/>
          <w:szCs w:val="24"/>
        </w:rPr>
        <w:lastRenderedPageBreak/>
        <w:t>evaluation process. Incorrectly Classified Instances refer to the instances or data points in a machine learning model's evaluation or testing dataset that the model classifies incorrectly. In simpler terms, these are instances where the model's predictions do not align with the actual target or ground truth values.</w:t>
      </w:r>
    </w:p>
    <w:p w14:paraId="466B4277" w14:textId="77777777" w:rsidR="00922FCE" w:rsidRPr="00450D59" w:rsidRDefault="00922FCE" w:rsidP="00922FCE">
      <w:pPr>
        <w:spacing w:after="0" w:line="360" w:lineRule="auto"/>
        <w:jc w:val="both"/>
        <w:rPr>
          <w:rFonts w:ascii="Times New Roman" w:hAnsi="Times New Roman" w:cs="Times New Roman"/>
          <w:b/>
          <w:bCs/>
          <w:sz w:val="24"/>
          <w:szCs w:val="24"/>
        </w:rPr>
      </w:pPr>
      <w:r w:rsidRPr="00450D59">
        <w:rPr>
          <w:rFonts w:ascii="Times New Roman" w:hAnsi="Times New Roman" w:cs="Times New Roman"/>
          <w:b/>
          <w:bCs/>
          <w:sz w:val="24"/>
          <w:szCs w:val="24"/>
        </w:rPr>
        <w:t xml:space="preserve">2.0 Literature Review </w:t>
      </w:r>
    </w:p>
    <w:p w14:paraId="57C3AA45" w14:textId="7641B963" w:rsidR="00DA6784" w:rsidRDefault="00DA6784" w:rsidP="00DA6784">
      <w:pPr>
        <w:spacing w:after="0" w:line="360" w:lineRule="auto"/>
        <w:ind w:firstLine="720"/>
        <w:jc w:val="both"/>
        <w:rPr>
          <w:rFonts w:asciiTheme="majorBidi" w:hAnsiTheme="majorBidi" w:cstheme="majorBidi"/>
          <w:color w:val="2E2E2E"/>
          <w:sz w:val="26"/>
          <w:szCs w:val="26"/>
        </w:rPr>
      </w:pPr>
      <w:r>
        <w:rPr>
          <w:rFonts w:asciiTheme="majorBidi" w:hAnsiTheme="majorBidi" w:cstheme="majorBidi"/>
          <w:color w:val="2E2E2E"/>
          <w:sz w:val="26"/>
          <w:szCs w:val="26"/>
        </w:rPr>
        <w:t>The</w:t>
      </w:r>
      <w:r w:rsidRPr="00F84C41">
        <w:rPr>
          <w:rFonts w:asciiTheme="majorBidi" w:hAnsiTheme="majorBidi" w:cstheme="majorBidi"/>
          <w:color w:val="2E2E2E"/>
          <w:sz w:val="26"/>
          <w:szCs w:val="26"/>
        </w:rPr>
        <w:t xml:space="preserve"> present study is to conduct a systematic review of the applications of machine learning, data mining techniques and tools in the field of diabetes research with respect to a) Prediction and Diagnosis, b) Diabetic Complications, c) Genetic Background and Environment, and e) Health Care and Management with the first category appearing to be the most popular. A wide range of machine learning algorithms were employed. In general, 85% of those used were characterized by supervised learning approaches and 15% by unsupervised ones, </w:t>
      </w:r>
      <w:r>
        <w:rPr>
          <w:rFonts w:asciiTheme="majorBidi" w:hAnsiTheme="majorBidi" w:cstheme="majorBidi"/>
          <w:color w:val="2E2E2E"/>
          <w:sz w:val="26"/>
          <w:szCs w:val="26"/>
        </w:rPr>
        <w:t>specifically</w:t>
      </w:r>
      <w:r w:rsidRPr="00F84C41">
        <w:rPr>
          <w:rFonts w:asciiTheme="majorBidi" w:hAnsiTheme="majorBidi" w:cstheme="majorBidi"/>
          <w:color w:val="2E2E2E"/>
          <w:sz w:val="26"/>
          <w:szCs w:val="26"/>
        </w:rPr>
        <w:t xml:space="preserve"> association rules. </w:t>
      </w:r>
      <w:r w:rsidRPr="00F84C41">
        <w:rPr>
          <w:rFonts w:asciiTheme="majorBidi" w:hAnsiTheme="majorBidi" w:cstheme="majorBidi"/>
          <w:color w:val="2E2E2E"/>
          <w:sz w:val="26"/>
          <w:szCs w:val="26"/>
        </w:rPr>
        <w:t xml:space="preserve"> </w:t>
      </w:r>
      <w:r w:rsidRPr="00F84C41">
        <w:rPr>
          <w:rFonts w:asciiTheme="majorBidi" w:hAnsiTheme="majorBidi" w:cstheme="majorBidi"/>
          <w:color w:val="2E2E2E"/>
          <w:sz w:val="26"/>
          <w:szCs w:val="26"/>
        </w:rPr>
        <w:t xml:space="preserve">SVM </w:t>
      </w:r>
      <w:r>
        <w:rPr>
          <w:rFonts w:asciiTheme="majorBidi" w:hAnsiTheme="majorBidi" w:cstheme="majorBidi"/>
          <w:color w:val="2E2E2E"/>
          <w:sz w:val="26"/>
          <w:szCs w:val="26"/>
        </w:rPr>
        <w:t>arose</w:t>
      </w:r>
      <w:r w:rsidRPr="00F84C41">
        <w:rPr>
          <w:rFonts w:asciiTheme="majorBidi" w:hAnsiTheme="majorBidi" w:cstheme="majorBidi"/>
          <w:color w:val="2E2E2E"/>
          <w:sz w:val="26"/>
          <w:szCs w:val="26"/>
        </w:rPr>
        <w:t xml:space="preserve"> as the most successful and widely used algorithm. Concerning the type of data, clinical datasets were mainly used. The title applications in the selected articles project the usefulness of extracting valuable knowledge leading to new hypotheses targeting deeper understanding and further investigation in DM [1].</w:t>
      </w:r>
    </w:p>
    <w:p w14:paraId="580C53DC" w14:textId="68CD2AA1" w:rsidR="00DA6784" w:rsidRDefault="00DA6784" w:rsidP="00DA6784">
      <w:pPr>
        <w:spacing w:after="0" w:line="360" w:lineRule="auto"/>
        <w:ind w:firstLine="720"/>
        <w:jc w:val="both"/>
        <w:rPr>
          <w:rFonts w:asciiTheme="majorBidi" w:hAnsiTheme="majorBidi" w:cstheme="majorBidi"/>
          <w:sz w:val="26"/>
          <w:szCs w:val="26"/>
        </w:rPr>
      </w:pPr>
      <w:r>
        <w:rPr>
          <w:rFonts w:asciiTheme="majorBidi" w:hAnsiTheme="majorBidi" w:cstheme="majorBidi"/>
          <w:sz w:val="26"/>
          <w:szCs w:val="26"/>
        </w:rPr>
        <w:t>There are many</w:t>
      </w:r>
      <w:r w:rsidRPr="00F84C41">
        <w:rPr>
          <w:rFonts w:asciiTheme="majorBidi" w:hAnsiTheme="majorBidi" w:cstheme="majorBidi"/>
          <w:sz w:val="26"/>
          <w:szCs w:val="26"/>
        </w:rPr>
        <w:t xml:space="preserve"> </w:t>
      </w:r>
      <w:r w:rsidRPr="00F84C41">
        <w:rPr>
          <w:rFonts w:asciiTheme="majorBidi" w:hAnsiTheme="majorBidi" w:cstheme="majorBidi"/>
          <w:sz w:val="26"/>
          <w:szCs w:val="26"/>
        </w:rPr>
        <w:t xml:space="preserve">computerized methods to diagnose Diabetes Mellitus but the drawback of all these methods is that </w:t>
      </w:r>
      <w:r>
        <w:rPr>
          <w:rFonts w:asciiTheme="majorBidi" w:hAnsiTheme="majorBidi" w:cstheme="majorBidi"/>
          <w:sz w:val="26"/>
          <w:szCs w:val="26"/>
        </w:rPr>
        <w:t xml:space="preserve">the </w:t>
      </w:r>
      <w:r w:rsidRPr="00F84C41">
        <w:rPr>
          <w:rFonts w:asciiTheme="majorBidi" w:hAnsiTheme="majorBidi" w:cstheme="majorBidi"/>
          <w:sz w:val="26"/>
          <w:szCs w:val="26"/>
        </w:rPr>
        <w:t>patient still has to undergo various medical tests to provide the input values to the computerized diagnostic system and the overall cost for diagnosis will remain almost same for the patient but in our proposed model user itself sitting from home can diagnose whether he/she is suffering from Diabetes Mellitus or not. There is only need to provide some physical parameter values and on the basis of provided information's our model will detect whether that person is suffering from Diabetes Mellitus or not. In our work we have used Neural Network, for designing and testing Neural Network we used MATLAB software [2].</w:t>
      </w:r>
    </w:p>
    <w:p w14:paraId="10EF5828" w14:textId="7A38F195" w:rsidR="00DA6784" w:rsidRDefault="00DA6784" w:rsidP="00DA6784">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 xml:space="preserve">Past </w:t>
      </w:r>
      <w:r w:rsidRPr="00F84C41">
        <w:rPr>
          <w:rFonts w:asciiTheme="majorBidi" w:hAnsiTheme="majorBidi" w:cstheme="majorBidi"/>
          <w:sz w:val="26"/>
          <w:szCs w:val="26"/>
        </w:rPr>
        <w:t xml:space="preserve">and </w:t>
      </w:r>
      <w:r w:rsidRPr="00F84C41">
        <w:rPr>
          <w:rFonts w:asciiTheme="majorBidi" w:hAnsiTheme="majorBidi" w:cstheme="majorBidi"/>
          <w:sz w:val="26"/>
          <w:szCs w:val="26"/>
        </w:rPr>
        <w:t>recently recorded</w:t>
      </w:r>
      <w:r w:rsidRPr="00F84C41">
        <w:rPr>
          <w:rFonts w:asciiTheme="majorBidi" w:hAnsiTheme="majorBidi" w:cstheme="majorBidi"/>
          <w:sz w:val="26"/>
          <w:szCs w:val="26"/>
        </w:rPr>
        <w:t xml:space="preserve"> data are analyzed to extract patterns of behavior, discover new knowledge and provide explanations to the physician through the CP. Advanced tools in the CP allow the physician to prescribe personalized treatment plans and frequently quantify </w:t>
      </w:r>
      <w:r>
        <w:rPr>
          <w:rFonts w:asciiTheme="majorBidi" w:hAnsiTheme="majorBidi" w:cstheme="majorBidi"/>
          <w:sz w:val="26"/>
          <w:szCs w:val="26"/>
        </w:rPr>
        <w:t>patient adherence</w:t>
      </w:r>
      <w:r w:rsidRPr="00F84C41">
        <w:rPr>
          <w:rFonts w:asciiTheme="majorBidi" w:hAnsiTheme="majorBidi" w:cstheme="majorBidi"/>
          <w:sz w:val="26"/>
          <w:szCs w:val="26"/>
        </w:rPr>
        <w:t xml:space="preserve"> [3].</w:t>
      </w:r>
    </w:p>
    <w:p w14:paraId="612081A3" w14:textId="371A2C4C" w:rsidR="00DA6784" w:rsidRDefault="00DA6784" w:rsidP="00DA6784">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lastRenderedPageBreak/>
        <w:t>The main goal of data mining is to discover new patterns for the users and to interpret the data patterns to provide meaningful and useful information for the users. Data mining is applied to find useful patterns to help in the important tasks of medical diagnosis and treatment. This project aims for mining the relationship in Diabetes data for efficient classification. The data mining methods and techniques will be explored to identify the suitable methods and techniques for efficient classification of Diabetes dataset and in mining useful patterns [4].</w:t>
      </w:r>
    </w:p>
    <w:p w14:paraId="53381D30" w14:textId="09E0173A" w:rsidR="00DA6784" w:rsidRDefault="00DA6784" w:rsidP="00DA6784">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 xml:space="preserve">Predictive </w:t>
      </w:r>
      <w:r w:rsidRPr="00F84C41">
        <w:rPr>
          <w:rFonts w:asciiTheme="majorBidi" w:hAnsiTheme="majorBidi" w:cstheme="majorBidi"/>
          <w:sz w:val="26"/>
          <w:szCs w:val="26"/>
        </w:rPr>
        <w:t>model of short-term glucose homeostasis relying on machine learning is presented with the aim of preventing hypoglycemic events and prolonged hyperglycemia on a daily basis. Second, data mining approaches are proposed as a tool for explaining and predicting the long-term glucose control and the incidence of diabetic complications [5].</w:t>
      </w:r>
    </w:p>
    <w:p w14:paraId="7C698FF9" w14:textId="54F5FDC1" w:rsidR="00DA6784" w:rsidRDefault="00DA6784" w:rsidP="00DA6784">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Various data mining techniques help diabetes research and ultimately improve the quality of health care for diabetes patients. This paper provides a survey of data mining methods that have been commonly applied to Diabetes data analysis and prediction of the disease [6].</w:t>
      </w:r>
    </w:p>
    <w:p w14:paraId="21F27AB6" w14:textId="17DCEC13" w:rsidR="00DA6784" w:rsidRDefault="00DA6784" w:rsidP="00DA6784">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The medical data is taken from UCI repository, consists of 9 input attributes related to clinical diagnosis of diabetes, and one output attribute which indicates whether the patient is diagnosed with the diabetes or not. The whole data set consists of 768 cases [7].</w:t>
      </w:r>
    </w:p>
    <w:p w14:paraId="4837A1DC" w14:textId="4FD05071" w:rsidR="00DA6784" w:rsidRDefault="00DA6784" w:rsidP="00DA6784">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The purpose of this study is to develop a data mining model for which will predict a suitable dosage planning for diabetes patients. Medical records of 89 different patient records were used in this study. 318 diabetes assays were extracted using these patient records. ANFIS and Rough Set methods were used for dosage planning objective. According to the results of ANFIS and Rough Set methods, ANFIS is a more successful and reliable method for diabetes drug planning objective when compared to Rough Set method [8].</w:t>
      </w:r>
    </w:p>
    <w:p w14:paraId="22799CD7" w14:textId="3B005D50" w:rsidR="00DA6784" w:rsidRDefault="00DA6784" w:rsidP="00DA6784">
      <w:pPr>
        <w:spacing w:after="0" w:line="360" w:lineRule="auto"/>
        <w:ind w:firstLine="720"/>
        <w:jc w:val="both"/>
        <w:rPr>
          <w:rFonts w:asciiTheme="majorBidi" w:hAnsiTheme="majorBidi" w:cstheme="majorBidi"/>
          <w:sz w:val="26"/>
          <w:szCs w:val="26"/>
        </w:rPr>
      </w:pPr>
      <w:r w:rsidRPr="00F84C41">
        <w:rPr>
          <w:rFonts w:asciiTheme="majorBidi" w:hAnsiTheme="majorBidi" w:cstheme="majorBidi"/>
          <w:sz w:val="26"/>
          <w:szCs w:val="26"/>
        </w:rPr>
        <w:t xml:space="preserve">study aims to summarize and analyze knowledge on: (1) years and sources of DSM publications, (2) type of diabetes that took most attention, (3) DM tasks and techniques most frequently used, and (4) the considered functionalities. A total of 57 papers published between 2000 and April 2017 were selected and analyzed regarding four research </w:t>
      </w:r>
      <w:r w:rsidRPr="00F84C41">
        <w:rPr>
          <w:rFonts w:asciiTheme="majorBidi" w:hAnsiTheme="majorBidi" w:cstheme="majorBidi"/>
          <w:sz w:val="26"/>
          <w:szCs w:val="26"/>
        </w:rPr>
        <w:lastRenderedPageBreak/>
        <w:t>questions. The study shows that prediction was largely the most used DM task and Neural Networks were the most frequently used technique. Moreover, T1DM is largely the type of diabetes that is most concerned by the studies so as the Prediction of blood glucose [9].</w:t>
      </w:r>
    </w:p>
    <w:p w14:paraId="693EE405" w14:textId="27734BB9" w:rsidR="00922FCE" w:rsidRPr="00450D59" w:rsidRDefault="00922FCE" w:rsidP="00922FCE">
      <w:pPr>
        <w:spacing w:after="0" w:line="36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 xml:space="preserve">RF is a familiar machine learning decision tree algorithm that belongs to supervised learning methods. In these approaches working principles based on classification and regression. RF is generally called ensemble learning, which </w:t>
      </w:r>
      <w:r w:rsidR="00716249">
        <w:rPr>
          <w:rFonts w:ascii="Times New Roman" w:hAnsi="Times New Roman" w:cs="Times New Roman"/>
          <w:sz w:val="24"/>
          <w:szCs w:val="24"/>
        </w:rPr>
        <w:t>combines</w:t>
      </w:r>
      <w:r w:rsidRPr="00450D59">
        <w:rPr>
          <w:rFonts w:ascii="Times New Roman" w:hAnsi="Times New Roman" w:cs="Times New Roman"/>
          <w:sz w:val="24"/>
          <w:szCs w:val="24"/>
        </w:rPr>
        <w:t xml:space="preserve"> different classifiers to solve various problems with enhanced performance of the model. The Random Forests classifier compared to others is the best classifier for capable of precisely classifying the huge amount of data. RF decision tree approaches mainly focused learning procedure for classification and regression methods, it will be creating many decision trees and level of the tree at training time for outputs the class with classes output from single trees [10].</w:t>
      </w:r>
    </w:p>
    <w:p w14:paraId="2CBE7107" w14:textId="77777777" w:rsidR="00922FCE" w:rsidRPr="00450D59" w:rsidRDefault="00922FCE" w:rsidP="00922FCE">
      <w:pPr>
        <w:spacing w:after="0" w:line="36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The destinations have been assented of solidness in paddy advancement and to expand the development of creation in a maintainable way to meet the nourishment prerequisite for the developing populace. In any farming fields, it for the most part, happens that at whatever point the choices in regards to different methodologies of arranging is viewed as, for example, season-wise rainfall, region, production and yield rate of principal crops, and so forth. In this paper, it is proposed to discover the forecast level of concentration in paddy improvement for different years of time series data utilizing stochastic model approach. Numerical examinations are outlined to help the proposed work [11]</w:t>
      </w:r>
    </w:p>
    <w:p w14:paraId="2102F1E3" w14:textId="77777777" w:rsidR="00922FCE" w:rsidRPr="00450D59" w:rsidRDefault="00922FCE" w:rsidP="00922FCE">
      <w:pPr>
        <w:spacing w:after="0" w:line="360" w:lineRule="auto"/>
        <w:ind w:firstLine="720"/>
        <w:jc w:val="both"/>
        <w:rPr>
          <w:rFonts w:ascii="Times New Roman" w:hAnsi="Times New Roman" w:cs="Times New Roman"/>
          <w:sz w:val="24"/>
          <w:szCs w:val="24"/>
        </w:rPr>
      </w:pPr>
      <w:r w:rsidRPr="00450D59">
        <w:rPr>
          <w:rFonts w:ascii="Times New Roman" w:hAnsi="Times New Roman" w:cs="Times New Roman"/>
          <w:sz w:val="24"/>
          <w:szCs w:val="24"/>
        </w:rPr>
        <w:t>In the recent times, there has been an increasing demand for efficient strategies in the field of data assimilation about groundwater. Data mining process is a discovery of hiding information that utilizes the prediction efficiently by stochastic sensing concept. This paper proposes an efficient assessment of groundwater level, rainfall, population, food grains and enterprises dataset by adopting stochastic modeling and data mining approaches. Firstly, the novel data assimilation analysis is proposed to predict the groundwater level effectively. Experimental results are done and the various expected ground water level estimations indicate the sternness of the approach [12].</w:t>
      </w:r>
    </w:p>
    <w:p w14:paraId="09064ADD" w14:textId="77777777" w:rsidR="00922FCE" w:rsidRPr="00450D59" w:rsidRDefault="00922FCE" w:rsidP="00922FCE">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3.0 </w:t>
      </w:r>
      <w:r w:rsidRPr="00450D59">
        <w:rPr>
          <w:rFonts w:asciiTheme="majorBidi" w:hAnsiTheme="majorBidi" w:cstheme="majorBidi"/>
          <w:b/>
          <w:bCs/>
          <w:sz w:val="24"/>
          <w:szCs w:val="24"/>
        </w:rPr>
        <w:t xml:space="preserve">Methods and Background </w:t>
      </w:r>
    </w:p>
    <w:p w14:paraId="3CB1DC1E" w14:textId="6C4C3D29" w:rsidR="00891214" w:rsidRDefault="00891214" w:rsidP="00891214">
      <w:pPr>
        <w:spacing w:after="0" w:line="360" w:lineRule="auto"/>
        <w:rPr>
          <w:rFonts w:asciiTheme="majorBidi" w:eastAsia="Times New Roman" w:hAnsiTheme="majorBidi" w:cstheme="majorBidi"/>
          <w:b/>
          <w:bCs/>
          <w:kern w:val="0"/>
          <w:sz w:val="24"/>
          <w:szCs w:val="24"/>
          <w:lang w:eastAsia="en-IN"/>
          <w14:ligatures w14:val="none"/>
        </w:rPr>
      </w:pPr>
      <w:r>
        <w:rPr>
          <w:rFonts w:asciiTheme="majorBidi" w:eastAsia="Times New Roman" w:hAnsiTheme="majorBidi" w:cstheme="majorBidi"/>
          <w:b/>
          <w:bCs/>
          <w:kern w:val="0"/>
          <w:sz w:val="24"/>
          <w:szCs w:val="24"/>
          <w:lang w:eastAsia="en-IN"/>
          <w14:ligatures w14:val="none"/>
        </w:rPr>
        <w:t>3.</w:t>
      </w:r>
      <w:r w:rsidR="007B6EE2">
        <w:rPr>
          <w:rFonts w:asciiTheme="majorBidi" w:eastAsia="Times New Roman" w:hAnsiTheme="majorBidi" w:cstheme="majorBidi"/>
          <w:b/>
          <w:bCs/>
          <w:kern w:val="0"/>
          <w:sz w:val="24"/>
          <w:szCs w:val="24"/>
          <w:lang w:eastAsia="en-IN"/>
          <w14:ligatures w14:val="none"/>
        </w:rPr>
        <w:t>1</w:t>
      </w:r>
      <w:r>
        <w:rPr>
          <w:rFonts w:asciiTheme="majorBidi" w:eastAsia="Times New Roman" w:hAnsiTheme="majorBidi" w:cstheme="majorBidi"/>
          <w:b/>
          <w:bCs/>
          <w:kern w:val="0"/>
          <w:sz w:val="24"/>
          <w:szCs w:val="24"/>
          <w:lang w:eastAsia="en-IN"/>
          <w14:ligatures w14:val="none"/>
        </w:rPr>
        <w:t xml:space="preserve"> </w:t>
      </w:r>
      <w:r w:rsidRPr="00901C1E">
        <w:rPr>
          <w:rFonts w:asciiTheme="majorBidi" w:eastAsia="Times New Roman" w:hAnsiTheme="majorBidi" w:cstheme="majorBidi"/>
          <w:b/>
          <w:bCs/>
          <w:kern w:val="0"/>
          <w:sz w:val="24"/>
          <w:szCs w:val="24"/>
          <w:lang w:eastAsia="en-IN"/>
          <w14:ligatures w14:val="none"/>
        </w:rPr>
        <w:t>Linear Regression</w:t>
      </w:r>
    </w:p>
    <w:p w14:paraId="0E562D10" w14:textId="77777777" w:rsidR="00891214" w:rsidRDefault="00891214" w:rsidP="00891214">
      <w:pPr>
        <w:shd w:val="clear" w:color="auto" w:fill="FFFFFF"/>
        <w:spacing w:after="0" w:line="360" w:lineRule="auto"/>
        <w:ind w:firstLine="720"/>
        <w:jc w:val="lowKashida"/>
        <w:rPr>
          <w:rFonts w:asciiTheme="majorBidi" w:eastAsia="Times New Roman" w:hAnsiTheme="majorBidi" w:cstheme="majorBidi"/>
          <w:kern w:val="0"/>
          <w:sz w:val="24"/>
          <w:szCs w:val="24"/>
          <w14:ligatures w14:val="none"/>
        </w:rPr>
      </w:pPr>
      <w:r w:rsidRPr="00550274">
        <w:rPr>
          <w:rFonts w:asciiTheme="majorBidi" w:eastAsia="Times New Roman" w:hAnsiTheme="majorBidi" w:cstheme="majorBidi"/>
          <w:kern w:val="0"/>
          <w:sz w:val="24"/>
          <w:szCs w:val="24"/>
          <w14:ligatures w14:val="none"/>
        </w:rPr>
        <w:t xml:space="preserve">Linear regression is a statistical technique employed to comprehend and forecast the connection between two variables by discovering the optimal straight line that </w:t>
      </w:r>
      <w:r>
        <w:rPr>
          <w:rFonts w:asciiTheme="majorBidi" w:eastAsia="Times New Roman" w:hAnsiTheme="majorBidi" w:cstheme="majorBidi"/>
          <w:kern w:val="0"/>
          <w:sz w:val="24"/>
          <w:szCs w:val="24"/>
          <w14:ligatures w14:val="none"/>
        </w:rPr>
        <w:t xml:space="preserve">most effectively </w:t>
      </w:r>
      <w:r>
        <w:rPr>
          <w:rFonts w:asciiTheme="majorBidi" w:eastAsia="Times New Roman" w:hAnsiTheme="majorBidi" w:cstheme="majorBidi"/>
          <w:kern w:val="0"/>
          <w:sz w:val="24"/>
          <w:szCs w:val="24"/>
          <w14:ligatures w14:val="none"/>
        </w:rPr>
        <w:lastRenderedPageBreak/>
        <w:t>aligns with the data points</w:t>
      </w:r>
      <w:r w:rsidRPr="00550274">
        <w:rPr>
          <w:rFonts w:asciiTheme="majorBidi" w:eastAsia="Times New Roman" w:hAnsiTheme="majorBidi" w:cstheme="majorBidi"/>
          <w:kern w:val="0"/>
          <w:sz w:val="24"/>
          <w:szCs w:val="24"/>
          <w14:ligatures w14:val="none"/>
        </w:rPr>
        <w:t>. It aids in ascertaining how alterations in one variable correspond to changes in another, proving valuable for predictions and trend recognition.</w:t>
      </w:r>
    </w:p>
    <w:p w14:paraId="1B0B8134" w14:textId="77777777" w:rsidR="00891214" w:rsidRPr="00550274" w:rsidRDefault="00891214" w:rsidP="00891214">
      <w:pPr>
        <w:shd w:val="clear" w:color="auto" w:fill="FFFFFF"/>
        <w:spacing w:after="0" w:line="360" w:lineRule="auto"/>
        <w:ind w:firstLine="720"/>
        <w:jc w:val="both"/>
        <w:rPr>
          <w:rFonts w:asciiTheme="majorBidi" w:eastAsia="Times New Roman" w:hAnsiTheme="majorBidi" w:cstheme="majorBidi"/>
          <w:kern w:val="0"/>
          <w:sz w:val="24"/>
          <w:szCs w:val="24"/>
          <w14:ligatures w14:val="none"/>
        </w:rPr>
      </w:pPr>
      <w:r w:rsidRPr="00550274">
        <w:rPr>
          <w:rFonts w:asciiTheme="majorBidi" w:eastAsia="Times New Roman" w:hAnsiTheme="majorBidi" w:cstheme="majorBidi"/>
          <w:kern w:val="0"/>
          <w:sz w:val="24"/>
          <w:szCs w:val="24"/>
          <w14:ligatures w14:val="none"/>
        </w:rPr>
        <w:t>The core idea of linear regression is to find the best-fitting straight line (also called the "regression line") through a scatterplot of data points. This line represents a linear equation of the form:</w:t>
      </w:r>
    </w:p>
    <w:p w14:paraId="236858D2" w14:textId="18CD306C" w:rsidR="00891214" w:rsidRPr="00372296" w:rsidRDefault="00891214" w:rsidP="00891214">
      <w:pPr>
        <w:shd w:val="clear" w:color="auto" w:fill="FFFFFF"/>
        <w:spacing w:after="0" w:line="240" w:lineRule="auto"/>
        <w:ind w:left="2880" w:firstLine="720"/>
        <w:rPr>
          <w:rFonts w:asciiTheme="majorBidi" w:eastAsia="Times New Roman" w:hAnsiTheme="majorBidi" w:cstheme="majorBidi"/>
          <w:b/>
          <w:bCs/>
          <w:kern w:val="0"/>
          <w:sz w:val="24"/>
          <w:szCs w:val="24"/>
          <w14:ligatures w14:val="none"/>
        </w:rPr>
      </w:pPr>
      <w:r w:rsidRPr="00372296">
        <w:rPr>
          <w:rFonts w:asciiTheme="majorBidi" w:eastAsia="Times New Roman" w:hAnsiTheme="majorBidi" w:cstheme="majorBidi"/>
          <w:b/>
          <w:bCs/>
          <w:kern w:val="0"/>
          <w:sz w:val="24"/>
          <w:szCs w:val="24"/>
          <w14:ligatures w14:val="none"/>
        </w:rPr>
        <w:t xml:space="preserve">y = </w:t>
      </w:r>
      <w:proofErr w:type="spellStart"/>
      <w:r w:rsidRPr="00372296">
        <w:rPr>
          <w:rFonts w:asciiTheme="majorBidi" w:eastAsia="Times New Roman" w:hAnsiTheme="majorBidi" w:cstheme="majorBidi"/>
          <w:b/>
          <w:bCs/>
          <w:kern w:val="0"/>
          <w:sz w:val="24"/>
          <w:szCs w:val="24"/>
          <w14:ligatures w14:val="none"/>
        </w:rPr>
        <w:t>m</w:t>
      </w:r>
      <w:r w:rsidRPr="00372296">
        <w:rPr>
          <w:rFonts w:asciiTheme="majorBidi" w:eastAsia="Times New Roman" w:hAnsiTheme="majorBidi" w:cstheme="majorBidi"/>
          <w:b/>
          <w:bCs/>
          <w:kern w:val="0"/>
          <w:sz w:val="24"/>
          <w:szCs w:val="24"/>
          <w:vertAlign w:val="subscript"/>
          <w14:ligatures w14:val="none"/>
        </w:rPr>
        <w:t>x</w:t>
      </w:r>
      <w:r w:rsidRPr="00372296">
        <w:rPr>
          <w:rFonts w:asciiTheme="majorBidi" w:eastAsia="Times New Roman" w:hAnsiTheme="majorBidi" w:cstheme="majorBidi"/>
          <w:b/>
          <w:bCs/>
          <w:kern w:val="0"/>
          <w:sz w:val="24"/>
          <w:szCs w:val="24"/>
          <w14:ligatures w14:val="none"/>
        </w:rPr>
        <w:t>+b</w:t>
      </w:r>
      <w:proofErr w:type="spellEnd"/>
      <w:r w:rsidRPr="00372296">
        <w:rPr>
          <w:rFonts w:asciiTheme="majorBidi" w:eastAsia="Times New Roman" w:hAnsiTheme="majorBidi" w:cstheme="majorBidi"/>
          <w:b/>
          <w:bCs/>
          <w:kern w:val="0"/>
          <w:sz w:val="24"/>
          <w:szCs w:val="24"/>
          <w14:ligatures w14:val="none"/>
        </w:rPr>
        <w:tab/>
      </w:r>
      <w:r w:rsidRPr="00372296">
        <w:rPr>
          <w:rFonts w:asciiTheme="majorBidi" w:eastAsia="Times New Roman" w:hAnsiTheme="majorBidi" w:cstheme="majorBidi"/>
          <w:b/>
          <w:bCs/>
          <w:kern w:val="0"/>
          <w:sz w:val="24"/>
          <w:szCs w:val="24"/>
          <w14:ligatures w14:val="none"/>
        </w:rPr>
        <w:tab/>
        <w:t>… (</w:t>
      </w:r>
      <w:r w:rsidR="007B6EE2">
        <w:rPr>
          <w:rFonts w:asciiTheme="majorBidi" w:eastAsia="Times New Roman" w:hAnsiTheme="majorBidi" w:cstheme="majorBidi"/>
          <w:b/>
          <w:bCs/>
          <w:kern w:val="0"/>
          <w:sz w:val="24"/>
          <w:szCs w:val="24"/>
          <w14:ligatures w14:val="none"/>
        </w:rPr>
        <w:t>1</w:t>
      </w:r>
      <w:r w:rsidRPr="00372296">
        <w:rPr>
          <w:rFonts w:asciiTheme="majorBidi" w:eastAsia="Times New Roman" w:hAnsiTheme="majorBidi" w:cstheme="majorBidi"/>
          <w:b/>
          <w:bCs/>
          <w:kern w:val="0"/>
          <w:sz w:val="24"/>
          <w:szCs w:val="24"/>
          <w14:ligatures w14:val="none"/>
        </w:rPr>
        <w:t>)</w:t>
      </w:r>
    </w:p>
    <w:p w14:paraId="75243B37" w14:textId="77777777" w:rsidR="00891214" w:rsidRPr="00550274" w:rsidRDefault="00891214" w:rsidP="00891214">
      <w:pPr>
        <w:shd w:val="clear" w:color="auto" w:fill="FFFFFF"/>
        <w:spacing w:after="0" w:line="360" w:lineRule="auto"/>
        <w:jc w:val="both"/>
        <w:rPr>
          <w:rFonts w:asciiTheme="majorBidi" w:eastAsia="Times New Roman" w:hAnsiTheme="majorBidi" w:cstheme="majorBidi"/>
          <w:kern w:val="0"/>
          <w:sz w:val="24"/>
          <w:szCs w:val="24"/>
          <w14:ligatures w14:val="none"/>
        </w:rPr>
      </w:pPr>
      <w:r w:rsidRPr="00550274">
        <w:rPr>
          <w:rFonts w:asciiTheme="majorBidi" w:eastAsia="Times New Roman" w:hAnsiTheme="majorBidi" w:cstheme="majorBidi"/>
          <w:kern w:val="0"/>
          <w:sz w:val="24"/>
          <w:szCs w:val="24"/>
          <w14:ligatures w14:val="none"/>
        </w:rPr>
        <w:t>Where:</w:t>
      </w:r>
    </w:p>
    <w:p w14:paraId="0A009F66" w14:textId="77777777" w:rsidR="00891214" w:rsidRPr="00550274" w:rsidRDefault="00891214" w:rsidP="00891214">
      <w:pPr>
        <w:pStyle w:val="ListParagraph"/>
        <w:numPr>
          <w:ilvl w:val="0"/>
          <w:numId w:val="10"/>
        </w:numPr>
        <w:shd w:val="clear" w:color="auto" w:fill="FFFFFF"/>
        <w:spacing w:after="0" w:line="360" w:lineRule="auto"/>
        <w:jc w:val="both"/>
        <w:rPr>
          <w:rFonts w:asciiTheme="majorBidi" w:eastAsia="Times New Roman" w:hAnsiTheme="majorBidi" w:cstheme="majorBidi"/>
          <w:kern w:val="0"/>
          <w:sz w:val="24"/>
          <w:szCs w:val="24"/>
          <w14:ligatures w14:val="none"/>
        </w:rPr>
      </w:pPr>
      <w:r w:rsidRPr="00550274">
        <w:rPr>
          <w:rFonts w:asciiTheme="majorBidi" w:eastAsia="Times New Roman" w:hAnsiTheme="majorBidi" w:cstheme="majorBidi"/>
          <w:kern w:val="0"/>
          <w:sz w:val="24"/>
          <w:szCs w:val="24"/>
          <w14:ligatures w14:val="none"/>
        </w:rPr>
        <w:t>y is the dependent variable (the one you want to predict or explain).</w:t>
      </w:r>
    </w:p>
    <w:p w14:paraId="54EFCD9E" w14:textId="77777777" w:rsidR="00891214" w:rsidRPr="00550274" w:rsidRDefault="00891214" w:rsidP="00891214">
      <w:pPr>
        <w:pStyle w:val="ListParagraph"/>
        <w:numPr>
          <w:ilvl w:val="0"/>
          <w:numId w:val="10"/>
        </w:numPr>
        <w:shd w:val="clear" w:color="auto" w:fill="FFFFFF"/>
        <w:spacing w:after="0" w:line="360" w:lineRule="auto"/>
        <w:jc w:val="both"/>
        <w:rPr>
          <w:rFonts w:asciiTheme="majorBidi" w:eastAsia="Times New Roman" w:hAnsiTheme="majorBidi" w:cstheme="majorBidi"/>
          <w:kern w:val="0"/>
          <w:sz w:val="24"/>
          <w:szCs w:val="24"/>
          <w14:ligatures w14:val="none"/>
        </w:rPr>
      </w:pPr>
      <w:r w:rsidRPr="00550274">
        <w:rPr>
          <w:rFonts w:asciiTheme="majorBidi" w:eastAsia="Times New Roman" w:hAnsiTheme="majorBidi" w:cstheme="majorBidi"/>
          <w:kern w:val="0"/>
          <w:sz w:val="24"/>
          <w:szCs w:val="24"/>
          <w14:ligatures w14:val="none"/>
        </w:rPr>
        <w:t>x is the independent variable (the one you're using to make predictions or explanations).</w:t>
      </w:r>
    </w:p>
    <w:p w14:paraId="0EAFFDC5" w14:textId="77777777" w:rsidR="00891214" w:rsidRPr="00550274" w:rsidRDefault="00891214" w:rsidP="00891214">
      <w:pPr>
        <w:pStyle w:val="ListParagraph"/>
        <w:numPr>
          <w:ilvl w:val="0"/>
          <w:numId w:val="10"/>
        </w:numPr>
        <w:shd w:val="clear" w:color="auto" w:fill="FFFFFF"/>
        <w:spacing w:after="0" w:line="360" w:lineRule="auto"/>
        <w:jc w:val="both"/>
        <w:rPr>
          <w:rFonts w:asciiTheme="majorBidi" w:eastAsia="Times New Roman" w:hAnsiTheme="majorBidi" w:cstheme="majorBidi"/>
          <w:kern w:val="0"/>
          <w:sz w:val="24"/>
          <w:szCs w:val="24"/>
          <w14:ligatures w14:val="none"/>
        </w:rPr>
      </w:pPr>
      <w:r w:rsidRPr="00550274">
        <w:rPr>
          <w:rFonts w:asciiTheme="majorBidi" w:eastAsia="Times New Roman" w:hAnsiTheme="majorBidi" w:cstheme="majorBidi"/>
          <w:kern w:val="0"/>
          <w:sz w:val="24"/>
          <w:szCs w:val="24"/>
          <w14:ligatures w14:val="none"/>
        </w:rPr>
        <w:t xml:space="preserve">m is the slope of the line, representing how much </w:t>
      </w:r>
    </w:p>
    <w:p w14:paraId="10A71A1A" w14:textId="77777777" w:rsidR="00891214" w:rsidRPr="00550274" w:rsidRDefault="00891214" w:rsidP="00891214">
      <w:pPr>
        <w:pStyle w:val="ListParagraph"/>
        <w:numPr>
          <w:ilvl w:val="0"/>
          <w:numId w:val="10"/>
        </w:numPr>
        <w:shd w:val="clear" w:color="auto" w:fill="FFFFFF"/>
        <w:spacing w:after="0" w:line="360" w:lineRule="auto"/>
        <w:jc w:val="both"/>
        <w:rPr>
          <w:rFonts w:asciiTheme="majorBidi" w:eastAsia="Times New Roman" w:hAnsiTheme="majorBidi" w:cstheme="majorBidi"/>
          <w:kern w:val="0"/>
          <w:sz w:val="24"/>
          <w:szCs w:val="24"/>
          <w14:ligatures w14:val="none"/>
        </w:rPr>
      </w:pPr>
      <w:r w:rsidRPr="00550274">
        <w:rPr>
          <w:rFonts w:asciiTheme="majorBidi" w:eastAsia="Times New Roman" w:hAnsiTheme="majorBidi" w:cstheme="majorBidi"/>
          <w:kern w:val="0"/>
          <w:sz w:val="24"/>
          <w:szCs w:val="24"/>
          <w14:ligatures w14:val="none"/>
        </w:rPr>
        <w:t>y changes for a unit change in x.</w:t>
      </w:r>
    </w:p>
    <w:p w14:paraId="40DD360F" w14:textId="75A11F60" w:rsidR="00922FCE" w:rsidRPr="00450D59" w:rsidRDefault="00891214" w:rsidP="00891214">
      <w:pPr>
        <w:spacing w:after="0" w:line="360" w:lineRule="auto"/>
        <w:ind w:firstLine="720"/>
        <w:jc w:val="both"/>
        <w:rPr>
          <w:rFonts w:asciiTheme="majorBidi" w:hAnsiTheme="majorBidi" w:cstheme="majorBidi"/>
          <w:sz w:val="24"/>
          <w:szCs w:val="24"/>
          <w:lang w:val="en-IN"/>
        </w:rPr>
      </w:pPr>
      <w:r w:rsidRPr="00550274">
        <w:rPr>
          <w:rFonts w:asciiTheme="majorBidi" w:eastAsia="Times New Roman" w:hAnsiTheme="majorBidi" w:cstheme="majorBidi"/>
          <w:kern w:val="0"/>
          <w:sz w:val="24"/>
          <w:szCs w:val="24"/>
          <w14:ligatures w14:val="none"/>
        </w:rPr>
        <w:t>b is the y-intercept, indicating the value of y when x is 0.</w:t>
      </w:r>
    </w:p>
    <w:p w14:paraId="7643AB19" w14:textId="7171675F" w:rsidR="00922FCE" w:rsidRPr="00450D59" w:rsidRDefault="00922FCE" w:rsidP="00922FCE">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7B6EE2">
        <w:rPr>
          <w:rFonts w:asciiTheme="majorBidi" w:hAnsiTheme="majorBidi" w:cstheme="majorBidi"/>
          <w:b/>
          <w:bCs/>
          <w:sz w:val="24"/>
          <w:szCs w:val="24"/>
        </w:rPr>
        <w:t>2</w:t>
      </w:r>
      <w:r>
        <w:rPr>
          <w:rFonts w:asciiTheme="majorBidi" w:hAnsiTheme="majorBidi" w:cstheme="majorBidi"/>
          <w:b/>
          <w:bCs/>
          <w:sz w:val="24"/>
          <w:szCs w:val="24"/>
        </w:rPr>
        <w:t xml:space="preserve"> </w:t>
      </w:r>
      <w:r w:rsidRPr="00450D59">
        <w:rPr>
          <w:rFonts w:asciiTheme="majorBidi" w:hAnsiTheme="majorBidi" w:cstheme="majorBidi"/>
          <w:b/>
          <w:bCs/>
          <w:sz w:val="24"/>
          <w:szCs w:val="24"/>
        </w:rPr>
        <w:t>SMO</w:t>
      </w:r>
    </w:p>
    <w:p w14:paraId="1D07DAB1" w14:textId="77777777" w:rsidR="00922FCE" w:rsidRPr="00450D59" w:rsidRDefault="00922FCE" w:rsidP="00922FCE">
      <w:pPr>
        <w:spacing w:after="0" w:line="360" w:lineRule="auto"/>
        <w:ind w:firstLine="720"/>
        <w:jc w:val="both"/>
        <w:rPr>
          <w:rFonts w:asciiTheme="majorBidi" w:hAnsiTheme="majorBidi" w:cstheme="majorBidi"/>
          <w:sz w:val="24"/>
          <w:szCs w:val="24"/>
        </w:rPr>
      </w:pPr>
      <w:r w:rsidRPr="00450D59">
        <w:rPr>
          <w:rFonts w:asciiTheme="majorBidi" w:hAnsiTheme="majorBidi" w:cstheme="majorBidi"/>
          <w:sz w:val="24"/>
          <w:szCs w:val="24"/>
        </w:rPr>
        <w:t xml:space="preserve">SMO stands for "Sequential Minimal Optimization," an algorithm used for training support vector machines (SVMs), machine learning models commonly used for classification and regression tasks. The SMO algorithm is particularly well-suited for solving the quadratic programming optimization problem that arises during the training of SVMs. </w:t>
      </w:r>
    </w:p>
    <w:p w14:paraId="515D6E79" w14:textId="77777777" w:rsidR="00922FCE" w:rsidRPr="00450D59" w:rsidRDefault="00922FCE" w:rsidP="00922FCE">
      <w:pPr>
        <w:pStyle w:val="ListParagraph"/>
        <w:numPr>
          <w:ilvl w:val="0"/>
          <w:numId w:val="1"/>
        </w:numPr>
        <w:spacing w:after="0" w:line="360" w:lineRule="auto"/>
        <w:ind w:hanging="720"/>
        <w:jc w:val="both"/>
        <w:rPr>
          <w:rFonts w:asciiTheme="majorBidi" w:hAnsiTheme="majorBidi" w:cstheme="majorBidi"/>
          <w:sz w:val="24"/>
          <w:szCs w:val="24"/>
        </w:rPr>
      </w:pPr>
      <w:r w:rsidRPr="00450D59">
        <w:rPr>
          <w:rFonts w:asciiTheme="majorBidi" w:hAnsiTheme="majorBidi" w:cstheme="majorBidi"/>
          <w:b/>
          <w:bCs/>
          <w:sz w:val="24"/>
          <w:szCs w:val="24"/>
        </w:rPr>
        <w:t>Initialization:</w:t>
      </w:r>
      <w:r w:rsidRPr="00450D59">
        <w:rPr>
          <w:rFonts w:asciiTheme="majorBidi" w:hAnsiTheme="majorBidi" w:cstheme="majorBidi"/>
          <w:sz w:val="24"/>
          <w:szCs w:val="24"/>
        </w:rPr>
        <w:t xml:space="preserve"> Start with all the data points as potential support vectors and initialize the weights and bias of the SVM.</w:t>
      </w:r>
    </w:p>
    <w:p w14:paraId="0863FE50" w14:textId="77777777" w:rsidR="00922FCE" w:rsidRPr="00450D59" w:rsidRDefault="00922FCE" w:rsidP="00922FCE">
      <w:pPr>
        <w:pStyle w:val="ListParagraph"/>
        <w:numPr>
          <w:ilvl w:val="0"/>
          <w:numId w:val="1"/>
        </w:numPr>
        <w:spacing w:after="0" w:line="360" w:lineRule="auto"/>
        <w:ind w:hanging="720"/>
        <w:jc w:val="both"/>
        <w:rPr>
          <w:rFonts w:asciiTheme="majorBidi" w:hAnsiTheme="majorBidi" w:cstheme="majorBidi"/>
          <w:sz w:val="24"/>
          <w:szCs w:val="24"/>
        </w:rPr>
      </w:pPr>
      <w:r w:rsidRPr="00450D59">
        <w:rPr>
          <w:rFonts w:asciiTheme="majorBidi" w:hAnsiTheme="majorBidi" w:cstheme="majorBidi"/>
          <w:b/>
          <w:bCs/>
          <w:sz w:val="24"/>
          <w:szCs w:val="24"/>
        </w:rPr>
        <w:t>Selection of Two Lagrange Multipliers:</w:t>
      </w:r>
      <w:r w:rsidRPr="00450D59">
        <w:rPr>
          <w:rFonts w:asciiTheme="majorBidi" w:hAnsiTheme="majorBidi" w:cstheme="majorBidi"/>
          <w:sz w:val="24"/>
          <w:szCs w:val="24"/>
        </w:rPr>
        <w:t xml:space="preserve"> In each iteration, the SMO algorithm selects two Lagrange multipliers (associated with the support vectors) to optimize. </w:t>
      </w:r>
    </w:p>
    <w:p w14:paraId="7F1FFB2E" w14:textId="77777777" w:rsidR="00922FCE" w:rsidRPr="00450D59" w:rsidRDefault="00922FCE" w:rsidP="00922FCE">
      <w:pPr>
        <w:pStyle w:val="ListParagraph"/>
        <w:numPr>
          <w:ilvl w:val="0"/>
          <w:numId w:val="1"/>
        </w:numPr>
        <w:tabs>
          <w:tab w:val="left" w:pos="709"/>
        </w:tabs>
        <w:spacing w:after="0" w:line="360" w:lineRule="auto"/>
        <w:ind w:left="709" w:hanging="709"/>
        <w:jc w:val="both"/>
        <w:rPr>
          <w:rFonts w:asciiTheme="majorBidi" w:hAnsiTheme="majorBidi" w:cstheme="majorBidi"/>
          <w:sz w:val="24"/>
          <w:szCs w:val="24"/>
        </w:rPr>
      </w:pPr>
      <w:r w:rsidRPr="00450D59">
        <w:rPr>
          <w:rFonts w:asciiTheme="majorBidi" w:hAnsiTheme="majorBidi" w:cstheme="majorBidi"/>
          <w:b/>
          <w:bCs/>
          <w:sz w:val="24"/>
          <w:szCs w:val="24"/>
        </w:rPr>
        <w:t>Optimize the Pair of Lagrange Multipliers:</w:t>
      </w:r>
      <w:r w:rsidRPr="00450D59">
        <w:rPr>
          <w:rFonts w:asciiTheme="majorBidi" w:hAnsiTheme="majorBidi" w:cstheme="majorBidi"/>
          <w:sz w:val="24"/>
          <w:szCs w:val="24"/>
        </w:rPr>
        <w:t xml:space="preserve"> Fix all the Lagrange multipliers except the selected two, and then optimize the pair chosen to satisfy certain constraints while maximizing a specific objective function.</w:t>
      </w:r>
    </w:p>
    <w:p w14:paraId="08F415CA" w14:textId="77777777" w:rsidR="00922FCE" w:rsidRPr="00450D59" w:rsidRDefault="00922FCE" w:rsidP="00922FCE">
      <w:pPr>
        <w:pStyle w:val="ListParagraph"/>
        <w:numPr>
          <w:ilvl w:val="0"/>
          <w:numId w:val="1"/>
        </w:numPr>
        <w:spacing w:after="0" w:line="360" w:lineRule="auto"/>
        <w:ind w:hanging="720"/>
        <w:jc w:val="both"/>
        <w:rPr>
          <w:rFonts w:asciiTheme="majorBidi" w:hAnsiTheme="majorBidi" w:cstheme="majorBidi"/>
          <w:sz w:val="24"/>
          <w:szCs w:val="24"/>
        </w:rPr>
      </w:pPr>
      <w:r w:rsidRPr="00450D59">
        <w:rPr>
          <w:rFonts w:asciiTheme="majorBidi" w:hAnsiTheme="majorBidi" w:cstheme="majorBidi"/>
          <w:b/>
          <w:bCs/>
          <w:sz w:val="24"/>
          <w:szCs w:val="24"/>
        </w:rPr>
        <w:t>Update the Model:</w:t>
      </w:r>
      <w:r w:rsidRPr="00450D59">
        <w:rPr>
          <w:rFonts w:asciiTheme="majorBidi" w:hAnsiTheme="majorBidi" w:cstheme="majorBidi"/>
          <w:sz w:val="24"/>
          <w:szCs w:val="24"/>
        </w:rPr>
        <w:t xml:space="preserve"> After optimizing the selected pair of Lagrange multipliers, update the SVM model's weights and bias based on the new values of the Lagrange multipliers.</w:t>
      </w:r>
    </w:p>
    <w:p w14:paraId="16F4A673" w14:textId="77777777" w:rsidR="00922FCE" w:rsidRPr="00450D59" w:rsidRDefault="00922FCE" w:rsidP="00922FCE">
      <w:pPr>
        <w:pStyle w:val="ListParagraph"/>
        <w:numPr>
          <w:ilvl w:val="0"/>
          <w:numId w:val="1"/>
        </w:numPr>
        <w:spacing w:after="0" w:line="360" w:lineRule="auto"/>
        <w:ind w:hanging="720"/>
        <w:jc w:val="both"/>
        <w:rPr>
          <w:rFonts w:asciiTheme="majorBidi" w:hAnsiTheme="majorBidi" w:cstheme="majorBidi"/>
          <w:sz w:val="24"/>
          <w:szCs w:val="24"/>
        </w:rPr>
      </w:pPr>
      <w:r w:rsidRPr="00450D59">
        <w:rPr>
          <w:rFonts w:asciiTheme="majorBidi" w:hAnsiTheme="majorBidi" w:cstheme="majorBidi"/>
          <w:b/>
          <w:bCs/>
          <w:sz w:val="24"/>
          <w:szCs w:val="24"/>
        </w:rPr>
        <w:t>Convergence Checking:</w:t>
      </w:r>
      <w:r w:rsidRPr="00450D59">
        <w:rPr>
          <w:rFonts w:asciiTheme="majorBidi" w:hAnsiTheme="majorBidi" w:cstheme="majorBidi"/>
          <w:sz w:val="24"/>
          <w:szCs w:val="24"/>
        </w:rPr>
        <w:t xml:space="preserve"> Check for convergence criteria to determine whether the algorithm should terminate. </w:t>
      </w:r>
    </w:p>
    <w:p w14:paraId="42A248DE" w14:textId="77777777" w:rsidR="00922FCE" w:rsidRPr="00450D59" w:rsidRDefault="00922FCE" w:rsidP="00922FCE">
      <w:pPr>
        <w:pStyle w:val="ListParagraph"/>
        <w:numPr>
          <w:ilvl w:val="0"/>
          <w:numId w:val="1"/>
        </w:numPr>
        <w:spacing w:after="0" w:line="360" w:lineRule="auto"/>
        <w:ind w:hanging="720"/>
        <w:jc w:val="both"/>
        <w:rPr>
          <w:rFonts w:asciiTheme="majorBidi" w:hAnsiTheme="majorBidi" w:cstheme="majorBidi"/>
          <w:sz w:val="24"/>
          <w:szCs w:val="24"/>
        </w:rPr>
      </w:pPr>
      <w:r w:rsidRPr="00450D59">
        <w:rPr>
          <w:rFonts w:asciiTheme="majorBidi" w:hAnsiTheme="majorBidi" w:cstheme="majorBidi"/>
          <w:b/>
          <w:bCs/>
          <w:sz w:val="24"/>
          <w:szCs w:val="24"/>
        </w:rPr>
        <w:t>Repeat:</w:t>
      </w:r>
      <w:r w:rsidRPr="00450D59">
        <w:rPr>
          <w:rFonts w:asciiTheme="majorBidi" w:hAnsiTheme="majorBidi" w:cstheme="majorBidi"/>
          <w:sz w:val="24"/>
          <w:szCs w:val="24"/>
        </w:rPr>
        <w:t xml:space="preserve"> If convergence hasn't been reached, repeat steps 2 to 5 until it is.</w:t>
      </w:r>
    </w:p>
    <w:p w14:paraId="749CD45C" w14:textId="38F98D71" w:rsidR="00922FCE" w:rsidRPr="00450D59" w:rsidRDefault="00922FCE" w:rsidP="00922FCE">
      <w:pPr>
        <w:pStyle w:val="ListParagraph"/>
        <w:numPr>
          <w:ilvl w:val="0"/>
          <w:numId w:val="7"/>
        </w:numPr>
        <w:spacing w:after="0" w:line="360" w:lineRule="auto"/>
        <w:ind w:left="851" w:hanging="850"/>
        <w:jc w:val="both"/>
        <w:rPr>
          <w:rFonts w:asciiTheme="majorBidi" w:hAnsiTheme="majorBidi" w:cstheme="majorBidi"/>
          <w:sz w:val="24"/>
          <w:szCs w:val="24"/>
        </w:rPr>
      </w:pPr>
    </w:p>
    <w:p w14:paraId="3F8BB56C" w14:textId="20832667" w:rsidR="00922FCE" w:rsidRPr="00450D59" w:rsidRDefault="00922FCE" w:rsidP="00922FCE">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7B6EE2">
        <w:rPr>
          <w:rFonts w:asciiTheme="majorBidi" w:hAnsiTheme="majorBidi" w:cstheme="majorBidi"/>
          <w:b/>
          <w:bCs/>
          <w:sz w:val="24"/>
          <w:szCs w:val="24"/>
        </w:rPr>
        <w:t>3</w:t>
      </w:r>
      <w:r>
        <w:rPr>
          <w:rFonts w:asciiTheme="majorBidi" w:hAnsiTheme="majorBidi" w:cstheme="majorBidi"/>
          <w:b/>
          <w:bCs/>
          <w:sz w:val="24"/>
          <w:szCs w:val="24"/>
        </w:rPr>
        <w:t xml:space="preserve"> </w:t>
      </w:r>
      <w:r w:rsidRPr="00450D59">
        <w:rPr>
          <w:rFonts w:asciiTheme="majorBidi" w:hAnsiTheme="majorBidi" w:cstheme="majorBidi"/>
          <w:b/>
          <w:bCs/>
          <w:sz w:val="24"/>
          <w:szCs w:val="24"/>
        </w:rPr>
        <w:t>Random Tree</w:t>
      </w:r>
    </w:p>
    <w:p w14:paraId="6DBBCE91" w14:textId="77777777" w:rsidR="00922FCE" w:rsidRPr="00450D59" w:rsidRDefault="00922FCE" w:rsidP="00922FCE">
      <w:pPr>
        <w:spacing w:after="0" w:line="360" w:lineRule="auto"/>
        <w:ind w:firstLine="720"/>
        <w:jc w:val="both"/>
        <w:rPr>
          <w:rFonts w:asciiTheme="majorBidi" w:hAnsiTheme="majorBidi" w:cstheme="majorBidi"/>
          <w:sz w:val="24"/>
          <w:szCs w:val="24"/>
        </w:rPr>
      </w:pPr>
      <w:r w:rsidRPr="00450D59">
        <w:rPr>
          <w:rFonts w:asciiTheme="majorBidi" w:hAnsiTheme="majorBidi" w:cstheme="majorBidi"/>
          <w:sz w:val="24"/>
          <w:szCs w:val="24"/>
        </w:rPr>
        <w:lastRenderedPageBreak/>
        <w:t>A "Random Tree" could refer to different things depending on the context. It might refer to a decision tree that has been built using some form of randomness, or it could be a term used in a specific domain or framework. Without more context, it's challenging to provide a precise answer. However, I can offer a couple of interpretations that might be relevant:</w:t>
      </w:r>
    </w:p>
    <w:p w14:paraId="58F084D0" w14:textId="47745906" w:rsidR="00922FCE" w:rsidRPr="00450D59" w:rsidRDefault="00922FCE" w:rsidP="00922FCE">
      <w:pPr>
        <w:pStyle w:val="ListParagraph"/>
        <w:numPr>
          <w:ilvl w:val="0"/>
          <w:numId w:val="9"/>
        </w:numPr>
        <w:spacing w:after="0" w:line="360" w:lineRule="auto"/>
        <w:ind w:left="851" w:hanging="851"/>
        <w:jc w:val="both"/>
        <w:rPr>
          <w:rFonts w:asciiTheme="majorBidi" w:hAnsiTheme="majorBidi" w:cstheme="majorBidi"/>
          <w:sz w:val="24"/>
          <w:szCs w:val="24"/>
        </w:rPr>
      </w:pPr>
      <w:r w:rsidRPr="00450D59">
        <w:rPr>
          <w:rFonts w:asciiTheme="majorBidi" w:hAnsiTheme="majorBidi" w:cstheme="majorBidi"/>
          <w:b/>
          <w:bCs/>
          <w:sz w:val="24"/>
          <w:szCs w:val="24"/>
        </w:rPr>
        <w:t xml:space="preserve">Randomized Decision Tree: </w:t>
      </w:r>
      <w:r w:rsidRPr="00450D59">
        <w:rPr>
          <w:rFonts w:asciiTheme="majorBidi" w:hAnsiTheme="majorBidi" w:cstheme="majorBidi"/>
          <w:sz w:val="24"/>
          <w:szCs w:val="24"/>
        </w:rPr>
        <w:t xml:space="preserve">A Random Tree might be referring to a decision tree constructed using randomness, like how Random Forest uses random sampling of data and features. </w:t>
      </w:r>
    </w:p>
    <w:p w14:paraId="1E240E62" w14:textId="77777777" w:rsidR="00922FCE" w:rsidRPr="00450D59" w:rsidRDefault="00922FCE" w:rsidP="00922FCE">
      <w:pPr>
        <w:pStyle w:val="ListParagraph"/>
        <w:numPr>
          <w:ilvl w:val="0"/>
          <w:numId w:val="9"/>
        </w:numPr>
        <w:spacing w:after="0" w:line="360" w:lineRule="auto"/>
        <w:ind w:left="851" w:hanging="851"/>
        <w:jc w:val="both"/>
        <w:rPr>
          <w:rFonts w:asciiTheme="majorBidi" w:hAnsiTheme="majorBidi" w:cstheme="majorBidi"/>
          <w:sz w:val="24"/>
          <w:szCs w:val="24"/>
        </w:rPr>
      </w:pPr>
      <w:r w:rsidRPr="00450D59">
        <w:rPr>
          <w:rFonts w:asciiTheme="majorBidi" w:hAnsiTheme="majorBidi" w:cstheme="majorBidi"/>
          <w:b/>
          <w:bCs/>
          <w:sz w:val="24"/>
          <w:szCs w:val="24"/>
        </w:rPr>
        <w:t>Specific Framework:</w:t>
      </w:r>
      <w:r w:rsidRPr="00450D59">
        <w:rPr>
          <w:rFonts w:asciiTheme="majorBidi" w:hAnsiTheme="majorBidi" w:cstheme="majorBidi"/>
          <w:sz w:val="24"/>
          <w:szCs w:val="24"/>
        </w:rPr>
        <w:t xml:space="preserve"> Depending on </w:t>
      </w:r>
      <w:r>
        <w:rPr>
          <w:rFonts w:asciiTheme="majorBidi" w:hAnsiTheme="majorBidi" w:cstheme="majorBidi"/>
          <w:sz w:val="24"/>
          <w:szCs w:val="24"/>
        </w:rPr>
        <w:t>your machine learning or data analysis framework</w:t>
      </w:r>
      <w:r w:rsidRPr="00450D59">
        <w:rPr>
          <w:rFonts w:asciiTheme="majorBidi" w:hAnsiTheme="majorBidi" w:cstheme="majorBidi"/>
          <w:sz w:val="24"/>
          <w:szCs w:val="24"/>
        </w:rPr>
        <w:t xml:space="preserve">, "Random Tree" could be a specific term or concept introduced within that framework. </w:t>
      </w:r>
    </w:p>
    <w:p w14:paraId="684891E0" w14:textId="5879D055" w:rsidR="00922FCE" w:rsidRPr="00450D59" w:rsidRDefault="00922FCE" w:rsidP="00922FCE">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t>3.</w:t>
      </w:r>
      <w:r w:rsidR="007B6EE2">
        <w:rPr>
          <w:rFonts w:asciiTheme="majorBidi" w:hAnsiTheme="majorBidi" w:cstheme="majorBidi"/>
          <w:b/>
          <w:bCs/>
          <w:sz w:val="24"/>
          <w:szCs w:val="24"/>
        </w:rPr>
        <w:t>4</w:t>
      </w:r>
      <w:r>
        <w:rPr>
          <w:rFonts w:asciiTheme="majorBidi" w:hAnsiTheme="majorBidi" w:cstheme="majorBidi"/>
          <w:b/>
          <w:bCs/>
          <w:sz w:val="24"/>
          <w:szCs w:val="24"/>
        </w:rPr>
        <w:t xml:space="preserve"> </w:t>
      </w:r>
      <w:proofErr w:type="spellStart"/>
      <w:r w:rsidRPr="00450D59">
        <w:rPr>
          <w:rFonts w:asciiTheme="majorBidi" w:hAnsiTheme="majorBidi" w:cstheme="majorBidi"/>
          <w:b/>
          <w:bCs/>
          <w:sz w:val="24"/>
          <w:szCs w:val="24"/>
        </w:rPr>
        <w:t>REPTree</w:t>
      </w:r>
      <w:proofErr w:type="spellEnd"/>
    </w:p>
    <w:p w14:paraId="43113B21" w14:textId="77777777" w:rsidR="00922FCE" w:rsidRPr="00450D59" w:rsidRDefault="00922FCE" w:rsidP="00922FCE">
      <w:pPr>
        <w:spacing w:after="0" w:line="360" w:lineRule="auto"/>
        <w:ind w:firstLine="720"/>
        <w:jc w:val="both"/>
        <w:rPr>
          <w:rFonts w:asciiTheme="majorBidi" w:hAnsiTheme="majorBidi" w:cstheme="majorBidi"/>
          <w:sz w:val="24"/>
          <w:szCs w:val="24"/>
        </w:rPr>
      </w:pPr>
      <w:proofErr w:type="spellStart"/>
      <w:r w:rsidRPr="00450D59">
        <w:rPr>
          <w:rFonts w:asciiTheme="majorBidi" w:hAnsiTheme="majorBidi" w:cstheme="majorBidi"/>
          <w:sz w:val="24"/>
          <w:szCs w:val="24"/>
        </w:rPr>
        <w:t>REPTree</w:t>
      </w:r>
      <w:proofErr w:type="spellEnd"/>
      <w:r w:rsidRPr="00450D59">
        <w:rPr>
          <w:rFonts w:asciiTheme="majorBidi" w:hAnsiTheme="majorBidi" w:cstheme="majorBidi"/>
          <w:sz w:val="24"/>
          <w:szCs w:val="24"/>
        </w:rPr>
        <w:t xml:space="preserve">, short for "Reduced Error Pruning Tree," is a decision tree algorithm primarily used for classification tasks in machine learning. It is designed to create decision trees while incorporating a reduced-error pruning technique to avoid overfitting. The algorithm was introduced as a part of the WEKA machine learning software. Here's how the </w:t>
      </w:r>
      <w:proofErr w:type="spellStart"/>
      <w:r w:rsidRPr="00450D59">
        <w:rPr>
          <w:rFonts w:asciiTheme="majorBidi" w:hAnsiTheme="majorBidi" w:cstheme="majorBidi"/>
          <w:sz w:val="24"/>
          <w:szCs w:val="24"/>
        </w:rPr>
        <w:t>REPTree</w:t>
      </w:r>
      <w:proofErr w:type="spellEnd"/>
      <w:r w:rsidRPr="00450D59">
        <w:rPr>
          <w:rFonts w:asciiTheme="majorBidi" w:hAnsiTheme="majorBidi" w:cstheme="majorBidi"/>
          <w:sz w:val="24"/>
          <w:szCs w:val="24"/>
        </w:rPr>
        <w:t xml:space="preserve"> algorithm works:</w:t>
      </w:r>
    </w:p>
    <w:p w14:paraId="07164B64" w14:textId="77777777" w:rsidR="00922FCE" w:rsidRPr="00450D59" w:rsidRDefault="00922FCE" w:rsidP="00922FCE">
      <w:pPr>
        <w:pStyle w:val="ListParagraph"/>
        <w:numPr>
          <w:ilvl w:val="0"/>
          <w:numId w:val="8"/>
        </w:numPr>
        <w:spacing w:after="0" w:line="360" w:lineRule="auto"/>
        <w:ind w:left="709" w:hanging="709"/>
        <w:jc w:val="both"/>
        <w:rPr>
          <w:rFonts w:asciiTheme="majorBidi" w:hAnsiTheme="majorBidi" w:cstheme="majorBidi"/>
          <w:sz w:val="24"/>
          <w:szCs w:val="24"/>
        </w:rPr>
      </w:pPr>
      <w:r w:rsidRPr="00450D59">
        <w:rPr>
          <w:rFonts w:asciiTheme="majorBidi" w:hAnsiTheme="majorBidi" w:cstheme="majorBidi"/>
          <w:b/>
          <w:bCs/>
          <w:sz w:val="24"/>
          <w:szCs w:val="24"/>
        </w:rPr>
        <w:t>Tree Construction:</w:t>
      </w:r>
      <w:r w:rsidRPr="00450D59">
        <w:rPr>
          <w:rFonts w:asciiTheme="majorBidi" w:hAnsiTheme="majorBidi" w:cstheme="majorBidi"/>
          <w:sz w:val="24"/>
          <w:szCs w:val="24"/>
        </w:rPr>
        <w:t xml:space="preserve"> </w:t>
      </w:r>
      <w:proofErr w:type="spellStart"/>
      <w:r w:rsidRPr="00450D59">
        <w:rPr>
          <w:rFonts w:asciiTheme="majorBidi" w:hAnsiTheme="majorBidi" w:cstheme="majorBidi"/>
          <w:sz w:val="24"/>
          <w:szCs w:val="24"/>
        </w:rPr>
        <w:t>REPTree</w:t>
      </w:r>
      <w:proofErr w:type="spellEnd"/>
      <w:r w:rsidRPr="00450D59">
        <w:rPr>
          <w:rFonts w:asciiTheme="majorBidi" w:hAnsiTheme="majorBidi" w:cstheme="majorBidi"/>
          <w:sz w:val="24"/>
          <w:szCs w:val="24"/>
        </w:rPr>
        <w:t xml:space="preserve"> follows a recursive approach to build a decision tree. It starts by selecting the best attribute to split the data based on metrics like information gain or gain ratio.</w:t>
      </w:r>
    </w:p>
    <w:p w14:paraId="7D56EC1A" w14:textId="77777777" w:rsidR="00922FCE" w:rsidRPr="00450D59" w:rsidRDefault="00922FCE" w:rsidP="00922FCE">
      <w:pPr>
        <w:pStyle w:val="ListParagraph"/>
        <w:numPr>
          <w:ilvl w:val="0"/>
          <w:numId w:val="8"/>
        </w:numPr>
        <w:spacing w:after="0" w:line="360" w:lineRule="auto"/>
        <w:ind w:left="709" w:hanging="709"/>
        <w:jc w:val="both"/>
        <w:rPr>
          <w:rFonts w:asciiTheme="majorBidi" w:hAnsiTheme="majorBidi" w:cstheme="majorBidi"/>
          <w:sz w:val="24"/>
          <w:szCs w:val="24"/>
        </w:rPr>
      </w:pPr>
      <w:r w:rsidRPr="00450D59">
        <w:rPr>
          <w:rFonts w:asciiTheme="majorBidi" w:hAnsiTheme="majorBidi" w:cstheme="majorBidi"/>
          <w:b/>
          <w:bCs/>
          <w:sz w:val="24"/>
          <w:szCs w:val="24"/>
        </w:rPr>
        <w:t xml:space="preserve">Recursive Splitting: </w:t>
      </w:r>
      <w:r w:rsidRPr="00450D59">
        <w:rPr>
          <w:rFonts w:asciiTheme="majorBidi" w:hAnsiTheme="majorBidi" w:cstheme="majorBidi"/>
          <w:sz w:val="24"/>
          <w:szCs w:val="24"/>
        </w:rPr>
        <w:t xml:space="preserve">The algorithm examines potential attribute splits at each node and chooses the one that maximizes the selected splitting criterion. </w:t>
      </w:r>
    </w:p>
    <w:p w14:paraId="0AACAB2B" w14:textId="77777777" w:rsidR="00922FCE" w:rsidRPr="00450D59" w:rsidRDefault="00922FCE" w:rsidP="00922FCE">
      <w:pPr>
        <w:pStyle w:val="ListParagraph"/>
        <w:numPr>
          <w:ilvl w:val="0"/>
          <w:numId w:val="8"/>
        </w:numPr>
        <w:spacing w:after="0" w:line="360" w:lineRule="auto"/>
        <w:ind w:left="709" w:hanging="709"/>
        <w:jc w:val="both"/>
        <w:rPr>
          <w:rFonts w:asciiTheme="majorBidi" w:hAnsiTheme="majorBidi" w:cstheme="majorBidi"/>
          <w:sz w:val="24"/>
          <w:szCs w:val="24"/>
        </w:rPr>
      </w:pPr>
      <w:r w:rsidRPr="00450D59">
        <w:rPr>
          <w:rFonts w:asciiTheme="majorBidi" w:hAnsiTheme="majorBidi" w:cstheme="majorBidi"/>
          <w:b/>
          <w:bCs/>
          <w:sz w:val="24"/>
          <w:szCs w:val="24"/>
        </w:rPr>
        <w:t>Reduced Error Pruning:</w:t>
      </w:r>
      <w:r w:rsidRPr="00450D59">
        <w:rPr>
          <w:rFonts w:asciiTheme="majorBidi" w:hAnsiTheme="majorBidi" w:cstheme="majorBidi"/>
          <w:sz w:val="24"/>
          <w:szCs w:val="24"/>
        </w:rPr>
        <w:t xml:space="preserve"> After the tree is fully grown, </w:t>
      </w:r>
      <w:proofErr w:type="spellStart"/>
      <w:r w:rsidRPr="00450D59">
        <w:rPr>
          <w:rFonts w:asciiTheme="majorBidi" w:hAnsiTheme="majorBidi" w:cstheme="majorBidi"/>
          <w:sz w:val="24"/>
          <w:szCs w:val="24"/>
        </w:rPr>
        <w:t>REPTree</w:t>
      </w:r>
      <w:proofErr w:type="spellEnd"/>
      <w:r w:rsidRPr="00450D59">
        <w:rPr>
          <w:rFonts w:asciiTheme="majorBidi" w:hAnsiTheme="majorBidi" w:cstheme="majorBidi"/>
          <w:sz w:val="24"/>
          <w:szCs w:val="24"/>
        </w:rPr>
        <w:t xml:space="preserve"> performs reduced-error pruning to eliminate branches that do not contribute significantly to the tree's accuracy.</w:t>
      </w:r>
    </w:p>
    <w:p w14:paraId="1D2F3EB4" w14:textId="77777777" w:rsidR="00922FCE" w:rsidRPr="00450D59" w:rsidRDefault="00922FCE" w:rsidP="00922FCE">
      <w:pPr>
        <w:pStyle w:val="ListParagraph"/>
        <w:numPr>
          <w:ilvl w:val="0"/>
          <w:numId w:val="8"/>
        </w:numPr>
        <w:spacing w:after="0" w:line="360" w:lineRule="auto"/>
        <w:ind w:left="993" w:hanging="709"/>
        <w:jc w:val="both"/>
        <w:rPr>
          <w:rFonts w:asciiTheme="majorBidi" w:hAnsiTheme="majorBidi" w:cstheme="majorBidi"/>
          <w:sz w:val="24"/>
          <w:szCs w:val="24"/>
          <w:lang w:val="en-IN"/>
        </w:rPr>
      </w:pPr>
      <w:r w:rsidRPr="00450D59">
        <w:rPr>
          <w:rFonts w:asciiTheme="majorBidi" w:hAnsiTheme="majorBidi" w:cstheme="majorBidi"/>
          <w:b/>
          <w:bCs/>
          <w:sz w:val="24"/>
          <w:szCs w:val="24"/>
        </w:rPr>
        <w:t>Prediction:</w:t>
      </w:r>
      <w:r w:rsidRPr="00450D59">
        <w:rPr>
          <w:rFonts w:asciiTheme="majorBidi" w:hAnsiTheme="majorBidi" w:cstheme="majorBidi"/>
          <w:sz w:val="24"/>
          <w:szCs w:val="24"/>
        </w:rPr>
        <w:t xml:space="preserve"> Once the tree is pruned, it can be used for making predictions. </w:t>
      </w:r>
    </w:p>
    <w:p w14:paraId="38854E11" w14:textId="77777777" w:rsidR="00922FCE" w:rsidRPr="00450D59" w:rsidRDefault="00922FCE" w:rsidP="00922FC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4.0 </w:t>
      </w:r>
      <w:r w:rsidRPr="00450D59">
        <w:rPr>
          <w:rFonts w:ascii="Times New Roman" w:hAnsi="Times New Roman" w:cs="Times New Roman"/>
          <w:b/>
          <w:bCs/>
          <w:sz w:val="24"/>
          <w:szCs w:val="24"/>
        </w:rPr>
        <w:t>Numerical Illustrations</w:t>
      </w:r>
    </w:p>
    <w:p w14:paraId="6D10B15F" w14:textId="77777777" w:rsidR="00922FCE" w:rsidRPr="00450D59" w:rsidRDefault="00922FCE" w:rsidP="00922FCE">
      <w:pPr>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4.1 </w:t>
      </w:r>
      <w:r w:rsidRPr="00450D59">
        <w:rPr>
          <w:rFonts w:ascii="Times New Roman" w:hAnsi="Times New Roman" w:cs="Times New Roman"/>
          <w:b/>
          <w:bCs/>
          <w:sz w:val="24"/>
          <w:szCs w:val="24"/>
        </w:rPr>
        <w:t xml:space="preserve">Dataset </w:t>
      </w:r>
    </w:p>
    <w:p w14:paraId="1E199BF3" w14:textId="66CC2081" w:rsidR="00922FCE" w:rsidRDefault="00922FCE" w:rsidP="00922FCE">
      <w:pPr>
        <w:spacing w:after="0" w:line="360" w:lineRule="auto"/>
        <w:jc w:val="both"/>
        <w:rPr>
          <w:rFonts w:ascii="Times New Roman" w:hAnsi="Times New Roman" w:cs="Times New Roman"/>
          <w:b/>
          <w:bCs/>
          <w:sz w:val="26"/>
          <w:szCs w:val="26"/>
        </w:rPr>
      </w:pPr>
      <w:r w:rsidRPr="00450D59">
        <w:rPr>
          <w:rFonts w:ascii="Times New Roman" w:hAnsi="Times New Roman" w:cs="Times New Roman"/>
          <w:b/>
          <w:bCs/>
          <w:sz w:val="24"/>
          <w:szCs w:val="24"/>
        </w:rPr>
        <w:tab/>
      </w:r>
      <w:r w:rsidR="00327388" w:rsidRPr="00327388">
        <w:rPr>
          <w:rFonts w:ascii="Times New Roman" w:hAnsi="Times New Roman" w:cs="Times New Roman"/>
          <w:sz w:val="24"/>
          <w:szCs w:val="24"/>
        </w:rPr>
        <w:t>dataset is originally from the National Institute of Diabetes and Digestive and Kidney Diseases. The objective of the dataset is to diagnostically predict whether a patient has diabetes, based on certain diagnostic measurements included in the dataset. Several constraints were placed on the selection of these instances from a larger database. All patients here are females at least 21 years old of Pima Indian heritage.</w:t>
      </w:r>
      <w:r w:rsidR="00327388">
        <w:rPr>
          <w:rFonts w:ascii="Times New Roman" w:hAnsi="Times New Roman" w:cs="Times New Roman"/>
          <w:sz w:val="24"/>
          <w:szCs w:val="24"/>
        </w:rPr>
        <w:t xml:space="preserve"> </w:t>
      </w:r>
      <w:r w:rsidR="00327388" w:rsidRPr="00327388">
        <w:rPr>
          <w:rFonts w:ascii="Times New Roman" w:hAnsi="Times New Roman" w:cs="Times New Roman"/>
          <w:sz w:val="24"/>
          <w:szCs w:val="24"/>
        </w:rPr>
        <w:t xml:space="preserve">The datasets consist of several medical predictor variables and </w:t>
      </w:r>
      <w:r w:rsidR="00327388" w:rsidRPr="00327388">
        <w:rPr>
          <w:rFonts w:ascii="Times New Roman" w:hAnsi="Times New Roman" w:cs="Times New Roman"/>
          <w:sz w:val="24"/>
          <w:szCs w:val="24"/>
        </w:rPr>
        <w:lastRenderedPageBreak/>
        <w:t>one target variable, Outcome</w:t>
      </w:r>
      <w:r w:rsidR="00F76DBB">
        <w:rPr>
          <w:rFonts w:ascii="Times New Roman" w:hAnsi="Times New Roman" w:cs="Times New Roman"/>
          <w:sz w:val="24"/>
          <w:szCs w:val="24"/>
        </w:rPr>
        <w:t xml:space="preserve"> [13]</w:t>
      </w:r>
      <w:r w:rsidR="00327388" w:rsidRPr="00327388">
        <w:rPr>
          <w:rFonts w:ascii="Times New Roman" w:hAnsi="Times New Roman" w:cs="Times New Roman"/>
          <w:sz w:val="24"/>
          <w:szCs w:val="24"/>
        </w:rPr>
        <w:t>. Predictor variables includes the number of pregnancies the patient has had, their BMI, insulin level, age, and so on.</w:t>
      </w:r>
    </w:p>
    <w:p w14:paraId="18B684B3" w14:textId="0586C3FE" w:rsidR="00474C3E" w:rsidRPr="00354F85" w:rsidRDefault="00EB4583" w:rsidP="00354F85">
      <w:pPr>
        <w:spacing w:after="0"/>
        <w:jc w:val="center"/>
        <w:rPr>
          <w:rFonts w:ascii="Times New Roman" w:hAnsi="Times New Roman" w:cs="Times New Roman"/>
          <w:b/>
          <w:bCs/>
          <w:sz w:val="26"/>
          <w:szCs w:val="26"/>
        </w:rPr>
      </w:pPr>
      <w:r w:rsidRPr="00354F85">
        <w:rPr>
          <w:rFonts w:ascii="Times New Roman" w:hAnsi="Times New Roman" w:cs="Times New Roman"/>
          <w:b/>
          <w:bCs/>
          <w:sz w:val="26"/>
          <w:szCs w:val="26"/>
        </w:rPr>
        <w:t>Table 1: Sample Data</w:t>
      </w:r>
    </w:p>
    <w:tbl>
      <w:tblPr>
        <w:tblW w:w="8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0"/>
        <w:gridCol w:w="894"/>
        <w:gridCol w:w="1137"/>
        <w:gridCol w:w="1085"/>
        <w:gridCol w:w="827"/>
        <w:gridCol w:w="827"/>
        <w:gridCol w:w="1028"/>
        <w:gridCol w:w="827"/>
        <w:gridCol w:w="994"/>
      </w:tblGrid>
      <w:tr w:rsidR="00354F85" w:rsidRPr="002E3694" w14:paraId="602486E2" w14:textId="77777777" w:rsidTr="002E3694">
        <w:trPr>
          <w:trHeight w:val="300"/>
          <w:jc w:val="center"/>
        </w:trPr>
        <w:tc>
          <w:tcPr>
            <w:tcW w:w="1183" w:type="dxa"/>
            <w:shd w:val="clear" w:color="auto" w:fill="auto"/>
            <w:noWrap/>
            <w:vAlign w:val="center"/>
            <w:hideMark/>
          </w:tcPr>
          <w:p w14:paraId="3C60C149" w14:textId="77777777" w:rsidR="006C7CAD" w:rsidRPr="002E3694" w:rsidRDefault="006C7CAD"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Pregnancies</w:t>
            </w:r>
          </w:p>
        </w:tc>
        <w:tc>
          <w:tcPr>
            <w:tcW w:w="872" w:type="dxa"/>
            <w:shd w:val="clear" w:color="auto" w:fill="auto"/>
            <w:noWrap/>
            <w:vAlign w:val="center"/>
            <w:hideMark/>
          </w:tcPr>
          <w:p w14:paraId="66E3D320" w14:textId="77777777" w:rsidR="006C7CAD" w:rsidRPr="002E3694" w:rsidRDefault="006C7CAD"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Glucose</w:t>
            </w:r>
          </w:p>
        </w:tc>
        <w:tc>
          <w:tcPr>
            <w:tcW w:w="1137" w:type="dxa"/>
            <w:shd w:val="clear" w:color="auto" w:fill="auto"/>
            <w:noWrap/>
            <w:vAlign w:val="center"/>
            <w:hideMark/>
          </w:tcPr>
          <w:p w14:paraId="4D276903" w14:textId="69E46C2A" w:rsidR="006C7CAD" w:rsidRPr="002E3694" w:rsidRDefault="002E3694"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Blood Pressure</w:t>
            </w:r>
          </w:p>
        </w:tc>
        <w:tc>
          <w:tcPr>
            <w:tcW w:w="1085" w:type="dxa"/>
            <w:shd w:val="clear" w:color="auto" w:fill="auto"/>
            <w:noWrap/>
            <w:vAlign w:val="center"/>
            <w:hideMark/>
          </w:tcPr>
          <w:p w14:paraId="7BF471A0" w14:textId="5EEA8C88" w:rsidR="006C7CAD" w:rsidRPr="002E3694" w:rsidRDefault="002E3694"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Skin Thickness</w:t>
            </w:r>
          </w:p>
        </w:tc>
        <w:tc>
          <w:tcPr>
            <w:tcW w:w="827" w:type="dxa"/>
            <w:shd w:val="clear" w:color="auto" w:fill="auto"/>
            <w:noWrap/>
            <w:vAlign w:val="center"/>
            <w:hideMark/>
          </w:tcPr>
          <w:p w14:paraId="6BB809A6" w14:textId="77777777" w:rsidR="006C7CAD" w:rsidRPr="002E3694" w:rsidRDefault="006C7CAD"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Insulin</w:t>
            </w:r>
          </w:p>
        </w:tc>
        <w:tc>
          <w:tcPr>
            <w:tcW w:w="827" w:type="dxa"/>
            <w:shd w:val="clear" w:color="auto" w:fill="auto"/>
            <w:noWrap/>
            <w:vAlign w:val="center"/>
            <w:hideMark/>
          </w:tcPr>
          <w:p w14:paraId="0E570F55" w14:textId="77777777" w:rsidR="006C7CAD" w:rsidRPr="002E3694" w:rsidRDefault="006C7CAD"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BMI</w:t>
            </w:r>
          </w:p>
        </w:tc>
        <w:tc>
          <w:tcPr>
            <w:tcW w:w="1028" w:type="dxa"/>
            <w:shd w:val="clear" w:color="auto" w:fill="auto"/>
            <w:noWrap/>
            <w:vAlign w:val="center"/>
            <w:hideMark/>
          </w:tcPr>
          <w:p w14:paraId="5F9C9C1E" w14:textId="77777777" w:rsidR="002E3694" w:rsidRPr="002E3694" w:rsidRDefault="006C7CAD"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Diabetes</w:t>
            </w:r>
          </w:p>
          <w:p w14:paraId="199FCD36" w14:textId="77777777" w:rsidR="002E3694" w:rsidRPr="002E3694" w:rsidRDefault="006C7CAD"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Pedigree</w:t>
            </w:r>
          </w:p>
          <w:p w14:paraId="3CF3E441" w14:textId="161E0B2F" w:rsidR="006C7CAD" w:rsidRPr="002E3694" w:rsidRDefault="006C7CAD"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Function</w:t>
            </w:r>
          </w:p>
        </w:tc>
        <w:tc>
          <w:tcPr>
            <w:tcW w:w="827" w:type="dxa"/>
            <w:shd w:val="clear" w:color="auto" w:fill="auto"/>
            <w:noWrap/>
            <w:vAlign w:val="center"/>
            <w:hideMark/>
          </w:tcPr>
          <w:p w14:paraId="73886A2D" w14:textId="77777777" w:rsidR="006C7CAD" w:rsidRPr="002E3694" w:rsidRDefault="006C7CAD"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Age</w:t>
            </w:r>
          </w:p>
        </w:tc>
        <w:tc>
          <w:tcPr>
            <w:tcW w:w="950" w:type="dxa"/>
            <w:shd w:val="clear" w:color="auto" w:fill="auto"/>
            <w:noWrap/>
            <w:vAlign w:val="center"/>
            <w:hideMark/>
          </w:tcPr>
          <w:p w14:paraId="535E3503" w14:textId="77777777" w:rsidR="006C7CAD" w:rsidRPr="002E3694" w:rsidRDefault="006C7CAD" w:rsidP="00816D77">
            <w:pPr>
              <w:spacing w:after="0" w:line="240" w:lineRule="auto"/>
              <w:jc w:val="center"/>
              <w:rPr>
                <w:rFonts w:asciiTheme="majorBidi" w:eastAsia="Times New Roman" w:hAnsiTheme="majorBidi" w:cstheme="majorBidi"/>
                <w:b/>
                <w:bCs/>
                <w:color w:val="000000"/>
                <w:kern w:val="0"/>
                <w:sz w:val="20"/>
                <w:szCs w:val="20"/>
                <w14:ligatures w14:val="none"/>
              </w:rPr>
            </w:pPr>
            <w:r w:rsidRPr="002E3694">
              <w:rPr>
                <w:rFonts w:asciiTheme="majorBidi" w:eastAsia="Times New Roman" w:hAnsiTheme="majorBidi" w:cstheme="majorBidi"/>
                <w:b/>
                <w:bCs/>
                <w:color w:val="000000"/>
                <w:kern w:val="0"/>
                <w:sz w:val="20"/>
                <w:szCs w:val="20"/>
                <w14:ligatures w14:val="none"/>
              </w:rPr>
              <w:t>Outcome</w:t>
            </w:r>
          </w:p>
        </w:tc>
      </w:tr>
      <w:tr w:rsidR="00354F85" w:rsidRPr="002E3694" w14:paraId="3A25D3B1" w14:textId="77777777" w:rsidTr="002E3694">
        <w:trPr>
          <w:trHeight w:val="300"/>
          <w:jc w:val="center"/>
        </w:trPr>
        <w:tc>
          <w:tcPr>
            <w:tcW w:w="1183" w:type="dxa"/>
            <w:shd w:val="clear" w:color="auto" w:fill="auto"/>
            <w:noWrap/>
            <w:vAlign w:val="bottom"/>
            <w:hideMark/>
          </w:tcPr>
          <w:p w14:paraId="74578149"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6</w:t>
            </w:r>
          </w:p>
        </w:tc>
        <w:tc>
          <w:tcPr>
            <w:tcW w:w="872" w:type="dxa"/>
            <w:shd w:val="clear" w:color="auto" w:fill="auto"/>
            <w:noWrap/>
            <w:vAlign w:val="bottom"/>
            <w:hideMark/>
          </w:tcPr>
          <w:p w14:paraId="5C07D104"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148</w:t>
            </w:r>
          </w:p>
        </w:tc>
        <w:tc>
          <w:tcPr>
            <w:tcW w:w="1137" w:type="dxa"/>
            <w:shd w:val="clear" w:color="auto" w:fill="auto"/>
            <w:noWrap/>
            <w:vAlign w:val="bottom"/>
            <w:hideMark/>
          </w:tcPr>
          <w:p w14:paraId="32EA7E44"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72</w:t>
            </w:r>
          </w:p>
        </w:tc>
        <w:tc>
          <w:tcPr>
            <w:tcW w:w="1085" w:type="dxa"/>
            <w:shd w:val="clear" w:color="auto" w:fill="auto"/>
            <w:noWrap/>
            <w:vAlign w:val="bottom"/>
            <w:hideMark/>
          </w:tcPr>
          <w:p w14:paraId="68FABB2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35</w:t>
            </w:r>
          </w:p>
        </w:tc>
        <w:tc>
          <w:tcPr>
            <w:tcW w:w="827" w:type="dxa"/>
            <w:shd w:val="clear" w:color="auto" w:fill="auto"/>
            <w:noWrap/>
            <w:vAlign w:val="bottom"/>
            <w:hideMark/>
          </w:tcPr>
          <w:p w14:paraId="75EBFB0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790A062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33.6</w:t>
            </w:r>
          </w:p>
        </w:tc>
        <w:tc>
          <w:tcPr>
            <w:tcW w:w="1028" w:type="dxa"/>
            <w:shd w:val="clear" w:color="auto" w:fill="auto"/>
            <w:noWrap/>
            <w:vAlign w:val="bottom"/>
            <w:hideMark/>
          </w:tcPr>
          <w:p w14:paraId="109B9C8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0.627</w:t>
            </w:r>
          </w:p>
        </w:tc>
        <w:tc>
          <w:tcPr>
            <w:tcW w:w="827" w:type="dxa"/>
            <w:shd w:val="clear" w:color="auto" w:fill="auto"/>
            <w:noWrap/>
            <w:vAlign w:val="bottom"/>
            <w:hideMark/>
          </w:tcPr>
          <w:p w14:paraId="3CD0B91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50</w:t>
            </w:r>
          </w:p>
        </w:tc>
        <w:tc>
          <w:tcPr>
            <w:tcW w:w="950" w:type="dxa"/>
            <w:shd w:val="clear" w:color="auto" w:fill="auto"/>
            <w:noWrap/>
            <w:vAlign w:val="bottom"/>
            <w:hideMark/>
          </w:tcPr>
          <w:p w14:paraId="2E597D3A"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45D2FFC3" w14:textId="77777777" w:rsidTr="002E3694">
        <w:trPr>
          <w:trHeight w:val="300"/>
          <w:jc w:val="center"/>
        </w:trPr>
        <w:tc>
          <w:tcPr>
            <w:tcW w:w="1183" w:type="dxa"/>
            <w:shd w:val="clear" w:color="auto" w:fill="auto"/>
            <w:noWrap/>
            <w:vAlign w:val="bottom"/>
            <w:hideMark/>
          </w:tcPr>
          <w:p w14:paraId="5836FAE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c>
          <w:tcPr>
            <w:tcW w:w="872" w:type="dxa"/>
            <w:shd w:val="clear" w:color="auto" w:fill="auto"/>
            <w:noWrap/>
            <w:vAlign w:val="bottom"/>
            <w:hideMark/>
          </w:tcPr>
          <w:p w14:paraId="504536D4"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85</w:t>
            </w:r>
          </w:p>
        </w:tc>
        <w:tc>
          <w:tcPr>
            <w:tcW w:w="1137" w:type="dxa"/>
            <w:shd w:val="clear" w:color="auto" w:fill="auto"/>
            <w:noWrap/>
            <w:vAlign w:val="bottom"/>
            <w:hideMark/>
          </w:tcPr>
          <w:p w14:paraId="0A554FF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66</w:t>
            </w:r>
          </w:p>
        </w:tc>
        <w:tc>
          <w:tcPr>
            <w:tcW w:w="1085" w:type="dxa"/>
            <w:shd w:val="clear" w:color="auto" w:fill="auto"/>
            <w:noWrap/>
            <w:vAlign w:val="bottom"/>
            <w:hideMark/>
          </w:tcPr>
          <w:p w14:paraId="05E96E4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29</w:t>
            </w:r>
          </w:p>
        </w:tc>
        <w:tc>
          <w:tcPr>
            <w:tcW w:w="827" w:type="dxa"/>
            <w:shd w:val="clear" w:color="auto" w:fill="auto"/>
            <w:noWrap/>
            <w:vAlign w:val="bottom"/>
            <w:hideMark/>
          </w:tcPr>
          <w:p w14:paraId="67377DF1"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56E7679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26.6</w:t>
            </w:r>
          </w:p>
        </w:tc>
        <w:tc>
          <w:tcPr>
            <w:tcW w:w="1028" w:type="dxa"/>
            <w:shd w:val="clear" w:color="auto" w:fill="auto"/>
            <w:noWrap/>
            <w:vAlign w:val="bottom"/>
            <w:hideMark/>
          </w:tcPr>
          <w:p w14:paraId="067DA19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0.351</w:t>
            </w:r>
          </w:p>
        </w:tc>
        <w:tc>
          <w:tcPr>
            <w:tcW w:w="827" w:type="dxa"/>
            <w:shd w:val="clear" w:color="auto" w:fill="auto"/>
            <w:noWrap/>
            <w:vAlign w:val="bottom"/>
            <w:hideMark/>
          </w:tcPr>
          <w:p w14:paraId="1CACC4E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31</w:t>
            </w:r>
          </w:p>
        </w:tc>
        <w:tc>
          <w:tcPr>
            <w:tcW w:w="950" w:type="dxa"/>
            <w:shd w:val="clear" w:color="auto" w:fill="auto"/>
            <w:noWrap/>
            <w:vAlign w:val="bottom"/>
            <w:hideMark/>
          </w:tcPr>
          <w:p w14:paraId="2B0A510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r>
      <w:tr w:rsidR="00354F85" w:rsidRPr="002E3694" w14:paraId="44D1610C" w14:textId="77777777" w:rsidTr="002E3694">
        <w:trPr>
          <w:trHeight w:val="300"/>
          <w:jc w:val="center"/>
        </w:trPr>
        <w:tc>
          <w:tcPr>
            <w:tcW w:w="1183" w:type="dxa"/>
            <w:shd w:val="clear" w:color="auto" w:fill="auto"/>
            <w:noWrap/>
            <w:vAlign w:val="bottom"/>
            <w:hideMark/>
          </w:tcPr>
          <w:p w14:paraId="4AAAB89A"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8</w:t>
            </w:r>
          </w:p>
        </w:tc>
        <w:tc>
          <w:tcPr>
            <w:tcW w:w="872" w:type="dxa"/>
            <w:shd w:val="clear" w:color="auto" w:fill="auto"/>
            <w:noWrap/>
            <w:vAlign w:val="bottom"/>
            <w:hideMark/>
          </w:tcPr>
          <w:p w14:paraId="1278C0D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183</w:t>
            </w:r>
          </w:p>
        </w:tc>
        <w:tc>
          <w:tcPr>
            <w:tcW w:w="1137" w:type="dxa"/>
            <w:shd w:val="clear" w:color="auto" w:fill="auto"/>
            <w:noWrap/>
            <w:vAlign w:val="bottom"/>
            <w:hideMark/>
          </w:tcPr>
          <w:p w14:paraId="3D8ACA3A"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64</w:t>
            </w:r>
          </w:p>
        </w:tc>
        <w:tc>
          <w:tcPr>
            <w:tcW w:w="1085" w:type="dxa"/>
            <w:shd w:val="clear" w:color="auto" w:fill="auto"/>
            <w:noWrap/>
            <w:vAlign w:val="bottom"/>
            <w:hideMark/>
          </w:tcPr>
          <w:p w14:paraId="107CEFE9"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240C732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0CAA207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23.3</w:t>
            </w:r>
          </w:p>
        </w:tc>
        <w:tc>
          <w:tcPr>
            <w:tcW w:w="1028" w:type="dxa"/>
            <w:shd w:val="clear" w:color="auto" w:fill="auto"/>
            <w:noWrap/>
            <w:vAlign w:val="bottom"/>
            <w:hideMark/>
          </w:tcPr>
          <w:p w14:paraId="75AB6C4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0.672</w:t>
            </w:r>
          </w:p>
        </w:tc>
        <w:tc>
          <w:tcPr>
            <w:tcW w:w="827" w:type="dxa"/>
            <w:shd w:val="clear" w:color="auto" w:fill="auto"/>
            <w:noWrap/>
            <w:vAlign w:val="bottom"/>
            <w:hideMark/>
          </w:tcPr>
          <w:p w14:paraId="4C651EAE"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32</w:t>
            </w:r>
          </w:p>
        </w:tc>
        <w:tc>
          <w:tcPr>
            <w:tcW w:w="950" w:type="dxa"/>
            <w:shd w:val="clear" w:color="auto" w:fill="auto"/>
            <w:noWrap/>
            <w:vAlign w:val="bottom"/>
            <w:hideMark/>
          </w:tcPr>
          <w:p w14:paraId="5E56D90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070E4E81" w14:textId="77777777" w:rsidTr="002E3694">
        <w:trPr>
          <w:trHeight w:val="300"/>
          <w:jc w:val="center"/>
        </w:trPr>
        <w:tc>
          <w:tcPr>
            <w:tcW w:w="1183" w:type="dxa"/>
            <w:shd w:val="clear" w:color="auto" w:fill="auto"/>
            <w:noWrap/>
            <w:vAlign w:val="bottom"/>
            <w:hideMark/>
          </w:tcPr>
          <w:p w14:paraId="2F84F25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c>
          <w:tcPr>
            <w:tcW w:w="872" w:type="dxa"/>
            <w:shd w:val="clear" w:color="auto" w:fill="auto"/>
            <w:noWrap/>
            <w:vAlign w:val="bottom"/>
            <w:hideMark/>
          </w:tcPr>
          <w:p w14:paraId="1A519314"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89</w:t>
            </w:r>
          </w:p>
        </w:tc>
        <w:tc>
          <w:tcPr>
            <w:tcW w:w="1137" w:type="dxa"/>
            <w:shd w:val="clear" w:color="auto" w:fill="auto"/>
            <w:noWrap/>
            <w:vAlign w:val="bottom"/>
            <w:hideMark/>
          </w:tcPr>
          <w:p w14:paraId="468424D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66</w:t>
            </w:r>
          </w:p>
        </w:tc>
        <w:tc>
          <w:tcPr>
            <w:tcW w:w="1085" w:type="dxa"/>
            <w:shd w:val="clear" w:color="auto" w:fill="auto"/>
            <w:noWrap/>
            <w:vAlign w:val="bottom"/>
            <w:hideMark/>
          </w:tcPr>
          <w:p w14:paraId="5685CC8E"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23</w:t>
            </w:r>
          </w:p>
        </w:tc>
        <w:tc>
          <w:tcPr>
            <w:tcW w:w="827" w:type="dxa"/>
            <w:shd w:val="clear" w:color="auto" w:fill="auto"/>
            <w:noWrap/>
            <w:vAlign w:val="bottom"/>
            <w:hideMark/>
          </w:tcPr>
          <w:p w14:paraId="660540D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94</w:t>
            </w:r>
          </w:p>
        </w:tc>
        <w:tc>
          <w:tcPr>
            <w:tcW w:w="827" w:type="dxa"/>
            <w:shd w:val="clear" w:color="auto" w:fill="auto"/>
            <w:noWrap/>
            <w:vAlign w:val="bottom"/>
            <w:hideMark/>
          </w:tcPr>
          <w:p w14:paraId="72968A51"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28.1</w:t>
            </w:r>
          </w:p>
        </w:tc>
        <w:tc>
          <w:tcPr>
            <w:tcW w:w="1028" w:type="dxa"/>
            <w:shd w:val="clear" w:color="auto" w:fill="auto"/>
            <w:noWrap/>
            <w:vAlign w:val="bottom"/>
            <w:hideMark/>
          </w:tcPr>
          <w:p w14:paraId="1445476E"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0.167</w:t>
            </w:r>
          </w:p>
        </w:tc>
        <w:tc>
          <w:tcPr>
            <w:tcW w:w="827" w:type="dxa"/>
            <w:shd w:val="clear" w:color="auto" w:fill="auto"/>
            <w:noWrap/>
            <w:vAlign w:val="bottom"/>
            <w:hideMark/>
          </w:tcPr>
          <w:p w14:paraId="40D2002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21</w:t>
            </w:r>
          </w:p>
        </w:tc>
        <w:tc>
          <w:tcPr>
            <w:tcW w:w="950" w:type="dxa"/>
            <w:shd w:val="clear" w:color="auto" w:fill="auto"/>
            <w:noWrap/>
            <w:vAlign w:val="bottom"/>
            <w:hideMark/>
          </w:tcPr>
          <w:p w14:paraId="535BE28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r>
      <w:tr w:rsidR="00354F85" w:rsidRPr="002E3694" w14:paraId="2F4DF260" w14:textId="77777777" w:rsidTr="002E3694">
        <w:trPr>
          <w:trHeight w:val="300"/>
          <w:jc w:val="center"/>
        </w:trPr>
        <w:tc>
          <w:tcPr>
            <w:tcW w:w="1183" w:type="dxa"/>
            <w:shd w:val="clear" w:color="auto" w:fill="auto"/>
            <w:noWrap/>
            <w:vAlign w:val="bottom"/>
            <w:hideMark/>
          </w:tcPr>
          <w:p w14:paraId="4AE66F33"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72" w:type="dxa"/>
            <w:shd w:val="clear" w:color="auto" w:fill="auto"/>
            <w:noWrap/>
            <w:vAlign w:val="bottom"/>
            <w:hideMark/>
          </w:tcPr>
          <w:p w14:paraId="0544C42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137</w:t>
            </w:r>
          </w:p>
        </w:tc>
        <w:tc>
          <w:tcPr>
            <w:tcW w:w="1137" w:type="dxa"/>
            <w:shd w:val="clear" w:color="auto" w:fill="auto"/>
            <w:noWrap/>
            <w:vAlign w:val="bottom"/>
            <w:hideMark/>
          </w:tcPr>
          <w:p w14:paraId="3A26EB9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40</w:t>
            </w:r>
          </w:p>
        </w:tc>
        <w:tc>
          <w:tcPr>
            <w:tcW w:w="1085" w:type="dxa"/>
            <w:shd w:val="clear" w:color="auto" w:fill="auto"/>
            <w:noWrap/>
            <w:vAlign w:val="bottom"/>
            <w:hideMark/>
          </w:tcPr>
          <w:p w14:paraId="022888E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35</w:t>
            </w:r>
          </w:p>
        </w:tc>
        <w:tc>
          <w:tcPr>
            <w:tcW w:w="827" w:type="dxa"/>
            <w:shd w:val="clear" w:color="auto" w:fill="auto"/>
            <w:noWrap/>
            <w:vAlign w:val="bottom"/>
            <w:hideMark/>
          </w:tcPr>
          <w:p w14:paraId="68199EB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168</w:t>
            </w:r>
          </w:p>
        </w:tc>
        <w:tc>
          <w:tcPr>
            <w:tcW w:w="827" w:type="dxa"/>
            <w:shd w:val="clear" w:color="auto" w:fill="auto"/>
            <w:noWrap/>
            <w:vAlign w:val="bottom"/>
            <w:hideMark/>
          </w:tcPr>
          <w:p w14:paraId="39EBFD8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43.1</w:t>
            </w:r>
          </w:p>
        </w:tc>
        <w:tc>
          <w:tcPr>
            <w:tcW w:w="1028" w:type="dxa"/>
            <w:shd w:val="clear" w:color="auto" w:fill="auto"/>
            <w:noWrap/>
            <w:vAlign w:val="bottom"/>
            <w:hideMark/>
          </w:tcPr>
          <w:p w14:paraId="2D68E88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2.288</w:t>
            </w:r>
          </w:p>
        </w:tc>
        <w:tc>
          <w:tcPr>
            <w:tcW w:w="827" w:type="dxa"/>
            <w:shd w:val="clear" w:color="auto" w:fill="auto"/>
            <w:noWrap/>
            <w:vAlign w:val="bottom"/>
            <w:hideMark/>
          </w:tcPr>
          <w:p w14:paraId="2CAC378A"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33</w:t>
            </w:r>
          </w:p>
        </w:tc>
        <w:tc>
          <w:tcPr>
            <w:tcW w:w="950" w:type="dxa"/>
            <w:shd w:val="clear" w:color="auto" w:fill="auto"/>
            <w:noWrap/>
            <w:vAlign w:val="bottom"/>
            <w:hideMark/>
          </w:tcPr>
          <w:p w14:paraId="65DB761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33A2E124" w14:textId="77777777" w:rsidTr="002E3694">
        <w:trPr>
          <w:trHeight w:val="300"/>
          <w:jc w:val="center"/>
        </w:trPr>
        <w:tc>
          <w:tcPr>
            <w:tcW w:w="1183" w:type="dxa"/>
            <w:shd w:val="clear" w:color="auto" w:fill="auto"/>
            <w:noWrap/>
            <w:vAlign w:val="bottom"/>
            <w:hideMark/>
          </w:tcPr>
          <w:p w14:paraId="5C58122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5</w:t>
            </w:r>
          </w:p>
        </w:tc>
        <w:tc>
          <w:tcPr>
            <w:tcW w:w="872" w:type="dxa"/>
            <w:shd w:val="clear" w:color="auto" w:fill="auto"/>
            <w:noWrap/>
            <w:vAlign w:val="bottom"/>
            <w:hideMark/>
          </w:tcPr>
          <w:p w14:paraId="39BE6F9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116</w:t>
            </w:r>
          </w:p>
        </w:tc>
        <w:tc>
          <w:tcPr>
            <w:tcW w:w="1137" w:type="dxa"/>
            <w:shd w:val="clear" w:color="auto" w:fill="auto"/>
            <w:noWrap/>
            <w:vAlign w:val="bottom"/>
            <w:hideMark/>
          </w:tcPr>
          <w:p w14:paraId="59CBB784"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74</w:t>
            </w:r>
          </w:p>
        </w:tc>
        <w:tc>
          <w:tcPr>
            <w:tcW w:w="1085" w:type="dxa"/>
            <w:shd w:val="clear" w:color="auto" w:fill="auto"/>
            <w:noWrap/>
            <w:vAlign w:val="bottom"/>
            <w:hideMark/>
          </w:tcPr>
          <w:p w14:paraId="774C1D9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3E1907F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6154942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25.6</w:t>
            </w:r>
          </w:p>
        </w:tc>
        <w:tc>
          <w:tcPr>
            <w:tcW w:w="1028" w:type="dxa"/>
            <w:shd w:val="clear" w:color="auto" w:fill="auto"/>
            <w:noWrap/>
            <w:vAlign w:val="bottom"/>
            <w:hideMark/>
          </w:tcPr>
          <w:p w14:paraId="04C3B5AC"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0.201</w:t>
            </w:r>
          </w:p>
        </w:tc>
        <w:tc>
          <w:tcPr>
            <w:tcW w:w="827" w:type="dxa"/>
            <w:shd w:val="clear" w:color="auto" w:fill="auto"/>
            <w:noWrap/>
            <w:vAlign w:val="bottom"/>
            <w:hideMark/>
          </w:tcPr>
          <w:p w14:paraId="631D286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30</w:t>
            </w:r>
          </w:p>
        </w:tc>
        <w:tc>
          <w:tcPr>
            <w:tcW w:w="950" w:type="dxa"/>
            <w:shd w:val="clear" w:color="auto" w:fill="auto"/>
            <w:noWrap/>
            <w:vAlign w:val="bottom"/>
            <w:hideMark/>
          </w:tcPr>
          <w:p w14:paraId="70A2E11C"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r>
      <w:tr w:rsidR="00354F85" w:rsidRPr="002E3694" w14:paraId="113BDC69" w14:textId="77777777" w:rsidTr="002E3694">
        <w:trPr>
          <w:trHeight w:val="300"/>
          <w:jc w:val="center"/>
        </w:trPr>
        <w:tc>
          <w:tcPr>
            <w:tcW w:w="1183" w:type="dxa"/>
            <w:shd w:val="clear" w:color="auto" w:fill="auto"/>
            <w:noWrap/>
            <w:vAlign w:val="bottom"/>
            <w:hideMark/>
          </w:tcPr>
          <w:p w14:paraId="0AA3E03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w:t>
            </w:r>
          </w:p>
        </w:tc>
        <w:tc>
          <w:tcPr>
            <w:tcW w:w="872" w:type="dxa"/>
            <w:shd w:val="clear" w:color="auto" w:fill="auto"/>
            <w:noWrap/>
            <w:vAlign w:val="bottom"/>
            <w:hideMark/>
          </w:tcPr>
          <w:p w14:paraId="4BDCA7E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78</w:t>
            </w:r>
          </w:p>
        </w:tc>
        <w:tc>
          <w:tcPr>
            <w:tcW w:w="1137" w:type="dxa"/>
            <w:shd w:val="clear" w:color="auto" w:fill="auto"/>
            <w:noWrap/>
            <w:vAlign w:val="bottom"/>
            <w:hideMark/>
          </w:tcPr>
          <w:p w14:paraId="6B21CBD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50</w:t>
            </w:r>
          </w:p>
        </w:tc>
        <w:tc>
          <w:tcPr>
            <w:tcW w:w="1085" w:type="dxa"/>
            <w:shd w:val="clear" w:color="auto" w:fill="auto"/>
            <w:noWrap/>
            <w:vAlign w:val="bottom"/>
            <w:hideMark/>
          </w:tcPr>
          <w:p w14:paraId="0A95D42C"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32</w:t>
            </w:r>
          </w:p>
        </w:tc>
        <w:tc>
          <w:tcPr>
            <w:tcW w:w="827" w:type="dxa"/>
            <w:shd w:val="clear" w:color="auto" w:fill="auto"/>
            <w:noWrap/>
            <w:vAlign w:val="bottom"/>
            <w:hideMark/>
          </w:tcPr>
          <w:p w14:paraId="30F9402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88</w:t>
            </w:r>
          </w:p>
        </w:tc>
        <w:tc>
          <w:tcPr>
            <w:tcW w:w="827" w:type="dxa"/>
            <w:shd w:val="clear" w:color="auto" w:fill="auto"/>
            <w:noWrap/>
            <w:vAlign w:val="bottom"/>
            <w:hideMark/>
          </w:tcPr>
          <w:p w14:paraId="651FCDE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31</w:t>
            </w:r>
          </w:p>
        </w:tc>
        <w:tc>
          <w:tcPr>
            <w:tcW w:w="1028" w:type="dxa"/>
            <w:shd w:val="clear" w:color="auto" w:fill="auto"/>
            <w:noWrap/>
            <w:vAlign w:val="bottom"/>
            <w:hideMark/>
          </w:tcPr>
          <w:p w14:paraId="102BACD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0.248</w:t>
            </w:r>
          </w:p>
        </w:tc>
        <w:tc>
          <w:tcPr>
            <w:tcW w:w="827" w:type="dxa"/>
            <w:shd w:val="clear" w:color="auto" w:fill="auto"/>
            <w:noWrap/>
            <w:vAlign w:val="bottom"/>
            <w:hideMark/>
          </w:tcPr>
          <w:p w14:paraId="76920F8A"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26</w:t>
            </w:r>
          </w:p>
        </w:tc>
        <w:tc>
          <w:tcPr>
            <w:tcW w:w="950" w:type="dxa"/>
            <w:shd w:val="clear" w:color="auto" w:fill="auto"/>
            <w:noWrap/>
            <w:vAlign w:val="bottom"/>
            <w:hideMark/>
          </w:tcPr>
          <w:p w14:paraId="5C6B08C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3977CFB9" w14:textId="77777777" w:rsidTr="002E3694">
        <w:trPr>
          <w:trHeight w:val="300"/>
          <w:jc w:val="center"/>
        </w:trPr>
        <w:tc>
          <w:tcPr>
            <w:tcW w:w="1183" w:type="dxa"/>
            <w:shd w:val="clear" w:color="auto" w:fill="auto"/>
            <w:noWrap/>
            <w:vAlign w:val="bottom"/>
            <w:hideMark/>
          </w:tcPr>
          <w:p w14:paraId="40836B21"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10</w:t>
            </w:r>
          </w:p>
        </w:tc>
        <w:tc>
          <w:tcPr>
            <w:tcW w:w="872" w:type="dxa"/>
            <w:shd w:val="clear" w:color="auto" w:fill="auto"/>
            <w:noWrap/>
            <w:vAlign w:val="bottom"/>
            <w:hideMark/>
          </w:tcPr>
          <w:p w14:paraId="0CB1B9A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115</w:t>
            </w:r>
          </w:p>
        </w:tc>
        <w:tc>
          <w:tcPr>
            <w:tcW w:w="1137" w:type="dxa"/>
            <w:shd w:val="clear" w:color="auto" w:fill="auto"/>
            <w:noWrap/>
            <w:vAlign w:val="bottom"/>
            <w:hideMark/>
          </w:tcPr>
          <w:p w14:paraId="192C7F1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1085" w:type="dxa"/>
            <w:shd w:val="clear" w:color="auto" w:fill="auto"/>
            <w:noWrap/>
            <w:vAlign w:val="bottom"/>
            <w:hideMark/>
          </w:tcPr>
          <w:p w14:paraId="5B1417A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2CDD39E4"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3E02A4D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35.3</w:t>
            </w:r>
          </w:p>
        </w:tc>
        <w:tc>
          <w:tcPr>
            <w:tcW w:w="1028" w:type="dxa"/>
            <w:shd w:val="clear" w:color="auto" w:fill="auto"/>
            <w:noWrap/>
            <w:vAlign w:val="bottom"/>
            <w:hideMark/>
          </w:tcPr>
          <w:p w14:paraId="067A8AC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0.134</w:t>
            </w:r>
          </w:p>
        </w:tc>
        <w:tc>
          <w:tcPr>
            <w:tcW w:w="827" w:type="dxa"/>
            <w:shd w:val="clear" w:color="auto" w:fill="auto"/>
            <w:noWrap/>
            <w:vAlign w:val="bottom"/>
            <w:hideMark/>
          </w:tcPr>
          <w:p w14:paraId="2629958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29</w:t>
            </w:r>
          </w:p>
        </w:tc>
        <w:tc>
          <w:tcPr>
            <w:tcW w:w="950" w:type="dxa"/>
            <w:shd w:val="clear" w:color="auto" w:fill="auto"/>
            <w:noWrap/>
            <w:vAlign w:val="bottom"/>
            <w:hideMark/>
          </w:tcPr>
          <w:p w14:paraId="245A5B93"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r>
      <w:tr w:rsidR="00354F85" w:rsidRPr="002E3694" w14:paraId="22DDA65C" w14:textId="77777777" w:rsidTr="002E3694">
        <w:trPr>
          <w:trHeight w:val="300"/>
          <w:jc w:val="center"/>
        </w:trPr>
        <w:tc>
          <w:tcPr>
            <w:tcW w:w="1183" w:type="dxa"/>
            <w:shd w:val="clear" w:color="auto" w:fill="auto"/>
            <w:noWrap/>
            <w:vAlign w:val="bottom"/>
            <w:hideMark/>
          </w:tcPr>
          <w:p w14:paraId="4468C453"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w:t>
            </w:r>
          </w:p>
        </w:tc>
        <w:tc>
          <w:tcPr>
            <w:tcW w:w="872" w:type="dxa"/>
            <w:shd w:val="clear" w:color="auto" w:fill="auto"/>
            <w:noWrap/>
            <w:vAlign w:val="bottom"/>
            <w:hideMark/>
          </w:tcPr>
          <w:p w14:paraId="02406F03"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197</w:t>
            </w:r>
          </w:p>
        </w:tc>
        <w:tc>
          <w:tcPr>
            <w:tcW w:w="1137" w:type="dxa"/>
            <w:shd w:val="clear" w:color="auto" w:fill="auto"/>
            <w:noWrap/>
            <w:vAlign w:val="bottom"/>
            <w:hideMark/>
          </w:tcPr>
          <w:p w14:paraId="7CEF64C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70</w:t>
            </w:r>
          </w:p>
        </w:tc>
        <w:tc>
          <w:tcPr>
            <w:tcW w:w="1085" w:type="dxa"/>
            <w:shd w:val="clear" w:color="auto" w:fill="auto"/>
            <w:noWrap/>
            <w:vAlign w:val="bottom"/>
            <w:hideMark/>
          </w:tcPr>
          <w:p w14:paraId="06FB452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45</w:t>
            </w:r>
          </w:p>
        </w:tc>
        <w:tc>
          <w:tcPr>
            <w:tcW w:w="827" w:type="dxa"/>
            <w:shd w:val="clear" w:color="auto" w:fill="auto"/>
            <w:noWrap/>
            <w:vAlign w:val="bottom"/>
            <w:hideMark/>
          </w:tcPr>
          <w:p w14:paraId="7099900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543</w:t>
            </w:r>
          </w:p>
        </w:tc>
        <w:tc>
          <w:tcPr>
            <w:tcW w:w="827" w:type="dxa"/>
            <w:shd w:val="clear" w:color="auto" w:fill="auto"/>
            <w:noWrap/>
            <w:vAlign w:val="bottom"/>
            <w:hideMark/>
          </w:tcPr>
          <w:p w14:paraId="4E36939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30.5</w:t>
            </w:r>
          </w:p>
        </w:tc>
        <w:tc>
          <w:tcPr>
            <w:tcW w:w="1028" w:type="dxa"/>
            <w:shd w:val="clear" w:color="auto" w:fill="auto"/>
            <w:noWrap/>
            <w:vAlign w:val="bottom"/>
            <w:hideMark/>
          </w:tcPr>
          <w:p w14:paraId="1EC7D873"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0.158</w:t>
            </w:r>
          </w:p>
        </w:tc>
        <w:tc>
          <w:tcPr>
            <w:tcW w:w="827" w:type="dxa"/>
            <w:shd w:val="clear" w:color="auto" w:fill="auto"/>
            <w:noWrap/>
            <w:vAlign w:val="bottom"/>
            <w:hideMark/>
          </w:tcPr>
          <w:p w14:paraId="73C7852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53</w:t>
            </w:r>
          </w:p>
        </w:tc>
        <w:tc>
          <w:tcPr>
            <w:tcW w:w="950" w:type="dxa"/>
            <w:shd w:val="clear" w:color="auto" w:fill="auto"/>
            <w:noWrap/>
            <w:vAlign w:val="bottom"/>
            <w:hideMark/>
          </w:tcPr>
          <w:p w14:paraId="484BE6A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41EF0FB8" w14:textId="77777777" w:rsidTr="002E3694">
        <w:trPr>
          <w:trHeight w:val="300"/>
          <w:jc w:val="center"/>
        </w:trPr>
        <w:tc>
          <w:tcPr>
            <w:tcW w:w="1183" w:type="dxa"/>
            <w:shd w:val="clear" w:color="auto" w:fill="auto"/>
            <w:noWrap/>
            <w:vAlign w:val="bottom"/>
            <w:hideMark/>
          </w:tcPr>
          <w:p w14:paraId="2C43E8A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8</w:t>
            </w:r>
          </w:p>
        </w:tc>
        <w:tc>
          <w:tcPr>
            <w:tcW w:w="872" w:type="dxa"/>
            <w:shd w:val="clear" w:color="auto" w:fill="auto"/>
            <w:noWrap/>
            <w:vAlign w:val="bottom"/>
            <w:hideMark/>
          </w:tcPr>
          <w:p w14:paraId="4440D7E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125</w:t>
            </w:r>
          </w:p>
        </w:tc>
        <w:tc>
          <w:tcPr>
            <w:tcW w:w="1137" w:type="dxa"/>
            <w:shd w:val="clear" w:color="auto" w:fill="auto"/>
            <w:noWrap/>
            <w:vAlign w:val="bottom"/>
            <w:hideMark/>
          </w:tcPr>
          <w:p w14:paraId="06A6E00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96</w:t>
            </w:r>
          </w:p>
        </w:tc>
        <w:tc>
          <w:tcPr>
            <w:tcW w:w="1085" w:type="dxa"/>
            <w:shd w:val="clear" w:color="auto" w:fill="auto"/>
            <w:noWrap/>
            <w:vAlign w:val="bottom"/>
            <w:hideMark/>
          </w:tcPr>
          <w:p w14:paraId="4AEE429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317D7BF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360975C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1028" w:type="dxa"/>
            <w:shd w:val="clear" w:color="auto" w:fill="auto"/>
            <w:noWrap/>
            <w:vAlign w:val="bottom"/>
            <w:hideMark/>
          </w:tcPr>
          <w:p w14:paraId="23F8B60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0.232</w:t>
            </w:r>
          </w:p>
        </w:tc>
        <w:tc>
          <w:tcPr>
            <w:tcW w:w="827" w:type="dxa"/>
            <w:shd w:val="clear" w:color="auto" w:fill="auto"/>
            <w:noWrap/>
            <w:vAlign w:val="bottom"/>
            <w:hideMark/>
          </w:tcPr>
          <w:p w14:paraId="176BF6B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54</w:t>
            </w:r>
          </w:p>
        </w:tc>
        <w:tc>
          <w:tcPr>
            <w:tcW w:w="950" w:type="dxa"/>
            <w:shd w:val="clear" w:color="auto" w:fill="auto"/>
            <w:noWrap/>
            <w:vAlign w:val="bottom"/>
            <w:hideMark/>
          </w:tcPr>
          <w:p w14:paraId="23E5CCD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373EB5A2" w14:textId="77777777" w:rsidTr="002E3694">
        <w:trPr>
          <w:trHeight w:val="300"/>
          <w:jc w:val="center"/>
        </w:trPr>
        <w:tc>
          <w:tcPr>
            <w:tcW w:w="1183" w:type="dxa"/>
            <w:shd w:val="clear" w:color="auto" w:fill="auto"/>
            <w:noWrap/>
            <w:vAlign w:val="bottom"/>
            <w:hideMark/>
          </w:tcPr>
          <w:p w14:paraId="0B3ADC9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4</w:t>
            </w:r>
          </w:p>
        </w:tc>
        <w:tc>
          <w:tcPr>
            <w:tcW w:w="872" w:type="dxa"/>
            <w:shd w:val="clear" w:color="auto" w:fill="auto"/>
            <w:noWrap/>
            <w:vAlign w:val="bottom"/>
            <w:hideMark/>
          </w:tcPr>
          <w:p w14:paraId="6C2E338C"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110</w:t>
            </w:r>
          </w:p>
        </w:tc>
        <w:tc>
          <w:tcPr>
            <w:tcW w:w="1137" w:type="dxa"/>
            <w:shd w:val="clear" w:color="auto" w:fill="auto"/>
            <w:noWrap/>
            <w:vAlign w:val="bottom"/>
            <w:hideMark/>
          </w:tcPr>
          <w:p w14:paraId="437C6AC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92</w:t>
            </w:r>
          </w:p>
        </w:tc>
        <w:tc>
          <w:tcPr>
            <w:tcW w:w="1085" w:type="dxa"/>
            <w:shd w:val="clear" w:color="auto" w:fill="auto"/>
            <w:noWrap/>
            <w:vAlign w:val="bottom"/>
            <w:hideMark/>
          </w:tcPr>
          <w:p w14:paraId="171879B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2101D771"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5EB2D6DA"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37.6</w:t>
            </w:r>
          </w:p>
        </w:tc>
        <w:tc>
          <w:tcPr>
            <w:tcW w:w="1028" w:type="dxa"/>
            <w:shd w:val="clear" w:color="auto" w:fill="auto"/>
            <w:noWrap/>
            <w:vAlign w:val="bottom"/>
            <w:hideMark/>
          </w:tcPr>
          <w:p w14:paraId="0DE94A0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0.191</w:t>
            </w:r>
          </w:p>
        </w:tc>
        <w:tc>
          <w:tcPr>
            <w:tcW w:w="827" w:type="dxa"/>
            <w:shd w:val="clear" w:color="auto" w:fill="auto"/>
            <w:noWrap/>
            <w:vAlign w:val="bottom"/>
            <w:hideMark/>
          </w:tcPr>
          <w:p w14:paraId="49C8D5EA"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30</w:t>
            </w:r>
          </w:p>
        </w:tc>
        <w:tc>
          <w:tcPr>
            <w:tcW w:w="950" w:type="dxa"/>
            <w:shd w:val="clear" w:color="auto" w:fill="auto"/>
            <w:noWrap/>
            <w:vAlign w:val="bottom"/>
            <w:hideMark/>
          </w:tcPr>
          <w:p w14:paraId="38C34BC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r>
      <w:tr w:rsidR="00354F85" w:rsidRPr="002E3694" w14:paraId="1EB23023" w14:textId="77777777" w:rsidTr="002E3694">
        <w:trPr>
          <w:trHeight w:val="300"/>
          <w:jc w:val="center"/>
        </w:trPr>
        <w:tc>
          <w:tcPr>
            <w:tcW w:w="1183" w:type="dxa"/>
            <w:shd w:val="clear" w:color="auto" w:fill="auto"/>
            <w:noWrap/>
            <w:vAlign w:val="bottom"/>
            <w:hideMark/>
          </w:tcPr>
          <w:p w14:paraId="7BCAE55C"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10</w:t>
            </w:r>
          </w:p>
        </w:tc>
        <w:tc>
          <w:tcPr>
            <w:tcW w:w="872" w:type="dxa"/>
            <w:shd w:val="clear" w:color="auto" w:fill="auto"/>
            <w:noWrap/>
            <w:vAlign w:val="bottom"/>
            <w:hideMark/>
          </w:tcPr>
          <w:p w14:paraId="31CDEEA3"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168</w:t>
            </w:r>
          </w:p>
        </w:tc>
        <w:tc>
          <w:tcPr>
            <w:tcW w:w="1137" w:type="dxa"/>
            <w:shd w:val="clear" w:color="auto" w:fill="auto"/>
            <w:noWrap/>
            <w:vAlign w:val="bottom"/>
            <w:hideMark/>
          </w:tcPr>
          <w:p w14:paraId="4448B29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74</w:t>
            </w:r>
          </w:p>
        </w:tc>
        <w:tc>
          <w:tcPr>
            <w:tcW w:w="1085" w:type="dxa"/>
            <w:shd w:val="clear" w:color="auto" w:fill="auto"/>
            <w:noWrap/>
            <w:vAlign w:val="bottom"/>
            <w:hideMark/>
          </w:tcPr>
          <w:p w14:paraId="33F725D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2B746A2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2C1A007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38</w:t>
            </w:r>
          </w:p>
        </w:tc>
        <w:tc>
          <w:tcPr>
            <w:tcW w:w="1028" w:type="dxa"/>
            <w:shd w:val="clear" w:color="auto" w:fill="auto"/>
            <w:noWrap/>
            <w:vAlign w:val="bottom"/>
            <w:hideMark/>
          </w:tcPr>
          <w:p w14:paraId="7C91817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0.537</w:t>
            </w:r>
          </w:p>
        </w:tc>
        <w:tc>
          <w:tcPr>
            <w:tcW w:w="827" w:type="dxa"/>
            <w:shd w:val="clear" w:color="auto" w:fill="auto"/>
            <w:noWrap/>
            <w:vAlign w:val="bottom"/>
            <w:hideMark/>
          </w:tcPr>
          <w:p w14:paraId="7520AC1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34</w:t>
            </w:r>
          </w:p>
        </w:tc>
        <w:tc>
          <w:tcPr>
            <w:tcW w:w="950" w:type="dxa"/>
            <w:shd w:val="clear" w:color="auto" w:fill="auto"/>
            <w:noWrap/>
            <w:vAlign w:val="bottom"/>
            <w:hideMark/>
          </w:tcPr>
          <w:p w14:paraId="0175C92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4DB45905" w14:textId="77777777" w:rsidTr="002E3694">
        <w:trPr>
          <w:trHeight w:val="300"/>
          <w:jc w:val="center"/>
        </w:trPr>
        <w:tc>
          <w:tcPr>
            <w:tcW w:w="1183" w:type="dxa"/>
            <w:shd w:val="clear" w:color="auto" w:fill="auto"/>
            <w:noWrap/>
            <w:vAlign w:val="bottom"/>
            <w:hideMark/>
          </w:tcPr>
          <w:p w14:paraId="34ED823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10</w:t>
            </w:r>
          </w:p>
        </w:tc>
        <w:tc>
          <w:tcPr>
            <w:tcW w:w="872" w:type="dxa"/>
            <w:shd w:val="clear" w:color="auto" w:fill="auto"/>
            <w:noWrap/>
            <w:vAlign w:val="bottom"/>
            <w:hideMark/>
          </w:tcPr>
          <w:p w14:paraId="16A837C1"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139</w:t>
            </w:r>
          </w:p>
        </w:tc>
        <w:tc>
          <w:tcPr>
            <w:tcW w:w="1137" w:type="dxa"/>
            <w:shd w:val="clear" w:color="auto" w:fill="auto"/>
            <w:noWrap/>
            <w:vAlign w:val="bottom"/>
            <w:hideMark/>
          </w:tcPr>
          <w:p w14:paraId="4E6FADC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80</w:t>
            </w:r>
          </w:p>
        </w:tc>
        <w:tc>
          <w:tcPr>
            <w:tcW w:w="1085" w:type="dxa"/>
            <w:shd w:val="clear" w:color="auto" w:fill="auto"/>
            <w:noWrap/>
            <w:vAlign w:val="bottom"/>
            <w:hideMark/>
          </w:tcPr>
          <w:p w14:paraId="2D6BB35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17CC816E"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1B8E047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27.1</w:t>
            </w:r>
          </w:p>
        </w:tc>
        <w:tc>
          <w:tcPr>
            <w:tcW w:w="1028" w:type="dxa"/>
            <w:shd w:val="clear" w:color="auto" w:fill="auto"/>
            <w:noWrap/>
            <w:vAlign w:val="bottom"/>
            <w:hideMark/>
          </w:tcPr>
          <w:p w14:paraId="324F441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1.441</w:t>
            </w:r>
          </w:p>
        </w:tc>
        <w:tc>
          <w:tcPr>
            <w:tcW w:w="827" w:type="dxa"/>
            <w:shd w:val="clear" w:color="auto" w:fill="auto"/>
            <w:noWrap/>
            <w:vAlign w:val="bottom"/>
            <w:hideMark/>
          </w:tcPr>
          <w:p w14:paraId="25F3286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57</w:t>
            </w:r>
          </w:p>
        </w:tc>
        <w:tc>
          <w:tcPr>
            <w:tcW w:w="950" w:type="dxa"/>
            <w:shd w:val="clear" w:color="auto" w:fill="auto"/>
            <w:noWrap/>
            <w:vAlign w:val="bottom"/>
            <w:hideMark/>
          </w:tcPr>
          <w:p w14:paraId="7C61C44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r>
      <w:tr w:rsidR="00354F85" w:rsidRPr="002E3694" w14:paraId="561687C1" w14:textId="77777777" w:rsidTr="002E3694">
        <w:trPr>
          <w:trHeight w:val="300"/>
          <w:jc w:val="center"/>
        </w:trPr>
        <w:tc>
          <w:tcPr>
            <w:tcW w:w="1183" w:type="dxa"/>
            <w:shd w:val="clear" w:color="auto" w:fill="auto"/>
            <w:noWrap/>
            <w:vAlign w:val="bottom"/>
            <w:hideMark/>
          </w:tcPr>
          <w:p w14:paraId="1AC804B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c>
          <w:tcPr>
            <w:tcW w:w="872" w:type="dxa"/>
            <w:shd w:val="clear" w:color="auto" w:fill="auto"/>
            <w:noWrap/>
            <w:vAlign w:val="bottom"/>
            <w:hideMark/>
          </w:tcPr>
          <w:p w14:paraId="06688EA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189</w:t>
            </w:r>
          </w:p>
        </w:tc>
        <w:tc>
          <w:tcPr>
            <w:tcW w:w="1137" w:type="dxa"/>
            <w:shd w:val="clear" w:color="auto" w:fill="auto"/>
            <w:noWrap/>
            <w:vAlign w:val="bottom"/>
            <w:hideMark/>
          </w:tcPr>
          <w:p w14:paraId="743692A2"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60</w:t>
            </w:r>
          </w:p>
        </w:tc>
        <w:tc>
          <w:tcPr>
            <w:tcW w:w="1085" w:type="dxa"/>
            <w:shd w:val="clear" w:color="auto" w:fill="auto"/>
            <w:noWrap/>
            <w:vAlign w:val="bottom"/>
            <w:hideMark/>
          </w:tcPr>
          <w:p w14:paraId="6CA4407E"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23</w:t>
            </w:r>
          </w:p>
        </w:tc>
        <w:tc>
          <w:tcPr>
            <w:tcW w:w="827" w:type="dxa"/>
            <w:shd w:val="clear" w:color="auto" w:fill="auto"/>
            <w:noWrap/>
            <w:vAlign w:val="bottom"/>
            <w:hideMark/>
          </w:tcPr>
          <w:p w14:paraId="744B147C"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846</w:t>
            </w:r>
          </w:p>
        </w:tc>
        <w:tc>
          <w:tcPr>
            <w:tcW w:w="827" w:type="dxa"/>
            <w:shd w:val="clear" w:color="auto" w:fill="auto"/>
            <w:noWrap/>
            <w:vAlign w:val="bottom"/>
            <w:hideMark/>
          </w:tcPr>
          <w:p w14:paraId="7F5DDCD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30.1</w:t>
            </w:r>
          </w:p>
        </w:tc>
        <w:tc>
          <w:tcPr>
            <w:tcW w:w="1028" w:type="dxa"/>
            <w:shd w:val="clear" w:color="auto" w:fill="auto"/>
            <w:noWrap/>
            <w:vAlign w:val="bottom"/>
            <w:hideMark/>
          </w:tcPr>
          <w:p w14:paraId="4EEE37CA"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0.398</w:t>
            </w:r>
          </w:p>
        </w:tc>
        <w:tc>
          <w:tcPr>
            <w:tcW w:w="827" w:type="dxa"/>
            <w:shd w:val="clear" w:color="auto" w:fill="auto"/>
            <w:noWrap/>
            <w:vAlign w:val="bottom"/>
            <w:hideMark/>
          </w:tcPr>
          <w:p w14:paraId="23DF1AD3"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59</w:t>
            </w:r>
          </w:p>
        </w:tc>
        <w:tc>
          <w:tcPr>
            <w:tcW w:w="950" w:type="dxa"/>
            <w:shd w:val="clear" w:color="auto" w:fill="auto"/>
            <w:noWrap/>
            <w:vAlign w:val="bottom"/>
            <w:hideMark/>
          </w:tcPr>
          <w:p w14:paraId="4114CD5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15071C5A" w14:textId="77777777" w:rsidTr="002E3694">
        <w:trPr>
          <w:trHeight w:val="300"/>
          <w:jc w:val="center"/>
        </w:trPr>
        <w:tc>
          <w:tcPr>
            <w:tcW w:w="1183" w:type="dxa"/>
            <w:shd w:val="clear" w:color="auto" w:fill="auto"/>
            <w:noWrap/>
            <w:vAlign w:val="bottom"/>
            <w:hideMark/>
          </w:tcPr>
          <w:p w14:paraId="3962C85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5</w:t>
            </w:r>
          </w:p>
        </w:tc>
        <w:tc>
          <w:tcPr>
            <w:tcW w:w="872" w:type="dxa"/>
            <w:shd w:val="clear" w:color="auto" w:fill="auto"/>
            <w:noWrap/>
            <w:vAlign w:val="bottom"/>
            <w:hideMark/>
          </w:tcPr>
          <w:p w14:paraId="1DAC613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166</w:t>
            </w:r>
          </w:p>
        </w:tc>
        <w:tc>
          <w:tcPr>
            <w:tcW w:w="1137" w:type="dxa"/>
            <w:shd w:val="clear" w:color="auto" w:fill="auto"/>
            <w:noWrap/>
            <w:vAlign w:val="bottom"/>
            <w:hideMark/>
          </w:tcPr>
          <w:p w14:paraId="79192F0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72</w:t>
            </w:r>
          </w:p>
        </w:tc>
        <w:tc>
          <w:tcPr>
            <w:tcW w:w="1085" w:type="dxa"/>
            <w:shd w:val="clear" w:color="auto" w:fill="auto"/>
            <w:noWrap/>
            <w:vAlign w:val="bottom"/>
            <w:hideMark/>
          </w:tcPr>
          <w:p w14:paraId="562DE90C"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19</w:t>
            </w:r>
          </w:p>
        </w:tc>
        <w:tc>
          <w:tcPr>
            <w:tcW w:w="827" w:type="dxa"/>
            <w:shd w:val="clear" w:color="auto" w:fill="auto"/>
            <w:noWrap/>
            <w:vAlign w:val="bottom"/>
            <w:hideMark/>
          </w:tcPr>
          <w:p w14:paraId="3A52528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175</w:t>
            </w:r>
          </w:p>
        </w:tc>
        <w:tc>
          <w:tcPr>
            <w:tcW w:w="827" w:type="dxa"/>
            <w:shd w:val="clear" w:color="auto" w:fill="auto"/>
            <w:noWrap/>
            <w:vAlign w:val="bottom"/>
            <w:hideMark/>
          </w:tcPr>
          <w:p w14:paraId="0335688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25.8</w:t>
            </w:r>
          </w:p>
        </w:tc>
        <w:tc>
          <w:tcPr>
            <w:tcW w:w="1028" w:type="dxa"/>
            <w:shd w:val="clear" w:color="auto" w:fill="auto"/>
            <w:noWrap/>
            <w:vAlign w:val="bottom"/>
            <w:hideMark/>
          </w:tcPr>
          <w:p w14:paraId="32F7C834"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0.587</w:t>
            </w:r>
          </w:p>
        </w:tc>
        <w:tc>
          <w:tcPr>
            <w:tcW w:w="827" w:type="dxa"/>
            <w:shd w:val="clear" w:color="auto" w:fill="auto"/>
            <w:noWrap/>
            <w:vAlign w:val="bottom"/>
            <w:hideMark/>
          </w:tcPr>
          <w:p w14:paraId="66C83F7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51</w:t>
            </w:r>
          </w:p>
        </w:tc>
        <w:tc>
          <w:tcPr>
            <w:tcW w:w="950" w:type="dxa"/>
            <w:shd w:val="clear" w:color="auto" w:fill="auto"/>
            <w:noWrap/>
            <w:vAlign w:val="bottom"/>
            <w:hideMark/>
          </w:tcPr>
          <w:p w14:paraId="2B37C18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419977C9" w14:textId="77777777" w:rsidTr="002E3694">
        <w:trPr>
          <w:trHeight w:val="300"/>
          <w:jc w:val="center"/>
        </w:trPr>
        <w:tc>
          <w:tcPr>
            <w:tcW w:w="1183" w:type="dxa"/>
            <w:shd w:val="clear" w:color="auto" w:fill="auto"/>
            <w:noWrap/>
            <w:vAlign w:val="bottom"/>
            <w:hideMark/>
          </w:tcPr>
          <w:p w14:paraId="4CD75BCC"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7</w:t>
            </w:r>
          </w:p>
        </w:tc>
        <w:tc>
          <w:tcPr>
            <w:tcW w:w="872" w:type="dxa"/>
            <w:shd w:val="clear" w:color="auto" w:fill="auto"/>
            <w:noWrap/>
            <w:vAlign w:val="bottom"/>
            <w:hideMark/>
          </w:tcPr>
          <w:p w14:paraId="7CE9764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100</w:t>
            </w:r>
          </w:p>
        </w:tc>
        <w:tc>
          <w:tcPr>
            <w:tcW w:w="1137" w:type="dxa"/>
            <w:shd w:val="clear" w:color="auto" w:fill="auto"/>
            <w:noWrap/>
            <w:vAlign w:val="bottom"/>
            <w:hideMark/>
          </w:tcPr>
          <w:p w14:paraId="236C55F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1085" w:type="dxa"/>
            <w:shd w:val="clear" w:color="auto" w:fill="auto"/>
            <w:noWrap/>
            <w:vAlign w:val="bottom"/>
            <w:hideMark/>
          </w:tcPr>
          <w:p w14:paraId="0E2AD773"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1C980DC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10554B3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30</w:t>
            </w:r>
          </w:p>
        </w:tc>
        <w:tc>
          <w:tcPr>
            <w:tcW w:w="1028" w:type="dxa"/>
            <w:shd w:val="clear" w:color="auto" w:fill="auto"/>
            <w:noWrap/>
            <w:vAlign w:val="bottom"/>
            <w:hideMark/>
          </w:tcPr>
          <w:p w14:paraId="333307C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0.484</w:t>
            </w:r>
          </w:p>
        </w:tc>
        <w:tc>
          <w:tcPr>
            <w:tcW w:w="827" w:type="dxa"/>
            <w:shd w:val="clear" w:color="auto" w:fill="auto"/>
            <w:noWrap/>
            <w:vAlign w:val="bottom"/>
            <w:hideMark/>
          </w:tcPr>
          <w:p w14:paraId="47BDF06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32</w:t>
            </w:r>
          </w:p>
        </w:tc>
        <w:tc>
          <w:tcPr>
            <w:tcW w:w="950" w:type="dxa"/>
            <w:shd w:val="clear" w:color="auto" w:fill="auto"/>
            <w:noWrap/>
            <w:vAlign w:val="bottom"/>
            <w:hideMark/>
          </w:tcPr>
          <w:p w14:paraId="5CBC5F1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1422847A" w14:textId="77777777" w:rsidTr="002E3694">
        <w:trPr>
          <w:trHeight w:val="300"/>
          <w:jc w:val="center"/>
        </w:trPr>
        <w:tc>
          <w:tcPr>
            <w:tcW w:w="1183" w:type="dxa"/>
            <w:shd w:val="clear" w:color="auto" w:fill="auto"/>
            <w:noWrap/>
            <w:vAlign w:val="bottom"/>
            <w:hideMark/>
          </w:tcPr>
          <w:p w14:paraId="37951FD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72" w:type="dxa"/>
            <w:shd w:val="clear" w:color="auto" w:fill="auto"/>
            <w:noWrap/>
            <w:vAlign w:val="bottom"/>
            <w:hideMark/>
          </w:tcPr>
          <w:p w14:paraId="6EF3D31F"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118</w:t>
            </w:r>
          </w:p>
        </w:tc>
        <w:tc>
          <w:tcPr>
            <w:tcW w:w="1137" w:type="dxa"/>
            <w:shd w:val="clear" w:color="auto" w:fill="auto"/>
            <w:noWrap/>
            <w:vAlign w:val="bottom"/>
            <w:hideMark/>
          </w:tcPr>
          <w:p w14:paraId="1AF73FCE"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84</w:t>
            </w:r>
          </w:p>
        </w:tc>
        <w:tc>
          <w:tcPr>
            <w:tcW w:w="1085" w:type="dxa"/>
            <w:shd w:val="clear" w:color="auto" w:fill="auto"/>
            <w:noWrap/>
            <w:vAlign w:val="bottom"/>
            <w:hideMark/>
          </w:tcPr>
          <w:p w14:paraId="1A5778E9"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47</w:t>
            </w:r>
          </w:p>
        </w:tc>
        <w:tc>
          <w:tcPr>
            <w:tcW w:w="827" w:type="dxa"/>
            <w:shd w:val="clear" w:color="auto" w:fill="auto"/>
            <w:noWrap/>
            <w:vAlign w:val="bottom"/>
            <w:hideMark/>
          </w:tcPr>
          <w:p w14:paraId="28C6498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230</w:t>
            </w:r>
          </w:p>
        </w:tc>
        <w:tc>
          <w:tcPr>
            <w:tcW w:w="827" w:type="dxa"/>
            <w:shd w:val="clear" w:color="auto" w:fill="auto"/>
            <w:noWrap/>
            <w:vAlign w:val="bottom"/>
            <w:hideMark/>
          </w:tcPr>
          <w:p w14:paraId="59FF937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45.8</w:t>
            </w:r>
          </w:p>
        </w:tc>
        <w:tc>
          <w:tcPr>
            <w:tcW w:w="1028" w:type="dxa"/>
            <w:shd w:val="clear" w:color="auto" w:fill="auto"/>
            <w:noWrap/>
            <w:vAlign w:val="bottom"/>
            <w:hideMark/>
          </w:tcPr>
          <w:p w14:paraId="3CC80FE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0.551</w:t>
            </w:r>
          </w:p>
        </w:tc>
        <w:tc>
          <w:tcPr>
            <w:tcW w:w="827" w:type="dxa"/>
            <w:shd w:val="clear" w:color="auto" w:fill="auto"/>
            <w:noWrap/>
            <w:vAlign w:val="bottom"/>
            <w:hideMark/>
          </w:tcPr>
          <w:p w14:paraId="6216A6B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31</w:t>
            </w:r>
          </w:p>
        </w:tc>
        <w:tc>
          <w:tcPr>
            <w:tcW w:w="950" w:type="dxa"/>
            <w:shd w:val="clear" w:color="auto" w:fill="auto"/>
            <w:noWrap/>
            <w:vAlign w:val="bottom"/>
            <w:hideMark/>
          </w:tcPr>
          <w:p w14:paraId="1A06DB94"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1E460DED" w14:textId="77777777" w:rsidTr="002E3694">
        <w:trPr>
          <w:trHeight w:val="300"/>
          <w:jc w:val="center"/>
        </w:trPr>
        <w:tc>
          <w:tcPr>
            <w:tcW w:w="1183" w:type="dxa"/>
            <w:shd w:val="clear" w:color="auto" w:fill="auto"/>
            <w:noWrap/>
            <w:vAlign w:val="bottom"/>
            <w:hideMark/>
          </w:tcPr>
          <w:p w14:paraId="0B40E94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7</w:t>
            </w:r>
          </w:p>
        </w:tc>
        <w:tc>
          <w:tcPr>
            <w:tcW w:w="872" w:type="dxa"/>
            <w:shd w:val="clear" w:color="auto" w:fill="auto"/>
            <w:noWrap/>
            <w:vAlign w:val="bottom"/>
            <w:hideMark/>
          </w:tcPr>
          <w:p w14:paraId="54422208"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107</w:t>
            </w:r>
          </w:p>
        </w:tc>
        <w:tc>
          <w:tcPr>
            <w:tcW w:w="1137" w:type="dxa"/>
            <w:shd w:val="clear" w:color="auto" w:fill="auto"/>
            <w:noWrap/>
            <w:vAlign w:val="bottom"/>
            <w:hideMark/>
          </w:tcPr>
          <w:p w14:paraId="0820739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74</w:t>
            </w:r>
          </w:p>
        </w:tc>
        <w:tc>
          <w:tcPr>
            <w:tcW w:w="1085" w:type="dxa"/>
            <w:shd w:val="clear" w:color="auto" w:fill="auto"/>
            <w:noWrap/>
            <w:vAlign w:val="bottom"/>
            <w:hideMark/>
          </w:tcPr>
          <w:p w14:paraId="5FFE08F1"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2FA9F725"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c>
          <w:tcPr>
            <w:tcW w:w="827" w:type="dxa"/>
            <w:shd w:val="clear" w:color="auto" w:fill="auto"/>
            <w:noWrap/>
            <w:vAlign w:val="bottom"/>
            <w:hideMark/>
          </w:tcPr>
          <w:p w14:paraId="267B0801"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29.6</w:t>
            </w:r>
          </w:p>
        </w:tc>
        <w:tc>
          <w:tcPr>
            <w:tcW w:w="1028" w:type="dxa"/>
            <w:shd w:val="clear" w:color="auto" w:fill="auto"/>
            <w:noWrap/>
            <w:vAlign w:val="bottom"/>
            <w:hideMark/>
          </w:tcPr>
          <w:p w14:paraId="58EEE5BA"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0.254</w:t>
            </w:r>
          </w:p>
        </w:tc>
        <w:tc>
          <w:tcPr>
            <w:tcW w:w="827" w:type="dxa"/>
            <w:shd w:val="clear" w:color="auto" w:fill="auto"/>
            <w:noWrap/>
            <w:vAlign w:val="bottom"/>
            <w:hideMark/>
          </w:tcPr>
          <w:p w14:paraId="5FF008D4"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31</w:t>
            </w:r>
          </w:p>
        </w:tc>
        <w:tc>
          <w:tcPr>
            <w:tcW w:w="950" w:type="dxa"/>
            <w:shd w:val="clear" w:color="auto" w:fill="auto"/>
            <w:noWrap/>
            <w:vAlign w:val="bottom"/>
            <w:hideMark/>
          </w:tcPr>
          <w:p w14:paraId="168F9B50"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r w:rsidR="00354F85" w:rsidRPr="002E3694" w14:paraId="7D091B23" w14:textId="77777777" w:rsidTr="002E3694">
        <w:trPr>
          <w:trHeight w:val="300"/>
          <w:jc w:val="center"/>
        </w:trPr>
        <w:tc>
          <w:tcPr>
            <w:tcW w:w="1183" w:type="dxa"/>
            <w:shd w:val="clear" w:color="auto" w:fill="auto"/>
            <w:noWrap/>
            <w:vAlign w:val="bottom"/>
            <w:hideMark/>
          </w:tcPr>
          <w:p w14:paraId="009109FA"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c>
          <w:tcPr>
            <w:tcW w:w="872" w:type="dxa"/>
            <w:shd w:val="clear" w:color="auto" w:fill="auto"/>
            <w:noWrap/>
            <w:vAlign w:val="bottom"/>
            <w:hideMark/>
          </w:tcPr>
          <w:p w14:paraId="57387D3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103</w:t>
            </w:r>
          </w:p>
        </w:tc>
        <w:tc>
          <w:tcPr>
            <w:tcW w:w="1137" w:type="dxa"/>
            <w:shd w:val="clear" w:color="auto" w:fill="auto"/>
            <w:noWrap/>
            <w:vAlign w:val="bottom"/>
            <w:hideMark/>
          </w:tcPr>
          <w:p w14:paraId="2D29303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30</w:t>
            </w:r>
          </w:p>
        </w:tc>
        <w:tc>
          <w:tcPr>
            <w:tcW w:w="1085" w:type="dxa"/>
            <w:shd w:val="clear" w:color="auto" w:fill="auto"/>
            <w:noWrap/>
            <w:vAlign w:val="bottom"/>
            <w:hideMark/>
          </w:tcPr>
          <w:p w14:paraId="202C06A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38</w:t>
            </w:r>
          </w:p>
        </w:tc>
        <w:tc>
          <w:tcPr>
            <w:tcW w:w="827" w:type="dxa"/>
            <w:shd w:val="clear" w:color="auto" w:fill="auto"/>
            <w:noWrap/>
            <w:vAlign w:val="bottom"/>
            <w:hideMark/>
          </w:tcPr>
          <w:p w14:paraId="5408DA03"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83</w:t>
            </w:r>
          </w:p>
        </w:tc>
        <w:tc>
          <w:tcPr>
            <w:tcW w:w="827" w:type="dxa"/>
            <w:shd w:val="clear" w:color="auto" w:fill="auto"/>
            <w:noWrap/>
            <w:vAlign w:val="bottom"/>
            <w:hideMark/>
          </w:tcPr>
          <w:p w14:paraId="72A083A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43.3</w:t>
            </w:r>
          </w:p>
        </w:tc>
        <w:tc>
          <w:tcPr>
            <w:tcW w:w="1028" w:type="dxa"/>
            <w:shd w:val="clear" w:color="auto" w:fill="auto"/>
            <w:noWrap/>
            <w:vAlign w:val="bottom"/>
            <w:hideMark/>
          </w:tcPr>
          <w:p w14:paraId="12E759F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0.183</w:t>
            </w:r>
          </w:p>
        </w:tc>
        <w:tc>
          <w:tcPr>
            <w:tcW w:w="827" w:type="dxa"/>
            <w:shd w:val="clear" w:color="auto" w:fill="auto"/>
            <w:noWrap/>
            <w:vAlign w:val="bottom"/>
            <w:hideMark/>
          </w:tcPr>
          <w:p w14:paraId="5073FAE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33</w:t>
            </w:r>
          </w:p>
        </w:tc>
        <w:tc>
          <w:tcPr>
            <w:tcW w:w="950" w:type="dxa"/>
            <w:shd w:val="clear" w:color="auto" w:fill="auto"/>
            <w:noWrap/>
            <w:vAlign w:val="bottom"/>
            <w:hideMark/>
          </w:tcPr>
          <w:p w14:paraId="0C6E42E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w:t>
            </w:r>
          </w:p>
        </w:tc>
      </w:tr>
      <w:tr w:rsidR="00354F85" w:rsidRPr="002E3694" w14:paraId="0289F9E8" w14:textId="77777777" w:rsidTr="002E3694">
        <w:trPr>
          <w:trHeight w:val="300"/>
          <w:jc w:val="center"/>
        </w:trPr>
        <w:tc>
          <w:tcPr>
            <w:tcW w:w="1183" w:type="dxa"/>
            <w:shd w:val="clear" w:color="auto" w:fill="auto"/>
            <w:noWrap/>
            <w:vAlign w:val="bottom"/>
            <w:hideMark/>
          </w:tcPr>
          <w:p w14:paraId="616306A6"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c>
          <w:tcPr>
            <w:tcW w:w="872" w:type="dxa"/>
            <w:shd w:val="clear" w:color="auto" w:fill="auto"/>
            <w:noWrap/>
            <w:vAlign w:val="bottom"/>
            <w:hideMark/>
          </w:tcPr>
          <w:p w14:paraId="2F02EEBD"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115</w:t>
            </w:r>
          </w:p>
        </w:tc>
        <w:tc>
          <w:tcPr>
            <w:tcW w:w="1137" w:type="dxa"/>
            <w:shd w:val="clear" w:color="auto" w:fill="auto"/>
            <w:noWrap/>
            <w:vAlign w:val="bottom"/>
            <w:hideMark/>
          </w:tcPr>
          <w:p w14:paraId="1E8D99BC"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70</w:t>
            </w:r>
          </w:p>
        </w:tc>
        <w:tc>
          <w:tcPr>
            <w:tcW w:w="1085" w:type="dxa"/>
            <w:shd w:val="clear" w:color="auto" w:fill="auto"/>
            <w:noWrap/>
            <w:vAlign w:val="bottom"/>
            <w:hideMark/>
          </w:tcPr>
          <w:p w14:paraId="394F894E"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30</w:t>
            </w:r>
          </w:p>
        </w:tc>
        <w:tc>
          <w:tcPr>
            <w:tcW w:w="827" w:type="dxa"/>
            <w:shd w:val="clear" w:color="auto" w:fill="auto"/>
            <w:noWrap/>
            <w:vAlign w:val="bottom"/>
            <w:hideMark/>
          </w:tcPr>
          <w:p w14:paraId="3B533E2B"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96</w:t>
            </w:r>
          </w:p>
        </w:tc>
        <w:tc>
          <w:tcPr>
            <w:tcW w:w="827" w:type="dxa"/>
            <w:shd w:val="clear" w:color="auto" w:fill="auto"/>
            <w:noWrap/>
            <w:vAlign w:val="bottom"/>
            <w:hideMark/>
          </w:tcPr>
          <w:p w14:paraId="0384C061"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34.6</w:t>
            </w:r>
          </w:p>
        </w:tc>
        <w:tc>
          <w:tcPr>
            <w:tcW w:w="1028" w:type="dxa"/>
            <w:shd w:val="clear" w:color="auto" w:fill="auto"/>
            <w:noWrap/>
            <w:vAlign w:val="bottom"/>
            <w:hideMark/>
          </w:tcPr>
          <w:p w14:paraId="16D50B07"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0.529</w:t>
            </w:r>
          </w:p>
        </w:tc>
        <w:tc>
          <w:tcPr>
            <w:tcW w:w="827" w:type="dxa"/>
            <w:shd w:val="clear" w:color="auto" w:fill="auto"/>
            <w:noWrap/>
            <w:vAlign w:val="bottom"/>
            <w:hideMark/>
          </w:tcPr>
          <w:p w14:paraId="0614D174"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32</w:t>
            </w:r>
          </w:p>
        </w:tc>
        <w:tc>
          <w:tcPr>
            <w:tcW w:w="950" w:type="dxa"/>
            <w:shd w:val="clear" w:color="auto" w:fill="auto"/>
            <w:noWrap/>
            <w:vAlign w:val="bottom"/>
            <w:hideMark/>
          </w:tcPr>
          <w:p w14:paraId="67B414AC" w14:textId="77777777" w:rsidR="006C7CAD" w:rsidRPr="002E3694" w:rsidRDefault="006C7CAD" w:rsidP="002E3694">
            <w:pPr>
              <w:spacing w:after="0" w:line="240" w:lineRule="auto"/>
              <w:jc w:val="center"/>
              <w:rPr>
                <w:rFonts w:asciiTheme="majorBidi" w:eastAsia="Times New Roman" w:hAnsiTheme="majorBidi" w:cstheme="majorBidi"/>
                <w:color w:val="000000"/>
                <w:kern w:val="0"/>
                <w:sz w:val="20"/>
                <w:szCs w:val="20"/>
                <w14:ligatures w14:val="none"/>
              </w:rPr>
            </w:pPr>
            <w:r w:rsidRPr="002E3694">
              <w:rPr>
                <w:rFonts w:asciiTheme="majorBidi" w:eastAsia="Times New Roman" w:hAnsiTheme="majorBidi" w:cstheme="majorBidi"/>
                <w:color w:val="000000"/>
                <w:kern w:val="0"/>
                <w:sz w:val="20"/>
                <w:szCs w:val="20"/>
                <w14:ligatures w14:val="none"/>
              </w:rPr>
              <w:t>1</w:t>
            </w:r>
          </w:p>
        </w:tc>
      </w:tr>
    </w:tbl>
    <w:p w14:paraId="6475E275" w14:textId="77777777" w:rsidR="00EB4583" w:rsidRPr="00354F85" w:rsidRDefault="00EB4583">
      <w:pPr>
        <w:rPr>
          <w:rFonts w:ascii="Times New Roman" w:hAnsi="Times New Roman" w:cs="Times New Roman"/>
          <w:sz w:val="26"/>
          <w:szCs w:val="26"/>
        </w:rPr>
      </w:pPr>
    </w:p>
    <w:p w14:paraId="699B0DC2" w14:textId="7F9ED4A8" w:rsidR="00E60CB1" w:rsidRPr="00354F85" w:rsidRDefault="00E60CB1" w:rsidP="002E3694">
      <w:pPr>
        <w:spacing w:after="0" w:line="240" w:lineRule="auto"/>
        <w:jc w:val="center"/>
        <w:rPr>
          <w:rFonts w:ascii="Times New Roman" w:eastAsia="Times New Roman" w:hAnsi="Times New Roman" w:cs="Times New Roman"/>
          <w:b/>
          <w:bCs/>
          <w:color w:val="000000"/>
          <w:kern w:val="0"/>
          <w:sz w:val="26"/>
          <w:szCs w:val="26"/>
          <w14:ligatures w14:val="none"/>
        </w:rPr>
      </w:pPr>
      <w:r w:rsidRPr="005A3539">
        <w:rPr>
          <w:rFonts w:ascii="Times New Roman" w:hAnsi="Times New Roman" w:cs="Times New Roman"/>
          <w:b/>
          <w:bCs/>
          <w:sz w:val="26"/>
          <w:szCs w:val="26"/>
        </w:rPr>
        <w:t>Table 2:</w:t>
      </w:r>
      <w:r w:rsidRPr="00354F85">
        <w:rPr>
          <w:rFonts w:ascii="Times New Roman" w:hAnsi="Times New Roman" w:cs="Times New Roman"/>
          <w:sz w:val="26"/>
          <w:szCs w:val="26"/>
        </w:rPr>
        <w:t xml:space="preserve"> </w:t>
      </w:r>
      <w:r w:rsidR="00607C8E">
        <w:rPr>
          <w:rFonts w:ascii="Times New Roman" w:eastAsia="Times New Roman" w:hAnsi="Times New Roman" w:cs="Times New Roman"/>
          <w:b/>
          <w:bCs/>
          <w:color w:val="000000"/>
          <w:kern w:val="0"/>
          <w:sz w:val="26"/>
          <w:szCs w:val="26"/>
          <w14:ligatures w14:val="none"/>
        </w:rPr>
        <w:t xml:space="preserve">R2 Score or </w:t>
      </w:r>
      <w:r w:rsidRPr="00354F85">
        <w:rPr>
          <w:rFonts w:ascii="Times New Roman" w:eastAsia="Times New Roman" w:hAnsi="Times New Roman" w:cs="Times New Roman"/>
          <w:b/>
          <w:bCs/>
          <w:color w:val="000000"/>
          <w:kern w:val="0"/>
          <w:sz w:val="26"/>
          <w:szCs w:val="26"/>
          <w14:ligatures w14:val="none"/>
        </w:rPr>
        <w:t>Correlation coefficient</w:t>
      </w:r>
    </w:p>
    <w:tbl>
      <w:tblPr>
        <w:tblW w:w="4462" w:type="dxa"/>
        <w:jc w:val="center"/>
        <w:tblLook w:val="04A0" w:firstRow="1" w:lastRow="0" w:firstColumn="1" w:lastColumn="0" w:noHBand="0" w:noVBand="1"/>
      </w:tblPr>
      <w:tblGrid>
        <w:gridCol w:w="2946"/>
        <w:gridCol w:w="1516"/>
      </w:tblGrid>
      <w:tr w:rsidR="00E60CB1" w:rsidRPr="00E60CB1" w14:paraId="4AD8712B" w14:textId="77777777" w:rsidTr="00607C8E">
        <w:trPr>
          <w:trHeight w:val="600"/>
          <w:jc w:val="center"/>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B05913" w14:textId="77777777" w:rsidR="00E60CB1" w:rsidRPr="00E60CB1" w:rsidRDefault="00E60CB1" w:rsidP="00607C8E">
            <w:pPr>
              <w:spacing w:after="0" w:line="240" w:lineRule="auto"/>
              <w:jc w:val="center"/>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Function and trees</w:t>
            </w:r>
          </w:p>
        </w:tc>
        <w:tc>
          <w:tcPr>
            <w:tcW w:w="1516" w:type="dxa"/>
            <w:tcBorders>
              <w:top w:val="single" w:sz="4" w:space="0" w:color="auto"/>
              <w:left w:val="nil"/>
              <w:bottom w:val="single" w:sz="4" w:space="0" w:color="auto"/>
              <w:right w:val="single" w:sz="4" w:space="0" w:color="auto"/>
            </w:tcBorders>
            <w:shd w:val="clear" w:color="auto" w:fill="auto"/>
            <w:vAlign w:val="center"/>
            <w:hideMark/>
          </w:tcPr>
          <w:p w14:paraId="47560A5D" w14:textId="2CB8EBF7" w:rsidR="00E60CB1" w:rsidRPr="00E60CB1" w:rsidRDefault="00E60CB1" w:rsidP="00607C8E">
            <w:pPr>
              <w:spacing w:after="0" w:line="240" w:lineRule="auto"/>
              <w:jc w:val="center"/>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 xml:space="preserve">Correlation </w:t>
            </w:r>
            <w:r w:rsidR="00432F36" w:rsidRPr="00E60CB1">
              <w:rPr>
                <w:rFonts w:ascii="Times New Roman" w:eastAsia="Times New Roman" w:hAnsi="Times New Roman" w:cs="Times New Roman"/>
                <w:b/>
                <w:bCs/>
                <w:color w:val="000000"/>
                <w:kern w:val="0"/>
                <w:sz w:val="26"/>
                <w:szCs w:val="26"/>
                <w14:ligatures w14:val="none"/>
              </w:rPr>
              <w:t>Coefficient</w:t>
            </w:r>
          </w:p>
        </w:tc>
      </w:tr>
      <w:tr w:rsidR="00231280" w:rsidRPr="00E60CB1" w14:paraId="096B84CF" w14:textId="77777777" w:rsidTr="00777415">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14:paraId="6C7A6139" w14:textId="77777777" w:rsidR="00231280" w:rsidRPr="00E60CB1" w:rsidRDefault="00231280" w:rsidP="00231280">
            <w:pPr>
              <w:spacing w:after="0" w:line="240" w:lineRule="auto"/>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Linear Regression</w:t>
            </w:r>
          </w:p>
        </w:tc>
        <w:tc>
          <w:tcPr>
            <w:tcW w:w="1516" w:type="dxa"/>
            <w:tcBorders>
              <w:top w:val="nil"/>
              <w:left w:val="nil"/>
              <w:bottom w:val="single" w:sz="4" w:space="0" w:color="auto"/>
              <w:right w:val="single" w:sz="4" w:space="0" w:color="auto"/>
            </w:tcBorders>
            <w:shd w:val="clear" w:color="auto" w:fill="auto"/>
            <w:noWrap/>
            <w:hideMark/>
          </w:tcPr>
          <w:p w14:paraId="2DF0C969" w14:textId="33D9B9F5" w:rsidR="00231280" w:rsidRPr="00231280" w:rsidRDefault="00231280" w:rsidP="00231280">
            <w:pPr>
              <w:spacing w:after="0" w:line="240" w:lineRule="auto"/>
              <w:jc w:val="center"/>
              <w:rPr>
                <w:rFonts w:asciiTheme="majorBidi" w:eastAsia="Times New Roman" w:hAnsiTheme="majorBidi" w:cstheme="majorBidi"/>
                <w:color w:val="000000"/>
                <w:kern w:val="0"/>
                <w:sz w:val="26"/>
                <w:szCs w:val="26"/>
                <w14:ligatures w14:val="none"/>
              </w:rPr>
            </w:pPr>
            <w:r w:rsidRPr="00231280">
              <w:rPr>
                <w:rFonts w:asciiTheme="majorBidi" w:hAnsiTheme="majorBidi" w:cstheme="majorBidi"/>
                <w:sz w:val="26"/>
                <w:szCs w:val="26"/>
              </w:rPr>
              <w:t>0.7322</w:t>
            </w:r>
          </w:p>
        </w:tc>
      </w:tr>
      <w:tr w:rsidR="00231280" w:rsidRPr="00E60CB1" w14:paraId="35BF456F" w14:textId="77777777" w:rsidTr="00777415">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14:paraId="6B1B6E14" w14:textId="77777777" w:rsidR="00231280" w:rsidRPr="00E60CB1" w:rsidRDefault="00231280" w:rsidP="00231280">
            <w:pPr>
              <w:spacing w:after="0" w:line="240" w:lineRule="auto"/>
              <w:rPr>
                <w:rFonts w:ascii="Times New Roman" w:eastAsia="Times New Roman" w:hAnsi="Times New Roman" w:cs="Times New Roman"/>
                <w:b/>
                <w:bCs/>
                <w:color w:val="000000"/>
                <w:kern w:val="0"/>
                <w:sz w:val="26"/>
                <w:szCs w:val="26"/>
                <w14:ligatures w14:val="none"/>
              </w:rPr>
            </w:pPr>
            <w:proofErr w:type="spellStart"/>
            <w:r w:rsidRPr="00E60CB1">
              <w:rPr>
                <w:rFonts w:ascii="Times New Roman" w:eastAsia="Times New Roman" w:hAnsi="Times New Roman" w:cs="Times New Roman"/>
                <w:b/>
                <w:bCs/>
                <w:color w:val="000000"/>
                <w:kern w:val="0"/>
                <w:sz w:val="26"/>
                <w:szCs w:val="26"/>
                <w14:ligatures w14:val="none"/>
              </w:rPr>
              <w:t>SMOreg</w:t>
            </w:r>
            <w:proofErr w:type="spellEnd"/>
          </w:p>
        </w:tc>
        <w:tc>
          <w:tcPr>
            <w:tcW w:w="1516" w:type="dxa"/>
            <w:tcBorders>
              <w:top w:val="nil"/>
              <w:left w:val="nil"/>
              <w:bottom w:val="single" w:sz="4" w:space="0" w:color="auto"/>
              <w:right w:val="single" w:sz="4" w:space="0" w:color="auto"/>
            </w:tcBorders>
            <w:shd w:val="clear" w:color="auto" w:fill="auto"/>
            <w:noWrap/>
            <w:hideMark/>
          </w:tcPr>
          <w:p w14:paraId="165AD58D" w14:textId="50A2F1D3" w:rsidR="00231280" w:rsidRPr="00231280" w:rsidRDefault="00231280" w:rsidP="00231280">
            <w:pPr>
              <w:spacing w:after="0" w:line="240" w:lineRule="auto"/>
              <w:jc w:val="center"/>
              <w:rPr>
                <w:rFonts w:asciiTheme="majorBidi" w:eastAsia="Times New Roman" w:hAnsiTheme="majorBidi" w:cstheme="majorBidi"/>
                <w:color w:val="000000"/>
                <w:kern w:val="0"/>
                <w:sz w:val="26"/>
                <w:szCs w:val="26"/>
                <w14:ligatures w14:val="none"/>
              </w:rPr>
            </w:pPr>
            <w:r w:rsidRPr="00231280">
              <w:rPr>
                <w:rFonts w:asciiTheme="majorBidi" w:hAnsiTheme="majorBidi" w:cstheme="majorBidi"/>
                <w:sz w:val="26"/>
                <w:szCs w:val="26"/>
              </w:rPr>
              <w:t>0.6266</w:t>
            </w:r>
          </w:p>
        </w:tc>
      </w:tr>
      <w:tr w:rsidR="00231280" w:rsidRPr="00E60CB1" w14:paraId="4E9C90EA" w14:textId="77777777" w:rsidTr="00777415">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14:paraId="5B8DABF1" w14:textId="49BBAA72" w:rsidR="00231280" w:rsidRPr="00E60CB1" w:rsidRDefault="00231280" w:rsidP="00231280">
            <w:pPr>
              <w:spacing w:after="0" w:line="240" w:lineRule="auto"/>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Random</w:t>
            </w:r>
            <w:r>
              <w:rPr>
                <w:rFonts w:ascii="Times New Roman" w:eastAsia="Times New Roman" w:hAnsi="Times New Roman" w:cs="Times New Roman"/>
                <w:b/>
                <w:bCs/>
                <w:color w:val="000000"/>
                <w:kern w:val="0"/>
                <w:sz w:val="26"/>
                <w:szCs w:val="26"/>
                <w14:ligatures w14:val="none"/>
              </w:rPr>
              <w:t xml:space="preserve"> </w:t>
            </w:r>
            <w:r w:rsidRPr="00E60CB1">
              <w:rPr>
                <w:rFonts w:ascii="Times New Roman" w:eastAsia="Times New Roman" w:hAnsi="Times New Roman" w:cs="Times New Roman"/>
                <w:b/>
                <w:bCs/>
                <w:color w:val="000000"/>
                <w:kern w:val="0"/>
                <w:sz w:val="26"/>
                <w:szCs w:val="26"/>
                <w14:ligatures w14:val="none"/>
              </w:rPr>
              <w:t>Tree</w:t>
            </w:r>
          </w:p>
        </w:tc>
        <w:tc>
          <w:tcPr>
            <w:tcW w:w="1516" w:type="dxa"/>
            <w:tcBorders>
              <w:top w:val="nil"/>
              <w:left w:val="nil"/>
              <w:bottom w:val="single" w:sz="4" w:space="0" w:color="auto"/>
              <w:right w:val="single" w:sz="4" w:space="0" w:color="auto"/>
            </w:tcBorders>
            <w:shd w:val="clear" w:color="auto" w:fill="auto"/>
            <w:noWrap/>
            <w:hideMark/>
          </w:tcPr>
          <w:p w14:paraId="650A138A" w14:textId="7E106EA9" w:rsidR="00231280" w:rsidRPr="00231280" w:rsidRDefault="00231280" w:rsidP="00231280">
            <w:pPr>
              <w:spacing w:after="0" w:line="240" w:lineRule="auto"/>
              <w:jc w:val="center"/>
              <w:rPr>
                <w:rFonts w:asciiTheme="majorBidi" w:eastAsia="Times New Roman" w:hAnsiTheme="majorBidi" w:cstheme="majorBidi"/>
                <w:color w:val="000000"/>
                <w:kern w:val="0"/>
                <w:sz w:val="26"/>
                <w:szCs w:val="26"/>
                <w14:ligatures w14:val="none"/>
              </w:rPr>
            </w:pPr>
            <w:r w:rsidRPr="00231280">
              <w:rPr>
                <w:rFonts w:asciiTheme="majorBidi" w:hAnsiTheme="majorBidi" w:cstheme="majorBidi"/>
                <w:sz w:val="26"/>
                <w:szCs w:val="26"/>
              </w:rPr>
              <w:t>0.4552</w:t>
            </w:r>
          </w:p>
        </w:tc>
      </w:tr>
      <w:tr w:rsidR="00231280" w:rsidRPr="00E60CB1" w14:paraId="0F32DA52" w14:textId="77777777" w:rsidTr="00777415">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14:paraId="67703D8B" w14:textId="3F86C03D" w:rsidR="00231280" w:rsidRPr="00E60CB1" w:rsidRDefault="00231280" w:rsidP="00231280">
            <w:pPr>
              <w:spacing w:after="0" w:line="240" w:lineRule="auto"/>
              <w:rPr>
                <w:rFonts w:ascii="Times New Roman" w:eastAsia="Times New Roman" w:hAnsi="Times New Roman" w:cs="Times New Roman"/>
                <w:b/>
                <w:bCs/>
                <w:color w:val="000000"/>
                <w:kern w:val="0"/>
                <w:sz w:val="26"/>
                <w:szCs w:val="26"/>
                <w14:ligatures w14:val="none"/>
              </w:rPr>
            </w:pPr>
            <w:r w:rsidRPr="00E60CB1">
              <w:rPr>
                <w:rFonts w:ascii="Times New Roman" w:eastAsia="Times New Roman" w:hAnsi="Times New Roman" w:cs="Times New Roman"/>
                <w:b/>
                <w:bCs/>
                <w:color w:val="000000"/>
                <w:kern w:val="0"/>
                <w:sz w:val="26"/>
                <w:szCs w:val="26"/>
                <w14:ligatures w14:val="none"/>
              </w:rPr>
              <w:t>REP</w:t>
            </w:r>
            <w:r>
              <w:rPr>
                <w:rFonts w:ascii="Times New Roman" w:eastAsia="Times New Roman" w:hAnsi="Times New Roman" w:cs="Times New Roman"/>
                <w:b/>
                <w:bCs/>
                <w:color w:val="000000"/>
                <w:kern w:val="0"/>
                <w:sz w:val="26"/>
                <w:szCs w:val="26"/>
                <w14:ligatures w14:val="none"/>
              </w:rPr>
              <w:t xml:space="preserve"> </w:t>
            </w:r>
            <w:r w:rsidRPr="00E60CB1">
              <w:rPr>
                <w:rFonts w:ascii="Times New Roman" w:eastAsia="Times New Roman" w:hAnsi="Times New Roman" w:cs="Times New Roman"/>
                <w:b/>
                <w:bCs/>
                <w:color w:val="000000"/>
                <w:kern w:val="0"/>
                <w:sz w:val="26"/>
                <w:szCs w:val="26"/>
                <w14:ligatures w14:val="none"/>
              </w:rPr>
              <w:t>Tree</w:t>
            </w:r>
          </w:p>
        </w:tc>
        <w:tc>
          <w:tcPr>
            <w:tcW w:w="1516" w:type="dxa"/>
            <w:tcBorders>
              <w:top w:val="nil"/>
              <w:left w:val="nil"/>
              <w:bottom w:val="single" w:sz="4" w:space="0" w:color="auto"/>
              <w:right w:val="single" w:sz="4" w:space="0" w:color="auto"/>
            </w:tcBorders>
            <w:shd w:val="clear" w:color="auto" w:fill="auto"/>
            <w:noWrap/>
            <w:hideMark/>
          </w:tcPr>
          <w:p w14:paraId="57F5E3D9" w14:textId="53790731" w:rsidR="00231280" w:rsidRPr="00231280" w:rsidRDefault="00231280" w:rsidP="00231280">
            <w:pPr>
              <w:spacing w:after="0" w:line="240" w:lineRule="auto"/>
              <w:jc w:val="center"/>
              <w:rPr>
                <w:rFonts w:asciiTheme="majorBidi" w:eastAsia="Times New Roman" w:hAnsiTheme="majorBidi" w:cstheme="majorBidi"/>
                <w:color w:val="000000"/>
                <w:kern w:val="0"/>
                <w:sz w:val="26"/>
                <w:szCs w:val="26"/>
                <w14:ligatures w14:val="none"/>
              </w:rPr>
            </w:pPr>
            <w:r w:rsidRPr="00231280">
              <w:rPr>
                <w:rFonts w:asciiTheme="majorBidi" w:hAnsiTheme="majorBidi" w:cstheme="majorBidi"/>
                <w:sz w:val="26"/>
                <w:szCs w:val="26"/>
              </w:rPr>
              <w:t>0.7018</w:t>
            </w:r>
          </w:p>
        </w:tc>
      </w:tr>
    </w:tbl>
    <w:p w14:paraId="29CE398F" w14:textId="6D19CD1F" w:rsidR="006C7CAD" w:rsidRPr="00354F85" w:rsidRDefault="006C7CAD">
      <w:pPr>
        <w:rPr>
          <w:rFonts w:ascii="Times New Roman" w:hAnsi="Times New Roman" w:cs="Times New Roman"/>
          <w:sz w:val="26"/>
          <w:szCs w:val="26"/>
        </w:rPr>
      </w:pPr>
    </w:p>
    <w:p w14:paraId="46702AC1" w14:textId="7AC61A91" w:rsidR="00E60CB1" w:rsidRPr="00354F85" w:rsidRDefault="00E60CB1" w:rsidP="005A3539">
      <w:pPr>
        <w:spacing w:after="0"/>
        <w:jc w:val="center"/>
        <w:rPr>
          <w:rFonts w:ascii="Times New Roman" w:eastAsia="Times New Roman" w:hAnsi="Times New Roman" w:cs="Times New Roman"/>
          <w:b/>
          <w:bCs/>
          <w:color w:val="000000"/>
          <w:kern w:val="0"/>
          <w:sz w:val="26"/>
          <w:szCs w:val="26"/>
          <w14:ligatures w14:val="none"/>
        </w:rPr>
      </w:pPr>
      <w:r w:rsidRPr="005A3539">
        <w:rPr>
          <w:rFonts w:ascii="Times New Roman" w:hAnsi="Times New Roman" w:cs="Times New Roman"/>
          <w:b/>
          <w:bCs/>
          <w:sz w:val="26"/>
          <w:szCs w:val="26"/>
        </w:rPr>
        <w:t>Table 3:</w:t>
      </w:r>
      <w:r w:rsidRPr="005A3539">
        <w:rPr>
          <w:rFonts w:ascii="Times New Roman" w:hAnsi="Times New Roman" w:cs="Times New Roman"/>
          <w:b/>
          <w:bCs/>
          <w:color w:val="000000"/>
          <w:sz w:val="26"/>
          <w:szCs w:val="26"/>
        </w:rPr>
        <w:t xml:space="preserve"> </w:t>
      </w:r>
      <w:r w:rsidRPr="00354F85">
        <w:rPr>
          <w:rFonts w:ascii="Times New Roman" w:eastAsia="Times New Roman" w:hAnsi="Times New Roman" w:cs="Times New Roman"/>
          <w:b/>
          <w:bCs/>
          <w:color w:val="000000"/>
          <w:kern w:val="0"/>
          <w:sz w:val="26"/>
          <w:szCs w:val="26"/>
          <w14:ligatures w14:val="none"/>
        </w:rPr>
        <w:t xml:space="preserve">Mean </w:t>
      </w:r>
      <w:r w:rsidR="00607C8E" w:rsidRPr="00354F85">
        <w:rPr>
          <w:rFonts w:ascii="Times New Roman" w:eastAsia="Times New Roman" w:hAnsi="Times New Roman" w:cs="Times New Roman"/>
          <w:b/>
          <w:bCs/>
          <w:color w:val="000000"/>
          <w:kern w:val="0"/>
          <w:sz w:val="26"/>
          <w:szCs w:val="26"/>
          <w14:ligatures w14:val="none"/>
        </w:rPr>
        <w:t xml:space="preserve">Absolute Error </w:t>
      </w:r>
      <w:r w:rsidR="00607C8E">
        <w:rPr>
          <w:rFonts w:ascii="Times New Roman" w:eastAsia="Times New Roman" w:hAnsi="Times New Roman" w:cs="Times New Roman"/>
          <w:b/>
          <w:bCs/>
          <w:color w:val="000000"/>
          <w:kern w:val="0"/>
          <w:sz w:val="26"/>
          <w:szCs w:val="26"/>
          <w14:ligatures w14:val="none"/>
        </w:rPr>
        <w:t xml:space="preserve">(MAE) </w:t>
      </w:r>
      <w:r w:rsidRPr="00354F85">
        <w:rPr>
          <w:rFonts w:ascii="Times New Roman" w:eastAsia="Times New Roman" w:hAnsi="Times New Roman" w:cs="Times New Roman"/>
          <w:b/>
          <w:bCs/>
          <w:color w:val="000000"/>
          <w:kern w:val="0"/>
          <w:sz w:val="26"/>
          <w:szCs w:val="26"/>
          <w14:ligatures w14:val="none"/>
        </w:rPr>
        <w:t xml:space="preserve">and Root </w:t>
      </w:r>
      <w:r w:rsidR="00607C8E" w:rsidRPr="00354F85">
        <w:rPr>
          <w:rFonts w:ascii="Times New Roman" w:eastAsia="Times New Roman" w:hAnsi="Times New Roman" w:cs="Times New Roman"/>
          <w:b/>
          <w:bCs/>
          <w:color w:val="000000"/>
          <w:kern w:val="0"/>
          <w:sz w:val="26"/>
          <w:szCs w:val="26"/>
          <w14:ligatures w14:val="none"/>
        </w:rPr>
        <w:t>Mean Squared Error</w:t>
      </w:r>
      <w:r w:rsidR="00607C8E">
        <w:rPr>
          <w:rFonts w:ascii="Times New Roman" w:eastAsia="Times New Roman" w:hAnsi="Times New Roman" w:cs="Times New Roman"/>
          <w:b/>
          <w:bCs/>
          <w:color w:val="000000"/>
          <w:kern w:val="0"/>
          <w:sz w:val="26"/>
          <w:szCs w:val="26"/>
          <w14:ligatures w14:val="none"/>
        </w:rPr>
        <w:t xml:space="preserve"> (</w:t>
      </w:r>
      <w:r w:rsidR="003C2F1E">
        <w:rPr>
          <w:rFonts w:ascii="Times New Roman" w:eastAsia="Times New Roman" w:hAnsi="Times New Roman" w:cs="Times New Roman"/>
          <w:b/>
          <w:bCs/>
          <w:color w:val="000000"/>
          <w:kern w:val="0"/>
          <w:sz w:val="26"/>
          <w:szCs w:val="26"/>
          <w14:ligatures w14:val="none"/>
        </w:rPr>
        <w:t>R</w:t>
      </w:r>
      <w:r w:rsidR="00607C8E">
        <w:rPr>
          <w:rFonts w:ascii="Times New Roman" w:eastAsia="Times New Roman" w:hAnsi="Times New Roman" w:cs="Times New Roman"/>
          <w:b/>
          <w:bCs/>
          <w:color w:val="000000"/>
          <w:kern w:val="0"/>
          <w:sz w:val="26"/>
          <w:szCs w:val="26"/>
          <w14:ligatures w14:val="none"/>
        </w:rPr>
        <w:t>MSE)</w:t>
      </w:r>
    </w:p>
    <w:tbl>
      <w:tblPr>
        <w:tblW w:w="5466" w:type="dxa"/>
        <w:jc w:val="center"/>
        <w:tblLook w:val="04A0" w:firstRow="1" w:lastRow="0" w:firstColumn="1" w:lastColumn="0" w:noHBand="0" w:noVBand="1"/>
      </w:tblPr>
      <w:tblGrid>
        <w:gridCol w:w="2946"/>
        <w:gridCol w:w="1220"/>
        <w:gridCol w:w="1300"/>
      </w:tblGrid>
      <w:tr w:rsidR="00C91660" w:rsidRPr="00C91660" w14:paraId="125E072E" w14:textId="77777777" w:rsidTr="002E3694">
        <w:trPr>
          <w:trHeight w:val="369"/>
          <w:jc w:val="center"/>
        </w:trPr>
        <w:tc>
          <w:tcPr>
            <w:tcW w:w="29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74D3589" w14:textId="77777777" w:rsidR="00C91660" w:rsidRPr="00C91660" w:rsidRDefault="00C91660" w:rsidP="005A3539">
            <w:pPr>
              <w:spacing w:after="0" w:line="240" w:lineRule="auto"/>
              <w:jc w:val="center"/>
              <w:rPr>
                <w:rFonts w:ascii="Times New Roman" w:eastAsia="Times New Roman" w:hAnsi="Times New Roman" w:cs="Times New Roman"/>
                <w:b/>
                <w:bCs/>
                <w:color w:val="000000"/>
                <w:kern w:val="0"/>
                <w:sz w:val="26"/>
                <w:szCs w:val="26"/>
                <w14:ligatures w14:val="none"/>
              </w:rPr>
            </w:pPr>
            <w:r w:rsidRPr="00C91660">
              <w:rPr>
                <w:rFonts w:ascii="Times New Roman" w:eastAsia="Times New Roman" w:hAnsi="Times New Roman" w:cs="Times New Roman"/>
                <w:b/>
                <w:bCs/>
                <w:color w:val="000000"/>
                <w:kern w:val="0"/>
                <w:sz w:val="26"/>
                <w:szCs w:val="26"/>
                <w14:ligatures w14:val="none"/>
              </w:rPr>
              <w:t>Function and trees</w:t>
            </w:r>
          </w:p>
        </w:tc>
        <w:tc>
          <w:tcPr>
            <w:tcW w:w="1220" w:type="dxa"/>
            <w:tcBorders>
              <w:top w:val="single" w:sz="4" w:space="0" w:color="auto"/>
              <w:left w:val="nil"/>
              <w:bottom w:val="single" w:sz="4" w:space="0" w:color="auto"/>
              <w:right w:val="single" w:sz="4" w:space="0" w:color="auto"/>
            </w:tcBorders>
            <w:shd w:val="clear" w:color="auto" w:fill="auto"/>
            <w:vAlign w:val="bottom"/>
            <w:hideMark/>
          </w:tcPr>
          <w:p w14:paraId="580B8CCE" w14:textId="6264F5F7" w:rsidR="00C91660" w:rsidRPr="00C91660" w:rsidRDefault="002E3694" w:rsidP="00607C8E">
            <w:pPr>
              <w:spacing w:after="0" w:line="240"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MAE</w:t>
            </w:r>
          </w:p>
        </w:tc>
        <w:tc>
          <w:tcPr>
            <w:tcW w:w="1300" w:type="dxa"/>
            <w:tcBorders>
              <w:top w:val="single" w:sz="4" w:space="0" w:color="auto"/>
              <w:left w:val="nil"/>
              <w:bottom w:val="single" w:sz="4" w:space="0" w:color="auto"/>
              <w:right w:val="single" w:sz="4" w:space="0" w:color="auto"/>
            </w:tcBorders>
            <w:shd w:val="clear" w:color="auto" w:fill="auto"/>
            <w:vAlign w:val="bottom"/>
            <w:hideMark/>
          </w:tcPr>
          <w:p w14:paraId="4E2591FA" w14:textId="205FBA32" w:rsidR="00C91660" w:rsidRPr="00C91660" w:rsidRDefault="002E3694" w:rsidP="00607C8E">
            <w:pPr>
              <w:spacing w:after="0" w:line="240" w:lineRule="auto"/>
              <w:jc w:val="center"/>
              <w:rPr>
                <w:rFonts w:ascii="Times New Roman" w:eastAsia="Times New Roman" w:hAnsi="Times New Roman" w:cs="Times New Roman"/>
                <w:b/>
                <w:bCs/>
                <w:color w:val="000000"/>
                <w:kern w:val="0"/>
                <w:sz w:val="26"/>
                <w:szCs w:val="26"/>
                <w14:ligatures w14:val="none"/>
              </w:rPr>
            </w:pPr>
            <w:r>
              <w:rPr>
                <w:rFonts w:ascii="Times New Roman" w:eastAsia="Times New Roman" w:hAnsi="Times New Roman" w:cs="Times New Roman"/>
                <w:b/>
                <w:bCs/>
                <w:color w:val="000000"/>
                <w:kern w:val="0"/>
                <w:sz w:val="26"/>
                <w:szCs w:val="26"/>
                <w14:ligatures w14:val="none"/>
              </w:rPr>
              <w:t>RMSE</w:t>
            </w:r>
          </w:p>
        </w:tc>
      </w:tr>
      <w:tr w:rsidR="005076EE" w:rsidRPr="00C91660" w14:paraId="1B8A3C89" w14:textId="77777777" w:rsidTr="001D2B5D">
        <w:trPr>
          <w:trHeight w:val="300"/>
          <w:jc w:val="center"/>
        </w:trPr>
        <w:tc>
          <w:tcPr>
            <w:tcW w:w="2946" w:type="dxa"/>
            <w:vMerge w:val="restart"/>
            <w:tcBorders>
              <w:top w:val="nil"/>
              <w:left w:val="single" w:sz="4" w:space="0" w:color="auto"/>
              <w:right w:val="single" w:sz="4" w:space="0" w:color="auto"/>
            </w:tcBorders>
            <w:shd w:val="clear" w:color="auto" w:fill="auto"/>
            <w:noWrap/>
            <w:vAlign w:val="bottom"/>
            <w:hideMark/>
          </w:tcPr>
          <w:p w14:paraId="1DC1402F" w14:textId="77777777" w:rsidR="005076EE" w:rsidRPr="00C91660" w:rsidRDefault="005076EE" w:rsidP="005A3539">
            <w:pPr>
              <w:spacing w:after="0" w:line="240" w:lineRule="auto"/>
              <w:jc w:val="center"/>
              <w:rPr>
                <w:rFonts w:ascii="Times New Roman" w:eastAsia="Times New Roman" w:hAnsi="Times New Roman" w:cs="Times New Roman"/>
                <w:b/>
                <w:bCs/>
                <w:color w:val="000000"/>
                <w:kern w:val="0"/>
                <w:sz w:val="26"/>
                <w:szCs w:val="26"/>
                <w14:ligatures w14:val="none"/>
              </w:rPr>
            </w:pPr>
            <w:r w:rsidRPr="00C91660">
              <w:rPr>
                <w:rFonts w:ascii="Times New Roman" w:eastAsia="Times New Roman" w:hAnsi="Times New Roman" w:cs="Times New Roman"/>
                <w:b/>
                <w:bCs/>
                <w:color w:val="000000"/>
                <w:kern w:val="0"/>
                <w:sz w:val="26"/>
                <w:szCs w:val="26"/>
                <w14:ligatures w14:val="none"/>
              </w:rPr>
              <w:t>Linear Regression</w:t>
            </w:r>
          </w:p>
          <w:p w14:paraId="19C80BD1" w14:textId="77777777" w:rsidR="005076EE" w:rsidRPr="00C91660" w:rsidRDefault="005076EE" w:rsidP="005A3539">
            <w:pPr>
              <w:spacing w:after="0" w:line="240" w:lineRule="auto"/>
              <w:jc w:val="center"/>
              <w:rPr>
                <w:rFonts w:ascii="Times New Roman" w:eastAsia="Times New Roman" w:hAnsi="Times New Roman" w:cs="Times New Roman"/>
                <w:b/>
                <w:bCs/>
                <w:color w:val="000000"/>
                <w:kern w:val="0"/>
                <w:sz w:val="26"/>
                <w:szCs w:val="26"/>
                <w14:ligatures w14:val="none"/>
              </w:rPr>
            </w:pPr>
            <w:proofErr w:type="spellStart"/>
            <w:r w:rsidRPr="00C91660">
              <w:rPr>
                <w:rFonts w:ascii="Times New Roman" w:eastAsia="Times New Roman" w:hAnsi="Times New Roman" w:cs="Times New Roman"/>
                <w:b/>
                <w:bCs/>
                <w:color w:val="000000"/>
                <w:kern w:val="0"/>
                <w:sz w:val="26"/>
                <w:szCs w:val="26"/>
                <w14:ligatures w14:val="none"/>
              </w:rPr>
              <w:t>SMOreg</w:t>
            </w:r>
            <w:proofErr w:type="spellEnd"/>
          </w:p>
          <w:p w14:paraId="2A7A0201" w14:textId="77777777" w:rsidR="005076EE" w:rsidRPr="00C91660" w:rsidRDefault="005076EE" w:rsidP="005A3539">
            <w:pPr>
              <w:spacing w:after="0" w:line="240" w:lineRule="auto"/>
              <w:jc w:val="center"/>
              <w:rPr>
                <w:rFonts w:ascii="Times New Roman" w:eastAsia="Times New Roman" w:hAnsi="Times New Roman" w:cs="Times New Roman"/>
                <w:b/>
                <w:bCs/>
                <w:color w:val="000000"/>
                <w:kern w:val="0"/>
                <w:sz w:val="26"/>
                <w:szCs w:val="26"/>
                <w14:ligatures w14:val="none"/>
              </w:rPr>
            </w:pPr>
            <w:r w:rsidRPr="00C91660">
              <w:rPr>
                <w:rFonts w:ascii="Times New Roman" w:eastAsia="Times New Roman" w:hAnsi="Times New Roman" w:cs="Times New Roman"/>
                <w:b/>
                <w:bCs/>
                <w:color w:val="000000"/>
                <w:kern w:val="0"/>
                <w:sz w:val="26"/>
                <w:szCs w:val="26"/>
                <w14:ligatures w14:val="none"/>
              </w:rPr>
              <w:t>Random</w:t>
            </w:r>
            <w:r>
              <w:rPr>
                <w:rFonts w:ascii="Times New Roman" w:eastAsia="Times New Roman" w:hAnsi="Times New Roman" w:cs="Times New Roman"/>
                <w:b/>
                <w:bCs/>
                <w:color w:val="000000"/>
                <w:kern w:val="0"/>
                <w:sz w:val="26"/>
                <w:szCs w:val="26"/>
                <w14:ligatures w14:val="none"/>
              </w:rPr>
              <w:t xml:space="preserve"> </w:t>
            </w:r>
            <w:r w:rsidRPr="00C91660">
              <w:rPr>
                <w:rFonts w:ascii="Times New Roman" w:eastAsia="Times New Roman" w:hAnsi="Times New Roman" w:cs="Times New Roman"/>
                <w:b/>
                <w:bCs/>
                <w:color w:val="000000"/>
                <w:kern w:val="0"/>
                <w:sz w:val="26"/>
                <w:szCs w:val="26"/>
                <w14:ligatures w14:val="none"/>
              </w:rPr>
              <w:t>Tree</w:t>
            </w:r>
          </w:p>
          <w:p w14:paraId="3C461DA4" w14:textId="25ABB93B" w:rsidR="005076EE" w:rsidRPr="00C91660" w:rsidRDefault="005076EE" w:rsidP="005A3539">
            <w:pPr>
              <w:spacing w:after="0" w:line="240" w:lineRule="auto"/>
              <w:jc w:val="center"/>
              <w:rPr>
                <w:rFonts w:ascii="Times New Roman" w:eastAsia="Times New Roman" w:hAnsi="Times New Roman" w:cs="Times New Roman"/>
                <w:b/>
                <w:bCs/>
                <w:color w:val="000000"/>
                <w:kern w:val="0"/>
                <w:sz w:val="26"/>
                <w:szCs w:val="26"/>
                <w14:ligatures w14:val="none"/>
              </w:rPr>
            </w:pPr>
            <w:r w:rsidRPr="00C91660">
              <w:rPr>
                <w:rFonts w:ascii="Times New Roman" w:eastAsia="Times New Roman" w:hAnsi="Times New Roman" w:cs="Times New Roman"/>
                <w:b/>
                <w:bCs/>
                <w:color w:val="000000"/>
                <w:kern w:val="0"/>
                <w:sz w:val="26"/>
                <w:szCs w:val="26"/>
                <w14:ligatures w14:val="none"/>
              </w:rPr>
              <w:lastRenderedPageBreak/>
              <w:t>REP</w:t>
            </w:r>
            <w:r>
              <w:rPr>
                <w:rFonts w:ascii="Times New Roman" w:eastAsia="Times New Roman" w:hAnsi="Times New Roman" w:cs="Times New Roman"/>
                <w:b/>
                <w:bCs/>
                <w:color w:val="000000"/>
                <w:kern w:val="0"/>
                <w:sz w:val="26"/>
                <w:szCs w:val="26"/>
                <w14:ligatures w14:val="none"/>
              </w:rPr>
              <w:t xml:space="preserve"> </w:t>
            </w:r>
            <w:r w:rsidRPr="00C91660">
              <w:rPr>
                <w:rFonts w:ascii="Times New Roman" w:eastAsia="Times New Roman" w:hAnsi="Times New Roman" w:cs="Times New Roman"/>
                <w:b/>
                <w:bCs/>
                <w:color w:val="000000"/>
                <w:kern w:val="0"/>
                <w:sz w:val="26"/>
                <w:szCs w:val="26"/>
                <w14:ligatures w14:val="none"/>
              </w:rPr>
              <w:t>Tree</w:t>
            </w:r>
          </w:p>
        </w:tc>
        <w:tc>
          <w:tcPr>
            <w:tcW w:w="1220" w:type="dxa"/>
            <w:tcBorders>
              <w:top w:val="nil"/>
              <w:left w:val="nil"/>
              <w:bottom w:val="single" w:sz="4" w:space="0" w:color="auto"/>
              <w:right w:val="single" w:sz="4" w:space="0" w:color="auto"/>
            </w:tcBorders>
            <w:shd w:val="clear" w:color="auto" w:fill="auto"/>
            <w:noWrap/>
            <w:vAlign w:val="bottom"/>
            <w:hideMark/>
          </w:tcPr>
          <w:p w14:paraId="68EC03AD" w14:textId="77777777" w:rsidR="005076EE" w:rsidRPr="00C91660" w:rsidRDefault="005076EE" w:rsidP="00607C8E">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lastRenderedPageBreak/>
              <w:t>0.3366</w:t>
            </w:r>
          </w:p>
        </w:tc>
        <w:tc>
          <w:tcPr>
            <w:tcW w:w="1300" w:type="dxa"/>
            <w:tcBorders>
              <w:top w:val="nil"/>
              <w:left w:val="nil"/>
              <w:bottom w:val="single" w:sz="4" w:space="0" w:color="auto"/>
              <w:right w:val="single" w:sz="4" w:space="0" w:color="auto"/>
            </w:tcBorders>
            <w:shd w:val="clear" w:color="auto" w:fill="auto"/>
            <w:noWrap/>
            <w:vAlign w:val="bottom"/>
            <w:hideMark/>
          </w:tcPr>
          <w:p w14:paraId="415601A7" w14:textId="77777777" w:rsidR="005076EE" w:rsidRPr="00C91660" w:rsidRDefault="005076EE" w:rsidP="00607C8E">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0.4036</w:t>
            </w:r>
          </w:p>
        </w:tc>
      </w:tr>
      <w:tr w:rsidR="005076EE" w:rsidRPr="00C91660" w14:paraId="66328CD5" w14:textId="77777777" w:rsidTr="001D2B5D">
        <w:trPr>
          <w:trHeight w:val="300"/>
          <w:jc w:val="center"/>
        </w:trPr>
        <w:tc>
          <w:tcPr>
            <w:tcW w:w="2946" w:type="dxa"/>
            <w:vMerge/>
            <w:tcBorders>
              <w:left w:val="single" w:sz="4" w:space="0" w:color="auto"/>
              <w:right w:val="single" w:sz="4" w:space="0" w:color="auto"/>
            </w:tcBorders>
            <w:shd w:val="clear" w:color="auto" w:fill="auto"/>
            <w:noWrap/>
            <w:vAlign w:val="bottom"/>
            <w:hideMark/>
          </w:tcPr>
          <w:p w14:paraId="2854B995" w14:textId="4351373F" w:rsidR="005076EE" w:rsidRPr="00C91660" w:rsidRDefault="005076EE" w:rsidP="005A3539">
            <w:pPr>
              <w:spacing w:after="0" w:line="240" w:lineRule="auto"/>
              <w:jc w:val="center"/>
              <w:rPr>
                <w:rFonts w:ascii="Times New Roman" w:eastAsia="Times New Roman" w:hAnsi="Times New Roman" w:cs="Times New Roman"/>
                <w:b/>
                <w:bCs/>
                <w:color w:val="000000"/>
                <w:kern w:val="0"/>
                <w:sz w:val="26"/>
                <w:szCs w:val="26"/>
                <w14:ligatures w14:val="none"/>
              </w:rPr>
            </w:pPr>
          </w:p>
        </w:tc>
        <w:tc>
          <w:tcPr>
            <w:tcW w:w="1220" w:type="dxa"/>
            <w:tcBorders>
              <w:top w:val="nil"/>
              <w:left w:val="nil"/>
              <w:bottom w:val="single" w:sz="4" w:space="0" w:color="auto"/>
              <w:right w:val="single" w:sz="4" w:space="0" w:color="auto"/>
            </w:tcBorders>
            <w:shd w:val="clear" w:color="auto" w:fill="auto"/>
            <w:noWrap/>
            <w:vAlign w:val="bottom"/>
            <w:hideMark/>
          </w:tcPr>
          <w:p w14:paraId="556055C8" w14:textId="77777777" w:rsidR="005076EE" w:rsidRPr="00C91660" w:rsidRDefault="005076EE" w:rsidP="00607C8E">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0.3248</w:t>
            </w:r>
          </w:p>
        </w:tc>
        <w:tc>
          <w:tcPr>
            <w:tcW w:w="1300" w:type="dxa"/>
            <w:tcBorders>
              <w:top w:val="nil"/>
              <w:left w:val="nil"/>
              <w:bottom w:val="single" w:sz="4" w:space="0" w:color="auto"/>
              <w:right w:val="single" w:sz="4" w:space="0" w:color="auto"/>
            </w:tcBorders>
            <w:shd w:val="clear" w:color="auto" w:fill="auto"/>
            <w:noWrap/>
            <w:vAlign w:val="bottom"/>
            <w:hideMark/>
          </w:tcPr>
          <w:p w14:paraId="6BC7AC86" w14:textId="77777777" w:rsidR="005076EE" w:rsidRPr="00C91660" w:rsidRDefault="005076EE" w:rsidP="00607C8E">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0.4144</w:t>
            </w:r>
          </w:p>
        </w:tc>
      </w:tr>
      <w:tr w:rsidR="005076EE" w:rsidRPr="00C91660" w14:paraId="36369515" w14:textId="77777777" w:rsidTr="001D2B5D">
        <w:trPr>
          <w:trHeight w:val="300"/>
          <w:jc w:val="center"/>
        </w:trPr>
        <w:tc>
          <w:tcPr>
            <w:tcW w:w="2946" w:type="dxa"/>
            <w:vMerge/>
            <w:tcBorders>
              <w:left w:val="single" w:sz="4" w:space="0" w:color="auto"/>
              <w:right w:val="single" w:sz="4" w:space="0" w:color="auto"/>
            </w:tcBorders>
            <w:shd w:val="clear" w:color="auto" w:fill="auto"/>
            <w:noWrap/>
            <w:vAlign w:val="bottom"/>
            <w:hideMark/>
          </w:tcPr>
          <w:p w14:paraId="580DE706" w14:textId="39AF66C2" w:rsidR="005076EE" w:rsidRPr="00C91660" w:rsidRDefault="005076EE" w:rsidP="005A3539">
            <w:pPr>
              <w:spacing w:after="0" w:line="240" w:lineRule="auto"/>
              <w:jc w:val="center"/>
              <w:rPr>
                <w:rFonts w:ascii="Times New Roman" w:eastAsia="Times New Roman" w:hAnsi="Times New Roman" w:cs="Times New Roman"/>
                <w:b/>
                <w:bCs/>
                <w:color w:val="000000"/>
                <w:kern w:val="0"/>
                <w:sz w:val="26"/>
                <w:szCs w:val="26"/>
                <w14:ligatures w14:val="none"/>
              </w:rPr>
            </w:pPr>
          </w:p>
        </w:tc>
        <w:tc>
          <w:tcPr>
            <w:tcW w:w="1220" w:type="dxa"/>
            <w:tcBorders>
              <w:top w:val="nil"/>
              <w:left w:val="nil"/>
              <w:bottom w:val="single" w:sz="4" w:space="0" w:color="auto"/>
              <w:right w:val="single" w:sz="4" w:space="0" w:color="auto"/>
            </w:tcBorders>
            <w:shd w:val="clear" w:color="auto" w:fill="auto"/>
            <w:noWrap/>
            <w:vAlign w:val="bottom"/>
            <w:hideMark/>
          </w:tcPr>
          <w:p w14:paraId="2864AD91" w14:textId="77777777" w:rsidR="005076EE" w:rsidRPr="00C91660" w:rsidRDefault="005076EE" w:rsidP="00607C8E">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0.3268</w:t>
            </w:r>
          </w:p>
        </w:tc>
        <w:tc>
          <w:tcPr>
            <w:tcW w:w="1300" w:type="dxa"/>
            <w:tcBorders>
              <w:top w:val="nil"/>
              <w:left w:val="nil"/>
              <w:bottom w:val="single" w:sz="4" w:space="0" w:color="auto"/>
              <w:right w:val="single" w:sz="4" w:space="0" w:color="auto"/>
            </w:tcBorders>
            <w:shd w:val="clear" w:color="auto" w:fill="auto"/>
            <w:noWrap/>
            <w:vAlign w:val="bottom"/>
            <w:hideMark/>
          </w:tcPr>
          <w:p w14:paraId="39636C18" w14:textId="77777777" w:rsidR="005076EE" w:rsidRPr="00C91660" w:rsidRDefault="005076EE" w:rsidP="00607C8E">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0.5717</w:t>
            </w:r>
          </w:p>
        </w:tc>
      </w:tr>
      <w:tr w:rsidR="005076EE" w:rsidRPr="00C91660" w14:paraId="16F650FD" w14:textId="77777777" w:rsidTr="001D2B5D">
        <w:trPr>
          <w:trHeight w:val="300"/>
          <w:jc w:val="center"/>
        </w:trPr>
        <w:tc>
          <w:tcPr>
            <w:tcW w:w="2946" w:type="dxa"/>
            <w:vMerge/>
            <w:tcBorders>
              <w:left w:val="single" w:sz="4" w:space="0" w:color="auto"/>
              <w:bottom w:val="single" w:sz="4" w:space="0" w:color="auto"/>
              <w:right w:val="single" w:sz="4" w:space="0" w:color="auto"/>
            </w:tcBorders>
            <w:shd w:val="clear" w:color="auto" w:fill="auto"/>
            <w:noWrap/>
            <w:vAlign w:val="bottom"/>
            <w:hideMark/>
          </w:tcPr>
          <w:p w14:paraId="67022197" w14:textId="4839E07B" w:rsidR="005076EE" w:rsidRPr="00C91660" w:rsidRDefault="005076EE" w:rsidP="005A3539">
            <w:pPr>
              <w:spacing w:after="0" w:line="240" w:lineRule="auto"/>
              <w:jc w:val="center"/>
              <w:rPr>
                <w:rFonts w:ascii="Times New Roman" w:eastAsia="Times New Roman" w:hAnsi="Times New Roman" w:cs="Times New Roman"/>
                <w:b/>
                <w:bCs/>
                <w:color w:val="000000"/>
                <w:kern w:val="0"/>
                <w:sz w:val="26"/>
                <w:szCs w:val="26"/>
                <w14:ligatures w14:val="none"/>
              </w:rPr>
            </w:pPr>
          </w:p>
        </w:tc>
        <w:tc>
          <w:tcPr>
            <w:tcW w:w="1220" w:type="dxa"/>
            <w:tcBorders>
              <w:top w:val="nil"/>
              <w:left w:val="nil"/>
              <w:bottom w:val="single" w:sz="4" w:space="0" w:color="auto"/>
              <w:right w:val="single" w:sz="4" w:space="0" w:color="auto"/>
            </w:tcBorders>
            <w:shd w:val="clear" w:color="auto" w:fill="auto"/>
            <w:noWrap/>
            <w:vAlign w:val="bottom"/>
            <w:hideMark/>
          </w:tcPr>
          <w:p w14:paraId="57CF8B53" w14:textId="77777777" w:rsidR="005076EE" w:rsidRPr="00C91660" w:rsidRDefault="005076EE" w:rsidP="00607C8E">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0.3182</w:t>
            </w:r>
          </w:p>
        </w:tc>
        <w:tc>
          <w:tcPr>
            <w:tcW w:w="1300" w:type="dxa"/>
            <w:tcBorders>
              <w:top w:val="nil"/>
              <w:left w:val="nil"/>
              <w:bottom w:val="single" w:sz="4" w:space="0" w:color="auto"/>
              <w:right w:val="single" w:sz="4" w:space="0" w:color="auto"/>
            </w:tcBorders>
            <w:shd w:val="clear" w:color="auto" w:fill="auto"/>
            <w:noWrap/>
            <w:vAlign w:val="bottom"/>
            <w:hideMark/>
          </w:tcPr>
          <w:p w14:paraId="5020D774" w14:textId="77777777" w:rsidR="005076EE" w:rsidRPr="00C91660" w:rsidRDefault="005076EE" w:rsidP="00607C8E">
            <w:pPr>
              <w:spacing w:after="0" w:line="240" w:lineRule="auto"/>
              <w:jc w:val="center"/>
              <w:rPr>
                <w:rFonts w:ascii="Times New Roman" w:eastAsia="Times New Roman" w:hAnsi="Times New Roman" w:cs="Times New Roman"/>
                <w:color w:val="000000"/>
                <w:kern w:val="0"/>
                <w:sz w:val="26"/>
                <w:szCs w:val="26"/>
                <w14:ligatures w14:val="none"/>
              </w:rPr>
            </w:pPr>
            <w:r w:rsidRPr="00C91660">
              <w:rPr>
                <w:rFonts w:ascii="Times New Roman" w:eastAsia="Times New Roman" w:hAnsi="Times New Roman" w:cs="Times New Roman"/>
                <w:color w:val="000000"/>
                <w:kern w:val="0"/>
                <w:sz w:val="26"/>
                <w:szCs w:val="26"/>
                <w14:ligatures w14:val="none"/>
              </w:rPr>
              <w:t>0.4187</w:t>
            </w:r>
          </w:p>
        </w:tc>
      </w:tr>
    </w:tbl>
    <w:p w14:paraId="48DFF224" w14:textId="6727B74C" w:rsidR="00E60CB1" w:rsidRPr="00354F85" w:rsidRDefault="00E60CB1" w:rsidP="00E60CB1">
      <w:pPr>
        <w:rPr>
          <w:rFonts w:ascii="Times New Roman" w:eastAsia="Times New Roman" w:hAnsi="Times New Roman" w:cs="Times New Roman"/>
          <w:b/>
          <w:bCs/>
          <w:color w:val="000000"/>
          <w:kern w:val="0"/>
          <w:sz w:val="26"/>
          <w:szCs w:val="26"/>
          <w14:ligatures w14:val="none"/>
        </w:rPr>
      </w:pPr>
    </w:p>
    <w:p w14:paraId="6FA71433" w14:textId="04108BAE" w:rsidR="00491D97" w:rsidRPr="00354F85" w:rsidRDefault="00491D97" w:rsidP="005A3539">
      <w:pPr>
        <w:jc w:val="center"/>
        <w:rPr>
          <w:rFonts w:ascii="Times New Roman" w:eastAsia="Times New Roman" w:hAnsi="Times New Roman" w:cs="Times New Roman"/>
          <w:b/>
          <w:bCs/>
          <w:color w:val="000000"/>
          <w:kern w:val="0"/>
          <w:sz w:val="26"/>
          <w:szCs w:val="26"/>
          <w14:ligatures w14:val="none"/>
        </w:rPr>
      </w:pPr>
      <w:r w:rsidRPr="00354F85">
        <w:rPr>
          <w:rFonts w:ascii="Times New Roman" w:eastAsia="Times New Roman" w:hAnsi="Times New Roman" w:cs="Times New Roman"/>
          <w:b/>
          <w:bCs/>
          <w:color w:val="000000"/>
          <w:kern w:val="0"/>
          <w:sz w:val="26"/>
          <w:szCs w:val="26"/>
          <w14:ligatures w14:val="none"/>
        </w:rPr>
        <w:t xml:space="preserve">Table </w:t>
      </w:r>
      <w:r w:rsidR="00607C8E">
        <w:rPr>
          <w:rFonts w:ascii="Times New Roman" w:eastAsia="Times New Roman" w:hAnsi="Times New Roman" w:cs="Times New Roman"/>
          <w:b/>
          <w:bCs/>
          <w:color w:val="000000"/>
          <w:kern w:val="0"/>
          <w:sz w:val="26"/>
          <w:szCs w:val="26"/>
          <w14:ligatures w14:val="none"/>
        </w:rPr>
        <w:t>4</w:t>
      </w:r>
      <w:r w:rsidRPr="00354F85">
        <w:rPr>
          <w:rFonts w:ascii="Times New Roman" w:eastAsia="Times New Roman" w:hAnsi="Times New Roman" w:cs="Times New Roman"/>
          <w:b/>
          <w:bCs/>
          <w:color w:val="000000"/>
          <w:kern w:val="0"/>
          <w:sz w:val="26"/>
          <w:szCs w:val="26"/>
          <w14:ligatures w14:val="none"/>
        </w:rPr>
        <w:t>: Time taken</w:t>
      </w:r>
      <w:r w:rsidR="00607C8E">
        <w:rPr>
          <w:rFonts w:ascii="Times New Roman" w:eastAsia="Times New Roman" w:hAnsi="Times New Roman" w:cs="Times New Roman"/>
          <w:b/>
          <w:bCs/>
          <w:color w:val="000000"/>
          <w:kern w:val="0"/>
          <w:sz w:val="26"/>
          <w:szCs w:val="26"/>
          <w14:ligatures w14:val="none"/>
        </w:rPr>
        <w:t xml:space="preserve"> to build the ML modeling </w:t>
      </w:r>
      <w:r w:rsidRPr="00354F85">
        <w:rPr>
          <w:rFonts w:ascii="Times New Roman" w:eastAsia="Times New Roman" w:hAnsi="Times New Roman" w:cs="Times New Roman"/>
          <w:b/>
          <w:bCs/>
          <w:color w:val="000000"/>
          <w:kern w:val="0"/>
          <w:sz w:val="26"/>
          <w:szCs w:val="26"/>
          <w14:ligatures w14:val="none"/>
        </w:rPr>
        <w:t>(seconds)</w:t>
      </w:r>
    </w:p>
    <w:tbl>
      <w:tblPr>
        <w:tblW w:w="4188" w:type="dxa"/>
        <w:jc w:val="center"/>
        <w:tblLook w:val="04A0" w:firstRow="1" w:lastRow="0" w:firstColumn="1" w:lastColumn="0" w:noHBand="0" w:noVBand="1"/>
      </w:tblPr>
      <w:tblGrid>
        <w:gridCol w:w="2946"/>
        <w:gridCol w:w="1242"/>
      </w:tblGrid>
      <w:tr w:rsidR="00491D97" w:rsidRPr="00491D97" w14:paraId="1C711CAF" w14:textId="77777777" w:rsidTr="00607C8E">
        <w:trPr>
          <w:trHeight w:val="600"/>
          <w:jc w:val="center"/>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6E16C5" w14:textId="77777777" w:rsidR="00491D97" w:rsidRPr="00491D97" w:rsidRDefault="00491D97" w:rsidP="00607C8E">
            <w:pPr>
              <w:spacing w:after="0" w:line="240" w:lineRule="auto"/>
              <w:jc w:val="center"/>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Function and trees</w:t>
            </w:r>
          </w:p>
        </w:tc>
        <w:tc>
          <w:tcPr>
            <w:tcW w:w="1242" w:type="dxa"/>
            <w:tcBorders>
              <w:top w:val="single" w:sz="4" w:space="0" w:color="auto"/>
              <w:left w:val="nil"/>
              <w:bottom w:val="single" w:sz="4" w:space="0" w:color="auto"/>
              <w:right w:val="single" w:sz="4" w:space="0" w:color="auto"/>
            </w:tcBorders>
            <w:shd w:val="clear" w:color="auto" w:fill="auto"/>
            <w:vAlign w:val="center"/>
            <w:hideMark/>
          </w:tcPr>
          <w:p w14:paraId="686C43C7" w14:textId="591F9155" w:rsidR="00491D97" w:rsidRPr="00491D97" w:rsidRDefault="00491D97" w:rsidP="00607C8E">
            <w:pPr>
              <w:spacing w:after="0" w:line="240" w:lineRule="auto"/>
              <w:jc w:val="center"/>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 xml:space="preserve">Time </w:t>
            </w:r>
            <w:r w:rsidR="00432F36" w:rsidRPr="00491D97">
              <w:rPr>
                <w:rFonts w:ascii="Times New Roman" w:eastAsia="Times New Roman" w:hAnsi="Times New Roman" w:cs="Times New Roman"/>
                <w:b/>
                <w:bCs/>
                <w:color w:val="000000"/>
                <w:kern w:val="0"/>
                <w:sz w:val="26"/>
                <w:szCs w:val="26"/>
                <w14:ligatures w14:val="none"/>
              </w:rPr>
              <w:t xml:space="preserve">Taken </w:t>
            </w:r>
            <w:r w:rsidRPr="00491D97">
              <w:rPr>
                <w:rFonts w:ascii="Times New Roman" w:eastAsia="Times New Roman" w:hAnsi="Times New Roman" w:cs="Times New Roman"/>
                <w:b/>
                <w:bCs/>
                <w:color w:val="000000"/>
                <w:kern w:val="0"/>
                <w:sz w:val="26"/>
                <w:szCs w:val="26"/>
                <w14:ligatures w14:val="none"/>
              </w:rPr>
              <w:t>(seconds)</w:t>
            </w:r>
          </w:p>
        </w:tc>
      </w:tr>
      <w:tr w:rsidR="00491D97" w:rsidRPr="00491D97" w14:paraId="4081B068" w14:textId="77777777" w:rsidTr="002E3694">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14:paraId="3A6634ED" w14:textId="77777777" w:rsidR="00491D97" w:rsidRPr="00491D97" w:rsidRDefault="00491D97" w:rsidP="00491D97">
            <w:pPr>
              <w:spacing w:after="0" w:line="240" w:lineRule="auto"/>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Linear Regression</w:t>
            </w:r>
          </w:p>
        </w:tc>
        <w:tc>
          <w:tcPr>
            <w:tcW w:w="1242" w:type="dxa"/>
            <w:tcBorders>
              <w:top w:val="nil"/>
              <w:left w:val="nil"/>
              <w:bottom w:val="single" w:sz="4" w:space="0" w:color="auto"/>
              <w:right w:val="single" w:sz="4" w:space="0" w:color="auto"/>
            </w:tcBorders>
            <w:shd w:val="clear" w:color="auto" w:fill="auto"/>
            <w:noWrap/>
            <w:vAlign w:val="bottom"/>
            <w:hideMark/>
          </w:tcPr>
          <w:p w14:paraId="7E092948" w14:textId="77777777" w:rsidR="00491D97" w:rsidRPr="00491D97" w:rsidRDefault="00491D97" w:rsidP="00607C8E">
            <w:pPr>
              <w:spacing w:after="0" w:line="240" w:lineRule="auto"/>
              <w:jc w:val="center"/>
              <w:rPr>
                <w:rFonts w:ascii="Times New Roman" w:eastAsia="Times New Roman" w:hAnsi="Times New Roman" w:cs="Times New Roman"/>
                <w:color w:val="000000"/>
                <w:kern w:val="0"/>
                <w:sz w:val="26"/>
                <w:szCs w:val="26"/>
                <w14:ligatures w14:val="none"/>
              </w:rPr>
            </w:pPr>
            <w:r w:rsidRPr="00491D97">
              <w:rPr>
                <w:rFonts w:ascii="Times New Roman" w:eastAsia="Times New Roman" w:hAnsi="Times New Roman" w:cs="Times New Roman"/>
                <w:color w:val="000000"/>
                <w:kern w:val="0"/>
                <w:sz w:val="26"/>
                <w:szCs w:val="26"/>
                <w14:ligatures w14:val="none"/>
              </w:rPr>
              <w:t>0.2200</w:t>
            </w:r>
          </w:p>
        </w:tc>
      </w:tr>
      <w:tr w:rsidR="00491D97" w:rsidRPr="00491D97" w14:paraId="45E5A90D" w14:textId="77777777" w:rsidTr="002E3694">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14:paraId="29A12908" w14:textId="77777777" w:rsidR="00491D97" w:rsidRPr="00491D97" w:rsidRDefault="00491D97" w:rsidP="00491D97">
            <w:pPr>
              <w:spacing w:after="0" w:line="240" w:lineRule="auto"/>
              <w:rPr>
                <w:rFonts w:ascii="Times New Roman" w:eastAsia="Times New Roman" w:hAnsi="Times New Roman" w:cs="Times New Roman"/>
                <w:b/>
                <w:bCs/>
                <w:color w:val="000000"/>
                <w:kern w:val="0"/>
                <w:sz w:val="26"/>
                <w:szCs w:val="26"/>
                <w14:ligatures w14:val="none"/>
              </w:rPr>
            </w:pPr>
            <w:proofErr w:type="spellStart"/>
            <w:r w:rsidRPr="00491D97">
              <w:rPr>
                <w:rFonts w:ascii="Times New Roman" w:eastAsia="Times New Roman" w:hAnsi="Times New Roman" w:cs="Times New Roman"/>
                <w:b/>
                <w:bCs/>
                <w:color w:val="000000"/>
                <w:kern w:val="0"/>
                <w:sz w:val="26"/>
                <w:szCs w:val="26"/>
                <w14:ligatures w14:val="none"/>
              </w:rPr>
              <w:t>SMOreg</w:t>
            </w:r>
            <w:proofErr w:type="spellEnd"/>
          </w:p>
        </w:tc>
        <w:tc>
          <w:tcPr>
            <w:tcW w:w="1242" w:type="dxa"/>
            <w:tcBorders>
              <w:top w:val="nil"/>
              <w:left w:val="nil"/>
              <w:bottom w:val="single" w:sz="4" w:space="0" w:color="auto"/>
              <w:right w:val="single" w:sz="4" w:space="0" w:color="auto"/>
            </w:tcBorders>
            <w:shd w:val="clear" w:color="auto" w:fill="auto"/>
            <w:noWrap/>
            <w:vAlign w:val="bottom"/>
            <w:hideMark/>
          </w:tcPr>
          <w:p w14:paraId="26AFEB61" w14:textId="77777777" w:rsidR="00491D97" w:rsidRPr="00491D97" w:rsidRDefault="00491D97" w:rsidP="00607C8E">
            <w:pPr>
              <w:spacing w:after="0" w:line="240" w:lineRule="auto"/>
              <w:jc w:val="center"/>
              <w:rPr>
                <w:rFonts w:ascii="Times New Roman" w:eastAsia="Times New Roman" w:hAnsi="Times New Roman" w:cs="Times New Roman"/>
                <w:color w:val="000000"/>
                <w:kern w:val="0"/>
                <w:sz w:val="26"/>
                <w:szCs w:val="26"/>
                <w14:ligatures w14:val="none"/>
              </w:rPr>
            </w:pPr>
            <w:r w:rsidRPr="00491D97">
              <w:rPr>
                <w:rFonts w:ascii="Times New Roman" w:eastAsia="Times New Roman" w:hAnsi="Times New Roman" w:cs="Times New Roman"/>
                <w:color w:val="000000"/>
                <w:kern w:val="0"/>
                <w:sz w:val="26"/>
                <w:szCs w:val="26"/>
                <w14:ligatures w14:val="none"/>
              </w:rPr>
              <w:t>0.4000</w:t>
            </w:r>
          </w:p>
        </w:tc>
      </w:tr>
      <w:tr w:rsidR="00491D97" w:rsidRPr="00491D97" w14:paraId="4BA131A7" w14:textId="77777777" w:rsidTr="002E3694">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14:paraId="4C39A8BB" w14:textId="3CE46D90" w:rsidR="00491D97" w:rsidRPr="00491D97" w:rsidRDefault="00491D97" w:rsidP="00491D97">
            <w:pPr>
              <w:spacing w:after="0" w:line="240" w:lineRule="auto"/>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Random</w:t>
            </w:r>
            <w:r w:rsidR="006D2363">
              <w:rPr>
                <w:rFonts w:ascii="Times New Roman" w:eastAsia="Times New Roman" w:hAnsi="Times New Roman" w:cs="Times New Roman"/>
                <w:b/>
                <w:bCs/>
                <w:color w:val="000000"/>
                <w:kern w:val="0"/>
                <w:sz w:val="26"/>
                <w:szCs w:val="26"/>
                <w14:ligatures w14:val="none"/>
              </w:rPr>
              <w:t xml:space="preserve"> </w:t>
            </w:r>
            <w:r w:rsidRPr="00491D97">
              <w:rPr>
                <w:rFonts w:ascii="Times New Roman" w:eastAsia="Times New Roman" w:hAnsi="Times New Roman" w:cs="Times New Roman"/>
                <w:b/>
                <w:bCs/>
                <w:color w:val="000000"/>
                <w:kern w:val="0"/>
                <w:sz w:val="26"/>
                <w:szCs w:val="26"/>
                <w14:ligatures w14:val="none"/>
              </w:rPr>
              <w:t>Tree</w:t>
            </w:r>
          </w:p>
        </w:tc>
        <w:tc>
          <w:tcPr>
            <w:tcW w:w="1242" w:type="dxa"/>
            <w:tcBorders>
              <w:top w:val="nil"/>
              <w:left w:val="nil"/>
              <w:bottom w:val="single" w:sz="4" w:space="0" w:color="auto"/>
              <w:right w:val="single" w:sz="4" w:space="0" w:color="auto"/>
            </w:tcBorders>
            <w:shd w:val="clear" w:color="auto" w:fill="auto"/>
            <w:noWrap/>
            <w:vAlign w:val="bottom"/>
            <w:hideMark/>
          </w:tcPr>
          <w:p w14:paraId="5B0AE287" w14:textId="0F5FC0D4" w:rsidR="00491D97" w:rsidRPr="00491D97" w:rsidRDefault="00491D97" w:rsidP="00607C8E">
            <w:pPr>
              <w:spacing w:after="0" w:line="240" w:lineRule="auto"/>
              <w:jc w:val="center"/>
              <w:rPr>
                <w:rFonts w:ascii="Times New Roman" w:eastAsia="Times New Roman" w:hAnsi="Times New Roman" w:cs="Times New Roman"/>
                <w:color w:val="000000"/>
                <w:kern w:val="0"/>
                <w:sz w:val="26"/>
                <w:szCs w:val="26"/>
                <w14:ligatures w14:val="none"/>
              </w:rPr>
            </w:pPr>
            <w:r w:rsidRPr="00491D97">
              <w:rPr>
                <w:rFonts w:ascii="Times New Roman" w:eastAsia="Times New Roman" w:hAnsi="Times New Roman" w:cs="Times New Roman"/>
                <w:color w:val="000000"/>
                <w:kern w:val="0"/>
                <w:sz w:val="26"/>
                <w:szCs w:val="26"/>
                <w14:ligatures w14:val="none"/>
              </w:rPr>
              <w:t>0.0</w:t>
            </w:r>
            <w:r w:rsidR="00231280">
              <w:rPr>
                <w:rFonts w:ascii="Times New Roman" w:eastAsia="Times New Roman" w:hAnsi="Times New Roman" w:cs="Times New Roman"/>
                <w:color w:val="000000"/>
                <w:kern w:val="0"/>
                <w:sz w:val="26"/>
                <w:szCs w:val="26"/>
                <w14:ligatures w14:val="none"/>
              </w:rPr>
              <w:t>4</w:t>
            </w:r>
            <w:r w:rsidRPr="00491D97">
              <w:rPr>
                <w:rFonts w:ascii="Times New Roman" w:eastAsia="Times New Roman" w:hAnsi="Times New Roman" w:cs="Times New Roman"/>
                <w:color w:val="000000"/>
                <w:kern w:val="0"/>
                <w:sz w:val="26"/>
                <w:szCs w:val="26"/>
                <w14:ligatures w14:val="none"/>
              </w:rPr>
              <w:t>00</w:t>
            </w:r>
          </w:p>
        </w:tc>
      </w:tr>
      <w:tr w:rsidR="00491D97" w:rsidRPr="00491D97" w14:paraId="73414D84" w14:textId="77777777" w:rsidTr="002E3694">
        <w:trPr>
          <w:trHeight w:val="300"/>
          <w:jc w:val="center"/>
        </w:trPr>
        <w:tc>
          <w:tcPr>
            <w:tcW w:w="2946" w:type="dxa"/>
            <w:tcBorders>
              <w:top w:val="nil"/>
              <w:left w:val="single" w:sz="4" w:space="0" w:color="auto"/>
              <w:bottom w:val="single" w:sz="4" w:space="0" w:color="auto"/>
              <w:right w:val="single" w:sz="4" w:space="0" w:color="auto"/>
            </w:tcBorders>
            <w:shd w:val="clear" w:color="auto" w:fill="auto"/>
            <w:noWrap/>
            <w:vAlign w:val="bottom"/>
            <w:hideMark/>
          </w:tcPr>
          <w:p w14:paraId="01FAC0FE" w14:textId="067B226D" w:rsidR="00491D97" w:rsidRPr="00491D97" w:rsidRDefault="00491D97" w:rsidP="00491D97">
            <w:pPr>
              <w:spacing w:after="0" w:line="240" w:lineRule="auto"/>
              <w:rPr>
                <w:rFonts w:ascii="Times New Roman" w:eastAsia="Times New Roman" w:hAnsi="Times New Roman" w:cs="Times New Roman"/>
                <w:b/>
                <w:bCs/>
                <w:color w:val="000000"/>
                <w:kern w:val="0"/>
                <w:sz w:val="26"/>
                <w:szCs w:val="26"/>
                <w14:ligatures w14:val="none"/>
              </w:rPr>
            </w:pPr>
            <w:r w:rsidRPr="00491D97">
              <w:rPr>
                <w:rFonts w:ascii="Times New Roman" w:eastAsia="Times New Roman" w:hAnsi="Times New Roman" w:cs="Times New Roman"/>
                <w:b/>
                <w:bCs/>
                <w:color w:val="000000"/>
                <w:kern w:val="0"/>
                <w:sz w:val="26"/>
                <w:szCs w:val="26"/>
                <w14:ligatures w14:val="none"/>
              </w:rPr>
              <w:t>REP</w:t>
            </w:r>
            <w:r w:rsidR="006D2363">
              <w:rPr>
                <w:rFonts w:ascii="Times New Roman" w:eastAsia="Times New Roman" w:hAnsi="Times New Roman" w:cs="Times New Roman"/>
                <w:b/>
                <w:bCs/>
                <w:color w:val="000000"/>
                <w:kern w:val="0"/>
                <w:sz w:val="26"/>
                <w:szCs w:val="26"/>
                <w14:ligatures w14:val="none"/>
              </w:rPr>
              <w:t xml:space="preserve"> </w:t>
            </w:r>
            <w:r w:rsidRPr="00491D97">
              <w:rPr>
                <w:rFonts w:ascii="Times New Roman" w:eastAsia="Times New Roman" w:hAnsi="Times New Roman" w:cs="Times New Roman"/>
                <w:b/>
                <w:bCs/>
                <w:color w:val="000000"/>
                <w:kern w:val="0"/>
                <w:sz w:val="26"/>
                <w:szCs w:val="26"/>
                <w14:ligatures w14:val="none"/>
              </w:rPr>
              <w:t>Tree</w:t>
            </w:r>
          </w:p>
        </w:tc>
        <w:tc>
          <w:tcPr>
            <w:tcW w:w="1242" w:type="dxa"/>
            <w:tcBorders>
              <w:top w:val="nil"/>
              <w:left w:val="nil"/>
              <w:bottom w:val="single" w:sz="4" w:space="0" w:color="auto"/>
              <w:right w:val="single" w:sz="4" w:space="0" w:color="auto"/>
            </w:tcBorders>
            <w:shd w:val="clear" w:color="auto" w:fill="auto"/>
            <w:noWrap/>
            <w:vAlign w:val="bottom"/>
            <w:hideMark/>
          </w:tcPr>
          <w:p w14:paraId="0BCA8447" w14:textId="77777777" w:rsidR="00491D97" w:rsidRPr="00491D97" w:rsidRDefault="00491D97" w:rsidP="00607C8E">
            <w:pPr>
              <w:spacing w:after="0" w:line="240" w:lineRule="auto"/>
              <w:jc w:val="center"/>
              <w:rPr>
                <w:rFonts w:ascii="Times New Roman" w:eastAsia="Times New Roman" w:hAnsi="Times New Roman" w:cs="Times New Roman"/>
                <w:color w:val="000000"/>
                <w:kern w:val="0"/>
                <w:sz w:val="26"/>
                <w:szCs w:val="26"/>
                <w14:ligatures w14:val="none"/>
              </w:rPr>
            </w:pPr>
            <w:r w:rsidRPr="00491D97">
              <w:rPr>
                <w:rFonts w:ascii="Times New Roman" w:eastAsia="Times New Roman" w:hAnsi="Times New Roman" w:cs="Times New Roman"/>
                <w:color w:val="000000"/>
                <w:kern w:val="0"/>
                <w:sz w:val="26"/>
                <w:szCs w:val="26"/>
                <w14:ligatures w14:val="none"/>
              </w:rPr>
              <w:t>0.0900</w:t>
            </w:r>
          </w:p>
        </w:tc>
      </w:tr>
    </w:tbl>
    <w:p w14:paraId="1B4CE981" w14:textId="4BD0E022" w:rsidR="00491D97" w:rsidRPr="00354F85" w:rsidRDefault="00491D97" w:rsidP="00E9711A">
      <w:pPr>
        <w:rPr>
          <w:rFonts w:ascii="Times New Roman" w:eastAsia="Times New Roman" w:hAnsi="Times New Roman" w:cs="Times New Roman"/>
          <w:b/>
          <w:bCs/>
          <w:color w:val="000000"/>
          <w:kern w:val="0"/>
          <w:sz w:val="26"/>
          <w:szCs w:val="26"/>
          <w14:ligatures w14:val="none"/>
        </w:rPr>
      </w:pPr>
    </w:p>
    <w:p w14:paraId="79D81C20" w14:textId="77777777" w:rsidR="00491D97" w:rsidRPr="00354F85" w:rsidRDefault="00491D97" w:rsidP="00E9711A">
      <w:pPr>
        <w:rPr>
          <w:rFonts w:ascii="Times New Roman" w:eastAsia="Times New Roman" w:hAnsi="Times New Roman" w:cs="Times New Roman"/>
          <w:b/>
          <w:bCs/>
          <w:color w:val="000000"/>
          <w:kern w:val="0"/>
          <w:sz w:val="26"/>
          <w:szCs w:val="26"/>
          <w14:ligatures w14:val="none"/>
        </w:rPr>
      </w:pPr>
    </w:p>
    <w:p w14:paraId="752C1925" w14:textId="2CB784DE" w:rsidR="00046BDF" w:rsidRDefault="00046BDF" w:rsidP="005A3539">
      <w:pPr>
        <w:jc w:val="center"/>
        <w:rPr>
          <w:rFonts w:ascii="Times New Roman" w:eastAsia="Times New Roman" w:hAnsi="Times New Roman" w:cs="Times New Roman"/>
          <w:b/>
          <w:bCs/>
          <w:color w:val="000000"/>
          <w:kern w:val="0"/>
          <w:sz w:val="26"/>
          <w:szCs w:val="26"/>
          <w14:ligatures w14:val="none"/>
        </w:rPr>
      </w:pPr>
      <w:r>
        <w:rPr>
          <w:noProof/>
        </w:rPr>
        <w:drawing>
          <wp:inline distT="0" distB="0" distL="0" distR="0" wp14:anchorId="1771121E" wp14:editId="67D0B7BA">
            <wp:extent cx="4572000" cy="1981200"/>
            <wp:effectExtent l="0" t="0" r="0" b="0"/>
            <wp:docPr id="555323210" name="Chart 1">
              <a:extLst xmlns:a="http://schemas.openxmlformats.org/drawingml/2006/main">
                <a:ext uri="{FF2B5EF4-FFF2-40B4-BE49-F238E27FC236}">
                  <a16:creationId xmlns:a16="http://schemas.microsoft.com/office/drawing/2014/main" id="{0817DDC2-31E9-7053-FDF3-2A4E3139168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85FBF58" w14:textId="5DF861CA" w:rsidR="00491D97" w:rsidRPr="00354F85" w:rsidRDefault="00491D97" w:rsidP="005A3539">
      <w:pPr>
        <w:jc w:val="center"/>
        <w:rPr>
          <w:rFonts w:ascii="Times New Roman" w:eastAsia="Times New Roman" w:hAnsi="Times New Roman" w:cs="Times New Roman"/>
          <w:b/>
          <w:bCs/>
          <w:color w:val="000000"/>
          <w:kern w:val="0"/>
          <w:sz w:val="26"/>
          <w:szCs w:val="26"/>
          <w14:ligatures w14:val="none"/>
        </w:rPr>
      </w:pPr>
      <w:r w:rsidRPr="00354F85">
        <w:rPr>
          <w:rFonts w:ascii="Times New Roman" w:eastAsia="Times New Roman" w:hAnsi="Times New Roman" w:cs="Times New Roman"/>
          <w:b/>
          <w:bCs/>
          <w:color w:val="000000"/>
          <w:kern w:val="0"/>
          <w:sz w:val="26"/>
          <w:szCs w:val="26"/>
          <w14:ligatures w14:val="none"/>
        </w:rPr>
        <w:t>Fig 1:</w:t>
      </w:r>
      <w:r w:rsidRPr="00354F85">
        <w:rPr>
          <w:rFonts w:ascii="Times New Roman" w:hAnsi="Times New Roman" w:cs="Times New Roman"/>
          <w:b/>
          <w:bCs/>
          <w:color w:val="000000"/>
          <w:sz w:val="26"/>
          <w:szCs w:val="26"/>
        </w:rPr>
        <w:t xml:space="preserve"> </w:t>
      </w:r>
      <w:r w:rsidR="006E0E7B">
        <w:rPr>
          <w:rFonts w:ascii="Times New Roman" w:hAnsi="Times New Roman" w:cs="Times New Roman"/>
          <w:b/>
          <w:bCs/>
          <w:color w:val="000000"/>
          <w:sz w:val="26"/>
          <w:szCs w:val="26"/>
        </w:rPr>
        <w:t xml:space="preserve">R2 Score or </w:t>
      </w:r>
      <w:r w:rsidRPr="00354F85">
        <w:rPr>
          <w:rFonts w:ascii="Times New Roman" w:eastAsia="Times New Roman" w:hAnsi="Times New Roman" w:cs="Times New Roman"/>
          <w:b/>
          <w:bCs/>
          <w:color w:val="000000"/>
          <w:kern w:val="0"/>
          <w:sz w:val="26"/>
          <w:szCs w:val="26"/>
          <w14:ligatures w14:val="none"/>
        </w:rPr>
        <w:t>Correlation coefficient</w:t>
      </w:r>
    </w:p>
    <w:p w14:paraId="45AAED14" w14:textId="0E22957D" w:rsidR="00491D97" w:rsidRPr="00354F85" w:rsidRDefault="00046BDF" w:rsidP="005A3539">
      <w:pPr>
        <w:jc w:val="center"/>
        <w:rPr>
          <w:rFonts w:ascii="Times New Roman" w:eastAsia="Times New Roman" w:hAnsi="Times New Roman" w:cs="Times New Roman"/>
          <w:b/>
          <w:bCs/>
          <w:color w:val="000000"/>
          <w:kern w:val="0"/>
          <w:sz w:val="26"/>
          <w:szCs w:val="26"/>
          <w14:ligatures w14:val="none"/>
        </w:rPr>
      </w:pPr>
      <w:r>
        <w:rPr>
          <w:noProof/>
        </w:rPr>
        <w:drawing>
          <wp:inline distT="0" distB="0" distL="0" distR="0" wp14:anchorId="5FCD89D1" wp14:editId="6B2CF39C">
            <wp:extent cx="4572000" cy="1981200"/>
            <wp:effectExtent l="0" t="0" r="0" b="0"/>
            <wp:docPr id="1561157104" name="Chart 1">
              <a:extLst xmlns:a="http://schemas.openxmlformats.org/drawingml/2006/main">
                <a:ext uri="{FF2B5EF4-FFF2-40B4-BE49-F238E27FC236}">
                  <a16:creationId xmlns:a16="http://schemas.microsoft.com/office/drawing/2014/main" id="{AE83D9FF-6271-083E-F2AF-942F9BAD9A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9ACC6AA" w14:textId="217A52DB" w:rsidR="00491D97" w:rsidRPr="00354F85" w:rsidRDefault="00491D97" w:rsidP="005A3539">
      <w:pPr>
        <w:jc w:val="center"/>
        <w:rPr>
          <w:rFonts w:ascii="Times New Roman" w:eastAsia="Times New Roman" w:hAnsi="Times New Roman" w:cs="Times New Roman"/>
          <w:b/>
          <w:bCs/>
          <w:color w:val="000000"/>
          <w:kern w:val="0"/>
          <w:sz w:val="26"/>
          <w:szCs w:val="26"/>
          <w14:ligatures w14:val="none"/>
        </w:rPr>
      </w:pPr>
      <w:r w:rsidRPr="00354F85">
        <w:rPr>
          <w:rFonts w:ascii="Times New Roman" w:eastAsia="Times New Roman" w:hAnsi="Times New Roman" w:cs="Times New Roman"/>
          <w:b/>
          <w:bCs/>
          <w:color w:val="000000"/>
          <w:kern w:val="0"/>
          <w:sz w:val="26"/>
          <w:szCs w:val="26"/>
          <w14:ligatures w14:val="none"/>
        </w:rPr>
        <w:t xml:space="preserve">Fig 2: Mean </w:t>
      </w:r>
      <w:r w:rsidR="006E0E7B" w:rsidRPr="00354F85">
        <w:rPr>
          <w:rFonts w:ascii="Times New Roman" w:eastAsia="Times New Roman" w:hAnsi="Times New Roman" w:cs="Times New Roman"/>
          <w:b/>
          <w:bCs/>
          <w:color w:val="000000"/>
          <w:kern w:val="0"/>
          <w:sz w:val="26"/>
          <w:szCs w:val="26"/>
          <w14:ligatures w14:val="none"/>
        </w:rPr>
        <w:t xml:space="preserve">Absolute Error </w:t>
      </w:r>
      <w:r w:rsidRPr="00354F85">
        <w:rPr>
          <w:rFonts w:ascii="Times New Roman" w:eastAsia="Times New Roman" w:hAnsi="Times New Roman" w:cs="Times New Roman"/>
          <w:b/>
          <w:bCs/>
          <w:color w:val="000000"/>
          <w:kern w:val="0"/>
          <w:sz w:val="26"/>
          <w:szCs w:val="26"/>
          <w14:ligatures w14:val="none"/>
        </w:rPr>
        <w:t xml:space="preserve">and Root </w:t>
      </w:r>
      <w:r w:rsidR="006E0E7B" w:rsidRPr="00354F85">
        <w:rPr>
          <w:rFonts w:ascii="Times New Roman" w:eastAsia="Times New Roman" w:hAnsi="Times New Roman" w:cs="Times New Roman"/>
          <w:b/>
          <w:bCs/>
          <w:color w:val="000000"/>
          <w:kern w:val="0"/>
          <w:sz w:val="26"/>
          <w:szCs w:val="26"/>
          <w14:ligatures w14:val="none"/>
        </w:rPr>
        <w:t>Mean Squared Error</w:t>
      </w:r>
    </w:p>
    <w:p w14:paraId="339F2002" w14:textId="28A27AEB" w:rsidR="00491D97" w:rsidRPr="00354F85" w:rsidRDefault="00491D97" w:rsidP="00491D97">
      <w:pPr>
        <w:rPr>
          <w:rFonts w:ascii="Times New Roman" w:eastAsia="Times New Roman" w:hAnsi="Times New Roman" w:cs="Times New Roman"/>
          <w:b/>
          <w:bCs/>
          <w:color w:val="000000"/>
          <w:kern w:val="0"/>
          <w:sz w:val="26"/>
          <w:szCs w:val="26"/>
          <w14:ligatures w14:val="none"/>
        </w:rPr>
      </w:pPr>
    </w:p>
    <w:p w14:paraId="462575EB" w14:textId="24DD2456" w:rsidR="004F0FB2" w:rsidRPr="00354F85" w:rsidRDefault="00046BDF" w:rsidP="005A3539">
      <w:pPr>
        <w:jc w:val="center"/>
        <w:rPr>
          <w:rFonts w:ascii="Times New Roman" w:eastAsia="Times New Roman" w:hAnsi="Times New Roman" w:cs="Times New Roman"/>
          <w:b/>
          <w:bCs/>
          <w:color w:val="000000"/>
          <w:kern w:val="0"/>
          <w:sz w:val="26"/>
          <w:szCs w:val="26"/>
          <w14:ligatures w14:val="none"/>
        </w:rPr>
      </w:pPr>
      <w:r>
        <w:rPr>
          <w:noProof/>
        </w:rPr>
        <w:lastRenderedPageBreak/>
        <w:drawing>
          <wp:inline distT="0" distB="0" distL="0" distR="0" wp14:anchorId="52C7ADA4" wp14:editId="515D4179">
            <wp:extent cx="4572000" cy="1981200"/>
            <wp:effectExtent l="0" t="0" r="0" b="0"/>
            <wp:docPr id="1681646964" name="Chart 1">
              <a:extLst xmlns:a="http://schemas.openxmlformats.org/drawingml/2006/main">
                <a:ext uri="{FF2B5EF4-FFF2-40B4-BE49-F238E27FC236}">
                  <a16:creationId xmlns:a16="http://schemas.microsoft.com/office/drawing/2014/main" id="{77C1820D-33E9-A29D-91D5-0A2149A5E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557AF2C" w14:textId="61F14F6D" w:rsidR="004F0FB2" w:rsidRPr="00354F85" w:rsidRDefault="004F0FB2" w:rsidP="005A3539">
      <w:pPr>
        <w:jc w:val="center"/>
        <w:rPr>
          <w:rFonts w:ascii="Times New Roman" w:eastAsia="Times New Roman" w:hAnsi="Times New Roman" w:cs="Times New Roman"/>
          <w:b/>
          <w:bCs/>
          <w:color w:val="000000"/>
          <w:kern w:val="0"/>
          <w:sz w:val="26"/>
          <w:szCs w:val="26"/>
          <w14:ligatures w14:val="none"/>
        </w:rPr>
      </w:pPr>
      <w:r w:rsidRPr="00354F85">
        <w:rPr>
          <w:rFonts w:ascii="Times New Roman" w:eastAsia="Times New Roman" w:hAnsi="Times New Roman" w:cs="Times New Roman"/>
          <w:b/>
          <w:bCs/>
          <w:color w:val="000000"/>
          <w:kern w:val="0"/>
          <w:sz w:val="26"/>
          <w:szCs w:val="26"/>
          <w14:ligatures w14:val="none"/>
        </w:rPr>
        <w:t xml:space="preserve">Fig </w:t>
      </w:r>
      <w:r w:rsidR="00046BDF">
        <w:rPr>
          <w:rFonts w:ascii="Times New Roman" w:eastAsia="Times New Roman" w:hAnsi="Times New Roman" w:cs="Times New Roman"/>
          <w:b/>
          <w:bCs/>
          <w:color w:val="000000"/>
          <w:kern w:val="0"/>
          <w:sz w:val="26"/>
          <w:szCs w:val="26"/>
          <w14:ligatures w14:val="none"/>
        </w:rPr>
        <w:t>3</w:t>
      </w:r>
      <w:r w:rsidRPr="00354F85">
        <w:rPr>
          <w:rFonts w:ascii="Times New Roman" w:eastAsia="Times New Roman" w:hAnsi="Times New Roman" w:cs="Times New Roman"/>
          <w:b/>
          <w:bCs/>
          <w:color w:val="000000"/>
          <w:kern w:val="0"/>
          <w:sz w:val="26"/>
          <w:szCs w:val="26"/>
          <w14:ligatures w14:val="none"/>
        </w:rPr>
        <w:t>:</w:t>
      </w:r>
      <w:r w:rsidRPr="00354F85">
        <w:rPr>
          <w:rFonts w:ascii="Times New Roman" w:hAnsi="Times New Roman" w:cs="Times New Roman"/>
          <w:b/>
          <w:bCs/>
          <w:color w:val="000000"/>
          <w:sz w:val="26"/>
          <w:szCs w:val="26"/>
        </w:rPr>
        <w:t xml:space="preserve"> </w:t>
      </w:r>
      <w:r w:rsidRPr="00354F85">
        <w:rPr>
          <w:rFonts w:ascii="Times New Roman" w:eastAsia="Times New Roman" w:hAnsi="Times New Roman" w:cs="Times New Roman"/>
          <w:b/>
          <w:bCs/>
          <w:color w:val="000000"/>
          <w:kern w:val="0"/>
          <w:sz w:val="26"/>
          <w:szCs w:val="26"/>
          <w14:ligatures w14:val="none"/>
        </w:rPr>
        <w:t>Time taken</w:t>
      </w:r>
      <w:r w:rsidR="006E0E7B">
        <w:rPr>
          <w:rFonts w:ascii="Times New Roman" w:eastAsia="Times New Roman" w:hAnsi="Times New Roman" w:cs="Times New Roman"/>
          <w:b/>
          <w:bCs/>
          <w:color w:val="000000"/>
          <w:kern w:val="0"/>
          <w:sz w:val="26"/>
          <w:szCs w:val="26"/>
          <w14:ligatures w14:val="none"/>
        </w:rPr>
        <w:t xml:space="preserve"> to build the ML model</w:t>
      </w:r>
      <w:r w:rsidRPr="00354F85">
        <w:rPr>
          <w:rFonts w:ascii="Times New Roman" w:eastAsia="Times New Roman" w:hAnsi="Times New Roman" w:cs="Times New Roman"/>
          <w:b/>
          <w:bCs/>
          <w:color w:val="000000"/>
          <w:kern w:val="0"/>
          <w:sz w:val="26"/>
          <w:szCs w:val="26"/>
          <w14:ligatures w14:val="none"/>
        </w:rPr>
        <w:t xml:space="preserve"> (seconds)</w:t>
      </w:r>
    </w:p>
    <w:p w14:paraId="6554BD39" w14:textId="77777777" w:rsidR="00B43310" w:rsidRDefault="00B43310" w:rsidP="00B43310">
      <w:pPr>
        <w:spacing w:after="0" w:line="36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5.0 Result and Discussion </w:t>
      </w:r>
    </w:p>
    <w:p w14:paraId="79103E2D" w14:textId="77777777" w:rsidR="003C2F1E" w:rsidRPr="000965B4" w:rsidRDefault="003C2F1E" w:rsidP="003C2F1E">
      <w:pPr>
        <w:spacing w:after="0" w:line="360" w:lineRule="auto"/>
        <w:ind w:firstLine="720"/>
        <w:jc w:val="both"/>
        <w:rPr>
          <w:rFonts w:asciiTheme="majorBidi" w:hAnsiTheme="majorBidi" w:cstheme="majorBidi"/>
          <w:sz w:val="24"/>
          <w:szCs w:val="24"/>
        </w:rPr>
      </w:pPr>
      <w:r w:rsidRPr="000965B4">
        <w:rPr>
          <w:rFonts w:asciiTheme="majorBidi" w:hAnsiTheme="majorBidi" w:cstheme="majorBidi"/>
          <w:sz w:val="24"/>
          <w:szCs w:val="24"/>
        </w:rPr>
        <w:t xml:space="preserve">This research focused on </w:t>
      </w:r>
      <w:r w:rsidRPr="00E35DE9">
        <w:rPr>
          <w:rFonts w:asciiTheme="majorBidi" w:hAnsiTheme="majorBidi" w:cstheme="majorBidi"/>
          <w:sz w:val="24"/>
          <w:szCs w:val="24"/>
        </w:rPr>
        <w:t>Indians Diabetes</w:t>
      </w:r>
      <w:r w:rsidRPr="000965B4">
        <w:rPr>
          <w:rFonts w:asciiTheme="majorBidi" w:hAnsiTheme="majorBidi" w:cstheme="majorBidi"/>
          <w:sz w:val="24"/>
          <w:szCs w:val="24"/>
        </w:rPr>
        <w:t xml:space="preserve"> recommendation systems, including </w:t>
      </w:r>
      <w:r>
        <w:rPr>
          <w:rFonts w:ascii="Times New Roman" w:hAnsi="Times New Roman" w:cs="Times New Roman"/>
          <w:sz w:val="24"/>
          <w:szCs w:val="24"/>
        </w:rPr>
        <w:t>Pregnancy</w:t>
      </w:r>
      <w:r w:rsidRPr="005076EE">
        <w:rPr>
          <w:rFonts w:ascii="Times New Roman" w:hAnsi="Times New Roman" w:cs="Times New Roman"/>
          <w:sz w:val="24"/>
          <w:szCs w:val="24"/>
        </w:rPr>
        <w:t xml:space="preserve">, Glucose, </w:t>
      </w:r>
      <w:r>
        <w:rPr>
          <w:rFonts w:ascii="Times New Roman" w:hAnsi="Times New Roman" w:cs="Times New Roman"/>
          <w:sz w:val="24"/>
          <w:szCs w:val="24"/>
        </w:rPr>
        <w:t>blood pressure</w:t>
      </w:r>
      <w:r w:rsidRPr="005076EE">
        <w:rPr>
          <w:rFonts w:ascii="Times New Roman" w:hAnsi="Times New Roman" w:cs="Times New Roman"/>
          <w:sz w:val="24"/>
          <w:szCs w:val="24"/>
        </w:rPr>
        <w:t>, Skin Thickness, Insulin, BMI, Diabetes pedigree function, Age</w:t>
      </w:r>
      <w:r>
        <w:rPr>
          <w:rFonts w:ascii="Times New Roman" w:hAnsi="Times New Roman" w:cs="Times New Roman"/>
          <w:sz w:val="24"/>
          <w:szCs w:val="24"/>
        </w:rPr>
        <w:t>,</w:t>
      </w:r>
      <w:r w:rsidRPr="005076EE">
        <w:rPr>
          <w:rFonts w:ascii="Times New Roman" w:hAnsi="Times New Roman" w:cs="Times New Roman"/>
          <w:sz w:val="24"/>
          <w:szCs w:val="24"/>
        </w:rPr>
        <w:t xml:space="preserve"> and Outcome</w:t>
      </w:r>
      <w:r>
        <w:rPr>
          <w:rFonts w:ascii="Times New Roman" w:hAnsi="Times New Roman" w:cs="Times New Roman"/>
          <w:sz w:val="24"/>
          <w:szCs w:val="24"/>
        </w:rPr>
        <w:t xml:space="preserve">. </w:t>
      </w:r>
      <w:r w:rsidRPr="000965B4">
        <w:rPr>
          <w:rFonts w:asciiTheme="majorBidi" w:hAnsiTheme="majorBidi" w:cstheme="majorBidi"/>
          <w:sz w:val="24"/>
          <w:szCs w:val="24"/>
        </w:rPr>
        <w:t xml:space="preserve">The related sample dataset is indicated in Table 1. </w:t>
      </w:r>
    </w:p>
    <w:p w14:paraId="7F2E2F57" w14:textId="77777777" w:rsidR="003C2F1E" w:rsidRPr="000965B4" w:rsidRDefault="003C2F1E" w:rsidP="003C2F1E">
      <w:pPr>
        <w:spacing w:after="0" w:line="360" w:lineRule="auto"/>
        <w:jc w:val="both"/>
        <w:rPr>
          <w:rFonts w:asciiTheme="majorBidi" w:hAnsiTheme="majorBidi" w:cstheme="majorBidi"/>
          <w:sz w:val="24"/>
          <w:szCs w:val="24"/>
        </w:rPr>
      </w:pPr>
      <w:r w:rsidRPr="000965B4">
        <w:rPr>
          <w:rFonts w:asciiTheme="majorBidi" w:hAnsiTheme="majorBidi" w:cstheme="majorBidi"/>
          <w:sz w:val="24"/>
          <w:szCs w:val="24"/>
        </w:rPr>
        <w:tab/>
      </w:r>
      <w:r>
        <w:rPr>
          <w:rFonts w:asciiTheme="majorBidi" w:hAnsiTheme="majorBidi" w:cstheme="majorBidi"/>
          <w:sz w:val="24"/>
          <w:szCs w:val="24"/>
        </w:rPr>
        <w:t xml:space="preserve">Based on Table 2 and Fig. 1, the R2 score is the most essential technique in machine learning, which is used to find the relationship between independent and dependent variables. In this case study, linear regression return a strong positive correlation base on different parameters. REP Tree return nearly 70% which means linear regression return a strong positive correlations. </w:t>
      </w:r>
      <w:r w:rsidRPr="000965B4">
        <w:rPr>
          <w:rFonts w:asciiTheme="majorBidi" w:hAnsiTheme="majorBidi" w:cstheme="majorBidi"/>
          <w:sz w:val="24"/>
          <w:szCs w:val="24"/>
        </w:rPr>
        <w:t xml:space="preserve">The related results and discussions are shown in Table </w:t>
      </w:r>
      <w:r>
        <w:rPr>
          <w:rFonts w:asciiTheme="majorBidi" w:hAnsiTheme="majorBidi" w:cstheme="majorBidi"/>
          <w:sz w:val="24"/>
          <w:szCs w:val="24"/>
        </w:rPr>
        <w:t>2</w:t>
      </w:r>
      <w:r w:rsidRPr="000965B4">
        <w:rPr>
          <w:rFonts w:asciiTheme="majorBidi" w:hAnsiTheme="majorBidi" w:cstheme="majorBidi"/>
          <w:sz w:val="24"/>
          <w:szCs w:val="24"/>
        </w:rPr>
        <w:t xml:space="preserve">  and Fig. </w:t>
      </w:r>
      <w:r>
        <w:rPr>
          <w:rFonts w:asciiTheme="majorBidi" w:hAnsiTheme="majorBidi" w:cstheme="majorBidi"/>
          <w:sz w:val="24"/>
          <w:szCs w:val="24"/>
        </w:rPr>
        <w:t>2</w:t>
      </w:r>
      <w:r w:rsidRPr="000965B4">
        <w:rPr>
          <w:rFonts w:asciiTheme="majorBidi" w:hAnsiTheme="majorBidi" w:cstheme="majorBidi"/>
          <w:sz w:val="24"/>
          <w:szCs w:val="24"/>
        </w:rPr>
        <w:t>.</w:t>
      </w:r>
    </w:p>
    <w:p w14:paraId="29DB2B7F" w14:textId="77777777" w:rsidR="003C2F1E" w:rsidRDefault="003C2F1E" w:rsidP="003C2F1E">
      <w:pPr>
        <w:spacing w:after="0" w:line="360" w:lineRule="auto"/>
        <w:ind w:firstLine="720"/>
        <w:jc w:val="both"/>
        <w:rPr>
          <w:rFonts w:asciiTheme="majorBidi" w:hAnsiTheme="majorBidi" w:cstheme="majorBidi"/>
          <w:sz w:val="24"/>
          <w:szCs w:val="24"/>
        </w:rPr>
      </w:pPr>
      <w:r w:rsidRPr="000965B4">
        <w:rPr>
          <w:rFonts w:asciiTheme="majorBidi" w:hAnsiTheme="majorBidi" w:cstheme="majorBidi"/>
          <w:sz w:val="24"/>
          <w:szCs w:val="24"/>
        </w:rPr>
        <w:t xml:space="preserve">Mean Absolute Error (MAE) is a metric commonly used to measure the accuracy of a predictive model, particularly in the context of regression tasks. In this case, all the weather and nutrient parameters have nearly 0 error rates for using MAE test statistics. Similarly, the Root Mean Squared Error (RMSE) is another standard metric used to evaluate the performance of predictive models, particularly in regression tasks. Like Mean Absolute Error (MAE), RMSE measures the accuracy of predictions. In these cases, the error rate is also nearly 0. Both the MAE and RMSE also returned almost 0. Table </w:t>
      </w:r>
      <w:r>
        <w:rPr>
          <w:rFonts w:asciiTheme="majorBidi" w:hAnsiTheme="majorBidi" w:cstheme="majorBidi"/>
          <w:sz w:val="24"/>
          <w:szCs w:val="24"/>
        </w:rPr>
        <w:t xml:space="preserve">3 </w:t>
      </w:r>
      <w:r w:rsidRPr="000965B4">
        <w:rPr>
          <w:rFonts w:asciiTheme="majorBidi" w:hAnsiTheme="majorBidi" w:cstheme="majorBidi"/>
          <w:sz w:val="24"/>
          <w:szCs w:val="24"/>
        </w:rPr>
        <w:t xml:space="preserve">and Fig. </w:t>
      </w:r>
      <w:r>
        <w:rPr>
          <w:rFonts w:asciiTheme="majorBidi" w:hAnsiTheme="majorBidi" w:cstheme="majorBidi"/>
          <w:sz w:val="24"/>
          <w:szCs w:val="24"/>
        </w:rPr>
        <w:t>2</w:t>
      </w:r>
      <w:r w:rsidRPr="000965B4">
        <w:rPr>
          <w:rFonts w:asciiTheme="majorBidi" w:hAnsiTheme="majorBidi" w:cstheme="majorBidi"/>
          <w:sz w:val="24"/>
          <w:szCs w:val="24"/>
        </w:rPr>
        <w:t xml:space="preserve"> show the related results and discussions. </w:t>
      </w:r>
    </w:p>
    <w:p w14:paraId="7F218CDB" w14:textId="34C738DC" w:rsidR="003C2F1E" w:rsidRPr="000965B4" w:rsidRDefault="003C2F1E" w:rsidP="003C2F1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rPr>
        <w:t xml:space="preserve">Time complexity one of the important parameters for analysis and prediction </w:t>
      </w:r>
      <w:r w:rsidR="00E37DA2">
        <w:rPr>
          <w:rFonts w:asciiTheme="majorBidi" w:hAnsiTheme="majorBidi" w:cstheme="majorBidi"/>
          <w:sz w:val="24"/>
          <w:szCs w:val="24"/>
        </w:rPr>
        <w:t xml:space="preserve">using machine learning approaches. In this case, for analysis of </w:t>
      </w:r>
      <w:r w:rsidR="00E37DA2" w:rsidRPr="00E35DE9">
        <w:rPr>
          <w:rFonts w:asciiTheme="majorBidi" w:hAnsiTheme="majorBidi" w:cstheme="majorBidi"/>
          <w:sz w:val="24"/>
          <w:szCs w:val="24"/>
        </w:rPr>
        <w:t>Diabetes</w:t>
      </w:r>
      <w:r w:rsidR="00E37DA2" w:rsidRPr="000965B4">
        <w:rPr>
          <w:rFonts w:asciiTheme="majorBidi" w:hAnsiTheme="majorBidi" w:cstheme="majorBidi"/>
          <w:sz w:val="24"/>
          <w:szCs w:val="24"/>
        </w:rPr>
        <w:t xml:space="preserve"> recommendation systems</w:t>
      </w:r>
      <w:r w:rsidR="00E37DA2">
        <w:rPr>
          <w:rFonts w:asciiTheme="majorBidi" w:hAnsiTheme="majorBidi" w:cstheme="majorBidi"/>
          <w:sz w:val="24"/>
          <w:szCs w:val="24"/>
        </w:rPr>
        <w:t xml:space="preserve"> Random tree taking very less time for analysis and prediction and next position REP Tree. The similar results and discussion shown in </w:t>
      </w:r>
      <w:r w:rsidR="00C4212A">
        <w:rPr>
          <w:rFonts w:asciiTheme="majorBidi" w:hAnsiTheme="majorBidi" w:cstheme="majorBidi"/>
          <w:sz w:val="24"/>
          <w:szCs w:val="24"/>
        </w:rPr>
        <w:t xml:space="preserve">Table 4 and Fig. 3. </w:t>
      </w:r>
      <w:r w:rsidR="00E37DA2">
        <w:rPr>
          <w:rFonts w:asciiTheme="majorBidi" w:hAnsiTheme="majorBidi" w:cstheme="majorBidi"/>
          <w:sz w:val="24"/>
          <w:szCs w:val="24"/>
        </w:rPr>
        <w:t xml:space="preserve"> </w:t>
      </w:r>
    </w:p>
    <w:p w14:paraId="58206999" w14:textId="77777777" w:rsidR="003C2F1E" w:rsidRDefault="003C2F1E" w:rsidP="003C2F1E">
      <w:pPr>
        <w:spacing w:after="0" w:line="360" w:lineRule="auto"/>
        <w:jc w:val="both"/>
        <w:rPr>
          <w:rFonts w:ascii="Times New Roman" w:eastAsia="Times New Roman" w:hAnsi="Times New Roman" w:cs="Times New Roman"/>
          <w:b/>
          <w:bCs/>
          <w:kern w:val="0"/>
          <w:sz w:val="26"/>
          <w:szCs w:val="26"/>
          <w14:ligatures w14:val="none"/>
        </w:rPr>
      </w:pPr>
      <w:r>
        <w:rPr>
          <w:rFonts w:ascii="Times New Roman" w:eastAsia="Times New Roman" w:hAnsi="Times New Roman" w:cs="Times New Roman"/>
          <w:b/>
          <w:bCs/>
          <w:kern w:val="0"/>
          <w:sz w:val="26"/>
          <w:szCs w:val="26"/>
          <w14:ligatures w14:val="none"/>
        </w:rPr>
        <w:t xml:space="preserve">6.0 Conclusion and Further Studies </w:t>
      </w:r>
    </w:p>
    <w:p w14:paraId="68A8B606" w14:textId="6E7FF0D7" w:rsidR="00B43310" w:rsidRDefault="003C2F1E" w:rsidP="003C2F1E">
      <w:pPr>
        <w:spacing w:after="0" w:line="360" w:lineRule="auto"/>
        <w:ind w:firstLine="720"/>
        <w:jc w:val="both"/>
        <w:rPr>
          <w:rFonts w:ascii="Times New Roman" w:eastAsia="Times New Roman" w:hAnsi="Times New Roman" w:cs="Times New Roman"/>
          <w:b/>
          <w:bCs/>
          <w:kern w:val="0"/>
          <w:sz w:val="26"/>
          <w:szCs w:val="26"/>
          <w14:ligatures w14:val="none"/>
        </w:rPr>
      </w:pPr>
      <w:r>
        <w:rPr>
          <w:rFonts w:asciiTheme="majorBidi" w:hAnsiTheme="majorBidi" w:cstheme="majorBidi"/>
          <w:sz w:val="24"/>
          <w:szCs w:val="24"/>
        </w:rPr>
        <w:lastRenderedPageBreak/>
        <w:t xml:space="preserve">Based on results and discussion, most ML approaches return better results with test statistics. </w:t>
      </w:r>
      <w:r w:rsidRPr="00BD4F07">
        <w:rPr>
          <w:rFonts w:asciiTheme="majorBidi" w:hAnsiTheme="majorBidi" w:cstheme="majorBidi"/>
          <w:sz w:val="24"/>
          <w:szCs w:val="24"/>
        </w:rPr>
        <w:t xml:space="preserve">However, it's essential to acknowledge the limitations of our study. Our analysis was constrained by the available dataset's, which occasionally hindered a more nuanced exploration of certain factors. Furthermore, the study primarily focused on </w:t>
      </w:r>
      <w:r>
        <w:rPr>
          <w:rFonts w:asciiTheme="majorBidi" w:hAnsiTheme="majorBidi" w:cstheme="majorBidi"/>
          <w:sz w:val="24"/>
          <w:szCs w:val="24"/>
        </w:rPr>
        <w:t xml:space="preserve">specific predictions for all the parameters. </w:t>
      </w:r>
      <w:r w:rsidRPr="00BD4F07">
        <w:rPr>
          <w:rFonts w:asciiTheme="majorBidi" w:hAnsiTheme="majorBidi" w:cstheme="majorBidi"/>
          <w:sz w:val="24"/>
          <w:szCs w:val="24"/>
        </w:rPr>
        <w:t>urban context may not be fully generalizable to diverse geographical and cultural settings.</w:t>
      </w:r>
      <w:r>
        <w:rPr>
          <w:rFonts w:asciiTheme="majorBidi" w:hAnsiTheme="majorBidi" w:cstheme="majorBidi"/>
          <w:sz w:val="24"/>
          <w:szCs w:val="24"/>
        </w:rPr>
        <w:t xml:space="preserve"> In the future, consider other machine learning approaches with test statistics to improve the accuracy and reduce the time complexity.</w:t>
      </w:r>
    </w:p>
    <w:p w14:paraId="2B5BE5AA" w14:textId="77777777" w:rsidR="00B43310" w:rsidRPr="00DA3167" w:rsidRDefault="00B43310" w:rsidP="00B43310">
      <w:pPr>
        <w:spacing w:line="240" w:lineRule="auto"/>
        <w:jc w:val="lowKashida"/>
        <w:rPr>
          <w:rFonts w:asciiTheme="majorBidi" w:hAnsiTheme="majorBidi" w:cstheme="majorBidi"/>
          <w:b/>
          <w:bCs/>
          <w:sz w:val="24"/>
          <w:szCs w:val="24"/>
        </w:rPr>
      </w:pPr>
      <w:r w:rsidRPr="00DA3167">
        <w:rPr>
          <w:rFonts w:asciiTheme="majorBidi" w:hAnsiTheme="majorBidi" w:cstheme="majorBidi"/>
          <w:b/>
          <w:bCs/>
          <w:sz w:val="24"/>
          <w:szCs w:val="24"/>
        </w:rPr>
        <w:t>References</w:t>
      </w:r>
    </w:p>
    <w:p w14:paraId="135D354A" w14:textId="77777777" w:rsidR="00DA6784" w:rsidRPr="00D7727F" w:rsidRDefault="00DA6784" w:rsidP="00D7727F">
      <w:pPr>
        <w:pStyle w:val="ListParagraph"/>
        <w:numPr>
          <w:ilvl w:val="0"/>
          <w:numId w:val="13"/>
        </w:numPr>
        <w:spacing w:after="0" w:line="360" w:lineRule="auto"/>
        <w:jc w:val="both"/>
        <w:rPr>
          <w:rFonts w:asciiTheme="majorBidi" w:hAnsiTheme="majorBidi" w:cstheme="majorBidi"/>
          <w:sz w:val="24"/>
          <w:szCs w:val="24"/>
        </w:rPr>
      </w:pPr>
      <w:proofErr w:type="spellStart"/>
      <w:r w:rsidRPr="00D7727F">
        <w:rPr>
          <w:rFonts w:asciiTheme="majorBidi" w:hAnsiTheme="majorBidi" w:cstheme="majorBidi"/>
          <w:sz w:val="24"/>
          <w:szCs w:val="24"/>
        </w:rPr>
        <w:t>Kavakiotis</w:t>
      </w:r>
      <w:proofErr w:type="spellEnd"/>
      <w:r w:rsidRPr="00D7727F">
        <w:rPr>
          <w:rFonts w:asciiTheme="majorBidi" w:hAnsiTheme="majorBidi" w:cstheme="majorBidi"/>
          <w:sz w:val="24"/>
          <w:szCs w:val="24"/>
        </w:rPr>
        <w:t xml:space="preserve">, I., </w:t>
      </w:r>
      <w:proofErr w:type="spellStart"/>
      <w:r w:rsidRPr="00D7727F">
        <w:rPr>
          <w:rFonts w:asciiTheme="majorBidi" w:hAnsiTheme="majorBidi" w:cstheme="majorBidi"/>
          <w:sz w:val="24"/>
          <w:szCs w:val="24"/>
        </w:rPr>
        <w:t>Tsave</w:t>
      </w:r>
      <w:proofErr w:type="spellEnd"/>
      <w:r w:rsidRPr="00D7727F">
        <w:rPr>
          <w:rFonts w:asciiTheme="majorBidi" w:hAnsiTheme="majorBidi" w:cstheme="majorBidi"/>
          <w:sz w:val="24"/>
          <w:szCs w:val="24"/>
        </w:rPr>
        <w:t xml:space="preserve">, O., </w:t>
      </w:r>
      <w:proofErr w:type="spellStart"/>
      <w:r w:rsidRPr="00D7727F">
        <w:rPr>
          <w:rFonts w:asciiTheme="majorBidi" w:hAnsiTheme="majorBidi" w:cstheme="majorBidi"/>
          <w:sz w:val="24"/>
          <w:szCs w:val="24"/>
        </w:rPr>
        <w:t>Salifoglou</w:t>
      </w:r>
      <w:proofErr w:type="spellEnd"/>
      <w:r w:rsidRPr="00D7727F">
        <w:rPr>
          <w:rFonts w:asciiTheme="majorBidi" w:hAnsiTheme="majorBidi" w:cstheme="majorBidi"/>
          <w:sz w:val="24"/>
          <w:szCs w:val="24"/>
        </w:rPr>
        <w:t xml:space="preserve">, A., </w:t>
      </w:r>
      <w:proofErr w:type="spellStart"/>
      <w:r w:rsidRPr="00D7727F">
        <w:rPr>
          <w:rFonts w:asciiTheme="majorBidi" w:hAnsiTheme="majorBidi" w:cstheme="majorBidi"/>
          <w:sz w:val="24"/>
          <w:szCs w:val="24"/>
        </w:rPr>
        <w:t>Maglaveras</w:t>
      </w:r>
      <w:proofErr w:type="spellEnd"/>
      <w:r w:rsidRPr="00D7727F">
        <w:rPr>
          <w:rFonts w:asciiTheme="majorBidi" w:hAnsiTheme="majorBidi" w:cstheme="majorBidi"/>
          <w:sz w:val="24"/>
          <w:szCs w:val="24"/>
        </w:rPr>
        <w:t xml:space="preserve">, N., </w:t>
      </w:r>
      <w:proofErr w:type="spellStart"/>
      <w:r w:rsidRPr="00D7727F">
        <w:rPr>
          <w:rFonts w:asciiTheme="majorBidi" w:hAnsiTheme="majorBidi" w:cstheme="majorBidi"/>
          <w:sz w:val="24"/>
          <w:szCs w:val="24"/>
        </w:rPr>
        <w:t>Vlahavas</w:t>
      </w:r>
      <w:proofErr w:type="spellEnd"/>
      <w:r w:rsidRPr="00D7727F">
        <w:rPr>
          <w:rFonts w:asciiTheme="majorBidi" w:hAnsiTheme="majorBidi" w:cstheme="majorBidi"/>
          <w:sz w:val="24"/>
          <w:szCs w:val="24"/>
        </w:rPr>
        <w:t>, I. and Chouvarda, I., 2017. Machine learning and data mining methods in diabetes research. Computational and structural biotechnology journal, 15, pp.104-116.</w:t>
      </w:r>
    </w:p>
    <w:p w14:paraId="79D21CBD" w14:textId="77777777" w:rsidR="00DA6784" w:rsidRPr="00D7727F" w:rsidRDefault="00DA6784" w:rsidP="00D7727F">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Kumari, S. and Singh, A., 2013, January. A data mining approach for the diagnosis of diabetes mellitus. In 2013 7th International Conference on Intelligent Systems and Control (ISCO) (pp. 373-375). IEEE.</w:t>
      </w:r>
    </w:p>
    <w:p w14:paraId="0CA57C18" w14:textId="77777777" w:rsidR="00DA6784" w:rsidRPr="00D7727F" w:rsidRDefault="00DA6784" w:rsidP="00D7727F">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 xml:space="preserve">Georga, E., </w:t>
      </w:r>
      <w:proofErr w:type="spellStart"/>
      <w:r w:rsidRPr="00D7727F">
        <w:rPr>
          <w:rFonts w:asciiTheme="majorBidi" w:hAnsiTheme="majorBidi" w:cstheme="majorBidi"/>
          <w:sz w:val="24"/>
          <w:szCs w:val="24"/>
        </w:rPr>
        <w:t>Protopappas</w:t>
      </w:r>
      <w:proofErr w:type="spellEnd"/>
      <w:r w:rsidRPr="00D7727F">
        <w:rPr>
          <w:rFonts w:asciiTheme="majorBidi" w:hAnsiTheme="majorBidi" w:cstheme="majorBidi"/>
          <w:sz w:val="24"/>
          <w:szCs w:val="24"/>
        </w:rPr>
        <w:t xml:space="preserve">, V., Guillen, A., Fico, G., </w:t>
      </w:r>
      <w:proofErr w:type="spellStart"/>
      <w:r w:rsidRPr="00D7727F">
        <w:rPr>
          <w:rFonts w:asciiTheme="majorBidi" w:hAnsiTheme="majorBidi" w:cstheme="majorBidi"/>
          <w:sz w:val="24"/>
          <w:szCs w:val="24"/>
        </w:rPr>
        <w:t>Ardigo</w:t>
      </w:r>
      <w:proofErr w:type="spellEnd"/>
      <w:r w:rsidRPr="00D7727F">
        <w:rPr>
          <w:rFonts w:asciiTheme="majorBidi" w:hAnsiTheme="majorBidi" w:cstheme="majorBidi"/>
          <w:sz w:val="24"/>
          <w:szCs w:val="24"/>
        </w:rPr>
        <w:t>, D., Arredondo, M.T., Exarchos, T.P., Polyzos, D. and Fotiadis, D.I., 2009, September. Data mining for blood glucose prediction and knowledge discovery in diabetic patients: The METABO diabetes modeling and management system. In 2009 annual international conference of the IEEE engineering in medicine and biology society (pp. 5633-5636). IEEE.</w:t>
      </w:r>
    </w:p>
    <w:p w14:paraId="6D6B7098" w14:textId="77777777" w:rsidR="00DA6784" w:rsidRPr="00D7727F" w:rsidRDefault="00DA6784" w:rsidP="00D7727F">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Rajesh, K. and Sangeetha, V., 2012. Application of data mining methods and techniques for diabetes diagnosis. International Journal of Engineering and Innovative Technology (IJEIT), 2(3).</w:t>
      </w:r>
    </w:p>
    <w:p w14:paraId="04D12731" w14:textId="77777777" w:rsidR="00DA6784" w:rsidRPr="00D7727F" w:rsidRDefault="00DA6784" w:rsidP="00D7727F">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 xml:space="preserve">Georga, E.I., </w:t>
      </w:r>
      <w:proofErr w:type="spellStart"/>
      <w:r w:rsidRPr="00D7727F">
        <w:rPr>
          <w:rFonts w:asciiTheme="majorBidi" w:hAnsiTheme="majorBidi" w:cstheme="majorBidi"/>
          <w:sz w:val="24"/>
          <w:szCs w:val="24"/>
        </w:rPr>
        <w:t>Protopappas</w:t>
      </w:r>
      <w:proofErr w:type="spellEnd"/>
      <w:r w:rsidRPr="00D7727F">
        <w:rPr>
          <w:rFonts w:asciiTheme="majorBidi" w:hAnsiTheme="majorBidi" w:cstheme="majorBidi"/>
          <w:sz w:val="24"/>
          <w:szCs w:val="24"/>
        </w:rPr>
        <w:t xml:space="preserve">, V.C., </w:t>
      </w:r>
      <w:proofErr w:type="spellStart"/>
      <w:r w:rsidRPr="00D7727F">
        <w:rPr>
          <w:rFonts w:asciiTheme="majorBidi" w:hAnsiTheme="majorBidi" w:cstheme="majorBidi"/>
          <w:sz w:val="24"/>
          <w:szCs w:val="24"/>
        </w:rPr>
        <w:t>Mougiakakou</w:t>
      </w:r>
      <w:proofErr w:type="spellEnd"/>
      <w:r w:rsidRPr="00D7727F">
        <w:rPr>
          <w:rFonts w:asciiTheme="majorBidi" w:hAnsiTheme="majorBidi" w:cstheme="majorBidi"/>
          <w:sz w:val="24"/>
          <w:szCs w:val="24"/>
        </w:rPr>
        <w:t xml:space="preserve">, S.G. and Fotiadis, D.I., 2013, November. Short-term vs. long-term analysis of diabetes data: Application of machine learning and data mining techniques. In 13th IEEE International Conference on </w:t>
      </w:r>
      <w:proofErr w:type="spellStart"/>
      <w:r w:rsidRPr="00D7727F">
        <w:rPr>
          <w:rFonts w:asciiTheme="majorBidi" w:hAnsiTheme="majorBidi" w:cstheme="majorBidi"/>
          <w:sz w:val="24"/>
          <w:szCs w:val="24"/>
        </w:rPr>
        <w:t>BioInformatics</w:t>
      </w:r>
      <w:proofErr w:type="spellEnd"/>
      <w:r w:rsidRPr="00D7727F">
        <w:rPr>
          <w:rFonts w:asciiTheme="majorBidi" w:hAnsiTheme="majorBidi" w:cstheme="majorBidi"/>
          <w:sz w:val="24"/>
          <w:szCs w:val="24"/>
        </w:rPr>
        <w:t xml:space="preserve"> and </w:t>
      </w:r>
      <w:proofErr w:type="spellStart"/>
      <w:r w:rsidRPr="00D7727F">
        <w:rPr>
          <w:rFonts w:asciiTheme="majorBidi" w:hAnsiTheme="majorBidi" w:cstheme="majorBidi"/>
          <w:sz w:val="24"/>
          <w:szCs w:val="24"/>
        </w:rPr>
        <w:t>BioEngineering</w:t>
      </w:r>
      <w:proofErr w:type="spellEnd"/>
      <w:r w:rsidRPr="00D7727F">
        <w:rPr>
          <w:rFonts w:asciiTheme="majorBidi" w:hAnsiTheme="majorBidi" w:cstheme="majorBidi"/>
          <w:sz w:val="24"/>
          <w:szCs w:val="24"/>
        </w:rPr>
        <w:t xml:space="preserve"> (pp. 1-4). IEEE.</w:t>
      </w:r>
    </w:p>
    <w:p w14:paraId="66D92B7C" w14:textId="77777777" w:rsidR="00DA6784" w:rsidRPr="00D7727F" w:rsidRDefault="00DA6784" w:rsidP="00D7727F">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Shivakumar, B.L. and Alby, S., 2014, March. A survey on data-mining technologies for prediction and diagnosis of diabetes. In 2014 International Conference on Intelligent Computing Applications (pp. 167-173). IEEE.</w:t>
      </w:r>
    </w:p>
    <w:p w14:paraId="34662617" w14:textId="77777777" w:rsidR="00DA6784" w:rsidRPr="00D7727F" w:rsidRDefault="00DA6784" w:rsidP="00D7727F">
      <w:pPr>
        <w:pStyle w:val="ListParagraph"/>
        <w:numPr>
          <w:ilvl w:val="0"/>
          <w:numId w:val="13"/>
        </w:numPr>
        <w:spacing w:after="0" w:line="360" w:lineRule="auto"/>
        <w:jc w:val="both"/>
        <w:rPr>
          <w:rFonts w:asciiTheme="majorBidi" w:hAnsiTheme="majorBidi" w:cstheme="majorBidi"/>
          <w:sz w:val="24"/>
          <w:szCs w:val="24"/>
        </w:rPr>
      </w:pPr>
      <w:proofErr w:type="spellStart"/>
      <w:r w:rsidRPr="00D7727F">
        <w:rPr>
          <w:rFonts w:asciiTheme="majorBidi" w:hAnsiTheme="majorBidi" w:cstheme="majorBidi"/>
          <w:sz w:val="24"/>
          <w:szCs w:val="24"/>
        </w:rPr>
        <w:lastRenderedPageBreak/>
        <w:t>Sanakal</w:t>
      </w:r>
      <w:proofErr w:type="spellEnd"/>
      <w:r w:rsidRPr="00D7727F">
        <w:rPr>
          <w:rFonts w:asciiTheme="majorBidi" w:hAnsiTheme="majorBidi" w:cstheme="majorBidi"/>
          <w:sz w:val="24"/>
          <w:szCs w:val="24"/>
        </w:rPr>
        <w:t xml:space="preserve">, R. and </w:t>
      </w:r>
      <w:proofErr w:type="spellStart"/>
      <w:r w:rsidRPr="00D7727F">
        <w:rPr>
          <w:rFonts w:asciiTheme="majorBidi" w:hAnsiTheme="majorBidi" w:cstheme="majorBidi"/>
          <w:sz w:val="24"/>
          <w:szCs w:val="24"/>
        </w:rPr>
        <w:t>Jayakumari</w:t>
      </w:r>
      <w:proofErr w:type="spellEnd"/>
      <w:r w:rsidRPr="00D7727F">
        <w:rPr>
          <w:rFonts w:asciiTheme="majorBidi" w:hAnsiTheme="majorBidi" w:cstheme="majorBidi"/>
          <w:sz w:val="24"/>
          <w:szCs w:val="24"/>
        </w:rPr>
        <w:t>, T., 2014. Prognosis of diabetes using data mining approach-fuzzy C means clustering and support vector machine. International Journal of Computer Trends and Technology, 11(2), pp.94-98.</w:t>
      </w:r>
    </w:p>
    <w:p w14:paraId="4DD0055D" w14:textId="77777777" w:rsidR="00DA6784" w:rsidRPr="00D7727F" w:rsidRDefault="00DA6784" w:rsidP="00D7727F">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 xml:space="preserve">Yıldırım, E.G., </w:t>
      </w:r>
      <w:proofErr w:type="spellStart"/>
      <w:r w:rsidRPr="00D7727F">
        <w:rPr>
          <w:rFonts w:asciiTheme="majorBidi" w:hAnsiTheme="majorBidi" w:cstheme="majorBidi"/>
          <w:sz w:val="24"/>
          <w:szCs w:val="24"/>
        </w:rPr>
        <w:t>Karahoca</w:t>
      </w:r>
      <w:proofErr w:type="spellEnd"/>
      <w:r w:rsidRPr="00D7727F">
        <w:rPr>
          <w:rFonts w:asciiTheme="majorBidi" w:hAnsiTheme="majorBidi" w:cstheme="majorBidi"/>
          <w:sz w:val="24"/>
          <w:szCs w:val="24"/>
        </w:rPr>
        <w:t>, A. and Uçar, T., 2011. Dosage planning for diabetes patients using data mining methods. Procedia Computer Science, 3, pp.1374-1380.</w:t>
      </w:r>
    </w:p>
    <w:p w14:paraId="406AA5CA" w14:textId="77777777" w:rsidR="00DA6784" w:rsidRPr="00D7727F" w:rsidRDefault="00DA6784" w:rsidP="00D7727F">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rPr>
        <w:t xml:space="preserve">El Idrissi, T., </w:t>
      </w:r>
      <w:proofErr w:type="spellStart"/>
      <w:r w:rsidRPr="00D7727F">
        <w:rPr>
          <w:rFonts w:asciiTheme="majorBidi" w:hAnsiTheme="majorBidi" w:cstheme="majorBidi"/>
          <w:sz w:val="24"/>
          <w:szCs w:val="24"/>
        </w:rPr>
        <w:t>Idri</w:t>
      </w:r>
      <w:proofErr w:type="spellEnd"/>
      <w:r w:rsidRPr="00D7727F">
        <w:rPr>
          <w:rFonts w:asciiTheme="majorBidi" w:hAnsiTheme="majorBidi" w:cstheme="majorBidi"/>
          <w:sz w:val="24"/>
          <w:szCs w:val="24"/>
        </w:rPr>
        <w:t xml:space="preserve">, A. and </w:t>
      </w:r>
      <w:proofErr w:type="spellStart"/>
      <w:r w:rsidRPr="00D7727F">
        <w:rPr>
          <w:rFonts w:asciiTheme="majorBidi" w:hAnsiTheme="majorBidi" w:cstheme="majorBidi"/>
          <w:sz w:val="24"/>
          <w:szCs w:val="24"/>
        </w:rPr>
        <w:t>Bakkoury</w:t>
      </w:r>
      <w:proofErr w:type="spellEnd"/>
      <w:r w:rsidRPr="00D7727F">
        <w:rPr>
          <w:rFonts w:asciiTheme="majorBidi" w:hAnsiTheme="majorBidi" w:cstheme="majorBidi"/>
          <w:sz w:val="24"/>
          <w:szCs w:val="24"/>
        </w:rPr>
        <w:t>, Z., 2018. Data mining techniques in diabetes self-management: a systematic map. In Trends and Advances in Information Systems and Technologies: Volume 2 6 (pp. 1142-1152). Springer International Publishing.</w:t>
      </w:r>
    </w:p>
    <w:p w14:paraId="649A4673" w14:textId="77777777" w:rsidR="00DA6784" w:rsidRPr="00D7727F" w:rsidRDefault="00DA6784" w:rsidP="00D7727F">
      <w:pPr>
        <w:pStyle w:val="Reference"/>
        <w:numPr>
          <w:ilvl w:val="0"/>
          <w:numId w:val="13"/>
        </w:numPr>
        <w:spacing w:line="360" w:lineRule="auto"/>
        <w:jc w:val="lowKashida"/>
        <w:rPr>
          <w:rFonts w:asciiTheme="majorBidi" w:hAnsiTheme="majorBidi" w:cstheme="majorBidi"/>
          <w:sz w:val="24"/>
          <w:lang w:val="de-DE"/>
        </w:rPr>
      </w:pPr>
      <w:r w:rsidRPr="00D7727F">
        <w:rPr>
          <w:rFonts w:asciiTheme="majorBidi" w:hAnsiTheme="majorBidi" w:cstheme="majorBidi"/>
          <w:sz w:val="24"/>
          <w:lang w:val="de-DE"/>
        </w:rPr>
        <w:t>Rajesh, P. and Karthikeyan, M. 2017. A comparative study of data mining algorithms for decision tree approaches using WEKA tool. Advances in Natural and Applied Sciences, 11(9), pp. 230-243.</w:t>
      </w:r>
    </w:p>
    <w:p w14:paraId="0D8DA902" w14:textId="77777777" w:rsidR="00DA6784" w:rsidRPr="00D7727F" w:rsidRDefault="00DA6784" w:rsidP="00D7727F">
      <w:pPr>
        <w:pStyle w:val="Reference"/>
        <w:numPr>
          <w:ilvl w:val="0"/>
          <w:numId w:val="13"/>
        </w:numPr>
        <w:spacing w:line="360" w:lineRule="auto"/>
        <w:jc w:val="lowKashida"/>
        <w:rPr>
          <w:rFonts w:asciiTheme="majorBidi" w:hAnsiTheme="majorBidi" w:cstheme="majorBidi"/>
          <w:sz w:val="24"/>
          <w:lang w:val="de-DE"/>
        </w:rPr>
      </w:pPr>
      <w:r w:rsidRPr="00D7727F">
        <w:rPr>
          <w:rFonts w:asciiTheme="majorBidi" w:hAnsiTheme="majorBidi" w:cstheme="majorBidi"/>
          <w:sz w:val="24"/>
          <w:lang w:val="de-DE"/>
        </w:rPr>
        <w:t>Rajesh, P. and M. Karthikeyan, 2019. Prediction of Agriculture Growth and Level of Concentration in Paddy - A Stochastic Data Mining Approach. Advances in Intelligent Systems and Computing, Springer, Vol. 750, pp.127-139.</w:t>
      </w:r>
    </w:p>
    <w:p w14:paraId="7429E6C9" w14:textId="77777777" w:rsidR="00D7727F" w:rsidRPr="00D7727F" w:rsidRDefault="00DA6784" w:rsidP="00D7727F">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sz w:val="24"/>
          <w:szCs w:val="24"/>
          <w:lang w:val="de-DE"/>
        </w:rPr>
        <w:t>Rajesh, P., Karthikeyan, M. and Arulpavai, R., 2019, December. Data mining approaches to predict the factors that affect the groundwater level using stochastic model. In AIP Conference Proceedings, (Vol. 2177, No. 1). AIP Publishing.</w:t>
      </w:r>
    </w:p>
    <w:p w14:paraId="11BA0FB3" w14:textId="0C2C5828" w:rsidR="00C91660" w:rsidRPr="00D7727F" w:rsidRDefault="001A5401" w:rsidP="00D7727F">
      <w:pPr>
        <w:pStyle w:val="ListParagraph"/>
        <w:numPr>
          <w:ilvl w:val="0"/>
          <w:numId w:val="13"/>
        </w:numPr>
        <w:spacing w:after="0" w:line="360" w:lineRule="auto"/>
        <w:jc w:val="both"/>
        <w:rPr>
          <w:rFonts w:asciiTheme="majorBidi" w:hAnsiTheme="majorBidi" w:cstheme="majorBidi"/>
          <w:sz w:val="24"/>
          <w:szCs w:val="24"/>
        </w:rPr>
      </w:pPr>
      <w:r w:rsidRPr="00D7727F">
        <w:rPr>
          <w:rFonts w:asciiTheme="majorBidi" w:hAnsiTheme="majorBidi" w:cstheme="majorBidi"/>
          <w:color w:val="3C4043"/>
          <w:sz w:val="24"/>
          <w:szCs w:val="24"/>
          <w:shd w:val="clear" w:color="auto" w:fill="FFFFFF"/>
        </w:rPr>
        <w:t>Smith, J.W., Everhart, J.E., Dickson, W.C., Knowler, W.C., &amp; Johannes, R.S. (1988). </w:t>
      </w:r>
      <w:hyperlink r:id="rId10" w:tgtFrame="_blank" w:history="1">
        <w:r w:rsidRPr="00D7727F">
          <w:rPr>
            <w:rStyle w:val="Hyperlink"/>
            <w:rFonts w:asciiTheme="majorBidi" w:hAnsiTheme="majorBidi" w:cstheme="majorBidi"/>
            <w:color w:val="202124"/>
            <w:sz w:val="24"/>
            <w:szCs w:val="24"/>
            <w:u w:val="none"/>
            <w:bdr w:val="none" w:sz="0" w:space="0" w:color="auto" w:frame="1"/>
            <w:shd w:val="clear" w:color="auto" w:fill="FFFFFF"/>
          </w:rPr>
          <w:t>Using the ADAP learning algorithm to forecast the onset of diabetes mellitus</w:t>
        </w:r>
      </w:hyperlink>
      <w:r w:rsidRPr="00D7727F">
        <w:rPr>
          <w:rFonts w:asciiTheme="majorBidi" w:hAnsiTheme="majorBidi" w:cstheme="majorBidi"/>
          <w:color w:val="3C4043"/>
          <w:sz w:val="24"/>
          <w:szCs w:val="24"/>
          <w:shd w:val="clear" w:color="auto" w:fill="FFFFFF"/>
        </w:rPr>
        <w:t>. </w:t>
      </w:r>
      <w:r w:rsidRPr="00D7727F">
        <w:rPr>
          <w:rStyle w:val="Emphasis"/>
          <w:rFonts w:asciiTheme="majorBidi" w:hAnsiTheme="majorBidi" w:cstheme="majorBidi"/>
          <w:i w:val="0"/>
          <w:iCs w:val="0"/>
          <w:color w:val="3C4043"/>
          <w:sz w:val="24"/>
          <w:szCs w:val="24"/>
          <w:bdr w:val="none" w:sz="0" w:space="0" w:color="auto" w:frame="1"/>
          <w:shd w:val="clear" w:color="auto" w:fill="FFFFFF"/>
        </w:rPr>
        <w:t>In Proceedings of the Symposium on Computer Applications and Medical Care</w:t>
      </w:r>
      <w:r w:rsidRPr="00D7727F">
        <w:rPr>
          <w:rFonts w:asciiTheme="majorBidi" w:hAnsiTheme="majorBidi" w:cstheme="majorBidi"/>
          <w:color w:val="3C4043"/>
          <w:sz w:val="24"/>
          <w:szCs w:val="24"/>
          <w:shd w:val="clear" w:color="auto" w:fill="FFFFFF"/>
        </w:rPr>
        <w:t> (pp. 261-265). IEEE Computer Society Press.</w:t>
      </w:r>
    </w:p>
    <w:sectPr w:rsidR="00C91660" w:rsidRPr="00D772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D05A3"/>
    <w:multiLevelType w:val="hybridMultilevel"/>
    <w:tmpl w:val="F7926554"/>
    <w:lvl w:ilvl="0" w:tplc="A7B8AE2A">
      <w:start w:val="1"/>
      <w:numFmt w:val="decimal"/>
      <w:lvlText w:val="Step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7202C8"/>
    <w:multiLevelType w:val="hybridMultilevel"/>
    <w:tmpl w:val="BC628B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855597"/>
    <w:multiLevelType w:val="hybridMultilevel"/>
    <w:tmpl w:val="70DE79B4"/>
    <w:lvl w:ilvl="0" w:tplc="A7B8AE2A">
      <w:start w:val="1"/>
      <w:numFmt w:val="decimal"/>
      <w:lvlText w:val="Step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8190E29"/>
    <w:multiLevelType w:val="hybridMultilevel"/>
    <w:tmpl w:val="F70C2554"/>
    <w:lvl w:ilvl="0" w:tplc="A7B8AE2A">
      <w:start w:val="1"/>
      <w:numFmt w:val="decimal"/>
      <w:lvlText w:val="Step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0BA0475"/>
    <w:multiLevelType w:val="hybridMultilevel"/>
    <w:tmpl w:val="444200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CB7593"/>
    <w:multiLevelType w:val="hybridMultilevel"/>
    <w:tmpl w:val="D8107A5A"/>
    <w:lvl w:ilvl="0" w:tplc="820A60AA">
      <w:start w:val="1"/>
      <w:numFmt w:val="decimal"/>
      <w:lvlText w:val="Step %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27A2B20"/>
    <w:multiLevelType w:val="hybridMultilevel"/>
    <w:tmpl w:val="490EFFCA"/>
    <w:lvl w:ilvl="0" w:tplc="A7B8AE2A">
      <w:start w:val="1"/>
      <w:numFmt w:val="decimal"/>
      <w:lvlText w:val="Step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72A5A64"/>
    <w:multiLevelType w:val="hybridMultilevel"/>
    <w:tmpl w:val="E334FF0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4F066F4E"/>
    <w:multiLevelType w:val="hybridMultilevel"/>
    <w:tmpl w:val="69404568"/>
    <w:lvl w:ilvl="0" w:tplc="820A60AA">
      <w:start w:val="1"/>
      <w:numFmt w:val="decimal"/>
      <w:lvlText w:val="Step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5C433E3A"/>
    <w:multiLevelType w:val="hybridMultilevel"/>
    <w:tmpl w:val="E2465CD8"/>
    <w:lvl w:ilvl="0" w:tplc="A7B8AE2A">
      <w:start w:val="1"/>
      <w:numFmt w:val="decimal"/>
      <w:lvlText w:val="Step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2578F5"/>
    <w:multiLevelType w:val="hybridMultilevel"/>
    <w:tmpl w:val="C6D468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636B5"/>
    <w:multiLevelType w:val="hybridMultilevel"/>
    <w:tmpl w:val="F3C8D08E"/>
    <w:lvl w:ilvl="0" w:tplc="A7B8AE2A">
      <w:start w:val="1"/>
      <w:numFmt w:val="decimal"/>
      <w:lvlText w:val="Step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5C732D"/>
    <w:multiLevelType w:val="hybridMultilevel"/>
    <w:tmpl w:val="C1D0BF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5374810">
    <w:abstractNumId w:val="8"/>
  </w:num>
  <w:num w:numId="2" w16cid:durableId="468403691">
    <w:abstractNumId w:val="5"/>
  </w:num>
  <w:num w:numId="3" w16cid:durableId="121387027">
    <w:abstractNumId w:val="7"/>
  </w:num>
  <w:num w:numId="4" w16cid:durableId="1855219982">
    <w:abstractNumId w:val="0"/>
  </w:num>
  <w:num w:numId="5" w16cid:durableId="226385632">
    <w:abstractNumId w:val="11"/>
  </w:num>
  <w:num w:numId="6" w16cid:durableId="1865971487">
    <w:abstractNumId w:val="3"/>
  </w:num>
  <w:num w:numId="7" w16cid:durableId="1143355050">
    <w:abstractNumId w:val="6"/>
  </w:num>
  <w:num w:numId="8" w16cid:durableId="1678385414">
    <w:abstractNumId w:val="9"/>
  </w:num>
  <w:num w:numId="9" w16cid:durableId="455564168">
    <w:abstractNumId w:val="2"/>
  </w:num>
  <w:num w:numId="10" w16cid:durableId="956985117">
    <w:abstractNumId w:val="1"/>
  </w:num>
  <w:num w:numId="11" w16cid:durableId="829833537">
    <w:abstractNumId w:val="12"/>
  </w:num>
  <w:num w:numId="12" w16cid:durableId="1139420772">
    <w:abstractNumId w:val="10"/>
  </w:num>
  <w:num w:numId="13" w16cid:durableId="17187013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843"/>
    <w:rsid w:val="00046BDF"/>
    <w:rsid w:val="000D7843"/>
    <w:rsid w:val="001A5401"/>
    <w:rsid w:val="00231280"/>
    <w:rsid w:val="002E3694"/>
    <w:rsid w:val="00327388"/>
    <w:rsid w:val="00354F85"/>
    <w:rsid w:val="003C2F1E"/>
    <w:rsid w:val="00432F36"/>
    <w:rsid w:val="00474C3E"/>
    <w:rsid w:val="00491D97"/>
    <w:rsid w:val="004E4F81"/>
    <w:rsid w:val="004F0FB2"/>
    <w:rsid w:val="005076EE"/>
    <w:rsid w:val="005A3539"/>
    <w:rsid w:val="00607C8E"/>
    <w:rsid w:val="006C7CAD"/>
    <w:rsid w:val="006D2363"/>
    <w:rsid w:val="006E0E7B"/>
    <w:rsid w:val="00716249"/>
    <w:rsid w:val="007B6EE2"/>
    <w:rsid w:val="00816D77"/>
    <w:rsid w:val="008441FD"/>
    <w:rsid w:val="00891214"/>
    <w:rsid w:val="008D4104"/>
    <w:rsid w:val="00922FCE"/>
    <w:rsid w:val="00985B71"/>
    <w:rsid w:val="00AD4B9F"/>
    <w:rsid w:val="00B43310"/>
    <w:rsid w:val="00B60071"/>
    <w:rsid w:val="00BB4EF1"/>
    <w:rsid w:val="00C4212A"/>
    <w:rsid w:val="00C91660"/>
    <w:rsid w:val="00D7727F"/>
    <w:rsid w:val="00DA6784"/>
    <w:rsid w:val="00E37DA2"/>
    <w:rsid w:val="00E60CB1"/>
    <w:rsid w:val="00E9711A"/>
    <w:rsid w:val="00EB4583"/>
    <w:rsid w:val="00F55A85"/>
    <w:rsid w:val="00F76D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B2414"/>
  <w15:chartTrackingRefBased/>
  <w15:docId w15:val="{9047FC71-C9EE-4FE7-AE11-B0F7228D9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FCE"/>
    <w:pPr>
      <w:ind w:left="720"/>
      <w:contextualSpacing/>
    </w:pPr>
  </w:style>
  <w:style w:type="character" w:styleId="Hyperlink">
    <w:name w:val="Hyperlink"/>
    <w:basedOn w:val="DefaultParagraphFont"/>
    <w:uiPriority w:val="99"/>
    <w:unhideWhenUsed/>
    <w:rsid w:val="00922FCE"/>
    <w:rPr>
      <w:color w:val="0563C1" w:themeColor="hyperlink"/>
      <w:u w:val="single"/>
    </w:rPr>
  </w:style>
  <w:style w:type="paragraph" w:customStyle="1" w:styleId="Reference">
    <w:name w:val="Reference"/>
    <w:basedOn w:val="Normal"/>
    <w:autoRedefine/>
    <w:rsid w:val="00B43310"/>
    <w:pPr>
      <w:spacing w:after="0" w:line="220" w:lineRule="exact"/>
      <w:ind w:left="288" w:hanging="288"/>
      <w:jc w:val="both"/>
    </w:pPr>
    <w:rPr>
      <w:rFonts w:ascii="Times New Roman" w:eastAsia="Times New Roman" w:hAnsi="Times New Roman" w:cs="Times New Roman"/>
      <w:kern w:val="0"/>
      <w:sz w:val="18"/>
      <w:szCs w:val="24"/>
      <w14:ligatures w14:val="none"/>
    </w:rPr>
  </w:style>
  <w:style w:type="character" w:styleId="UnresolvedMention">
    <w:name w:val="Unresolved Mention"/>
    <w:basedOn w:val="DefaultParagraphFont"/>
    <w:uiPriority w:val="99"/>
    <w:semiHidden/>
    <w:unhideWhenUsed/>
    <w:rsid w:val="008D4104"/>
    <w:rPr>
      <w:color w:val="605E5C"/>
      <w:shd w:val="clear" w:color="auto" w:fill="E1DFDD"/>
    </w:rPr>
  </w:style>
  <w:style w:type="character" w:styleId="Emphasis">
    <w:name w:val="Emphasis"/>
    <w:basedOn w:val="DefaultParagraphFont"/>
    <w:uiPriority w:val="20"/>
    <w:qFormat/>
    <w:rsid w:val="001A540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942250">
      <w:bodyDiv w:val="1"/>
      <w:marLeft w:val="0"/>
      <w:marRight w:val="0"/>
      <w:marTop w:val="0"/>
      <w:marBottom w:val="0"/>
      <w:divBdr>
        <w:top w:val="none" w:sz="0" w:space="0" w:color="auto"/>
        <w:left w:val="none" w:sz="0" w:space="0" w:color="auto"/>
        <w:bottom w:val="none" w:sz="0" w:space="0" w:color="auto"/>
        <w:right w:val="none" w:sz="0" w:space="0" w:color="auto"/>
      </w:divBdr>
    </w:div>
    <w:div w:id="334038473">
      <w:bodyDiv w:val="1"/>
      <w:marLeft w:val="0"/>
      <w:marRight w:val="0"/>
      <w:marTop w:val="0"/>
      <w:marBottom w:val="0"/>
      <w:divBdr>
        <w:top w:val="none" w:sz="0" w:space="0" w:color="auto"/>
        <w:left w:val="none" w:sz="0" w:space="0" w:color="auto"/>
        <w:bottom w:val="none" w:sz="0" w:space="0" w:color="auto"/>
        <w:right w:val="none" w:sz="0" w:space="0" w:color="auto"/>
      </w:divBdr>
    </w:div>
    <w:div w:id="436828130">
      <w:bodyDiv w:val="1"/>
      <w:marLeft w:val="0"/>
      <w:marRight w:val="0"/>
      <w:marTop w:val="0"/>
      <w:marBottom w:val="0"/>
      <w:divBdr>
        <w:top w:val="none" w:sz="0" w:space="0" w:color="auto"/>
        <w:left w:val="none" w:sz="0" w:space="0" w:color="auto"/>
        <w:bottom w:val="none" w:sz="0" w:space="0" w:color="auto"/>
        <w:right w:val="none" w:sz="0" w:space="0" w:color="auto"/>
      </w:divBdr>
    </w:div>
    <w:div w:id="444739888">
      <w:bodyDiv w:val="1"/>
      <w:marLeft w:val="0"/>
      <w:marRight w:val="0"/>
      <w:marTop w:val="0"/>
      <w:marBottom w:val="0"/>
      <w:divBdr>
        <w:top w:val="none" w:sz="0" w:space="0" w:color="auto"/>
        <w:left w:val="none" w:sz="0" w:space="0" w:color="auto"/>
        <w:bottom w:val="none" w:sz="0" w:space="0" w:color="auto"/>
        <w:right w:val="none" w:sz="0" w:space="0" w:color="auto"/>
      </w:divBdr>
    </w:div>
    <w:div w:id="553664309">
      <w:bodyDiv w:val="1"/>
      <w:marLeft w:val="0"/>
      <w:marRight w:val="0"/>
      <w:marTop w:val="0"/>
      <w:marBottom w:val="0"/>
      <w:divBdr>
        <w:top w:val="none" w:sz="0" w:space="0" w:color="auto"/>
        <w:left w:val="none" w:sz="0" w:space="0" w:color="auto"/>
        <w:bottom w:val="none" w:sz="0" w:space="0" w:color="auto"/>
        <w:right w:val="none" w:sz="0" w:space="0" w:color="auto"/>
      </w:divBdr>
    </w:div>
    <w:div w:id="581910349">
      <w:bodyDiv w:val="1"/>
      <w:marLeft w:val="0"/>
      <w:marRight w:val="0"/>
      <w:marTop w:val="0"/>
      <w:marBottom w:val="0"/>
      <w:divBdr>
        <w:top w:val="none" w:sz="0" w:space="0" w:color="auto"/>
        <w:left w:val="none" w:sz="0" w:space="0" w:color="auto"/>
        <w:bottom w:val="none" w:sz="0" w:space="0" w:color="auto"/>
        <w:right w:val="none" w:sz="0" w:space="0" w:color="auto"/>
      </w:divBdr>
    </w:div>
    <w:div w:id="891385727">
      <w:bodyDiv w:val="1"/>
      <w:marLeft w:val="0"/>
      <w:marRight w:val="0"/>
      <w:marTop w:val="0"/>
      <w:marBottom w:val="0"/>
      <w:divBdr>
        <w:top w:val="none" w:sz="0" w:space="0" w:color="auto"/>
        <w:left w:val="none" w:sz="0" w:space="0" w:color="auto"/>
        <w:bottom w:val="none" w:sz="0" w:space="0" w:color="auto"/>
        <w:right w:val="none" w:sz="0" w:space="0" w:color="auto"/>
      </w:divBdr>
    </w:div>
    <w:div w:id="983006733">
      <w:bodyDiv w:val="1"/>
      <w:marLeft w:val="0"/>
      <w:marRight w:val="0"/>
      <w:marTop w:val="0"/>
      <w:marBottom w:val="0"/>
      <w:divBdr>
        <w:top w:val="none" w:sz="0" w:space="0" w:color="auto"/>
        <w:left w:val="none" w:sz="0" w:space="0" w:color="auto"/>
        <w:bottom w:val="none" w:sz="0" w:space="0" w:color="auto"/>
        <w:right w:val="none" w:sz="0" w:space="0" w:color="auto"/>
      </w:divBdr>
    </w:div>
    <w:div w:id="1015962621">
      <w:bodyDiv w:val="1"/>
      <w:marLeft w:val="0"/>
      <w:marRight w:val="0"/>
      <w:marTop w:val="0"/>
      <w:marBottom w:val="0"/>
      <w:divBdr>
        <w:top w:val="none" w:sz="0" w:space="0" w:color="auto"/>
        <w:left w:val="none" w:sz="0" w:space="0" w:color="auto"/>
        <w:bottom w:val="none" w:sz="0" w:space="0" w:color="auto"/>
        <w:right w:val="none" w:sz="0" w:space="0" w:color="auto"/>
      </w:divBdr>
    </w:div>
    <w:div w:id="1072702400">
      <w:bodyDiv w:val="1"/>
      <w:marLeft w:val="0"/>
      <w:marRight w:val="0"/>
      <w:marTop w:val="0"/>
      <w:marBottom w:val="0"/>
      <w:divBdr>
        <w:top w:val="none" w:sz="0" w:space="0" w:color="auto"/>
        <w:left w:val="none" w:sz="0" w:space="0" w:color="auto"/>
        <w:bottom w:val="none" w:sz="0" w:space="0" w:color="auto"/>
        <w:right w:val="none" w:sz="0" w:space="0" w:color="auto"/>
      </w:divBdr>
    </w:div>
    <w:div w:id="1097100569">
      <w:bodyDiv w:val="1"/>
      <w:marLeft w:val="0"/>
      <w:marRight w:val="0"/>
      <w:marTop w:val="0"/>
      <w:marBottom w:val="0"/>
      <w:divBdr>
        <w:top w:val="none" w:sz="0" w:space="0" w:color="auto"/>
        <w:left w:val="none" w:sz="0" w:space="0" w:color="auto"/>
        <w:bottom w:val="none" w:sz="0" w:space="0" w:color="auto"/>
        <w:right w:val="none" w:sz="0" w:space="0" w:color="auto"/>
      </w:divBdr>
    </w:div>
    <w:div w:id="1205366536">
      <w:bodyDiv w:val="1"/>
      <w:marLeft w:val="0"/>
      <w:marRight w:val="0"/>
      <w:marTop w:val="0"/>
      <w:marBottom w:val="0"/>
      <w:divBdr>
        <w:top w:val="none" w:sz="0" w:space="0" w:color="auto"/>
        <w:left w:val="none" w:sz="0" w:space="0" w:color="auto"/>
        <w:bottom w:val="none" w:sz="0" w:space="0" w:color="auto"/>
        <w:right w:val="none" w:sz="0" w:space="0" w:color="auto"/>
      </w:divBdr>
    </w:div>
    <w:div w:id="1293055882">
      <w:bodyDiv w:val="1"/>
      <w:marLeft w:val="0"/>
      <w:marRight w:val="0"/>
      <w:marTop w:val="0"/>
      <w:marBottom w:val="0"/>
      <w:divBdr>
        <w:top w:val="none" w:sz="0" w:space="0" w:color="auto"/>
        <w:left w:val="none" w:sz="0" w:space="0" w:color="auto"/>
        <w:bottom w:val="none" w:sz="0" w:space="0" w:color="auto"/>
        <w:right w:val="none" w:sz="0" w:space="0" w:color="auto"/>
      </w:divBdr>
    </w:div>
    <w:div w:id="1330139288">
      <w:bodyDiv w:val="1"/>
      <w:marLeft w:val="0"/>
      <w:marRight w:val="0"/>
      <w:marTop w:val="0"/>
      <w:marBottom w:val="0"/>
      <w:divBdr>
        <w:top w:val="none" w:sz="0" w:space="0" w:color="auto"/>
        <w:left w:val="none" w:sz="0" w:space="0" w:color="auto"/>
        <w:bottom w:val="none" w:sz="0" w:space="0" w:color="auto"/>
        <w:right w:val="none" w:sz="0" w:space="0" w:color="auto"/>
      </w:divBdr>
    </w:div>
    <w:div w:id="1347363159">
      <w:bodyDiv w:val="1"/>
      <w:marLeft w:val="0"/>
      <w:marRight w:val="0"/>
      <w:marTop w:val="0"/>
      <w:marBottom w:val="0"/>
      <w:divBdr>
        <w:top w:val="none" w:sz="0" w:space="0" w:color="auto"/>
        <w:left w:val="none" w:sz="0" w:space="0" w:color="auto"/>
        <w:bottom w:val="none" w:sz="0" w:space="0" w:color="auto"/>
        <w:right w:val="none" w:sz="0" w:space="0" w:color="auto"/>
      </w:divBdr>
    </w:div>
    <w:div w:id="1426076036">
      <w:bodyDiv w:val="1"/>
      <w:marLeft w:val="0"/>
      <w:marRight w:val="0"/>
      <w:marTop w:val="0"/>
      <w:marBottom w:val="0"/>
      <w:divBdr>
        <w:top w:val="none" w:sz="0" w:space="0" w:color="auto"/>
        <w:left w:val="none" w:sz="0" w:space="0" w:color="auto"/>
        <w:bottom w:val="none" w:sz="0" w:space="0" w:color="auto"/>
        <w:right w:val="none" w:sz="0" w:space="0" w:color="auto"/>
      </w:divBdr>
    </w:div>
    <w:div w:id="1442644638">
      <w:bodyDiv w:val="1"/>
      <w:marLeft w:val="0"/>
      <w:marRight w:val="0"/>
      <w:marTop w:val="0"/>
      <w:marBottom w:val="0"/>
      <w:divBdr>
        <w:top w:val="none" w:sz="0" w:space="0" w:color="auto"/>
        <w:left w:val="none" w:sz="0" w:space="0" w:color="auto"/>
        <w:bottom w:val="none" w:sz="0" w:space="0" w:color="auto"/>
        <w:right w:val="none" w:sz="0" w:space="0" w:color="auto"/>
      </w:divBdr>
    </w:div>
    <w:div w:id="1454863314">
      <w:bodyDiv w:val="1"/>
      <w:marLeft w:val="0"/>
      <w:marRight w:val="0"/>
      <w:marTop w:val="0"/>
      <w:marBottom w:val="0"/>
      <w:divBdr>
        <w:top w:val="none" w:sz="0" w:space="0" w:color="auto"/>
        <w:left w:val="none" w:sz="0" w:space="0" w:color="auto"/>
        <w:bottom w:val="none" w:sz="0" w:space="0" w:color="auto"/>
        <w:right w:val="none" w:sz="0" w:space="0" w:color="auto"/>
      </w:divBdr>
    </w:div>
    <w:div w:id="1664619996">
      <w:bodyDiv w:val="1"/>
      <w:marLeft w:val="0"/>
      <w:marRight w:val="0"/>
      <w:marTop w:val="0"/>
      <w:marBottom w:val="0"/>
      <w:divBdr>
        <w:top w:val="none" w:sz="0" w:space="0" w:color="auto"/>
        <w:left w:val="none" w:sz="0" w:space="0" w:color="auto"/>
        <w:bottom w:val="none" w:sz="0" w:space="0" w:color="auto"/>
        <w:right w:val="none" w:sz="0" w:space="0" w:color="auto"/>
      </w:divBdr>
    </w:div>
    <w:div w:id="1896817658">
      <w:bodyDiv w:val="1"/>
      <w:marLeft w:val="0"/>
      <w:marRight w:val="0"/>
      <w:marTop w:val="0"/>
      <w:marBottom w:val="0"/>
      <w:divBdr>
        <w:top w:val="none" w:sz="0" w:space="0" w:color="auto"/>
        <w:left w:val="none" w:sz="0" w:space="0" w:color="auto"/>
        <w:bottom w:val="none" w:sz="0" w:space="0" w:color="auto"/>
        <w:right w:val="none" w:sz="0" w:space="0" w:color="auto"/>
      </w:divBdr>
    </w:div>
    <w:div w:id="1924409458">
      <w:bodyDiv w:val="1"/>
      <w:marLeft w:val="0"/>
      <w:marRight w:val="0"/>
      <w:marTop w:val="0"/>
      <w:marBottom w:val="0"/>
      <w:divBdr>
        <w:top w:val="none" w:sz="0" w:space="0" w:color="auto"/>
        <w:left w:val="none" w:sz="0" w:space="0" w:color="auto"/>
        <w:bottom w:val="none" w:sz="0" w:space="0" w:color="auto"/>
        <w:right w:val="none" w:sz="0" w:space="0" w:color="auto"/>
      </w:divBdr>
    </w:div>
    <w:div w:id="1940945180">
      <w:bodyDiv w:val="1"/>
      <w:marLeft w:val="0"/>
      <w:marRight w:val="0"/>
      <w:marTop w:val="0"/>
      <w:marBottom w:val="0"/>
      <w:divBdr>
        <w:top w:val="none" w:sz="0" w:space="0" w:color="auto"/>
        <w:left w:val="none" w:sz="0" w:space="0" w:color="auto"/>
        <w:bottom w:val="none" w:sz="0" w:space="0" w:color="auto"/>
        <w:right w:val="none" w:sz="0" w:space="0" w:color="auto"/>
      </w:divBdr>
    </w:div>
    <w:div w:id="21283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eshdatamining@gmail.com" TargetMode="External"/><Relationship Id="rId11" Type="http://schemas.openxmlformats.org/officeDocument/2006/relationships/fontTable" Target="fontTable.xml"/><Relationship Id="rId5" Type="http://schemas.openxmlformats.org/officeDocument/2006/relationships/hyperlink" Target="mailto:arunnura2370@gmail.com" TargetMode="External"/><Relationship Id="rId10" Type="http://schemas.openxmlformats.org/officeDocument/2006/relationships/hyperlink" Target="http://rexa.info/paper/04587c10a7c92baa01948f71f2513d5928fe8e81" TargetMode="Externa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J:\Other%20computers\My%20Laptop\GP%20Folder\45.%20Arun%20Diabetes%20-%20Weka%20Work\Book%20Chapter\Weka%20Graph%20Arun%20diabetes%20-Book%20Chapte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J:\Other%20computers\My%20Laptop\GP%20Folder\45.%20Arun%20Diabetes%20-%20Weka%20Work\Book%20Chapter\Weka%20Graph%20Arun%20diabetes%20-Book%20Chapte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J:\Other%20computers\My%20Laptop\GP%20Folder\45.%20Arun%20Diabetes%20-%20Weka%20Work\Book%20Chapter\Weka%20Graph%20Arun%20diabetes%20-Book%20Chapte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Sheet1!$E$18</c:f>
              <c:strCache>
                <c:ptCount val="1"/>
                <c:pt idx="0">
                  <c:v>Correlation coefficient</c:v>
                </c:pt>
              </c:strCache>
            </c:strRef>
          </c:tx>
          <c:spPr>
            <a:solidFill>
              <a:schemeClr val="accent1"/>
            </a:solidFill>
            <a:ln>
              <a:noFill/>
            </a:ln>
            <a:effectLst/>
          </c:spPr>
          <c:invertIfNegative val="0"/>
          <c:cat>
            <c:strRef>
              <c:f>Sheet1!$D$19:$D$22</c:f>
              <c:strCache>
                <c:ptCount val="4"/>
                <c:pt idx="0">
                  <c:v>Linear Regression</c:v>
                </c:pt>
                <c:pt idx="1">
                  <c:v>SMOreg</c:v>
                </c:pt>
                <c:pt idx="2">
                  <c:v>RandomTree</c:v>
                </c:pt>
                <c:pt idx="3">
                  <c:v>REPTree</c:v>
                </c:pt>
              </c:strCache>
            </c:strRef>
          </c:cat>
          <c:val>
            <c:numRef>
              <c:f>Sheet1!$E$19:$E$22</c:f>
              <c:numCache>
                <c:formatCode>0.0000</c:formatCode>
                <c:ptCount val="4"/>
                <c:pt idx="0">
                  <c:v>0.73219999999999996</c:v>
                </c:pt>
                <c:pt idx="1">
                  <c:v>0.62660000000000005</c:v>
                </c:pt>
                <c:pt idx="2">
                  <c:v>0.45519999999999999</c:v>
                </c:pt>
                <c:pt idx="3">
                  <c:v>0.70179999999999998</c:v>
                </c:pt>
              </c:numCache>
            </c:numRef>
          </c:val>
          <c:extLst>
            <c:ext xmlns:c16="http://schemas.microsoft.com/office/drawing/2014/chart" uri="{C3380CC4-5D6E-409C-BE32-E72D297353CC}">
              <c16:uniqueId val="{00000000-945F-4175-844A-2BA2517A3CC0}"/>
            </c:ext>
          </c:extLst>
        </c:ser>
        <c:dLbls>
          <c:showLegendKey val="0"/>
          <c:showVal val="0"/>
          <c:showCatName val="0"/>
          <c:showSerName val="0"/>
          <c:showPercent val="0"/>
          <c:showBubbleSize val="0"/>
        </c:dLbls>
        <c:gapWidth val="219"/>
        <c:overlap val="-27"/>
        <c:axId val="1891771007"/>
        <c:axId val="1699399727"/>
      </c:barChart>
      <c:catAx>
        <c:axId val="1891771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399727"/>
        <c:crosses val="autoZero"/>
        <c:auto val="1"/>
        <c:lblAlgn val="ctr"/>
        <c:lblOffset val="100"/>
        <c:noMultiLvlLbl val="0"/>
      </c:catAx>
      <c:valAx>
        <c:axId val="1699399727"/>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17710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Sheet1!$E$30</c:f>
              <c:strCache>
                <c:ptCount val="1"/>
                <c:pt idx="0">
                  <c:v>Mean absolute error</c:v>
                </c:pt>
              </c:strCache>
            </c:strRef>
          </c:tx>
          <c:spPr>
            <a:solidFill>
              <a:schemeClr val="accent1"/>
            </a:solidFill>
            <a:ln>
              <a:noFill/>
            </a:ln>
            <a:effectLst/>
          </c:spPr>
          <c:invertIfNegative val="0"/>
          <c:cat>
            <c:strRef>
              <c:f>Sheet1!$D$31:$D$34</c:f>
              <c:strCache>
                <c:ptCount val="4"/>
                <c:pt idx="0">
                  <c:v>Linear Regression</c:v>
                </c:pt>
                <c:pt idx="1">
                  <c:v>SMOreg</c:v>
                </c:pt>
                <c:pt idx="2">
                  <c:v>RandomTree</c:v>
                </c:pt>
                <c:pt idx="3">
                  <c:v>REPTree</c:v>
                </c:pt>
              </c:strCache>
            </c:strRef>
          </c:cat>
          <c:val>
            <c:numRef>
              <c:f>Sheet1!$E$31:$E$34</c:f>
              <c:numCache>
                <c:formatCode>0.0000</c:formatCode>
                <c:ptCount val="4"/>
                <c:pt idx="0">
                  <c:v>0.33660000000000001</c:v>
                </c:pt>
                <c:pt idx="1">
                  <c:v>0.32479999999999998</c:v>
                </c:pt>
                <c:pt idx="2">
                  <c:v>0.32679999999999998</c:v>
                </c:pt>
                <c:pt idx="3">
                  <c:v>0.31819999999999998</c:v>
                </c:pt>
              </c:numCache>
            </c:numRef>
          </c:val>
          <c:extLst>
            <c:ext xmlns:c16="http://schemas.microsoft.com/office/drawing/2014/chart" uri="{C3380CC4-5D6E-409C-BE32-E72D297353CC}">
              <c16:uniqueId val="{00000000-1373-42DB-8F31-0DFE73DEE4B0}"/>
            </c:ext>
          </c:extLst>
        </c:ser>
        <c:ser>
          <c:idx val="1"/>
          <c:order val="1"/>
          <c:tx>
            <c:strRef>
              <c:f>Sheet1!$F$30</c:f>
              <c:strCache>
                <c:ptCount val="1"/>
                <c:pt idx="0">
                  <c:v>Root mean squared error </c:v>
                </c:pt>
              </c:strCache>
            </c:strRef>
          </c:tx>
          <c:spPr>
            <a:solidFill>
              <a:schemeClr val="accent2"/>
            </a:solidFill>
            <a:ln>
              <a:noFill/>
            </a:ln>
            <a:effectLst/>
          </c:spPr>
          <c:invertIfNegative val="0"/>
          <c:cat>
            <c:strRef>
              <c:f>Sheet1!$D$31:$D$34</c:f>
              <c:strCache>
                <c:ptCount val="4"/>
                <c:pt idx="0">
                  <c:v>Linear Regression</c:v>
                </c:pt>
                <c:pt idx="1">
                  <c:v>SMOreg</c:v>
                </c:pt>
                <c:pt idx="2">
                  <c:v>RandomTree</c:v>
                </c:pt>
                <c:pt idx="3">
                  <c:v>REPTree</c:v>
                </c:pt>
              </c:strCache>
            </c:strRef>
          </c:cat>
          <c:val>
            <c:numRef>
              <c:f>Sheet1!$F$31:$F$34</c:f>
              <c:numCache>
                <c:formatCode>0.0000</c:formatCode>
                <c:ptCount val="4"/>
                <c:pt idx="0">
                  <c:v>0.40360000000000001</c:v>
                </c:pt>
                <c:pt idx="1">
                  <c:v>0.41439999999999999</c:v>
                </c:pt>
                <c:pt idx="2">
                  <c:v>0.57169999999999999</c:v>
                </c:pt>
                <c:pt idx="3">
                  <c:v>0.41870000000000002</c:v>
                </c:pt>
              </c:numCache>
            </c:numRef>
          </c:val>
          <c:extLst>
            <c:ext xmlns:c16="http://schemas.microsoft.com/office/drawing/2014/chart" uri="{C3380CC4-5D6E-409C-BE32-E72D297353CC}">
              <c16:uniqueId val="{00000001-1373-42DB-8F31-0DFE73DEE4B0}"/>
            </c:ext>
          </c:extLst>
        </c:ser>
        <c:dLbls>
          <c:showLegendKey val="0"/>
          <c:showVal val="0"/>
          <c:showCatName val="0"/>
          <c:showSerName val="0"/>
          <c:showPercent val="0"/>
          <c:showBubbleSize val="0"/>
        </c:dLbls>
        <c:gapWidth val="219"/>
        <c:overlap val="-27"/>
        <c:axId val="2117584335"/>
        <c:axId val="1699402127"/>
      </c:barChart>
      <c:catAx>
        <c:axId val="211758433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99402127"/>
        <c:crosses val="autoZero"/>
        <c:auto val="1"/>
        <c:lblAlgn val="ctr"/>
        <c:lblOffset val="100"/>
        <c:noMultiLvlLbl val="0"/>
      </c:catAx>
      <c:valAx>
        <c:axId val="1699402127"/>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1758433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Sheet1!$E$47</c:f>
              <c:strCache>
                <c:ptCount val="1"/>
                <c:pt idx="0">
                  <c:v>Time taken (seconds)</c:v>
                </c:pt>
              </c:strCache>
            </c:strRef>
          </c:tx>
          <c:spPr>
            <a:solidFill>
              <a:schemeClr val="accent1"/>
            </a:solidFill>
            <a:ln>
              <a:noFill/>
            </a:ln>
            <a:effectLst/>
          </c:spPr>
          <c:invertIfNegative val="0"/>
          <c:cat>
            <c:strRef>
              <c:f>Sheet1!$D$48:$D$51</c:f>
              <c:strCache>
                <c:ptCount val="4"/>
                <c:pt idx="0">
                  <c:v>Linear Regression</c:v>
                </c:pt>
                <c:pt idx="1">
                  <c:v>SMOreg</c:v>
                </c:pt>
                <c:pt idx="2">
                  <c:v>RandomTree</c:v>
                </c:pt>
                <c:pt idx="3">
                  <c:v>REPTree</c:v>
                </c:pt>
              </c:strCache>
            </c:strRef>
          </c:cat>
          <c:val>
            <c:numRef>
              <c:f>Sheet1!$E$48:$E$51</c:f>
              <c:numCache>
                <c:formatCode>0.0000</c:formatCode>
                <c:ptCount val="4"/>
                <c:pt idx="0">
                  <c:v>0.22</c:v>
                </c:pt>
                <c:pt idx="1">
                  <c:v>0.4</c:v>
                </c:pt>
                <c:pt idx="2">
                  <c:v>0.04</c:v>
                </c:pt>
                <c:pt idx="3">
                  <c:v>0.09</c:v>
                </c:pt>
              </c:numCache>
            </c:numRef>
          </c:val>
          <c:extLst>
            <c:ext xmlns:c16="http://schemas.microsoft.com/office/drawing/2014/chart" uri="{C3380CC4-5D6E-409C-BE32-E72D297353CC}">
              <c16:uniqueId val="{00000000-F8EB-4B13-A750-28E1A715580A}"/>
            </c:ext>
          </c:extLst>
        </c:ser>
        <c:dLbls>
          <c:showLegendKey val="0"/>
          <c:showVal val="0"/>
          <c:showCatName val="0"/>
          <c:showSerName val="0"/>
          <c:showPercent val="0"/>
          <c:showBubbleSize val="0"/>
        </c:dLbls>
        <c:gapWidth val="219"/>
        <c:overlap val="-27"/>
        <c:axId val="2108063407"/>
        <c:axId val="2107094015"/>
      </c:barChart>
      <c:catAx>
        <c:axId val="21080634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7094015"/>
        <c:crosses val="autoZero"/>
        <c:auto val="1"/>
        <c:lblAlgn val="ctr"/>
        <c:lblOffset val="100"/>
        <c:noMultiLvlLbl val="0"/>
      </c:catAx>
      <c:valAx>
        <c:axId val="2107094015"/>
        <c:scaling>
          <c:orientation val="minMax"/>
        </c:scaling>
        <c:delete val="0"/>
        <c:axPos val="l"/>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08063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TotalTime>
  <Pages>11</Pages>
  <Words>3249</Words>
  <Characters>18168</Characters>
  <Application>Microsoft Office Word</Application>
  <DocSecurity>0</DocSecurity>
  <Lines>271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QB2924</dc:creator>
  <cp:keywords/>
  <dc:description/>
  <cp:lastModifiedBy>QB2924</cp:lastModifiedBy>
  <cp:revision>18</cp:revision>
  <dcterms:created xsi:type="dcterms:W3CDTF">2023-08-30T16:05:00Z</dcterms:created>
  <dcterms:modified xsi:type="dcterms:W3CDTF">2023-08-31T17:55:00Z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e458a59b6f94de9e879f7708c84474edf2a790b31fe35771e2270c2a9223408e</vt:lpwstr>
  </property>
</Properties>
</file>