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D0472" w14:textId="77777777" w:rsidR="004F7093" w:rsidRPr="00B75258" w:rsidRDefault="00B90655" w:rsidP="000612CB">
      <w:pPr>
        <w:jc w:val="center"/>
        <w:rPr>
          <w:rFonts w:ascii="Times New Roman" w:hAnsi="Times New Roman" w:cs="Times New Roman"/>
          <w:sz w:val="48"/>
          <w:szCs w:val="48"/>
          <w:lang w:val="en-US"/>
        </w:rPr>
      </w:pPr>
      <w:r w:rsidRPr="00B75258">
        <w:rPr>
          <w:rFonts w:ascii="Times New Roman" w:hAnsi="Times New Roman" w:cs="Times New Roman"/>
          <w:sz w:val="48"/>
          <w:szCs w:val="48"/>
          <w:lang w:val="en-US"/>
        </w:rPr>
        <w:t>A brief overview on the r</w:t>
      </w:r>
      <w:r w:rsidR="000612CB" w:rsidRPr="00B75258">
        <w:rPr>
          <w:rFonts w:ascii="Times New Roman" w:hAnsi="Times New Roman" w:cs="Times New Roman"/>
          <w:sz w:val="48"/>
          <w:szCs w:val="48"/>
          <w:lang w:val="en-US"/>
        </w:rPr>
        <w:t>ecent progress in drop impact studies</w:t>
      </w:r>
    </w:p>
    <w:p w14:paraId="4B80559E" w14:textId="77777777" w:rsidR="000612CB" w:rsidRPr="00B75258" w:rsidRDefault="000612CB" w:rsidP="000612CB">
      <w:pPr>
        <w:jc w:val="center"/>
        <w:rPr>
          <w:rFonts w:ascii="Times New Roman" w:hAnsi="Times New Roman" w:cs="Times New Roman"/>
          <w:sz w:val="20"/>
          <w:szCs w:val="20"/>
          <w:vertAlign w:val="superscript"/>
          <w:lang w:val="en-US"/>
        </w:rPr>
      </w:pPr>
      <w:r w:rsidRPr="00B75258">
        <w:rPr>
          <w:rFonts w:ascii="Times New Roman" w:hAnsi="Times New Roman" w:cs="Times New Roman"/>
          <w:sz w:val="20"/>
          <w:szCs w:val="20"/>
          <w:lang w:val="en-US"/>
        </w:rPr>
        <w:t>Devranjan Samanta</w:t>
      </w:r>
      <w:r w:rsidRPr="00B75258">
        <w:rPr>
          <w:rFonts w:ascii="Times New Roman" w:hAnsi="Times New Roman" w:cs="Times New Roman"/>
          <w:sz w:val="20"/>
          <w:szCs w:val="20"/>
          <w:vertAlign w:val="superscript"/>
          <w:lang w:val="en-US"/>
        </w:rPr>
        <w:t>1</w:t>
      </w:r>
    </w:p>
    <w:p w14:paraId="15615DD3" w14:textId="77777777" w:rsidR="000612CB" w:rsidRPr="00B75258" w:rsidRDefault="000612CB" w:rsidP="000612CB">
      <w:pPr>
        <w:jc w:val="center"/>
        <w:rPr>
          <w:rFonts w:ascii="Times New Roman" w:hAnsi="Times New Roman" w:cs="Times New Roman"/>
          <w:sz w:val="20"/>
          <w:szCs w:val="20"/>
          <w:lang w:val="en-US"/>
        </w:rPr>
      </w:pPr>
      <w:r w:rsidRPr="00B75258">
        <w:rPr>
          <w:rFonts w:ascii="Times New Roman" w:hAnsi="Times New Roman" w:cs="Times New Roman"/>
          <w:sz w:val="20"/>
          <w:szCs w:val="20"/>
          <w:lang w:val="en-US"/>
        </w:rPr>
        <w:t>Department of Mechanical Engineering, Indian Institute of Technology, Ropar, Punjab, 140001, India</w:t>
      </w:r>
    </w:p>
    <w:p w14:paraId="53592FCF" w14:textId="77777777" w:rsidR="00F67CBF" w:rsidRPr="00B75258" w:rsidRDefault="00403457" w:rsidP="00523057">
      <w:pPr>
        <w:pStyle w:val="ListParagraph"/>
        <w:numPr>
          <w:ilvl w:val="0"/>
          <w:numId w:val="2"/>
        </w:numPr>
        <w:ind w:left="-17"/>
        <w:jc w:val="center"/>
        <w:rPr>
          <w:rFonts w:ascii="Times New Roman" w:hAnsi="Times New Roman" w:cs="Times New Roman"/>
          <w:sz w:val="20"/>
          <w:szCs w:val="20"/>
          <w:lang w:val="en-US"/>
        </w:rPr>
      </w:pPr>
      <w:r w:rsidRPr="00B75258">
        <w:rPr>
          <w:rFonts w:ascii="Times New Roman" w:hAnsi="Times New Roman" w:cs="Times New Roman"/>
          <w:b/>
          <w:bCs/>
          <w:sz w:val="20"/>
          <w:szCs w:val="20"/>
          <w:u w:val="single"/>
          <w:lang w:val="en-US"/>
        </w:rPr>
        <w:t>Introduction:</w:t>
      </w:r>
    </w:p>
    <w:p w14:paraId="1F8BEEF8" w14:textId="77777777" w:rsidR="000E08E6" w:rsidRPr="00B75258" w:rsidRDefault="000612CB" w:rsidP="007B7007">
      <w:pPr>
        <w:jc w:val="both"/>
        <w:rPr>
          <w:rFonts w:ascii="Times New Roman" w:hAnsi="Times New Roman" w:cs="Times New Roman"/>
          <w:sz w:val="20"/>
          <w:szCs w:val="20"/>
          <w:lang w:val="en-US"/>
        </w:rPr>
      </w:pPr>
      <w:r w:rsidRPr="00B75258">
        <w:rPr>
          <w:rFonts w:ascii="Times New Roman" w:hAnsi="Times New Roman" w:cs="Times New Roman"/>
          <w:sz w:val="20"/>
          <w:szCs w:val="20"/>
          <w:lang w:val="en-US"/>
        </w:rPr>
        <w:t xml:space="preserve">Drop impact studies in recent years have garnered interest among fluid dynamics researchers due to rapid progress in </w:t>
      </w:r>
      <w:r w:rsidR="007B7007" w:rsidRPr="00B75258">
        <w:rPr>
          <w:rFonts w:ascii="Times New Roman" w:hAnsi="Times New Roman" w:cs="Times New Roman"/>
          <w:sz w:val="20"/>
          <w:szCs w:val="20"/>
          <w:lang w:val="en-US"/>
        </w:rPr>
        <w:t>high-speed</w:t>
      </w:r>
      <w:r w:rsidRPr="00B75258">
        <w:rPr>
          <w:rFonts w:ascii="Times New Roman" w:hAnsi="Times New Roman" w:cs="Times New Roman"/>
          <w:sz w:val="20"/>
          <w:szCs w:val="20"/>
          <w:lang w:val="en-US"/>
        </w:rPr>
        <w:t xml:space="preserve"> imaging and computational resources [1]. Drop impact </w:t>
      </w:r>
      <w:r w:rsidR="007B7007" w:rsidRPr="00B75258">
        <w:rPr>
          <w:rFonts w:ascii="Times New Roman" w:hAnsi="Times New Roman" w:cs="Times New Roman"/>
          <w:sz w:val="20"/>
          <w:szCs w:val="20"/>
          <w:lang w:val="en-US"/>
        </w:rPr>
        <w:t>on solid surfaces</w:t>
      </w:r>
      <w:r w:rsidRPr="00B75258">
        <w:rPr>
          <w:rFonts w:ascii="Times New Roman" w:hAnsi="Times New Roman" w:cs="Times New Roman"/>
          <w:sz w:val="20"/>
          <w:szCs w:val="20"/>
          <w:lang w:val="en-US"/>
        </w:rPr>
        <w:t xml:space="preserve"> at ambient temperature has multiple applications in inkjet printing, forensics, spray coating or painting, crop spraying etc. In addition, at higher temperatures above boiling point, drop impact have implications on spray quenching, annealing of aluminum alloys, IC engines etc [2]. </w:t>
      </w:r>
      <w:r w:rsidR="007B7007" w:rsidRPr="00B75258">
        <w:rPr>
          <w:rFonts w:ascii="Times New Roman" w:hAnsi="Times New Roman" w:cs="Times New Roman"/>
          <w:sz w:val="20"/>
          <w:szCs w:val="20"/>
          <w:lang w:val="en-US"/>
        </w:rPr>
        <w:t xml:space="preserve">In addition, the dynamics of drop impacts at Leidenfrost state is another area of interest [3]. </w:t>
      </w:r>
    </w:p>
    <w:p w14:paraId="565B609B" w14:textId="77777777" w:rsidR="004863A8" w:rsidRPr="00B75258" w:rsidRDefault="004863A8" w:rsidP="007B7007">
      <w:pPr>
        <w:jc w:val="both"/>
        <w:rPr>
          <w:rFonts w:ascii="Times New Roman" w:hAnsi="Times New Roman" w:cs="Times New Roman"/>
          <w:sz w:val="20"/>
          <w:szCs w:val="20"/>
          <w:lang w:val="en-US"/>
        </w:rPr>
      </w:pPr>
      <w:r w:rsidRPr="00B75258">
        <w:rPr>
          <w:rFonts w:ascii="Times New Roman" w:hAnsi="Times New Roman" w:cs="Times New Roman"/>
          <w:sz w:val="20"/>
          <w:szCs w:val="20"/>
          <w:lang w:val="en-US"/>
        </w:rPr>
        <w:t xml:space="preserve">The present article will </w:t>
      </w:r>
      <w:r w:rsidR="00790DD2" w:rsidRPr="00B75258">
        <w:rPr>
          <w:rFonts w:ascii="Times New Roman" w:hAnsi="Times New Roman" w:cs="Times New Roman"/>
          <w:sz w:val="20"/>
          <w:szCs w:val="20"/>
          <w:lang w:val="en-US"/>
        </w:rPr>
        <w:t>initially introduce the basic terminologies used in the drop imp</w:t>
      </w:r>
      <w:r w:rsidR="0063439E" w:rsidRPr="00B75258">
        <w:rPr>
          <w:rFonts w:ascii="Times New Roman" w:hAnsi="Times New Roman" w:cs="Times New Roman"/>
          <w:sz w:val="20"/>
          <w:szCs w:val="20"/>
          <w:lang w:val="en-US"/>
        </w:rPr>
        <w:t>a</w:t>
      </w:r>
      <w:r w:rsidR="00790DD2" w:rsidRPr="00B75258">
        <w:rPr>
          <w:rFonts w:ascii="Times New Roman" w:hAnsi="Times New Roman" w:cs="Times New Roman"/>
          <w:sz w:val="20"/>
          <w:szCs w:val="20"/>
          <w:lang w:val="en-US"/>
        </w:rPr>
        <w:t xml:space="preserve">ct research studies in section II. Subsequently, in section III, I will </w:t>
      </w:r>
      <w:r w:rsidRPr="00B75258">
        <w:rPr>
          <w:rFonts w:ascii="Times New Roman" w:hAnsi="Times New Roman" w:cs="Times New Roman"/>
          <w:sz w:val="20"/>
          <w:szCs w:val="20"/>
          <w:lang w:val="en-US"/>
        </w:rPr>
        <w:t xml:space="preserve">discuss the recent progresses </w:t>
      </w:r>
      <w:proofErr w:type="gramStart"/>
      <w:r w:rsidRPr="00B75258">
        <w:rPr>
          <w:rFonts w:ascii="Times New Roman" w:hAnsi="Times New Roman" w:cs="Times New Roman"/>
          <w:sz w:val="20"/>
          <w:szCs w:val="20"/>
          <w:lang w:val="en-US"/>
        </w:rPr>
        <w:t>in the area of</w:t>
      </w:r>
      <w:proofErr w:type="gramEnd"/>
      <w:r w:rsidRPr="00B75258">
        <w:rPr>
          <w:rFonts w:ascii="Times New Roman" w:hAnsi="Times New Roman" w:cs="Times New Roman"/>
          <w:sz w:val="20"/>
          <w:szCs w:val="20"/>
          <w:lang w:val="en-US"/>
        </w:rPr>
        <w:t xml:space="preserve"> drop impact research on solid surfaces at (i) ambient conditions and (ii) </w:t>
      </w:r>
      <w:r w:rsidR="00403457" w:rsidRPr="00B75258">
        <w:rPr>
          <w:rFonts w:ascii="Times New Roman" w:hAnsi="Times New Roman" w:cs="Times New Roman"/>
          <w:sz w:val="20"/>
          <w:szCs w:val="20"/>
          <w:lang w:val="en-US"/>
        </w:rPr>
        <w:t>Leidenfrost</w:t>
      </w:r>
      <w:r w:rsidRPr="00B75258">
        <w:rPr>
          <w:rFonts w:ascii="Times New Roman" w:hAnsi="Times New Roman" w:cs="Times New Roman"/>
          <w:sz w:val="20"/>
          <w:szCs w:val="20"/>
          <w:lang w:val="en-US"/>
        </w:rPr>
        <w:t xml:space="preserve"> state. </w:t>
      </w:r>
      <w:r w:rsidR="009B5D43" w:rsidRPr="00B75258">
        <w:rPr>
          <w:rFonts w:ascii="Times New Roman" w:hAnsi="Times New Roman" w:cs="Times New Roman"/>
          <w:sz w:val="20"/>
          <w:szCs w:val="20"/>
          <w:lang w:val="en-US"/>
        </w:rPr>
        <w:t>The modulation in drop impact behaviour due to various additives like flexible chained polymers, surfactants, nanobubbles etc and application of external electric or magnetic fields are</w:t>
      </w:r>
      <w:r w:rsidR="003D27FC" w:rsidRPr="00B75258">
        <w:rPr>
          <w:rFonts w:ascii="Times New Roman" w:hAnsi="Times New Roman" w:cs="Times New Roman"/>
          <w:sz w:val="20"/>
          <w:szCs w:val="20"/>
          <w:lang w:val="en-US"/>
        </w:rPr>
        <w:t xml:space="preserve"> discussed in the results section. </w:t>
      </w:r>
      <w:r w:rsidR="00403457" w:rsidRPr="00B75258">
        <w:rPr>
          <w:rFonts w:ascii="Times New Roman" w:hAnsi="Times New Roman" w:cs="Times New Roman"/>
          <w:sz w:val="20"/>
          <w:szCs w:val="20"/>
          <w:lang w:val="en-US"/>
        </w:rPr>
        <w:t xml:space="preserve"> </w:t>
      </w:r>
    </w:p>
    <w:p w14:paraId="0A960336" w14:textId="77777777" w:rsidR="00403457" w:rsidRPr="00B75258" w:rsidRDefault="00403457" w:rsidP="00B50C7E">
      <w:pPr>
        <w:pStyle w:val="ListParagraph"/>
        <w:numPr>
          <w:ilvl w:val="0"/>
          <w:numId w:val="2"/>
        </w:numPr>
        <w:ind w:left="720"/>
        <w:jc w:val="center"/>
        <w:rPr>
          <w:rFonts w:ascii="Times New Roman" w:hAnsi="Times New Roman" w:cs="Times New Roman"/>
          <w:b/>
          <w:bCs/>
          <w:sz w:val="20"/>
          <w:szCs w:val="20"/>
          <w:u w:val="single"/>
          <w:lang w:val="en-US"/>
        </w:rPr>
      </w:pPr>
      <w:r w:rsidRPr="00B75258">
        <w:rPr>
          <w:rFonts w:ascii="Times New Roman" w:hAnsi="Times New Roman" w:cs="Times New Roman"/>
          <w:b/>
          <w:bCs/>
          <w:sz w:val="20"/>
          <w:szCs w:val="20"/>
          <w:u w:val="single"/>
          <w:lang w:val="en-US"/>
        </w:rPr>
        <w:t>Basic terminologies:</w:t>
      </w:r>
    </w:p>
    <w:p w14:paraId="3805ED7C" w14:textId="77777777" w:rsidR="008A2CAB" w:rsidRPr="00B75258" w:rsidRDefault="00403457" w:rsidP="007B7007">
      <w:pPr>
        <w:jc w:val="both"/>
        <w:rPr>
          <w:rFonts w:ascii="Times New Roman" w:hAnsi="Times New Roman" w:cs="Times New Roman"/>
          <w:sz w:val="20"/>
          <w:szCs w:val="20"/>
          <w:lang w:val="en-US"/>
        </w:rPr>
      </w:pPr>
      <w:r w:rsidRPr="00B75258">
        <w:rPr>
          <w:rFonts w:ascii="Times New Roman" w:hAnsi="Times New Roman" w:cs="Times New Roman"/>
          <w:sz w:val="20"/>
          <w:szCs w:val="20"/>
          <w:lang w:val="en-US"/>
        </w:rPr>
        <w:t xml:space="preserve">In the context of drop impact studies on solid surfaces, the </w:t>
      </w:r>
      <w:r w:rsidR="004D414D" w:rsidRPr="00B75258">
        <w:rPr>
          <w:rFonts w:ascii="Times New Roman" w:hAnsi="Times New Roman" w:cs="Times New Roman"/>
          <w:sz w:val="20"/>
          <w:szCs w:val="20"/>
          <w:lang w:val="en-US"/>
        </w:rPr>
        <w:t>role of surfaces is</w:t>
      </w:r>
      <w:r w:rsidRPr="00B75258">
        <w:rPr>
          <w:rFonts w:ascii="Times New Roman" w:hAnsi="Times New Roman" w:cs="Times New Roman"/>
          <w:sz w:val="20"/>
          <w:szCs w:val="20"/>
          <w:lang w:val="en-US"/>
        </w:rPr>
        <w:t xml:space="preserve"> very important. Surfaces can be categorized based on wetting [4]. Depending upon the equilibrium contact angle of the liquid surface with the solids, there are three types of solid surfaces </w:t>
      </w:r>
      <w:r w:rsidR="004D414D" w:rsidRPr="00B75258">
        <w:rPr>
          <w:rFonts w:ascii="Times New Roman" w:hAnsi="Times New Roman" w:cs="Times New Roman"/>
          <w:sz w:val="20"/>
          <w:szCs w:val="20"/>
          <w:lang w:val="en-US"/>
        </w:rPr>
        <w:t>i.e.</w:t>
      </w:r>
      <w:r w:rsidRPr="00B75258">
        <w:rPr>
          <w:rFonts w:ascii="Times New Roman" w:hAnsi="Times New Roman" w:cs="Times New Roman"/>
          <w:sz w:val="20"/>
          <w:szCs w:val="20"/>
          <w:lang w:val="en-US"/>
        </w:rPr>
        <w:t xml:space="preserve"> (i) Hydrophilic (ii) Hydrophobic and (iii) Superhydrophobic</w:t>
      </w:r>
      <w:r w:rsidR="00790DD2" w:rsidRPr="00B75258">
        <w:rPr>
          <w:rFonts w:ascii="Times New Roman" w:hAnsi="Times New Roman" w:cs="Times New Roman"/>
          <w:sz w:val="20"/>
          <w:szCs w:val="20"/>
          <w:lang w:val="en-US"/>
        </w:rPr>
        <w:t xml:space="preserve"> (SH)</w:t>
      </w:r>
      <w:r w:rsidRPr="00B75258">
        <w:rPr>
          <w:rFonts w:ascii="Times New Roman" w:hAnsi="Times New Roman" w:cs="Times New Roman"/>
          <w:sz w:val="20"/>
          <w:szCs w:val="20"/>
          <w:lang w:val="en-US"/>
        </w:rPr>
        <w:t xml:space="preserve"> surface (refer fig. 1). </w:t>
      </w:r>
      <w:r w:rsidR="00B90655" w:rsidRPr="00B75258">
        <w:rPr>
          <w:rFonts w:ascii="Times New Roman" w:hAnsi="Times New Roman" w:cs="Times New Roman"/>
          <w:sz w:val="20"/>
          <w:szCs w:val="20"/>
          <w:lang w:val="en-US"/>
        </w:rPr>
        <w:t>On hydrophobic surfaces, drops will spread easily upon impact at moderate impact velocities. Hydrophobic surfaces are known to bounce off the liquid droplets. In nature, lotus leaves are known to repel water droplets and its repelling capacity is known as “Lotus effect” [5]. The commercially available non-sticky utensils of Teflon coating are also having the hydro</w:t>
      </w:r>
      <w:r w:rsidR="009B5D43" w:rsidRPr="00B75258">
        <w:rPr>
          <w:rFonts w:ascii="Times New Roman" w:hAnsi="Times New Roman" w:cs="Times New Roman"/>
          <w:sz w:val="20"/>
          <w:szCs w:val="20"/>
          <w:lang w:val="en-US"/>
        </w:rPr>
        <w:t>phobic</w:t>
      </w:r>
      <w:r w:rsidR="00B90655" w:rsidRPr="00B75258">
        <w:rPr>
          <w:rFonts w:ascii="Times New Roman" w:hAnsi="Times New Roman" w:cs="Times New Roman"/>
          <w:sz w:val="20"/>
          <w:szCs w:val="20"/>
          <w:lang w:val="en-US"/>
        </w:rPr>
        <w:t xml:space="preserve"> surfaces.</w:t>
      </w:r>
      <w:r w:rsidR="00540E09" w:rsidRPr="00B75258">
        <w:rPr>
          <w:rFonts w:ascii="Times New Roman" w:hAnsi="Times New Roman" w:cs="Times New Roman"/>
          <w:sz w:val="20"/>
          <w:szCs w:val="20"/>
          <w:lang w:val="en-US"/>
        </w:rPr>
        <w:t xml:space="preserve"> In recent years, surface engineering at the micron level has enabled researchers to increase the contact angle greater than 150</w:t>
      </w:r>
      <w:r w:rsidR="00540E09" w:rsidRPr="00B75258">
        <w:rPr>
          <w:rFonts w:ascii="Times New Roman" w:hAnsi="Times New Roman" w:cs="Times New Roman"/>
          <w:sz w:val="20"/>
          <w:szCs w:val="20"/>
          <w:vertAlign w:val="superscript"/>
          <w:lang w:val="en-US"/>
        </w:rPr>
        <w:t>o</w:t>
      </w:r>
      <w:r w:rsidR="00540E09" w:rsidRPr="00B75258">
        <w:rPr>
          <w:rFonts w:ascii="Times New Roman" w:hAnsi="Times New Roman" w:cs="Times New Roman"/>
          <w:sz w:val="20"/>
          <w:szCs w:val="20"/>
          <w:lang w:val="en-US"/>
        </w:rPr>
        <w:t xml:space="preserve">. </w:t>
      </w:r>
      <w:r w:rsidR="009B5D43" w:rsidRPr="00B75258">
        <w:rPr>
          <w:rFonts w:ascii="Times New Roman" w:hAnsi="Times New Roman" w:cs="Times New Roman"/>
          <w:sz w:val="20"/>
          <w:szCs w:val="20"/>
          <w:lang w:val="en-US"/>
        </w:rPr>
        <w:t xml:space="preserve">Superhydrophobic surfaces have lower contact angle hysteresis than hydrodynamic surfaces [6]. </w:t>
      </w:r>
      <w:r w:rsidR="00790DD2" w:rsidRPr="00B75258">
        <w:rPr>
          <w:rFonts w:ascii="Times New Roman" w:hAnsi="Times New Roman" w:cs="Times New Roman"/>
          <w:sz w:val="20"/>
          <w:szCs w:val="20"/>
          <w:lang w:val="en-US"/>
        </w:rPr>
        <w:t xml:space="preserve">The contact angle hysteresis is the difference between advancing contact angle and receding contact angle. In addition, SH surfaces have also lower sliding angle than hydrophobic surfaces. The minimum angle of an inclined surface at which drops starts to move along the surface is known as sliding angle. </w:t>
      </w:r>
      <w:proofErr w:type="gramStart"/>
      <w:r w:rsidR="00790DD2" w:rsidRPr="00B75258">
        <w:rPr>
          <w:rFonts w:ascii="Times New Roman" w:hAnsi="Times New Roman" w:cs="Times New Roman"/>
          <w:sz w:val="20"/>
          <w:szCs w:val="20"/>
          <w:lang w:val="en-US"/>
        </w:rPr>
        <w:t>Generally</w:t>
      </w:r>
      <w:proofErr w:type="gramEnd"/>
      <w:r w:rsidR="00790DD2" w:rsidRPr="00B75258">
        <w:rPr>
          <w:rFonts w:ascii="Times New Roman" w:hAnsi="Times New Roman" w:cs="Times New Roman"/>
          <w:sz w:val="20"/>
          <w:szCs w:val="20"/>
          <w:lang w:val="en-US"/>
        </w:rPr>
        <w:t xml:space="preserve"> the hydrophobic surfaces having higher adhesion with the water drops have higher sliding angle. </w:t>
      </w:r>
      <w:r w:rsidR="008A2CAB" w:rsidRPr="00B75258">
        <w:rPr>
          <w:rFonts w:ascii="Times New Roman" w:hAnsi="Times New Roman" w:cs="Times New Roman"/>
          <w:sz w:val="20"/>
          <w:szCs w:val="20"/>
          <w:lang w:val="en-US"/>
        </w:rPr>
        <w:t xml:space="preserve">The </w:t>
      </w:r>
      <w:r w:rsidR="00350655" w:rsidRPr="00B75258">
        <w:rPr>
          <w:rFonts w:ascii="Times New Roman" w:hAnsi="Times New Roman" w:cs="Times New Roman"/>
          <w:sz w:val="20"/>
          <w:szCs w:val="20"/>
          <w:lang w:val="en-US"/>
        </w:rPr>
        <w:t>superhydrophobic (</w:t>
      </w:r>
      <w:r w:rsidR="009B5D43" w:rsidRPr="00B75258">
        <w:rPr>
          <w:rFonts w:ascii="Times New Roman" w:hAnsi="Times New Roman" w:cs="Times New Roman"/>
          <w:sz w:val="20"/>
          <w:szCs w:val="20"/>
          <w:lang w:val="en-US"/>
        </w:rPr>
        <w:t>SH)</w:t>
      </w:r>
      <w:r w:rsidR="008A2CAB" w:rsidRPr="00B75258">
        <w:rPr>
          <w:rFonts w:ascii="Times New Roman" w:hAnsi="Times New Roman" w:cs="Times New Roman"/>
          <w:sz w:val="20"/>
          <w:szCs w:val="20"/>
          <w:lang w:val="en-US"/>
        </w:rPr>
        <w:t xml:space="preserve"> surfaces have various applications such as anti-fogging, self-cleaning, anti-icing, oil-water separation etc. [7]. </w:t>
      </w:r>
    </w:p>
    <w:p w14:paraId="567470BB" w14:textId="77777777" w:rsidR="00403457" w:rsidRDefault="00403457" w:rsidP="00F67CBF">
      <w:pPr>
        <w:jc w:val="center"/>
        <w:rPr>
          <w:rFonts w:ascii="Times New Roman" w:hAnsi="Times New Roman" w:cs="Times New Roman"/>
          <w:sz w:val="24"/>
          <w:szCs w:val="24"/>
          <w:lang w:val="en-US"/>
        </w:rPr>
      </w:pPr>
      <w:r>
        <w:rPr>
          <w:rFonts w:ascii="Times New Roman" w:hAnsi="Times New Roman" w:cs="Times New Roman"/>
          <w:noProof/>
          <w:sz w:val="24"/>
          <w:szCs w:val="24"/>
          <w:lang w:eastAsia="en-IN"/>
        </w:rPr>
        <w:drawing>
          <wp:inline distT="0" distB="0" distL="0" distR="0" wp14:anchorId="040900CC" wp14:editId="68703F4A">
            <wp:extent cx="4123580" cy="1058534"/>
            <wp:effectExtent l="19050" t="0" r="0" b="0"/>
            <wp:docPr id="820031502" name="Picture 1" descr="A diagram of a circle with a circle and a circle with a circle with a circle with a circle with a circle with a circle with a circle with a circle with a circle with a circle wi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031502" name="Picture 1" descr="A diagram of a circle with a circle and a circle with a circle with a circle with a circle with a circle with a circle with a circle with a circle with a circle with a circle with&#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35825" cy="1061677"/>
                    </a:xfrm>
                    <a:prstGeom prst="rect">
                      <a:avLst/>
                    </a:prstGeom>
                  </pic:spPr>
                </pic:pic>
              </a:graphicData>
            </a:graphic>
          </wp:inline>
        </w:drawing>
      </w:r>
    </w:p>
    <w:p w14:paraId="4C15A919" w14:textId="21BF145E" w:rsidR="00403457" w:rsidRPr="00B75258" w:rsidRDefault="00403457" w:rsidP="00B75258">
      <w:pPr>
        <w:jc w:val="center"/>
        <w:rPr>
          <w:rFonts w:ascii="Times New Roman" w:hAnsi="Times New Roman" w:cs="Times New Roman"/>
          <w:b/>
          <w:bCs/>
          <w:sz w:val="20"/>
          <w:szCs w:val="20"/>
          <w:lang w:val="en-US"/>
        </w:rPr>
      </w:pPr>
      <w:r w:rsidRPr="00B75258">
        <w:rPr>
          <w:rFonts w:ascii="Times New Roman" w:hAnsi="Times New Roman" w:cs="Times New Roman"/>
          <w:b/>
          <w:bCs/>
          <w:sz w:val="20"/>
          <w:szCs w:val="20"/>
          <w:lang w:val="en-US"/>
        </w:rPr>
        <w:t>Fig. 1: Types of surfaces based on wetting (a) hydrophilic (b) hydrophobic and (c) Superhydrophobic surfaces.</w:t>
      </w:r>
    </w:p>
    <w:p w14:paraId="760504E3" w14:textId="77777777" w:rsidR="00790DD2" w:rsidRPr="00B75258" w:rsidRDefault="00790DD2" w:rsidP="00790DD2">
      <w:pPr>
        <w:jc w:val="both"/>
        <w:rPr>
          <w:rFonts w:ascii="Times New Roman" w:hAnsi="Times New Roman" w:cs="Times New Roman"/>
          <w:sz w:val="20"/>
          <w:szCs w:val="20"/>
          <w:lang w:val="en-US"/>
        </w:rPr>
      </w:pPr>
      <w:r w:rsidRPr="00B75258">
        <w:rPr>
          <w:rFonts w:ascii="Times New Roman" w:hAnsi="Times New Roman" w:cs="Times New Roman"/>
          <w:sz w:val="20"/>
          <w:szCs w:val="20"/>
          <w:lang w:val="en-US"/>
        </w:rPr>
        <w:t xml:space="preserve">Occasionally the drops upon impact on SH surfaces gets stuck on the SH surfaces, commonly known as impalement or Cassie to Wenzel transition (CWT) [8]. The individual state of Cassie-Baxter and Wenzel states are illustrated in fig. 2. In general, the CWT process is an irreversible process and decreases the effectiveness of the SH surfaces. </w:t>
      </w:r>
    </w:p>
    <w:p w14:paraId="39996C61" w14:textId="77777777" w:rsidR="00790DD2" w:rsidRPr="00B75258" w:rsidRDefault="00790DD2" w:rsidP="007B7007">
      <w:pPr>
        <w:jc w:val="both"/>
        <w:rPr>
          <w:rFonts w:ascii="Times New Roman" w:hAnsi="Times New Roman" w:cs="Times New Roman"/>
          <w:sz w:val="20"/>
          <w:szCs w:val="20"/>
          <w:lang w:val="en-US"/>
        </w:rPr>
      </w:pPr>
    </w:p>
    <w:p w14:paraId="4DDF9F14" w14:textId="77777777" w:rsidR="00DE566B" w:rsidRDefault="00DE566B" w:rsidP="00DE566B">
      <w:pPr>
        <w:jc w:val="center"/>
        <w:rPr>
          <w:rFonts w:ascii="Times New Roman" w:hAnsi="Times New Roman" w:cs="Times New Roman"/>
          <w:sz w:val="24"/>
          <w:szCs w:val="24"/>
          <w:lang w:val="en-US"/>
        </w:rPr>
      </w:pPr>
      <w:r>
        <w:rPr>
          <w:rFonts w:ascii="Times New Roman" w:hAnsi="Times New Roman" w:cs="Times New Roman"/>
          <w:noProof/>
          <w:sz w:val="24"/>
          <w:szCs w:val="24"/>
          <w:lang w:eastAsia="en-IN"/>
        </w:rPr>
        <w:lastRenderedPageBreak/>
        <w:drawing>
          <wp:inline distT="0" distB="0" distL="0" distR="0" wp14:anchorId="3538E807" wp14:editId="632A2ED4">
            <wp:extent cx="4770783" cy="1303493"/>
            <wp:effectExtent l="19050" t="0" r="0" b="0"/>
            <wp:docPr id="11958224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9725" cy="1303204"/>
                    </a:xfrm>
                    <a:prstGeom prst="rect">
                      <a:avLst/>
                    </a:prstGeom>
                    <a:noFill/>
                    <a:ln>
                      <a:noFill/>
                    </a:ln>
                  </pic:spPr>
                </pic:pic>
              </a:graphicData>
            </a:graphic>
          </wp:inline>
        </w:drawing>
      </w:r>
    </w:p>
    <w:p w14:paraId="16E693F1" w14:textId="77777777" w:rsidR="00403457" w:rsidRPr="00B75258" w:rsidRDefault="004A2182" w:rsidP="00B75258">
      <w:pPr>
        <w:jc w:val="center"/>
        <w:rPr>
          <w:rFonts w:ascii="Times New Roman" w:hAnsi="Times New Roman" w:cs="Times New Roman"/>
          <w:b/>
          <w:bCs/>
          <w:sz w:val="20"/>
          <w:szCs w:val="20"/>
          <w:lang w:val="en-US"/>
        </w:rPr>
      </w:pPr>
      <w:r w:rsidRPr="00B75258">
        <w:rPr>
          <w:rFonts w:ascii="Times New Roman" w:hAnsi="Times New Roman" w:cs="Times New Roman"/>
          <w:b/>
          <w:bCs/>
          <w:sz w:val="20"/>
          <w:szCs w:val="20"/>
          <w:lang w:val="en-US"/>
        </w:rPr>
        <w:t>Fig.</w:t>
      </w:r>
      <w:r w:rsidR="00070653" w:rsidRPr="00B75258">
        <w:rPr>
          <w:rFonts w:ascii="Times New Roman" w:hAnsi="Times New Roman" w:cs="Times New Roman"/>
          <w:b/>
          <w:bCs/>
          <w:sz w:val="20"/>
          <w:szCs w:val="20"/>
          <w:lang w:val="en-US"/>
        </w:rPr>
        <w:t xml:space="preserve"> 2:</w:t>
      </w:r>
      <w:r w:rsidR="00350655" w:rsidRPr="00B75258">
        <w:rPr>
          <w:rFonts w:ascii="Times New Roman" w:hAnsi="Times New Roman" w:cs="Times New Roman"/>
          <w:b/>
          <w:bCs/>
          <w:sz w:val="20"/>
          <w:szCs w:val="20"/>
          <w:lang w:val="en-US"/>
        </w:rPr>
        <w:t xml:space="preserve"> Drops sitting on micro-textured </w:t>
      </w:r>
      <w:r w:rsidR="004D414D" w:rsidRPr="00B75258">
        <w:rPr>
          <w:rFonts w:ascii="Times New Roman" w:hAnsi="Times New Roman" w:cs="Times New Roman"/>
          <w:b/>
          <w:bCs/>
          <w:sz w:val="20"/>
          <w:szCs w:val="20"/>
          <w:lang w:val="en-US"/>
        </w:rPr>
        <w:t>superhydrophobic</w:t>
      </w:r>
      <w:r w:rsidR="00350655" w:rsidRPr="00B75258">
        <w:rPr>
          <w:rFonts w:ascii="Times New Roman" w:hAnsi="Times New Roman" w:cs="Times New Roman"/>
          <w:b/>
          <w:bCs/>
          <w:sz w:val="20"/>
          <w:szCs w:val="20"/>
          <w:lang w:val="en-US"/>
        </w:rPr>
        <w:t xml:space="preserve"> surfaces</w:t>
      </w:r>
      <w:r w:rsidR="00070653" w:rsidRPr="00B75258">
        <w:rPr>
          <w:rFonts w:ascii="Times New Roman" w:hAnsi="Times New Roman" w:cs="Times New Roman"/>
          <w:b/>
          <w:bCs/>
          <w:sz w:val="20"/>
          <w:szCs w:val="20"/>
          <w:lang w:val="en-US"/>
        </w:rPr>
        <w:t xml:space="preserve"> (a) Cassie-Baxter State and (b) Wenzel </w:t>
      </w:r>
      <w:proofErr w:type="gramStart"/>
      <w:r w:rsidR="00070653" w:rsidRPr="00B75258">
        <w:rPr>
          <w:rFonts w:ascii="Times New Roman" w:hAnsi="Times New Roman" w:cs="Times New Roman"/>
          <w:b/>
          <w:bCs/>
          <w:sz w:val="20"/>
          <w:szCs w:val="20"/>
          <w:lang w:val="en-US"/>
        </w:rPr>
        <w:t>state</w:t>
      </w:r>
      <w:proofErr w:type="gramEnd"/>
    </w:p>
    <w:p w14:paraId="26C63794" w14:textId="77777777" w:rsidR="00403457" w:rsidRPr="00B75258" w:rsidRDefault="004A2182" w:rsidP="00F67CBF">
      <w:pPr>
        <w:pStyle w:val="ListParagraph"/>
        <w:numPr>
          <w:ilvl w:val="0"/>
          <w:numId w:val="3"/>
        </w:numPr>
        <w:ind w:left="0"/>
        <w:jc w:val="both"/>
        <w:rPr>
          <w:rFonts w:ascii="Times New Roman" w:hAnsi="Times New Roman" w:cs="Times New Roman"/>
          <w:sz w:val="20"/>
          <w:szCs w:val="20"/>
          <w:lang w:val="en-US"/>
        </w:rPr>
      </w:pPr>
      <w:r w:rsidRPr="00B75258">
        <w:rPr>
          <w:rFonts w:ascii="Times New Roman" w:hAnsi="Times New Roman" w:cs="Times New Roman"/>
          <w:b/>
          <w:bCs/>
          <w:sz w:val="20"/>
          <w:szCs w:val="20"/>
          <w:u w:val="single"/>
          <w:lang w:val="en-US"/>
        </w:rPr>
        <w:t xml:space="preserve">Leidenfrost </w:t>
      </w:r>
      <w:proofErr w:type="gramStart"/>
      <w:r w:rsidRPr="00B75258">
        <w:rPr>
          <w:rFonts w:ascii="Times New Roman" w:hAnsi="Times New Roman" w:cs="Times New Roman"/>
          <w:b/>
          <w:bCs/>
          <w:sz w:val="20"/>
          <w:szCs w:val="20"/>
          <w:u w:val="single"/>
          <w:lang w:val="en-US"/>
        </w:rPr>
        <w:t>state :</w:t>
      </w:r>
      <w:proofErr w:type="gramEnd"/>
      <w:r w:rsidRPr="00B75258">
        <w:rPr>
          <w:rFonts w:ascii="Times New Roman" w:hAnsi="Times New Roman" w:cs="Times New Roman"/>
          <w:sz w:val="20"/>
          <w:szCs w:val="20"/>
          <w:lang w:val="en-US"/>
        </w:rPr>
        <w:t xml:space="preserve"> At sufficiently high temperatures above boiling point of a fluid, the drops of that fluid will levitate upon the heated substrate when they are released gently upon the substrate (fig. 3). As soon as the drop touches the substrate, due to rapid formation of vapor, a stable layer is formed between the substrate and the drop. This stable vapor layer provides the cushioning effect to the levitating drop. This effect first reported by J.G. Leidenfrost [3] was named in his honor. Leidenfrost effect is undesirable as the air layer formed in between the drop and the surface acts as an insulator and hampers the heat transfer process</w:t>
      </w:r>
      <w:r w:rsidR="00350655" w:rsidRPr="00B75258">
        <w:rPr>
          <w:rFonts w:ascii="Times New Roman" w:hAnsi="Times New Roman" w:cs="Times New Roman"/>
          <w:sz w:val="20"/>
          <w:szCs w:val="20"/>
          <w:lang w:val="en-US"/>
        </w:rPr>
        <w:t xml:space="preserve"> [8]</w:t>
      </w:r>
      <w:r w:rsidRPr="00B75258">
        <w:rPr>
          <w:rFonts w:ascii="Times New Roman" w:hAnsi="Times New Roman" w:cs="Times New Roman"/>
          <w:sz w:val="20"/>
          <w:szCs w:val="20"/>
          <w:lang w:val="en-US"/>
        </w:rPr>
        <w:t xml:space="preserve">. Subsequently the cooling performance of the impinging droplets during spray cooling or annealing will deteriorate. </w:t>
      </w:r>
    </w:p>
    <w:p w14:paraId="1D4EF6FE" w14:textId="77777777" w:rsidR="004A2182" w:rsidRDefault="004A2182" w:rsidP="004A2182">
      <w:pPr>
        <w:jc w:val="center"/>
        <w:rPr>
          <w:rFonts w:ascii="Times New Roman" w:hAnsi="Times New Roman" w:cs="Times New Roman"/>
          <w:sz w:val="24"/>
          <w:szCs w:val="24"/>
          <w:lang w:val="en-US"/>
        </w:rPr>
      </w:pPr>
      <w:r>
        <w:rPr>
          <w:rFonts w:ascii="Times New Roman" w:hAnsi="Times New Roman" w:cs="Times New Roman"/>
          <w:noProof/>
          <w:sz w:val="24"/>
          <w:szCs w:val="24"/>
          <w:lang w:eastAsia="en-IN"/>
        </w:rPr>
        <w:drawing>
          <wp:inline distT="0" distB="0" distL="0" distR="0" wp14:anchorId="6453767F" wp14:editId="39DF44A3">
            <wp:extent cx="2846567" cy="1722258"/>
            <wp:effectExtent l="0" t="0" r="0" b="0"/>
            <wp:docPr id="1912674341" name="Picture 1" descr="A diagram of a drop c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674341" name="Picture 1" descr="A diagram of a drop ca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8366" cy="1723346"/>
                    </a:xfrm>
                    <a:prstGeom prst="rect">
                      <a:avLst/>
                    </a:prstGeom>
                  </pic:spPr>
                </pic:pic>
              </a:graphicData>
            </a:graphic>
          </wp:inline>
        </w:drawing>
      </w:r>
    </w:p>
    <w:p w14:paraId="79663A06" w14:textId="3A7D2381" w:rsidR="004A2182" w:rsidRPr="00B75258" w:rsidRDefault="004A2182" w:rsidP="00B75258">
      <w:pPr>
        <w:jc w:val="center"/>
        <w:rPr>
          <w:rFonts w:ascii="Times New Roman" w:hAnsi="Times New Roman" w:cs="Times New Roman"/>
          <w:b/>
          <w:bCs/>
          <w:sz w:val="20"/>
          <w:szCs w:val="20"/>
          <w:lang w:val="en-US"/>
        </w:rPr>
      </w:pPr>
      <w:r w:rsidRPr="00B75258">
        <w:rPr>
          <w:rFonts w:ascii="Times New Roman" w:hAnsi="Times New Roman" w:cs="Times New Roman"/>
          <w:b/>
          <w:bCs/>
          <w:sz w:val="20"/>
          <w:szCs w:val="20"/>
          <w:lang w:val="en-US"/>
        </w:rPr>
        <w:t>Fig. 3 Schematic of a drop levitating upon a heated surface: Leidenfrost effect</w:t>
      </w:r>
    </w:p>
    <w:p w14:paraId="61CCEA85" w14:textId="3757113C" w:rsidR="004A2182" w:rsidRDefault="00350655" w:rsidP="007B7007">
      <w:pPr>
        <w:jc w:val="both"/>
        <w:rPr>
          <w:rFonts w:ascii="Times New Roman" w:hAnsi="Times New Roman" w:cs="Times New Roman"/>
          <w:sz w:val="20"/>
          <w:szCs w:val="20"/>
          <w:lang w:val="en-US"/>
        </w:rPr>
      </w:pPr>
      <w:r w:rsidRPr="00B75258">
        <w:rPr>
          <w:rFonts w:ascii="Times New Roman" w:hAnsi="Times New Roman" w:cs="Times New Roman"/>
          <w:sz w:val="20"/>
          <w:szCs w:val="20"/>
          <w:lang w:val="en-US"/>
        </w:rPr>
        <w:t xml:space="preserve">In the context of drop impact dynamics, the relevant </w:t>
      </w:r>
      <w:r w:rsidR="00B75258">
        <w:rPr>
          <w:rFonts w:ascii="Times New Roman" w:hAnsi="Times New Roman" w:cs="Times New Roman"/>
          <w:sz w:val="20"/>
          <w:szCs w:val="20"/>
          <w:lang w:val="en-US"/>
        </w:rPr>
        <w:t>non-dimen</w:t>
      </w:r>
      <w:r w:rsidR="00430233" w:rsidRPr="00B75258">
        <w:rPr>
          <w:rFonts w:ascii="Times New Roman" w:hAnsi="Times New Roman" w:cs="Times New Roman"/>
          <w:sz w:val="20"/>
          <w:szCs w:val="20"/>
          <w:lang w:val="en-US"/>
        </w:rPr>
        <w:t>s</w:t>
      </w:r>
      <w:r w:rsidR="00B75258">
        <w:rPr>
          <w:rFonts w:ascii="Times New Roman" w:hAnsi="Times New Roman" w:cs="Times New Roman"/>
          <w:sz w:val="20"/>
          <w:szCs w:val="20"/>
          <w:lang w:val="en-US"/>
        </w:rPr>
        <w:t>ional numbers</w:t>
      </w:r>
      <w:r w:rsidR="00430233" w:rsidRPr="00B75258">
        <w:rPr>
          <w:rFonts w:ascii="Times New Roman" w:hAnsi="Times New Roman" w:cs="Times New Roman"/>
          <w:sz w:val="20"/>
          <w:szCs w:val="20"/>
          <w:lang w:val="en-US"/>
        </w:rPr>
        <w:t xml:space="preserve"> are formulated as follows: </w:t>
      </w:r>
    </w:p>
    <w:p w14:paraId="17E809E9" w14:textId="2A375533" w:rsidR="00B75258" w:rsidRPr="00B75258" w:rsidRDefault="00B75258" w:rsidP="00B75258">
      <w:pPr>
        <w:jc w:val="center"/>
        <w:rPr>
          <w:rFonts w:ascii="Times New Roman" w:hAnsi="Times New Roman" w:cs="Times New Roman"/>
          <w:b/>
          <w:bCs/>
          <w:sz w:val="20"/>
          <w:szCs w:val="20"/>
          <w:lang w:val="en-US"/>
        </w:rPr>
      </w:pPr>
      <w:r w:rsidRPr="00B75258">
        <w:rPr>
          <w:rFonts w:ascii="Times New Roman" w:hAnsi="Times New Roman" w:cs="Times New Roman"/>
          <w:b/>
          <w:bCs/>
          <w:sz w:val="20"/>
          <w:szCs w:val="20"/>
          <w:lang w:val="en-US"/>
        </w:rPr>
        <w:t>Table I: List of non-dimensional numbers</w:t>
      </w:r>
    </w:p>
    <w:tbl>
      <w:tblPr>
        <w:tblStyle w:val="TableGrid"/>
        <w:tblW w:w="0" w:type="auto"/>
        <w:tblLook w:val="04A0" w:firstRow="1" w:lastRow="0" w:firstColumn="1" w:lastColumn="0" w:noHBand="0" w:noVBand="1"/>
      </w:tblPr>
      <w:tblGrid>
        <w:gridCol w:w="3005"/>
        <w:gridCol w:w="3005"/>
        <w:gridCol w:w="3006"/>
      </w:tblGrid>
      <w:tr w:rsidR="00430233" w:rsidRPr="00B75258" w14:paraId="1A3781ED" w14:textId="77777777" w:rsidTr="00430233">
        <w:tc>
          <w:tcPr>
            <w:tcW w:w="3005" w:type="dxa"/>
          </w:tcPr>
          <w:p w14:paraId="0D4DD15A" w14:textId="77777777" w:rsidR="00430233" w:rsidRPr="00B75258" w:rsidRDefault="00430233" w:rsidP="00430233">
            <w:pPr>
              <w:jc w:val="center"/>
              <w:rPr>
                <w:rFonts w:ascii="Times New Roman" w:hAnsi="Times New Roman" w:cs="Times New Roman"/>
                <w:sz w:val="20"/>
                <w:szCs w:val="20"/>
                <w:lang w:val="en-US"/>
              </w:rPr>
            </w:pPr>
            <w:r w:rsidRPr="00B75258">
              <w:rPr>
                <w:rFonts w:ascii="Times New Roman" w:hAnsi="Times New Roman" w:cs="Times New Roman"/>
                <w:sz w:val="20"/>
                <w:szCs w:val="20"/>
                <w:lang w:val="en-US"/>
              </w:rPr>
              <w:t>Name of the non-dimensional number</w:t>
            </w:r>
          </w:p>
        </w:tc>
        <w:tc>
          <w:tcPr>
            <w:tcW w:w="3005" w:type="dxa"/>
          </w:tcPr>
          <w:p w14:paraId="7D6525C9" w14:textId="77777777" w:rsidR="00430233" w:rsidRPr="00B75258" w:rsidRDefault="00430233" w:rsidP="00430233">
            <w:pPr>
              <w:jc w:val="center"/>
              <w:rPr>
                <w:rFonts w:ascii="Times New Roman" w:hAnsi="Times New Roman" w:cs="Times New Roman"/>
                <w:sz w:val="20"/>
                <w:szCs w:val="20"/>
                <w:lang w:val="en-US"/>
              </w:rPr>
            </w:pPr>
            <w:r w:rsidRPr="00B75258">
              <w:rPr>
                <w:rFonts w:ascii="Times New Roman" w:hAnsi="Times New Roman" w:cs="Times New Roman"/>
                <w:sz w:val="20"/>
                <w:szCs w:val="20"/>
                <w:lang w:val="en-US"/>
              </w:rPr>
              <w:t>Formula</w:t>
            </w:r>
          </w:p>
        </w:tc>
        <w:tc>
          <w:tcPr>
            <w:tcW w:w="3006" w:type="dxa"/>
          </w:tcPr>
          <w:p w14:paraId="2C6783C9" w14:textId="77777777" w:rsidR="00430233" w:rsidRPr="00B75258" w:rsidRDefault="00430233" w:rsidP="00430233">
            <w:pPr>
              <w:jc w:val="center"/>
              <w:rPr>
                <w:rFonts w:ascii="Times New Roman" w:hAnsi="Times New Roman" w:cs="Times New Roman"/>
                <w:sz w:val="20"/>
                <w:szCs w:val="20"/>
                <w:lang w:val="en-US"/>
              </w:rPr>
            </w:pPr>
            <w:r w:rsidRPr="00B75258">
              <w:rPr>
                <w:rFonts w:ascii="Times New Roman" w:hAnsi="Times New Roman" w:cs="Times New Roman"/>
                <w:sz w:val="20"/>
                <w:szCs w:val="20"/>
                <w:lang w:val="en-US"/>
              </w:rPr>
              <w:t>Significance</w:t>
            </w:r>
          </w:p>
        </w:tc>
      </w:tr>
      <w:tr w:rsidR="00430233" w:rsidRPr="00B75258" w14:paraId="1B35CAD4" w14:textId="77777777" w:rsidTr="00430233">
        <w:tc>
          <w:tcPr>
            <w:tcW w:w="3005" w:type="dxa"/>
          </w:tcPr>
          <w:p w14:paraId="5E8014A6" w14:textId="77777777" w:rsidR="00430233" w:rsidRPr="00B75258" w:rsidRDefault="00430233" w:rsidP="00430233">
            <w:pPr>
              <w:jc w:val="center"/>
              <w:rPr>
                <w:rFonts w:ascii="Times New Roman" w:hAnsi="Times New Roman" w:cs="Times New Roman"/>
                <w:sz w:val="20"/>
                <w:szCs w:val="20"/>
                <w:lang w:val="en-US"/>
              </w:rPr>
            </w:pPr>
            <w:r w:rsidRPr="00B75258">
              <w:rPr>
                <w:rFonts w:ascii="Times New Roman" w:hAnsi="Times New Roman" w:cs="Times New Roman"/>
                <w:sz w:val="20"/>
                <w:szCs w:val="20"/>
                <w:lang w:val="en-US"/>
              </w:rPr>
              <w:t>Weber number</w:t>
            </w:r>
            <w:r w:rsidR="005A4EB9" w:rsidRPr="00B75258">
              <w:rPr>
                <w:rFonts w:ascii="Times New Roman" w:hAnsi="Times New Roman" w:cs="Times New Roman"/>
                <w:sz w:val="20"/>
                <w:szCs w:val="20"/>
                <w:lang w:val="en-US"/>
              </w:rPr>
              <w:t xml:space="preserve"> (</w:t>
            </w:r>
            <w:r w:rsidR="005A4EB9" w:rsidRPr="00B75258">
              <w:rPr>
                <w:rFonts w:ascii="Times New Roman" w:hAnsi="Times New Roman" w:cs="Times New Roman"/>
                <w:i/>
                <w:sz w:val="20"/>
                <w:szCs w:val="20"/>
                <w:lang w:val="en-US"/>
              </w:rPr>
              <w:t>We</w:t>
            </w:r>
            <w:r w:rsidR="005A4EB9" w:rsidRPr="00B75258">
              <w:rPr>
                <w:rFonts w:ascii="Times New Roman" w:hAnsi="Times New Roman" w:cs="Times New Roman"/>
                <w:sz w:val="20"/>
                <w:szCs w:val="20"/>
                <w:lang w:val="en-US"/>
              </w:rPr>
              <w:t>)</w:t>
            </w:r>
          </w:p>
        </w:tc>
        <w:tc>
          <w:tcPr>
            <w:tcW w:w="3005" w:type="dxa"/>
          </w:tcPr>
          <w:p w14:paraId="72A4FCF1" w14:textId="77777777" w:rsidR="00430233" w:rsidRPr="00B75258" w:rsidRDefault="00430233" w:rsidP="00430233">
            <w:pPr>
              <w:jc w:val="center"/>
              <w:rPr>
                <w:rFonts w:ascii="Times New Roman" w:hAnsi="Times New Roman" w:cs="Times New Roman"/>
                <w:sz w:val="20"/>
                <w:szCs w:val="20"/>
                <w:lang w:val="en-US"/>
              </w:rPr>
            </w:pPr>
            <m:oMathPara>
              <m:oMath>
                <m:r>
                  <w:rPr>
                    <w:rFonts w:ascii="Cambria Math" w:hAnsi="Cambria Math" w:cs="Times New Roman"/>
                    <w:sz w:val="20"/>
                    <w:szCs w:val="20"/>
                    <w:lang w:val="en-US"/>
                  </w:rPr>
                  <m:t>We=</m:t>
                </m:r>
                <m:f>
                  <m:fPr>
                    <m:ctrlPr>
                      <w:rPr>
                        <w:rFonts w:ascii="Cambria Math" w:hAnsi="Cambria Math" w:cs="Times New Roman"/>
                        <w:i/>
                        <w:sz w:val="20"/>
                        <w:szCs w:val="20"/>
                        <w:lang w:val="en-US"/>
                      </w:rPr>
                    </m:ctrlPr>
                  </m:fPr>
                  <m:num>
                    <m:r>
                      <w:rPr>
                        <w:rFonts w:ascii="Cambria Math" w:hAnsi="Cambria Math" w:cs="Times New Roman"/>
                        <w:sz w:val="20"/>
                        <w:szCs w:val="20"/>
                        <w:lang w:val="en-US"/>
                      </w:rPr>
                      <m:t>ρD</m:t>
                    </m:r>
                    <m:sSup>
                      <m:sSupPr>
                        <m:ctrlPr>
                          <w:rPr>
                            <w:rFonts w:ascii="Cambria Math" w:hAnsi="Cambria Math" w:cs="Times New Roman"/>
                            <w:i/>
                            <w:sz w:val="20"/>
                            <w:szCs w:val="20"/>
                            <w:lang w:val="en-US"/>
                          </w:rPr>
                        </m:ctrlPr>
                      </m:sSupPr>
                      <m:e>
                        <m:r>
                          <w:rPr>
                            <w:rFonts w:ascii="Cambria Math" w:hAnsi="Cambria Math" w:cs="Times New Roman"/>
                            <w:sz w:val="20"/>
                            <w:szCs w:val="20"/>
                            <w:lang w:val="en-US"/>
                          </w:rPr>
                          <m:t>V</m:t>
                        </m:r>
                      </m:e>
                      <m:sup>
                        <m:r>
                          <w:rPr>
                            <w:rFonts w:ascii="Cambria Math" w:hAnsi="Cambria Math" w:cs="Times New Roman"/>
                            <w:sz w:val="20"/>
                            <w:szCs w:val="20"/>
                            <w:lang w:val="en-US"/>
                          </w:rPr>
                          <m:t>2</m:t>
                        </m:r>
                      </m:sup>
                    </m:sSup>
                  </m:num>
                  <m:den>
                    <m:r>
                      <w:rPr>
                        <w:rFonts w:ascii="Cambria Math" w:hAnsi="Cambria Math" w:cs="Times New Roman"/>
                        <w:sz w:val="20"/>
                        <w:szCs w:val="20"/>
                        <w:lang w:val="en-US"/>
                      </w:rPr>
                      <m:t>σ</m:t>
                    </m:r>
                  </m:den>
                </m:f>
              </m:oMath>
            </m:oMathPara>
          </w:p>
        </w:tc>
        <w:tc>
          <w:tcPr>
            <w:tcW w:w="3006" w:type="dxa"/>
          </w:tcPr>
          <w:p w14:paraId="3E88A52F" w14:textId="77777777" w:rsidR="00430233" w:rsidRPr="00B75258" w:rsidRDefault="00430233" w:rsidP="00430233">
            <w:pPr>
              <w:jc w:val="center"/>
              <w:rPr>
                <w:rFonts w:ascii="Times New Roman" w:hAnsi="Times New Roman" w:cs="Times New Roman"/>
                <w:sz w:val="20"/>
                <w:szCs w:val="20"/>
                <w:lang w:val="en-US"/>
              </w:rPr>
            </w:pPr>
            <w:r w:rsidRPr="00B75258">
              <w:rPr>
                <w:rFonts w:ascii="Times New Roman" w:hAnsi="Times New Roman" w:cs="Times New Roman"/>
                <w:sz w:val="20"/>
                <w:szCs w:val="20"/>
                <w:lang w:val="en-US"/>
              </w:rPr>
              <w:t>Ratio of inertial force to interfacial force</w:t>
            </w:r>
          </w:p>
        </w:tc>
      </w:tr>
      <w:tr w:rsidR="00430233" w:rsidRPr="00B75258" w14:paraId="4D9F75FF" w14:textId="77777777" w:rsidTr="00430233">
        <w:tc>
          <w:tcPr>
            <w:tcW w:w="3005" w:type="dxa"/>
          </w:tcPr>
          <w:p w14:paraId="79B2D6D1" w14:textId="77777777" w:rsidR="00430233" w:rsidRPr="00B75258" w:rsidRDefault="00430233" w:rsidP="00430233">
            <w:pPr>
              <w:jc w:val="center"/>
              <w:rPr>
                <w:rFonts w:ascii="Times New Roman" w:hAnsi="Times New Roman" w:cs="Times New Roman"/>
                <w:sz w:val="20"/>
                <w:szCs w:val="20"/>
                <w:lang w:val="en-US"/>
              </w:rPr>
            </w:pPr>
            <w:r w:rsidRPr="00B75258">
              <w:rPr>
                <w:rFonts w:ascii="Times New Roman" w:hAnsi="Times New Roman" w:cs="Times New Roman"/>
                <w:sz w:val="20"/>
                <w:szCs w:val="20"/>
                <w:lang w:val="en-US"/>
              </w:rPr>
              <w:t>Bond number</w:t>
            </w:r>
            <w:r w:rsidR="005A4EB9" w:rsidRPr="00B75258">
              <w:rPr>
                <w:rFonts w:ascii="Times New Roman" w:hAnsi="Times New Roman" w:cs="Times New Roman"/>
                <w:sz w:val="20"/>
                <w:szCs w:val="20"/>
                <w:lang w:val="en-US"/>
              </w:rPr>
              <w:t xml:space="preserve"> (</w:t>
            </w:r>
            <w:r w:rsidR="005A4EB9" w:rsidRPr="00B75258">
              <w:rPr>
                <w:rFonts w:ascii="Times New Roman" w:hAnsi="Times New Roman" w:cs="Times New Roman"/>
                <w:i/>
                <w:sz w:val="20"/>
                <w:szCs w:val="20"/>
                <w:lang w:val="en-US"/>
              </w:rPr>
              <w:t>Bo</w:t>
            </w:r>
            <w:r w:rsidR="005A4EB9" w:rsidRPr="00B75258">
              <w:rPr>
                <w:rFonts w:ascii="Times New Roman" w:hAnsi="Times New Roman" w:cs="Times New Roman"/>
                <w:sz w:val="20"/>
                <w:szCs w:val="20"/>
                <w:lang w:val="en-US"/>
              </w:rPr>
              <w:t>)</w:t>
            </w:r>
          </w:p>
        </w:tc>
        <w:tc>
          <w:tcPr>
            <w:tcW w:w="3005" w:type="dxa"/>
          </w:tcPr>
          <w:p w14:paraId="5CE80BC8" w14:textId="77777777" w:rsidR="00430233" w:rsidRPr="00B75258" w:rsidRDefault="00E90CA8" w:rsidP="00430233">
            <w:pPr>
              <w:jc w:val="center"/>
              <w:rPr>
                <w:rFonts w:ascii="Times New Roman" w:hAnsi="Times New Roman" w:cs="Times New Roman"/>
                <w:sz w:val="20"/>
                <w:szCs w:val="20"/>
                <w:lang w:val="en-US"/>
              </w:rPr>
            </w:pPr>
            <m:oMathPara>
              <m:oMath>
                <m:r>
                  <w:rPr>
                    <w:rFonts w:ascii="Cambria Math" w:hAnsi="Cambria Math" w:cs="Times New Roman"/>
                    <w:sz w:val="20"/>
                    <w:szCs w:val="20"/>
                    <w:lang w:val="en-US"/>
                  </w:rPr>
                  <m:t>Bo=</m:t>
                </m:r>
                <m:f>
                  <m:fPr>
                    <m:ctrlPr>
                      <w:rPr>
                        <w:rFonts w:ascii="Cambria Math" w:hAnsi="Cambria Math" w:cs="Times New Roman"/>
                        <w:i/>
                        <w:sz w:val="20"/>
                        <w:szCs w:val="20"/>
                        <w:lang w:val="en-US"/>
                      </w:rPr>
                    </m:ctrlPr>
                  </m:fPr>
                  <m:num>
                    <m:r>
                      <w:rPr>
                        <w:rFonts w:ascii="Cambria Math" w:hAnsi="Cambria Math" w:cs="Times New Roman"/>
                        <w:sz w:val="20"/>
                        <w:szCs w:val="20"/>
                        <w:lang w:val="en-US"/>
                      </w:rPr>
                      <m:t>ρg</m:t>
                    </m:r>
                    <m:sSup>
                      <m:sSupPr>
                        <m:ctrlPr>
                          <w:rPr>
                            <w:rFonts w:ascii="Cambria Math" w:hAnsi="Cambria Math" w:cs="Times New Roman"/>
                            <w:i/>
                            <w:sz w:val="20"/>
                            <w:szCs w:val="20"/>
                            <w:lang w:val="en-US"/>
                          </w:rPr>
                        </m:ctrlPr>
                      </m:sSupPr>
                      <m:e>
                        <m:r>
                          <w:rPr>
                            <w:rFonts w:ascii="Cambria Math" w:hAnsi="Cambria Math" w:cs="Times New Roman"/>
                            <w:sz w:val="20"/>
                            <w:szCs w:val="20"/>
                            <w:lang w:val="en-US"/>
                          </w:rPr>
                          <m:t>D</m:t>
                        </m:r>
                      </m:e>
                      <m:sup>
                        <m:r>
                          <w:rPr>
                            <w:rFonts w:ascii="Cambria Math" w:hAnsi="Cambria Math" w:cs="Times New Roman"/>
                            <w:sz w:val="20"/>
                            <w:szCs w:val="20"/>
                            <w:lang w:val="en-US"/>
                          </w:rPr>
                          <m:t>2</m:t>
                        </m:r>
                      </m:sup>
                    </m:sSup>
                  </m:num>
                  <m:den>
                    <m:r>
                      <w:rPr>
                        <w:rFonts w:ascii="Cambria Math" w:hAnsi="Cambria Math" w:cs="Times New Roman"/>
                        <w:sz w:val="20"/>
                        <w:szCs w:val="20"/>
                        <w:lang w:val="en-US"/>
                      </w:rPr>
                      <m:t>σ</m:t>
                    </m:r>
                  </m:den>
                </m:f>
              </m:oMath>
            </m:oMathPara>
          </w:p>
        </w:tc>
        <w:tc>
          <w:tcPr>
            <w:tcW w:w="3006" w:type="dxa"/>
          </w:tcPr>
          <w:p w14:paraId="4D18DB3C" w14:textId="77777777" w:rsidR="00430233" w:rsidRPr="00B75258" w:rsidRDefault="00E90CA8" w:rsidP="00430233">
            <w:pPr>
              <w:jc w:val="center"/>
              <w:rPr>
                <w:rFonts w:ascii="Times New Roman" w:hAnsi="Times New Roman" w:cs="Times New Roman"/>
                <w:sz w:val="20"/>
                <w:szCs w:val="20"/>
                <w:lang w:val="en-US"/>
              </w:rPr>
            </w:pPr>
            <w:r w:rsidRPr="00B75258">
              <w:rPr>
                <w:rFonts w:ascii="Times New Roman" w:hAnsi="Times New Roman" w:cs="Times New Roman"/>
                <w:sz w:val="20"/>
                <w:szCs w:val="20"/>
                <w:lang w:val="en-US"/>
              </w:rPr>
              <w:t>Ratio of gravitational force to interfacial force</w:t>
            </w:r>
          </w:p>
        </w:tc>
      </w:tr>
      <w:tr w:rsidR="00430233" w:rsidRPr="00B75258" w14:paraId="5E74E528" w14:textId="77777777" w:rsidTr="00430233">
        <w:tc>
          <w:tcPr>
            <w:tcW w:w="3005" w:type="dxa"/>
          </w:tcPr>
          <w:p w14:paraId="797E925F" w14:textId="77777777" w:rsidR="00430233" w:rsidRPr="00B75258" w:rsidRDefault="00430233" w:rsidP="00430233">
            <w:pPr>
              <w:jc w:val="center"/>
              <w:rPr>
                <w:rFonts w:ascii="Times New Roman" w:hAnsi="Times New Roman" w:cs="Times New Roman"/>
                <w:sz w:val="20"/>
                <w:szCs w:val="20"/>
                <w:lang w:val="en-US"/>
              </w:rPr>
            </w:pPr>
            <w:r w:rsidRPr="00B75258">
              <w:rPr>
                <w:rFonts w:ascii="Times New Roman" w:hAnsi="Times New Roman" w:cs="Times New Roman"/>
                <w:sz w:val="20"/>
                <w:szCs w:val="20"/>
                <w:lang w:val="en-US"/>
              </w:rPr>
              <w:t>Reynolds number</w:t>
            </w:r>
            <w:r w:rsidR="005A4EB9" w:rsidRPr="00B75258">
              <w:rPr>
                <w:rFonts w:ascii="Times New Roman" w:hAnsi="Times New Roman" w:cs="Times New Roman"/>
                <w:sz w:val="20"/>
                <w:szCs w:val="20"/>
                <w:lang w:val="en-US"/>
              </w:rPr>
              <w:t xml:space="preserve"> (</w:t>
            </w:r>
            <w:r w:rsidR="005A4EB9" w:rsidRPr="00B75258">
              <w:rPr>
                <w:rFonts w:ascii="Times New Roman" w:hAnsi="Times New Roman" w:cs="Times New Roman"/>
                <w:i/>
                <w:sz w:val="20"/>
                <w:szCs w:val="20"/>
                <w:lang w:val="en-US"/>
              </w:rPr>
              <w:t>Re</w:t>
            </w:r>
            <w:r w:rsidR="005A4EB9" w:rsidRPr="00B75258">
              <w:rPr>
                <w:rFonts w:ascii="Times New Roman" w:hAnsi="Times New Roman" w:cs="Times New Roman"/>
                <w:sz w:val="20"/>
                <w:szCs w:val="20"/>
                <w:lang w:val="en-US"/>
              </w:rPr>
              <w:t>)</w:t>
            </w:r>
          </w:p>
        </w:tc>
        <w:tc>
          <w:tcPr>
            <w:tcW w:w="3005" w:type="dxa"/>
          </w:tcPr>
          <w:p w14:paraId="07C24572" w14:textId="77777777" w:rsidR="00430233" w:rsidRPr="00B75258" w:rsidRDefault="00430233" w:rsidP="00430233">
            <w:pPr>
              <w:jc w:val="center"/>
              <w:rPr>
                <w:rFonts w:ascii="Times New Roman" w:hAnsi="Times New Roman" w:cs="Times New Roman"/>
                <w:sz w:val="20"/>
                <w:szCs w:val="20"/>
                <w:lang w:val="en-US"/>
              </w:rPr>
            </w:pPr>
            <m:oMathPara>
              <m:oMath>
                <m:r>
                  <w:rPr>
                    <w:rFonts w:ascii="Cambria Math" w:hAnsi="Cambria Math" w:cs="Times New Roman"/>
                    <w:sz w:val="20"/>
                    <w:szCs w:val="20"/>
                    <w:lang w:val="en-US"/>
                  </w:rPr>
                  <m:t>Re=</m:t>
                </m:r>
                <m:f>
                  <m:fPr>
                    <m:ctrlPr>
                      <w:rPr>
                        <w:rFonts w:ascii="Cambria Math" w:hAnsi="Cambria Math" w:cs="Times New Roman"/>
                        <w:i/>
                        <w:sz w:val="20"/>
                        <w:szCs w:val="20"/>
                        <w:lang w:val="en-US"/>
                      </w:rPr>
                    </m:ctrlPr>
                  </m:fPr>
                  <m:num>
                    <m:r>
                      <w:rPr>
                        <w:rFonts w:ascii="Cambria Math" w:hAnsi="Cambria Math" w:cs="Times New Roman"/>
                        <w:sz w:val="20"/>
                        <w:szCs w:val="20"/>
                        <w:lang w:val="en-US"/>
                      </w:rPr>
                      <m:t>ρVD</m:t>
                    </m:r>
                  </m:num>
                  <m:den>
                    <m:r>
                      <w:rPr>
                        <w:rFonts w:ascii="Cambria Math" w:hAnsi="Cambria Math" w:cs="Times New Roman"/>
                        <w:sz w:val="20"/>
                        <w:szCs w:val="20"/>
                        <w:lang w:val="en-US"/>
                      </w:rPr>
                      <m:t>μ</m:t>
                    </m:r>
                  </m:den>
                </m:f>
              </m:oMath>
            </m:oMathPara>
          </w:p>
        </w:tc>
        <w:tc>
          <w:tcPr>
            <w:tcW w:w="3006" w:type="dxa"/>
          </w:tcPr>
          <w:p w14:paraId="42EECE80" w14:textId="77777777" w:rsidR="00430233" w:rsidRPr="00B75258" w:rsidRDefault="00430233" w:rsidP="00430233">
            <w:pPr>
              <w:jc w:val="center"/>
              <w:rPr>
                <w:rFonts w:ascii="Times New Roman" w:hAnsi="Times New Roman" w:cs="Times New Roman"/>
                <w:sz w:val="20"/>
                <w:szCs w:val="20"/>
                <w:lang w:val="en-US"/>
              </w:rPr>
            </w:pPr>
            <w:r w:rsidRPr="00B75258">
              <w:rPr>
                <w:rFonts w:ascii="Times New Roman" w:hAnsi="Times New Roman" w:cs="Times New Roman"/>
                <w:sz w:val="20"/>
                <w:szCs w:val="20"/>
                <w:lang w:val="en-US"/>
              </w:rPr>
              <w:t>Ratio of inertial force to viscous force</w:t>
            </w:r>
          </w:p>
        </w:tc>
      </w:tr>
      <w:tr w:rsidR="00430233" w:rsidRPr="00B75258" w14:paraId="3CBF634E" w14:textId="77777777" w:rsidTr="00430233">
        <w:tc>
          <w:tcPr>
            <w:tcW w:w="3005" w:type="dxa"/>
          </w:tcPr>
          <w:p w14:paraId="45881582" w14:textId="77777777" w:rsidR="00430233" w:rsidRPr="00B75258" w:rsidRDefault="00430233" w:rsidP="00430233">
            <w:pPr>
              <w:jc w:val="center"/>
              <w:rPr>
                <w:rFonts w:ascii="Times New Roman" w:hAnsi="Times New Roman" w:cs="Times New Roman"/>
                <w:sz w:val="20"/>
                <w:szCs w:val="20"/>
                <w:lang w:val="en-US"/>
              </w:rPr>
            </w:pPr>
            <w:r w:rsidRPr="00B75258">
              <w:rPr>
                <w:rFonts w:ascii="Times New Roman" w:hAnsi="Times New Roman" w:cs="Times New Roman"/>
                <w:sz w:val="20"/>
                <w:szCs w:val="20"/>
                <w:lang w:val="en-US"/>
              </w:rPr>
              <w:t>Capillary number</w:t>
            </w:r>
            <w:r w:rsidR="005A4EB9" w:rsidRPr="00B75258">
              <w:rPr>
                <w:rFonts w:ascii="Times New Roman" w:hAnsi="Times New Roman" w:cs="Times New Roman"/>
                <w:sz w:val="20"/>
                <w:szCs w:val="20"/>
                <w:lang w:val="en-US"/>
              </w:rPr>
              <w:t xml:space="preserve"> (</w:t>
            </w:r>
            <w:r w:rsidR="005A4EB9" w:rsidRPr="00B75258">
              <w:rPr>
                <w:rFonts w:ascii="Times New Roman" w:hAnsi="Times New Roman" w:cs="Times New Roman"/>
                <w:i/>
                <w:sz w:val="20"/>
                <w:szCs w:val="20"/>
                <w:lang w:val="en-US"/>
              </w:rPr>
              <w:t>Ca</w:t>
            </w:r>
            <w:r w:rsidR="005A4EB9" w:rsidRPr="00B75258">
              <w:rPr>
                <w:rFonts w:ascii="Times New Roman" w:hAnsi="Times New Roman" w:cs="Times New Roman"/>
                <w:sz w:val="20"/>
                <w:szCs w:val="20"/>
                <w:lang w:val="en-US"/>
              </w:rPr>
              <w:t>)</w:t>
            </w:r>
          </w:p>
        </w:tc>
        <w:tc>
          <w:tcPr>
            <w:tcW w:w="3005" w:type="dxa"/>
          </w:tcPr>
          <w:p w14:paraId="10ADFE3C" w14:textId="77777777" w:rsidR="00430233" w:rsidRPr="00B75258" w:rsidRDefault="00E90CA8" w:rsidP="00430233">
            <w:pPr>
              <w:jc w:val="center"/>
              <w:rPr>
                <w:rFonts w:ascii="Times New Roman" w:hAnsi="Times New Roman" w:cs="Times New Roman"/>
                <w:sz w:val="20"/>
                <w:szCs w:val="20"/>
                <w:lang w:val="en-US"/>
              </w:rPr>
            </w:pPr>
            <m:oMathPara>
              <m:oMath>
                <m:r>
                  <w:rPr>
                    <w:rFonts w:ascii="Cambria Math" w:hAnsi="Cambria Math" w:cs="Times New Roman"/>
                    <w:sz w:val="20"/>
                    <w:szCs w:val="20"/>
                    <w:lang w:val="en-US"/>
                  </w:rPr>
                  <m:t>Ca=</m:t>
                </m:r>
                <m:f>
                  <m:fPr>
                    <m:ctrlPr>
                      <w:rPr>
                        <w:rFonts w:ascii="Cambria Math" w:hAnsi="Cambria Math" w:cs="Times New Roman"/>
                        <w:i/>
                        <w:sz w:val="20"/>
                        <w:szCs w:val="20"/>
                        <w:lang w:val="en-US"/>
                      </w:rPr>
                    </m:ctrlPr>
                  </m:fPr>
                  <m:num>
                    <m:r>
                      <w:rPr>
                        <w:rFonts w:ascii="Cambria Math" w:hAnsi="Cambria Math" w:cs="Times New Roman"/>
                        <w:sz w:val="20"/>
                        <w:szCs w:val="20"/>
                        <w:lang w:val="en-US"/>
                      </w:rPr>
                      <m:t>Vμ</m:t>
                    </m:r>
                  </m:num>
                  <m:den>
                    <m:r>
                      <w:rPr>
                        <w:rFonts w:ascii="Cambria Math" w:hAnsi="Cambria Math" w:cs="Times New Roman"/>
                        <w:sz w:val="20"/>
                        <w:szCs w:val="20"/>
                        <w:lang w:val="en-US"/>
                      </w:rPr>
                      <m:t>σ</m:t>
                    </m:r>
                  </m:den>
                </m:f>
              </m:oMath>
            </m:oMathPara>
          </w:p>
        </w:tc>
        <w:tc>
          <w:tcPr>
            <w:tcW w:w="3006" w:type="dxa"/>
          </w:tcPr>
          <w:p w14:paraId="7DFF0DBF" w14:textId="77777777" w:rsidR="00430233" w:rsidRPr="00B75258" w:rsidRDefault="00E90CA8" w:rsidP="00430233">
            <w:pPr>
              <w:jc w:val="center"/>
              <w:rPr>
                <w:rFonts w:ascii="Times New Roman" w:hAnsi="Times New Roman" w:cs="Times New Roman"/>
                <w:sz w:val="20"/>
                <w:szCs w:val="20"/>
                <w:lang w:val="en-US"/>
              </w:rPr>
            </w:pPr>
            <w:r w:rsidRPr="00B75258">
              <w:rPr>
                <w:rFonts w:ascii="Times New Roman" w:hAnsi="Times New Roman" w:cs="Times New Roman"/>
                <w:sz w:val="20"/>
                <w:szCs w:val="20"/>
                <w:lang w:val="en-US"/>
              </w:rPr>
              <w:t>Ratio of viscous force to interfacial force</w:t>
            </w:r>
          </w:p>
        </w:tc>
      </w:tr>
      <w:tr w:rsidR="00430233" w:rsidRPr="00B75258" w14:paraId="76015138" w14:textId="77777777" w:rsidTr="00430233">
        <w:tc>
          <w:tcPr>
            <w:tcW w:w="3005" w:type="dxa"/>
          </w:tcPr>
          <w:p w14:paraId="15517830" w14:textId="77777777" w:rsidR="00430233" w:rsidRPr="00B75258" w:rsidRDefault="00430233" w:rsidP="00430233">
            <w:pPr>
              <w:jc w:val="center"/>
              <w:rPr>
                <w:rFonts w:ascii="Times New Roman" w:hAnsi="Times New Roman" w:cs="Times New Roman"/>
                <w:sz w:val="20"/>
                <w:szCs w:val="20"/>
                <w:lang w:val="en-US"/>
              </w:rPr>
            </w:pPr>
            <w:r w:rsidRPr="00B75258">
              <w:rPr>
                <w:rFonts w:ascii="Times New Roman" w:hAnsi="Times New Roman" w:cs="Times New Roman"/>
                <w:sz w:val="20"/>
                <w:szCs w:val="20"/>
                <w:lang w:val="en-US"/>
              </w:rPr>
              <w:t>Ohnesorge number</w:t>
            </w:r>
            <w:r w:rsidR="005A4EB9" w:rsidRPr="00B75258">
              <w:rPr>
                <w:rFonts w:ascii="Times New Roman" w:hAnsi="Times New Roman" w:cs="Times New Roman"/>
                <w:sz w:val="20"/>
                <w:szCs w:val="20"/>
                <w:lang w:val="en-US"/>
              </w:rPr>
              <w:t xml:space="preserve"> (</w:t>
            </w:r>
            <w:r w:rsidR="005A4EB9" w:rsidRPr="00B75258">
              <w:rPr>
                <w:rFonts w:ascii="Times New Roman" w:hAnsi="Times New Roman" w:cs="Times New Roman"/>
                <w:i/>
                <w:sz w:val="20"/>
                <w:szCs w:val="20"/>
                <w:lang w:val="en-US"/>
              </w:rPr>
              <w:t>Oh</w:t>
            </w:r>
            <w:r w:rsidR="005A4EB9" w:rsidRPr="00B75258">
              <w:rPr>
                <w:rFonts w:ascii="Times New Roman" w:hAnsi="Times New Roman" w:cs="Times New Roman"/>
                <w:sz w:val="20"/>
                <w:szCs w:val="20"/>
                <w:lang w:val="en-US"/>
              </w:rPr>
              <w:t>)</w:t>
            </w:r>
          </w:p>
        </w:tc>
        <w:tc>
          <w:tcPr>
            <w:tcW w:w="3005" w:type="dxa"/>
          </w:tcPr>
          <w:p w14:paraId="717C7C89" w14:textId="77777777" w:rsidR="00430233" w:rsidRPr="00B75258" w:rsidRDefault="004D414D" w:rsidP="004D414D">
            <w:pPr>
              <w:jc w:val="center"/>
              <w:rPr>
                <w:rFonts w:ascii="Times New Roman" w:hAnsi="Times New Roman" w:cs="Times New Roman"/>
                <w:sz w:val="20"/>
                <w:szCs w:val="20"/>
                <w:lang w:val="en-US"/>
              </w:rPr>
            </w:pPr>
            <m:oMathPara>
              <m:oMath>
                <m:r>
                  <w:rPr>
                    <w:rFonts w:ascii="Cambria Math" w:hAnsi="Cambria Math" w:cs="Times New Roman"/>
                    <w:sz w:val="20"/>
                    <w:szCs w:val="20"/>
                    <w:lang w:val="en-US"/>
                  </w:rPr>
                  <m:t>Oh=</m:t>
                </m:r>
                <m:f>
                  <m:fPr>
                    <m:ctrlPr>
                      <w:rPr>
                        <w:rFonts w:ascii="Cambria Math" w:hAnsi="Cambria Math" w:cs="Times New Roman"/>
                        <w:i/>
                        <w:sz w:val="20"/>
                        <w:szCs w:val="20"/>
                        <w:lang w:val="en-US"/>
                      </w:rPr>
                    </m:ctrlPr>
                  </m:fPr>
                  <m:num>
                    <m:r>
                      <w:rPr>
                        <w:rFonts w:ascii="Cambria Math" w:hAnsi="Cambria Math" w:cs="Times New Roman"/>
                        <w:sz w:val="20"/>
                        <w:szCs w:val="20"/>
                        <w:lang w:val="en-US"/>
                      </w:rPr>
                      <m:t>μ</m:t>
                    </m:r>
                  </m:num>
                  <m:den>
                    <m:r>
                      <w:rPr>
                        <w:rFonts w:ascii="Cambria Math" w:hAnsi="Cambria Math" w:cs="Times New Roman"/>
                        <w:sz w:val="20"/>
                        <w:szCs w:val="20"/>
                        <w:lang w:val="en-US"/>
                      </w:rPr>
                      <m:t>√ρσD</m:t>
                    </m:r>
                  </m:den>
                </m:f>
                <m:r>
                  <w:rPr>
                    <w:rFonts w:ascii="Cambria Math" w:hAnsi="Cambria Math" w:cs="Times New Roman"/>
                    <w:sz w:val="20"/>
                    <w:szCs w:val="20"/>
                    <w:lang w:val="en-US"/>
                  </w:rPr>
                  <m:t>=</m:t>
                </m:r>
                <m:f>
                  <m:fPr>
                    <m:ctrlPr>
                      <w:rPr>
                        <w:rFonts w:ascii="Cambria Math" w:hAnsi="Cambria Math" w:cs="Times New Roman"/>
                        <w:i/>
                        <w:sz w:val="20"/>
                        <w:szCs w:val="20"/>
                        <w:lang w:val="en-US"/>
                      </w:rPr>
                    </m:ctrlPr>
                  </m:fPr>
                  <m:num>
                    <m:r>
                      <w:rPr>
                        <w:rFonts w:ascii="Cambria Math" w:hAnsi="Cambria Math" w:cs="Times New Roman"/>
                        <w:sz w:val="20"/>
                        <w:szCs w:val="20"/>
                        <w:lang w:val="en-US"/>
                      </w:rPr>
                      <m:t>√We</m:t>
                    </m:r>
                  </m:num>
                  <m:den>
                    <m:r>
                      <w:rPr>
                        <w:rFonts w:ascii="Cambria Math" w:hAnsi="Cambria Math" w:cs="Times New Roman"/>
                        <w:sz w:val="20"/>
                        <w:szCs w:val="20"/>
                        <w:lang w:val="en-US"/>
                      </w:rPr>
                      <m:t>Re</m:t>
                    </m:r>
                  </m:den>
                </m:f>
              </m:oMath>
            </m:oMathPara>
          </w:p>
        </w:tc>
        <w:tc>
          <w:tcPr>
            <w:tcW w:w="3006" w:type="dxa"/>
          </w:tcPr>
          <w:p w14:paraId="4FC28F53" w14:textId="77777777" w:rsidR="00430233" w:rsidRPr="00B75258" w:rsidRDefault="004D414D" w:rsidP="00430233">
            <w:pPr>
              <w:jc w:val="center"/>
              <w:rPr>
                <w:rFonts w:ascii="Times New Roman" w:hAnsi="Times New Roman" w:cs="Times New Roman"/>
                <w:sz w:val="20"/>
                <w:szCs w:val="20"/>
                <w:lang w:val="en-US"/>
              </w:rPr>
            </w:pPr>
            <w:r w:rsidRPr="00B75258">
              <w:rPr>
                <w:rFonts w:ascii="Times New Roman" w:hAnsi="Times New Roman" w:cs="Times New Roman"/>
                <w:sz w:val="20"/>
                <w:szCs w:val="20"/>
                <w:lang w:val="en-US"/>
              </w:rPr>
              <w:t>Ratio of viscous force to combined effect of inertial and interfacial force</w:t>
            </w:r>
          </w:p>
        </w:tc>
      </w:tr>
      <w:tr w:rsidR="00430233" w:rsidRPr="00B75258" w14:paraId="634471B1" w14:textId="77777777" w:rsidTr="00430233">
        <w:tc>
          <w:tcPr>
            <w:tcW w:w="3005" w:type="dxa"/>
          </w:tcPr>
          <w:p w14:paraId="2B95CB07" w14:textId="77777777" w:rsidR="00430233" w:rsidRPr="00B75258" w:rsidRDefault="00430233" w:rsidP="00430233">
            <w:pPr>
              <w:jc w:val="center"/>
              <w:rPr>
                <w:rFonts w:ascii="Times New Roman" w:hAnsi="Times New Roman" w:cs="Times New Roman"/>
                <w:sz w:val="20"/>
                <w:szCs w:val="20"/>
                <w:lang w:val="en-US"/>
              </w:rPr>
            </w:pPr>
            <w:r w:rsidRPr="00B75258">
              <w:rPr>
                <w:rFonts w:ascii="Times New Roman" w:hAnsi="Times New Roman" w:cs="Times New Roman"/>
                <w:sz w:val="20"/>
                <w:szCs w:val="20"/>
                <w:lang w:val="en-US"/>
              </w:rPr>
              <w:t>Magnetic Bond Number</w:t>
            </w:r>
            <w:r w:rsidR="005A4EB9" w:rsidRPr="00B75258">
              <w:rPr>
                <w:rFonts w:ascii="Times New Roman" w:hAnsi="Times New Roman" w:cs="Times New Roman"/>
                <w:sz w:val="20"/>
                <w:szCs w:val="20"/>
                <w:lang w:val="en-US"/>
              </w:rPr>
              <w:t xml:space="preserve"> (</w:t>
            </w: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Bo</m:t>
                  </m:r>
                </m:e>
                <m:sub>
                  <m:r>
                    <w:rPr>
                      <w:rFonts w:ascii="Cambria Math" w:hAnsi="Cambria Math" w:cs="Times New Roman"/>
                      <w:sz w:val="20"/>
                      <w:szCs w:val="20"/>
                      <w:lang w:val="en-US"/>
                    </w:rPr>
                    <m:t>m</m:t>
                  </m:r>
                </m:sub>
              </m:sSub>
              <m:r>
                <w:rPr>
                  <w:rFonts w:ascii="Cambria Math" w:hAnsi="Cambria Math" w:cs="Times New Roman"/>
                  <w:sz w:val="20"/>
                  <w:szCs w:val="20"/>
                  <w:lang w:val="en-US"/>
                </w:rPr>
                <m:t>)</m:t>
              </m:r>
            </m:oMath>
          </w:p>
        </w:tc>
        <w:tc>
          <w:tcPr>
            <w:tcW w:w="3005" w:type="dxa"/>
          </w:tcPr>
          <w:p w14:paraId="2C9AA4C9" w14:textId="77777777" w:rsidR="00430233" w:rsidRPr="00B75258" w:rsidRDefault="00000000" w:rsidP="002E7BDF">
            <w:pPr>
              <w:jc w:val="center"/>
              <w:rPr>
                <w:rFonts w:ascii="Times New Roman" w:hAnsi="Times New Roman" w:cs="Times New Roman"/>
                <w:sz w:val="20"/>
                <w:szCs w:val="20"/>
                <w:lang w:val="en-US"/>
              </w:rPr>
            </w:pPr>
            <m:oMathPara>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Bo</m:t>
                    </m:r>
                  </m:e>
                  <m:sub>
                    <m:r>
                      <w:rPr>
                        <w:rFonts w:ascii="Cambria Math" w:hAnsi="Cambria Math" w:cs="Times New Roman"/>
                        <w:sz w:val="20"/>
                        <w:szCs w:val="20"/>
                        <w:lang w:val="en-US"/>
                      </w:rPr>
                      <m:t>m</m:t>
                    </m:r>
                  </m:sub>
                </m:sSub>
                <m:r>
                  <w:rPr>
                    <w:rFonts w:ascii="Cambria Math" w:hAnsi="Cambria Math" w:cs="Times New Roman"/>
                    <w:sz w:val="20"/>
                    <w:szCs w:val="20"/>
                    <w:lang w:val="en-US"/>
                  </w:rPr>
                  <m:t>=</m:t>
                </m:r>
                <m:f>
                  <m:fPr>
                    <m:ctrlPr>
                      <w:rPr>
                        <w:rFonts w:ascii="Cambria Math" w:hAnsi="Cambria Math" w:cs="Times New Roman"/>
                        <w:i/>
                        <w:sz w:val="20"/>
                        <w:szCs w:val="20"/>
                        <w:lang w:val="en-US"/>
                      </w:rPr>
                    </m:ctrlPr>
                  </m:fPr>
                  <m:num>
                    <m:sSup>
                      <m:sSupPr>
                        <m:ctrlPr>
                          <w:rPr>
                            <w:rFonts w:ascii="Cambria Math" w:hAnsi="Cambria Math" w:cs="Times New Roman"/>
                            <w:i/>
                            <w:sz w:val="20"/>
                            <w:szCs w:val="20"/>
                            <w:lang w:val="en-US"/>
                          </w:rPr>
                        </m:ctrlPr>
                      </m:sSupPr>
                      <m:e>
                        <m:r>
                          <w:rPr>
                            <w:rFonts w:ascii="Cambria Math" w:hAnsi="Cambria Math" w:cs="Times New Roman"/>
                            <w:sz w:val="20"/>
                            <w:szCs w:val="20"/>
                            <w:lang w:val="en-US"/>
                          </w:rPr>
                          <m:t>B</m:t>
                        </m:r>
                      </m:e>
                      <m:sup>
                        <m:r>
                          <w:rPr>
                            <w:rFonts w:ascii="Cambria Math" w:hAnsi="Cambria Math" w:cs="Times New Roman"/>
                            <w:sz w:val="20"/>
                            <w:szCs w:val="20"/>
                            <w:lang w:val="en-US"/>
                          </w:rPr>
                          <m:t>2</m:t>
                        </m:r>
                      </m:sup>
                    </m:sSup>
                    <m:r>
                      <w:rPr>
                        <w:rFonts w:ascii="Cambria Math" w:hAnsi="Cambria Math" w:cs="Times New Roman"/>
                        <w:sz w:val="20"/>
                        <w:szCs w:val="20"/>
                        <w:lang w:val="en-US"/>
                      </w:rPr>
                      <m:t>D</m:t>
                    </m:r>
                  </m:num>
                  <m:den>
                    <m:sSub>
                      <m:sSubPr>
                        <m:ctrlPr>
                          <w:rPr>
                            <w:rFonts w:ascii="Cambria Math" w:hAnsi="Cambria Math" w:cs="Times New Roman"/>
                            <w:i/>
                            <w:sz w:val="20"/>
                            <w:szCs w:val="20"/>
                            <w:lang w:val="en-US"/>
                          </w:rPr>
                        </m:ctrlPr>
                      </m:sSubPr>
                      <m:e>
                        <m:r>
                          <w:rPr>
                            <w:rFonts w:ascii="Cambria Math" w:hAnsi="Cambria Math" w:cs="Times New Roman"/>
                            <w:sz w:val="20"/>
                            <w:szCs w:val="20"/>
                            <w:lang w:val="en-US"/>
                          </w:rPr>
                          <m:t>μ</m:t>
                        </m:r>
                      </m:e>
                      <m:sub>
                        <m:r>
                          <w:rPr>
                            <w:rFonts w:ascii="Cambria Math" w:hAnsi="Cambria Math" w:cs="Times New Roman"/>
                            <w:sz w:val="20"/>
                            <w:szCs w:val="20"/>
                            <w:lang w:val="en-US"/>
                          </w:rPr>
                          <m:t>o</m:t>
                        </m:r>
                      </m:sub>
                    </m:sSub>
                    <m:r>
                      <w:rPr>
                        <w:rFonts w:ascii="Cambria Math" w:hAnsi="Cambria Math" w:cs="Times New Roman"/>
                        <w:sz w:val="20"/>
                        <w:szCs w:val="20"/>
                        <w:lang w:val="en-US"/>
                      </w:rPr>
                      <m:t>σ</m:t>
                    </m:r>
                  </m:den>
                </m:f>
              </m:oMath>
            </m:oMathPara>
          </w:p>
        </w:tc>
        <w:tc>
          <w:tcPr>
            <w:tcW w:w="3006" w:type="dxa"/>
          </w:tcPr>
          <w:p w14:paraId="43B0734F" w14:textId="77777777" w:rsidR="00430233" w:rsidRPr="00B75258" w:rsidRDefault="004D414D" w:rsidP="00430233">
            <w:pPr>
              <w:jc w:val="center"/>
              <w:rPr>
                <w:rFonts w:ascii="Times New Roman" w:hAnsi="Times New Roman" w:cs="Times New Roman"/>
                <w:sz w:val="20"/>
                <w:szCs w:val="20"/>
                <w:lang w:val="en-US"/>
              </w:rPr>
            </w:pPr>
            <w:r w:rsidRPr="00B75258">
              <w:rPr>
                <w:rFonts w:ascii="Times New Roman" w:hAnsi="Times New Roman" w:cs="Times New Roman"/>
                <w:sz w:val="20"/>
                <w:szCs w:val="20"/>
                <w:lang w:val="en-US"/>
              </w:rPr>
              <w:t>Ratio of magnetic force to interfacial force</w:t>
            </w:r>
          </w:p>
        </w:tc>
      </w:tr>
      <w:tr w:rsidR="00430233" w:rsidRPr="00B75258" w14:paraId="5890CD94" w14:textId="77777777" w:rsidTr="00430233">
        <w:tc>
          <w:tcPr>
            <w:tcW w:w="3005" w:type="dxa"/>
          </w:tcPr>
          <w:p w14:paraId="53CA84E4" w14:textId="77777777" w:rsidR="00430233" w:rsidRPr="00B75258" w:rsidRDefault="00430233" w:rsidP="004D414D">
            <w:pPr>
              <w:jc w:val="center"/>
              <w:rPr>
                <w:rFonts w:ascii="Times New Roman" w:hAnsi="Times New Roman" w:cs="Times New Roman"/>
                <w:sz w:val="20"/>
                <w:szCs w:val="20"/>
                <w:lang w:val="en-US"/>
              </w:rPr>
            </w:pPr>
            <w:r w:rsidRPr="00B75258">
              <w:rPr>
                <w:rFonts w:ascii="Times New Roman" w:hAnsi="Times New Roman" w:cs="Times New Roman"/>
                <w:sz w:val="20"/>
                <w:szCs w:val="20"/>
                <w:lang w:val="en-US"/>
              </w:rPr>
              <w:t>Electr</w:t>
            </w:r>
            <w:r w:rsidR="004D414D" w:rsidRPr="00B75258">
              <w:rPr>
                <w:rFonts w:ascii="Times New Roman" w:hAnsi="Times New Roman" w:cs="Times New Roman"/>
                <w:sz w:val="20"/>
                <w:szCs w:val="20"/>
                <w:lang w:val="en-US"/>
              </w:rPr>
              <w:t>o-capillary</w:t>
            </w:r>
            <w:r w:rsidRPr="00B75258">
              <w:rPr>
                <w:rFonts w:ascii="Times New Roman" w:hAnsi="Times New Roman" w:cs="Times New Roman"/>
                <w:sz w:val="20"/>
                <w:szCs w:val="20"/>
                <w:lang w:val="en-US"/>
              </w:rPr>
              <w:t xml:space="preserve"> </w:t>
            </w:r>
            <w:proofErr w:type="gramStart"/>
            <w:r w:rsidRPr="00B75258">
              <w:rPr>
                <w:rFonts w:ascii="Times New Roman" w:hAnsi="Times New Roman" w:cs="Times New Roman"/>
                <w:sz w:val="20"/>
                <w:szCs w:val="20"/>
                <w:lang w:val="en-US"/>
              </w:rPr>
              <w:t>Number</w:t>
            </w:r>
            <w:r w:rsidR="005A4EB9" w:rsidRPr="00B75258">
              <w:rPr>
                <w:rFonts w:ascii="Times New Roman" w:hAnsi="Times New Roman" w:cs="Times New Roman"/>
                <w:sz w:val="20"/>
                <w:szCs w:val="20"/>
                <w:lang w:val="en-US"/>
              </w:rPr>
              <w:t>(</w:t>
            </w:r>
            <w:proofErr w:type="gramEnd"/>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Ca</m:t>
                  </m:r>
                </m:e>
                <m:sub>
                  <m:r>
                    <w:rPr>
                      <w:rFonts w:ascii="Cambria Math" w:hAnsi="Cambria Math" w:cs="Times New Roman"/>
                      <w:sz w:val="20"/>
                      <w:szCs w:val="20"/>
                      <w:lang w:val="en-US"/>
                    </w:rPr>
                    <m:t>e</m:t>
                  </m:r>
                </m:sub>
              </m:sSub>
            </m:oMath>
            <w:r w:rsidR="005A4EB9" w:rsidRPr="00B75258">
              <w:rPr>
                <w:rFonts w:ascii="Times New Roman" w:hAnsi="Times New Roman" w:cs="Times New Roman"/>
                <w:sz w:val="20"/>
                <w:szCs w:val="20"/>
                <w:lang w:val="en-US"/>
              </w:rPr>
              <w:t>)</w:t>
            </w:r>
          </w:p>
        </w:tc>
        <w:tc>
          <w:tcPr>
            <w:tcW w:w="3005" w:type="dxa"/>
          </w:tcPr>
          <w:p w14:paraId="1B5906C2" w14:textId="77777777" w:rsidR="00430233" w:rsidRPr="00B75258" w:rsidRDefault="00000000" w:rsidP="004D414D">
            <w:pPr>
              <w:jc w:val="center"/>
              <w:rPr>
                <w:rFonts w:ascii="Times New Roman" w:hAnsi="Times New Roman" w:cs="Times New Roman"/>
                <w:sz w:val="20"/>
                <w:szCs w:val="20"/>
                <w:lang w:val="en-US"/>
              </w:rPr>
            </w:pPr>
            <m:oMathPara>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Ca</m:t>
                    </m:r>
                  </m:e>
                  <m:sub>
                    <m:r>
                      <w:rPr>
                        <w:rFonts w:ascii="Cambria Math" w:hAnsi="Cambria Math" w:cs="Times New Roman"/>
                        <w:sz w:val="20"/>
                        <w:szCs w:val="20"/>
                        <w:lang w:val="en-US"/>
                      </w:rPr>
                      <m:t>e</m:t>
                    </m:r>
                  </m:sub>
                </m:sSub>
                <m:r>
                  <w:rPr>
                    <w:rFonts w:ascii="Cambria Math" w:hAnsi="Cambria Math" w:cs="Times New Roman"/>
                    <w:sz w:val="20"/>
                    <w:szCs w:val="20"/>
                    <w:lang w:val="en-US"/>
                  </w:rPr>
                  <m:t>=</m:t>
                </m:r>
                <m:f>
                  <m:fPr>
                    <m:ctrlPr>
                      <w:rPr>
                        <w:rFonts w:ascii="Cambria Math" w:hAnsi="Cambria Math" w:cs="Times New Roman"/>
                        <w:i/>
                        <w:sz w:val="20"/>
                        <w:szCs w:val="20"/>
                        <w:lang w:val="en-US"/>
                      </w:rPr>
                    </m:ctrlPr>
                  </m:fPr>
                  <m:num>
                    <m:sSub>
                      <m:sSubPr>
                        <m:ctrlPr>
                          <w:rPr>
                            <w:rFonts w:ascii="Cambria Math" w:hAnsi="Cambria Math" w:cs="Times New Roman"/>
                            <w:i/>
                            <w:sz w:val="20"/>
                            <w:szCs w:val="20"/>
                            <w:lang w:val="en-US"/>
                          </w:rPr>
                        </m:ctrlPr>
                      </m:sSubPr>
                      <m:e>
                        <m:r>
                          <w:rPr>
                            <w:rFonts w:ascii="Cambria Math" w:hAnsi="Cambria Math" w:cs="Times New Roman"/>
                            <w:sz w:val="20"/>
                            <w:szCs w:val="20"/>
                            <w:lang w:val="en-US"/>
                          </w:rPr>
                          <m:t>ε</m:t>
                        </m:r>
                      </m:e>
                      <m:sub>
                        <m:r>
                          <w:rPr>
                            <w:rFonts w:ascii="Cambria Math" w:hAnsi="Cambria Math" w:cs="Times New Roman"/>
                            <w:sz w:val="20"/>
                            <w:szCs w:val="20"/>
                            <w:lang w:val="en-US"/>
                          </w:rPr>
                          <m:t>o</m:t>
                        </m:r>
                      </m:sub>
                    </m:sSub>
                    <m:sSub>
                      <m:sSubPr>
                        <m:ctrlPr>
                          <w:rPr>
                            <w:rFonts w:ascii="Cambria Math" w:hAnsi="Cambria Math" w:cs="Times New Roman"/>
                            <w:i/>
                            <w:sz w:val="20"/>
                            <w:szCs w:val="20"/>
                            <w:lang w:val="en-US"/>
                          </w:rPr>
                        </m:ctrlPr>
                      </m:sSubPr>
                      <m:e>
                        <m:r>
                          <w:rPr>
                            <w:rFonts w:ascii="Cambria Math" w:hAnsi="Cambria Math" w:cs="Times New Roman"/>
                            <w:sz w:val="20"/>
                            <w:szCs w:val="20"/>
                            <w:lang w:val="en-US"/>
                          </w:rPr>
                          <m:t>ε</m:t>
                        </m:r>
                      </m:e>
                      <m:sub>
                        <m:r>
                          <w:rPr>
                            <w:rFonts w:ascii="Cambria Math" w:hAnsi="Cambria Math" w:cs="Times New Roman"/>
                            <w:sz w:val="20"/>
                            <w:szCs w:val="20"/>
                            <w:lang w:val="en-US"/>
                          </w:rPr>
                          <m:t>r</m:t>
                        </m:r>
                      </m:sub>
                    </m:sSub>
                    <m:sSup>
                      <m:sSupPr>
                        <m:ctrlPr>
                          <w:rPr>
                            <w:rFonts w:ascii="Cambria Math" w:hAnsi="Cambria Math" w:cs="Times New Roman"/>
                            <w:i/>
                            <w:sz w:val="20"/>
                            <w:szCs w:val="20"/>
                            <w:lang w:val="en-US"/>
                          </w:rPr>
                        </m:ctrlPr>
                      </m:sSupPr>
                      <m:e>
                        <m:r>
                          <w:rPr>
                            <w:rFonts w:ascii="Cambria Math" w:hAnsi="Cambria Math" w:cs="Times New Roman"/>
                            <w:sz w:val="20"/>
                            <w:szCs w:val="20"/>
                            <w:lang w:val="en-US"/>
                          </w:rPr>
                          <m:t>E</m:t>
                        </m:r>
                      </m:e>
                      <m:sup>
                        <m:r>
                          <w:rPr>
                            <w:rFonts w:ascii="Cambria Math" w:hAnsi="Cambria Math" w:cs="Times New Roman"/>
                            <w:sz w:val="20"/>
                            <w:szCs w:val="20"/>
                            <w:lang w:val="en-US"/>
                          </w:rPr>
                          <m:t>2</m:t>
                        </m:r>
                      </m:sup>
                    </m:sSup>
                    <m:r>
                      <w:rPr>
                        <w:rFonts w:ascii="Cambria Math" w:hAnsi="Cambria Math" w:cs="Times New Roman"/>
                        <w:sz w:val="20"/>
                        <w:szCs w:val="20"/>
                        <w:lang w:val="en-US"/>
                      </w:rPr>
                      <m:t>D</m:t>
                    </m:r>
                  </m:num>
                  <m:den>
                    <m:r>
                      <w:rPr>
                        <w:rFonts w:ascii="Cambria Math" w:hAnsi="Cambria Math" w:cs="Times New Roman"/>
                        <w:sz w:val="20"/>
                        <w:szCs w:val="20"/>
                        <w:lang w:val="en-US"/>
                      </w:rPr>
                      <m:t>σ</m:t>
                    </m:r>
                  </m:den>
                </m:f>
              </m:oMath>
            </m:oMathPara>
          </w:p>
        </w:tc>
        <w:tc>
          <w:tcPr>
            <w:tcW w:w="3006" w:type="dxa"/>
          </w:tcPr>
          <w:p w14:paraId="4164F17B" w14:textId="77777777" w:rsidR="00430233" w:rsidRPr="00B75258" w:rsidRDefault="004D414D" w:rsidP="00430233">
            <w:pPr>
              <w:jc w:val="center"/>
              <w:rPr>
                <w:rFonts w:ascii="Times New Roman" w:hAnsi="Times New Roman" w:cs="Times New Roman"/>
                <w:sz w:val="20"/>
                <w:szCs w:val="20"/>
                <w:lang w:val="en-US"/>
              </w:rPr>
            </w:pPr>
            <w:r w:rsidRPr="00B75258">
              <w:rPr>
                <w:rFonts w:ascii="Times New Roman" w:hAnsi="Times New Roman" w:cs="Times New Roman"/>
                <w:sz w:val="20"/>
                <w:szCs w:val="20"/>
                <w:lang w:val="en-US"/>
              </w:rPr>
              <w:t xml:space="preserve">Ratio of electrostatic force to interfacial force. </w:t>
            </w:r>
          </w:p>
        </w:tc>
      </w:tr>
      <w:tr w:rsidR="00F67CBF" w:rsidRPr="00B75258" w14:paraId="79A25DFB" w14:textId="77777777" w:rsidTr="00430233">
        <w:tc>
          <w:tcPr>
            <w:tcW w:w="3005" w:type="dxa"/>
          </w:tcPr>
          <w:p w14:paraId="462B950F" w14:textId="77777777" w:rsidR="00F67CBF" w:rsidRPr="00B75258" w:rsidRDefault="00F67CBF" w:rsidP="005A4EB9">
            <w:pPr>
              <w:jc w:val="center"/>
              <w:rPr>
                <w:rFonts w:ascii="Times New Roman" w:hAnsi="Times New Roman" w:cs="Times New Roman"/>
                <w:sz w:val="20"/>
                <w:szCs w:val="20"/>
                <w:lang w:val="en-US"/>
              </w:rPr>
            </w:pPr>
            <w:r w:rsidRPr="00B75258">
              <w:rPr>
                <w:rFonts w:ascii="Times New Roman" w:hAnsi="Times New Roman" w:cs="Times New Roman"/>
                <w:sz w:val="20"/>
                <w:szCs w:val="20"/>
                <w:lang w:val="en-US"/>
              </w:rPr>
              <w:t xml:space="preserve">Weissenberg </w:t>
            </w:r>
            <w:r w:rsidR="005A4EB9" w:rsidRPr="00B75258">
              <w:rPr>
                <w:rFonts w:ascii="Times New Roman" w:hAnsi="Times New Roman" w:cs="Times New Roman"/>
                <w:sz w:val="20"/>
                <w:szCs w:val="20"/>
                <w:lang w:val="en-US"/>
              </w:rPr>
              <w:t>Number (</w:t>
            </w:r>
            <w:r w:rsidR="005A4EB9" w:rsidRPr="00B75258">
              <w:rPr>
                <w:rFonts w:ascii="Times New Roman" w:hAnsi="Times New Roman" w:cs="Times New Roman"/>
                <w:i/>
                <w:sz w:val="20"/>
                <w:szCs w:val="20"/>
                <w:lang w:val="en-US"/>
              </w:rPr>
              <w:t>Wi</w:t>
            </w:r>
            <w:r w:rsidR="005A4EB9" w:rsidRPr="00B75258">
              <w:rPr>
                <w:rFonts w:ascii="Times New Roman" w:hAnsi="Times New Roman" w:cs="Times New Roman"/>
                <w:sz w:val="20"/>
                <w:szCs w:val="20"/>
                <w:lang w:val="en-US"/>
              </w:rPr>
              <w:t>)</w:t>
            </w:r>
          </w:p>
        </w:tc>
        <w:tc>
          <w:tcPr>
            <w:tcW w:w="3005" w:type="dxa"/>
          </w:tcPr>
          <w:p w14:paraId="110248AD" w14:textId="77777777" w:rsidR="00F67CBF" w:rsidRPr="00B75258" w:rsidRDefault="00F67CBF" w:rsidP="00F67CBF">
            <w:pPr>
              <w:jc w:val="center"/>
              <w:rPr>
                <w:rFonts w:ascii="Times New Roman" w:eastAsia="Calibri" w:hAnsi="Times New Roman" w:cs="Times New Roman"/>
                <w:sz w:val="20"/>
                <w:szCs w:val="20"/>
                <w:lang w:val="en-US"/>
              </w:rPr>
            </w:pPr>
            <m:oMathPara>
              <m:oMath>
                <m:r>
                  <w:rPr>
                    <w:rFonts w:ascii="Cambria Math" w:eastAsia="Calibri" w:hAnsi="Cambria Math" w:cs="Times New Roman"/>
                    <w:sz w:val="20"/>
                    <w:szCs w:val="20"/>
                    <w:lang w:val="en-US"/>
                  </w:rPr>
                  <m:t>Wi=λ</m:t>
                </m:r>
                <m:acc>
                  <m:accPr>
                    <m:chr m:val="̇"/>
                    <m:ctrlPr>
                      <w:rPr>
                        <w:rFonts w:ascii="Cambria Math" w:eastAsia="Calibri" w:hAnsi="Cambria Math" w:cs="Times New Roman"/>
                        <w:i/>
                        <w:sz w:val="20"/>
                        <w:szCs w:val="20"/>
                        <w:lang w:val="en-US"/>
                      </w:rPr>
                    </m:ctrlPr>
                  </m:accPr>
                  <m:e>
                    <m:r>
                      <w:rPr>
                        <w:rFonts w:ascii="Cambria Math" w:eastAsia="Calibri" w:hAnsi="Cambria Math" w:cs="Times New Roman"/>
                        <w:sz w:val="20"/>
                        <w:szCs w:val="20"/>
                        <w:lang w:val="en-US"/>
                      </w:rPr>
                      <m:t>γ</m:t>
                    </m:r>
                  </m:e>
                </m:acc>
              </m:oMath>
            </m:oMathPara>
          </w:p>
        </w:tc>
        <w:tc>
          <w:tcPr>
            <w:tcW w:w="3006" w:type="dxa"/>
          </w:tcPr>
          <w:p w14:paraId="1FAAE1BA" w14:textId="77777777" w:rsidR="00F67CBF" w:rsidRPr="00B75258" w:rsidRDefault="00F67CBF" w:rsidP="00430233">
            <w:pPr>
              <w:jc w:val="center"/>
              <w:rPr>
                <w:rFonts w:ascii="Times New Roman" w:hAnsi="Times New Roman" w:cs="Times New Roman"/>
                <w:sz w:val="20"/>
                <w:szCs w:val="20"/>
                <w:lang w:val="en-US"/>
              </w:rPr>
            </w:pPr>
            <w:r w:rsidRPr="00B75258">
              <w:rPr>
                <w:rFonts w:ascii="Times New Roman" w:hAnsi="Times New Roman" w:cs="Times New Roman"/>
                <w:sz w:val="20"/>
                <w:szCs w:val="20"/>
                <w:lang w:val="en-US"/>
              </w:rPr>
              <w:t xml:space="preserve">Ratio of </w:t>
            </w:r>
            <w:r w:rsidR="005A4EB9" w:rsidRPr="00B75258">
              <w:rPr>
                <w:rFonts w:ascii="Times New Roman" w:hAnsi="Times New Roman" w:cs="Times New Roman"/>
                <w:sz w:val="20"/>
                <w:szCs w:val="20"/>
                <w:lang w:val="en-US"/>
              </w:rPr>
              <w:t xml:space="preserve">polymer </w:t>
            </w:r>
            <w:r w:rsidRPr="00B75258">
              <w:rPr>
                <w:rFonts w:ascii="Times New Roman" w:hAnsi="Times New Roman" w:cs="Times New Roman"/>
                <w:sz w:val="20"/>
                <w:szCs w:val="20"/>
                <w:lang w:val="en-US"/>
              </w:rPr>
              <w:t>relaxation time to shear stress</w:t>
            </w:r>
          </w:p>
        </w:tc>
      </w:tr>
    </w:tbl>
    <w:p w14:paraId="64FC55FA" w14:textId="77777777" w:rsidR="00D21C83" w:rsidRPr="00B75258" w:rsidRDefault="00D21C83" w:rsidP="004D414D">
      <w:pPr>
        <w:jc w:val="both"/>
        <w:rPr>
          <w:rFonts w:ascii="Times New Roman" w:hAnsi="Times New Roman" w:cs="Times New Roman"/>
          <w:sz w:val="20"/>
          <w:szCs w:val="20"/>
          <w:lang w:val="en-US"/>
        </w:rPr>
      </w:pPr>
    </w:p>
    <w:p w14:paraId="3F7B31F6" w14:textId="77777777" w:rsidR="004D414D" w:rsidRPr="00B75258" w:rsidRDefault="00D21C83" w:rsidP="004D414D">
      <w:pPr>
        <w:jc w:val="both"/>
        <w:rPr>
          <w:rFonts w:ascii="Times New Roman" w:eastAsiaTheme="minorEastAsia" w:hAnsi="Times New Roman" w:cs="Times New Roman"/>
          <w:sz w:val="20"/>
          <w:szCs w:val="20"/>
          <w:lang w:val="en-US"/>
        </w:rPr>
      </w:pPr>
      <w:r w:rsidRPr="00B75258">
        <w:rPr>
          <w:rFonts w:ascii="Times New Roman" w:hAnsi="Times New Roman" w:cs="Times New Roman"/>
          <w:sz w:val="20"/>
          <w:szCs w:val="20"/>
          <w:lang w:val="en-US"/>
        </w:rPr>
        <w:lastRenderedPageBreak/>
        <w:t xml:space="preserve">The significance of the symbols are as follows: (i)ρ: Fluid density (ii) D: Initial Droplet diameter (iii)V: Velocity at the moment of impact (iv) </w:t>
      </w:r>
      <w:r w:rsidR="002E7BDF" w:rsidRPr="00B75258">
        <w:rPr>
          <w:rFonts w:ascii="Times New Roman" w:hAnsi="Times New Roman" w:cs="Times New Roman"/>
          <w:sz w:val="20"/>
          <w:szCs w:val="20"/>
          <w:lang w:val="en-US"/>
        </w:rPr>
        <w:t xml:space="preserve">σ: surface tension (v)g: acceleration due to gravity (vi) μ: Fluid viscosity (vii) B: magnetic flux density (viii) </w:t>
      </w: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μ</m:t>
            </m:r>
          </m:e>
          <m:sub>
            <m:r>
              <w:rPr>
                <w:rFonts w:ascii="Cambria Math" w:hAnsi="Cambria Math" w:cs="Times New Roman"/>
                <w:sz w:val="20"/>
                <w:szCs w:val="20"/>
                <w:lang w:val="en-US"/>
              </w:rPr>
              <m:t>o</m:t>
            </m:r>
          </m:sub>
        </m:sSub>
      </m:oMath>
      <w:r w:rsidR="002E7BDF" w:rsidRPr="00B75258">
        <w:rPr>
          <w:rFonts w:ascii="Times New Roman" w:eastAsiaTheme="minorEastAsia" w:hAnsi="Times New Roman" w:cs="Times New Roman"/>
          <w:sz w:val="20"/>
          <w:szCs w:val="20"/>
          <w:lang w:val="en-US"/>
        </w:rPr>
        <w:t xml:space="preserve">:magnetic permeability of space (ix)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ε</m:t>
            </m:r>
          </m:e>
          <m:sub>
            <m:r>
              <w:rPr>
                <w:rFonts w:ascii="Cambria Math" w:eastAsiaTheme="minorEastAsia" w:hAnsi="Cambria Math" w:cs="Times New Roman"/>
                <w:sz w:val="20"/>
                <w:szCs w:val="20"/>
                <w:lang w:val="en-US"/>
              </w:rPr>
              <m:t>o</m:t>
            </m:r>
          </m:sub>
        </m:sSub>
      </m:oMath>
      <w:r w:rsidR="002E7BDF" w:rsidRPr="00B75258">
        <w:rPr>
          <w:rFonts w:ascii="Times New Roman" w:eastAsiaTheme="minorEastAsia" w:hAnsi="Times New Roman" w:cs="Times New Roman"/>
          <w:sz w:val="20"/>
          <w:szCs w:val="20"/>
          <w:lang w:val="en-US"/>
        </w:rPr>
        <w:t>: permittivity of the free space (x)</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ε</m:t>
            </m:r>
          </m:e>
          <m:sub>
            <m:r>
              <w:rPr>
                <w:rFonts w:ascii="Cambria Math" w:eastAsiaTheme="minorEastAsia" w:hAnsi="Cambria Math" w:cs="Times New Roman"/>
                <w:sz w:val="20"/>
                <w:szCs w:val="20"/>
                <w:lang w:val="en-US"/>
              </w:rPr>
              <m:t>r</m:t>
            </m:r>
          </m:sub>
        </m:sSub>
      </m:oMath>
      <w:r w:rsidR="002E7BDF" w:rsidRPr="00B75258">
        <w:rPr>
          <w:rFonts w:ascii="Times New Roman" w:eastAsiaTheme="minorEastAsia" w:hAnsi="Times New Roman" w:cs="Times New Roman"/>
          <w:sz w:val="20"/>
          <w:szCs w:val="20"/>
          <w:lang w:val="en-US"/>
        </w:rPr>
        <w:t xml:space="preserve">:dielectric constant </w:t>
      </w:r>
      <w:r w:rsidR="00F67CBF" w:rsidRPr="00B75258">
        <w:rPr>
          <w:rFonts w:ascii="Times New Roman" w:eastAsiaTheme="minorEastAsia" w:hAnsi="Times New Roman" w:cs="Times New Roman"/>
          <w:sz w:val="20"/>
          <w:szCs w:val="20"/>
          <w:lang w:val="en-US"/>
        </w:rPr>
        <w:t xml:space="preserve">of the dielectric fluid </w:t>
      </w:r>
      <w:r w:rsidR="002E7BDF" w:rsidRPr="00B75258">
        <w:rPr>
          <w:rFonts w:ascii="Times New Roman" w:eastAsiaTheme="minorEastAsia" w:hAnsi="Times New Roman" w:cs="Times New Roman"/>
          <w:sz w:val="20"/>
          <w:szCs w:val="20"/>
          <w:lang w:val="en-US"/>
        </w:rPr>
        <w:t xml:space="preserve"> (xi) E: electric field strength</w:t>
      </w:r>
      <w:r w:rsidR="00F67CBF" w:rsidRPr="00B75258">
        <w:rPr>
          <w:rFonts w:ascii="Times New Roman" w:eastAsiaTheme="minorEastAsia" w:hAnsi="Times New Roman" w:cs="Times New Roman"/>
          <w:sz w:val="20"/>
          <w:szCs w:val="20"/>
          <w:lang w:val="en-US"/>
        </w:rPr>
        <w:t xml:space="preserve"> (xii) λ: relaxation time and (xiii) </w:t>
      </w:r>
      <m:oMath>
        <m:acc>
          <m:accPr>
            <m:chr m:val="̇"/>
            <m:ctrlPr>
              <w:rPr>
                <w:rFonts w:ascii="Cambria Math" w:eastAsiaTheme="minorEastAsia" w:hAnsi="Cambria Math" w:cs="Times New Roman"/>
                <w:i/>
                <w:sz w:val="20"/>
                <w:szCs w:val="20"/>
                <w:lang w:val="en-US"/>
              </w:rPr>
            </m:ctrlPr>
          </m:accPr>
          <m:e>
            <m:r>
              <w:rPr>
                <w:rFonts w:ascii="Cambria Math" w:eastAsiaTheme="minorEastAsia" w:hAnsi="Cambria Math" w:cs="Times New Roman"/>
                <w:sz w:val="20"/>
                <w:szCs w:val="20"/>
                <w:lang w:val="en-US"/>
              </w:rPr>
              <m:t>γ</m:t>
            </m:r>
          </m:e>
        </m:acc>
      </m:oMath>
      <w:r w:rsidR="00F67CBF" w:rsidRPr="00B75258">
        <w:rPr>
          <w:rFonts w:ascii="Times New Roman" w:eastAsiaTheme="minorEastAsia" w:hAnsi="Times New Roman" w:cs="Times New Roman"/>
          <w:sz w:val="20"/>
          <w:szCs w:val="20"/>
          <w:lang w:val="en-US"/>
        </w:rPr>
        <w:t xml:space="preserve">: rate of shear. </w:t>
      </w:r>
      <w:r w:rsidR="002E7BDF" w:rsidRPr="00B75258">
        <w:rPr>
          <w:rFonts w:ascii="Times New Roman" w:eastAsiaTheme="minorEastAsia" w:hAnsi="Times New Roman" w:cs="Times New Roman"/>
          <w:sz w:val="20"/>
          <w:szCs w:val="20"/>
          <w:lang w:val="en-US"/>
        </w:rPr>
        <w:t xml:space="preserve"> </w:t>
      </w:r>
    </w:p>
    <w:p w14:paraId="7438718C" w14:textId="2AF3AA0E" w:rsidR="00E8479B" w:rsidRPr="00B75258" w:rsidRDefault="00E8479B" w:rsidP="004D414D">
      <w:pPr>
        <w:jc w:val="both"/>
        <w:rPr>
          <w:rFonts w:ascii="Times New Roman" w:hAnsi="Times New Roman" w:cs="Times New Roman"/>
          <w:sz w:val="20"/>
          <w:szCs w:val="20"/>
          <w:lang w:val="en-US"/>
        </w:rPr>
      </w:pPr>
      <w:r w:rsidRPr="00B75258">
        <w:rPr>
          <w:rFonts w:ascii="Times New Roman" w:eastAsiaTheme="minorEastAsia" w:hAnsi="Times New Roman" w:cs="Times New Roman"/>
          <w:sz w:val="20"/>
          <w:szCs w:val="20"/>
          <w:lang w:val="en-US"/>
        </w:rPr>
        <w:t>Weber number (</w:t>
      </w:r>
      <w:r w:rsidRPr="00B75258">
        <w:rPr>
          <w:rFonts w:ascii="Times New Roman" w:eastAsiaTheme="minorEastAsia" w:hAnsi="Times New Roman" w:cs="Times New Roman"/>
          <w:i/>
          <w:sz w:val="20"/>
          <w:szCs w:val="20"/>
          <w:lang w:val="en-US"/>
        </w:rPr>
        <w:t>W</w:t>
      </w:r>
      <w:r w:rsidRPr="00B75258">
        <w:rPr>
          <w:rFonts w:ascii="Times New Roman" w:eastAsiaTheme="minorEastAsia" w:hAnsi="Times New Roman" w:cs="Times New Roman"/>
          <w:sz w:val="20"/>
          <w:szCs w:val="20"/>
          <w:lang w:val="en-US"/>
        </w:rPr>
        <w:t xml:space="preserve">e) is useful in determining the </w:t>
      </w:r>
      <w:r w:rsidR="00506B98" w:rsidRPr="00B75258">
        <w:rPr>
          <w:rFonts w:ascii="Times New Roman" w:eastAsiaTheme="minorEastAsia" w:hAnsi="Times New Roman" w:cs="Times New Roman"/>
          <w:sz w:val="20"/>
          <w:szCs w:val="20"/>
          <w:lang w:val="en-US"/>
        </w:rPr>
        <w:t>outcome</w:t>
      </w:r>
      <w:r w:rsidRPr="00B75258">
        <w:rPr>
          <w:rFonts w:ascii="Times New Roman" w:eastAsiaTheme="minorEastAsia" w:hAnsi="Times New Roman" w:cs="Times New Roman"/>
          <w:sz w:val="20"/>
          <w:szCs w:val="20"/>
          <w:lang w:val="en-US"/>
        </w:rPr>
        <w:t xml:space="preserve"> of drop impacts. At low </w:t>
      </w:r>
      <w:r w:rsidRPr="00B75258">
        <w:rPr>
          <w:rFonts w:ascii="Times New Roman" w:eastAsiaTheme="minorEastAsia" w:hAnsi="Times New Roman" w:cs="Times New Roman"/>
          <w:i/>
          <w:sz w:val="20"/>
          <w:szCs w:val="20"/>
          <w:lang w:val="en-US"/>
        </w:rPr>
        <w:t>We</w:t>
      </w:r>
      <w:r w:rsidRPr="00B75258">
        <w:rPr>
          <w:rFonts w:ascii="Times New Roman" w:eastAsiaTheme="minorEastAsia" w:hAnsi="Times New Roman" w:cs="Times New Roman"/>
          <w:sz w:val="20"/>
          <w:szCs w:val="20"/>
          <w:lang w:val="en-US"/>
        </w:rPr>
        <w:t>,</w:t>
      </w:r>
      <w:r w:rsidRPr="00B75258">
        <w:rPr>
          <w:rFonts w:ascii="Times New Roman" w:eastAsiaTheme="minorEastAsia" w:hAnsi="Times New Roman" w:cs="Times New Roman"/>
          <w:i/>
          <w:sz w:val="20"/>
          <w:szCs w:val="20"/>
          <w:lang w:val="en-US"/>
        </w:rPr>
        <w:t xml:space="preserve"> </w:t>
      </w:r>
      <w:r w:rsidRPr="00B75258">
        <w:rPr>
          <w:rFonts w:ascii="Times New Roman" w:eastAsiaTheme="minorEastAsia" w:hAnsi="Times New Roman" w:cs="Times New Roman"/>
          <w:sz w:val="20"/>
          <w:szCs w:val="20"/>
          <w:lang w:val="en-US"/>
        </w:rPr>
        <w:t xml:space="preserve">drops spread on hydrophilic surfaces. On the contrary at low </w:t>
      </w:r>
      <w:r w:rsidRPr="00B75258">
        <w:rPr>
          <w:rFonts w:ascii="Times New Roman" w:eastAsiaTheme="minorEastAsia" w:hAnsi="Times New Roman" w:cs="Times New Roman"/>
          <w:i/>
          <w:sz w:val="20"/>
          <w:szCs w:val="20"/>
          <w:lang w:val="en-US"/>
        </w:rPr>
        <w:t xml:space="preserve">We </w:t>
      </w:r>
      <w:r w:rsidRPr="00B75258">
        <w:rPr>
          <w:rFonts w:ascii="Times New Roman" w:eastAsiaTheme="minorEastAsia" w:hAnsi="Times New Roman" w:cs="Times New Roman"/>
          <w:sz w:val="20"/>
          <w:szCs w:val="20"/>
          <w:lang w:val="en-US"/>
        </w:rPr>
        <w:t xml:space="preserve">on hydrophobic and SH surfaces, drops spread initially and then retract and rebound off the surfaces. At too high </w:t>
      </w:r>
      <w:r w:rsidR="00506B98" w:rsidRPr="00B75258">
        <w:rPr>
          <w:rFonts w:ascii="Times New Roman" w:eastAsiaTheme="minorEastAsia" w:hAnsi="Times New Roman" w:cs="Times New Roman"/>
          <w:i/>
          <w:sz w:val="20"/>
          <w:szCs w:val="20"/>
          <w:lang w:val="en-US"/>
        </w:rPr>
        <w:t>We,</w:t>
      </w:r>
      <w:r w:rsidRPr="00B75258">
        <w:rPr>
          <w:rFonts w:ascii="Times New Roman" w:eastAsiaTheme="minorEastAsia" w:hAnsi="Times New Roman" w:cs="Times New Roman"/>
          <w:sz w:val="20"/>
          <w:szCs w:val="20"/>
          <w:lang w:val="en-US"/>
        </w:rPr>
        <w:t xml:space="preserve"> drops breakup into secondary droplets. Occasionally, at high impact </w:t>
      </w:r>
      <w:r w:rsidRPr="00B75258">
        <w:rPr>
          <w:rFonts w:ascii="Times New Roman" w:eastAsiaTheme="minorEastAsia" w:hAnsi="Times New Roman" w:cs="Times New Roman"/>
          <w:i/>
          <w:sz w:val="20"/>
          <w:szCs w:val="20"/>
          <w:lang w:val="en-US"/>
        </w:rPr>
        <w:t>We</w:t>
      </w:r>
      <w:r w:rsidRPr="00B75258">
        <w:rPr>
          <w:rFonts w:ascii="Times New Roman" w:eastAsiaTheme="minorEastAsia" w:hAnsi="Times New Roman" w:cs="Times New Roman"/>
          <w:sz w:val="20"/>
          <w:szCs w:val="20"/>
          <w:lang w:val="en-US"/>
        </w:rPr>
        <w:t>, there may be impalement or CWT on SH surfaces.</w:t>
      </w:r>
      <w:r w:rsidR="003D27FC" w:rsidRPr="00B75258">
        <w:rPr>
          <w:rFonts w:ascii="Times New Roman" w:eastAsiaTheme="minorEastAsia" w:hAnsi="Times New Roman" w:cs="Times New Roman"/>
          <w:sz w:val="20"/>
          <w:szCs w:val="20"/>
          <w:lang w:val="en-US"/>
        </w:rPr>
        <w:t xml:space="preserve"> The role of magnetic Bond number</w:t>
      </w:r>
      <w:r w:rsidR="008025AA" w:rsidRPr="00B75258">
        <w:rPr>
          <w:rFonts w:ascii="Times New Roman" w:eastAsiaTheme="minorEastAsia" w:hAnsi="Times New Roman" w:cs="Times New Roman"/>
          <w:sz w:val="20"/>
          <w:szCs w:val="20"/>
          <w:lang w:val="en-US"/>
        </w:rPr>
        <w:t xml:space="preserve"> </w:t>
      </w: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Bo</m:t>
            </m:r>
          </m:e>
          <m:sub>
            <m:r>
              <w:rPr>
                <w:rFonts w:ascii="Cambria Math" w:hAnsi="Cambria Math" w:cs="Times New Roman"/>
                <w:sz w:val="20"/>
                <w:szCs w:val="20"/>
                <w:lang w:val="en-US"/>
              </w:rPr>
              <m:t>m</m:t>
            </m:r>
          </m:sub>
        </m:sSub>
      </m:oMath>
      <w:r w:rsidR="003D27FC" w:rsidRPr="00B75258">
        <w:rPr>
          <w:rFonts w:ascii="Times New Roman" w:eastAsiaTheme="minorEastAsia" w:hAnsi="Times New Roman" w:cs="Times New Roman"/>
          <w:sz w:val="20"/>
          <w:szCs w:val="20"/>
          <w:lang w:val="en-US"/>
        </w:rPr>
        <w:t xml:space="preserve"> and electro-capillary number </w:t>
      </w: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Ca</m:t>
            </m:r>
          </m:e>
          <m:sub>
            <m:r>
              <w:rPr>
                <w:rFonts w:ascii="Cambria Math" w:hAnsi="Cambria Math" w:cs="Times New Roman"/>
                <w:sz w:val="20"/>
                <w:szCs w:val="20"/>
                <w:lang w:val="en-US"/>
              </w:rPr>
              <m:t>e</m:t>
            </m:r>
          </m:sub>
        </m:sSub>
        <m:r>
          <w:rPr>
            <w:rFonts w:ascii="Cambria Math" w:hAnsi="Cambria Math" w:cs="Times New Roman"/>
            <w:sz w:val="20"/>
            <w:szCs w:val="20"/>
            <w:lang w:val="en-US"/>
          </w:rPr>
          <m:t xml:space="preserve"> </m:t>
        </m:r>
      </m:oMath>
      <w:r w:rsidR="003D27FC" w:rsidRPr="00B75258">
        <w:rPr>
          <w:rFonts w:ascii="Times New Roman" w:eastAsiaTheme="minorEastAsia" w:hAnsi="Times New Roman" w:cs="Times New Roman"/>
          <w:sz w:val="20"/>
          <w:szCs w:val="20"/>
          <w:lang w:val="en-US"/>
        </w:rPr>
        <w:t xml:space="preserve">will be discussed in the context of drop impact dynamics in presence of magnetic and electric field responsibility. </w:t>
      </w:r>
      <w:r w:rsidR="005A4EB9" w:rsidRPr="00B75258">
        <w:rPr>
          <w:rFonts w:ascii="Times New Roman" w:eastAsiaTheme="minorEastAsia" w:hAnsi="Times New Roman" w:cs="Times New Roman"/>
          <w:sz w:val="20"/>
          <w:szCs w:val="20"/>
          <w:lang w:val="en-US"/>
        </w:rPr>
        <w:t>Weissenberg number (</w:t>
      </w:r>
      <w:r w:rsidR="005A4EB9" w:rsidRPr="00B75258">
        <w:rPr>
          <w:rFonts w:ascii="Times New Roman" w:eastAsiaTheme="minorEastAsia" w:hAnsi="Times New Roman" w:cs="Times New Roman"/>
          <w:i/>
          <w:sz w:val="20"/>
          <w:szCs w:val="20"/>
          <w:lang w:val="en-US"/>
        </w:rPr>
        <w:t>Wi</w:t>
      </w:r>
      <w:r w:rsidR="005A4EB9" w:rsidRPr="00B75258">
        <w:rPr>
          <w:rFonts w:ascii="Times New Roman" w:eastAsiaTheme="minorEastAsia" w:hAnsi="Times New Roman" w:cs="Times New Roman"/>
          <w:sz w:val="20"/>
          <w:szCs w:val="20"/>
          <w:lang w:val="en-US"/>
        </w:rPr>
        <w:t>) is important in the context of non-Newtonian fluids. It reflects the ratio of the time scale of the polymer chain dynamics (λ) to the time scale of the flow i.e. (</w:t>
      </w:r>
      <m:oMath>
        <m:acc>
          <m:accPr>
            <m:chr m:val="̇"/>
            <m:ctrlPr>
              <w:rPr>
                <w:rFonts w:ascii="Cambria Math" w:eastAsia="Calibri" w:hAnsi="Cambria Math" w:cs="Times New Roman"/>
                <w:i/>
                <w:sz w:val="20"/>
                <w:szCs w:val="20"/>
                <w:lang w:val="en-US"/>
              </w:rPr>
            </m:ctrlPr>
          </m:accPr>
          <m:e>
            <m:r>
              <w:rPr>
                <w:rFonts w:ascii="Cambria Math" w:eastAsia="Calibri" w:hAnsi="Cambria Math" w:cs="Times New Roman"/>
                <w:sz w:val="20"/>
                <w:szCs w:val="20"/>
                <w:lang w:val="en-US"/>
              </w:rPr>
              <m:t>γ</m:t>
            </m:r>
          </m:e>
        </m:acc>
      </m:oMath>
      <w:r w:rsidR="005A4EB9" w:rsidRPr="00B75258">
        <w:rPr>
          <w:rFonts w:ascii="Times New Roman" w:eastAsiaTheme="minorEastAsia" w:hAnsi="Times New Roman" w:cs="Times New Roman"/>
          <w:sz w:val="20"/>
          <w:szCs w:val="20"/>
          <w:lang w:val="en-US"/>
        </w:rPr>
        <w:t>)</w:t>
      </w:r>
      <w:r w:rsidR="005A4EB9" w:rsidRPr="00B75258">
        <w:rPr>
          <w:rFonts w:ascii="Times New Roman" w:eastAsiaTheme="minorEastAsia" w:hAnsi="Times New Roman" w:cs="Times New Roman"/>
          <w:sz w:val="20"/>
          <w:szCs w:val="20"/>
          <w:vertAlign w:val="superscript"/>
          <w:lang w:val="en-US"/>
        </w:rPr>
        <w:t>-1</w:t>
      </w:r>
      <w:r w:rsidR="005A4EB9" w:rsidRPr="00B75258">
        <w:rPr>
          <w:rFonts w:ascii="Times New Roman" w:eastAsiaTheme="minorEastAsia" w:hAnsi="Times New Roman" w:cs="Times New Roman"/>
          <w:sz w:val="20"/>
          <w:szCs w:val="20"/>
          <w:lang w:val="en-US"/>
        </w:rPr>
        <w:t xml:space="preserve">. Higher </w:t>
      </w:r>
      <w:r w:rsidR="005A4EB9" w:rsidRPr="00B75258">
        <w:rPr>
          <w:rFonts w:ascii="Times New Roman" w:eastAsiaTheme="minorEastAsia" w:hAnsi="Times New Roman" w:cs="Times New Roman"/>
          <w:i/>
          <w:sz w:val="20"/>
          <w:szCs w:val="20"/>
          <w:lang w:val="en-US"/>
        </w:rPr>
        <w:t xml:space="preserve">Wi </w:t>
      </w:r>
      <w:r w:rsidR="005A4EB9" w:rsidRPr="00B75258">
        <w:rPr>
          <w:rFonts w:ascii="Times New Roman" w:eastAsiaTheme="minorEastAsia" w:hAnsi="Times New Roman" w:cs="Times New Roman"/>
          <w:sz w:val="20"/>
          <w:szCs w:val="20"/>
          <w:lang w:val="en-US"/>
        </w:rPr>
        <w:t>values denote the dominance of non-Newtonian effects.</w:t>
      </w:r>
    </w:p>
    <w:p w14:paraId="3468F721" w14:textId="77777777" w:rsidR="004D414D" w:rsidRPr="00B75258" w:rsidRDefault="00F67CBF" w:rsidP="00F67CBF">
      <w:pPr>
        <w:pStyle w:val="ListParagraph"/>
        <w:numPr>
          <w:ilvl w:val="0"/>
          <w:numId w:val="2"/>
        </w:numPr>
        <w:jc w:val="center"/>
        <w:rPr>
          <w:rFonts w:ascii="Times New Roman" w:hAnsi="Times New Roman" w:cs="Times New Roman"/>
          <w:b/>
          <w:sz w:val="20"/>
          <w:szCs w:val="20"/>
          <w:lang w:val="en-US"/>
        </w:rPr>
      </w:pPr>
      <w:r w:rsidRPr="00B75258">
        <w:rPr>
          <w:rFonts w:ascii="Times New Roman" w:hAnsi="Times New Roman" w:cs="Times New Roman"/>
          <w:b/>
          <w:sz w:val="20"/>
          <w:szCs w:val="20"/>
          <w:lang w:val="en-US"/>
        </w:rPr>
        <w:t xml:space="preserve">Recent progress in various aspects of drop impact research </w:t>
      </w:r>
    </w:p>
    <w:p w14:paraId="39DD7CCA" w14:textId="77777777" w:rsidR="00F67CBF" w:rsidRPr="00B75258" w:rsidRDefault="00F67CBF" w:rsidP="00F67CBF">
      <w:pPr>
        <w:pStyle w:val="ListParagraph"/>
        <w:ind w:left="0"/>
        <w:rPr>
          <w:rFonts w:ascii="Times New Roman" w:hAnsi="Times New Roman" w:cs="Times New Roman"/>
          <w:sz w:val="20"/>
          <w:szCs w:val="20"/>
          <w:lang w:val="en-US"/>
        </w:rPr>
      </w:pPr>
      <w:r w:rsidRPr="00B75258">
        <w:rPr>
          <w:rFonts w:ascii="Times New Roman" w:hAnsi="Times New Roman" w:cs="Times New Roman"/>
          <w:sz w:val="20"/>
          <w:szCs w:val="20"/>
          <w:lang w:val="en-US"/>
        </w:rPr>
        <w:t xml:space="preserve">In this section I have summarized the recent progress in few </w:t>
      </w:r>
      <w:r w:rsidR="004867A8" w:rsidRPr="00B75258">
        <w:rPr>
          <w:rFonts w:ascii="Times New Roman" w:hAnsi="Times New Roman" w:cs="Times New Roman"/>
          <w:sz w:val="20"/>
          <w:szCs w:val="20"/>
          <w:lang w:val="en-US"/>
        </w:rPr>
        <w:t>sub domains</w:t>
      </w:r>
      <w:r w:rsidRPr="00B75258">
        <w:rPr>
          <w:rFonts w:ascii="Times New Roman" w:hAnsi="Times New Roman" w:cs="Times New Roman"/>
          <w:sz w:val="20"/>
          <w:szCs w:val="20"/>
          <w:lang w:val="en-US"/>
        </w:rPr>
        <w:t xml:space="preserve"> of droplet research. The summary is </w:t>
      </w:r>
      <w:proofErr w:type="gramStart"/>
      <w:r w:rsidRPr="00B75258">
        <w:rPr>
          <w:rFonts w:ascii="Times New Roman" w:hAnsi="Times New Roman" w:cs="Times New Roman"/>
          <w:sz w:val="20"/>
          <w:szCs w:val="20"/>
          <w:lang w:val="en-US"/>
        </w:rPr>
        <w:t>definitely not</w:t>
      </w:r>
      <w:proofErr w:type="gramEnd"/>
      <w:r w:rsidRPr="00B75258">
        <w:rPr>
          <w:rFonts w:ascii="Times New Roman" w:hAnsi="Times New Roman" w:cs="Times New Roman"/>
          <w:sz w:val="20"/>
          <w:szCs w:val="20"/>
          <w:lang w:val="en-US"/>
        </w:rPr>
        <w:t xml:space="preserve"> complete. However, I believe this will be useful in triggering interest on drop impact dynamics among fluid dynamics researchers. </w:t>
      </w:r>
    </w:p>
    <w:p w14:paraId="01091605" w14:textId="77777777" w:rsidR="00430233" w:rsidRPr="00B75258" w:rsidRDefault="003D27FC" w:rsidP="00430233">
      <w:pPr>
        <w:jc w:val="center"/>
        <w:rPr>
          <w:rFonts w:ascii="Times New Roman" w:hAnsi="Times New Roman" w:cs="Times New Roman"/>
          <w:b/>
          <w:sz w:val="20"/>
          <w:szCs w:val="20"/>
          <w:lang w:val="en-US"/>
        </w:rPr>
      </w:pPr>
      <w:r w:rsidRPr="00B75258">
        <w:rPr>
          <w:rFonts w:ascii="Times New Roman" w:hAnsi="Times New Roman" w:cs="Times New Roman"/>
          <w:b/>
          <w:sz w:val="20"/>
          <w:szCs w:val="20"/>
          <w:lang w:val="en-US"/>
        </w:rPr>
        <w:t>a. Drop</w:t>
      </w:r>
      <w:r w:rsidR="00441436" w:rsidRPr="00B75258">
        <w:rPr>
          <w:rFonts w:ascii="Times New Roman" w:hAnsi="Times New Roman" w:cs="Times New Roman"/>
          <w:b/>
          <w:sz w:val="20"/>
          <w:szCs w:val="20"/>
          <w:lang w:val="en-US"/>
        </w:rPr>
        <w:t xml:space="preserve"> Impact r</w:t>
      </w:r>
      <w:r w:rsidR="00F67CBF" w:rsidRPr="00B75258">
        <w:rPr>
          <w:rFonts w:ascii="Times New Roman" w:hAnsi="Times New Roman" w:cs="Times New Roman"/>
          <w:b/>
          <w:sz w:val="20"/>
          <w:szCs w:val="20"/>
          <w:lang w:val="en-US"/>
        </w:rPr>
        <w:t>esearch with polymer additives</w:t>
      </w:r>
    </w:p>
    <w:p w14:paraId="549E7FFA" w14:textId="2E018604" w:rsidR="00441436" w:rsidRPr="00B75258" w:rsidRDefault="00441436" w:rsidP="00441436">
      <w:pPr>
        <w:jc w:val="both"/>
        <w:rPr>
          <w:rFonts w:ascii="Times New Roman" w:hAnsi="Times New Roman" w:cs="Times New Roman"/>
          <w:color w:val="000000" w:themeColor="text1"/>
          <w:sz w:val="20"/>
          <w:szCs w:val="20"/>
          <w:lang w:val="en-US"/>
        </w:rPr>
      </w:pPr>
      <w:r w:rsidRPr="00B75258">
        <w:rPr>
          <w:rFonts w:ascii="Times New Roman" w:hAnsi="Times New Roman" w:cs="Times New Roman"/>
          <w:sz w:val="20"/>
          <w:szCs w:val="20"/>
          <w:lang w:val="en-US"/>
        </w:rPr>
        <w:t>Water drops generally rebound off hydrophobic surfaces. In nature, most of the crop leaves are of hydrophobic nature. As a result, a lot of insecticide spray drops rebounded off the surface. Non-Newtonian drops were observed to suppress rebound on hydrophobic surfaces [</w:t>
      </w:r>
      <w:r w:rsidR="00E8479B" w:rsidRPr="00B75258">
        <w:rPr>
          <w:rFonts w:ascii="Times New Roman" w:hAnsi="Times New Roman" w:cs="Times New Roman"/>
          <w:sz w:val="20"/>
          <w:szCs w:val="20"/>
          <w:lang w:val="en-US"/>
        </w:rPr>
        <w:t>9</w:t>
      </w:r>
      <w:r w:rsidRPr="00B75258">
        <w:rPr>
          <w:rFonts w:ascii="Times New Roman" w:hAnsi="Times New Roman" w:cs="Times New Roman"/>
          <w:sz w:val="20"/>
          <w:szCs w:val="20"/>
          <w:lang w:val="en-US"/>
        </w:rPr>
        <w:t xml:space="preserve">]. </w:t>
      </w:r>
      <w:r w:rsidR="00E8479B" w:rsidRPr="00B75258">
        <w:rPr>
          <w:rFonts w:ascii="Times New Roman" w:hAnsi="Times New Roman" w:cs="Times New Roman"/>
          <w:sz w:val="20"/>
          <w:szCs w:val="20"/>
          <w:lang w:val="en-US"/>
        </w:rPr>
        <w:t xml:space="preserve">Bergeron et al [9] for the first time showed that non-Newtonian drops suppress rebound on hydrophobic substrates. </w:t>
      </w:r>
      <w:r w:rsidRPr="00B75258">
        <w:rPr>
          <w:rFonts w:ascii="Times New Roman" w:hAnsi="Times New Roman" w:cs="Times New Roman"/>
          <w:sz w:val="20"/>
          <w:szCs w:val="20"/>
          <w:lang w:val="en-US"/>
        </w:rPr>
        <w:t xml:space="preserve"> </w:t>
      </w:r>
      <w:r w:rsidR="00012427" w:rsidRPr="00B75258">
        <w:rPr>
          <w:rFonts w:ascii="Times New Roman" w:hAnsi="Times New Roman" w:cs="Times New Roman"/>
          <w:sz w:val="20"/>
          <w:szCs w:val="20"/>
          <w:lang w:val="en-US"/>
        </w:rPr>
        <w:t xml:space="preserve">Different factors like extensional viscosity </w:t>
      </w:r>
      <w:r w:rsidR="00E8479B" w:rsidRPr="00B75258">
        <w:rPr>
          <w:rFonts w:ascii="Times New Roman" w:hAnsi="Times New Roman" w:cs="Times New Roman"/>
          <w:sz w:val="20"/>
          <w:szCs w:val="20"/>
          <w:lang w:val="en-US"/>
        </w:rPr>
        <w:t>[9]</w:t>
      </w:r>
      <w:r w:rsidR="00012427" w:rsidRPr="00B75258">
        <w:rPr>
          <w:rFonts w:ascii="Times New Roman" w:hAnsi="Times New Roman" w:cs="Times New Roman"/>
          <w:sz w:val="20"/>
          <w:szCs w:val="20"/>
          <w:lang w:val="en-US"/>
        </w:rPr>
        <w:t xml:space="preserve">, normal stress due to stretching of polymer chains </w:t>
      </w:r>
      <w:r w:rsidR="00E8479B" w:rsidRPr="00B75258">
        <w:rPr>
          <w:rFonts w:ascii="Times New Roman" w:hAnsi="Times New Roman" w:cs="Times New Roman"/>
          <w:sz w:val="20"/>
          <w:szCs w:val="20"/>
          <w:lang w:val="en-US"/>
        </w:rPr>
        <w:t>[10,11]</w:t>
      </w:r>
      <w:r w:rsidR="00012427" w:rsidRPr="00B75258">
        <w:rPr>
          <w:rFonts w:ascii="Times New Roman" w:hAnsi="Times New Roman" w:cs="Times New Roman"/>
          <w:sz w:val="20"/>
          <w:szCs w:val="20"/>
          <w:lang w:val="en-US"/>
        </w:rPr>
        <w:t xml:space="preserve"> were found to be responsible for slowing down the </w:t>
      </w:r>
      <w:r w:rsidR="00E8479B" w:rsidRPr="00B75258">
        <w:rPr>
          <w:rFonts w:ascii="Times New Roman" w:hAnsi="Times New Roman" w:cs="Times New Roman"/>
          <w:sz w:val="20"/>
          <w:szCs w:val="20"/>
          <w:lang w:val="en-US"/>
        </w:rPr>
        <w:t xml:space="preserve">drop </w:t>
      </w:r>
      <w:r w:rsidR="00012427" w:rsidRPr="00B75258">
        <w:rPr>
          <w:rFonts w:ascii="Times New Roman" w:hAnsi="Times New Roman" w:cs="Times New Roman"/>
          <w:sz w:val="20"/>
          <w:szCs w:val="20"/>
          <w:lang w:val="en-US"/>
        </w:rPr>
        <w:t>retraction dynamics</w:t>
      </w:r>
      <w:r w:rsidR="00E8479B" w:rsidRPr="00B75258">
        <w:rPr>
          <w:rFonts w:ascii="Times New Roman" w:hAnsi="Times New Roman" w:cs="Times New Roman"/>
          <w:sz w:val="20"/>
          <w:szCs w:val="20"/>
          <w:lang w:val="en-US"/>
        </w:rPr>
        <w:t xml:space="preserve"> on hydrophobic substrates</w:t>
      </w:r>
      <w:r w:rsidR="00012427" w:rsidRPr="00B75258">
        <w:rPr>
          <w:rFonts w:ascii="Times New Roman" w:hAnsi="Times New Roman" w:cs="Times New Roman"/>
          <w:sz w:val="20"/>
          <w:szCs w:val="20"/>
          <w:lang w:val="en-US"/>
        </w:rPr>
        <w:t xml:space="preserve">. </w:t>
      </w:r>
      <w:r w:rsidR="006314F0" w:rsidRPr="00B75258">
        <w:rPr>
          <w:rFonts w:ascii="Times New Roman" w:hAnsi="Times New Roman" w:cs="Times New Roman"/>
          <w:sz w:val="20"/>
          <w:szCs w:val="20"/>
          <w:lang w:val="en-US"/>
        </w:rPr>
        <w:t xml:space="preserve">A few studies have suggested the role of </w:t>
      </w:r>
      <w:r w:rsidR="0063439E" w:rsidRPr="00B75258">
        <w:rPr>
          <w:rFonts w:ascii="Times New Roman" w:hAnsi="Times New Roman" w:cs="Times New Roman"/>
          <w:sz w:val="20"/>
          <w:szCs w:val="20"/>
          <w:lang w:val="en-US"/>
        </w:rPr>
        <w:t>adsorption</w:t>
      </w:r>
      <w:r w:rsidR="006314F0" w:rsidRPr="00B75258">
        <w:rPr>
          <w:rFonts w:ascii="Times New Roman" w:hAnsi="Times New Roman" w:cs="Times New Roman"/>
          <w:sz w:val="20"/>
          <w:szCs w:val="20"/>
          <w:lang w:val="en-US"/>
        </w:rPr>
        <w:t xml:space="preserve"> of the polymer molecules [</w:t>
      </w:r>
      <w:r w:rsidR="00E8479B" w:rsidRPr="00B75258">
        <w:rPr>
          <w:rFonts w:ascii="Times New Roman" w:hAnsi="Times New Roman" w:cs="Times New Roman"/>
          <w:sz w:val="20"/>
          <w:szCs w:val="20"/>
          <w:lang w:val="en-US"/>
        </w:rPr>
        <w:t>12</w:t>
      </w:r>
      <w:r w:rsidR="006314F0" w:rsidRPr="00B75258">
        <w:rPr>
          <w:rFonts w:ascii="Times New Roman" w:hAnsi="Times New Roman" w:cs="Times New Roman"/>
          <w:sz w:val="20"/>
          <w:szCs w:val="20"/>
          <w:lang w:val="en-US"/>
        </w:rPr>
        <w:t xml:space="preserve">] on the surfaces are also </w:t>
      </w:r>
      <w:r w:rsidR="00E8479B" w:rsidRPr="00B75258">
        <w:rPr>
          <w:rFonts w:ascii="Times New Roman" w:hAnsi="Times New Roman" w:cs="Times New Roman"/>
          <w:sz w:val="20"/>
          <w:szCs w:val="20"/>
          <w:lang w:val="en-US"/>
        </w:rPr>
        <w:t>responsible</w:t>
      </w:r>
      <w:r w:rsidR="006314F0" w:rsidRPr="00B75258">
        <w:rPr>
          <w:rFonts w:ascii="Times New Roman" w:hAnsi="Times New Roman" w:cs="Times New Roman"/>
          <w:sz w:val="20"/>
          <w:szCs w:val="20"/>
          <w:lang w:val="en-US"/>
        </w:rPr>
        <w:t xml:space="preserve"> for </w:t>
      </w:r>
      <w:r w:rsidR="00012427" w:rsidRPr="00B75258">
        <w:rPr>
          <w:rFonts w:ascii="Times New Roman" w:hAnsi="Times New Roman" w:cs="Times New Roman"/>
          <w:sz w:val="20"/>
          <w:szCs w:val="20"/>
          <w:lang w:val="en-US"/>
        </w:rPr>
        <w:t>Dhar et al reported the role of critical impact velocity for a fixed polymer concentration and role of a critical polymer concentration for a given impact velocity to trigger the onset of rebound suppression</w:t>
      </w:r>
      <w:r w:rsidR="00002EA6" w:rsidRPr="00B75258">
        <w:rPr>
          <w:rFonts w:ascii="Times New Roman" w:hAnsi="Times New Roman" w:cs="Times New Roman"/>
          <w:sz w:val="20"/>
          <w:szCs w:val="20"/>
          <w:lang w:val="en-US"/>
        </w:rPr>
        <w:t xml:space="preserve"> on superhydrophobic surfaces prepared using commercial sprays</w:t>
      </w:r>
      <w:r w:rsidR="00012427" w:rsidRPr="00B75258">
        <w:rPr>
          <w:rFonts w:ascii="Times New Roman" w:hAnsi="Times New Roman" w:cs="Times New Roman"/>
          <w:sz w:val="20"/>
          <w:szCs w:val="20"/>
          <w:lang w:val="en-US"/>
        </w:rPr>
        <w:t xml:space="preserve">. Based on the shear rate at the start of retraction, they showed that the onset of rebound suppression happens at Weissenberg number exceeding one. </w:t>
      </w:r>
      <w:r w:rsidR="00002EA6" w:rsidRPr="00B75258">
        <w:rPr>
          <w:rFonts w:ascii="Times New Roman" w:hAnsi="Times New Roman" w:cs="Times New Roman"/>
          <w:sz w:val="20"/>
          <w:szCs w:val="20"/>
          <w:lang w:val="en-US"/>
        </w:rPr>
        <w:t xml:space="preserve">Fig. </w:t>
      </w:r>
      <w:r w:rsidR="00E8479B" w:rsidRPr="00B75258">
        <w:rPr>
          <w:rFonts w:ascii="Times New Roman" w:hAnsi="Times New Roman" w:cs="Times New Roman"/>
          <w:sz w:val="20"/>
          <w:szCs w:val="20"/>
          <w:lang w:val="en-US"/>
        </w:rPr>
        <w:t>4</w:t>
      </w:r>
      <w:r w:rsidR="00002EA6" w:rsidRPr="00B75258">
        <w:rPr>
          <w:rFonts w:ascii="Times New Roman" w:hAnsi="Times New Roman" w:cs="Times New Roman"/>
          <w:color w:val="FF0000"/>
          <w:sz w:val="20"/>
          <w:szCs w:val="20"/>
          <w:lang w:val="en-US"/>
        </w:rPr>
        <w:t xml:space="preserve"> </w:t>
      </w:r>
      <w:r w:rsidR="00002EA6" w:rsidRPr="00B75258">
        <w:rPr>
          <w:rFonts w:ascii="Times New Roman" w:hAnsi="Times New Roman" w:cs="Times New Roman"/>
          <w:color w:val="000000" w:themeColor="text1"/>
          <w:sz w:val="20"/>
          <w:szCs w:val="20"/>
          <w:lang w:val="en-US"/>
        </w:rPr>
        <w:t xml:space="preserve">illustrates that for the same </w:t>
      </w:r>
      <w:r w:rsidR="003624C0" w:rsidRPr="00B75258">
        <w:rPr>
          <w:rFonts w:ascii="Times New Roman" w:hAnsi="Times New Roman" w:cs="Times New Roman"/>
          <w:color w:val="000000" w:themeColor="text1"/>
          <w:sz w:val="20"/>
          <w:szCs w:val="20"/>
          <w:lang w:val="en-US"/>
        </w:rPr>
        <w:t>polymer concentration of 1500 ppm of PAAM</w:t>
      </w:r>
      <w:r w:rsidR="00002EA6" w:rsidRPr="00B75258">
        <w:rPr>
          <w:rFonts w:ascii="Times New Roman" w:hAnsi="Times New Roman" w:cs="Times New Roman"/>
          <w:color w:val="000000" w:themeColor="text1"/>
          <w:sz w:val="20"/>
          <w:szCs w:val="20"/>
          <w:lang w:val="en-US"/>
        </w:rPr>
        <w:t xml:space="preserve">, </w:t>
      </w:r>
      <w:r w:rsidR="006314F0" w:rsidRPr="00B75258">
        <w:rPr>
          <w:rFonts w:ascii="Times New Roman" w:hAnsi="Times New Roman" w:cs="Times New Roman"/>
          <w:color w:val="000000" w:themeColor="text1"/>
          <w:sz w:val="20"/>
          <w:szCs w:val="20"/>
          <w:lang w:val="en-US"/>
        </w:rPr>
        <w:t>different impact velocities result in different impact outcomes</w:t>
      </w:r>
      <w:r w:rsidR="00002EA6" w:rsidRPr="00B75258">
        <w:rPr>
          <w:rFonts w:ascii="Times New Roman" w:hAnsi="Times New Roman" w:cs="Times New Roman"/>
          <w:color w:val="000000" w:themeColor="text1"/>
          <w:sz w:val="20"/>
          <w:szCs w:val="20"/>
          <w:lang w:val="en-US"/>
        </w:rPr>
        <w:t xml:space="preserve">. </w:t>
      </w:r>
      <w:r w:rsidR="006314F0" w:rsidRPr="00B75258">
        <w:rPr>
          <w:rFonts w:ascii="Times New Roman" w:hAnsi="Times New Roman" w:cs="Times New Roman"/>
          <w:color w:val="000000" w:themeColor="text1"/>
          <w:sz w:val="20"/>
          <w:szCs w:val="20"/>
          <w:lang w:val="en-US"/>
        </w:rPr>
        <w:t xml:space="preserve">At lower impact velocity of 0.75 m/sec (fig. </w:t>
      </w:r>
      <w:r w:rsidR="00E8479B" w:rsidRPr="00B75258">
        <w:rPr>
          <w:rFonts w:ascii="Times New Roman" w:hAnsi="Times New Roman" w:cs="Times New Roman"/>
          <w:sz w:val="20"/>
          <w:szCs w:val="20"/>
          <w:lang w:val="en-US"/>
        </w:rPr>
        <w:t>4</w:t>
      </w:r>
      <w:r w:rsidR="006314F0" w:rsidRPr="00B75258">
        <w:rPr>
          <w:rFonts w:ascii="Times New Roman" w:hAnsi="Times New Roman" w:cs="Times New Roman"/>
          <w:color w:val="000000" w:themeColor="text1"/>
          <w:sz w:val="20"/>
          <w:szCs w:val="20"/>
          <w:lang w:val="en-US"/>
        </w:rPr>
        <w:t xml:space="preserve">(i)), 1500 ppm drop rebounds off the surface. </w:t>
      </w:r>
      <w:r w:rsidR="00506B98" w:rsidRPr="00B75258">
        <w:rPr>
          <w:rFonts w:ascii="Times New Roman" w:hAnsi="Times New Roman" w:cs="Times New Roman"/>
          <w:color w:val="000000" w:themeColor="text1"/>
          <w:sz w:val="20"/>
          <w:szCs w:val="20"/>
          <w:lang w:val="en-US"/>
        </w:rPr>
        <w:t>However,</w:t>
      </w:r>
      <w:r w:rsidR="006314F0" w:rsidRPr="00B75258">
        <w:rPr>
          <w:rFonts w:ascii="Times New Roman" w:hAnsi="Times New Roman" w:cs="Times New Roman"/>
          <w:color w:val="000000" w:themeColor="text1"/>
          <w:sz w:val="20"/>
          <w:szCs w:val="20"/>
          <w:lang w:val="en-US"/>
        </w:rPr>
        <w:t xml:space="preserve"> at a higher impact velocity of 2.25 m/sec, drops of the same polymer concentration exhibited rebound suppression. </w:t>
      </w:r>
      <w:r w:rsidR="00002EA6" w:rsidRPr="00B75258">
        <w:rPr>
          <w:rFonts w:ascii="Times New Roman" w:hAnsi="Times New Roman" w:cs="Times New Roman"/>
          <w:color w:val="000000" w:themeColor="text1"/>
          <w:sz w:val="20"/>
          <w:szCs w:val="20"/>
          <w:lang w:val="en-US"/>
        </w:rPr>
        <w:t>Polymer drops also delays the onset of Rayleigh Taylor instability and thereby delays the breakup of capillary filaments</w:t>
      </w:r>
      <w:r w:rsidR="006314F0" w:rsidRPr="00B75258">
        <w:rPr>
          <w:rFonts w:ascii="Times New Roman" w:hAnsi="Times New Roman" w:cs="Times New Roman"/>
          <w:color w:val="000000" w:themeColor="text1"/>
          <w:sz w:val="20"/>
          <w:szCs w:val="20"/>
          <w:lang w:val="en-US"/>
        </w:rPr>
        <w:t xml:space="preserve"> (fig. </w:t>
      </w:r>
      <w:r w:rsidR="00E8479B" w:rsidRPr="00B75258">
        <w:rPr>
          <w:rFonts w:ascii="Times New Roman" w:hAnsi="Times New Roman" w:cs="Times New Roman"/>
          <w:sz w:val="20"/>
          <w:szCs w:val="20"/>
          <w:lang w:val="en-US"/>
        </w:rPr>
        <w:t>4</w:t>
      </w:r>
      <w:r w:rsidR="006314F0" w:rsidRPr="00B75258">
        <w:rPr>
          <w:rFonts w:ascii="Times New Roman" w:hAnsi="Times New Roman" w:cs="Times New Roman"/>
          <w:color w:val="000000" w:themeColor="text1"/>
          <w:sz w:val="20"/>
          <w:szCs w:val="20"/>
          <w:lang w:val="en-US"/>
        </w:rPr>
        <w:t xml:space="preserve"> ii-d&amp;e)</w:t>
      </w:r>
      <w:r w:rsidR="00002EA6" w:rsidRPr="00B75258">
        <w:rPr>
          <w:rFonts w:ascii="Times New Roman" w:hAnsi="Times New Roman" w:cs="Times New Roman"/>
          <w:color w:val="000000" w:themeColor="text1"/>
          <w:sz w:val="20"/>
          <w:szCs w:val="20"/>
          <w:lang w:val="en-US"/>
        </w:rPr>
        <w:t xml:space="preserve">. At high impact velocities where the water drops fragmented into many smaller drops, polymer drops exhibited beads on a string (BOAS) like structures at the droplet rim during spreading. These filaments stayed intact during the retraction process and prevented the breakup of the drops. </w:t>
      </w:r>
    </w:p>
    <w:p w14:paraId="5FA08292" w14:textId="77777777" w:rsidR="006314F0" w:rsidRPr="00B75258" w:rsidRDefault="006314F0" w:rsidP="00441436">
      <w:pPr>
        <w:jc w:val="both"/>
        <w:rPr>
          <w:rFonts w:ascii="Times New Roman" w:hAnsi="Times New Roman" w:cs="Times New Roman"/>
          <w:color w:val="FF0000"/>
          <w:sz w:val="20"/>
          <w:szCs w:val="20"/>
          <w:lang w:val="en-US"/>
        </w:rPr>
      </w:pPr>
      <w:r w:rsidRPr="00B75258">
        <w:rPr>
          <w:rFonts w:ascii="Times New Roman" w:hAnsi="Times New Roman" w:cs="Times New Roman"/>
          <w:noProof/>
          <w:color w:val="FF0000"/>
          <w:sz w:val="20"/>
          <w:szCs w:val="20"/>
          <w:lang w:eastAsia="en-IN"/>
        </w:rPr>
        <w:drawing>
          <wp:inline distT="0" distB="0" distL="0" distR="0" wp14:anchorId="20CC94BC" wp14:editId="6372A711">
            <wp:extent cx="5731510" cy="2131695"/>
            <wp:effectExtent l="0" t="0" r="2540" b="1905"/>
            <wp:docPr id="1531437566" name="Picture 1" descr="A collage of images of a light bul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437566" name="Picture 1" descr="A collage of images of a light bulb&#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2131695"/>
                    </a:xfrm>
                    <a:prstGeom prst="rect">
                      <a:avLst/>
                    </a:prstGeom>
                  </pic:spPr>
                </pic:pic>
              </a:graphicData>
            </a:graphic>
          </wp:inline>
        </w:drawing>
      </w:r>
    </w:p>
    <w:p w14:paraId="2BBDFDCC" w14:textId="6DC7DF08" w:rsidR="00B50C7E" w:rsidRPr="00B75258" w:rsidRDefault="006314F0" w:rsidP="00B75258">
      <w:pPr>
        <w:pBdr>
          <w:bottom w:val="single" w:sz="6" w:space="1" w:color="auto"/>
        </w:pBdr>
        <w:jc w:val="center"/>
        <w:rPr>
          <w:rFonts w:ascii="Times New Roman" w:hAnsi="Times New Roman" w:cs="Times New Roman"/>
          <w:b/>
          <w:bCs/>
          <w:color w:val="000000"/>
          <w:sz w:val="20"/>
          <w:szCs w:val="20"/>
        </w:rPr>
      </w:pPr>
      <w:r w:rsidRPr="00B75258">
        <w:rPr>
          <w:rFonts w:ascii="Times New Roman" w:hAnsi="Times New Roman" w:cs="Times New Roman"/>
          <w:b/>
          <w:bCs/>
          <w:color w:val="000000"/>
          <w:sz w:val="20"/>
          <w:szCs w:val="20"/>
        </w:rPr>
        <w:t>F</w:t>
      </w:r>
      <w:r w:rsidR="00E8479B" w:rsidRPr="00B75258">
        <w:rPr>
          <w:rFonts w:ascii="Times New Roman" w:hAnsi="Times New Roman" w:cs="Times New Roman"/>
          <w:b/>
          <w:bCs/>
          <w:color w:val="000000"/>
          <w:sz w:val="20"/>
          <w:szCs w:val="20"/>
        </w:rPr>
        <w:t>ig</w:t>
      </w:r>
      <w:r w:rsidRPr="00B75258">
        <w:rPr>
          <w:rFonts w:ascii="Times New Roman" w:hAnsi="Times New Roman" w:cs="Times New Roman"/>
          <w:b/>
          <w:bCs/>
          <w:color w:val="000000"/>
          <w:sz w:val="20"/>
          <w:szCs w:val="20"/>
        </w:rPr>
        <w:t xml:space="preserve">. </w:t>
      </w:r>
      <w:r w:rsidR="00E8479B" w:rsidRPr="00B75258">
        <w:rPr>
          <w:rFonts w:ascii="Times New Roman" w:hAnsi="Times New Roman" w:cs="Times New Roman"/>
          <w:b/>
          <w:bCs/>
          <w:color w:val="000000" w:themeColor="text1"/>
          <w:sz w:val="20"/>
          <w:szCs w:val="20"/>
        </w:rPr>
        <w:t>4</w:t>
      </w:r>
      <w:r w:rsidRPr="00B75258">
        <w:rPr>
          <w:rFonts w:ascii="Times New Roman" w:hAnsi="Times New Roman" w:cs="Times New Roman"/>
          <w:b/>
          <w:bCs/>
          <w:color w:val="000000"/>
          <w:sz w:val="20"/>
          <w:szCs w:val="20"/>
        </w:rPr>
        <w:t>. Influence of impact velocity: (i) 0.75 m/s and (ii) 2.25 m/s on droplet dynamics of 1500 ppm PAAM solution. Left to right shows the temporal evolution</w:t>
      </w:r>
      <w:r w:rsidR="003D27FC" w:rsidRPr="00B75258">
        <w:rPr>
          <w:rFonts w:ascii="Times New Roman" w:hAnsi="Times New Roman" w:cs="Times New Roman"/>
          <w:b/>
          <w:bCs/>
          <w:color w:val="000000"/>
          <w:sz w:val="20"/>
          <w:szCs w:val="20"/>
        </w:rPr>
        <w:t xml:space="preserve"> [13]</w:t>
      </w:r>
      <w:r w:rsidRPr="00B75258">
        <w:rPr>
          <w:rFonts w:ascii="Times New Roman" w:hAnsi="Times New Roman" w:cs="Times New Roman"/>
          <w:b/>
          <w:bCs/>
          <w:color w:val="000000"/>
          <w:sz w:val="20"/>
          <w:szCs w:val="20"/>
        </w:rPr>
        <w:t>.</w:t>
      </w:r>
    </w:p>
    <w:p w14:paraId="32BE3E05" w14:textId="77777777" w:rsidR="00B50C7E" w:rsidRPr="00B75258" w:rsidRDefault="00B50C7E" w:rsidP="00B50C7E">
      <w:pPr>
        <w:pBdr>
          <w:bottom w:val="single" w:sz="6" w:space="1" w:color="auto"/>
        </w:pBdr>
        <w:jc w:val="center"/>
        <w:rPr>
          <w:rFonts w:ascii="Times New Roman" w:hAnsi="Times New Roman" w:cs="Times New Roman"/>
          <w:b/>
          <w:color w:val="000000"/>
          <w:sz w:val="20"/>
          <w:szCs w:val="20"/>
        </w:rPr>
      </w:pPr>
      <w:r w:rsidRPr="00B75258">
        <w:rPr>
          <w:rFonts w:ascii="Times New Roman" w:hAnsi="Times New Roman" w:cs="Times New Roman"/>
          <w:b/>
          <w:color w:val="000000"/>
          <w:sz w:val="20"/>
          <w:szCs w:val="20"/>
        </w:rPr>
        <w:lastRenderedPageBreak/>
        <w:t>b. Drop impact dynamics on soft deformable surfaces</w:t>
      </w:r>
    </w:p>
    <w:p w14:paraId="475E2786" w14:textId="77777777" w:rsidR="00B50C7E" w:rsidRPr="00B75258" w:rsidRDefault="003B268F" w:rsidP="00B50C7E">
      <w:pPr>
        <w:pBdr>
          <w:bottom w:val="single" w:sz="6" w:space="1" w:color="auto"/>
        </w:pBdr>
        <w:jc w:val="both"/>
        <w:rPr>
          <w:rFonts w:ascii="Times New Roman" w:eastAsia="Times New Roman" w:hAnsi="Times New Roman" w:cs="Times New Roman"/>
          <w:color w:val="000000"/>
          <w:kern w:val="0"/>
          <w:sz w:val="20"/>
          <w:szCs w:val="20"/>
          <w:lang w:eastAsia="en-IN"/>
        </w:rPr>
      </w:pPr>
      <w:r w:rsidRPr="00B75258">
        <w:rPr>
          <w:rFonts w:ascii="Times New Roman" w:hAnsi="Times New Roman" w:cs="Times New Roman"/>
          <w:color w:val="000000"/>
          <w:sz w:val="20"/>
          <w:szCs w:val="20"/>
        </w:rPr>
        <w:t>Drop impact dynamics on soft deformable substrates is different from that on solid surfaces due to combine effect of bulk elasticity and surface effects [14,15].</w:t>
      </w:r>
      <w:r w:rsidR="00F31CAD" w:rsidRPr="00B75258">
        <w:rPr>
          <w:rFonts w:ascii="Times New Roman" w:hAnsi="Times New Roman" w:cs="Times New Roman"/>
          <w:color w:val="000000"/>
          <w:sz w:val="20"/>
          <w:szCs w:val="20"/>
        </w:rPr>
        <w:t xml:space="preserve"> The combined effect of bulk elasticity and capillarity together coined as elastocapillarity has been documented in a recent review by Bico et al. Surfaces made of PDMS </w:t>
      </w:r>
      <w:r w:rsidR="00F31CAD" w:rsidRPr="00B75258">
        <w:rPr>
          <w:rFonts w:ascii="Times New Roman" w:eastAsia="JansonTextLTStd-Roman" w:hAnsi="Times New Roman" w:cs="Times New Roman"/>
          <w:color w:val="000000"/>
          <w:sz w:val="20"/>
          <w:szCs w:val="20"/>
        </w:rPr>
        <w:t>(polydimethylsiloxane)</w:t>
      </w:r>
      <w:r w:rsidR="00F31CAD" w:rsidRPr="00B75258">
        <w:rPr>
          <w:rFonts w:ascii="Times New Roman" w:hAnsi="Times New Roman" w:cs="Times New Roman"/>
          <w:sz w:val="20"/>
          <w:szCs w:val="20"/>
        </w:rPr>
        <w:t xml:space="preserve"> </w:t>
      </w:r>
      <w:r w:rsidR="00F31CAD" w:rsidRPr="00B75258">
        <w:rPr>
          <w:rFonts w:ascii="Times New Roman" w:hAnsi="Times New Roman" w:cs="Times New Roman"/>
          <w:color w:val="000000"/>
          <w:sz w:val="20"/>
          <w:szCs w:val="20"/>
        </w:rPr>
        <w:t xml:space="preserve">gels, soft biological surfaces like skin, foodstuff, </w:t>
      </w:r>
      <w:proofErr w:type="gramStart"/>
      <w:r w:rsidR="00F31CAD" w:rsidRPr="00B75258">
        <w:rPr>
          <w:rFonts w:ascii="Times New Roman" w:hAnsi="Times New Roman" w:cs="Times New Roman"/>
          <w:color w:val="000000"/>
          <w:sz w:val="20"/>
          <w:szCs w:val="20"/>
        </w:rPr>
        <w:t>gels</w:t>
      </w:r>
      <w:proofErr w:type="gramEnd"/>
      <w:r w:rsidR="00F31CAD" w:rsidRPr="00B75258">
        <w:rPr>
          <w:rFonts w:ascii="Times New Roman" w:hAnsi="Times New Roman" w:cs="Times New Roman"/>
          <w:color w:val="000000"/>
          <w:sz w:val="20"/>
          <w:szCs w:val="20"/>
        </w:rPr>
        <w:t xml:space="preserve"> and emulsions are the type of soft compliant surfaces where elastocapillarity comes into play [16].  </w:t>
      </w:r>
      <w:r w:rsidR="009A1FC1" w:rsidRPr="00B75258">
        <w:rPr>
          <w:rFonts w:ascii="Times New Roman" w:eastAsia="Times New Roman" w:hAnsi="Times New Roman" w:cs="Times New Roman"/>
          <w:color w:val="000000"/>
          <w:kern w:val="0"/>
          <w:sz w:val="20"/>
          <w:szCs w:val="20"/>
          <w:lang w:eastAsia="en-IN"/>
        </w:rPr>
        <w:t xml:space="preserve">New phenomena like slowing down of contact line on soft substrates termed as “viscoelastic braking” and “dynamical depinning” were observed. </w:t>
      </w:r>
    </w:p>
    <w:p w14:paraId="021F1421" w14:textId="77777777" w:rsidR="003D27FC" w:rsidRPr="00B75258" w:rsidRDefault="0063439E" w:rsidP="00B50C7E">
      <w:pPr>
        <w:pBdr>
          <w:bottom w:val="single" w:sz="6" w:space="1" w:color="auto"/>
        </w:pBdr>
        <w:jc w:val="both"/>
        <w:rPr>
          <w:rFonts w:ascii="Times New Roman" w:hAnsi="Times New Roman" w:cs="Times New Roman"/>
          <w:color w:val="000000" w:themeColor="text1"/>
          <w:sz w:val="20"/>
          <w:szCs w:val="20"/>
        </w:rPr>
      </w:pPr>
      <w:r w:rsidRPr="00B75258">
        <w:rPr>
          <w:rFonts w:ascii="Times New Roman" w:hAnsi="Times New Roman" w:cs="Times New Roman"/>
          <w:color w:val="000000"/>
          <w:sz w:val="20"/>
          <w:szCs w:val="20"/>
        </w:rPr>
        <w:t xml:space="preserve">Often splashing is undesirable in many drop-based printing due to hygiene or safety conditions. </w:t>
      </w:r>
      <w:r w:rsidR="00F31CAD" w:rsidRPr="00B75258">
        <w:rPr>
          <w:rFonts w:ascii="Times New Roman" w:hAnsi="Times New Roman" w:cs="Times New Roman"/>
          <w:color w:val="000000"/>
          <w:sz w:val="20"/>
          <w:szCs w:val="20"/>
        </w:rPr>
        <w:t xml:space="preserve">Soft substrates are useful in eliminating drop splashing. Howland et al [16] showed that </w:t>
      </w:r>
      <w:r w:rsidR="00F31CAD" w:rsidRPr="00B75258">
        <w:rPr>
          <w:rFonts w:ascii="Times New Roman" w:hAnsi="Times New Roman" w:cs="Times New Roman"/>
          <w:color w:val="000000" w:themeColor="text1"/>
          <w:sz w:val="20"/>
          <w:szCs w:val="20"/>
        </w:rPr>
        <w:t xml:space="preserve">the kinetic energy threshold for splash formation on soft substrates is significantly higher compared to rigid substrates. </w:t>
      </w:r>
      <w:r w:rsidRPr="00B75258">
        <w:rPr>
          <w:rFonts w:ascii="Times New Roman" w:hAnsi="Times New Roman" w:cs="Times New Roman"/>
          <w:color w:val="000000" w:themeColor="text1"/>
          <w:sz w:val="20"/>
          <w:szCs w:val="20"/>
        </w:rPr>
        <w:t xml:space="preserve">With decrease in stiffness, the critical kinetic energy as well as Weber number required to trigger the splashing </w:t>
      </w:r>
      <w:r w:rsidRPr="00506B98">
        <w:rPr>
          <w:rFonts w:ascii="Times New Roman" w:hAnsi="Times New Roman" w:cs="Times New Roman"/>
          <w:sz w:val="20"/>
          <w:szCs w:val="20"/>
        </w:rPr>
        <w:t xml:space="preserve">increases. </w:t>
      </w:r>
      <w:r w:rsidR="003F5C4C" w:rsidRPr="00506B98">
        <w:rPr>
          <w:rFonts w:ascii="Times New Roman" w:hAnsi="Times New Roman" w:cs="Times New Roman"/>
          <w:sz w:val="20"/>
          <w:szCs w:val="20"/>
        </w:rPr>
        <w:t>Fig. 5 illustrates</w:t>
      </w:r>
      <w:r w:rsidR="003F5C4C" w:rsidRPr="00B75258">
        <w:rPr>
          <w:rFonts w:ascii="Times New Roman" w:hAnsi="Times New Roman" w:cs="Times New Roman"/>
          <w:color w:val="000000" w:themeColor="text1"/>
          <w:sz w:val="20"/>
          <w:szCs w:val="20"/>
        </w:rPr>
        <w:t xml:space="preserve"> that with the reduction in substrate thickness, droplet splashing is inhibited. In addition, the role of substrate thickness was also discussed. For the same material, substrates of low thickness in the order of microns will act </w:t>
      </w:r>
      <w:proofErr w:type="gramStart"/>
      <w:r w:rsidR="003F5C4C" w:rsidRPr="00B75258">
        <w:rPr>
          <w:rFonts w:ascii="Times New Roman" w:hAnsi="Times New Roman" w:cs="Times New Roman"/>
          <w:color w:val="000000" w:themeColor="text1"/>
          <w:sz w:val="20"/>
          <w:szCs w:val="20"/>
        </w:rPr>
        <w:t>similar to</w:t>
      </w:r>
      <w:proofErr w:type="gramEnd"/>
      <w:r w:rsidR="003F5C4C" w:rsidRPr="00B75258">
        <w:rPr>
          <w:rFonts w:ascii="Times New Roman" w:hAnsi="Times New Roman" w:cs="Times New Roman"/>
          <w:color w:val="000000" w:themeColor="text1"/>
          <w:sz w:val="20"/>
          <w:szCs w:val="20"/>
        </w:rPr>
        <w:t xml:space="preserve"> the solid substrates, whereas the substrate of higher thickness in the order of mm will display different splashing behaviour.   </w:t>
      </w:r>
      <w:r w:rsidR="00EB609A" w:rsidRPr="00B75258">
        <w:rPr>
          <w:rFonts w:ascii="Times New Roman" w:hAnsi="Times New Roman" w:cs="Times New Roman"/>
          <w:color w:val="000000" w:themeColor="text1"/>
          <w:sz w:val="20"/>
          <w:szCs w:val="20"/>
        </w:rPr>
        <w:t xml:space="preserve">With decrease in stiffness, the substrate deformations at initial stages of impact contribute to the reduction in the speed of the ejecta sheet. </w:t>
      </w:r>
    </w:p>
    <w:p w14:paraId="7D53DE4C" w14:textId="77777777" w:rsidR="003F5C4C" w:rsidRPr="00B75258" w:rsidRDefault="003F5C4C" w:rsidP="003D27FC">
      <w:pPr>
        <w:pBdr>
          <w:bottom w:val="single" w:sz="6" w:space="1" w:color="auto"/>
        </w:pBdr>
        <w:jc w:val="both"/>
        <w:rPr>
          <w:rFonts w:ascii="Times New Roman" w:hAnsi="Times New Roman" w:cs="Times New Roman"/>
          <w:color w:val="000000"/>
          <w:sz w:val="20"/>
          <w:szCs w:val="20"/>
        </w:rPr>
      </w:pPr>
      <w:r w:rsidRPr="00B75258">
        <w:rPr>
          <w:rFonts w:ascii="Times New Roman" w:hAnsi="Times New Roman" w:cs="Times New Roman"/>
          <w:noProof/>
          <w:color w:val="000000"/>
          <w:sz w:val="20"/>
          <w:szCs w:val="20"/>
          <w:lang w:eastAsia="en-IN"/>
        </w:rPr>
        <w:drawing>
          <wp:inline distT="0" distB="0" distL="0" distR="0" wp14:anchorId="40802EE9" wp14:editId="10948487">
            <wp:extent cx="5731510" cy="1564198"/>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731510" cy="1564198"/>
                    </a:xfrm>
                    <a:prstGeom prst="rect">
                      <a:avLst/>
                    </a:prstGeom>
                    <a:noFill/>
                    <a:ln w="9525">
                      <a:noFill/>
                      <a:miter lim="800000"/>
                      <a:headEnd/>
                      <a:tailEnd/>
                    </a:ln>
                  </pic:spPr>
                </pic:pic>
              </a:graphicData>
            </a:graphic>
          </wp:inline>
        </w:drawing>
      </w:r>
    </w:p>
    <w:p w14:paraId="1583FF2D" w14:textId="27C42793" w:rsidR="009A1FC1" w:rsidRPr="00B75258" w:rsidRDefault="003F5C4C" w:rsidP="00B75258">
      <w:pPr>
        <w:pBdr>
          <w:bottom w:val="single" w:sz="6" w:space="1" w:color="auto"/>
        </w:pBdr>
        <w:jc w:val="center"/>
        <w:rPr>
          <w:rFonts w:ascii="Times New Roman" w:hAnsi="Times New Roman" w:cs="Times New Roman"/>
          <w:b/>
          <w:bCs/>
          <w:color w:val="000000"/>
          <w:sz w:val="20"/>
          <w:szCs w:val="20"/>
        </w:rPr>
      </w:pPr>
      <w:r w:rsidRPr="00B75258">
        <w:rPr>
          <w:rFonts w:ascii="Times New Roman" w:hAnsi="Times New Roman" w:cs="Times New Roman"/>
          <w:b/>
          <w:bCs/>
          <w:color w:val="000000"/>
          <w:sz w:val="20"/>
          <w:szCs w:val="20"/>
        </w:rPr>
        <w:t>Fig.5: Splashing dynamics of ethanol droplet (0.88 mm dia) on substrates of different stiffness at same impact velocity of 2.61+/0.02m/sec. Except the left hand bottom image (3 micorn thick</w:t>
      </w:r>
      <w:proofErr w:type="gramStart"/>
      <w:r w:rsidRPr="00B75258">
        <w:rPr>
          <w:rFonts w:ascii="Times New Roman" w:hAnsi="Times New Roman" w:cs="Times New Roman"/>
          <w:b/>
          <w:bCs/>
          <w:color w:val="000000"/>
          <w:sz w:val="20"/>
          <w:szCs w:val="20"/>
        </w:rPr>
        <w:t>) ,</w:t>
      </w:r>
      <w:proofErr w:type="gramEnd"/>
      <w:r w:rsidRPr="00B75258">
        <w:rPr>
          <w:rFonts w:ascii="Times New Roman" w:hAnsi="Times New Roman" w:cs="Times New Roman"/>
          <w:b/>
          <w:bCs/>
          <w:color w:val="000000"/>
          <w:sz w:val="20"/>
          <w:szCs w:val="20"/>
        </w:rPr>
        <w:t xml:space="preserve"> all substrates are of 10 mm thickness [16]</w:t>
      </w:r>
      <w:r w:rsidR="009A1FC1" w:rsidRPr="00B75258">
        <w:rPr>
          <w:rFonts w:ascii="Times New Roman" w:hAnsi="Times New Roman" w:cs="Times New Roman"/>
          <w:b/>
          <w:bCs/>
          <w:color w:val="000000"/>
          <w:sz w:val="20"/>
          <w:szCs w:val="20"/>
        </w:rPr>
        <w:t>.</w:t>
      </w:r>
    </w:p>
    <w:p w14:paraId="03E12B9B" w14:textId="77777777" w:rsidR="009A1FC1" w:rsidRPr="00B75258" w:rsidRDefault="009A1FC1" w:rsidP="009A1FC1">
      <w:pPr>
        <w:pBdr>
          <w:bottom w:val="single" w:sz="6" w:space="1" w:color="auto"/>
        </w:pBdr>
        <w:jc w:val="both"/>
        <w:rPr>
          <w:rFonts w:ascii="Times New Roman" w:hAnsi="Times New Roman" w:cs="Times New Roman"/>
          <w:color w:val="000000" w:themeColor="text1"/>
          <w:sz w:val="20"/>
          <w:szCs w:val="20"/>
        </w:rPr>
      </w:pPr>
      <w:r w:rsidRPr="00B75258">
        <w:rPr>
          <w:rFonts w:ascii="Times New Roman" w:hAnsi="Times New Roman" w:cs="Times New Roman"/>
          <w:color w:val="000000" w:themeColor="text1"/>
          <w:sz w:val="20"/>
          <w:szCs w:val="20"/>
        </w:rPr>
        <w:t>Snoeijer and his coworkers showed that macroscopic contact angle is lesser on soft substrates and the equilibrium drop shapes are dictated by drop size, molecular length scale and elastocapillary length (surface tension by elasticity) [17-</w:t>
      </w:r>
      <w:r w:rsidR="00B50C7E" w:rsidRPr="00B75258">
        <w:rPr>
          <w:rFonts w:ascii="Times New Roman" w:hAnsi="Times New Roman" w:cs="Times New Roman"/>
          <w:color w:val="000000" w:themeColor="text1"/>
          <w:sz w:val="20"/>
          <w:szCs w:val="20"/>
        </w:rPr>
        <w:t>20</w:t>
      </w:r>
      <w:r w:rsidRPr="00B75258">
        <w:rPr>
          <w:rFonts w:ascii="Times New Roman" w:hAnsi="Times New Roman" w:cs="Times New Roman"/>
          <w:color w:val="000000" w:themeColor="text1"/>
          <w:sz w:val="20"/>
          <w:szCs w:val="20"/>
        </w:rPr>
        <w:t xml:space="preserve">]. </w:t>
      </w:r>
      <w:r w:rsidR="00F411DB" w:rsidRPr="00B75258">
        <w:rPr>
          <w:rFonts w:ascii="Times New Roman" w:hAnsi="Times New Roman" w:cs="Times New Roman"/>
          <w:color w:val="000000" w:themeColor="text1"/>
          <w:sz w:val="20"/>
          <w:szCs w:val="20"/>
        </w:rPr>
        <w:t xml:space="preserve">Snoeijer et al [19] developed an elastocapillary model for contact angles on soft solids. They showed that as the limiting case when </w:t>
      </w:r>
      <w:r w:rsidR="00523057" w:rsidRPr="00B75258">
        <w:rPr>
          <w:rFonts w:ascii="Times New Roman" w:hAnsi="Times New Roman" w:cs="Times New Roman"/>
          <w:color w:val="000000" w:themeColor="text1"/>
          <w:sz w:val="20"/>
          <w:szCs w:val="20"/>
        </w:rPr>
        <w:t>e</w:t>
      </w:r>
      <w:r w:rsidR="00F411DB" w:rsidRPr="00B75258">
        <w:rPr>
          <w:rFonts w:ascii="Times New Roman" w:hAnsi="Times New Roman" w:cs="Times New Roman"/>
          <w:color w:val="000000" w:themeColor="text1"/>
          <w:sz w:val="20"/>
          <w:szCs w:val="20"/>
        </w:rPr>
        <w:t xml:space="preserve">lastic modulus E tends to infinity for a rigid solid, the elastocapillary model </w:t>
      </w:r>
      <w:r w:rsidR="00523057" w:rsidRPr="00B75258">
        <w:rPr>
          <w:rFonts w:ascii="Times New Roman" w:hAnsi="Times New Roman" w:cs="Times New Roman"/>
          <w:color w:val="000000" w:themeColor="text1"/>
          <w:sz w:val="20"/>
          <w:szCs w:val="20"/>
        </w:rPr>
        <w:t xml:space="preserve">approaches the classical Young’s law for a rigid substrate. On the other hand, for E tending towards zero for the liquid surfaces, the elastocapillary model approaches Neumann’s law. </w:t>
      </w:r>
      <w:r w:rsidRPr="00B75258">
        <w:rPr>
          <w:rFonts w:ascii="Times New Roman" w:hAnsi="Times New Roman" w:cs="Times New Roman"/>
          <w:color w:val="000000" w:themeColor="text1"/>
          <w:sz w:val="20"/>
          <w:szCs w:val="20"/>
        </w:rPr>
        <w:t>Amirfazli and his coworkers [</w:t>
      </w:r>
      <w:r w:rsidR="00B50C7E" w:rsidRPr="00B75258">
        <w:rPr>
          <w:rFonts w:ascii="Times New Roman" w:hAnsi="Times New Roman" w:cs="Times New Roman"/>
          <w:color w:val="000000" w:themeColor="text1"/>
          <w:sz w:val="20"/>
          <w:szCs w:val="20"/>
        </w:rPr>
        <w:t>21</w:t>
      </w:r>
      <w:r w:rsidRPr="00B75258">
        <w:rPr>
          <w:rFonts w:ascii="Times New Roman" w:hAnsi="Times New Roman" w:cs="Times New Roman"/>
          <w:color w:val="000000" w:themeColor="text1"/>
          <w:sz w:val="20"/>
          <w:szCs w:val="20"/>
        </w:rPr>
        <w:t xml:space="preserve">] measured the micron order deformation of soft PDMS substrates during drop impact and compared the experimentally measured impact force with existing analytical models. </w:t>
      </w:r>
    </w:p>
    <w:p w14:paraId="70528D02" w14:textId="77777777" w:rsidR="00E70F57" w:rsidRPr="00B75258" w:rsidRDefault="00E70F57" w:rsidP="00E70F57">
      <w:pPr>
        <w:pBdr>
          <w:bottom w:val="single" w:sz="6" w:space="1" w:color="auto"/>
        </w:pBdr>
        <w:jc w:val="center"/>
        <w:rPr>
          <w:rFonts w:ascii="Times New Roman" w:hAnsi="Times New Roman" w:cs="Times New Roman"/>
          <w:b/>
          <w:color w:val="000000" w:themeColor="text1"/>
          <w:sz w:val="20"/>
          <w:szCs w:val="20"/>
        </w:rPr>
      </w:pPr>
      <w:r w:rsidRPr="00B75258">
        <w:rPr>
          <w:rFonts w:ascii="Times New Roman" w:hAnsi="Times New Roman" w:cs="Times New Roman"/>
          <w:b/>
          <w:color w:val="000000" w:themeColor="text1"/>
          <w:sz w:val="20"/>
          <w:szCs w:val="20"/>
        </w:rPr>
        <w:t xml:space="preserve">c. Drop impact on vibrating surfaces </w:t>
      </w:r>
    </w:p>
    <w:p w14:paraId="29F86C4E" w14:textId="7F47F2C6" w:rsidR="00953366" w:rsidRPr="00B75258" w:rsidRDefault="00712D08" w:rsidP="00AE7025">
      <w:pPr>
        <w:pBdr>
          <w:bottom w:val="single" w:sz="6" w:space="1" w:color="auto"/>
        </w:pBdr>
        <w:jc w:val="both"/>
        <w:rPr>
          <w:rFonts w:ascii="Times New Roman" w:eastAsia="JansonTextLTStd-Roman" w:hAnsi="Times New Roman" w:cs="Times New Roman"/>
          <w:sz w:val="20"/>
          <w:szCs w:val="20"/>
          <w:lang w:val="en-US"/>
        </w:rPr>
      </w:pPr>
      <w:r w:rsidRPr="00B75258">
        <w:rPr>
          <w:rFonts w:ascii="Times New Roman" w:hAnsi="Times New Roman" w:cs="Times New Roman"/>
          <w:color w:val="000000" w:themeColor="text1"/>
          <w:sz w:val="20"/>
          <w:szCs w:val="20"/>
        </w:rPr>
        <w:t xml:space="preserve">Drop motion on inclined planes or in micro channels may be hampered due to contact angle hysteresis. </w:t>
      </w:r>
      <w:r w:rsidR="00334629" w:rsidRPr="00B75258">
        <w:rPr>
          <w:rFonts w:ascii="Times New Roman" w:hAnsi="Times New Roman" w:cs="Times New Roman"/>
          <w:color w:val="000000" w:themeColor="text1"/>
          <w:sz w:val="20"/>
          <w:szCs w:val="20"/>
        </w:rPr>
        <w:t xml:space="preserve">Vibration induced oscillation modes is one effective technique to trigger the drop movement. This method doesn’t require any external forcing or any special surface treatment. </w:t>
      </w:r>
      <w:r w:rsidRPr="00B75258">
        <w:rPr>
          <w:rFonts w:ascii="Times New Roman" w:hAnsi="Times New Roman" w:cs="Times New Roman"/>
          <w:color w:val="000000" w:themeColor="text1"/>
          <w:sz w:val="20"/>
          <w:szCs w:val="20"/>
        </w:rPr>
        <w:t xml:space="preserve"> When a drop is subjected to vibration at small frequencies, it behaves like a spring and undergoes significant drop deformation. </w:t>
      </w:r>
      <w:r w:rsidR="00334629" w:rsidRPr="00B75258">
        <w:rPr>
          <w:rFonts w:ascii="Times New Roman" w:hAnsi="Times New Roman" w:cs="Times New Roman"/>
          <w:color w:val="000000" w:themeColor="text1"/>
          <w:sz w:val="20"/>
          <w:szCs w:val="20"/>
        </w:rPr>
        <w:t>The local contact angle may be higher or lower than the advancing or receding contact angles</w:t>
      </w:r>
      <w:r w:rsidR="00334629" w:rsidRPr="00B75258">
        <w:rPr>
          <w:rFonts w:ascii="Times New Roman" w:hAnsi="Times New Roman" w:cs="Times New Roman"/>
          <w:sz w:val="20"/>
          <w:szCs w:val="20"/>
        </w:rPr>
        <w:t>.</w:t>
      </w:r>
      <w:r w:rsidR="00570BDE" w:rsidRPr="00B75258">
        <w:rPr>
          <w:rFonts w:ascii="Times New Roman" w:hAnsi="Times New Roman" w:cs="Times New Roman"/>
          <w:sz w:val="20"/>
          <w:szCs w:val="20"/>
        </w:rPr>
        <w:t xml:space="preserve"> </w:t>
      </w:r>
      <w:r w:rsidR="00334629" w:rsidRPr="00B75258">
        <w:rPr>
          <w:rFonts w:ascii="Times New Roman" w:hAnsi="Times New Roman" w:cs="Times New Roman"/>
          <w:sz w:val="20"/>
          <w:szCs w:val="20"/>
        </w:rPr>
        <w:t xml:space="preserve"> </w:t>
      </w:r>
      <w:r w:rsidR="00334629" w:rsidRPr="00B75258">
        <w:rPr>
          <w:rFonts w:ascii="Times New Roman" w:eastAsia="JansonTextLTStd-Roman" w:hAnsi="Times New Roman" w:cs="Times New Roman"/>
          <w:bCs/>
          <w:sz w:val="20"/>
          <w:szCs w:val="20"/>
          <w:lang w:val="en-US"/>
        </w:rPr>
        <w:t>Brunet</w:t>
      </w:r>
      <w:r w:rsidR="00334629" w:rsidRPr="00B75258">
        <w:rPr>
          <w:rFonts w:ascii="Times New Roman" w:eastAsia="JansonTextLTStd-Roman" w:hAnsi="Times New Roman" w:cs="Times New Roman"/>
          <w:sz w:val="20"/>
          <w:szCs w:val="20"/>
          <w:lang w:val="en-US"/>
        </w:rPr>
        <w:t xml:space="preserve"> et </w:t>
      </w:r>
      <w:r w:rsidR="00CB55B8" w:rsidRPr="00B75258">
        <w:rPr>
          <w:rFonts w:ascii="Times New Roman" w:eastAsia="JansonTextLTStd-Roman" w:hAnsi="Times New Roman" w:cs="Times New Roman"/>
          <w:sz w:val="20"/>
          <w:szCs w:val="20"/>
          <w:lang w:val="en-US"/>
        </w:rPr>
        <w:t>al prepared a</w:t>
      </w:r>
      <w:r w:rsidR="00570BDE" w:rsidRPr="00B75258">
        <w:rPr>
          <w:rFonts w:ascii="Times New Roman" w:eastAsia="JansonTextLTStd-Roman" w:hAnsi="Times New Roman" w:cs="Times New Roman"/>
          <w:sz w:val="20"/>
          <w:szCs w:val="20"/>
          <w:lang w:val="en-US"/>
        </w:rPr>
        <w:t xml:space="preserve"> phase diagram of the movement of the drops in the parameter space of angular frequency and amplitude of the vertical vibration</w:t>
      </w:r>
      <w:r w:rsidR="00334629" w:rsidRPr="00B75258">
        <w:rPr>
          <w:rFonts w:ascii="Times New Roman" w:eastAsia="JansonTextLTStd-Roman" w:hAnsi="Times New Roman" w:cs="Times New Roman"/>
          <w:sz w:val="20"/>
          <w:szCs w:val="20"/>
          <w:lang w:val="en-US"/>
        </w:rPr>
        <w:t xml:space="preserve"> [22].</w:t>
      </w:r>
      <w:r w:rsidR="00570BDE" w:rsidRPr="00B75258">
        <w:rPr>
          <w:rFonts w:ascii="Times New Roman" w:eastAsia="JansonTextLTStd-Roman" w:hAnsi="Times New Roman" w:cs="Times New Roman"/>
          <w:sz w:val="20"/>
          <w:szCs w:val="20"/>
          <w:lang w:val="en-US"/>
        </w:rPr>
        <w:t xml:space="preserve"> They identified the operating regimes of these two parameters where the drop climbs up along the inclined plane instead of sliding down.  </w:t>
      </w:r>
      <w:r w:rsidR="006E7E17" w:rsidRPr="00B75258">
        <w:rPr>
          <w:rFonts w:ascii="Times New Roman" w:eastAsia="JansonTextLTStd-Roman" w:hAnsi="Times New Roman" w:cs="Times New Roman"/>
          <w:sz w:val="20"/>
          <w:szCs w:val="20"/>
          <w:lang w:val="en-US"/>
        </w:rPr>
        <w:t xml:space="preserve">Subsequently they showed that beyond a critical Capillary number </w:t>
      </w:r>
      <w:r w:rsidR="006E7E17" w:rsidRPr="00B75258">
        <w:rPr>
          <w:rFonts w:ascii="Times New Roman" w:eastAsia="JansonTextLTStd-Roman" w:hAnsi="Times New Roman" w:cs="Times New Roman"/>
          <w:i/>
          <w:sz w:val="20"/>
          <w:szCs w:val="20"/>
          <w:lang w:val="en-US"/>
        </w:rPr>
        <w:t>Ca</w:t>
      </w:r>
      <w:r w:rsidR="006E7E17" w:rsidRPr="00B75258">
        <w:rPr>
          <w:rFonts w:ascii="Times New Roman" w:eastAsia="JansonTextLTStd-Roman" w:hAnsi="Times New Roman" w:cs="Times New Roman"/>
          <w:sz w:val="20"/>
          <w:szCs w:val="20"/>
          <w:lang w:val="en-US"/>
        </w:rPr>
        <w:t xml:space="preserve">, the drops </w:t>
      </w:r>
      <w:r w:rsidR="00506B98" w:rsidRPr="00B75258">
        <w:rPr>
          <w:rFonts w:ascii="Times New Roman" w:eastAsia="JansonTextLTStd-Roman" w:hAnsi="Times New Roman" w:cs="Times New Roman"/>
          <w:sz w:val="20"/>
          <w:szCs w:val="20"/>
          <w:lang w:val="en-US"/>
        </w:rPr>
        <w:t>start</w:t>
      </w:r>
      <w:r w:rsidR="006E7E17" w:rsidRPr="00B75258">
        <w:rPr>
          <w:rFonts w:ascii="Times New Roman" w:eastAsia="JansonTextLTStd-Roman" w:hAnsi="Times New Roman" w:cs="Times New Roman"/>
          <w:sz w:val="20"/>
          <w:szCs w:val="20"/>
          <w:lang w:val="en-US"/>
        </w:rPr>
        <w:t xml:space="preserve"> to climb upward. Greater acceleration in the vertical direction overpowers the gravitational effects acting in downward direction resulting in a net upward movement </w:t>
      </w:r>
      <w:r w:rsidR="00506B98" w:rsidRPr="00B75258">
        <w:rPr>
          <w:rFonts w:ascii="Times New Roman" w:eastAsia="JansonTextLTStd-Roman" w:hAnsi="Times New Roman" w:cs="Times New Roman"/>
          <w:sz w:val="20"/>
          <w:szCs w:val="20"/>
          <w:lang w:val="en-US"/>
        </w:rPr>
        <w:t>of the</w:t>
      </w:r>
      <w:r w:rsidR="006E7E17" w:rsidRPr="00B75258">
        <w:rPr>
          <w:rFonts w:ascii="Times New Roman" w:eastAsia="JansonTextLTStd-Roman" w:hAnsi="Times New Roman" w:cs="Times New Roman"/>
          <w:sz w:val="20"/>
          <w:szCs w:val="20"/>
          <w:lang w:val="en-US"/>
        </w:rPr>
        <w:t xml:space="preserve"> drop. </w:t>
      </w:r>
      <w:r w:rsidR="00CB55B8" w:rsidRPr="00B75258">
        <w:rPr>
          <w:rFonts w:ascii="Times New Roman" w:eastAsia="JansonTextLTStd-Roman" w:hAnsi="Times New Roman" w:cs="Times New Roman"/>
          <w:sz w:val="20"/>
          <w:szCs w:val="20"/>
          <w:lang w:val="en-US"/>
        </w:rPr>
        <w:t>They also reported that contrary to the usual observation of advancing contact angle</w:t>
      </w:r>
      <w:r w:rsidR="008A2C70" w:rsidRPr="00B75258">
        <w:rPr>
          <w:rFonts w:ascii="Times New Roman" w:eastAsia="JansonTextLTStd-Roman" w:hAnsi="Times New Roman" w:cs="Times New Roman"/>
          <w:sz w:val="20"/>
          <w:szCs w:val="20"/>
          <w:lang w:val="en-US"/>
        </w:rPr>
        <w:t xml:space="preserve"> (</w:t>
      </w:r>
      <w:proofErr w:type="spellStart"/>
      <w:r w:rsidR="008A2C70" w:rsidRPr="00B75258">
        <w:rPr>
          <w:rFonts w:ascii="Times New Roman" w:eastAsia="JansonTextLTStd-Roman" w:hAnsi="Times New Roman" w:cs="Times New Roman"/>
          <w:sz w:val="20"/>
          <w:szCs w:val="20"/>
          <w:lang w:val="en-US"/>
        </w:rPr>
        <w:t>θ</w:t>
      </w:r>
      <w:r w:rsidR="008A2C70" w:rsidRPr="00B75258">
        <w:rPr>
          <w:rFonts w:ascii="Times New Roman" w:eastAsia="JansonTextLTStd-Roman" w:hAnsi="Times New Roman" w:cs="Times New Roman"/>
          <w:sz w:val="20"/>
          <w:szCs w:val="20"/>
          <w:vertAlign w:val="subscript"/>
          <w:lang w:val="en-US"/>
        </w:rPr>
        <w:t>a</w:t>
      </w:r>
      <w:proofErr w:type="spellEnd"/>
      <w:r w:rsidR="008A2C70" w:rsidRPr="00B75258">
        <w:rPr>
          <w:rFonts w:ascii="Times New Roman" w:eastAsia="JansonTextLTStd-Roman" w:hAnsi="Times New Roman" w:cs="Times New Roman"/>
          <w:sz w:val="20"/>
          <w:szCs w:val="20"/>
          <w:lang w:val="en-US"/>
        </w:rPr>
        <w:t>)</w:t>
      </w:r>
      <w:r w:rsidR="00CB55B8" w:rsidRPr="00B75258">
        <w:rPr>
          <w:rFonts w:ascii="Times New Roman" w:eastAsia="JansonTextLTStd-Roman" w:hAnsi="Times New Roman" w:cs="Times New Roman"/>
          <w:sz w:val="20"/>
          <w:szCs w:val="20"/>
          <w:lang w:val="en-US"/>
        </w:rPr>
        <w:t xml:space="preserve"> being greater than the receding contact angle</w:t>
      </w:r>
      <w:r w:rsidR="008A2C70" w:rsidRPr="00B75258">
        <w:rPr>
          <w:rFonts w:ascii="Times New Roman" w:eastAsia="JansonTextLTStd-Roman" w:hAnsi="Times New Roman" w:cs="Times New Roman"/>
          <w:sz w:val="20"/>
          <w:szCs w:val="20"/>
          <w:lang w:val="en-US"/>
        </w:rPr>
        <w:t xml:space="preserve"> (</w:t>
      </w:r>
      <w:proofErr w:type="spellStart"/>
      <w:r w:rsidR="008A2C70" w:rsidRPr="00B75258">
        <w:rPr>
          <w:rFonts w:ascii="Times New Roman" w:eastAsia="JansonTextLTStd-Roman" w:hAnsi="Times New Roman" w:cs="Times New Roman"/>
          <w:sz w:val="20"/>
          <w:szCs w:val="20"/>
          <w:lang w:val="en-US"/>
        </w:rPr>
        <w:t>θ</w:t>
      </w:r>
      <w:r w:rsidR="00506B98" w:rsidRPr="00B75258">
        <w:rPr>
          <w:rFonts w:ascii="Times New Roman" w:eastAsia="JansonTextLTStd-Roman" w:hAnsi="Times New Roman" w:cs="Times New Roman"/>
          <w:sz w:val="20"/>
          <w:szCs w:val="20"/>
          <w:vertAlign w:val="subscript"/>
          <w:lang w:val="en-US"/>
        </w:rPr>
        <w:t>r</w:t>
      </w:r>
      <w:proofErr w:type="spellEnd"/>
      <w:r w:rsidR="00506B98" w:rsidRPr="00B75258">
        <w:rPr>
          <w:rFonts w:ascii="Times New Roman" w:eastAsia="JansonTextLTStd-Roman" w:hAnsi="Times New Roman" w:cs="Times New Roman"/>
          <w:sz w:val="20"/>
          <w:szCs w:val="20"/>
          <w:lang w:val="en-US"/>
        </w:rPr>
        <w:t>) along</w:t>
      </w:r>
      <w:r w:rsidR="00CB55B8" w:rsidRPr="00B75258">
        <w:rPr>
          <w:rFonts w:ascii="Times New Roman" w:eastAsia="JansonTextLTStd-Roman" w:hAnsi="Times New Roman" w:cs="Times New Roman"/>
          <w:sz w:val="20"/>
          <w:szCs w:val="20"/>
          <w:lang w:val="en-US"/>
        </w:rPr>
        <w:t xml:space="preserve"> an inclined plane, at certain phases of an oscillation cycle the contact angle in the upper portion is greater than the contact angle in the lower portion</w:t>
      </w:r>
      <w:r w:rsidR="008A2C70" w:rsidRPr="00B75258">
        <w:rPr>
          <w:rFonts w:ascii="Times New Roman" w:eastAsia="JansonTextLTStd-Roman" w:hAnsi="Times New Roman" w:cs="Times New Roman"/>
          <w:sz w:val="20"/>
          <w:szCs w:val="20"/>
          <w:lang w:val="en-US"/>
        </w:rPr>
        <w:t xml:space="preserve"> (fig. 6)</w:t>
      </w:r>
      <w:r w:rsidR="00CB55B8" w:rsidRPr="00B75258">
        <w:rPr>
          <w:rFonts w:ascii="Times New Roman" w:eastAsia="JansonTextLTStd-Roman" w:hAnsi="Times New Roman" w:cs="Times New Roman"/>
          <w:sz w:val="20"/>
          <w:szCs w:val="20"/>
          <w:lang w:val="en-US"/>
        </w:rPr>
        <w:t xml:space="preserve">. </w:t>
      </w:r>
      <w:r w:rsidR="00AE7025" w:rsidRPr="00B75258">
        <w:rPr>
          <w:rFonts w:ascii="Times New Roman" w:eastAsia="JansonTextLTStd-Roman" w:hAnsi="Times New Roman" w:cs="Times New Roman"/>
          <w:sz w:val="20"/>
          <w:szCs w:val="20"/>
          <w:lang w:val="en-US"/>
        </w:rPr>
        <w:t xml:space="preserve">Subsequently </w:t>
      </w:r>
      <w:proofErr w:type="spellStart"/>
      <w:r w:rsidR="00AE7025" w:rsidRPr="00B75258">
        <w:rPr>
          <w:rFonts w:ascii="Times New Roman" w:eastAsia="JansonTextLTStd-Roman" w:hAnsi="Times New Roman" w:cs="Times New Roman"/>
          <w:bCs/>
          <w:sz w:val="20"/>
          <w:szCs w:val="20"/>
          <w:lang w:val="en-US"/>
        </w:rPr>
        <w:t>Celestini</w:t>
      </w:r>
      <w:proofErr w:type="spellEnd"/>
      <w:r w:rsidR="00AE7025" w:rsidRPr="00B75258">
        <w:rPr>
          <w:rFonts w:ascii="Times New Roman" w:eastAsia="JansonTextLTStd-Roman" w:hAnsi="Times New Roman" w:cs="Times New Roman"/>
          <w:bCs/>
          <w:sz w:val="20"/>
          <w:szCs w:val="20"/>
          <w:lang w:val="en-US"/>
        </w:rPr>
        <w:t xml:space="preserve"> </w:t>
      </w:r>
      <w:r w:rsidR="00AE7025" w:rsidRPr="00B75258">
        <w:rPr>
          <w:rFonts w:ascii="Times New Roman" w:eastAsia="JansonTextLTStd-Roman" w:hAnsi="Times New Roman" w:cs="Times New Roman"/>
          <w:sz w:val="20"/>
          <w:szCs w:val="20"/>
          <w:lang w:val="en-US"/>
        </w:rPr>
        <w:t xml:space="preserve">et al [23] showed that simultaneous vibration </w:t>
      </w:r>
      <w:r w:rsidR="00AE7025" w:rsidRPr="00B75258">
        <w:rPr>
          <w:rFonts w:ascii="Times New Roman" w:eastAsia="JansonTextLTStd-Roman" w:hAnsi="Times New Roman" w:cs="Times New Roman"/>
          <w:sz w:val="20"/>
          <w:szCs w:val="20"/>
          <w:lang w:val="en-US"/>
        </w:rPr>
        <w:lastRenderedPageBreak/>
        <w:t>of the solid substrate in both horizontal and vertical direction at same frequency but varying phase difference and amplitude exhibit a controlled directed motion.</w:t>
      </w:r>
      <w:r w:rsidR="00AE7025" w:rsidRPr="00B75258">
        <w:rPr>
          <w:rFonts w:ascii="Times New Roman" w:eastAsia="JansonTextLTStd-Roman" w:hAnsi="Times New Roman" w:cs="Times New Roman"/>
          <w:bCs/>
          <w:sz w:val="20"/>
          <w:szCs w:val="20"/>
          <w:lang w:val="en-US"/>
        </w:rPr>
        <w:t xml:space="preserve"> Bradshaw</w:t>
      </w:r>
      <w:r w:rsidR="00AE7025" w:rsidRPr="00B75258">
        <w:rPr>
          <w:rFonts w:ascii="Times New Roman" w:eastAsia="JansonTextLTStd-Roman" w:hAnsi="Times New Roman" w:cs="Times New Roman"/>
          <w:sz w:val="20"/>
          <w:szCs w:val="20"/>
          <w:lang w:val="en-US"/>
        </w:rPr>
        <w:t xml:space="preserve"> et al developed numerical simulation and showed that for sufficiently small amplitudes, movements of drops can be decomposed into odd and even modes [24]. The nonlinear interaction of these modes is the decisive factor of upward or downward movement of the droplets along the substrate.</w:t>
      </w:r>
    </w:p>
    <w:p w14:paraId="3A5FB970" w14:textId="77777777" w:rsidR="008A1A07" w:rsidRPr="00B75258" w:rsidRDefault="008A2C70" w:rsidP="008A2C70">
      <w:pPr>
        <w:pBdr>
          <w:bottom w:val="single" w:sz="6" w:space="1" w:color="auto"/>
        </w:pBdr>
        <w:jc w:val="center"/>
        <w:rPr>
          <w:rFonts w:ascii="Times New Roman" w:eastAsia="JansonTextLTStd-Roman" w:hAnsi="Times New Roman" w:cs="Times New Roman"/>
          <w:sz w:val="20"/>
          <w:szCs w:val="20"/>
          <w:lang w:val="en-US"/>
        </w:rPr>
      </w:pPr>
      <w:r w:rsidRPr="00B75258">
        <w:rPr>
          <w:rFonts w:ascii="Times New Roman" w:eastAsia="JansonTextLTStd-Roman" w:hAnsi="Times New Roman" w:cs="Times New Roman"/>
          <w:noProof/>
          <w:sz w:val="20"/>
          <w:szCs w:val="20"/>
          <w:lang w:eastAsia="en-IN"/>
        </w:rPr>
        <w:drawing>
          <wp:inline distT="0" distB="0" distL="0" distR="0" wp14:anchorId="2CACE764" wp14:editId="0035B196">
            <wp:extent cx="4179239" cy="1916449"/>
            <wp:effectExtent l="19050" t="0" r="0" b="0"/>
            <wp:docPr id="2" name="Picture 1" descr="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png"/>
                    <pic:cNvPicPr/>
                  </pic:nvPicPr>
                  <pic:blipFill>
                    <a:blip r:embed="rId11" cstate="print"/>
                    <a:stretch>
                      <a:fillRect/>
                    </a:stretch>
                  </pic:blipFill>
                  <pic:spPr>
                    <a:xfrm>
                      <a:off x="0" y="0"/>
                      <a:ext cx="4176584" cy="1915231"/>
                    </a:xfrm>
                    <a:prstGeom prst="rect">
                      <a:avLst/>
                    </a:prstGeom>
                  </pic:spPr>
                </pic:pic>
              </a:graphicData>
            </a:graphic>
          </wp:inline>
        </w:drawing>
      </w:r>
    </w:p>
    <w:p w14:paraId="0559D402" w14:textId="77777777" w:rsidR="008A2C70" w:rsidRPr="00B75258" w:rsidRDefault="008A2C70" w:rsidP="00B75258">
      <w:pPr>
        <w:pBdr>
          <w:bottom w:val="single" w:sz="6" w:space="1" w:color="auto"/>
        </w:pBdr>
        <w:jc w:val="center"/>
        <w:rPr>
          <w:rFonts w:ascii="Times New Roman" w:eastAsia="JansonTextLTStd-Roman" w:hAnsi="Times New Roman" w:cs="Times New Roman"/>
          <w:b/>
          <w:bCs/>
          <w:sz w:val="20"/>
          <w:szCs w:val="20"/>
          <w:lang w:val="en-US"/>
        </w:rPr>
      </w:pPr>
      <w:r w:rsidRPr="00B75258">
        <w:rPr>
          <w:rFonts w:ascii="Times New Roman" w:eastAsia="JansonTextLTStd-Roman" w:hAnsi="Times New Roman" w:cs="Times New Roman"/>
          <w:b/>
          <w:bCs/>
          <w:sz w:val="20"/>
          <w:szCs w:val="20"/>
          <w:lang w:val="en-US"/>
        </w:rPr>
        <w:t xml:space="preserve">Fig. 6 (a) The usual scenario of a drop sliding down an inclined plane where </w:t>
      </w:r>
      <w:proofErr w:type="spellStart"/>
      <w:r w:rsidRPr="00B75258">
        <w:rPr>
          <w:rFonts w:ascii="Times New Roman" w:eastAsia="JansonTextLTStd-Roman" w:hAnsi="Times New Roman" w:cs="Times New Roman"/>
          <w:b/>
          <w:bCs/>
          <w:sz w:val="20"/>
          <w:szCs w:val="20"/>
          <w:lang w:val="en-US"/>
        </w:rPr>
        <w:t>θ</w:t>
      </w:r>
      <w:r w:rsidRPr="00B75258">
        <w:rPr>
          <w:rFonts w:ascii="Times New Roman" w:eastAsia="JansonTextLTStd-Roman" w:hAnsi="Times New Roman" w:cs="Times New Roman"/>
          <w:b/>
          <w:bCs/>
          <w:sz w:val="20"/>
          <w:szCs w:val="20"/>
          <w:vertAlign w:val="subscript"/>
          <w:lang w:val="en-US"/>
        </w:rPr>
        <w:t>a</w:t>
      </w:r>
      <w:proofErr w:type="spellEnd"/>
      <w:r w:rsidRPr="00B75258">
        <w:rPr>
          <w:rFonts w:ascii="Times New Roman" w:eastAsia="JansonTextLTStd-Roman" w:hAnsi="Times New Roman" w:cs="Times New Roman"/>
          <w:b/>
          <w:bCs/>
          <w:sz w:val="20"/>
          <w:szCs w:val="20"/>
          <w:lang w:val="en-US"/>
        </w:rPr>
        <w:t xml:space="preserve">&gt; </w:t>
      </w:r>
      <w:proofErr w:type="spellStart"/>
      <w:r w:rsidRPr="00B75258">
        <w:rPr>
          <w:rFonts w:ascii="Times New Roman" w:eastAsia="JansonTextLTStd-Roman" w:hAnsi="Times New Roman" w:cs="Times New Roman"/>
          <w:b/>
          <w:bCs/>
          <w:sz w:val="20"/>
          <w:szCs w:val="20"/>
          <w:lang w:val="en-US"/>
        </w:rPr>
        <w:t>θ</w:t>
      </w:r>
      <w:r w:rsidRPr="00B75258">
        <w:rPr>
          <w:rFonts w:ascii="Times New Roman" w:eastAsia="JansonTextLTStd-Roman" w:hAnsi="Times New Roman" w:cs="Times New Roman"/>
          <w:b/>
          <w:bCs/>
          <w:sz w:val="20"/>
          <w:szCs w:val="20"/>
          <w:vertAlign w:val="subscript"/>
          <w:lang w:val="en-US"/>
        </w:rPr>
        <w:t>r</w:t>
      </w:r>
      <w:proofErr w:type="spellEnd"/>
      <w:r w:rsidRPr="00B75258">
        <w:rPr>
          <w:rFonts w:ascii="Times New Roman" w:eastAsia="JansonTextLTStd-Roman" w:hAnsi="Times New Roman" w:cs="Times New Roman"/>
          <w:b/>
          <w:bCs/>
          <w:sz w:val="20"/>
          <w:szCs w:val="20"/>
          <w:vertAlign w:val="subscript"/>
          <w:lang w:val="en-US"/>
        </w:rPr>
        <w:t xml:space="preserve"> </w:t>
      </w:r>
      <w:r w:rsidRPr="00B75258">
        <w:rPr>
          <w:rFonts w:ascii="Times New Roman" w:eastAsia="JansonTextLTStd-Roman" w:hAnsi="Times New Roman" w:cs="Times New Roman"/>
          <w:b/>
          <w:bCs/>
          <w:sz w:val="20"/>
          <w:szCs w:val="20"/>
          <w:lang w:val="en-US"/>
        </w:rPr>
        <w:t>(b) Drop climbing up along the inclined plane due to vertical vibration where contact angle in the upper portion is greater than the contact angle in the lower portion of the drop [22].</w:t>
      </w:r>
    </w:p>
    <w:p w14:paraId="62270DCB" w14:textId="77777777" w:rsidR="008A2C70" w:rsidRPr="00B75258" w:rsidRDefault="008A2C70" w:rsidP="008A2C70">
      <w:pPr>
        <w:pBdr>
          <w:bottom w:val="single" w:sz="6" w:space="1" w:color="auto"/>
        </w:pBdr>
        <w:jc w:val="center"/>
        <w:rPr>
          <w:rFonts w:ascii="Times New Roman" w:eastAsia="JansonTextLTStd-Roman" w:hAnsi="Times New Roman" w:cs="Times New Roman"/>
          <w:b/>
          <w:sz w:val="20"/>
          <w:szCs w:val="20"/>
          <w:lang w:val="en-US"/>
        </w:rPr>
      </w:pPr>
      <w:r w:rsidRPr="00B75258">
        <w:rPr>
          <w:rFonts w:ascii="Times New Roman" w:eastAsia="JansonTextLTStd-Roman" w:hAnsi="Times New Roman" w:cs="Times New Roman"/>
          <w:b/>
          <w:sz w:val="20"/>
          <w:szCs w:val="20"/>
          <w:lang w:val="en-US"/>
        </w:rPr>
        <w:t xml:space="preserve">d. Drop impact on granular beds </w:t>
      </w:r>
    </w:p>
    <w:p w14:paraId="0F490003" w14:textId="77777777" w:rsidR="004E6FF3" w:rsidRPr="00B75258" w:rsidRDefault="00366D92" w:rsidP="00C0609B">
      <w:pPr>
        <w:pBdr>
          <w:bottom w:val="single" w:sz="6" w:space="1" w:color="auto"/>
        </w:pBdr>
        <w:jc w:val="both"/>
        <w:rPr>
          <w:rFonts w:ascii="Times New Roman" w:eastAsia="JansonTextLTStd-Roman" w:hAnsi="Times New Roman" w:cs="Times New Roman"/>
          <w:sz w:val="20"/>
          <w:szCs w:val="20"/>
          <w:lang w:val="en-US"/>
        </w:rPr>
      </w:pPr>
      <w:r w:rsidRPr="00B75258">
        <w:rPr>
          <w:rFonts w:ascii="Times New Roman" w:eastAsia="JansonTextLTStd-Roman" w:hAnsi="Times New Roman" w:cs="Times New Roman"/>
          <w:sz w:val="20"/>
          <w:szCs w:val="20"/>
          <w:lang w:val="en-US"/>
        </w:rPr>
        <w:t>Drop impact on granular beds is studied by researchers to understand the raindrop impact on beaches [25]</w:t>
      </w:r>
      <w:r w:rsidR="00222756" w:rsidRPr="00B75258">
        <w:rPr>
          <w:rFonts w:ascii="Times New Roman" w:eastAsia="JansonTextLTStd-Roman" w:hAnsi="Times New Roman" w:cs="Times New Roman"/>
          <w:sz w:val="20"/>
          <w:szCs w:val="20"/>
          <w:lang w:val="en-US"/>
        </w:rPr>
        <w:t xml:space="preserve"> </w:t>
      </w:r>
      <w:r w:rsidRPr="00B75258">
        <w:rPr>
          <w:rFonts w:ascii="Times New Roman" w:eastAsia="JansonTextLTStd-Roman" w:hAnsi="Times New Roman" w:cs="Times New Roman"/>
          <w:sz w:val="20"/>
          <w:szCs w:val="20"/>
          <w:lang w:val="en-US"/>
        </w:rPr>
        <w:t>and crater morphologies due to asteroid impact [26</w:t>
      </w:r>
      <w:r w:rsidR="00E25B1A" w:rsidRPr="00B75258">
        <w:rPr>
          <w:rFonts w:ascii="Times New Roman" w:eastAsia="JansonTextLTStd-Roman" w:hAnsi="Times New Roman" w:cs="Times New Roman"/>
          <w:sz w:val="20"/>
          <w:szCs w:val="20"/>
          <w:lang w:val="en-US"/>
        </w:rPr>
        <w:t>,27</w:t>
      </w:r>
      <w:r w:rsidRPr="00B75258">
        <w:rPr>
          <w:rFonts w:ascii="Times New Roman" w:eastAsia="JansonTextLTStd-Roman" w:hAnsi="Times New Roman" w:cs="Times New Roman"/>
          <w:sz w:val="20"/>
          <w:szCs w:val="20"/>
          <w:lang w:val="en-US"/>
        </w:rPr>
        <w:t>].</w:t>
      </w:r>
      <w:r w:rsidR="007E557F" w:rsidRPr="00B75258">
        <w:rPr>
          <w:rFonts w:ascii="Times New Roman" w:eastAsia="JansonTextLTStd-Roman" w:hAnsi="Times New Roman" w:cs="Times New Roman"/>
          <w:sz w:val="20"/>
          <w:szCs w:val="20"/>
          <w:lang w:val="en-US"/>
        </w:rPr>
        <w:t xml:space="preserve"> </w:t>
      </w:r>
      <w:r w:rsidR="00222756" w:rsidRPr="00B75258">
        <w:rPr>
          <w:rFonts w:ascii="Times New Roman" w:eastAsia="JansonTextLTStd-Roman" w:hAnsi="Times New Roman" w:cs="Times New Roman"/>
          <w:sz w:val="20"/>
          <w:szCs w:val="20"/>
          <w:lang w:val="en-US"/>
        </w:rPr>
        <w:t xml:space="preserve">It is also relevant in various applications such as drip irrigation, dispersal of microorganisms in soil and spray coating.  This </w:t>
      </w:r>
      <w:r w:rsidR="009349DE" w:rsidRPr="00B75258">
        <w:rPr>
          <w:rFonts w:ascii="Times New Roman" w:eastAsia="JansonTextLTStd-Roman" w:hAnsi="Times New Roman" w:cs="Times New Roman"/>
          <w:sz w:val="20"/>
          <w:szCs w:val="20"/>
          <w:lang w:val="en-US"/>
        </w:rPr>
        <w:t>phenomenon</w:t>
      </w:r>
      <w:r w:rsidR="00222756" w:rsidRPr="00B75258">
        <w:rPr>
          <w:rFonts w:ascii="Times New Roman" w:eastAsia="JansonTextLTStd-Roman" w:hAnsi="Times New Roman" w:cs="Times New Roman"/>
          <w:sz w:val="20"/>
          <w:szCs w:val="20"/>
          <w:lang w:val="en-US"/>
        </w:rPr>
        <w:t xml:space="preserve"> is influenced by </w:t>
      </w:r>
      <w:proofErr w:type="gramStart"/>
      <w:r w:rsidR="00222756" w:rsidRPr="00B75258">
        <w:rPr>
          <w:rFonts w:ascii="Times New Roman" w:eastAsia="JansonTextLTStd-Roman" w:hAnsi="Times New Roman" w:cs="Times New Roman"/>
          <w:sz w:val="20"/>
          <w:szCs w:val="20"/>
          <w:lang w:val="en-US"/>
        </w:rPr>
        <w:t>a large number of</w:t>
      </w:r>
      <w:proofErr w:type="gramEnd"/>
      <w:r w:rsidR="00222756" w:rsidRPr="00B75258">
        <w:rPr>
          <w:rFonts w:ascii="Times New Roman" w:eastAsia="JansonTextLTStd-Roman" w:hAnsi="Times New Roman" w:cs="Times New Roman"/>
          <w:sz w:val="20"/>
          <w:szCs w:val="20"/>
          <w:lang w:val="en-US"/>
        </w:rPr>
        <w:t xml:space="preserve"> parameters such as droplet size, viscosity, surface t</w:t>
      </w:r>
      <w:r w:rsidR="0090678A" w:rsidRPr="00B75258">
        <w:rPr>
          <w:rFonts w:ascii="Times New Roman" w:eastAsia="JansonTextLTStd-Roman" w:hAnsi="Times New Roman" w:cs="Times New Roman"/>
          <w:sz w:val="20"/>
          <w:szCs w:val="20"/>
          <w:lang w:val="en-US"/>
        </w:rPr>
        <w:t>e</w:t>
      </w:r>
      <w:r w:rsidR="00222756" w:rsidRPr="00B75258">
        <w:rPr>
          <w:rFonts w:ascii="Times New Roman" w:eastAsia="JansonTextLTStd-Roman" w:hAnsi="Times New Roman" w:cs="Times New Roman"/>
          <w:sz w:val="20"/>
          <w:szCs w:val="20"/>
          <w:lang w:val="en-US"/>
        </w:rPr>
        <w:t xml:space="preserve">nsion, impact velocity as well as the grain size, shape and volume fraction. </w:t>
      </w:r>
      <w:r w:rsidR="009349DE" w:rsidRPr="00B75258">
        <w:rPr>
          <w:rFonts w:ascii="Times New Roman" w:eastAsia="JansonTextLTStd-Roman" w:hAnsi="Times New Roman" w:cs="Times New Roman"/>
          <w:sz w:val="20"/>
          <w:szCs w:val="20"/>
          <w:lang w:val="en-US"/>
        </w:rPr>
        <w:t>An exhaustive coverage of solid drop impacts on granular beds was recently provided in a review article by Van der Meer [2</w:t>
      </w:r>
      <w:r w:rsidR="00E25B1A" w:rsidRPr="00B75258">
        <w:rPr>
          <w:rFonts w:ascii="Times New Roman" w:eastAsia="JansonTextLTStd-Roman" w:hAnsi="Times New Roman" w:cs="Times New Roman"/>
          <w:sz w:val="20"/>
          <w:szCs w:val="20"/>
          <w:lang w:val="en-US"/>
        </w:rPr>
        <w:t>8</w:t>
      </w:r>
      <w:r w:rsidR="009349DE" w:rsidRPr="00B75258">
        <w:rPr>
          <w:rFonts w:ascii="Times New Roman" w:eastAsia="JansonTextLTStd-Roman" w:hAnsi="Times New Roman" w:cs="Times New Roman"/>
          <w:sz w:val="20"/>
          <w:szCs w:val="20"/>
          <w:lang w:val="en-US"/>
        </w:rPr>
        <w:t xml:space="preserve">]. In this subsection, I will restrict to a brief coverage of drop impacts on granular beds. </w:t>
      </w:r>
    </w:p>
    <w:p w14:paraId="7E922FB4" w14:textId="77777777" w:rsidR="004E6FF3" w:rsidRPr="00B75258" w:rsidRDefault="00366D92" w:rsidP="00C0609B">
      <w:pPr>
        <w:pBdr>
          <w:bottom w:val="single" w:sz="6" w:space="1" w:color="auto"/>
        </w:pBdr>
        <w:jc w:val="both"/>
        <w:rPr>
          <w:rFonts w:ascii="Times New Roman" w:eastAsia="JansonTextLTStd-Roman" w:hAnsi="Times New Roman" w:cs="Times New Roman"/>
          <w:sz w:val="20"/>
          <w:szCs w:val="20"/>
          <w:lang w:val="en-US"/>
        </w:rPr>
      </w:pPr>
      <w:r w:rsidRPr="00B75258">
        <w:rPr>
          <w:rFonts w:ascii="Times New Roman" w:eastAsia="JansonTextLTStd-Roman" w:hAnsi="Times New Roman" w:cs="Times New Roman"/>
          <w:sz w:val="20"/>
          <w:szCs w:val="20"/>
          <w:lang w:val="en-US"/>
        </w:rPr>
        <w:t>Delon et al showed that the ratio of maximum spreading diameter (</w:t>
      </w:r>
      <w:proofErr w:type="spellStart"/>
      <w:r w:rsidRPr="00B75258">
        <w:rPr>
          <w:rFonts w:ascii="Times New Roman" w:eastAsia="JansonTextLTStd-Roman" w:hAnsi="Times New Roman" w:cs="Times New Roman"/>
          <w:sz w:val="20"/>
          <w:szCs w:val="20"/>
          <w:lang w:val="en-US"/>
        </w:rPr>
        <w:t>D</w:t>
      </w:r>
      <w:r w:rsidRPr="00B75258">
        <w:rPr>
          <w:rFonts w:ascii="Times New Roman" w:eastAsia="JansonTextLTStd-Roman" w:hAnsi="Times New Roman" w:cs="Times New Roman"/>
          <w:sz w:val="20"/>
          <w:szCs w:val="20"/>
          <w:vertAlign w:val="subscript"/>
          <w:lang w:val="en-US"/>
        </w:rPr>
        <w:t>max</w:t>
      </w:r>
      <w:proofErr w:type="spellEnd"/>
      <w:r w:rsidRPr="00B75258">
        <w:rPr>
          <w:rFonts w:ascii="Times New Roman" w:eastAsia="JansonTextLTStd-Roman" w:hAnsi="Times New Roman" w:cs="Times New Roman"/>
          <w:sz w:val="20"/>
          <w:szCs w:val="20"/>
          <w:lang w:val="en-US"/>
        </w:rPr>
        <w:t xml:space="preserve">) to the initial drop diameter (D) follows the scaling of </w:t>
      </w:r>
      <w:r w:rsidRPr="00B75258">
        <w:rPr>
          <w:rFonts w:ascii="Times New Roman" w:eastAsia="JansonTextLTStd-Roman" w:hAnsi="Times New Roman" w:cs="Times New Roman"/>
          <w:i/>
          <w:sz w:val="20"/>
          <w:szCs w:val="20"/>
          <w:lang w:val="en-US"/>
        </w:rPr>
        <w:t>We</w:t>
      </w:r>
      <w:r w:rsidRPr="00B75258">
        <w:rPr>
          <w:rFonts w:ascii="Times New Roman" w:eastAsia="JansonTextLTStd-Roman" w:hAnsi="Times New Roman" w:cs="Times New Roman"/>
          <w:i/>
          <w:sz w:val="20"/>
          <w:szCs w:val="20"/>
          <w:vertAlign w:val="superscript"/>
          <w:lang w:val="en-US"/>
        </w:rPr>
        <w:t>1/4</w:t>
      </w:r>
      <w:r w:rsidRPr="00B75258">
        <w:rPr>
          <w:rFonts w:ascii="Times New Roman" w:eastAsia="JansonTextLTStd-Roman" w:hAnsi="Times New Roman" w:cs="Times New Roman"/>
          <w:i/>
          <w:sz w:val="20"/>
          <w:szCs w:val="20"/>
          <w:lang w:val="en-US"/>
        </w:rPr>
        <w:t xml:space="preserve">. </w:t>
      </w:r>
      <w:r w:rsidRPr="00B75258">
        <w:rPr>
          <w:rFonts w:ascii="Times New Roman" w:eastAsia="JansonTextLTStd-Roman" w:hAnsi="Times New Roman" w:cs="Times New Roman"/>
          <w:sz w:val="20"/>
          <w:szCs w:val="20"/>
          <w:lang w:val="en-US"/>
        </w:rPr>
        <w:t xml:space="preserve">This scaling was </w:t>
      </w:r>
      <w:proofErr w:type="gramStart"/>
      <w:r w:rsidRPr="00B75258">
        <w:rPr>
          <w:rFonts w:ascii="Times New Roman" w:eastAsia="JansonTextLTStd-Roman" w:hAnsi="Times New Roman" w:cs="Times New Roman"/>
          <w:sz w:val="20"/>
          <w:szCs w:val="20"/>
          <w:lang w:val="en-US"/>
        </w:rPr>
        <w:t>similar to</w:t>
      </w:r>
      <w:proofErr w:type="gramEnd"/>
      <w:r w:rsidRPr="00B75258">
        <w:rPr>
          <w:rFonts w:ascii="Times New Roman" w:eastAsia="JansonTextLTStd-Roman" w:hAnsi="Times New Roman" w:cs="Times New Roman"/>
          <w:sz w:val="20"/>
          <w:szCs w:val="20"/>
          <w:lang w:val="en-US"/>
        </w:rPr>
        <w:t xml:space="preserve"> the maximum diameter of water drops on solids. </w:t>
      </w:r>
      <w:r w:rsidR="007E557F" w:rsidRPr="00B75258">
        <w:rPr>
          <w:rFonts w:ascii="Times New Roman" w:eastAsia="JansonTextLTStd-Roman" w:hAnsi="Times New Roman" w:cs="Times New Roman"/>
          <w:sz w:val="20"/>
          <w:szCs w:val="20"/>
          <w:lang w:val="en-US"/>
        </w:rPr>
        <w:t xml:space="preserve">The spreading dynamics is governed by the time scale </w:t>
      </w:r>
      <m:oMath>
        <m:sSub>
          <m:sSubPr>
            <m:ctrlPr>
              <w:rPr>
                <w:rFonts w:ascii="Cambria Math" w:eastAsia="JansonTextLTStd-Roman" w:hAnsi="Cambria Math" w:cs="Times New Roman"/>
                <w:i/>
                <w:sz w:val="20"/>
                <w:szCs w:val="20"/>
                <w:lang w:val="en-US"/>
              </w:rPr>
            </m:ctrlPr>
          </m:sSubPr>
          <m:e>
            <m:r>
              <w:rPr>
                <w:rFonts w:ascii="Cambria Math" w:eastAsia="JansonTextLTStd-Roman" w:hAnsi="Cambria Math" w:cs="Times New Roman"/>
                <w:sz w:val="20"/>
                <w:szCs w:val="20"/>
                <w:lang w:val="en-US"/>
              </w:rPr>
              <m:t>τ</m:t>
            </m:r>
          </m:e>
          <m:sub>
            <m:r>
              <w:rPr>
                <w:rFonts w:ascii="Cambria Math" w:eastAsia="JansonTextLTStd-Roman" w:hAnsi="Cambria Math" w:cs="Times New Roman"/>
                <w:sz w:val="20"/>
                <w:szCs w:val="20"/>
                <w:lang w:val="en-US"/>
              </w:rPr>
              <m:t xml:space="preserve">γ </m:t>
            </m:r>
          </m:sub>
        </m:sSub>
        <m:r>
          <w:rPr>
            <w:rFonts w:ascii="Cambria Math" w:eastAsia="JansonTextLTStd-Roman" w:hAnsi="Cambria Math" w:cs="Times New Roman"/>
            <w:sz w:val="20"/>
            <w:szCs w:val="20"/>
            <w:lang w:val="en-US"/>
          </w:rPr>
          <m:t>=</m:t>
        </m:r>
        <m:rad>
          <m:radPr>
            <m:degHide m:val="1"/>
            <m:ctrlPr>
              <w:rPr>
                <w:rFonts w:ascii="Cambria Math" w:eastAsia="JansonTextLTStd-Roman" w:hAnsi="Cambria Math" w:cs="Times New Roman"/>
                <w:i/>
                <w:sz w:val="20"/>
                <w:szCs w:val="20"/>
                <w:lang w:val="en-US"/>
              </w:rPr>
            </m:ctrlPr>
          </m:radPr>
          <m:deg/>
          <m:e>
            <m:f>
              <m:fPr>
                <m:ctrlPr>
                  <w:rPr>
                    <w:rFonts w:ascii="Cambria Math" w:eastAsia="JansonTextLTStd-Roman" w:hAnsi="Cambria Math" w:cs="Times New Roman"/>
                    <w:i/>
                    <w:sz w:val="20"/>
                    <w:szCs w:val="20"/>
                    <w:lang w:val="en-US"/>
                  </w:rPr>
                </m:ctrlPr>
              </m:fPr>
              <m:num>
                <m:r>
                  <w:rPr>
                    <w:rFonts w:ascii="Cambria Math" w:eastAsia="JansonTextLTStd-Roman" w:hAnsi="Cambria Math" w:cs="Times New Roman"/>
                    <w:sz w:val="20"/>
                    <w:szCs w:val="20"/>
                    <w:lang w:val="en-US"/>
                  </w:rPr>
                  <m:t>ρΩ</m:t>
                </m:r>
              </m:num>
              <m:den>
                <m:r>
                  <w:rPr>
                    <w:rFonts w:ascii="Cambria Math" w:eastAsia="JansonTextLTStd-Roman" w:hAnsi="Cambria Math" w:cs="Times New Roman"/>
                    <w:sz w:val="20"/>
                    <w:szCs w:val="20"/>
                    <w:lang w:val="en-US"/>
                  </w:rPr>
                  <m:t>γ</m:t>
                </m:r>
              </m:den>
            </m:f>
          </m:e>
        </m:rad>
      </m:oMath>
      <w:r w:rsidR="007E557F" w:rsidRPr="00B75258">
        <w:rPr>
          <w:rFonts w:ascii="Times New Roman" w:eastAsia="JansonTextLTStd-Roman" w:hAnsi="Times New Roman" w:cs="Times New Roman"/>
          <w:sz w:val="20"/>
          <w:szCs w:val="20"/>
          <w:lang w:val="en-US"/>
        </w:rPr>
        <w:t xml:space="preserve"> where </w:t>
      </w:r>
      <w:proofErr w:type="spellStart"/>
      <w:proofErr w:type="gramStart"/>
      <w:r w:rsidR="007E557F" w:rsidRPr="00B75258">
        <w:rPr>
          <w:rFonts w:ascii="Times New Roman" w:eastAsia="JansonTextLTStd-Roman" w:hAnsi="Times New Roman" w:cs="Times New Roman"/>
          <w:sz w:val="20"/>
          <w:szCs w:val="20"/>
          <w:lang w:val="en-US"/>
        </w:rPr>
        <w:t>ρ,Ω</w:t>
      </w:r>
      <w:proofErr w:type="spellEnd"/>
      <w:proofErr w:type="gramEnd"/>
      <w:r w:rsidR="007E557F" w:rsidRPr="00B75258">
        <w:rPr>
          <w:rFonts w:ascii="Times New Roman" w:eastAsia="JansonTextLTStd-Roman" w:hAnsi="Times New Roman" w:cs="Times New Roman"/>
          <w:sz w:val="20"/>
          <w:szCs w:val="20"/>
          <w:lang w:val="en-US"/>
        </w:rPr>
        <w:t xml:space="preserve"> and </w:t>
      </w:r>
      <m:oMath>
        <m:r>
          <w:rPr>
            <w:rFonts w:ascii="Cambria Math" w:eastAsia="JansonTextLTStd-Roman" w:hAnsi="Cambria Math" w:cs="Times New Roman"/>
            <w:sz w:val="20"/>
            <w:szCs w:val="20"/>
            <w:lang w:val="en-US"/>
          </w:rPr>
          <m:t>γ</m:t>
        </m:r>
      </m:oMath>
      <w:r w:rsidR="007E557F" w:rsidRPr="00B75258">
        <w:rPr>
          <w:rFonts w:ascii="Times New Roman" w:eastAsia="JansonTextLTStd-Roman" w:hAnsi="Times New Roman" w:cs="Times New Roman"/>
          <w:sz w:val="20"/>
          <w:szCs w:val="20"/>
          <w:lang w:val="en-US"/>
        </w:rPr>
        <w:t xml:space="preserve"> denotes density, drop volume and surface tension respectively. During the retraction phase, also termed as recession, granular particles are trapped by the droplet. This process is called impregnation. During the recession phase, water is pushed into granular bed. </w:t>
      </w:r>
      <w:r w:rsidR="00A77252" w:rsidRPr="00B75258">
        <w:rPr>
          <w:rFonts w:ascii="Times New Roman" w:eastAsia="JansonTextLTStd-Roman" w:hAnsi="Times New Roman" w:cs="Times New Roman"/>
          <w:sz w:val="20"/>
          <w:szCs w:val="20"/>
          <w:lang w:val="en-US"/>
        </w:rPr>
        <w:t xml:space="preserve">The time scale which dictates this phase is similar to the Darcy’s law of porous media </w:t>
      </w:r>
      <w:proofErr w:type="gramStart"/>
      <w:r w:rsidR="00A77252" w:rsidRPr="00B75258">
        <w:rPr>
          <w:rFonts w:ascii="Times New Roman" w:eastAsia="JansonTextLTStd-Roman" w:hAnsi="Times New Roman" w:cs="Times New Roman"/>
          <w:sz w:val="20"/>
          <w:szCs w:val="20"/>
          <w:lang w:val="en-US"/>
        </w:rPr>
        <w:t>i.e.</w:t>
      </w:r>
      <w:proofErr w:type="gramEnd"/>
      <w:r w:rsidR="00A77252" w:rsidRPr="00B75258">
        <w:rPr>
          <w:rFonts w:ascii="Times New Roman" w:eastAsia="JansonTextLTStd-Roman" w:hAnsi="Times New Roman" w:cs="Times New Roman"/>
          <w:sz w:val="20"/>
          <w:szCs w:val="20"/>
          <w:lang w:val="en-US"/>
        </w:rPr>
        <w:t xml:space="preserve"> </w:t>
      </w:r>
      <m:oMath>
        <m:sSub>
          <m:sSubPr>
            <m:ctrlPr>
              <w:rPr>
                <w:rFonts w:ascii="Cambria Math" w:eastAsia="JansonTextLTStd-Roman" w:hAnsi="Cambria Math" w:cs="Times New Roman"/>
                <w:i/>
                <w:sz w:val="20"/>
                <w:szCs w:val="20"/>
                <w:lang w:val="en-US"/>
              </w:rPr>
            </m:ctrlPr>
          </m:sSubPr>
          <m:e>
            <m:r>
              <w:rPr>
                <w:rFonts w:ascii="Cambria Math" w:eastAsia="JansonTextLTStd-Roman" w:hAnsi="Cambria Math" w:cs="Times New Roman"/>
                <w:sz w:val="20"/>
                <w:szCs w:val="20"/>
                <w:lang w:val="en-US"/>
              </w:rPr>
              <m:t>τ</m:t>
            </m:r>
          </m:e>
          <m:sub>
            <m:r>
              <w:rPr>
                <w:rFonts w:ascii="Cambria Math" w:eastAsia="JansonTextLTStd-Roman" w:hAnsi="Cambria Math" w:cs="Times New Roman"/>
                <w:sz w:val="20"/>
                <w:szCs w:val="20"/>
                <w:lang w:val="en-US"/>
              </w:rPr>
              <m:t>d</m:t>
            </m:r>
          </m:sub>
        </m:sSub>
        <m:r>
          <w:rPr>
            <w:rFonts w:ascii="Cambria Math" w:eastAsia="JansonTextLTStd-Roman" w:hAnsi="Cambria Math" w:cs="Times New Roman"/>
            <w:sz w:val="20"/>
            <w:szCs w:val="20"/>
            <w:lang w:val="en-US"/>
          </w:rPr>
          <m:t>=</m:t>
        </m:r>
        <m:f>
          <m:fPr>
            <m:ctrlPr>
              <w:rPr>
                <w:rFonts w:ascii="Cambria Math" w:eastAsia="JansonTextLTStd-Roman" w:hAnsi="Cambria Math" w:cs="Times New Roman"/>
                <w:i/>
                <w:sz w:val="20"/>
                <w:szCs w:val="20"/>
                <w:lang w:val="en-US"/>
              </w:rPr>
            </m:ctrlPr>
          </m:fPr>
          <m:num>
            <m:r>
              <m:rPr>
                <m:sty m:val="p"/>
              </m:rPr>
              <w:rPr>
                <w:rFonts w:ascii="Cambria Math" w:eastAsia="JansonTextLTStd-Roman" w:hAnsi="Cambria Math" w:cs="Times New Roman"/>
                <w:sz w:val="20"/>
                <w:szCs w:val="20"/>
                <w:lang w:val="en-US"/>
              </w:rPr>
              <m:t>Ωη</m:t>
            </m:r>
          </m:num>
          <m:den>
            <m:r>
              <w:rPr>
                <w:rFonts w:ascii="Cambria Math" w:eastAsia="JansonTextLTStd-Roman" w:hAnsi="Cambria Math" w:cs="Times New Roman"/>
                <w:sz w:val="20"/>
                <w:szCs w:val="20"/>
                <w:lang w:val="en-US"/>
              </w:rPr>
              <m:t>Kρg</m:t>
            </m:r>
            <m:sSubSup>
              <m:sSubSupPr>
                <m:ctrlPr>
                  <w:rPr>
                    <w:rFonts w:ascii="Cambria Math" w:eastAsia="JansonTextLTStd-Roman" w:hAnsi="Cambria Math" w:cs="Times New Roman"/>
                    <w:i/>
                    <w:sz w:val="20"/>
                    <w:szCs w:val="20"/>
                    <w:lang w:val="en-US"/>
                  </w:rPr>
                </m:ctrlPr>
              </m:sSubSupPr>
              <m:e>
                <m:r>
                  <w:rPr>
                    <w:rFonts w:ascii="Cambria Math" w:eastAsia="JansonTextLTStd-Roman" w:hAnsi="Cambria Math" w:cs="Times New Roman"/>
                    <w:sz w:val="20"/>
                    <w:szCs w:val="20"/>
                    <w:lang w:val="en-US"/>
                  </w:rPr>
                  <m:t>D</m:t>
                </m:r>
              </m:e>
              <m:sub>
                <m:r>
                  <w:rPr>
                    <w:rFonts w:ascii="Cambria Math" w:eastAsia="JansonTextLTStd-Roman" w:hAnsi="Cambria Math" w:cs="Times New Roman"/>
                    <w:sz w:val="20"/>
                    <w:szCs w:val="20"/>
                    <w:lang w:val="en-US"/>
                  </w:rPr>
                  <m:t>max</m:t>
                </m:r>
              </m:sub>
              <m:sup>
                <m:r>
                  <w:rPr>
                    <w:rFonts w:ascii="Cambria Math" w:eastAsia="JansonTextLTStd-Roman" w:hAnsi="Cambria Math" w:cs="Times New Roman"/>
                    <w:sz w:val="20"/>
                    <w:szCs w:val="20"/>
                    <w:lang w:val="en-US"/>
                  </w:rPr>
                  <m:t>2</m:t>
                </m:r>
              </m:sup>
            </m:sSubSup>
          </m:den>
        </m:f>
      </m:oMath>
      <w:r w:rsidR="00A77252" w:rsidRPr="00B75258">
        <w:rPr>
          <w:rFonts w:ascii="Times New Roman" w:eastAsia="JansonTextLTStd-Roman" w:hAnsi="Times New Roman" w:cs="Times New Roman"/>
          <w:sz w:val="20"/>
          <w:szCs w:val="20"/>
          <w:lang w:val="en-US"/>
        </w:rPr>
        <w:t xml:space="preserve">. </w:t>
      </w:r>
      <m:oMath>
        <m:r>
          <w:rPr>
            <w:rFonts w:ascii="Cambria Math" w:eastAsia="JansonTextLTStd-Roman" w:hAnsi="Cambria Math" w:cs="Times New Roman"/>
            <w:sz w:val="20"/>
            <w:szCs w:val="20"/>
            <w:lang w:val="en-US"/>
          </w:rPr>
          <m:t>K</m:t>
        </m:r>
      </m:oMath>
      <w:r w:rsidR="00A77252" w:rsidRPr="00B75258">
        <w:rPr>
          <w:rFonts w:ascii="Times New Roman" w:eastAsia="JansonTextLTStd-Roman" w:hAnsi="Times New Roman" w:cs="Times New Roman"/>
          <w:sz w:val="20"/>
          <w:szCs w:val="20"/>
          <w:lang w:val="en-US"/>
        </w:rPr>
        <w:t xml:space="preserve"> is the permeability of the granular bed. </w:t>
      </w:r>
    </w:p>
    <w:p w14:paraId="493D0A92" w14:textId="77777777" w:rsidR="004E6FF3" w:rsidRPr="00B75258" w:rsidRDefault="0054539C" w:rsidP="00C0609B">
      <w:pPr>
        <w:pBdr>
          <w:bottom w:val="single" w:sz="6" w:space="1" w:color="auto"/>
        </w:pBdr>
        <w:jc w:val="both"/>
        <w:rPr>
          <w:rFonts w:ascii="Times New Roman" w:eastAsia="JansonTextLTStd-Roman" w:hAnsi="Times New Roman" w:cs="Times New Roman"/>
          <w:sz w:val="20"/>
          <w:szCs w:val="20"/>
          <w:lang w:val="en-US"/>
        </w:rPr>
      </w:pPr>
      <w:r w:rsidRPr="00B75258">
        <w:rPr>
          <w:rFonts w:ascii="Times New Roman" w:eastAsia="JansonTextLTStd-Roman" w:hAnsi="Times New Roman" w:cs="Times New Roman"/>
          <w:sz w:val="20"/>
          <w:szCs w:val="20"/>
          <w:lang w:val="en-US"/>
        </w:rPr>
        <w:t xml:space="preserve">Cheng and his coworkers [26] showed that the impact craters formed by liquid droplets form the same energy scaling as the craters formed due to asteroid impact. </w:t>
      </w:r>
      <w:r w:rsidR="00222756" w:rsidRPr="00B75258">
        <w:rPr>
          <w:rFonts w:ascii="Times New Roman" w:eastAsia="JansonTextLTStd-Roman" w:hAnsi="Times New Roman" w:cs="Times New Roman"/>
          <w:sz w:val="20"/>
          <w:szCs w:val="20"/>
          <w:lang w:val="en-US"/>
        </w:rPr>
        <w:t xml:space="preserve">The scaling relevant to the asteroid impacts is known as the Schmidt- Holsapple scaling law. </w:t>
      </w:r>
      <w:r w:rsidRPr="00B75258">
        <w:rPr>
          <w:rFonts w:ascii="Times New Roman" w:eastAsia="JansonTextLTStd-Roman" w:hAnsi="Times New Roman" w:cs="Times New Roman"/>
          <w:sz w:val="20"/>
          <w:szCs w:val="20"/>
          <w:lang w:val="en-US"/>
        </w:rPr>
        <w:t>This is a remarkable observation as the energy involved during asteroid impacts</w:t>
      </w:r>
      <w:r w:rsidR="004E6FF3" w:rsidRPr="00B75258">
        <w:rPr>
          <w:rFonts w:ascii="Times New Roman" w:eastAsia="JansonTextLTStd-Roman" w:hAnsi="Times New Roman" w:cs="Times New Roman"/>
          <w:sz w:val="20"/>
          <w:szCs w:val="20"/>
          <w:lang w:val="en-US"/>
        </w:rPr>
        <w:t xml:space="preserve"> (E~10</w:t>
      </w:r>
      <w:r w:rsidR="004E6FF3" w:rsidRPr="00B75258">
        <w:rPr>
          <w:rFonts w:ascii="Times New Roman" w:eastAsia="JansonTextLTStd-Roman" w:hAnsi="Times New Roman" w:cs="Times New Roman"/>
          <w:sz w:val="20"/>
          <w:szCs w:val="20"/>
          <w:vertAlign w:val="superscript"/>
          <w:lang w:val="en-US"/>
        </w:rPr>
        <w:t>15</w:t>
      </w:r>
      <w:r w:rsidR="004E6FF3" w:rsidRPr="00B75258">
        <w:rPr>
          <w:rFonts w:ascii="Times New Roman" w:eastAsia="JansonTextLTStd-Roman" w:hAnsi="Times New Roman" w:cs="Times New Roman"/>
          <w:sz w:val="20"/>
          <w:szCs w:val="20"/>
          <w:lang w:val="en-US"/>
        </w:rPr>
        <w:t>) Joules</w:t>
      </w:r>
      <w:r w:rsidRPr="00B75258">
        <w:rPr>
          <w:rFonts w:ascii="Times New Roman" w:eastAsia="JansonTextLTStd-Roman" w:hAnsi="Times New Roman" w:cs="Times New Roman"/>
          <w:sz w:val="20"/>
          <w:szCs w:val="20"/>
          <w:lang w:val="en-US"/>
        </w:rPr>
        <w:t xml:space="preserve"> are </w:t>
      </w:r>
      <w:r w:rsidR="004E6FF3" w:rsidRPr="00B75258">
        <w:rPr>
          <w:rFonts w:ascii="Times New Roman" w:eastAsia="JansonTextLTStd-Roman" w:hAnsi="Times New Roman" w:cs="Times New Roman"/>
          <w:sz w:val="20"/>
          <w:szCs w:val="20"/>
          <w:lang w:val="en-US"/>
        </w:rPr>
        <w:t>18 orders</w:t>
      </w:r>
      <w:r w:rsidRPr="00B75258">
        <w:rPr>
          <w:rFonts w:ascii="Times New Roman" w:eastAsia="JansonTextLTStd-Roman" w:hAnsi="Times New Roman" w:cs="Times New Roman"/>
          <w:sz w:val="20"/>
          <w:szCs w:val="20"/>
          <w:lang w:val="en-US"/>
        </w:rPr>
        <w:t xml:space="preserve"> orders of magnitude higher than the energy involved in small water drop impacts</w:t>
      </w:r>
      <w:r w:rsidR="004E6FF3" w:rsidRPr="00B75258">
        <w:rPr>
          <w:rFonts w:ascii="Times New Roman" w:eastAsia="JansonTextLTStd-Roman" w:hAnsi="Times New Roman" w:cs="Times New Roman"/>
          <w:sz w:val="20"/>
          <w:szCs w:val="20"/>
          <w:lang w:val="en-US"/>
        </w:rPr>
        <w:t xml:space="preserve"> (E~10</w:t>
      </w:r>
      <w:r w:rsidR="004E6FF3" w:rsidRPr="00B75258">
        <w:rPr>
          <w:rFonts w:ascii="Times New Roman" w:eastAsia="JansonTextLTStd-Roman" w:hAnsi="Times New Roman" w:cs="Times New Roman"/>
          <w:sz w:val="20"/>
          <w:szCs w:val="20"/>
          <w:vertAlign w:val="superscript"/>
          <w:lang w:val="en-US"/>
        </w:rPr>
        <w:t>-3</w:t>
      </w:r>
      <w:r w:rsidR="004E6FF3" w:rsidRPr="00B75258">
        <w:rPr>
          <w:rFonts w:ascii="Times New Roman" w:eastAsia="JansonTextLTStd-Roman" w:hAnsi="Times New Roman" w:cs="Times New Roman"/>
          <w:sz w:val="20"/>
          <w:szCs w:val="20"/>
          <w:lang w:val="en-US"/>
        </w:rPr>
        <w:t>)</w:t>
      </w:r>
      <w:r w:rsidRPr="00B75258">
        <w:rPr>
          <w:rFonts w:ascii="Times New Roman" w:eastAsia="JansonTextLTStd-Roman" w:hAnsi="Times New Roman" w:cs="Times New Roman"/>
          <w:sz w:val="20"/>
          <w:szCs w:val="20"/>
          <w:lang w:val="en-US"/>
        </w:rPr>
        <w:t xml:space="preserve">. </w:t>
      </w:r>
      <w:r w:rsidR="00222756" w:rsidRPr="00B75258">
        <w:rPr>
          <w:rFonts w:ascii="Times New Roman" w:eastAsia="JansonTextLTStd-Roman" w:hAnsi="Times New Roman" w:cs="Times New Roman"/>
          <w:sz w:val="20"/>
          <w:szCs w:val="20"/>
          <w:lang w:val="en-US"/>
        </w:rPr>
        <w:t xml:space="preserve">The length scales of the asteroid craters are also seven orders of magnitude higher than that of liquid drop impact craters. </w:t>
      </w:r>
      <w:r w:rsidRPr="00B75258">
        <w:rPr>
          <w:rFonts w:ascii="Times New Roman" w:eastAsia="JansonTextLTStd-Roman" w:hAnsi="Times New Roman" w:cs="Times New Roman"/>
          <w:sz w:val="20"/>
          <w:szCs w:val="20"/>
          <w:lang w:val="en-US"/>
        </w:rPr>
        <w:t xml:space="preserve"> The same scaling also encapsulates the dynamics of </w:t>
      </w:r>
      <w:r w:rsidR="00B943AF" w:rsidRPr="00B75258">
        <w:rPr>
          <w:rFonts w:ascii="Times New Roman" w:eastAsia="JansonTextLTStd-Roman" w:hAnsi="Times New Roman" w:cs="Times New Roman"/>
          <w:sz w:val="20"/>
          <w:szCs w:val="20"/>
          <w:lang w:val="en-US"/>
        </w:rPr>
        <w:t xml:space="preserve">solid spheres impact on granular beds. </w:t>
      </w:r>
      <w:r w:rsidR="0090678A" w:rsidRPr="00B75258">
        <w:rPr>
          <w:rFonts w:ascii="Times New Roman" w:eastAsia="JansonTextLTStd-Roman" w:hAnsi="Times New Roman" w:cs="Times New Roman"/>
          <w:sz w:val="20"/>
          <w:szCs w:val="20"/>
          <w:lang w:val="en-US"/>
        </w:rPr>
        <w:t xml:space="preserve">By using laser profilometry technique, they also showed that liquid drop impact craters have similar shapes as craters formed due to asteroid impacts. </w:t>
      </w:r>
    </w:p>
    <w:p w14:paraId="45CB5862" w14:textId="77777777" w:rsidR="008103D2" w:rsidRPr="00B75258" w:rsidRDefault="003B5626" w:rsidP="003B5626">
      <w:pPr>
        <w:pBdr>
          <w:bottom w:val="single" w:sz="6" w:space="1" w:color="auto"/>
        </w:pBdr>
        <w:jc w:val="center"/>
        <w:rPr>
          <w:rFonts w:ascii="Times New Roman" w:eastAsia="JansonTextLTStd-Roman" w:hAnsi="Times New Roman" w:cs="Times New Roman"/>
          <w:b/>
          <w:sz w:val="20"/>
          <w:szCs w:val="20"/>
          <w:lang w:val="en-US"/>
        </w:rPr>
      </w:pPr>
      <w:r w:rsidRPr="00B75258">
        <w:rPr>
          <w:rFonts w:ascii="Times New Roman" w:eastAsia="JansonTextLTStd-Roman" w:hAnsi="Times New Roman" w:cs="Times New Roman"/>
          <w:b/>
          <w:sz w:val="20"/>
          <w:szCs w:val="20"/>
          <w:lang w:val="en-US"/>
        </w:rPr>
        <w:t xml:space="preserve">e. Drop impact in presence of electric </w:t>
      </w:r>
      <w:r w:rsidR="00D470C2" w:rsidRPr="00B75258">
        <w:rPr>
          <w:rFonts w:ascii="Times New Roman" w:eastAsia="JansonTextLTStd-Roman" w:hAnsi="Times New Roman" w:cs="Times New Roman"/>
          <w:b/>
          <w:sz w:val="20"/>
          <w:szCs w:val="20"/>
          <w:lang w:val="en-US"/>
        </w:rPr>
        <w:t>and magnetic field</w:t>
      </w:r>
    </w:p>
    <w:p w14:paraId="250A7D2C" w14:textId="77777777" w:rsidR="007C11F4" w:rsidRPr="00B75258" w:rsidRDefault="00D142ED" w:rsidP="00D142ED">
      <w:pPr>
        <w:pBdr>
          <w:bottom w:val="single" w:sz="6" w:space="1" w:color="auto"/>
        </w:pBdr>
        <w:jc w:val="both"/>
        <w:rPr>
          <w:rFonts w:ascii="Times New Roman" w:eastAsia="JansonTextLTStd-Roman" w:hAnsi="Times New Roman" w:cs="Times New Roman"/>
          <w:sz w:val="20"/>
          <w:szCs w:val="20"/>
          <w:lang w:val="en-US"/>
        </w:rPr>
      </w:pPr>
      <w:r w:rsidRPr="00B75258">
        <w:rPr>
          <w:rFonts w:ascii="Times New Roman" w:eastAsia="JansonTextLTStd-Roman" w:hAnsi="Times New Roman" w:cs="Times New Roman"/>
          <w:sz w:val="20"/>
          <w:szCs w:val="20"/>
          <w:lang w:val="en-US"/>
        </w:rPr>
        <w:t>Drop impact dynamics can be influenced due to external forcing like application of electric</w:t>
      </w:r>
      <w:r w:rsidR="005B6283" w:rsidRPr="00B75258">
        <w:rPr>
          <w:rFonts w:ascii="Times New Roman" w:eastAsia="JansonTextLTStd-Roman" w:hAnsi="Times New Roman" w:cs="Times New Roman"/>
          <w:sz w:val="20"/>
          <w:szCs w:val="20"/>
          <w:lang w:val="en-US"/>
        </w:rPr>
        <w:t xml:space="preserve"> [29-30]</w:t>
      </w:r>
      <w:r w:rsidRPr="00B75258">
        <w:rPr>
          <w:rFonts w:ascii="Times New Roman" w:eastAsia="JansonTextLTStd-Roman" w:hAnsi="Times New Roman" w:cs="Times New Roman"/>
          <w:sz w:val="20"/>
          <w:szCs w:val="20"/>
          <w:lang w:val="en-US"/>
        </w:rPr>
        <w:t xml:space="preserve"> and magnetic field</w:t>
      </w:r>
      <w:r w:rsidR="005B6283" w:rsidRPr="00B75258">
        <w:rPr>
          <w:rFonts w:ascii="Times New Roman" w:eastAsia="JansonTextLTStd-Roman" w:hAnsi="Times New Roman" w:cs="Times New Roman"/>
          <w:sz w:val="20"/>
          <w:szCs w:val="20"/>
          <w:lang w:val="en-US"/>
        </w:rPr>
        <w:t xml:space="preserve"> [31-33]</w:t>
      </w:r>
      <w:r w:rsidRPr="00B75258">
        <w:rPr>
          <w:rFonts w:ascii="Times New Roman" w:eastAsia="JansonTextLTStd-Roman" w:hAnsi="Times New Roman" w:cs="Times New Roman"/>
          <w:sz w:val="20"/>
          <w:szCs w:val="20"/>
          <w:lang w:val="en-US"/>
        </w:rPr>
        <w:t xml:space="preserve">. </w:t>
      </w:r>
      <w:r w:rsidR="005B6283" w:rsidRPr="00B75258">
        <w:rPr>
          <w:rFonts w:ascii="Times New Roman" w:eastAsia="JansonTextLTStd-Roman" w:hAnsi="Times New Roman" w:cs="Times New Roman"/>
          <w:sz w:val="20"/>
          <w:szCs w:val="20"/>
          <w:lang w:val="en-US"/>
        </w:rPr>
        <w:t xml:space="preserve">Droplet suppression on SH surfaces can be achieved in presence of electric field [34]. Drop impact behaviour in presence of electric </w:t>
      </w:r>
      <w:r w:rsidR="00BA599D" w:rsidRPr="00B75258">
        <w:rPr>
          <w:rFonts w:ascii="Times New Roman" w:eastAsia="JansonTextLTStd-Roman" w:hAnsi="Times New Roman" w:cs="Times New Roman"/>
          <w:sz w:val="20"/>
          <w:szCs w:val="20"/>
          <w:lang w:val="en-US"/>
        </w:rPr>
        <w:t>field may</w:t>
      </w:r>
      <w:r w:rsidR="005B6283" w:rsidRPr="00B75258">
        <w:rPr>
          <w:rFonts w:ascii="Times New Roman" w:eastAsia="JansonTextLTStd-Roman" w:hAnsi="Times New Roman" w:cs="Times New Roman"/>
          <w:sz w:val="20"/>
          <w:szCs w:val="20"/>
          <w:lang w:val="en-US"/>
        </w:rPr>
        <w:t xml:space="preserve"> have potential applications in electrohydrodynamic (EHD) inkjet printing [35] or spray atomization [36]. </w:t>
      </w:r>
      <w:r w:rsidR="00CA41B0" w:rsidRPr="00B75258">
        <w:rPr>
          <w:rFonts w:ascii="Times New Roman" w:eastAsia="JansonTextLTStd-Roman" w:hAnsi="Times New Roman" w:cs="Times New Roman"/>
          <w:sz w:val="20"/>
          <w:szCs w:val="20"/>
          <w:lang w:val="en-US"/>
        </w:rPr>
        <w:t>Drop impact studies in presence of magnetic field may</w:t>
      </w:r>
      <w:r w:rsidR="00BA599D" w:rsidRPr="00B75258">
        <w:rPr>
          <w:rFonts w:ascii="Times New Roman" w:eastAsia="JansonTextLTStd-Roman" w:hAnsi="Times New Roman" w:cs="Times New Roman"/>
          <w:sz w:val="20"/>
          <w:szCs w:val="20"/>
          <w:lang w:val="en-US"/>
        </w:rPr>
        <w:t xml:space="preserve"> have potential applications in magnetic 3-D printing of metal objects [37, 38]. </w:t>
      </w:r>
    </w:p>
    <w:p w14:paraId="1E70C519" w14:textId="4F267A1E" w:rsidR="007C11F4" w:rsidRPr="00B75258" w:rsidRDefault="004A2A8E" w:rsidP="00D142ED">
      <w:pPr>
        <w:pBdr>
          <w:bottom w:val="single" w:sz="6" w:space="1" w:color="auto"/>
        </w:pBdr>
        <w:jc w:val="both"/>
        <w:rPr>
          <w:rFonts w:ascii="Times New Roman" w:eastAsia="JansonTextLTStd-Roman" w:hAnsi="Times New Roman" w:cs="Times New Roman"/>
          <w:sz w:val="20"/>
          <w:szCs w:val="20"/>
          <w:lang w:val="en-US"/>
        </w:rPr>
      </w:pPr>
      <w:r w:rsidRPr="00B75258">
        <w:rPr>
          <w:rFonts w:ascii="Times New Roman" w:eastAsia="JansonTextLTStd-Roman" w:hAnsi="Times New Roman" w:cs="Times New Roman"/>
          <w:sz w:val="20"/>
          <w:szCs w:val="20"/>
          <w:lang w:val="en-US"/>
        </w:rPr>
        <w:lastRenderedPageBreak/>
        <w:t xml:space="preserve">Previous study by Sahoo et al [29] showed that </w:t>
      </w:r>
      <w:r w:rsidR="00BA599D" w:rsidRPr="00B75258">
        <w:rPr>
          <w:rFonts w:ascii="Times New Roman" w:eastAsia="JansonTextLTStd-Roman" w:hAnsi="Times New Roman" w:cs="Times New Roman"/>
          <w:sz w:val="20"/>
          <w:szCs w:val="20"/>
          <w:lang w:val="en-US"/>
        </w:rPr>
        <w:t>w</w:t>
      </w:r>
      <w:r w:rsidRPr="00B75258">
        <w:rPr>
          <w:rFonts w:ascii="Times New Roman" w:eastAsia="JansonTextLTStd-Roman" w:hAnsi="Times New Roman" w:cs="Times New Roman"/>
          <w:sz w:val="20"/>
          <w:szCs w:val="20"/>
          <w:lang w:val="en-US"/>
        </w:rPr>
        <w:t xml:space="preserve">ith the increase in </w:t>
      </w:r>
      <w:proofErr w:type="spellStart"/>
      <w:r w:rsidRPr="00B75258">
        <w:rPr>
          <w:rFonts w:ascii="Times New Roman" w:eastAsia="JansonTextLTStd-Roman" w:hAnsi="Times New Roman" w:cs="Times New Roman"/>
          <w:i/>
          <w:sz w:val="20"/>
          <w:szCs w:val="20"/>
          <w:lang w:val="en-US"/>
        </w:rPr>
        <w:t>Ca</w:t>
      </w:r>
      <w:r w:rsidRPr="00B75258">
        <w:rPr>
          <w:rFonts w:ascii="Times New Roman" w:eastAsia="JansonTextLTStd-Roman" w:hAnsi="Times New Roman" w:cs="Times New Roman"/>
          <w:i/>
          <w:sz w:val="20"/>
          <w:szCs w:val="20"/>
          <w:vertAlign w:val="subscript"/>
          <w:lang w:val="en-US"/>
        </w:rPr>
        <w:t>e</w:t>
      </w:r>
      <w:proofErr w:type="spellEnd"/>
      <w:r w:rsidRPr="00B75258">
        <w:rPr>
          <w:rFonts w:ascii="Times New Roman" w:eastAsia="JansonTextLTStd-Roman" w:hAnsi="Times New Roman" w:cs="Times New Roman"/>
          <w:sz w:val="20"/>
          <w:szCs w:val="20"/>
          <w:lang w:val="en-US"/>
        </w:rPr>
        <w:t xml:space="preserve">, droplet retraction dynamics is slowed down due to non-uniform spreading. It has also been observed that with the increase in </w:t>
      </w:r>
      <w:proofErr w:type="spellStart"/>
      <w:r w:rsidRPr="00B75258">
        <w:rPr>
          <w:rFonts w:ascii="Times New Roman" w:eastAsia="JansonTextLTStd-Roman" w:hAnsi="Times New Roman" w:cs="Times New Roman"/>
          <w:i/>
          <w:sz w:val="20"/>
          <w:szCs w:val="20"/>
          <w:lang w:val="en-US"/>
        </w:rPr>
        <w:t>Ca</w:t>
      </w:r>
      <w:r w:rsidRPr="00B75258">
        <w:rPr>
          <w:rFonts w:ascii="Times New Roman" w:eastAsia="JansonTextLTStd-Roman" w:hAnsi="Times New Roman" w:cs="Times New Roman"/>
          <w:i/>
          <w:sz w:val="20"/>
          <w:szCs w:val="20"/>
          <w:vertAlign w:val="subscript"/>
          <w:lang w:val="en-US"/>
        </w:rPr>
        <w:t>e</w:t>
      </w:r>
      <w:proofErr w:type="spellEnd"/>
      <w:r w:rsidRPr="00B75258">
        <w:rPr>
          <w:rFonts w:ascii="Times New Roman" w:eastAsia="JansonTextLTStd-Roman" w:hAnsi="Times New Roman" w:cs="Times New Roman"/>
          <w:i/>
          <w:sz w:val="20"/>
          <w:szCs w:val="20"/>
          <w:vertAlign w:val="subscript"/>
          <w:lang w:val="en-US"/>
        </w:rPr>
        <w:t xml:space="preserve"> </w:t>
      </w:r>
      <w:r w:rsidRPr="00B75258">
        <w:rPr>
          <w:rFonts w:ascii="Times New Roman" w:eastAsia="JansonTextLTStd-Roman" w:hAnsi="Times New Roman" w:cs="Times New Roman"/>
          <w:sz w:val="20"/>
          <w:szCs w:val="20"/>
          <w:lang w:val="en-US"/>
        </w:rPr>
        <w:t xml:space="preserve">(increase in electric field strength if all other relevant physical parameters stay constant), the drops elongate along the electric field direction with the emergence of rim instability along the drop circumference. Due to this extension along the field direction, the droplet suffered non-uniform retraction. As a </w:t>
      </w:r>
      <w:r w:rsidR="00506B98" w:rsidRPr="00B75258">
        <w:rPr>
          <w:rFonts w:ascii="Times New Roman" w:eastAsia="JansonTextLTStd-Roman" w:hAnsi="Times New Roman" w:cs="Times New Roman"/>
          <w:sz w:val="20"/>
          <w:szCs w:val="20"/>
          <w:lang w:val="en-US"/>
        </w:rPr>
        <w:t>result,</w:t>
      </w:r>
      <w:r w:rsidRPr="00B75258">
        <w:rPr>
          <w:rFonts w:ascii="Times New Roman" w:eastAsia="JansonTextLTStd-Roman" w:hAnsi="Times New Roman" w:cs="Times New Roman"/>
          <w:sz w:val="20"/>
          <w:szCs w:val="20"/>
          <w:lang w:val="en-US"/>
        </w:rPr>
        <w:t xml:space="preserve"> during the retraction, the capillary forces can’t impart it sufficient kinetic energy to avoid rebound suppression</w:t>
      </w:r>
      <w:r w:rsidR="00146C56" w:rsidRPr="00B75258">
        <w:rPr>
          <w:rFonts w:ascii="Times New Roman" w:eastAsia="JansonTextLTStd-Roman" w:hAnsi="Times New Roman" w:cs="Times New Roman"/>
          <w:sz w:val="20"/>
          <w:szCs w:val="20"/>
          <w:lang w:val="en-US"/>
        </w:rPr>
        <w:t xml:space="preserve"> on SH surfaces</w:t>
      </w:r>
      <w:r w:rsidRPr="00B75258">
        <w:rPr>
          <w:rFonts w:ascii="Times New Roman" w:eastAsia="JansonTextLTStd-Roman" w:hAnsi="Times New Roman" w:cs="Times New Roman"/>
          <w:sz w:val="20"/>
          <w:szCs w:val="20"/>
          <w:lang w:val="en-US"/>
        </w:rPr>
        <w:t xml:space="preserve">. With the increase in electro-capillary number </w:t>
      </w:r>
      <w:proofErr w:type="spellStart"/>
      <w:r w:rsidRPr="00B75258">
        <w:rPr>
          <w:rFonts w:ascii="Times New Roman" w:eastAsia="JansonTextLTStd-Roman" w:hAnsi="Times New Roman" w:cs="Times New Roman"/>
          <w:i/>
          <w:sz w:val="20"/>
          <w:szCs w:val="20"/>
          <w:lang w:val="en-US"/>
        </w:rPr>
        <w:t>Ca</w:t>
      </w:r>
      <w:r w:rsidRPr="00B75258">
        <w:rPr>
          <w:rFonts w:ascii="Times New Roman" w:eastAsia="JansonTextLTStd-Roman" w:hAnsi="Times New Roman" w:cs="Times New Roman"/>
          <w:i/>
          <w:sz w:val="20"/>
          <w:szCs w:val="20"/>
          <w:vertAlign w:val="subscript"/>
          <w:lang w:val="en-US"/>
        </w:rPr>
        <w:t>e</w:t>
      </w:r>
      <w:proofErr w:type="spellEnd"/>
      <w:r w:rsidRPr="00B75258">
        <w:rPr>
          <w:rFonts w:ascii="Times New Roman" w:eastAsia="JansonTextLTStd-Roman" w:hAnsi="Times New Roman" w:cs="Times New Roman"/>
          <w:sz w:val="20"/>
          <w:szCs w:val="20"/>
          <w:lang w:val="en-US"/>
        </w:rPr>
        <w:t xml:space="preserve">, drops having same size </w:t>
      </w:r>
      <w:r w:rsidR="00BA599D" w:rsidRPr="00B75258">
        <w:rPr>
          <w:rFonts w:ascii="Times New Roman" w:eastAsia="JansonTextLTStd-Roman" w:hAnsi="Times New Roman" w:cs="Times New Roman"/>
          <w:sz w:val="20"/>
          <w:szCs w:val="20"/>
          <w:lang w:val="en-US"/>
        </w:rPr>
        <w:t>and</w:t>
      </w:r>
      <w:r w:rsidRPr="00B75258">
        <w:rPr>
          <w:rFonts w:ascii="Times New Roman" w:eastAsia="JansonTextLTStd-Roman" w:hAnsi="Times New Roman" w:cs="Times New Roman"/>
          <w:sz w:val="20"/>
          <w:szCs w:val="20"/>
          <w:lang w:val="en-US"/>
        </w:rPr>
        <w:t xml:space="preserve"> initial impact velocity exhibited rebound suppression. </w:t>
      </w:r>
      <w:r w:rsidR="007C11F4" w:rsidRPr="00B75258">
        <w:rPr>
          <w:rFonts w:ascii="Times New Roman" w:eastAsia="JansonTextLTStd-Roman" w:hAnsi="Times New Roman" w:cs="Times New Roman"/>
          <w:sz w:val="20"/>
          <w:szCs w:val="20"/>
          <w:lang w:val="en-US"/>
        </w:rPr>
        <w:t>Subsequently</w:t>
      </w:r>
      <w:r w:rsidR="00BA599D" w:rsidRPr="00B75258">
        <w:rPr>
          <w:rFonts w:ascii="Times New Roman" w:eastAsia="JansonTextLTStd-Roman" w:hAnsi="Times New Roman" w:cs="Times New Roman"/>
          <w:sz w:val="20"/>
          <w:szCs w:val="20"/>
          <w:lang w:val="en-US"/>
        </w:rPr>
        <w:t>,</w:t>
      </w:r>
      <w:r w:rsidR="007C11F4" w:rsidRPr="00B75258">
        <w:rPr>
          <w:rFonts w:ascii="Times New Roman" w:eastAsia="JansonTextLTStd-Roman" w:hAnsi="Times New Roman" w:cs="Times New Roman"/>
          <w:sz w:val="20"/>
          <w:szCs w:val="20"/>
          <w:lang w:val="en-US"/>
        </w:rPr>
        <w:t xml:space="preserve"> </w:t>
      </w:r>
      <w:proofErr w:type="spellStart"/>
      <w:r w:rsidR="007C11F4" w:rsidRPr="00B75258">
        <w:rPr>
          <w:rFonts w:ascii="Times New Roman" w:eastAsia="JansonTextLTStd-Roman" w:hAnsi="Times New Roman" w:cs="Times New Roman"/>
          <w:sz w:val="20"/>
          <w:szCs w:val="20"/>
          <w:lang w:val="en-US"/>
        </w:rPr>
        <w:t>Varaprasad</w:t>
      </w:r>
      <w:proofErr w:type="spellEnd"/>
      <w:r w:rsidR="007C11F4" w:rsidRPr="00B75258">
        <w:rPr>
          <w:rFonts w:ascii="Times New Roman" w:eastAsia="JansonTextLTStd-Roman" w:hAnsi="Times New Roman" w:cs="Times New Roman"/>
          <w:sz w:val="20"/>
          <w:szCs w:val="20"/>
          <w:lang w:val="en-US"/>
        </w:rPr>
        <w:t xml:space="preserve"> et al [30] showed that the rebound dynamics is arrested at even lower electro-capillary number in presence of polymer additives. </w:t>
      </w:r>
    </w:p>
    <w:p w14:paraId="674607D4" w14:textId="1D31FCAE" w:rsidR="00D470C2" w:rsidRPr="00B75258" w:rsidRDefault="007C11F4" w:rsidP="00D142ED">
      <w:pPr>
        <w:pBdr>
          <w:bottom w:val="single" w:sz="6" w:space="1" w:color="auto"/>
        </w:pBdr>
        <w:jc w:val="both"/>
        <w:rPr>
          <w:rFonts w:ascii="Times New Roman" w:eastAsia="JansonTextLTStd-Roman" w:hAnsi="Times New Roman" w:cs="Times New Roman"/>
          <w:sz w:val="20"/>
          <w:szCs w:val="20"/>
          <w:lang w:val="en-US"/>
        </w:rPr>
      </w:pPr>
      <w:r w:rsidRPr="00B75258">
        <w:rPr>
          <w:rFonts w:ascii="Times New Roman" w:eastAsia="JansonTextLTStd-Roman" w:hAnsi="Times New Roman" w:cs="Times New Roman"/>
          <w:sz w:val="20"/>
          <w:szCs w:val="20"/>
          <w:lang w:val="en-US"/>
        </w:rPr>
        <w:t>Contrary to the drop impact behaviour in electric field studies, drops spread orthogonally to the direction of magnetic field</w:t>
      </w:r>
      <w:r w:rsidR="00146C56" w:rsidRPr="00B75258">
        <w:rPr>
          <w:rFonts w:ascii="Times New Roman" w:eastAsia="JansonTextLTStd-Roman" w:hAnsi="Times New Roman" w:cs="Times New Roman"/>
          <w:sz w:val="20"/>
          <w:szCs w:val="20"/>
          <w:lang w:val="en-US"/>
        </w:rPr>
        <w:t xml:space="preserve"> applied horizontally</w:t>
      </w:r>
      <w:r w:rsidR="00CA41B0" w:rsidRPr="00B75258">
        <w:rPr>
          <w:rFonts w:ascii="Times New Roman" w:eastAsia="JansonTextLTStd-Roman" w:hAnsi="Times New Roman" w:cs="Times New Roman"/>
          <w:sz w:val="20"/>
          <w:szCs w:val="20"/>
          <w:lang w:val="en-US"/>
        </w:rPr>
        <w:t xml:space="preserve"> [31]</w:t>
      </w:r>
      <w:r w:rsidRPr="00B75258">
        <w:rPr>
          <w:rFonts w:ascii="Times New Roman" w:eastAsia="JansonTextLTStd-Roman" w:hAnsi="Times New Roman" w:cs="Times New Roman"/>
          <w:sz w:val="20"/>
          <w:szCs w:val="20"/>
          <w:lang w:val="en-US"/>
        </w:rPr>
        <w:t>.</w:t>
      </w:r>
      <w:r w:rsidR="00BA599D" w:rsidRPr="00B75258">
        <w:rPr>
          <w:rFonts w:ascii="Times New Roman" w:eastAsia="JansonTextLTStd-Roman" w:hAnsi="Times New Roman" w:cs="Times New Roman"/>
          <w:sz w:val="20"/>
          <w:szCs w:val="20"/>
          <w:lang w:val="en-US"/>
        </w:rPr>
        <w:t xml:space="preserve"> </w:t>
      </w:r>
      <w:r w:rsidR="00B50DD4" w:rsidRPr="00B75258">
        <w:rPr>
          <w:rFonts w:ascii="Times New Roman" w:eastAsia="JansonTextLTStd-Roman" w:hAnsi="Times New Roman" w:cs="Times New Roman"/>
          <w:sz w:val="20"/>
          <w:szCs w:val="20"/>
          <w:lang w:val="en-US"/>
        </w:rPr>
        <w:t xml:space="preserve"> The emergence of Lorentz force in orthogonal direction is responsible for predominant spreading in orthogonal direction. </w:t>
      </w:r>
      <w:r w:rsidR="00146C56" w:rsidRPr="00B75258">
        <w:rPr>
          <w:rFonts w:ascii="Times New Roman" w:eastAsia="JansonTextLTStd-Roman" w:hAnsi="Times New Roman" w:cs="Times New Roman"/>
          <w:sz w:val="20"/>
          <w:szCs w:val="20"/>
          <w:lang w:val="en-US"/>
        </w:rPr>
        <w:t>In this study it was shown that with increase</w:t>
      </w:r>
      <w:r w:rsidRPr="00B75258">
        <w:rPr>
          <w:rFonts w:ascii="Times New Roman" w:eastAsia="JansonTextLTStd-Roman" w:hAnsi="Times New Roman" w:cs="Times New Roman"/>
          <w:sz w:val="20"/>
          <w:szCs w:val="20"/>
          <w:lang w:val="en-US"/>
        </w:rPr>
        <w:t xml:space="preserve"> </w:t>
      </w:r>
      <w:r w:rsidR="00146C56" w:rsidRPr="00B75258">
        <w:rPr>
          <w:rFonts w:ascii="Times New Roman" w:eastAsia="JansonTextLTStd-Roman" w:hAnsi="Times New Roman" w:cs="Times New Roman"/>
          <w:sz w:val="20"/>
          <w:szCs w:val="20"/>
          <w:lang w:val="en-US"/>
        </w:rPr>
        <w:t xml:space="preserve">in </w:t>
      </w: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Bo</m:t>
            </m:r>
          </m:e>
          <m:sub>
            <m:r>
              <w:rPr>
                <w:rFonts w:ascii="Cambria Math" w:hAnsi="Cambria Math" w:cs="Times New Roman"/>
                <w:sz w:val="20"/>
                <w:szCs w:val="20"/>
                <w:lang w:val="en-US"/>
              </w:rPr>
              <m:t>m</m:t>
            </m:r>
          </m:sub>
        </m:sSub>
        <m:r>
          <w:rPr>
            <w:rFonts w:ascii="Cambria Math" w:hAnsi="Cambria Math" w:cs="Times New Roman"/>
            <w:sz w:val="20"/>
            <w:szCs w:val="20"/>
            <w:lang w:val="en-US"/>
          </w:rPr>
          <m:t xml:space="preserve"> </m:t>
        </m:r>
      </m:oMath>
      <w:r w:rsidR="00146C56" w:rsidRPr="00B75258">
        <w:rPr>
          <w:rFonts w:ascii="Times New Roman" w:eastAsia="JansonTextLTStd-Roman" w:hAnsi="Times New Roman" w:cs="Times New Roman"/>
          <w:sz w:val="20"/>
          <w:szCs w:val="20"/>
          <w:lang w:val="en-US"/>
        </w:rPr>
        <w:t xml:space="preserve">rebound suppression was observed. The asymmetric spreading instead of uniform spreading leads to slower retraction dynamics like the electric field scenario and eventually prevents the droplet rebound off the SH surface. </w:t>
      </w:r>
      <w:r w:rsidR="00BA599D" w:rsidRPr="00B75258">
        <w:rPr>
          <w:rFonts w:ascii="Times New Roman" w:eastAsia="JansonTextLTStd-Roman" w:hAnsi="Times New Roman" w:cs="Times New Roman"/>
          <w:sz w:val="20"/>
          <w:szCs w:val="20"/>
          <w:lang w:val="en-US"/>
        </w:rPr>
        <w:t xml:space="preserve">In this case </w:t>
      </w:r>
      <w:r w:rsidR="00146C56" w:rsidRPr="00B75258">
        <w:rPr>
          <w:rFonts w:ascii="Times New Roman" w:eastAsia="JansonTextLTStd-Roman" w:hAnsi="Times New Roman" w:cs="Times New Roman"/>
          <w:sz w:val="20"/>
          <w:szCs w:val="20"/>
          <w:lang w:val="en-US"/>
        </w:rPr>
        <w:t>also</w:t>
      </w:r>
      <w:r w:rsidR="00BA599D" w:rsidRPr="00B75258">
        <w:rPr>
          <w:rFonts w:ascii="Times New Roman" w:eastAsia="JansonTextLTStd-Roman" w:hAnsi="Times New Roman" w:cs="Times New Roman"/>
          <w:sz w:val="20"/>
          <w:szCs w:val="20"/>
          <w:lang w:val="en-US"/>
        </w:rPr>
        <w:t xml:space="preserve">, addition of polymers </w:t>
      </w:r>
      <w:r w:rsidR="00506B98" w:rsidRPr="00B75258">
        <w:rPr>
          <w:rFonts w:ascii="Times New Roman" w:eastAsia="JansonTextLTStd-Roman" w:hAnsi="Times New Roman" w:cs="Times New Roman"/>
          <w:sz w:val="20"/>
          <w:szCs w:val="20"/>
          <w:lang w:val="en-US"/>
        </w:rPr>
        <w:t>triggers</w:t>
      </w:r>
      <w:r w:rsidR="00BA599D" w:rsidRPr="00B75258">
        <w:rPr>
          <w:rFonts w:ascii="Times New Roman" w:eastAsia="JansonTextLTStd-Roman" w:hAnsi="Times New Roman" w:cs="Times New Roman"/>
          <w:sz w:val="20"/>
          <w:szCs w:val="20"/>
          <w:lang w:val="en-US"/>
        </w:rPr>
        <w:t xml:space="preserve"> the rebound suppression at lower magnetic Bond numbers </w:t>
      </w: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Bo</m:t>
            </m:r>
          </m:e>
          <m:sub>
            <m:r>
              <w:rPr>
                <w:rFonts w:ascii="Cambria Math" w:hAnsi="Cambria Math" w:cs="Times New Roman"/>
                <w:sz w:val="20"/>
                <w:szCs w:val="20"/>
                <w:lang w:val="en-US"/>
              </w:rPr>
              <m:t>m</m:t>
            </m:r>
          </m:sub>
        </m:sSub>
      </m:oMath>
      <w:r w:rsidR="00BA599D" w:rsidRPr="00B75258">
        <w:rPr>
          <w:rFonts w:ascii="Times New Roman" w:eastAsia="JansonTextLTStd-Roman" w:hAnsi="Times New Roman" w:cs="Times New Roman"/>
          <w:sz w:val="20"/>
          <w:szCs w:val="20"/>
          <w:lang w:val="en-US"/>
        </w:rPr>
        <w:t>.</w:t>
      </w:r>
    </w:p>
    <w:p w14:paraId="04A72F41" w14:textId="77777777" w:rsidR="003909D4" w:rsidRPr="00B75258" w:rsidRDefault="00D470C2" w:rsidP="003909D4">
      <w:pPr>
        <w:pBdr>
          <w:bottom w:val="single" w:sz="6" w:space="1" w:color="auto"/>
        </w:pBdr>
        <w:jc w:val="center"/>
        <w:rPr>
          <w:rFonts w:ascii="Times New Roman" w:eastAsia="JansonTextLTStd-Roman" w:hAnsi="Times New Roman" w:cs="Times New Roman"/>
          <w:b/>
          <w:sz w:val="20"/>
          <w:szCs w:val="20"/>
          <w:lang w:val="en-US"/>
        </w:rPr>
      </w:pPr>
      <w:r w:rsidRPr="00B75258">
        <w:rPr>
          <w:rFonts w:ascii="Times New Roman" w:eastAsia="JansonTextLTStd-Roman" w:hAnsi="Times New Roman" w:cs="Times New Roman"/>
          <w:b/>
          <w:sz w:val="20"/>
          <w:szCs w:val="20"/>
          <w:lang w:val="en-US"/>
        </w:rPr>
        <w:t>f</w:t>
      </w:r>
      <w:r w:rsidR="008103D2" w:rsidRPr="00B75258">
        <w:rPr>
          <w:rFonts w:ascii="Times New Roman" w:eastAsia="JansonTextLTStd-Roman" w:hAnsi="Times New Roman" w:cs="Times New Roman"/>
          <w:b/>
          <w:sz w:val="20"/>
          <w:szCs w:val="20"/>
          <w:lang w:val="en-US"/>
        </w:rPr>
        <w:t xml:space="preserve">. Recent developments in Leidenfrost effect </w:t>
      </w:r>
    </w:p>
    <w:p w14:paraId="1CCC7EEC" w14:textId="5145860F" w:rsidR="003909D4" w:rsidRPr="00B75258" w:rsidRDefault="00322615" w:rsidP="00BA393E">
      <w:pPr>
        <w:pBdr>
          <w:bottom w:val="single" w:sz="6" w:space="1" w:color="auto"/>
        </w:pBdr>
        <w:jc w:val="both"/>
        <w:rPr>
          <w:rFonts w:ascii="Times New Roman" w:eastAsia="JansonTextLTStd-Roman" w:hAnsi="Times New Roman" w:cs="Times New Roman"/>
          <w:sz w:val="20"/>
          <w:szCs w:val="20"/>
          <w:lang w:val="en-US"/>
        </w:rPr>
      </w:pPr>
      <w:r w:rsidRPr="00B75258">
        <w:rPr>
          <w:rFonts w:ascii="Times New Roman" w:eastAsia="JansonTextLTStd-Roman" w:hAnsi="Times New Roman" w:cs="Times New Roman"/>
          <w:sz w:val="20"/>
          <w:szCs w:val="20"/>
          <w:lang w:val="en-US"/>
        </w:rPr>
        <w:t xml:space="preserve">As the onset of Leidenfrost effect marks the deterioration in the heat transfer rate, researchers have adopted various ways to enhance the Leidenfrost point (LFP). LFP can be enhanced by using minute amounts of additives like flexible chained polymers like PAAM or PEO [39,40], </w:t>
      </w:r>
      <w:r w:rsidR="00506B98" w:rsidRPr="00B75258">
        <w:rPr>
          <w:rFonts w:ascii="Times New Roman" w:eastAsia="JansonTextLTStd-Roman" w:hAnsi="Times New Roman" w:cs="Times New Roman"/>
          <w:sz w:val="20"/>
          <w:szCs w:val="20"/>
          <w:lang w:val="en-US"/>
        </w:rPr>
        <w:t>surfactants [</w:t>
      </w:r>
      <w:r w:rsidRPr="00B75258">
        <w:rPr>
          <w:rFonts w:ascii="Times New Roman" w:eastAsia="JansonTextLTStd-Roman" w:hAnsi="Times New Roman" w:cs="Times New Roman"/>
          <w:sz w:val="20"/>
          <w:szCs w:val="20"/>
          <w:lang w:val="en-US"/>
        </w:rPr>
        <w:t xml:space="preserve">41,42], nanoparticles [43,44] and nano-bubbles [45]. These types of studies focused on finding out an optimum concentration of the additives. As a framework to future researchers, the scaling relationships of LFP with </w:t>
      </w:r>
      <w:r w:rsidRPr="00B75258">
        <w:rPr>
          <w:rFonts w:ascii="Times New Roman" w:eastAsia="JansonTextLTStd-Roman" w:hAnsi="Times New Roman" w:cs="Times New Roman"/>
          <w:i/>
          <w:sz w:val="20"/>
          <w:szCs w:val="20"/>
          <w:lang w:val="en-US"/>
        </w:rPr>
        <w:t>We</w:t>
      </w:r>
      <w:r w:rsidRPr="00B75258">
        <w:rPr>
          <w:rFonts w:ascii="Times New Roman" w:eastAsia="JansonTextLTStd-Roman" w:hAnsi="Times New Roman" w:cs="Times New Roman"/>
          <w:sz w:val="20"/>
          <w:szCs w:val="20"/>
          <w:lang w:val="en-US"/>
        </w:rPr>
        <w:t xml:space="preserve"> and </w:t>
      </w:r>
      <w:r w:rsidRPr="00B75258">
        <w:rPr>
          <w:rFonts w:ascii="Times New Roman" w:eastAsia="JansonTextLTStd-Roman" w:hAnsi="Times New Roman" w:cs="Times New Roman"/>
          <w:i/>
          <w:sz w:val="20"/>
          <w:szCs w:val="20"/>
          <w:lang w:val="en-US"/>
        </w:rPr>
        <w:t>Oh</w:t>
      </w:r>
      <w:r w:rsidRPr="00B75258">
        <w:rPr>
          <w:rFonts w:ascii="Times New Roman" w:eastAsia="JansonTextLTStd-Roman" w:hAnsi="Times New Roman" w:cs="Times New Roman"/>
          <w:sz w:val="20"/>
          <w:szCs w:val="20"/>
          <w:lang w:val="en-US"/>
        </w:rPr>
        <w:t xml:space="preserve"> were formulated. In cases of polymer drops, secondary atomization at temperatures much higher than boiling point at ambient pressure was observed to be lesser than water droplets</w:t>
      </w:r>
      <w:r w:rsidR="00CC5F82" w:rsidRPr="00B75258">
        <w:rPr>
          <w:rFonts w:ascii="Times New Roman" w:eastAsia="JansonTextLTStd-Roman" w:hAnsi="Times New Roman" w:cs="Times New Roman"/>
          <w:sz w:val="20"/>
          <w:szCs w:val="20"/>
          <w:lang w:val="en-US"/>
        </w:rPr>
        <w:t xml:space="preserve"> [39]</w:t>
      </w:r>
      <w:r w:rsidRPr="00B75258">
        <w:rPr>
          <w:rFonts w:ascii="Times New Roman" w:eastAsia="JansonTextLTStd-Roman" w:hAnsi="Times New Roman" w:cs="Times New Roman"/>
          <w:sz w:val="20"/>
          <w:szCs w:val="20"/>
          <w:lang w:val="en-US"/>
        </w:rPr>
        <w:t>. In addition, due to fluid elasticity, the filament like structures pinned to the substrate helps in pulling down the bulk of the droplet downwards</w:t>
      </w:r>
      <w:r w:rsidR="00CC5F82" w:rsidRPr="00B75258">
        <w:rPr>
          <w:rFonts w:ascii="Times New Roman" w:eastAsia="JansonTextLTStd-Roman" w:hAnsi="Times New Roman" w:cs="Times New Roman"/>
          <w:sz w:val="20"/>
          <w:szCs w:val="20"/>
          <w:lang w:val="en-US"/>
        </w:rPr>
        <w:t xml:space="preserve"> [40]</w:t>
      </w:r>
      <w:r w:rsidRPr="00B75258">
        <w:rPr>
          <w:rFonts w:ascii="Times New Roman" w:eastAsia="JansonTextLTStd-Roman" w:hAnsi="Times New Roman" w:cs="Times New Roman"/>
          <w:sz w:val="20"/>
          <w:szCs w:val="20"/>
          <w:lang w:val="en-US"/>
        </w:rPr>
        <w:t xml:space="preserve">. </w:t>
      </w:r>
    </w:p>
    <w:p w14:paraId="6C2DE0F3" w14:textId="4CDF1BC2" w:rsidR="0007389E" w:rsidRPr="00B75258" w:rsidRDefault="0007389E" w:rsidP="00BA393E">
      <w:pPr>
        <w:pBdr>
          <w:bottom w:val="single" w:sz="6" w:space="1" w:color="auto"/>
        </w:pBdr>
        <w:jc w:val="both"/>
        <w:rPr>
          <w:rFonts w:ascii="Times New Roman" w:eastAsia="JansonTextLTStd-Roman" w:hAnsi="Times New Roman" w:cs="Times New Roman"/>
          <w:sz w:val="20"/>
          <w:szCs w:val="20"/>
          <w:lang w:val="en-US"/>
        </w:rPr>
      </w:pPr>
      <w:r w:rsidRPr="00B75258">
        <w:rPr>
          <w:rFonts w:ascii="Times New Roman" w:eastAsia="JansonTextLTStd-Roman" w:hAnsi="Times New Roman" w:cs="Times New Roman"/>
          <w:sz w:val="20"/>
          <w:szCs w:val="20"/>
          <w:lang w:val="en-US"/>
        </w:rPr>
        <w:t xml:space="preserve">Without compromising the working fluid, another effective way to enhance the LFP is micro-texturing of the heating surface. The goal of micro-texturing is to hamper the stable liquid vapor interface or evacuating the vapor phase to reduce the envelope of film boiling phase. The common methods of surface texturing </w:t>
      </w:r>
      <w:proofErr w:type="gramStart"/>
      <w:r w:rsidRPr="00B75258">
        <w:rPr>
          <w:rFonts w:ascii="Times New Roman" w:eastAsia="JansonTextLTStd-Roman" w:hAnsi="Times New Roman" w:cs="Times New Roman"/>
          <w:sz w:val="20"/>
          <w:szCs w:val="20"/>
          <w:lang w:val="en-US"/>
        </w:rPr>
        <w:t>is</w:t>
      </w:r>
      <w:proofErr w:type="gramEnd"/>
      <w:r w:rsidRPr="00B75258">
        <w:rPr>
          <w:rFonts w:ascii="Times New Roman" w:eastAsia="JansonTextLTStd-Roman" w:hAnsi="Times New Roman" w:cs="Times New Roman"/>
          <w:sz w:val="20"/>
          <w:szCs w:val="20"/>
          <w:lang w:val="en-US"/>
        </w:rPr>
        <w:t xml:space="preserve"> the fabrication of micropillars [46,47] and porous structures [48,49]. </w:t>
      </w:r>
      <w:r w:rsidR="00103E1F" w:rsidRPr="00B75258">
        <w:rPr>
          <w:rFonts w:ascii="Times New Roman" w:eastAsia="JansonTextLTStd-Roman" w:hAnsi="Times New Roman" w:cs="Times New Roman"/>
          <w:sz w:val="20"/>
          <w:szCs w:val="20"/>
          <w:lang w:val="en-US"/>
        </w:rPr>
        <w:t xml:space="preserve">The array of micropillars (fig. </w:t>
      </w:r>
      <w:r w:rsidR="00103E1F" w:rsidRPr="00B75258">
        <w:rPr>
          <w:rFonts w:ascii="Times New Roman" w:eastAsia="JansonTextLTStd-Roman" w:hAnsi="Times New Roman" w:cs="Times New Roman"/>
          <w:color w:val="FF0000"/>
          <w:sz w:val="20"/>
          <w:szCs w:val="20"/>
          <w:lang w:val="en-US"/>
        </w:rPr>
        <w:t>8</w:t>
      </w:r>
      <w:r w:rsidR="00103E1F" w:rsidRPr="00B75258">
        <w:rPr>
          <w:rFonts w:ascii="Times New Roman" w:eastAsia="JansonTextLTStd-Roman" w:hAnsi="Times New Roman" w:cs="Times New Roman"/>
          <w:sz w:val="20"/>
          <w:szCs w:val="20"/>
          <w:lang w:val="en-US"/>
        </w:rPr>
        <w:t>)</w:t>
      </w:r>
      <w:r w:rsidR="007B10E0" w:rsidRPr="00B75258">
        <w:rPr>
          <w:rFonts w:ascii="Times New Roman" w:eastAsia="JansonTextLTStd-Roman" w:hAnsi="Times New Roman" w:cs="Times New Roman"/>
          <w:sz w:val="20"/>
          <w:szCs w:val="20"/>
          <w:lang w:val="en-US"/>
        </w:rPr>
        <w:t xml:space="preserve"> </w:t>
      </w:r>
      <w:r w:rsidR="00103E1F" w:rsidRPr="00B75258">
        <w:rPr>
          <w:rFonts w:ascii="Times New Roman" w:eastAsia="JansonTextLTStd-Roman" w:hAnsi="Times New Roman" w:cs="Times New Roman"/>
          <w:sz w:val="20"/>
          <w:szCs w:val="20"/>
          <w:lang w:val="en-US"/>
        </w:rPr>
        <w:t xml:space="preserve">fabricated using lithography technique or femtosecond laser processing prevents the formation of continuous stretch of stable vapor layers. The drop liquid </w:t>
      </w:r>
      <w:r w:rsidR="00506B98" w:rsidRPr="00B75258">
        <w:rPr>
          <w:rFonts w:ascii="Times New Roman" w:eastAsia="JansonTextLTStd-Roman" w:hAnsi="Times New Roman" w:cs="Times New Roman"/>
          <w:sz w:val="20"/>
          <w:szCs w:val="20"/>
          <w:lang w:val="en-US"/>
        </w:rPr>
        <w:t>encounters</w:t>
      </w:r>
      <w:r w:rsidR="00103E1F" w:rsidRPr="00B75258">
        <w:rPr>
          <w:rFonts w:ascii="Times New Roman" w:eastAsia="JansonTextLTStd-Roman" w:hAnsi="Times New Roman" w:cs="Times New Roman"/>
          <w:sz w:val="20"/>
          <w:szCs w:val="20"/>
          <w:lang w:val="en-US"/>
        </w:rPr>
        <w:t xml:space="preserve"> the solid surface of the micropillars </w:t>
      </w:r>
      <w:r w:rsidR="00D470C2" w:rsidRPr="00B75258">
        <w:rPr>
          <w:rFonts w:ascii="Times New Roman" w:eastAsia="JansonTextLTStd-Roman" w:hAnsi="Times New Roman" w:cs="Times New Roman"/>
          <w:sz w:val="20"/>
          <w:szCs w:val="20"/>
          <w:lang w:val="en-US"/>
        </w:rPr>
        <w:t xml:space="preserve">intermittently </w:t>
      </w:r>
      <w:r w:rsidR="00103E1F" w:rsidRPr="00B75258">
        <w:rPr>
          <w:rFonts w:ascii="Times New Roman" w:eastAsia="JansonTextLTStd-Roman" w:hAnsi="Times New Roman" w:cs="Times New Roman"/>
          <w:sz w:val="20"/>
          <w:szCs w:val="20"/>
          <w:lang w:val="en-US"/>
        </w:rPr>
        <w:t xml:space="preserve">and delays the onset of LFP. </w:t>
      </w:r>
      <w:r w:rsidR="007B10E0" w:rsidRPr="00B75258">
        <w:rPr>
          <w:rFonts w:ascii="Times New Roman" w:eastAsia="JansonTextLTStd-Roman" w:hAnsi="Times New Roman" w:cs="Times New Roman"/>
          <w:sz w:val="20"/>
          <w:szCs w:val="20"/>
          <w:lang w:val="en-US"/>
        </w:rPr>
        <w:t>Often the micropillars are surface treated chemically to induce superhydrophobicity or superhydrophilicity</w:t>
      </w:r>
      <w:r w:rsidR="00D470C2" w:rsidRPr="00B75258">
        <w:rPr>
          <w:rFonts w:ascii="Times New Roman" w:eastAsia="JansonTextLTStd-Roman" w:hAnsi="Times New Roman" w:cs="Times New Roman"/>
          <w:sz w:val="20"/>
          <w:szCs w:val="20"/>
          <w:lang w:val="en-US"/>
        </w:rPr>
        <w:t>. Optimum spacing of micropillars is vital as too dense micropillar arrays can impede the draining out of the vapor layer and aid in the occurrence of Leidenfrost phenomenon. Recently Z. Wang and his coworkers devised a special surface which can prevent LFP as high as 1100</w:t>
      </w:r>
      <w:r w:rsidR="00D470C2" w:rsidRPr="00B75258">
        <w:rPr>
          <w:rFonts w:ascii="Times New Roman" w:eastAsia="JansonTextLTStd-Roman" w:hAnsi="Times New Roman" w:cs="Times New Roman"/>
          <w:sz w:val="20"/>
          <w:szCs w:val="20"/>
          <w:vertAlign w:val="superscript"/>
          <w:lang w:val="en-US"/>
        </w:rPr>
        <w:t>o</w:t>
      </w:r>
      <w:r w:rsidR="00D470C2" w:rsidRPr="00B75258">
        <w:rPr>
          <w:rFonts w:ascii="Times New Roman" w:eastAsia="JansonTextLTStd-Roman" w:hAnsi="Times New Roman" w:cs="Times New Roman"/>
          <w:sz w:val="20"/>
          <w:szCs w:val="20"/>
          <w:lang w:val="en-US"/>
        </w:rPr>
        <w:t xml:space="preserve"> C. </w:t>
      </w:r>
      <w:r w:rsidR="007B10E0" w:rsidRPr="00B75258">
        <w:rPr>
          <w:rFonts w:ascii="Times New Roman" w:eastAsia="JansonTextLTStd-Roman" w:hAnsi="Times New Roman" w:cs="Times New Roman"/>
          <w:sz w:val="20"/>
          <w:szCs w:val="20"/>
          <w:lang w:val="en-US"/>
        </w:rPr>
        <w:t xml:space="preserve"> </w:t>
      </w:r>
    </w:p>
    <w:p w14:paraId="371BB37A" w14:textId="77777777" w:rsidR="00103E1F" w:rsidRPr="00B75258" w:rsidRDefault="007B10E0" w:rsidP="007B10E0">
      <w:pPr>
        <w:pBdr>
          <w:bottom w:val="single" w:sz="6" w:space="1" w:color="auto"/>
        </w:pBdr>
        <w:jc w:val="center"/>
        <w:rPr>
          <w:rFonts w:ascii="Times New Roman" w:eastAsia="JansonTextLTStd-Roman" w:hAnsi="Times New Roman" w:cs="Times New Roman"/>
          <w:sz w:val="20"/>
          <w:szCs w:val="20"/>
          <w:lang w:val="en-US"/>
        </w:rPr>
      </w:pPr>
      <w:r w:rsidRPr="00B75258">
        <w:rPr>
          <w:rFonts w:ascii="Times New Roman" w:eastAsia="JansonTextLTStd-Roman" w:hAnsi="Times New Roman" w:cs="Times New Roman"/>
          <w:noProof/>
          <w:sz w:val="20"/>
          <w:szCs w:val="20"/>
          <w:lang w:eastAsia="en-IN"/>
        </w:rPr>
        <w:drawing>
          <wp:inline distT="0" distB="0" distL="0" distR="0" wp14:anchorId="26EA7B32" wp14:editId="0C84ED62">
            <wp:extent cx="4802588" cy="2104392"/>
            <wp:effectExtent l="0" t="0" r="0" b="0"/>
            <wp:docPr id="4" name="Picture 3" descr="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png"/>
                    <pic:cNvPicPr/>
                  </pic:nvPicPr>
                  <pic:blipFill>
                    <a:blip r:embed="rId12" cstate="print"/>
                    <a:stretch>
                      <a:fillRect/>
                    </a:stretch>
                  </pic:blipFill>
                  <pic:spPr>
                    <a:xfrm>
                      <a:off x="0" y="0"/>
                      <a:ext cx="4803560" cy="2104818"/>
                    </a:xfrm>
                    <a:prstGeom prst="rect">
                      <a:avLst/>
                    </a:prstGeom>
                  </pic:spPr>
                </pic:pic>
              </a:graphicData>
            </a:graphic>
          </wp:inline>
        </w:drawing>
      </w:r>
    </w:p>
    <w:p w14:paraId="3CC12A0F" w14:textId="77777777" w:rsidR="00D470C2" w:rsidRPr="00B75258" w:rsidRDefault="00103E1F" w:rsidP="00B75258">
      <w:pPr>
        <w:pBdr>
          <w:bottom w:val="single" w:sz="6" w:space="1" w:color="auto"/>
        </w:pBdr>
        <w:jc w:val="center"/>
        <w:rPr>
          <w:rFonts w:ascii="Times New Roman" w:eastAsia="JansonTextLTStd-Roman" w:hAnsi="Times New Roman" w:cs="Times New Roman"/>
          <w:b/>
          <w:bCs/>
          <w:color w:val="FF0000"/>
          <w:sz w:val="20"/>
          <w:szCs w:val="20"/>
          <w:lang w:val="en-US"/>
        </w:rPr>
      </w:pPr>
      <w:r w:rsidRPr="00B75258">
        <w:rPr>
          <w:rFonts w:ascii="Times New Roman" w:eastAsia="JansonTextLTStd-Roman" w:hAnsi="Times New Roman" w:cs="Times New Roman"/>
          <w:b/>
          <w:bCs/>
          <w:sz w:val="20"/>
          <w:szCs w:val="20"/>
          <w:lang w:val="en-US"/>
        </w:rPr>
        <w:t xml:space="preserve">Fig. </w:t>
      </w:r>
      <w:r w:rsidRPr="00B75258">
        <w:rPr>
          <w:rFonts w:ascii="Times New Roman" w:eastAsia="JansonTextLTStd-Roman" w:hAnsi="Times New Roman" w:cs="Times New Roman"/>
          <w:b/>
          <w:bCs/>
          <w:color w:val="000000" w:themeColor="text1"/>
          <w:sz w:val="20"/>
          <w:szCs w:val="20"/>
          <w:lang w:val="en-US"/>
        </w:rPr>
        <w:t xml:space="preserve">8: Schematic of the array of micro-pillars in the form of </w:t>
      </w:r>
      <w:r w:rsidR="007B10E0" w:rsidRPr="00B75258">
        <w:rPr>
          <w:rFonts w:ascii="Times New Roman" w:eastAsia="JansonTextLTStd-Roman" w:hAnsi="Times New Roman" w:cs="Times New Roman"/>
          <w:b/>
          <w:bCs/>
          <w:color w:val="000000" w:themeColor="text1"/>
          <w:sz w:val="20"/>
          <w:szCs w:val="20"/>
          <w:lang w:val="en-US"/>
        </w:rPr>
        <w:t xml:space="preserve">(a) </w:t>
      </w:r>
      <w:proofErr w:type="gramStart"/>
      <w:r w:rsidRPr="00B75258">
        <w:rPr>
          <w:rFonts w:ascii="Times New Roman" w:eastAsia="JansonTextLTStd-Roman" w:hAnsi="Times New Roman" w:cs="Times New Roman"/>
          <w:b/>
          <w:bCs/>
          <w:color w:val="000000" w:themeColor="text1"/>
          <w:sz w:val="20"/>
          <w:szCs w:val="20"/>
          <w:lang w:val="en-US"/>
        </w:rPr>
        <w:t xml:space="preserve">cylinders </w:t>
      </w:r>
      <w:r w:rsidR="007B10E0" w:rsidRPr="00B75258">
        <w:rPr>
          <w:rFonts w:ascii="Times New Roman" w:eastAsia="JansonTextLTStd-Roman" w:hAnsi="Times New Roman" w:cs="Times New Roman"/>
          <w:b/>
          <w:bCs/>
          <w:color w:val="000000" w:themeColor="text1"/>
          <w:sz w:val="20"/>
          <w:szCs w:val="20"/>
          <w:lang w:val="en-US"/>
        </w:rPr>
        <w:t xml:space="preserve"> or</w:t>
      </w:r>
      <w:proofErr w:type="gramEnd"/>
      <w:r w:rsidR="007B10E0" w:rsidRPr="00B75258">
        <w:rPr>
          <w:rFonts w:ascii="Times New Roman" w:eastAsia="JansonTextLTStd-Roman" w:hAnsi="Times New Roman" w:cs="Times New Roman"/>
          <w:b/>
          <w:bCs/>
          <w:color w:val="000000" w:themeColor="text1"/>
          <w:sz w:val="20"/>
          <w:szCs w:val="20"/>
          <w:lang w:val="en-US"/>
        </w:rPr>
        <w:t xml:space="preserve"> (b) square pillars </w:t>
      </w:r>
      <w:r w:rsidRPr="00B75258">
        <w:rPr>
          <w:rFonts w:ascii="Times New Roman" w:eastAsia="JansonTextLTStd-Roman" w:hAnsi="Times New Roman" w:cs="Times New Roman"/>
          <w:b/>
          <w:bCs/>
          <w:color w:val="000000" w:themeColor="text1"/>
          <w:sz w:val="20"/>
          <w:szCs w:val="20"/>
          <w:lang w:val="en-US"/>
        </w:rPr>
        <w:t xml:space="preserve">on a surface. Spacing between each pillar is in the order of </w:t>
      </w:r>
      <w:proofErr w:type="gramStart"/>
      <w:r w:rsidRPr="00B75258">
        <w:rPr>
          <w:rFonts w:ascii="Times New Roman" w:eastAsia="JansonTextLTStd-Roman" w:hAnsi="Times New Roman" w:cs="Times New Roman"/>
          <w:b/>
          <w:bCs/>
          <w:color w:val="000000" w:themeColor="text1"/>
          <w:sz w:val="20"/>
          <w:szCs w:val="20"/>
          <w:lang w:val="en-US"/>
        </w:rPr>
        <w:t>microns</w:t>
      </w:r>
      <w:proofErr w:type="gramEnd"/>
    </w:p>
    <w:p w14:paraId="59775A03" w14:textId="77777777" w:rsidR="00BA393E" w:rsidRPr="00B75258" w:rsidRDefault="00BA393E" w:rsidP="00BA393E">
      <w:pPr>
        <w:pBdr>
          <w:bottom w:val="single" w:sz="6" w:space="1" w:color="auto"/>
        </w:pBdr>
        <w:jc w:val="both"/>
        <w:rPr>
          <w:rFonts w:ascii="Times New Roman" w:hAnsi="Times New Roman" w:cs="Times New Roman"/>
          <w:bCs/>
          <w:sz w:val="20"/>
          <w:szCs w:val="20"/>
        </w:rPr>
      </w:pPr>
      <w:r w:rsidRPr="00B75258">
        <w:rPr>
          <w:rFonts w:ascii="Times New Roman" w:eastAsia="JansonTextLTStd-Roman" w:hAnsi="Times New Roman" w:cs="Times New Roman"/>
          <w:sz w:val="20"/>
          <w:szCs w:val="20"/>
          <w:lang w:val="en-US"/>
        </w:rPr>
        <w:t xml:space="preserve">Another </w:t>
      </w:r>
      <w:r w:rsidR="00B612EA" w:rsidRPr="00B75258">
        <w:rPr>
          <w:rFonts w:ascii="Times New Roman" w:eastAsia="JansonTextLTStd-Roman" w:hAnsi="Times New Roman" w:cs="Times New Roman"/>
          <w:sz w:val="20"/>
          <w:szCs w:val="20"/>
          <w:lang w:val="en-US"/>
        </w:rPr>
        <w:t>area of research in Leidenfrost phenomenon is the investigations of the drop mobility in the levitated states</w:t>
      </w:r>
      <w:r w:rsidRPr="00B75258">
        <w:rPr>
          <w:rFonts w:ascii="Times New Roman" w:eastAsia="JansonTextLTStd-Roman" w:hAnsi="Times New Roman" w:cs="Times New Roman"/>
          <w:sz w:val="20"/>
          <w:szCs w:val="20"/>
          <w:lang w:val="en-US"/>
        </w:rPr>
        <w:t xml:space="preserve">. </w:t>
      </w:r>
      <w:r w:rsidR="00951C80" w:rsidRPr="00B75258">
        <w:rPr>
          <w:rFonts w:ascii="Times New Roman" w:hAnsi="Times New Roman" w:cs="Times New Roman"/>
          <w:color w:val="000000" w:themeColor="text1"/>
          <w:sz w:val="20"/>
          <w:szCs w:val="20"/>
        </w:rPr>
        <w:t>Linke</w:t>
      </w:r>
      <w:r w:rsidR="00951C80" w:rsidRPr="00B75258">
        <w:rPr>
          <w:rFonts w:ascii="Times New Roman" w:hAnsi="Times New Roman" w:cs="Times New Roman"/>
          <w:bCs/>
          <w:color w:val="000000" w:themeColor="text1"/>
          <w:sz w:val="20"/>
          <w:szCs w:val="20"/>
        </w:rPr>
        <w:t xml:space="preserve"> et al </w:t>
      </w:r>
      <w:r w:rsidR="00564B3F" w:rsidRPr="00B75258">
        <w:rPr>
          <w:rFonts w:ascii="Times New Roman" w:hAnsi="Times New Roman" w:cs="Times New Roman"/>
          <w:bCs/>
          <w:color w:val="000000" w:themeColor="text1"/>
          <w:sz w:val="20"/>
          <w:szCs w:val="20"/>
        </w:rPr>
        <w:t>[</w:t>
      </w:r>
      <w:r w:rsidR="006E3C24" w:rsidRPr="00B75258">
        <w:rPr>
          <w:rFonts w:ascii="Times New Roman" w:hAnsi="Times New Roman" w:cs="Times New Roman"/>
          <w:bCs/>
          <w:color w:val="000000" w:themeColor="text1"/>
          <w:sz w:val="20"/>
          <w:szCs w:val="20"/>
        </w:rPr>
        <w:t>51</w:t>
      </w:r>
      <w:r w:rsidR="00564B3F" w:rsidRPr="00B75258">
        <w:rPr>
          <w:rFonts w:ascii="Times New Roman" w:hAnsi="Times New Roman" w:cs="Times New Roman"/>
          <w:bCs/>
          <w:color w:val="000000" w:themeColor="text1"/>
          <w:sz w:val="20"/>
          <w:szCs w:val="20"/>
        </w:rPr>
        <w:t>]</w:t>
      </w:r>
      <w:r w:rsidR="00B612EA" w:rsidRPr="00B75258">
        <w:rPr>
          <w:rFonts w:ascii="Times New Roman" w:hAnsi="Times New Roman" w:cs="Times New Roman"/>
          <w:bCs/>
          <w:color w:val="000000" w:themeColor="text1"/>
          <w:sz w:val="20"/>
          <w:szCs w:val="20"/>
        </w:rPr>
        <w:t xml:space="preserve"> </w:t>
      </w:r>
      <w:r w:rsidR="00951C80" w:rsidRPr="00B75258">
        <w:rPr>
          <w:rFonts w:ascii="Times New Roman" w:hAnsi="Times New Roman" w:cs="Times New Roman"/>
          <w:bCs/>
          <w:color w:val="000000" w:themeColor="text1"/>
          <w:sz w:val="20"/>
          <w:szCs w:val="20"/>
        </w:rPr>
        <w:t>observed self</w:t>
      </w:r>
      <w:r w:rsidR="00951C80" w:rsidRPr="00B75258">
        <w:rPr>
          <w:rFonts w:ascii="Times New Roman" w:hAnsi="Times New Roman" w:cs="Times New Roman"/>
          <w:bCs/>
          <w:sz w:val="20"/>
          <w:szCs w:val="20"/>
        </w:rPr>
        <w:t xml:space="preserve"> propelled motion of drops in Leidenfrost state on ratcheted surfaces. </w:t>
      </w:r>
      <w:r w:rsidR="00951C80" w:rsidRPr="00B75258">
        <w:rPr>
          <w:rFonts w:ascii="Times New Roman" w:hAnsi="Times New Roman" w:cs="Times New Roman"/>
          <w:bCs/>
          <w:sz w:val="20"/>
          <w:szCs w:val="20"/>
        </w:rPr>
        <w:lastRenderedPageBreak/>
        <w:t xml:space="preserve">Subsequently </w:t>
      </w:r>
      <w:proofErr w:type="spellStart"/>
      <w:r w:rsidR="00951C80" w:rsidRPr="00B75258">
        <w:rPr>
          <w:rFonts w:ascii="Times New Roman" w:hAnsi="Times New Roman" w:cs="Times New Roman"/>
          <w:bCs/>
          <w:sz w:val="20"/>
          <w:szCs w:val="20"/>
        </w:rPr>
        <w:t>Quere</w:t>
      </w:r>
      <w:proofErr w:type="spellEnd"/>
      <w:r w:rsidR="00951C80" w:rsidRPr="00B75258">
        <w:rPr>
          <w:rFonts w:ascii="Times New Roman" w:hAnsi="Times New Roman" w:cs="Times New Roman"/>
          <w:bCs/>
          <w:sz w:val="20"/>
          <w:szCs w:val="20"/>
        </w:rPr>
        <w:t xml:space="preserve"> et al </w:t>
      </w:r>
      <w:r w:rsidR="00564B3F" w:rsidRPr="00B75258">
        <w:rPr>
          <w:rFonts w:ascii="Times New Roman" w:hAnsi="Times New Roman" w:cs="Times New Roman"/>
          <w:bCs/>
          <w:sz w:val="20"/>
          <w:szCs w:val="20"/>
        </w:rPr>
        <w:t>[</w:t>
      </w:r>
      <w:r w:rsidR="006E3C24" w:rsidRPr="00B75258">
        <w:rPr>
          <w:rFonts w:ascii="Times New Roman" w:hAnsi="Times New Roman" w:cs="Times New Roman"/>
          <w:bCs/>
          <w:sz w:val="20"/>
          <w:szCs w:val="20"/>
        </w:rPr>
        <w:t>52</w:t>
      </w:r>
      <w:r w:rsidR="00564B3F" w:rsidRPr="00B75258">
        <w:rPr>
          <w:rFonts w:ascii="Times New Roman" w:hAnsi="Times New Roman" w:cs="Times New Roman"/>
          <w:bCs/>
          <w:sz w:val="20"/>
          <w:szCs w:val="20"/>
        </w:rPr>
        <w:t>]</w:t>
      </w:r>
      <w:r w:rsidR="00C51E9C" w:rsidRPr="00B75258">
        <w:rPr>
          <w:rFonts w:ascii="Times New Roman" w:hAnsi="Times New Roman" w:cs="Times New Roman"/>
          <w:bCs/>
          <w:sz w:val="20"/>
          <w:szCs w:val="20"/>
        </w:rPr>
        <w:t>, further</w:t>
      </w:r>
      <w:r w:rsidR="00951C80" w:rsidRPr="00B75258">
        <w:rPr>
          <w:rFonts w:ascii="Times New Roman" w:hAnsi="Times New Roman" w:cs="Times New Roman"/>
          <w:bCs/>
          <w:sz w:val="20"/>
          <w:szCs w:val="20"/>
        </w:rPr>
        <w:t xml:space="preserve"> </w:t>
      </w:r>
      <w:r w:rsidR="00564B3F" w:rsidRPr="00B75258">
        <w:rPr>
          <w:rFonts w:ascii="Times New Roman" w:hAnsi="Times New Roman" w:cs="Times New Roman"/>
          <w:bCs/>
          <w:sz w:val="20"/>
          <w:szCs w:val="20"/>
        </w:rPr>
        <w:t xml:space="preserve">performed </w:t>
      </w:r>
      <w:r w:rsidR="00951C80" w:rsidRPr="00B75258">
        <w:rPr>
          <w:rFonts w:ascii="Times New Roman" w:hAnsi="Times New Roman" w:cs="Times New Roman"/>
          <w:bCs/>
          <w:sz w:val="20"/>
          <w:szCs w:val="20"/>
        </w:rPr>
        <w:t xml:space="preserve">PIV and interferometry </w:t>
      </w:r>
      <w:r w:rsidR="00564B3F" w:rsidRPr="00B75258">
        <w:rPr>
          <w:rFonts w:ascii="Times New Roman" w:hAnsi="Times New Roman" w:cs="Times New Roman"/>
          <w:bCs/>
          <w:sz w:val="20"/>
          <w:szCs w:val="20"/>
        </w:rPr>
        <w:t xml:space="preserve">measurements </w:t>
      </w:r>
      <w:r w:rsidR="00951C80" w:rsidRPr="00B75258">
        <w:rPr>
          <w:rFonts w:ascii="Times New Roman" w:hAnsi="Times New Roman" w:cs="Times New Roman"/>
          <w:bCs/>
          <w:sz w:val="20"/>
          <w:szCs w:val="20"/>
        </w:rPr>
        <w:t>to study the vapor beneath the droplets and velocity field within the droplet. On the other hand, surfaces can be modified in a way to stop the levitating drops from wandering away in undesirable direction [</w:t>
      </w:r>
      <w:r w:rsidR="006E3C24" w:rsidRPr="00B75258">
        <w:rPr>
          <w:rFonts w:ascii="Times New Roman" w:hAnsi="Times New Roman" w:cs="Times New Roman"/>
          <w:bCs/>
          <w:sz w:val="20"/>
          <w:szCs w:val="20"/>
        </w:rPr>
        <w:t>53</w:t>
      </w:r>
      <w:r w:rsidR="00951C80" w:rsidRPr="00B75258">
        <w:rPr>
          <w:rFonts w:ascii="Times New Roman" w:hAnsi="Times New Roman" w:cs="Times New Roman"/>
          <w:bCs/>
          <w:sz w:val="20"/>
          <w:szCs w:val="20"/>
        </w:rPr>
        <w:t>]</w:t>
      </w:r>
      <w:r w:rsidR="00564B3F" w:rsidRPr="00B75258">
        <w:rPr>
          <w:rFonts w:ascii="Times New Roman" w:hAnsi="Times New Roman" w:cs="Times New Roman"/>
          <w:bCs/>
          <w:sz w:val="20"/>
          <w:szCs w:val="20"/>
        </w:rPr>
        <w:t xml:space="preserve">. </w:t>
      </w:r>
      <w:proofErr w:type="spellStart"/>
      <w:r w:rsidR="007868BF" w:rsidRPr="00B75258">
        <w:rPr>
          <w:rFonts w:ascii="Times New Roman" w:hAnsi="Times New Roman" w:cs="Times New Roman"/>
          <w:bCs/>
          <w:sz w:val="20"/>
          <w:szCs w:val="20"/>
        </w:rPr>
        <w:t>Quere</w:t>
      </w:r>
      <w:proofErr w:type="spellEnd"/>
      <w:r w:rsidR="007868BF" w:rsidRPr="00B75258">
        <w:rPr>
          <w:rFonts w:ascii="Times New Roman" w:hAnsi="Times New Roman" w:cs="Times New Roman"/>
          <w:bCs/>
          <w:sz w:val="20"/>
          <w:szCs w:val="20"/>
        </w:rPr>
        <w:t xml:space="preserve"> and his co-workers reported </w:t>
      </w:r>
      <w:r w:rsidR="005759DD" w:rsidRPr="00B75258">
        <w:rPr>
          <w:rFonts w:ascii="Times New Roman" w:hAnsi="Times New Roman" w:cs="Times New Roman"/>
          <w:bCs/>
          <w:sz w:val="20"/>
          <w:szCs w:val="20"/>
        </w:rPr>
        <w:t>interesting phenomena</w:t>
      </w:r>
      <w:r w:rsidR="007868BF" w:rsidRPr="00B75258">
        <w:rPr>
          <w:rFonts w:ascii="Times New Roman" w:hAnsi="Times New Roman" w:cs="Times New Roman"/>
          <w:bCs/>
          <w:sz w:val="20"/>
          <w:szCs w:val="20"/>
        </w:rPr>
        <w:t xml:space="preserve"> about the mobility of the drops in </w:t>
      </w:r>
      <w:r w:rsidR="005759DD" w:rsidRPr="00B75258">
        <w:rPr>
          <w:rFonts w:ascii="Times New Roman" w:hAnsi="Times New Roman" w:cs="Times New Roman"/>
          <w:bCs/>
          <w:sz w:val="20"/>
          <w:szCs w:val="20"/>
        </w:rPr>
        <w:t>Leidenfrost</w:t>
      </w:r>
      <w:r w:rsidR="007868BF" w:rsidRPr="00B75258">
        <w:rPr>
          <w:rFonts w:ascii="Times New Roman" w:hAnsi="Times New Roman" w:cs="Times New Roman"/>
          <w:bCs/>
          <w:sz w:val="20"/>
          <w:szCs w:val="20"/>
        </w:rPr>
        <w:t xml:space="preserve"> state</w:t>
      </w:r>
      <w:r w:rsidR="005759DD" w:rsidRPr="00B75258">
        <w:rPr>
          <w:rFonts w:ascii="Times New Roman" w:hAnsi="Times New Roman" w:cs="Times New Roman"/>
          <w:bCs/>
          <w:sz w:val="20"/>
          <w:szCs w:val="20"/>
        </w:rPr>
        <w:t xml:space="preserve"> [</w:t>
      </w:r>
      <w:r w:rsidR="006E3C24" w:rsidRPr="00B75258">
        <w:rPr>
          <w:rFonts w:ascii="Times New Roman" w:hAnsi="Times New Roman" w:cs="Times New Roman"/>
          <w:bCs/>
          <w:sz w:val="20"/>
          <w:szCs w:val="20"/>
        </w:rPr>
        <w:t>54</w:t>
      </w:r>
      <w:r w:rsidR="005759DD" w:rsidRPr="00B75258">
        <w:rPr>
          <w:rFonts w:ascii="Times New Roman" w:hAnsi="Times New Roman" w:cs="Times New Roman"/>
          <w:bCs/>
          <w:sz w:val="20"/>
          <w:szCs w:val="20"/>
        </w:rPr>
        <w:t>]</w:t>
      </w:r>
      <w:r w:rsidR="007868BF" w:rsidRPr="00B75258">
        <w:rPr>
          <w:rFonts w:ascii="Times New Roman" w:hAnsi="Times New Roman" w:cs="Times New Roman"/>
          <w:bCs/>
          <w:sz w:val="20"/>
          <w:szCs w:val="20"/>
        </w:rPr>
        <w:t xml:space="preserve">. When they just released a drop in the order of Bond number </w:t>
      </w:r>
      <w:r w:rsidR="007868BF" w:rsidRPr="00B75258">
        <w:rPr>
          <w:rFonts w:ascii="Times New Roman" w:hAnsi="Times New Roman" w:cs="Times New Roman"/>
          <w:bCs/>
          <w:i/>
          <w:sz w:val="20"/>
          <w:szCs w:val="20"/>
        </w:rPr>
        <w:t>Bo</w:t>
      </w:r>
      <w:r w:rsidR="007868BF" w:rsidRPr="00B75258">
        <w:rPr>
          <w:rFonts w:ascii="Times New Roman" w:hAnsi="Times New Roman" w:cs="Times New Roman"/>
          <w:bCs/>
          <w:sz w:val="20"/>
          <w:szCs w:val="20"/>
        </w:rPr>
        <w:t xml:space="preserve">&lt;1, the drops propelled in all directions whereas slightly larger droplets with Bo&gt;1 moved in a particular direction. Subsequently, using PIV measurement technique they showed the existence of one vortex within a small drop and two counter-rotating vortices in a larger drop at their respective central vertical planes. </w:t>
      </w:r>
      <w:proofErr w:type="spellStart"/>
      <w:r w:rsidR="005759DD" w:rsidRPr="00B75258">
        <w:rPr>
          <w:rFonts w:ascii="Times New Roman" w:hAnsi="Times New Roman" w:cs="Times New Roman"/>
          <w:bCs/>
          <w:sz w:val="20"/>
          <w:szCs w:val="20"/>
        </w:rPr>
        <w:t>Poulikakos</w:t>
      </w:r>
      <w:proofErr w:type="spellEnd"/>
      <w:r w:rsidR="005759DD" w:rsidRPr="00B75258">
        <w:rPr>
          <w:rFonts w:ascii="Times New Roman" w:hAnsi="Times New Roman" w:cs="Times New Roman"/>
          <w:bCs/>
          <w:sz w:val="20"/>
          <w:szCs w:val="20"/>
        </w:rPr>
        <w:t xml:space="preserve"> and his co-workers [5</w:t>
      </w:r>
      <w:r w:rsidR="006E3C24" w:rsidRPr="00B75258">
        <w:rPr>
          <w:rFonts w:ascii="Times New Roman" w:hAnsi="Times New Roman" w:cs="Times New Roman"/>
          <w:bCs/>
          <w:sz w:val="20"/>
          <w:szCs w:val="20"/>
        </w:rPr>
        <w:t>5</w:t>
      </w:r>
      <w:r w:rsidR="005759DD" w:rsidRPr="00B75258">
        <w:rPr>
          <w:rFonts w:ascii="Times New Roman" w:hAnsi="Times New Roman" w:cs="Times New Roman"/>
          <w:bCs/>
          <w:sz w:val="20"/>
          <w:szCs w:val="20"/>
        </w:rPr>
        <w:t xml:space="preserve">] reported that a drop just released gently on a substrate at temperatures well above LFP undergoes self-sustained spontaneous oscillations.  The drop initially at rest undergoes repeated bouncing with heights increasing over the time. </w:t>
      </w:r>
      <w:r w:rsidR="00B612EA" w:rsidRPr="00B75258">
        <w:rPr>
          <w:rFonts w:ascii="Times New Roman" w:hAnsi="Times New Roman" w:cs="Times New Roman"/>
          <w:bCs/>
          <w:sz w:val="20"/>
          <w:szCs w:val="20"/>
        </w:rPr>
        <w:t xml:space="preserve">They showed that the vapor layer continuously drains out sideways and creates ripples on the droplet bottom surface. The resultant pressure oscillations contribute to the self-sustained trampolining like behaviour. </w:t>
      </w:r>
    </w:p>
    <w:p w14:paraId="52C519C1" w14:textId="77777777" w:rsidR="00B50DD4" w:rsidRPr="00B75258" w:rsidRDefault="00B50DD4" w:rsidP="00BA393E">
      <w:pPr>
        <w:pBdr>
          <w:bottom w:val="single" w:sz="6" w:space="1" w:color="auto"/>
        </w:pBdr>
        <w:jc w:val="both"/>
        <w:rPr>
          <w:rFonts w:ascii="Times New Roman" w:hAnsi="Times New Roman" w:cs="Times New Roman"/>
          <w:b/>
          <w:bCs/>
          <w:sz w:val="20"/>
          <w:szCs w:val="20"/>
          <w:u w:val="single"/>
        </w:rPr>
      </w:pPr>
      <w:r w:rsidRPr="00B75258">
        <w:rPr>
          <w:rFonts w:ascii="Times New Roman" w:hAnsi="Times New Roman" w:cs="Times New Roman"/>
          <w:b/>
          <w:bCs/>
          <w:sz w:val="20"/>
          <w:szCs w:val="20"/>
          <w:u w:val="single"/>
        </w:rPr>
        <w:t>g.</w:t>
      </w:r>
      <w:r w:rsidR="00AB0E12" w:rsidRPr="00B75258">
        <w:rPr>
          <w:rFonts w:ascii="Times New Roman" w:hAnsi="Times New Roman" w:cs="Times New Roman"/>
          <w:b/>
          <w:bCs/>
          <w:sz w:val="20"/>
          <w:szCs w:val="20"/>
          <w:u w:val="single"/>
        </w:rPr>
        <w:t xml:space="preserve"> </w:t>
      </w:r>
      <w:r w:rsidRPr="00B75258">
        <w:rPr>
          <w:rFonts w:ascii="Times New Roman" w:hAnsi="Times New Roman" w:cs="Times New Roman"/>
          <w:b/>
          <w:bCs/>
          <w:sz w:val="20"/>
          <w:szCs w:val="20"/>
          <w:u w:val="single"/>
        </w:rPr>
        <w:t xml:space="preserve"> Drop impact research in the context of communicable disease </w:t>
      </w:r>
      <w:proofErr w:type="gramStart"/>
      <w:r w:rsidRPr="00B75258">
        <w:rPr>
          <w:rFonts w:ascii="Times New Roman" w:hAnsi="Times New Roman" w:cs="Times New Roman"/>
          <w:b/>
          <w:bCs/>
          <w:sz w:val="20"/>
          <w:szCs w:val="20"/>
          <w:u w:val="single"/>
        </w:rPr>
        <w:t>e.g.</w:t>
      </w:r>
      <w:proofErr w:type="gramEnd"/>
      <w:r w:rsidRPr="00B75258">
        <w:rPr>
          <w:rFonts w:ascii="Times New Roman" w:hAnsi="Times New Roman" w:cs="Times New Roman"/>
          <w:b/>
          <w:bCs/>
          <w:sz w:val="20"/>
          <w:szCs w:val="20"/>
          <w:u w:val="single"/>
        </w:rPr>
        <w:t xml:space="preserve"> Covid</w:t>
      </w:r>
      <w:r w:rsidR="007B0892" w:rsidRPr="00B75258">
        <w:rPr>
          <w:rFonts w:ascii="Times New Roman" w:hAnsi="Times New Roman" w:cs="Times New Roman"/>
          <w:b/>
          <w:bCs/>
          <w:sz w:val="20"/>
          <w:szCs w:val="20"/>
          <w:u w:val="single"/>
        </w:rPr>
        <w:t>-19</w:t>
      </w:r>
      <w:r w:rsidRPr="00B75258">
        <w:rPr>
          <w:rFonts w:ascii="Times New Roman" w:hAnsi="Times New Roman" w:cs="Times New Roman"/>
          <w:b/>
          <w:bCs/>
          <w:sz w:val="20"/>
          <w:szCs w:val="20"/>
          <w:u w:val="single"/>
        </w:rPr>
        <w:t xml:space="preserve"> transmission</w:t>
      </w:r>
    </w:p>
    <w:p w14:paraId="6E79D3D5" w14:textId="15F783C8" w:rsidR="00B50DD4" w:rsidRPr="00B75258" w:rsidRDefault="008B2135" w:rsidP="00BA393E">
      <w:pPr>
        <w:pBdr>
          <w:bottom w:val="single" w:sz="6" w:space="1" w:color="auto"/>
        </w:pBdr>
        <w:jc w:val="both"/>
        <w:rPr>
          <w:rFonts w:ascii="Times New Roman" w:hAnsi="Times New Roman" w:cs="Times New Roman"/>
          <w:bCs/>
          <w:sz w:val="20"/>
          <w:szCs w:val="20"/>
        </w:rPr>
      </w:pPr>
      <w:r w:rsidRPr="00B75258">
        <w:rPr>
          <w:rFonts w:ascii="Times New Roman" w:hAnsi="Times New Roman" w:cs="Times New Roman"/>
          <w:bCs/>
          <w:sz w:val="20"/>
          <w:szCs w:val="20"/>
        </w:rPr>
        <w:t xml:space="preserve">Drop impact studies were utilized in the context of air-borne transmission of the global pandemic of Covid-19 disease in recent times [56]. </w:t>
      </w:r>
      <w:r w:rsidR="007B0892" w:rsidRPr="00B75258">
        <w:rPr>
          <w:rFonts w:ascii="Times New Roman" w:hAnsi="Times New Roman" w:cs="Times New Roman"/>
          <w:bCs/>
          <w:sz w:val="20"/>
          <w:szCs w:val="20"/>
        </w:rPr>
        <w:t>Droplet splashing on different surfaces such as porous surfaces, soft compliant surfaces, superhydrophobic surfaces or porous structures and its subsequent fragmentation into secondary droplets were studied by many researchers</w:t>
      </w:r>
      <w:r w:rsidR="00BB19E5" w:rsidRPr="00B75258">
        <w:rPr>
          <w:rFonts w:ascii="Times New Roman" w:hAnsi="Times New Roman" w:cs="Times New Roman"/>
          <w:bCs/>
          <w:sz w:val="20"/>
          <w:szCs w:val="20"/>
        </w:rPr>
        <w:t xml:space="preserve">. </w:t>
      </w:r>
      <w:r w:rsidRPr="00B75258">
        <w:rPr>
          <w:rFonts w:ascii="Times New Roman" w:hAnsi="Times New Roman" w:cs="Times New Roman"/>
          <w:bCs/>
          <w:sz w:val="20"/>
          <w:szCs w:val="20"/>
        </w:rPr>
        <w:t xml:space="preserve">In a </w:t>
      </w:r>
      <w:r w:rsidR="00BB19E5" w:rsidRPr="00B75258">
        <w:rPr>
          <w:rFonts w:ascii="Times New Roman" w:hAnsi="Times New Roman" w:cs="Times New Roman"/>
          <w:bCs/>
          <w:sz w:val="20"/>
          <w:szCs w:val="20"/>
        </w:rPr>
        <w:t>recent</w:t>
      </w:r>
      <w:r w:rsidRPr="00B75258">
        <w:rPr>
          <w:rFonts w:ascii="Times New Roman" w:hAnsi="Times New Roman" w:cs="Times New Roman"/>
          <w:bCs/>
          <w:sz w:val="20"/>
          <w:szCs w:val="20"/>
        </w:rPr>
        <w:t xml:space="preserve"> study [57], drop impact studies were performed on front and back </w:t>
      </w:r>
      <w:r w:rsidR="00506B98" w:rsidRPr="00B75258">
        <w:rPr>
          <w:rFonts w:ascii="Times New Roman" w:hAnsi="Times New Roman" w:cs="Times New Roman"/>
          <w:bCs/>
          <w:sz w:val="20"/>
          <w:szCs w:val="20"/>
        </w:rPr>
        <w:t>of masks</w:t>
      </w:r>
      <w:r w:rsidRPr="00B75258">
        <w:rPr>
          <w:rFonts w:ascii="Times New Roman" w:hAnsi="Times New Roman" w:cs="Times New Roman"/>
          <w:bCs/>
          <w:sz w:val="20"/>
          <w:szCs w:val="20"/>
        </w:rPr>
        <w:t xml:space="preserve"> with and without superhydrophobic coatings. They observed that </w:t>
      </w:r>
      <w:r w:rsidR="003F3ACC" w:rsidRPr="00B75258">
        <w:rPr>
          <w:rFonts w:ascii="Times New Roman" w:hAnsi="Times New Roman" w:cs="Times New Roman"/>
          <w:bCs/>
          <w:sz w:val="20"/>
          <w:szCs w:val="20"/>
        </w:rPr>
        <w:t xml:space="preserve">upon impact on a mask with </w:t>
      </w:r>
      <w:r w:rsidRPr="00B75258">
        <w:rPr>
          <w:rFonts w:ascii="Times New Roman" w:hAnsi="Times New Roman" w:cs="Times New Roman"/>
          <w:bCs/>
          <w:sz w:val="20"/>
          <w:szCs w:val="20"/>
        </w:rPr>
        <w:t xml:space="preserve">superhydrophobic coating, many small secondary droplets may </w:t>
      </w:r>
      <w:r w:rsidR="003F3ACC" w:rsidRPr="00B75258">
        <w:rPr>
          <w:rFonts w:ascii="Times New Roman" w:hAnsi="Times New Roman" w:cs="Times New Roman"/>
          <w:bCs/>
          <w:sz w:val="20"/>
          <w:szCs w:val="20"/>
        </w:rPr>
        <w:t xml:space="preserve">linger in the </w:t>
      </w:r>
      <w:proofErr w:type="gramStart"/>
      <w:r w:rsidR="003F3ACC" w:rsidRPr="00B75258">
        <w:rPr>
          <w:rFonts w:ascii="Times New Roman" w:hAnsi="Times New Roman" w:cs="Times New Roman"/>
          <w:bCs/>
          <w:sz w:val="20"/>
          <w:szCs w:val="20"/>
        </w:rPr>
        <w:t>air ,</w:t>
      </w:r>
      <w:proofErr w:type="gramEnd"/>
      <w:r w:rsidR="003F3ACC" w:rsidRPr="00B75258">
        <w:rPr>
          <w:rFonts w:ascii="Times New Roman" w:hAnsi="Times New Roman" w:cs="Times New Roman"/>
          <w:bCs/>
          <w:sz w:val="20"/>
          <w:szCs w:val="20"/>
        </w:rPr>
        <w:t xml:space="preserve"> thereby increasing the chances of disease transmission. The fragmentation and aerosolization of drops impacting on solid surfaces through flush in </w:t>
      </w:r>
      <w:r w:rsidR="00506B98" w:rsidRPr="00B75258">
        <w:rPr>
          <w:rFonts w:ascii="Times New Roman" w:hAnsi="Times New Roman" w:cs="Times New Roman"/>
          <w:bCs/>
          <w:sz w:val="20"/>
          <w:szCs w:val="20"/>
        </w:rPr>
        <w:t>toilets or</w:t>
      </w:r>
      <w:r w:rsidR="003F3ACC" w:rsidRPr="00B75258">
        <w:rPr>
          <w:rFonts w:ascii="Times New Roman" w:hAnsi="Times New Roman" w:cs="Times New Roman"/>
          <w:bCs/>
          <w:sz w:val="20"/>
          <w:szCs w:val="20"/>
        </w:rPr>
        <w:t xml:space="preserve"> splashes during hand washing can be a source of disease transmission [56]. They observed that larger droplets may quickly settle on the surface whereas small droplets fragment and get advected in the air. </w:t>
      </w:r>
    </w:p>
    <w:p w14:paraId="52C08099" w14:textId="77777777" w:rsidR="00AB0E12" w:rsidRPr="00B75258" w:rsidRDefault="003F3ACC" w:rsidP="00BA393E">
      <w:pPr>
        <w:pBdr>
          <w:bottom w:val="single" w:sz="6" w:space="1" w:color="auto"/>
        </w:pBdr>
        <w:jc w:val="both"/>
        <w:rPr>
          <w:rFonts w:ascii="Times New Roman" w:hAnsi="Times New Roman" w:cs="Times New Roman"/>
          <w:bCs/>
          <w:sz w:val="20"/>
          <w:szCs w:val="20"/>
        </w:rPr>
      </w:pPr>
      <w:r w:rsidRPr="00B75258">
        <w:rPr>
          <w:rFonts w:ascii="Times New Roman" w:hAnsi="Times New Roman" w:cs="Times New Roman"/>
          <w:bCs/>
          <w:sz w:val="20"/>
          <w:szCs w:val="20"/>
        </w:rPr>
        <w:t xml:space="preserve">Drop impact dynamics is also important in the context </w:t>
      </w:r>
      <w:r w:rsidR="00AB0E12" w:rsidRPr="00B75258">
        <w:rPr>
          <w:rFonts w:ascii="Times New Roman" w:hAnsi="Times New Roman" w:cs="Times New Roman"/>
          <w:bCs/>
          <w:sz w:val="20"/>
          <w:szCs w:val="20"/>
        </w:rPr>
        <w:t>of crop disease transmission through rain drop impacts on contaminated leaves [58]. The droplet fragmentation on leaves of different morphology were classified into two categories: (a) crescent moon fragmentation</w:t>
      </w:r>
      <w:r w:rsidR="00014314" w:rsidRPr="00B75258">
        <w:rPr>
          <w:rFonts w:ascii="Times New Roman" w:hAnsi="Times New Roman" w:cs="Times New Roman"/>
          <w:bCs/>
          <w:sz w:val="20"/>
          <w:szCs w:val="20"/>
        </w:rPr>
        <w:t>,</w:t>
      </w:r>
      <w:r w:rsidR="00AB0E12" w:rsidRPr="00B75258">
        <w:rPr>
          <w:rFonts w:ascii="Times New Roman" w:hAnsi="Times New Roman" w:cs="Times New Roman"/>
          <w:bCs/>
          <w:sz w:val="20"/>
          <w:szCs w:val="20"/>
        </w:rPr>
        <w:t xml:space="preserve"> where one drop directly impacts vertically on another already sessile droplet and resulting in splash (b) inertial </w:t>
      </w:r>
      <w:r w:rsidR="00014314" w:rsidRPr="00B75258">
        <w:rPr>
          <w:rFonts w:ascii="Times New Roman" w:hAnsi="Times New Roman" w:cs="Times New Roman"/>
          <w:bCs/>
          <w:sz w:val="20"/>
          <w:szCs w:val="20"/>
        </w:rPr>
        <w:t>detachment</w:t>
      </w:r>
      <w:r w:rsidR="00AB0E12" w:rsidRPr="00B75258">
        <w:rPr>
          <w:rFonts w:ascii="Times New Roman" w:hAnsi="Times New Roman" w:cs="Times New Roman"/>
          <w:bCs/>
          <w:sz w:val="20"/>
          <w:szCs w:val="20"/>
        </w:rPr>
        <w:t xml:space="preserve"> fragmentation</w:t>
      </w:r>
      <w:r w:rsidR="00014314" w:rsidRPr="00B75258">
        <w:rPr>
          <w:rFonts w:ascii="Times New Roman" w:hAnsi="Times New Roman" w:cs="Times New Roman"/>
          <w:bCs/>
          <w:sz w:val="20"/>
          <w:szCs w:val="20"/>
        </w:rPr>
        <w:t>,</w:t>
      </w:r>
      <w:r w:rsidR="00AB0E12" w:rsidRPr="00B75258">
        <w:rPr>
          <w:rFonts w:ascii="Times New Roman" w:hAnsi="Times New Roman" w:cs="Times New Roman"/>
          <w:bCs/>
          <w:sz w:val="20"/>
          <w:szCs w:val="20"/>
        </w:rPr>
        <w:t xml:space="preserve"> where a drop impacts on another part of the </w:t>
      </w:r>
      <w:r w:rsidR="00014314" w:rsidRPr="00B75258">
        <w:rPr>
          <w:rFonts w:ascii="Times New Roman" w:hAnsi="Times New Roman" w:cs="Times New Roman"/>
          <w:bCs/>
          <w:sz w:val="20"/>
          <w:szCs w:val="20"/>
        </w:rPr>
        <w:t>leaf and</w:t>
      </w:r>
      <w:r w:rsidR="00AB0E12" w:rsidRPr="00B75258">
        <w:rPr>
          <w:rFonts w:ascii="Times New Roman" w:hAnsi="Times New Roman" w:cs="Times New Roman"/>
          <w:bCs/>
          <w:sz w:val="20"/>
          <w:szCs w:val="20"/>
        </w:rPr>
        <w:t xml:space="preserve"> </w:t>
      </w:r>
      <w:r w:rsidR="00014314" w:rsidRPr="00B75258">
        <w:rPr>
          <w:rFonts w:ascii="Times New Roman" w:hAnsi="Times New Roman" w:cs="Times New Roman"/>
          <w:bCs/>
          <w:sz w:val="20"/>
          <w:szCs w:val="20"/>
        </w:rPr>
        <w:t>fluid</w:t>
      </w:r>
      <w:r w:rsidR="00AB0E12" w:rsidRPr="00B75258">
        <w:rPr>
          <w:rFonts w:ascii="Times New Roman" w:hAnsi="Times New Roman" w:cs="Times New Roman"/>
          <w:bCs/>
          <w:sz w:val="20"/>
          <w:szCs w:val="20"/>
        </w:rPr>
        <w:t xml:space="preserve"> fragmentation is due to the momentum imparted to the leaf upon raindrop impact. </w:t>
      </w:r>
    </w:p>
    <w:p w14:paraId="3E124EEA" w14:textId="77777777" w:rsidR="00D470C2" w:rsidRPr="00B75258" w:rsidRDefault="00D470C2" w:rsidP="00BA393E">
      <w:pPr>
        <w:pBdr>
          <w:bottom w:val="single" w:sz="6" w:space="1" w:color="auto"/>
        </w:pBdr>
        <w:jc w:val="both"/>
        <w:rPr>
          <w:rFonts w:ascii="Times New Roman" w:hAnsi="Times New Roman" w:cs="Times New Roman"/>
          <w:bCs/>
          <w:sz w:val="20"/>
          <w:szCs w:val="20"/>
        </w:rPr>
      </w:pPr>
      <w:r w:rsidRPr="00B75258">
        <w:rPr>
          <w:rFonts w:ascii="Times New Roman" w:hAnsi="Times New Roman" w:cs="Times New Roman"/>
          <w:b/>
          <w:bCs/>
          <w:sz w:val="20"/>
          <w:szCs w:val="20"/>
        </w:rPr>
        <w:t>Conclusion:</w:t>
      </w:r>
      <w:r w:rsidRPr="00B75258">
        <w:rPr>
          <w:rFonts w:ascii="Times New Roman" w:hAnsi="Times New Roman" w:cs="Times New Roman"/>
          <w:bCs/>
          <w:sz w:val="20"/>
          <w:szCs w:val="20"/>
        </w:rPr>
        <w:t xml:space="preserve"> The current article is a brief overview on few aspects of drop impact research at ambient and Leidenfrost conditions. I have mentioned few exhaustive review papers which are solely focused on a single </w:t>
      </w:r>
      <w:r w:rsidR="00B50DD4" w:rsidRPr="00B75258">
        <w:rPr>
          <w:rFonts w:ascii="Times New Roman" w:hAnsi="Times New Roman" w:cs="Times New Roman"/>
          <w:bCs/>
          <w:sz w:val="20"/>
          <w:szCs w:val="20"/>
        </w:rPr>
        <w:t>sub domain</w:t>
      </w:r>
      <w:r w:rsidRPr="00B75258">
        <w:rPr>
          <w:rFonts w:ascii="Times New Roman" w:hAnsi="Times New Roman" w:cs="Times New Roman"/>
          <w:bCs/>
          <w:sz w:val="20"/>
          <w:szCs w:val="20"/>
        </w:rPr>
        <w:t>. I believe this article and the references within will spark interest in fluid dynamics researchers to delve deep into these areas of research.</w:t>
      </w:r>
    </w:p>
    <w:p w14:paraId="5F6A3EF9" w14:textId="77777777" w:rsidR="005759DD" w:rsidRPr="00B75258" w:rsidRDefault="00D470C2" w:rsidP="00BA393E">
      <w:pPr>
        <w:pBdr>
          <w:bottom w:val="single" w:sz="6" w:space="1" w:color="auto"/>
        </w:pBdr>
        <w:jc w:val="both"/>
        <w:rPr>
          <w:rFonts w:ascii="Times New Roman" w:hAnsi="Times New Roman" w:cs="Times New Roman"/>
          <w:bCs/>
          <w:sz w:val="20"/>
          <w:szCs w:val="20"/>
        </w:rPr>
      </w:pPr>
      <w:r w:rsidRPr="00B75258">
        <w:rPr>
          <w:rFonts w:ascii="Times New Roman" w:hAnsi="Times New Roman" w:cs="Times New Roman"/>
          <w:b/>
          <w:bCs/>
          <w:sz w:val="20"/>
          <w:szCs w:val="20"/>
        </w:rPr>
        <w:t>Acknowledgement:</w:t>
      </w:r>
      <w:r w:rsidRPr="00B75258">
        <w:rPr>
          <w:rFonts w:ascii="Times New Roman" w:hAnsi="Times New Roman" w:cs="Times New Roman"/>
          <w:bCs/>
          <w:sz w:val="20"/>
          <w:szCs w:val="20"/>
        </w:rPr>
        <w:t xml:space="preserve">  The author would like to express his sincere thanks to IIT Ropar internal seed grant which helped him to explore the research area of drop impact dynamics and Leidenfrost phenomenon. </w:t>
      </w:r>
    </w:p>
    <w:p w14:paraId="09FEB9BE" w14:textId="77777777" w:rsidR="00AE7025" w:rsidRPr="00B75258" w:rsidRDefault="00AE7025" w:rsidP="00D470C2">
      <w:pPr>
        <w:pBdr>
          <w:bottom w:val="single" w:sz="6" w:space="1" w:color="auto"/>
        </w:pBdr>
        <w:jc w:val="center"/>
        <w:rPr>
          <w:rFonts w:ascii="Times New Roman" w:hAnsi="Times New Roman" w:cs="Times New Roman"/>
          <w:b/>
          <w:bCs/>
          <w:sz w:val="16"/>
          <w:szCs w:val="16"/>
          <w:lang w:val="en-US"/>
        </w:rPr>
      </w:pPr>
      <w:r w:rsidRPr="00B75258">
        <w:rPr>
          <w:rFonts w:ascii="Times New Roman" w:hAnsi="Times New Roman" w:cs="Times New Roman"/>
          <w:b/>
          <w:bCs/>
          <w:sz w:val="16"/>
          <w:szCs w:val="16"/>
          <w:lang w:val="en-US"/>
        </w:rPr>
        <w:t>References:</w:t>
      </w:r>
    </w:p>
    <w:p w14:paraId="0C2854FD" w14:textId="77777777" w:rsidR="00AE7025" w:rsidRPr="00B75258" w:rsidRDefault="00AE7025" w:rsidP="00AE7025">
      <w:pPr>
        <w:pStyle w:val="ListParagraph"/>
        <w:numPr>
          <w:ilvl w:val="0"/>
          <w:numId w:val="1"/>
        </w:numPr>
        <w:ind w:left="20"/>
        <w:jc w:val="both"/>
        <w:rPr>
          <w:rFonts w:ascii="Times New Roman" w:hAnsi="Times New Roman" w:cs="Times New Roman"/>
          <w:sz w:val="16"/>
          <w:szCs w:val="16"/>
          <w:lang w:val="en-US"/>
        </w:rPr>
      </w:pPr>
      <w:r w:rsidRPr="00B75258">
        <w:rPr>
          <w:rFonts w:ascii="Times New Roman" w:hAnsi="Times New Roman" w:cs="Times New Roman"/>
          <w:sz w:val="16"/>
          <w:szCs w:val="16"/>
          <w:lang w:val="en-US"/>
        </w:rPr>
        <w:t>C. Josserand and S.T. Thoroddsen, “Drop impact on Solid surface”, Annual Review of Fluid Mechanics, 2016, 365-391</w:t>
      </w:r>
    </w:p>
    <w:p w14:paraId="025132C6" w14:textId="77777777" w:rsidR="00AE7025" w:rsidRPr="00B75258" w:rsidRDefault="00AE7025" w:rsidP="00AE7025">
      <w:pPr>
        <w:pStyle w:val="ListParagraph"/>
        <w:numPr>
          <w:ilvl w:val="0"/>
          <w:numId w:val="1"/>
        </w:numPr>
        <w:ind w:left="20"/>
        <w:jc w:val="both"/>
        <w:rPr>
          <w:rFonts w:ascii="Times New Roman" w:hAnsi="Times New Roman" w:cs="Times New Roman"/>
          <w:sz w:val="16"/>
          <w:szCs w:val="16"/>
          <w:lang w:val="en-US"/>
        </w:rPr>
      </w:pPr>
      <w:r w:rsidRPr="00B75258">
        <w:rPr>
          <w:rFonts w:ascii="Times New Roman" w:hAnsi="Times New Roman" w:cs="Times New Roman"/>
          <w:sz w:val="16"/>
          <w:szCs w:val="16"/>
          <w:lang w:val="en-US"/>
        </w:rPr>
        <w:t>A.L. Yarin, “Drop impact dynamics: Spreading, splashing, Receding, Bouncing….” Annual Review of Fluid Mechanics, 2006, 159-192</w:t>
      </w:r>
    </w:p>
    <w:p w14:paraId="001586A3" w14:textId="77777777" w:rsidR="00AE7025" w:rsidRPr="00B75258" w:rsidRDefault="00AE7025" w:rsidP="00AE7025">
      <w:pPr>
        <w:pStyle w:val="ListParagraph"/>
        <w:numPr>
          <w:ilvl w:val="0"/>
          <w:numId w:val="1"/>
        </w:numPr>
        <w:ind w:left="20"/>
        <w:jc w:val="both"/>
        <w:rPr>
          <w:rFonts w:ascii="Times New Roman" w:hAnsi="Times New Roman" w:cs="Times New Roman"/>
          <w:sz w:val="16"/>
          <w:szCs w:val="16"/>
          <w:lang w:val="en-US"/>
        </w:rPr>
      </w:pPr>
      <w:r w:rsidRPr="00B75258">
        <w:rPr>
          <w:rFonts w:ascii="Times New Roman" w:hAnsi="Times New Roman" w:cs="Times New Roman"/>
          <w:sz w:val="16"/>
          <w:szCs w:val="16"/>
          <w:lang w:val="en-US"/>
        </w:rPr>
        <w:t xml:space="preserve">D. </w:t>
      </w:r>
      <w:proofErr w:type="spellStart"/>
      <w:r w:rsidRPr="00B75258">
        <w:rPr>
          <w:rFonts w:ascii="Times New Roman" w:hAnsi="Times New Roman" w:cs="Times New Roman"/>
          <w:sz w:val="16"/>
          <w:szCs w:val="16"/>
          <w:lang w:val="en-US"/>
        </w:rPr>
        <w:t>Quere</w:t>
      </w:r>
      <w:proofErr w:type="spellEnd"/>
      <w:r w:rsidRPr="00B75258">
        <w:rPr>
          <w:rFonts w:ascii="Times New Roman" w:hAnsi="Times New Roman" w:cs="Times New Roman"/>
          <w:sz w:val="16"/>
          <w:szCs w:val="16"/>
          <w:lang w:val="en-US"/>
        </w:rPr>
        <w:t>, “Leidenfrost Dynamics”, Annual Review of Fluid Mechanics, 2013, 197-215</w:t>
      </w:r>
    </w:p>
    <w:p w14:paraId="54DAD13D" w14:textId="77777777" w:rsidR="00AE7025" w:rsidRPr="00B75258" w:rsidRDefault="00AE7025" w:rsidP="00AE7025">
      <w:pPr>
        <w:pStyle w:val="ListParagraph"/>
        <w:numPr>
          <w:ilvl w:val="0"/>
          <w:numId w:val="1"/>
        </w:numPr>
        <w:ind w:left="20"/>
        <w:jc w:val="both"/>
        <w:rPr>
          <w:rFonts w:ascii="Times New Roman" w:hAnsi="Times New Roman" w:cs="Times New Roman"/>
          <w:sz w:val="16"/>
          <w:szCs w:val="16"/>
          <w:lang w:val="en-US"/>
        </w:rPr>
      </w:pPr>
      <w:r w:rsidRPr="00B75258">
        <w:rPr>
          <w:rFonts w:ascii="Times New Roman" w:hAnsi="Times New Roman" w:cs="Times New Roman"/>
          <w:sz w:val="16"/>
          <w:szCs w:val="16"/>
          <w:lang w:val="en-US"/>
        </w:rPr>
        <w:t xml:space="preserve">PG Dennes, FB </w:t>
      </w:r>
      <w:proofErr w:type="spellStart"/>
      <w:r w:rsidRPr="00B75258">
        <w:rPr>
          <w:rFonts w:ascii="Times New Roman" w:hAnsi="Times New Roman" w:cs="Times New Roman"/>
          <w:sz w:val="16"/>
          <w:szCs w:val="16"/>
          <w:lang w:val="en-US"/>
        </w:rPr>
        <w:t>Wyart</w:t>
      </w:r>
      <w:proofErr w:type="spellEnd"/>
      <w:r w:rsidRPr="00B75258">
        <w:rPr>
          <w:rFonts w:ascii="Times New Roman" w:hAnsi="Times New Roman" w:cs="Times New Roman"/>
          <w:sz w:val="16"/>
          <w:szCs w:val="16"/>
          <w:lang w:val="en-US"/>
        </w:rPr>
        <w:t xml:space="preserve"> and D. </w:t>
      </w:r>
      <w:proofErr w:type="spellStart"/>
      <w:proofErr w:type="gramStart"/>
      <w:r w:rsidRPr="00B75258">
        <w:rPr>
          <w:rFonts w:ascii="Times New Roman" w:hAnsi="Times New Roman" w:cs="Times New Roman"/>
          <w:sz w:val="16"/>
          <w:szCs w:val="16"/>
          <w:lang w:val="en-US"/>
        </w:rPr>
        <w:t>Quere</w:t>
      </w:r>
      <w:proofErr w:type="spellEnd"/>
      <w:r w:rsidRPr="00B75258">
        <w:rPr>
          <w:rFonts w:ascii="Times New Roman" w:hAnsi="Times New Roman" w:cs="Times New Roman"/>
          <w:sz w:val="16"/>
          <w:szCs w:val="16"/>
          <w:lang w:val="en-US"/>
        </w:rPr>
        <w:t>,“</w:t>
      </w:r>
      <w:proofErr w:type="gramEnd"/>
      <w:r w:rsidRPr="00B75258">
        <w:rPr>
          <w:rFonts w:ascii="Times New Roman" w:hAnsi="Times New Roman" w:cs="Times New Roman"/>
          <w:sz w:val="16"/>
          <w:szCs w:val="16"/>
          <w:lang w:val="en-US"/>
        </w:rPr>
        <w:t>Capillarity and wetting phenomena: Drops, Bubbles, pearls and waves” , Springer</w:t>
      </w:r>
    </w:p>
    <w:p w14:paraId="699A0092" w14:textId="77777777" w:rsidR="00AE7025" w:rsidRPr="00B75258" w:rsidRDefault="00AE7025" w:rsidP="00AE7025">
      <w:pPr>
        <w:pStyle w:val="ListParagraph"/>
        <w:numPr>
          <w:ilvl w:val="0"/>
          <w:numId w:val="1"/>
        </w:numPr>
        <w:shd w:val="clear" w:color="auto" w:fill="FCFCFC"/>
        <w:spacing w:after="240" w:line="240" w:lineRule="auto"/>
        <w:ind w:left="20"/>
        <w:jc w:val="both"/>
        <w:outlineLvl w:val="0"/>
        <w:rPr>
          <w:rFonts w:ascii="Times New Roman" w:eastAsia="Times New Roman" w:hAnsi="Times New Roman" w:cs="Times New Roman"/>
          <w:kern w:val="36"/>
          <w:sz w:val="16"/>
          <w:szCs w:val="16"/>
          <w:lang w:eastAsia="en-IN"/>
        </w:rPr>
      </w:pPr>
      <w:r w:rsidRPr="00B75258">
        <w:rPr>
          <w:rFonts w:ascii="Times New Roman" w:eastAsia="Times New Roman" w:hAnsi="Times New Roman" w:cs="Times New Roman"/>
          <w:kern w:val="36"/>
          <w:sz w:val="16"/>
          <w:szCs w:val="16"/>
          <w:lang w:eastAsia="en-IN"/>
        </w:rPr>
        <w:t xml:space="preserve">W. </w:t>
      </w:r>
      <w:proofErr w:type="spellStart"/>
      <w:r w:rsidRPr="00B75258">
        <w:rPr>
          <w:rFonts w:ascii="Times New Roman" w:eastAsia="Times New Roman" w:hAnsi="Times New Roman" w:cs="Times New Roman"/>
          <w:kern w:val="36"/>
          <w:sz w:val="16"/>
          <w:szCs w:val="16"/>
          <w:lang w:eastAsia="en-IN"/>
        </w:rPr>
        <w:t>Barthlott</w:t>
      </w:r>
      <w:proofErr w:type="spellEnd"/>
      <w:r w:rsidRPr="00B75258">
        <w:rPr>
          <w:rFonts w:ascii="Times New Roman" w:eastAsia="Times New Roman" w:hAnsi="Times New Roman" w:cs="Times New Roman"/>
          <w:kern w:val="36"/>
          <w:sz w:val="16"/>
          <w:szCs w:val="16"/>
          <w:lang w:eastAsia="en-IN"/>
        </w:rPr>
        <w:t xml:space="preserve"> and C. </w:t>
      </w:r>
      <w:proofErr w:type="spellStart"/>
      <w:r w:rsidRPr="00B75258">
        <w:rPr>
          <w:rFonts w:ascii="Times New Roman" w:eastAsia="Times New Roman" w:hAnsi="Times New Roman" w:cs="Times New Roman"/>
          <w:kern w:val="36"/>
          <w:sz w:val="16"/>
          <w:szCs w:val="16"/>
          <w:lang w:eastAsia="en-IN"/>
        </w:rPr>
        <w:t>Neinhuis</w:t>
      </w:r>
      <w:proofErr w:type="spellEnd"/>
      <w:r w:rsidRPr="00B75258">
        <w:rPr>
          <w:rFonts w:ascii="Times New Roman" w:eastAsia="Times New Roman" w:hAnsi="Times New Roman" w:cs="Times New Roman"/>
          <w:kern w:val="36"/>
          <w:sz w:val="16"/>
          <w:szCs w:val="16"/>
          <w:lang w:eastAsia="en-IN"/>
        </w:rPr>
        <w:t>, “Purity of the sacred lotus, or escape from contamination in biological surfaces”, Planta, 1997, 202,1-</w:t>
      </w:r>
      <w:proofErr w:type="gramStart"/>
      <w:r w:rsidRPr="00B75258">
        <w:rPr>
          <w:rFonts w:ascii="Times New Roman" w:eastAsia="Times New Roman" w:hAnsi="Times New Roman" w:cs="Times New Roman"/>
          <w:kern w:val="36"/>
          <w:sz w:val="16"/>
          <w:szCs w:val="16"/>
          <w:lang w:eastAsia="en-IN"/>
        </w:rPr>
        <w:t>8</w:t>
      </w:r>
      <w:proofErr w:type="gramEnd"/>
    </w:p>
    <w:p w14:paraId="5414D421" w14:textId="77777777" w:rsidR="00AE7025" w:rsidRPr="00B75258" w:rsidRDefault="00AE7025" w:rsidP="00AE7025">
      <w:pPr>
        <w:pStyle w:val="ListParagraph"/>
        <w:numPr>
          <w:ilvl w:val="0"/>
          <w:numId w:val="1"/>
        </w:numPr>
        <w:shd w:val="clear" w:color="auto" w:fill="FCFCFC"/>
        <w:spacing w:after="240" w:line="240" w:lineRule="auto"/>
        <w:ind w:left="20"/>
        <w:jc w:val="both"/>
        <w:outlineLvl w:val="0"/>
        <w:rPr>
          <w:rFonts w:ascii="Times New Roman" w:eastAsia="Times New Roman" w:hAnsi="Times New Roman" w:cs="Times New Roman"/>
          <w:kern w:val="36"/>
          <w:sz w:val="16"/>
          <w:szCs w:val="16"/>
          <w:lang w:eastAsia="en-IN"/>
        </w:rPr>
      </w:pPr>
      <w:r w:rsidRPr="00B75258">
        <w:rPr>
          <w:rFonts w:ascii="Times New Roman" w:eastAsia="Times New Roman" w:hAnsi="Times New Roman" w:cs="Times New Roman"/>
          <w:kern w:val="36"/>
          <w:sz w:val="16"/>
          <w:szCs w:val="16"/>
          <w:lang w:eastAsia="en-IN"/>
        </w:rPr>
        <w:t xml:space="preserve">M. </w:t>
      </w:r>
      <w:proofErr w:type="spellStart"/>
      <w:r w:rsidRPr="00B75258">
        <w:rPr>
          <w:rFonts w:ascii="Times New Roman" w:eastAsia="Times New Roman" w:hAnsi="Times New Roman" w:cs="Times New Roman"/>
          <w:kern w:val="36"/>
          <w:sz w:val="16"/>
          <w:szCs w:val="16"/>
          <w:lang w:eastAsia="en-IN"/>
        </w:rPr>
        <w:t>Nosonovsky</w:t>
      </w:r>
      <w:proofErr w:type="spellEnd"/>
      <w:r w:rsidRPr="00B75258">
        <w:rPr>
          <w:rFonts w:ascii="Times New Roman" w:eastAsia="Times New Roman" w:hAnsi="Times New Roman" w:cs="Times New Roman"/>
          <w:kern w:val="36"/>
          <w:sz w:val="16"/>
          <w:szCs w:val="16"/>
          <w:lang w:eastAsia="en-IN"/>
        </w:rPr>
        <w:t xml:space="preserve"> and B. Bhushan, “Biomimetic superhydrophobic surfaces: Multiscale approach”</w:t>
      </w:r>
      <w:r w:rsidRPr="00B75258">
        <w:rPr>
          <w:rFonts w:ascii="Times New Roman" w:hAnsi="Times New Roman" w:cs="Times New Roman"/>
          <w:sz w:val="16"/>
          <w:szCs w:val="16"/>
        </w:rPr>
        <w:t xml:space="preserve"> Nano Letters, 2007, </w:t>
      </w:r>
      <w:r w:rsidRPr="00B75258">
        <w:rPr>
          <w:rFonts w:ascii="Times New Roman" w:hAnsi="Times New Roman" w:cs="Times New Roman"/>
          <w:color w:val="242021"/>
          <w:sz w:val="16"/>
          <w:szCs w:val="16"/>
        </w:rPr>
        <w:t>Vol. 7, No. 9</w:t>
      </w:r>
    </w:p>
    <w:p w14:paraId="3E1ACFD4" w14:textId="77777777" w:rsidR="00AE7025" w:rsidRPr="00B75258" w:rsidRDefault="00AE7025" w:rsidP="00AE7025">
      <w:pPr>
        <w:pStyle w:val="ListParagraph"/>
        <w:numPr>
          <w:ilvl w:val="0"/>
          <w:numId w:val="1"/>
        </w:numPr>
        <w:shd w:val="clear" w:color="auto" w:fill="FCFCFC"/>
        <w:spacing w:after="240" w:line="240" w:lineRule="auto"/>
        <w:ind w:left="20"/>
        <w:jc w:val="both"/>
        <w:outlineLvl w:val="0"/>
        <w:rPr>
          <w:rFonts w:ascii="Times New Roman" w:eastAsia="Times New Roman" w:hAnsi="Times New Roman" w:cs="Times New Roman"/>
          <w:kern w:val="36"/>
          <w:sz w:val="16"/>
          <w:szCs w:val="16"/>
          <w:lang w:eastAsia="en-IN"/>
        </w:rPr>
      </w:pPr>
      <w:r w:rsidRPr="00B75258">
        <w:rPr>
          <w:rFonts w:ascii="Times New Roman" w:eastAsia="Times New Roman" w:hAnsi="Times New Roman" w:cs="Times New Roman"/>
          <w:kern w:val="36"/>
          <w:sz w:val="16"/>
          <w:szCs w:val="16"/>
          <w:lang w:eastAsia="en-IN"/>
        </w:rPr>
        <w:t xml:space="preserve">S. Parvate, P. Dixit and </w:t>
      </w:r>
      <w:proofErr w:type="spellStart"/>
      <w:proofErr w:type="gramStart"/>
      <w:r w:rsidRPr="00B75258">
        <w:rPr>
          <w:rFonts w:ascii="Times New Roman" w:eastAsia="Times New Roman" w:hAnsi="Times New Roman" w:cs="Times New Roman"/>
          <w:kern w:val="36"/>
          <w:sz w:val="16"/>
          <w:szCs w:val="16"/>
          <w:lang w:eastAsia="en-IN"/>
        </w:rPr>
        <w:t>S.Chattopadhyay</w:t>
      </w:r>
      <w:proofErr w:type="spellEnd"/>
      <w:proofErr w:type="gramEnd"/>
      <w:r w:rsidRPr="00B75258">
        <w:rPr>
          <w:rFonts w:ascii="Times New Roman" w:eastAsia="Times New Roman" w:hAnsi="Times New Roman" w:cs="Times New Roman"/>
          <w:kern w:val="36"/>
          <w:sz w:val="16"/>
          <w:szCs w:val="16"/>
          <w:lang w:eastAsia="en-IN"/>
        </w:rPr>
        <w:t>, “Superhydrophobic surfaces: Insights from theory and experiment” , J. Phys. Chem. B 2020, 124, 1323-1360</w:t>
      </w:r>
    </w:p>
    <w:p w14:paraId="25A3C9B0" w14:textId="77777777" w:rsidR="00AE7025" w:rsidRPr="00B75258" w:rsidRDefault="00AE7025" w:rsidP="00AE7025">
      <w:pPr>
        <w:pStyle w:val="ListParagraph"/>
        <w:numPr>
          <w:ilvl w:val="0"/>
          <w:numId w:val="1"/>
        </w:numPr>
        <w:shd w:val="clear" w:color="auto" w:fill="FCFCFC"/>
        <w:spacing w:after="240" w:line="240" w:lineRule="auto"/>
        <w:ind w:left="20"/>
        <w:jc w:val="both"/>
        <w:outlineLvl w:val="0"/>
        <w:rPr>
          <w:rFonts w:ascii="Times New Roman" w:eastAsia="Times New Roman" w:hAnsi="Times New Roman" w:cs="Times New Roman"/>
          <w:kern w:val="36"/>
          <w:sz w:val="16"/>
          <w:szCs w:val="16"/>
          <w:lang w:eastAsia="en-IN"/>
        </w:rPr>
      </w:pPr>
      <w:r w:rsidRPr="00B75258">
        <w:rPr>
          <w:rFonts w:ascii="Times New Roman" w:eastAsia="Times New Roman" w:hAnsi="Times New Roman" w:cs="Times New Roman"/>
          <w:kern w:val="36"/>
          <w:sz w:val="16"/>
          <w:szCs w:val="16"/>
          <w:lang w:eastAsia="en-IN"/>
        </w:rPr>
        <w:t xml:space="preserve">G. Liang and I. </w:t>
      </w:r>
      <w:proofErr w:type="spellStart"/>
      <w:r w:rsidRPr="00B75258">
        <w:rPr>
          <w:rFonts w:ascii="Times New Roman" w:eastAsia="Times New Roman" w:hAnsi="Times New Roman" w:cs="Times New Roman"/>
          <w:kern w:val="36"/>
          <w:sz w:val="16"/>
          <w:szCs w:val="16"/>
          <w:lang w:eastAsia="en-IN"/>
        </w:rPr>
        <w:t>Mudawar</w:t>
      </w:r>
      <w:proofErr w:type="spellEnd"/>
      <w:r w:rsidRPr="00B75258">
        <w:rPr>
          <w:rFonts w:ascii="Times New Roman" w:eastAsia="Times New Roman" w:hAnsi="Times New Roman" w:cs="Times New Roman"/>
          <w:kern w:val="36"/>
          <w:sz w:val="16"/>
          <w:szCs w:val="16"/>
          <w:lang w:eastAsia="en-IN"/>
        </w:rPr>
        <w:t>, “Review of drop impact on heated walls”, International Journal of Heat and Mass transfer, 2017, vol. 106, 103-126</w:t>
      </w:r>
    </w:p>
    <w:p w14:paraId="177D3E54" w14:textId="77777777" w:rsidR="00AE7025" w:rsidRPr="00B75258" w:rsidRDefault="00AE7025" w:rsidP="00AE7025">
      <w:pPr>
        <w:pStyle w:val="ListParagraph"/>
        <w:numPr>
          <w:ilvl w:val="0"/>
          <w:numId w:val="1"/>
        </w:numPr>
        <w:shd w:val="clear" w:color="auto" w:fill="FCFCFC"/>
        <w:spacing w:after="240" w:line="240" w:lineRule="auto"/>
        <w:ind w:left="20"/>
        <w:jc w:val="both"/>
        <w:outlineLvl w:val="0"/>
        <w:rPr>
          <w:rFonts w:ascii="Times New Roman" w:eastAsia="Times New Roman" w:hAnsi="Times New Roman" w:cs="Times New Roman"/>
          <w:kern w:val="36"/>
          <w:sz w:val="16"/>
          <w:szCs w:val="16"/>
          <w:lang w:eastAsia="en-IN"/>
        </w:rPr>
      </w:pPr>
      <w:r w:rsidRPr="00B75258">
        <w:rPr>
          <w:rFonts w:ascii="Times New Roman" w:hAnsi="Times New Roman" w:cs="Times New Roman"/>
          <w:color w:val="000000"/>
          <w:sz w:val="16"/>
          <w:szCs w:val="16"/>
        </w:rPr>
        <w:t xml:space="preserve">V. Bergeron, D. Bonn, J. Y. Martin, and L. </w:t>
      </w:r>
      <w:proofErr w:type="spellStart"/>
      <w:r w:rsidRPr="00B75258">
        <w:rPr>
          <w:rFonts w:ascii="Times New Roman" w:hAnsi="Times New Roman" w:cs="Times New Roman"/>
          <w:color w:val="000000"/>
          <w:sz w:val="16"/>
          <w:szCs w:val="16"/>
        </w:rPr>
        <w:t>Vovelle</w:t>
      </w:r>
      <w:proofErr w:type="spellEnd"/>
      <w:r w:rsidRPr="00B75258">
        <w:rPr>
          <w:rFonts w:ascii="Times New Roman" w:hAnsi="Times New Roman" w:cs="Times New Roman"/>
          <w:color w:val="000000"/>
          <w:sz w:val="16"/>
          <w:szCs w:val="16"/>
        </w:rPr>
        <w:t xml:space="preserve">, Controlling droplet deposition with polymer </w:t>
      </w:r>
      <w:r w:rsidRPr="00B75258">
        <w:rPr>
          <w:rFonts w:ascii="Times New Roman" w:hAnsi="Times New Roman" w:cs="Times New Roman"/>
          <w:color w:val="000000" w:themeColor="text1"/>
          <w:sz w:val="16"/>
          <w:szCs w:val="16"/>
        </w:rPr>
        <w:t xml:space="preserve">additives, Nature (London) </w:t>
      </w:r>
      <w:r w:rsidRPr="00B75258">
        <w:rPr>
          <w:rFonts w:ascii="Times New Roman" w:hAnsi="Times New Roman" w:cs="Times New Roman"/>
          <w:b/>
          <w:bCs/>
          <w:color w:val="000000" w:themeColor="text1"/>
          <w:sz w:val="16"/>
          <w:szCs w:val="16"/>
        </w:rPr>
        <w:t>405</w:t>
      </w:r>
      <w:r w:rsidRPr="00B75258">
        <w:rPr>
          <w:rFonts w:ascii="Times New Roman" w:hAnsi="Times New Roman" w:cs="Times New Roman"/>
          <w:color w:val="000000" w:themeColor="text1"/>
          <w:sz w:val="16"/>
          <w:szCs w:val="16"/>
        </w:rPr>
        <w:t>, 772 (2000)</w:t>
      </w:r>
    </w:p>
    <w:p w14:paraId="3ACCEABE" w14:textId="77777777" w:rsidR="00AE7025" w:rsidRPr="00B75258" w:rsidRDefault="00AE7025" w:rsidP="00AE7025">
      <w:pPr>
        <w:pStyle w:val="ListParagraph"/>
        <w:numPr>
          <w:ilvl w:val="0"/>
          <w:numId w:val="1"/>
        </w:numPr>
        <w:shd w:val="clear" w:color="auto" w:fill="FCFCFC"/>
        <w:spacing w:after="240" w:line="240" w:lineRule="auto"/>
        <w:ind w:left="20"/>
        <w:jc w:val="both"/>
        <w:outlineLvl w:val="0"/>
        <w:rPr>
          <w:rFonts w:ascii="Times New Roman" w:eastAsia="Times New Roman" w:hAnsi="Times New Roman" w:cs="Times New Roman"/>
          <w:kern w:val="36"/>
          <w:sz w:val="16"/>
          <w:szCs w:val="16"/>
          <w:lang w:eastAsia="en-IN"/>
        </w:rPr>
      </w:pPr>
      <w:r w:rsidRPr="00B75258">
        <w:rPr>
          <w:rFonts w:ascii="Times-Roman" w:hAnsi="Times-Roman"/>
          <w:color w:val="000000"/>
          <w:sz w:val="16"/>
          <w:szCs w:val="16"/>
        </w:rPr>
        <w:t xml:space="preserve">D. Bartolo, A. Boudaoud, G. Narcy, and D. Bonn, Dynamics of Non-Newtonian Droplets, </w:t>
      </w:r>
      <w:r w:rsidRPr="00B75258">
        <w:rPr>
          <w:rFonts w:ascii="Times-Roman" w:hAnsi="Times-Roman"/>
          <w:color w:val="000000" w:themeColor="text1"/>
          <w:sz w:val="16"/>
          <w:szCs w:val="16"/>
        </w:rPr>
        <w:t xml:space="preserve">Phys. Rev. Lett. </w:t>
      </w:r>
      <w:r w:rsidRPr="00B75258">
        <w:rPr>
          <w:rFonts w:ascii="Times-Bold" w:hAnsi="Times-Bold"/>
          <w:b/>
          <w:bCs/>
          <w:color w:val="000000" w:themeColor="text1"/>
          <w:sz w:val="16"/>
          <w:szCs w:val="16"/>
        </w:rPr>
        <w:t>99</w:t>
      </w:r>
      <w:r w:rsidRPr="00B75258">
        <w:rPr>
          <w:rFonts w:ascii="Times-Roman" w:hAnsi="Times-Roman"/>
          <w:color w:val="000000" w:themeColor="text1"/>
          <w:sz w:val="16"/>
          <w:szCs w:val="16"/>
        </w:rPr>
        <w:t>, 174502 (2007)</w:t>
      </w:r>
    </w:p>
    <w:p w14:paraId="625646C6" w14:textId="77777777" w:rsidR="00AE7025" w:rsidRPr="00B75258" w:rsidRDefault="00AE7025" w:rsidP="00AE7025">
      <w:pPr>
        <w:pStyle w:val="ListParagraph"/>
        <w:numPr>
          <w:ilvl w:val="0"/>
          <w:numId w:val="1"/>
        </w:numPr>
        <w:shd w:val="clear" w:color="auto" w:fill="FCFCFC"/>
        <w:spacing w:after="240" w:line="240" w:lineRule="auto"/>
        <w:ind w:left="20"/>
        <w:jc w:val="both"/>
        <w:outlineLvl w:val="0"/>
        <w:rPr>
          <w:rFonts w:ascii="Times New Roman" w:eastAsia="Times New Roman" w:hAnsi="Times New Roman" w:cs="Times New Roman"/>
          <w:kern w:val="36"/>
          <w:sz w:val="16"/>
          <w:szCs w:val="16"/>
          <w:lang w:eastAsia="en-IN"/>
        </w:rPr>
      </w:pPr>
      <w:r w:rsidRPr="00B75258">
        <w:rPr>
          <w:rFonts w:ascii="Times New Roman" w:hAnsi="Times New Roman" w:cs="Times New Roman"/>
          <w:color w:val="000000"/>
          <w:sz w:val="16"/>
          <w:szCs w:val="16"/>
        </w:rPr>
        <w:t xml:space="preserve">M. I. Smith and V. Bertola, Effect of Polymer Additives on the Wetting of Impacting </w:t>
      </w:r>
      <w:r w:rsidRPr="00B75258">
        <w:rPr>
          <w:rFonts w:ascii="Times New Roman" w:hAnsi="Times New Roman" w:cs="Times New Roman"/>
          <w:color w:val="000000" w:themeColor="text1"/>
          <w:sz w:val="16"/>
          <w:szCs w:val="16"/>
        </w:rPr>
        <w:t xml:space="preserve">Droplets, Phys. Rev. Lett. </w:t>
      </w:r>
      <w:r w:rsidRPr="00B75258">
        <w:rPr>
          <w:rFonts w:ascii="Times New Roman" w:hAnsi="Times New Roman" w:cs="Times New Roman"/>
          <w:b/>
          <w:bCs/>
          <w:color w:val="000000" w:themeColor="text1"/>
          <w:sz w:val="16"/>
          <w:szCs w:val="16"/>
        </w:rPr>
        <w:t>104</w:t>
      </w:r>
      <w:r w:rsidRPr="00B75258">
        <w:rPr>
          <w:rFonts w:ascii="Times New Roman" w:hAnsi="Times New Roman" w:cs="Times New Roman"/>
          <w:color w:val="000000" w:themeColor="text1"/>
          <w:sz w:val="16"/>
          <w:szCs w:val="16"/>
        </w:rPr>
        <w:t>, 154502, (2010)</w:t>
      </w:r>
    </w:p>
    <w:p w14:paraId="22E60C46" w14:textId="77777777" w:rsidR="00AE7025" w:rsidRPr="00B75258" w:rsidRDefault="00AE7025" w:rsidP="00AE7025">
      <w:pPr>
        <w:pStyle w:val="ListParagraph"/>
        <w:numPr>
          <w:ilvl w:val="0"/>
          <w:numId w:val="1"/>
        </w:numPr>
        <w:shd w:val="clear" w:color="auto" w:fill="FCFCFC"/>
        <w:spacing w:after="240" w:line="240" w:lineRule="auto"/>
        <w:ind w:left="20"/>
        <w:jc w:val="both"/>
        <w:outlineLvl w:val="0"/>
        <w:rPr>
          <w:rFonts w:ascii="Times New Roman" w:eastAsia="Times New Roman" w:hAnsi="Times New Roman" w:cs="Times New Roman"/>
          <w:kern w:val="36"/>
          <w:sz w:val="16"/>
          <w:szCs w:val="16"/>
          <w:lang w:eastAsia="en-IN"/>
        </w:rPr>
      </w:pPr>
      <w:r w:rsidRPr="00B75258">
        <w:rPr>
          <w:rFonts w:ascii="Times New Roman" w:eastAsia="Times New Roman" w:hAnsi="Times New Roman" w:cs="Times New Roman"/>
          <w:sz w:val="16"/>
          <w:szCs w:val="16"/>
        </w:rPr>
        <w:t xml:space="preserve">E. Lee, H. K. </w:t>
      </w:r>
      <w:proofErr w:type="spellStart"/>
      <w:r w:rsidRPr="00B75258">
        <w:rPr>
          <w:rFonts w:ascii="Times New Roman" w:eastAsia="Times New Roman" w:hAnsi="Times New Roman" w:cs="Times New Roman"/>
          <w:sz w:val="16"/>
          <w:szCs w:val="16"/>
        </w:rPr>
        <w:t>Chilukoti</w:t>
      </w:r>
      <w:proofErr w:type="spellEnd"/>
      <w:r w:rsidRPr="00B75258">
        <w:rPr>
          <w:rFonts w:ascii="Times New Roman" w:eastAsia="Times New Roman" w:hAnsi="Times New Roman" w:cs="Times New Roman"/>
          <w:sz w:val="16"/>
          <w:szCs w:val="16"/>
        </w:rPr>
        <w:t xml:space="preserve">, and F. Müller-Plathe, “Suppressing the rebound of impacting droplets from </w:t>
      </w:r>
      <w:proofErr w:type="spellStart"/>
      <w:r w:rsidRPr="00B75258">
        <w:rPr>
          <w:rFonts w:ascii="Times New Roman" w:eastAsia="Times New Roman" w:hAnsi="Times New Roman" w:cs="Times New Roman"/>
          <w:sz w:val="16"/>
          <w:szCs w:val="16"/>
        </w:rPr>
        <w:t>solvophobic</w:t>
      </w:r>
      <w:proofErr w:type="spellEnd"/>
      <w:r w:rsidRPr="00B75258">
        <w:rPr>
          <w:rFonts w:ascii="Times New Roman" w:eastAsia="Times New Roman" w:hAnsi="Times New Roman" w:cs="Times New Roman"/>
          <w:sz w:val="16"/>
          <w:szCs w:val="16"/>
        </w:rPr>
        <w:t xml:space="preserve"> surfaces by polymer additives: polymer adsorption and molecular mechanisms,” </w:t>
      </w:r>
      <w:r w:rsidRPr="00B75258">
        <w:rPr>
          <w:rFonts w:ascii="Times New Roman" w:eastAsia="Times New Roman" w:hAnsi="Times New Roman" w:cs="Times New Roman"/>
          <w:iCs/>
          <w:sz w:val="16"/>
          <w:szCs w:val="16"/>
        </w:rPr>
        <w:t>Soft Matter</w:t>
      </w:r>
      <w:r w:rsidRPr="00B75258">
        <w:rPr>
          <w:rFonts w:ascii="Times New Roman" w:eastAsia="Times New Roman" w:hAnsi="Times New Roman" w:cs="Times New Roman"/>
          <w:sz w:val="16"/>
          <w:szCs w:val="16"/>
        </w:rPr>
        <w:t xml:space="preserve">, vol. 17, no. 29, pp. 6952–6963, </w:t>
      </w:r>
      <w:proofErr w:type="gramStart"/>
      <w:r w:rsidRPr="00B75258">
        <w:rPr>
          <w:rFonts w:ascii="Times New Roman" w:eastAsia="Times New Roman" w:hAnsi="Times New Roman" w:cs="Times New Roman"/>
          <w:sz w:val="16"/>
          <w:szCs w:val="16"/>
        </w:rPr>
        <w:t>2021</w:t>
      </w:r>
      <w:proofErr w:type="gramEnd"/>
    </w:p>
    <w:p w14:paraId="6E7193F2" w14:textId="77777777" w:rsidR="00AE7025" w:rsidRPr="00B75258" w:rsidRDefault="00AE7025" w:rsidP="00AE7025">
      <w:pPr>
        <w:pStyle w:val="ListParagraph"/>
        <w:numPr>
          <w:ilvl w:val="0"/>
          <w:numId w:val="1"/>
        </w:numPr>
        <w:shd w:val="clear" w:color="auto" w:fill="FCFCFC"/>
        <w:spacing w:after="240" w:line="240" w:lineRule="auto"/>
        <w:ind w:left="20"/>
        <w:jc w:val="both"/>
        <w:outlineLvl w:val="0"/>
        <w:rPr>
          <w:rFonts w:ascii="Times New Roman" w:eastAsia="Times New Roman" w:hAnsi="Times New Roman" w:cs="Times New Roman"/>
          <w:kern w:val="36"/>
          <w:sz w:val="16"/>
          <w:szCs w:val="16"/>
          <w:lang w:eastAsia="en-IN"/>
        </w:rPr>
      </w:pPr>
      <w:r w:rsidRPr="00B75258">
        <w:rPr>
          <w:rFonts w:ascii="Times New Roman" w:eastAsia="Times New Roman" w:hAnsi="Times New Roman" w:cs="Times New Roman"/>
          <w:sz w:val="16"/>
          <w:szCs w:val="16"/>
        </w:rPr>
        <w:t xml:space="preserve">P. Dhar, S. R. Mishra, and D. Samanta, “Onset of rebound suppression in non-Newtonian droplets post-impact on superhydrophobic surfaces,” </w:t>
      </w:r>
      <w:r w:rsidRPr="00B75258">
        <w:rPr>
          <w:rFonts w:ascii="Times New Roman" w:eastAsia="Times New Roman" w:hAnsi="Times New Roman" w:cs="Times New Roman"/>
          <w:iCs/>
          <w:sz w:val="16"/>
          <w:szCs w:val="16"/>
        </w:rPr>
        <w:t>Phys Rev Fluids</w:t>
      </w:r>
      <w:r w:rsidRPr="00B75258">
        <w:rPr>
          <w:rFonts w:ascii="Times New Roman" w:eastAsia="Times New Roman" w:hAnsi="Times New Roman" w:cs="Times New Roman"/>
          <w:sz w:val="16"/>
          <w:szCs w:val="16"/>
        </w:rPr>
        <w:t xml:space="preserve">, vol. 4, no. 10, p. 103303, 2019, </w:t>
      </w:r>
      <w:proofErr w:type="spellStart"/>
      <w:r w:rsidRPr="00B75258">
        <w:rPr>
          <w:rFonts w:ascii="Times New Roman" w:eastAsia="Times New Roman" w:hAnsi="Times New Roman" w:cs="Times New Roman"/>
          <w:sz w:val="16"/>
          <w:szCs w:val="16"/>
        </w:rPr>
        <w:t>doi</w:t>
      </w:r>
      <w:proofErr w:type="spellEnd"/>
      <w:r w:rsidRPr="00B75258">
        <w:rPr>
          <w:rFonts w:ascii="Times New Roman" w:eastAsia="Times New Roman" w:hAnsi="Times New Roman" w:cs="Times New Roman"/>
          <w:sz w:val="16"/>
          <w:szCs w:val="16"/>
        </w:rPr>
        <w:t>: 10.1103/PhysRevFluids.4.103303</w:t>
      </w:r>
    </w:p>
    <w:p w14:paraId="1645A5CD" w14:textId="77777777" w:rsidR="00AE7025" w:rsidRPr="00B75258" w:rsidRDefault="00AE7025" w:rsidP="00AE7025">
      <w:pPr>
        <w:pStyle w:val="ListParagraph"/>
        <w:numPr>
          <w:ilvl w:val="0"/>
          <w:numId w:val="1"/>
        </w:numPr>
        <w:shd w:val="clear" w:color="auto" w:fill="FCFCFC"/>
        <w:spacing w:after="240" w:line="240" w:lineRule="auto"/>
        <w:ind w:left="20"/>
        <w:jc w:val="both"/>
        <w:outlineLvl w:val="0"/>
        <w:rPr>
          <w:rFonts w:ascii="Times New Roman" w:eastAsia="Times New Roman" w:hAnsi="Times New Roman" w:cs="Times New Roman"/>
          <w:kern w:val="36"/>
          <w:sz w:val="16"/>
          <w:szCs w:val="16"/>
          <w:lang w:eastAsia="en-IN"/>
        </w:rPr>
      </w:pPr>
      <w:r w:rsidRPr="00B75258">
        <w:rPr>
          <w:rFonts w:ascii="Times New Roman" w:hAnsi="Times New Roman" w:cs="Times New Roman"/>
          <w:sz w:val="16"/>
          <w:szCs w:val="16"/>
        </w:rPr>
        <w:t xml:space="preserve">B. Andreotti and J. </w:t>
      </w:r>
      <w:proofErr w:type="spellStart"/>
      <w:r w:rsidRPr="00B75258">
        <w:rPr>
          <w:rFonts w:ascii="Times New Roman" w:hAnsi="Times New Roman" w:cs="Times New Roman"/>
          <w:sz w:val="16"/>
          <w:szCs w:val="16"/>
        </w:rPr>
        <w:t>Snoeijer</w:t>
      </w:r>
      <w:proofErr w:type="spellEnd"/>
      <w:r w:rsidRPr="00B75258">
        <w:rPr>
          <w:rFonts w:ascii="Times New Roman" w:hAnsi="Times New Roman" w:cs="Times New Roman"/>
          <w:sz w:val="16"/>
          <w:szCs w:val="16"/>
        </w:rPr>
        <w:t>, Statics and dynamics of soft wetting, Annual review of fluid mechanics, 2020,52:285-308</w:t>
      </w:r>
    </w:p>
    <w:p w14:paraId="08F658C2" w14:textId="77777777" w:rsidR="00AE7025" w:rsidRPr="00B75258" w:rsidRDefault="00AE7025" w:rsidP="00AE7025">
      <w:pPr>
        <w:pStyle w:val="ListParagraph"/>
        <w:numPr>
          <w:ilvl w:val="0"/>
          <w:numId w:val="1"/>
        </w:numPr>
        <w:shd w:val="clear" w:color="auto" w:fill="FCFCFC"/>
        <w:spacing w:after="240" w:line="240" w:lineRule="auto"/>
        <w:ind w:left="20"/>
        <w:jc w:val="both"/>
        <w:outlineLvl w:val="0"/>
        <w:rPr>
          <w:rFonts w:ascii="Times New Roman" w:eastAsia="Times New Roman" w:hAnsi="Times New Roman" w:cs="Times New Roman"/>
          <w:kern w:val="36"/>
          <w:sz w:val="16"/>
          <w:szCs w:val="16"/>
          <w:lang w:eastAsia="en-IN"/>
        </w:rPr>
      </w:pPr>
      <w:proofErr w:type="spellStart"/>
      <w:r w:rsidRPr="00B75258">
        <w:rPr>
          <w:rFonts w:ascii="Times New Roman" w:eastAsia="JansonTextLTStd-Roman" w:hAnsi="Times New Roman" w:cs="Times New Roman"/>
          <w:color w:val="000000"/>
          <w:sz w:val="16"/>
          <w:szCs w:val="16"/>
        </w:rPr>
        <w:t>Bico</w:t>
      </w:r>
      <w:proofErr w:type="spellEnd"/>
      <w:r w:rsidRPr="00B75258">
        <w:rPr>
          <w:rFonts w:ascii="Times New Roman" w:eastAsia="JansonTextLTStd-Roman" w:hAnsi="Times New Roman" w:cs="Times New Roman"/>
          <w:color w:val="000000"/>
          <w:sz w:val="16"/>
          <w:szCs w:val="16"/>
        </w:rPr>
        <w:t xml:space="preserve"> J, </w:t>
      </w:r>
      <w:proofErr w:type="spellStart"/>
      <w:r w:rsidRPr="00B75258">
        <w:rPr>
          <w:rFonts w:ascii="Times New Roman" w:eastAsia="JansonTextLTStd-Roman" w:hAnsi="Times New Roman" w:cs="Times New Roman"/>
          <w:color w:val="000000"/>
          <w:sz w:val="16"/>
          <w:szCs w:val="16"/>
        </w:rPr>
        <w:t>Reyssat</w:t>
      </w:r>
      <w:proofErr w:type="spellEnd"/>
      <w:r w:rsidRPr="00B75258">
        <w:rPr>
          <w:rFonts w:ascii="Times New Roman" w:eastAsia="JansonTextLTStd-Roman" w:hAnsi="Times New Roman" w:cs="Times New Roman"/>
          <w:color w:val="000000"/>
          <w:sz w:val="16"/>
          <w:szCs w:val="16"/>
        </w:rPr>
        <w:t xml:space="preserve"> É, Roman B. 2018. Elastocapillarity: when surface tension deforms elastic solids. </w:t>
      </w:r>
      <w:r w:rsidRPr="00B75258">
        <w:rPr>
          <w:rFonts w:ascii="Times New Roman" w:hAnsi="Times New Roman" w:cs="Times New Roman"/>
          <w:iCs/>
          <w:color w:val="000000"/>
          <w:sz w:val="16"/>
          <w:szCs w:val="16"/>
        </w:rPr>
        <w:t xml:space="preserve">Annu. Rev. Fluid Mech. </w:t>
      </w:r>
      <w:r w:rsidRPr="00B75258">
        <w:rPr>
          <w:rFonts w:ascii="Times New Roman" w:eastAsia="JansonTextLTStd-Roman" w:hAnsi="Times New Roman" w:cs="Times New Roman"/>
          <w:color w:val="000000"/>
          <w:sz w:val="16"/>
          <w:szCs w:val="16"/>
        </w:rPr>
        <w:t>50:629–59</w:t>
      </w:r>
    </w:p>
    <w:p w14:paraId="6DB7AF30" w14:textId="77777777" w:rsidR="00AE7025" w:rsidRPr="00B75258" w:rsidRDefault="00AE7025" w:rsidP="00AE7025">
      <w:pPr>
        <w:pStyle w:val="ListParagraph"/>
        <w:numPr>
          <w:ilvl w:val="0"/>
          <w:numId w:val="1"/>
        </w:numPr>
        <w:pBdr>
          <w:bottom w:val="single" w:sz="6" w:space="0" w:color="auto"/>
        </w:pBdr>
        <w:shd w:val="clear" w:color="auto" w:fill="FCFCFC"/>
        <w:autoSpaceDE w:val="0"/>
        <w:autoSpaceDN w:val="0"/>
        <w:adjustRightInd w:val="0"/>
        <w:spacing w:after="240" w:line="240" w:lineRule="auto"/>
        <w:ind w:left="20"/>
        <w:jc w:val="both"/>
        <w:outlineLvl w:val="0"/>
        <w:rPr>
          <w:rFonts w:ascii="Times New Roman" w:hAnsi="Times New Roman" w:cs="Times New Roman"/>
          <w:b/>
          <w:bCs/>
          <w:sz w:val="16"/>
          <w:szCs w:val="16"/>
          <w:lang w:val="en-US"/>
        </w:rPr>
      </w:pPr>
      <w:r w:rsidRPr="00B75258">
        <w:rPr>
          <w:rFonts w:ascii="Times New Roman" w:hAnsi="Times New Roman" w:cs="Times New Roman"/>
          <w:color w:val="231F20"/>
          <w:sz w:val="16"/>
          <w:szCs w:val="16"/>
          <w:lang w:val="en-US"/>
        </w:rPr>
        <w:t xml:space="preserve">C. J. Howland, A. Antkowiak, J. </w:t>
      </w:r>
      <w:proofErr w:type="spellStart"/>
      <w:r w:rsidRPr="00B75258">
        <w:rPr>
          <w:rFonts w:ascii="Times New Roman" w:hAnsi="Times New Roman" w:cs="Times New Roman"/>
          <w:color w:val="231F20"/>
          <w:sz w:val="16"/>
          <w:szCs w:val="16"/>
          <w:lang w:val="en-US"/>
        </w:rPr>
        <w:t>Castrejón</w:t>
      </w:r>
      <w:proofErr w:type="spellEnd"/>
      <w:r w:rsidRPr="00B75258">
        <w:rPr>
          <w:rFonts w:ascii="Times New Roman" w:hAnsi="Times New Roman" w:cs="Times New Roman"/>
          <w:color w:val="231F20"/>
          <w:sz w:val="16"/>
          <w:szCs w:val="16"/>
          <w:lang w:val="en-US"/>
        </w:rPr>
        <w:t>-Pita, S. Howison,</w:t>
      </w:r>
      <w:r w:rsidRPr="00B75258">
        <w:rPr>
          <w:rFonts w:ascii="Times New Roman" w:hAnsi="Times New Roman" w:cs="Times New Roman"/>
          <w:sz w:val="16"/>
          <w:szCs w:val="16"/>
        </w:rPr>
        <w:t xml:space="preserve"> </w:t>
      </w:r>
      <w:r w:rsidRPr="00B75258">
        <w:rPr>
          <w:rFonts w:ascii="Times New Roman" w:hAnsi="Times New Roman" w:cs="Times New Roman"/>
          <w:color w:val="231F20"/>
          <w:sz w:val="16"/>
          <w:szCs w:val="16"/>
          <w:lang w:val="en-US"/>
        </w:rPr>
        <w:t xml:space="preserve">J. Oliver, R. Style, A. A. </w:t>
      </w:r>
      <w:proofErr w:type="spellStart"/>
      <w:r w:rsidRPr="00B75258">
        <w:rPr>
          <w:rFonts w:ascii="Times New Roman" w:hAnsi="Times New Roman" w:cs="Times New Roman"/>
          <w:color w:val="231F20"/>
          <w:sz w:val="16"/>
          <w:szCs w:val="16"/>
          <w:lang w:val="en-US"/>
        </w:rPr>
        <w:t>Castrejón</w:t>
      </w:r>
      <w:proofErr w:type="spellEnd"/>
      <w:r w:rsidRPr="00B75258">
        <w:rPr>
          <w:rFonts w:ascii="Times New Roman" w:hAnsi="Times New Roman" w:cs="Times New Roman"/>
          <w:color w:val="231F20"/>
          <w:sz w:val="16"/>
          <w:szCs w:val="16"/>
          <w:lang w:val="en-US"/>
        </w:rPr>
        <w:t xml:space="preserve">-Pita, It’s Harder to Splash on Soft Solids, </w:t>
      </w:r>
      <w:r w:rsidRPr="00B75258">
        <w:rPr>
          <w:rFonts w:ascii="Times New Roman" w:hAnsi="Times New Roman" w:cs="Times New Roman"/>
          <w:sz w:val="16"/>
          <w:szCs w:val="16"/>
        </w:rPr>
        <w:t>PRL 117, 184502 (2016)</w:t>
      </w:r>
    </w:p>
    <w:p w14:paraId="3AC8C4CA" w14:textId="77777777" w:rsidR="00AE7025" w:rsidRPr="00B75258" w:rsidRDefault="00AE7025" w:rsidP="00AE7025">
      <w:pPr>
        <w:pStyle w:val="ListParagraph"/>
        <w:numPr>
          <w:ilvl w:val="0"/>
          <w:numId w:val="1"/>
        </w:numPr>
        <w:pBdr>
          <w:bottom w:val="single" w:sz="6" w:space="0" w:color="auto"/>
        </w:pBdr>
        <w:shd w:val="clear" w:color="auto" w:fill="FCFCFC"/>
        <w:autoSpaceDE w:val="0"/>
        <w:autoSpaceDN w:val="0"/>
        <w:adjustRightInd w:val="0"/>
        <w:spacing w:after="240" w:line="240" w:lineRule="auto"/>
        <w:ind w:left="20"/>
        <w:jc w:val="both"/>
        <w:outlineLvl w:val="0"/>
        <w:rPr>
          <w:rFonts w:ascii="Times New Roman" w:hAnsi="Times New Roman" w:cs="Times New Roman"/>
          <w:b/>
          <w:bCs/>
          <w:sz w:val="16"/>
          <w:szCs w:val="16"/>
          <w:lang w:val="en-US"/>
        </w:rPr>
      </w:pPr>
      <w:r w:rsidRPr="00B75258">
        <w:rPr>
          <w:rFonts w:ascii="Times New Roman" w:hAnsi="Times New Roman" w:cs="Times New Roman"/>
          <w:color w:val="231F20"/>
          <w:sz w:val="16"/>
          <w:szCs w:val="16"/>
          <w:lang w:val="en-US"/>
        </w:rPr>
        <w:t xml:space="preserve">JH </w:t>
      </w:r>
      <w:proofErr w:type="spellStart"/>
      <w:r w:rsidRPr="00B75258">
        <w:rPr>
          <w:rFonts w:ascii="Times New Roman" w:hAnsi="Times New Roman" w:cs="Times New Roman"/>
          <w:color w:val="231F20"/>
          <w:sz w:val="16"/>
          <w:szCs w:val="16"/>
          <w:lang w:val="en-US"/>
        </w:rPr>
        <w:t>Snoeijer</w:t>
      </w:r>
      <w:proofErr w:type="spellEnd"/>
      <w:r w:rsidRPr="00B75258">
        <w:rPr>
          <w:rFonts w:ascii="Times New Roman" w:hAnsi="Times New Roman" w:cs="Times New Roman"/>
          <w:color w:val="231F20"/>
          <w:sz w:val="16"/>
          <w:szCs w:val="16"/>
          <w:lang w:val="en-US"/>
        </w:rPr>
        <w:t xml:space="preserve"> et al, Drops on soft solids: free energy and double transition of contact angles. J. Fluid Mech., 2014</w:t>
      </w:r>
    </w:p>
    <w:p w14:paraId="43325911" w14:textId="77777777" w:rsidR="00AE7025" w:rsidRPr="00B75258" w:rsidRDefault="00AE7025" w:rsidP="00AE7025">
      <w:pPr>
        <w:pStyle w:val="ListParagraph"/>
        <w:numPr>
          <w:ilvl w:val="0"/>
          <w:numId w:val="1"/>
        </w:numPr>
        <w:pBdr>
          <w:bottom w:val="single" w:sz="6" w:space="0" w:color="auto"/>
        </w:pBdr>
        <w:shd w:val="clear" w:color="auto" w:fill="FCFCFC"/>
        <w:autoSpaceDE w:val="0"/>
        <w:autoSpaceDN w:val="0"/>
        <w:adjustRightInd w:val="0"/>
        <w:spacing w:after="240" w:line="240" w:lineRule="auto"/>
        <w:ind w:left="20"/>
        <w:jc w:val="both"/>
        <w:outlineLvl w:val="0"/>
        <w:rPr>
          <w:rFonts w:ascii="Times New Roman" w:hAnsi="Times New Roman" w:cs="Times New Roman"/>
          <w:b/>
          <w:bCs/>
          <w:sz w:val="16"/>
          <w:szCs w:val="16"/>
          <w:lang w:val="en-US"/>
        </w:rPr>
      </w:pPr>
      <w:r w:rsidRPr="00B75258">
        <w:rPr>
          <w:rFonts w:ascii="Times New Roman" w:hAnsi="Times New Roman" w:cs="Times New Roman"/>
          <w:sz w:val="16"/>
          <w:szCs w:val="16"/>
          <w:lang w:val="en-US"/>
        </w:rPr>
        <w:lastRenderedPageBreak/>
        <w:t xml:space="preserve">JH </w:t>
      </w:r>
      <w:proofErr w:type="spellStart"/>
      <w:r w:rsidRPr="00B75258">
        <w:rPr>
          <w:rFonts w:ascii="Times New Roman" w:hAnsi="Times New Roman" w:cs="Times New Roman"/>
          <w:sz w:val="16"/>
          <w:szCs w:val="16"/>
          <w:lang w:val="en-US"/>
        </w:rPr>
        <w:t>Snoeijer</w:t>
      </w:r>
      <w:proofErr w:type="spellEnd"/>
      <w:r w:rsidRPr="00B75258">
        <w:rPr>
          <w:rFonts w:ascii="Times New Roman" w:hAnsi="Times New Roman" w:cs="Times New Roman"/>
          <w:sz w:val="16"/>
          <w:szCs w:val="16"/>
          <w:lang w:val="en-US"/>
        </w:rPr>
        <w:t xml:space="preserve"> et al, Capillary pressure and contact </w:t>
      </w:r>
      <w:proofErr w:type="gramStart"/>
      <w:r w:rsidRPr="00B75258">
        <w:rPr>
          <w:rFonts w:ascii="Times New Roman" w:hAnsi="Times New Roman" w:cs="Times New Roman"/>
          <w:sz w:val="16"/>
          <w:szCs w:val="16"/>
          <w:lang w:val="en-US"/>
        </w:rPr>
        <w:t>line  force</w:t>
      </w:r>
      <w:proofErr w:type="gramEnd"/>
      <w:r w:rsidRPr="00B75258">
        <w:rPr>
          <w:rFonts w:ascii="Times New Roman" w:hAnsi="Times New Roman" w:cs="Times New Roman"/>
          <w:sz w:val="16"/>
          <w:szCs w:val="16"/>
          <w:lang w:val="en-US"/>
        </w:rPr>
        <w:t xml:space="preserve"> on a soft solid, Physical Review Letters, 2012a</w:t>
      </w:r>
    </w:p>
    <w:p w14:paraId="7D8FB94A" w14:textId="77777777" w:rsidR="00AE7025" w:rsidRPr="00B75258" w:rsidRDefault="00AE7025" w:rsidP="00AE7025">
      <w:pPr>
        <w:pStyle w:val="ListParagraph"/>
        <w:numPr>
          <w:ilvl w:val="0"/>
          <w:numId w:val="1"/>
        </w:numPr>
        <w:pBdr>
          <w:bottom w:val="single" w:sz="6" w:space="0" w:color="auto"/>
        </w:pBdr>
        <w:shd w:val="clear" w:color="auto" w:fill="FCFCFC"/>
        <w:autoSpaceDE w:val="0"/>
        <w:autoSpaceDN w:val="0"/>
        <w:adjustRightInd w:val="0"/>
        <w:spacing w:after="0" w:line="240" w:lineRule="auto"/>
        <w:ind w:left="20"/>
        <w:jc w:val="both"/>
        <w:outlineLvl w:val="0"/>
        <w:rPr>
          <w:rFonts w:ascii="Times New Roman" w:eastAsia="Times New Roman" w:hAnsi="Times New Roman" w:cs="Times New Roman"/>
          <w:color w:val="000000"/>
          <w:kern w:val="0"/>
          <w:sz w:val="16"/>
          <w:szCs w:val="16"/>
          <w:lang w:eastAsia="en-IN"/>
        </w:rPr>
      </w:pPr>
      <w:r w:rsidRPr="00B75258">
        <w:rPr>
          <w:rFonts w:ascii="Times New Roman" w:hAnsi="Times New Roman" w:cs="Times New Roman"/>
          <w:sz w:val="16"/>
          <w:szCs w:val="16"/>
          <w:lang w:val="en-US"/>
        </w:rPr>
        <w:t xml:space="preserve">JH </w:t>
      </w:r>
      <w:proofErr w:type="spellStart"/>
      <w:r w:rsidRPr="00B75258">
        <w:rPr>
          <w:rFonts w:ascii="Times New Roman" w:hAnsi="Times New Roman" w:cs="Times New Roman"/>
          <w:sz w:val="16"/>
          <w:szCs w:val="16"/>
          <w:lang w:val="en-US"/>
        </w:rPr>
        <w:t>Snoeijer</w:t>
      </w:r>
      <w:proofErr w:type="spellEnd"/>
      <w:r w:rsidRPr="00B75258">
        <w:rPr>
          <w:rFonts w:ascii="Times New Roman" w:hAnsi="Times New Roman" w:cs="Times New Roman"/>
          <w:sz w:val="16"/>
          <w:szCs w:val="16"/>
          <w:lang w:val="en-US"/>
        </w:rPr>
        <w:t xml:space="preserve"> et al, Capillary angle on a soft solid: from Young’s law to Neumann’s law, Physical Review Letters 2012b</w:t>
      </w:r>
    </w:p>
    <w:p w14:paraId="0DC43D1A" w14:textId="77777777" w:rsidR="00AE7025" w:rsidRPr="00B75258" w:rsidRDefault="00AE7025" w:rsidP="00AE7025">
      <w:pPr>
        <w:pStyle w:val="ListParagraph"/>
        <w:numPr>
          <w:ilvl w:val="0"/>
          <w:numId w:val="1"/>
        </w:numPr>
        <w:pBdr>
          <w:bottom w:val="single" w:sz="6" w:space="0" w:color="auto"/>
        </w:pBdr>
        <w:shd w:val="clear" w:color="auto" w:fill="FCFCFC"/>
        <w:autoSpaceDE w:val="0"/>
        <w:autoSpaceDN w:val="0"/>
        <w:adjustRightInd w:val="0"/>
        <w:spacing w:after="0" w:line="240" w:lineRule="auto"/>
        <w:ind w:left="20"/>
        <w:jc w:val="both"/>
        <w:outlineLvl w:val="0"/>
        <w:rPr>
          <w:rFonts w:ascii="Times New Roman" w:eastAsia="Times New Roman" w:hAnsi="Times New Roman" w:cs="Times New Roman"/>
          <w:color w:val="000000"/>
          <w:kern w:val="0"/>
          <w:sz w:val="16"/>
          <w:szCs w:val="16"/>
          <w:lang w:eastAsia="en-IN"/>
        </w:rPr>
      </w:pPr>
      <w:r w:rsidRPr="00B75258">
        <w:rPr>
          <w:rFonts w:ascii="Times New Roman" w:eastAsia="Times New Roman" w:hAnsi="Times New Roman" w:cs="Times New Roman"/>
          <w:color w:val="000000"/>
          <w:kern w:val="0"/>
          <w:sz w:val="16"/>
          <w:szCs w:val="16"/>
          <w:lang w:eastAsia="en-IN"/>
        </w:rPr>
        <w:t xml:space="preserve">JH </w:t>
      </w:r>
      <w:proofErr w:type="spellStart"/>
      <w:r w:rsidRPr="00B75258">
        <w:rPr>
          <w:rFonts w:ascii="Times New Roman" w:eastAsia="Times New Roman" w:hAnsi="Times New Roman" w:cs="Times New Roman"/>
          <w:color w:val="000000"/>
          <w:kern w:val="0"/>
          <w:sz w:val="16"/>
          <w:szCs w:val="16"/>
          <w:lang w:eastAsia="en-IN"/>
        </w:rPr>
        <w:t>Snoeijer</w:t>
      </w:r>
      <w:proofErr w:type="spellEnd"/>
      <w:r w:rsidRPr="00B75258">
        <w:rPr>
          <w:rFonts w:ascii="Times New Roman" w:eastAsia="Times New Roman" w:hAnsi="Times New Roman" w:cs="Times New Roman"/>
          <w:color w:val="000000"/>
          <w:kern w:val="0"/>
          <w:sz w:val="16"/>
          <w:szCs w:val="16"/>
          <w:lang w:eastAsia="en-IN"/>
        </w:rPr>
        <w:t xml:space="preserve"> et al, Paradox of contact angle selection on stretched soft solids. Phys. Rev. Lett., 2018,121</w:t>
      </w:r>
    </w:p>
    <w:p w14:paraId="3C68D39B" w14:textId="77777777" w:rsidR="00AE7025" w:rsidRPr="00B75258" w:rsidRDefault="00AE7025" w:rsidP="00AE7025">
      <w:pPr>
        <w:pStyle w:val="ListParagraph"/>
        <w:numPr>
          <w:ilvl w:val="0"/>
          <w:numId w:val="1"/>
        </w:numPr>
        <w:pBdr>
          <w:bottom w:val="single" w:sz="6" w:space="0" w:color="auto"/>
        </w:pBdr>
        <w:shd w:val="clear" w:color="auto" w:fill="FCFCFC"/>
        <w:autoSpaceDE w:val="0"/>
        <w:autoSpaceDN w:val="0"/>
        <w:adjustRightInd w:val="0"/>
        <w:spacing w:after="0" w:line="240" w:lineRule="auto"/>
        <w:ind w:left="20"/>
        <w:jc w:val="both"/>
        <w:outlineLvl w:val="0"/>
        <w:rPr>
          <w:rFonts w:ascii="Times New Roman" w:eastAsia="Times New Roman" w:hAnsi="Times New Roman" w:cs="Times New Roman"/>
          <w:color w:val="000000"/>
          <w:kern w:val="0"/>
          <w:sz w:val="16"/>
          <w:szCs w:val="16"/>
          <w:lang w:eastAsia="en-IN"/>
        </w:rPr>
      </w:pPr>
      <w:r w:rsidRPr="00B75258">
        <w:rPr>
          <w:rFonts w:ascii="Times New Roman" w:eastAsia="Times New Roman" w:hAnsi="Times New Roman" w:cs="Times New Roman"/>
          <w:color w:val="000000"/>
          <w:kern w:val="0"/>
          <w:sz w:val="16"/>
          <w:szCs w:val="16"/>
          <w:lang w:eastAsia="en-IN"/>
        </w:rPr>
        <w:t xml:space="preserve">A. </w:t>
      </w:r>
      <w:proofErr w:type="spellStart"/>
      <w:r w:rsidRPr="00B75258">
        <w:rPr>
          <w:rFonts w:ascii="Times New Roman" w:eastAsia="Times New Roman" w:hAnsi="Times New Roman" w:cs="Times New Roman"/>
          <w:color w:val="000000"/>
          <w:kern w:val="0"/>
          <w:sz w:val="16"/>
          <w:szCs w:val="16"/>
          <w:lang w:eastAsia="en-IN"/>
        </w:rPr>
        <w:t>Amirfazli</w:t>
      </w:r>
      <w:proofErr w:type="spellEnd"/>
      <w:r w:rsidRPr="00B75258">
        <w:rPr>
          <w:rFonts w:ascii="Times New Roman" w:eastAsia="Times New Roman" w:hAnsi="Times New Roman" w:cs="Times New Roman"/>
          <w:color w:val="000000"/>
          <w:kern w:val="0"/>
          <w:sz w:val="16"/>
          <w:szCs w:val="16"/>
          <w:lang w:eastAsia="en-IN"/>
        </w:rPr>
        <w:t xml:space="preserve"> et al, Understanding the drop impact phenomenon on soft PDMS substrates, Soft Matter, 2012, 8, </w:t>
      </w:r>
      <w:proofErr w:type="gramStart"/>
      <w:r w:rsidRPr="00B75258">
        <w:rPr>
          <w:rFonts w:ascii="Times New Roman" w:eastAsia="Times New Roman" w:hAnsi="Times New Roman" w:cs="Times New Roman"/>
          <w:color w:val="000000"/>
          <w:kern w:val="0"/>
          <w:sz w:val="16"/>
          <w:szCs w:val="16"/>
          <w:lang w:eastAsia="en-IN"/>
        </w:rPr>
        <w:t>1045</w:t>
      </w:r>
      <w:proofErr w:type="gramEnd"/>
    </w:p>
    <w:p w14:paraId="1C8AADE3" w14:textId="77777777" w:rsidR="00AE7025" w:rsidRPr="00B75258" w:rsidRDefault="00AE7025" w:rsidP="00AE7025">
      <w:pPr>
        <w:pStyle w:val="ListParagraph"/>
        <w:numPr>
          <w:ilvl w:val="0"/>
          <w:numId w:val="1"/>
        </w:numPr>
        <w:pBdr>
          <w:bottom w:val="single" w:sz="6" w:space="0" w:color="auto"/>
        </w:pBdr>
        <w:shd w:val="clear" w:color="auto" w:fill="FCFCFC"/>
        <w:autoSpaceDE w:val="0"/>
        <w:autoSpaceDN w:val="0"/>
        <w:adjustRightInd w:val="0"/>
        <w:spacing w:after="0" w:line="240" w:lineRule="auto"/>
        <w:ind w:left="20"/>
        <w:jc w:val="both"/>
        <w:outlineLvl w:val="0"/>
        <w:rPr>
          <w:rFonts w:ascii="Times New Roman" w:eastAsia="Times New Roman" w:hAnsi="Times New Roman" w:cs="Times New Roman"/>
          <w:color w:val="000000"/>
          <w:kern w:val="0"/>
          <w:sz w:val="16"/>
          <w:szCs w:val="16"/>
          <w:lang w:eastAsia="en-IN"/>
        </w:rPr>
      </w:pPr>
      <w:r w:rsidRPr="00B75258">
        <w:rPr>
          <w:rFonts w:ascii="Times New Roman" w:eastAsia="Times New Roman" w:hAnsi="Times New Roman" w:cs="Times New Roman"/>
          <w:color w:val="000000"/>
          <w:kern w:val="0"/>
          <w:sz w:val="16"/>
          <w:szCs w:val="16"/>
          <w:lang w:eastAsia="en-IN"/>
        </w:rPr>
        <w:t>P. Brunet, J. Eggers and R. Deegan, Vibration-Induced climbing of drops, Phys. Rev. Lett., 2007, 99, 144501</w:t>
      </w:r>
    </w:p>
    <w:p w14:paraId="0F3DA95F" w14:textId="77777777" w:rsidR="00AE7025" w:rsidRPr="00B75258" w:rsidRDefault="00AE7025" w:rsidP="00AE7025">
      <w:pPr>
        <w:pStyle w:val="ListParagraph"/>
        <w:numPr>
          <w:ilvl w:val="0"/>
          <w:numId w:val="1"/>
        </w:numPr>
        <w:pBdr>
          <w:bottom w:val="single" w:sz="6" w:space="0" w:color="auto"/>
        </w:pBdr>
        <w:shd w:val="clear" w:color="auto" w:fill="FCFCFC"/>
        <w:autoSpaceDE w:val="0"/>
        <w:autoSpaceDN w:val="0"/>
        <w:adjustRightInd w:val="0"/>
        <w:spacing w:after="0" w:line="240" w:lineRule="auto"/>
        <w:ind w:left="20"/>
        <w:jc w:val="both"/>
        <w:outlineLvl w:val="0"/>
        <w:rPr>
          <w:rFonts w:ascii="Times New Roman" w:eastAsia="Times New Roman" w:hAnsi="Times New Roman" w:cs="Times New Roman"/>
          <w:color w:val="000000"/>
          <w:kern w:val="0"/>
          <w:sz w:val="16"/>
          <w:szCs w:val="16"/>
          <w:lang w:eastAsia="en-IN"/>
        </w:rPr>
      </w:pPr>
      <w:r w:rsidRPr="00B75258">
        <w:rPr>
          <w:rFonts w:ascii="Times New Roman" w:eastAsia="Times New Roman" w:hAnsi="Times New Roman" w:cs="Times New Roman"/>
          <w:color w:val="000000"/>
          <w:kern w:val="0"/>
          <w:sz w:val="16"/>
          <w:szCs w:val="16"/>
          <w:lang w:eastAsia="en-IN"/>
        </w:rPr>
        <w:t xml:space="preserve">X. Noblin, R. Kofman and F. </w:t>
      </w:r>
      <w:proofErr w:type="spellStart"/>
      <w:r w:rsidRPr="00B75258">
        <w:rPr>
          <w:rFonts w:ascii="Times New Roman" w:eastAsia="Times New Roman" w:hAnsi="Times New Roman" w:cs="Times New Roman"/>
          <w:color w:val="000000"/>
          <w:kern w:val="0"/>
          <w:sz w:val="16"/>
          <w:szCs w:val="16"/>
          <w:lang w:eastAsia="en-IN"/>
        </w:rPr>
        <w:t>Celestini</w:t>
      </w:r>
      <w:proofErr w:type="spellEnd"/>
      <w:r w:rsidRPr="00B75258">
        <w:rPr>
          <w:rFonts w:ascii="Times New Roman" w:eastAsia="Times New Roman" w:hAnsi="Times New Roman" w:cs="Times New Roman"/>
          <w:color w:val="000000"/>
          <w:kern w:val="0"/>
          <w:sz w:val="16"/>
          <w:szCs w:val="16"/>
          <w:lang w:eastAsia="en-IN"/>
        </w:rPr>
        <w:t>, Ratchet like motion of a shaken drop, Phys. Rev. Lett</w:t>
      </w:r>
      <w:proofErr w:type="gramStart"/>
      <w:r w:rsidRPr="00B75258">
        <w:rPr>
          <w:rFonts w:ascii="Times New Roman" w:eastAsia="Times New Roman" w:hAnsi="Times New Roman" w:cs="Times New Roman"/>
          <w:color w:val="000000"/>
          <w:kern w:val="0"/>
          <w:sz w:val="16"/>
          <w:szCs w:val="16"/>
          <w:lang w:eastAsia="en-IN"/>
        </w:rPr>
        <w:t>. ,</w:t>
      </w:r>
      <w:proofErr w:type="gramEnd"/>
      <w:r w:rsidRPr="00B75258">
        <w:rPr>
          <w:rFonts w:ascii="Times New Roman" w:eastAsia="Times New Roman" w:hAnsi="Times New Roman" w:cs="Times New Roman"/>
          <w:color w:val="000000"/>
          <w:kern w:val="0"/>
          <w:sz w:val="16"/>
          <w:szCs w:val="16"/>
          <w:lang w:eastAsia="en-IN"/>
        </w:rPr>
        <w:t xml:space="preserve"> 2009, 102, 194504</w:t>
      </w:r>
    </w:p>
    <w:p w14:paraId="4B975510" w14:textId="77777777" w:rsidR="00AE7025" w:rsidRPr="00B75258" w:rsidRDefault="00AE7025" w:rsidP="00AE7025">
      <w:pPr>
        <w:pStyle w:val="ListParagraph"/>
        <w:numPr>
          <w:ilvl w:val="0"/>
          <w:numId w:val="1"/>
        </w:numPr>
        <w:pBdr>
          <w:bottom w:val="single" w:sz="6" w:space="0" w:color="auto"/>
        </w:pBdr>
        <w:shd w:val="clear" w:color="auto" w:fill="FCFCFC"/>
        <w:autoSpaceDE w:val="0"/>
        <w:autoSpaceDN w:val="0"/>
        <w:adjustRightInd w:val="0"/>
        <w:spacing w:after="0" w:line="240" w:lineRule="auto"/>
        <w:ind w:left="20"/>
        <w:jc w:val="both"/>
        <w:outlineLvl w:val="0"/>
        <w:rPr>
          <w:rFonts w:ascii="Times New Roman" w:eastAsia="Times New Roman" w:hAnsi="Times New Roman" w:cs="Times New Roman"/>
          <w:color w:val="000000"/>
          <w:kern w:val="0"/>
          <w:sz w:val="16"/>
          <w:szCs w:val="16"/>
          <w:lang w:eastAsia="en-IN"/>
        </w:rPr>
      </w:pPr>
      <w:r w:rsidRPr="00B75258">
        <w:rPr>
          <w:rFonts w:ascii="Times New Roman" w:eastAsia="Times New Roman" w:hAnsi="Times New Roman" w:cs="Times New Roman"/>
          <w:color w:val="000000"/>
          <w:kern w:val="0"/>
          <w:sz w:val="16"/>
          <w:szCs w:val="16"/>
          <w:lang w:eastAsia="en-IN"/>
        </w:rPr>
        <w:t xml:space="preserve">J.T. Bradshaw and J. Billingham, Thick drops climbing uphill on an oscillating substrate, J. Fluid Mech., 2018, 840, 131-153. </w:t>
      </w:r>
    </w:p>
    <w:p w14:paraId="07A71F75" w14:textId="77777777" w:rsidR="00AE7025" w:rsidRPr="00B75258" w:rsidRDefault="00366D92" w:rsidP="00AE7025">
      <w:pPr>
        <w:pStyle w:val="ListParagraph"/>
        <w:numPr>
          <w:ilvl w:val="0"/>
          <w:numId w:val="1"/>
        </w:numPr>
        <w:pBdr>
          <w:bottom w:val="single" w:sz="6" w:space="0" w:color="auto"/>
        </w:pBdr>
        <w:shd w:val="clear" w:color="auto" w:fill="FCFCFC"/>
        <w:autoSpaceDE w:val="0"/>
        <w:autoSpaceDN w:val="0"/>
        <w:adjustRightInd w:val="0"/>
        <w:spacing w:after="0" w:line="240" w:lineRule="auto"/>
        <w:ind w:left="20"/>
        <w:jc w:val="both"/>
        <w:outlineLvl w:val="0"/>
        <w:rPr>
          <w:rFonts w:ascii="Times New Roman" w:eastAsia="Times New Roman" w:hAnsi="Times New Roman" w:cs="Times New Roman"/>
          <w:color w:val="000000"/>
          <w:kern w:val="0"/>
          <w:sz w:val="16"/>
          <w:szCs w:val="16"/>
          <w:lang w:eastAsia="en-IN"/>
        </w:rPr>
      </w:pPr>
      <w:r w:rsidRPr="00B75258">
        <w:rPr>
          <w:rFonts w:ascii="Times New Roman" w:eastAsia="Times New Roman" w:hAnsi="Times New Roman" w:cs="Times New Roman"/>
          <w:color w:val="000000"/>
          <w:kern w:val="0"/>
          <w:sz w:val="16"/>
          <w:szCs w:val="16"/>
          <w:lang w:eastAsia="en-IN"/>
        </w:rPr>
        <w:t xml:space="preserve">G. Delon et </w:t>
      </w:r>
      <w:proofErr w:type="gramStart"/>
      <w:r w:rsidRPr="00B75258">
        <w:rPr>
          <w:rFonts w:ascii="Times New Roman" w:eastAsia="Times New Roman" w:hAnsi="Times New Roman" w:cs="Times New Roman"/>
          <w:color w:val="000000"/>
          <w:kern w:val="0"/>
          <w:sz w:val="16"/>
          <w:szCs w:val="16"/>
          <w:lang w:eastAsia="en-IN"/>
        </w:rPr>
        <w:t>al,  “</w:t>
      </w:r>
      <w:proofErr w:type="gramEnd"/>
      <w:r w:rsidRPr="00B75258">
        <w:rPr>
          <w:rFonts w:ascii="Times New Roman" w:eastAsia="Times New Roman" w:hAnsi="Times New Roman" w:cs="Times New Roman"/>
          <w:color w:val="000000"/>
          <w:kern w:val="0"/>
          <w:sz w:val="16"/>
          <w:szCs w:val="16"/>
          <w:lang w:eastAsia="en-IN"/>
        </w:rPr>
        <w:t>Impact of liquid droplets on granular media”, Phys. Rev. E, 2011, 84, 046320</w:t>
      </w:r>
    </w:p>
    <w:p w14:paraId="316E7A69" w14:textId="77777777" w:rsidR="00366D92" w:rsidRPr="00B75258" w:rsidRDefault="00366D92" w:rsidP="00366D92">
      <w:pPr>
        <w:pStyle w:val="ListParagraph"/>
        <w:numPr>
          <w:ilvl w:val="0"/>
          <w:numId w:val="1"/>
        </w:numPr>
        <w:pBdr>
          <w:bottom w:val="single" w:sz="6" w:space="0" w:color="auto"/>
        </w:pBdr>
        <w:shd w:val="clear" w:color="auto" w:fill="FCFCFC"/>
        <w:autoSpaceDE w:val="0"/>
        <w:autoSpaceDN w:val="0"/>
        <w:adjustRightInd w:val="0"/>
        <w:spacing w:after="0" w:line="240" w:lineRule="auto"/>
        <w:ind w:left="20"/>
        <w:jc w:val="both"/>
        <w:outlineLvl w:val="0"/>
        <w:rPr>
          <w:rFonts w:ascii="Times New Roman" w:eastAsia="Times New Roman" w:hAnsi="Times New Roman" w:cs="Times New Roman"/>
          <w:color w:val="000000"/>
          <w:kern w:val="0"/>
          <w:sz w:val="16"/>
          <w:szCs w:val="16"/>
          <w:lang w:eastAsia="en-IN"/>
        </w:rPr>
      </w:pPr>
      <w:r w:rsidRPr="00B75258">
        <w:rPr>
          <w:rFonts w:ascii="Times New Roman" w:eastAsia="Times New Roman" w:hAnsi="Times New Roman" w:cs="Times New Roman"/>
          <w:color w:val="000000"/>
          <w:kern w:val="0"/>
          <w:sz w:val="16"/>
          <w:szCs w:val="16"/>
          <w:lang w:eastAsia="en-IN"/>
        </w:rPr>
        <w:t>X. Cheng et al, “</w:t>
      </w:r>
      <w:r w:rsidRPr="00B75258">
        <w:rPr>
          <w:rFonts w:ascii="Times New Roman" w:hAnsi="Times New Roman" w:cs="Times New Roman"/>
          <w:color w:val="000000"/>
          <w:sz w:val="16"/>
          <w:szCs w:val="16"/>
        </w:rPr>
        <w:t>Granular impact cratering by liquid drops: Understanding raindrop imprints through an analogy to asteroid strikes</w:t>
      </w:r>
      <w:r w:rsidRPr="00B75258">
        <w:rPr>
          <w:rFonts w:ascii="Times New Roman" w:eastAsia="Times New Roman" w:hAnsi="Times New Roman" w:cs="Times New Roman"/>
          <w:color w:val="000000"/>
          <w:kern w:val="0"/>
          <w:sz w:val="16"/>
          <w:szCs w:val="16"/>
          <w:lang w:eastAsia="en-IN"/>
        </w:rPr>
        <w:t xml:space="preserve">”, </w:t>
      </w:r>
      <w:proofErr w:type="gramStart"/>
      <w:r w:rsidRPr="00B75258">
        <w:rPr>
          <w:rFonts w:ascii="Times New Roman" w:eastAsia="Times New Roman" w:hAnsi="Times New Roman" w:cs="Times New Roman"/>
          <w:color w:val="000000"/>
          <w:kern w:val="0"/>
          <w:sz w:val="16"/>
          <w:szCs w:val="16"/>
          <w:lang w:eastAsia="en-IN"/>
        </w:rPr>
        <w:t>PNAS,  2015</w:t>
      </w:r>
      <w:proofErr w:type="gramEnd"/>
      <w:r w:rsidRPr="00B75258">
        <w:rPr>
          <w:rFonts w:ascii="Times New Roman" w:eastAsia="Times New Roman" w:hAnsi="Times New Roman" w:cs="Times New Roman"/>
          <w:color w:val="000000"/>
          <w:kern w:val="0"/>
          <w:sz w:val="16"/>
          <w:szCs w:val="16"/>
          <w:lang w:eastAsia="en-IN"/>
        </w:rPr>
        <w:t>, vol. 112, no. 2, 342-347</w:t>
      </w:r>
    </w:p>
    <w:p w14:paraId="765ADCBE" w14:textId="77777777" w:rsidR="00E25B1A" w:rsidRPr="00B75258" w:rsidRDefault="00E25B1A" w:rsidP="00366D92">
      <w:pPr>
        <w:pStyle w:val="ListParagraph"/>
        <w:numPr>
          <w:ilvl w:val="0"/>
          <w:numId w:val="1"/>
        </w:numPr>
        <w:pBdr>
          <w:bottom w:val="single" w:sz="6" w:space="0" w:color="auto"/>
        </w:pBdr>
        <w:shd w:val="clear" w:color="auto" w:fill="FCFCFC"/>
        <w:autoSpaceDE w:val="0"/>
        <w:autoSpaceDN w:val="0"/>
        <w:adjustRightInd w:val="0"/>
        <w:spacing w:after="0" w:line="240" w:lineRule="auto"/>
        <w:ind w:left="20"/>
        <w:jc w:val="both"/>
        <w:outlineLvl w:val="0"/>
        <w:rPr>
          <w:rFonts w:ascii="Times New Roman" w:eastAsia="Times New Roman" w:hAnsi="Times New Roman" w:cs="Times New Roman"/>
          <w:color w:val="000000"/>
          <w:kern w:val="0"/>
          <w:sz w:val="16"/>
          <w:szCs w:val="16"/>
          <w:lang w:eastAsia="en-IN"/>
        </w:rPr>
      </w:pPr>
      <w:r w:rsidRPr="00B75258">
        <w:rPr>
          <w:rFonts w:ascii="Times New Roman" w:eastAsia="Times New Roman" w:hAnsi="Times New Roman" w:cs="Times New Roman"/>
          <w:color w:val="000000"/>
          <w:kern w:val="0"/>
          <w:sz w:val="16"/>
          <w:szCs w:val="16"/>
          <w:lang w:eastAsia="en-IN"/>
        </w:rPr>
        <w:t xml:space="preserve">H </w:t>
      </w:r>
      <w:proofErr w:type="spellStart"/>
      <w:r w:rsidRPr="00B75258">
        <w:rPr>
          <w:rFonts w:ascii="Times New Roman" w:eastAsia="Times New Roman" w:hAnsi="Times New Roman" w:cs="Times New Roman"/>
          <w:color w:val="000000"/>
          <w:kern w:val="0"/>
          <w:sz w:val="16"/>
          <w:szCs w:val="16"/>
          <w:lang w:eastAsia="en-IN"/>
        </w:rPr>
        <w:t>Kasturagi</w:t>
      </w:r>
      <w:proofErr w:type="spellEnd"/>
      <w:r w:rsidRPr="00B75258">
        <w:rPr>
          <w:rFonts w:ascii="Times New Roman" w:eastAsia="Times New Roman" w:hAnsi="Times New Roman" w:cs="Times New Roman"/>
          <w:color w:val="000000"/>
          <w:kern w:val="0"/>
          <w:sz w:val="16"/>
          <w:szCs w:val="16"/>
          <w:lang w:eastAsia="en-IN"/>
        </w:rPr>
        <w:t>, “Physics of soft impact and cratering”, Springer</w:t>
      </w:r>
    </w:p>
    <w:p w14:paraId="16D3539F" w14:textId="77777777" w:rsidR="009349DE" w:rsidRPr="00B75258" w:rsidRDefault="009349DE" w:rsidP="00366D92">
      <w:pPr>
        <w:pStyle w:val="ListParagraph"/>
        <w:numPr>
          <w:ilvl w:val="0"/>
          <w:numId w:val="1"/>
        </w:numPr>
        <w:pBdr>
          <w:bottom w:val="single" w:sz="6" w:space="0" w:color="auto"/>
        </w:pBdr>
        <w:shd w:val="clear" w:color="auto" w:fill="FCFCFC"/>
        <w:autoSpaceDE w:val="0"/>
        <w:autoSpaceDN w:val="0"/>
        <w:adjustRightInd w:val="0"/>
        <w:spacing w:after="0" w:line="240" w:lineRule="auto"/>
        <w:ind w:left="20"/>
        <w:jc w:val="both"/>
        <w:outlineLvl w:val="0"/>
        <w:rPr>
          <w:rFonts w:ascii="Times New Roman" w:eastAsia="Times New Roman" w:hAnsi="Times New Roman" w:cs="Times New Roman"/>
          <w:color w:val="000000"/>
          <w:kern w:val="0"/>
          <w:sz w:val="16"/>
          <w:szCs w:val="16"/>
          <w:lang w:eastAsia="en-IN"/>
        </w:rPr>
      </w:pPr>
      <w:r w:rsidRPr="00B75258">
        <w:rPr>
          <w:rFonts w:ascii="Times New Roman" w:eastAsia="Times New Roman" w:hAnsi="Times New Roman" w:cs="Times New Roman"/>
          <w:color w:val="000000"/>
          <w:kern w:val="0"/>
          <w:sz w:val="16"/>
          <w:szCs w:val="16"/>
          <w:lang w:eastAsia="en-IN"/>
        </w:rPr>
        <w:t>Devaraj van der Meer, “Impact on Granular Beds”, Annual Review of Fluid Mechanics, 2017</w:t>
      </w:r>
    </w:p>
    <w:p w14:paraId="443BB222" w14:textId="77777777" w:rsidR="008103D2" w:rsidRPr="00B75258" w:rsidRDefault="009B5DF2" w:rsidP="00366D92">
      <w:pPr>
        <w:pStyle w:val="ListParagraph"/>
        <w:numPr>
          <w:ilvl w:val="0"/>
          <w:numId w:val="1"/>
        </w:numPr>
        <w:pBdr>
          <w:bottom w:val="single" w:sz="6" w:space="0" w:color="auto"/>
        </w:pBdr>
        <w:shd w:val="clear" w:color="auto" w:fill="FCFCFC"/>
        <w:autoSpaceDE w:val="0"/>
        <w:autoSpaceDN w:val="0"/>
        <w:adjustRightInd w:val="0"/>
        <w:spacing w:after="0" w:line="240" w:lineRule="auto"/>
        <w:ind w:left="20"/>
        <w:jc w:val="both"/>
        <w:outlineLvl w:val="0"/>
        <w:rPr>
          <w:rFonts w:ascii="Times New Roman" w:eastAsia="Times New Roman" w:hAnsi="Times New Roman" w:cs="Times New Roman"/>
          <w:color w:val="000000"/>
          <w:kern w:val="0"/>
          <w:sz w:val="16"/>
          <w:szCs w:val="16"/>
          <w:lang w:eastAsia="en-IN"/>
        </w:rPr>
      </w:pPr>
      <w:r w:rsidRPr="00B75258">
        <w:rPr>
          <w:rFonts w:ascii="Times New Roman" w:hAnsi="Times New Roman" w:cs="Times New Roman"/>
          <w:color w:val="000000"/>
          <w:sz w:val="16"/>
          <w:szCs w:val="16"/>
        </w:rPr>
        <w:t xml:space="preserve">N Sahoo Mishra, D. Samanta and P Dhar </w:t>
      </w:r>
      <w:r w:rsidR="00D142ED" w:rsidRPr="00B75258">
        <w:rPr>
          <w:rFonts w:ascii="Times New Roman" w:hAnsi="Times New Roman" w:cs="Times New Roman"/>
          <w:iCs/>
          <w:color w:val="000000"/>
          <w:sz w:val="16"/>
          <w:szCs w:val="16"/>
        </w:rPr>
        <w:t>“</w:t>
      </w:r>
      <w:proofErr w:type="spellStart"/>
      <w:r w:rsidR="00D142ED" w:rsidRPr="00B75258">
        <w:rPr>
          <w:rFonts w:ascii="Times New Roman" w:hAnsi="Times New Roman" w:cs="Times New Roman"/>
          <w:iCs/>
          <w:color w:val="000000"/>
          <w:sz w:val="16"/>
          <w:szCs w:val="16"/>
        </w:rPr>
        <w:t>Electrohydrodynamics</w:t>
      </w:r>
      <w:proofErr w:type="spellEnd"/>
      <w:r w:rsidR="00D142ED" w:rsidRPr="00B75258">
        <w:rPr>
          <w:rFonts w:ascii="Times New Roman" w:hAnsi="Times New Roman" w:cs="Times New Roman"/>
          <w:iCs/>
          <w:color w:val="000000"/>
          <w:sz w:val="16"/>
          <w:szCs w:val="16"/>
        </w:rPr>
        <w:t xml:space="preserve"> of dielectric droplet collision on different wettability surfaces”</w:t>
      </w:r>
      <w:r w:rsidRPr="00B75258">
        <w:rPr>
          <w:rFonts w:ascii="Times New Roman" w:hAnsi="Times New Roman" w:cs="Times New Roman"/>
          <w:iCs/>
          <w:color w:val="000000"/>
          <w:sz w:val="16"/>
          <w:szCs w:val="16"/>
        </w:rPr>
        <w:t xml:space="preserve">, </w:t>
      </w:r>
      <w:r w:rsidRPr="00B75258">
        <w:rPr>
          <w:rFonts w:ascii="Times New Roman" w:hAnsi="Times New Roman" w:cs="Times New Roman"/>
          <w:bCs/>
          <w:color w:val="000000"/>
          <w:sz w:val="16"/>
          <w:szCs w:val="16"/>
        </w:rPr>
        <w:t xml:space="preserve">Physics of </w:t>
      </w:r>
      <w:proofErr w:type="spellStart"/>
      <w:proofErr w:type="gramStart"/>
      <w:r w:rsidRPr="00B75258">
        <w:rPr>
          <w:rFonts w:ascii="Times New Roman" w:hAnsi="Times New Roman" w:cs="Times New Roman"/>
          <w:bCs/>
          <w:color w:val="000000"/>
          <w:sz w:val="16"/>
          <w:szCs w:val="16"/>
        </w:rPr>
        <w:t>Fluids</w:t>
      </w:r>
      <w:r w:rsidRPr="00B75258">
        <w:rPr>
          <w:rFonts w:ascii="Times New Roman" w:hAnsi="Times New Roman" w:cs="Times New Roman"/>
          <w:color w:val="000000"/>
          <w:sz w:val="16"/>
          <w:szCs w:val="16"/>
        </w:rPr>
        <w:t>,Vol</w:t>
      </w:r>
      <w:proofErr w:type="spellEnd"/>
      <w:r w:rsidRPr="00B75258">
        <w:rPr>
          <w:rFonts w:ascii="Times New Roman" w:hAnsi="Times New Roman" w:cs="Times New Roman"/>
          <w:color w:val="000000"/>
          <w:sz w:val="16"/>
          <w:szCs w:val="16"/>
        </w:rPr>
        <w:t>.</w:t>
      </w:r>
      <w:proofErr w:type="gramEnd"/>
      <w:r w:rsidRPr="00B75258">
        <w:rPr>
          <w:rFonts w:ascii="Times New Roman" w:hAnsi="Times New Roman" w:cs="Times New Roman"/>
          <w:color w:val="000000"/>
          <w:sz w:val="16"/>
          <w:szCs w:val="16"/>
        </w:rPr>
        <w:t xml:space="preserve"> 33, Issue 11, 2021</w:t>
      </w:r>
      <w:r w:rsidRPr="00B75258">
        <w:rPr>
          <w:rFonts w:ascii="Times New Roman" w:hAnsi="Times New Roman" w:cs="Times New Roman"/>
          <w:sz w:val="16"/>
          <w:szCs w:val="16"/>
        </w:rPr>
        <w:t xml:space="preserve"> </w:t>
      </w:r>
      <w:r w:rsidR="008103D2" w:rsidRPr="00B75258">
        <w:rPr>
          <w:rFonts w:ascii="Times New Roman" w:eastAsia="Times New Roman" w:hAnsi="Times New Roman" w:cs="Times New Roman"/>
          <w:color w:val="000000"/>
          <w:kern w:val="0"/>
          <w:sz w:val="16"/>
          <w:szCs w:val="16"/>
          <w:lang w:eastAsia="en-IN"/>
        </w:rPr>
        <w:t xml:space="preserve"> </w:t>
      </w:r>
    </w:p>
    <w:p w14:paraId="412DA51B" w14:textId="77777777" w:rsidR="008103D2" w:rsidRPr="00B75258" w:rsidRDefault="009B5DF2" w:rsidP="00366D92">
      <w:pPr>
        <w:pStyle w:val="ListParagraph"/>
        <w:numPr>
          <w:ilvl w:val="0"/>
          <w:numId w:val="1"/>
        </w:numPr>
        <w:pBdr>
          <w:bottom w:val="single" w:sz="6" w:space="0" w:color="auto"/>
        </w:pBdr>
        <w:shd w:val="clear" w:color="auto" w:fill="FCFCFC"/>
        <w:autoSpaceDE w:val="0"/>
        <w:autoSpaceDN w:val="0"/>
        <w:adjustRightInd w:val="0"/>
        <w:spacing w:after="0" w:line="240" w:lineRule="auto"/>
        <w:ind w:left="20"/>
        <w:jc w:val="both"/>
        <w:outlineLvl w:val="0"/>
        <w:rPr>
          <w:rFonts w:ascii="Times New Roman" w:eastAsia="Times New Roman" w:hAnsi="Times New Roman" w:cs="Times New Roman"/>
          <w:color w:val="000000"/>
          <w:kern w:val="0"/>
          <w:sz w:val="16"/>
          <w:szCs w:val="16"/>
          <w:lang w:eastAsia="en-IN"/>
        </w:rPr>
      </w:pPr>
      <w:r w:rsidRPr="00B75258">
        <w:rPr>
          <w:rFonts w:ascii="Times New Roman" w:hAnsi="Times New Roman" w:cs="Times New Roman"/>
          <w:color w:val="000000"/>
          <w:sz w:val="16"/>
          <w:szCs w:val="16"/>
        </w:rPr>
        <w:t xml:space="preserve">GVVS Vara Prasad, P Dhar and D Samanta </w:t>
      </w:r>
      <w:r w:rsidR="00D142ED" w:rsidRPr="00B75258">
        <w:rPr>
          <w:rFonts w:ascii="Times New Roman" w:hAnsi="Times New Roman" w:cs="Times New Roman"/>
          <w:iCs/>
          <w:color w:val="000000"/>
          <w:sz w:val="16"/>
          <w:szCs w:val="16"/>
        </w:rPr>
        <w:t>“Triggering of electro-elastic anti-superhydrophobicity during non-Newtonian droplet collision</w:t>
      </w:r>
      <w:proofErr w:type="gramStart"/>
      <w:r w:rsidR="00D142ED" w:rsidRPr="00B75258">
        <w:rPr>
          <w:rFonts w:ascii="Times New Roman" w:hAnsi="Times New Roman" w:cs="Times New Roman"/>
          <w:iCs/>
          <w:color w:val="000000"/>
          <w:sz w:val="16"/>
          <w:szCs w:val="16"/>
        </w:rPr>
        <w:t>”</w:t>
      </w:r>
      <w:r w:rsidRPr="00B75258">
        <w:rPr>
          <w:rFonts w:ascii="Times New Roman" w:hAnsi="Times New Roman" w:cs="Times New Roman"/>
          <w:iCs/>
          <w:color w:val="000000"/>
          <w:sz w:val="16"/>
          <w:szCs w:val="16"/>
        </w:rPr>
        <w:t>,</w:t>
      </w:r>
      <w:r w:rsidRPr="00B75258">
        <w:rPr>
          <w:rFonts w:ascii="Times New Roman" w:hAnsi="Times New Roman" w:cs="Times New Roman"/>
          <w:bCs/>
          <w:color w:val="000000"/>
          <w:sz w:val="16"/>
          <w:szCs w:val="16"/>
        </w:rPr>
        <w:t>Proceedings</w:t>
      </w:r>
      <w:proofErr w:type="gramEnd"/>
      <w:r w:rsidRPr="00B75258">
        <w:rPr>
          <w:rFonts w:ascii="Times New Roman" w:hAnsi="Times New Roman" w:cs="Times New Roman"/>
          <w:bCs/>
          <w:color w:val="000000"/>
          <w:sz w:val="16"/>
          <w:szCs w:val="16"/>
        </w:rPr>
        <w:t xml:space="preserve"> of Royal Society A</w:t>
      </w:r>
      <w:r w:rsidRPr="00B75258">
        <w:rPr>
          <w:rFonts w:ascii="Times New Roman" w:hAnsi="Times New Roman" w:cs="Times New Roman"/>
          <w:color w:val="000000"/>
          <w:sz w:val="16"/>
          <w:szCs w:val="16"/>
        </w:rPr>
        <w:t>, 2023</w:t>
      </w:r>
      <w:r w:rsidRPr="00B75258">
        <w:rPr>
          <w:rFonts w:ascii="Times New Roman" w:hAnsi="Times New Roman" w:cs="Times New Roman"/>
          <w:sz w:val="16"/>
          <w:szCs w:val="16"/>
        </w:rPr>
        <w:t xml:space="preserve"> </w:t>
      </w:r>
    </w:p>
    <w:p w14:paraId="0F23E616" w14:textId="77777777" w:rsidR="005B6283" w:rsidRPr="00B75258" w:rsidRDefault="005B6283" w:rsidP="005B6283">
      <w:pPr>
        <w:pStyle w:val="ListParagraph"/>
        <w:numPr>
          <w:ilvl w:val="0"/>
          <w:numId w:val="1"/>
        </w:numPr>
        <w:pBdr>
          <w:bottom w:val="single" w:sz="6" w:space="0" w:color="auto"/>
        </w:pBdr>
        <w:shd w:val="clear" w:color="auto" w:fill="FCFCFC"/>
        <w:autoSpaceDE w:val="0"/>
        <w:autoSpaceDN w:val="0"/>
        <w:adjustRightInd w:val="0"/>
        <w:spacing w:after="0" w:line="240" w:lineRule="auto"/>
        <w:ind w:left="20"/>
        <w:jc w:val="both"/>
        <w:outlineLvl w:val="0"/>
        <w:rPr>
          <w:rFonts w:ascii="Times New Roman" w:eastAsia="Times New Roman" w:hAnsi="Times New Roman" w:cs="Times New Roman"/>
          <w:color w:val="000000"/>
          <w:kern w:val="0"/>
          <w:sz w:val="16"/>
          <w:szCs w:val="16"/>
          <w:lang w:eastAsia="en-IN"/>
        </w:rPr>
      </w:pPr>
      <w:r w:rsidRPr="00B75258">
        <w:rPr>
          <w:rFonts w:ascii="Times New Roman" w:hAnsi="Times New Roman" w:cs="Times New Roman"/>
          <w:color w:val="000000"/>
          <w:sz w:val="16"/>
          <w:szCs w:val="16"/>
        </w:rPr>
        <w:t xml:space="preserve">N Sahoo, P. Dhar and D. Samanta </w:t>
      </w:r>
      <w:r w:rsidRPr="00B75258">
        <w:rPr>
          <w:rFonts w:ascii="Times New Roman" w:hAnsi="Times New Roman" w:cs="Times New Roman"/>
          <w:iCs/>
          <w:color w:val="000000"/>
          <w:sz w:val="16"/>
          <w:szCs w:val="16"/>
        </w:rPr>
        <w:t xml:space="preserve">“Vertical magnetic field aided droplet-impact- magnetohydrodynamics of ferrofluid”, </w:t>
      </w:r>
      <w:r w:rsidRPr="00B75258">
        <w:rPr>
          <w:rFonts w:ascii="Times New Roman" w:hAnsi="Times New Roman" w:cs="Times New Roman"/>
          <w:bCs/>
          <w:color w:val="000000"/>
          <w:sz w:val="16"/>
          <w:szCs w:val="16"/>
        </w:rPr>
        <w:t>Colloids and Surfaces A</w:t>
      </w:r>
      <w:r w:rsidRPr="00B75258">
        <w:rPr>
          <w:rFonts w:ascii="Times New Roman" w:hAnsi="Times New Roman" w:cs="Times New Roman"/>
          <w:color w:val="000000"/>
          <w:sz w:val="16"/>
          <w:szCs w:val="16"/>
        </w:rPr>
        <w:t>,2021</w:t>
      </w:r>
      <w:r w:rsidRPr="00B75258">
        <w:rPr>
          <w:rFonts w:ascii="Times New Roman" w:hAnsi="Times New Roman" w:cs="Times New Roman"/>
          <w:sz w:val="16"/>
          <w:szCs w:val="16"/>
        </w:rPr>
        <w:t xml:space="preserve"> </w:t>
      </w:r>
    </w:p>
    <w:p w14:paraId="6F3E9555" w14:textId="77777777" w:rsidR="005B6283" w:rsidRPr="00B75258" w:rsidRDefault="005B6283" w:rsidP="005B6283">
      <w:pPr>
        <w:pStyle w:val="ListParagraph"/>
        <w:numPr>
          <w:ilvl w:val="0"/>
          <w:numId w:val="1"/>
        </w:numPr>
        <w:pBdr>
          <w:bottom w:val="single" w:sz="6" w:space="0" w:color="auto"/>
        </w:pBdr>
        <w:shd w:val="clear" w:color="auto" w:fill="FCFCFC"/>
        <w:autoSpaceDE w:val="0"/>
        <w:autoSpaceDN w:val="0"/>
        <w:adjustRightInd w:val="0"/>
        <w:spacing w:after="0" w:line="240" w:lineRule="auto"/>
        <w:ind w:left="20"/>
        <w:jc w:val="both"/>
        <w:outlineLvl w:val="0"/>
        <w:rPr>
          <w:rFonts w:ascii="Times New Roman" w:eastAsia="Times New Roman" w:hAnsi="Times New Roman" w:cs="Times New Roman"/>
          <w:color w:val="000000"/>
          <w:kern w:val="0"/>
          <w:sz w:val="16"/>
          <w:szCs w:val="16"/>
          <w:lang w:eastAsia="en-IN"/>
        </w:rPr>
      </w:pPr>
      <w:r w:rsidRPr="00B75258">
        <w:rPr>
          <w:rFonts w:ascii="Times New Roman" w:hAnsi="Times New Roman" w:cs="Times New Roman"/>
          <w:color w:val="000000"/>
          <w:sz w:val="16"/>
          <w:szCs w:val="16"/>
        </w:rPr>
        <w:t xml:space="preserve">N. Sahoo, G. Khurana, D. Samanta, and P. Dhar </w:t>
      </w:r>
      <w:r w:rsidRPr="00B75258">
        <w:rPr>
          <w:rFonts w:ascii="Times New Roman" w:hAnsi="Times New Roman" w:cs="Times New Roman"/>
          <w:iCs/>
          <w:color w:val="000000"/>
          <w:sz w:val="16"/>
          <w:szCs w:val="16"/>
        </w:rPr>
        <w:t xml:space="preserve">“Collisional </w:t>
      </w:r>
      <w:proofErr w:type="spellStart"/>
      <w:r w:rsidRPr="00B75258">
        <w:rPr>
          <w:rFonts w:ascii="Times New Roman" w:hAnsi="Times New Roman" w:cs="Times New Roman"/>
          <w:iCs/>
          <w:color w:val="000000"/>
          <w:sz w:val="16"/>
          <w:szCs w:val="16"/>
        </w:rPr>
        <w:t>ferrohydrodynamics</w:t>
      </w:r>
      <w:proofErr w:type="spellEnd"/>
      <w:r w:rsidRPr="00B75258">
        <w:rPr>
          <w:rFonts w:ascii="Times New Roman" w:hAnsi="Times New Roman" w:cs="Times New Roman"/>
          <w:iCs/>
          <w:color w:val="000000"/>
          <w:sz w:val="16"/>
          <w:szCs w:val="16"/>
        </w:rPr>
        <w:t xml:space="preserve"> of </w:t>
      </w:r>
      <w:proofErr w:type="gramStart"/>
      <w:r w:rsidRPr="00B75258">
        <w:rPr>
          <w:rFonts w:ascii="Times New Roman" w:hAnsi="Times New Roman" w:cs="Times New Roman"/>
          <w:iCs/>
          <w:color w:val="000000"/>
          <w:sz w:val="16"/>
          <w:szCs w:val="16"/>
        </w:rPr>
        <w:t>magnetic  fluid</w:t>
      </w:r>
      <w:proofErr w:type="gramEnd"/>
      <w:r w:rsidRPr="00B75258">
        <w:rPr>
          <w:rFonts w:ascii="Times New Roman" w:hAnsi="Times New Roman" w:cs="Times New Roman"/>
          <w:iCs/>
          <w:color w:val="000000"/>
          <w:sz w:val="16"/>
          <w:szCs w:val="16"/>
        </w:rPr>
        <w:t xml:space="preserve"> droplets on superhydrophobic surfaces ", </w:t>
      </w:r>
      <w:r w:rsidRPr="00B75258">
        <w:rPr>
          <w:rFonts w:ascii="Times New Roman" w:hAnsi="Times New Roman" w:cs="Times New Roman"/>
          <w:bCs/>
          <w:color w:val="000000"/>
          <w:sz w:val="16"/>
          <w:szCs w:val="16"/>
        </w:rPr>
        <w:t xml:space="preserve">Physics of Fluids </w:t>
      </w:r>
      <w:r w:rsidRPr="00B75258">
        <w:rPr>
          <w:rFonts w:ascii="Times New Roman" w:hAnsi="Times New Roman" w:cs="Times New Roman"/>
          <w:color w:val="000000"/>
          <w:sz w:val="16"/>
          <w:szCs w:val="16"/>
        </w:rPr>
        <w:t>Volume 33, Issue 1, 2021</w:t>
      </w:r>
      <w:r w:rsidRPr="00B75258">
        <w:rPr>
          <w:rFonts w:ascii="Times New Roman" w:hAnsi="Times New Roman" w:cs="Times New Roman"/>
          <w:sz w:val="16"/>
          <w:szCs w:val="16"/>
        </w:rPr>
        <w:t xml:space="preserve"> </w:t>
      </w:r>
    </w:p>
    <w:p w14:paraId="4EF3D8B0" w14:textId="77777777" w:rsidR="005B6283" w:rsidRPr="00B75258" w:rsidRDefault="005B6283" w:rsidP="005B6283">
      <w:pPr>
        <w:pStyle w:val="ListParagraph"/>
        <w:numPr>
          <w:ilvl w:val="0"/>
          <w:numId w:val="1"/>
        </w:numPr>
        <w:pBdr>
          <w:bottom w:val="single" w:sz="6" w:space="0" w:color="auto"/>
        </w:pBdr>
        <w:shd w:val="clear" w:color="auto" w:fill="FCFCFC"/>
        <w:autoSpaceDE w:val="0"/>
        <w:autoSpaceDN w:val="0"/>
        <w:adjustRightInd w:val="0"/>
        <w:spacing w:after="0" w:line="240" w:lineRule="auto"/>
        <w:ind w:left="20"/>
        <w:jc w:val="both"/>
        <w:outlineLvl w:val="0"/>
        <w:rPr>
          <w:rFonts w:ascii="Times New Roman" w:eastAsia="Times New Roman" w:hAnsi="Times New Roman" w:cs="Times New Roman"/>
          <w:color w:val="000000"/>
          <w:kern w:val="0"/>
          <w:sz w:val="16"/>
          <w:szCs w:val="16"/>
          <w:lang w:eastAsia="en-IN"/>
        </w:rPr>
      </w:pPr>
      <w:r w:rsidRPr="00B75258">
        <w:rPr>
          <w:rFonts w:ascii="Times New Roman" w:hAnsi="Times New Roman" w:cs="Times New Roman"/>
          <w:color w:val="000000"/>
          <w:sz w:val="16"/>
          <w:szCs w:val="16"/>
        </w:rPr>
        <w:t xml:space="preserve">GVVS Vara Prasad, P Dhar and D. Samanta </w:t>
      </w:r>
      <w:r w:rsidRPr="00B75258">
        <w:rPr>
          <w:rFonts w:ascii="Times New Roman" w:hAnsi="Times New Roman" w:cs="Times New Roman"/>
          <w:iCs/>
          <w:color w:val="000000"/>
          <w:sz w:val="16"/>
          <w:szCs w:val="16"/>
        </w:rPr>
        <w:t xml:space="preserve">“Magneto-elastic effect in </w:t>
      </w:r>
      <w:proofErr w:type="spellStart"/>
      <w:r w:rsidRPr="00B75258">
        <w:rPr>
          <w:rFonts w:ascii="Times New Roman" w:hAnsi="Times New Roman" w:cs="Times New Roman"/>
          <w:iCs/>
          <w:color w:val="000000"/>
          <w:sz w:val="16"/>
          <w:szCs w:val="16"/>
        </w:rPr>
        <w:t>nonNewtonian</w:t>
      </w:r>
      <w:proofErr w:type="spellEnd"/>
      <w:r w:rsidRPr="00B75258">
        <w:rPr>
          <w:rFonts w:ascii="Times New Roman" w:hAnsi="Times New Roman" w:cs="Times New Roman"/>
          <w:iCs/>
          <w:color w:val="000000"/>
          <w:sz w:val="16"/>
          <w:szCs w:val="16"/>
        </w:rPr>
        <w:t xml:space="preserve"> ferrofluid droplets impacting on superhydrophobic surfaces”, </w:t>
      </w:r>
      <w:r w:rsidRPr="00B75258">
        <w:rPr>
          <w:rFonts w:ascii="Times New Roman" w:hAnsi="Times New Roman" w:cs="Times New Roman"/>
          <w:bCs/>
          <w:color w:val="000000"/>
          <w:sz w:val="16"/>
          <w:szCs w:val="16"/>
        </w:rPr>
        <w:t>Langmuir</w:t>
      </w:r>
      <w:r w:rsidRPr="00B75258">
        <w:rPr>
          <w:rFonts w:ascii="Times New Roman" w:hAnsi="Times New Roman" w:cs="Times New Roman"/>
          <w:color w:val="000000"/>
          <w:sz w:val="16"/>
          <w:szCs w:val="16"/>
        </w:rPr>
        <w:t>,2021</w:t>
      </w:r>
      <w:r w:rsidRPr="00B75258">
        <w:rPr>
          <w:rFonts w:ascii="Times New Roman" w:hAnsi="Times New Roman" w:cs="Times New Roman"/>
          <w:sz w:val="16"/>
          <w:szCs w:val="16"/>
        </w:rPr>
        <w:t xml:space="preserve"> </w:t>
      </w:r>
    </w:p>
    <w:p w14:paraId="7BCCA6AF" w14:textId="77777777" w:rsidR="00D142ED" w:rsidRPr="00B75258" w:rsidRDefault="005B6283" w:rsidP="00366D92">
      <w:pPr>
        <w:pStyle w:val="ListParagraph"/>
        <w:numPr>
          <w:ilvl w:val="0"/>
          <w:numId w:val="1"/>
        </w:numPr>
        <w:pBdr>
          <w:bottom w:val="single" w:sz="6" w:space="0" w:color="auto"/>
        </w:pBdr>
        <w:shd w:val="clear" w:color="auto" w:fill="FCFCFC"/>
        <w:autoSpaceDE w:val="0"/>
        <w:autoSpaceDN w:val="0"/>
        <w:adjustRightInd w:val="0"/>
        <w:spacing w:after="0" w:line="240" w:lineRule="auto"/>
        <w:ind w:left="20"/>
        <w:jc w:val="both"/>
        <w:outlineLvl w:val="0"/>
        <w:rPr>
          <w:rFonts w:ascii="Times New Roman" w:eastAsia="Times New Roman" w:hAnsi="Times New Roman" w:cs="Times New Roman"/>
          <w:color w:val="000000"/>
          <w:kern w:val="0"/>
          <w:sz w:val="16"/>
          <w:szCs w:val="16"/>
          <w:lang w:eastAsia="en-IN"/>
        </w:rPr>
      </w:pPr>
      <w:r w:rsidRPr="00B75258">
        <w:rPr>
          <w:rFonts w:ascii="AdvOT1ef757c0" w:hAnsi="AdvOT1ef757c0"/>
          <w:color w:val="242021"/>
          <w:sz w:val="16"/>
          <w:szCs w:val="16"/>
        </w:rPr>
        <w:t>S. Yun, J. Hong, and K. H. Kang, “Suppressing drop rebound by electrically</w:t>
      </w:r>
      <w:r w:rsidRPr="00B75258">
        <w:rPr>
          <w:rFonts w:ascii="AdvOT1ef757c0" w:hAnsi="AdvOT1ef757c0"/>
          <w:color w:val="242021"/>
          <w:sz w:val="16"/>
          <w:szCs w:val="16"/>
        </w:rPr>
        <w:br/>
        <w:t xml:space="preserve">driven shape distortion,” </w:t>
      </w:r>
      <w:r w:rsidRPr="00B75258">
        <w:rPr>
          <w:rFonts w:ascii="Times New Roman" w:hAnsi="Times New Roman" w:cs="Times New Roman"/>
          <w:color w:val="000000" w:themeColor="text1"/>
          <w:sz w:val="16"/>
          <w:szCs w:val="16"/>
        </w:rPr>
        <w:t>Phys. Rev. E 87,</w:t>
      </w:r>
      <w:r w:rsidRPr="00B75258">
        <w:rPr>
          <w:rFonts w:ascii="AdvOT1ef757c0" w:hAnsi="AdvOT1ef757c0"/>
          <w:color w:val="242021"/>
          <w:sz w:val="16"/>
          <w:szCs w:val="16"/>
        </w:rPr>
        <w:t xml:space="preserve"> 033010 (2013)</w:t>
      </w:r>
    </w:p>
    <w:p w14:paraId="7523841A" w14:textId="77777777" w:rsidR="005B6283" w:rsidRPr="00B75258" w:rsidRDefault="005B6283" w:rsidP="005B6283">
      <w:pPr>
        <w:pStyle w:val="ListParagraph"/>
        <w:numPr>
          <w:ilvl w:val="0"/>
          <w:numId w:val="1"/>
        </w:numPr>
        <w:pBdr>
          <w:bottom w:val="single" w:sz="6" w:space="0" w:color="auto"/>
        </w:pBdr>
        <w:shd w:val="clear" w:color="auto" w:fill="FCFCFC"/>
        <w:autoSpaceDE w:val="0"/>
        <w:autoSpaceDN w:val="0"/>
        <w:adjustRightInd w:val="0"/>
        <w:spacing w:after="0" w:line="240" w:lineRule="auto"/>
        <w:ind w:left="20"/>
        <w:jc w:val="both"/>
        <w:outlineLvl w:val="0"/>
        <w:rPr>
          <w:rFonts w:ascii="Times New Roman" w:eastAsia="Times New Roman" w:hAnsi="Times New Roman" w:cs="Times New Roman"/>
          <w:color w:val="000000"/>
          <w:kern w:val="0"/>
          <w:sz w:val="16"/>
          <w:szCs w:val="16"/>
          <w:lang w:eastAsia="en-IN"/>
        </w:rPr>
      </w:pPr>
      <w:r w:rsidRPr="00B75258">
        <w:rPr>
          <w:rFonts w:ascii="AdvOT1ef757c0" w:hAnsi="AdvOT1ef757c0"/>
          <w:color w:val="242021"/>
          <w:sz w:val="16"/>
          <w:szCs w:val="16"/>
        </w:rPr>
        <w:t xml:space="preserve">J. Xie, J. Jiang, P. Davoodi, M. P. Srinivasan, and C. Wang, “Electrohydrodynamic atomization: A two-decade effort to produce and process micro-nanoparticulate materials,” Chem. Eng. Sci. </w:t>
      </w:r>
      <w:r w:rsidRPr="00B75258">
        <w:rPr>
          <w:rFonts w:ascii="AdvOTb65e897d.B" w:hAnsi="AdvOTb65e897d.B"/>
          <w:color w:val="242021"/>
          <w:sz w:val="16"/>
          <w:szCs w:val="16"/>
        </w:rPr>
        <w:t>125</w:t>
      </w:r>
      <w:r w:rsidRPr="00B75258">
        <w:rPr>
          <w:rFonts w:ascii="AdvOT1ef757c0" w:hAnsi="AdvOT1ef757c0"/>
          <w:color w:val="242021"/>
          <w:sz w:val="16"/>
          <w:szCs w:val="16"/>
        </w:rPr>
        <w:t>, 32–57 (2014).</w:t>
      </w:r>
    </w:p>
    <w:p w14:paraId="6E8FD573" w14:textId="77777777" w:rsidR="005B6283" w:rsidRPr="00B75258" w:rsidRDefault="005B6283" w:rsidP="005B6283">
      <w:pPr>
        <w:pStyle w:val="ListParagraph"/>
        <w:numPr>
          <w:ilvl w:val="0"/>
          <w:numId w:val="1"/>
        </w:numPr>
        <w:pBdr>
          <w:bottom w:val="single" w:sz="6" w:space="0" w:color="auto"/>
        </w:pBdr>
        <w:shd w:val="clear" w:color="auto" w:fill="FCFCFC"/>
        <w:autoSpaceDE w:val="0"/>
        <w:autoSpaceDN w:val="0"/>
        <w:adjustRightInd w:val="0"/>
        <w:spacing w:after="0" w:line="240" w:lineRule="auto"/>
        <w:ind w:left="20"/>
        <w:jc w:val="both"/>
        <w:outlineLvl w:val="0"/>
        <w:rPr>
          <w:rFonts w:ascii="Times New Roman" w:eastAsia="Times New Roman" w:hAnsi="Times New Roman" w:cs="Times New Roman"/>
          <w:color w:val="000000" w:themeColor="text1"/>
          <w:kern w:val="0"/>
          <w:sz w:val="16"/>
          <w:szCs w:val="16"/>
          <w:lang w:eastAsia="en-IN"/>
        </w:rPr>
      </w:pPr>
      <w:r w:rsidRPr="00B75258">
        <w:rPr>
          <w:rFonts w:ascii="Times New Roman" w:hAnsi="Times New Roman" w:cs="Times New Roman"/>
          <w:color w:val="242021"/>
          <w:sz w:val="16"/>
          <w:szCs w:val="16"/>
        </w:rPr>
        <w:t xml:space="preserve">J. Park et al., “High-resolution electrohydrodynamic </w:t>
      </w:r>
      <w:r w:rsidRPr="00B75258">
        <w:rPr>
          <w:rFonts w:ascii="Times New Roman" w:hAnsi="Times New Roman" w:cs="Times New Roman"/>
          <w:color w:val="000000" w:themeColor="text1"/>
          <w:sz w:val="16"/>
          <w:szCs w:val="16"/>
        </w:rPr>
        <w:t>jet printing,” Nat. Mater. 6, 782–789 (2007)</w:t>
      </w:r>
    </w:p>
    <w:p w14:paraId="1EFC8E4C" w14:textId="112203B3" w:rsidR="00CA41B0" w:rsidRPr="00B75258" w:rsidRDefault="00CA41B0" w:rsidP="00B75258">
      <w:pPr>
        <w:pStyle w:val="ListParagraph"/>
        <w:numPr>
          <w:ilvl w:val="0"/>
          <w:numId w:val="1"/>
        </w:numPr>
        <w:pBdr>
          <w:bottom w:val="single" w:sz="6" w:space="0" w:color="auto"/>
        </w:pBdr>
        <w:shd w:val="clear" w:color="auto" w:fill="FCFCFC"/>
        <w:autoSpaceDE w:val="0"/>
        <w:autoSpaceDN w:val="0"/>
        <w:adjustRightInd w:val="0"/>
        <w:spacing w:after="0" w:line="240" w:lineRule="auto"/>
        <w:ind w:left="20"/>
        <w:jc w:val="both"/>
        <w:outlineLvl w:val="0"/>
        <w:rPr>
          <w:rFonts w:ascii="Times New Roman" w:eastAsia="Times New Roman" w:hAnsi="Times New Roman" w:cs="Times New Roman"/>
          <w:color w:val="000000" w:themeColor="text1"/>
          <w:kern w:val="0"/>
          <w:sz w:val="16"/>
          <w:szCs w:val="16"/>
          <w:lang w:eastAsia="en-IN"/>
        </w:rPr>
      </w:pPr>
      <w:r w:rsidRPr="00B75258">
        <w:rPr>
          <w:rFonts w:ascii="MinionPro-Regular" w:hAnsi="MinionPro-Regular"/>
          <w:color w:val="000000" w:themeColor="text1"/>
          <w:sz w:val="16"/>
          <w:szCs w:val="16"/>
        </w:rPr>
        <w:t xml:space="preserve">C. W. Visser, R. Pohl, C. Sun, G.-W. Römer, B. Huis in ‘t Veld, and D. </w:t>
      </w:r>
      <w:proofErr w:type="spellStart"/>
      <w:proofErr w:type="gramStart"/>
      <w:r w:rsidRPr="00B75258">
        <w:rPr>
          <w:rFonts w:ascii="MinionPro-Regular" w:hAnsi="MinionPro-Regular"/>
          <w:color w:val="000000" w:themeColor="text1"/>
          <w:sz w:val="16"/>
          <w:szCs w:val="16"/>
        </w:rPr>
        <w:t>Lohse,“</w:t>
      </w:r>
      <w:proofErr w:type="gramEnd"/>
      <w:r w:rsidRPr="00B75258">
        <w:rPr>
          <w:rFonts w:ascii="MinionPro-Regular" w:hAnsi="MinionPro-Regular"/>
          <w:color w:val="000000" w:themeColor="text1"/>
          <w:sz w:val="16"/>
          <w:szCs w:val="16"/>
        </w:rPr>
        <w:t>Toward</w:t>
      </w:r>
      <w:proofErr w:type="spellEnd"/>
      <w:r w:rsidRPr="00B75258">
        <w:rPr>
          <w:rFonts w:ascii="MinionPro-Regular" w:hAnsi="MinionPro-Regular"/>
          <w:color w:val="000000" w:themeColor="text1"/>
          <w:sz w:val="16"/>
          <w:szCs w:val="16"/>
        </w:rPr>
        <w:t xml:space="preserve"> 3D printing of pure metals by laser-induced forward transfer,” Adv.</w:t>
      </w:r>
      <w:r w:rsidR="00506B98">
        <w:rPr>
          <w:rFonts w:ascii="MinionPro-Regular" w:hAnsi="MinionPro-Regular"/>
          <w:color w:val="000000" w:themeColor="text1"/>
          <w:sz w:val="16"/>
          <w:szCs w:val="16"/>
        </w:rPr>
        <w:t xml:space="preserve"> </w:t>
      </w:r>
      <w:r w:rsidRPr="00B75258">
        <w:rPr>
          <w:rFonts w:ascii="MinionPro-Regular" w:hAnsi="MinionPro-Regular"/>
          <w:color w:val="000000" w:themeColor="text1"/>
          <w:sz w:val="16"/>
          <w:szCs w:val="16"/>
        </w:rPr>
        <w:t xml:space="preserve">Mater. </w:t>
      </w:r>
      <w:r w:rsidRPr="00B75258">
        <w:rPr>
          <w:rFonts w:ascii="MinionPro-Bold" w:hAnsi="MinionPro-Bold"/>
          <w:b/>
          <w:bCs/>
          <w:color w:val="000000" w:themeColor="text1"/>
          <w:sz w:val="16"/>
          <w:szCs w:val="16"/>
        </w:rPr>
        <w:t>27</w:t>
      </w:r>
      <w:r w:rsidRPr="00B75258">
        <w:rPr>
          <w:rFonts w:ascii="MinionPro-Regular" w:hAnsi="MinionPro-Regular"/>
          <w:color w:val="000000" w:themeColor="text1"/>
          <w:sz w:val="16"/>
          <w:szCs w:val="16"/>
        </w:rPr>
        <w:t>, 4087–4092 (2015)</w:t>
      </w:r>
      <w:r w:rsidRPr="00B75258">
        <w:rPr>
          <w:color w:val="000000" w:themeColor="text1"/>
          <w:sz w:val="16"/>
          <w:szCs w:val="16"/>
        </w:rPr>
        <w:t xml:space="preserve"> </w:t>
      </w:r>
    </w:p>
    <w:p w14:paraId="59EBB447" w14:textId="3E3A01C3" w:rsidR="00BA599D" w:rsidRPr="00B75258" w:rsidRDefault="00BA599D" w:rsidP="00366D92">
      <w:pPr>
        <w:pStyle w:val="ListParagraph"/>
        <w:numPr>
          <w:ilvl w:val="0"/>
          <w:numId w:val="1"/>
        </w:numPr>
        <w:pBdr>
          <w:bottom w:val="single" w:sz="6" w:space="0" w:color="auto"/>
        </w:pBdr>
        <w:shd w:val="clear" w:color="auto" w:fill="FCFCFC"/>
        <w:autoSpaceDE w:val="0"/>
        <w:autoSpaceDN w:val="0"/>
        <w:adjustRightInd w:val="0"/>
        <w:spacing w:after="0" w:line="240" w:lineRule="auto"/>
        <w:ind w:left="20"/>
        <w:jc w:val="both"/>
        <w:outlineLvl w:val="0"/>
        <w:rPr>
          <w:rFonts w:ascii="Times New Roman" w:eastAsia="Times New Roman" w:hAnsi="Times New Roman" w:cs="Times New Roman"/>
          <w:color w:val="000000"/>
          <w:kern w:val="0"/>
          <w:sz w:val="16"/>
          <w:szCs w:val="16"/>
          <w:lang w:eastAsia="en-IN"/>
        </w:rPr>
      </w:pPr>
      <w:r w:rsidRPr="00B75258">
        <w:rPr>
          <w:rFonts w:ascii="MinionPro-Regular" w:hAnsi="MinionPro-Regular"/>
          <w:color w:val="000000" w:themeColor="text1"/>
          <w:sz w:val="16"/>
          <w:szCs w:val="16"/>
        </w:rPr>
        <w:t xml:space="preserve">A. Ahmed, B. A. Fleck, and P. R. Waghmare, “Maximum spreading of a </w:t>
      </w:r>
      <w:r w:rsidR="00506B98" w:rsidRPr="00B75258">
        <w:rPr>
          <w:rFonts w:ascii="MinionPro-Regular" w:hAnsi="MinionPro-Regular"/>
          <w:color w:val="000000" w:themeColor="text1"/>
          <w:sz w:val="16"/>
          <w:szCs w:val="16"/>
        </w:rPr>
        <w:t>ferrofluid droplet</w:t>
      </w:r>
      <w:r w:rsidRPr="00B75258">
        <w:rPr>
          <w:rFonts w:ascii="MinionPro-Regular" w:hAnsi="MinionPro-Regular"/>
          <w:color w:val="000000" w:themeColor="text1"/>
          <w:sz w:val="16"/>
          <w:szCs w:val="16"/>
        </w:rPr>
        <w:t xml:space="preserve"> under the effect of magnetic field,” Phys. Fluids </w:t>
      </w:r>
      <w:r w:rsidRPr="00B75258">
        <w:rPr>
          <w:rFonts w:ascii="MinionPro-Bold" w:hAnsi="MinionPro-Bold"/>
          <w:b/>
          <w:bCs/>
          <w:color w:val="000000" w:themeColor="text1"/>
          <w:sz w:val="16"/>
          <w:szCs w:val="16"/>
        </w:rPr>
        <w:t>30</w:t>
      </w:r>
      <w:r w:rsidRPr="00B75258">
        <w:rPr>
          <w:rFonts w:ascii="MinionPro-Regular" w:hAnsi="MinionPro-Regular"/>
          <w:color w:val="000000" w:themeColor="text1"/>
          <w:sz w:val="16"/>
          <w:szCs w:val="16"/>
        </w:rPr>
        <w:t>, 077102</w:t>
      </w:r>
      <w:r w:rsidRPr="00B75258">
        <w:rPr>
          <w:rFonts w:ascii="MinionPro-Regular" w:hAnsi="MinionPro-Regular"/>
          <w:color w:val="000000"/>
          <w:sz w:val="16"/>
          <w:szCs w:val="16"/>
        </w:rPr>
        <w:t>-1–077102-11</w:t>
      </w:r>
      <w:r w:rsidR="00506B98">
        <w:rPr>
          <w:rFonts w:ascii="MinionPro-Regular" w:hAnsi="MinionPro-Regular"/>
          <w:color w:val="000000"/>
          <w:sz w:val="16"/>
          <w:szCs w:val="16"/>
        </w:rPr>
        <w:t xml:space="preserve"> </w:t>
      </w:r>
      <w:r w:rsidRPr="00B75258">
        <w:rPr>
          <w:rFonts w:ascii="MinionPro-Regular" w:hAnsi="MinionPro-Regular"/>
          <w:color w:val="000000"/>
          <w:sz w:val="16"/>
          <w:szCs w:val="16"/>
        </w:rPr>
        <w:t>(2018).</w:t>
      </w:r>
      <w:r w:rsidRPr="00B75258">
        <w:rPr>
          <w:sz w:val="16"/>
          <w:szCs w:val="16"/>
        </w:rPr>
        <w:t xml:space="preserve"> </w:t>
      </w:r>
    </w:p>
    <w:p w14:paraId="426FEA40" w14:textId="77777777" w:rsidR="008103D2" w:rsidRPr="00B75258" w:rsidRDefault="009F4222" w:rsidP="00366D92">
      <w:pPr>
        <w:pStyle w:val="ListParagraph"/>
        <w:numPr>
          <w:ilvl w:val="0"/>
          <w:numId w:val="1"/>
        </w:numPr>
        <w:pBdr>
          <w:bottom w:val="single" w:sz="6" w:space="0" w:color="auto"/>
        </w:pBdr>
        <w:shd w:val="clear" w:color="auto" w:fill="FCFCFC"/>
        <w:autoSpaceDE w:val="0"/>
        <w:autoSpaceDN w:val="0"/>
        <w:adjustRightInd w:val="0"/>
        <w:spacing w:after="0" w:line="240" w:lineRule="auto"/>
        <w:ind w:left="20"/>
        <w:jc w:val="both"/>
        <w:outlineLvl w:val="0"/>
        <w:rPr>
          <w:rFonts w:ascii="Times New Roman" w:eastAsia="Times New Roman" w:hAnsi="Times New Roman" w:cs="Times New Roman"/>
          <w:color w:val="000000"/>
          <w:kern w:val="0"/>
          <w:sz w:val="16"/>
          <w:szCs w:val="16"/>
          <w:lang w:eastAsia="en-IN"/>
        </w:rPr>
      </w:pPr>
      <w:r w:rsidRPr="00B75258">
        <w:rPr>
          <w:rFonts w:ascii="Times New Roman" w:hAnsi="Times New Roman" w:cs="Times New Roman"/>
          <w:color w:val="000000"/>
          <w:sz w:val="16"/>
          <w:szCs w:val="16"/>
        </w:rPr>
        <w:t>P. Dhar, S. Mishra, A Gairola, and D. Samanta</w:t>
      </w:r>
      <w:r w:rsidRPr="00B75258">
        <w:rPr>
          <w:rFonts w:ascii="Times New Roman" w:hAnsi="Times New Roman" w:cs="Times New Roman"/>
          <w:iCs/>
          <w:color w:val="000000"/>
          <w:sz w:val="16"/>
          <w:szCs w:val="16"/>
        </w:rPr>
        <w:t xml:space="preserve">,” Delayed Leidenfrost phenomenon during impact of elastic fluid droplets”, </w:t>
      </w:r>
      <w:r w:rsidRPr="00B75258">
        <w:rPr>
          <w:rFonts w:ascii="Times New Roman" w:hAnsi="Times New Roman" w:cs="Times New Roman"/>
          <w:bCs/>
          <w:color w:val="000000"/>
          <w:sz w:val="16"/>
          <w:szCs w:val="16"/>
        </w:rPr>
        <w:t xml:space="preserve">Proceedings of Royal Society A </w:t>
      </w:r>
      <w:r w:rsidRPr="00B75258">
        <w:rPr>
          <w:rFonts w:ascii="Times New Roman" w:hAnsi="Times New Roman" w:cs="Times New Roman"/>
          <w:color w:val="000000"/>
          <w:sz w:val="16"/>
          <w:szCs w:val="16"/>
        </w:rPr>
        <w:t>,2020</w:t>
      </w:r>
    </w:p>
    <w:p w14:paraId="5A7A66A6" w14:textId="52627945" w:rsidR="00951C80" w:rsidRPr="00B75258" w:rsidRDefault="00951C80" w:rsidP="00951C80">
      <w:pPr>
        <w:pStyle w:val="ListParagraph"/>
        <w:numPr>
          <w:ilvl w:val="0"/>
          <w:numId w:val="1"/>
        </w:numPr>
        <w:pBdr>
          <w:bottom w:val="single" w:sz="6" w:space="0" w:color="auto"/>
        </w:pBdr>
        <w:shd w:val="clear" w:color="auto" w:fill="FCFCFC"/>
        <w:autoSpaceDE w:val="0"/>
        <w:autoSpaceDN w:val="0"/>
        <w:adjustRightInd w:val="0"/>
        <w:spacing w:after="0" w:line="240" w:lineRule="auto"/>
        <w:ind w:left="20"/>
        <w:jc w:val="both"/>
        <w:outlineLvl w:val="0"/>
        <w:rPr>
          <w:rFonts w:ascii="Times New Roman" w:eastAsia="Times New Roman" w:hAnsi="Times New Roman" w:cs="Times New Roman"/>
          <w:color w:val="000000"/>
          <w:kern w:val="0"/>
          <w:sz w:val="16"/>
          <w:szCs w:val="16"/>
          <w:lang w:eastAsia="en-IN"/>
        </w:rPr>
      </w:pPr>
      <w:r w:rsidRPr="00B75258">
        <w:rPr>
          <w:rFonts w:ascii="Times New Roman" w:hAnsi="Times New Roman" w:cs="Times New Roman"/>
          <w:color w:val="231F20"/>
          <w:sz w:val="16"/>
          <w:szCs w:val="16"/>
        </w:rPr>
        <w:t xml:space="preserve">V. </w:t>
      </w:r>
      <w:proofErr w:type="spellStart"/>
      <w:proofErr w:type="gramStart"/>
      <w:r w:rsidRPr="00B75258">
        <w:rPr>
          <w:rFonts w:ascii="Times New Roman" w:hAnsi="Times New Roman" w:cs="Times New Roman"/>
          <w:color w:val="231F20"/>
          <w:sz w:val="16"/>
          <w:szCs w:val="16"/>
        </w:rPr>
        <w:t>Bertola“</w:t>
      </w:r>
      <w:proofErr w:type="gramEnd"/>
      <w:r w:rsidRPr="00B75258">
        <w:rPr>
          <w:rFonts w:ascii="Times New Roman" w:hAnsi="Times New Roman" w:cs="Times New Roman"/>
          <w:color w:val="231F20"/>
          <w:sz w:val="16"/>
          <w:szCs w:val="16"/>
        </w:rPr>
        <w:t>An</w:t>
      </w:r>
      <w:proofErr w:type="spellEnd"/>
      <w:r w:rsidRPr="00B75258">
        <w:rPr>
          <w:rFonts w:ascii="Times New Roman" w:hAnsi="Times New Roman" w:cs="Times New Roman"/>
          <w:color w:val="231F20"/>
          <w:sz w:val="16"/>
          <w:szCs w:val="16"/>
        </w:rPr>
        <w:t xml:space="preserve"> experimental study of bouncing Leidenfrost drops: comparison between</w:t>
      </w:r>
      <w:r w:rsidR="00506B98">
        <w:rPr>
          <w:rFonts w:ascii="Times New Roman" w:hAnsi="Times New Roman" w:cs="Times New Roman"/>
          <w:color w:val="231F20"/>
          <w:sz w:val="16"/>
          <w:szCs w:val="16"/>
        </w:rPr>
        <w:t xml:space="preserve"> </w:t>
      </w:r>
      <w:r w:rsidRPr="00B75258">
        <w:rPr>
          <w:rFonts w:ascii="Times New Roman" w:hAnsi="Times New Roman" w:cs="Times New Roman"/>
          <w:color w:val="231F20"/>
          <w:sz w:val="16"/>
          <w:szCs w:val="16"/>
        </w:rPr>
        <w:t xml:space="preserve">Newtonian and viscoelastic liquids.”, 2009,  </w:t>
      </w:r>
      <w:r w:rsidRPr="00B75258">
        <w:rPr>
          <w:rFonts w:ascii="Times New Roman" w:hAnsi="Times New Roman" w:cs="Times New Roman"/>
          <w:iCs/>
          <w:color w:val="231F20"/>
          <w:sz w:val="16"/>
          <w:szCs w:val="16"/>
        </w:rPr>
        <w:t xml:space="preserve">Int. J. Heat Mass Transf. </w:t>
      </w:r>
      <w:r w:rsidRPr="00B75258">
        <w:rPr>
          <w:rFonts w:ascii="Times New Roman" w:hAnsi="Times New Roman" w:cs="Times New Roman"/>
          <w:b/>
          <w:bCs/>
          <w:color w:val="231F20"/>
          <w:sz w:val="16"/>
          <w:szCs w:val="16"/>
        </w:rPr>
        <w:t>52</w:t>
      </w:r>
      <w:r w:rsidRPr="00B75258">
        <w:rPr>
          <w:rFonts w:ascii="Times New Roman" w:hAnsi="Times New Roman" w:cs="Times New Roman"/>
          <w:color w:val="231F20"/>
          <w:sz w:val="16"/>
          <w:szCs w:val="16"/>
        </w:rPr>
        <w:t xml:space="preserve">, 1786–1793; Corrigendum, </w:t>
      </w:r>
      <w:r w:rsidRPr="00B75258">
        <w:rPr>
          <w:rFonts w:ascii="Times New Roman" w:hAnsi="Times New Roman" w:cs="Times New Roman"/>
          <w:iCs/>
          <w:color w:val="231F20"/>
          <w:sz w:val="16"/>
          <w:szCs w:val="16"/>
        </w:rPr>
        <w:t>Int. J. Heat Mass Transf. , 2013, 58,652-653,2013</w:t>
      </w:r>
    </w:p>
    <w:p w14:paraId="24C0E07F" w14:textId="77777777" w:rsidR="00951C80" w:rsidRPr="00B75258" w:rsidRDefault="00951C80" w:rsidP="00951C80">
      <w:pPr>
        <w:pStyle w:val="ListParagraph"/>
        <w:numPr>
          <w:ilvl w:val="0"/>
          <w:numId w:val="1"/>
        </w:numPr>
        <w:pBdr>
          <w:bottom w:val="single" w:sz="6" w:space="0" w:color="auto"/>
        </w:pBdr>
        <w:shd w:val="clear" w:color="auto" w:fill="FCFCFC"/>
        <w:autoSpaceDE w:val="0"/>
        <w:autoSpaceDN w:val="0"/>
        <w:adjustRightInd w:val="0"/>
        <w:spacing w:after="0" w:line="240" w:lineRule="auto"/>
        <w:ind w:left="20"/>
        <w:jc w:val="both"/>
        <w:outlineLvl w:val="0"/>
        <w:rPr>
          <w:rFonts w:ascii="Times New Roman" w:eastAsia="Times New Roman" w:hAnsi="Times New Roman" w:cs="Times New Roman"/>
          <w:color w:val="000000"/>
          <w:kern w:val="0"/>
          <w:sz w:val="16"/>
          <w:szCs w:val="16"/>
          <w:lang w:eastAsia="en-IN"/>
        </w:rPr>
      </w:pPr>
      <w:r w:rsidRPr="00B75258">
        <w:rPr>
          <w:rFonts w:ascii="Times New Roman" w:hAnsi="Times New Roman" w:cs="Times New Roman"/>
          <w:color w:val="000000"/>
          <w:sz w:val="16"/>
          <w:szCs w:val="16"/>
        </w:rPr>
        <w:t xml:space="preserve">GVVS Vara Prasad, P Dhar and D. Samanta </w:t>
      </w:r>
      <w:r w:rsidRPr="00B75258">
        <w:rPr>
          <w:rFonts w:ascii="Times New Roman" w:hAnsi="Times New Roman" w:cs="Times New Roman"/>
          <w:iCs/>
          <w:color w:val="000000"/>
          <w:sz w:val="16"/>
          <w:szCs w:val="16"/>
        </w:rPr>
        <w:t xml:space="preserve">“Postponement of dynamic Leidenfrost phenomenon during droplet impact of surfactant solutions”, </w:t>
      </w:r>
      <w:r w:rsidRPr="00B75258">
        <w:rPr>
          <w:rFonts w:ascii="Times New Roman" w:hAnsi="Times New Roman" w:cs="Times New Roman"/>
          <w:bCs/>
          <w:color w:val="000000"/>
          <w:sz w:val="16"/>
          <w:szCs w:val="16"/>
        </w:rPr>
        <w:t>International Journal of Heat and Mass transfer</w:t>
      </w:r>
      <w:r w:rsidRPr="00B75258">
        <w:rPr>
          <w:rFonts w:ascii="Times New Roman" w:hAnsi="Times New Roman" w:cs="Times New Roman"/>
          <w:color w:val="000000"/>
          <w:sz w:val="16"/>
          <w:szCs w:val="16"/>
        </w:rPr>
        <w:t>,2022</w:t>
      </w:r>
    </w:p>
    <w:p w14:paraId="16713B16" w14:textId="18CF6C4C" w:rsidR="00951C80" w:rsidRPr="00B75258" w:rsidRDefault="00951C80" w:rsidP="00951C80">
      <w:pPr>
        <w:pStyle w:val="ListParagraph"/>
        <w:numPr>
          <w:ilvl w:val="0"/>
          <w:numId w:val="1"/>
        </w:numPr>
        <w:pBdr>
          <w:bottom w:val="single" w:sz="6" w:space="0" w:color="auto"/>
        </w:pBdr>
        <w:shd w:val="clear" w:color="auto" w:fill="FCFCFC"/>
        <w:autoSpaceDE w:val="0"/>
        <w:autoSpaceDN w:val="0"/>
        <w:adjustRightInd w:val="0"/>
        <w:spacing w:after="0" w:line="240" w:lineRule="auto"/>
        <w:ind w:left="20"/>
        <w:jc w:val="both"/>
        <w:outlineLvl w:val="0"/>
        <w:rPr>
          <w:rFonts w:ascii="Times New Roman" w:eastAsia="Times New Roman" w:hAnsi="Times New Roman" w:cs="Times New Roman"/>
          <w:color w:val="000000"/>
          <w:kern w:val="0"/>
          <w:sz w:val="16"/>
          <w:szCs w:val="16"/>
          <w:lang w:eastAsia="en-IN"/>
        </w:rPr>
      </w:pPr>
      <w:r w:rsidRPr="00B75258">
        <w:rPr>
          <w:rFonts w:ascii="Times New Roman" w:hAnsi="Times New Roman" w:cs="Times New Roman"/>
          <w:color w:val="000000"/>
          <w:sz w:val="16"/>
          <w:szCs w:val="16"/>
        </w:rPr>
        <w:t xml:space="preserve">P. Zhang, B. Peng, X. Yang, J. Wang, L. Jiang, </w:t>
      </w:r>
      <w:r w:rsidR="005575F6">
        <w:rPr>
          <w:rFonts w:ascii="Times New Roman" w:hAnsi="Times New Roman" w:cs="Times New Roman"/>
          <w:color w:val="000000"/>
          <w:sz w:val="16"/>
          <w:szCs w:val="16"/>
        </w:rPr>
        <w:t>“</w:t>
      </w:r>
      <w:r w:rsidRPr="00B75258">
        <w:rPr>
          <w:rFonts w:ascii="Times New Roman" w:hAnsi="Times New Roman" w:cs="Times New Roman"/>
          <w:color w:val="000000"/>
          <w:sz w:val="16"/>
          <w:szCs w:val="16"/>
        </w:rPr>
        <w:t xml:space="preserve">Regulating droplet dynamic wetting </w:t>
      </w:r>
      <w:r w:rsidR="00506B98" w:rsidRPr="00B75258">
        <w:rPr>
          <w:rFonts w:ascii="Times New Roman" w:hAnsi="Times New Roman" w:cs="Times New Roman"/>
          <w:color w:val="000000"/>
          <w:sz w:val="16"/>
          <w:szCs w:val="16"/>
        </w:rPr>
        <w:t>behaviours</w:t>
      </w:r>
      <w:r w:rsidRPr="00B75258">
        <w:rPr>
          <w:rFonts w:ascii="Times New Roman" w:hAnsi="Times New Roman" w:cs="Times New Roman"/>
          <w:color w:val="000000"/>
          <w:sz w:val="16"/>
          <w:szCs w:val="16"/>
        </w:rPr>
        <w:t xml:space="preserve"> using surfactant additives on high-temperature surfaces</w:t>
      </w:r>
      <w:r w:rsidR="005575F6">
        <w:rPr>
          <w:rFonts w:ascii="Times New Roman" w:hAnsi="Times New Roman" w:cs="Times New Roman"/>
          <w:color w:val="000000"/>
          <w:sz w:val="16"/>
          <w:szCs w:val="16"/>
        </w:rPr>
        <w:t>”</w:t>
      </w:r>
      <w:r w:rsidRPr="00B75258">
        <w:rPr>
          <w:rFonts w:ascii="Times New Roman" w:hAnsi="Times New Roman" w:cs="Times New Roman"/>
          <w:color w:val="000000"/>
          <w:sz w:val="16"/>
          <w:szCs w:val="16"/>
        </w:rPr>
        <w:t>, Adv. Mater. Interfaces, 2020, 7(14) 1-8</w:t>
      </w:r>
    </w:p>
    <w:p w14:paraId="10F47165" w14:textId="4578FEF5" w:rsidR="00951C80" w:rsidRPr="00B75258" w:rsidRDefault="00951C80" w:rsidP="00366D92">
      <w:pPr>
        <w:pStyle w:val="ListParagraph"/>
        <w:numPr>
          <w:ilvl w:val="0"/>
          <w:numId w:val="1"/>
        </w:numPr>
        <w:pBdr>
          <w:bottom w:val="single" w:sz="6" w:space="0" w:color="auto"/>
        </w:pBdr>
        <w:shd w:val="clear" w:color="auto" w:fill="FCFCFC"/>
        <w:autoSpaceDE w:val="0"/>
        <w:autoSpaceDN w:val="0"/>
        <w:adjustRightInd w:val="0"/>
        <w:spacing w:after="0" w:line="240" w:lineRule="auto"/>
        <w:ind w:left="20"/>
        <w:jc w:val="both"/>
        <w:outlineLvl w:val="0"/>
        <w:rPr>
          <w:rFonts w:ascii="Times New Roman" w:eastAsia="Times New Roman" w:hAnsi="Times New Roman" w:cs="Times New Roman"/>
          <w:color w:val="000000"/>
          <w:kern w:val="0"/>
          <w:sz w:val="16"/>
          <w:szCs w:val="16"/>
          <w:lang w:eastAsia="en-IN"/>
        </w:rPr>
      </w:pPr>
      <w:r w:rsidRPr="00B75258">
        <w:rPr>
          <w:rFonts w:ascii="Times New Roman" w:hAnsi="Times New Roman" w:cs="Times New Roman"/>
          <w:color w:val="000000"/>
          <w:sz w:val="16"/>
          <w:szCs w:val="16"/>
        </w:rPr>
        <w:t xml:space="preserve">GVVS Vara Prasad, P Dhar and D. Samanta </w:t>
      </w:r>
      <w:r w:rsidRPr="00B75258">
        <w:rPr>
          <w:rFonts w:ascii="Times New Roman" w:hAnsi="Times New Roman" w:cs="Times New Roman"/>
          <w:iCs/>
          <w:color w:val="000000"/>
          <w:sz w:val="16"/>
          <w:szCs w:val="16"/>
        </w:rPr>
        <w:t xml:space="preserve">“Morphed inception of dynamic Leidenfrost regime in colloidal dispersion </w:t>
      </w:r>
      <w:r w:rsidR="005575F6" w:rsidRPr="00B75258">
        <w:rPr>
          <w:rFonts w:ascii="Times New Roman" w:hAnsi="Times New Roman" w:cs="Times New Roman"/>
          <w:iCs/>
          <w:color w:val="000000"/>
          <w:sz w:val="16"/>
          <w:szCs w:val="16"/>
        </w:rPr>
        <w:t>droplets”,</w:t>
      </w:r>
      <w:r w:rsidR="005575F6" w:rsidRPr="00B75258">
        <w:rPr>
          <w:rFonts w:ascii="Times New Roman" w:hAnsi="Times New Roman" w:cs="Times New Roman"/>
          <w:bCs/>
          <w:color w:val="000000"/>
          <w:sz w:val="16"/>
          <w:szCs w:val="16"/>
        </w:rPr>
        <w:t xml:space="preserve"> Physics</w:t>
      </w:r>
      <w:r w:rsidRPr="00B75258">
        <w:rPr>
          <w:rFonts w:ascii="Times New Roman" w:hAnsi="Times New Roman" w:cs="Times New Roman"/>
          <w:bCs/>
          <w:color w:val="000000"/>
          <w:sz w:val="16"/>
          <w:szCs w:val="16"/>
        </w:rPr>
        <w:t xml:space="preserve"> of Fluids</w:t>
      </w:r>
      <w:r w:rsidRPr="00B75258">
        <w:rPr>
          <w:rFonts w:ascii="Times New Roman" w:hAnsi="Times New Roman" w:cs="Times New Roman"/>
          <w:color w:val="000000"/>
          <w:sz w:val="16"/>
          <w:szCs w:val="16"/>
        </w:rPr>
        <w:t>,2022</w:t>
      </w:r>
    </w:p>
    <w:p w14:paraId="0CAEDE3A" w14:textId="4DD9D246" w:rsidR="00951C80" w:rsidRPr="00B75258" w:rsidRDefault="00951C80" w:rsidP="00366D92">
      <w:pPr>
        <w:pStyle w:val="ListParagraph"/>
        <w:numPr>
          <w:ilvl w:val="0"/>
          <w:numId w:val="1"/>
        </w:numPr>
        <w:pBdr>
          <w:bottom w:val="single" w:sz="6" w:space="0" w:color="auto"/>
        </w:pBdr>
        <w:shd w:val="clear" w:color="auto" w:fill="FCFCFC"/>
        <w:autoSpaceDE w:val="0"/>
        <w:autoSpaceDN w:val="0"/>
        <w:adjustRightInd w:val="0"/>
        <w:spacing w:after="0" w:line="240" w:lineRule="auto"/>
        <w:ind w:left="20"/>
        <w:jc w:val="both"/>
        <w:outlineLvl w:val="0"/>
        <w:rPr>
          <w:rFonts w:ascii="Times New Roman" w:eastAsia="Times New Roman" w:hAnsi="Times New Roman" w:cs="Times New Roman"/>
          <w:color w:val="000000" w:themeColor="text1"/>
          <w:kern w:val="0"/>
          <w:sz w:val="16"/>
          <w:szCs w:val="16"/>
          <w:lang w:eastAsia="en-IN"/>
        </w:rPr>
      </w:pPr>
      <w:r w:rsidRPr="00B75258">
        <w:rPr>
          <w:rFonts w:ascii="Times New Roman" w:hAnsi="Times New Roman" w:cs="Times New Roman"/>
          <w:color w:val="242021"/>
          <w:sz w:val="16"/>
          <w:szCs w:val="16"/>
        </w:rPr>
        <w:t>G. Paul, P. K. Das, and I. Manna, “Nanoparticle deposition from nanofluid</w:t>
      </w:r>
      <w:r w:rsidR="005575F6">
        <w:rPr>
          <w:rFonts w:ascii="Times New Roman" w:hAnsi="Times New Roman" w:cs="Times New Roman"/>
          <w:color w:val="242021"/>
          <w:sz w:val="16"/>
          <w:szCs w:val="16"/>
        </w:rPr>
        <w:t xml:space="preserve"> </w:t>
      </w:r>
      <w:r w:rsidRPr="00B75258">
        <w:rPr>
          <w:rFonts w:ascii="Times New Roman" w:hAnsi="Times New Roman" w:cs="Times New Roman"/>
          <w:color w:val="242021"/>
          <w:sz w:val="16"/>
          <w:szCs w:val="16"/>
        </w:rPr>
        <w:t>droplets during Leidenfrost phenomenon and consequent rise in transition</w:t>
      </w:r>
      <w:r w:rsidR="00506B98">
        <w:rPr>
          <w:rFonts w:ascii="Times New Roman" w:hAnsi="Times New Roman" w:cs="Times New Roman"/>
          <w:color w:val="242021"/>
          <w:sz w:val="16"/>
          <w:szCs w:val="16"/>
        </w:rPr>
        <w:t xml:space="preserve"> </w:t>
      </w:r>
      <w:r w:rsidRPr="00B75258">
        <w:rPr>
          <w:rFonts w:ascii="Times New Roman" w:hAnsi="Times New Roman" w:cs="Times New Roman"/>
          <w:color w:val="000000" w:themeColor="text1"/>
          <w:sz w:val="16"/>
          <w:szCs w:val="16"/>
        </w:rPr>
        <w:t>temperature,” Int. J. Heat Mass Transfer 148, 119110 (2020).</w:t>
      </w:r>
    </w:p>
    <w:p w14:paraId="2B9002D4" w14:textId="474A4B88" w:rsidR="00951C80" w:rsidRPr="00B75258" w:rsidRDefault="00951C80" w:rsidP="00366D92">
      <w:pPr>
        <w:pStyle w:val="ListParagraph"/>
        <w:numPr>
          <w:ilvl w:val="0"/>
          <w:numId w:val="1"/>
        </w:numPr>
        <w:pBdr>
          <w:bottom w:val="single" w:sz="6" w:space="0" w:color="auto"/>
        </w:pBdr>
        <w:shd w:val="clear" w:color="auto" w:fill="FCFCFC"/>
        <w:autoSpaceDE w:val="0"/>
        <w:autoSpaceDN w:val="0"/>
        <w:adjustRightInd w:val="0"/>
        <w:spacing w:after="0" w:line="240" w:lineRule="auto"/>
        <w:ind w:left="20"/>
        <w:jc w:val="both"/>
        <w:outlineLvl w:val="0"/>
        <w:rPr>
          <w:rFonts w:ascii="Times New Roman" w:eastAsia="Times New Roman" w:hAnsi="Times New Roman" w:cs="Times New Roman"/>
          <w:color w:val="000000"/>
          <w:kern w:val="0"/>
          <w:sz w:val="16"/>
          <w:szCs w:val="16"/>
          <w:lang w:eastAsia="en-IN"/>
        </w:rPr>
      </w:pPr>
      <w:r w:rsidRPr="00B75258">
        <w:rPr>
          <w:rFonts w:ascii="Times New Roman" w:hAnsi="Times New Roman" w:cs="Times New Roman"/>
          <w:color w:val="000000"/>
          <w:sz w:val="16"/>
          <w:szCs w:val="16"/>
        </w:rPr>
        <w:t xml:space="preserve">GVVS Vara </w:t>
      </w:r>
      <w:proofErr w:type="spellStart"/>
      <w:proofErr w:type="gramStart"/>
      <w:r w:rsidRPr="00B75258">
        <w:rPr>
          <w:rFonts w:ascii="Times New Roman" w:hAnsi="Times New Roman" w:cs="Times New Roman"/>
          <w:color w:val="000000"/>
          <w:sz w:val="16"/>
          <w:szCs w:val="16"/>
        </w:rPr>
        <w:t>Prasad,H</w:t>
      </w:r>
      <w:proofErr w:type="spellEnd"/>
      <w:proofErr w:type="gramEnd"/>
      <w:r w:rsidRPr="00B75258">
        <w:rPr>
          <w:rFonts w:ascii="Times New Roman" w:hAnsi="Times New Roman" w:cs="Times New Roman"/>
          <w:color w:val="000000"/>
          <w:sz w:val="16"/>
          <w:szCs w:val="16"/>
        </w:rPr>
        <w:t xml:space="preserve"> Sharma, N </w:t>
      </w:r>
      <w:proofErr w:type="spellStart"/>
      <w:r w:rsidRPr="00B75258">
        <w:rPr>
          <w:rFonts w:ascii="Times New Roman" w:hAnsi="Times New Roman" w:cs="Times New Roman"/>
          <w:color w:val="000000"/>
          <w:sz w:val="16"/>
          <w:szCs w:val="16"/>
        </w:rPr>
        <w:t>Nirmalkar</w:t>
      </w:r>
      <w:proofErr w:type="spellEnd"/>
      <w:r w:rsidRPr="00B75258">
        <w:rPr>
          <w:rFonts w:ascii="Times New Roman" w:hAnsi="Times New Roman" w:cs="Times New Roman"/>
          <w:color w:val="000000"/>
          <w:sz w:val="16"/>
          <w:szCs w:val="16"/>
        </w:rPr>
        <w:t xml:space="preserve">, P Dhar and D Samanta </w:t>
      </w:r>
      <w:r w:rsidRPr="00B75258">
        <w:rPr>
          <w:rFonts w:ascii="Times New Roman" w:hAnsi="Times New Roman" w:cs="Times New Roman"/>
          <w:iCs/>
          <w:color w:val="000000"/>
          <w:sz w:val="16"/>
          <w:szCs w:val="16"/>
        </w:rPr>
        <w:t xml:space="preserve">“Augmenting the Leidenfrost temperature of droplets via nanobubble </w:t>
      </w:r>
      <w:r w:rsidR="005575F6" w:rsidRPr="00B75258">
        <w:rPr>
          <w:rFonts w:ascii="Times New Roman" w:hAnsi="Times New Roman" w:cs="Times New Roman"/>
          <w:iCs/>
          <w:color w:val="000000"/>
          <w:sz w:val="16"/>
          <w:szCs w:val="16"/>
        </w:rPr>
        <w:t>dispersion”,</w:t>
      </w:r>
      <w:r w:rsidR="005575F6" w:rsidRPr="00B75258">
        <w:rPr>
          <w:rFonts w:ascii="Times New Roman" w:hAnsi="Times New Roman" w:cs="Times New Roman"/>
          <w:bCs/>
          <w:color w:val="000000"/>
          <w:sz w:val="16"/>
          <w:szCs w:val="16"/>
        </w:rPr>
        <w:t xml:space="preserve"> Langmuir</w:t>
      </w:r>
      <w:r w:rsidRPr="00B75258">
        <w:rPr>
          <w:rFonts w:ascii="Times New Roman" w:hAnsi="Times New Roman" w:cs="Times New Roman"/>
          <w:color w:val="000000"/>
          <w:sz w:val="16"/>
          <w:szCs w:val="16"/>
        </w:rPr>
        <w:t xml:space="preserve">, 2022 </w:t>
      </w:r>
    </w:p>
    <w:p w14:paraId="4EC95BDA" w14:textId="5BEDD864" w:rsidR="006E3C24" w:rsidRPr="00B75258" w:rsidRDefault="0007389E" w:rsidP="00366D92">
      <w:pPr>
        <w:pStyle w:val="ListParagraph"/>
        <w:numPr>
          <w:ilvl w:val="0"/>
          <w:numId w:val="1"/>
        </w:numPr>
        <w:pBdr>
          <w:bottom w:val="single" w:sz="6" w:space="0" w:color="auto"/>
        </w:pBdr>
        <w:shd w:val="clear" w:color="auto" w:fill="FCFCFC"/>
        <w:autoSpaceDE w:val="0"/>
        <w:autoSpaceDN w:val="0"/>
        <w:adjustRightInd w:val="0"/>
        <w:spacing w:after="0" w:line="240" w:lineRule="auto"/>
        <w:ind w:left="20"/>
        <w:jc w:val="both"/>
        <w:outlineLvl w:val="0"/>
        <w:rPr>
          <w:rFonts w:ascii="Times New Roman" w:eastAsia="Times New Roman" w:hAnsi="Times New Roman" w:cs="Times New Roman"/>
          <w:color w:val="000000"/>
          <w:kern w:val="0"/>
          <w:sz w:val="16"/>
          <w:szCs w:val="16"/>
          <w:lang w:eastAsia="en-IN"/>
        </w:rPr>
      </w:pPr>
      <w:r w:rsidRPr="00B75258">
        <w:rPr>
          <w:rFonts w:ascii="GraphikNaturel-Regular" w:hAnsi="GraphikNaturel-Regular"/>
          <w:color w:val="000000"/>
          <w:sz w:val="16"/>
          <w:szCs w:val="16"/>
        </w:rPr>
        <w:t xml:space="preserve">Kruse, C. et al. </w:t>
      </w:r>
      <w:r w:rsidRPr="00B75258">
        <w:rPr>
          <w:rFonts w:ascii="GraphikNaturel-Regular" w:hAnsi="GraphikNaturel-Regular" w:hint="eastAsia"/>
          <w:color w:val="000000"/>
          <w:sz w:val="16"/>
          <w:szCs w:val="16"/>
        </w:rPr>
        <w:t>“</w:t>
      </w:r>
      <w:r w:rsidRPr="00B75258">
        <w:rPr>
          <w:rFonts w:ascii="GraphikNaturel-Regular" w:hAnsi="GraphikNaturel-Regular"/>
          <w:color w:val="000000"/>
          <w:sz w:val="16"/>
          <w:szCs w:val="16"/>
        </w:rPr>
        <w:t>Extraordinary shifts of the Leidenfrost temperature from multiscale micro/nanostructured surfaces</w:t>
      </w:r>
      <w:r w:rsidRPr="00B75258">
        <w:rPr>
          <w:rFonts w:ascii="GraphikNaturel-Regular" w:hAnsi="GraphikNaturel-Regular" w:hint="eastAsia"/>
          <w:color w:val="000000"/>
          <w:sz w:val="16"/>
          <w:szCs w:val="16"/>
        </w:rPr>
        <w:t>”</w:t>
      </w:r>
      <w:r w:rsidRPr="00B75258">
        <w:rPr>
          <w:rFonts w:ascii="GraphikNaturel-Regular" w:hAnsi="GraphikNaturel-Regular"/>
          <w:color w:val="000000"/>
          <w:sz w:val="16"/>
          <w:szCs w:val="16"/>
        </w:rPr>
        <w:t xml:space="preserve"> </w:t>
      </w:r>
      <w:r w:rsidRPr="00B75258">
        <w:rPr>
          <w:rFonts w:ascii="GraphikNaturel-RegularItalic" w:hAnsi="GraphikNaturel-RegularItalic"/>
          <w:iCs/>
          <w:color w:val="000000"/>
          <w:sz w:val="16"/>
          <w:szCs w:val="16"/>
        </w:rPr>
        <w:t xml:space="preserve">Langmuir </w:t>
      </w:r>
      <w:r w:rsidRPr="00B75258">
        <w:rPr>
          <w:rFonts w:ascii="GraphikNaturel-Semibold" w:hAnsi="GraphikNaturel-Semibold"/>
          <w:color w:val="000000"/>
          <w:sz w:val="16"/>
          <w:szCs w:val="16"/>
        </w:rPr>
        <w:t>29</w:t>
      </w:r>
      <w:r w:rsidRPr="00B75258">
        <w:rPr>
          <w:rFonts w:ascii="GraphikNaturel-Regular" w:hAnsi="GraphikNaturel-Regular"/>
          <w:color w:val="000000"/>
          <w:sz w:val="16"/>
          <w:szCs w:val="16"/>
        </w:rPr>
        <w:t>, 9798–9806 (2013)</w:t>
      </w:r>
    </w:p>
    <w:p w14:paraId="1DD5960F" w14:textId="5106B602" w:rsidR="006E3C24" w:rsidRPr="00B75258" w:rsidRDefault="0007389E" w:rsidP="00366D92">
      <w:pPr>
        <w:pStyle w:val="ListParagraph"/>
        <w:numPr>
          <w:ilvl w:val="0"/>
          <w:numId w:val="1"/>
        </w:numPr>
        <w:pBdr>
          <w:bottom w:val="single" w:sz="6" w:space="0" w:color="auto"/>
        </w:pBdr>
        <w:shd w:val="clear" w:color="auto" w:fill="FCFCFC"/>
        <w:autoSpaceDE w:val="0"/>
        <w:autoSpaceDN w:val="0"/>
        <w:adjustRightInd w:val="0"/>
        <w:spacing w:after="0" w:line="240" w:lineRule="auto"/>
        <w:ind w:left="20"/>
        <w:jc w:val="both"/>
        <w:outlineLvl w:val="0"/>
        <w:rPr>
          <w:rFonts w:ascii="Times New Roman" w:eastAsia="Times New Roman" w:hAnsi="Times New Roman" w:cs="Times New Roman"/>
          <w:color w:val="000000"/>
          <w:kern w:val="0"/>
          <w:sz w:val="16"/>
          <w:szCs w:val="16"/>
          <w:lang w:eastAsia="en-IN"/>
        </w:rPr>
      </w:pPr>
      <w:r w:rsidRPr="00B75258">
        <w:rPr>
          <w:rFonts w:ascii="Times New Roman" w:hAnsi="Times New Roman" w:cs="Times New Roman"/>
          <w:color w:val="000000"/>
          <w:sz w:val="16"/>
          <w:szCs w:val="16"/>
        </w:rPr>
        <w:t xml:space="preserve">H. Kim et al, “On the effect of surface roughness height, wettability, and </w:t>
      </w:r>
      <w:proofErr w:type="spellStart"/>
      <w:r w:rsidRPr="00B75258">
        <w:rPr>
          <w:rFonts w:ascii="Times New Roman" w:hAnsi="Times New Roman" w:cs="Times New Roman"/>
          <w:color w:val="000000"/>
          <w:sz w:val="16"/>
          <w:szCs w:val="16"/>
        </w:rPr>
        <w:t>nanoporosity</w:t>
      </w:r>
      <w:proofErr w:type="spellEnd"/>
      <w:r w:rsidRPr="00B75258">
        <w:rPr>
          <w:rFonts w:ascii="Times New Roman" w:hAnsi="Times New Roman" w:cs="Times New Roman"/>
          <w:color w:val="000000"/>
          <w:sz w:val="16"/>
          <w:szCs w:val="16"/>
        </w:rPr>
        <w:t xml:space="preserve"> on Leidenfrost </w:t>
      </w:r>
      <w:r w:rsidR="00506B98" w:rsidRPr="00B75258">
        <w:rPr>
          <w:rFonts w:ascii="Times New Roman" w:hAnsi="Times New Roman" w:cs="Times New Roman"/>
          <w:color w:val="000000"/>
          <w:sz w:val="16"/>
          <w:szCs w:val="16"/>
        </w:rPr>
        <w:t>phenomena.”, Applied</w:t>
      </w:r>
      <w:r w:rsidRPr="00B75258">
        <w:rPr>
          <w:rFonts w:ascii="Times New Roman" w:hAnsi="Times New Roman" w:cs="Times New Roman"/>
          <w:color w:val="000000"/>
          <w:sz w:val="16"/>
          <w:szCs w:val="16"/>
        </w:rPr>
        <w:t xml:space="preserve"> Physics Letters, 2011, 98(8): </w:t>
      </w:r>
      <w:proofErr w:type="gramStart"/>
      <w:r w:rsidRPr="00B75258">
        <w:rPr>
          <w:rFonts w:ascii="Times New Roman" w:hAnsi="Times New Roman" w:cs="Times New Roman"/>
          <w:color w:val="000000"/>
          <w:sz w:val="16"/>
          <w:szCs w:val="16"/>
        </w:rPr>
        <w:t>08312</w:t>
      </w:r>
      <w:proofErr w:type="gramEnd"/>
    </w:p>
    <w:p w14:paraId="25EA8B74" w14:textId="09815B59" w:rsidR="007B10E0" w:rsidRPr="00B75258" w:rsidRDefault="007B10E0" w:rsidP="007B10E0">
      <w:pPr>
        <w:pStyle w:val="ListParagraph"/>
        <w:numPr>
          <w:ilvl w:val="0"/>
          <w:numId w:val="1"/>
        </w:numPr>
        <w:pBdr>
          <w:bottom w:val="single" w:sz="6" w:space="0" w:color="auto"/>
        </w:pBdr>
        <w:shd w:val="clear" w:color="auto" w:fill="FCFCFC"/>
        <w:autoSpaceDE w:val="0"/>
        <w:autoSpaceDN w:val="0"/>
        <w:adjustRightInd w:val="0"/>
        <w:spacing w:after="0" w:line="240" w:lineRule="auto"/>
        <w:ind w:left="20"/>
        <w:jc w:val="both"/>
        <w:outlineLvl w:val="0"/>
        <w:rPr>
          <w:rFonts w:ascii="Times New Roman" w:eastAsia="Times New Roman" w:hAnsi="Times New Roman" w:cs="Times New Roman"/>
          <w:color w:val="000000"/>
          <w:kern w:val="0"/>
          <w:sz w:val="16"/>
          <w:szCs w:val="16"/>
          <w:lang w:eastAsia="en-IN"/>
        </w:rPr>
      </w:pPr>
      <w:r w:rsidRPr="00B75258">
        <w:rPr>
          <w:rFonts w:ascii="Times New Roman" w:hAnsi="Times New Roman" w:cs="Times New Roman"/>
          <w:color w:val="000000"/>
          <w:sz w:val="16"/>
          <w:szCs w:val="16"/>
        </w:rPr>
        <w:t xml:space="preserve">N. </w:t>
      </w:r>
      <w:proofErr w:type="spellStart"/>
      <w:r w:rsidRPr="00B75258">
        <w:rPr>
          <w:rFonts w:ascii="Times New Roman" w:hAnsi="Times New Roman" w:cs="Times New Roman"/>
          <w:color w:val="000000"/>
          <w:sz w:val="16"/>
          <w:szCs w:val="16"/>
        </w:rPr>
        <w:t>Farokhnia</w:t>
      </w:r>
      <w:proofErr w:type="spellEnd"/>
      <w:r w:rsidRPr="00B75258">
        <w:rPr>
          <w:rFonts w:ascii="Times New Roman" w:hAnsi="Times New Roman" w:cs="Times New Roman"/>
          <w:color w:val="000000"/>
          <w:sz w:val="16"/>
          <w:szCs w:val="16"/>
        </w:rPr>
        <w:t xml:space="preserve"> et al, H. Decoupled hierarchical structures</w:t>
      </w:r>
      <w:r w:rsidR="00506B98">
        <w:rPr>
          <w:rFonts w:ascii="Times New Roman" w:hAnsi="Times New Roman" w:cs="Times New Roman"/>
          <w:color w:val="000000"/>
          <w:sz w:val="16"/>
          <w:szCs w:val="16"/>
        </w:rPr>
        <w:t xml:space="preserve"> </w:t>
      </w:r>
      <w:r w:rsidRPr="00B75258">
        <w:rPr>
          <w:rFonts w:ascii="Times New Roman" w:hAnsi="Times New Roman" w:cs="Times New Roman"/>
          <w:color w:val="000000"/>
          <w:sz w:val="16"/>
          <w:szCs w:val="16"/>
        </w:rPr>
        <w:t xml:space="preserve">for suppression of Leidenfrost phenomenon. </w:t>
      </w:r>
      <w:r w:rsidRPr="00B75258">
        <w:rPr>
          <w:rFonts w:ascii="Times New Roman" w:hAnsi="Times New Roman" w:cs="Times New Roman"/>
          <w:iCs/>
          <w:color w:val="000000"/>
          <w:sz w:val="16"/>
          <w:szCs w:val="16"/>
        </w:rPr>
        <w:t xml:space="preserve">Langmuir </w:t>
      </w:r>
      <w:r w:rsidRPr="00B75258">
        <w:rPr>
          <w:rFonts w:ascii="Times New Roman" w:hAnsi="Times New Roman" w:cs="Times New Roman"/>
          <w:color w:val="000000"/>
          <w:sz w:val="16"/>
          <w:szCs w:val="16"/>
        </w:rPr>
        <w:t>33, 2541–2550 (2017)</w:t>
      </w:r>
    </w:p>
    <w:p w14:paraId="31F497FD" w14:textId="429A1908" w:rsidR="007B10E0" w:rsidRPr="00B75258" w:rsidRDefault="007B10E0" w:rsidP="00B75258">
      <w:pPr>
        <w:pStyle w:val="ListParagraph"/>
        <w:numPr>
          <w:ilvl w:val="0"/>
          <w:numId w:val="1"/>
        </w:numPr>
        <w:pBdr>
          <w:bottom w:val="single" w:sz="6" w:space="0" w:color="auto"/>
        </w:pBdr>
        <w:shd w:val="clear" w:color="auto" w:fill="FCFCFC"/>
        <w:autoSpaceDE w:val="0"/>
        <w:autoSpaceDN w:val="0"/>
        <w:adjustRightInd w:val="0"/>
        <w:spacing w:after="0" w:line="240" w:lineRule="auto"/>
        <w:ind w:left="20"/>
        <w:jc w:val="both"/>
        <w:outlineLvl w:val="0"/>
        <w:rPr>
          <w:rFonts w:ascii="Times New Roman" w:eastAsia="Times New Roman" w:hAnsi="Times New Roman" w:cs="Times New Roman"/>
          <w:color w:val="000000"/>
          <w:kern w:val="0"/>
          <w:sz w:val="16"/>
          <w:szCs w:val="16"/>
          <w:lang w:eastAsia="en-IN"/>
        </w:rPr>
      </w:pPr>
      <w:proofErr w:type="spellStart"/>
      <w:r w:rsidRPr="00B75258">
        <w:rPr>
          <w:rFonts w:ascii="Times New Roman" w:hAnsi="Times New Roman" w:cs="Times New Roman"/>
          <w:color w:val="000000"/>
          <w:sz w:val="16"/>
          <w:szCs w:val="16"/>
        </w:rPr>
        <w:t>Weickgenannt</w:t>
      </w:r>
      <w:proofErr w:type="spellEnd"/>
      <w:r w:rsidRPr="00B75258">
        <w:rPr>
          <w:rFonts w:ascii="Times New Roman" w:hAnsi="Times New Roman" w:cs="Times New Roman"/>
          <w:color w:val="000000"/>
          <w:sz w:val="16"/>
          <w:szCs w:val="16"/>
        </w:rPr>
        <w:t xml:space="preserve">, C. M. et al. Inverse-Leidenfrost phenomenon on nanofiber mats on </w:t>
      </w:r>
      <w:proofErr w:type="spellStart"/>
      <w:r w:rsidRPr="00B75258">
        <w:rPr>
          <w:rFonts w:ascii="Times New Roman" w:hAnsi="Times New Roman" w:cs="Times New Roman"/>
          <w:color w:val="000000"/>
          <w:sz w:val="16"/>
          <w:szCs w:val="16"/>
        </w:rPr>
        <w:t>ho</w:t>
      </w:r>
      <w:r w:rsidR="00B75258">
        <w:rPr>
          <w:rFonts w:ascii="Times New Roman" w:hAnsi="Times New Roman" w:cs="Times New Roman"/>
          <w:color w:val="000000"/>
          <w:sz w:val="16"/>
          <w:szCs w:val="16"/>
        </w:rPr>
        <w:t>t</w:t>
      </w:r>
      <w:r w:rsidRPr="00B75258">
        <w:rPr>
          <w:rFonts w:ascii="Times New Roman" w:hAnsi="Times New Roman" w:cs="Times New Roman"/>
          <w:color w:val="000000"/>
          <w:sz w:val="16"/>
          <w:szCs w:val="16"/>
        </w:rPr>
        <w:t>surfaces</w:t>
      </w:r>
      <w:proofErr w:type="spellEnd"/>
      <w:r w:rsidRPr="00B75258">
        <w:rPr>
          <w:rFonts w:ascii="Times New Roman" w:hAnsi="Times New Roman" w:cs="Times New Roman"/>
          <w:color w:val="000000"/>
          <w:sz w:val="16"/>
          <w:szCs w:val="16"/>
        </w:rPr>
        <w:t xml:space="preserve">. </w:t>
      </w:r>
      <w:r w:rsidRPr="00B75258">
        <w:rPr>
          <w:rFonts w:ascii="Times New Roman" w:hAnsi="Times New Roman" w:cs="Times New Roman"/>
          <w:iCs/>
          <w:color w:val="000000"/>
          <w:sz w:val="16"/>
          <w:szCs w:val="16"/>
        </w:rPr>
        <w:t xml:space="preserve">Phys. Rev. E </w:t>
      </w:r>
      <w:r w:rsidRPr="00B75258">
        <w:rPr>
          <w:rFonts w:ascii="Times New Roman" w:hAnsi="Times New Roman" w:cs="Times New Roman"/>
          <w:color w:val="000000"/>
          <w:sz w:val="16"/>
          <w:szCs w:val="16"/>
        </w:rPr>
        <w:t>84, 036310 (2011).</w:t>
      </w:r>
    </w:p>
    <w:p w14:paraId="0F779D41" w14:textId="3D671813" w:rsidR="006E3C24" w:rsidRPr="00B75258" w:rsidRDefault="006E3C24" w:rsidP="006E3C24">
      <w:pPr>
        <w:pStyle w:val="ListParagraph"/>
        <w:numPr>
          <w:ilvl w:val="0"/>
          <w:numId w:val="1"/>
        </w:numPr>
        <w:pBdr>
          <w:bottom w:val="single" w:sz="6" w:space="0" w:color="auto"/>
        </w:pBdr>
        <w:shd w:val="clear" w:color="auto" w:fill="FCFCFC"/>
        <w:autoSpaceDE w:val="0"/>
        <w:autoSpaceDN w:val="0"/>
        <w:adjustRightInd w:val="0"/>
        <w:spacing w:after="0" w:line="240" w:lineRule="auto"/>
        <w:ind w:left="20"/>
        <w:jc w:val="both"/>
        <w:outlineLvl w:val="0"/>
        <w:rPr>
          <w:rFonts w:ascii="Times New Roman" w:eastAsia="Times New Roman" w:hAnsi="Times New Roman" w:cs="Times New Roman"/>
          <w:color w:val="000000"/>
          <w:kern w:val="0"/>
          <w:sz w:val="16"/>
          <w:szCs w:val="16"/>
          <w:lang w:eastAsia="en-IN"/>
        </w:rPr>
      </w:pPr>
      <w:r w:rsidRPr="00B75258">
        <w:rPr>
          <w:rFonts w:ascii="Times New Roman" w:hAnsi="Times New Roman" w:cs="Times New Roman"/>
          <w:sz w:val="16"/>
          <w:szCs w:val="16"/>
          <w:lang w:val="en-US"/>
        </w:rPr>
        <w:t>Z. Wang et al, “Inhibiting the Leidenfrost above 100</w:t>
      </w:r>
      <w:r w:rsidRPr="00B75258">
        <w:rPr>
          <w:rFonts w:ascii="Times New Roman" w:hAnsi="Times New Roman" w:cs="Times New Roman"/>
          <w:sz w:val="16"/>
          <w:szCs w:val="16"/>
          <w:vertAlign w:val="superscript"/>
          <w:lang w:val="en-US"/>
        </w:rPr>
        <w:t>o</w:t>
      </w:r>
      <w:r w:rsidRPr="00B75258">
        <w:rPr>
          <w:rFonts w:ascii="Times New Roman" w:hAnsi="Times New Roman" w:cs="Times New Roman"/>
          <w:sz w:val="16"/>
          <w:szCs w:val="16"/>
          <w:lang w:val="en-US"/>
        </w:rPr>
        <w:t xml:space="preserve"> C for sustained thermal cooling”, </w:t>
      </w:r>
      <w:r w:rsidR="00506B98" w:rsidRPr="00B75258">
        <w:rPr>
          <w:rFonts w:ascii="Times New Roman" w:hAnsi="Times New Roman" w:cs="Times New Roman"/>
          <w:sz w:val="16"/>
          <w:szCs w:val="16"/>
          <w:lang w:val="en-US"/>
        </w:rPr>
        <w:t>Nature,</w:t>
      </w:r>
      <w:r w:rsidRPr="00B75258">
        <w:rPr>
          <w:rFonts w:ascii="Times New Roman" w:hAnsi="Times New Roman" w:cs="Times New Roman"/>
          <w:sz w:val="16"/>
          <w:szCs w:val="16"/>
          <w:lang w:val="en-US"/>
        </w:rPr>
        <w:t xml:space="preserve"> 2022, January </w:t>
      </w:r>
    </w:p>
    <w:p w14:paraId="7AD88001" w14:textId="77777777" w:rsidR="00BA393E" w:rsidRPr="00B75258" w:rsidRDefault="00BA393E" w:rsidP="00BA393E">
      <w:pPr>
        <w:pStyle w:val="ListParagraph"/>
        <w:numPr>
          <w:ilvl w:val="0"/>
          <w:numId w:val="1"/>
        </w:numPr>
        <w:pBdr>
          <w:bottom w:val="single" w:sz="6" w:space="0" w:color="auto"/>
        </w:pBdr>
        <w:shd w:val="clear" w:color="auto" w:fill="FCFCFC"/>
        <w:autoSpaceDE w:val="0"/>
        <w:autoSpaceDN w:val="0"/>
        <w:adjustRightInd w:val="0"/>
        <w:spacing w:after="0" w:line="240" w:lineRule="auto"/>
        <w:ind w:left="20"/>
        <w:jc w:val="both"/>
        <w:outlineLvl w:val="0"/>
        <w:rPr>
          <w:rFonts w:ascii="Times New Roman" w:eastAsia="Times New Roman" w:hAnsi="Times New Roman" w:cs="Times New Roman"/>
          <w:color w:val="000000"/>
          <w:kern w:val="0"/>
          <w:sz w:val="16"/>
          <w:szCs w:val="16"/>
          <w:lang w:eastAsia="en-IN"/>
        </w:rPr>
      </w:pPr>
      <w:r w:rsidRPr="00B75258">
        <w:rPr>
          <w:rFonts w:ascii="Times New Roman" w:hAnsi="Times New Roman" w:cs="Times New Roman"/>
          <w:color w:val="000000"/>
          <w:sz w:val="16"/>
          <w:szCs w:val="16"/>
        </w:rPr>
        <w:t xml:space="preserve">H. Linke </w:t>
      </w:r>
      <w:r w:rsidRPr="00B75258">
        <w:rPr>
          <w:rFonts w:ascii="Times New Roman" w:hAnsi="Times New Roman" w:cs="Times New Roman"/>
          <w:iCs/>
          <w:color w:val="000000"/>
          <w:sz w:val="16"/>
          <w:szCs w:val="16"/>
        </w:rPr>
        <w:t>et al</w:t>
      </w:r>
      <w:r w:rsidRPr="00B75258">
        <w:rPr>
          <w:rFonts w:ascii="Times New Roman" w:hAnsi="Times New Roman" w:cs="Times New Roman"/>
          <w:color w:val="000000"/>
          <w:sz w:val="16"/>
          <w:szCs w:val="16"/>
        </w:rPr>
        <w:t xml:space="preserve">.,” Self-propelled Leidenfrost droplets”. </w:t>
      </w:r>
      <w:r w:rsidRPr="00B75258">
        <w:rPr>
          <w:rFonts w:ascii="Times New Roman" w:hAnsi="Times New Roman" w:cs="Times New Roman"/>
          <w:iCs/>
          <w:color w:val="000000"/>
          <w:sz w:val="16"/>
          <w:szCs w:val="16"/>
        </w:rPr>
        <w:t xml:space="preserve">Phys. Rev. Lett., 2006, </w:t>
      </w:r>
      <w:r w:rsidRPr="00B75258">
        <w:rPr>
          <w:rFonts w:ascii="Times New Roman" w:hAnsi="Times New Roman" w:cs="Times New Roman"/>
          <w:b/>
          <w:bCs/>
          <w:color w:val="000000"/>
          <w:sz w:val="16"/>
          <w:szCs w:val="16"/>
        </w:rPr>
        <w:t xml:space="preserve">96, </w:t>
      </w:r>
      <w:r w:rsidRPr="00B75258">
        <w:rPr>
          <w:rFonts w:ascii="Times New Roman" w:hAnsi="Times New Roman" w:cs="Times New Roman"/>
          <w:color w:val="000000"/>
          <w:sz w:val="16"/>
          <w:szCs w:val="16"/>
        </w:rPr>
        <w:t xml:space="preserve">154502 </w:t>
      </w:r>
    </w:p>
    <w:p w14:paraId="5EB3ABCF" w14:textId="77777777" w:rsidR="00951C80" w:rsidRPr="00B75258" w:rsidRDefault="00951C80" w:rsidP="00BA393E">
      <w:pPr>
        <w:pStyle w:val="ListParagraph"/>
        <w:numPr>
          <w:ilvl w:val="0"/>
          <w:numId w:val="1"/>
        </w:numPr>
        <w:pBdr>
          <w:bottom w:val="single" w:sz="6" w:space="0" w:color="auto"/>
        </w:pBdr>
        <w:shd w:val="clear" w:color="auto" w:fill="FCFCFC"/>
        <w:autoSpaceDE w:val="0"/>
        <w:autoSpaceDN w:val="0"/>
        <w:adjustRightInd w:val="0"/>
        <w:spacing w:after="0" w:line="240" w:lineRule="auto"/>
        <w:ind w:left="20"/>
        <w:jc w:val="both"/>
        <w:outlineLvl w:val="0"/>
        <w:rPr>
          <w:rFonts w:ascii="Times New Roman" w:eastAsia="Times New Roman" w:hAnsi="Times New Roman" w:cs="Times New Roman"/>
          <w:color w:val="000000"/>
          <w:kern w:val="0"/>
          <w:sz w:val="16"/>
          <w:szCs w:val="16"/>
          <w:lang w:eastAsia="en-IN"/>
        </w:rPr>
      </w:pPr>
      <w:r w:rsidRPr="00B75258">
        <w:rPr>
          <w:rFonts w:ascii="Times New Roman" w:eastAsia="Times New Roman" w:hAnsi="Times New Roman" w:cs="Times New Roman"/>
          <w:color w:val="000000"/>
          <w:kern w:val="0"/>
          <w:sz w:val="16"/>
          <w:szCs w:val="16"/>
          <w:lang w:eastAsia="en-IN"/>
        </w:rPr>
        <w:t xml:space="preserve">G. </w:t>
      </w:r>
      <w:proofErr w:type="spellStart"/>
      <w:r w:rsidRPr="00B75258">
        <w:rPr>
          <w:rFonts w:ascii="Times New Roman" w:eastAsia="Times New Roman" w:hAnsi="Times New Roman" w:cs="Times New Roman"/>
          <w:color w:val="000000"/>
          <w:kern w:val="0"/>
          <w:sz w:val="16"/>
          <w:szCs w:val="16"/>
          <w:lang w:eastAsia="en-IN"/>
        </w:rPr>
        <w:t>Lagubeau</w:t>
      </w:r>
      <w:proofErr w:type="spellEnd"/>
      <w:r w:rsidRPr="00B75258">
        <w:rPr>
          <w:rFonts w:ascii="Times New Roman" w:eastAsia="Times New Roman" w:hAnsi="Times New Roman" w:cs="Times New Roman"/>
          <w:color w:val="000000"/>
          <w:kern w:val="0"/>
          <w:sz w:val="16"/>
          <w:szCs w:val="16"/>
          <w:lang w:eastAsia="en-IN"/>
        </w:rPr>
        <w:t xml:space="preserve">, M. </w:t>
      </w:r>
      <w:proofErr w:type="spellStart"/>
      <w:r w:rsidRPr="00B75258">
        <w:rPr>
          <w:rFonts w:ascii="Times New Roman" w:eastAsia="Times New Roman" w:hAnsi="Times New Roman" w:cs="Times New Roman"/>
          <w:color w:val="000000"/>
          <w:kern w:val="0"/>
          <w:sz w:val="16"/>
          <w:szCs w:val="16"/>
          <w:lang w:eastAsia="en-IN"/>
        </w:rPr>
        <w:t>Merrer</w:t>
      </w:r>
      <w:proofErr w:type="spellEnd"/>
      <w:r w:rsidRPr="00B75258">
        <w:rPr>
          <w:rFonts w:ascii="Times New Roman" w:eastAsia="Times New Roman" w:hAnsi="Times New Roman" w:cs="Times New Roman"/>
          <w:color w:val="000000"/>
          <w:kern w:val="0"/>
          <w:sz w:val="16"/>
          <w:szCs w:val="16"/>
          <w:lang w:eastAsia="en-IN"/>
        </w:rPr>
        <w:t xml:space="preserve">, C. Clanet &amp; D. </w:t>
      </w:r>
      <w:proofErr w:type="spellStart"/>
      <w:r w:rsidRPr="00B75258">
        <w:rPr>
          <w:rFonts w:ascii="Times New Roman" w:eastAsia="Times New Roman" w:hAnsi="Times New Roman" w:cs="Times New Roman"/>
          <w:color w:val="000000"/>
          <w:kern w:val="0"/>
          <w:sz w:val="16"/>
          <w:szCs w:val="16"/>
          <w:lang w:eastAsia="en-IN"/>
        </w:rPr>
        <w:t>Quere</w:t>
      </w:r>
      <w:proofErr w:type="spellEnd"/>
      <w:r w:rsidRPr="00B75258">
        <w:rPr>
          <w:rFonts w:ascii="Times New Roman" w:eastAsia="Times New Roman" w:hAnsi="Times New Roman" w:cs="Times New Roman"/>
          <w:color w:val="000000"/>
          <w:kern w:val="0"/>
          <w:sz w:val="16"/>
          <w:szCs w:val="16"/>
          <w:lang w:eastAsia="en-IN"/>
        </w:rPr>
        <w:t>, “Leidenfrost on a ratchet”, Nature Physics, 2011, 7, 395-98</w:t>
      </w:r>
    </w:p>
    <w:p w14:paraId="2DD3115F" w14:textId="77777777" w:rsidR="00951C80" w:rsidRPr="00B75258" w:rsidRDefault="00951C80" w:rsidP="00BA393E">
      <w:pPr>
        <w:pStyle w:val="ListParagraph"/>
        <w:numPr>
          <w:ilvl w:val="0"/>
          <w:numId w:val="1"/>
        </w:numPr>
        <w:pBdr>
          <w:bottom w:val="single" w:sz="6" w:space="0" w:color="auto"/>
        </w:pBdr>
        <w:shd w:val="clear" w:color="auto" w:fill="FCFCFC"/>
        <w:autoSpaceDE w:val="0"/>
        <w:autoSpaceDN w:val="0"/>
        <w:adjustRightInd w:val="0"/>
        <w:spacing w:after="0" w:line="240" w:lineRule="auto"/>
        <w:ind w:left="20"/>
        <w:jc w:val="both"/>
        <w:outlineLvl w:val="0"/>
        <w:rPr>
          <w:rFonts w:ascii="Times New Roman" w:eastAsia="Times New Roman" w:hAnsi="Times New Roman" w:cs="Times New Roman"/>
          <w:color w:val="000000"/>
          <w:kern w:val="0"/>
          <w:sz w:val="16"/>
          <w:szCs w:val="16"/>
          <w:lang w:eastAsia="en-IN"/>
        </w:rPr>
      </w:pPr>
      <w:r w:rsidRPr="00B75258">
        <w:rPr>
          <w:rFonts w:ascii="Times New Roman" w:eastAsia="Times New Roman" w:hAnsi="Times New Roman" w:cs="Times New Roman"/>
          <w:color w:val="000000"/>
          <w:kern w:val="0"/>
          <w:sz w:val="16"/>
          <w:szCs w:val="16"/>
          <w:lang w:eastAsia="en-IN"/>
        </w:rPr>
        <w:t xml:space="preserve">D. </w:t>
      </w:r>
      <w:proofErr w:type="spellStart"/>
      <w:r w:rsidRPr="00B75258">
        <w:rPr>
          <w:rFonts w:ascii="Times New Roman" w:eastAsia="Times New Roman" w:hAnsi="Times New Roman" w:cs="Times New Roman"/>
          <w:color w:val="000000"/>
          <w:kern w:val="0"/>
          <w:sz w:val="16"/>
          <w:szCs w:val="16"/>
          <w:lang w:eastAsia="en-IN"/>
        </w:rPr>
        <w:t>Quere</w:t>
      </w:r>
      <w:proofErr w:type="spellEnd"/>
      <w:r w:rsidRPr="00B75258">
        <w:rPr>
          <w:rFonts w:ascii="Times New Roman" w:eastAsia="Times New Roman" w:hAnsi="Times New Roman" w:cs="Times New Roman"/>
          <w:color w:val="000000"/>
          <w:kern w:val="0"/>
          <w:sz w:val="16"/>
          <w:szCs w:val="16"/>
          <w:lang w:eastAsia="en-IN"/>
        </w:rPr>
        <w:t xml:space="preserve"> et al, “Trapping Leidenfrost drop with crenelations”, Phys. Rev. Lett., 2011, 107,114503</w:t>
      </w:r>
    </w:p>
    <w:p w14:paraId="154E35F1" w14:textId="77777777" w:rsidR="006E3C24" w:rsidRPr="00B75258" w:rsidRDefault="006E3C24" w:rsidP="00BA393E">
      <w:pPr>
        <w:pStyle w:val="ListParagraph"/>
        <w:numPr>
          <w:ilvl w:val="0"/>
          <w:numId w:val="1"/>
        </w:numPr>
        <w:pBdr>
          <w:bottom w:val="single" w:sz="6" w:space="0" w:color="auto"/>
        </w:pBdr>
        <w:shd w:val="clear" w:color="auto" w:fill="FCFCFC"/>
        <w:autoSpaceDE w:val="0"/>
        <w:autoSpaceDN w:val="0"/>
        <w:adjustRightInd w:val="0"/>
        <w:spacing w:after="0" w:line="240" w:lineRule="auto"/>
        <w:ind w:left="20"/>
        <w:jc w:val="both"/>
        <w:outlineLvl w:val="0"/>
        <w:rPr>
          <w:rFonts w:ascii="Times New Roman" w:eastAsia="Times New Roman" w:hAnsi="Times New Roman" w:cs="Times New Roman"/>
          <w:color w:val="000000"/>
          <w:kern w:val="0"/>
          <w:sz w:val="16"/>
          <w:szCs w:val="16"/>
          <w:lang w:eastAsia="en-IN"/>
        </w:rPr>
      </w:pPr>
      <w:r w:rsidRPr="00B75258">
        <w:rPr>
          <w:rFonts w:ascii="Times New Roman" w:eastAsia="Times New Roman" w:hAnsi="Times New Roman" w:cs="Times New Roman"/>
          <w:color w:val="000000"/>
          <w:kern w:val="0"/>
          <w:sz w:val="16"/>
          <w:szCs w:val="16"/>
          <w:lang w:eastAsia="en-IN"/>
        </w:rPr>
        <w:t xml:space="preserve">A. </w:t>
      </w:r>
      <w:proofErr w:type="spellStart"/>
      <w:r w:rsidRPr="00B75258">
        <w:rPr>
          <w:rFonts w:ascii="Times New Roman" w:eastAsia="Times New Roman" w:hAnsi="Times New Roman" w:cs="Times New Roman"/>
          <w:color w:val="000000"/>
          <w:kern w:val="0"/>
          <w:sz w:val="16"/>
          <w:szCs w:val="16"/>
          <w:lang w:eastAsia="en-IN"/>
        </w:rPr>
        <w:t>Bouillant</w:t>
      </w:r>
      <w:proofErr w:type="spellEnd"/>
      <w:r w:rsidRPr="00B75258">
        <w:rPr>
          <w:rFonts w:ascii="Times New Roman" w:eastAsia="Times New Roman" w:hAnsi="Times New Roman" w:cs="Times New Roman"/>
          <w:color w:val="000000"/>
          <w:kern w:val="0"/>
          <w:sz w:val="16"/>
          <w:szCs w:val="16"/>
          <w:lang w:eastAsia="en-IN"/>
        </w:rPr>
        <w:t xml:space="preserve"> et al, “Leidenfrost Wheels”, Nature Physics, 2018, vol 14,1188-1192</w:t>
      </w:r>
    </w:p>
    <w:p w14:paraId="74781C83" w14:textId="77777777" w:rsidR="00951C80" w:rsidRPr="00B75258" w:rsidRDefault="007868BF" w:rsidP="00BA393E">
      <w:pPr>
        <w:pStyle w:val="ListParagraph"/>
        <w:numPr>
          <w:ilvl w:val="0"/>
          <w:numId w:val="1"/>
        </w:numPr>
        <w:pBdr>
          <w:bottom w:val="single" w:sz="6" w:space="0" w:color="auto"/>
        </w:pBdr>
        <w:shd w:val="clear" w:color="auto" w:fill="FCFCFC"/>
        <w:autoSpaceDE w:val="0"/>
        <w:autoSpaceDN w:val="0"/>
        <w:adjustRightInd w:val="0"/>
        <w:spacing w:after="0" w:line="240" w:lineRule="auto"/>
        <w:ind w:left="20"/>
        <w:jc w:val="both"/>
        <w:outlineLvl w:val="0"/>
        <w:rPr>
          <w:rFonts w:ascii="Times New Roman" w:eastAsia="Times New Roman" w:hAnsi="Times New Roman" w:cs="Times New Roman"/>
          <w:color w:val="000000"/>
          <w:kern w:val="0"/>
          <w:sz w:val="16"/>
          <w:szCs w:val="16"/>
          <w:lang w:eastAsia="en-IN"/>
        </w:rPr>
      </w:pPr>
      <w:r w:rsidRPr="00B75258">
        <w:rPr>
          <w:rFonts w:ascii="Times New Roman" w:hAnsi="Times New Roman" w:cs="Times New Roman"/>
          <w:sz w:val="16"/>
          <w:szCs w:val="16"/>
          <w:lang w:val="en-US"/>
        </w:rPr>
        <w:t xml:space="preserve">D. </w:t>
      </w:r>
      <w:proofErr w:type="spellStart"/>
      <w:r w:rsidRPr="00B75258">
        <w:rPr>
          <w:rFonts w:ascii="Times New Roman" w:hAnsi="Times New Roman" w:cs="Times New Roman"/>
          <w:sz w:val="16"/>
          <w:szCs w:val="16"/>
          <w:lang w:val="en-US"/>
        </w:rPr>
        <w:t>Poulikakos</w:t>
      </w:r>
      <w:proofErr w:type="spellEnd"/>
      <w:r w:rsidRPr="00B75258">
        <w:rPr>
          <w:rFonts w:ascii="Times New Roman" w:hAnsi="Times New Roman" w:cs="Times New Roman"/>
          <w:sz w:val="16"/>
          <w:szCs w:val="16"/>
          <w:lang w:val="en-US"/>
        </w:rPr>
        <w:t xml:space="preserve"> et al, Spontaneous droplet trampolining on rigid superhydrophobic surfaces, Nature, 527,2015</w:t>
      </w:r>
    </w:p>
    <w:p w14:paraId="3EEAD61C" w14:textId="7D605ECC" w:rsidR="008B2135" w:rsidRPr="00B75258" w:rsidRDefault="008B2135" w:rsidP="00BA393E">
      <w:pPr>
        <w:pStyle w:val="ListParagraph"/>
        <w:numPr>
          <w:ilvl w:val="0"/>
          <w:numId w:val="1"/>
        </w:numPr>
        <w:pBdr>
          <w:bottom w:val="single" w:sz="6" w:space="0" w:color="auto"/>
        </w:pBdr>
        <w:shd w:val="clear" w:color="auto" w:fill="FCFCFC"/>
        <w:autoSpaceDE w:val="0"/>
        <w:autoSpaceDN w:val="0"/>
        <w:adjustRightInd w:val="0"/>
        <w:spacing w:after="0" w:line="240" w:lineRule="auto"/>
        <w:ind w:left="20"/>
        <w:jc w:val="both"/>
        <w:outlineLvl w:val="0"/>
        <w:rPr>
          <w:rFonts w:ascii="Times New Roman" w:eastAsia="Times New Roman" w:hAnsi="Times New Roman" w:cs="Times New Roman"/>
          <w:color w:val="000000"/>
          <w:kern w:val="0"/>
          <w:sz w:val="16"/>
          <w:szCs w:val="16"/>
          <w:lang w:eastAsia="en-IN"/>
        </w:rPr>
      </w:pPr>
      <w:r w:rsidRPr="00B75258">
        <w:rPr>
          <w:rFonts w:ascii="Times New Roman" w:hAnsi="Times New Roman" w:cs="Times New Roman"/>
          <w:sz w:val="16"/>
          <w:szCs w:val="16"/>
          <w:lang w:val="en-US"/>
        </w:rPr>
        <w:t xml:space="preserve">L. </w:t>
      </w:r>
      <w:proofErr w:type="spellStart"/>
      <w:r w:rsidRPr="00B75258">
        <w:rPr>
          <w:rFonts w:ascii="Times New Roman" w:hAnsi="Times New Roman" w:cs="Times New Roman"/>
          <w:sz w:val="16"/>
          <w:szCs w:val="16"/>
          <w:lang w:val="en-US"/>
        </w:rPr>
        <w:t>Bourouiba</w:t>
      </w:r>
      <w:proofErr w:type="spellEnd"/>
      <w:r w:rsidRPr="00B75258">
        <w:rPr>
          <w:rFonts w:ascii="Times New Roman" w:hAnsi="Times New Roman" w:cs="Times New Roman"/>
          <w:sz w:val="16"/>
          <w:szCs w:val="16"/>
          <w:lang w:val="en-US"/>
        </w:rPr>
        <w:t xml:space="preserve">, “The fluid dynamics of </w:t>
      </w:r>
      <w:r w:rsidR="00506B98" w:rsidRPr="00B75258">
        <w:rPr>
          <w:rFonts w:ascii="Times New Roman" w:hAnsi="Times New Roman" w:cs="Times New Roman"/>
          <w:sz w:val="16"/>
          <w:szCs w:val="16"/>
          <w:lang w:val="en-US"/>
        </w:rPr>
        <w:t>disease transmission</w:t>
      </w:r>
      <w:r w:rsidRPr="00B75258">
        <w:rPr>
          <w:rFonts w:ascii="Times New Roman" w:hAnsi="Times New Roman" w:cs="Times New Roman"/>
          <w:sz w:val="16"/>
          <w:szCs w:val="16"/>
          <w:lang w:val="en-US"/>
        </w:rPr>
        <w:t>”, Annual Review of Fluid Mechanics, 2021,</w:t>
      </w:r>
      <w:r w:rsidRPr="00B75258">
        <w:rPr>
          <w:rFonts w:ascii="Times New Roman" w:hAnsi="Times New Roman" w:cs="Times New Roman"/>
          <w:sz w:val="16"/>
          <w:szCs w:val="16"/>
        </w:rPr>
        <w:t xml:space="preserve"> </w:t>
      </w:r>
      <w:r w:rsidRPr="00B75258">
        <w:rPr>
          <w:rFonts w:ascii="Times New Roman" w:eastAsia="JansonTextLTStd-Roman" w:hAnsi="Times New Roman" w:cs="Times New Roman"/>
          <w:color w:val="000000"/>
          <w:sz w:val="16"/>
          <w:szCs w:val="16"/>
        </w:rPr>
        <w:t>53:473–508</w:t>
      </w:r>
    </w:p>
    <w:p w14:paraId="5224C836" w14:textId="77777777" w:rsidR="008B2135" w:rsidRPr="00B75258" w:rsidRDefault="008B2135" w:rsidP="00BA393E">
      <w:pPr>
        <w:pStyle w:val="ListParagraph"/>
        <w:numPr>
          <w:ilvl w:val="0"/>
          <w:numId w:val="1"/>
        </w:numPr>
        <w:pBdr>
          <w:bottom w:val="single" w:sz="6" w:space="0" w:color="auto"/>
        </w:pBdr>
        <w:shd w:val="clear" w:color="auto" w:fill="FCFCFC"/>
        <w:autoSpaceDE w:val="0"/>
        <w:autoSpaceDN w:val="0"/>
        <w:adjustRightInd w:val="0"/>
        <w:spacing w:after="0" w:line="240" w:lineRule="auto"/>
        <w:ind w:left="20"/>
        <w:jc w:val="both"/>
        <w:outlineLvl w:val="0"/>
        <w:rPr>
          <w:rFonts w:ascii="Times New Roman" w:eastAsia="Times New Roman" w:hAnsi="Times New Roman" w:cs="Times New Roman"/>
          <w:color w:val="000000"/>
          <w:kern w:val="0"/>
          <w:sz w:val="16"/>
          <w:szCs w:val="16"/>
          <w:lang w:eastAsia="en-IN"/>
        </w:rPr>
      </w:pPr>
      <w:r w:rsidRPr="00B75258">
        <w:rPr>
          <w:rFonts w:ascii="Times New Roman" w:hAnsi="Times New Roman" w:cs="Times New Roman"/>
          <w:sz w:val="16"/>
          <w:szCs w:val="16"/>
          <w:lang w:val="en-US"/>
        </w:rPr>
        <w:t xml:space="preserve">K R </w:t>
      </w:r>
      <w:proofErr w:type="spellStart"/>
      <w:r w:rsidRPr="00B75258">
        <w:rPr>
          <w:rFonts w:ascii="Times New Roman" w:hAnsi="Times New Roman" w:cs="Times New Roman"/>
          <w:sz w:val="16"/>
          <w:szCs w:val="16"/>
          <w:lang w:val="en-US"/>
        </w:rPr>
        <w:t>Melayil</w:t>
      </w:r>
      <w:proofErr w:type="spellEnd"/>
      <w:r w:rsidRPr="00B75258">
        <w:rPr>
          <w:rFonts w:ascii="Times New Roman" w:hAnsi="Times New Roman" w:cs="Times New Roman"/>
          <w:sz w:val="16"/>
          <w:szCs w:val="16"/>
          <w:lang w:val="en-US"/>
        </w:rPr>
        <w:t xml:space="preserve"> and S K Mitra, “Wetting, Adhesion, and Droplet Impact on Face Masks”, Langmuir, 37, 2810-2815</w:t>
      </w:r>
    </w:p>
    <w:p w14:paraId="6821A9DD" w14:textId="77777777" w:rsidR="00AB0E12" w:rsidRPr="00B75258" w:rsidRDefault="00AB0E12" w:rsidP="00AB0E12">
      <w:pPr>
        <w:pStyle w:val="ListParagraph"/>
        <w:numPr>
          <w:ilvl w:val="0"/>
          <w:numId w:val="1"/>
        </w:numPr>
        <w:pBdr>
          <w:bottom w:val="single" w:sz="6" w:space="0" w:color="auto"/>
        </w:pBdr>
        <w:shd w:val="clear" w:color="auto" w:fill="FCFCFC"/>
        <w:autoSpaceDE w:val="0"/>
        <w:autoSpaceDN w:val="0"/>
        <w:adjustRightInd w:val="0"/>
        <w:spacing w:after="0" w:line="240" w:lineRule="auto"/>
        <w:ind w:left="20"/>
        <w:jc w:val="both"/>
        <w:outlineLvl w:val="0"/>
        <w:rPr>
          <w:rFonts w:ascii="Times New Roman" w:eastAsia="Times New Roman" w:hAnsi="Times New Roman" w:cs="Times New Roman"/>
          <w:color w:val="000000"/>
          <w:kern w:val="0"/>
          <w:sz w:val="16"/>
          <w:szCs w:val="16"/>
          <w:lang w:eastAsia="en-IN"/>
        </w:rPr>
      </w:pPr>
      <w:r w:rsidRPr="00B75258">
        <w:rPr>
          <w:rFonts w:ascii="Times New Roman" w:eastAsia="JansonTextLTStd-Roman" w:hAnsi="Times New Roman" w:cs="Times New Roman"/>
          <w:color w:val="000000"/>
          <w:sz w:val="16"/>
          <w:szCs w:val="16"/>
        </w:rPr>
        <w:t xml:space="preserve">T. Gilet and L. </w:t>
      </w:r>
      <w:proofErr w:type="spellStart"/>
      <w:r w:rsidRPr="00B75258">
        <w:rPr>
          <w:rFonts w:ascii="Times New Roman" w:eastAsia="JansonTextLTStd-Roman" w:hAnsi="Times New Roman" w:cs="Times New Roman"/>
          <w:color w:val="000000"/>
          <w:sz w:val="16"/>
          <w:szCs w:val="16"/>
        </w:rPr>
        <w:t>Bourouiba</w:t>
      </w:r>
      <w:proofErr w:type="spellEnd"/>
      <w:r w:rsidRPr="00B75258">
        <w:rPr>
          <w:rFonts w:ascii="Times New Roman" w:eastAsia="JansonTextLTStd-Roman" w:hAnsi="Times New Roman" w:cs="Times New Roman"/>
          <w:color w:val="000000"/>
          <w:sz w:val="16"/>
          <w:szCs w:val="16"/>
        </w:rPr>
        <w:t xml:space="preserve">,” Fluid fragmentation shapes rain-induced foliar disease </w:t>
      </w:r>
      <w:proofErr w:type="spellStart"/>
      <w:proofErr w:type="gramStart"/>
      <w:r w:rsidRPr="00B75258">
        <w:rPr>
          <w:rFonts w:ascii="Times New Roman" w:eastAsia="JansonTextLTStd-Roman" w:hAnsi="Times New Roman" w:cs="Times New Roman"/>
          <w:color w:val="000000"/>
          <w:sz w:val="16"/>
          <w:szCs w:val="16"/>
        </w:rPr>
        <w:t>transmission”</w:t>
      </w:r>
      <w:r w:rsidRPr="00B75258">
        <w:rPr>
          <w:rFonts w:ascii="Times New Roman" w:hAnsi="Times New Roman" w:cs="Times New Roman"/>
          <w:iCs/>
          <w:color w:val="000000"/>
          <w:sz w:val="16"/>
          <w:szCs w:val="16"/>
        </w:rPr>
        <w:t>J</w:t>
      </w:r>
      <w:proofErr w:type="spellEnd"/>
      <w:r w:rsidRPr="00B75258">
        <w:rPr>
          <w:rFonts w:ascii="Times New Roman" w:hAnsi="Times New Roman" w:cs="Times New Roman"/>
          <w:iCs/>
          <w:color w:val="000000"/>
          <w:sz w:val="16"/>
          <w:szCs w:val="16"/>
        </w:rPr>
        <w:t>.</w:t>
      </w:r>
      <w:proofErr w:type="gramEnd"/>
      <w:r w:rsidRPr="00B75258">
        <w:rPr>
          <w:rFonts w:ascii="Times New Roman" w:hAnsi="Times New Roman" w:cs="Times New Roman"/>
          <w:iCs/>
          <w:color w:val="000000"/>
          <w:sz w:val="16"/>
          <w:szCs w:val="16"/>
        </w:rPr>
        <w:t xml:space="preserve"> R. </w:t>
      </w:r>
      <w:proofErr w:type="spellStart"/>
      <w:r w:rsidRPr="00B75258">
        <w:rPr>
          <w:rFonts w:ascii="Times New Roman" w:hAnsi="Times New Roman" w:cs="Times New Roman"/>
          <w:iCs/>
          <w:color w:val="000000"/>
          <w:sz w:val="16"/>
          <w:szCs w:val="16"/>
        </w:rPr>
        <w:t>Soc.Interface</w:t>
      </w:r>
      <w:proofErr w:type="spellEnd"/>
      <w:r w:rsidRPr="00B75258">
        <w:rPr>
          <w:rFonts w:ascii="Times New Roman" w:hAnsi="Times New Roman" w:cs="Times New Roman"/>
          <w:iCs/>
          <w:color w:val="000000"/>
          <w:sz w:val="16"/>
          <w:szCs w:val="16"/>
        </w:rPr>
        <w:t xml:space="preserve"> </w:t>
      </w:r>
      <w:r w:rsidRPr="00B75258">
        <w:rPr>
          <w:rFonts w:ascii="Times New Roman" w:eastAsia="JansonTextLTStd-Roman" w:hAnsi="Times New Roman" w:cs="Times New Roman"/>
          <w:color w:val="000000"/>
          <w:sz w:val="16"/>
          <w:szCs w:val="16"/>
        </w:rPr>
        <w:t>2015.12:20141092</w:t>
      </w:r>
    </w:p>
    <w:p w14:paraId="6E7E72DA" w14:textId="77777777" w:rsidR="00550233" w:rsidRPr="00B75258" w:rsidRDefault="00550233" w:rsidP="007B10E0">
      <w:pPr>
        <w:pBdr>
          <w:bottom w:val="single" w:sz="6" w:space="0" w:color="auto"/>
        </w:pBdr>
        <w:shd w:val="clear" w:color="auto" w:fill="FCFCFC"/>
        <w:autoSpaceDE w:val="0"/>
        <w:autoSpaceDN w:val="0"/>
        <w:adjustRightInd w:val="0"/>
        <w:spacing w:after="0" w:line="240" w:lineRule="auto"/>
        <w:ind w:left="-340"/>
        <w:jc w:val="both"/>
        <w:outlineLvl w:val="0"/>
        <w:rPr>
          <w:rFonts w:ascii="Times New Roman" w:eastAsia="Times New Roman" w:hAnsi="Times New Roman" w:cs="Times New Roman"/>
          <w:color w:val="000000"/>
          <w:kern w:val="0"/>
          <w:sz w:val="16"/>
          <w:szCs w:val="16"/>
          <w:lang w:eastAsia="en-IN"/>
        </w:rPr>
      </w:pPr>
    </w:p>
    <w:sectPr w:rsidR="00550233" w:rsidRPr="00B75258" w:rsidSect="000249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00"/>
    <w:family w:val="roman"/>
    <w:notTrueType/>
    <w:pitch w:val="default"/>
  </w:font>
  <w:font w:name="AdvOT46dcae81+22">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vTTd0b5fdba.I">
    <w:altName w:val="Times New Roman"/>
    <w:panose1 w:val="00000000000000000000"/>
    <w:charset w:val="00"/>
    <w:family w:val="roman"/>
    <w:notTrueType/>
    <w:pitch w:val="default"/>
  </w:font>
  <w:font w:name="AdvOTdd3b7348.I+03">
    <w:altName w:val="Times New Roman"/>
    <w:panose1 w:val="00000000000000000000"/>
    <w:charset w:val="00"/>
    <w:family w:val="roman"/>
    <w:notTrueType/>
    <w:pitch w:val="default"/>
  </w:font>
  <w:font w:name="JansonTextLTStd-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JansonTextLTStd-Roman">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AdvOT1ef757c0">
    <w:altName w:val="Times New Roman"/>
    <w:panose1 w:val="00000000000000000000"/>
    <w:charset w:val="00"/>
    <w:family w:val="roman"/>
    <w:notTrueType/>
    <w:pitch w:val="default"/>
  </w:font>
  <w:font w:name="AdvOTb65e897d.B">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MinionPro-Bold">
    <w:altName w:val="Times New Roman"/>
    <w:panose1 w:val="00000000000000000000"/>
    <w:charset w:val="00"/>
    <w:family w:val="roman"/>
    <w:notTrueType/>
    <w:pitch w:val="default"/>
  </w:font>
  <w:font w:name="GraphikNaturel-Regular">
    <w:altName w:val="Times New Roman"/>
    <w:panose1 w:val="00000000000000000000"/>
    <w:charset w:val="00"/>
    <w:family w:val="roman"/>
    <w:notTrueType/>
    <w:pitch w:val="default"/>
  </w:font>
  <w:font w:name="GraphikNaturel-RegularItalic">
    <w:altName w:val="Times New Roman"/>
    <w:panose1 w:val="00000000000000000000"/>
    <w:charset w:val="00"/>
    <w:family w:val="roman"/>
    <w:notTrueType/>
    <w:pitch w:val="default"/>
  </w:font>
  <w:font w:name="GraphikNaturel-Semi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42C"/>
    <w:multiLevelType w:val="hybridMultilevel"/>
    <w:tmpl w:val="EA6245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3143EF"/>
    <w:multiLevelType w:val="hybridMultilevel"/>
    <w:tmpl w:val="6694A6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0F04BE1"/>
    <w:multiLevelType w:val="hybridMultilevel"/>
    <w:tmpl w:val="9474B7DA"/>
    <w:lvl w:ilvl="0" w:tplc="D5B64596">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9B01255"/>
    <w:multiLevelType w:val="hybridMultilevel"/>
    <w:tmpl w:val="9474B7DA"/>
    <w:lvl w:ilvl="0" w:tplc="D5B64596">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BB62900"/>
    <w:multiLevelType w:val="multilevel"/>
    <w:tmpl w:val="6C58DB9A"/>
    <w:lvl w:ilvl="0">
      <w:start w:val="1"/>
      <w:numFmt w:val="decimal"/>
      <w:lvlText w:val="%1."/>
      <w:lvlJc w:val="left"/>
      <w:pPr>
        <w:ind w:left="720" w:hanging="360"/>
      </w:pPr>
      <w:rPr>
        <w:rFonts w:hint="default"/>
        <w:color w:val="auto"/>
        <w:sz w:val="20"/>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DF131B4"/>
    <w:multiLevelType w:val="hybridMultilevel"/>
    <w:tmpl w:val="9474B7DA"/>
    <w:lvl w:ilvl="0" w:tplc="D5B64596">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63C5384"/>
    <w:multiLevelType w:val="hybridMultilevel"/>
    <w:tmpl w:val="5DCE408A"/>
    <w:lvl w:ilvl="0" w:tplc="54E2ED16">
      <w:start w:val="1"/>
      <w:numFmt w:val="upperRoman"/>
      <w:lvlText w:val="%1."/>
      <w:lvlJc w:val="left"/>
      <w:pPr>
        <w:ind w:left="1080" w:hanging="720"/>
      </w:pPr>
      <w:rPr>
        <w:rFonts w:hint="default"/>
        <w:b/>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35D00AE"/>
    <w:multiLevelType w:val="hybridMultilevel"/>
    <w:tmpl w:val="62F6F7E2"/>
    <w:lvl w:ilvl="0" w:tplc="A9B88B1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4EE1451"/>
    <w:multiLevelType w:val="hybridMultilevel"/>
    <w:tmpl w:val="D6D2F32A"/>
    <w:lvl w:ilvl="0" w:tplc="1728D574">
      <w:start w:val="1"/>
      <w:numFmt w:val="lowerLetter"/>
      <w:lvlText w:val="(%1)"/>
      <w:lvlJc w:val="left"/>
      <w:pPr>
        <w:ind w:left="36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1403AF6"/>
    <w:multiLevelType w:val="hybridMultilevel"/>
    <w:tmpl w:val="48BE0A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3D73DCE"/>
    <w:multiLevelType w:val="hybridMultilevel"/>
    <w:tmpl w:val="9474B7DA"/>
    <w:lvl w:ilvl="0" w:tplc="D5B64596">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03115484">
    <w:abstractNumId w:val="5"/>
  </w:num>
  <w:num w:numId="2" w16cid:durableId="109513703">
    <w:abstractNumId w:val="6"/>
  </w:num>
  <w:num w:numId="3" w16cid:durableId="1306617394">
    <w:abstractNumId w:val="9"/>
  </w:num>
  <w:num w:numId="4" w16cid:durableId="499077486">
    <w:abstractNumId w:val="7"/>
  </w:num>
  <w:num w:numId="5" w16cid:durableId="1278954037">
    <w:abstractNumId w:val="8"/>
  </w:num>
  <w:num w:numId="6" w16cid:durableId="1381320626">
    <w:abstractNumId w:val="0"/>
  </w:num>
  <w:num w:numId="7" w16cid:durableId="130514165">
    <w:abstractNumId w:val="1"/>
  </w:num>
  <w:num w:numId="8" w16cid:durableId="1099715175">
    <w:abstractNumId w:val="4"/>
  </w:num>
  <w:num w:numId="9" w16cid:durableId="1276061199">
    <w:abstractNumId w:val="3"/>
  </w:num>
  <w:num w:numId="10" w16cid:durableId="2014797470">
    <w:abstractNumId w:val="10"/>
  </w:num>
  <w:num w:numId="11" w16cid:durableId="1615862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czszQwNDazMDAxMLNU0lEKTi0uzszPAykwrQUA2sQXSCwAAAA="/>
  </w:docVars>
  <w:rsids>
    <w:rsidRoot w:val="004F7093"/>
    <w:rsid w:val="00002EA6"/>
    <w:rsid w:val="00012427"/>
    <w:rsid w:val="00014314"/>
    <w:rsid w:val="0002494E"/>
    <w:rsid w:val="000612CB"/>
    <w:rsid w:val="00066F27"/>
    <w:rsid w:val="00070653"/>
    <w:rsid w:val="0007389E"/>
    <w:rsid w:val="000E08E6"/>
    <w:rsid w:val="00103E1F"/>
    <w:rsid w:val="00146C56"/>
    <w:rsid w:val="001E18D9"/>
    <w:rsid w:val="00222756"/>
    <w:rsid w:val="00257419"/>
    <w:rsid w:val="002E07AF"/>
    <w:rsid w:val="002E7BDF"/>
    <w:rsid w:val="00322615"/>
    <w:rsid w:val="00334629"/>
    <w:rsid w:val="00350655"/>
    <w:rsid w:val="00352F5E"/>
    <w:rsid w:val="0036080D"/>
    <w:rsid w:val="003624C0"/>
    <w:rsid w:val="00366D92"/>
    <w:rsid w:val="00375500"/>
    <w:rsid w:val="003909D4"/>
    <w:rsid w:val="00396065"/>
    <w:rsid w:val="003B268F"/>
    <w:rsid w:val="003B5626"/>
    <w:rsid w:val="003D27FC"/>
    <w:rsid w:val="003F3ACC"/>
    <w:rsid w:val="003F5C4C"/>
    <w:rsid w:val="004028CF"/>
    <w:rsid w:val="00403457"/>
    <w:rsid w:val="00430233"/>
    <w:rsid w:val="00441436"/>
    <w:rsid w:val="004863A8"/>
    <w:rsid w:val="004867A8"/>
    <w:rsid w:val="004A2182"/>
    <w:rsid w:val="004A2A8E"/>
    <w:rsid w:val="004D414D"/>
    <w:rsid w:val="004E6FF3"/>
    <w:rsid w:val="004F7093"/>
    <w:rsid w:val="00506B98"/>
    <w:rsid w:val="00523057"/>
    <w:rsid w:val="00540E09"/>
    <w:rsid w:val="0054539C"/>
    <w:rsid w:val="00550233"/>
    <w:rsid w:val="005575F6"/>
    <w:rsid w:val="00564B3F"/>
    <w:rsid w:val="00570BDE"/>
    <w:rsid w:val="005759DD"/>
    <w:rsid w:val="005A4EB9"/>
    <w:rsid w:val="005B6283"/>
    <w:rsid w:val="005C0EAF"/>
    <w:rsid w:val="006314F0"/>
    <w:rsid w:val="0063439E"/>
    <w:rsid w:val="006E3C24"/>
    <w:rsid w:val="006E7E17"/>
    <w:rsid w:val="00712D08"/>
    <w:rsid w:val="00723FD5"/>
    <w:rsid w:val="00725F63"/>
    <w:rsid w:val="007868BF"/>
    <w:rsid w:val="00790DD2"/>
    <w:rsid w:val="007B0892"/>
    <w:rsid w:val="007B10E0"/>
    <w:rsid w:val="007B7007"/>
    <w:rsid w:val="007C11F4"/>
    <w:rsid w:val="007E557F"/>
    <w:rsid w:val="008025AA"/>
    <w:rsid w:val="008103D2"/>
    <w:rsid w:val="00823AE3"/>
    <w:rsid w:val="008454F3"/>
    <w:rsid w:val="008842DE"/>
    <w:rsid w:val="008A1A07"/>
    <w:rsid w:val="008A2C70"/>
    <w:rsid w:val="008A2CAB"/>
    <w:rsid w:val="008B2135"/>
    <w:rsid w:val="0090678A"/>
    <w:rsid w:val="009349DE"/>
    <w:rsid w:val="00951C80"/>
    <w:rsid w:val="00953366"/>
    <w:rsid w:val="009725FF"/>
    <w:rsid w:val="009A1FC1"/>
    <w:rsid w:val="009B5D43"/>
    <w:rsid w:val="009B5DF2"/>
    <w:rsid w:val="009F4222"/>
    <w:rsid w:val="00A54807"/>
    <w:rsid w:val="00A77252"/>
    <w:rsid w:val="00AB0E12"/>
    <w:rsid w:val="00AD51B3"/>
    <w:rsid w:val="00AE7025"/>
    <w:rsid w:val="00B50C7E"/>
    <w:rsid w:val="00B50DD4"/>
    <w:rsid w:val="00B612EA"/>
    <w:rsid w:val="00B75258"/>
    <w:rsid w:val="00B90655"/>
    <w:rsid w:val="00B943AF"/>
    <w:rsid w:val="00BA393E"/>
    <w:rsid w:val="00BA599D"/>
    <w:rsid w:val="00BB19E5"/>
    <w:rsid w:val="00BF0F04"/>
    <w:rsid w:val="00BF17CA"/>
    <w:rsid w:val="00C0609B"/>
    <w:rsid w:val="00C51E9C"/>
    <w:rsid w:val="00CA41B0"/>
    <w:rsid w:val="00CB55B8"/>
    <w:rsid w:val="00CC5F82"/>
    <w:rsid w:val="00D12DA1"/>
    <w:rsid w:val="00D142ED"/>
    <w:rsid w:val="00D219C0"/>
    <w:rsid w:val="00D21C83"/>
    <w:rsid w:val="00D470C2"/>
    <w:rsid w:val="00DE566B"/>
    <w:rsid w:val="00E25B1A"/>
    <w:rsid w:val="00E70F57"/>
    <w:rsid w:val="00E8479B"/>
    <w:rsid w:val="00E90CA8"/>
    <w:rsid w:val="00EB609A"/>
    <w:rsid w:val="00F31CAD"/>
    <w:rsid w:val="00F411DB"/>
    <w:rsid w:val="00F67C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E6C48"/>
  <w15:docId w15:val="{1E427FF0-B559-4340-8756-DB36127E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94E"/>
  </w:style>
  <w:style w:type="paragraph" w:styleId="Heading1">
    <w:name w:val="heading 1"/>
    <w:basedOn w:val="Normal"/>
    <w:link w:val="Heading1Char"/>
    <w:uiPriority w:val="9"/>
    <w:qFormat/>
    <w:rsid w:val="00B906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2CB"/>
    <w:pPr>
      <w:ind w:left="720"/>
      <w:contextualSpacing/>
    </w:pPr>
  </w:style>
  <w:style w:type="character" w:customStyle="1" w:styleId="Heading1Char">
    <w:name w:val="Heading 1 Char"/>
    <w:basedOn w:val="DefaultParagraphFont"/>
    <w:link w:val="Heading1"/>
    <w:uiPriority w:val="9"/>
    <w:rsid w:val="00B90655"/>
    <w:rPr>
      <w:rFonts w:ascii="Times New Roman" w:eastAsia="Times New Roman" w:hAnsi="Times New Roman" w:cs="Times New Roman"/>
      <w:b/>
      <w:bCs/>
      <w:kern w:val="36"/>
      <w:sz w:val="48"/>
      <w:szCs w:val="48"/>
      <w:lang w:eastAsia="en-IN"/>
    </w:rPr>
  </w:style>
  <w:style w:type="character" w:styleId="Hyperlink">
    <w:name w:val="Hyperlink"/>
    <w:basedOn w:val="DefaultParagraphFont"/>
    <w:uiPriority w:val="99"/>
    <w:semiHidden/>
    <w:unhideWhenUsed/>
    <w:rsid w:val="00B90655"/>
    <w:rPr>
      <w:color w:val="0000FF"/>
      <w:u w:val="single"/>
    </w:rPr>
  </w:style>
  <w:style w:type="character" w:customStyle="1" w:styleId="fontstyle01">
    <w:name w:val="fontstyle01"/>
    <w:basedOn w:val="DefaultParagraphFont"/>
    <w:rsid w:val="00540E09"/>
    <w:rPr>
      <w:rFonts w:ascii="Helvetica-Bold" w:hAnsi="Helvetica-Bold" w:hint="default"/>
      <w:b/>
      <w:bCs/>
      <w:i w:val="0"/>
      <w:iCs w:val="0"/>
      <w:color w:val="242021"/>
      <w:sz w:val="44"/>
      <w:szCs w:val="44"/>
    </w:rPr>
  </w:style>
  <w:style w:type="character" w:customStyle="1" w:styleId="fontstyle21">
    <w:name w:val="fontstyle21"/>
    <w:basedOn w:val="DefaultParagraphFont"/>
    <w:rsid w:val="00540E09"/>
    <w:rPr>
      <w:rFonts w:ascii="Helvetica-Bold" w:hAnsi="Helvetica-Bold" w:hint="default"/>
      <w:b/>
      <w:bCs/>
      <w:i w:val="0"/>
      <w:iCs w:val="0"/>
      <w:color w:val="242021"/>
      <w:sz w:val="16"/>
      <w:szCs w:val="16"/>
    </w:rPr>
  </w:style>
  <w:style w:type="character" w:customStyle="1" w:styleId="fontstyle31">
    <w:name w:val="fontstyle31"/>
    <w:basedOn w:val="DefaultParagraphFont"/>
    <w:rsid w:val="008A2CAB"/>
    <w:rPr>
      <w:rFonts w:ascii="AdvOT46dcae81+22" w:hAnsi="AdvOT46dcae81+22" w:hint="default"/>
      <w:b w:val="0"/>
      <w:bCs w:val="0"/>
      <w:i w:val="0"/>
      <w:iCs w:val="0"/>
      <w:color w:val="1A4CA0"/>
      <w:sz w:val="18"/>
      <w:szCs w:val="18"/>
    </w:rPr>
  </w:style>
  <w:style w:type="table" w:styleId="TableGrid">
    <w:name w:val="Table Grid"/>
    <w:basedOn w:val="TableNormal"/>
    <w:uiPriority w:val="39"/>
    <w:rsid w:val="00430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30233"/>
    <w:rPr>
      <w:color w:val="808080"/>
    </w:rPr>
  </w:style>
  <w:style w:type="paragraph" w:styleId="BalloonText">
    <w:name w:val="Balloon Text"/>
    <w:basedOn w:val="Normal"/>
    <w:link w:val="BalloonTextChar"/>
    <w:uiPriority w:val="99"/>
    <w:semiHidden/>
    <w:unhideWhenUsed/>
    <w:rsid w:val="004D4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14D"/>
    <w:rPr>
      <w:rFonts w:ascii="Tahoma" w:hAnsi="Tahoma" w:cs="Tahoma"/>
      <w:sz w:val="16"/>
      <w:szCs w:val="16"/>
    </w:rPr>
  </w:style>
  <w:style w:type="paragraph" w:customStyle="1" w:styleId="Standard">
    <w:name w:val="Standard"/>
    <w:rsid w:val="003D27FC"/>
    <w:pPr>
      <w:suppressAutoHyphens/>
      <w:autoSpaceDN w:val="0"/>
      <w:spacing w:after="0" w:line="276" w:lineRule="auto"/>
      <w:textAlignment w:val="baseline"/>
    </w:pPr>
    <w:rPr>
      <w:rFonts w:ascii="Arial" w:eastAsia="Arial" w:hAnsi="Arial" w:cs="Arial"/>
      <w:color w:val="000000"/>
      <w:kern w:val="3"/>
      <w:lang w:val="en-US" w:eastAsia="zh-CN" w:bidi="hi-IN"/>
    </w:rPr>
  </w:style>
  <w:style w:type="character" w:customStyle="1" w:styleId="fontstyle41">
    <w:name w:val="fontstyle41"/>
    <w:basedOn w:val="DefaultParagraphFont"/>
    <w:rsid w:val="003F5C4C"/>
    <w:rPr>
      <w:rFonts w:ascii="AdvTTd0b5fdba.I" w:hAnsi="AdvTTd0b5fdba.I" w:hint="default"/>
      <w:b w:val="0"/>
      <w:bCs w:val="0"/>
      <w:i w:val="0"/>
      <w:iCs w:val="0"/>
      <w:color w:val="231F20"/>
      <w:sz w:val="20"/>
      <w:szCs w:val="20"/>
    </w:rPr>
  </w:style>
  <w:style w:type="character" w:customStyle="1" w:styleId="fontstyle51">
    <w:name w:val="fontstyle51"/>
    <w:basedOn w:val="DefaultParagraphFont"/>
    <w:rsid w:val="003F5C4C"/>
    <w:rPr>
      <w:rFonts w:ascii="AdvOTdd3b7348.I+03" w:hAnsi="AdvOTdd3b7348.I+03" w:hint="default"/>
      <w:b w:val="0"/>
      <w:bCs w:val="0"/>
      <w:i w:val="0"/>
      <w:iCs w:val="0"/>
      <w:color w:val="231F20"/>
      <w:sz w:val="20"/>
      <w:szCs w:val="20"/>
    </w:rPr>
  </w:style>
  <w:style w:type="character" w:customStyle="1" w:styleId="fontstyle11">
    <w:name w:val="fontstyle11"/>
    <w:basedOn w:val="DefaultParagraphFont"/>
    <w:rsid w:val="00AB0E12"/>
    <w:rPr>
      <w:rFonts w:ascii="JansonTextLTStd-Italic" w:hAnsi="JansonTextLTStd-Italic" w:hint="default"/>
      <w:b w:val="0"/>
      <w:bCs w:val="0"/>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1685">
      <w:bodyDiv w:val="1"/>
      <w:marLeft w:val="0"/>
      <w:marRight w:val="0"/>
      <w:marTop w:val="0"/>
      <w:marBottom w:val="0"/>
      <w:divBdr>
        <w:top w:val="none" w:sz="0" w:space="0" w:color="auto"/>
        <w:left w:val="none" w:sz="0" w:space="0" w:color="auto"/>
        <w:bottom w:val="none" w:sz="0" w:space="0" w:color="auto"/>
        <w:right w:val="none" w:sz="0" w:space="0" w:color="auto"/>
      </w:divBdr>
    </w:div>
    <w:div w:id="878012790">
      <w:bodyDiv w:val="1"/>
      <w:marLeft w:val="0"/>
      <w:marRight w:val="0"/>
      <w:marTop w:val="0"/>
      <w:marBottom w:val="0"/>
      <w:divBdr>
        <w:top w:val="none" w:sz="0" w:space="0" w:color="auto"/>
        <w:left w:val="none" w:sz="0" w:space="0" w:color="auto"/>
        <w:bottom w:val="none" w:sz="0" w:space="0" w:color="auto"/>
        <w:right w:val="none" w:sz="0" w:space="0" w:color="auto"/>
      </w:divBdr>
    </w:div>
    <w:div w:id="901451266">
      <w:bodyDiv w:val="1"/>
      <w:marLeft w:val="0"/>
      <w:marRight w:val="0"/>
      <w:marTop w:val="0"/>
      <w:marBottom w:val="0"/>
      <w:divBdr>
        <w:top w:val="none" w:sz="0" w:space="0" w:color="auto"/>
        <w:left w:val="none" w:sz="0" w:space="0" w:color="auto"/>
        <w:bottom w:val="none" w:sz="0" w:space="0" w:color="auto"/>
        <w:right w:val="none" w:sz="0" w:space="0" w:color="auto"/>
      </w:divBdr>
    </w:div>
    <w:div w:id="986477789">
      <w:bodyDiv w:val="1"/>
      <w:marLeft w:val="0"/>
      <w:marRight w:val="0"/>
      <w:marTop w:val="0"/>
      <w:marBottom w:val="0"/>
      <w:divBdr>
        <w:top w:val="none" w:sz="0" w:space="0" w:color="auto"/>
        <w:left w:val="none" w:sz="0" w:space="0" w:color="auto"/>
        <w:bottom w:val="none" w:sz="0" w:space="0" w:color="auto"/>
        <w:right w:val="none" w:sz="0" w:space="0" w:color="auto"/>
      </w:divBdr>
    </w:div>
    <w:div w:id="1318732451">
      <w:bodyDiv w:val="1"/>
      <w:marLeft w:val="0"/>
      <w:marRight w:val="0"/>
      <w:marTop w:val="0"/>
      <w:marBottom w:val="0"/>
      <w:divBdr>
        <w:top w:val="none" w:sz="0" w:space="0" w:color="auto"/>
        <w:left w:val="none" w:sz="0" w:space="0" w:color="auto"/>
        <w:bottom w:val="none" w:sz="0" w:space="0" w:color="auto"/>
        <w:right w:val="none" w:sz="0" w:space="0" w:color="auto"/>
      </w:divBdr>
    </w:div>
    <w:div w:id="1441224793">
      <w:bodyDiv w:val="1"/>
      <w:marLeft w:val="0"/>
      <w:marRight w:val="0"/>
      <w:marTop w:val="0"/>
      <w:marBottom w:val="0"/>
      <w:divBdr>
        <w:top w:val="none" w:sz="0" w:space="0" w:color="auto"/>
        <w:left w:val="none" w:sz="0" w:space="0" w:color="auto"/>
        <w:bottom w:val="none" w:sz="0" w:space="0" w:color="auto"/>
        <w:right w:val="none" w:sz="0" w:space="0" w:color="auto"/>
      </w:divBdr>
    </w:div>
    <w:div w:id="1788230160">
      <w:bodyDiv w:val="1"/>
      <w:marLeft w:val="0"/>
      <w:marRight w:val="0"/>
      <w:marTop w:val="0"/>
      <w:marBottom w:val="0"/>
      <w:divBdr>
        <w:top w:val="none" w:sz="0" w:space="0" w:color="auto"/>
        <w:left w:val="none" w:sz="0" w:space="0" w:color="auto"/>
        <w:bottom w:val="none" w:sz="0" w:space="0" w:color="auto"/>
        <w:right w:val="none" w:sz="0" w:space="0" w:color="auto"/>
      </w:divBdr>
    </w:div>
    <w:div w:id="1840459895">
      <w:bodyDiv w:val="1"/>
      <w:marLeft w:val="0"/>
      <w:marRight w:val="0"/>
      <w:marTop w:val="0"/>
      <w:marBottom w:val="0"/>
      <w:divBdr>
        <w:top w:val="none" w:sz="0" w:space="0" w:color="auto"/>
        <w:left w:val="none" w:sz="0" w:space="0" w:color="auto"/>
        <w:bottom w:val="none" w:sz="0" w:space="0" w:color="auto"/>
        <w:right w:val="none" w:sz="0" w:space="0" w:color="auto"/>
      </w:divBdr>
    </w:div>
    <w:div w:id="2008290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12A43A-CCF2-4C7E-814B-EB99FD6A4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4820</Words>
  <Characters>27476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Devranjan Samanta</dc:creator>
  <cp:lastModifiedBy>Devranjan Samanta</cp:lastModifiedBy>
  <cp:revision>2</cp:revision>
  <dcterms:created xsi:type="dcterms:W3CDTF">2023-08-31T14:13:00Z</dcterms:created>
  <dcterms:modified xsi:type="dcterms:W3CDTF">2023-08-31T14:13:00Z</dcterms:modified>
</cp:coreProperties>
</file>