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692" w:rsidRDefault="00991455" w:rsidP="00A50485">
      <w:pPr>
        <w:spacing w:line="360" w:lineRule="auto"/>
        <w:jc w:val="center"/>
        <w:rPr>
          <w:rFonts w:ascii="Times New Roman" w:hAnsi="Times New Roman" w:cs="Times New Roman"/>
          <w:b/>
          <w:bCs/>
          <w:sz w:val="28"/>
          <w:u w:val="single"/>
        </w:rPr>
      </w:pPr>
      <w:r w:rsidRPr="00991455">
        <w:rPr>
          <w:rFonts w:ascii="Times New Roman" w:hAnsi="Times New Roman" w:cs="Times New Roman"/>
          <w:b/>
          <w:bCs/>
          <w:sz w:val="28"/>
          <w:u w:val="single"/>
        </w:rPr>
        <w:t xml:space="preserve">Evolving Ethical Landscape in Business </w:t>
      </w:r>
    </w:p>
    <w:p w:rsidR="00195C76" w:rsidRDefault="00195C76" w:rsidP="00195C76">
      <w:pPr>
        <w:spacing w:line="360" w:lineRule="auto"/>
        <w:rPr>
          <w:rFonts w:ascii="Times New Roman" w:hAnsi="Times New Roman" w:cs="Times New Roman"/>
          <w:b/>
          <w:bCs/>
          <w:sz w:val="28"/>
          <w:u w:val="single"/>
        </w:rPr>
      </w:pPr>
      <w:r>
        <w:rPr>
          <w:rFonts w:ascii="Times New Roman" w:hAnsi="Times New Roman" w:cs="Times New Roman"/>
          <w:b/>
          <w:bCs/>
          <w:sz w:val="28"/>
          <w:u w:val="single"/>
        </w:rPr>
        <w:t>Index</w:t>
      </w:r>
    </w:p>
    <w:p w:rsidR="00195C76" w:rsidRPr="00BC75BC" w:rsidRDefault="00195C76"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Summary</w:t>
      </w:r>
    </w:p>
    <w:p w:rsidR="00195C76" w:rsidRPr="00BC75BC" w:rsidRDefault="00195C76"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Introduction</w:t>
      </w:r>
      <w:r w:rsidR="00BC75BC" w:rsidRPr="00BC75BC">
        <w:rPr>
          <w:rFonts w:ascii="Times New Roman" w:hAnsi="Times New Roman" w:cs="Times New Roman"/>
          <w:sz w:val="24"/>
        </w:rPr>
        <w:t xml:space="preserve"> to Business Ethics</w:t>
      </w:r>
    </w:p>
    <w:p w:rsidR="00BC75BC" w:rsidRPr="00BC75BC" w:rsidRDefault="00BC75BC"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Nature of Business Ethics</w:t>
      </w:r>
    </w:p>
    <w:p w:rsidR="00BC75BC" w:rsidRPr="00BC75BC" w:rsidRDefault="00BC75BC"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Importance</w:t>
      </w:r>
    </w:p>
    <w:p w:rsidR="00BC75BC" w:rsidRPr="00BC75BC" w:rsidRDefault="00BC75BC"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Recent Trends</w:t>
      </w:r>
    </w:p>
    <w:p w:rsidR="00BC75BC" w:rsidRPr="00BC75BC" w:rsidRDefault="00BC75BC"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Principal</w:t>
      </w:r>
    </w:p>
    <w:p w:rsidR="00BC75BC" w:rsidRPr="00BC75BC" w:rsidRDefault="00BC75BC" w:rsidP="00BC75BC">
      <w:pPr>
        <w:pStyle w:val="NoSpacing"/>
        <w:numPr>
          <w:ilvl w:val="0"/>
          <w:numId w:val="7"/>
        </w:numPr>
        <w:rPr>
          <w:rFonts w:ascii="Times New Roman" w:hAnsi="Times New Roman" w:cs="Times New Roman"/>
          <w:sz w:val="24"/>
        </w:rPr>
      </w:pPr>
      <w:r w:rsidRPr="00BC75BC">
        <w:rPr>
          <w:rFonts w:ascii="Times New Roman" w:hAnsi="Times New Roman" w:cs="Times New Roman"/>
          <w:sz w:val="24"/>
        </w:rPr>
        <w:t>Case Study</w:t>
      </w:r>
    </w:p>
    <w:p w:rsidR="00BC75BC" w:rsidRPr="00BC75BC" w:rsidRDefault="00BC75BC" w:rsidP="00BC75BC">
      <w:pPr>
        <w:pStyle w:val="NoSpacing"/>
        <w:rPr>
          <w:rFonts w:ascii="Times New Roman" w:hAnsi="Times New Roman" w:cs="Times New Roman"/>
          <w:sz w:val="24"/>
        </w:rPr>
      </w:pPr>
    </w:p>
    <w:p w:rsidR="00195C76" w:rsidRPr="00195C76" w:rsidRDefault="00195C76" w:rsidP="00195C76">
      <w:pPr>
        <w:spacing w:line="360" w:lineRule="auto"/>
        <w:rPr>
          <w:rFonts w:ascii="Times New Roman" w:hAnsi="Times New Roman" w:cs="Times New Roman"/>
          <w:bCs/>
          <w:sz w:val="28"/>
        </w:rPr>
      </w:pPr>
    </w:p>
    <w:p w:rsidR="00826692" w:rsidRPr="00A671FD" w:rsidRDefault="00826692" w:rsidP="00A50485">
      <w:pPr>
        <w:spacing w:line="360" w:lineRule="auto"/>
        <w:rPr>
          <w:rFonts w:ascii="Times New Roman" w:hAnsi="Times New Roman" w:cs="Times New Roman"/>
          <w:b/>
          <w:bCs/>
          <w:sz w:val="28"/>
        </w:rPr>
      </w:pPr>
      <w:r w:rsidRPr="00A671FD">
        <w:rPr>
          <w:rFonts w:ascii="Times New Roman" w:hAnsi="Times New Roman" w:cs="Times New Roman"/>
          <w:b/>
          <w:bCs/>
          <w:sz w:val="28"/>
        </w:rPr>
        <w:t xml:space="preserve">Summary </w:t>
      </w:r>
    </w:p>
    <w:p w:rsidR="0022793B" w:rsidRPr="00A671FD" w:rsidRDefault="00826692" w:rsidP="00A50485">
      <w:pPr>
        <w:spacing w:line="360" w:lineRule="auto"/>
        <w:rPr>
          <w:rFonts w:ascii="Times New Roman" w:hAnsi="Times New Roman" w:cs="Times New Roman"/>
          <w:bCs/>
        </w:rPr>
      </w:pPr>
      <w:r w:rsidRPr="00A671FD">
        <w:rPr>
          <w:rFonts w:ascii="Times New Roman" w:hAnsi="Times New Roman" w:cs="Times New Roman"/>
          <w:bCs/>
        </w:rPr>
        <w:t>This chapter emphasizes business ethics' vital role, encompassing values beyond legality. It explores trends like environmental sustainability (e.g., Patagonia) and diversity (e.g., Salesforce), along with tech ethics, corporate responsibility, and transparency. Case studies, including Enron, Rana Plaza, Volkswagen, and Wells Fargo, highlight consequences of unethical behavior. Upholding business ethics fosters trust, stakeholder relationships, risk management, and long-term growth, contributing to a responsible and sustainable business environment.</w:t>
      </w:r>
    </w:p>
    <w:p w:rsidR="00826692" w:rsidRPr="00A671FD" w:rsidRDefault="00826692" w:rsidP="00A50485">
      <w:pPr>
        <w:spacing w:line="360" w:lineRule="auto"/>
        <w:rPr>
          <w:rFonts w:ascii="Times New Roman" w:hAnsi="Times New Roman" w:cs="Times New Roman"/>
          <w:b/>
          <w:bCs/>
        </w:rPr>
      </w:pPr>
    </w:p>
    <w:p w:rsidR="0022793B" w:rsidRPr="00A671FD" w:rsidRDefault="00826692" w:rsidP="00A50485">
      <w:pPr>
        <w:spacing w:line="360" w:lineRule="auto"/>
        <w:rPr>
          <w:rFonts w:ascii="Times New Roman" w:hAnsi="Times New Roman" w:cs="Times New Roman"/>
          <w:sz w:val="28"/>
        </w:rPr>
      </w:pPr>
      <w:r w:rsidRPr="00A671FD">
        <w:rPr>
          <w:rFonts w:ascii="Times New Roman" w:hAnsi="Times New Roman" w:cs="Times New Roman"/>
          <w:b/>
          <w:bCs/>
          <w:sz w:val="28"/>
        </w:rPr>
        <w:t>Introduction to Business Ethics:</w:t>
      </w:r>
    </w:p>
    <w:p w:rsidR="00826692" w:rsidRPr="00A671FD" w:rsidRDefault="00826692" w:rsidP="00A50485">
      <w:pPr>
        <w:spacing w:line="360" w:lineRule="auto"/>
        <w:rPr>
          <w:rFonts w:ascii="Times New Roman" w:hAnsi="Times New Roman" w:cs="Times New Roman"/>
        </w:rPr>
      </w:pPr>
      <w:r w:rsidRPr="00A671FD">
        <w:rPr>
          <w:rFonts w:ascii="Times New Roman" w:hAnsi="Times New Roman" w:cs="Times New Roman"/>
        </w:rPr>
        <w:t>Business ethics is a set of moral principles and values that guide the behavior of individuals and organizations in the business world. It involves making ethical decisions and conducting business operations in a manner that aligns with societal norms, legal regulations, and stakeholder expectations. While laws and regulations provide a basic framework, business ethics goes beyond mere compliance to encompass broader concepts of fairness, honesty, integrity, and social responsibility.</w:t>
      </w:r>
    </w:p>
    <w:p w:rsidR="0022793B" w:rsidRPr="00A671FD" w:rsidRDefault="007E05F4" w:rsidP="00A50485">
      <w:pPr>
        <w:spacing w:line="360" w:lineRule="auto"/>
        <w:rPr>
          <w:rFonts w:ascii="Times New Roman" w:hAnsi="Times New Roman" w:cs="Times New Roman"/>
          <w:b/>
          <w:sz w:val="28"/>
        </w:rPr>
      </w:pPr>
      <w:r w:rsidRPr="00A671FD">
        <w:rPr>
          <w:rFonts w:ascii="Times New Roman" w:hAnsi="Times New Roman" w:cs="Times New Roman"/>
          <w:b/>
          <w:sz w:val="28"/>
        </w:rPr>
        <w:t>Few Famous definitions</w:t>
      </w:r>
      <w:r w:rsidR="0022793B" w:rsidRPr="00A671FD">
        <w:rPr>
          <w:rFonts w:ascii="Times New Roman" w:hAnsi="Times New Roman" w:cs="Times New Roman"/>
          <w:b/>
          <w:sz w:val="28"/>
        </w:rPr>
        <w:t>:</w:t>
      </w:r>
    </w:p>
    <w:p w:rsidR="0022793B" w:rsidRPr="00A671FD" w:rsidRDefault="0022793B" w:rsidP="00A50485">
      <w:pPr>
        <w:numPr>
          <w:ilvl w:val="0"/>
          <w:numId w:val="4"/>
        </w:numPr>
        <w:spacing w:line="360" w:lineRule="auto"/>
        <w:rPr>
          <w:rFonts w:ascii="Times New Roman" w:hAnsi="Times New Roman" w:cs="Times New Roman"/>
        </w:rPr>
      </w:pPr>
      <w:r w:rsidRPr="00A671FD">
        <w:rPr>
          <w:rFonts w:ascii="Times New Roman" w:hAnsi="Times New Roman" w:cs="Times New Roman"/>
          <w:b/>
          <w:bCs/>
        </w:rPr>
        <w:t>"Business ethics is the study of business situations, activities, and decisions where issues of right and wrong are addressed."</w:t>
      </w:r>
      <w:r w:rsidRPr="00A671FD">
        <w:rPr>
          <w:rFonts w:ascii="Times New Roman" w:hAnsi="Times New Roman" w:cs="Times New Roman"/>
        </w:rPr>
        <w:t xml:space="preserve"> - O.C. Ferrell and John </w:t>
      </w:r>
      <w:proofErr w:type="spellStart"/>
      <w:r w:rsidRPr="00A671FD">
        <w:rPr>
          <w:rFonts w:ascii="Times New Roman" w:hAnsi="Times New Roman" w:cs="Times New Roman"/>
        </w:rPr>
        <w:t>Fraedrich</w:t>
      </w:r>
      <w:proofErr w:type="spellEnd"/>
    </w:p>
    <w:p w:rsidR="0022793B" w:rsidRPr="00A671FD" w:rsidRDefault="0022793B" w:rsidP="00A50485">
      <w:pPr>
        <w:numPr>
          <w:ilvl w:val="0"/>
          <w:numId w:val="4"/>
        </w:numPr>
        <w:spacing w:line="360" w:lineRule="auto"/>
        <w:rPr>
          <w:rFonts w:ascii="Times New Roman" w:hAnsi="Times New Roman" w:cs="Times New Roman"/>
        </w:rPr>
      </w:pPr>
      <w:r w:rsidRPr="00A671FD">
        <w:rPr>
          <w:rFonts w:ascii="Times New Roman" w:hAnsi="Times New Roman" w:cs="Times New Roman"/>
          <w:b/>
          <w:bCs/>
        </w:rPr>
        <w:t>"Business ethics is the discipline dealing with what is good and bad, or right and wrong, or with moral duty and obligation."</w:t>
      </w:r>
      <w:r w:rsidRPr="00A671FD">
        <w:rPr>
          <w:rFonts w:ascii="Times New Roman" w:hAnsi="Times New Roman" w:cs="Times New Roman"/>
        </w:rPr>
        <w:t xml:space="preserve"> - William H. Shaw</w:t>
      </w:r>
    </w:p>
    <w:p w:rsidR="0022793B" w:rsidRPr="00A671FD" w:rsidRDefault="0022793B" w:rsidP="00A50485">
      <w:pPr>
        <w:numPr>
          <w:ilvl w:val="0"/>
          <w:numId w:val="4"/>
        </w:numPr>
        <w:spacing w:line="360" w:lineRule="auto"/>
        <w:rPr>
          <w:rFonts w:ascii="Times New Roman" w:hAnsi="Times New Roman" w:cs="Times New Roman"/>
        </w:rPr>
      </w:pPr>
      <w:r w:rsidRPr="00A671FD">
        <w:rPr>
          <w:rFonts w:ascii="Times New Roman" w:hAnsi="Times New Roman" w:cs="Times New Roman"/>
          <w:b/>
          <w:bCs/>
        </w:rPr>
        <w:lastRenderedPageBreak/>
        <w:t>"Business ethics is the application of ethical values to business behavior."</w:t>
      </w:r>
      <w:r w:rsidRPr="00A671FD">
        <w:rPr>
          <w:rFonts w:ascii="Times New Roman" w:hAnsi="Times New Roman" w:cs="Times New Roman"/>
        </w:rPr>
        <w:t xml:space="preserve"> - Archie B. Carroll</w:t>
      </w:r>
    </w:p>
    <w:p w:rsidR="0022793B" w:rsidRPr="00A671FD" w:rsidRDefault="0022793B" w:rsidP="00A50485">
      <w:pPr>
        <w:numPr>
          <w:ilvl w:val="0"/>
          <w:numId w:val="4"/>
        </w:numPr>
        <w:spacing w:line="360" w:lineRule="auto"/>
        <w:rPr>
          <w:rFonts w:ascii="Times New Roman" w:hAnsi="Times New Roman" w:cs="Times New Roman"/>
        </w:rPr>
      </w:pPr>
      <w:r w:rsidRPr="00A671FD">
        <w:rPr>
          <w:rFonts w:ascii="Times New Roman" w:hAnsi="Times New Roman" w:cs="Times New Roman"/>
          <w:b/>
          <w:bCs/>
        </w:rPr>
        <w:t>"Business ethics refers to the principles and standards that determine acceptable conduct in business organizations."</w:t>
      </w:r>
      <w:r w:rsidRPr="00A671FD">
        <w:rPr>
          <w:rFonts w:ascii="Times New Roman" w:hAnsi="Times New Roman" w:cs="Times New Roman"/>
        </w:rPr>
        <w:t xml:space="preserve"> - Velasquez, Manuel G.</w:t>
      </w:r>
    </w:p>
    <w:p w:rsidR="0022793B" w:rsidRPr="00A671FD" w:rsidRDefault="0022793B" w:rsidP="00A50485">
      <w:pPr>
        <w:numPr>
          <w:ilvl w:val="0"/>
          <w:numId w:val="4"/>
        </w:numPr>
        <w:spacing w:line="360" w:lineRule="auto"/>
        <w:rPr>
          <w:rFonts w:ascii="Times New Roman" w:hAnsi="Times New Roman" w:cs="Times New Roman"/>
        </w:rPr>
      </w:pPr>
      <w:r w:rsidRPr="00A671FD">
        <w:rPr>
          <w:rFonts w:ascii="Times New Roman" w:hAnsi="Times New Roman" w:cs="Times New Roman"/>
          <w:b/>
          <w:bCs/>
        </w:rPr>
        <w:t>"Business ethics is the process of evaluating decisions, either pre- or post-decision, with respect to the moral standards of a society."</w:t>
      </w:r>
      <w:r w:rsidRPr="00A671FD">
        <w:rPr>
          <w:rFonts w:ascii="Times New Roman" w:hAnsi="Times New Roman" w:cs="Times New Roman"/>
        </w:rPr>
        <w:t xml:space="preserve"> - Thomas Donaldson</w:t>
      </w:r>
    </w:p>
    <w:p w:rsidR="0022793B" w:rsidRPr="00A671FD" w:rsidRDefault="0022793B" w:rsidP="00A50485">
      <w:pPr>
        <w:numPr>
          <w:ilvl w:val="0"/>
          <w:numId w:val="4"/>
        </w:numPr>
        <w:spacing w:line="360" w:lineRule="auto"/>
        <w:rPr>
          <w:rFonts w:ascii="Times New Roman" w:hAnsi="Times New Roman" w:cs="Times New Roman"/>
        </w:rPr>
      </w:pPr>
      <w:r w:rsidRPr="00A671FD">
        <w:rPr>
          <w:rFonts w:ascii="Times New Roman" w:hAnsi="Times New Roman" w:cs="Times New Roman"/>
          <w:b/>
          <w:bCs/>
        </w:rPr>
        <w:t>"Business ethics is a specialized study of moral right and wrong. It concentrates on moral standards as they apply particularly to business policies, institutions, and behavior."</w:t>
      </w:r>
      <w:r w:rsidRPr="00A671FD">
        <w:rPr>
          <w:rFonts w:ascii="Times New Roman" w:hAnsi="Times New Roman" w:cs="Times New Roman"/>
        </w:rPr>
        <w:t xml:space="preserve"> - George F. Johnson</w:t>
      </w:r>
    </w:p>
    <w:p w:rsidR="00FF30A5" w:rsidRPr="00A671FD" w:rsidRDefault="00FF30A5" w:rsidP="00A50485">
      <w:pPr>
        <w:spacing w:line="360" w:lineRule="auto"/>
        <w:rPr>
          <w:rFonts w:ascii="Times New Roman" w:hAnsi="Times New Roman" w:cs="Times New Roman"/>
        </w:rPr>
      </w:pPr>
      <w:bookmarkStart w:id="0" w:name="_GoBack"/>
      <w:bookmarkEnd w:id="0"/>
    </w:p>
    <w:p w:rsidR="0022793B" w:rsidRPr="00A671FD" w:rsidRDefault="00FF30A5" w:rsidP="00A50485">
      <w:pPr>
        <w:spacing w:line="360" w:lineRule="auto"/>
        <w:rPr>
          <w:rFonts w:ascii="Times New Roman" w:hAnsi="Times New Roman" w:cs="Times New Roman"/>
          <w:b/>
          <w:sz w:val="28"/>
        </w:rPr>
      </w:pPr>
      <w:r w:rsidRPr="00A671FD">
        <w:rPr>
          <w:rFonts w:ascii="Times New Roman" w:hAnsi="Times New Roman" w:cs="Times New Roman"/>
          <w:b/>
          <w:sz w:val="28"/>
        </w:rPr>
        <w:t>Nature of Business Ethics</w:t>
      </w:r>
    </w:p>
    <w:p w:rsidR="00FF30A5" w:rsidRPr="00A671FD" w:rsidRDefault="00FF30A5" w:rsidP="00A50485">
      <w:pPr>
        <w:spacing w:line="360" w:lineRule="auto"/>
        <w:rPr>
          <w:rFonts w:ascii="Times New Roman" w:hAnsi="Times New Roman" w:cs="Times New Roman"/>
        </w:rPr>
      </w:pPr>
      <w:r w:rsidRPr="00A671FD">
        <w:rPr>
          <w:rFonts w:ascii="Times New Roman" w:hAnsi="Times New Roman" w:cs="Times New Roman"/>
        </w:rPr>
        <w:t>The nature of business ethics is complex and multifaceted, reflecting the intricate interplay between ethical principles, business operations, and societal expectations. It encompasses a range of dimensions that shape how organizations conduct themselves and interact with stakeholders. Here are the key aspects that define the nature of business ethics:</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Normative Nature:</w:t>
      </w:r>
      <w:r w:rsidRPr="00A671FD">
        <w:rPr>
          <w:rFonts w:ascii="Times New Roman" w:hAnsi="Times New Roman" w:cs="Times New Roman"/>
        </w:rPr>
        <w:t xml:space="preserve"> Business ethics is normative, meaning it is concerned with prescribing what ought to be done rather than describing what is currently done. It provides guidelines and principles for ethical decision-making and behavior within the business context.</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Values and Morality:</w:t>
      </w:r>
      <w:r w:rsidRPr="00A671FD">
        <w:rPr>
          <w:rFonts w:ascii="Times New Roman" w:hAnsi="Times New Roman" w:cs="Times New Roman"/>
        </w:rPr>
        <w:t xml:space="preserve"> At its core, business ethics is rooted in values and morality. It involves evaluating business decisions based on ethical principles such as honesty, integrity, fairness, and respect for human rights. These values guide how businesses navigate ethical dilemmas.</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Balancing Interests:</w:t>
      </w:r>
      <w:r w:rsidRPr="00A671FD">
        <w:rPr>
          <w:rFonts w:ascii="Times New Roman" w:hAnsi="Times New Roman" w:cs="Times New Roman"/>
        </w:rPr>
        <w:t xml:space="preserve"> Business ethics involves balancing the interests of various stakeholders, including customers, employees, investors, suppliers, the environment, and the broader community. Ethical decisions aim to optimize benefits for all stakeholders while minimizing harm.</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Legal and Ethical Overlap:</w:t>
      </w:r>
      <w:r w:rsidRPr="00A671FD">
        <w:rPr>
          <w:rFonts w:ascii="Times New Roman" w:hAnsi="Times New Roman" w:cs="Times New Roman"/>
        </w:rPr>
        <w:t xml:space="preserve"> While business ethics goes beyond legal requirements, it doesn't disregard them. Ethical behavior often aligns with legal compliance, but there can be instances where actions are legally permissible yet ethically questionable.</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lastRenderedPageBreak/>
        <w:t>Subjectivity and Complexity:</w:t>
      </w:r>
      <w:r w:rsidRPr="00A671FD">
        <w:rPr>
          <w:rFonts w:ascii="Times New Roman" w:hAnsi="Times New Roman" w:cs="Times New Roman"/>
        </w:rPr>
        <w:t xml:space="preserve"> Ethical decisions are not always clear-cut and can be subjective due to differing perspectives and cultural contexts. Business ethics deals with complex scenarios that may involve trade-offs between conflicting ethical principles.</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Long-Term Orientation:</w:t>
      </w:r>
      <w:r w:rsidRPr="00A671FD">
        <w:rPr>
          <w:rFonts w:ascii="Times New Roman" w:hAnsi="Times New Roman" w:cs="Times New Roman"/>
        </w:rPr>
        <w:t xml:space="preserve"> Ethical behavior in business typically focuses on long-term gains rather than short-term profits. Sustainable business practices that prioritize stakeholder well-being and societal impact often lead to better long-term outcomes.</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Influence of Leadership:</w:t>
      </w:r>
      <w:r w:rsidRPr="00A671FD">
        <w:rPr>
          <w:rFonts w:ascii="Times New Roman" w:hAnsi="Times New Roman" w:cs="Times New Roman"/>
        </w:rPr>
        <w:t xml:space="preserve"> Ethical leadership is a cornerstone of fostering an ethical organizational culture. Leaders set the tone for ethical behavior, and their decisions influence the ethical conduct of employees and the entire organization.</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Globalization and Cultural Diversity:</w:t>
      </w:r>
      <w:r w:rsidRPr="00A671FD">
        <w:rPr>
          <w:rFonts w:ascii="Times New Roman" w:hAnsi="Times New Roman" w:cs="Times New Roman"/>
        </w:rPr>
        <w:t xml:space="preserve"> In a globalized world, businesses operate across diverse cultural and ethical landscapes. Business ethics takes into account these cultural variations and adapts ethical principles to different contexts.</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Responsibility and Accountability:</w:t>
      </w:r>
      <w:r w:rsidRPr="00A671FD">
        <w:rPr>
          <w:rFonts w:ascii="Times New Roman" w:hAnsi="Times New Roman" w:cs="Times New Roman"/>
        </w:rPr>
        <w:t xml:space="preserve"> Business ethics emphasizes the responsibility of organizations to act ethically and be accountable for their decisions and actions. This extends to addressing the consequences of unethical behavior.</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Social and Environmental Considerations:</w:t>
      </w:r>
      <w:r w:rsidRPr="00A671FD">
        <w:rPr>
          <w:rFonts w:ascii="Times New Roman" w:hAnsi="Times New Roman" w:cs="Times New Roman"/>
        </w:rPr>
        <w:t xml:space="preserve"> Modern business ethics includes considerations of social and environmental impact. Businesses are expected to engage in corporate social responsibility (CSR) and adopt sustainable practices that contribute positively to society and the planet.</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Continuous Evolution:</w:t>
      </w:r>
      <w:r w:rsidRPr="00A671FD">
        <w:rPr>
          <w:rFonts w:ascii="Times New Roman" w:hAnsi="Times New Roman" w:cs="Times New Roman"/>
        </w:rPr>
        <w:t xml:space="preserve"> Business ethics is not static. It evolves with changes in societal values, technological advancements, and economic trends. New ethical challenges arise as business practices and contexts transform over time.</w:t>
      </w:r>
    </w:p>
    <w:p w:rsidR="00FF30A5" w:rsidRPr="00A671FD" w:rsidRDefault="00FF30A5" w:rsidP="00A50485">
      <w:pPr>
        <w:numPr>
          <w:ilvl w:val="0"/>
          <w:numId w:val="5"/>
        </w:numPr>
        <w:spacing w:line="360" w:lineRule="auto"/>
        <w:rPr>
          <w:rFonts w:ascii="Times New Roman" w:hAnsi="Times New Roman" w:cs="Times New Roman"/>
        </w:rPr>
      </w:pPr>
      <w:r w:rsidRPr="00A671FD">
        <w:rPr>
          <w:rFonts w:ascii="Times New Roman" w:hAnsi="Times New Roman" w:cs="Times New Roman"/>
          <w:b/>
          <w:bCs/>
        </w:rPr>
        <w:t>Transparency and Communication:</w:t>
      </w:r>
      <w:r w:rsidRPr="00A671FD">
        <w:rPr>
          <w:rFonts w:ascii="Times New Roman" w:hAnsi="Times New Roman" w:cs="Times New Roman"/>
        </w:rPr>
        <w:t xml:space="preserve"> Ethical business practices require transparency in communication. Organizations are expected to openly share information about their operations, products, and practices with stakeholders.</w:t>
      </w:r>
    </w:p>
    <w:p w:rsidR="00FF30A5" w:rsidRPr="00A671FD" w:rsidRDefault="00FF30A5" w:rsidP="00A50485">
      <w:pPr>
        <w:spacing w:line="360" w:lineRule="auto"/>
        <w:rPr>
          <w:rFonts w:ascii="Times New Roman" w:hAnsi="Times New Roman" w:cs="Times New Roman"/>
        </w:rPr>
      </w:pPr>
    </w:p>
    <w:p w:rsidR="00A671FD" w:rsidRDefault="00826692" w:rsidP="00A50485">
      <w:pPr>
        <w:spacing w:line="360" w:lineRule="auto"/>
        <w:rPr>
          <w:rFonts w:ascii="Times New Roman" w:hAnsi="Times New Roman" w:cs="Times New Roman"/>
        </w:rPr>
      </w:pPr>
      <w:r w:rsidRPr="00A671FD">
        <w:rPr>
          <w:rFonts w:ascii="Times New Roman" w:hAnsi="Times New Roman" w:cs="Times New Roman"/>
          <w:b/>
          <w:bCs/>
          <w:sz w:val="28"/>
        </w:rPr>
        <w:t>Importance of Business Ethics</w:t>
      </w:r>
      <w:r w:rsidRPr="00A671FD">
        <w:rPr>
          <w:rFonts w:ascii="Times New Roman" w:hAnsi="Times New Roman" w:cs="Times New Roman"/>
          <w:b/>
          <w:bCs/>
        </w:rPr>
        <w:t>:</w:t>
      </w:r>
      <w:r w:rsidRPr="00A671FD">
        <w:rPr>
          <w:rFonts w:ascii="Times New Roman" w:hAnsi="Times New Roman" w:cs="Times New Roman"/>
        </w:rPr>
        <w:t xml:space="preserve"> </w:t>
      </w:r>
    </w:p>
    <w:p w:rsidR="00826692" w:rsidRPr="00A671FD" w:rsidRDefault="00826692" w:rsidP="00A50485">
      <w:pPr>
        <w:spacing w:line="360" w:lineRule="auto"/>
        <w:rPr>
          <w:rFonts w:ascii="Times New Roman" w:hAnsi="Times New Roman" w:cs="Times New Roman"/>
        </w:rPr>
      </w:pPr>
      <w:r w:rsidRPr="00A671FD">
        <w:rPr>
          <w:rFonts w:ascii="Times New Roman" w:hAnsi="Times New Roman" w:cs="Times New Roman"/>
        </w:rPr>
        <w:t>The significance of business ethics cannot be overstated, as it has far-reaching implications for organizations and society as a whole:</w:t>
      </w:r>
    </w:p>
    <w:p w:rsidR="00826692" w:rsidRPr="00A671FD" w:rsidRDefault="00826692" w:rsidP="00A50485">
      <w:pPr>
        <w:numPr>
          <w:ilvl w:val="0"/>
          <w:numId w:val="1"/>
        </w:numPr>
        <w:spacing w:line="360" w:lineRule="auto"/>
        <w:rPr>
          <w:rFonts w:ascii="Times New Roman" w:hAnsi="Times New Roman" w:cs="Times New Roman"/>
        </w:rPr>
      </w:pPr>
      <w:r w:rsidRPr="00A671FD">
        <w:rPr>
          <w:rFonts w:ascii="Times New Roman" w:hAnsi="Times New Roman" w:cs="Times New Roman"/>
          <w:b/>
          <w:bCs/>
        </w:rPr>
        <w:lastRenderedPageBreak/>
        <w:t>Reputation and Trust:</w:t>
      </w:r>
      <w:r w:rsidRPr="00A671FD">
        <w:rPr>
          <w:rFonts w:ascii="Times New Roman" w:hAnsi="Times New Roman" w:cs="Times New Roman"/>
        </w:rPr>
        <w:t xml:space="preserve"> Ethical businesses build a positive reputation over time, earning the trust of customers, employees, investors, and the community. Trust is the foundation of successful relationships and enduring business success.</w:t>
      </w:r>
    </w:p>
    <w:p w:rsidR="00826692" w:rsidRPr="00A671FD" w:rsidRDefault="00826692" w:rsidP="00A50485">
      <w:pPr>
        <w:numPr>
          <w:ilvl w:val="0"/>
          <w:numId w:val="1"/>
        </w:numPr>
        <w:spacing w:line="360" w:lineRule="auto"/>
        <w:rPr>
          <w:rFonts w:ascii="Times New Roman" w:hAnsi="Times New Roman" w:cs="Times New Roman"/>
        </w:rPr>
      </w:pPr>
      <w:r w:rsidRPr="00A671FD">
        <w:rPr>
          <w:rFonts w:ascii="Times New Roman" w:hAnsi="Times New Roman" w:cs="Times New Roman"/>
          <w:b/>
          <w:bCs/>
        </w:rPr>
        <w:t>Stakeholder Relationships:</w:t>
      </w:r>
      <w:r w:rsidRPr="00A671FD">
        <w:rPr>
          <w:rFonts w:ascii="Times New Roman" w:hAnsi="Times New Roman" w:cs="Times New Roman"/>
        </w:rPr>
        <w:t xml:space="preserve"> Business ethics fosters stronger relationships with stakeholders by demonstrating commitment to ethical principles. Ethical behavior enhances collaboration, encourages loyalty, and creates a sense of shared values among stakeholders.</w:t>
      </w:r>
    </w:p>
    <w:p w:rsidR="00826692" w:rsidRPr="00A671FD" w:rsidRDefault="00826692" w:rsidP="00A50485">
      <w:pPr>
        <w:numPr>
          <w:ilvl w:val="0"/>
          <w:numId w:val="1"/>
        </w:numPr>
        <w:spacing w:line="360" w:lineRule="auto"/>
        <w:rPr>
          <w:rFonts w:ascii="Times New Roman" w:hAnsi="Times New Roman" w:cs="Times New Roman"/>
        </w:rPr>
      </w:pPr>
      <w:r w:rsidRPr="00A671FD">
        <w:rPr>
          <w:rFonts w:ascii="Times New Roman" w:hAnsi="Times New Roman" w:cs="Times New Roman"/>
          <w:b/>
          <w:bCs/>
        </w:rPr>
        <w:t>Risk Mitigation:</w:t>
      </w:r>
      <w:r w:rsidRPr="00A671FD">
        <w:rPr>
          <w:rFonts w:ascii="Times New Roman" w:hAnsi="Times New Roman" w:cs="Times New Roman"/>
        </w:rPr>
        <w:t xml:space="preserve"> Unethical behavior can lead to legal troubles, financial losses, and reputational damage. Adhering to ethical practices helps businesses mitigate these risks and ensures long-term sustainability.</w:t>
      </w:r>
    </w:p>
    <w:p w:rsidR="00826692" w:rsidRPr="00A671FD" w:rsidRDefault="00826692" w:rsidP="00A50485">
      <w:pPr>
        <w:numPr>
          <w:ilvl w:val="0"/>
          <w:numId w:val="1"/>
        </w:numPr>
        <w:spacing w:line="360" w:lineRule="auto"/>
        <w:rPr>
          <w:rFonts w:ascii="Times New Roman" w:hAnsi="Times New Roman" w:cs="Times New Roman"/>
        </w:rPr>
      </w:pPr>
      <w:r w:rsidRPr="00A671FD">
        <w:rPr>
          <w:rFonts w:ascii="Times New Roman" w:hAnsi="Times New Roman" w:cs="Times New Roman"/>
          <w:b/>
          <w:bCs/>
        </w:rPr>
        <w:t>Employee Engagement:</w:t>
      </w:r>
      <w:r w:rsidRPr="00A671FD">
        <w:rPr>
          <w:rFonts w:ascii="Times New Roman" w:hAnsi="Times New Roman" w:cs="Times New Roman"/>
        </w:rPr>
        <w:t xml:space="preserve"> An ethical workplace cultivates employee satisfaction, engagement, and productivity. Employees are more likely to remain with an organization that values their well-being and prioritizes ethical conduct.</w:t>
      </w:r>
    </w:p>
    <w:p w:rsidR="00A671FD" w:rsidRPr="004360F4" w:rsidRDefault="00826692" w:rsidP="004360F4">
      <w:pPr>
        <w:numPr>
          <w:ilvl w:val="0"/>
          <w:numId w:val="1"/>
        </w:numPr>
        <w:spacing w:line="360" w:lineRule="auto"/>
        <w:rPr>
          <w:rFonts w:ascii="Times New Roman" w:hAnsi="Times New Roman" w:cs="Times New Roman"/>
        </w:rPr>
      </w:pPr>
      <w:r w:rsidRPr="00A671FD">
        <w:rPr>
          <w:rFonts w:ascii="Times New Roman" w:hAnsi="Times New Roman" w:cs="Times New Roman"/>
          <w:b/>
          <w:bCs/>
        </w:rPr>
        <w:t>Long-Term Growth:</w:t>
      </w:r>
      <w:r w:rsidRPr="00A671FD">
        <w:rPr>
          <w:rFonts w:ascii="Times New Roman" w:hAnsi="Times New Roman" w:cs="Times New Roman"/>
        </w:rPr>
        <w:t xml:space="preserve"> Ethical practices are aligned with creating sustainable growth. Businesses that focus on creating value for all stakeholders, rather than pursuing short-term gains at any cost, are better positioned for long-term success.</w:t>
      </w:r>
    </w:p>
    <w:p w:rsidR="00826692" w:rsidRPr="00A671FD" w:rsidRDefault="00826692" w:rsidP="00A50485">
      <w:pPr>
        <w:spacing w:line="360" w:lineRule="auto"/>
        <w:rPr>
          <w:rFonts w:ascii="Times New Roman" w:hAnsi="Times New Roman" w:cs="Times New Roman"/>
        </w:rPr>
      </w:pPr>
      <w:r w:rsidRPr="00A671FD">
        <w:rPr>
          <w:rFonts w:ascii="Times New Roman" w:hAnsi="Times New Roman" w:cs="Times New Roman"/>
          <w:b/>
          <w:bCs/>
          <w:sz w:val="28"/>
        </w:rPr>
        <w:t>Recent Trends in Business Ethics</w:t>
      </w:r>
      <w:r w:rsidRPr="00A671FD">
        <w:rPr>
          <w:rFonts w:ascii="Times New Roman" w:hAnsi="Times New Roman" w:cs="Times New Roman"/>
          <w:b/>
          <w:bCs/>
        </w:rPr>
        <w:t>:</w:t>
      </w:r>
    </w:p>
    <w:p w:rsidR="00826692" w:rsidRPr="00A671FD" w:rsidRDefault="00826692" w:rsidP="00A50485">
      <w:pPr>
        <w:numPr>
          <w:ilvl w:val="0"/>
          <w:numId w:val="2"/>
        </w:numPr>
        <w:spacing w:line="360" w:lineRule="auto"/>
        <w:rPr>
          <w:rFonts w:ascii="Times New Roman" w:hAnsi="Times New Roman" w:cs="Times New Roman"/>
        </w:rPr>
      </w:pPr>
      <w:r w:rsidRPr="00A671FD">
        <w:rPr>
          <w:rFonts w:ascii="Times New Roman" w:hAnsi="Times New Roman" w:cs="Times New Roman"/>
          <w:b/>
          <w:bCs/>
        </w:rPr>
        <w:t>Environmental Sustainability:</w:t>
      </w:r>
      <w:r w:rsidRPr="00A671FD">
        <w:rPr>
          <w:rFonts w:ascii="Times New Roman" w:hAnsi="Times New Roman" w:cs="Times New Roman"/>
        </w:rPr>
        <w:t xml:space="preserve"> With growing concerns about climate change and environmental degradation, businesses are under increasing pressure to adopt sustainable practices. Organizations are expected to minimize their carbon footprint, reduce waste, conserve resources, and implement environmentally friendly processes. A prominent example of this trend is Patagonia, an outdoor clothing company known for its commitment to environmental stewardship. Patagonia uses recycled materials in its products and actively advocates for environmental causes.</w:t>
      </w:r>
    </w:p>
    <w:p w:rsidR="00826692" w:rsidRPr="00A671FD" w:rsidRDefault="00826692" w:rsidP="00A50485">
      <w:pPr>
        <w:numPr>
          <w:ilvl w:val="0"/>
          <w:numId w:val="2"/>
        </w:numPr>
        <w:spacing w:line="360" w:lineRule="auto"/>
        <w:rPr>
          <w:rFonts w:ascii="Times New Roman" w:hAnsi="Times New Roman" w:cs="Times New Roman"/>
        </w:rPr>
      </w:pPr>
      <w:r w:rsidRPr="00A671FD">
        <w:rPr>
          <w:rFonts w:ascii="Times New Roman" w:hAnsi="Times New Roman" w:cs="Times New Roman"/>
          <w:b/>
          <w:bCs/>
        </w:rPr>
        <w:t>Diversity and Inclusion:</w:t>
      </w:r>
      <w:r w:rsidRPr="00A671FD">
        <w:rPr>
          <w:rFonts w:ascii="Times New Roman" w:hAnsi="Times New Roman" w:cs="Times New Roman"/>
        </w:rPr>
        <w:t xml:space="preserve"> Diversity and inclusion have become significant drivers of business ethics. Companies recognize the importance of creating diverse workforces that value and respect individuals from different backgrounds. Ethical businesses promote equal opportunities, fair treatment, and representation at all levels. Salesforce, a technology company, has taken steps to address gender pay gaps and promote diversity in leadership roles.</w:t>
      </w:r>
    </w:p>
    <w:p w:rsidR="00826692" w:rsidRPr="00A671FD" w:rsidRDefault="00826692" w:rsidP="00A50485">
      <w:pPr>
        <w:numPr>
          <w:ilvl w:val="0"/>
          <w:numId w:val="2"/>
        </w:numPr>
        <w:spacing w:line="360" w:lineRule="auto"/>
        <w:rPr>
          <w:rFonts w:ascii="Times New Roman" w:hAnsi="Times New Roman" w:cs="Times New Roman"/>
        </w:rPr>
      </w:pPr>
      <w:r w:rsidRPr="00A671FD">
        <w:rPr>
          <w:rFonts w:ascii="Times New Roman" w:hAnsi="Times New Roman" w:cs="Times New Roman"/>
          <w:b/>
          <w:bCs/>
        </w:rPr>
        <w:t>Ethical Use of Technology:</w:t>
      </w:r>
      <w:r w:rsidRPr="00A671FD">
        <w:rPr>
          <w:rFonts w:ascii="Times New Roman" w:hAnsi="Times New Roman" w:cs="Times New Roman"/>
        </w:rPr>
        <w:t xml:space="preserve"> As technology continues to advance, ethical considerations surrounding data privacy, artificial intelligence (AI), and automation have gained prominence. </w:t>
      </w:r>
      <w:r w:rsidRPr="00A671FD">
        <w:rPr>
          <w:rFonts w:ascii="Times New Roman" w:hAnsi="Times New Roman" w:cs="Times New Roman"/>
        </w:rPr>
        <w:lastRenderedPageBreak/>
        <w:t xml:space="preserve">Businesses are expected to use technology responsibly, protect user data, and address potential biases in algorithms. The Cambridge </w:t>
      </w:r>
      <w:proofErr w:type="spellStart"/>
      <w:r w:rsidRPr="00A671FD">
        <w:rPr>
          <w:rFonts w:ascii="Times New Roman" w:hAnsi="Times New Roman" w:cs="Times New Roman"/>
        </w:rPr>
        <w:t>Analytica</w:t>
      </w:r>
      <w:proofErr w:type="spellEnd"/>
      <w:r w:rsidRPr="00A671FD">
        <w:rPr>
          <w:rFonts w:ascii="Times New Roman" w:hAnsi="Times New Roman" w:cs="Times New Roman"/>
        </w:rPr>
        <w:t xml:space="preserve"> scandal involving </w:t>
      </w:r>
      <w:proofErr w:type="spellStart"/>
      <w:r w:rsidRPr="00A671FD">
        <w:rPr>
          <w:rFonts w:ascii="Times New Roman" w:hAnsi="Times New Roman" w:cs="Times New Roman"/>
        </w:rPr>
        <w:t>Facebook</w:t>
      </w:r>
      <w:proofErr w:type="spellEnd"/>
      <w:r w:rsidRPr="00A671FD">
        <w:rPr>
          <w:rFonts w:ascii="Times New Roman" w:hAnsi="Times New Roman" w:cs="Times New Roman"/>
        </w:rPr>
        <w:t xml:space="preserve"> underscored the need for better data ethics and user privacy protection.</w:t>
      </w:r>
    </w:p>
    <w:p w:rsidR="00826692" w:rsidRPr="00A671FD" w:rsidRDefault="00826692" w:rsidP="00A50485">
      <w:pPr>
        <w:numPr>
          <w:ilvl w:val="0"/>
          <w:numId w:val="2"/>
        </w:numPr>
        <w:spacing w:line="360" w:lineRule="auto"/>
        <w:rPr>
          <w:rFonts w:ascii="Times New Roman" w:hAnsi="Times New Roman" w:cs="Times New Roman"/>
        </w:rPr>
      </w:pPr>
      <w:r w:rsidRPr="00A671FD">
        <w:rPr>
          <w:rFonts w:ascii="Times New Roman" w:hAnsi="Times New Roman" w:cs="Times New Roman"/>
          <w:b/>
          <w:bCs/>
        </w:rPr>
        <w:t>Corporate Social Responsibility (CSR):</w:t>
      </w:r>
      <w:r w:rsidRPr="00A671FD">
        <w:rPr>
          <w:rFonts w:ascii="Times New Roman" w:hAnsi="Times New Roman" w:cs="Times New Roman"/>
        </w:rPr>
        <w:t xml:space="preserve"> CSR involves businesses taking responsibility for their impact on society beyond profit generation. This includes activities such as philanthropy, ethical labor practices, community engagement, and environmental initiatives. Toms Shoes is a notable example of CSR. For every pair of shoes purchased, Toms donates a pair to a person in need.</w:t>
      </w:r>
    </w:p>
    <w:p w:rsidR="00826692" w:rsidRPr="00A671FD" w:rsidRDefault="00826692" w:rsidP="00A50485">
      <w:pPr>
        <w:numPr>
          <w:ilvl w:val="0"/>
          <w:numId w:val="2"/>
        </w:numPr>
        <w:spacing w:line="360" w:lineRule="auto"/>
        <w:rPr>
          <w:rFonts w:ascii="Times New Roman" w:hAnsi="Times New Roman" w:cs="Times New Roman"/>
        </w:rPr>
      </w:pPr>
      <w:r w:rsidRPr="00A671FD">
        <w:rPr>
          <w:rFonts w:ascii="Times New Roman" w:hAnsi="Times New Roman" w:cs="Times New Roman"/>
          <w:b/>
          <w:bCs/>
        </w:rPr>
        <w:t>Transparency and Accountability:</w:t>
      </w:r>
      <w:r w:rsidRPr="00A671FD">
        <w:rPr>
          <w:rFonts w:ascii="Times New Roman" w:hAnsi="Times New Roman" w:cs="Times New Roman"/>
        </w:rPr>
        <w:t xml:space="preserve"> Stakeholders demand transparency in business operations. Ethical businesses disclose information about their supply chains, labor practices, and financial performance. The Rana Plaza tragedy in Bangladesh exposed the lack of transparency and accountability in the fashion industry's supply chain, prompting greater scrutiny and calls for ethical sourcing.</w:t>
      </w:r>
    </w:p>
    <w:p w:rsidR="00EE4110" w:rsidRPr="00047F02" w:rsidRDefault="00826692" w:rsidP="00047F02">
      <w:pPr>
        <w:numPr>
          <w:ilvl w:val="0"/>
          <w:numId w:val="2"/>
        </w:numPr>
        <w:spacing w:line="360" w:lineRule="auto"/>
        <w:rPr>
          <w:rFonts w:ascii="Times New Roman" w:hAnsi="Times New Roman" w:cs="Times New Roman"/>
        </w:rPr>
      </w:pPr>
      <w:r w:rsidRPr="00A671FD">
        <w:rPr>
          <w:rFonts w:ascii="Times New Roman" w:hAnsi="Times New Roman" w:cs="Times New Roman"/>
          <w:b/>
          <w:bCs/>
        </w:rPr>
        <w:t>Ethical Leadership:</w:t>
      </w:r>
      <w:r w:rsidRPr="00A671FD">
        <w:rPr>
          <w:rFonts w:ascii="Times New Roman" w:hAnsi="Times New Roman" w:cs="Times New Roman"/>
        </w:rPr>
        <w:t xml:space="preserve"> Ethical leadership sets the tone for an organization's ethical culture. Leaders who prioritize integrity, honesty, and fairness influence employees to uphold these values. The downfall of companies like Enron serves as a stark reminder of the destructive consequences of unethical leadership.</w:t>
      </w:r>
    </w:p>
    <w:p w:rsidR="00EE4110" w:rsidRDefault="00EE4110" w:rsidP="00A50485">
      <w:pPr>
        <w:spacing w:line="360" w:lineRule="auto"/>
        <w:ind w:left="360"/>
        <w:rPr>
          <w:rFonts w:ascii="Times New Roman" w:hAnsi="Times New Roman" w:cs="Times New Roman"/>
          <w:b/>
          <w:bCs/>
          <w:sz w:val="28"/>
        </w:rPr>
      </w:pPr>
      <w:r w:rsidRPr="00A671FD">
        <w:rPr>
          <w:rFonts w:ascii="Times New Roman" w:hAnsi="Times New Roman" w:cs="Times New Roman"/>
          <w:b/>
          <w:bCs/>
          <w:sz w:val="28"/>
        </w:rPr>
        <w:t>Principals of Business Ethics</w:t>
      </w:r>
      <w:r w:rsidR="00DE2CD4">
        <w:rPr>
          <w:rFonts w:ascii="Times New Roman" w:hAnsi="Times New Roman" w:cs="Times New Roman"/>
          <w:b/>
          <w:bCs/>
          <w:sz w:val="28"/>
        </w:rPr>
        <w:t>:</w:t>
      </w:r>
    </w:p>
    <w:p w:rsidR="00EE4110" w:rsidRPr="00B61355" w:rsidRDefault="00DE2CD4" w:rsidP="00A50485">
      <w:pPr>
        <w:spacing w:line="360" w:lineRule="auto"/>
        <w:rPr>
          <w:rFonts w:ascii="Times New Roman" w:hAnsi="Times New Roman" w:cs="Times New Roman"/>
        </w:rPr>
      </w:pPr>
      <w:r w:rsidRPr="00A671FD">
        <w:rPr>
          <w:rFonts w:ascii="Times New Roman" w:hAnsi="Times New Roman" w:cs="Times New Roman"/>
        </w:rPr>
        <w:t xml:space="preserve">Business ethics is guided by a set of principles that provide a framework for ethical decision-making and behavior within organizations. These principles help businesses navigate complex situations, uphold </w:t>
      </w:r>
      <w:r w:rsidRPr="00A671FD">
        <w:rPr>
          <w:rFonts w:ascii="Times New Roman" w:hAnsi="Times New Roman" w:cs="Times New Roman"/>
        </w:rPr>
        <w:lastRenderedPageBreak/>
        <w:t>moral values, and establish trust with stakeholders. Here are some key principles of business</w:t>
      </w:r>
      <w:r w:rsidR="00D120BE">
        <w:rPr>
          <w:rFonts w:ascii="Times New Roman" w:hAnsi="Times New Roman" w:cs="Times New Roman"/>
        </w:rPr>
        <w:t>:</w:t>
      </w:r>
      <w:r w:rsidRPr="00A671FD">
        <w:rPr>
          <w:rFonts w:ascii="Times New Roman" w:hAnsi="Times New Roman" w:cs="Times New Roman"/>
        </w:rPr>
        <w:t xml:space="preserve"> </w:t>
      </w:r>
      <w:r>
        <w:rPr>
          <w:rFonts w:ascii="Times New Roman" w:hAnsi="Times New Roman" w:cs="Times New Roman"/>
          <w:b/>
          <w:bCs/>
          <w:noProof/>
          <w:sz w:val="28"/>
        </w:rPr>
        <w:drawing>
          <wp:inline distT="0" distB="0" distL="0" distR="0">
            <wp:extent cx="6696075" cy="5105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7C4C3E" w:rsidRDefault="007C4C3E" w:rsidP="00A50485">
      <w:pPr>
        <w:spacing w:line="360" w:lineRule="auto"/>
        <w:rPr>
          <w:rFonts w:ascii="Times New Roman" w:hAnsi="Times New Roman" w:cs="Times New Roman"/>
        </w:rPr>
      </w:pPr>
    </w:p>
    <w:p w:rsidR="00B61355" w:rsidRDefault="00B61355" w:rsidP="00A50485">
      <w:pPr>
        <w:spacing w:line="360" w:lineRule="auto"/>
        <w:rPr>
          <w:rFonts w:ascii="Times New Roman" w:hAnsi="Times New Roman" w:cs="Times New Roman"/>
        </w:rPr>
      </w:pPr>
    </w:p>
    <w:p w:rsidR="00B61355" w:rsidRDefault="00B61355" w:rsidP="00A50485">
      <w:pPr>
        <w:spacing w:line="360" w:lineRule="auto"/>
        <w:rPr>
          <w:rFonts w:ascii="Times New Roman" w:hAnsi="Times New Roman" w:cs="Times New Roman"/>
        </w:rPr>
      </w:pPr>
    </w:p>
    <w:p w:rsidR="00B61355" w:rsidRDefault="00B61355" w:rsidP="00A50485">
      <w:pPr>
        <w:spacing w:line="360" w:lineRule="auto"/>
        <w:rPr>
          <w:rFonts w:ascii="Times New Roman" w:hAnsi="Times New Roman" w:cs="Times New Roman"/>
        </w:rPr>
      </w:pPr>
    </w:p>
    <w:p w:rsidR="00B61355" w:rsidRPr="00A671FD" w:rsidRDefault="00B61355" w:rsidP="00A50485">
      <w:pPr>
        <w:spacing w:line="360" w:lineRule="auto"/>
        <w:rPr>
          <w:rFonts w:ascii="Times New Roman" w:hAnsi="Times New Roman" w:cs="Times New Roman"/>
        </w:rPr>
      </w:pP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Integrity:</w:t>
      </w:r>
      <w:r w:rsidRPr="00A671FD">
        <w:rPr>
          <w:rFonts w:ascii="Times New Roman" w:hAnsi="Times New Roman" w:cs="Times New Roman"/>
        </w:rPr>
        <w:t xml:space="preserve"> Upholding integrity involves being honest, truthful, and transparent in all business dealings. Businesses should strive to maintain consistency between their words and actions, fostering trust with stakeholders.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lastRenderedPageBreak/>
        <w:t>Honesty:</w:t>
      </w:r>
      <w:r w:rsidRPr="00A671FD">
        <w:rPr>
          <w:rFonts w:ascii="Times New Roman" w:hAnsi="Times New Roman" w:cs="Times New Roman"/>
        </w:rPr>
        <w:t xml:space="preserve"> Honesty entails communicating truthfully and accurately. Businesses should avoid misrepresentation, deception, and false advertising to build credibility and maintain trust.</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Fairness:</w:t>
      </w:r>
      <w:r w:rsidRPr="00A671FD">
        <w:rPr>
          <w:rFonts w:ascii="Times New Roman" w:hAnsi="Times New Roman" w:cs="Times New Roman"/>
        </w:rPr>
        <w:t xml:space="preserve"> Fairness dictates treating all stakeholders equitably and justly, without favoritism or discrimination. Business decisions should be based on objective criteria, ensuring that everyone is given equal consideration.</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Respect:</w:t>
      </w:r>
      <w:r w:rsidRPr="00A671FD">
        <w:rPr>
          <w:rFonts w:ascii="Times New Roman" w:hAnsi="Times New Roman" w:cs="Times New Roman"/>
        </w:rPr>
        <w:t xml:space="preserve"> Respect involves valuing the dignity, rights, and opinions of individuals. Businesses should respect the rights of employees, customers, suppliers, and the community, fostering a positive and inclusive environment.</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Transparency:</w:t>
      </w:r>
      <w:r w:rsidRPr="00A671FD">
        <w:rPr>
          <w:rFonts w:ascii="Times New Roman" w:hAnsi="Times New Roman" w:cs="Times New Roman"/>
        </w:rPr>
        <w:t xml:space="preserve"> Transparency requires openness and clear communication. Businesses should disclose information relevant to stakeholders' interests, including financial performance, product safety, and environmental impact.</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Accountability:</w:t>
      </w:r>
      <w:r w:rsidRPr="00A671FD">
        <w:rPr>
          <w:rFonts w:ascii="Times New Roman" w:hAnsi="Times New Roman" w:cs="Times New Roman"/>
        </w:rPr>
        <w:t xml:space="preserve"> Accountability involves taking responsibility for actions and their consequences. Businesses should be willing to acknowledge mistakes, rectify them, and implement measures to prevent similar issues in the future.</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Social Responsibility:</w:t>
      </w:r>
      <w:r w:rsidRPr="00A671FD">
        <w:rPr>
          <w:rFonts w:ascii="Times New Roman" w:hAnsi="Times New Roman" w:cs="Times New Roman"/>
        </w:rPr>
        <w:t xml:space="preserve"> Social responsibility refers to businesses' obligations to contribute positively to society. This includes supporting community development, environmental sustainability, and ethical labor practices.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Sustainability:</w:t>
      </w:r>
      <w:r w:rsidRPr="00A671FD">
        <w:rPr>
          <w:rFonts w:ascii="Times New Roman" w:hAnsi="Times New Roman" w:cs="Times New Roman"/>
        </w:rPr>
        <w:t xml:space="preserve"> Sustainability focuses on making decisions that have positive long-term impacts on both the business and the environment. This principle promotes responsible resource management and minimizing negative effects.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Legal Compliance:</w:t>
      </w:r>
      <w:r w:rsidRPr="00A671FD">
        <w:rPr>
          <w:rFonts w:ascii="Times New Roman" w:hAnsi="Times New Roman" w:cs="Times New Roman"/>
        </w:rPr>
        <w:t xml:space="preserve"> Ethical behavior aligns with legal regulations. Businesses should adhere to laws and regulations while also considering the spirit of the law to avoid unethical behavior disguised as legal actions.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Stakeholder Orientation:</w:t>
      </w:r>
      <w:r w:rsidRPr="00A671FD">
        <w:rPr>
          <w:rFonts w:ascii="Times New Roman" w:hAnsi="Times New Roman" w:cs="Times New Roman"/>
        </w:rPr>
        <w:t xml:space="preserve"> Prioritizing stakeholders' interests involves considering the well-being of employees, customers, suppliers, investors, and the community. Businesses should seek win-win solutions that benefit all parties involved.</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Confidentiality:</w:t>
      </w:r>
      <w:r w:rsidRPr="00A671FD">
        <w:rPr>
          <w:rFonts w:ascii="Times New Roman" w:hAnsi="Times New Roman" w:cs="Times New Roman"/>
        </w:rPr>
        <w:t xml:space="preserve"> Respecting confidentiality means safeguarding sensitive information, such as personal data or proprietary business information. This principle maintains trust and protects stakeholders' interests.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lastRenderedPageBreak/>
        <w:t>Ethical Leadership:</w:t>
      </w:r>
      <w:r w:rsidRPr="00A671FD">
        <w:rPr>
          <w:rFonts w:ascii="Times New Roman" w:hAnsi="Times New Roman" w:cs="Times New Roman"/>
        </w:rPr>
        <w:t xml:space="preserve"> Leaders play a crucial role in setting the ethical tone of an organization. Ethical leaders lead by example, promote a culture of integrity, and make decisions based on ethical considerations.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Avoiding Conflicts of Interest:</w:t>
      </w:r>
      <w:r w:rsidRPr="00A671FD">
        <w:rPr>
          <w:rFonts w:ascii="Times New Roman" w:hAnsi="Times New Roman" w:cs="Times New Roman"/>
        </w:rPr>
        <w:t xml:space="preserve"> Businesses should avoid situations where personal interests conflict with the organization's best interests. Transparent disclosure and management of potential conflicts are crucial.</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Professionalism:</w:t>
      </w:r>
      <w:r w:rsidRPr="00A671FD">
        <w:rPr>
          <w:rFonts w:ascii="Times New Roman" w:hAnsi="Times New Roman" w:cs="Times New Roman"/>
        </w:rPr>
        <w:t xml:space="preserve"> Professionalism involves conducting business in a manner that upholds high standards of conduct, competence, and expertise. This principle promotes ethical behavior in interactions with colleagues, customers, and stakeholders.</w:t>
      </w:r>
    </w:p>
    <w:p w:rsidR="007C4C3E" w:rsidRPr="00A671FD" w:rsidRDefault="007C4C3E" w:rsidP="00A50485">
      <w:pPr>
        <w:numPr>
          <w:ilvl w:val="0"/>
          <w:numId w:val="6"/>
        </w:numPr>
        <w:spacing w:line="360" w:lineRule="auto"/>
        <w:rPr>
          <w:rFonts w:ascii="Times New Roman" w:hAnsi="Times New Roman" w:cs="Times New Roman"/>
        </w:rPr>
      </w:pPr>
      <w:r w:rsidRPr="00A671FD">
        <w:rPr>
          <w:rFonts w:ascii="Times New Roman" w:hAnsi="Times New Roman" w:cs="Times New Roman"/>
          <w:b/>
          <w:bCs/>
        </w:rPr>
        <w:t>Avoiding Harm:</w:t>
      </w:r>
      <w:r w:rsidRPr="00A671FD">
        <w:rPr>
          <w:rFonts w:ascii="Times New Roman" w:hAnsi="Times New Roman" w:cs="Times New Roman"/>
        </w:rPr>
        <w:t xml:space="preserve"> Businesses should take precautions to prevent harm to individuals, the environment, and society. This principle emphasizes the importance of ethical risk assessment and mitigation.</w:t>
      </w:r>
    </w:p>
    <w:p w:rsidR="007C4C3E" w:rsidRPr="00A671FD" w:rsidRDefault="007C4C3E" w:rsidP="00A50485">
      <w:pPr>
        <w:spacing w:line="360" w:lineRule="auto"/>
        <w:rPr>
          <w:rFonts w:ascii="Times New Roman" w:hAnsi="Times New Roman" w:cs="Times New Roman"/>
        </w:rPr>
      </w:pPr>
      <w:r w:rsidRPr="00A671FD">
        <w:rPr>
          <w:rFonts w:ascii="Times New Roman" w:hAnsi="Times New Roman" w:cs="Times New Roman"/>
        </w:rPr>
        <w:t>These principles collectively guide businesses in making ethical decisions that contribute to the overall well-being of stakeholders and society while maintaining their own sustainability and success.</w:t>
      </w:r>
    </w:p>
    <w:p w:rsidR="00826692" w:rsidRPr="00A671FD" w:rsidRDefault="00826692" w:rsidP="00A50485">
      <w:pPr>
        <w:spacing w:line="360" w:lineRule="auto"/>
        <w:rPr>
          <w:rFonts w:ascii="Times New Roman" w:hAnsi="Times New Roman" w:cs="Times New Roman"/>
          <w:sz w:val="28"/>
        </w:rPr>
      </w:pPr>
      <w:r w:rsidRPr="00A671FD">
        <w:rPr>
          <w:rFonts w:ascii="Times New Roman" w:hAnsi="Times New Roman" w:cs="Times New Roman"/>
          <w:b/>
          <w:bCs/>
          <w:sz w:val="28"/>
        </w:rPr>
        <w:t>Case Studies:</w:t>
      </w:r>
    </w:p>
    <w:p w:rsidR="00826692" w:rsidRPr="00A671FD" w:rsidRDefault="00826692" w:rsidP="00A50485">
      <w:pPr>
        <w:numPr>
          <w:ilvl w:val="0"/>
          <w:numId w:val="3"/>
        </w:numPr>
        <w:spacing w:line="360" w:lineRule="auto"/>
        <w:rPr>
          <w:rFonts w:ascii="Times New Roman" w:hAnsi="Times New Roman" w:cs="Times New Roman"/>
        </w:rPr>
      </w:pPr>
      <w:r w:rsidRPr="00A671FD">
        <w:rPr>
          <w:rFonts w:ascii="Times New Roman" w:hAnsi="Times New Roman" w:cs="Times New Roman"/>
          <w:b/>
          <w:bCs/>
        </w:rPr>
        <w:t>Enron Corporation:</w:t>
      </w:r>
      <w:r w:rsidRPr="00A671FD">
        <w:rPr>
          <w:rFonts w:ascii="Times New Roman" w:hAnsi="Times New Roman" w:cs="Times New Roman"/>
        </w:rPr>
        <w:t xml:space="preserve"> Enron, once a prominent energy company, collapsed in 2001 due to unethical practices. Executives engaged in accounting fraud to inflate the company's profits, misleading investors and employees alike. This case highlights the pivotal role of ethical leadership, transparency, and the severe repercussions of unethical conduct on businesses and their stakeholders.</w:t>
      </w:r>
    </w:p>
    <w:p w:rsidR="00826692" w:rsidRPr="00A671FD" w:rsidRDefault="00826692" w:rsidP="00A50485">
      <w:pPr>
        <w:numPr>
          <w:ilvl w:val="0"/>
          <w:numId w:val="3"/>
        </w:numPr>
        <w:spacing w:line="360" w:lineRule="auto"/>
        <w:rPr>
          <w:rFonts w:ascii="Times New Roman" w:hAnsi="Times New Roman" w:cs="Times New Roman"/>
        </w:rPr>
      </w:pPr>
      <w:r w:rsidRPr="00A671FD">
        <w:rPr>
          <w:rFonts w:ascii="Times New Roman" w:hAnsi="Times New Roman" w:cs="Times New Roman"/>
          <w:b/>
          <w:bCs/>
        </w:rPr>
        <w:t>Rana Plaza Tragedy:</w:t>
      </w:r>
      <w:r w:rsidRPr="00A671FD">
        <w:rPr>
          <w:rFonts w:ascii="Times New Roman" w:hAnsi="Times New Roman" w:cs="Times New Roman"/>
        </w:rPr>
        <w:t xml:space="preserve"> The Rana Plaza factory collapse in Bangladesh in 2013 was a devastating incident that claimed the lives of more than 1,100 workers. The factory produced garments for several major brands. This tragedy shed light on the ethical concerns related to supply chain transparency, worker safety, and labor conditions in the fast-fashion industry. It spurred discussions about the need for ethical sourcing and responsible supply chain management.</w:t>
      </w:r>
    </w:p>
    <w:p w:rsidR="00826692" w:rsidRPr="00A671FD" w:rsidRDefault="00826692" w:rsidP="00A50485">
      <w:pPr>
        <w:numPr>
          <w:ilvl w:val="0"/>
          <w:numId w:val="3"/>
        </w:numPr>
        <w:spacing w:line="360" w:lineRule="auto"/>
        <w:rPr>
          <w:rFonts w:ascii="Times New Roman" w:hAnsi="Times New Roman" w:cs="Times New Roman"/>
        </w:rPr>
      </w:pPr>
      <w:r w:rsidRPr="00A671FD">
        <w:rPr>
          <w:rFonts w:ascii="Times New Roman" w:hAnsi="Times New Roman" w:cs="Times New Roman"/>
          <w:b/>
          <w:bCs/>
        </w:rPr>
        <w:t>Volkswagen Emissions Scandal:</w:t>
      </w:r>
      <w:r w:rsidRPr="00A671FD">
        <w:rPr>
          <w:rFonts w:ascii="Times New Roman" w:hAnsi="Times New Roman" w:cs="Times New Roman"/>
        </w:rPr>
        <w:t xml:space="preserve"> In 2015, Volkswagen faced a major scandal when it was revealed that the company had used software to manipulate emissions tests in its diesel vehicles. This deceptive practice not only violated environmental regulations but also breached the trust of regulators and customers. The case underscores the importance of honesty, environmental responsibility, and maintaining corporate integrity in the face of competitive pressures.</w:t>
      </w:r>
    </w:p>
    <w:p w:rsidR="00826692" w:rsidRPr="00A671FD" w:rsidRDefault="00826692" w:rsidP="00A50485">
      <w:pPr>
        <w:numPr>
          <w:ilvl w:val="0"/>
          <w:numId w:val="3"/>
        </w:numPr>
        <w:spacing w:line="360" w:lineRule="auto"/>
        <w:rPr>
          <w:rFonts w:ascii="Times New Roman" w:hAnsi="Times New Roman" w:cs="Times New Roman"/>
        </w:rPr>
      </w:pPr>
      <w:r w:rsidRPr="00A671FD">
        <w:rPr>
          <w:rFonts w:ascii="Times New Roman" w:hAnsi="Times New Roman" w:cs="Times New Roman"/>
          <w:b/>
          <w:bCs/>
        </w:rPr>
        <w:lastRenderedPageBreak/>
        <w:t>Wells Fargo Account Fraud:</w:t>
      </w:r>
      <w:r w:rsidRPr="00A671FD">
        <w:rPr>
          <w:rFonts w:ascii="Times New Roman" w:hAnsi="Times New Roman" w:cs="Times New Roman"/>
        </w:rPr>
        <w:t xml:space="preserve"> Wells Fargo, a prominent financial institution, faced public outrage in 2016 when it was discovered that employees had opened unauthorized accounts to meet aggressive sales targets. This case highlights the ethical dilemma posed by conflicting priorities—achieving sales goals versus maintaining ethical conduct. The scandal emphasized the necessity of maintaining ethical standards even in the face of internal pressures.</w:t>
      </w:r>
    </w:p>
    <w:p w:rsidR="00826692" w:rsidRPr="00A671FD" w:rsidRDefault="00826692" w:rsidP="00A50485">
      <w:pPr>
        <w:spacing w:line="360" w:lineRule="auto"/>
        <w:rPr>
          <w:rFonts w:ascii="Times New Roman" w:hAnsi="Times New Roman" w:cs="Times New Roman"/>
        </w:rPr>
      </w:pPr>
      <w:r w:rsidRPr="00A671FD">
        <w:rPr>
          <w:rFonts w:ascii="Times New Roman" w:hAnsi="Times New Roman" w:cs="Times New Roman"/>
        </w:rPr>
        <w:t xml:space="preserve"> In the modern business landscape, business ethics is a cornerstone that shapes the interactions between organizations, stakeholders, and society. Recent trends in business ethics underscore the increasing importance of sustainability, diversity, responsible technology use, corporate social responsibility, transparency, and ethical leadership. Through ethical practices and lessons learned from past ethical failures, businesses can build resilient reputations, foster positive relationships, and contribute to a more just and sustainable global economy. Embracing ethical principles not only benefits individual organizations but also contributes</w:t>
      </w:r>
    </w:p>
    <w:p w:rsidR="00826692" w:rsidRPr="00A671FD" w:rsidRDefault="00826692" w:rsidP="00A50485">
      <w:pPr>
        <w:spacing w:line="360" w:lineRule="auto"/>
        <w:rPr>
          <w:rFonts w:ascii="Times New Roman" w:hAnsi="Times New Roman" w:cs="Times New Roman"/>
          <w:vanish/>
        </w:rPr>
      </w:pPr>
      <w:r w:rsidRPr="00A671FD">
        <w:rPr>
          <w:rFonts w:ascii="Times New Roman" w:hAnsi="Times New Roman" w:cs="Times New Roman"/>
          <w:vanish/>
        </w:rPr>
        <w:t>Top of Form</w:t>
      </w:r>
    </w:p>
    <w:p w:rsidR="009C4178" w:rsidRPr="00A671FD" w:rsidRDefault="009C4178" w:rsidP="00A50485">
      <w:pPr>
        <w:spacing w:line="360" w:lineRule="auto"/>
        <w:rPr>
          <w:rFonts w:ascii="Times New Roman" w:hAnsi="Times New Roman" w:cs="Times New Roman"/>
        </w:rPr>
      </w:pPr>
    </w:p>
    <w:sectPr w:rsidR="009C4178" w:rsidRPr="00A671FD" w:rsidSect="001469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49C4"/>
    <w:multiLevelType w:val="hybridMultilevel"/>
    <w:tmpl w:val="3000F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D7071"/>
    <w:multiLevelType w:val="multilevel"/>
    <w:tmpl w:val="CD442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637C23"/>
    <w:multiLevelType w:val="multilevel"/>
    <w:tmpl w:val="5DFE4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180342"/>
    <w:multiLevelType w:val="multilevel"/>
    <w:tmpl w:val="3A9AA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DB415B"/>
    <w:multiLevelType w:val="multilevel"/>
    <w:tmpl w:val="E3387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5F4F92"/>
    <w:multiLevelType w:val="multilevel"/>
    <w:tmpl w:val="CC243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010392"/>
    <w:multiLevelType w:val="multilevel"/>
    <w:tmpl w:val="4E4E5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3"/>
  </w:num>
  <w:num w:numId="4">
    <w:abstractNumId w:val="5"/>
  </w:num>
  <w:num w:numId="5">
    <w:abstractNumId w:val="1"/>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D1276"/>
    <w:rsid w:val="00047F02"/>
    <w:rsid w:val="001469F1"/>
    <w:rsid w:val="0016374D"/>
    <w:rsid w:val="00195C76"/>
    <w:rsid w:val="0022793B"/>
    <w:rsid w:val="002D1276"/>
    <w:rsid w:val="004360F4"/>
    <w:rsid w:val="007B6113"/>
    <w:rsid w:val="007C4C3E"/>
    <w:rsid w:val="007D767B"/>
    <w:rsid w:val="007E05F4"/>
    <w:rsid w:val="00826692"/>
    <w:rsid w:val="00991455"/>
    <w:rsid w:val="009C4178"/>
    <w:rsid w:val="00A50485"/>
    <w:rsid w:val="00A671FD"/>
    <w:rsid w:val="00B61355"/>
    <w:rsid w:val="00BC75BC"/>
    <w:rsid w:val="00BF522E"/>
    <w:rsid w:val="00D120BE"/>
    <w:rsid w:val="00DE2CD4"/>
    <w:rsid w:val="00EE4110"/>
    <w:rsid w:val="00FF30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9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CD4"/>
    <w:rPr>
      <w:rFonts w:ascii="Tahoma" w:hAnsi="Tahoma" w:cs="Tahoma"/>
      <w:sz w:val="16"/>
      <w:szCs w:val="16"/>
    </w:rPr>
  </w:style>
  <w:style w:type="paragraph" w:styleId="NoSpacing">
    <w:name w:val="No Spacing"/>
    <w:uiPriority w:val="1"/>
    <w:qFormat/>
    <w:rsid w:val="00BC75BC"/>
    <w:pPr>
      <w:spacing w:after="0" w:line="240" w:lineRule="auto"/>
    </w:pPr>
  </w:style>
</w:styles>
</file>

<file path=word/webSettings.xml><?xml version="1.0" encoding="utf-8"?>
<w:webSettings xmlns:r="http://schemas.openxmlformats.org/officeDocument/2006/relationships" xmlns:w="http://schemas.openxmlformats.org/wordprocessingml/2006/main">
  <w:divs>
    <w:div w:id="361591154">
      <w:bodyDiv w:val="1"/>
      <w:marLeft w:val="0"/>
      <w:marRight w:val="0"/>
      <w:marTop w:val="0"/>
      <w:marBottom w:val="0"/>
      <w:divBdr>
        <w:top w:val="none" w:sz="0" w:space="0" w:color="auto"/>
        <w:left w:val="none" w:sz="0" w:space="0" w:color="auto"/>
        <w:bottom w:val="none" w:sz="0" w:space="0" w:color="auto"/>
        <w:right w:val="none" w:sz="0" w:space="0" w:color="auto"/>
      </w:divBdr>
    </w:div>
    <w:div w:id="368144675">
      <w:bodyDiv w:val="1"/>
      <w:marLeft w:val="0"/>
      <w:marRight w:val="0"/>
      <w:marTop w:val="0"/>
      <w:marBottom w:val="0"/>
      <w:divBdr>
        <w:top w:val="none" w:sz="0" w:space="0" w:color="auto"/>
        <w:left w:val="none" w:sz="0" w:space="0" w:color="auto"/>
        <w:bottom w:val="none" w:sz="0" w:space="0" w:color="auto"/>
        <w:right w:val="none" w:sz="0" w:space="0" w:color="auto"/>
      </w:divBdr>
    </w:div>
    <w:div w:id="514611968">
      <w:bodyDiv w:val="1"/>
      <w:marLeft w:val="0"/>
      <w:marRight w:val="0"/>
      <w:marTop w:val="0"/>
      <w:marBottom w:val="0"/>
      <w:divBdr>
        <w:top w:val="none" w:sz="0" w:space="0" w:color="auto"/>
        <w:left w:val="none" w:sz="0" w:space="0" w:color="auto"/>
        <w:bottom w:val="none" w:sz="0" w:space="0" w:color="auto"/>
        <w:right w:val="none" w:sz="0" w:space="0" w:color="auto"/>
      </w:divBdr>
    </w:div>
    <w:div w:id="1156721008">
      <w:bodyDiv w:val="1"/>
      <w:marLeft w:val="0"/>
      <w:marRight w:val="0"/>
      <w:marTop w:val="0"/>
      <w:marBottom w:val="0"/>
      <w:divBdr>
        <w:top w:val="none" w:sz="0" w:space="0" w:color="auto"/>
        <w:left w:val="none" w:sz="0" w:space="0" w:color="auto"/>
        <w:bottom w:val="none" w:sz="0" w:space="0" w:color="auto"/>
        <w:right w:val="none" w:sz="0" w:space="0" w:color="auto"/>
      </w:divBdr>
      <w:divsChild>
        <w:div w:id="29654262">
          <w:marLeft w:val="0"/>
          <w:marRight w:val="0"/>
          <w:marTop w:val="0"/>
          <w:marBottom w:val="0"/>
          <w:divBdr>
            <w:top w:val="single" w:sz="2" w:space="0" w:color="D9D9E3"/>
            <w:left w:val="single" w:sz="2" w:space="0" w:color="D9D9E3"/>
            <w:bottom w:val="single" w:sz="2" w:space="0" w:color="D9D9E3"/>
            <w:right w:val="single" w:sz="2" w:space="0" w:color="D9D9E3"/>
          </w:divBdr>
          <w:divsChild>
            <w:div w:id="1926497560">
              <w:marLeft w:val="0"/>
              <w:marRight w:val="0"/>
              <w:marTop w:val="0"/>
              <w:marBottom w:val="0"/>
              <w:divBdr>
                <w:top w:val="single" w:sz="2" w:space="0" w:color="D9D9E3"/>
                <w:left w:val="single" w:sz="2" w:space="0" w:color="D9D9E3"/>
                <w:bottom w:val="single" w:sz="2" w:space="0" w:color="D9D9E3"/>
                <w:right w:val="single" w:sz="2" w:space="0" w:color="D9D9E3"/>
              </w:divBdr>
              <w:divsChild>
                <w:div w:id="1400903518">
                  <w:marLeft w:val="0"/>
                  <w:marRight w:val="0"/>
                  <w:marTop w:val="0"/>
                  <w:marBottom w:val="0"/>
                  <w:divBdr>
                    <w:top w:val="single" w:sz="2" w:space="0" w:color="D9D9E3"/>
                    <w:left w:val="single" w:sz="2" w:space="0" w:color="D9D9E3"/>
                    <w:bottom w:val="single" w:sz="2" w:space="0" w:color="D9D9E3"/>
                    <w:right w:val="single" w:sz="2" w:space="0" w:color="D9D9E3"/>
                  </w:divBdr>
                  <w:divsChild>
                    <w:div w:id="399445609">
                      <w:marLeft w:val="0"/>
                      <w:marRight w:val="0"/>
                      <w:marTop w:val="0"/>
                      <w:marBottom w:val="0"/>
                      <w:divBdr>
                        <w:top w:val="single" w:sz="2" w:space="0" w:color="D9D9E3"/>
                        <w:left w:val="single" w:sz="2" w:space="0" w:color="D9D9E3"/>
                        <w:bottom w:val="single" w:sz="2" w:space="0" w:color="D9D9E3"/>
                        <w:right w:val="single" w:sz="2" w:space="0" w:color="D9D9E3"/>
                      </w:divBdr>
                      <w:divsChild>
                        <w:div w:id="772818326">
                          <w:marLeft w:val="0"/>
                          <w:marRight w:val="0"/>
                          <w:marTop w:val="0"/>
                          <w:marBottom w:val="0"/>
                          <w:divBdr>
                            <w:top w:val="single" w:sz="2" w:space="0" w:color="auto"/>
                            <w:left w:val="single" w:sz="2" w:space="0" w:color="auto"/>
                            <w:bottom w:val="single" w:sz="6" w:space="0" w:color="auto"/>
                            <w:right w:val="single" w:sz="2" w:space="0" w:color="auto"/>
                          </w:divBdr>
                          <w:divsChild>
                            <w:div w:id="1988589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339898">
                                  <w:marLeft w:val="0"/>
                                  <w:marRight w:val="0"/>
                                  <w:marTop w:val="0"/>
                                  <w:marBottom w:val="0"/>
                                  <w:divBdr>
                                    <w:top w:val="single" w:sz="2" w:space="0" w:color="D9D9E3"/>
                                    <w:left w:val="single" w:sz="2" w:space="0" w:color="D9D9E3"/>
                                    <w:bottom w:val="single" w:sz="2" w:space="0" w:color="D9D9E3"/>
                                    <w:right w:val="single" w:sz="2" w:space="0" w:color="D9D9E3"/>
                                  </w:divBdr>
                                  <w:divsChild>
                                    <w:div w:id="1576166060">
                                      <w:marLeft w:val="0"/>
                                      <w:marRight w:val="0"/>
                                      <w:marTop w:val="0"/>
                                      <w:marBottom w:val="0"/>
                                      <w:divBdr>
                                        <w:top w:val="single" w:sz="2" w:space="0" w:color="D9D9E3"/>
                                        <w:left w:val="single" w:sz="2" w:space="0" w:color="D9D9E3"/>
                                        <w:bottom w:val="single" w:sz="2" w:space="0" w:color="D9D9E3"/>
                                        <w:right w:val="single" w:sz="2" w:space="0" w:color="D9D9E3"/>
                                      </w:divBdr>
                                      <w:divsChild>
                                        <w:div w:id="1202985398">
                                          <w:marLeft w:val="0"/>
                                          <w:marRight w:val="0"/>
                                          <w:marTop w:val="0"/>
                                          <w:marBottom w:val="0"/>
                                          <w:divBdr>
                                            <w:top w:val="single" w:sz="2" w:space="0" w:color="D9D9E3"/>
                                            <w:left w:val="single" w:sz="2" w:space="0" w:color="D9D9E3"/>
                                            <w:bottom w:val="single" w:sz="2" w:space="0" w:color="D9D9E3"/>
                                            <w:right w:val="single" w:sz="2" w:space="0" w:color="D9D9E3"/>
                                          </w:divBdr>
                                          <w:divsChild>
                                            <w:div w:id="650214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5710222">
          <w:marLeft w:val="0"/>
          <w:marRight w:val="0"/>
          <w:marTop w:val="0"/>
          <w:marBottom w:val="0"/>
          <w:divBdr>
            <w:top w:val="none" w:sz="0" w:space="0" w:color="auto"/>
            <w:left w:val="none" w:sz="0" w:space="0" w:color="auto"/>
            <w:bottom w:val="none" w:sz="0" w:space="0" w:color="auto"/>
            <w:right w:val="none" w:sz="0" w:space="0" w:color="auto"/>
          </w:divBdr>
          <w:divsChild>
            <w:div w:id="414204018">
              <w:marLeft w:val="0"/>
              <w:marRight w:val="0"/>
              <w:marTop w:val="0"/>
              <w:marBottom w:val="0"/>
              <w:divBdr>
                <w:top w:val="single" w:sz="2" w:space="0" w:color="D9D9E3"/>
                <w:left w:val="single" w:sz="2" w:space="0" w:color="D9D9E3"/>
                <w:bottom w:val="single" w:sz="2" w:space="0" w:color="D9D9E3"/>
                <w:right w:val="single" w:sz="2" w:space="0" w:color="D9D9E3"/>
              </w:divBdr>
              <w:divsChild>
                <w:div w:id="764614015">
                  <w:marLeft w:val="0"/>
                  <w:marRight w:val="0"/>
                  <w:marTop w:val="0"/>
                  <w:marBottom w:val="0"/>
                  <w:divBdr>
                    <w:top w:val="single" w:sz="2" w:space="0" w:color="D9D9E3"/>
                    <w:left w:val="single" w:sz="2" w:space="0" w:color="D9D9E3"/>
                    <w:bottom w:val="single" w:sz="2" w:space="0" w:color="D9D9E3"/>
                    <w:right w:val="single" w:sz="2" w:space="0" w:color="D9D9E3"/>
                  </w:divBdr>
                  <w:divsChild>
                    <w:div w:id="1514955254">
                      <w:marLeft w:val="0"/>
                      <w:marRight w:val="0"/>
                      <w:marTop w:val="0"/>
                      <w:marBottom w:val="0"/>
                      <w:divBdr>
                        <w:top w:val="single" w:sz="2" w:space="0" w:color="D9D9E3"/>
                        <w:left w:val="single" w:sz="2" w:space="0" w:color="D9D9E3"/>
                        <w:bottom w:val="single" w:sz="2" w:space="0" w:color="D9D9E3"/>
                        <w:right w:val="single" w:sz="2" w:space="0" w:color="D9D9E3"/>
                      </w:divBdr>
                      <w:divsChild>
                        <w:div w:id="239294913">
                          <w:marLeft w:val="0"/>
                          <w:marRight w:val="0"/>
                          <w:marTop w:val="0"/>
                          <w:marBottom w:val="0"/>
                          <w:divBdr>
                            <w:top w:val="single" w:sz="2" w:space="0" w:color="D9D9E3"/>
                            <w:left w:val="single" w:sz="2" w:space="0" w:color="D9D9E3"/>
                            <w:bottom w:val="single" w:sz="2" w:space="0" w:color="D9D9E3"/>
                            <w:right w:val="single" w:sz="2" w:space="0" w:color="D9D9E3"/>
                          </w:divBdr>
                          <w:divsChild>
                            <w:div w:id="448545487">
                              <w:marLeft w:val="0"/>
                              <w:marRight w:val="0"/>
                              <w:marTop w:val="0"/>
                              <w:marBottom w:val="0"/>
                              <w:divBdr>
                                <w:top w:val="single" w:sz="2" w:space="0" w:color="D9D9E3"/>
                                <w:left w:val="single" w:sz="2" w:space="0" w:color="D9D9E3"/>
                                <w:bottom w:val="single" w:sz="2" w:space="0" w:color="D9D9E3"/>
                                <w:right w:val="single" w:sz="2" w:space="0" w:color="D9D9E3"/>
                              </w:divBdr>
                              <w:divsChild>
                                <w:div w:id="368069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6320925">
      <w:bodyDiv w:val="1"/>
      <w:marLeft w:val="0"/>
      <w:marRight w:val="0"/>
      <w:marTop w:val="0"/>
      <w:marBottom w:val="0"/>
      <w:divBdr>
        <w:top w:val="none" w:sz="0" w:space="0" w:color="auto"/>
        <w:left w:val="none" w:sz="0" w:space="0" w:color="auto"/>
        <w:bottom w:val="none" w:sz="0" w:space="0" w:color="auto"/>
        <w:right w:val="none" w:sz="0" w:space="0" w:color="auto"/>
      </w:divBdr>
    </w:div>
    <w:div w:id="1852839457">
      <w:bodyDiv w:val="1"/>
      <w:marLeft w:val="0"/>
      <w:marRight w:val="0"/>
      <w:marTop w:val="0"/>
      <w:marBottom w:val="0"/>
      <w:divBdr>
        <w:top w:val="none" w:sz="0" w:space="0" w:color="auto"/>
        <w:left w:val="none" w:sz="0" w:space="0" w:color="auto"/>
        <w:bottom w:val="none" w:sz="0" w:space="0" w:color="auto"/>
        <w:right w:val="none" w:sz="0" w:space="0" w:color="auto"/>
      </w:divBdr>
    </w:div>
    <w:div w:id="209612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8FF8AC-4DFD-4E46-8A02-7C3A95CF8E51}"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549361B7-F25D-4006-ABA2-57D67D6FCE93}">
      <dgm:prSet phldrT="[Text]" custT="1"/>
      <dgm:spPr/>
      <dgm:t>
        <a:bodyPr/>
        <a:lstStyle/>
        <a:p>
          <a:r>
            <a:rPr lang="en-US" sz="1600" b="1"/>
            <a:t>Principal</a:t>
          </a:r>
        </a:p>
      </dgm:t>
    </dgm:pt>
    <dgm:pt modelId="{7AE14454-C7CF-4873-A9D1-13D632A871A1}" type="parTrans" cxnId="{30148A25-723B-4768-926B-202C24F7B402}">
      <dgm:prSet/>
      <dgm:spPr/>
      <dgm:t>
        <a:bodyPr/>
        <a:lstStyle/>
        <a:p>
          <a:endParaRPr lang="en-US"/>
        </a:p>
      </dgm:t>
    </dgm:pt>
    <dgm:pt modelId="{C32F753A-38D1-4EB7-9B83-CB885E3B5491}" type="sibTrans" cxnId="{30148A25-723B-4768-926B-202C24F7B402}">
      <dgm:prSet/>
      <dgm:spPr/>
      <dgm:t>
        <a:bodyPr/>
        <a:lstStyle/>
        <a:p>
          <a:endParaRPr lang="en-US"/>
        </a:p>
      </dgm:t>
    </dgm:pt>
    <dgm:pt modelId="{1D223F1F-B67C-4DCF-A867-255E308847D3}">
      <dgm:prSet phldrT="[Text]" custT="1"/>
      <dgm:spPr/>
      <dgm:t>
        <a:bodyPr/>
        <a:lstStyle/>
        <a:p>
          <a:r>
            <a:rPr lang="en-US" sz="900" b="1"/>
            <a:t>Integrity</a:t>
          </a:r>
        </a:p>
      </dgm:t>
    </dgm:pt>
    <dgm:pt modelId="{0B024600-7F8E-434A-B955-48B48AC0539F}" type="parTrans" cxnId="{2AB7F135-9478-477B-9EE0-F274736552C6}">
      <dgm:prSet/>
      <dgm:spPr/>
      <dgm:t>
        <a:bodyPr/>
        <a:lstStyle/>
        <a:p>
          <a:endParaRPr lang="en-US"/>
        </a:p>
      </dgm:t>
    </dgm:pt>
    <dgm:pt modelId="{08D820C9-B516-4B95-B8E5-9BC2444C0B33}" type="sibTrans" cxnId="{2AB7F135-9478-477B-9EE0-F274736552C6}">
      <dgm:prSet/>
      <dgm:spPr/>
      <dgm:t>
        <a:bodyPr/>
        <a:lstStyle/>
        <a:p>
          <a:endParaRPr lang="en-US"/>
        </a:p>
      </dgm:t>
    </dgm:pt>
    <dgm:pt modelId="{2827DD95-C312-4B68-AC69-6EBCA9E20EB3}">
      <dgm:prSet phldrT="[Text]" custT="1"/>
      <dgm:spPr/>
      <dgm:t>
        <a:bodyPr/>
        <a:lstStyle/>
        <a:p>
          <a:r>
            <a:rPr lang="en-US" sz="900" b="1"/>
            <a:t>Honesty</a:t>
          </a:r>
        </a:p>
      </dgm:t>
    </dgm:pt>
    <dgm:pt modelId="{96417C16-9415-4F83-82BF-767B8E949D72}" type="parTrans" cxnId="{341132F3-BEC1-4054-BAE1-6E125B25F127}">
      <dgm:prSet/>
      <dgm:spPr/>
      <dgm:t>
        <a:bodyPr/>
        <a:lstStyle/>
        <a:p>
          <a:endParaRPr lang="en-US"/>
        </a:p>
      </dgm:t>
    </dgm:pt>
    <dgm:pt modelId="{DAB52DD2-C242-4D54-BD08-54119464D6B2}" type="sibTrans" cxnId="{341132F3-BEC1-4054-BAE1-6E125B25F127}">
      <dgm:prSet/>
      <dgm:spPr/>
      <dgm:t>
        <a:bodyPr/>
        <a:lstStyle/>
        <a:p>
          <a:endParaRPr lang="en-US"/>
        </a:p>
      </dgm:t>
    </dgm:pt>
    <dgm:pt modelId="{3C928F96-3ED9-49D2-9A9C-1C206234C8E8}">
      <dgm:prSet phldrT="[Text]" custT="1"/>
      <dgm:spPr/>
      <dgm:t>
        <a:bodyPr/>
        <a:lstStyle/>
        <a:p>
          <a:r>
            <a:rPr lang="en-US" sz="900" b="1"/>
            <a:t>Sustaibibility</a:t>
          </a:r>
        </a:p>
      </dgm:t>
    </dgm:pt>
    <dgm:pt modelId="{0A7A16EC-E415-45DD-BA8A-A5132C633AF2}" type="parTrans" cxnId="{EA79DA97-34DC-445C-B937-7D61111BAB28}">
      <dgm:prSet/>
      <dgm:spPr/>
      <dgm:t>
        <a:bodyPr/>
        <a:lstStyle/>
        <a:p>
          <a:endParaRPr lang="en-US"/>
        </a:p>
      </dgm:t>
    </dgm:pt>
    <dgm:pt modelId="{2C6BE9F3-4B9E-4932-A548-DAFED060F774}" type="sibTrans" cxnId="{EA79DA97-34DC-445C-B937-7D61111BAB28}">
      <dgm:prSet/>
      <dgm:spPr/>
      <dgm:t>
        <a:bodyPr/>
        <a:lstStyle/>
        <a:p>
          <a:endParaRPr lang="en-US"/>
        </a:p>
      </dgm:t>
    </dgm:pt>
    <dgm:pt modelId="{FA7B9094-DFC7-430E-96C2-42C545855C48}">
      <dgm:prSet phldrT="[Text]" custT="1"/>
      <dgm:spPr/>
      <dgm:t>
        <a:bodyPr/>
        <a:lstStyle/>
        <a:p>
          <a:r>
            <a:rPr lang="en-US" sz="900" b="1"/>
            <a:t>Legal Compliance</a:t>
          </a:r>
        </a:p>
      </dgm:t>
    </dgm:pt>
    <dgm:pt modelId="{51DE4070-F1CD-40C8-8E71-8FC15F42C47C}" type="parTrans" cxnId="{BD3612F7-0772-4B87-985C-4A00406770BE}">
      <dgm:prSet/>
      <dgm:spPr/>
      <dgm:t>
        <a:bodyPr/>
        <a:lstStyle/>
        <a:p>
          <a:endParaRPr lang="en-US"/>
        </a:p>
      </dgm:t>
    </dgm:pt>
    <dgm:pt modelId="{4099D701-4CBF-4799-A807-3DD49C5D53C9}" type="sibTrans" cxnId="{BD3612F7-0772-4B87-985C-4A00406770BE}">
      <dgm:prSet/>
      <dgm:spPr/>
      <dgm:t>
        <a:bodyPr/>
        <a:lstStyle/>
        <a:p>
          <a:endParaRPr lang="en-US"/>
        </a:p>
      </dgm:t>
    </dgm:pt>
    <dgm:pt modelId="{AFCD304E-9FD4-4BA7-9C92-9AEBD76C7912}">
      <dgm:prSet phldrT="[Text]" custT="1"/>
      <dgm:spPr/>
      <dgm:t>
        <a:bodyPr/>
        <a:lstStyle/>
        <a:p>
          <a:r>
            <a:rPr lang="en-US" sz="900" b="1"/>
            <a:t>Fairness</a:t>
          </a:r>
        </a:p>
      </dgm:t>
    </dgm:pt>
    <dgm:pt modelId="{C9F44EAA-2B2A-4D6E-A458-CF2CD5D7EF70}" type="parTrans" cxnId="{DA589102-AB96-4F4C-B2CD-B5A341E4D3C9}">
      <dgm:prSet/>
      <dgm:spPr/>
      <dgm:t>
        <a:bodyPr/>
        <a:lstStyle/>
        <a:p>
          <a:endParaRPr lang="en-US"/>
        </a:p>
      </dgm:t>
    </dgm:pt>
    <dgm:pt modelId="{07BE31FA-A99F-4AC9-A6D9-F70C1DD2F61B}" type="sibTrans" cxnId="{DA589102-AB96-4F4C-B2CD-B5A341E4D3C9}">
      <dgm:prSet/>
      <dgm:spPr/>
      <dgm:t>
        <a:bodyPr/>
        <a:lstStyle/>
        <a:p>
          <a:endParaRPr lang="en-US"/>
        </a:p>
      </dgm:t>
    </dgm:pt>
    <dgm:pt modelId="{8C413AE3-2722-437D-A64A-16E9D91CBEF0}">
      <dgm:prSet phldrT="[Text]" custT="1"/>
      <dgm:spPr/>
      <dgm:t>
        <a:bodyPr/>
        <a:lstStyle/>
        <a:p>
          <a:r>
            <a:rPr lang="en-US" sz="900" b="1"/>
            <a:t>Respect</a:t>
          </a:r>
        </a:p>
      </dgm:t>
    </dgm:pt>
    <dgm:pt modelId="{01085383-5674-470D-A98A-7A69A7D4D404}" type="parTrans" cxnId="{B45791C7-89C4-4E12-AA6D-8918FD1B7A69}">
      <dgm:prSet/>
      <dgm:spPr/>
      <dgm:t>
        <a:bodyPr/>
        <a:lstStyle/>
        <a:p>
          <a:endParaRPr lang="en-US"/>
        </a:p>
      </dgm:t>
    </dgm:pt>
    <dgm:pt modelId="{F44BDFD8-91E0-4663-BDAA-F1FDD0D675AD}" type="sibTrans" cxnId="{B45791C7-89C4-4E12-AA6D-8918FD1B7A69}">
      <dgm:prSet/>
      <dgm:spPr/>
      <dgm:t>
        <a:bodyPr/>
        <a:lstStyle/>
        <a:p>
          <a:endParaRPr lang="en-US"/>
        </a:p>
      </dgm:t>
    </dgm:pt>
    <dgm:pt modelId="{ECA67A25-BD42-423A-A25E-EFAEC8B473B4}">
      <dgm:prSet phldrT="[Text]" custT="1"/>
      <dgm:spPr/>
      <dgm:t>
        <a:bodyPr/>
        <a:lstStyle/>
        <a:p>
          <a:r>
            <a:rPr lang="en-US" sz="900" b="1"/>
            <a:t>Transperency</a:t>
          </a:r>
        </a:p>
      </dgm:t>
    </dgm:pt>
    <dgm:pt modelId="{FA5424BF-3AED-449F-ADEA-D64833CFAB6F}" type="parTrans" cxnId="{1683B6FB-DE66-45DF-A430-D1BFF50C2E8B}">
      <dgm:prSet/>
      <dgm:spPr/>
      <dgm:t>
        <a:bodyPr/>
        <a:lstStyle/>
        <a:p>
          <a:endParaRPr lang="en-US"/>
        </a:p>
      </dgm:t>
    </dgm:pt>
    <dgm:pt modelId="{C7D12DB9-BA9C-4D6C-A23C-FA6A7E4BD1A5}" type="sibTrans" cxnId="{1683B6FB-DE66-45DF-A430-D1BFF50C2E8B}">
      <dgm:prSet/>
      <dgm:spPr/>
      <dgm:t>
        <a:bodyPr/>
        <a:lstStyle/>
        <a:p>
          <a:endParaRPr lang="en-US"/>
        </a:p>
      </dgm:t>
    </dgm:pt>
    <dgm:pt modelId="{63551273-86A1-46B7-991B-EC57A18CE65A}">
      <dgm:prSet phldrT="[Text]" custT="1"/>
      <dgm:spPr/>
      <dgm:t>
        <a:bodyPr/>
        <a:lstStyle/>
        <a:p>
          <a:r>
            <a:rPr lang="en-US" sz="900" b="1"/>
            <a:t>Accountability</a:t>
          </a:r>
        </a:p>
        <a:p>
          <a:r>
            <a:rPr lang="en-US" sz="900" b="1"/>
            <a:t>Social Responsibility</a:t>
          </a:r>
        </a:p>
      </dgm:t>
    </dgm:pt>
    <dgm:pt modelId="{BEEE9D9F-DE65-4363-9289-BDD561B97FF4}" type="parTrans" cxnId="{08FADC88-0E42-4E40-9271-E8260D94BB2F}">
      <dgm:prSet/>
      <dgm:spPr/>
      <dgm:t>
        <a:bodyPr/>
        <a:lstStyle/>
        <a:p>
          <a:endParaRPr lang="en-US"/>
        </a:p>
      </dgm:t>
    </dgm:pt>
    <dgm:pt modelId="{FA4AEA39-6C31-46C1-9E06-A860921C8EB5}" type="sibTrans" cxnId="{08FADC88-0E42-4E40-9271-E8260D94BB2F}">
      <dgm:prSet/>
      <dgm:spPr/>
      <dgm:t>
        <a:bodyPr/>
        <a:lstStyle/>
        <a:p>
          <a:endParaRPr lang="en-US"/>
        </a:p>
      </dgm:t>
    </dgm:pt>
    <dgm:pt modelId="{11D209C7-4908-4EA5-8532-82077149B584}">
      <dgm:prSet phldrT="[Text]" custT="1"/>
      <dgm:spPr/>
      <dgm:t>
        <a:bodyPr/>
        <a:lstStyle/>
        <a:p>
          <a:r>
            <a:rPr lang="en-US" sz="900" b="1"/>
            <a:t>Stakeholder Orientation</a:t>
          </a:r>
        </a:p>
      </dgm:t>
    </dgm:pt>
    <dgm:pt modelId="{A17ACF29-507C-475E-A2E9-7500ADDB348B}" type="parTrans" cxnId="{1066C501-A4BE-4A54-A66A-E2174C447258}">
      <dgm:prSet/>
      <dgm:spPr/>
      <dgm:t>
        <a:bodyPr/>
        <a:lstStyle/>
        <a:p>
          <a:endParaRPr lang="en-US"/>
        </a:p>
      </dgm:t>
    </dgm:pt>
    <dgm:pt modelId="{03887AFC-40C8-4D63-A1B6-C8687971DCCB}" type="sibTrans" cxnId="{1066C501-A4BE-4A54-A66A-E2174C447258}">
      <dgm:prSet/>
      <dgm:spPr/>
      <dgm:t>
        <a:bodyPr/>
        <a:lstStyle/>
        <a:p>
          <a:endParaRPr lang="en-US"/>
        </a:p>
      </dgm:t>
    </dgm:pt>
    <dgm:pt modelId="{F2619FAC-1114-42F8-85AF-66365763E01F}">
      <dgm:prSet phldrT="[Text]" custT="1"/>
      <dgm:spPr/>
      <dgm:t>
        <a:bodyPr/>
        <a:lstStyle/>
        <a:p>
          <a:r>
            <a:rPr lang="en-US" sz="900" b="1"/>
            <a:t>Confidentiality</a:t>
          </a:r>
        </a:p>
      </dgm:t>
    </dgm:pt>
    <dgm:pt modelId="{1B4FB4B0-7EC2-4B3F-997E-E3074956A5B5}" type="parTrans" cxnId="{9173BB42-7AB3-4A19-9DA6-D5833ABFA6AD}">
      <dgm:prSet/>
      <dgm:spPr/>
      <dgm:t>
        <a:bodyPr/>
        <a:lstStyle/>
        <a:p>
          <a:endParaRPr lang="en-US"/>
        </a:p>
      </dgm:t>
    </dgm:pt>
    <dgm:pt modelId="{7BDA8385-C6FC-4A69-BB57-C61D6D127118}" type="sibTrans" cxnId="{9173BB42-7AB3-4A19-9DA6-D5833ABFA6AD}">
      <dgm:prSet/>
      <dgm:spPr/>
      <dgm:t>
        <a:bodyPr/>
        <a:lstStyle/>
        <a:p>
          <a:endParaRPr lang="en-US"/>
        </a:p>
      </dgm:t>
    </dgm:pt>
    <dgm:pt modelId="{3B5ACC07-2BB4-4964-BF03-2879D22A2E2E}">
      <dgm:prSet phldrT="[Text]" custT="1"/>
      <dgm:spPr/>
      <dgm:t>
        <a:bodyPr/>
        <a:lstStyle/>
        <a:p>
          <a:r>
            <a:rPr lang="en-US" sz="900" b="1"/>
            <a:t>Ethical leadership</a:t>
          </a:r>
        </a:p>
      </dgm:t>
    </dgm:pt>
    <dgm:pt modelId="{B922465B-75E7-45F6-9F27-4137D295FA2B}" type="parTrans" cxnId="{D12B8C0B-A677-472E-A153-0D41ED338DFB}">
      <dgm:prSet/>
      <dgm:spPr/>
      <dgm:t>
        <a:bodyPr/>
        <a:lstStyle/>
        <a:p>
          <a:endParaRPr lang="en-US"/>
        </a:p>
      </dgm:t>
    </dgm:pt>
    <dgm:pt modelId="{2168D0EE-ACD0-434B-9EB7-5E913E0FBCFB}" type="sibTrans" cxnId="{D12B8C0B-A677-472E-A153-0D41ED338DFB}">
      <dgm:prSet/>
      <dgm:spPr/>
      <dgm:t>
        <a:bodyPr/>
        <a:lstStyle/>
        <a:p>
          <a:endParaRPr lang="en-US"/>
        </a:p>
      </dgm:t>
    </dgm:pt>
    <dgm:pt modelId="{8F847968-D2E3-40EE-8CF7-A9AFC7B4B134}">
      <dgm:prSet phldrT="[Text]" custT="1"/>
      <dgm:spPr/>
      <dgm:t>
        <a:bodyPr/>
        <a:lstStyle/>
        <a:p>
          <a:r>
            <a:rPr lang="en-US" sz="900" b="1"/>
            <a:t>Professionalism</a:t>
          </a:r>
        </a:p>
      </dgm:t>
    </dgm:pt>
    <dgm:pt modelId="{3AC9CD3A-7933-4EDF-ACCA-3B25997E596A}" type="parTrans" cxnId="{D95C6D77-F591-4C43-A67C-D7491FBEACEE}">
      <dgm:prSet/>
      <dgm:spPr/>
      <dgm:t>
        <a:bodyPr/>
        <a:lstStyle/>
        <a:p>
          <a:endParaRPr lang="en-US"/>
        </a:p>
      </dgm:t>
    </dgm:pt>
    <dgm:pt modelId="{1BEE601B-56AB-4E72-BBFD-92758094C8E8}" type="sibTrans" cxnId="{D95C6D77-F591-4C43-A67C-D7491FBEACEE}">
      <dgm:prSet/>
      <dgm:spPr/>
      <dgm:t>
        <a:bodyPr/>
        <a:lstStyle/>
        <a:p>
          <a:endParaRPr lang="en-US"/>
        </a:p>
      </dgm:t>
    </dgm:pt>
    <dgm:pt modelId="{A3BFD0BE-CED8-4DF4-B235-422453678729}">
      <dgm:prSet phldrT="[Text]" custT="1"/>
      <dgm:spPr/>
      <dgm:t>
        <a:bodyPr/>
        <a:lstStyle/>
        <a:p>
          <a:r>
            <a:rPr lang="en-US" sz="900" b="1"/>
            <a:t>Avoiding Harm</a:t>
          </a:r>
        </a:p>
      </dgm:t>
    </dgm:pt>
    <dgm:pt modelId="{70A9E34E-D9AA-4D08-B669-BCB1891ECEF8}" type="parTrans" cxnId="{CD424189-7902-4B61-BA67-7B5253CC8688}">
      <dgm:prSet/>
      <dgm:spPr/>
      <dgm:t>
        <a:bodyPr/>
        <a:lstStyle/>
        <a:p>
          <a:endParaRPr lang="en-US"/>
        </a:p>
      </dgm:t>
    </dgm:pt>
    <dgm:pt modelId="{4AA07D1A-B6CC-4C2F-94EF-EE9E7DE7A0B6}" type="sibTrans" cxnId="{CD424189-7902-4B61-BA67-7B5253CC8688}">
      <dgm:prSet/>
      <dgm:spPr/>
      <dgm:t>
        <a:bodyPr/>
        <a:lstStyle/>
        <a:p>
          <a:endParaRPr lang="en-US"/>
        </a:p>
      </dgm:t>
    </dgm:pt>
    <dgm:pt modelId="{020D111A-FF94-48A1-89FF-64EBF9368620}" type="pres">
      <dgm:prSet presAssocID="{9C8FF8AC-4DFD-4E46-8A02-7C3A95CF8E51}" presName="Name0" presStyleCnt="0">
        <dgm:presLayoutVars>
          <dgm:chMax val="1"/>
          <dgm:dir/>
          <dgm:animLvl val="ctr"/>
          <dgm:resizeHandles val="exact"/>
        </dgm:presLayoutVars>
      </dgm:prSet>
      <dgm:spPr/>
    </dgm:pt>
    <dgm:pt modelId="{0E76C7CC-252D-4E22-828B-C2B6DF1E76FE}" type="pres">
      <dgm:prSet presAssocID="{549361B7-F25D-4006-ABA2-57D67D6FCE93}" presName="centerShape" presStyleLbl="node0" presStyleIdx="0" presStyleCnt="1" custScaleX="161877" custScaleY="138799"/>
      <dgm:spPr/>
    </dgm:pt>
    <dgm:pt modelId="{19DEC27A-24D5-43AB-BC89-CD5F7B3B6C0D}" type="pres">
      <dgm:prSet presAssocID="{0B024600-7F8E-434A-B955-48B48AC0539F}" presName="parTrans" presStyleLbl="sibTrans2D1" presStyleIdx="0" presStyleCnt="13"/>
      <dgm:spPr/>
    </dgm:pt>
    <dgm:pt modelId="{EA8DFEFF-0025-4277-B113-CADBB20302C6}" type="pres">
      <dgm:prSet presAssocID="{0B024600-7F8E-434A-B955-48B48AC0539F}" presName="connectorText" presStyleLbl="sibTrans2D1" presStyleIdx="0" presStyleCnt="13"/>
      <dgm:spPr/>
    </dgm:pt>
    <dgm:pt modelId="{C05A2431-3812-4DED-9743-D0FBF1F6985C}" type="pres">
      <dgm:prSet presAssocID="{1D223F1F-B67C-4DCF-A867-255E308847D3}" presName="node" presStyleLbl="node1" presStyleIdx="0" presStyleCnt="13">
        <dgm:presLayoutVars>
          <dgm:bulletEnabled val="1"/>
        </dgm:presLayoutVars>
      </dgm:prSet>
      <dgm:spPr/>
    </dgm:pt>
    <dgm:pt modelId="{61D7E100-CA17-49DE-A000-34D78D8822F3}" type="pres">
      <dgm:prSet presAssocID="{96417C16-9415-4F83-82BF-767B8E949D72}" presName="parTrans" presStyleLbl="sibTrans2D1" presStyleIdx="1" presStyleCnt="13"/>
      <dgm:spPr/>
    </dgm:pt>
    <dgm:pt modelId="{02167EBE-3E5B-4CCB-B9C9-088AFB89C38B}" type="pres">
      <dgm:prSet presAssocID="{96417C16-9415-4F83-82BF-767B8E949D72}" presName="connectorText" presStyleLbl="sibTrans2D1" presStyleIdx="1" presStyleCnt="13"/>
      <dgm:spPr/>
    </dgm:pt>
    <dgm:pt modelId="{62575ACB-AEBF-4759-A3D9-EE71A7A383F1}" type="pres">
      <dgm:prSet presAssocID="{2827DD95-C312-4B68-AC69-6EBCA9E20EB3}" presName="node" presStyleLbl="node1" presStyleIdx="1" presStyleCnt="13">
        <dgm:presLayoutVars>
          <dgm:bulletEnabled val="1"/>
        </dgm:presLayoutVars>
      </dgm:prSet>
      <dgm:spPr/>
    </dgm:pt>
    <dgm:pt modelId="{0C2FC918-2D74-4A7B-BBED-F4173422BCEA}" type="pres">
      <dgm:prSet presAssocID="{C9F44EAA-2B2A-4D6E-A458-CF2CD5D7EF70}" presName="parTrans" presStyleLbl="sibTrans2D1" presStyleIdx="2" presStyleCnt="13"/>
      <dgm:spPr/>
    </dgm:pt>
    <dgm:pt modelId="{0BE9E9D3-6E12-4E85-BB54-47C32477D2C2}" type="pres">
      <dgm:prSet presAssocID="{C9F44EAA-2B2A-4D6E-A458-CF2CD5D7EF70}" presName="connectorText" presStyleLbl="sibTrans2D1" presStyleIdx="2" presStyleCnt="13"/>
      <dgm:spPr/>
    </dgm:pt>
    <dgm:pt modelId="{53E2F717-B0D5-447D-80F2-0B6811FB51FD}" type="pres">
      <dgm:prSet presAssocID="{AFCD304E-9FD4-4BA7-9C92-9AEBD76C7912}" presName="node" presStyleLbl="node1" presStyleIdx="2" presStyleCnt="13">
        <dgm:presLayoutVars>
          <dgm:bulletEnabled val="1"/>
        </dgm:presLayoutVars>
      </dgm:prSet>
      <dgm:spPr/>
      <dgm:t>
        <a:bodyPr/>
        <a:lstStyle/>
        <a:p>
          <a:endParaRPr lang="en-US"/>
        </a:p>
      </dgm:t>
    </dgm:pt>
    <dgm:pt modelId="{F4ADB546-32CC-40F6-A635-7F8A6E02A6A6}" type="pres">
      <dgm:prSet presAssocID="{01085383-5674-470D-A98A-7A69A7D4D404}" presName="parTrans" presStyleLbl="sibTrans2D1" presStyleIdx="3" presStyleCnt="13"/>
      <dgm:spPr/>
    </dgm:pt>
    <dgm:pt modelId="{4D8BF29A-221D-4C06-9BF1-670A86C3E25F}" type="pres">
      <dgm:prSet presAssocID="{01085383-5674-470D-A98A-7A69A7D4D404}" presName="connectorText" presStyleLbl="sibTrans2D1" presStyleIdx="3" presStyleCnt="13"/>
      <dgm:spPr/>
    </dgm:pt>
    <dgm:pt modelId="{C528C3BF-B36E-42D1-8E6D-CD016AB06D6E}" type="pres">
      <dgm:prSet presAssocID="{8C413AE3-2722-437D-A64A-16E9D91CBEF0}" presName="node" presStyleLbl="node1" presStyleIdx="3" presStyleCnt="13">
        <dgm:presLayoutVars>
          <dgm:bulletEnabled val="1"/>
        </dgm:presLayoutVars>
      </dgm:prSet>
      <dgm:spPr/>
    </dgm:pt>
    <dgm:pt modelId="{E8988DA0-521F-4BE7-AE3D-3B17C97A1CDD}" type="pres">
      <dgm:prSet presAssocID="{FA5424BF-3AED-449F-ADEA-D64833CFAB6F}" presName="parTrans" presStyleLbl="sibTrans2D1" presStyleIdx="4" presStyleCnt="13"/>
      <dgm:spPr/>
    </dgm:pt>
    <dgm:pt modelId="{DB43A5C3-542E-46ED-9911-EB4C0BFCFE75}" type="pres">
      <dgm:prSet presAssocID="{FA5424BF-3AED-449F-ADEA-D64833CFAB6F}" presName="connectorText" presStyleLbl="sibTrans2D1" presStyleIdx="4" presStyleCnt="13"/>
      <dgm:spPr/>
    </dgm:pt>
    <dgm:pt modelId="{BC0DA62E-4B5F-48A0-96E4-953D9B9FC20D}" type="pres">
      <dgm:prSet presAssocID="{ECA67A25-BD42-423A-A25E-EFAEC8B473B4}" presName="node" presStyleLbl="node1" presStyleIdx="4" presStyleCnt="13" custScaleX="126717" custScaleY="110290">
        <dgm:presLayoutVars>
          <dgm:bulletEnabled val="1"/>
        </dgm:presLayoutVars>
      </dgm:prSet>
      <dgm:spPr/>
      <dgm:t>
        <a:bodyPr/>
        <a:lstStyle/>
        <a:p>
          <a:endParaRPr lang="en-US"/>
        </a:p>
      </dgm:t>
    </dgm:pt>
    <dgm:pt modelId="{6B8FF72C-1733-4F7C-95FE-505C3B70AD25}" type="pres">
      <dgm:prSet presAssocID="{BEEE9D9F-DE65-4363-9289-BDD561B97FF4}" presName="parTrans" presStyleLbl="sibTrans2D1" presStyleIdx="5" presStyleCnt="13"/>
      <dgm:spPr/>
    </dgm:pt>
    <dgm:pt modelId="{FDFA6876-E9C6-4782-8806-06D1FB1712BF}" type="pres">
      <dgm:prSet presAssocID="{BEEE9D9F-DE65-4363-9289-BDD561B97FF4}" presName="connectorText" presStyleLbl="sibTrans2D1" presStyleIdx="5" presStyleCnt="13"/>
      <dgm:spPr/>
    </dgm:pt>
    <dgm:pt modelId="{8450660C-5E5C-4D39-8C40-18B14FCDE07C}" type="pres">
      <dgm:prSet presAssocID="{63551273-86A1-46B7-991B-EC57A18CE65A}" presName="node" presStyleLbl="node1" presStyleIdx="5" presStyleCnt="13" custScaleX="133432" custScaleY="104207">
        <dgm:presLayoutVars>
          <dgm:bulletEnabled val="1"/>
        </dgm:presLayoutVars>
      </dgm:prSet>
      <dgm:spPr/>
    </dgm:pt>
    <dgm:pt modelId="{68A1FC08-04F5-46B6-9D8A-BA08F561D1DB}" type="pres">
      <dgm:prSet presAssocID="{0A7A16EC-E415-45DD-BA8A-A5132C633AF2}" presName="parTrans" presStyleLbl="sibTrans2D1" presStyleIdx="6" presStyleCnt="13"/>
      <dgm:spPr/>
    </dgm:pt>
    <dgm:pt modelId="{BE586127-D1CF-400E-856A-D4ECCCAF475B}" type="pres">
      <dgm:prSet presAssocID="{0A7A16EC-E415-45DD-BA8A-A5132C633AF2}" presName="connectorText" presStyleLbl="sibTrans2D1" presStyleIdx="6" presStyleCnt="13"/>
      <dgm:spPr/>
    </dgm:pt>
    <dgm:pt modelId="{B4B372F2-2DDE-4055-B506-76418569808B}" type="pres">
      <dgm:prSet presAssocID="{3C928F96-3ED9-49D2-9A9C-1C206234C8E8}" presName="node" presStyleLbl="node1" presStyleIdx="6" presStyleCnt="13">
        <dgm:presLayoutVars>
          <dgm:bulletEnabled val="1"/>
        </dgm:presLayoutVars>
      </dgm:prSet>
      <dgm:spPr/>
      <dgm:t>
        <a:bodyPr/>
        <a:lstStyle/>
        <a:p>
          <a:endParaRPr lang="en-US"/>
        </a:p>
      </dgm:t>
    </dgm:pt>
    <dgm:pt modelId="{57755DA9-FB14-49C9-AE8C-15A80D5998D6}" type="pres">
      <dgm:prSet presAssocID="{51DE4070-F1CD-40C8-8E71-8FC15F42C47C}" presName="parTrans" presStyleLbl="sibTrans2D1" presStyleIdx="7" presStyleCnt="13"/>
      <dgm:spPr/>
    </dgm:pt>
    <dgm:pt modelId="{F3AA7148-D632-4F5C-BD14-5E9CE03A189A}" type="pres">
      <dgm:prSet presAssocID="{51DE4070-F1CD-40C8-8E71-8FC15F42C47C}" presName="connectorText" presStyleLbl="sibTrans2D1" presStyleIdx="7" presStyleCnt="13"/>
      <dgm:spPr/>
    </dgm:pt>
    <dgm:pt modelId="{9C247FB4-4A9C-4F75-B87E-A2C02A85B1B1}" type="pres">
      <dgm:prSet presAssocID="{FA7B9094-DFC7-430E-96C2-42C545855C48}" presName="node" presStyleLbl="node1" presStyleIdx="7" presStyleCnt="13">
        <dgm:presLayoutVars>
          <dgm:bulletEnabled val="1"/>
        </dgm:presLayoutVars>
      </dgm:prSet>
      <dgm:spPr/>
      <dgm:t>
        <a:bodyPr/>
        <a:lstStyle/>
        <a:p>
          <a:endParaRPr lang="en-US"/>
        </a:p>
      </dgm:t>
    </dgm:pt>
    <dgm:pt modelId="{31CF2AA2-6CDE-4CBB-95FF-C10C0A7E8159}" type="pres">
      <dgm:prSet presAssocID="{A17ACF29-507C-475E-A2E9-7500ADDB348B}" presName="parTrans" presStyleLbl="sibTrans2D1" presStyleIdx="8" presStyleCnt="13"/>
      <dgm:spPr/>
    </dgm:pt>
    <dgm:pt modelId="{35122A15-9B49-4921-907E-D42F58EF9F55}" type="pres">
      <dgm:prSet presAssocID="{A17ACF29-507C-475E-A2E9-7500ADDB348B}" presName="connectorText" presStyleLbl="sibTrans2D1" presStyleIdx="8" presStyleCnt="13"/>
      <dgm:spPr/>
    </dgm:pt>
    <dgm:pt modelId="{6A8D74AB-C383-4413-A28E-AA3B984A7ACF}" type="pres">
      <dgm:prSet presAssocID="{11D209C7-4908-4EA5-8532-82077149B584}" presName="node" presStyleLbl="node1" presStyleIdx="8" presStyleCnt="13" custScaleX="119074" custScaleY="103981">
        <dgm:presLayoutVars>
          <dgm:bulletEnabled val="1"/>
        </dgm:presLayoutVars>
      </dgm:prSet>
      <dgm:spPr/>
      <dgm:t>
        <a:bodyPr/>
        <a:lstStyle/>
        <a:p>
          <a:endParaRPr lang="en-US"/>
        </a:p>
      </dgm:t>
    </dgm:pt>
    <dgm:pt modelId="{8CBBC16D-52F3-452E-AD28-E8091D2DBA3E}" type="pres">
      <dgm:prSet presAssocID="{1B4FB4B0-7EC2-4B3F-997E-E3074956A5B5}" presName="parTrans" presStyleLbl="sibTrans2D1" presStyleIdx="9" presStyleCnt="13"/>
      <dgm:spPr/>
    </dgm:pt>
    <dgm:pt modelId="{FA1A721F-39A2-43C7-BAB6-3EAA2483AFB7}" type="pres">
      <dgm:prSet presAssocID="{1B4FB4B0-7EC2-4B3F-997E-E3074956A5B5}" presName="connectorText" presStyleLbl="sibTrans2D1" presStyleIdx="9" presStyleCnt="13"/>
      <dgm:spPr/>
    </dgm:pt>
    <dgm:pt modelId="{A832412F-886D-4A46-BF92-45C6353CC252}" type="pres">
      <dgm:prSet presAssocID="{F2619FAC-1114-42F8-85AF-66365763E01F}" presName="node" presStyleLbl="node1" presStyleIdx="9" presStyleCnt="13">
        <dgm:presLayoutVars>
          <dgm:bulletEnabled val="1"/>
        </dgm:presLayoutVars>
      </dgm:prSet>
      <dgm:spPr/>
      <dgm:t>
        <a:bodyPr/>
        <a:lstStyle/>
        <a:p>
          <a:endParaRPr lang="en-US"/>
        </a:p>
      </dgm:t>
    </dgm:pt>
    <dgm:pt modelId="{EF40597C-5B13-4F61-926A-AA5A2FEA8A5D}" type="pres">
      <dgm:prSet presAssocID="{B922465B-75E7-45F6-9F27-4137D295FA2B}" presName="parTrans" presStyleLbl="sibTrans2D1" presStyleIdx="10" presStyleCnt="13"/>
      <dgm:spPr/>
    </dgm:pt>
    <dgm:pt modelId="{7DFE799E-5CE6-4D8A-866E-9ACD126CCFB1}" type="pres">
      <dgm:prSet presAssocID="{B922465B-75E7-45F6-9F27-4137D295FA2B}" presName="connectorText" presStyleLbl="sibTrans2D1" presStyleIdx="10" presStyleCnt="13"/>
      <dgm:spPr/>
    </dgm:pt>
    <dgm:pt modelId="{2F519DEC-A4C9-436E-99E3-B0B360328490}" type="pres">
      <dgm:prSet presAssocID="{3B5ACC07-2BB4-4964-BF03-2879D22A2E2E}" presName="node" presStyleLbl="node1" presStyleIdx="10" presStyleCnt="13">
        <dgm:presLayoutVars>
          <dgm:bulletEnabled val="1"/>
        </dgm:presLayoutVars>
      </dgm:prSet>
      <dgm:spPr/>
      <dgm:t>
        <a:bodyPr/>
        <a:lstStyle/>
        <a:p>
          <a:endParaRPr lang="en-US"/>
        </a:p>
      </dgm:t>
    </dgm:pt>
    <dgm:pt modelId="{3BFE2914-7BB0-4C7E-9DC1-F770EADC7DAB}" type="pres">
      <dgm:prSet presAssocID="{3AC9CD3A-7933-4EDF-ACCA-3B25997E596A}" presName="parTrans" presStyleLbl="sibTrans2D1" presStyleIdx="11" presStyleCnt="13"/>
      <dgm:spPr/>
    </dgm:pt>
    <dgm:pt modelId="{D9842474-E665-48CE-AFDB-90EE3124876F}" type="pres">
      <dgm:prSet presAssocID="{3AC9CD3A-7933-4EDF-ACCA-3B25997E596A}" presName="connectorText" presStyleLbl="sibTrans2D1" presStyleIdx="11" presStyleCnt="13"/>
      <dgm:spPr/>
    </dgm:pt>
    <dgm:pt modelId="{BD2A8CDA-5784-474B-96A6-730CFC65FB6B}" type="pres">
      <dgm:prSet presAssocID="{8F847968-D2E3-40EE-8CF7-A9AFC7B4B134}" presName="node" presStyleLbl="node1" presStyleIdx="11" presStyleCnt="13">
        <dgm:presLayoutVars>
          <dgm:bulletEnabled val="1"/>
        </dgm:presLayoutVars>
      </dgm:prSet>
      <dgm:spPr/>
      <dgm:t>
        <a:bodyPr/>
        <a:lstStyle/>
        <a:p>
          <a:endParaRPr lang="en-US"/>
        </a:p>
      </dgm:t>
    </dgm:pt>
    <dgm:pt modelId="{E1C3390D-E2F3-4A4E-98B4-33E92F078866}" type="pres">
      <dgm:prSet presAssocID="{70A9E34E-D9AA-4D08-B669-BCB1891ECEF8}" presName="parTrans" presStyleLbl="sibTrans2D1" presStyleIdx="12" presStyleCnt="13"/>
      <dgm:spPr/>
    </dgm:pt>
    <dgm:pt modelId="{8CA6CF42-3A25-40EA-BB12-69AD3B0D6861}" type="pres">
      <dgm:prSet presAssocID="{70A9E34E-D9AA-4D08-B669-BCB1891ECEF8}" presName="connectorText" presStyleLbl="sibTrans2D1" presStyleIdx="12" presStyleCnt="13"/>
      <dgm:spPr/>
    </dgm:pt>
    <dgm:pt modelId="{3D30CAF5-618C-4C23-B321-9E8A6B3F1D9E}" type="pres">
      <dgm:prSet presAssocID="{A3BFD0BE-CED8-4DF4-B235-422453678729}" presName="node" presStyleLbl="node1" presStyleIdx="12" presStyleCnt="13">
        <dgm:presLayoutVars>
          <dgm:bulletEnabled val="1"/>
        </dgm:presLayoutVars>
      </dgm:prSet>
      <dgm:spPr/>
      <dgm:t>
        <a:bodyPr/>
        <a:lstStyle/>
        <a:p>
          <a:endParaRPr lang="en-US"/>
        </a:p>
      </dgm:t>
    </dgm:pt>
  </dgm:ptLst>
  <dgm:cxnLst>
    <dgm:cxn modelId="{BA772955-A3A8-4504-A56A-3E2EFF71F591}" type="presOf" srcId="{1B4FB4B0-7EC2-4B3F-997E-E3074956A5B5}" destId="{8CBBC16D-52F3-452E-AD28-E8091D2DBA3E}" srcOrd="0" destOrd="0" presId="urn:microsoft.com/office/officeart/2005/8/layout/radial5"/>
    <dgm:cxn modelId="{48F804DA-AD30-4CF6-94D8-B1F0705D1496}" type="presOf" srcId="{1B4FB4B0-7EC2-4B3F-997E-E3074956A5B5}" destId="{FA1A721F-39A2-43C7-BAB6-3EAA2483AFB7}" srcOrd="1" destOrd="0" presId="urn:microsoft.com/office/officeart/2005/8/layout/radial5"/>
    <dgm:cxn modelId="{9173BB42-7AB3-4A19-9DA6-D5833ABFA6AD}" srcId="{549361B7-F25D-4006-ABA2-57D67D6FCE93}" destId="{F2619FAC-1114-42F8-85AF-66365763E01F}" srcOrd="9" destOrd="0" parTransId="{1B4FB4B0-7EC2-4B3F-997E-E3074956A5B5}" sibTransId="{7BDA8385-C6FC-4A69-BB57-C61D6D127118}"/>
    <dgm:cxn modelId="{BD3612F7-0772-4B87-985C-4A00406770BE}" srcId="{549361B7-F25D-4006-ABA2-57D67D6FCE93}" destId="{FA7B9094-DFC7-430E-96C2-42C545855C48}" srcOrd="7" destOrd="0" parTransId="{51DE4070-F1CD-40C8-8E71-8FC15F42C47C}" sibTransId="{4099D701-4CBF-4799-A807-3DD49C5D53C9}"/>
    <dgm:cxn modelId="{8F2205BF-0F52-496B-BA53-E858AC43FCC9}" type="presOf" srcId="{8C413AE3-2722-437D-A64A-16E9D91CBEF0}" destId="{C528C3BF-B36E-42D1-8E6D-CD016AB06D6E}" srcOrd="0" destOrd="0" presId="urn:microsoft.com/office/officeart/2005/8/layout/radial5"/>
    <dgm:cxn modelId="{1683B6FB-DE66-45DF-A430-D1BFF50C2E8B}" srcId="{549361B7-F25D-4006-ABA2-57D67D6FCE93}" destId="{ECA67A25-BD42-423A-A25E-EFAEC8B473B4}" srcOrd="4" destOrd="0" parTransId="{FA5424BF-3AED-449F-ADEA-D64833CFAB6F}" sibTransId="{C7D12DB9-BA9C-4D6C-A23C-FA6A7E4BD1A5}"/>
    <dgm:cxn modelId="{08FADC88-0E42-4E40-9271-E8260D94BB2F}" srcId="{549361B7-F25D-4006-ABA2-57D67D6FCE93}" destId="{63551273-86A1-46B7-991B-EC57A18CE65A}" srcOrd="5" destOrd="0" parTransId="{BEEE9D9F-DE65-4363-9289-BDD561B97FF4}" sibTransId="{FA4AEA39-6C31-46C1-9E06-A860921C8EB5}"/>
    <dgm:cxn modelId="{24DC91F3-46D5-4EBC-B0DD-14C86E683C38}" type="presOf" srcId="{3AC9CD3A-7933-4EDF-ACCA-3B25997E596A}" destId="{3BFE2914-7BB0-4C7E-9DC1-F770EADC7DAB}" srcOrd="0" destOrd="0" presId="urn:microsoft.com/office/officeart/2005/8/layout/radial5"/>
    <dgm:cxn modelId="{CD32FCAC-6C93-4931-B83B-C7FB489F7233}" type="presOf" srcId="{01085383-5674-470D-A98A-7A69A7D4D404}" destId="{F4ADB546-32CC-40F6-A635-7F8A6E02A6A6}" srcOrd="0" destOrd="0" presId="urn:microsoft.com/office/officeart/2005/8/layout/radial5"/>
    <dgm:cxn modelId="{4DDC4CC8-B903-4308-B6B0-BAE3816A665A}" type="presOf" srcId="{96417C16-9415-4F83-82BF-767B8E949D72}" destId="{02167EBE-3E5B-4CCB-B9C9-088AFB89C38B}" srcOrd="1" destOrd="0" presId="urn:microsoft.com/office/officeart/2005/8/layout/radial5"/>
    <dgm:cxn modelId="{240E2ABD-D79E-4044-8D50-DC14FE0864F5}" type="presOf" srcId="{70A9E34E-D9AA-4D08-B669-BCB1891ECEF8}" destId="{8CA6CF42-3A25-40EA-BB12-69AD3B0D6861}" srcOrd="1" destOrd="0" presId="urn:microsoft.com/office/officeart/2005/8/layout/radial5"/>
    <dgm:cxn modelId="{2AB7F135-9478-477B-9EE0-F274736552C6}" srcId="{549361B7-F25D-4006-ABA2-57D67D6FCE93}" destId="{1D223F1F-B67C-4DCF-A867-255E308847D3}" srcOrd="0" destOrd="0" parTransId="{0B024600-7F8E-434A-B955-48B48AC0539F}" sibTransId="{08D820C9-B516-4B95-B8E5-9BC2444C0B33}"/>
    <dgm:cxn modelId="{5B2402DB-0749-445B-980F-BA64A1BFF303}" type="presOf" srcId="{BEEE9D9F-DE65-4363-9289-BDD561B97FF4}" destId="{6B8FF72C-1733-4F7C-95FE-505C3B70AD25}" srcOrd="0" destOrd="0" presId="urn:microsoft.com/office/officeart/2005/8/layout/radial5"/>
    <dgm:cxn modelId="{7DF5914D-F0F0-4755-B9B0-3B58F4AE2013}" type="presOf" srcId="{3AC9CD3A-7933-4EDF-ACCA-3B25997E596A}" destId="{D9842474-E665-48CE-AFDB-90EE3124876F}" srcOrd="1" destOrd="0" presId="urn:microsoft.com/office/officeart/2005/8/layout/radial5"/>
    <dgm:cxn modelId="{2D07161C-2D90-46F7-A422-EFFA1E5CDD1F}" type="presOf" srcId="{70A9E34E-D9AA-4D08-B669-BCB1891ECEF8}" destId="{E1C3390D-E2F3-4A4E-98B4-33E92F078866}" srcOrd="0" destOrd="0" presId="urn:microsoft.com/office/officeart/2005/8/layout/radial5"/>
    <dgm:cxn modelId="{C904D483-E5D3-4185-9B6F-5F8C0951180C}" type="presOf" srcId="{3C928F96-3ED9-49D2-9A9C-1C206234C8E8}" destId="{B4B372F2-2DDE-4055-B506-76418569808B}" srcOrd="0" destOrd="0" presId="urn:microsoft.com/office/officeart/2005/8/layout/radial5"/>
    <dgm:cxn modelId="{1678EA91-1BDD-47C4-9034-BAD57ED0C73A}" type="presOf" srcId="{B922465B-75E7-45F6-9F27-4137D295FA2B}" destId="{7DFE799E-5CE6-4D8A-866E-9ACD126CCFB1}" srcOrd="1" destOrd="0" presId="urn:microsoft.com/office/officeart/2005/8/layout/radial5"/>
    <dgm:cxn modelId="{DD5561D1-A083-4354-A051-551A2630C48C}" type="presOf" srcId="{0B024600-7F8E-434A-B955-48B48AC0539F}" destId="{19DEC27A-24D5-43AB-BC89-CD5F7B3B6C0D}" srcOrd="0" destOrd="0" presId="urn:microsoft.com/office/officeart/2005/8/layout/radial5"/>
    <dgm:cxn modelId="{CD424189-7902-4B61-BA67-7B5253CC8688}" srcId="{549361B7-F25D-4006-ABA2-57D67D6FCE93}" destId="{A3BFD0BE-CED8-4DF4-B235-422453678729}" srcOrd="12" destOrd="0" parTransId="{70A9E34E-D9AA-4D08-B669-BCB1891ECEF8}" sibTransId="{4AA07D1A-B6CC-4C2F-94EF-EE9E7DE7A0B6}"/>
    <dgm:cxn modelId="{2FBEBA31-D2A6-4AF4-AFCA-785F54719D6D}" type="presOf" srcId="{8F847968-D2E3-40EE-8CF7-A9AFC7B4B134}" destId="{BD2A8CDA-5784-474B-96A6-730CFC65FB6B}" srcOrd="0" destOrd="0" presId="urn:microsoft.com/office/officeart/2005/8/layout/radial5"/>
    <dgm:cxn modelId="{43C845D8-C35A-47B9-8F7E-01860B54C080}" type="presOf" srcId="{A17ACF29-507C-475E-A2E9-7500ADDB348B}" destId="{31CF2AA2-6CDE-4CBB-95FF-C10C0A7E8159}" srcOrd="0" destOrd="0" presId="urn:microsoft.com/office/officeart/2005/8/layout/radial5"/>
    <dgm:cxn modelId="{ED1D87E2-ADD7-4A13-8E53-CCC95D0172C1}" type="presOf" srcId="{C9F44EAA-2B2A-4D6E-A458-CF2CD5D7EF70}" destId="{0BE9E9D3-6E12-4E85-BB54-47C32477D2C2}" srcOrd="1" destOrd="0" presId="urn:microsoft.com/office/officeart/2005/8/layout/radial5"/>
    <dgm:cxn modelId="{FFD8820D-B5BE-490A-B76F-A1095FF877C5}" type="presOf" srcId="{FA5424BF-3AED-449F-ADEA-D64833CFAB6F}" destId="{DB43A5C3-542E-46ED-9911-EB4C0BFCFE75}" srcOrd="1" destOrd="0" presId="urn:microsoft.com/office/officeart/2005/8/layout/radial5"/>
    <dgm:cxn modelId="{7D0F01A3-44B1-4829-A3DC-868240CF2A43}" type="presOf" srcId="{1D223F1F-B67C-4DCF-A867-255E308847D3}" destId="{C05A2431-3812-4DED-9743-D0FBF1F6985C}" srcOrd="0" destOrd="0" presId="urn:microsoft.com/office/officeart/2005/8/layout/radial5"/>
    <dgm:cxn modelId="{58806A6E-2A49-4B1B-8139-A61CD0737EC7}" type="presOf" srcId="{3B5ACC07-2BB4-4964-BF03-2879D22A2E2E}" destId="{2F519DEC-A4C9-436E-99E3-B0B360328490}" srcOrd="0" destOrd="0" presId="urn:microsoft.com/office/officeart/2005/8/layout/radial5"/>
    <dgm:cxn modelId="{D12B8C0B-A677-472E-A153-0D41ED338DFB}" srcId="{549361B7-F25D-4006-ABA2-57D67D6FCE93}" destId="{3B5ACC07-2BB4-4964-BF03-2879D22A2E2E}" srcOrd="10" destOrd="0" parTransId="{B922465B-75E7-45F6-9F27-4137D295FA2B}" sibTransId="{2168D0EE-ACD0-434B-9EB7-5E913E0FBCFB}"/>
    <dgm:cxn modelId="{484A2019-BBD5-4B87-B27C-09733BF5E348}" type="presOf" srcId="{0A7A16EC-E415-45DD-BA8A-A5132C633AF2}" destId="{68A1FC08-04F5-46B6-9D8A-BA08F561D1DB}" srcOrd="0" destOrd="0" presId="urn:microsoft.com/office/officeart/2005/8/layout/radial5"/>
    <dgm:cxn modelId="{B6A767F5-B6BA-4B26-B542-A649963DCBD8}" type="presOf" srcId="{9C8FF8AC-4DFD-4E46-8A02-7C3A95CF8E51}" destId="{020D111A-FF94-48A1-89FF-64EBF9368620}" srcOrd="0" destOrd="0" presId="urn:microsoft.com/office/officeart/2005/8/layout/radial5"/>
    <dgm:cxn modelId="{D95C6D77-F591-4C43-A67C-D7491FBEACEE}" srcId="{549361B7-F25D-4006-ABA2-57D67D6FCE93}" destId="{8F847968-D2E3-40EE-8CF7-A9AFC7B4B134}" srcOrd="11" destOrd="0" parTransId="{3AC9CD3A-7933-4EDF-ACCA-3B25997E596A}" sibTransId="{1BEE601B-56AB-4E72-BBFD-92758094C8E8}"/>
    <dgm:cxn modelId="{F54C728B-403A-43E1-B9F3-FFC7420A3041}" type="presOf" srcId="{51DE4070-F1CD-40C8-8E71-8FC15F42C47C}" destId="{F3AA7148-D632-4F5C-BD14-5E9CE03A189A}" srcOrd="1" destOrd="0" presId="urn:microsoft.com/office/officeart/2005/8/layout/radial5"/>
    <dgm:cxn modelId="{4B39B123-2F20-4E8A-A528-994672F6C47E}" type="presOf" srcId="{A3BFD0BE-CED8-4DF4-B235-422453678729}" destId="{3D30CAF5-618C-4C23-B321-9E8A6B3F1D9E}" srcOrd="0" destOrd="0" presId="urn:microsoft.com/office/officeart/2005/8/layout/radial5"/>
    <dgm:cxn modelId="{71EE948F-B582-48DD-A206-3AA58BC22621}" type="presOf" srcId="{01085383-5674-470D-A98A-7A69A7D4D404}" destId="{4D8BF29A-221D-4C06-9BF1-670A86C3E25F}" srcOrd="1" destOrd="0" presId="urn:microsoft.com/office/officeart/2005/8/layout/radial5"/>
    <dgm:cxn modelId="{EA79DA97-34DC-445C-B937-7D61111BAB28}" srcId="{549361B7-F25D-4006-ABA2-57D67D6FCE93}" destId="{3C928F96-3ED9-49D2-9A9C-1C206234C8E8}" srcOrd="6" destOrd="0" parTransId="{0A7A16EC-E415-45DD-BA8A-A5132C633AF2}" sibTransId="{2C6BE9F3-4B9E-4932-A548-DAFED060F774}"/>
    <dgm:cxn modelId="{B45791C7-89C4-4E12-AA6D-8918FD1B7A69}" srcId="{549361B7-F25D-4006-ABA2-57D67D6FCE93}" destId="{8C413AE3-2722-437D-A64A-16E9D91CBEF0}" srcOrd="3" destOrd="0" parTransId="{01085383-5674-470D-A98A-7A69A7D4D404}" sibTransId="{F44BDFD8-91E0-4663-BDAA-F1FDD0D675AD}"/>
    <dgm:cxn modelId="{286DAD56-EAAD-4FE0-BE89-4D538E73AFC7}" type="presOf" srcId="{FA7B9094-DFC7-430E-96C2-42C545855C48}" destId="{9C247FB4-4A9C-4F75-B87E-A2C02A85B1B1}" srcOrd="0" destOrd="0" presId="urn:microsoft.com/office/officeart/2005/8/layout/radial5"/>
    <dgm:cxn modelId="{EC313767-7BBB-46A7-9682-A2D2A8ADF1FB}" type="presOf" srcId="{0B024600-7F8E-434A-B955-48B48AC0539F}" destId="{EA8DFEFF-0025-4277-B113-CADBB20302C6}" srcOrd="1" destOrd="0" presId="urn:microsoft.com/office/officeart/2005/8/layout/radial5"/>
    <dgm:cxn modelId="{490D68A5-A663-4958-B50C-1139CDC4C85C}" type="presOf" srcId="{F2619FAC-1114-42F8-85AF-66365763E01F}" destId="{A832412F-886D-4A46-BF92-45C6353CC252}" srcOrd="0" destOrd="0" presId="urn:microsoft.com/office/officeart/2005/8/layout/radial5"/>
    <dgm:cxn modelId="{625D788C-0715-411A-8DEB-48C96B6559FF}" type="presOf" srcId="{BEEE9D9F-DE65-4363-9289-BDD561B97FF4}" destId="{FDFA6876-E9C6-4782-8806-06D1FB1712BF}" srcOrd="1" destOrd="0" presId="urn:microsoft.com/office/officeart/2005/8/layout/radial5"/>
    <dgm:cxn modelId="{658AC988-13A1-4E58-B59F-02E28269998C}" type="presOf" srcId="{11D209C7-4908-4EA5-8532-82077149B584}" destId="{6A8D74AB-C383-4413-A28E-AA3B984A7ACF}" srcOrd="0" destOrd="0" presId="urn:microsoft.com/office/officeart/2005/8/layout/radial5"/>
    <dgm:cxn modelId="{341132F3-BEC1-4054-BAE1-6E125B25F127}" srcId="{549361B7-F25D-4006-ABA2-57D67D6FCE93}" destId="{2827DD95-C312-4B68-AC69-6EBCA9E20EB3}" srcOrd="1" destOrd="0" parTransId="{96417C16-9415-4F83-82BF-767B8E949D72}" sibTransId="{DAB52DD2-C242-4D54-BD08-54119464D6B2}"/>
    <dgm:cxn modelId="{F58A4D70-83A9-4DE9-BE86-A5750E28956F}" type="presOf" srcId="{63551273-86A1-46B7-991B-EC57A18CE65A}" destId="{8450660C-5E5C-4D39-8C40-18B14FCDE07C}" srcOrd="0" destOrd="0" presId="urn:microsoft.com/office/officeart/2005/8/layout/radial5"/>
    <dgm:cxn modelId="{4BB74EF0-7283-46C6-B273-DD013E33230D}" type="presOf" srcId="{B922465B-75E7-45F6-9F27-4137D295FA2B}" destId="{EF40597C-5B13-4F61-926A-AA5A2FEA8A5D}" srcOrd="0" destOrd="0" presId="urn:microsoft.com/office/officeart/2005/8/layout/radial5"/>
    <dgm:cxn modelId="{30148A25-723B-4768-926B-202C24F7B402}" srcId="{9C8FF8AC-4DFD-4E46-8A02-7C3A95CF8E51}" destId="{549361B7-F25D-4006-ABA2-57D67D6FCE93}" srcOrd="0" destOrd="0" parTransId="{7AE14454-C7CF-4873-A9D1-13D632A871A1}" sibTransId="{C32F753A-38D1-4EB7-9B83-CB885E3B5491}"/>
    <dgm:cxn modelId="{051454F3-77B8-48AA-85BC-C64D2A68ED04}" type="presOf" srcId="{ECA67A25-BD42-423A-A25E-EFAEC8B473B4}" destId="{BC0DA62E-4B5F-48A0-96E4-953D9B9FC20D}" srcOrd="0" destOrd="0" presId="urn:microsoft.com/office/officeart/2005/8/layout/radial5"/>
    <dgm:cxn modelId="{64BFA2D1-C38B-4613-B13D-74370A7E4972}" type="presOf" srcId="{AFCD304E-9FD4-4BA7-9C92-9AEBD76C7912}" destId="{53E2F717-B0D5-447D-80F2-0B6811FB51FD}" srcOrd="0" destOrd="0" presId="urn:microsoft.com/office/officeart/2005/8/layout/radial5"/>
    <dgm:cxn modelId="{DA589102-AB96-4F4C-B2CD-B5A341E4D3C9}" srcId="{549361B7-F25D-4006-ABA2-57D67D6FCE93}" destId="{AFCD304E-9FD4-4BA7-9C92-9AEBD76C7912}" srcOrd="2" destOrd="0" parTransId="{C9F44EAA-2B2A-4D6E-A458-CF2CD5D7EF70}" sibTransId="{07BE31FA-A99F-4AC9-A6D9-F70C1DD2F61B}"/>
    <dgm:cxn modelId="{21B7BBF6-E95D-4297-867D-635677E04BDA}" type="presOf" srcId="{2827DD95-C312-4B68-AC69-6EBCA9E20EB3}" destId="{62575ACB-AEBF-4759-A3D9-EE71A7A383F1}" srcOrd="0" destOrd="0" presId="urn:microsoft.com/office/officeart/2005/8/layout/radial5"/>
    <dgm:cxn modelId="{EEFD727E-E1B8-489B-96A9-022FE9EF2857}" type="presOf" srcId="{A17ACF29-507C-475E-A2E9-7500ADDB348B}" destId="{35122A15-9B49-4921-907E-D42F58EF9F55}" srcOrd="1" destOrd="0" presId="urn:microsoft.com/office/officeart/2005/8/layout/radial5"/>
    <dgm:cxn modelId="{265541DA-D2E9-4AE0-8DFD-D401C205F2F3}" type="presOf" srcId="{C9F44EAA-2B2A-4D6E-A458-CF2CD5D7EF70}" destId="{0C2FC918-2D74-4A7B-BBED-F4173422BCEA}" srcOrd="0" destOrd="0" presId="urn:microsoft.com/office/officeart/2005/8/layout/radial5"/>
    <dgm:cxn modelId="{EF383A06-CC91-4661-84FC-52A5DDC16010}" type="presOf" srcId="{0A7A16EC-E415-45DD-BA8A-A5132C633AF2}" destId="{BE586127-D1CF-400E-856A-D4ECCCAF475B}" srcOrd="1" destOrd="0" presId="urn:microsoft.com/office/officeart/2005/8/layout/radial5"/>
    <dgm:cxn modelId="{1066C501-A4BE-4A54-A66A-E2174C447258}" srcId="{549361B7-F25D-4006-ABA2-57D67D6FCE93}" destId="{11D209C7-4908-4EA5-8532-82077149B584}" srcOrd="8" destOrd="0" parTransId="{A17ACF29-507C-475E-A2E9-7500ADDB348B}" sibTransId="{03887AFC-40C8-4D63-A1B6-C8687971DCCB}"/>
    <dgm:cxn modelId="{5BE3C9FE-AEEF-45CE-8882-A59454E98D22}" type="presOf" srcId="{51DE4070-F1CD-40C8-8E71-8FC15F42C47C}" destId="{57755DA9-FB14-49C9-AE8C-15A80D5998D6}" srcOrd="0" destOrd="0" presId="urn:microsoft.com/office/officeart/2005/8/layout/radial5"/>
    <dgm:cxn modelId="{4474DA20-AC5F-4D63-9B47-3ACAC2429BF8}" type="presOf" srcId="{549361B7-F25D-4006-ABA2-57D67D6FCE93}" destId="{0E76C7CC-252D-4E22-828B-C2B6DF1E76FE}" srcOrd="0" destOrd="0" presId="urn:microsoft.com/office/officeart/2005/8/layout/radial5"/>
    <dgm:cxn modelId="{8F81C21D-55C2-4315-83A1-415DBB773009}" type="presOf" srcId="{FA5424BF-3AED-449F-ADEA-D64833CFAB6F}" destId="{E8988DA0-521F-4BE7-AE3D-3B17C97A1CDD}" srcOrd="0" destOrd="0" presId="urn:microsoft.com/office/officeart/2005/8/layout/radial5"/>
    <dgm:cxn modelId="{D0EBFBB7-B38E-4C16-A193-B43908E2DC4E}" type="presOf" srcId="{96417C16-9415-4F83-82BF-767B8E949D72}" destId="{61D7E100-CA17-49DE-A000-34D78D8822F3}" srcOrd="0" destOrd="0" presId="urn:microsoft.com/office/officeart/2005/8/layout/radial5"/>
    <dgm:cxn modelId="{94EDD587-3F9F-4286-8524-CDA46C61778D}" type="presParOf" srcId="{020D111A-FF94-48A1-89FF-64EBF9368620}" destId="{0E76C7CC-252D-4E22-828B-C2B6DF1E76FE}" srcOrd="0" destOrd="0" presId="urn:microsoft.com/office/officeart/2005/8/layout/radial5"/>
    <dgm:cxn modelId="{33288579-369A-48C0-9D05-5617ADDC7F31}" type="presParOf" srcId="{020D111A-FF94-48A1-89FF-64EBF9368620}" destId="{19DEC27A-24D5-43AB-BC89-CD5F7B3B6C0D}" srcOrd="1" destOrd="0" presId="urn:microsoft.com/office/officeart/2005/8/layout/radial5"/>
    <dgm:cxn modelId="{F45D988F-5236-49EA-ACB3-064E2A31072E}" type="presParOf" srcId="{19DEC27A-24D5-43AB-BC89-CD5F7B3B6C0D}" destId="{EA8DFEFF-0025-4277-B113-CADBB20302C6}" srcOrd="0" destOrd="0" presId="urn:microsoft.com/office/officeart/2005/8/layout/radial5"/>
    <dgm:cxn modelId="{133E0398-7570-4E0E-BBBE-128FD5798E14}" type="presParOf" srcId="{020D111A-FF94-48A1-89FF-64EBF9368620}" destId="{C05A2431-3812-4DED-9743-D0FBF1F6985C}" srcOrd="2" destOrd="0" presId="urn:microsoft.com/office/officeart/2005/8/layout/radial5"/>
    <dgm:cxn modelId="{AFE23DF2-E664-4B54-A522-2C5AAE700B22}" type="presParOf" srcId="{020D111A-FF94-48A1-89FF-64EBF9368620}" destId="{61D7E100-CA17-49DE-A000-34D78D8822F3}" srcOrd="3" destOrd="0" presId="urn:microsoft.com/office/officeart/2005/8/layout/radial5"/>
    <dgm:cxn modelId="{E6AA8D9E-79E7-440C-866B-4ECA8233E0E4}" type="presParOf" srcId="{61D7E100-CA17-49DE-A000-34D78D8822F3}" destId="{02167EBE-3E5B-4CCB-B9C9-088AFB89C38B}" srcOrd="0" destOrd="0" presId="urn:microsoft.com/office/officeart/2005/8/layout/radial5"/>
    <dgm:cxn modelId="{55E53598-72CB-48B4-B972-6AC791C011F2}" type="presParOf" srcId="{020D111A-FF94-48A1-89FF-64EBF9368620}" destId="{62575ACB-AEBF-4759-A3D9-EE71A7A383F1}" srcOrd="4" destOrd="0" presId="urn:microsoft.com/office/officeart/2005/8/layout/radial5"/>
    <dgm:cxn modelId="{67B23E32-DB9C-433D-B9B3-D6F5C452A982}" type="presParOf" srcId="{020D111A-FF94-48A1-89FF-64EBF9368620}" destId="{0C2FC918-2D74-4A7B-BBED-F4173422BCEA}" srcOrd="5" destOrd="0" presId="urn:microsoft.com/office/officeart/2005/8/layout/radial5"/>
    <dgm:cxn modelId="{1AECA2CE-63A8-45F7-9748-59E146E8574D}" type="presParOf" srcId="{0C2FC918-2D74-4A7B-BBED-F4173422BCEA}" destId="{0BE9E9D3-6E12-4E85-BB54-47C32477D2C2}" srcOrd="0" destOrd="0" presId="urn:microsoft.com/office/officeart/2005/8/layout/radial5"/>
    <dgm:cxn modelId="{D7C72957-0F12-4826-8EF8-E2D2350229B2}" type="presParOf" srcId="{020D111A-FF94-48A1-89FF-64EBF9368620}" destId="{53E2F717-B0D5-447D-80F2-0B6811FB51FD}" srcOrd="6" destOrd="0" presId="urn:microsoft.com/office/officeart/2005/8/layout/radial5"/>
    <dgm:cxn modelId="{0232ED2E-CB57-4634-B2A0-730609BD43A7}" type="presParOf" srcId="{020D111A-FF94-48A1-89FF-64EBF9368620}" destId="{F4ADB546-32CC-40F6-A635-7F8A6E02A6A6}" srcOrd="7" destOrd="0" presId="urn:microsoft.com/office/officeart/2005/8/layout/radial5"/>
    <dgm:cxn modelId="{38A9F1AF-74C7-4019-A186-E50E017A7D84}" type="presParOf" srcId="{F4ADB546-32CC-40F6-A635-7F8A6E02A6A6}" destId="{4D8BF29A-221D-4C06-9BF1-670A86C3E25F}" srcOrd="0" destOrd="0" presId="urn:microsoft.com/office/officeart/2005/8/layout/radial5"/>
    <dgm:cxn modelId="{82E291B6-D33D-4F6D-8307-4BB0046729A5}" type="presParOf" srcId="{020D111A-FF94-48A1-89FF-64EBF9368620}" destId="{C528C3BF-B36E-42D1-8E6D-CD016AB06D6E}" srcOrd="8" destOrd="0" presId="urn:microsoft.com/office/officeart/2005/8/layout/radial5"/>
    <dgm:cxn modelId="{E36263E2-A550-4971-8904-894E398A5BA9}" type="presParOf" srcId="{020D111A-FF94-48A1-89FF-64EBF9368620}" destId="{E8988DA0-521F-4BE7-AE3D-3B17C97A1CDD}" srcOrd="9" destOrd="0" presId="urn:microsoft.com/office/officeart/2005/8/layout/radial5"/>
    <dgm:cxn modelId="{6AEA8757-DF61-4F2E-A7F6-B914C7D97FD1}" type="presParOf" srcId="{E8988DA0-521F-4BE7-AE3D-3B17C97A1CDD}" destId="{DB43A5C3-542E-46ED-9911-EB4C0BFCFE75}" srcOrd="0" destOrd="0" presId="urn:microsoft.com/office/officeart/2005/8/layout/radial5"/>
    <dgm:cxn modelId="{A1EFC065-EF31-4A4B-BF76-9C3B12B184EC}" type="presParOf" srcId="{020D111A-FF94-48A1-89FF-64EBF9368620}" destId="{BC0DA62E-4B5F-48A0-96E4-953D9B9FC20D}" srcOrd="10" destOrd="0" presId="urn:microsoft.com/office/officeart/2005/8/layout/radial5"/>
    <dgm:cxn modelId="{7F55FBB1-E6A4-432B-87A0-C144B0BEB447}" type="presParOf" srcId="{020D111A-FF94-48A1-89FF-64EBF9368620}" destId="{6B8FF72C-1733-4F7C-95FE-505C3B70AD25}" srcOrd="11" destOrd="0" presId="urn:microsoft.com/office/officeart/2005/8/layout/radial5"/>
    <dgm:cxn modelId="{69AC7F4C-1434-4BA3-A145-088052A00792}" type="presParOf" srcId="{6B8FF72C-1733-4F7C-95FE-505C3B70AD25}" destId="{FDFA6876-E9C6-4782-8806-06D1FB1712BF}" srcOrd="0" destOrd="0" presId="urn:microsoft.com/office/officeart/2005/8/layout/radial5"/>
    <dgm:cxn modelId="{3985B58E-4929-4A0C-9480-A06E7C1ABF09}" type="presParOf" srcId="{020D111A-FF94-48A1-89FF-64EBF9368620}" destId="{8450660C-5E5C-4D39-8C40-18B14FCDE07C}" srcOrd="12" destOrd="0" presId="urn:microsoft.com/office/officeart/2005/8/layout/radial5"/>
    <dgm:cxn modelId="{70683381-351E-4523-A14C-F5710329A9BB}" type="presParOf" srcId="{020D111A-FF94-48A1-89FF-64EBF9368620}" destId="{68A1FC08-04F5-46B6-9D8A-BA08F561D1DB}" srcOrd="13" destOrd="0" presId="urn:microsoft.com/office/officeart/2005/8/layout/radial5"/>
    <dgm:cxn modelId="{45DABC27-75B4-49E4-86A6-34D781BF4BE1}" type="presParOf" srcId="{68A1FC08-04F5-46B6-9D8A-BA08F561D1DB}" destId="{BE586127-D1CF-400E-856A-D4ECCCAF475B}" srcOrd="0" destOrd="0" presId="urn:microsoft.com/office/officeart/2005/8/layout/radial5"/>
    <dgm:cxn modelId="{FCE0AC5D-FE68-47AA-99BB-14D5EA1F91FA}" type="presParOf" srcId="{020D111A-FF94-48A1-89FF-64EBF9368620}" destId="{B4B372F2-2DDE-4055-B506-76418569808B}" srcOrd="14" destOrd="0" presId="urn:microsoft.com/office/officeart/2005/8/layout/radial5"/>
    <dgm:cxn modelId="{7EC7FE80-811E-4A34-B4A7-3904744384CB}" type="presParOf" srcId="{020D111A-FF94-48A1-89FF-64EBF9368620}" destId="{57755DA9-FB14-49C9-AE8C-15A80D5998D6}" srcOrd="15" destOrd="0" presId="urn:microsoft.com/office/officeart/2005/8/layout/radial5"/>
    <dgm:cxn modelId="{6278252D-8534-4F1E-95E4-05BE07E19A8F}" type="presParOf" srcId="{57755DA9-FB14-49C9-AE8C-15A80D5998D6}" destId="{F3AA7148-D632-4F5C-BD14-5E9CE03A189A}" srcOrd="0" destOrd="0" presId="urn:microsoft.com/office/officeart/2005/8/layout/radial5"/>
    <dgm:cxn modelId="{B1E42454-2147-4AE0-A26F-DEC82FC61FD0}" type="presParOf" srcId="{020D111A-FF94-48A1-89FF-64EBF9368620}" destId="{9C247FB4-4A9C-4F75-B87E-A2C02A85B1B1}" srcOrd="16" destOrd="0" presId="urn:microsoft.com/office/officeart/2005/8/layout/radial5"/>
    <dgm:cxn modelId="{46794E37-32E6-4DE4-AF75-D3308E21702A}" type="presParOf" srcId="{020D111A-FF94-48A1-89FF-64EBF9368620}" destId="{31CF2AA2-6CDE-4CBB-95FF-C10C0A7E8159}" srcOrd="17" destOrd="0" presId="urn:microsoft.com/office/officeart/2005/8/layout/radial5"/>
    <dgm:cxn modelId="{CC1AEC01-1E9C-4235-A02D-1592F5F47CB8}" type="presParOf" srcId="{31CF2AA2-6CDE-4CBB-95FF-C10C0A7E8159}" destId="{35122A15-9B49-4921-907E-D42F58EF9F55}" srcOrd="0" destOrd="0" presId="urn:microsoft.com/office/officeart/2005/8/layout/radial5"/>
    <dgm:cxn modelId="{CE1FEC59-83F5-475E-BC35-5D07357C483E}" type="presParOf" srcId="{020D111A-FF94-48A1-89FF-64EBF9368620}" destId="{6A8D74AB-C383-4413-A28E-AA3B984A7ACF}" srcOrd="18" destOrd="0" presId="urn:microsoft.com/office/officeart/2005/8/layout/radial5"/>
    <dgm:cxn modelId="{904CBAFD-A509-4CD0-854C-C3666DAE3708}" type="presParOf" srcId="{020D111A-FF94-48A1-89FF-64EBF9368620}" destId="{8CBBC16D-52F3-452E-AD28-E8091D2DBA3E}" srcOrd="19" destOrd="0" presId="urn:microsoft.com/office/officeart/2005/8/layout/radial5"/>
    <dgm:cxn modelId="{96EA0A65-127D-4544-AED1-D1E273DAF24C}" type="presParOf" srcId="{8CBBC16D-52F3-452E-AD28-E8091D2DBA3E}" destId="{FA1A721F-39A2-43C7-BAB6-3EAA2483AFB7}" srcOrd="0" destOrd="0" presId="urn:microsoft.com/office/officeart/2005/8/layout/radial5"/>
    <dgm:cxn modelId="{51749F27-1039-46C0-B284-8501FCCDE760}" type="presParOf" srcId="{020D111A-FF94-48A1-89FF-64EBF9368620}" destId="{A832412F-886D-4A46-BF92-45C6353CC252}" srcOrd="20" destOrd="0" presId="urn:microsoft.com/office/officeart/2005/8/layout/radial5"/>
    <dgm:cxn modelId="{65AA5813-35CB-42F3-B69D-5C2B756153D5}" type="presParOf" srcId="{020D111A-FF94-48A1-89FF-64EBF9368620}" destId="{EF40597C-5B13-4F61-926A-AA5A2FEA8A5D}" srcOrd="21" destOrd="0" presId="urn:microsoft.com/office/officeart/2005/8/layout/radial5"/>
    <dgm:cxn modelId="{C36F4B52-5E1F-47FB-966A-AE230EBA4BD4}" type="presParOf" srcId="{EF40597C-5B13-4F61-926A-AA5A2FEA8A5D}" destId="{7DFE799E-5CE6-4D8A-866E-9ACD126CCFB1}" srcOrd="0" destOrd="0" presId="urn:microsoft.com/office/officeart/2005/8/layout/radial5"/>
    <dgm:cxn modelId="{D024E608-D9C4-482A-AE7B-B0B823B47758}" type="presParOf" srcId="{020D111A-FF94-48A1-89FF-64EBF9368620}" destId="{2F519DEC-A4C9-436E-99E3-B0B360328490}" srcOrd="22" destOrd="0" presId="urn:microsoft.com/office/officeart/2005/8/layout/radial5"/>
    <dgm:cxn modelId="{7968D793-B48F-4EC2-A366-5E3E68A2C839}" type="presParOf" srcId="{020D111A-FF94-48A1-89FF-64EBF9368620}" destId="{3BFE2914-7BB0-4C7E-9DC1-F770EADC7DAB}" srcOrd="23" destOrd="0" presId="urn:microsoft.com/office/officeart/2005/8/layout/radial5"/>
    <dgm:cxn modelId="{28382E32-6AB8-44A6-849E-0CFBE2C748A5}" type="presParOf" srcId="{3BFE2914-7BB0-4C7E-9DC1-F770EADC7DAB}" destId="{D9842474-E665-48CE-AFDB-90EE3124876F}" srcOrd="0" destOrd="0" presId="urn:microsoft.com/office/officeart/2005/8/layout/radial5"/>
    <dgm:cxn modelId="{4F584848-6A47-4737-A70F-68A4EC05FB13}" type="presParOf" srcId="{020D111A-FF94-48A1-89FF-64EBF9368620}" destId="{BD2A8CDA-5784-474B-96A6-730CFC65FB6B}" srcOrd="24" destOrd="0" presId="urn:microsoft.com/office/officeart/2005/8/layout/radial5"/>
    <dgm:cxn modelId="{8CCB82EF-C719-4A2E-86F6-9DA445F52D96}" type="presParOf" srcId="{020D111A-FF94-48A1-89FF-64EBF9368620}" destId="{E1C3390D-E2F3-4A4E-98B4-33E92F078866}" srcOrd="25" destOrd="0" presId="urn:microsoft.com/office/officeart/2005/8/layout/radial5"/>
    <dgm:cxn modelId="{07CE66CE-0C52-41EC-AA91-33D28DD4A238}" type="presParOf" srcId="{E1C3390D-E2F3-4A4E-98B4-33E92F078866}" destId="{8CA6CF42-3A25-40EA-BB12-69AD3B0D6861}" srcOrd="0" destOrd="0" presId="urn:microsoft.com/office/officeart/2005/8/layout/radial5"/>
    <dgm:cxn modelId="{881E4C76-3EA6-40CE-9D7A-280E19D06D29}" type="presParOf" srcId="{020D111A-FF94-48A1-89FF-64EBF9368620}" destId="{3D30CAF5-618C-4C23-B321-9E8A6B3F1D9E}" srcOrd="26"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2351</Words>
  <Characters>13403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admin</cp:lastModifiedBy>
  <cp:revision>22</cp:revision>
  <dcterms:created xsi:type="dcterms:W3CDTF">2023-08-24T09:20:00Z</dcterms:created>
  <dcterms:modified xsi:type="dcterms:W3CDTF">2023-08-27T15:40:00Z</dcterms:modified>
</cp:coreProperties>
</file>