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BD7" w:rsidRPr="00C60BD7" w:rsidRDefault="00C60BD7" w:rsidP="00C60BD7">
      <w:pPr>
        <w:rPr>
          <w:rFonts w:ascii="Times New Roman" w:hAnsi="Times New Roman" w:cs="Times New Roman"/>
          <w:sz w:val="20"/>
          <w:szCs w:val="20"/>
        </w:rPr>
      </w:pPr>
    </w:p>
    <w:p w:rsidR="00C60BD7" w:rsidRPr="004535AD" w:rsidRDefault="00C60BD7" w:rsidP="004535AD">
      <w:pPr>
        <w:tabs>
          <w:tab w:val="left" w:pos="4992"/>
        </w:tabs>
        <w:jc w:val="center"/>
        <w:rPr>
          <w:rFonts w:ascii="Times New Roman" w:hAnsi="Times New Roman" w:cs="Times New Roman"/>
          <w:sz w:val="48"/>
          <w:szCs w:val="48"/>
        </w:rPr>
      </w:pPr>
    </w:p>
    <w:p w:rsidR="005D70AF" w:rsidRPr="004535AD" w:rsidRDefault="006801CF" w:rsidP="00A4014C">
      <w:pPr>
        <w:tabs>
          <w:tab w:val="left" w:pos="4992"/>
        </w:tabs>
        <w:jc w:val="both"/>
        <w:rPr>
          <w:rFonts w:ascii="Times New Roman" w:hAnsi="Times New Roman" w:cs="Times New Roman"/>
          <w:sz w:val="20"/>
          <w:szCs w:val="20"/>
        </w:rPr>
      </w:pPr>
      <w:r w:rsidRPr="004535AD">
        <w:rPr>
          <w:rFonts w:ascii="Times New Roman" w:hAnsi="Times New Roman" w:cs="Times New Roman"/>
          <w:b/>
          <w:sz w:val="20"/>
          <w:szCs w:val="20"/>
        </w:rPr>
        <w:t>Introduction</w:t>
      </w:r>
      <w:bookmarkStart w:id="0" w:name="_GoBack"/>
      <w:bookmarkEnd w:id="0"/>
    </w:p>
    <w:p w:rsidR="00A1405A" w:rsidRPr="004535AD" w:rsidRDefault="00A1405A" w:rsidP="005D70AF">
      <w:pPr>
        <w:jc w:val="both"/>
        <w:rPr>
          <w:rFonts w:ascii="Times New Roman" w:hAnsi="Times New Roman" w:cs="Times New Roman"/>
          <w:sz w:val="20"/>
          <w:szCs w:val="20"/>
        </w:rPr>
      </w:pPr>
      <w:r w:rsidRPr="004535AD">
        <w:rPr>
          <w:rFonts w:ascii="Times New Roman" w:hAnsi="Times New Roman" w:cs="Times New Roman"/>
          <w:sz w:val="20"/>
          <w:szCs w:val="20"/>
        </w:rPr>
        <w:t>Dosage form design plays a vital role in the field of pharmaceutical development, ensuring the safe and effective delivery of drugs to patients. It involves the science and art of formulating drug products in various dosage forms, considering factors such as drug properties, route of administration, patient needs, an</w:t>
      </w:r>
      <w:r w:rsidR="005D70AF" w:rsidRPr="004535AD">
        <w:rPr>
          <w:rFonts w:ascii="Times New Roman" w:hAnsi="Times New Roman" w:cs="Times New Roman"/>
          <w:sz w:val="20"/>
          <w:szCs w:val="20"/>
        </w:rPr>
        <w:t>d manufacturing considerations.</w:t>
      </w:r>
      <w:r w:rsidR="008555A5" w:rsidRPr="004535AD">
        <w:rPr>
          <w:rFonts w:ascii="Times New Roman" w:hAnsi="Times New Roman" w:cs="Times New Roman"/>
          <w:sz w:val="20"/>
          <w:szCs w:val="20"/>
        </w:rPr>
        <w:t xml:space="preserve"> </w:t>
      </w:r>
      <w:r w:rsidRPr="004535AD">
        <w:rPr>
          <w:rFonts w:ascii="Times New Roman" w:hAnsi="Times New Roman" w:cs="Times New Roman"/>
          <w:sz w:val="20"/>
          <w:szCs w:val="20"/>
        </w:rPr>
        <w:t xml:space="preserve">The primary goal of dosage form design is to develop pharmaceutical products that can deliver the right dose of medication to the target site within the body, ensuring optimal therapeutic outcomes. This process requires a deep understanding of drug characteristics, such as chemical and physical properties, as well as an understanding of the desired pharmacokinetic and </w:t>
      </w:r>
      <w:proofErr w:type="spellStart"/>
      <w:r w:rsidRPr="004535AD">
        <w:rPr>
          <w:rFonts w:ascii="Times New Roman" w:hAnsi="Times New Roman" w:cs="Times New Roman"/>
          <w:sz w:val="20"/>
          <w:szCs w:val="20"/>
        </w:rPr>
        <w:t>pharm</w:t>
      </w:r>
      <w:r w:rsidR="005D70AF" w:rsidRPr="004535AD">
        <w:rPr>
          <w:rFonts w:ascii="Times New Roman" w:hAnsi="Times New Roman" w:cs="Times New Roman"/>
          <w:sz w:val="20"/>
          <w:szCs w:val="20"/>
        </w:rPr>
        <w:t>acodynamic</w:t>
      </w:r>
      <w:proofErr w:type="spellEnd"/>
      <w:r w:rsidR="005D70AF" w:rsidRPr="004535AD">
        <w:rPr>
          <w:rFonts w:ascii="Times New Roman" w:hAnsi="Times New Roman" w:cs="Times New Roman"/>
          <w:sz w:val="20"/>
          <w:szCs w:val="20"/>
        </w:rPr>
        <w:t xml:space="preserve"> profile of the drug. </w:t>
      </w:r>
      <w:r w:rsidRPr="004535AD">
        <w:rPr>
          <w:rFonts w:ascii="Times New Roman" w:hAnsi="Times New Roman" w:cs="Times New Roman"/>
          <w:sz w:val="20"/>
          <w:szCs w:val="20"/>
        </w:rPr>
        <w:t>One of the key considerations in dosage form design is the selection of the appropriate drug delivery system. Different routes of administration, such as oral, topical, parenteral, or pulmonary, require specific dosage forms tailored to their unique requirements. For example, tablets and capsules are commonly used for oral administration, while creams and ointments are su</w:t>
      </w:r>
      <w:r w:rsidR="005D70AF" w:rsidRPr="004535AD">
        <w:rPr>
          <w:rFonts w:ascii="Times New Roman" w:hAnsi="Times New Roman" w:cs="Times New Roman"/>
          <w:sz w:val="20"/>
          <w:szCs w:val="20"/>
        </w:rPr>
        <w:t xml:space="preserve">itable for topical application. </w:t>
      </w:r>
      <w:r w:rsidRPr="004535AD">
        <w:rPr>
          <w:rFonts w:ascii="Times New Roman" w:hAnsi="Times New Roman" w:cs="Times New Roman"/>
          <w:sz w:val="20"/>
          <w:szCs w:val="20"/>
        </w:rPr>
        <w:t>Dosage form design also involves addressing challenges related to drug stability, bioavailability, patient compliance, and manufacturing scalability. Stability considerations include the prevention of chemical degradation or physical changes in the drug over time, ensuring that the medication remains effective throughout its shelf life. Bioavailability refers to the extent and rate at which the drug is absorbed and reaches its target site, which can be influenced by factors such as solubility, permea</w:t>
      </w:r>
      <w:r w:rsidR="005D70AF" w:rsidRPr="004535AD">
        <w:rPr>
          <w:rFonts w:ascii="Times New Roman" w:hAnsi="Times New Roman" w:cs="Times New Roman"/>
          <w:sz w:val="20"/>
          <w:szCs w:val="20"/>
        </w:rPr>
        <w:t xml:space="preserve">bility, and formulation design. </w:t>
      </w:r>
      <w:r w:rsidRPr="004535AD">
        <w:rPr>
          <w:rFonts w:ascii="Times New Roman" w:hAnsi="Times New Roman" w:cs="Times New Roman"/>
          <w:sz w:val="20"/>
          <w:szCs w:val="20"/>
        </w:rPr>
        <w:t>Additionally, patient compliance and acceptability are crucial aspects of dosage form design. The dosage form should be convenient, easy to administer, and acceptable to patients of different age groups, ensuring optimal patient adherence to the</w:t>
      </w:r>
      <w:r w:rsidR="005D70AF" w:rsidRPr="004535AD">
        <w:rPr>
          <w:rFonts w:ascii="Times New Roman" w:hAnsi="Times New Roman" w:cs="Times New Roman"/>
          <w:sz w:val="20"/>
          <w:szCs w:val="20"/>
        </w:rPr>
        <w:t xml:space="preserve"> prescribed medication regimen. </w:t>
      </w:r>
      <w:r w:rsidRPr="004535AD">
        <w:rPr>
          <w:rFonts w:ascii="Times New Roman" w:hAnsi="Times New Roman" w:cs="Times New Roman"/>
          <w:sz w:val="20"/>
          <w:szCs w:val="20"/>
        </w:rPr>
        <w:t>Manufacturing considerations play a vital role in dosage form design as well. The chosen dosage form should be scalable, efficient to produce, and meet regulatory requireme</w:t>
      </w:r>
      <w:r w:rsidR="005D70AF" w:rsidRPr="004535AD">
        <w:rPr>
          <w:rFonts w:ascii="Times New Roman" w:hAnsi="Times New Roman" w:cs="Times New Roman"/>
          <w:sz w:val="20"/>
          <w:szCs w:val="20"/>
        </w:rPr>
        <w:t xml:space="preserve">nts for quality and safety. </w:t>
      </w:r>
      <w:r w:rsidRPr="004535AD">
        <w:rPr>
          <w:rFonts w:ascii="Times New Roman" w:hAnsi="Times New Roman" w:cs="Times New Roman"/>
          <w:sz w:val="20"/>
          <w:szCs w:val="20"/>
        </w:rPr>
        <w:t>Overall, dosage form design is a multidisciplinary field that combines principles of pharmaceutical sciences, drug delivery technologies, and patient-</w:t>
      </w:r>
      <w:proofErr w:type="spellStart"/>
      <w:r w:rsidRPr="004535AD">
        <w:rPr>
          <w:rFonts w:ascii="Times New Roman" w:hAnsi="Times New Roman" w:cs="Times New Roman"/>
          <w:sz w:val="20"/>
          <w:szCs w:val="20"/>
        </w:rPr>
        <w:t>centered</w:t>
      </w:r>
      <w:proofErr w:type="spellEnd"/>
      <w:r w:rsidRPr="004535AD">
        <w:rPr>
          <w:rFonts w:ascii="Times New Roman" w:hAnsi="Times New Roman" w:cs="Times New Roman"/>
          <w:sz w:val="20"/>
          <w:szCs w:val="20"/>
        </w:rPr>
        <w:t xml:space="preserve"> approaches. It aims to optimize drug delivery, enhance therapeutic efficacy, improve patient compliance, and ensure product quality and safety. Through careful consideration of drug properties, patient needs, and manufacturing factors, dosage form design contributes significantly to the development of effective and patient-friendly </w:t>
      </w:r>
      <w:r w:rsidR="001F5FDF">
        <w:rPr>
          <w:rFonts w:ascii="Times New Roman" w:hAnsi="Times New Roman" w:cs="Times New Roman"/>
          <w:sz w:val="20"/>
          <w:szCs w:val="20"/>
        </w:rPr>
        <w:t xml:space="preserve">(Allen </w:t>
      </w:r>
      <w:r w:rsidR="001F5FDF">
        <w:rPr>
          <w:rFonts w:ascii="Times New Roman" w:hAnsi="Times New Roman" w:cs="Times New Roman"/>
          <w:i/>
          <w:sz w:val="20"/>
          <w:szCs w:val="20"/>
        </w:rPr>
        <w:t xml:space="preserve">et al, </w:t>
      </w:r>
      <w:r w:rsidR="001F5FDF">
        <w:rPr>
          <w:rFonts w:ascii="Times New Roman" w:hAnsi="Times New Roman" w:cs="Times New Roman"/>
          <w:sz w:val="20"/>
          <w:szCs w:val="20"/>
        </w:rPr>
        <w:t xml:space="preserve">2021) </w:t>
      </w:r>
      <w:r w:rsidRPr="004535AD">
        <w:rPr>
          <w:rFonts w:ascii="Times New Roman" w:hAnsi="Times New Roman" w:cs="Times New Roman"/>
          <w:sz w:val="20"/>
          <w:szCs w:val="20"/>
        </w:rPr>
        <w:t>pharmaceutical products.</w:t>
      </w:r>
    </w:p>
    <w:p w:rsidR="00E60288" w:rsidRPr="004535AD" w:rsidRDefault="00E60288" w:rsidP="005D70AF">
      <w:pPr>
        <w:jc w:val="both"/>
        <w:rPr>
          <w:rFonts w:ascii="Times New Roman" w:hAnsi="Times New Roman" w:cs="Times New Roman"/>
          <w:sz w:val="20"/>
          <w:szCs w:val="20"/>
        </w:rPr>
      </w:pPr>
    </w:p>
    <w:p w:rsidR="003B6478" w:rsidRPr="004535AD" w:rsidRDefault="003B6478" w:rsidP="00E60288">
      <w:pPr>
        <w:spacing w:line="240" w:lineRule="auto"/>
        <w:jc w:val="both"/>
        <w:rPr>
          <w:rFonts w:ascii="Times New Roman" w:hAnsi="Times New Roman" w:cs="Times New Roman"/>
          <w:b/>
          <w:sz w:val="20"/>
          <w:szCs w:val="20"/>
        </w:rPr>
      </w:pPr>
      <w:r w:rsidRPr="004535AD">
        <w:rPr>
          <w:rFonts w:ascii="Times New Roman" w:hAnsi="Times New Roman" w:cs="Times New Roman"/>
          <w:b/>
          <w:sz w:val="20"/>
          <w:szCs w:val="20"/>
        </w:rPr>
        <w:t>General classification of dosage forms</w:t>
      </w:r>
    </w:p>
    <w:p w:rsidR="00E60288" w:rsidRPr="004535AD" w:rsidRDefault="00E60288" w:rsidP="00E60288">
      <w:pPr>
        <w:spacing w:line="240" w:lineRule="auto"/>
        <w:jc w:val="both"/>
        <w:rPr>
          <w:rFonts w:ascii="Times New Roman" w:hAnsi="Times New Roman" w:cs="Times New Roman"/>
          <w:b/>
          <w:sz w:val="20"/>
          <w:szCs w:val="20"/>
        </w:rPr>
      </w:pPr>
      <w:r w:rsidRPr="004535AD">
        <w:rPr>
          <w:rFonts w:ascii="Times New Roman" w:hAnsi="Times New Roman" w:cs="Times New Roman"/>
          <w:b/>
          <w:sz w:val="20"/>
          <w:szCs w:val="20"/>
        </w:rPr>
        <w:t>Form wise:</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Solid dosage form (Tablet, capsule etc.)</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Liquid dosage form (Emulsion, suspension etc.)</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Semi-solid dosage form (Gels, ointments etc.)</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Gaseous dosage form (sprays, nebulizers etc.)</w:t>
      </w:r>
    </w:p>
    <w:p w:rsidR="00E60288" w:rsidRPr="004535AD" w:rsidRDefault="00E60288" w:rsidP="00E60288">
      <w:pPr>
        <w:spacing w:after="0" w:line="240" w:lineRule="auto"/>
        <w:jc w:val="both"/>
        <w:rPr>
          <w:rFonts w:ascii="Times New Roman" w:hAnsi="Times New Roman" w:cs="Times New Roman"/>
          <w:sz w:val="20"/>
          <w:szCs w:val="20"/>
        </w:rPr>
      </w:pPr>
    </w:p>
    <w:p w:rsidR="00E60288" w:rsidRPr="004535AD" w:rsidRDefault="00E60288" w:rsidP="00E60288">
      <w:pPr>
        <w:spacing w:line="240" w:lineRule="auto"/>
        <w:jc w:val="both"/>
        <w:rPr>
          <w:rFonts w:ascii="Times New Roman" w:hAnsi="Times New Roman" w:cs="Times New Roman"/>
          <w:b/>
          <w:sz w:val="20"/>
          <w:szCs w:val="20"/>
        </w:rPr>
      </w:pPr>
      <w:r w:rsidRPr="004535AD">
        <w:rPr>
          <w:rFonts w:ascii="Times New Roman" w:hAnsi="Times New Roman" w:cs="Times New Roman"/>
          <w:b/>
          <w:sz w:val="20"/>
          <w:szCs w:val="20"/>
        </w:rPr>
        <w:t>Route wise:</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Oral dosage form (tablet, syrup, emulsion etc.)</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Topical dosage form (gels, patches etc.)</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Parenteral dosage form (injections etc.)</w:t>
      </w:r>
    </w:p>
    <w:p w:rsidR="00E60288" w:rsidRPr="004535AD" w:rsidRDefault="00E60288" w:rsidP="00E60288">
      <w:pPr>
        <w:spacing w:after="0" w:line="240" w:lineRule="auto"/>
        <w:jc w:val="both"/>
        <w:rPr>
          <w:rFonts w:ascii="Times New Roman" w:hAnsi="Times New Roman" w:cs="Times New Roman"/>
          <w:sz w:val="20"/>
          <w:szCs w:val="20"/>
        </w:rPr>
      </w:pPr>
    </w:p>
    <w:p w:rsidR="00E60288" w:rsidRPr="004535AD" w:rsidRDefault="00E60288" w:rsidP="00E60288">
      <w:pPr>
        <w:spacing w:line="240" w:lineRule="auto"/>
        <w:jc w:val="both"/>
        <w:rPr>
          <w:rFonts w:ascii="Times New Roman" w:hAnsi="Times New Roman" w:cs="Times New Roman"/>
          <w:b/>
          <w:sz w:val="20"/>
          <w:szCs w:val="20"/>
        </w:rPr>
      </w:pPr>
      <w:r w:rsidRPr="004535AD">
        <w:rPr>
          <w:rFonts w:ascii="Times New Roman" w:hAnsi="Times New Roman" w:cs="Times New Roman"/>
          <w:b/>
          <w:sz w:val="20"/>
          <w:szCs w:val="20"/>
        </w:rPr>
        <w:t>Release rate</w:t>
      </w:r>
      <w:r w:rsidR="005A21A9" w:rsidRPr="004535AD">
        <w:rPr>
          <w:rFonts w:ascii="Times New Roman" w:hAnsi="Times New Roman" w:cs="Times New Roman"/>
          <w:b/>
          <w:sz w:val="20"/>
          <w:szCs w:val="20"/>
        </w:rPr>
        <w:t xml:space="preserve"> wise</w:t>
      </w:r>
      <w:r w:rsidRPr="004535AD">
        <w:rPr>
          <w:rFonts w:ascii="Times New Roman" w:hAnsi="Times New Roman" w:cs="Times New Roman"/>
          <w:b/>
          <w:sz w:val="20"/>
          <w:szCs w:val="20"/>
        </w:rPr>
        <w:t>:</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Sustained release</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Prolonged-release</w:t>
      </w:r>
    </w:p>
    <w:p w:rsidR="00E60288" w:rsidRPr="004535AD"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Controlled release</w:t>
      </w:r>
    </w:p>
    <w:p w:rsidR="00E60288" w:rsidRPr="002C03A5" w:rsidRDefault="00E60288" w:rsidP="00E60288">
      <w:pPr>
        <w:spacing w:after="0" w:line="240" w:lineRule="auto"/>
        <w:jc w:val="both"/>
        <w:rPr>
          <w:rFonts w:ascii="Times New Roman" w:hAnsi="Times New Roman" w:cs="Times New Roman"/>
          <w:sz w:val="20"/>
          <w:szCs w:val="20"/>
        </w:rPr>
      </w:pPr>
      <w:r w:rsidRPr="004535AD">
        <w:rPr>
          <w:rFonts w:ascii="Times New Roman" w:hAnsi="Times New Roman" w:cs="Times New Roman"/>
          <w:sz w:val="20"/>
          <w:szCs w:val="20"/>
        </w:rPr>
        <w:t>Targeted drug delivery</w:t>
      </w:r>
      <w:r w:rsidR="002C03A5">
        <w:rPr>
          <w:rFonts w:ascii="Times New Roman" w:hAnsi="Times New Roman" w:cs="Times New Roman"/>
          <w:sz w:val="20"/>
          <w:szCs w:val="20"/>
        </w:rPr>
        <w:t xml:space="preserve"> (Atlas </w:t>
      </w:r>
      <w:r w:rsidR="002C03A5">
        <w:rPr>
          <w:rFonts w:ascii="Times New Roman" w:hAnsi="Times New Roman" w:cs="Times New Roman"/>
          <w:i/>
          <w:sz w:val="20"/>
          <w:szCs w:val="20"/>
        </w:rPr>
        <w:t>et al</w:t>
      </w:r>
      <w:r w:rsidR="002C03A5">
        <w:rPr>
          <w:rFonts w:ascii="Times New Roman" w:hAnsi="Times New Roman" w:cs="Times New Roman"/>
          <w:sz w:val="20"/>
          <w:szCs w:val="20"/>
        </w:rPr>
        <w:t>, 2005)</w:t>
      </w:r>
    </w:p>
    <w:p w:rsidR="004C044F" w:rsidRPr="004535AD" w:rsidRDefault="004C044F" w:rsidP="00E60288">
      <w:pPr>
        <w:spacing w:after="0" w:line="240" w:lineRule="auto"/>
        <w:jc w:val="both"/>
        <w:rPr>
          <w:rFonts w:ascii="Times New Roman" w:hAnsi="Times New Roman" w:cs="Times New Roman"/>
          <w:sz w:val="20"/>
          <w:szCs w:val="20"/>
        </w:rPr>
      </w:pPr>
    </w:p>
    <w:p w:rsidR="004C044F" w:rsidRPr="004535AD" w:rsidRDefault="004C044F" w:rsidP="00E60288">
      <w:pPr>
        <w:spacing w:after="0" w:line="240" w:lineRule="auto"/>
        <w:jc w:val="both"/>
        <w:rPr>
          <w:rFonts w:ascii="Times New Roman" w:hAnsi="Times New Roman" w:cs="Times New Roman"/>
          <w:b/>
          <w:sz w:val="20"/>
          <w:szCs w:val="20"/>
        </w:rPr>
      </w:pPr>
      <w:r w:rsidRPr="004535AD">
        <w:rPr>
          <w:rFonts w:ascii="Times New Roman" w:hAnsi="Times New Roman" w:cs="Times New Roman"/>
          <w:b/>
          <w:sz w:val="20"/>
          <w:szCs w:val="20"/>
        </w:rPr>
        <w:t>Importance of Dosage form design</w:t>
      </w:r>
    </w:p>
    <w:p w:rsidR="005D70AF" w:rsidRPr="004535AD" w:rsidRDefault="005D70AF" w:rsidP="005D70AF">
      <w:pPr>
        <w:jc w:val="both"/>
        <w:rPr>
          <w:rFonts w:ascii="Times New Roman" w:hAnsi="Times New Roman" w:cs="Times New Roman"/>
          <w:sz w:val="20"/>
          <w:szCs w:val="20"/>
        </w:rPr>
      </w:pPr>
    </w:p>
    <w:p w:rsidR="00A1405A" w:rsidRPr="004535AD" w:rsidRDefault="00A1405A" w:rsidP="005D70AF">
      <w:pPr>
        <w:jc w:val="both"/>
        <w:rPr>
          <w:rFonts w:ascii="Times New Roman" w:hAnsi="Times New Roman" w:cs="Times New Roman"/>
          <w:sz w:val="20"/>
          <w:szCs w:val="20"/>
        </w:rPr>
      </w:pPr>
      <w:r w:rsidRPr="004535AD">
        <w:rPr>
          <w:rFonts w:ascii="Times New Roman" w:hAnsi="Times New Roman" w:cs="Times New Roman"/>
          <w:sz w:val="20"/>
          <w:szCs w:val="20"/>
        </w:rPr>
        <w:t>The importance of dosage form design in the field of pharmaceuticals cannot be overstated. Here are some key reasons why dosage form design is of paramount importance:</w:t>
      </w:r>
    </w:p>
    <w:p w:rsidR="00A1405A" w:rsidRPr="004535AD" w:rsidRDefault="00A1405A" w:rsidP="005D70AF">
      <w:pPr>
        <w:jc w:val="both"/>
        <w:rPr>
          <w:rFonts w:ascii="Times New Roman" w:hAnsi="Times New Roman" w:cs="Times New Roman"/>
          <w:sz w:val="20"/>
          <w:szCs w:val="20"/>
        </w:rPr>
      </w:pPr>
    </w:p>
    <w:p w:rsidR="005D70AF" w:rsidRPr="004535AD" w:rsidRDefault="00A1405A" w:rsidP="005D70AF">
      <w:pPr>
        <w:pStyle w:val="ListParagraph"/>
        <w:numPr>
          <w:ilvl w:val="0"/>
          <w:numId w:val="2"/>
        </w:numPr>
        <w:jc w:val="both"/>
        <w:rPr>
          <w:rFonts w:ascii="Times New Roman" w:hAnsi="Times New Roman" w:cs="Times New Roman"/>
          <w:sz w:val="20"/>
          <w:szCs w:val="20"/>
        </w:rPr>
      </w:pPr>
      <w:r w:rsidRPr="004535AD">
        <w:rPr>
          <w:rFonts w:ascii="Times New Roman" w:hAnsi="Times New Roman" w:cs="Times New Roman"/>
          <w:sz w:val="20"/>
          <w:szCs w:val="20"/>
        </w:rPr>
        <w:t>Optimal Drug Delivery: The primary goal of dosage form design is to ensure the safe and effective delivery of drugs to the target site in the body. Different drugs require specific dosage forms and delivery routes to achieve optimal therapeutic outcomes. By designing the appropriate dosage form, the drug can be formulated to enhance its stability, solubility, permeability, and bioavailability, t</w:t>
      </w:r>
      <w:r w:rsidR="005D70AF" w:rsidRPr="004535AD">
        <w:rPr>
          <w:rFonts w:ascii="Times New Roman" w:hAnsi="Times New Roman" w:cs="Times New Roman"/>
          <w:sz w:val="20"/>
          <w:szCs w:val="20"/>
        </w:rPr>
        <w:t>hereby maximizing its efficacy.</w:t>
      </w:r>
    </w:p>
    <w:p w:rsidR="005D70AF" w:rsidRPr="004535AD" w:rsidRDefault="00A1405A" w:rsidP="005D70AF">
      <w:pPr>
        <w:pStyle w:val="ListParagraph"/>
        <w:numPr>
          <w:ilvl w:val="0"/>
          <w:numId w:val="2"/>
        </w:numPr>
        <w:jc w:val="both"/>
        <w:rPr>
          <w:rFonts w:ascii="Times New Roman" w:hAnsi="Times New Roman" w:cs="Times New Roman"/>
          <w:sz w:val="20"/>
          <w:szCs w:val="20"/>
        </w:rPr>
      </w:pPr>
      <w:r w:rsidRPr="004535AD">
        <w:rPr>
          <w:rFonts w:ascii="Times New Roman" w:hAnsi="Times New Roman" w:cs="Times New Roman"/>
          <w:sz w:val="20"/>
          <w:szCs w:val="20"/>
        </w:rPr>
        <w:t>Patient Compliance and Acceptability: Dosage form design plays a crucial role in patient adherence to medication regimens. If the dosage form is convenient, easy to administer, and acceptable to patients, it enhances their willingness to comply with the prescribed treatment. Patient compliance is critical for achieving desired therapeutic outcomes and preventing treatment failures or relapses.</w:t>
      </w:r>
    </w:p>
    <w:p w:rsidR="005D70AF" w:rsidRPr="004535AD" w:rsidRDefault="00A1405A" w:rsidP="005D70AF">
      <w:pPr>
        <w:pStyle w:val="ListParagraph"/>
        <w:numPr>
          <w:ilvl w:val="0"/>
          <w:numId w:val="2"/>
        </w:numPr>
        <w:jc w:val="both"/>
        <w:rPr>
          <w:rFonts w:ascii="Times New Roman" w:hAnsi="Times New Roman" w:cs="Times New Roman"/>
          <w:sz w:val="20"/>
          <w:szCs w:val="20"/>
        </w:rPr>
      </w:pPr>
      <w:r w:rsidRPr="004535AD">
        <w:rPr>
          <w:rFonts w:ascii="Times New Roman" w:hAnsi="Times New Roman" w:cs="Times New Roman"/>
          <w:sz w:val="20"/>
          <w:szCs w:val="20"/>
        </w:rPr>
        <w:t xml:space="preserve">Tailored to Patient Needs: Dosage form design takes into account various patient-related factors, such as age, swallowing difficulties, taste preferences, and lifestyle considerations. For example,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patients may require liquid formulations or chewable tablets, while geriatric patients may benefit from modified-release formulations that reduce dosing frequency. By customizing dosage forms to meet specific patient needs, treatment o</w:t>
      </w:r>
      <w:r w:rsidR="005D70AF" w:rsidRPr="004535AD">
        <w:rPr>
          <w:rFonts w:ascii="Times New Roman" w:hAnsi="Times New Roman" w:cs="Times New Roman"/>
          <w:sz w:val="20"/>
          <w:szCs w:val="20"/>
        </w:rPr>
        <w:t>utcomes can be improved.</w:t>
      </w:r>
    </w:p>
    <w:p w:rsidR="00A1405A" w:rsidRPr="004535AD" w:rsidRDefault="00A1405A" w:rsidP="005D70AF">
      <w:pPr>
        <w:pStyle w:val="ListParagraph"/>
        <w:numPr>
          <w:ilvl w:val="0"/>
          <w:numId w:val="2"/>
        </w:numPr>
        <w:jc w:val="both"/>
        <w:rPr>
          <w:rFonts w:ascii="Times New Roman" w:hAnsi="Times New Roman" w:cs="Times New Roman"/>
          <w:sz w:val="20"/>
          <w:szCs w:val="20"/>
        </w:rPr>
      </w:pPr>
      <w:r w:rsidRPr="004535AD">
        <w:rPr>
          <w:rFonts w:ascii="Times New Roman" w:hAnsi="Times New Roman" w:cs="Times New Roman"/>
          <w:sz w:val="20"/>
          <w:szCs w:val="20"/>
        </w:rPr>
        <w:t>Drug Stability: Dosage form design addresses the stability of the drug throughout its shelf life. Drugs can degrade due to chemical reactions, light exposure, moisture, or temperature variations. Proper formulation and packaging considerations help mitigate these stability issues, ensuring that the drug remains potent and effective until the expiration date.</w:t>
      </w:r>
    </w:p>
    <w:p w:rsidR="00A1405A" w:rsidRPr="004535AD" w:rsidRDefault="00A1405A" w:rsidP="005D70AF">
      <w:pPr>
        <w:pStyle w:val="ListParagraph"/>
        <w:numPr>
          <w:ilvl w:val="0"/>
          <w:numId w:val="2"/>
        </w:numPr>
        <w:jc w:val="both"/>
        <w:rPr>
          <w:rFonts w:ascii="Times New Roman" w:hAnsi="Times New Roman" w:cs="Times New Roman"/>
          <w:sz w:val="20"/>
          <w:szCs w:val="20"/>
        </w:rPr>
      </w:pPr>
      <w:r w:rsidRPr="004535AD">
        <w:rPr>
          <w:rFonts w:ascii="Times New Roman" w:hAnsi="Times New Roman" w:cs="Times New Roman"/>
          <w:sz w:val="20"/>
          <w:szCs w:val="20"/>
        </w:rPr>
        <w:t>Manufacturing Efficiency and Scalability: Dosage form design takes into account manufacturing considerations such as ease of formulation, scalability, and cost-effectiveness. A well-designed dosage form should be feasible to produce on a large scale without compromising quality or increasing production costs significantly. Efficient manufacturing processes contribute to consistent product quality, availability, and affordability.</w:t>
      </w:r>
    </w:p>
    <w:p w:rsidR="00A1405A" w:rsidRPr="004535AD" w:rsidRDefault="00A1405A" w:rsidP="005D70AF">
      <w:pPr>
        <w:pStyle w:val="ListParagraph"/>
        <w:numPr>
          <w:ilvl w:val="0"/>
          <w:numId w:val="2"/>
        </w:numPr>
        <w:jc w:val="both"/>
        <w:rPr>
          <w:rFonts w:ascii="Times New Roman" w:hAnsi="Times New Roman" w:cs="Times New Roman"/>
          <w:sz w:val="20"/>
          <w:szCs w:val="20"/>
        </w:rPr>
      </w:pPr>
      <w:r w:rsidRPr="004535AD">
        <w:rPr>
          <w:rFonts w:ascii="Times New Roman" w:hAnsi="Times New Roman" w:cs="Times New Roman"/>
          <w:sz w:val="20"/>
          <w:szCs w:val="20"/>
        </w:rPr>
        <w:t>Regulatory Compliance: Dosage form design must adhere to regulatory guidelines and requirements set by health authorities. These guidelines ensure product safety, efficacy, and quality. Compliance with regulatory standards is essential for obtaining drug approvals, conducting clinical trials, and ensuring the overall safety and reliability of pharmaceutical products.</w:t>
      </w:r>
    </w:p>
    <w:p w:rsidR="00A1405A" w:rsidRPr="004535AD" w:rsidRDefault="00A1405A" w:rsidP="005D70AF">
      <w:pPr>
        <w:pStyle w:val="ListParagraph"/>
        <w:numPr>
          <w:ilvl w:val="0"/>
          <w:numId w:val="2"/>
        </w:numPr>
        <w:jc w:val="both"/>
        <w:rPr>
          <w:rFonts w:ascii="Times New Roman" w:hAnsi="Times New Roman" w:cs="Times New Roman"/>
          <w:sz w:val="20"/>
          <w:szCs w:val="20"/>
        </w:rPr>
      </w:pPr>
      <w:r w:rsidRPr="004535AD">
        <w:rPr>
          <w:rFonts w:ascii="Times New Roman" w:hAnsi="Times New Roman" w:cs="Times New Roman"/>
          <w:sz w:val="20"/>
          <w:szCs w:val="20"/>
        </w:rPr>
        <w:t>Innovation and Differentiation: Dosage form design drives innovation in drug delivery technologies. Advancements in dosage forms, such as controlled-release formulations, transdermal patches, or inhalation systems, provide new therapeutic options and improve patient experiences. Innovative dosage forms can differentiate pharmaceutical products in the market and create a competitive advantage for pharmaceutical companies.</w:t>
      </w:r>
    </w:p>
    <w:p w:rsidR="00A1405A" w:rsidRPr="004535AD" w:rsidRDefault="00A1405A" w:rsidP="005D70AF">
      <w:pPr>
        <w:jc w:val="both"/>
        <w:rPr>
          <w:rFonts w:ascii="Times New Roman" w:hAnsi="Times New Roman" w:cs="Times New Roman"/>
          <w:sz w:val="20"/>
          <w:szCs w:val="20"/>
        </w:rPr>
      </w:pPr>
    </w:p>
    <w:p w:rsidR="00A1405A" w:rsidRPr="004535AD" w:rsidRDefault="00A1405A"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In summary, dosage form design is critical for optimizing drug delivery, enhancing patient compliance, </w:t>
      </w:r>
      <w:proofErr w:type="gramStart"/>
      <w:r w:rsidRPr="004535AD">
        <w:rPr>
          <w:rFonts w:ascii="Times New Roman" w:hAnsi="Times New Roman" w:cs="Times New Roman"/>
          <w:sz w:val="20"/>
          <w:szCs w:val="20"/>
        </w:rPr>
        <w:t>ensuring</w:t>
      </w:r>
      <w:proofErr w:type="gramEnd"/>
      <w:r w:rsidRPr="004535AD">
        <w:rPr>
          <w:rFonts w:ascii="Times New Roman" w:hAnsi="Times New Roman" w:cs="Times New Roman"/>
          <w:sz w:val="20"/>
          <w:szCs w:val="20"/>
        </w:rPr>
        <w:t xml:space="preserve"> stability, addressing patient-specific needs, complying with regulations, improving manufacturing efficiency, and driving innovation in pharmaceutical development. It is a multidisciplinary field that aims to maximize the therapeutic benefits of medications and </w:t>
      </w:r>
      <w:r w:rsidR="00FB0044">
        <w:rPr>
          <w:rFonts w:ascii="Times New Roman" w:hAnsi="Times New Roman" w:cs="Times New Roman"/>
          <w:sz w:val="20"/>
          <w:szCs w:val="20"/>
        </w:rPr>
        <w:t>(</w:t>
      </w:r>
      <w:proofErr w:type="spellStart"/>
      <w:r w:rsidR="00FB0044">
        <w:rPr>
          <w:rFonts w:ascii="Times New Roman" w:hAnsi="Times New Roman" w:cs="Times New Roman"/>
          <w:sz w:val="20"/>
          <w:szCs w:val="20"/>
        </w:rPr>
        <w:t>Niazi</w:t>
      </w:r>
      <w:proofErr w:type="spellEnd"/>
      <w:r w:rsidR="00FB0044">
        <w:rPr>
          <w:rFonts w:ascii="Times New Roman" w:hAnsi="Times New Roman" w:cs="Times New Roman"/>
          <w:sz w:val="20"/>
          <w:szCs w:val="20"/>
        </w:rPr>
        <w:t xml:space="preserve"> </w:t>
      </w:r>
      <w:r w:rsidR="00FB0044">
        <w:rPr>
          <w:rFonts w:ascii="Times New Roman" w:hAnsi="Times New Roman" w:cs="Times New Roman"/>
          <w:i/>
          <w:sz w:val="20"/>
          <w:szCs w:val="20"/>
        </w:rPr>
        <w:t xml:space="preserve">et al, 2018) </w:t>
      </w:r>
      <w:r w:rsidRPr="004535AD">
        <w:rPr>
          <w:rFonts w:ascii="Times New Roman" w:hAnsi="Times New Roman" w:cs="Times New Roman"/>
          <w:sz w:val="20"/>
          <w:szCs w:val="20"/>
        </w:rPr>
        <w:t>improve patient outcomes.</w:t>
      </w:r>
    </w:p>
    <w:p w:rsidR="00A1405A" w:rsidRPr="004535AD" w:rsidRDefault="00D31685" w:rsidP="005D70AF">
      <w:pPr>
        <w:jc w:val="both"/>
        <w:rPr>
          <w:rFonts w:ascii="Times New Roman" w:hAnsi="Times New Roman" w:cs="Times New Roman"/>
          <w:b/>
          <w:sz w:val="20"/>
          <w:szCs w:val="20"/>
        </w:rPr>
      </w:pPr>
      <w:r w:rsidRPr="004535AD">
        <w:rPr>
          <w:rFonts w:ascii="Times New Roman" w:hAnsi="Times New Roman" w:cs="Times New Roman"/>
          <w:b/>
          <w:sz w:val="20"/>
          <w:szCs w:val="20"/>
        </w:rPr>
        <w:t>Scope of Dosage form design</w:t>
      </w:r>
    </w:p>
    <w:p w:rsidR="003658D6" w:rsidRPr="004535AD" w:rsidRDefault="003658D6" w:rsidP="005D70AF">
      <w:pPr>
        <w:jc w:val="both"/>
        <w:rPr>
          <w:rFonts w:ascii="Times New Roman" w:hAnsi="Times New Roman" w:cs="Times New Roman"/>
          <w:sz w:val="20"/>
          <w:szCs w:val="20"/>
        </w:rPr>
      </w:pPr>
      <w:r w:rsidRPr="004535AD">
        <w:rPr>
          <w:rFonts w:ascii="Times New Roman" w:hAnsi="Times New Roman" w:cs="Times New Roman"/>
          <w:sz w:val="20"/>
          <w:szCs w:val="20"/>
        </w:rPr>
        <w:t>The scope of dosage form design encompasses various aspects related to the development and optimization of drug delivery systems. Here are some key areas covered within the scope of dosage form design:</w:t>
      </w:r>
    </w:p>
    <w:p w:rsidR="003658D6" w:rsidRPr="004535AD" w:rsidRDefault="003658D6" w:rsidP="005D70AF">
      <w:pPr>
        <w:jc w:val="both"/>
        <w:rPr>
          <w:rFonts w:ascii="Times New Roman" w:hAnsi="Times New Roman" w:cs="Times New Roman"/>
          <w:sz w:val="20"/>
          <w:szCs w:val="20"/>
        </w:rPr>
      </w:pPr>
    </w:p>
    <w:p w:rsidR="00D94AEE"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lastRenderedPageBreak/>
        <w:t>Drug Delivery Routes: Dosage form design involves selecting the appropriate route of drug administration based on factors such as drug properties, target site, and patient considerations. It includes the design and formulation of dosage forms for oral, topical, parenteral (injection or infusion), and pulmonary (inhalation) routes of administration.</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 xml:space="preserve">Dosage Form Selection: Depending on the drug's characteristics and the desired therapeutic goals, dosage form design encompasses the selection of specific dosage forms, such as tablets, capsules, powders, liquids, creams, ointments, gels, patches, inhalers, or </w:t>
      </w:r>
      <w:proofErr w:type="spellStart"/>
      <w:r w:rsidRPr="004535AD">
        <w:rPr>
          <w:rFonts w:ascii="Times New Roman" w:hAnsi="Times New Roman" w:cs="Times New Roman"/>
          <w:sz w:val="20"/>
          <w:szCs w:val="20"/>
        </w:rPr>
        <w:t>injectables</w:t>
      </w:r>
      <w:proofErr w:type="spellEnd"/>
      <w:r w:rsidRPr="004535AD">
        <w:rPr>
          <w:rFonts w:ascii="Times New Roman" w:hAnsi="Times New Roman" w:cs="Times New Roman"/>
          <w:sz w:val="20"/>
          <w:szCs w:val="20"/>
        </w:rPr>
        <w:t>.</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Drug Stability: Ensuring the stability of the drug within the dosage form is a critical aspect of dosage form design. It involves formulating the drug with suitable excipients and packaging materials to prevent degradation, maintain chemical and physical stability, and extend the product's shelf life.</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Drug Release Profiles: Dosage form design aims to control the release rate and pattern of the drug from the dosage form. It involves formulating immediate-release, modified-release, or extended-release dosage forms to achieve desired pharmacokinetic profiles, optimize drug efficacy, and minimize side effects.</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 xml:space="preserve">Bioavailability Enhancement: Dosage form design addresses strategies to enhance the bioavailability of drugs. This includes improving drug solubility, permeability, and absorption through techniques such as particle size reduction, solid dispersions, lipid-based formulations, </w:t>
      </w:r>
      <w:proofErr w:type="spellStart"/>
      <w:r w:rsidRPr="004535AD">
        <w:rPr>
          <w:rFonts w:ascii="Times New Roman" w:hAnsi="Times New Roman" w:cs="Times New Roman"/>
          <w:sz w:val="20"/>
          <w:szCs w:val="20"/>
        </w:rPr>
        <w:t>prodrugs</w:t>
      </w:r>
      <w:proofErr w:type="spellEnd"/>
      <w:r w:rsidRPr="004535AD">
        <w:rPr>
          <w:rFonts w:ascii="Times New Roman" w:hAnsi="Times New Roman" w:cs="Times New Roman"/>
          <w:sz w:val="20"/>
          <w:szCs w:val="20"/>
        </w:rPr>
        <w:t>, or the use of absorption enhancers.</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 xml:space="preserve">Patient Compliance and Acceptability: Dosage form design considers patient factors, including age, swallowing difficulties, taste preferences, and lifestyle, to develop dosage forms that enhance patient compliance and acceptability. This may involve developing chewable tablets,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formulations, taste-masked formulations, or patient-friendly packaging.</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Manufacturing Considerations: Dosage form design includes considerations for scalable and efficient manufacturing processes. It involves selecting suitable manufacturing techniques, ensuring formulation reproducibility, optimizing process parameters, and meeting regulatory requirements for Good Manufacturing Practices (GMP).</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Regulatory Compliance: Dosage form design must adhere to regulatory guidelines and requirements. It includes considering regulatory aspects related to drug approvals, product registration, quality standards, safety, and efficacy assessments.</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Innovation and Advanced Technologies: Dosage form design explores innovative drug delivery technologies and novel approaches to enhance therapeutic outcomes. This includes incorporating nanotechnology, 3D printing, or personalized medicine concepts into dosage form design.</w:t>
      </w:r>
    </w:p>
    <w:p w:rsidR="003658D6" w:rsidRPr="004535AD" w:rsidRDefault="003658D6" w:rsidP="00D94AEE">
      <w:pPr>
        <w:pStyle w:val="ListParagraph"/>
        <w:numPr>
          <w:ilvl w:val="0"/>
          <w:numId w:val="3"/>
        </w:numPr>
        <w:jc w:val="both"/>
        <w:rPr>
          <w:rFonts w:ascii="Times New Roman" w:hAnsi="Times New Roman" w:cs="Times New Roman"/>
          <w:sz w:val="20"/>
          <w:szCs w:val="20"/>
        </w:rPr>
      </w:pPr>
      <w:r w:rsidRPr="004535AD">
        <w:rPr>
          <w:rFonts w:ascii="Times New Roman" w:hAnsi="Times New Roman" w:cs="Times New Roman"/>
          <w:sz w:val="20"/>
          <w:szCs w:val="20"/>
        </w:rPr>
        <w:t>Quality Assurance and Stability Testing: Dosage form design involves implementing quality assurance measures and conducting stability testing to ensure the safety, efficacy, and quality of the formulated dosage forms throughout their shelf life.</w:t>
      </w:r>
    </w:p>
    <w:p w:rsidR="00A1405A" w:rsidRPr="004535AD" w:rsidRDefault="003658D6"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Overall, the scope of dosage form design encompasses a comprehensive range of considerations and techniques to develop optimized drug delivery systems that maximize therapeutic outcomes, patient compliance, stability, and manufacturing efficiency while meeting </w:t>
      </w:r>
      <w:r w:rsidR="00534BFB">
        <w:rPr>
          <w:rFonts w:ascii="Times New Roman" w:hAnsi="Times New Roman" w:cs="Times New Roman"/>
          <w:sz w:val="20"/>
          <w:szCs w:val="20"/>
        </w:rPr>
        <w:t>(</w:t>
      </w:r>
      <w:proofErr w:type="spellStart"/>
      <w:r w:rsidR="00534BFB">
        <w:rPr>
          <w:rFonts w:ascii="Times New Roman" w:hAnsi="Times New Roman" w:cs="Times New Roman"/>
          <w:sz w:val="20"/>
          <w:szCs w:val="20"/>
        </w:rPr>
        <w:t>Pandit</w:t>
      </w:r>
      <w:proofErr w:type="spellEnd"/>
      <w:r w:rsidR="00534BFB">
        <w:rPr>
          <w:rFonts w:ascii="Times New Roman" w:hAnsi="Times New Roman" w:cs="Times New Roman"/>
          <w:sz w:val="20"/>
          <w:szCs w:val="20"/>
        </w:rPr>
        <w:t xml:space="preserve"> </w:t>
      </w:r>
      <w:r w:rsidR="00534BFB">
        <w:rPr>
          <w:rFonts w:ascii="Times New Roman" w:hAnsi="Times New Roman" w:cs="Times New Roman"/>
          <w:i/>
          <w:sz w:val="20"/>
          <w:szCs w:val="20"/>
        </w:rPr>
        <w:t xml:space="preserve">et al, </w:t>
      </w:r>
      <w:r w:rsidR="00534BFB">
        <w:rPr>
          <w:rFonts w:ascii="Times New Roman" w:hAnsi="Times New Roman" w:cs="Times New Roman"/>
          <w:sz w:val="20"/>
          <w:szCs w:val="20"/>
        </w:rPr>
        <w:t xml:space="preserve">2012) </w:t>
      </w:r>
      <w:r w:rsidRPr="004535AD">
        <w:rPr>
          <w:rFonts w:ascii="Times New Roman" w:hAnsi="Times New Roman" w:cs="Times New Roman"/>
          <w:sz w:val="20"/>
          <w:szCs w:val="20"/>
        </w:rPr>
        <w:t>regulatory standards.</w:t>
      </w:r>
    </w:p>
    <w:p w:rsidR="003658D6" w:rsidRPr="004535AD" w:rsidRDefault="003658D6" w:rsidP="005D70AF">
      <w:pPr>
        <w:jc w:val="both"/>
        <w:rPr>
          <w:rFonts w:ascii="Times New Roman" w:hAnsi="Times New Roman" w:cs="Times New Roman"/>
          <w:sz w:val="20"/>
          <w:szCs w:val="20"/>
        </w:rPr>
      </w:pPr>
    </w:p>
    <w:p w:rsidR="006A2338" w:rsidRPr="004535AD" w:rsidRDefault="00AC6550" w:rsidP="005D70AF">
      <w:pPr>
        <w:jc w:val="both"/>
        <w:rPr>
          <w:rFonts w:ascii="Times New Roman" w:hAnsi="Times New Roman" w:cs="Times New Roman"/>
          <w:b/>
          <w:sz w:val="20"/>
          <w:szCs w:val="20"/>
        </w:rPr>
      </w:pPr>
      <w:r w:rsidRPr="004535AD">
        <w:rPr>
          <w:rFonts w:ascii="Times New Roman" w:hAnsi="Times New Roman" w:cs="Times New Roman"/>
          <w:b/>
          <w:sz w:val="20"/>
          <w:szCs w:val="20"/>
        </w:rPr>
        <w:t>Principles of Dosage Form Design</w:t>
      </w:r>
    </w:p>
    <w:p w:rsidR="006A2338" w:rsidRPr="004535AD" w:rsidRDefault="006A2338" w:rsidP="005D70AF">
      <w:pPr>
        <w:jc w:val="both"/>
        <w:rPr>
          <w:rFonts w:ascii="Times New Roman" w:hAnsi="Times New Roman" w:cs="Times New Roman"/>
          <w:sz w:val="20"/>
          <w:szCs w:val="20"/>
        </w:rPr>
      </w:pPr>
      <w:r w:rsidRPr="004535AD">
        <w:rPr>
          <w:rFonts w:ascii="Times New Roman" w:hAnsi="Times New Roman" w:cs="Times New Roman"/>
          <w:sz w:val="20"/>
          <w:szCs w:val="20"/>
        </w:rPr>
        <w:t>The principles of dosage form design encompass a set of fundamental considerations and strategies that guide the development of effective and safe drug delivery systems. These principles focus on optimizing drug delivery, enhancing stability, ensuring patient compliance, and achieving therapeutic goals. Here are some key principles of dosage form design:</w:t>
      </w:r>
    </w:p>
    <w:p w:rsidR="006A2338" w:rsidRPr="004535AD" w:rsidRDefault="006A2338" w:rsidP="005D70AF">
      <w:pPr>
        <w:jc w:val="both"/>
        <w:rPr>
          <w:rFonts w:ascii="Times New Roman" w:hAnsi="Times New Roman" w:cs="Times New Roman"/>
          <w:sz w:val="20"/>
          <w:szCs w:val="20"/>
        </w:rPr>
      </w:pPr>
    </w:p>
    <w:p w:rsidR="006A2338" w:rsidRPr="004535AD" w:rsidRDefault="0093721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Drug Properties and Stability: </w:t>
      </w:r>
      <w:r w:rsidR="006A2338" w:rsidRPr="004535AD">
        <w:rPr>
          <w:rFonts w:ascii="Times New Roman" w:hAnsi="Times New Roman" w:cs="Times New Roman"/>
          <w:sz w:val="20"/>
          <w:szCs w:val="20"/>
        </w:rPr>
        <w:t>Understanding the physicochemical properties of the drug, such as solubility, permeability, stabi</w:t>
      </w:r>
      <w:r w:rsidRPr="004535AD">
        <w:rPr>
          <w:rFonts w:ascii="Times New Roman" w:hAnsi="Times New Roman" w:cs="Times New Roman"/>
          <w:sz w:val="20"/>
          <w:szCs w:val="20"/>
        </w:rPr>
        <w:t xml:space="preserve">lity, and degradation pathways. </w:t>
      </w:r>
      <w:r w:rsidR="006A2338" w:rsidRPr="004535AD">
        <w:rPr>
          <w:rFonts w:ascii="Times New Roman" w:hAnsi="Times New Roman" w:cs="Times New Roman"/>
          <w:sz w:val="20"/>
          <w:szCs w:val="20"/>
        </w:rPr>
        <w:t>Formulating the drug with appropriate excipients to enhance its stability and prevent degradation during storage and administration.</w:t>
      </w:r>
    </w:p>
    <w:p w:rsidR="006A2338" w:rsidRPr="004535AD" w:rsidRDefault="006A2338" w:rsidP="005D70AF">
      <w:pPr>
        <w:jc w:val="both"/>
        <w:rPr>
          <w:rFonts w:ascii="Times New Roman" w:hAnsi="Times New Roman" w:cs="Times New Roman"/>
          <w:sz w:val="20"/>
          <w:szCs w:val="20"/>
        </w:rPr>
      </w:pPr>
      <w:r w:rsidRPr="004535AD">
        <w:rPr>
          <w:rFonts w:ascii="Times New Roman" w:hAnsi="Times New Roman" w:cs="Times New Roman"/>
          <w:sz w:val="20"/>
          <w:szCs w:val="20"/>
        </w:rPr>
        <w:lastRenderedPageBreak/>
        <w:t>Bi</w:t>
      </w:r>
      <w:r w:rsidR="00937217" w:rsidRPr="004535AD">
        <w:rPr>
          <w:rFonts w:ascii="Times New Roman" w:hAnsi="Times New Roman" w:cs="Times New Roman"/>
          <w:sz w:val="20"/>
          <w:szCs w:val="20"/>
        </w:rPr>
        <w:t xml:space="preserve">opharmaceutical Considerations: </w:t>
      </w:r>
      <w:r w:rsidRPr="004535AD">
        <w:rPr>
          <w:rFonts w:ascii="Times New Roman" w:hAnsi="Times New Roman" w:cs="Times New Roman"/>
          <w:sz w:val="20"/>
          <w:szCs w:val="20"/>
        </w:rPr>
        <w:t>Assessing drug absorption, distribution, metabolism, and excretion (ADME) properties to determine the most suitable dosage fo</w:t>
      </w:r>
      <w:r w:rsidR="00937217" w:rsidRPr="004535AD">
        <w:rPr>
          <w:rFonts w:ascii="Times New Roman" w:hAnsi="Times New Roman" w:cs="Times New Roman"/>
          <w:sz w:val="20"/>
          <w:szCs w:val="20"/>
        </w:rPr>
        <w:t xml:space="preserve">rm and route of administration. </w:t>
      </w:r>
      <w:r w:rsidRPr="004535AD">
        <w:rPr>
          <w:rFonts w:ascii="Times New Roman" w:hAnsi="Times New Roman" w:cs="Times New Roman"/>
          <w:sz w:val="20"/>
          <w:szCs w:val="20"/>
        </w:rPr>
        <w:t xml:space="preserve">Enhancing drug solubility, permeability, and bioavailability through formulation strategies such as particle size reduction, use of </w:t>
      </w:r>
      <w:proofErr w:type="spellStart"/>
      <w:r w:rsidRPr="004535AD">
        <w:rPr>
          <w:rFonts w:ascii="Times New Roman" w:hAnsi="Times New Roman" w:cs="Times New Roman"/>
          <w:sz w:val="20"/>
          <w:szCs w:val="20"/>
        </w:rPr>
        <w:t>solubilizers</w:t>
      </w:r>
      <w:proofErr w:type="spellEnd"/>
      <w:r w:rsidRPr="004535AD">
        <w:rPr>
          <w:rFonts w:ascii="Times New Roman" w:hAnsi="Times New Roman" w:cs="Times New Roman"/>
          <w:sz w:val="20"/>
          <w:szCs w:val="20"/>
        </w:rPr>
        <w:t xml:space="preserve">, or </w:t>
      </w:r>
      <w:proofErr w:type="spellStart"/>
      <w:r w:rsidRPr="004535AD">
        <w:rPr>
          <w:rFonts w:ascii="Times New Roman" w:hAnsi="Times New Roman" w:cs="Times New Roman"/>
          <w:sz w:val="20"/>
          <w:szCs w:val="20"/>
        </w:rPr>
        <w:t>prodrug</w:t>
      </w:r>
      <w:proofErr w:type="spellEnd"/>
      <w:r w:rsidRPr="004535AD">
        <w:rPr>
          <w:rFonts w:ascii="Times New Roman" w:hAnsi="Times New Roman" w:cs="Times New Roman"/>
          <w:sz w:val="20"/>
          <w:szCs w:val="20"/>
        </w:rPr>
        <w:t xml:space="preserve"> design.</w:t>
      </w:r>
    </w:p>
    <w:p w:rsidR="006A2338" w:rsidRPr="004535AD" w:rsidRDefault="0093721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Controlled Drug Release: </w:t>
      </w:r>
      <w:r w:rsidR="006A2338" w:rsidRPr="004535AD">
        <w:rPr>
          <w:rFonts w:ascii="Times New Roman" w:hAnsi="Times New Roman" w:cs="Times New Roman"/>
          <w:sz w:val="20"/>
          <w:szCs w:val="20"/>
        </w:rPr>
        <w:t>Designing dosage forms that achieve controlled drug release, tailored to the desired pharmacokinetic</w:t>
      </w:r>
      <w:r w:rsidRPr="004535AD">
        <w:rPr>
          <w:rFonts w:ascii="Times New Roman" w:hAnsi="Times New Roman" w:cs="Times New Roman"/>
          <w:sz w:val="20"/>
          <w:szCs w:val="20"/>
        </w:rPr>
        <w:t xml:space="preserve"> profile and therapeutic goals. </w:t>
      </w:r>
      <w:r w:rsidR="006A2338" w:rsidRPr="004535AD">
        <w:rPr>
          <w:rFonts w:ascii="Times New Roman" w:hAnsi="Times New Roman" w:cs="Times New Roman"/>
          <w:sz w:val="20"/>
          <w:szCs w:val="20"/>
        </w:rPr>
        <w:t>Incorporating technologies such as sustained-release matrices, coated particles, or diffusion-controlled systems to provide prolonged or targeted drug delivery.</w:t>
      </w:r>
    </w:p>
    <w:p w:rsidR="006A2338" w:rsidRPr="004535AD" w:rsidRDefault="0093721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Patient-Centric Approach: </w:t>
      </w:r>
      <w:r w:rsidR="006A2338" w:rsidRPr="004535AD">
        <w:rPr>
          <w:rFonts w:ascii="Times New Roman" w:hAnsi="Times New Roman" w:cs="Times New Roman"/>
          <w:sz w:val="20"/>
          <w:szCs w:val="20"/>
        </w:rPr>
        <w:t>Considering patient factors such as age, swallowing ability, taste preferences, and lifestyle to develop dosage forms that enhance patien</w:t>
      </w:r>
      <w:r w:rsidRPr="004535AD">
        <w:rPr>
          <w:rFonts w:ascii="Times New Roman" w:hAnsi="Times New Roman" w:cs="Times New Roman"/>
          <w:sz w:val="20"/>
          <w:szCs w:val="20"/>
        </w:rPr>
        <w:t xml:space="preserve">t compliance and acceptability. </w:t>
      </w:r>
      <w:r w:rsidR="006A2338" w:rsidRPr="004535AD">
        <w:rPr>
          <w:rFonts w:ascii="Times New Roman" w:hAnsi="Times New Roman" w:cs="Times New Roman"/>
          <w:sz w:val="20"/>
          <w:szCs w:val="20"/>
        </w:rPr>
        <w:t xml:space="preserve">Developing patient-friendly dosage forms, such as chewable tablets, orally disintegrating tablets, or </w:t>
      </w:r>
      <w:proofErr w:type="spellStart"/>
      <w:r w:rsidR="006A2338" w:rsidRPr="004535AD">
        <w:rPr>
          <w:rFonts w:ascii="Times New Roman" w:hAnsi="Times New Roman" w:cs="Times New Roman"/>
          <w:sz w:val="20"/>
          <w:szCs w:val="20"/>
        </w:rPr>
        <w:t>pediatric</w:t>
      </w:r>
      <w:proofErr w:type="spellEnd"/>
      <w:r w:rsidR="006A2338" w:rsidRPr="004535AD">
        <w:rPr>
          <w:rFonts w:ascii="Times New Roman" w:hAnsi="Times New Roman" w:cs="Times New Roman"/>
          <w:sz w:val="20"/>
          <w:szCs w:val="20"/>
        </w:rPr>
        <w:t xml:space="preserve"> formulations.</w:t>
      </w:r>
    </w:p>
    <w:p w:rsidR="006A2338" w:rsidRPr="004535AD" w:rsidRDefault="0093721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Formulation Optimization: </w:t>
      </w:r>
      <w:r w:rsidR="006A2338" w:rsidRPr="004535AD">
        <w:rPr>
          <w:rFonts w:ascii="Times New Roman" w:hAnsi="Times New Roman" w:cs="Times New Roman"/>
          <w:sz w:val="20"/>
          <w:szCs w:val="20"/>
        </w:rPr>
        <w:t>Optimizing the formulation components, including selection of excipients, drug-carrier interactions, and compatibility assessm</w:t>
      </w:r>
      <w:r w:rsidRPr="004535AD">
        <w:rPr>
          <w:rFonts w:ascii="Times New Roman" w:hAnsi="Times New Roman" w:cs="Times New Roman"/>
          <w:sz w:val="20"/>
          <w:szCs w:val="20"/>
        </w:rPr>
        <w:t xml:space="preserve">ents. </w:t>
      </w:r>
      <w:r w:rsidR="006A2338" w:rsidRPr="004535AD">
        <w:rPr>
          <w:rFonts w:ascii="Times New Roman" w:hAnsi="Times New Roman" w:cs="Times New Roman"/>
          <w:sz w:val="20"/>
          <w:szCs w:val="20"/>
        </w:rPr>
        <w:t>Conducting formulation studies to achieve desired drug release kinetics, uniformity, stability, and manufacturability.</w:t>
      </w:r>
    </w:p>
    <w:p w:rsidR="006A2338" w:rsidRPr="004535AD" w:rsidRDefault="0093721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Manufacturing Considerations: </w:t>
      </w:r>
      <w:r w:rsidR="006A2338" w:rsidRPr="004535AD">
        <w:rPr>
          <w:rFonts w:ascii="Times New Roman" w:hAnsi="Times New Roman" w:cs="Times New Roman"/>
          <w:sz w:val="20"/>
          <w:szCs w:val="20"/>
        </w:rPr>
        <w:t>Ensuring the dosage form design is feasible, scalable, and compatibl</w:t>
      </w:r>
      <w:r w:rsidRPr="004535AD">
        <w:rPr>
          <w:rFonts w:ascii="Times New Roman" w:hAnsi="Times New Roman" w:cs="Times New Roman"/>
          <w:sz w:val="20"/>
          <w:szCs w:val="20"/>
        </w:rPr>
        <w:t xml:space="preserve">e with manufacturing processes. </w:t>
      </w:r>
      <w:r w:rsidR="006A2338" w:rsidRPr="004535AD">
        <w:rPr>
          <w:rFonts w:ascii="Times New Roman" w:hAnsi="Times New Roman" w:cs="Times New Roman"/>
          <w:sz w:val="20"/>
          <w:szCs w:val="20"/>
        </w:rPr>
        <w:t>Adhering to Good Manufacturing Practices (GMP) and regulatory requirements to ensure consistent quality, safety, and efficacy of the dosage form.</w:t>
      </w:r>
    </w:p>
    <w:p w:rsidR="006A2338" w:rsidRPr="004535AD" w:rsidRDefault="0093721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Safety and Compatibility: </w:t>
      </w:r>
      <w:r w:rsidR="006A2338" w:rsidRPr="004535AD">
        <w:rPr>
          <w:rFonts w:ascii="Times New Roman" w:hAnsi="Times New Roman" w:cs="Times New Roman"/>
          <w:sz w:val="20"/>
          <w:szCs w:val="20"/>
        </w:rPr>
        <w:t>Evaluating potential drug-excipient interactions, compatibility with packaging materials, and potential risks such a</w:t>
      </w:r>
      <w:r w:rsidRPr="004535AD">
        <w:rPr>
          <w:rFonts w:ascii="Times New Roman" w:hAnsi="Times New Roman" w:cs="Times New Roman"/>
          <w:sz w:val="20"/>
          <w:szCs w:val="20"/>
        </w:rPr>
        <w:t xml:space="preserve">s drug degradation or leaching. </w:t>
      </w:r>
      <w:r w:rsidR="006A2338" w:rsidRPr="004535AD">
        <w:rPr>
          <w:rFonts w:ascii="Times New Roman" w:hAnsi="Times New Roman" w:cs="Times New Roman"/>
          <w:sz w:val="20"/>
          <w:szCs w:val="20"/>
        </w:rPr>
        <w:t>Conducting compatibility studies and stability testing to ensure the dosage form's integrity and performance over its shelf life.</w:t>
      </w:r>
    </w:p>
    <w:p w:rsidR="006A2338" w:rsidRPr="004535AD" w:rsidRDefault="0093721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Quality Assurance: </w:t>
      </w:r>
      <w:r w:rsidR="006A2338" w:rsidRPr="004535AD">
        <w:rPr>
          <w:rFonts w:ascii="Times New Roman" w:hAnsi="Times New Roman" w:cs="Times New Roman"/>
          <w:sz w:val="20"/>
          <w:szCs w:val="20"/>
        </w:rPr>
        <w:t>Implementing quality control measures to ensure batch-to-batch consistency, purity, and uniformity of the dosage form.</w:t>
      </w:r>
      <w:r w:rsidRPr="004535AD">
        <w:rPr>
          <w:rFonts w:ascii="Times New Roman" w:hAnsi="Times New Roman" w:cs="Times New Roman"/>
          <w:sz w:val="20"/>
          <w:szCs w:val="20"/>
        </w:rPr>
        <w:t xml:space="preserve"> </w:t>
      </w:r>
      <w:r w:rsidR="006A2338" w:rsidRPr="004535AD">
        <w:rPr>
          <w:rFonts w:ascii="Times New Roman" w:hAnsi="Times New Roman" w:cs="Times New Roman"/>
          <w:sz w:val="20"/>
          <w:szCs w:val="20"/>
        </w:rPr>
        <w:t>Performing rigorous testing and analysis for identity, strength, dissolution, and impurity profiles.</w:t>
      </w:r>
    </w:p>
    <w:p w:rsidR="006A2338" w:rsidRPr="004535AD" w:rsidRDefault="006A2338" w:rsidP="005D70AF">
      <w:pPr>
        <w:jc w:val="both"/>
        <w:rPr>
          <w:rFonts w:ascii="Times New Roman" w:hAnsi="Times New Roman" w:cs="Times New Roman"/>
          <w:sz w:val="20"/>
          <w:szCs w:val="20"/>
        </w:rPr>
      </w:pPr>
      <w:r w:rsidRPr="004535AD">
        <w:rPr>
          <w:rFonts w:ascii="Times New Roman" w:hAnsi="Times New Roman" w:cs="Times New Roman"/>
          <w:sz w:val="20"/>
          <w:szCs w:val="20"/>
        </w:rPr>
        <w:t>Regulatory Compliance:</w:t>
      </w:r>
      <w:r w:rsidR="00937217" w:rsidRPr="004535AD">
        <w:rPr>
          <w:rFonts w:ascii="Times New Roman" w:hAnsi="Times New Roman" w:cs="Times New Roman"/>
          <w:sz w:val="20"/>
          <w:szCs w:val="20"/>
        </w:rPr>
        <w:t xml:space="preserve"> </w:t>
      </w:r>
      <w:r w:rsidRPr="004535AD">
        <w:rPr>
          <w:rFonts w:ascii="Times New Roman" w:hAnsi="Times New Roman" w:cs="Times New Roman"/>
          <w:sz w:val="20"/>
          <w:szCs w:val="20"/>
        </w:rPr>
        <w:t>Adhering to regulatory guidelines and requirements for pharmaceutical development, a</w:t>
      </w:r>
      <w:r w:rsidR="00937217" w:rsidRPr="004535AD">
        <w:rPr>
          <w:rFonts w:ascii="Times New Roman" w:hAnsi="Times New Roman" w:cs="Times New Roman"/>
          <w:sz w:val="20"/>
          <w:szCs w:val="20"/>
        </w:rPr>
        <w:t xml:space="preserve">pproval, and commercialization. </w:t>
      </w:r>
      <w:r w:rsidRPr="004535AD">
        <w:rPr>
          <w:rFonts w:ascii="Times New Roman" w:hAnsi="Times New Roman" w:cs="Times New Roman"/>
          <w:sz w:val="20"/>
          <w:szCs w:val="20"/>
        </w:rPr>
        <w:t xml:space="preserve">Addressing regulatory aspects related to product safety, efficacy, stability, and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xml:space="preserve"> requirements.</w:t>
      </w:r>
    </w:p>
    <w:p w:rsidR="006A2338" w:rsidRPr="004535AD" w:rsidRDefault="006A2338" w:rsidP="005D70AF">
      <w:pPr>
        <w:jc w:val="both"/>
        <w:rPr>
          <w:rFonts w:ascii="Times New Roman" w:hAnsi="Times New Roman" w:cs="Times New Roman"/>
          <w:sz w:val="20"/>
          <w:szCs w:val="20"/>
        </w:rPr>
      </w:pPr>
      <w:r w:rsidRPr="004535AD">
        <w:rPr>
          <w:rFonts w:ascii="Times New Roman" w:hAnsi="Times New Roman" w:cs="Times New Roman"/>
          <w:sz w:val="20"/>
          <w:szCs w:val="20"/>
        </w:rPr>
        <w:t>Continu</w:t>
      </w:r>
      <w:r w:rsidR="001B57C2" w:rsidRPr="004535AD">
        <w:rPr>
          <w:rFonts w:ascii="Times New Roman" w:hAnsi="Times New Roman" w:cs="Times New Roman"/>
          <w:sz w:val="20"/>
          <w:szCs w:val="20"/>
        </w:rPr>
        <w:t xml:space="preserve">ous Improvement and Innovation: </w:t>
      </w:r>
      <w:r w:rsidRPr="004535AD">
        <w:rPr>
          <w:rFonts w:ascii="Times New Roman" w:hAnsi="Times New Roman" w:cs="Times New Roman"/>
          <w:sz w:val="20"/>
          <w:szCs w:val="20"/>
        </w:rPr>
        <w:t>Embracing new technologies, innovations, and emerging trends in drug delivery to improve therapeutic ou</w:t>
      </w:r>
      <w:r w:rsidR="001B57C2" w:rsidRPr="004535AD">
        <w:rPr>
          <w:rFonts w:ascii="Times New Roman" w:hAnsi="Times New Roman" w:cs="Times New Roman"/>
          <w:sz w:val="20"/>
          <w:szCs w:val="20"/>
        </w:rPr>
        <w:t xml:space="preserve">tcomes and patient experiences. </w:t>
      </w:r>
      <w:r w:rsidRPr="004535AD">
        <w:rPr>
          <w:rFonts w:ascii="Times New Roman" w:hAnsi="Times New Roman" w:cs="Times New Roman"/>
          <w:sz w:val="20"/>
          <w:szCs w:val="20"/>
        </w:rPr>
        <w:t>Continuously evaluating and optimizing dosage form design through research and development efforts.</w:t>
      </w:r>
    </w:p>
    <w:p w:rsidR="006A2338" w:rsidRPr="004535AD" w:rsidRDefault="006A2338"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By following these principles, dosage form design aims to develop safe, effective, and patient-friendly drug delivery systems that enhance therapeutic efficacy, optimize drug delivery, </w:t>
      </w:r>
      <w:r w:rsidR="00EF2069">
        <w:rPr>
          <w:rFonts w:ascii="Times New Roman" w:hAnsi="Times New Roman" w:cs="Times New Roman"/>
          <w:sz w:val="20"/>
          <w:szCs w:val="20"/>
        </w:rPr>
        <w:t xml:space="preserve">(Qui </w:t>
      </w:r>
      <w:r w:rsidR="00EF2069">
        <w:rPr>
          <w:rFonts w:ascii="Times New Roman" w:hAnsi="Times New Roman" w:cs="Times New Roman"/>
          <w:i/>
          <w:sz w:val="20"/>
          <w:szCs w:val="20"/>
        </w:rPr>
        <w:t xml:space="preserve">et al, </w:t>
      </w:r>
      <w:r w:rsidR="00EF2069">
        <w:rPr>
          <w:rFonts w:ascii="Times New Roman" w:hAnsi="Times New Roman" w:cs="Times New Roman"/>
          <w:sz w:val="20"/>
          <w:szCs w:val="20"/>
        </w:rPr>
        <w:t xml:space="preserve">2009) </w:t>
      </w:r>
      <w:r w:rsidRPr="004535AD">
        <w:rPr>
          <w:rFonts w:ascii="Times New Roman" w:hAnsi="Times New Roman" w:cs="Times New Roman"/>
          <w:sz w:val="20"/>
          <w:szCs w:val="20"/>
        </w:rPr>
        <w:t>and improve patient outcomes.</w:t>
      </w:r>
    </w:p>
    <w:p w:rsidR="00AA0C12" w:rsidRPr="004535AD" w:rsidRDefault="008B527B" w:rsidP="005D70AF">
      <w:pPr>
        <w:jc w:val="both"/>
        <w:rPr>
          <w:rFonts w:ascii="Times New Roman" w:hAnsi="Times New Roman" w:cs="Times New Roman"/>
          <w:b/>
          <w:sz w:val="20"/>
          <w:szCs w:val="20"/>
        </w:rPr>
      </w:pPr>
      <w:r w:rsidRPr="004535AD">
        <w:rPr>
          <w:rFonts w:ascii="Times New Roman" w:hAnsi="Times New Roman" w:cs="Times New Roman"/>
          <w:b/>
          <w:sz w:val="20"/>
          <w:szCs w:val="20"/>
        </w:rPr>
        <w:t>Design Considerations for Oral Dosage Forms</w:t>
      </w:r>
    </w:p>
    <w:p w:rsidR="00AA0C12" w:rsidRPr="004535AD" w:rsidRDefault="00AA0C12" w:rsidP="005D70AF">
      <w:pPr>
        <w:jc w:val="both"/>
        <w:rPr>
          <w:rFonts w:ascii="Times New Roman" w:hAnsi="Times New Roman" w:cs="Times New Roman"/>
          <w:sz w:val="20"/>
          <w:szCs w:val="20"/>
        </w:rPr>
      </w:pPr>
      <w:r w:rsidRPr="004535AD">
        <w:rPr>
          <w:rFonts w:ascii="Times New Roman" w:hAnsi="Times New Roman" w:cs="Times New Roman"/>
          <w:sz w:val="20"/>
          <w:szCs w:val="20"/>
        </w:rPr>
        <w:t>When designing oral dosage forms, several key considerations should be taken into account to ensure optimal drug delivery, patient compliance, and stability. Here are some important design considerations for oral dosage forms:</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Dosage Form Selection: Choose the appropriate oral dosage form based on the drug's physicochemical properties, therapeutic goals, and patient characteristics. Common oral dosage forms include tablets, capsules, powders, liquids, and chewable tablets.</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Drug Release Profile: Determine the desired drug release profile to achieve the desired pharmacokinetics and therapeutic effect. Consider immediate-release, modified-release (e.g., sustained-release or extended-release), or targeted-release formulations based on the drug's absorption characteristics and therapeutic needs.</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lastRenderedPageBreak/>
        <w:t xml:space="preserve">Excipient Selection: Select excipients that enhance drug stability, solubility, and bioavailability. Excipients can include binders, </w:t>
      </w:r>
      <w:proofErr w:type="spellStart"/>
      <w:r w:rsidRPr="004535AD">
        <w:rPr>
          <w:rFonts w:ascii="Times New Roman" w:hAnsi="Times New Roman" w:cs="Times New Roman"/>
          <w:sz w:val="20"/>
          <w:szCs w:val="20"/>
        </w:rPr>
        <w:t>disintegrants</w:t>
      </w:r>
      <w:proofErr w:type="spellEnd"/>
      <w:r w:rsidRPr="004535AD">
        <w:rPr>
          <w:rFonts w:ascii="Times New Roman" w:hAnsi="Times New Roman" w:cs="Times New Roman"/>
          <w:sz w:val="20"/>
          <w:szCs w:val="20"/>
        </w:rPr>
        <w:t>, lubricants, fillers, and coatings. Carefully evaluate compatibility between the drug and excipients to avoid potential interactions or stability issues.</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 xml:space="preserve">Patient Compliance: Develop dosage forms that are easy to administer and encourage patient compliance. Consider factors such as tablet size, ease of swallowing, taste-masking techniques, and patient preferences. Special considerations may be needed for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or geriatric populations.</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 xml:space="preserve">Formulation Optimization: Optimize the formulation to improve drug dissolution and absorption. Enhance drug solubility by employing techniques such as </w:t>
      </w:r>
      <w:proofErr w:type="spellStart"/>
      <w:r w:rsidRPr="004535AD">
        <w:rPr>
          <w:rFonts w:ascii="Times New Roman" w:hAnsi="Times New Roman" w:cs="Times New Roman"/>
          <w:sz w:val="20"/>
          <w:szCs w:val="20"/>
        </w:rPr>
        <w:t>micronization</w:t>
      </w:r>
      <w:proofErr w:type="spellEnd"/>
      <w:r w:rsidRPr="004535AD">
        <w:rPr>
          <w:rFonts w:ascii="Times New Roman" w:hAnsi="Times New Roman" w:cs="Times New Roman"/>
          <w:sz w:val="20"/>
          <w:szCs w:val="20"/>
        </w:rPr>
        <w:t>, solid dispersions, or inclusion complexes. Consider the impact of pH, surfactants, and other formulation parameters on drug dissolution.</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Stability: Ensure the stability of the drug within the dosage form during storage and use. Consider factors such as moisture, temperature, light sensitivity, and chemical degradation pathways. Implement appropriate packaging materials and storage conditions to maintain drug stability.</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 xml:space="preserve">Bioavailability Enhancement: Enhance drug bioavailability by addressing factors such as low solubility or permeability. Formulate the drug to improve solubility (e.g., using solubilizing agents or </w:t>
      </w:r>
      <w:proofErr w:type="spellStart"/>
      <w:r w:rsidRPr="004535AD">
        <w:rPr>
          <w:rFonts w:ascii="Times New Roman" w:hAnsi="Times New Roman" w:cs="Times New Roman"/>
          <w:sz w:val="20"/>
          <w:szCs w:val="20"/>
        </w:rPr>
        <w:t>cyclodextrins</w:t>
      </w:r>
      <w:proofErr w:type="spellEnd"/>
      <w:r w:rsidRPr="004535AD">
        <w:rPr>
          <w:rFonts w:ascii="Times New Roman" w:hAnsi="Times New Roman" w:cs="Times New Roman"/>
          <w:sz w:val="20"/>
          <w:szCs w:val="20"/>
        </w:rPr>
        <w:t xml:space="preserve">) or permeability (e.g., using permeation enhancers or </w:t>
      </w:r>
      <w:proofErr w:type="spellStart"/>
      <w:r w:rsidRPr="004535AD">
        <w:rPr>
          <w:rFonts w:ascii="Times New Roman" w:hAnsi="Times New Roman" w:cs="Times New Roman"/>
          <w:sz w:val="20"/>
          <w:szCs w:val="20"/>
        </w:rPr>
        <w:t>nanoemulsions</w:t>
      </w:r>
      <w:proofErr w:type="spellEnd"/>
      <w:r w:rsidRPr="004535AD">
        <w:rPr>
          <w:rFonts w:ascii="Times New Roman" w:hAnsi="Times New Roman" w:cs="Times New Roman"/>
          <w:sz w:val="20"/>
          <w:szCs w:val="20"/>
        </w:rPr>
        <w:t>).</w:t>
      </w:r>
    </w:p>
    <w:p w:rsidR="002D553F"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 xml:space="preserve">Taste-Masking: Mask unpleasant tastes to improve patient acceptance and compliance, especially in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formulations. Techniques such as </w:t>
      </w:r>
      <w:proofErr w:type="spellStart"/>
      <w:r w:rsidRPr="004535AD">
        <w:rPr>
          <w:rFonts w:ascii="Times New Roman" w:hAnsi="Times New Roman" w:cs="Times New Roman"/>
          <w:sz w:val="20"/>
          <w:szCs w:val="20"/>
        </w:rPr>
        <w:t>flavoring</w:t>
      </w:r>
      <w:proofErr w:type="spellEnd"/>
      <w:r w:rsidRPr="004535AD">
        <w:rPr>
          <w:rFonts w:ascii="Times New Roman" w:hAnsi="Times New Roman" w:cs="Times New Roman"/>
          <w:sz w:val="20"/>
          <w:szCs w:val="20"/>
        </w:rPr>
        <w:t xml:space="preserve"> agents, sweeteners, or taste-masking coatings can be employed to improve palatability.</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Manufacturing Considerations: Ensure that the dosage form design is scalable and feasible for manufacturing processes. Consider factors such as ease of formulation, processing techniques, equipment requirements, and batch-to-batch consistency.</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 xml:space="preserve">Regulatory Compliance: Adhere to regulatory guidelines for oral dosage forms, including documentation, quality control,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xml:space="preserve"> requirements, and stability testing. Ensure compliance with Good Manufacturing Practices (GMP) to meet quality standards.</w:t>
      </w:r>
    </w:p>
    <w:p w:rsidR="00AA0C12" w:rsidRPr="004535AD" w:rsidRDefault="00AA0C12" w:rsidP="002D553F">
      <w:pPr>
        <w:pStyle w:val="ListParagraph"/>
        <w:numPr>
          <w:ilvl w:val="0"/>
          <w:numId w:val="4"/>
        </w:numPr>
        <w:jc w:val="both"/>
        <w:rPr>
          <w:rFonts w:ascii="Times New Roman" w:hAnsi="Times New Roman" w:cs="Times New Roman"/>
          <w:sz w:val="20"/>
          <w:szCs w:val="20"/>
        </w:rPr>
      </w:pPr>
      <w:r w:rsidRPr="004535AD">
        <w:rPr>
          <w:rFonts w:ascii="Times New Roman" w:hAnsi="Times New Roman" w:cs="Times New Roman"/>
          <w:sz w:val="20"/>
          <w:szCs w:val="20"/>
        </w:rPr>
        <w:t xml:space="preserve">Patient Safety: Consider safety aspects such as potential interactions with food, alcohol, or other drugs. Incorporate appropriate warnings or precautions in the product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xml:space="preserve"> to ensure patient safety.</w:t>
      </w:r>
    </w:p>
    <w:p w:rsidR="00AA0C12" w:rsidRPr="004535AD" w:rsidRDefault="00AA0C12"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By considering these design considerations, oral dosage forms can be developed to optimize drug delivery, stability, patient compliance, and therapeutic outcomes. It is important to integrate scientific knowledge, formulation expertise, and regulatory compliance to design safe </w:t>
      </w:r>
      <w:r w:rsidR="009D239A">
        <w:rPr>
          <w:rFonts w:ascii="Times New Roman" w:hAnsi="Times New Roman" w:cs="Times New Roman"/>
          <w:sz w:val="20"/>
          <w:szCs w:val="20"/>
        </w:rPr>
        <w:t>(</w:t>
      </w:r>
      <w:proofErr w:type="spellStart"/>
      <w:r w:rsidR="009D239A">
        <w:rPr>
          <w:rFonts w:ascii="Times New Roman" w:hAnsi="Times New Roman" w:cs="Times New Roman"/>
          <w:sz w:val="20"/>
          <w:szCs w:val="20"/>
        </w:rPr>
        <w:t>Augsburger</w:t>
      </w:r>
      <w:proofErr w:type="spellEnd"/>
      <w:r w:rsidR="009D239A">
        <w:rPr>
          <w:rFonts w:ascii="Times New Roman" w:hAnsi="Times New Roman" w:cs="Times New Roman"/>
          <w:sz w:val="20"/>
          <w:szCs w:val="20"/>
        </w:rPr>
        <w:t xml:space="preserve"> </w:t>
      </w:r>
      <w:r w:rsidR="009D239A">
        <w:rPr>
          <w:rFonts w:ascii="Times New Roman" w:hAnsi="Times New Roman" w:cs="Times New Roman"/>
          <w:i/>
          <w:sz w:val="20"/>
          <w:szCs w:val="20"/>
        </w:rPr>
        <w:t xml:space="preserve">et </w:t>
      </w:r>
      <w:r w:rsidR="009D239A" w:rsidRPr="009D239A">
        <w:rPr>
          <w:rFonts w:ascii="Times New Roman" w:hAnsi="Times New Roman" w:cs="Times New Roman"/>
          <w:sz w:val="20"/>
          <w:szCs w:val="20"/>
        </w:rPr>
        <w:t>al</w:t>
      </w:r>
      <w:r w:rsidR="009D239A">
        <w:rPr>
          <w:rFonts w:ascii="Times New Roman" w:hAnsi="Times New Roman" w:cs="Times New Roman"/>
          <w:sz w:val="20"/>
          <w:szCs w:val="20"/>
        </w:rPr>
        <w:t xml:space="preserve">, 2016) </w:t>
      </w:r>
      <w:r w:rsidRPr="009D239A">
        <w:rPr>
          <w:rFonts w:ascii="Times New Roman" w:hAnsi="Times New Roman" w:cs="Times New Roman"/>
          <w:sz w:val="20"/>
          <w:szCs w:val="20"/>
        </w:rPr>
        <w:t>and</w:t>
      </w:r>
      <w:r w:rsidRPr="004535AD">
        <w:rPr>
          <w:rFonts w:ascii="Times New Roman" w:hAnsi="Times New Roman" w:cs="Times New Roman"/>
          <w:sz w:val="20"/>
          <w:szCs w:val="20"/>
        </w:rPr>
        <w:t xml:space="preserve"> effective oral drug delivery systems.</w:t>
      </w:r>
    </w:p>
    <w:p w:rsidR="00AA0C12" w:rsidRPr="004535AD" w:rsidRDefault="00476004" w:rsidP="005D70AF">
      <w:pPr>
        <w:jc w:val="both"/>
        <w:rPr>
          <w:rFonts w:ascii="Times New Roman" w:hAnsi="Times New Roman" w:cs="Times New Roman"/>
          <w:b/>
          <w:sz w:val="20"/>
          <w:szCs w:val="20"/>
        </w:rPr>
      </w:pPr>
      <w:r w:rsidRPr="004535AD">
        <w:rPr>
          <w:rFonts w:ascii="Times New Roman" w:hAnsi="Times New Roman" w:cs="Times New Roman"/>
          <w:b/>
          <w:sz w:val="20"/>
          <w:szCs w:val="20"/>
        </w:rPr>
        <w:t>Design Considerations for Liquid Dosage Forms</w:t>
      </w:r>
    </w:p>
    <w:p w:rsidR="00EA7DBC" w:rsidRPr="004535AD" w:rsidRDefault="00EA7DBC" w:rsidP="005D70AF">
      <w:pPr>
        <w:jc w:val="both"/>
        <w:rPr>
          <w:rFonts w:ascii="Times New Roman" w:hAnsi="Times New Roman" w:cs="Times New Roman"/>
          <w:sz w:val="20"/>
          <w:szCs w:val="20"/>
        </w:rPr>
      </w:pPr>
      <w:r w:rsidRPr="004535AD">
        <w:rPr>
          <w:rFonts w:ascii="Times New Roman" w:hAnsi="Times New Roman" w:cs="Times New Roman"/>
          <w:sz w:val="20"/>
          <w:szCs w:val="20"/>
        </w:rPr>
        <w:t>When designing liquid dosage forms, several important considerations should be taken into account to ensure proper drug delivery, stability, patient compliance, and safety. Here are some key design considerations for liquid dosage forms:</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Solubility and Stability: Assess the drug's solubility in different liquid vehicles and select a suitable solvent or combination of solvents. Consider the drug's stability in the chosen solvent(s) and evaluate the need for additional excipients to enhance stability.</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Dosage Accuracy: Ensure accurate dosing by providing appropriate measuring devices such as calibrated droppers, oral syringes, or dosing cups. Consider the concentration of the active ingredient and the desired dose per administration to facilitate precise dosing.</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 xml:space="preserve">Palatability and Taste-Masking: Address the taste and palatability of the liquid dosage form, especially when dealing with bitter or unpleasant-tasting drugs. Utilize suitable </w:t>
      </w:r>
      <w:proofErr w:type="spellStart"/>
      <w:r w:rsidRPr="004535AD">
        <w:rPr>
          <w:rFonts w:ascii="Times New Roman" w:hAnsi="Times New Roman" w:cs="Times New Roman"/>
          <w:sz w:val="20"/>
          <w:szCs w:val="20"/>
        </w:rPr>
        <w:t>flavoring</w:t>
      </w:r>
      <w:proofErr w:type="spellEnd"/>
      <w:r w:rsidRPr="004535AD">
        <w:rPr>
          <w:rFonts w:ascii="Times New Roman" w:hAnsi="Times New Roman" w:cs="Times New Roman"/>
          <w:sz w:val="20"/>
          <w:szCs w:val="20"/>
        </w:rPr>
        <w:t xml:space="preserve"> agents, sweeteners, or taste-masking technologies to improve patient acceptance.</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Viscosity and Flow Properties: Determine the desired viscosity and flow characteristics of the liquid formulation based on patient convenience and dosing requirements. Adjust the concentration of viscosity-enhancing agents or suspending agents to achieve the desired rheological properties.</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lastRenderedPageBreak/>
        <w:t>Stability and Compatibility: Evaluate the compatibility of the drug with the selected vehicle and other excipients. Consider factors such as pH, temperature, light sensitivity, and potential drug-excipient interactions. Use appropriate packaging materials and storage conditions to maintain stability.</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Safety and Preservatives: Consider the need for preservatives to prevent microbial growth and ensure product safety. Select preservatives compatible with the drug and the intended use of the liquid dosage form. Adhere to regulatory guidelines regarding the use and concentration of preservatives.</w:t>
      </w:r>
    </w:p>
    <w:p w:rsidR="00EA7DBC" w:rsidRPr="004535AD" w:rsidRDefault="00EA7DBC" w:rsidP="005D70AF">
      <w:pPr>
        <w:numPr>
          <w:ilvl w:val="0"/>
          <w:numId w:val="1"/>
        </w:numPr>
        <w:jc w:val="both"/>
        <w:rPr>
          <w:rFonts w:ascii="Times New Roman" w:hAnsi="Times New Roman" w:cs="Times New Roman"/>
          <w:sz w:val="20"/>
          <w:szCs w:val="20"/>
        </w:rPr>
      </w:pP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and Geriatric Considerations: Pay special attention to the needs of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and geriatric patients when designing liquid dosage forms. Ensure ease of administration, accurate dosing, and age-appropriate packaging. Consider the use of child-resistant closures when necessary.</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Clarity and Physical Appearance: Ensure the liquid dosage form is visually appealing and free from visible particles or cloudiness. Optimize the formulation to maintain clarity and prevent sedimentation or aggregation of particles.</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 xml:space="preserve">Convenience and Portability: Design the packaging of the liquid dosage form to facilitate ease of use, portability, and convenience. Consider factors such as bottle size, closure type,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and overall user-friendliness.</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 xml:space="preserve">Regulatory Compliance: Adhere to regulatory guidelines and requirements for liquid dosage forms, including documentation, quality control,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and stability testing. Ensure compliance with Good Manufacturing Practices (GMP) to meet quality standards.</w:t>
      </w:r>
    </w:p>
    <w:p w:rsidR="00EA7DBC" w:rsidRPr="004535AD" w:rsidRDefault="00EA7DBC" w:rsidP="005D70AF">
      <w:pPr>
        <w:numPr>
          <w:ilvl w:val="0"/>
          <w:numId w:val="1"/>
        </w:numPr>
        <w:jc w:val="both"/>
        <w:rPr>
          <w:rFonts w:ascii="Times New Roman" w:hAnsi="Times New Roman" w:cs="Times New Roman"/>
          <w:sz w:val="20"/>
          <w:szCs w:val="20"/>
        </w:rPr>
      </w:pPr>
      <w:r w:rsidRPr="004535AD">
        <w:rPr>
          <w:rFonts w:ascii="Times New Roman" w:hAnsi="Times New Roman" w:cs="Times New Roman"/>
          <w:sz w:val="20"/>
          <w:szCs w:val="20"/>
        </w:rPr>
        <w:t>Patient Education: Provide clear instructions for proper administration, storage, and disposal of the liquid dosage form. Include appropriate warnings and precautions on the packaging or accompanying patient information leaflet.</w:t>
      </w:r>
    </w:p>
    <w:p w:rsidR="00EA7DBC" w:rsidRPr="004535AD" w:rsidRDefault="00EA7DBC"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By considering these design considerations, liquid dosage forms can be developed to ensure accurate dosing, stability, patient compliance, and safety. It is important to integrate scientific knowledge, formulation expertise, and regulatory compliance to design effective and </w:t>
      </w:r>
      <w:r w:rsidR="007827F2">
        <w:rPr>
          <w:rFonts w:ascii="Times New Roman" w:hAnsi="Times New Roman" w:cs="Times New Roman"/>
          <w:sz w:val="20"/>
          <w:szCs w:val="20"/>
        </w:rPr>
        <w:t xml:space="preserve">(Kulkarni </w:t>
      </w:r>
      <w:r w:rsidR="007827F2">
        <w:rPr>
          <w:rFonts w:ascii="Times New Roman" w:hAnsi="Times New Roman" w:cs="Times New Roman"/>
          <w:i/>
          <w:sz w:val="20"/>
          <w:szCs w:val="20"/>
        </w:rPr>
        <w:t>et al,</w:t>
      </w:r>
      <w:r w:rsidR="007827F2">
        <w:rPr>
          <w:rFonts w:ascii="Times New Roman" w:hAnsi="Times New Roman" w:cs="Times New Roman"/>
          <w:sz w:val="20"/>
          <w:szCs w:val="20"/>
        </w:rPr>
        <w:t xml:space="preserve"> 2015) </w:t>
      </w:r>
      <w:r w:rsidRPr="004535AD">
        <w:rPr>
          <w:rFonts w:ascii="Times New Roman" w:hAnsi="Times New Roman" w:cs="Times New Roman"/>
          <w:sz w:val="20"/>
          <w:szCs w:val="20"/>
        </w:rPr>
        <w:t>user-friendly liquid drug delivery systems.</w:t>
      </w:r>
    </w:p>
    <w:p w:rsidR="00506952" w:rsidRPr="004535AD" w:rsidRDefault="00A9149C" w:rsidP="005D70AF">
      <w:pPr>
        <w:jc w:val="both"/>
        <w:rPr>
          <w:rFonts w:ascii="Times New Roman" w:hAnsi="Times New Roman" w:cs="Times New Roman"/>
          <w:b/>
          <w:sz w:val="20"/>
          <w:szCs w:val="20"/>
        </w:rPr>
      </w:pPr>
      <w:r w:rsidRPr="004535AD">
        <w:rPr>
          <w:rFonts w:ascii="Times New Roman" w:hAnsi="Times New Roman" w:cs="Times New Roman"/>
          <w:b/>
          <w:sz w:val="20"/>
          <w:szCs w:val="20"/>
        </w:rPr>
        <w:t>Desig</w:t>
      </w:r>
      <w:r w:rsidR="00AB423A" w:rsidRPr="004535AD">
        <w:rPr>
          <w:rFonts w:ascii="Times New Roman" w:hAnsi="Times New Roman" w:cs="Times New Roman"/>
          <w:b/>
          <w:sz w:val="20"/>
          <w:szCs w:val="20"/>
        </w:rPr>
        <w:t>n Considerations for Topical dosage</w:t>
      </w:r>
      <w:r w:rsidRPr="004535AD">
        <w:rPr>
          <w:rFonts w:ascii="Times New Roman" w:hAnsi="Times New Roman" w:cs="Times New Roman"/>
          <w:b/>
          <w:sz w:val="20"/>
          <w:szCs w:val="20"/>
        </w:rPr>
        <w:t xml:space="preserve"> Forms</w:t>
      </w:r>
    </w:p>
    <w:p w:rsidR="00506952" w:rsidRPr="004535AD" w:rsidRDefault="00506952" w:rsidP="005D70AF">
      <w:pPr>
        <w:jc w:val="both"/>
        <w:rPr>
          <w:rFonts w:ascii="Times New Roman" w:hAnsi="Times New Roman" w:cs="Times New Roman"/>
          <w:sz w:val="20"/>
          <w:szCs w:val="20"/>
        </w:rPr>
      </w:pPr>
      <w:r w:rsidRPr="004535AD">
        <w:rPr>
          <w:rFonts w:ascii="Times New Roman" w:hAnsi="Times New Roman" w:cs="Times New Roman"/>
          <w:sz w:val="20"/>
          <w:szCs w:val="20"/>
        </w:rPr>
        <w:t>When designing topical dosage forms, several important considerations should be taken into account to ensure effective drug delivery, patient safety, ease of application, and stability. Here are some key design considerations for topical dosage forms:</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Drug Selection: Choose a drug that is suitable for topical administration, considering factors such as its physicochemical properties, therapeutic goals, and intended site of action.</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 xml:space="preserve">Vehicle Selection: Select a suitable vehicle or base that facilitates drug delivery to the target site, enhances drug solubility or penetration, and provides desirable product characteristics (e.g., viscosity, </w:t>
      </w:r>
      <w:proofErr w:type="spellStart"/>
      <w:r w:rsidRPr="004535AD">
        <w:rPr>
          <w:rFonts w:ascii="Times New Roman" w:hAnsi="Times New Roman" w:cs="Times New Roman"/>
          <w:sz w:val="20"/>
          <w:szCs w:val="20"/>
        </w:rPr>
        <w:t>spreadability</w:t>
      </w:r>
      <w:proofErr w:type="spellEnd"/>
      <w:r w:rsidRPr="004535AD">
        <w:rPr>
          <w:rFonts w:ascii="Times New Roman" w:hAnsi="Times New Roman" w:cs="Times New Roman"/>
          <w:sz w:val="20"/>
          <w:szCs w:val="20"/>
        </w:rPr>
        <w:t>). Consider the drug's compatibility with the vehicle and the desired release profile.</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Skin Compatibility: Ensure that the dosage form is compatible with the skin and does not cause irritation or adverse reactions. Consider the pH, potential allergenic components, and skin penetration enhancers (if applicable) to minimize skin irritation and maximize drug absorption.</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Formulation Stability: Evaluate the physical and chemical stability of the formulation, including factors such as drug degradation, stability of the vehicle, and susceptibility to microbial growth. Incorporate appropriate preservatives or antioxidants, if required, to maintain stability over the product's shelf life.</w:t>
      </w:r>
    </w:p>
    <w:p w:rsidR="00013FB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 xml:space="preserve">Ease of Application: Design the dosage form for ease of application to the target area. Consider factors such as viscosity, </w:t>
      </w:r>
      <w:proofErr w:type="spellStart"/>
      <w:r w:rsidRPr="004535AD">
        <w:rPr>
          <w:rFonts w:ascii="Times New Roman" w:hAnsi="Times New Roman" w:cs="Times New Roman"/>
          <w:sz w:val="20"/>
          <w:szCs w:val="20"/>
        </w:rPr>
        <w:t>spreadability</w:t>
      </w:r>
      <w:proofErr w:type="spellEnd"/>
      <w:r w:rsidRPr="004535AD">
        <w:rPr>
          <w:rFonts w:ascii="Times New Roman" w:hAnsi="Times New Roman" w:cs="Times New Roman"/>
          <w:sz w:val="20"/>
          <w:szCs w:val="20"/>
        </w:rPr>
        <w:t>, non-greasiness, and the ability to be easily spread or rubbed into the skin. Provide suitable applicators or packaging that facilitate accurate and convenient application.</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 xml:space="preserve">Patient Compliance: Develop a formulation that promotes patient compliance, considering factors such as convenience, </w:t>
      </w:r>
      <w:proofErr w:type="spellStart"/>
      <w:r w:rsidRPr="004535AD">
        <w:rPr>
          <w:rFonts w:ascii="Times New Roman" w:hAnsi="Times New Roman" w:cs="Times New Roman"/>
          <w:sz w:val="20"/>
          <w:szCs w:val="20"/>
        </w:rPr>
        <w:t>odor</w:t>
      </w:r>
      <w:proofErr w:type="spellEnd"/>
      <w:r w:rsidRPr="004535AD">
        <w:rPr>
          <w:rFonts w:ascii="Times New Roman" w:hAnsi="Times New Roman" w:cs="Times New Roman"/>
          <w:sz w:val="20"/>
          <w:szCs w:val="20"/>
        </w:rPr>
        <w:t>, texture, and aesthetics. Enhance the patient experience by incorporating pleasant scents, non-staining formulations, or quick-drying characteristics.</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lastRenderedPageBreak/>
        <w:t>Dosing Accuracy: Ensure accurate and consistent dosing by providing suitable dispensing mechanisms, such as pumps, squeeze tubes, or measured-dose applicators. Evaluate the concentration of the active ingredient to ensure appropriate dosing per application.</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Permeation Enhancers: Evaluate the need for permeation enhancers to improve drug penetration through the skin, if required. Select appropriate enhancers based on their safety, effectiveness, and compatibi</w:t>
      </w:r>
      <w:r w:rsidR="00013FB2" w:rsidRPr="004535AD">
        <w:rPr>
          <w:rFonts w:ascii="Times New Roman" w:hAnsi="Times New Roman" w:cs="Times New Roman"/>
          <w:sz w:val="20"/>
          <w:szCs w:val="20"/>
        </w:rPr>
        <w:t>lity with the drug and vehicle.</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Packaging and Stability: Choose appropriate packaging materials that protect the formulation from external factors such as light, moisture, and air. Consider the impact of packaging on the product's stability, usability, and shelf life.</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 xml:space="preserve">Regulatory Compliance: Adhere to regulatory guidelines and requirements for topical dosage forms, including documentation, quality control,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and stability testing. Ensure compliance with Good Manufacturing Practices (GMP) and regulatory standards.</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Safety Considerations: Conduct safety assessments to ensure the dosage form does not cause systemic toxicity or adverse effects. Consider factors such as systemic absorption, drug interactions, and potential allergic reactions.</w:t>
      </w:r>
    </w:p>
    <w:p w:rsidR="00506952" w:rsidRPr="004535AD" w:rsidRDefault="00506952" w:rsidP="00013FB2">
      <w:pPr>
        <w:pStyle w:val="ListParagraph"/>
        <w:numPr>
          <w:ilvl w:val="0"/>
          <w:numId w:val="5"/>
        </w:numPr>
        <w:jc w:val="both"/>
        <w:rPr>
          <w:rFonts w:ascii="Times New Roman" w:hAnsi="Times New Roman" w:cs="Times New Roman"/>
          <w:sz w:val="20"/>
          <w:szCs w:val="20"/>
        </w:rPr>
      </w:pPr>
      <w:r w:rsidRPr="004535AD">
        <w:rPr>
          <w:rFonts w:ascii="Times New Roman" w:hAnsi="Times New Roman" w:cs="Times New Roman"/>
          <w:sz w:val="20"/>
          <w:szCs w:val="20"/>
        </w:rPr>
        <w:t>Patient Education: Provide clear instructions to the patient regarding proper application techniques, frequency of use, and any necessary precautions. Include relevant warnings, contraindications, and storage instructions on the packaging or accompanying patient information leaflet.</w:t>
      </w:r>
    </w:p>
    <w:p w:rsidR="00506952" w:rsidRPr="004535AD" w:rsidRDefault="00506952"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By considering these design considerations, topical dosage forms can be developed to ensure effective drug delivery, patient safety, and convenience. It is important to integrate scientific knowledge, formulation expertise, and regulatory compliance to design topical drug delivery </w:t>
      </w:r>
      <w:r w:rsidR="006C7D11">
        <w:rPr>
          <w:rFonts w:ascii="Times New Roman" w:hAnsi="Times New Roman" w:cs="Times New Roman"/>
          <w:sz w:val="20"/>
          <w:szCs w:val="20"/>
        </w:rPr>
        <w:t xml:space="preserve">(Khatri </w:t>
      </w:r>
      <w:r w:rsidR="006C7D11">
        <w:rPr>
          <w:rFonts w:ascii="Times New Roman" w:hAnsi="Times New Roman" w:cs="Times New Roman"/>
          <w:i/>
          <w:sz w:val="20"/>
          <w:szCs w:val="20"/>
        </w:rPr>
        <w:t xml:space="preserve">et </w:t>
      </w:r>
      <w:r w:rsidR="006C7D11" w:rsidRPr="006C7D11">
        <w:rPr>
          <w:rFonts w:ascii="Times New Roman" w:hAnsi="Times New Roman" w:cs="Times New Roman"/>
          <w:sz w:val="20"/>
          <w:szCs w:val="20"/>
        </w:rPr>
        <w:t>al</w:t>
      </w:r>
      <w:r w:rsidR="006C7D11">
        <w:rPr>
          <w:rFonts w:ascii="Times New Roman" w:hAnsi="Times New Roman" w:cs="Times New Roman"/>
          <w:sz w:val="20"/>
          <w:szCs w:val="20"/>
        </w:rPr>
        <w:t xml:space="preserve">, 2013) </w:t>
      </w:r>
      <w:r w:rsidRPr="006C7D11">
        <w:rPr>
          <w:rFonts w:ascii="Times New Roman" w:hAnsi="Times New Roman" w:cs="Times New Roman"/>
          <w:sz w:val="20"/>
          <w:szCs w:val="20"/>
        </w:rPr>
        <w:t>systems</w:t>
      </w:r>
      <w:r w:rsidRPr="004535AD">
        <w:rPr>
          <w:rFonts w:ascii="Times New Roman" w:hAnsi="Times New Roman" w:cs="Times New Roman"/>
          <w:sz w:val="20"/>
          <w:szCs w:val="20"/>
        </w:rPr>
        <w:t xml:space="preserve"> that meet the desired therapeutic goals.</w:t>
      </w:r>
    </w:p>
    <w:p w:rsidR="007821E4" w:rsidRPr="004535AD" w:rsidRDefault="00681C53" w:rsidP="005D70AF">
      <w:pPr>
        <w:jc w:val="both"/>
        <w:rPr>
          <w:rFonts w:ascii="Times New Roman" w:hAnsi="Times New Roman" w:cs="Times New Roman"/>
          <w:b/>
          <w:sz w:val="20"/>
          <w:szCs w:val="20"/>
        </w:rPr>
      </w:pPr>
      <w:r w:rsidRPr="004535AD">
        <w:rPr>
          <w:rFonts w:ascii="Times New Roman" w:hAnsi="Times New Roman" w:cs="Times New Roman"/>
          <w:b/>
          <w:sz w:val="20"/>
          <w:szCs w:val="20"/>
        </w:rPr>
        <w:t>Design Considerations for Parenteral dosage Forms</w:t>
      </w:r>
    </w:p>
    <w:p w:rsidR="007821E4" w:rsidRPr="004535AD" w:rsidRDefault="007821E4" w:rsidP="005D70AF">
      <w:pPr>
        <w:jc w:val="both"/>
        <w:rPr>
          <w:rFonts w:ascii="Times New Roman" w:hAnsi="Times New Roman" w:cs="Times New Roman"/>
          <w:sz w:val="20"/>
          <w:szCs w:val="20"/>
        </w:rPr>
      </w:pPr>
      <w:r w:rsidRPr="004535AD">
        <w:rPr>
          <w:rFonts w:ascii="Times New Roman" w:hAnsi="Times New Roman" w:cs="Times New Roman"/>
          <w:sz w:val="20"/>
          <w:szCs w:val="20"/>
        </w:rPr>
        <w:t>When designing parenteral dosage forms, which are administered through routes other than the digestive tract (such as intravenous, intramuscular, or subcutaneous), several critical considerations must be taken into account to ensure patient safety, efficacy, and sterility. Here are key design considerations for parenteral dosage forms:</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Route of Administration: Determine the appropriate route of administration based on the drug's properties, therapeutic goals, and patient requirements. Common parenteral routes include intravenous (IV), intramuscular (IM), subcutaneous (SC), and intradermal (ID).</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Sterility: Ensure the dosage form is sterile and free from microorganisms or particulate matter that could cause infection or adverse reactions. Implement stringent aseptic manufacturing processes and packaging to maintain sterility throughout the product's shelf life.</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Drug Solubility and Stability: Consider the solubility and stability of the drug in the chosen vehicle or solvent. Evaluate compatibility between the drug and the vehicle to prevent precipitation, degradation, or inactivation. Employ suitable excipients to enhance drug solubility, stability, and bioavailability.</w:t>
      </w:r>
    </w:p>
    <w:p w:rsidR="007821E4" w:rsidRPr="004535AD" w:rsidRDefault="007821E4" w:rsidP="005A11AF">
      <w:pPr>
        <w:pStyle w:val="ListParagraph"/>
        <w:numPr>
          <w:ilvl w:val="0"/>
          <w:numId w:val="6"/>
        </w:numPr>
        <w:jc w:val="both"/>
        <w:rPr>
          <w:rFonts w:ascii="Times New Roman" w:hAnsi="Times New Roman" w:cs="Times New Roman"/>
          <w:sz w:val="20"/>
          <w:szCs w:val="20"/>
        </w:rPr>
      </w:pPr>
      <w:proofErr w:type="gramStart"/>
      <w:r w:rsidRPr="004535AD">
        <w:rPr>
          <w:rFonts w:ascii="Times New Roman" w:hAnsi="Times New Roman" w:cs="Times New Roman"/>
          <w:sz w:val="20"/>
          <w:szCs w:val="20"/>
        </w:rPr>
        <w:t>pH</w:t>
      </w:r>
      <w:proofErr w:type="gramEnd"/>
      <w:r w:rsidRPr="004535AD">
        <w:rPr>
          <w:rFonts w:ascii="Times New Roman" w:hAnsi="Times New Roman" w:cs="Times New Roman"/>
          <w:sz w:val="20"/>
          <w:szCs w:val="20"/>
        </w:rPr>
        <w:t xml:space="preserve"> Compatibility: Assess the pH requirements of the drug and ensure compatibility with the formulation components and the targeted administration site. Maintain the pH within an appropriate range to prevent irritation or adverse reactions upon injection.</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 xml:space="preserve">Injection Site Tolerance: Consider the potential irritation or pain associated with injection at the chosen administration site. Optimize the formulation and employ suitable techniques, such as buffering or local </w:t>
      </w:r>
      <w:proofErr w:type="spellStart"/>
      <w:r w:rsidRPr="004535AD">
        <w:rPr>
          <w:rFonts w:ascii="Times New Roman" w:hAnsi="Times New Roman" w:cs="Times New Roman"/>
          <w:sz w:val="20"/>
          <w:szCs w:val="20"/>
        </w:rPr>
        <w:t>anesthetics</w:t>
      </w:r>
      <w:proofErr w:type="spellEnd"/>
      <w:r w:rsidRPr="004535AD">
        <w:rPr>
          <w:rFonts w:ascii="Times New Roman" w:hAnsi="Times New Roman" w:cs="Times New Roman"/>
          <w:sz w:val="20"/>
          <w:szCs w:val="20"/>
        </w:rPr>
        <w:t>, to minimize discomfort during administration.</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 xml:space="preserve">Osmolality: Evaluate the osmolality of the parenteral formulation to ensure compatibility with physiological osmolality, thereby preventing adverse effects or discomfort upon injection. Adjust the formulation to match the osmolality of the target site or employ appropriate </w:t>
      </w:r>
      <w:proofErr w:type="spellStart"/>
      <w:r w:rsidRPr="004535AD">
        <w:rPr>
          <w:rFonts w:ascii="Times New Roman" w:hAnsi="Times New Roman" w:cs="Times New Roman"/>
          <w:sz w:val="20"/>
          <w:szCs w:val="20"/>
        </w:rPr>
        <w:t>isotonicity</w:t>
      </w:r>
      <w:proofErr w:type="spellEnd"/>
      <w:r w:rsidRPr="004535AD">
        <w:rPr>
          <w:rFonts w:ascii="Times New Roman" w:hAnsi="Times New Roman" w:cs="Times New Roman"/>
          <w:sz w:val="20"/>
          <w:szCs w:val="20"/>
        </w:rPr>
        <w:t>-adjusting agents.</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Particle Size and Sterility: Ensure the absence of visible particles in the dosage form, as they can cause embolism or other adverse effects upon injection. Employ suitable filtration techniques and particle removal methods during manufacturing to achieve clarity and sterility.</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 xml:space="preserve">Container Selection: Choose appropriate containers, such as glass or plastic vials, ampoules, or prefilled </w:t>
      </w:r>
      <w:proofErr w:type="gramStart"/>
      <w:r w:rsidRPr="004535AD">
        <w:rPr>
          <w:rFonts w:ascii="Times New Roman" w:hAnsi="Times New Roman" w:cs="Times New Roman"/>
          <w:sz w:val="20"/>
          <w:szCs w:val="20"/>
        </w:rPr>
        <w:t>syringes, that</w:t>
      </w:r>
      <w:proofErr w:type="gramEnd"/>
      <w:r w:rsidRPr="004535AD">
        <w:rPr>
          <w:rFonts w:ascii="Times New Roman" w:hAnsi="Times New Roman" w:cs="Times New Roman"/>
          <w:sz w:val="20"/>
          <w:szCs w:val="20"/>
        </w:rPr>
        <w:t xml:space="preserve"> are compatible with the formulation and maintain sterility. Consider container closure integrity, compatibility with the drug, and ease of administration.</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lastRenderedPageBreak/>
        <w:t>Dose Accuracy and Consistency: Ensure accurate and consistent dosing by employing suitable delivery systems, such as syringes or infusion pumps. Employ appropriate measuring devices and consider the concentration of the active ingredient to facilitate precise dosing.</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Compatibility with Delivery Systems: Assess compatibility between the formulation and the chosen delivery system (e.g., syringes, infusion sets). Ensure that the dosage form is compatible with the delivery system materials and does not cause leaching or interaction that may affect drug stability or safety.</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 xml:space="preserve">Regulatory Compliance: Adhere to regulatory guidelines and requirements for parenteral dosage forms, including documentation, quality control,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and stability testing. Ensure compliance with Good Manufacturing Practices (GMP) and regulatory standards.</w:t>
      </w:r>
    </w:p>
    <w:p w:rsidR="007821E4" w:rsidRPr="004535AD" w:rsidRDefault="007821E4" w:rsidP="005A11AF">
      <w:pPr>
        <w:pStyle w:val="ListParagraph"/>
        <w:numPr>
          <w:ilvl w:val="0"/>
          <w:numId w:val="6"/>
        </w:numPr>
        <w:jc w:val="both"/>
        <w:rPr>
          <w:rFonts w:ascii="Times New Roman" w:hAnsi="Times New Roman" w:cs="Times New Roman"/>
          <w:sz w:val="20"/>
          <w:szCs w:val="20"/>
        </w:rPr>
      </w:pPr>
      <w:r w:rsidRPr="004535AD">
        <w:rPr>
          <w:rFonts w:ascii="Times New Roman" w:hAnsi="Times New Roman" w:cs="Times New Roman"/>
          <w:sz w:val="20"/>
          <w:szCs w:val="20"/>
        </w:rPr>
        <w:t xml:space="preserve">Patient Safety: Conduct safety assessments to evaluate potential risks associated with the parenteral dosage form, including systemic toxicity, hypersensitivity reactions, or interactions with other drugs or therapies. Incorporate appropriate warnings, contraindications, and precautions in the product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w:t>
      </w:r>
    </w:p>
    <w:p w:rsidR="007821E4" w:rsidRPr="004535AD" w:rsidRDefault="007821E4"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By considering these design considerations, parenteral dosage forms can be developed to ensure sterility, safety, accurate dosing, and effective drug delivery. It is vital to integrate scientific knowledge, formulation expertise, and regulatory compliance to design parenteral drug delivery systems that meet the desired therapeutic objectives and maintain patient </w:t>
      </w:r>
      <w:r w:rsidR="00044958">
        <w:rPr>
          <w:rFonts w:ascii="Times New Roman" w:hAnsi="Times New Roman" w:cs="Times New Roman"/>
          <w:sz w:val="20"/>
          <w:szCs w:val="20"/>
        </w:rPr>
        <w:t xml:space="preserve">(Sandeep </w:t>
      </w:r>
      <w:r w:rsidR="00044958">
        <w:rPr>
          <w:rFonts w:ascii="Times New Roman" w:hAnsi="Times New Roman" w:cs="Times New Roman"/>
          <w:i/>
          <w:sz w:val="20"/>
          <w:szCs w:val="20"/>
        </w:rPr>
        <w:t xml:space="preserve">et </w:t>
      </w:r>
      <w:r w:rsidR="00044958" w:rsidRPr="00044958">
        <w:rPr>
          <w:rFonts w:ascii="Times New Roman" w:hAnsi="Times New Roman" w:cs="Times New Roman"/>
          <w:sz w:val="20"/>
          <w:szCs w:val="20"/>
        </w:rPr>
        <w:t>al</w:t>
      </w:r>
      <w:r w:rsidR="00044958">
        <w:rPr>
          <w:rFonts w:ascii="Times New Roman" w:hAnsi="Times New Roman" w:cs="Times New Roman"/>
          <w:sz w:val="20"/>
          <w:szCs w:val="20"/>
        </w:rPr>
        <w:t xml:space="preserve">, 2016) </w:t>
      </w:r>
      <w:r w:rsidRPr="00044958">
        <w:rPr>
          <w:rFonts w:ascii="Times New Roman" w:hAnsi="Times New Roman" w:cs="Times New Roman"/>
          <w:sz w:val="20"/>
          <w:szCs w:val="20"/>
        </w:rPr>
        <w:t>well</w:t>
      </w:r>
      <w:r w:rsidRPr="004535AD">
        <w:rPr>
          <w:rFonts w:ascii="Times New Roman" w:hAnsi="Times New Roman" w:cs="Times New Roman"/>
          <w:sz w:val="20"/>
          <w:szCs w:val="20"/>
        </w:rPr>
        <w:t>-being.</w:t>
      </w:r>
    </w:p>
    <w:p w:rsidR="007821E4" w:rsidRPr="004535AD" w:rsidRDefault="005547EE" w:rsidP="005D70AF">
      <w:pPr>
        <w:jc w:val="both"/>
        <w:rPr>
          <w:rFonts w:ascii="Times New Roman" w:hAnsi="Times New Roman" w:cs="Times New Roman"/>
          <w:b/>
          <w:sz w:val="20"/>
          <w:szCs w:val="20"/>
        </w:rPr>
      </w:pPr>
      <w:r w:rsidRPr="004535AD">
        <w:rPr>
          <w:rFonts w:ascii="Times New Roman" w:hAnsi="Times New Roman" w:cs="Times New Roman"/>
          <w:b/>
          <w:sz w:val="20"/>
          <w:szCs w:val="20"/>
        </w:rPr>
        <w:t>Design Considerations for Pulmonary dosage Forms</w:t>
      </w:r>
    </w:p>
    <w:p w:rsidR="00546591" w:rsidRPr="004535AD" w:rsidRDefault="00546591" w:rsidP="005D70AF">
      <w:pPr>
        <w:jc w:val="both"/>
        <w:rPr>
          <w:rFonts w:ascii="Times New Roman" w:hAnsi="Times New Roman" w:cs="Times New Roman"/>
          <w:sz w:val="20"/>
          <w:szCs w:val="20"/>
        </w:rPr>
      </w:pPr>
      <w:r w:rsidRPr="004535AD">
        <w:rPr>
          <w:rFonts w:ascii="Times New Roman" w:hAnsi="Times New Roman" w:cs="Times New Roman"/>
          <w:sz w:val="20"/>
          <w:szCs w:val="20"/>
        </w:rPr>
        <w:t>When designing pulmonary dosage forms, which are administered through inhalation into the respiratory system, several important considerations should be taken into account to ensure optimal drug delivery, safety, and efficacy. Here are key design considerations for pulmonary dosage forms:</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Particle Size and Inhalation Efficiency: Optimize the particle size distribution of the drug formulation to ensure efficient delivery to the target site in the lungs. Consider factors such as aerodynamic diameter, particle morphology, and density to achieve optimal deposition in the desired lung region (e.g., alveolar or bronchial).</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Inhaler Device Selection: Choose the appropriate inhaler device based on the drug properties, patient characteristics, and intended use. Options include metered-dose inhalers (MDIs), dry powder inhalers (DPIs), nebulizers, or other specialized devices. Consider ease of use, patient coordination, and dose consistency.</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Drug Solubility and Stability: Assess the drug's solubility and stability in the formulation and device components. Ensure that the drug remains chemically stable and maintains efficacy throughout its shelf life. Employ suitable excipients or formulation techniques to enhance drug solubility or prevent degradation.</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 xml:space="preserve">Formulation Compatibility with Inhaler Device: Evaluate compatibility between the formulation and the chosen inhaler device. Consider factors such as </w:t>
      </w:r>
      <w:proofErr w:type="spellStart"/>
      <w:r w:rsidRPr="004535AD">
        <w:rPr>
          <w:rFonts w:ascii="Times New Roman" w:hAnsi="Times New Roman" w:cs="Times New Roman"/>
          <w:sz w:val="20"/>
          <w:szCs w:val="20"/>
        </w:rPr>
        <w:t>flowability</w:t>
      </w:r>
      <w:proofErr w:type="spellEnd"/>
      <w:r w:rsidRPr="004535AD">
        <w:rPr>
          <w:rFonts w:ascii="Times New Roman" w:hAnsi="Times New Roman" w:cs="Times New Roman"/>
          <w:sz w:val="20"/>
          <w:szCs w:val="20"/>
        </w:rPr>
        <w:t>, dose metering, aerosol generation, and drug-device interactions. Ensure that the formulation is suitable for effective delivery and does not impair the functionality of the device.</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Lung Compatibility and Safety: Assess the compatibility of the formulation with the lungs and respiratory system. Consider factors such as irritation, inflammation, or adverse effects upon inhalation. Optimize the formulation to minimize lung irritation or systemic absorption, if necessary.</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Inhalation Technique: Design the dosage form to accommodate various inhalation techniques used by patients. Provide clear instructions on proper inhalation technique, breath-actuated inhaler mechanisms (if applicable), and coordination between device activation and inhalation.</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Dose Consistency and Accuracy: Ensure accurate and consistent dosing by employing suitable dose metering systems or unit-dose packaging. Consider the drug concentration, delivery efficiency, and patient factors to achieve precise and reproducible dosing.</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 xml:space="preserve">Particle Surface Modifications: Consider surface modifications or coatings to enhance the stability, </w:t>
      </w:r>
      <w:proofErr w:type="spellStart"/>
      <w:r w:rsidRPr="004535AD">
        <w:rPr>
          <w:rFonts w:ascii="Times New Roman" w:hAnsi="Times New Roman" w:cs="Times New Roman"/>
          <w:sz w:val="20"/>
          <w:szCs w:val="20"/>
        </w:rPr>
        <w:t>dispersibility</w:t>
      </w:r>
      <w:proofErr w:type="spellEnd"/>
      <w:r w:rsidRPr="004535AD">
        <w:rPr>
          <w:rFonts w:ascii="Times New Roman" w:hAnsi="Times New Roman" w:cs="Times New Roman"/>
          <w:sz w:val="20"/>
          <w:szCs w:val="20"/>
        </w:rPr>
        <w:t>, or targeting of the drug particles. Techniques such as particle engineering, surface charge modification, or ligand conjugation may be employed to improve drug delivery or targeting.</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lastRenderedPageBreak/>
        <w:t>Excipient Selection: Choose excipients that enhance drug stability, solubility, or dispersion characteristics. Consider the impact of excipients on aerosol generation, particle size, or lung compatibility. Optimize the excipient selection to improve drug delivery and patient acceptance.</w:t>
      </w:r>
    </w:p>
    <w:p w:rsidR="0044446C"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 xml:space="preserve">Regulatory Compliance: Adhere to regulatory guidelines and requirements for pulmonary dosage forms, including documentation, quality control,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and stability testing. Ensure compliance with Good Manufacturing Practices (GMP) and regulatory standards.</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Patient Education: Provide clear instructions to patients on proper inhaler use, maintenance, and storage. Educate patients on potential side effects, proper cleaning, and the importance of adherence to prescribed inhalation regimens.</w:t>
      </w:r>
    </w:p>
    <w:p w:rsidR="00546591" w:rsidRPr="004535AD" w:rsidRDefault="00546591" w:rsidP="0044446C">
      <w:pPr>
        <w:pStyle w:val="ListParagraph"/>
        <w:numPr>
          <w:ilvl w:val="0"/>
          <w:numId w:val="7"/>
        </w:numPr>
        <w:jc w:val="both"/>
        <w:rPr>
          <w:rFonts w:ascii="Times New Roman" w:hAnsi="Times New Roman" w:cs="Times New Roman"/>
          <w:sz w:val="20"/>
          <w:szCs w:val="20"/>
        </w:rPr>
      </w:pPr>
      <w:r w:rsidRPr="004535AD">
        <w:rPr>
          <w:rFonts w:ascii="Times New Roman" w:hAnsi="Times New Roman" w:cs="Times New Roman"/>
          <w:sz w:val="20"/>
          <w:szCs w:val="20"/>
        </w:rPr>
        <w:t>Compatibility with Nebulizer Systems (if applicable): If designing a nebulizer-based dosage form, ensure compatibility with nebulizer systems, including the formulation, device, and mask or mouthpiece. Optimize the formulation to meet the requirements of the nebulization process and achieve desired drug delivery characteristics.</w:t>
      </w:r>
    </w:p>
    <w:p w:rsidR="007821E4" w:rsidRPr="004535AD" w:rsidRDefault="00546591"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By considering these design considerations, pulmonary dosage forms can be developed to ensure optimal drug delivery, safety, and patient compliance. It is crucial to integrate scientific knowledge, formulation expertise, and regulatory compliance to design effective and user-friendly pulmonary </w:t>
      </w:r>
      <w:r w:rsidR="00B26EF3">
        <w:rPr>
          <w:rFonts w:ascii="Times New Roman" w:hAnsi="Times New Roman" w:cs="Times New Roman"/>
          <w:sz w:val="20"/>
          <w:szCs w:val="20"/>
        </w:rPr>
        <w:t>(</w:t>
      </w:r>
      <w:proofErr w:type="spellStart"/>
      <w:r w:rsidR="00B26EF3">
        <w:rPr>
          <w:rFonts w:ascii="Times New Roman" w:hAnsi="Times New Roman" w:cs="Times New Roman"/>
          <w:sz w:val="20"/>
          <w:szCs w:val="20"/>
        </w:rPr>
        <w:t>Niazi</w:t>
      </w:r>
      <w:proofErr w:type="spellEnd"/>
      <w:r w:rsidR="00B26EF3">
        <w:rPr>
          <w:rFonts w:ascii="Times New Roman" w:hAnsi="Times New Roman" w:cs="Times New Roman"/>
          <w:sz w:val="20"/>
          <w:szCs w:val="20"/>
        </w:rPr>
        <w:t xml:space="preserve">, 2019) </w:t>
      </w:r>
      <w:r w:rsidRPr="004535AD">
        <w:rPr>
          <w:rFonts w:ascii="Times New Roman" w:hAnsi="Times New Roman" w:cs="Times New Roman"/>
          <w:sz w:val="20"/>
          <w:szCs w:val="20"/>
        </w:rPr>
        <w:t>drug delivery systems.</w:t>
      </w:r>
    </w:p>
    <w:p w:rsidR="00A66CFA" w:rsidRPr="004535AD" w:rsidRDefault="009A3E5B" w:rsidP="005D70AF">
      <w:pPr>
        <w:jc w:val="both"/>
        <w:rPr>
          <w:rFonts w:ascii="Times New Roman" w:hAnsi="Times New Roman" w:cs="Times New Roman"/>
          <w:b/>
          <w:sz w:val="20"/>
          <w:szCs w:val="20"/>
        </w:rPr>
      </w:pPr>
      <w:r w:rsidRPr="004535AD">
        <w:rPr>
          <w:rFonts w:ascii="Times New Roman" w:hAnsi="Times New Roman" w:cs="Times New Roman"/>
          <w:b/>
          <w:sz w:val="20"/>
          <w:szCs w:val="20"/>
        </w:rPr>
        <w:t>Formulation Strategies for Drug Stability Enhancement</w:t>
      </w:r>
    </w:p>
    <w:p w:rsidR="00BC2AD0" w:rsidRPr="004535AD" w:rsidRDefault="00BC2AD0" w:rsidP="005D70AF">
      <w:pPr>
        <w:jc w:val="both"/>
        <w:rPr>
          <w:rFonts w:ascii="Times New Roman" w:hAnsi="Times New Roman" w:cs="Times New Roman"/>
          <w:sz w:val="20"/>
          <w:szCs w:val="20"/>
        </w:rPr>
      </w:pPr>
      <w:r w:rsidRPr="004535AD">
        <w:rPr>
          <w:rFonts w:ascii="Times New Roman" w:hAnsi="Times New Roman" w:cs="Times New Roman"/>
          <w:sz w:val="20"/>
          <w:szCs w:val="20"/>
        </w:rPr>
        <w:t>Drug stability is a critical factor in the design of dosage forms to ensure that the drug remains efficacious and safe throughout its shelf life. Here are some common formulation strategies used to enhance drug stability:</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Selection of Suitable Excipients: Excipients play a vital role in stabilizing drugs by providing protective effects against degradation mechanisms. Choose excipients that are compatible with the drug and have stabilizing properties. Examples of stabilizing excipients include antioxidants, chelating agents, pH adjusters, stabilizers, and surfactants.</w:t>
      </w:r>
    </w:p>
    <w:p w:rsidR="00BC2AD0" w:rsidRPr="004535AD" w:rsidRDefault="00BC2AD0" w:rsidP="00C6783C">
      <w:pPr>
        <w:pStyle w:val="ListParagraph"/>
        <w:numPr>
          <w:ilvl w:val="0"/>
          <w:numId w:val="8"/>
        </w:numPr>
        <w:jc w:val="both"/>
        <w:rPr>
          <w:rFonts w:ascii="Times New Roman" w:hAnsi="Times New Roman" w:cs="Times New Roman"/>
          <w:sz w:val="20"/>
          <w:szCs w:val="20"/>
        </w:rPr>
      </w:pPr>
      <w:proofErr w:type="gramStart"/>
      <w:r w:rsidRPr="004535AD">
        <w:rPr>
          <w:rFonts w:ascii="Times New Roman" w:hAnsi="Times New Roman" w:cs="Times New Roman"/>
          <w:sz w:val="20"/>
          <w:szCs w:val="20"/>
        </w:rPr>
        <w:t>pH</w:t>
      </w:r>
      <w:proofErr w:type="gramEnd"/>
      <w:r w:rsidRPr="004535AD">
        <w:rPr>
          <w:rFonts w:ascii="Times New Roman" w:hAnsi="Times New Roman" w:cs="Times New Roman"/>
          <w:sz w:val="20"/>
          <w:szCs w:val="20"/>
        </w:rPr>
        <w:t xml:space="preserve"> Adjustment: Some drugs are susceptible to degradation under specific pH conditions. Adjusting the pH of the formulation to a range that is more </w:t>
      </w:r>
      <w:proofErr w:type="spellStart"/>
      <w:r w:rsidRPr="004535AD">
        <w:rPr>
          <w:rFonts w:ascii="Times New Roman" w:hAnsi="Times New Roman" w:cs="Times New Roman"/>
          <w:sz w:val="20"/>
          <w:szCs w:val="20"/>
        </w:rPr>
        <w:t>favorable</w:t>
      </w:r>
      <w:proofErr w:type="spellEnd"/>
      <w:r w:rsidRPr="004535AD">
        <w:rPr>
          <w:rFonts w:ascii="Times New Roman" w:hAnsi="Times New Roman" w:cs="Times New Roman"/>
          <w:sz w:val="20"/>
          <w:szCs w:val="20"/>
        </w:rPr>
        <w:t xml:space="preserve"> for drug stability can help enhance shelf life. </w:t>
      </w:r>
      <w:proofErr w:type="gramStart"/>
      <w:r w:rsidRPr="004535AD">
        <w:rPr>
          <w:rFonts w:ascii="Times New Roman" w:hAnsi="Times New Roman" w:cs="Times New Roman"/>
          <w:sz w:val="20"/>
          <w:szCs w:val="20"/>
        </w:rPr>
        <w:t>pH</w:t>
      </w:r>
      <w:proofErr w:type="gramEnd"/>
      <w:r w:rsidRPr="004535AD">
        <w:rPr>
          <w:rFonts w:ascii="Times New Roman" w:hAnsi="Times New Roman" w:cs="Times New Roman"/>
          <w:sz w:val="20"/>
          <w:szCs w:val="20"/>
        </w:rPr>
        <w:t xml:space="preserve"> modifiers such as buffers or acids/bases can be used to maintain the desired </w:t>
      </w:r>
      <w:proofErr w:type="spellStart"/>
      <w:r w:rsidRPr="004535AD">
        <w:rPr>
          <w:rFonts w:ascii="Times New Roman" w:hAnsi="Times New Roman" w:cs="Times New Roman"/>
          <w:sz w:val="20"/>
          <w:szCs w:val="20"/>
        </w:rPr>
        <w:t>pH.</w:t>
      </w:r>
      <w:proofErr w:type="spellEnd"/>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Moisture Control: Moisture can accelerate drug degradation through hydrolysis or other mechanisms. Incorporate desiccants or moisture barriers in the formulation or packaging to minimize moisture exposure and protect the drug from degradation. Proper sealing of containers and the use of moisture-resistant packaging materials are also important.</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Protection from Light: Light exposure, especially ultraviolet (UV) light, can degrade certain drugs. Use light-resistant packaging materials or incorporate UV absorbers or filters in the formulation to protect the drug from light-induced degradation. Store the dosage form in opaque containers or utilize blister packaging to minimize light exposure.</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Temperature Control: Temperature can significantly impact drug stability. Store the dosage form under recommended temperature conditions and consider using cold chain storage for temperature-sensitive drugs. Stability testing should be conducted under various temperature conditions to assess the impact of temperature on drug degradation.</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Inert Atmosphere Packaging: Oxygen can induce oxidative degradation of drugs. Consider packaging the dosage form in oxygen-impermeable or nitrogen-flushed containers to create an inert atmosphere and minimize oxygen exposure. This approach is particularly relevant for oxygen-sensitive drugs.</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Microencapsulation or Lipid-based Formulations: Microencapsulation techniques or lipid-based formulations can protect drugs from degradation by providing a physical barrier and enhancing stability. These approaches are particularly useful for drugs prone to hydrolysis, oxidation, or light-induced degradation.</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Solid-State Formulation: Conversion of a drug from a solution or liquid form to a solid-state formulation, such as tablets or lyophilized powders, can enhance stability by reducing the drug's exposure to moisture, light, and oxidative factors. Solid-state formulations can also facilitate controlled release or protect the drug from chemical interactions.</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lastRenderedPageBreak/>
        <w:t xml:space="preserve">Use of Antioxidants: Antioxidants can scavenge free radicals and prevent oxidative degradation of drugs. Incorporate suitable antioxidants, such as ascorbic acid, sodium </w:t>
      </w:r>
      <w:proofErr w:type="spellStart"/>
      <w:r w:rsidRPr="004535AD">
        <w:rPr>
          <w:rFonts w:ascii="Times New Roman" w:hAnsi="Times New Roman" w:cs="Times New Roman"/>
          <w:sz w:val="20"/>
          <w:szCs w:val="20"/>
        </w:rPr>
        <w:t>metabisulfite</w:t>
      </w:r>
      <w:proofErr w:type="spellEnd"/>
      <w:r w:rsidRPr="004535AD">
        <w:rPr>
          <w:rFonts w:ascii="Times New Roman" w:hAnsi="Times New Roman" w:cs="Times New Roman"/>
          <w:sz w:val="20"/>
          <w:szCs w:val="20"/>
        </w:rPr>
        <w:t xml:space="preserve">, or </w:t>
      </w:r>
      <w:proofErr w:type="spellStart"/>
      <w:r w:rsidRPr="004535AD">
        <w:rPr>
          <w:rFonts w:ascii="Times New Roman" w:hAnsi="Times New Roman" w:cs="Times New Roman"/>
          <w:sz w:val="20"/>
          <w:szCs w:val="20"/>
        </w:rPr>
        <w:t>tocopherols</w:t>
      </w:r>
      <w:proofErr w:type="spellEnd"/>
      <w:r w:rsidRPr="004535AD">
        <w:rPr>
          <w:rFonts w:ascii="Times New Roman" w:hAnsi="Times New Roman" w:cs="Times New Roman"/>
          <w:sz w:val="20"/>
          <w:szCs w:val="20"/>
        </w:rPr>
        <w:t>, to protect the drug from oxidative stress. The choice of antioxidant depends on the drug's compatibility and stability requirements.</w:t>
      </w:r>
    </w:p>
    <w:p w:rsidR="00BC2AD0" w:rsidRPr="004535AD" w:rsidRDefault="00BC2AD0" w:rsidP="00C6783C">
      <w:pPr>
        <w:pStyle w:val="ListParagraph"/>
        <w:numPr>
          <w:ilvl w:val="0"/>
          <w:numId w:val="8"/>
        </w:numPr>
        <w:jc w:val="both"/>
        <w:rPr>
          <w:rFonts w:ascii="Times New Roman" w:hAnsi="Times New Roman" w:cs="Times New Roman"/>
          <w:sz w:val="20"/>
          <w:szCs w:val="20"/>
        </w:rPr>
      </w:pPr>
      <w:proofErr w:type="spellStart"/>
      <w:r w:rsidRPr="004535AD">
        <w:rPr>
          <w:rFonts w:ascii="Times New Roman" w:hAnsi="Times New Roman" w:cs="Times New Roman"/>
          <w:sz w:val="20"/>
          <w:szCs w:val="20"/>
        </w:rPr>
        <w:t>Prodrug</w:t>
      </w:r>
      <w:proofErr w:type="spellEnd"/>
      <w:r w:rsidRPr="004535AD">
        <w:rPr>
          <w:rFonts w:ascii="Times New Roman" w:hAnsi="Times New Roman" w:cs="Times New Roman"/>
          <w:sz w:val="20"/>
          <w:szCs w:val="20"/>
        </w:rPr>
        <w:t xml:space="preserve"> Approach: In some cases, </w:t>
      </w:r>
      <w:proofErr w:type="spellStart"/>
      <w:r w:rsidRPr="004535AD">
        <w:rPr>
          <w:rFonts w:ascii="Times New Roman" w:hAnsi="Times New Roman" w:cs="Times New Roman"/>
          <w:sz w:val="20"/>
          <w:szCs w:val="20"/>
        </w:rPr>
        <w:t>prodrug</w:t>
      </w:r>
      <w:proofErr w:type="spellEnd"/>
      <w:r w:rsidRPr="004535AD">
        <w:rPr>
          <w:rFonts w:ascii="Times New Roman" w:hAnsi="Times New Roman" w:cs="Times New Roman"/>
          <w:sz w:val="20"/>
          <w:szCs w:val="20"/>
        </w:rPr>
        <w:t xml:space="preserve"> design can enhance drug stability. </w:t>
      </w:r>
      <w:proofErr w:type="spellStart"/>
      <w:r w:rsidRPr="004535AD">
        <w:rPr>
          <w:rFonts w:ascii="Times New Roman" w:hAnsi="Times New Roman" w:cs="Times New Roman"/>
          <w:sz w:val="20"/>
          <w:szCs w:val="20"/>
        </w:rPr>
        <w:t>Prodrugs</w:t>
      </w:r>
      <w:proofErr w:type="spellEnd"/>
      <w:r w:rsidRPr="004535AD">
        <w:rPr>
          <w:rFonts w:ascii="Times New Roman" w:hAnsi="Times New Roman" w:cs="Times New Roman"/>
          <w:sz w:val="20"/>
          <w:szCs w:val="20"/>
        </w:rPr>
        <w:t xml:space="preserve"> are inactive or less susceptible to degradation compounds that can be converted into the active drug in the body. </w:t>
      </w:r>
      <w:proofErr w:type="spellStart"/>
      <w:r w:rsidRPr="004535AD">
        <w:rPr>
          <w:rFonts w:ascii="Times New Roman" w:hAnsi="Times New Roman" w:cs="Times New Roman"/>
          <w:sz w:val="20"/>
          <w:szCs w:val="20"/>
        </w:rPr>
        <w:t>Prodrug</w:t>
      </w:r>
      <w:proofErr w:type="spellEnd"/>
      <w:r w:rsidRPr="004535AD">
        <w:rPr>
          <w:rFonts w:ascii="Times New Roman" w:hAnsi="Times New Roman" w:cs="Times New Roman"/>
          <w:sz w:val="20"/>
          <w:szCs w:val="20"/>
        </w:rPr>
        <w:t xml:space="preserve"> formation can protect the active drug from degradation during formulation or storage.</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 xml:space="preserve">Nanotechnology-based Approaches: Nanoparticles or </w:t>
      </w:r>
      <w:proofErr w:type="spellStart"/>
      <w:r w:rsidRPr="004535AD">
        <w:rPr>
          <w:rFonts w:ascii="Times New Roman" w:hAnsi="Times New Roman" w:cs="Times New Roman"/>
          <w:sz w:val="20"/>
          <w:szCs w:val="20"/>
        </w:rPr>
        <w:t>nanocarriers</w:t>
      </w:r>
      <w:proofErr w:type="spellEnd"/>
      <w:r w:rsidRPr="004535AD">
        <w:rPr>
          <w:rFonts w:ascii="Times New Roman" w:hAnsi="Times New Roman" w:cs="Times New Roman"/>
          <w:sz w:val="20"/>
          <w:szCs w:val="20"/>
        </w:rPr>
        <w:t xml:space="preserve"> can provide protection and stability to drugs by encapsulating them or modifying their physicochemical properties. Nanotechnology-based approaches can improve drug solubility, reduce degradation, and facilitate controlled release.</w:t>
      </w:r>
    </w:p>
    <w:p w:rsidR="00BC2AD0" w:rsidRPr="004535AD" w:rsidRDefault="00BC2AD0" w:rsidP="00C6783C">
      <w:pPr>
        <w:pStyle w:val="ListParagraph"/>
        <w:numPr>
          <w:ilvl w:val="0"/>
          <w:numId w:val="8"/>
        </w:numPr>
        <w:jc w:val="both"/>
        <w:rPr>
          <w:rFonts w:ascii="Times New Roman" w:hAnsi="Times New Roman" w:cs="Times New Roman"/>
          <w:sz w:val="20"/>
          <w:szCs w:val="20"/>
        </w:rPr>
      </w:pPr>
      <w:r w:rsidRPr="004535AD">
        <w:rPr>
          <w:rFonts w:ascii="Times New Roman" w:hAnsi="Times New Roman" w:cs="Times New Roman"/>
          <w:sz w:val="20"/>
          <w:szCs w:val="20"/>
        </w:rPr>
        <w:t>Accelerated Stability Testing: Conducting accelerated stability testing under elevated temperature and humidity conditions can help identify potential degradation pathways and assess the formulation's stability over an extended period. This information can guide formulation optimization and storage recommendations.</w:t>
      </w:r>
    </w:p>
    <w:p w:rsidR="00AA0C12" w:rsidRPr="004535AD" w:rsidRDefault="00BC2AD0"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It is important to note that formulation strategies for drug stability enhancement should be evaluated based on the specific characteristics of the drug, the intended </w:t>
      </w:r>
      <w:r w:rsidR="001C433D">
        <w:rPr>
          <w:rFonts w:ascii="Times New Roman" w:hAnsi="Times New Roman" w:cs="Times New Roman"/>
          <w:sz w:val="20"/>
          <w:szCs w:val="20"/>
        </w:rPr>
        <w:t xml:space="preserve">(Connors </w:t>
      </w:r>
      <w:r w:rsidR="001C433D">
        <w:rPr>
          <w:rFonts w:ascii="Times New Roman" w:hAnsi="Times New Roman" w:cs="Times New Roman"/>
          <w:i/>
          <w:sz w:val="20"/>
          <w:szCs w:val="20"/>
        </w:rPr>
        <w:t xml:space="preserve">et al, </w:t>
      </w:r>
      <w:r w:rsidR="001C433D">
        <w:rPr>
          <w:rFonts w:ascii="Times New Roman" w:hAnsi="Times New Roman" w:cs="Times New Roman"/>
          <w:sz w:val="20"/>
          <w:szCs w:val="20"/>
        </w:rPr>
        <w:t xml:space="preserve">1986) </w:t>
      </w:r>
      <w:r w:rsidRPr="004535AD">
        <w:rPr>
          <w:rFonts w:ascii="Times New Roman" w:hAnsi="Times New Roman" w:cs="Times New Roman"/>
          <w:sz w:val="20"/>
          <w:szCs w:val="20"/>
        </w:rPr>
        <w:t>dosage form, and t</w:t>
      </w:r>
      <w:r w:rsidR="001C433D">
        <w:rPr>
          <w:rFonts w:ascii="Times New Roman" w:hAnsi="Times New Roman" w:cs="Times New Roman"/>
          <w:sz w:val="20"/>
          <w:szCs w:val="20"/>
        </w:rPr>
        <w:t>he storage conditions.</w:t>
      </w:r>
    </w:p>
    <w:p w:rsidR="00804CCD" w:rsidRPr="004535AD" w:rsidRDefault="00804CCD" w:rsidP="005D70AF">
      <w:pPr>
        <w:jc w:val="both"/>
        <w:rPr>
          <w:rFonts w:ascii="Times New Roman" w:hAnsi="Times New Roman" w:cs="Times New Roman"/>
          <w:b/>
          <w:sz w:val="20"/>
          <w:szCs w:val="20"/>
        </w:rPr>
      </w:pPr>
      <w:r w:rsidRPr="004535AD">
        <w:rPr>
          <w:rFonts w:ascii="Times New Roman" w:hAnsi="Times New Roman" w:cs="Times New Roman"/>
          <w:b/>
          <w:sz w:val="20"/>
          <w:szCs w:val="20"/>
        </w:rPr>
        <w:t>Strategies for Enhancing Bioavailability</w:t>
      </w:r>
    </w:p>
    <w:p w:rsidR="005948B7" w:rsidRPr="004535AD" w:rsidRDefault="005948B7" w:rsidP="005D70AF">
      <w:pPr>
        <w:jc w:val="both"/>
        <w:rPr>
          <w:rFonts w:ascii="Times New Roman" w:hAnsi="Times New Roman" w:cs="Times New Roman"/>
          <w:sz w:val="20"/>
          <w:szCs w:val="20"/>
        </w:rPr>
      </w:pPr>
      <w:r w:rsidRPr="004535AD">
        <w:rPr>
          <w:rFonts w:ascii="Times New Roman" w:hAnsi="Times New Roman" w:cs="Times New Roman"/>
          <w:sz w:val="20"/>
          <w:szCs w:val="20"/>
        </w:rPr>
        <w:t>Enhancing bioavailability, which refers to the fraction of an administered drug that reaches the systemic circulation and is available to exert its therapeutic effect, is a crucial consideration in drug formulation. Here are some common strategies used to enhance bioavailability:</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 xml:space="preserve">Solubility Enhancement: Poor solubility is a common challenge in drug formulation. Enhancing drug solubility can significantly improve bioavailability. Techniques such as </w:t>
      </w:r>
      <w:proofErr w:type="spellStart"/>
      <w:r w:rsidRPr="004535AD">
        <w:rPr>
          <w:rFonts w:ascii="Times New Roman" w:hAnsi="Times New Roman" w:cs="Times New Roman"/>
          <w:sz w:val="20"/>
          <w:szCs w:val="20"/>
        </w:rPr>
        <w:t>micronization</w:t>
      </w:r>
      <w:proofErr w:type="spellEnd"/>
      <w:r w:rsidRPr="004535AD">
        <w:rPr>
          <w:rFonts w:ascii="Times New Roman" w:hAnsi="Times New Roman" w:cs="Times New Roman"/>
          <w:sz w:val="20"/>
          <w:szCs w:val="20"/>
        </w:rPr>
        <w:t xml:space="preserve">, </w:t>
      </w:r>
      <w:proofErr w:type="spellStart"/>
      <w:r w:rsidRPr="004535AD">
        <w:rPr>
          <w:rFonts w:ascii="Times New Roman" w:hAnsi="Times New Roman" w:cs="Times New Roman"/>
          <w:sz w:val="20"/>
          <w:szCs w:val="20"/>
        </w:rPr>
        <w:t>nanosuspensions</w:t>
      </w:r>
      <w:proofErr w:type="spellEnd"/>
      <w:r w:rsidRPr="004535AD">
        <w:rPr>
          <w:rFonts w:ascii="Times New Roman" w:hAnsi="Times New Roman" w:cs="Times New Roman"/>
          <w:sz w:val="20"/>
          <w:szCs w:val="20"/>
        </w:rPr>
        <w:t xml:space="preserve">, amorphous solid dispersions, </w:t>
      </w:r>
      <w:proofErr w:type="spellStart"/>
      <w:r w:rsidRPr="004535AD">
        <w:rPr>
          <w:rFonts w:ascii="Times New Roman" w:hAnsi="Times New Roman" w:cs="Times New Roman"/>
          <w:sz w:val="20"/>
          <w:szCs w:val="20"/>
        </w:rPr>
        <w:t>complexation</w:t>
      </w:r>
      <w:proofErr w:type="spellEnd"/>
      <w:r w:rsidRPr="004535AD">
        <w:rPr>
          <w:rFonts w:ascii="Times New Roman" w:hAnsi="Times New Roman" w:cs="Times New Roman"/>
          <w:sz w:val="20"/>
          <w:szCs w:val="20"/>
        </w:rPr>
        <w:t>, and lipid-based formulations can increase the solubility and dissolution rate of poorly soluble drugs.</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 xml:space="preserve">Particle Size Reduction: Reducing the particle size of a drug can increase its surface area, leading to improved dissolution and absorption. Techniques such as </w:t>
      </w:r>
      <w:proofErr w:type="spellStart"/>
      <w:r w:rsidRPr="004535AD">
        <w:rPr>
          <w:rFonts w:ascii="Times New Roman" w:hAnsi="Times New Roman" w:cs="Times New Roman"/>
          <w:sz w:val="20"/>
          <w:szCs w:val="20"/>
        </w:rPr>
        <w:t>micronization</w:t>
      </w:r>
      <w:proofErr w:type="spellEnd"/>
      <w:r w:rsidRPr="004535AD">
        <w:rPr>
          <w:rFonts w:ascii="Times New Roman" w:hAnsi="Times New Roman" w:cs="Times New Roman"/>
          <w:sz w:val="20"/>
          <w:szCs w:val="20"/>
        </w:rPr>
        <w:t xml:space="preserve">, milling, and </w:t>
      </w:r>
      <w:proofErr w:type="spellStart"/>
      <w:r w:rsidRPr="004535AD">
        <w:rPr>
          <w:rFonts w:ascii="Times New Roman" w:hAnsi="Times New Roman" w:cs="Times New Roman"/>
          <w:sz w:val="20"/>
          <w:szCs w:val="20"/>
        </w:rPr>
        <w:t>nanosizing</w:t>
      </w:r>
      <w:proofErr w:type="spellEnd"/>
      <w:r w:rsidRPr="004535AD">
        <w:rPr>
          <w:rFonts w:ascii="Times New Roman" w:hAnsi="Times New Roman" w:cs="Times New Roman"/>
          <w:sz w:val="20"/>
          <w:szCs w:val="20"/>
        </w:rPr>
        <w:t xml:space="preserve"> can be employed to reduce the particle size of the drug, enhancing its bioavailability.</w:t>
      </w:r>
    </w:p>
    <w:p w:rsidR="005948B7" w:rsidRPr="004535AD" w:rsidRDefault="005948B7" w:rsidP="00F6316E">
      <w:pPr>
        <w:pStyle w:val="ListParagraph"/>
        <w:numPr>
          <w:ilvl w:val="0"/>
          <w:numId w:val="9"/>
        </w:numPr>
        <w:jc w:val="both"/>
        <w:rPr>
          <w:rFonts w:ascii="Times New Roman" w:hAnsi="Times New Roman" w:cs="Times New Roman"/>
          <w:sz w:val="20"/>
          <w:szCs w:val="20"/>
        </w:rPr>
      </w:pPr>
      <w:proofErr w:type="spellStart"/>
      <w:r w:rsidRPr="004535AD">
        <w:rPr>
          <w:rFonts w:ascii="Times New Roman" w:hAnsi="Times New Roman" w:cs="Times New Roman"/>
          <w:sz w:val="20"/>
          <w:szCs w:val="20"/>
        </w:rPr>
        <w:t>Prodrug</w:t>
      </w:r>
      <w:proofErr w:type="spellEnd"/>
      <w:r w:rsidRPr="004535AD">
        <w:rPr>
          <w:rFonts w:ascii="Times New Roman" w:hAnsi="Times New Roman" w:cs="Times New Roman"/>
          <w:sz w:val="20"/>
          <w:szCs w:val="20"/>
        </w:rPr>
        <w:t xml:space="preserve"> Design: </w:t>
      </w:r>
      <w:proofErr w:type="spellStart"/>
      <w:r w:rsidRPr="004535AD">
        <w:rPr>
          <w:rFonts w:ascii="Times New Roman" w:hAnsi="Times New Roman" w:cs="Times New Roman"/>
          <w:sz w:val="20"/>
          <w:szCs w:val="20"/>
        </w:rPr>
        <w:t>Prodrugs</w:t>
      </w:r>
      <w:proofErr w:type="spellEnd"/>
      <w:r w:rsidRPr="004535AD">
        <w:rPr>
          <w:rFonts w:ascii="Times New Roman" w:hAnsi="Times New Roman" w:cs="Times New Roman"/>
          <w:sz w:val="20"/>
          <w:szCs w:val="20"/>
        </w:rPr>
        <w:t xml:space="preserve"> are chemically modified inactive forms of a drug that undergo biotransformation in the body to release the active drug. </w:t>
      </w:r>
      <w:proofErr w:type="spellStart"/>
      <w:r w:rsidRPr="004535AD">
        <w:rPr>
          <w:rFonts w:ascii="Times New Roman" w:hAnsi="Times New Roman" w:cs="Times New Roman"/>
          <w:sz w:val="20"/>
          <w:szCs w:val="20"/>
        </w:rPr>
        <w:t>Prodrug</w:t>
      </w:r>
      <w:proofErr w:type="spellEnd"/>
      <w:r w:rsidRPr="004535AD">
        <w:rPr>
          <w:rFonts w:ascii="Times New Roman" w:hAnsi="Times New Roman" w:cs="Times New Roman"/>
          <w:sz w:val="20"/>
          <w:szCs w:val="20"/>
        </w:rPr>
        <w:t xml:space="preserve"> design can improve drug solubility, permeability, and stability, thereby enhancing bioavailability.</w:t>
      </w:r>
    </w:p>
    <w:p w:rsidR="005948B7" w:rsidRPr="004535AD" w:rsidRDefault="005948B7" w:rsidP="005D70AF">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 xml:space="preserve">Use of Excipients: Excipients can play a crucial role in enhancing drug solubility, permeability, and absorption. Examples include solubilizing agents, surfactants, absorption enhancers, penetration enhancers, and </w:t>
      </w:r>
      <w:proofErr w:type="spellStart"/>
      <w:r w:rsidRPr="004535AD">
        <w:rPr>
          <w:rFonts w:ascii="Times New Roman" w:hAnsi="Times New Roman" w:cs="Times New Roman"/>
          <w:sz w:val="20"/>
          <w:szCs w:val="20"/>
        </w:rPr>
        <w:t>complexing</w:t>
      </w:r>
      <w:proofErr w:type="spellEnd"/>
      <w:r w:rsidRPr="004535AD">
        <w:rPr>
          <w:rFonts w:ascii="Times New Roman" w:hAnsi="Times New Roman" w:cs="Times New Roman"/>
          <w:sz w:val="20"/>
          <w:szCs w:val="20"/>
        </w:rPr>
        <w:t xml:space="preserve"> agents. These excipients can improve drug dissolution, enhance membrane permeability, or protect the drug from degradation.</w:t>
      </w:r>
    </w:p>
    <w:p w:rsidR="005948B7" w:rsidRPr="004535AD" w:rsidRDefault="005948B7" w:rsidP="00F6316E">
      <w:pPr>
        <w:pStyle w:val="ListParagraph"/>
        <w:numPr>
          <w:ilvl w:val="0"/>
          <w:numId w:val="9"/>
        </w:numPr>
        <w:jc w:val="both"/>
        <w:rPr>
          <w:rFonts w:ascii="Times New Roman" w:hAnsi="Times New Roman" w:cs="Times New Roman"/>
          <w:sz w:val="20"/>
          <w:szCs w:val="20"/>
        </w:rPr>
      </w:pPr>
      <w:proofErr w:type="gramStart"/>
      <w:r w:rsidRPr="004535AD">
        <w:rPr>
          <w:rFonts w:ascii="Times New Roman" w:hAnsi="Times New Roman" w:cs="Times New Roman"/>
          <w:sz w:val="20"/>
          <w:szCs w:val="20"/>
        </w:rPr>
        <w:t>pH</w:t>
      </w:r>
      <w:proofErr w:type="gramEnd"/>
      <w:r w:rsidRPr="004535AD">
        <w:rPr>
          <w:rFonts w:ascii="Times New Roman" w:hAnsi="Times New Roman" w:cs="Times New Roman"/>
          <w:sz w:val="20"/>
          <w:szCs w:val="20"/>
        </w:rPr>
        <w:t xml:space="preserve"> Adjustment: Altering the pH of the gastrointestinal environment can influence drug solubility and absorption. Adjusting the pH using buffers or acid/base modifiers can optimize drug dissolution and improve bioavailability. This strategy is particularly useful for drugs with pH-dependent solubility.</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Encapsulation and Delivery Systems: Encapsulation of drugs within delivery systems such as liposomes, nanoparticles, microspheres, or micelles can protect the drug, control its release, and enhance its absorption. These systems can improve drug stability, prolong residence time, and facilitate targeted delivery.</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 xml:space="preserve">Enhanced Permeation: For drugs that face significant absorption barriers, permeation enhancement techniques can be employed. These techniques include the use of penetration enhancers, </w:t>
      </w:r>
      <w:proofErr w:type="spellStart"/>
      <w:r w:rsidRPr="004535AD">
        <w:rPr>
          <w:rFonts w:ascii="Times New Roman" w:hAnsi="Times New Roman" w:cs="Times New Roman"/>
          <w:sz w:val="20"/>
          <w:szCs w:val="20"/>
        </w:rPr>
        <w:t>iontophoresis</w:t>
      </w:r>
      <w:proofErr w:type="spellEnd"/>
      <w:r w:rsidRPr="004535AD">
        <w:rPr>
          <w:rFonts w:ascii="Times New Roman" w:hAnsi="Times New Roman" w:cs="Times New Roman"/>
          <w:sz w:val="20"/>
          <w:szCs w:val="20"/>
        </w:rPr>
        <w:t xml:space="preserve">, </w:t>
      </w:r>
      <w:proofErr w:type="spellStart"/>
      <w:r w:rsidRPr="004535AD">
        <w:rPr>
          <w:rFonts w:ascii="Times New Roman" w:hAnsi="Times New Roman" w:cs="Times New Roman"/>
          <w:sz w:val="20"/>
          <w:szCs w:val="20"/>
        </w:rPr>
        <w:t>microneedles</w:t>
      </w:r>
      <w:proofErr w:type="spellEnd"/>
      <w:r w:rsidRPr="004535AD">
        <w:rPr>
          <w:rFonts w:ascii="Times New Roman" w:hAnsi="Times New Roman" w:cs="Times New Roman"/>
          <w:sz w:val="20"/>
          <w:szCs w:val="20"/>
        </w:rPr>
        <w:t>, and other physical or chemical methods that promote drug transport across biological membranes.</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 xml:space="preserve">Targeted Delivery: Targeted delivery systems can improve drug bioavailability by directing the drug to specific sites of action or absorption. This can be achieved through ligand-targeted nanoparticles, </w:t>
      </w:r>
      <w:proofErr w:type="spellStart"/>
      <w:r w:rsidRPr="004535AD">
        <w:rPr>
          <w:rFonts w:ascii="Times New Roman" w:hAnsi="Times New Roman" w:cs="Times New Roman"/>
          <w:sz w:val="20"/>
          <w:szCs w:val="20"/>
        </w:rPr>
        <w:t>prodrug</w:t>
      </w:r>
      <w:proofErr w:type="spellEnd"/>
      <w:r w:rsidRPr="004535AD">
        <w:rPr>
          <w:rFonts w:ascii="Times New Roman" w:hAnsi="Times New Roman" w:cs="Times New Roman"/>
          <w:sz w:val="20"/>
          <w:szCs w:val="20"/>
        </w:rPr>
        <w:t xml:space="preserve"> designs with tissue-specific activation, or site-specific drug delivery devices.</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 xml:space="preserve">Controlled Release Formulations: Extended or sustained-release formulations can improve bioavailability by maintaining therapeutic drug concentrations over an extended period. This approach </w:t>
      </w:r>
      <w:r w:rsidRPr="004535AD">
        <w:rPr>
          <w:rFonts w:ascii="Times New Roman" w:hAnsi="Times New Roman" w:cs="Times New Roman"/>
          <w:sz w:val="20"/>
          <w:szCs w:val="20"/>
        </w:rPr>
        <w:lastRenderedPageBreak/>
        <w:t>reduces dosing frequency and improves patient compliance while ensuring continuous drug release and absorption.</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Food Effect: The presence of food in the gastrointestinal tract can influence drug absorption. Understanding and leveraging the food effect can optimize drug bioavailability. Formulation design can be tailored to exploit the benefits of food, such as increased solubility or delayed gastric emptying.</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Pharmacokinetic Enhancers: Co-administration of pharmacokinetic enhancers, such as enzyme inhibitors or efflux pump inhibitors, can increase drug bioavailability by inhibiting drug metabolism or efflux transporters. This approach can improve drug exposure and enhance therapeutic outcomes.</w:t>
      </w:r>
    </w:p>
    <w:p w:rsidR="005948B7" w:rsidRPr="004535AD" w:rsidRDefault="005948B7" w:rsidP="00F6316E">
      <w:pPr>
        <w:pStyle w:val="ListParagraph"/>
        <w:numPr>
          <w:ilvl w:val="0"/>
          <w:numId w:val="9"/>
        </w:numPr>
        <w:jc w:val="both"/>
        <w:rPr>
          <w:rFonts w:ascii="Times New Roman" w:hAnsi="Times New Roman" w:cs="Times New Roman"/>
          <w:sz w:val="20"/>
          <w:szCs w:val="20"/>
        </w:rPr>
      </w:pPr>
      <w:r w:rsidRPr="004535AD">
        <w:rPr>
          <w:rFonts w:ascii="Times New Roman" w:hAnsi="Times New Roman" w:cs="Times New Roman"/>
          <w:sz w:val="20"/>
          <w:szCs w:val="20"/>
        </w:rPr>
        <w:t>Combination Therapy: Combining multiple drugs with complementary mechanisms of action can enhance bioavailability through synergistic effects or improved solubility. Co-formulation of drugs can also simplify dosing regimens and improve patient compliance.</w:t>
      </w:r>
    </w:p>
    <w:p w:rsidR="005948B7" w:rsidRPr="004535AD" w:rsidRDefault="005948B7"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These strategies can be employed individually or in combination, depending on the specific characteristics of the drug, its delivery route, and therapeutic objectives. It is important to conduct thorough </w:t>
      </w:r>
      <w:proofErr w:type="spellStart"/>
      <w:r w:rsidRPr="004535AD">
        <w:rPr>
          <w:rFonts w:ascii="Times New Roman" w:hAnsi="Times New Roman" w:cs="Times New Roman"/>
          <w:sz w:val="20"/>
          <w:szCs w:val="20"/>
        </w:rPr>
        <w:t>preformulation</w:t>
      </w:r>
      <w:proofErr w:type="spellEnd"/>
      <w:r w:rsidRPr="004535AD">
        <w:rPr>
          <w:rFonts w:ascii="Times New Roman" w:hAnsi="Times New Roman" w:cs="Times New Roman"/>
          <w:sz w:val="20"/>
          <w:szCs w:val="20"/>
        </w:rPr>
        <w:t xml:space="preserve"> studies, evaluate the impact </w:t>
      </w:r>
      <w:r w:rsidR="00AA1626">
        <w:rPr>
          <w:rFonts w:ascii="Times New Roman" w:hAnsi="Times New Roman" w:cs="Times New Roman"/>
          <w:sz w:val="20"/>
          <w:szCs w:val="20"/>
        </w:rPr>
        <w:t xml:space="preserve">(Li, 2011) </w:t>
      </w:r>
      <w:r w:rsidRPr="004535AD">
        <w:rPr>
          <w:rFonts w:ascii="Times New Roman" w:hAnsi="Times New Roman" w:cs="Times New Roman"/>
          <w:sz w:val="20"/>
          <w:szCs w:val="20"/>
        </w:rPr>
        <w:t>on drug stability</w:t>
      </w:r>
      <w:r w:rsidR="00717D64" w:rsidRPr="004535AD">
        <w:rPr>
          <w:rFonts w:ascii="Times New Roman" w:hAnsi="Times New Roman" w:cs="Times New Roman"/>
          <w:sz w:val="20"/>
          <w:szCs w:val="20"/>
        </w:rPr>
        <w:t>.</w:t>
      </w:r>
    </w:p>
    <w:p w:rsidR="002C37C1" w:rsidRPr="004535AD" w:rsidRDefault="002C37C1" w:rsidP="005D70AF">
      <w:pPr>
        <w:jc w:val="both"/>
        <w:rPr>
          <w:rFonts w:ascii="Times New Roman" w:hAnsi="Times New Roman" w:cs="Times New Roman"/>
          <w:b/>
          <w:sz w:val="20"/>
          <w:szCs w:val="20"/>
        </w:rPr>
      </w:pPr>
      <w:r w:rsidRPr="004535AD">
        <w:rPr>
          <w:rFonts w:ascii="Times New Roman" w:hAnsi="Times New Roman" w:cs="Times New Roman"/>
          <w:b/>
          <w:sz w:val="20"/>
          <w:szCs w:val="20"/>
        </w:rPr>
        <w:t>Novel Dosage Form Design</w:t>
      </w:r>
    </w:p>
    <w:p w:rsidR="00717D64" w:rsidRPr="004535AD" w:rsidRDefault="00717D64" w:rsidP="005D70AF">
      <w:pPr>
        <w:jc w:val="both"/>
        <w:rPr>
          <w:rFonts w:ascii="Times New Roman" w:hAnsi="Times New Roman" w:cs="Times New Roman"/>
          <w:sz w:val="20"/>
          <w:szCs w:val="20"/>
        </w:rPr>
      </w:pPr>
      <w:r w:rsidRPr="004535AD">
        <w:rPr>
          <w:rFonts w:ascii="Times New Roman" w:hAnsi="Times New Roman" w:cs="Times New Roman"/>
          <w:sz w:val="20"/>
          <w:szCs w:val="20"/>
        </w:rPr>
        <w:t>Novel dosage form design involves the development of innovative and advanced drug delivery systems that offer unique features and advantages over traditional dosage forms. These novel dosage forms aim to improve drug efficacy, patient compliance, convenience, and therapeutic outcomes. Here are some examples of novel dosage form designs:</w:t>
      </w:r>
    </w:p>
    <w:p w:rsidR="00717D64" w:rsidRPr="004535AD" w:rsidRDefault="00717D64" w:rsidP="008273C3">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 xml:space="preserve">Nanoparticles and </w:t>
      </w:r>
      <w:proofErr w:type="spellStart"/>
      <w:r w:rsidRPr="004535AD">
        <w:rPr>
          <w:rFonts w:ascii="Times New Roman" w:hAnsi="Times New Roman" w:cs="Times New Roman"/>
          <w:sz w:val="20"/>
          <w:szCs w:val="20"/>
        </w:rPr>
        <w:t>Nanocarriers</w:t>
      </w:r>
      <w:proofErr w:type="spellEnd"/>
      <w:r w:rsidRPr="004535AD">
        <w:rPr>
          <w:rFonts w:ascii="Times New Roman" w:hAnsi="Times New Roman" w:cs="Times New Roman"/>
          <w:sz w:val="20"/>
          <w:szCs w:val="20"/>
        </w:rPr>
        <w:t xml:space="preserve">: Nanoparticles are ultra-small particles ranging from 1 to 100 </w:t>
      </w:r>
      <w:proofErr w:type="spellStart"/>
      <w:r w:rsidRPr="004535AD">
        <w:rPr>
          <w:rFonts w:ascii="Times New Roman" w:hAnsi="Times New Roman" w:cs="Times New Roman"/>
          <w:sz w:val="20"/>
          <w:szCs w:val="20"/>
        </w:rPr>
        <w:t>nanometers</w:t>
      </w:r>
      <w:proofErr w:type="spellEnd"/>
      <w:r w:rsidRPr="004535AD">
        <w:rPr>
          <w:rFonts w:ascii="Times New Roman" w:hAnsi="Times New Roman" w:cs="Times New Roman"/>
          <w:sz w:val="20"/>
          <w:szCs w:val="20"/>
        </w:rPr>
        <w:t xml:space="preserve"> in size. They can encapsulate drugs and deliver them to specific sites in the body, enhancing drug stability, solubility, and targeted delivery. </w:t>
      </w:r>
      <w:proofErr w:type="spellStart"/>
      <w:r w:rsidRPr="004535AD">
        <w:rPr>
          <w:rFonts w:ascii="Times New Roman" w:hAnsi="Times New Roman" w:cs="Times New Roman"/>
          <w:sz w:val="20"/>
          <w:szCs w:val="20"/>
        </w:rPr>
        <w:t>Nanocarriers</w:t>
      </w:r>
      <w:proofErr w:type="spellEnd"/>
      <w:r w:rsidRPr="004535AD">
        <w:rPr>
          <w:rFonts w:ascii="Times New Roman" w:hAnsi="Times New Roman" w:cs="Times New Roman"/>
          <w:sz w:val="20"/>
          <w:szCs w:val="20"/>
        </w:rPr>
        <w:t>, such as liposomes, micelles, and polymeric nanoparticles, can improve drug bioavailability, control release, and protect the drug from degradation or clearance.</w:t>
      </w:r>
    </w:p>
    <w:p w:rsidR="009E7ADD" w:rsidRPr="004535AD" w:rsidRDefault="009E7ADD" w:rsidP="009E7ADD">
      <w:pPr>
        <w:pStyle w:val="ListParagraph"/>
        <w:jc w:val="both"/>
        <w:rPr>
          <w:rFonts w:ascii="Times New Roman" w:hAnsi="Times New Roman" w:cs="Times New Roman"/>
          <w:sz w:val="20"/>
          <w:szCs w:val="20"/>
        </w:rPr>
      </w:pPr>
    </w:p>
    <w:p w:rsidR="009E7ADD" w:rsidRPr="004535AD" w:rsidRDefault="00717D64" w:rsidP="009E7ADD">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Implantable Drug Delivery Systems: Implantable dosage forms, such as implants or drug-eluting devices, offer sustained and controlled release of drugs over an extended period. These systems can be placed subcutaneously or intramuscularly and provide long-term therapy for conditions requiring continuous drug delivery, reducing the need for frequent dosing.</w:t>
      </w:r>
    </w:p>
    <w:p w:rsidR="009E7ADD" w:rsidRPr="004535AD" w:rsidRDefault="009E7ADD" w:rsidP="009E7ADD">
      <w:pPr>
        <w:pStyle w:val="ListParagraph"/>
        <w:rPr>
          <w:rFonts w:ascii="Times New Roman" w:hAnsi="Times New Roman" w:cs="Times New Roman"/>
          <w:sz w:val="20"/>
          <w:szCs w:val="20"/>
        </w:rPr>
      </w:pPr>
    </w:p>
    <w:p w:rsidR="009E7ADD" w:rsidRPr="004535AD" w:rsidRDefault="009E7ADD" w:rsidP="009E7ADD">
      <w:pPr>
        <w:pStyle w:val="ListParagraph"/>
        <w:jc w:val="both"/>
        <w:rPr>
          <w:rFonts w:ascii="Times New Roman" w:hAnsi="Times New Roman" w:cs="Times New Roman"/>
          <w:sz w:val="20"/>
          <w:szCs w:val="20"/>
        </w:rPr>
      </w:pPr>
    </w:p>
    <w:p w:rsidR="00717D64" w:rsidRPr="004535AD" w:rsidRDefault="00717D64" w:rsidP="008273C3">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3D Printing: Three-dimensional (3D) printing technology allows for the fabrication of personalized dosage forms with precise drug dosing and release profiles. It enables the production of complex structures and customized shapes, facilitating patient-specific dosing and personalized medicine.</w:t>
      </w:r>
    </w:p>
    <w:p w:rsidR="009E7ADD" w:rsidRPr="004535AD" w:rsidRDefault="009E7ADD" w:rsidP="009E7ADD">
      <w:pPr>
        <w:pStyle w:val="ListParagraph"/>
        <w:jc w:val="both"/>
        <w:rPr>
          <w:rFonts w:ascii="Times New Roman" w:hAnsi="Times New Roman" w:cs="Times New Roman"/>
          <w:sz w:val="20"/>
          <w:szCs w:val="20"/>
        </w:rPr>
      </w:pPr>
    </w:p>
    <w:p w:rsidR="00717D64" w:rsidRPr="004535AD" w:rsidRDefault="00717D64" w:rsidP="008273C3">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Inhalable Drug Delivery Systems: Inhalable dosage forms, including dry powder inhalers (DPIs) and nebulizers, offer targeted drug delivery to the respiratory system. They are used to treat respiratory diseases such as asthma, chronic obstructive pulmonary disease (COPD), and cystic fibrosis. Inhalable systems provide rapid drug absorption, localized action, and reduced systemic side effects.</w:t>
      </w:r>
    </w:p>
    <w:p w:rsidR="009E7ADD" w:rsidRPr="004535AD" w:rsidRDefault="009E7ADD" w:rsidP="009E7ADD">
      <w:pPr>
        <w:pStyle w:val="ListParagraph"/>
        <w:rPr>
          <w:rFonts w:ascii="Times New Roman" w:hAnsi="Times New Roman" w:cs="Times New Roman"/>
          <w:sz w:val="20"/>
          <w:szCs w:val="20"/>
        </w:rPr>
      </w:pPr>
    </w:p>
    <w:p w:rsidR="009E7ADD" w:rsidRPr="004535AD" w:rsidRDefault="009E7ADD" w:rsidP="009E7ADD">
      <w:pPr>
        <w:pStyle w:val="ListParagraph"/>
        <w:jc w:val="both"/>
        <w:rPr>
          <w:rFonts w:ascii="Times New Roman" w:hAnsi="Times New Roman" w:cs="Times New Roman"/>
          <w:sz w:val="20"/>
          <w:szCs w:val="20"/>
        </w:rPr>
      </w:pPr>
    </w:p>
    <w:p w:rsidR="00717D64" w:rsidRPr="004535AD" w:rsidRDefault="00717D64" w:rsidP="008273C3">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Transdermal Patches and Films: Transdermal patches and films deliver drugs through the skin for systemic or localized effects. They provide controlled release and bypass the first-pass metabolism, ensuring a steady drug concentration in the bloodstream. Transdermal delivery offers convenience, prolonged drug action, and reduced gastrointestinal side effects.</w:t>
      </w:r>
    </w:p>
    <w:p w:rsidR="009E7ADD" w:rsidRPr="004535AD" w:rsidRDefault="009E7ADD" w:rsidP="009E7ADD">
      <w:pPr>
        <w:pStyle w:val="ListParagraph"/>
        <w:jc w:val="both"/>
        <w:rPr>
          <w:rFonts w:ascii="Times New Roman" w:hAnsi="Times New Roman" w:cs="Times New Roman"/>
          <w:sz w:val="20"/>
          <w:szCs w:val="20"/>
        </w:rPr>
      </w:pPr>
    </w:p>
    <w:p w:rsidR="00717D64" w:rsidRPr="004535AD" w:rsidRDefault="00717D64" w:rsidP="008273C3">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 xml:space="preserve">Micro and Nanostructured Systems: Micro and nanostructured systems, such as microspheres, </w:t>
      </w:r>
      <w:proofErr w:type="spellStart"/>
      <w:r w:rsidRPr="004535AD">
        <w:rPr>
          <w:rFonts w:ascii="Times New Roman" w:hAnsi="Times New Roman" w:cs="Times New Roman"/>
          <w:sz w:val="20"/>
          <w:szCs w:val="20"/>
        </w:rPr>
        <w:t>nanosuspensions</w:t>
      </w:r>
      <w:proofErr w:type="spellEnd"/>
      <w:r w:rsidRPr="004535AD">
        <w:rPr>
          <w:rFonts w:ascii="Times New Roman" w:hAnsi="Times New Roman" w:cs="Times New Roman"/>
          <w:sz w:val="20"/>
          <w:szCs w:val="20"/>
        </w:rPr>
        <w:t xml:space="preserve">, and </w:t>
      </w:r>
      <w:proofErr w:type="spellStart"/>
      <w:r w:rsidRPr="004535AD">
        <w:rPr>
          <w:rFonts w:ascii="Times New Roman" w:hAnsi="Times New Roman" w:cs="Times New Roman"/>
          <w:sz w:val="20"/>
          <w:szCs w:val="20"/>
        </w:rPr>
        <w:t>dendrimers</w:t>
      </w:r>
      <w:proofErr w:type="spellEnd"/>
      <w:r w:rsidRPr="004535AD">
        <w:rPr>
          <w:rFonts w:ascii="Times New Roman" w:hAnsi="Times New Roman" w:cs="Times New Roman"/>
          <w:sz w:val="20"/>
          <w:szCs w:val="20"/>
        </w:rPr>
        <w:t>, enable targeted and controlled drug delivery. These systems can protect drugs, enhance solubility, prolong release, and improve bioavailability. They have applications in various routes of administration, including oral, parenteral, and topical delivery.</w:t>
      </w:r>
    </w:p>
    <w:p w:rsidR="009E7ADD" w:rsidRPr="004535AD" w:rsidRDefault="009E7ADD" w:rsidP="009E7ADD">
      <w:pPr>
        <w:pStyle w:val="ListParagraph"/>
        <w:rPr>
          <w:rFonts w:ascii="Times New Roman" w:hAnsi="Times New Roman" w:cs="Times New Roman"/>
          <w:sz w:val="20"/>
          <w:szCs w:val="20"/>
        </w:rPr>
      </w:pPr>
    </w:p>
    <w:p w:rsidR="009E7ADD" w:rsidRPr="004535AD" w:rsidRDefault="009E7ADD" w:rsidP="009E7ADD">
      <w:pPr>
        <w:pStyle w:val="ListParagraph"/>
        <w:jc w:val="both"/>
        <w:rPr>
          <w:rFonts w:ascii="Times New Roman" w:hAnsi="Times New Roman" w:cs="Times New Roman"/>
          <w:sz w:val="20"/>
          <w:szCs w:val="20"/>
        </w:rPr>
      </w:pPr>
    </w:p>
    <w:p w:rsidR="00717D64" w:rsidRPr="004535AD" w:rsidRDefault="00717D64" w:rsidP="008273C3">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Intelligent Drug Delivery Systems: Intelligent or smart drug delivery systems respond to specific stimuli or physiological cues to trigger drug release at the desired site. Examples include pH-responsive systems, temperature-sensitive systems, and enzymatically activated systems. These intelligent systems enhance drug targeting, reduce side effects, and optimize therapeutic outcomes.</w:t>
      </w:r>
    </w:p>
    <w:p w:rsidR="009E7ADD" w:rsidRPr="004535AD" w:rsidRDefault="009E7ADD" w:rsidP="009E7ADD">
      <w:pPr>
        <w:pStyle w:val="ListParagraph"/>
        <w:jc w:val="both"/>
        <w:rPr>
          <w:rFonts w:ascii="Times New Roman" w:hAnsi="Times New Roman" w:cs="Times New Roman"/>
          <w:sz w:val="20"/>
          <w:szCs w:val="20"/>
        </w:rPr>
      </w:pPr>
    </w:p>
    <w:p w:rsidR="009E7ADD" w:rsidRPr="004535AD" w:rsidRDefault="00717D64" w:rsidP="009E7ADD">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 xml:space="preserve">Oral Films and Strips: Oral films or strips are thin, flexible dosage forms that dissolve or disintegrate rapidly in the mouth, delivering drugs for systemic or local effects. They offer advantages such as ease of administration, precise dosing, and rapid onset of action. Oral films are particularly useful for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or geriatric populations or patients with swallowing difficulties.</w:t>
      </w:r>
    </w:p>
    <w:p w:rsidR="009E7ADD" w:rsidRPr="004535AD" w:rsidRDefault="009E7ADD" w:rsidP="009E7ADD">
      <w:pPr>
        <w:pStyle w:val="ListParagraph"/>
        <w:rPr>
          <w:rFonts w:ascii="Times New Roman" w:hAnsi="Times New Roman" w:cs="Times New Roman"/>
          <w:sz w:val="20"/>
          <w:szCs w:val="20"/>
        </w:rPr>
      </w:pPr>
    </w:p>
    <w:p w:rsidR="009E7ADD" w:rsidRPr="004535AD" w:rsidRDefault="00717D64" w:rsidP="00974F34">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Injectable Hydrogels: Injectable hydrogels are injectable dosage forms that transform from a liquid or semisolid state into a gel-like structure upon administration. They provide sustained drug release, improved bioavailability, and localized drug delivery. Injectable hydrogels have applications in regenerative medicine, tissue engineering, and drug delivery.</w:t>
      </w:r>
    </w:p>
    <w:p w:rsidR="008273C3" w:rsidRPr="004535AD" w:rsidRDefault="00717D64" w:rsidP="008273C3">
      <w:pPr>
        <w:pStyle w:val="ListParagraph"/>
        <w:numPr>
          <w:ilvl w:val="0"/>
          <w:numId w:val="10"/>
        </w:numPr>
        <w:jc w:val="both"/>
        <w:rPr>
          <w:rFonts w:ascii="Times New Roman" w:hAnsi="Times New Roman" w:cs="Times New Roman"/>
          <w:sz w:val="20"/>
          <w:szCs w:val="20"/>
        </w:rPr>
      </w:pPr>
      <w:r w:rsidRPr="004535AD">
        <w:rPr>
          <w:rFonts w:ascii="Times New Roman" w:hAnsi="Times New Roman" w:cs="Times New Roman"/>
          <w:sz w:val="20"/>
          <w:szCs w:val="20"/>
        </w:rPr>
        <w:t xml:space="preserve">Micro- and </w:t>
      </w:r>
      <w:proofErr w:type="spellStart"/>
      <w:r w:rsidRPr="004535AD">
        <w:rPr>
          <w:rFonts w:ascii="Times New Roman" w:hAnsi="Times New Roman" w:cs="Times New Roman"/>
          <w:sz w:val="20"/>
          <w:szCs w:val="20"/>
        </w:rPr>
        <w:t>Nanorobots</w:t>
      </w:r>
      <w:proofErr w:type="spellEnd"/>
      <w:r w:rsidRPr="004535AD">
        <w:rPr>
          <w:rFonts w:ascii="Times New Roman" w:hAnsi="Times New Roman" w:cs="Times New Roman"/>
          <w:sz w:val="20"/>
          <w:szCs w:val="20"/>
        </w:rPr>
        <w:t xml:space="preserve">: Micro- and </w:t>
      </w:r>
      <w:proofErr w:type="spellStart"/>
      <w:r w:rsidRPr="004535AD">
        <w:rPr>
          <w:rFonts w:ascii="Times New Roman" w:hAnsi="Times New Roman" w:cs="Times New Roman"/>
          <w:sz w:val="20"/>
          <w:szCs w:val="20"/>
        </w:rPr>
        <w:t>nanorobots</w:t>
      </w:r>
      <w:proofErr w:type="spellEnd"/>
      <w:r w:rsidRPr="004535AD">
        <w:rPr>
          <w:rFonts w:ascii="Times New Roman" w:hAnsi="Times New Roman" w:cs="Times New Roman"/>
          <w:sz w:val="20"/>
          <w:szCs w:val="20"/>
        </w:rPr>
        <w:t xml:space="preserve"> are miniature devices designed to navigate within the body and deliver drugs to specific target sites. These robotic systems can be remotely controlled or guided by external stimuli to achieve precise drug delivery, diagnostics, or therapeutic interventions.</w:t>
      </w:r>
    </w:p>
    <w:p w:rsidR="00717D64" w:rsidRPr="004535AD" w:rsidRDefault="00717D64"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These are just a few examples of the diverse range of novel dosage form designs </w:t>
      </w:r>
      <w:r w:rsidR="001C433D">
        <w:rPr>
          <w:rFonts w:ascii="Times New Roman" w:hAnsi="Times New Roman" w:cs="Times New Roman"/>
          <w:sz w:val="20"/>
          <w:szCs w:val="20"/>
        </w:rPr>
        <w:t>(</w:t>
      </w:r>
      <w:proofErr w:type="spellStart"/>
      <w:r w:rsidR="001C433D">
        <w:rPr>
          <w:rFonts w:ascii="Times New Roman" w:hAnsi="Times New Roman" w:cs="Times New Roman"/>
          <w:sz w:val="20"/>
          <w:szCs w:val="20"/>
        </w:rPr>
        <w:t>Sankar</w:t>
      </w:r>
      <w:proofErr w:type="spellEnd"/>
      <w:r w:rsidR="001C433D">
        <w:rPr>
          <w:rFonts w:ascii="Times New Roman" w:hAnsi="Times New Roman" w:cs="Times New Roman"/>
          <w:sz w:val="20"/>
          <w:szCs w:val="20"/>
        </w:rPr>
        <w:t xml:space="preserve"> </w:t>
      </w:r>
      <w:r w:rsidR="001C433D">
        <w:rPr>
          <w:rFonts w:ascii="Times New Roman" w:hAnsi="Times New Roman" w:cs="Times New Roman"/>
          <w:i/>
          <w:sz w:val="20"/>
          <w:szCs w:val="20"/>
        </w:rPr>
        <w:t xml:space="preserve">et </w:t>
      </w:r>
      <w:r w:rsidR="001C433D" w:rsidRPr="001C433D">
        <w:rPr>
          <w:rFonts w:ascii="Times New Roman" w:hAnsi="Times New Roman" w:cs="Times New Roman"/>
          <w:sz w:val="20"/>
          <w:szCs w:val="20"/>
        </w:rPr>
        <w:t>al</w:t>
      </w:r>
      <w:r w:rsidR="00BB6D5A">
        <w:rPr>
          <w:rFonts w:ascii="Times New Roman" w:hAnsi="Times New Roman" w:cs="Times New Roman"/>
          <w:sz w:val="20"/>
          <w:szCs w:val="20"/>
        </w:rPr>
        <w:t>, 2019</w:t>
      </w:r>
      <w:r w:rsidR="001C433D">
        <w:rPr>
          <w:rFonts w:ascii="Times New Roman" w:hAnsi="Times New Roman" w:cs="Times New Roman"/>
          <w:sz w:val="20"/>
          <w:szCs w:val="20"/>
        </w:rPr>
        <w:t xml:space="preserve">) </w:t>
      </w:r>
      <w:r w:rsidRPr="001C433D">
        <w:rPr>
          <w:rFonts w:ascii="Times New Roman" w:hAnsi="Times New Roman" w:cs="Times New Roman"/>
          <w:sz w:val="20"/>
          <w:szCs w:val="20"/>
        </w:rPr>
        <w:t>currently</w:t>
      </w:r>
      <w:r w:rsidRPr="004535AD">
        <w:rPr>
          <w:rFonts w:ascii="Times New Roman" w:hAnsi="Times New Roman" w:cs="Times New Roman"/>
          <w:sz w:val="20"/>
          <w:szCs w:val="20"/>
        </w:rPr>
        <w:t xml:space="preserve"> being explored.</w:t>
      </w:r>
    </w:p>
    <w:p w:rsidR="00717D64" w:rsidRPr="004535AD" w:rsidRDefault="00974F34" w:rsidP="005D70AF">
      <w:pPr>
        <w:jc w:val="both"/>
        <w:rPr>
          <w:rFonts w:ascii="Times New Roman" w:hAnsi="Times New Roman" w:cs="Times New Roman"/>
          <w:b/>
          <w:sz w:val="20"/>
          <w:szCs w:val="20"/>
        </w:rPr>
      </w:pPr>
      <w:r w:rsidRPr="004535AD">
        <w:rPr>
          <w:rFonts w:ascii="Times New Roman" w:hAnsi="Times New Roman" w:cs="Times New Roman"/>
          <w:b/>
          <w:sz w:val="20"/>
          <w:szCs w:val="20"/>
        </w:rPr>
        <w:t>Regulatory Considerations</w:t>
      </w:r>
    </w:p>
    <w:p w:rsidR="0068113B" w:rsidRPr="004535AD" w:rsidRDefault="0068113B" w:rsidP="005D70AF">
      <w:pPr>
        <w:jc w:val="both"/>
        <w:rPr>
          <w:rFonts w:ascii="Times New Roman" w:hAnsi="Times New Roman" w:cs="Times New Roman"/>
          <w:sz w:val="20"/>
          <w:szCs w:val="20"/>
        </w:rPr>
      </w:pPr>
      <w:r w:rsidRPr="004535AD">
        <w:rPr>
          <w:rFonts w:ascii="Times New Roman" w:hAnsi="Times New Roman" w:cs="Times New Roman"/>
          <w:sz w:val="20"/>
          <w:szCs w:val="20"/>
        </w:rPr>
        <w:t>When designing dosage forms, it is essential to consider regulatory requirements to ensure compliance with relevant guidelines and regulations. Here are some key regulatory considerations for dosage form design:</w:t>
      </w:r>
    </w:p>
    <w:p w:rsidR="0068113B" w:rsidRPr="004535AD" w:rsidRDefault="0068113B" w:rsidP="005E55C2">
      <w:pPr>
        <w:pStyle w:val="ListParagraph"/>
        <w:numPr>
          <w:ilvl w:val="0"/>
          <w:numId w:val="11"/>
        </w:numPr>
        <w:jc w:val="both"/>
        <w:rPr>
          <w:rFonts w:ascii="Times New Roman" w:hAnsi="Times New Roman" w:cs="Times New Roman"/>
          <w:sz w:val="20"/>
          <w:szCs w:val="20"/>
        </w:rPr>
      </w:pPr>
      <w:r w:rsidRPr="004535AD">
        <w:rPr>
          <w:rFonts w:ascii="Times New Roman" w:hAnsi="Times New Roman" w:cs="Times New Roman"/>
          <w:sz w:val="20"/>
          <w:szCs w:val="20"/>
        </w:rPr>
        <w:t>Current Good Manufacturing Practices (</w:t>
      </w:r>
      <w:proofErr w:type="spellStart"/>
      <w:r w:rsidRPr="004535AD">
        <w:rPr>
          <w:rFonts w:ascii="Times New Roman" w:hAnsi="Times New Roman" w:cs="Times New Roman"/>
          <w:sz w:val="20"/>
          <w:szCs w:val="20"/>
        </w:rPr>
        <w:t>cGMP</w:t>
      </w:r>
      <w:proofErr w:type="spellEnd"/>
      <w:r w:rsidRPr="004535AD">
        <w:rPr>
          <w:rFonts w:ascii="Times New Roman" w:hAnsi="Times New Roman" w:cs="Times New Roman"/>
          <w:sz w:val="20"/>
          <w:szCs w:val="20"/>
        </w:rPr>
        <w:t xml:space="preserve">): Adherence to </w:t>
      </w:r>
      <w:proofErr w:type="spellStart"/>
      <w:r w:rsidRPr="004535AD">
        <w:rPr>
          <w:rFonts w:ascii="Times New Roman" w:hAnsi="Times New Roman" w:cs="Times New Roman"/>
          <w:sz w:val="20"/>
          <w:szCs w:val="20"/>
        </w:rPr>
        <w:t>cGMP</w:t>
      </w:r>
      <w:proofErr w:type="spellEnd"/>
      <w:r w:rsidRPr="004535AD">
        <w:rPr>
          <w:rFonts w:ascii="Times New Roman" w:hAnsi="Times New Roman" w:cs="Times New Roman"/>
          <w:sz w:val="20"/>
          <w:szCs w:val="20"/>
        </w:rPr>
        <w:t xml:space="preserve"> guidelines is crucial to ensure the quality, safety, and efficacy of pharmaceutical products. Designing dosage forms in compliance with </w:t>
      </w:r>
      <w:proofErr w:type="spellStart"/>
      <w:r w:rsidRPr="004535AD">
        <w:rPr>
          <w:rFonts w:ascii="Times New Roman" w:hAnsi="Times New Roman" w:cs="Times New Roman"/>
          <w:sz w:val="20"/>
          <w:szCs w:val="20"/>
        </w:rPr>
        <w:t>cGMP</w:t>
      </w:r>
      <w:proofErr w:type="spellEnd"/>
      <w:r w:rsidRPr="004535AD">
        <w:rPr>
          <w:rFonts w:ascii="Times New Roman" w:hAnsi="Times New Roman" w:cs="Times New Roman"/>
          <w:sz w:val="20"/>
          <w:szCs w:val="20"/>
        </w:rPr>
        <w:t xml:space="preserve"> principles ensures proper manufacturing processes, facility design, equipment qualification, process validation, and documentation.</w:t>
      </w:r>
    </w:p>
    <w:p w:rsidR="0068113B" w:rsidRPr="004535AD" w:rsidRDefault="0068113B" w:rsidP="005E55C2">
      <w:pPr>
        <w:pStyle w:val="ListParagraph"/>
        <w:numPr>
          <w:ilvl w:val="0"/>
          <w:numId w:val="11"/>
        </w:numPr>
        <w:jc w:val="both"/>
        <w:rPr>
          <w:rFonts w:ascii="Times New Roman" w:hAnsi="Times New Roman" w:cs="Times New Roman"/>
          <w:sz w:val="20"/>
          <w:szCs w:val="20"/>
        </w:rPr>
      </w:pPr>
      <w:r w:rsidRPr="004535AD">
        <w:rPr>
          <w:rFonts w:ascii="Times New Roman" w:hAnsi="Times New Roman" w:cs="Times New Roman"/>
          <w:sz w:val="20"/>
          <w:szCs w:val="20"/>
        </w:rPr>
        <w:t>Drug Approval Process: Different countries have specific regulatory bodies responsible for approving drugs and dosage forms. For example, the U.S. Food and Drug Administration (FDA) reviews and approves drug applications in the United States. Understanding the drug approval process and meeting the requirements for submission of data, including preclinical and clinical data, is essential for regulatory compliance.</w:t>
      </w:r>
    </w:p>
    <w:p w:rsidR="0068113B" w:rsidRPr="004535AD" w:rsidRDefault="0068113B" w:rsidP="005E55C2">
      <w:pPr>
        <w:pStyle w:val="ListParagraph"/>
        <w:numPr>
          <w:ilvl w:val="0"/>
          <w:numId w:val="11"/>
        </w:numPr>
        <w:jc w:val="both"/>
        <w:rPr>
          <w:rFonts w:ascii="Times New Roman" w:hAnsi="Times New Roman" w:cs="Times New Roman"/>
          <w:sz w:val="20"/>
          <w:szCs w:val="20"/>
        </w:rPr>
      </w:pPr>
      <w:r w:rsidRPr="004535AD">
        <w:rPr>
          <w:rFonts w:ascii="Times New Roman" w:hAnsi="Times New Roman" w:cs="Times New Roman"/>
          <w:sz w:val="20"/>
          <w:szCs w:val="20"/>
        </w:rPr>
        <w:t>Quality Control and Quality Assurance: Implementing robust quality control and quality assurance systems is crucial for ensuring the consistency, safety, and efficacy of dosage forms. This includes establishing appropriate specifications, conducting in-process and finished product testing, stability studies, and implementing proper documentation and record-keeping practices.</w:t>
      </w:r>
    </w:p>
    <w:p w:rsidR="0068113B" w:rsidRPr="004535AD" w:rsidRDefault="0068113B" w:rsidP="005E55C2">
      <w:pPr>
        <w:pStyle w:val="ListParagraph"/>
        <w:numPr>
          <w:ilvl w:val="0"/>
          <w:numId w:val="11"/>
        </w:numPr>
        <w:jc w:val="both"/>
        <w:rPr>
          <w:rFonts w:ascii="Times New Roman" w:hAnsi="Times New Roman" w:cs="Times New Roman"/>
          <w:sz w:val="20"/>
          <w:szCs w:val="20"/>
        </w:rPr>
      </w:pPr>
      <w:r w:rsidRPr="004535AD">
        <w:rPr>
          <w:rFonts w:ascii="Times New Roman" w:hAnsi="Times New Roman" w:cs="Times New Roman"/>
          <w:sz w:val="20"/>
          <w:szCs w:val="20"/>
        </w:rPr>
        <w:t>Stability Testing: Stability testing is an essential aspect of dosage form design to assess the product's shelf life and ensure that the drug remains stable and retains its quality over time. Regulatory agencies require stability data to support the proposed shelf life of the product. Guidelines such as the International Council for Harmonisation of Technical Requirements for Pharmaceuticals for Human Use (ICH) provide recommendations for conducting stability studies.</w:t>
      </w:r>
    </w:p>
    <w:p w:rsidR="0068113B" w:rsidRPr="004535AD" w:rsidRDefault="0068113B" w:rsidP="005E55C2">
      <w:pPr>
        <w:pStyle w:val="ListParagraph"/>
        <w:numPr>
          <w:ilvl w:val="0"/>
          <w:numId w:val="11"/>
        </w:numPr>
        <w:jc w:val="both"/>
        <w:rPr>
          <w:rFonts w:ascii="Times New Roman" w:hAnsi="Times New Roman" w:cs="Times New Roman"/>
          <w:sz w:val="20"/>
          <w:szCs w:val="20"/>
        </w:rPr>
      </w:pP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xml:space="preserve"> and Packaging Requirements: Dosage forms must comply with specific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xml:space="preserve"> and packaging requirements to ensure proper identification, safety, and appropriate use by healthcare professionals and patients. These requirements may include accurate product identification, dosage strength, administration instructions, warnings, storage conditions, and expiration dates. Compliance with guidelines such as FDA's Drug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xml:space="preserve"> Regulations is crucial.</w:t>
      </w:r>
    </w:p>
    <w:p w:rsidR="0068113B" w:rsidRPr="004535AD" w:rsidRDefault="0068113B" w:rsidP="005E55C2">
      <w:pPr>
        <w:pStyle w:val="ListParagraph"/>
        <w:numPr>
          <w:ilvl w:val="0"/>
          <w:numId w:val="11"/>
        </w:numPr>
        <w:jc w:val="both"/>
        <w:rPr>
          <w:rFonts w:ascii="Times New Roman" w:hAnsi="Times New Roman" w:cs="Times New Roman"/>
          <w:sz w:val="20"/>
          <w:szCs w:val="20"/>
        </w:rPr>
      </w:pPr>
      <w:proofErr w:type="spellStart"/>
      <w:r w:rsidRPr="004535AD">
        <w:rPr>
          <w:rFonts w:ascii="Times New Roman" w:hAnsi="Times New Roman" w:cs="Times New Roman"/>
          <w:sz w:val="20"/>
          <w:szCs w:val="20"/>
        </w:rPr>
        <w:t>Pharmacovigilance</w:t>
      </w:r>
      <w:proofErr w:type="spellEnd"/>
      <w:r w:rsidRPr="004535AD">
        <w:rPr>
          <w:rFonts w:ascii="Times New Roman" w:hAnsi="Times New Roman" w:cs="Times New Roman"/>
          <w:sz w:val="20"/>
          <w:szCs w:val="20"/>
        </w:rPr>
        <w:t xml:space="preserve"> and Adverse Event Reporting: Ensuring patient safety is a critical regulatory consideration. Pharmaceutical companies are required to establish </w:t>
      </w:r>
      <w:proofErr w:type="spellStart"/>
      <w:r w:rsidRPr="004535AD">
        <w:rPr>
          <w:rFonts w:ascii="Times New Roman" w:hAnsi="Times New Roman" w:cs="Times New Roman"/>
          <w:sz w:val="20"/>
          <w:szCs w:val="20"/>
        </w:rPr>
        <w:t>pharmacovigilance</w:t>
      </w:r>
      <w:proofErr w:type="spellEnd"/>
      <w:r w:rsidRPr="004535AD">
        <w:rPr>
          <w:rFonts w:ascii="Times New Roman" w:hAnsi="Times New Roman" w:cs="Times New Roman"/>
          <w:sz w:val="20"/>
          <w:szCs w:val="20"/>
        </w:rPr>
        <w:t xml:space="preserve"> systems to monitor </w:t>
      </w:r>
      <w:r w:rsidRPr="004535AD">
        <w:rPr>
          <w:rFonts w:ascii="Times New Roman" w:hAnsi="Times New Roman" w:cs="Times New Roman"/>
          <w:sz w:val="20"/>
          <w:szCs w:val="20"/>
        </w:rPr>
        <w:lastRenderedPageBreak/>
        <w:t>and report adverse events associated with the use of their products. Implementing robust adverse event reporting processes and complying with regulatory reporting obligations is essential.</w:t>
      </w:r>
    </w:p>
    <w:p w:rsidR="0068113B" w:rsidRPr="004535AD" w:rsidRDefault="0068113B" w:rsidP="005E55C2">
      <w:pPr>
        <w:pStyle w:val="ListParagraph"/>
        <w:numPr>
          <w:ilvl w:val="0"/>
          <w:numId w:val="11"/>
        </w:numPr>
        <w:jc w:val="both"/>
        <w:rPr>
          <w:rFonts w:ascii="Times New Roman" w:hAnsi="Times New Roman" w:cs="Times New Roman"/>
          <w:sz w:val="20"/>
          <w:szCs w:val="20"/>
        </w:rPr>
      </w:pPr>
      <w:r w:rsidRPr="004535AD">
        <w:rPr>
          <w:rFonts w:ascii="Times New Roman" w:hAnsi="Times New Roman" w:cs="Times New Roman"/>
          <w:sz w:val="20"/>
          <w:szCs w:val="20"/>
        </w:rPr>
        <w:t xml:space="preserve">Post-Approval Changes: Once a dosage form is approved and marketed, any changes to the formulation, manufacturing process, or </w:t>
      </w:r>
      <w:proofErr w:type="spellStart"/>
      <w:r w:rsidRPr="004535AD">
        <w:rPr>
          <w:rFonts w:ascii="Times New Roman" w:hAnsi="Times New Roman" w:cs="Times New Roman"/>
          <w:sz w:val="20"/>
          <w:szCs w:val="20"/>
        </w:rPr>
        <w:t>labeling</w:t>
      </w:r>
      <w:proofErr w:type="spellEnd"/>
      <w:r w:rsidRPr="004535AD">
        <w:rPr>
          <w:rFonts w:ascii="Times New Roman" w:hAnsi="Times New Roman" w:cs="Times New Roman"/>
          <w:sz w:val="20"/>
          <w:szCs w:val="20"/>
        </w:rPr>
        <w:t xml:space="preserve"> may require regulatory approval. Regulatory agencies have specific guidelines regarding post-approval changes, and companies must follow these guidelines to ensure continued compliance.</w:t>
      </w:r>
    </w:p>
    <w:p w:rsidR="0068113B" w:rsidRPr="004535AD" w:rsidRDefault="0068113B" w:rsidP="005E55C2">
      <w:pPr>
        <w:pStyle w:val="ListParagraph"/>
        <w:numPr>
          <w:ilvl w:val="0"/>
          <w:numId w:val="11"/>
        </w:numPr>
        <w:jc w:val="both"/>
        <w:rPr>
          <w:rFonts w:ascii="Times New Roman" w:hAnsi="Times New Roman" w:cs="Times New Roman"/>
          <w:sz w:val="20"/>
          <w:szCs w:val="20"/>
        </w:rPr>
      </w:pPr>
      <w:r w:rsidRPr="004535AD">
        <w:rPr>
          <w:rFonts w:ascii="Times New Roman" w:hAnsi="Times New Roman" w:cs="Times New Roman"/>
          <w:sz w:val="20"/>
          <w:szCs w:val="20"/>
        </w:rPr>
        <w:t>International Regulations: If a dosage form is intended for international markets, it is essential to understand and comply with regulatory requirements specific to those countries. Regulatory bodies such as the European Medicines Agency (EMA) in Europe and the Pharmaceuticals and Medical Devices Agency (PMDA) in Japan have their own guidelines and requirements.</w:t>
      </w:r>
    </w:p>
    <w:p w:rsidR="00717D64" w:rsidRPr="004535AD" w:rsidRDefault="0068113B" w:rsidP="005D70AF">
      <w:pPr>
        <w:jc w:val="both"/>
        <w:rPr>
          <w:rFonts w:ascii="Times New Roman" w:hAnsi="Times New Roman" w:cs="Times New Roman"/>
          <w:sz w:val="20"/>
          <w:szCs w:val="20"/>
        </w:rPr>
      </w:pPr>
      <w:r w:rsidRPr="004535AD">
        <w:rPr>
          <w:rFonts w:ascii="Times New Roman" w:hAnsi="Times New Roman" w:cs="Times New Roman"/>
          <w:sz w:val="20"/>
          <w:szCs w:val="20"/>
        </w:rPr>
        <w:t xml:space="preserve">It is important to note that regulatory requirements may vary based on the type of dosage form, intended use, and the specific jurisdiction. Consulting with regulatory experts and maintaining close communication with regulatory agencies throughout the dosage form design process is crucial to ensure compliance with </w:t>
      </w:r>
      <w:r w:rsidR="00714FCF">
        <w:rPr>
          <w:rFonts w:ascii="Times New Roman" w:hAnsi="Times New Roman" w:cs="Times New Roman"/>
          <w:sz w:val="20"/>
          <w:szCs w:val="20"/>
        </w:rPr>
        <w:t>(</w:t>
      </w:r>
      <w:proofErr w:type="spellStart"/>
      <w:r w:rsidR="00714FCF">
        <w:rPr>
          <w:rFonts w:ascii="Times New Roman" w:hAnsi="Times New Roman" w:cs="Times New Roman"/>
          <w:sz w:val="20"/>
          <w:szCs w:val="20"/>
        </w:rPr>
        <w:t>Kanfer</w:t>
      </w:r>
      <w:proofErr w:type="spellEnd"/>
      <w:r w:rsidR="00714FCF">
        <w:rPr>
          <w:rFonts w:ascii="Times New Roman" w:hAnsi="Times New Roman" w:cs="Times New Roman"/>
          <w:sz w:val="20"/>
          <w:szCs w:val="20"/>
        </w:rPr>
        <w:t xml:space="preserve"> </w:t>
      </w:r>
      <w:r w:rsidR="00714FCF">
        <w:rPr>
          <w:rFonts w:ascii="Times New Roman" w:hAnsi="Times New Roman" w:cs="Times New Roman"/>
          <w:i/>
          <w:sz w:val="20"/>
          <w:szCs w:val="20"/>
        </w:rPr>
        <w:t xml:space="preserve">et al, </w:t>
      </w:r>
      <w:r w:rsidR="00714FCF">
        <w:rPr>
          <w:rFonts w:ascii="Times New Roman" w:hAnsi="Times New Roman" w:cs="Times New Roman"/>
          <w:sz w:val="20"/>
          <w:szCs w:val="20"/>
        </w:rPr>
        <w:t xml:space="preserve">2016) </w:t>
      </w:r>
      <w:r w:rsidRPr="004535AD">
        <w:rPr>
          <w:rFonts w:ascii="Times New Roman" w:hAnsi="Times New Roman" w:cs="Times New Roman"/>
          <w:sz w:val="20"/>
          <w:szCs w:val="20"/>
        </w:rPr>
        <w:t>all applicable regulations.</w:t>
      </w:r>
    </w:p>
    <w:p w:rsidR="009E32ED" w:rsidRPr="004535AD" w:rsidRDefault="00A05618" w:rsidP="005D70AF">
      <w:pPr>
        <w:jc w:val="both"/>
        <w:rPr>
          <w:rFonts w:ascii="Times New Roman" w:hAnsi="Times New Roman" w:cs="Times New Roman"/>
          <w:b/>
          <w:sz w:val="20"/>
          <w:szCs w:val="20"/>
        </w:rPr>
      </w:pPr>
      <w:r w:rsidRPr="004535AD">
        <w:rPr>
          <w:rFonts w:ascii="Times New Roman" w:hAnsi="Times New Roman" w:cs="Times New Roman"/>
          <w:b/>
          <w:sz w:val="20"/>
          <w:szCs w:val="20"/>
        </w:rPr>
        <w:t xml:space="preserve">Case Studies in Dosage Form Design with </w:t>
      </w:r>
      <w:r w:rsidR="009E32ED" w:rsidRPr="004535AD">
        <w:rPr>
          <w:rFonts w:ascii="Times New Roman" w:hAnsi="Times New Roman" w:cs="Times New Roman"/>
          <w:b/>
          <w:sz w:val="20"/>
          <w:szCs w:val="20"/>
        </w:rPr>
        <w:t>successfu</w:t>
      </w:r>
      <w:r w:rsidRPr="004535AD">
        <w:rPr>
          <w:rFonts w:ascii="Times New Roman" w:hAnsi="Times New Roman" w:cs="Times New Roman"/>
          <w:b/>
          <w:sz w:val="20"/>
          <w:szCs w:val="20"/>
        </w:rPr>
        <w:t>l examples</w:t>
      </w:r>
      <w:r w:rsidR="009E32ED" w:rsidRPr="004535AD">
        <w:rPr>
          <w:rFonts w:ascii="Times New Roman" w:hAnsi="Times New Roman" w:cs="Times New Roman"/>
          <w:b/>
          <w:sz w:val="20"/>
          <w:szCs w:val="20"/>
        </w:rPr>
        <w:t>:</w:t>
      </w:r>
    </w:p>
    <w:p w:rsidR="009E32ED" w:rsidRPr="004535AD" w:rsidRDefault="009E32ED" w:rsidP="00917E12">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 xml:space="preserve">Case Study: Oral Film for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Use</w:t>
      </w:r>
    </w:p>
    <w:p w:rsidR="00F14D49" w:rsidRPr="004535AD" w:rsidRDefault="00F14D49" w:rsidP="00F14D49">
      <w:pPr>
        <w:pStyle w:val="ListParagraph"/>
        <w:jc w:val="both"/>
        <w:rPr>
          <w:rFonts w:ascii="Times New Roman" w:hAnsi="Times New Roman" w:cs="Times New Roman"/>
          <w:sz w:val="20"/>
          <w:szCs w:val="20"/>
        </w:rPr>
      </w:pPr>
    </w:p>
    <w:p w:rsidR="009E32ED" w:rsidRPr="004535AD" w:rsidRDefault="009E32ED" w:rsidP="00917E12">
      <w:pPr>
        <w:pStyle w:val="ListParagraph"/>
        <w:jc w:val="both"/>
        <w:rPr>
          <w:rFonts w:ascii="Times New Roman" w:hAnsi="Times New Roman" w:cs="Times New Roman"/>
          <w:sz w:val="20"/>
          <w:szCs w:val="20"/>
        </w:rPr>
      </w:pPr>
      <w:r w:rsidRPr="004535AD">
        <w:rPr>
          <w:rFonts w:ascii="Times New Roman" w:hAnsi="Times New Roman" w:cs="Times New Roman"/>
          <w:sz w:val="20"/>
          <w:szCs w:val="20"/>
        </w:rPr>
        <w:t xml:space="preserve">Problem: Administering medication to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patients can be challenging due to difficulties in swallowing tablets or capsules. The need for a child-friendly dosage form that is easy to administer while maintaining accurate dosing poses a significant challenge.</w:t>
      </w:r>
    </w:p>
    <w:p w:rsidR="00F14D49" w:rsidRPr="004535AD" w:rsidRDefault="00F14D49" w:rsidP="00F14D49">
      <w:pPr>
        <w:pStyle w:val="ListParagraph"/>
        <w:ind w:left="1080"/>
        <w:jc w:val="both"/>
        <w:rPr>
          <w:rFonts w:ascii="Times New Roman" w:hAnsi="Times New Roman" w:cs="Times New Roman"/>
          <w:sz w:val="20"/>
          <w:szCs w:val="20"/>
        </w:rPr>
      </w:pPr>
    </w:p>
    <w:p w:rsidR="009E32ED" w:rsidRPr="004535AD" w:rsidRDefault="009E32ED" w:rsidP="00917E12">
      <w:pPr>
        <w:pStyle w:val="ListParagraph"/>
        <w:jc w:val="both"/>
        <w:rPr>
          <w:rFonts w:ascii="Times New Roman" w:hAnsi="Times New Roman" w:cs="Times New Roman"/>
          <w:sz w:val="20"/>
          <w:szCs w:val="20"/>
        </w:rPr>
      </w:pPr>
      <w:r w:rsidRPr="004535AD">
        <w:rPr>
          <w:rFonts w:ascii="Times New Roman" w:hAnsi="Times New Roman" w:cs="Times New Roman"/>
          <w:sz w:val="20"/>
          <w:szCs w:val="20"/>
        </w:rPr>
        <w:t xml:space="preserve">Solution: A pharmaceutical company developed an oral film formulation specifically designed for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use. The oral film is a thin, dissolvable strip containing a precise dose of the medication. It is </w:t>
      </w:r>
      <w:proofErr w:type="spellStart"/>
      <w:r w:rsidRPr="004535AD">
        <w:rPr>
          <w:rFonts w:ascii="Times New Roman" w:hAnsi="Times New Roman" w:cs="Times New Roman"/>
          <w:sz w:val="20"/>
          <w:szCs w:val="20"/>
        </w:rPr>
        <w:t>flavored</w:t>
      </w:r>
      <w:proofErr w:type="spellEnd"/>
      <w:r w:rsidRPr="004535AD">
        <w:rPr>
          <w:rFonts w:ascii="Times New Roman" w:hAnsi="Times New Roman" w:cs="Times New Roman"/>
          <w:sz w:val="20"/>
          <w:szCs w:val="20"/>
        </w:rPr>
        <w:t xml:space="preserve"> and has an appealing appearance, making it more acceptable to children. The film dissolves quickly in the mouth, eliminating the need for swallowing.</w:t>
      </w:r>
    </w:p>
    <w:p w:rsidR="00F14D49" w:rsidRPr="004535AD" w:rsidRDefault="00F14D49" w:rsidP="00F14D49">
      <w:pPr>
        <w:pStyle w:val="ListParagraph"/>
        <w:rPr>
          <w:rFonts w:ascii="Times New Roman" w:hAnsi="Times New Roman" w:cs="Times New Roman"/>
          <w:sz w:val="20"/>
          <w:szCs w:val="20"/>
        </w:rPr>
      </w:pPr>
    </w:p>
    <w:p w:rsidR="00F14D49" w:rsidRPr="004535AD" w:rsidRDefault="00F14D49" w:rsidP="00F14D49">
      <w:pPr>
        <w:pStyle w:val="ListParagraph"/>
        <w:ind w:left="1080"/>
        <w:jc w:val="both"/>
        <w:rPr>
          <w:rFonts w:ascii="Times New Roman" w:hAnsi="Times New Roman" w:cs="Times New Roman"/>
          <w:sz w:val="20"/>
          <w:szCs w:val="20"/>
        </w:rPr>
      </w:pPr>
    </w:p>
    <w:p w:rsidR="009E32ED" w:rsidRPr="004535AD" w:rsidRDefault="009E32ED" w:rsidP="00917E12">
      <w:pPr>
        <w:pStyle w:val="ListParagraph"/>
        <w:jc w:val="both"/>
        <w:rPr>
          <w:rFonts w:ascii="Times New Roman" w:hAnsi="Times New Roman" w:cs="Times New Roman"/>
          <w:sz w:val="20"/>
          <w:szCs w:val="20"/>
        </w:rPr>
      </w:pPr>
      <w:r w:rsidRPr="004535AD">
        <w:rPr>
          <w:rFonts w:ascii="Times New Roman" w:hAnsi="Times New Roman" w:cs="Times New Roman"/>
          <w:sz w:val="20"/>
          <w:szCs w:val="20"/>
        </w:rPr>
        <w:t xml:space="preserve">Outcome: The oral film dosage form provided an effective solution for </w:t>
      </w:r>
      <w:proofErr w:type="spellStart"/>
      <w:r w:rsidRPr="004535AD">
        <w:rPr>
          <w:rFonts w:ascii="Times New Roman" w:hAnsi="Times New Roman" w:cs="Times New Roman"/>
          <w:sz w:val="20"/>
          <w:szCs w:val="20"/>
        </w:rPr>
        <w:t>pediatric</w:t>
      </w:r>
      <w:proofErr w:type="spellEnd"/>
      <w:r w:rsidRPr="004535AD">
        <w:rPr>
          <w:rFonts w:ascii="Times New Roman" w:hAnsi="Times New Roman" w:cs="Times New Roman"/>
          <w:sz w:val="20"/>
          <w:szCs w:val="20"/>
        </w:rPr>
        <w:t xml:space="preserve"> medication administration. It improved patient compliance, reduced the risk of choking, and allowed for accurate dosing. The ease of administration made it more convenient for parents and healthcare providers. This case demonstrates the successful adaptation of dosage form design to address the unique needs of a specific patient </w:t>
      </w:r>
      <w:r w:rsidR="000F1169">
        <w:rPr>
          <w:rFonts w:ascii="Times New Roman" w:hAnsi="Times New Roman" w:cs="Times New Roman"/>
          <w:sz w:val="20"/>
          <w:szCs w:val="20"/>
        </w:rPr>
        <w:t xml:space="preserve">(Jones, 2016) </w:t>
      </w:r>
      <w:r w:rsidRPr="004535AD">
        <w:rPr>
          <w:rFonts w:ascii="Times New Roman" w:hAnsi="Times New Roman" w:cs="Times New Roman"/>
          <w:sz w:val="20"/>
          <w:szCs w:val="20"/>
        </w:rPr>
        <w:t>population.</w:t>
      </w:r>
    </w:p>
    <w:p w:rsidR="00F14D49" w:rsidRPr="004535AD" w:rsidRDefault="00F14D49" w:rsidP="00F14D49">
      <w:pPr>
        <w:pStyle w:val="ListParagraph"/>
        <w:ind w:left="1080"/>
        <w:jc w:val="both"/>
        <w:rPr>
          <w:rFonts w:ascii="Times New Roman" w:hAnsi="Times New Roman" w:cs="Times New Roman"/>
          <w:sz w:val="20"/>
          <w:szCs w:val="20"/>
        </w:rPr>
      </w:pPr>
    </w:p>
    <w:p w:rsidR="009E32ED" w:rsidRPr="004535AD" w:rsidRDefault="009E32ED" w:rsidP="00917E12">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Case Study: Long-Acting Injectable for Antipsychotic Medication</w:t>
      </w:r>
    </w:p>
    <w:p w:rsidR="00F14D49" w:rsidRPr="004535AD" w:rsidRDefault="009E32ED" w:rsidP="00917E12">
      <w:pPr>
        <w:pStyle w:val="ListParagraph"/>
        <w:ind w:left="1080"/>
        <w:jc w:val="both"/>
        <w:rPr>
          <w:rFonts w:ascii="Times New Roman" w:hAnsi="Times New Roman" w:cs="Times New Roman"/>
          <w:sz w:val="20"/>
          <w:szCs w:val="20"/>
        </w:rPr>
      </w:pPr>
      <w:r w:rsidRPr="004535AD">
        <w:rPr>
          <w:rFonts w:ascii="Times New Roman" w:hAnsi="Times New Roman" w:cs="Times New Roman"/>
          <w:sz w:val="20"/>
          <w:szCs w:val="20"/>
        </w:rPr>
        <w:t>Problem: Managing schizophrenia and other psychiatric conditions often requires long-term medication adherence. However, daily oral administration can be challenging for patients, leading to poor compliance and subsequent relapses. There was a need for a long-acting dosage form that could provide sustained drug release and improve patient adherence.</w:t>
      </w:r>
    </w:p>
    <w:p w:rsidR="00F14D49" w:rsidRPr="004535AD" w:rsidRDefault="00F14D49" w:rsidP="00F14D49">
      <w:pPr>
        <w:pStyle w:val="ListParagraph"/>
        <w:ind w:left="1080"/>
        <w:jc w:val="both"/>
        <w:rPr>
          <w:rFonts w:ascii="Times New Roman" w:hAnsi="Times New Roman" w:cs="Times New Roman"/>
          <w:sz w:val="20"/>
          <w:szCs w:val="20"/>
        </w:rPr>
      </w:pPr>
    </w:p>
    <w:p w:rsidR="00F14D49" w:rsidRPr="004535AD" w:rsidRDefault="009E32ED" w:rsidP="00917E12">
      <w:pPr>
        <w:pStyle w:val="ListParagraph"/>
        <w:ind w:left="1080"/>
        <w:jc w:val="both"/>
        <w:rPr>
          <w:rFonts w:ascii="Times New Roman" w:hAnsi="Times New Roman" w:cs="Times New Roman"/>
          <w:sz w:val="20"/>
          <w:szCs w:val="20"/>
        </w:rPr>
      </w:pPr>
      <w:r w:rsidRPr="004535AD">
        <w:rPr>
          <w:rFonts w:ascii="Times New Roman" w:hAnsi="Times New Roman" w:cs="Times New Roman"/>
          <w:sz w:val="20"/>
          <w:szCs w:val="20"/>
        </w:rPr>
        <w:t>Solution: A pharmaceutical company developed a long-acting injectable formulation for an antipsychotic medication. The formulation utilized biodegradable microspheres encapsulating the drug, allowing for controlled and sustained drug release over an extended period. The injectable was administered by healthcare professionals once every few weeks, ensuring continuous therapeutic drug levels.</w:t>
      </w:r>
    </w:p>
    <w:p w:rsidR="00F14D49" w:rsidRPr="004535AD" w:rsidRDefault="00F14D49" w:rsidP="00F14D49">
      <w:pPr>
        <w:pStyle w:val="ListParagraph"/>
        <w:rPr>
          <w:rFonts w:ascii="Times New Roman" w:hAnsi="Times New Roman" w:cs="Times New Roman"/>
          <w:sz w:val="20"/>
          <w:szCs w:val="20"/>
        </w:rPr>
      </w:pPr>
    </w:p>
    <w:p w:rsidR="00F14D49" w:rsidRPr="004535AD" w:rsidRDefault="00F14D49" w:rsidP="00F14D49">
      <w:pPr>
        <w:pStyle w:val="ListParagraph"/>
        <w:ind w:left="1080"/>
        <w:jc w:val="both"/>
        <w:rPr>
          <w:rFonts w:ascii="Times New Roman" w:hAnsi="Times New Roman" w:cs="Times New Roman"/>
          <w:sz w:val="20"/>
          <w:szCs w:val="20"/>
        </w:rPr>
      </w:pPr>
    </w:p>
    <w:p w:rsidR="009E32ED" w:rsidRPr="004535AD" w:rsidRDefault="009E32ED" w:rsidP="00917E12">
      <w:pPr>
        <w:pStyle w:val="ListParagraph"/>
        <w:ind w:left="1080"/>
        <w:jc w:val="both"/>
        <w:rPr>
          <w:rFonts w:ascii="Times New Roman" w:hAnsi="Times New Roman" w:cs="Times New Roman"/>
          <w:sz w:val="20"/>
          <w:szCs w:val="20"/>
        </w:rPr>
      </w:pPr>
      <w:r w:rsidRPr="004535AD">
        <w:rPr>
          <w:rFonts w:ascii="Times New Roman" w:hAnsi="Times New Roman" w:cs="Times New Roman"/>
          <w:sz w:val="20"/>
          <w:szCs w:val="20"/>
        </w:rPr>
        <w:t xml:space="preserve">Outcome: The long-acting injectable dosage form significantly improved patient adherence and treatment outcomes. It reduced the burden of daily medication administration and provided a steady drug release, minimizing fluctuations in drug concentrations. This case demonstrates the successful </w:t>
      </w:r>
      <w:r w:rsidRPr="004535AD">
        <w:rPr>
          <w:rFonts w:ascii="Times New Roman" w:hAnsi="Times New Roman" w:cs="Times New Roman"/>
          <w:sz w:val="20"/>
          <w:szCs w:val="20"/>
        </w:rPr>
        <w:lastRenderedPageBreak/>
        <w:t>development of a novel dosage form that addresses the challenges of long-term medication adherence in psychiatric</w:t>
      </w:r>
      <w:r w:rsidR="00720814">
        <w:rPr>
          <w:rFonts w:ascii="Times New Roman" w:hAnsi="Times New Roman" w:cs="Times New Roman"/>
          <w:sz w:val="20"/>
          <w:szCs w:val="20"/>
        </w:rPr>
        <w:t xml:space="preserve"> (Gibson, 2009)</w:t>
      </w:r>
      <w:r w:rsidRPr="004535AD">
        <w:rPr>
          <w:rFonts w:ascii="Times New Roman" w:hAnsi="Times New Roman" w:cs="Times New Roman"/>
          <w:sz w:val="20"/>
          <w:szCs w:val="20"/>
        </w:rPr>
        <w:t xml:space="preserve"> patients.</w:t>
      </w:r>
    </w:p>
    <w:p w:rsidR="009E32ED" w:rsidRPr="004535AD" w:rsidRDefault="009E32ED" w:rsidP="005D70AF">
      <w:pPr>
        <w:jc w:val="both"/>
        <w:rPr>
          <w:rFonts w:ascii="Times New Roman" w:hAnsi="Times New Roman" w:cs="Times New Roman"/>
          <w:sz w:val="20"/>
          <w:szCs w:val="20"/>
        </w:rPr>
      </w:pPr>
      <w:r w:rsidRPr="004535AD">
        <w:rPr>
          <w:rFonts w:ascii="Times New Roman" w:hAnsi="Times New Roman" w:cs="Times New Roman"/>
          <w:sz w:val="20"/>
          <w:szCs w:val="20"/>
        </w:rPr>
        <w:t>These case studies highlight the importance of innovative dosage form design in addressing specific patient needs, improving compliance, and enhancing therapeutic outcomes. By tailoring the dosage form to the patient population and therapeutic requirements, pharmaceutical companies can develop solutions that improve patient experience and treatment efficacy.</w:t>
      </w:r>
    </w:p>
    <w:p w:rsidR="009E32ED" w:rsidRPr="004535AD" w:rsidRDefault="003671A8" w:rsidP="005D70AF">
      <w:pPr>
        <w:jc w:val="both"/>
        <w:rPr>
          <w:rFonts w:ascii="Times New Roman" w:hAnsi="Times New Roman" w:cs="Times New Roman"/>
          <w:b/>
          <w:sz w:val="20"/>
          <w:szCs w:val="20"/>
        </w:rPr>
      </w:pPr>
      <w:r w:rsidRPr="004535AD">
        <w:rPr>
          <w:rFonts w:ascii="Times New Roman" w:hAnsi="Times New Roman" w:cs="Times New Roman"/>
          <w:b/>
          <w:sz w:val="20"/>
          <w:szCs w:val="20"/>
        </w:rPr>
        <w:t>Future Perspectives</w:t>
      </w:r>
    </w:p>
    <w:p w:rsidR="00F52B0B" w:rsidRPr="004535AD" w:rsidRDefault="00F52B0B" w:rsidP="005D70AF">
      <w:pPr>
        <w:jc w:val="both"/>
        <w:rPr>
          <w:rFonts w:ascii="Times New Roman" w:hAnsi="Times New Roman" w:cs="Times New Roman"/>
          <w:sz w:val="20"/>
          <w:szCs w:val="20"/>
        </w:rPr>
      </w:pPr>
      <w:r w:rsidRPr="004535AD">
        <w:rPr>
          <w:rFonts w:ascii="Times New Roman" w:hAnsi="Times New Roman" w:cs="Times New Roman"/>
          <w:sz w:val="20"/>
          <w:szCs w:val="20"/>
        </w:rPr>
        <w:t>Future perspectives on dosage form design involve continuous advancements driven by technological innovations and evolving patient needs. Here are some potential future developments in dosage form design:</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Personalized Medicine: With advancements in genomics and personalized medicine, dosage forms may be tailored to an individual patient's genetic profile, allowing for precise dosing and improved therapeutic outcomes. Personalized medicine may also involve the use of 3D printing technology to create customized dosage forms based on patient-specific requirements.</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 xml:space="preserve">Advanced Drug Delivery Systems: The development of sophisticated drug delivery systems, such as implantable devices, </w:t>
      </w:r>
      <w:proofErr w:type="spellStart"/>
      <w:r w:rsidRPr="004535AD">
        <w:rPr>
          <w:rFonts w:ascii="Times New Roman" w:hAnsi="Times New Roman" w:cs="Times New Roman"/>
          <w:sz w:val="20"/>
          <w:szCs w:val="20"/>
        </w:rPr>
        <w:t>microneedles</w:t>
      </w:r>
      <w:proofErr w:type="spellEnd"/>
      <w:r w:rsidRPr="004535AD">
        <w:rPr>
          <w:rFonts w:ascii="Times New Roman" w:hAnsi="Times New Roman" w:cs="Times New Roman"/>
          <w:sz w:val="20"/>
          <w:szCs w:val="20"/>
        </w:rPr>
        <w:t xml:space="preserve">, and smart </w:t>
      </w:r>
      <w:proofErr w:type="spellStart"/>
      <w:r w:rsidRPr="004535AD">
        <w:rPr>
          <w:rFonts w:ascii="Times New Roman" w:hAnsi="Times New Roman" w:cs="Times New Roman"/>
          <w:sz w:val="20"/>
          <w:szCs w:val="20"/>
        </w:rPr>
        <w:t>nanocarriers</w:t>
      </w:r>
      <w:proofErr w:type="spellEnd"/>
      <w:r w:rsidRPr="004535AD">
        <w:rPr>
          <w:rFonts w:ascii="Times New Roman" w:hAnsi="Times New Roman" w:cs="Times New Roman"/>
          <w:sz w:val="20"/>
          <w:szCs w:val="20"/>
        </w:rPr>
        <w:t>, will continue to expand. These systems can provide targeted drug delivery, controlled release, and real-time monitoring of drug levels in the body, leading to improved efficacy, reduced side effects, and enhanced patient convenience.</w:t>
      </w:r>
    </w:p>
    <w:p w:rsidR="00917E12"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Intelligent Dosage Forms: Dosage forms that can respond to physiological cues or external stimuli will become more prevalent. These intelligent dosage forms may release drugs in response to changes in pH, temperature, enzyme activity, or specific biomarkers, allowing for site-specific targeting and optimized therapeutic effects.</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Combination Dosage Forms: The development of combination dosage forms that incorporate multiple drugs or therapeutic agents will continue to grow. Combining drugs with synergistic effects or complementary mechanisms of action in a single dosage form can enhance treatment efficacy, simplify dosing regimens, and improve patient compliance.</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Digital Technologies: Integration of digital technologies with dosage forms is an emerging trend. Smart pills embedded with sensors can monitor drug adherence and transmit data to healthcare providers. Connected devices and smartphone apps can provide real-time feedback on medication usage, reminders, and personalized dosage adjustments.</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Sustainable and Environmentally Friendly Formulations: Increasing awareness of environmental sustainability will drive the development of dosage forms that minimize environmental impact. This includes the use of biodegradable polymers, green solvents, and eco-friendly packaging materials. Sustainable practices throughout the manufacturing process will also be emphasized to reduce waste and energy consumption.</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Continuous Manufacturing: Traditional batch manufacturing methods may be replaced by continuous manufacturing processes, enabling streamlined and efficient production of dosage forms. Continuous manufacturing offers advantages such as improved quality control, reduced production time, and flexibility in scaling up production.</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 xml:space="preserve">Nanotechnology and </w:t>
      </w:r>
      <w:proofErr w:type="spellStart"/>
      <w:r w:rsidRPr="004535AD">
        <w:rPr>
          <w:rFonts w:ascii="Times New Roman" w:hAnsi="Times New Roman" w:cs="Times New Roman"/>
          <w:sz w:val="20"/>
          <w:szCs w:val="20"/>
        </w:rPr>
        <w:t>Nanomedicine</w:t>
      </w:r>
      <w:proofErr w:type="spellEnd"/>
      <w:r w:rsidRPr="004535AD">
        <w:rPr>
          <w:rFonts w:ascii="Times New Roman" w:hAnsi="Times New Roman" w:cs="Times New Roman"/>
          <w:sz w:val="20"/>
          <w:szCs w:val="20"/>
        </w:rPr>
        <w:t xml:space="preserve">: Nanotechnology will continue to play a significant role in dosage form design. Nanoparticles, </w:t>
      </w:r>
      <w:proofErr w:type="spellStart"/>
      <w:r w:rsidRPr="004535AD">
        <w:rPr>
          <w:rFonts w:ascii="Times New Roman" w:hAnsi="Times New Roman" w:cs="Times New Roman"/>
          <w:sz w:val="20"/>
          <w:szCs w:val="20"/>
        </w:rPr>
        <w:t>nanosuspensions</w:t>
      </w:r>
      <w:proofErr w:type="spellEnd"/>
      <w:r w:rsidRPr="004535AD">
        <w:rPr>
          <w:rFonts w:ascii="Times New Roman" w:hAnsi="Times New Roman" w:cs="Times New Roman"/>
          <w:sz w:val="20"/>
          <w:szCs w:val="20"/>
        </w:rPr>
        <w:t xml:space="preserve">, and </w:t>
      </w:r>
      <w:proofErr w:type="spellStart"/>
      <w:r w:rsidRPr="004535AD">
        <w:rPr>
          <w:rFonts w:ascii="Times New Roman" w:hAnsi="Times New Roman" w:cs="Times New Roman"/>
          <w:sz w:val="20"/>
          <w:szCs w:val="20"/>
        </w:rPr>
        <w:t>nanofibers</w:t>
      </w:r>
      <w:proofErr w:type="spellEnd"/>
      <w:r w:rsidRPr="004535AD">
        <w:rPr>
          <w:rFonts w:ascii="Times New Roman" w:hAnsi="Times New Roman" w:cs="Times New Roman"/>
          <w:sz w:val="20"/>
          <w:szCs w:val="20"/>
        </w:rPr>
        <w:t xml:space="preserve"> offer unique properties for drug delivery, including enhanced solubility, targeted delivery, and controlled release. </w:t>
      </w:r>
      <w:proofErr w:type="spellStart"/>
      <w:r w:rsidRPr="004535AD">
        <w:rPr>
          <w:rFonts w:ascii="Times New Roman" w:hAnsi="Times New Roman" w:cs="Times New Roman"/>
          <w:sz w:val="20"/>
          <w:szCs w:val="20"/>
        </w:rPr>
        <w:t>Nanomedicine</w:t>
      </w:r>
      <w:proofErr w:type="spellEnd"/>
      <w:r w:rsidRPr="004535AD">
        <w:rPr>
          <w:rFonts w:ascii="Times New Roman" w:hAnsi="Times New Roman" w:cs="Times New Roman"/>
          <w:sz w:val="20"/>
          <w:szCs w:val="20"/>
        </w:rPr>
        <w:t xml:space="preserve"> approaches hold promise for the treatment of various diseases, including cancer, neurodegenerative disorders, and infectious diseases.</w:t>
      </w:r>
    </w:p>
    <w:p w:rsidR="00F52B0B" w:rsidRPr="004535AD" w:rsidRDefault="00F52B0B" w:rsidP="00F61FF9">
      <w:pPr>
        <w:pStyle w:val="ListParagraph"/>
        <w:numPr>
          <w:ilvl w:val="0"/>
          <w:numId w:val="15"/>
        </w:numPr>
        <w:jc w:val="both"/>
        <w:rPr>
          <w:rFonts w:ascii="Times New Roman" w:hAnsi="Times New Roman" w:cs="Times New Roman"/>
          <w:sz w:val="20"/>
          <w:szCs w:val="20"/>
        </w:rPr>
      </w:pPr>
      <w:r w:rsidRPr="004535AD">
        <w:rPr>
          <w:rFonts w:ascii="Times New Roman" w:hAnsi="Times New Roman" w:cs="Times New Roman"/>
          <w:sz w:val="20"/>
          <w:szCs w:val="20"/>
        </w:rPr>
        <w:t>Artificial Intelligence and Machine Learning: The integration of artificial intelligence (AI) and machine learning (ML) algorithms in dosage form design can help optimize drug formulations, predict drug stability, simulate drug release profiles, and assist in personalized dosing. AI and ML can also aid in process optimization, quality control, and regulatory compliance.</w:t>
      </w:r>
    </w:p>
    <w:p w:rsidR="005D401C" w:rsidRDefault="00F52B0B" w:rsidP="005D70AF">
      <w:pPr>
        <w:jc w:val="both"/>
        <w:rPr>
          <w:rFonts w:ascii="Times New Roman" w:hAnsi="Times New Roman" w:cs="Times New Roman"/>
          <w:sz w:val="24"/>
          <w:szCs w:val="24"/>
        </w:rPr>
      </w:pPr>
      <w:r w:rsidRPr="004535AD">
        <w:rPr>
          <w:rFonts w:ascii="Times New Roman" w:hAnsi="Times New Roman" w:cs="Times New Roman"/>
          <w:sz w:val="20"/>
          <w:szCs w:val="20"/>
        </w:rPr>
        <w:t xml:space="preserve">These future perspectives in dosage form design demonstrate the continuous evolution of pharmaceutical technology and the focus on personalized medicine, targeted drug delivery, improved patient compliance, and </w:t>
      </w:r>
      <w:r w:rsidRPr="004535AD">
        <w:rPr>
          <w:rFonts w:ascii="Times New Roman" w:hAnsi="Times New Roman" w:cs="Times New Roman"/>
          <w:sz w:val="20"/>
          <w:szCs w:val="20"/>
        </w:rPr>
        <w:lastRenderedPageBreak/>
        <w:t>sustainability. As scientific advancements progress, these innovations will contribute to the development of safer, more effective, and patient-centric pharmaceutical products.</w:t>
      </w:r>
    </w:p>
    <w:p w:rsidR="00467301" w:rsidRPr="004535AD" w:rsidRDefault="00467301" w:rsidP="00467301">
      <w:pPr>
        <w:pStyle w:val="NormalWeb"/>
        <w:spacing w:before="0" w:beforeAutospacing="0" w:after="0" w:afterAutospacing="0" w:line="480" w:lineRule="atLeast"/>
        <w:ind w:left="720" w:hanging="720"/>
        <w:rPr>
          <w:color w:val="000000"/>
          <w:sz w:val="16"/>
          <w:szCs w:val="16"/>
        </w:rPr>
      </w:pPr>
      <w:r>
        <w:rPr>
          <w:color w:val="000000"/>
          <w:sz w:val="16"/>
          <w:szCs w:val="16"/>
        </w:rPr>
        <w:t>References:</w:t>
      </w:r>
    </w:p>
    <w:p w:rsidR="00467301" w:rsidRPr="004535AD" w:rsidRDefault="00467301" w:rsidP="000252A9">
      <w:pPr>
        <w:pStyle w:val="NormalWeb"/>
        <w:spacing w:before="0" w:beforeAutospacing="0" w:after="0" w:afterAutospacing="0" w:line="480" w:lineRule="atLeast"/>
        <w:ind w:left="720" w:hanging="720"/>
        <w:rPr>
          <w:color w:val="000000"/>
          <w:sz w:val="16"/>
          <w:szCs w:val="16"/>
        </w:rPr>
      </w:pPr>
      <w:r w:rsidRPr="004535AD">
        <w:rPr>
          <w:color w:val="000000"/>
          <w:sz w:val="16"/>
          <w:szCs w:val="16"/>
        </w:rPr>
        <w:t xml:space="preserve"> Allen, L. V., &amp; McPherson, T. B. (2021). </w:t>
      </w:r>
      <w:proofErr w:type="spellStart"/>
      <w:r w:rsidRPr="004535AD">
        <w:rPr>
          <w:i/>
          <w:iCs/>
          <w:color w:val="000000"/>
          <w:sz w:val="16"/>
          <w:szCs w:val="16"/>
        </w:rPr>
        <w:t>Ansel’s</w:t>
      </w:r>
      <w:proofErr w:type="spellEnd"/>
      <w:r w:rsidRPr="004535AD">
        <w:rPr>
          <w:i/>
          <w:iCs/>
          <w:color w:val="000000"/>
          <w:sz w:val="16"/>
          <w:szCs w:val="16"/>
        </w:rPr>
        <w:t xml:space="preserve"> Pharmaceutical Dosage Forms and Drug Delivery Systems</w:t>
      </w:r>
      <w:r w:rsidRPr="004535AD">
        <w:rPr>
          <w:color w:val="000000"/>
          <w:sz w:val="16"/>
          <w:szCs w:val="16"/>
        </w:rPr>
        <w:t>. Lippincott Williams &amp; Wilkins.</w:t>
      </w:r>
    </w:p>
    <w:p w:rsidR="00467301" w:rsidRPr="004535AD" w:rsidRDefault="00467301" w:rsidP="004A3DF5">
      <w:pPr>
        <w:pStyle w:val="NormalWeb"/>
        <w:spacing w:before="0" w:beforeAutospacing="0" w:after="0" w:afterAutospacing="0" w:line="480" w:lineRule="atLeast"/>
        <w:ind w:left="720" w:hanging="720"/>
        <w:rPr>
          <w:color w:val="000000"/>
          <w:sz w:val="16"/>
          <w:szCs w:val="16"/>
        </w:rPr>
      </w:pPr>
      <w:r w:rsidRPr="004535AD">
        <w:rPr>
          <w:color w:val="000000"/>
          <w:sz w:val="16"/>
          <w:szCs w:val="16"/>
        </w:rPr>
        <w:t>‌ Atlas, M. (2005). </w:t>
      </w:r>
      <w:r w:rsidRPr="004535AD">
        <w:rPr>
          <w:i/>
          <w:iCs/>
          <w:color w:val="000000"/>
          <w:sz w:val="16"/>
          <w:szCs w:val="16"/>
        </w:rPr>
        <w:t>Introduction to pharmaceutical dosage forms for pharmacy technicians</w:t>
      </w:r>
      <w:r w:rsidRPr="004535AD">
        <w:rPr>
          <w:color w:val="000000"/>
          <w:sz w:val="16"/>
          <w:szCs w:val="16"/>
        </w:rPr>
        <w:t>. Pharmacy Tech Consultants.</w:t>
      </w:r>
    </w:p>
    <w:p w:rsidR="00467301" w:rsidRPr="004535AD" w:rsidRDefault="00467301" w:rsidP="00533B84">
      <w:pPr>
        <w:pStyle w:val="NormalWeb"/>
        <w:spacing w:before="0" w:beforeAutospacing="0" w:after="0" w:afterAutospacing="0" w:line="480" w:lineRule="atLeast"/>
        <w:ind w:left="720" w:hanging="720"/>
        <w:rPr>
          <w:color w:val="000000"/>
          <w:sz w:val="16"/>
          <w:szCs w:val="16"/>
        </w:rPr>
      </w:pPr>
      <w:r w:rsidRPr="004535AD">
        <w:rPr>
          <w:color w:val="000000"/>
          <w:sz w:val="16"/>
          <w:szCs w:val="16"/>
        </w:rPr>
        <w:t xml:space="preserve">‌ </w:t>
      </w:r>
      <w:proofErr w:type="spellStart"/>
      <w:r w:rsidRPr="004535AD">
        <w:rPr>
          <w:color w:val="000000"/>
          <w:sz w:val="16"/>
          <w:szCs w:val="16"/>
        </w:rPr>
        <w:t>Chien</w:t>
      </w:r>
      <w:proofErr w:type="spellEnd"/>
      <w:r w:rsidRPr="004535AD">
        <w:rPr>
          <w:color w:val="000000"/>
          <w:sz w:val="16"/>
          <w:szCs w:val="16"/>
        </w:rPr>
        <w:t>, Y. W. (1992). </w:t>
      </w:r>
      <w:r w:rsidRPr="004535AD">
        <w:rPr>
          <w:i/>
          <w:iCs/>
          <w:color w:val="000000"/>
          <w:sz w:val="16"/>
          <w:szCs w:val="16"/>
        </w:rPr>
        <w:t>Novel drug delivery systems</w:t>
      </w:r>
      <w:r w:rsidRPr="004535AD">
        <w:rPr>
          <w:color w:val="000000"/>
          <w:sz w:val="16"/>
          <w:szCs w:val="16"/>
        </w:rPr>
        <w:t>. M. Dekker.</w:t>
      </w:r>
    </w:p>
    <w:p w:rsidR="00467301" w:rsidRPr="004535AD" w:rsidRDefault="00467301" w:rsidP="004A3DF5">
      <w:pPr>
        <w:pStyle w:val="NormalWeb"/>
        <w:spacing w:before="0" w:beforeAutospacing="0" w:after="0" w:afterAutospacing="0" w:line="480" w:lineRule="atLeast"/>
        <w:ind w:left="720" w:hanging="720"/>
        <w:rPr>
          <w:color w:val="000000"/>
          <w:sz w:val="16"/>
          <w:szCs w:val="16"/>
        </w:rPr>
      </w:pPr>
      <w:r w:rsidRPr="004535AD">
        <w:rPr>
          <w:color w:val="000000"/>
          <w:sz w:val="16"/>
          <w:szCs w:val="16"/>
        </w:rPr>
        <w:t>‌ Gibson, M. (2009). </w:t>
      </w:r>
      <w:r w:rsidRPr="004535AD">
        <w:rPr>
          <w:i/>
          <w:iCs/>
          <w:color w:val="000000"/>
          <w:sz w:val="16"/>
          <w:szCs w:val="16"/>
        </w:rPr>
        <w:t xml:space="preserve">Pharmaceutical </w:t>
      </w:r>
      <w:proofErr w:type="spellStart"/>
      <w:r w:rsidRPr="004535AD">
        <w:rPr>
          <w:i/>
          <w:iCs/>
          <w:color w:val="000000"/>
          <w:sz w:val="16"/>
          <w:szCs w:val="16"/>
        </w:rPr>
        <w:t>preformulation</w:t>
      </w:r>
      <w:proofErr w:type="spellEnd"/>
      <w:r w:rsidRPr="004535AD">
        <w:rPr>
          <w:i/>
          <w:iCs/>
          <w:color w:val="000000"/>
          <w:sz w:val="16"/>
          <w:szCs w:val="16"/>
        </w:rPr>
        <w:t xml:space="preserve"> and </w:t>
      </w:r>
      <w:proofErr w:type="gramStart"/>
      <w:r w:rsidRPr="004535AD">
        <w:rPr>
          <w:i/>
          <w:iCs/>
          <w:color w:val="000000"/>
          <w:sz w:val="16"/>
          <w:szCs w:val="16"/>
        </w:rPr>
        <w:t>formulation :</w:t>
      </w:r>
      <w:proofErr w:type="gramEnd"/>
      <w:r w:rsidRPr="004535AD">
        <w:rPr>
          <w:i/>
          <w:iCs/>
          <w:color w:val="000000"/>
          <w:sz w:val="16"/>
          <w:szCs w:val="16"/>
        </w:rPr>
        <w:t xml:space="preserve"> a practical guide from candidate drug selection to commercial dosage form</w:t>
      </w:r>
      <w:r w:rsidRPr="004535AD">
        <w:rPr>
          <w:color w:val="000000"/>
          <w:sz w:val="16"/>
          <w:szCs w:val="16"/>
        </w:rPr>
        <w:t xml:space="preserve">. </w:t>
      </w:r>
      <w:proofErr w:type="spellStart"/>
      <w:r w:rsidRPr="004535AD">
        <w:rPr>
          <w:color w:val="000000"/>
          <w:sz w:val="16"/>
          <w:szCs w:val="16"/>
        </w:rPr>
        <w:t>Informa</w:t>
      </w:r>
      <w:proofErr w:type="spellEnd"/>
      <w:r w:rsidRPr="004535AD">
        <w:rPr>
          <w:color w:val="000000"/>
          <w:sz w:val="16"/>
          <w:szCs w:val="16"/>
        </w:rPr>
        <w:t xml:space="preserve"> Healthcare.</w:t>
      </w:r>
    </w:p>
    <w:p w:rsidR="00467301" w:rsidRPr="004535AD" w:rsidRDefault="00467301" w:rsidP="005D3384">
      <w:pPr>
        <w:pStyle w:val="NormalWeb"/>
        <w:spacing w:before="0" w:beforeAutospacing="0" w:after="0" w:afterAutospacing="0" w:line="480" w:lineRule="atLeast"/>
        <w:ind w:left="720" w:hanging="720"/>
        <w:rPr>
          <w:color w:val="000000"/>
          <w:sz w:val="16"/>
          <w:szCs w:val="16"/>
        </w:rPr>
      </w:pPr>
      <w:r w:rsidRPr="004535AD">
        <w:rPr>
          <w:color w:val="000000"/>
          <w:sz w:val="16"/>
          <w:szCs w:val="16"/>
        </w:rPr>
        <w:t xml:space="preserve">‌ Han, &amp; </w:t>
      </w:r>
      <w:proofErr w:type="spellStart"/>
      <w:r w:rsidRPr="004535AD">
        <w:rPr>
          <w:color w:val="000000"/>
          <w:sz w:val="16"/>
          <w:szCs w:val="16"/>
        </w:rPr>
        <w:t>Testa</w:t>
      </w:r>
      <w:proofErr w:type="spellEnd"/>
      <w:r w:rsidRPr="004535AD">
        <w:rPr>
          <w:color w:val="000000"/>
          <w:sz w:val="16"/>
          <w:szCs w:val="16"/>
        </w:rPr>
        <w:t>, B. (2009). </w:t>
      </w:r>
      <w:r w:rsidRPr="004535AD">
        <w:rPr>
          <w:i/>
          <w:iCs/>
          <w:color w:val="000000"/>
          <w:sz w:val="16"/>
          <w:szCs w:val="16"/>
        </w:rPr>
        <w:t>Drug Bioavailability</w:t>
      </w:r>
      <w:r w:rsidRPr="004535AD">
        <w:rPr>
          <w:color w:val="000000"/>
          <w:sz w:val="16"/>
          <w:szCs w:val="16"/>
        </w:rPr>
        <w:t>. John Wiley &amp; Sons.</w:t>
      </w:r>
    </w:p>
    <w:p w:rsidR="00467301" w:rsidRPr="004535AD" w:rsidRDefault="00467301" w:rsidP="008D6EC2">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Adeyeye</w:t>
      </w:r>
      <w:proofErr w:type="spellEnd"/>
      <w:r w:rsidRPr="004535AD">
        <w:rPr>
          <w:color w:val="000000"/>
          <w:sz w:val="16"/>
          <w:szCs w:val="16"/>
        </w:rPr>
        <w:t xml:space="preserve">, M. C., &amp; </w:t>
      </w:r>
      <w:proofErr w:type="spellStart"/>
      <w:r w:rsidRPr="004535AD">
        <w:rPr>
          <w:color w:val="000000"/>
          <w:sz w:val="16"/>
          <w:szCs w:val="16"/>
        </w:rPr>
        <w:t>Brittain</w:t>
      </w:r>
      <w:proofErr w:type="spellEnd"/>
      <w:r w:rsidRPr="004535AD">
        <w:rPr>
          <w:color w:val="000000"/>
          <w:sz w:val="16"/>
          <w:szCs w:val="16"/>
        </w:rPr>
        <w:t>, H. G. (2008). </w:t>
      </w:r>
      <w:proofErr w:type="spellStart"/>
      <w:r w:rsidRPr="004535AD">
        <w:rPr>
          <w:i/>
          <w:iCs/>
          <w:color w:val="000000"/>
          <w:sz w:val="16"/>
          <w:szCs w:val="16"/>
        </w:rPr>
        <w:t>Preformulation</w:t>
      </w:r>
      <w:proofErr w:type="spellEnd"/>
      <w:r w:rsidRPr="004535AD">
        <w:rPr>
          <w:i/>
          <w:iCs/>
          <w:color w:val="000000"/>
          <w:sz w:val="16"/>
          <w:szCs w:val="16"/>
        </w:rPr>
        <w:t xml:space="preserve"> in solid dosage form development</w:t>
      </w:r>
      <w:r w:rsidRPr="004535AD">
        <w:rPr>
          <w:color w:val="000000"/>
          <w:sz w:val="16"/>
          <w:szCs w:val="16"/>
        </w:rPr>
        <w:t xml:space="preserve">. </w:t>
      </w:r>
      <w:proofErr w:type="spellStart"/>
      <w:r w:rsidRPr="004535AD">
        <w:rPr>
          <w:color w:val="000000"/>
          <w:sz w:val="16"/>
          <w:szCs w:val="16"/>
        </w:rPr>
        <w:t>Informa</w:t>
      </w:r>
      <w:proofErr w:type="spellEnd"/>
      <w:r w:rsidRPr="004535AD">
        <w:rPr>
          <w:color w:val="000000"/>
          <w:sz w:val="16"/>
          <w:szCs w:val="16"/>
        </w:rPr>
        <w:t xml:space="preserve"> Healthcare </w:t>
      </w:r>
      <w:proofErr w:type="spellStart"/>
      <w:proofErr w:type="gramStart"/>
      <w:r w:rsidRPr="004535AD">
        <w:rPr>
          <w:color w:val="000000"/>
          <w:sz w:val="16"/>
          <w:szCs w:val="16"/>
        </w:rPr>
        <w:t>Usa</w:t>
      </w:r>
      <w:proofErr w:type="spellEnd"/>
      <w:proofErr w:type="gramEnd"/>
      <w:r w:rsidRPr="004535AD">
        <w:rPr>
          <w:color w:val="000000"/>
          <w:sz w:val="16"/>
          <w:szCs w:val="16"/>
        </w:rPr>
        <w:t>.</w:t>
      </w:r>
    </w:p>
    <w:p w:rsidR="00467301" w:rsidRPr="004535AD" w:rsidRDefault="00467301" w:rsidP="007F6F7F">
      <w:pPr>
        <w:pStyle w:val="NormalWeb"/>
        <w:spacing w:before="0" w:beforeAutospacing="0" w:after="0" w:afterAutospacing="0" w:line="480" w:lineRule="atLeast"/>
        <w:ind w:left="720" w:hanging="720"/>
        <w:rPr>
          <w:color w:val="000000"/>
          <w:sz w:val="16"/>
          <w:szCs w:val="16"/>
        </w:rPr>
      </w:pPr>
      <w:r w:rsidRPr="004535AD">
        <w:rPr>
          <w:color w:val="000000"/>
          <w:sz w:val="16"/>
          <w:szCs w:val="16"/>
        </w:rPr>
        <w:t>Al-</w:t>
      </w:r>
      <w:proofErr w:type="spellStart"/>
      <w:r w:rsidRPr="004535AD">
        <w:rPr>
          <w:color w:val="000000"/>
          <w:sz w:val="16"/>
          <w:szCs w:val="16"/>
        </w:rPr>
        <w:t>Achi</w:t>
      </w:r>
      <w:proofErr w:type="spellEnd"/>
      <w:r w:rsidRPr="004535AD">
        <w:rPr>
          <w:color w:val="000000"/>
          <w:sz w:val="16"/>
          <w:szCs w:val="16"/>
        </w:rPr>
        <w:t xml:space="preserve">, A., Mali Ram Gupta, &amp; William Craig </w:t>
      </w:r>
      <w:proofErr w:type="spellStart"/>
      <w:r w:rsidRPr="004535AD">
        <w:rPr>
          <w:color w:val="000000"/>
          <w:sz w:val="16"/>
          <w:szCs w:val="16"/>
        </w:rPr>
        <w:t>Stagner</w:t>
      </w:r>
      <w:proofErr w:type="spellEnd"/>
      <w:r w:rsidRPr="004535AD">
        <w:rPr>
          <w:color w:val="000000"/>
          <w:sz w:val="16"/>
          <w:szCs w:val="16"/>
        </w:rPr>
        <w:t>. (2013). </w:t>
      </w:r>
      <w:r w:rsidRPr="004535AD">
        <w:rPr>
          <w:i/>
          <w:iCs/>
          <w:color w:val="000000"/>
          <w:sz w:val="16"/>
          <w:szCs w:val="16"/>
        </w:rPr>
        <w:t xml:space="preserve">Integrated </w:t>
      </w:r>
      <w:proofErr w:type="gramStart"/>
      <w:r w:rsidRPr="004535AD">
        <w:rPr>
          <w:i/>
          <w:iCs/>
          <w:color w:val="000000"/>
          <w:sz w:val="16"/>
          <w:szCs w:val="16"/>
        </w:rPr>
        <w:t>pharmaceutics :</w:t>
      </w:r>
      <w:proofErr w:type="gramEnd"/>
      <w:r w:rsidRPr="004535AD">
        <w:rPr>
          <w:i/>
          <w:iCs/>
          <w:color w:val="000000"/>
          <w:sz w:val="16"/>
          <w:szCs w:val="16"/>
        </w:rPr>
        <w:t xml:space="preserve"> applied </w:t>
      </w:r>
      <w:proofErr w:type="spellStart"/>
      <w:r w:rsidRPr="004535AD">
        <w:rPr>
          <w:i/>
          <w:iCs/>
          <w:color w:val="000000"/>
          <w:sz w:val="16"/>
          <w:szCs w:val="16"/>
        </w:rPr>
        <w:t>preformulation</w:t>
      </w:r>
      <w:proofErr w:type="spellEnd"/>
      <w:r w:rsidRPr="004535AD">
        <w:rPr>
          <w:i/>
          <w:iCs/>
          <w:color w:val="000000"/>
          <w:sz w:val="16"/>
          <w:szCs w:val="16"/>
        </w:rPr>
        <w:t>, product design, and regulatory science</w:t>
      </w:r>
      <w:r w:rsidRPr="004535AD">
        <w:rPr>
          <w:color w:val="000000"/>
          <w:sz w:val="16"/>
          <w:szCs w:val="16"/>
        </w:rPr>
        <w:t>. John Wiley &amp; Sons.</w:t>
      </w:r>
    </w:p>
    <w:p w:rsidR="00467301" w:rsidRPr="004535AD" w:rsidRDefault="00467301" w:rsidP="004A3DF5">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Ansel</w:t>
      </w:r>
      <w:proofErr w:type="spellEnd"/>
      <w:r w:rsidRPr="004535AD">
        <w:rPr>
          <w:color w:val="000000"/>
          <w:sz w:val="16"/>
          <w:szCs w:val="16"/>
        </w:rPr>
        <w:t xml:space="preserve">, H. C., Allen, L. V., &amp; </w:t>
      </w:r>
      <w:proofErr w:type="spellStart"/>
      <w:r w:rsidRPr="004535AD">
        <w:rPr>
          <w:color w:val="000000"/>
          <w:sz w:val="16"/>
          <w:szCs w:val="16"/>
        </w:rPr>
        <w:t>Popovich</w:t>
      </w:r>
      <w:proofErr w:type="spellEnd"/>
      <w:r w:rsidRPr="004535AD">
        <w:rPr>
          <w:color w:val="000000"/>
          <w:sz w:val="16"/>
          <w:szCs w:val="16"/>
        </w:rPr>
        <w:t>, N. G. (1999). </w:t>
      </w:r>
      <w:r w:rsidRPr="004535AD">
        <w:rPr>
          <w:i/>
          <w:iCs/>
          <w:color w:val="000000"/>
          <w:sz w:val="16"/>
          <w:szCs w:val="16"/>
        </w:rPr>
        <w:t>Pharmaceutical dosage forms and drug delivery systems</w:t>
      </w:r>
      <w:r w:rsidRPr="004535AD">
        <w:rPr>
          <w:color w:val="000000"/>
          <w:sz w:val="16"/>
          <w:szCs w:val="16"/>
        </w:rPr>
        <w:t>. Philadelphia, Pa Lippincott-Williams &amp; Wilkins.</w:t>
      </w:r>
    </w:p>
    <w:p w:rsidR="00467301" w:rsidRPr="004535AD" w:rsidRDefault="00467301" w:rsidP="008D6EC2">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Augsburger</w:t>
      </w:r>
      <w:proofErr w:type="spellEnd"/>
      <w:r w:rsidRPr="004535AD">
        <w:rPr>
          <w:color w:val="000000"/>
          <w:sz w:val="16"/>
          <w:szCs w:val="16"/>
        </w:rPr>
        <w:t>, L. L., &amp; Hoag, S. W. (2016). </w:t>
      </w:r>
      <w:r w:rsidRPr="004535AD">
        <w:rPr>
          <w:i/>
          <w:iCs/>
          <w:color w:val="000000"/>
          <w:sz w:val="16"/>
          <w:szCs w:val="16"/>
        </w:rPr>
        <w:t>Pharmaceutical Dosage Forms - Tablets</w:t>
      </w:r>
      <w:r w:rsidRPr="004535AD">
        <w:rPr>
          <w:color w:val="000000"/>
          <w:sz w:val="16"/>
          <w:szCs w:val="16"/>
        </w:rPr>
        <w:t>. CRC Press.</w:t>
      </w:r>
    </w:p>
    <w:p w:rsidR="00467301" w:rsidRPr="004535AD" w:rsidRDefault="00467301" w:rsidP="00154966">
      <w:pPr>
        <w:pStyle w:val="NormalWeb"/>
        <w:spacing w:before="0" w:beforeAutospacing="0" w:after="0" w:afterAutospacing="0" w:line="480" w:lineRule="atLeast"/>
        <w:ind w:left="720" w:hanging="720"/>
        <w:rPr>
          <w:color w:val="000000"/>
          <w:sz w:val="16"/>
          <w:szCs w:val="16"/>
        </w:rPr>
      </w:pPr>
      <w:r w:rsidRPr="004535AD">
        <w:rPr>
          <w:color w:val="000000"/>
          <w:sz w:val="16"/>
          <w:szCs w:val="16"/>
        </w:rPr>
        <w:t xml:space="preserve">Avis, K. E., </w:t>
      </w:r>
      <w:proofErr w:type="spellStart"/>
      <w:r w:rsidRPr="004535AD">
        <w:rPr>
          <w:color w:val="000000"/>
          <w:sz w:val="16"/>
          <w:szCs w:val="16"/>
        </w:rPr>
        <w:t>Lachman</w:t>
      </w:r>
      <w:proofErr w:type="spellEnd"/>
      <w:r w:rsidRPr="004535AD">
        <w:rPr>
          <w:color w:val="000000"/>
          <w:sz w:val="16"/>
          <w:szCs w:val="16"/>
        </w:rPr>
        <w:t>, L., &amp; Lieberman, H. A. (1984). </w:t>
      </w:r>
      <w:r w:rsidRPr="004535AD">
        <w:rPr>
          <w:i/>
          <w:iCs/>
          <w:color w:val="000000"/>
          <w:sz w:val="16"/>
          <w:szCs w:val="16"/>
        </w:rPr>
        <w:t>Pharmaceutical Dosage Forms, Parenteral Medications</w:t>
      </w:r>
      <w:r w:rsidRPr="004535AD">
        <w:rPr>
          <w:color w:val="000000"/>
          <w:sz w:val="16"/>
          <w:szCs w:val="16"/>
        </w:rPr>
        <w:t>.</w:t>
      </w:r>
    </w:p>
    <w:p w:rsidR="00467301" w:rsidRDefault="00467301" w:rsidP="00F13E6A">
      <w:pPr>
        <w:pStyle w:val="NormalWeb"/>
        <w:spacing w:before="0" w:beforeAutospacing="0" w:after="0" w:afterAutospacing="0" w:line="480" w:lineRule="atLeast"/>
        <w:ind w:left="720" w:hanging="720"/>
        <w:rPr>
          <w:rFonts w:ascii="Calibri" w:hAnsi="Calibri" w:cs="Calibri"/>
          <w:color w:val="000000"/>
          <w:sz w:val="27"/>
          <w:szCs w:val="27"/>
        </w:rPr>
      </w:pPr>
      <w:r w:rsidRPr="004535AD">
        <w:rPr>
          <w:color w:val="000000"/>
          <w:sz w:val="16"/>
          <w:szCs w:val="16"/>
        </w:rPr>
        <w:t xml:space="preserve">Connors, K. A., </w:t>
      </w:r>
      <w:proofErr w:type="spellStart"/>
      <w:r w:rsidRPr="004535AD">
        <w:rPr>
          <w:color w:val="000000"/>
          <w:sz w:val="16"/>
          <w:szCs w:val="16"/>
        </w:rPr>
        <w:t>Amidon</w:t>
      </w:r>
      <w:proofErr w:type="spellEnd"/>
      <w:r w:rsidRPr="004535AD">
        <w:rPr>
          <w:color w:val="000000"/>
          <w:sz w:val="16"/>
          <w:szCs w:val="16"/>
        </w:rPr>
        <w:t>, G. L., &amp; Stella, V. J. (1986). </w:t>
      </w:r>
      <w:r w:rsidRPr="004535AD">
        <w:rPr>
          <w:i/>
          <w:iCs/>
          <w:color w:val="000000"/>
          <w:sz w:val="16"/>
          <w:szCs w:val="16"/>
        </w:rPr>
        <w:t xml:space="preserve">Chemical stability of </w:t>
      </w:r>
      <w:proofErr w:type="gramStart"/>
      <w:r w:rsidRPr="004535AD">
        <w:rPr>
          <w:i/>
          <w:iCs/>
          <w:color w:val="000000"/>
          <w:sz w:val="16"/>
          <w:szCs w:val="16"/>
        </w:rPr>
        <w:t>pharmaceuticals :</w:t>
      </w:r>
      <w:proofErr w:type="gramEnd"/>
      <w:r w:rsidRPr="004535AD">
        <w:rPr>
          <w:i/>
          <w:iCs/>
          <w:color w:val="000000"/>
          <w:sz w:val="16"/>
          <w:szCs w:val="16"/>
        </w:rPr>
        <w:t xml:space="preserve"> a handbook for pharmacists</w:t>
      </w:r>
      <w:r w:rsidRPr="004535AD">
        <w:rPr>
          <w:color w:val="000000"/>
          <w:sz w:val="16"/>
          <w:szCs w:val="16"/>
        </w:rPr>
        <w:t>. Wiley.</w:t>
      </w:r>
    </w:p>
    <w:p w:rsidR="00467301" w:rsidRPr="004535AD" w:rsidRDefault="00467301" w:rsidP="000252A9">
      <w:pPr>
        <w:pStyle w:val="NormalWeb"/>
        <w:spacing w:before="0" w:beforeAutospacing="0" w:after="0" w:afterAutospacing="0" w:line="480" w:lineRule="atLeast"/>
        <w:ind w:left="720" w:hanging="720"/>
        <w:rPr>
          <w:color w:val="000000"/>
          <w:sz w:val="16"/>
          <w:szCs w:val="16"/>
        </w:rPr>
      </w:pPr>
      <w:r w:rsidRPr="004535AD">
        <w:rPr>
          <w:color w:val="000000"/>
          <w:sz w:val="16"/>
          <w:szCs w:val="16"/>
        </w:rPr>
        <w:t>Jones, D. S. (2016). </w:t>
      </w:r>
      <w:proofErr w:type="gramStart"/>
      <w:r w:rsidRPr="004535AD">
        <w:rPr>
          <w:i/>
          <w:iCs/>
          <w:color w:val="000000"/>
          <w:sz w:val="16"/>
          <w:szCs w:val="16"/>
        </w:rPr>
        <w:t>Pharmaceutics :</w:t>
      </w:r>
      <w:proofErr w:type="gramEnd"/>
      <w:r w:rsidRPr="004535AD">
        <w:rPr>
          <w:i/>
          <w:iCs/>
          <w:color w:val="000000"/>
          <w:sz w:val="16"/>
          <w:szCs w:val="16"/>
        </w:rPr>
        <w:t xml:space="preserve"> dosage form and design</w:t>
      </w:r>
      <w:r w:rsidRPr="004535AD">
        <w:rPr>
          <w:color w:val="000000"/>
          <w:sz w:val="16"/>
          <w:szCs w:val="16"/>
        </w:rPr>
        <w:t>. Pharmaceutical Press, Cop.</w:t>
      </w:r>
    </w:p>
    <w:p w:rsidR="00467301" w:rsidRPr="004535AD" w:rsidRDefault="00467301" w:rsidP="007F6F7F">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Kanfer</w:t>
      </w:r>
      <w:proofErr w:type="spellEnd"/>
      <w:r w:rsidRPr="004535AD">
        <w:rPr>
          <w:color w:val="000000"/>
          <w:sz w:val="16"/>
          <w:szCs w:val="16"/>
        </w:rPr>
        <w:t xml:space="preserve">, I., &amp; </w:t>
      </w:r>
      <w:proofErr w:type="spellStart"/>
      <w:r w:rsidRPr="004535AD">
        <w:rPr>
          <w:color w:val="000000"/>
          <w:sz w:val="16"/>
          <w:szCs w:val="16"/>
        </w:rPr>
        <w:t>Shargel</w:t>
      </w:r>
      <w:proofErr w:type="spellEnd"/>
      <w:r w:rsidRPr="004535AD">
        <w:rPr>
          <w:color w:val="000000"/>
          <w:sz w:val="16"/>
          <w:szCs w:val="16"/>
        </w:rPr>
        <w:t>, L. (2016). </w:t>
      </w:r>
      <w:r w:rsidRPr="004535AD">
        <w:rPr>
          <w:i/>
          <w:iCs/>
          <w:color w:val="000000"/>
          <w:sz w:val="16"/>
          <w:szCs w:val="16"/>
        </w:rPr>
        <w:t>Generic Drug Product Development</w:t>
      </w:r>
      <w:r w:rsidRPr="004535AD">
        <w:rPr>
          <w:color w:val="000000"/>
          <w:sz w:val="16"/>
          <w:szCs w:val="16"/>
        </w:rPr>
        <w:t>. CRC Press.</w:t>
      </w:r>
    </w:p>
    <w:p w:rsidR="00467301" w:rsidRPr="004535AD" w:rsidRDefault="00467301" w:rsidP="00154966">
      <w:pPr>
        <w:pStyle w:val="NormalWeb"/>
        <w:spacing w:before="0" w:beforeAutospacing="0" w:after="0" w:afterAutospacing="0" w:line="480" w:lineRule="atLeast"/>
        <w:ind w:left="720" w:hanging="720"/>
        <w:rPr>
          <w:color w:val="000000"/>
          <w:sz w:val="16"/>
          <w:szCs w:val="16"/>
        </w:rPr>
      </w:pPr>
      <w:r w:rsidRPr="004535AD">
        <w:rPr>
          <w:color w:val="000000"/>
          <w:sz w:val="16"/>
          <w:szCs w:val="16"/>
        </w:rPr>
        <w:t xml:space="preserve">Khatri, N., Ajay </w:t>
      </w:r>
      <w:proofErr w:type="spellStart"/>
      <w:r w:rsidRPr="004535AD">
        <w:rPr>
          <w:color w:val="000000"/>
          <w:sz w:val="16"/>
          <w:szCs w:val="16"/>
        </w:rPr>
        <w:t>Bilandi</w:t>
      </w:r>
      <w:proofErr w:type="spellEnd"/>
      <w:r w:rsidRPr="004535AD">
        <w:rPr>
          <w:color w:val="000000"/>
          <w:sz w:val="16"/>
          <w:szCs w:val="16"/>
        </w:rPr>
        <w:t xml:space="preserve">, &amp; Mahesh Kumar </w:t>
      </w:r>
      <w:proofErr w:type="spellStart"/>
      <w:r w:rsidRPr="004535AD">
        <w:rPr>
          <w:color w:val="000000"/>
          <w:sz w:val="16"/>
          <w:szCs w:val="16"/>
        </w:rPr>
        <w:t>Kataria</w:t>
      </w:r>
      <w:proofErr w:type="spellEnd"/>
      <w:r w:rsidRPr="004535AD">
        <w:rPr>
          <w:color w:val="000000"/>
          <w:sz w:val="16"/>
          <w:szCs w:val="16"/>
        </w:rPr>
        <w:t>. (2013). </w:t>
      </w:r>
      <w:r w:rsidRPr="004535AD">
        <w:rPr>
          <w:i/>
          <w:iCs/>
          <w:color w:val="000000"/>
          <w:sz w:val="16"/>
          <w:szCs w:val="16"/>
        </w:rPr>
        <w:t xml:space="preserve">A Comprehensive Review </w:t>
      </w:r>
      <w:proofErr w:type="gramStart"/>
      <w:r w:rsidRPr="004535AD">
        <w:rPr>
          <w:i/>
          <w:iCs/>
          <w:color w:val="000000"/>
          <w:sz w:val="16"/>
          <w:szCs w:val="16"/>
        </w:rPr>
        <w:t>On</w:t>
      </w:r>
      <w:proofErr w:type="gramEnd"/>
      <w:r w:rsidRPr="004535AD">
        <w:rPr>
          <w:i/>
          <w:iCs/>
          <w:color w:val="000000"/>
          <w:sz w:val="16"/>
          <w:szCs w:val="16"/>
        </w:rPr>
        <w:t xml:space="preserve"> Ointments The Semi Solid Dosage Form</w:t>
      </w:r>
      <w:r w:rsidRPr="004535AD">
        <w:rPr>
          <w:color w:val="000000"/>
          <w:sz w:val="16"/>
          <w:szCs w:val="16"/>
        </w:rPr>
        <w:t>. LAP Lambert Academic Publishing.</w:t>
      </w:r>
    </w:p>
    <w:p w:rsidR="00467301" w:rsidRPr="004535AD" w:rsidRDefault="00467301" w:rsidP="00154966">
      <w:pPr>
        <w:pStyle w:val="NormalWeb"/>
        <w:spacing w:before="0" w:beforeAutospacing="0" w:after="0" w:afterAutospacing="0" w:line="480" w:lineRule="atLeast"/>
        <w:ind w:left="720" w:hanging="720"/>
        <w:rPr>
          <w:color w:val="000000"/>
          <w:sz w:val="16"/>
          <w:szCs w:val="16"/>
        </w:rPr>
      </w:pPr>
      <w:r w:rsidRPr="004535AD">
        <w:rPr>
          <w:color w:val="000000"/>
          <w:sz w:val="16"/>
          <w:szCs w:val="16"/>
        </w:rPr>
        <w:t>Kulkarni, V. S., &amp; Shaw, C. (2015). </w:t>
      </w:r>
      <w:r w:rsidRPr="004535AD">
        <w:rPr>
          <w:i/>
          <w:iCs/>
          <w:color w:val="000000"/>
          <w:sz w:val="16"/>
          <w:szCs w:val="16"/>
        </w:rPr>
        <w:t>Essential Chemistry for Formulators of Semisolid and Liquid Dosages</w:t>
      </w:r>
      <w:r w:rsidRPr="004535AD">
        <w:rPr>
          <w:color w:val="000000"/>
          <w:sz w:val="16"/>
          <w:szCs w:val="16"/>
        </w:rPr>
        <w:t>. Academic Press.</w:t>
      </w:r>
    </w:p>
    <w:p w:rsidR="00467301" w:rsidRPr="004535AD" w:rsidRDefault="00467301" w:rsidP="00754B55">
      <w:pPr>
        <w:pStyle w:val="NormalWeb"/>
        <w:spacing w:before="0" w:beforeAutospacing="0" w:after="0" w:afterAutospacing="0" w:line="480" w:lineRule="atLeast"/>
        <w:ind w:left="720" w:hanging="720"/>
        <w:rPr>
          <w:color w:val="000000"/>
          <w:sz w:val="16"/>
          <w:szCs w:val="16"/>
        </w:rPr>
      </w:pPr>
      <w:r w:rsidRPr="004535AD">
        <w:rPr>
          <w:color w:val="000000"/>
          <w:sz w:val="16"/>
          <w:szCs w:val="16"/>
        </w:rPr>
        <w:t>Li, X. (2011). </w:t>
      </w:r>
      <w:r w:rsidRPr="004535AD">
        <w:rPr>
          <w:i/>
          <w:iCs/>
          <w:color w:val="000000"/>
          <w:sz w:val="16"/>
          <w:szCs w:val="16"/>
        </w:rPr>
        <w:t>Oral Bioavailability</w:t>
      </w:r>
      <w:r w:rsidRPr="004535AD">
        <w:rPr>
          <w:color w:val="000000"/>
          <w:sz w:val="16"/>
          <w:szCs w:val="16"/>
        </w:rPr>
        <w:t>. John Wiley &amp; Sons.</w:t>
      </w:r>
    </w:p>
    <w:p w:rsidR="00467301" w:rsidRPr="004535AD" w:rsidRDefault="003A3178" w:rsidP="00F13E6A">
      <w:pPr>
        <w:pStyle w:val="NormalWeb"/>
        <w:spacing w:before="0" w:beforeAutospacing="0" w:after="0" w:afterAutospacing="0" w:line="480" w:lineRule="atLeast"/>
        <w:ind w:left="720" w:hanging="720"/>
        <w:rPr>
          <w:color w:val="000000"/>
          <w:sz w:val="16"/>
          <w:szCs w:val="16"/>
        </w:rPr>
      </w:pPr>
      <w:proofErr w:type="gramStart"/>
      <w:r>
        <w:rPr>
          <w:color w:val="000000"/>
          <w:sz w:val="16"/>
          <w:szCs w:val="16"/>
        </w:rPr>
        <w:t>Michael  HR</w:t>
      </w:r>
      <w:proofErr w:type="gramEnd"/>
      <w:r w:rsidR="00467301" w:rsidRPr="004535AD">
        <w:rPr>
          <w:color w:val="000000"/>
          <w:sz w:val="16"/>
          <w:szCs w:val="16"/>
        </w:rPr>
        <w:t>. (1989). </w:t>
      </w:r>
      <w:r w:rsidR="00467301" w:rsidRPr="004535AD">
        <w:rPr>
          <w:i/>
          <w:iCs/>
          <w:color w:val="000000"/>
          <w:sz w:val="16"/>
          <w:szCs w:val="16"/>
        </w:rPr>
        <w:t>Pharmaceutical Technology--drug Stability</w:t>
      </w:r>
      <w:r w:rsidR="00467301" w:rsidRPr="004535AD">
        <w:rPr>
          <w:color w:val="000000"/>
          <w:sz w:val="16"/>
          <w:szCs w:val="16"/>
        </w:rPr>
        <w:t xml:space="preserve">. Ellis </w:t>
      </w:r>
      <w:proofErr w:type="spellStart"/>
      <w:r w:rsidR="00467301" w:rsidRPr="004535AD">
        <w:rPr>
          <w:color w:val="000000"/>
          <w:sz w:val="16"/>
          <w:szCs w:val="16"/>
        </w:rPr>
        <w:t>Horwood</w:t>
      </w:r>
      <w:proofErr w:type="spellEnd"/>
      <w:r w:rsidR="00467301" w:rsidRPr="004535AD">
        <w:rPr>
          <w:color w:val="000000"/>
          <w:sz w:val="16"/>
          <w:szCs w:val="16"/>
        </w:rPr>
        <w:t>.</w:t>
      </w:r>
    </w:p>
    <w:p w:rsidR="00467301" w:rsidRPr="004535AD" w:rsidRDefault="00467301" w:rsidP="008D6EC2">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Niazi</w:t>
      </w:r>
      <w:proofErr w:type="spellEnd"/>
      <w:r w:rsidRPr="004535AD">
        <w:rPr>
          <w:color w:val="000000"/>
          <w:sz w:val="16"/>
          <w:szCs w:val="16"/>
        </w:rPr>
        <w:t>, S. (</w:t>
      </w:r>
      <w:r>
        <w:rPr>
          <w:color w:val="000000"/>
          <w:sz w:val="16"/>
          <w:szCs w:val="16"/>
        </w:rPr>
        <w:t>2019</w:t>
      </w:r>
      <w:r w:rsidRPr="004535AD">
        <w:rPr>
          <w:color w:val="000000"/>
          <w:sz w:val="16"/>
          <w:szCs w:val="16"/>
        </w:rPr>
        <w:t>). </w:t>
      </w:r>
      <w:r w:rsidRPr="004535AD">
        <w:rPr>
          <w:i/>
          <w:iCs/>
          <w:color w:val="000000"/>
          <w:sz w:val="16"/>
          <w:szCs w:val="16"/>
        </w:rPr>
        <w:t>Handbook of pharmaceutical manufacturing formulations. Volume 3, Liquid products</w:t>
      </w:r>
      <w:r w:rsidRPr="004535AD">
        <w:rPr>
          <w:color w:val="000000"/>
          <w:sz w:val="16"/>
          <w:szCs w:val="16"/>
        </w:rPr>
        <w:t xml:space="preserve">. </w:t>
      </w:r>
      <w:proofErr w:type="spellStart"/>
      <w:r w:rsidRPr="004535AD">
        <w:rPr>
          <w:color w:val="000000"/>
          <w:sz w:val="16"/>
          <w:szCs w:val="16"/>
        </w:rPr>
        <w:t>Informa</w:t>
      </w:r>
      <w:proofErr w:type="spellEnd"/>
      <w:r w:rsidRPr="004535AD">
        <w:rPr>
          <w:color w:val="000000"/>
          <w:sz w:val="16"/>
          <w:szCs w:val="16"/>
        </w:rPr>
        <w:t xml:space="preserve"> Healthcare.</w:t>
      </w:r>
    </w:p>
    <w:p w:rsidR="00467301" w:rsidRPr="004535AD" w:rsidRDefault="00467301" w:rsidP="008D6EC2">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Niazi</w:t>
      </w:r>
      <w:proofErr w:type="spellEnd"/>
      <w:r w:rsidRPr="004535AD">
        <w:rPr>
          <w:color w:val="000000"/>
          <w:sz w:val="16"/>
          <w:szCs w:val="16"/>
        </w:rPr>
        <w:t>, S. K. (2018). </w:t>
      </w:r>
      <w:r w:rsidRPr="004535AD">
        <w:rPr>
          <w:i/>
          <w:iCs/>
          <w:color w:val="000000"/>
          <w:sz w:val="16"/>
          <w:szCs w:val="16"/>
        </w:rPr>
        <w:t>Handbook of Pharmaceutical Manufacturing Formulations</w:t>
      </w:r>
      <w:r w:rsidRPr="004535AD">
        <w:rPr>
          <w:color w:val="000000"/>
          <w:sz w:val="16"/>
          <w:szCs w:val="16"/>
        </w:rPr>
        <w:t>. CRC Press.</w:t>
      </w:r>
    </w:p>
    <w:p w:rsidR="00467301" w:rsidRPr="004535AD" w:rsidRDefault="00467301" w:rsidP="000E4720">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lastRenderedPageBreak/>
        <w:t>Pandit</w:t>
      </w:r>
      <w:proofErr w:type="spellEnd"/>
      <w:r w:rsidRPr="004535AD">
        <w:rPr>
          <w:color w:val="000000"/>
          <w:sz w:val="16"/>
          <w:szCs w:val="16"/>
        </w:rPr>
        <w:t xml:space="preserve">, N. K., &amp; </w:t>
      </w:r>
      <w:proofErr w:type="spellStart"/>
      <w:r w:rsidRPr="004535AD">
        <w:rPr>
          <w:color w:val="000000"/>
          <w:sz w:val="16"/>
          <w:szCs w:val="16"/>
        </w:rPr>
        <w:t>Soltis</w:t>
      </w:r>
      <w:proofErr w:type="spellEnd"/>
      <w:r w:rsidRPr="004535AD">
        <w:rPr>
          <w:color w:val="000000"/>
          <w:sz w:val="16"/>
          <w:szCs w:val="16"/>
        </w:rPr>
        <w:t>, R. P. (2012). </w:t>
      </w:r>
      <w:r w:rsidRPr="004535AD">
        <w:rPr>
          <w:i/>
          <w:iCs/>
          <w:color w:val="000000"/>
          <w:sz w:val="16"/>
          <w:szCs w:val="16"/>
        </w:rPr>
        <w:t>Introduction</w:t>
      </w:r>
      <w:r w:rsidR="00FC70D2">
        <w:rPr>
          <w:i/>
          <w:iCs/>
          <w:color w:val="000000"/>
          <w:sz w:val="16"/>
          <w:szCs w:val="16"/>
        </w:rPr>
        <w:t xml:space="preserve"> to the pharmaceutical sciences</w:t>
      </w:r>
      <w:r w:rsidRPr="004535AD">
        <w:rPr>
          <w:i/>
          <w:iCs/>
          <w:color w:val="000000"/>
          <w:sz w:val="16"/>
          <w:szCs w:val="16"/>
        </w:rPr>
        <w:t>: an integrated approach</w:t>
      </w:r>
      <w:r w:rsidRPr="004535AD">
        <w:rPr>
          <w:color w:val="000000"/>
          <w:sz w:val="16"/>
          <w:szCs w:val="16"/>
        </w:rPr>
        <w:t>. Lippincott Williams &amp; Wilkins.</w:t>
      </w:r>
    </w:p>
    <w:p w:rsidR="00467301" w:rsidRPr="004535AD" w:rsidRDefault="00467301" w:rsidP="008D6EC2">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Qiu</w:t>
      </w:r>
      <w:proofErr w:type="spellEnd"/>
      <w:r w:rsidRPr="004535AD">
        <w:rPr>
          <w:color w:val="000000"/>
          <w:sz w:val="16"/>
          <w:szCs w:val="16"/>
        </w:rPr>
        <w:t>, Y., Chen, Y., &amp; Zhang, G. G. Z. (2009). </w:t>
      </w:r>
      <w:r w:rsidRPr="004535AD">
        <w:rPr>
          <w:i/>
          <w:iCs/>
          <w:color w:val="000000"/>
          <w:sz w:val="16"/>
          <w:szCs w:val="16"/>
        </w:rPr>
        <w:t xml:space="preserve">Developing solid oral dosage </w:t>
      </w:r>
      <w:proofErr w:type="gramStart"/>
      <w:r w:rsidRPr="004535AD">
        <w:rPr>
          <w:i/>
          <w:iCs/>
          <w:color w:val="000000"/>
          <w:sz w:val="16"/>
          <w:szCs w:val="16"/>
        </w:rPr>
        <w:t>forms :</w:t>
      </w:r>
      <w:proofErr w:type="gramEnd"/>
      <w:r w:rsidRPr="004535AD">
        <w:rPr>
          <w:i/>
          <w:iCs/>
          <w:color w:val="000000"/>
          <w:sz w:val="16"/>
          <w:szCs w:val="16"/>
        </w:rPr>
        <w:t xml:space="preserve"> pharmaceutical theory and practice</w:t>
      </w:r>
      <w:r w:rsidRPr="004535AD">
        <w:rPr>
          <w:color w:val="000000"/>
          <w:sz w:val="16"/>
          <w:szCs w:val="16"/>
        </w:rPr>
        <w:t>. Academic.</w:t>
      </w:r>
    </w:p>
    <w:p w:rsidR="00467301" w:rsidRPr="004535AD" w:rsidRDefault="00467301" w:rsidP="00154966">
      <w:pPr>
        <w:pStyle w:val="NormalWeb"/>
        <w:spacing w:before="0" w:beforeAutospacing="0" w:after="0" w:afterAutospacing="0" w:line="480" w:lineRule="atLeast"/>
        <w:ind w:left="720" w:hanging="720"/>
        <w:rPr>
          <w:color w:val="000000"/>
          <w:sz w:val="16"/>
          <w:szCs w:val="16"/>
        </w:rPr>
      </w:pPr>
      <w:r w:rsidRPr="004535AD">
        <w:rPr>
          <w:color w:val="000000"/>
          <w:sz w:val="16"/>
          <w:szCs w:val="16"/>
        </w:rPr>
        <w:t xml:space="preserve">Sandeep </w:t>
      </w:r>
      <w:r w:rsidR="00913EDA">
        <w:rPr>
          <w:color w:val="000000"/>
          <w:sz w:val="16"/>
          <w:szCs w:val="16"/>
        </w:rPr>
        <w:t>N</w:t>
      </w:r>
      <w:r w:rsidRPr="004535AD">
        <w:rPr>
          <w:color w:val="000000"/>
          <w:sz w:val="16"/>
          <w:szCs w:val="16"/>
        </w:rPr>
        <w:t>, &amp; Ludwig, J. D. (2016). </w:t>
      </w:r>
      <w:r w:rsidRPr="004535AD">
        <w:rPr>
          <w:i/>
          <w:iCs/>
          <w:color w:val="000000"/>
          <w:sz w:val="16"/>
          <w:szCs w:val="16"/>
        </w:rPr>
        <w:t>Pharmaceutical Dosage Forms - Parenteral Medications</w:t>
      </w:r>
      <w:r w:rsidRPr="004535AD">
        <w:rPr>
          <w:color w:val="000000"/>
          <w:sz w:val="16"/>
          <w:szCs w:val="16"/>
        </w:rPr>
        <w:t>. CRC Press.</w:t>
      </w:r>
    </w:p>
    <w:p w:rsidR="00467301" w:rsidRPr="004535AD" w:rsidRDefault="00467301" w:rsidP="00533B84">
      <w:pPr>
        <w:pStyle w:val="NormalWeb"/>
        <w:spacing w:before="0" w:beforeAutospacing="0" w:after="0" w:afterAutospacing="0" w:line="480" w:lineRule="atLeast"/>
        <w:ind w:left="720" w:hanging="720"/>
        <w:rPr>
          <w:color w:val="000000"/>
          <w:sz w:val="16"/>
          <w:szCs w:val="16"/>
        </w:rPr>
      </w:pPr>
      <w:proofErr w:type="spellStart"/>
      <w:r w:rsidRPr="004535AD">
        <w:rPr>
          <w:color w:val="000000"/>
          <w:sz w:val="16"/>
          <w:szCs w:val="16"/>
        </w:rPr>
        <w:t>Sankar</w:t>
      </w:r>
      <w:proofErr w:type="spellEnd"/>
      <w:r w:rsidRPr="004535AD">
        <w:rPr>
          <w:color w:val="000000"/>
          <w:sz w:val="16"/>
          <w:szCs w:val="16"/>
        </w:rPr>
        <w:t xml:space="preserve">, V., Ramesh, S., &amp; V. </w:t>
      </w:r>
      <w:proofErr w:type="spellStart"/>
      <w:r w:rsidRPr="004535AD">
        <w:rPr>
          <w:color w:val="000000"/>
          <w:sz w:val="16"/>
          <w:szCs w:val="16"/>
        </w:rPr>
        <w:t>Shanmugan</w:t>
      </w:r>
      <w:proofErr w:type="spellEnd"/>
      <w:r w:rsidRPr="004535AD">
        <w:rPr>
          <w:color w:val="000000"/>
          <w:sz w:val="16"/>
          <w:szCs w:val="16"/>
        </w:rPr>
        <w:t>. (2019). </w:t>
      </w:r>
      <w:r w:rsidRPr="004535AD">
        <w:rPr>
          <w:i/>
          <w:iCs/>
          <w:color w:val="000000"/>
          <w:sz w:val="16"/>
          <w:szCs w:val="16"/>
        </w:rPr>
        <w:t>A Textbook of Novel Drug Delivery Systems</w:t>
      </w:r>
      <w:r w:rsidRPr="004535AD">
        <w:rPr>
          <w:color w:val="000000"/>
          <w:sz w:val="16"/>
          <w:szCs w:val="16"/>
        </w:rPr>
        <w:t xml:space="preserve">. </w:t>
      </w:r>
      <w:proofErr w:type="spellStart"/>
      <w:r w:rsidRPr="004535AD">
        <w:rPr>
          <w:color w:val="000000"/>
          <w:sz w:val="16"/>
          <w:szCs w:val="16"/>
        </w:rPr>
        <w:t>Pharmamed</w:t>
      </w:r>
      <w:proofErr w:type="spellEnd"/>
      <w:r w:rsidRPr="004535AD">
        <w:rPr>
          <w:color w:val="000000"/>
          <w:sz w:val="16"/>
          <w:szCs w:val="16"/>
        </w:rPr>
        <w:t xml:space="preserve"> Press.</w:t>
      </w:r>
    </w:p>
    <w:p w:rsidR="00F13E6A" w:rsidRDefault="00F13E6A" w:rsidP="00F13E6A">
      <w:pPr>
        <w:pStyle w:val="NormalWeb"/>
        <w:rPr>
          <w:rFonts w:ascii="Calibri" w:hAnsi="Calibri" w:cs="Calibri"/>
          <w:color w:val="000000"/>
          <w:sz w:val="27"/>
          <w:szCs w:val="27"/>
        </w:rPr>
      </w:pPr>
      <w:r>
        <w:rPr>
          <w:rFonts w:ascii="Calibri" w:hAnsi="Calibri" w:cs="Calibri"/>
          <w:color w:val="000000"/>
          <w:sz w:val="27"/>
          <w:szCs w:val="27"/>
        </w:rPr>
        <w:t>‌</w:t>
      </w:r>
    </w:p>
    <w:p w:rsidR="00754B55" w:rsidRDefault="00754B55" w:rsidP="00754B55">
      <w:pPr>
        <w:pStyle w:val="NormalWeb"/>
        <w:rPr>
          <w:rFonts w:ascii="Calibri" w:hAnsi="Calibri" w:cs="Calibri"/>
          <w:color w:val="000000"/>
          <w:sz w:val="27"/>
          <w:szCs w:val="27"/>
        </w:rPr>
      </w:pPr>
    </w:p>
    <w:p w:rsidR="00154966" w:rsidRDefault="00154966" w:rsidP="00154966">
      <w:pPr>
        <w:pStyle w:val="NormalWeb"/>
        <w:rPr>
          <w:rFonts w:ascii="Calibri" w:hAnsi="Calibri" w:cs="Calibri"/>
          <w:color w:val="000000"/>
          <w:sz w:val="27"/>
          <w:szCs w:val="27"/>
        </w:rPr>
      </w:pPr>
    </w:p>
    <w:p w:rsidR="006074A4" w:rsidRDefault="006074A4" w:rsidP="000252A9">
      <w:pPr>
        <w:pStyle w:val="NormalWeb"/>
        <w:spacing w:before="0" w:beforeAutospacing="0" w:after="0" w:afterAutospacing="0" w:line="480" w:lineRule="atLeast"/>
        <w:ind w:left="720" w:hanging="720"/>
        <w:rPr>
          <w:rFonts w:ascii="Calibri" w:hAnsi="Calibri" w:cs="Calibri"/>
          <w:color w:val="000000"/>
          <w:sz w:val="27"/>
          <w:szCs w:val="27"/>
        </w:rPr>
      </w:pPr>
    </w:p>
    <w:p w:rsidR="000252A9" w:rsidRDefault="000252A9" w:rsidP="000252A9">
      <w:pPr>
        <w:pStyle w:val="NormalWeb"/>
        <w:rPr>
          <w:rFonts w:ascii="Calibri" w:hAnsi="Calibri" w:cs="Calibri"/>
          <w:color w:val="000000"/>
          <w:sz w:val="27"/>
          <w:szCs w:val="27"/>
        </w:rPr>
      </w:pPr>
      <w:r>
        <w:rPr>
          <w:rFonts w:ascii="Calibri" w:hAnsi="Calibri" w:cs="Calibri"/>
          <w:color w:val="000000"/>
          <w:sz w:val="27"/>
          <w:szCs w:val="27"/>
        </w:rPr>
        <w:t>‌</w:t>
      </w:r>
    </w:p>
    <w:p w:rsidR="004A3DF5" w:rsidRDefault="004A3DF5" w:rsidP="004A3DF5">
      <w:pPr>
        <w:pStyle w:val="NormalWeb"/>
        <w:rPr>
          <w:rFonts w:ascii="Calibri" w:hAnsi="Calibri" w:cs="Calibri"/>
          <w:color w:val="000000"/>
          <w:sz w:val="27"/>
          <w:szCs w:val="27"/>
        </w:rPr>
      </w:pPr>
    </w:p>
    <w:p w:rsidR="004A3DF5" w:rsidRDefault="004A3DF5" w:rsidP="004A3DF5">
      <w:pPr>
        <w:pStyle w:val="NormalWeb"/>
        <w:rPr>
          <w:rFonts w:ascii="Calibri" w:hAnsi="Calibri" w:cs="Calibri"/>
          <w:color w:val="000000"/>
          <w:sz w:val="27"/>
          <w:szCs w:val="27"/>
        </w:rPr>
      </w:pPr>
    </w:p>
    <w:p w:rsidR="00BB13FC" w:rsidRDefault="00BB13FC" w:rsidP="00BB13FC">
      <w:pPr>
        <w:pStyle w:val="NormalWeb"/>
        <w:rPr>
          <w:rFonts w:ascii="Calibri" w:hAnsi="Calibri" w:cs="Calibri"/>
          <w:color w:val="000000"/>
          <w:sz w:val="27"/>
          <w:szCs w:val="27"/>
        </w:rPr>
      </w:pPr>
      <w:r>
        <w:rPr>
          <w:rFonts w:ascii="Calibri" w:hAnsi="Calibri" w:cs="Calibri"/>
          <w:color w:val="000000"/>
          <w:sz w:val="27"/>
          <w:szCs w:val="27"/>
        </w:rPr>
        <w:t>‌</w:t>
      </w:r>
    </w:p>
    <w:p w:rsidR="005D401C" w:rsidRPr="00BE08E5" w:rsidRDefault="005D401C" w:rsidP="005D70AF">
      <w:pPr>
        <w:jc w:val="both"/>
        <w:rPr>
          <w:rFonts w:ascii="Times New Roman" w:hAnsi="Times New Roman" w:cs="Times New Roman"/>
          <w:sz w:val="24"/>
          <w:szCs w:val="24"/>
        </w:rPr>
      </w:pPr>
    </w:p>
    <w:sectPr w:rsidR="005D401C" w:rsidRPr="00BE08E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65C" w:rsidRDefault="004A565C" w:rsidP="00874139">
      <w:pPr>
        <w:spacing w:after="0" w:line="240" w:lineRule="auto"/>
      </w:pPr>
      <w:r>
        <w:separator/>
      </w:r>
    </w:p>
  </w:endnote>
  <w:endnote w:type="continuationSeparator" w:id="0">
    <w:p w:rsidR="004A565C" w:rsidRDefault="004A565C" w:rsidP="00874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65C" w:rsidRDefault="004A565C" w:rsidP="00874139">
      <w:pPr>
        <w:spacing w:after="0" w:line="240" w:lineRule="auto"/>
      </w:pPr>
      <w:r>
        <w:separator/>
      </w:r>
    </w:p>
  </w:footnote>
  <w:footnote w:type="continuationSeparator" w:id="0">
    <w:p w:rsidR="004A565C" w:rsidRDefault="004A565C" w:rsidP="008741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139" w:rsidRDefault="00874139" w:rsidP="00874139">
    <w:pPr>
      <w:tabs>
        <w:tab w:val="left" w:pos="4992"/>
      </w:tabs>
      <w:jc w:val="center"/>
      <w:rPr>
        <w:rFonts w:ascii="Times New Roman" w:hAnsi="Times New Roman" w:cs="Times New Roman"/>
        <w:sz w:val="48"/>
        <w:szCs w:val="48"/>
      </w:rPr>
    </w:pPr>
    <w:r w:rsidRPr="004535AD">
      <w:rPr>
        <w:rFonts w:ascii="Times New Roman" w:hAnsi="Times New Roman" w:cs="Times New Roman"/>
        <w:sz w:val="48"/>
        <w:szCs w:val="48"/>
      </w:rPr>
      <w:t>Dosage form design</w:t>
    </w:r>
  </w:p>
  <w:p w:rsidR="00874139" w:rsidRPr="00C60BD7" w:rsidRDefault="00874139" w:rsidP="00874139">
    <w:pPr>
      <w:rPr>
        <w:rFonts w:ascii="Times New Roman" w:hAnsi="Times New Roman" w:cs="Times New Roman"/>
        <w:sz w:val="20"/>
        <w:szCs w:val="20"/>
        <w:lang w:val="en-US"/>
      </w:rPr>
    </w:pPr>
    <w:r>
      <w:rPr>
        <w:rFonts w:ascii="Times New Roman" w:hAnsi="Times New Roman" w:cs="Times New Roman"/>
        <w:sz w:val="20"/>
        <w:szCs w:val="20"/>
        <w:lang w:val="en-US"/>
      </w:rPr>
      <w:t xml:space="preserve">Mr. </w:t>
    </w:r>
    <w:proofErr w:type="spellStart"/>
    <w:r>
      <w:rPr>
        <w:rFonts w:ascii="Times New Roman" w:hAnsi="Times New Roman" w:cs="Times New Roman"/>
        <w:sz w:val="20"/>
        <w:szCs w:val="20"/>
        <w:lang w:val="en-US"/>
      </w:rPr>
      <w:t>Dhawal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Dorwal</w:t>
    </w:r>
    <w:proofErr w:type="spellEnd"/>
    <w:r w:rsidRPr="00C60BD7">
      <w:rPr>
        <w:rFonts w:ascii="Times New Roman" w:hAnsi="Times New Roman" w:cs="Times New Roman"/>
        <w:sz w:val="20"/>
        <w:szCs w:val="20"/>
        <w:lang w:val="en-US"/>
      </w:rPr>
      <w:t xml:space="preserve">, Dr. </w:t>
    </w:r>
    <w:proofErr w:type="spellStart"/>
    <w:r w:rsidRPr="00C60BD7">
      <w:rPr>
        <w:rFonts w:ascii="Times New Roman" w:hAnsi="Times New Roman" w:cs="Times New Roman"/>
        <w:sz w:val="20"/>
        <w:szCs w:val="20"/>
        <w:lang w:val="en-US"/>
      </w:rPr>
      <w:t>Ravikant</w:t>
    </w:r>
    <w:proofErr w:type="spellEnd"/>
    <w:r w:rsidRPr="00C60BD7">
      <w:rPr>
        <w:rFonts w:ascii="Times New Roman" w:hAnsi="Times New Roman" w:cs="Times New Roman"/>
        <w:sz w:val="20"/>
        <w:szCs w:val="20"/>
        <w:lang w:val="en-US"/>
      </w:rPr>
      <w:t xml:space="preserve"> Gupta</w:t>
    </w:r>
    <w:r>
      <w:rPr>
        <w:rFonts w:ascii="Times New Roman" w:hAnsi="Times New Roman" w:cs="Times New Roman"/>
        <w:sz w:val="20"/>
        <w:szCs w:val="20"/>
        <w:lang w:val="en-US"/>
      </w:rPr>
      <w:t xml:space="preserve"> (IIP ID: IIPER1681556864)</w:t>
    </w:r>
  </w:p>
  <w:p w:rsidR="00874139" w:rsidRPr="00874139" w:rsidRDefault="00874139" w:rsidP="00874139">
    <w:pPr>
      <w:pStyle w:val="Header"/>
      <w:rPr>
        <w:rFonts w:ascii="Times New Roman" w:hAnsi="Times New Roman" w:cs="Times New Roman"/>
        <w:sz w:val="20"/>
        <w:szCs w:val="20"/>
      </w:rPr>
    </w:pPr>
    <w:r w:rsidRPr="00C60BD7">
      <w:rPr>
        <w:rFonts w:ascii="Times New Roman" w:hAnsi="Times New Roman" w:cs="Times New Roman"/>
        <w:sz w:val="20"/>
        <w:szCs w:val="20"/>
        <w:lang w:val="en-US"/>
      </w:rPr>
      <w:t xml:space="preserve">University Institute of Pharmacy, Oriental University, </w:t>
    </w:r>
    <w:r w:rsidRPr="00C60BD7">
      <w:rPr>
        <w:rFonts w:ascii="Times New Roman" w:hAnsi="Times New Roman" w:cs="Times New Roman"/>
        <w:sz w:val="20"/>
        <w:szCs w:val="20"/>
      </w:rPr>
      <w:t xml:space="preserve">Gate No.1, </w:t>
    </w:r>
    <w:proofErr w:type="spellStart"/>
    <w:r w:rsidRPr="00C60BD7">
      <w:rPr>
        <w:rFonts w:ascii="Times New Roman" w:hAnsi="Times New Roman" w:cs="Times New Roman"/>
        <w:sz w:val="20"/>
        <w:szCs w:val="20"/>
      </w:rPr>
      <w:t>Sanwer</w:t>
    </w:r>
    <w:proofErr w:type="spellEnd"/>
    <w:r w:rsidRPr="00C60BD7">
      <w:rPr>
        <w:rFonts w:ascii="Times New Roman" w:hAnsi="Times New Roman" w:cs="Times New Roman"/>
        <w:sz w:val="20"/>
        <w:szCs w:val="20"/>
      </w:rPr>
      <w:t xml:space="preserve"> Rd, opposite </w:t>
    </w:r>
    <w:proofErr w:type="spellStart"/>
    <w:r w:rsidRPr="00C60BD7">
      <w:rPr>
        <w:rFonts w:ascii="Times New Roman" w:hAnsi="Times New Roman" w:cs="Times New Roman"/>
        <w:sz w:val="20"/>
        <w:szCs w:val="20"/>
      </w:rPr>
      <w:t>Revati</w:t>
    </w:r>
    <w:proofErr w:type="spellEnd"/>
    <w:r w:rsidRPr="00C60BD7">
      <w:rPr>
        <w:rFonts w:ascii="Times New Roman" w:hAnsi="Times New Roman" w:cs="Times New Roman"/>
        <w:sz w:val="20"/>
        <w:szCs w:val="20"/>
      </w:rPr>
      <w:t xml:space="preserve"> Range, </w:t>
    </w:r>
    <w:proofErr w:type="spellStart"/>
    <w:r w:rsidRPr="00C60BD7">
      <w:rPr>
        <w:rFonts w:ascii="Times New Roman" w:hAnsi="Times New Roman" w:cs="Times New Roman"/>
        <w:sz w:val="20"/>
        <w:szCs w:val="20"/>
      </w:rPr>
      <w:t>Jakhya</w:t>
    </w:r>
    <w:proofErr w:type="spellEnd"/>
    <w:r w:rsidRPr="00C60BD7">
      <w:rPr>
        <w:rFonts w:ascii="Times New Roman" w:hAnsi="Times New Roman" w:cs="Times New Roman"/>
        <w:sz w:val="20"/>
        <w:szCs w:val="20"/>
      </w:rPr>
      <w:t>, Indore, Madhya Pradesh 453555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B4F"/>
    <w:multiLevelType w:val="hybridMultilevel"/>
    <w:tmpl w:val="999C73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200225"/>
    <w:multiLevelType w:val="hybridMultilevel"/>
    <w:tmpl w:val="D7E885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4C347C"/>
    <w:multiLevelType w:val="hybridMultilevel"/>
    <w:tmpl w:val="51442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1C4AB6"/>
    <w:multiLevelType w:val="hybridMultilevel"/>
    <w:tmpl w:val="DBB65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B95BE3"/>
    <w:multiLevelType w:val="hybridMultilevel"/>
    <w:tmpl w:val="8716E4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D740BF"/>
    <w:multiLevelType w:val="hybridMultilevel"/>
    <w:tmpl w:val="8CD41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6E16DD6"/>
    <w:multiLevelType w:val="hybridMultilevel"/>
    <w:tmpl w:val="D6C019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9348EE"/>
    <w:multiLevelType w:val="hybridMultilevel"/>
    <w:tmpl w:val="1EDE7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44D46DC"/>
    <w:multiLevelType w:val="hybridMultilevel"/>
    <w:tmpl w:val="2D7E8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15A015D"/>
    <w:multiLevelType w:val="hybridMultilevel"/>
    <w:tmpl w:val="D80619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38664D6"/>
    <w:multiLevelType w:val="hybridMultilevel"/>
    <w:tmpl w:val="6FC077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6BB712F5"/>
    <w:multiLevelType w:val="multilevel"/>
    <w:tmpl w:val="C55E5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1E0678"/>
    <w:multiLevelType w:val="hybridMultilevel"/>
    <w:tmpl w:val="8E9EA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3BC3D5F"/>
    <w:multiLevelType w:val="hybridMultilevel"/>
    <w:tmpl w:val="52C498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7DE9322E"/>
    <w:multiLevelType w:val="hybridMultilevel"/>
    <w:tmpl w:val="8B584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6"/>
  </w:num>
  <w:num w:numId="3">
    <w:abstractNumId w:val="7"/>
  </w:num>
  <w:num w:numId="4">
    <w:abstractNumId w:val="2"/>
  </w:num>
  <w:num w:numId="5">
    <w:abstractNumId w:val="9"/>
  </w:num>
  <w:num w:numId="6">
    <w:abstractNumId w:val="0"/>
  </w:num>
  <w:num w:numId="7">
    <w:abstractNumId w:val="1"/>
  </w:num>
  <w:num w:numId="8">
    <w:abstractNumId w:val="12"/>
  </w:num>
  <w:num w:numId="9">
    <w:abstractNumId w:val="14"/>
  </w:num>
  <w:num w:numId="10">
    <w:abstractNumId w:val="8"/>
  </w:num>
  <w:num w:numId="11">
    <w:abstractNumId w:val="3"/>
  </w:num>
  <w:num w:numId="12">
    <w:abstractNumId w:val="5"/>
  </w:num>
  <w:num w:numId="13">
    <w:abstractNumId w:val="1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CD"/>
    <w:rsid w:val="00013FB2"/>
    <w:rsid w:val="000252A9"/>
    <w:rsid w:val="00044958"/>
    <w:rsid w:val="000E4720"/>
    <w:rsid w:val="000F1169"/>
    <w:rsid w:val="00154966"/>
    <w:rsid w:val="001B57C2"/>
    <w:rsid w:val="001C433D"/>
    <w:rsid w:val="001F5FDF"/>
    <w:rsid w:val="002C03A5"/>
    <w:rsid w:val="002C37C1"/>
    <w:rsid w:val="002D553F"/>
    <w:rsid w:val="003658D6"/>
    <w:rsid w:val="003671A8"/>
    <w:rsid w:val="0039205C"/>
    <w:rsid w:val="003A3178"/>
    <w:rsid w:val="003A72A0"/>
    <w:rsid w:val="003B6478"/>
    <w:rsid w:val="0044446C"/>
    <w:rsid w:val="004535AD"/>
    <w:rsid w:val="00467301"/>
    <w:rsid w:val="00476004"/>
    <w:rsid w:val="004A3DF5"/>
    <w:rsid w:val="004A565C"/>
    <w:rsid w:val="004C044F"/>
    <w:rsid w:val="00506952"/>
    <w:rsid w:val="00533B84"/>
    <w:rsid w:val="00534BFB"/>
    <w:rsid w:val="00546591"/>
    <w:rsid w:val="005547EE"/>
    <w:rsid w:val="005948B7"/>
    <w:rsid w:val="005A11AF"/>
    <w:rsid w:val="005A21A9"/>
    <w:rsid w:val="005C762A"/>
    <w:rsid w:val="005D3384"/>
    <w:rsid w:val="005D401C"/>
    <w:rsid w:val="005D70AF"/>
    <w:rsid w:val="005E55C2"/>
    <w:rsid w:val="005E6A4A"/>
    <w:rsid w:val="006074A4"/>
    <w:rsid w:val="006801CF"/>
    <w:rsid w:val="0068113B"/>
    <w:rsid w:val="00681C53"/>
    <w:rsid w:val="006A2338"/>
    <w:rsid w:val="006C7D11"/>
    <w:rsid w:val="00714FCF"/>
    <w:rsid w:val="00717D64"/>
    <w:rsid w:val="00720814"/>
    <w:rsid w:val="00754B55"/>
    <w:rsid w:val="007821E4"/>
    <w:rsid w:val="007827F2"/>
    <w:rsid w:val="007F6F7F"/>
    <w:rsid w:val="00804CCD"/>
    <w:rsid w:val="00810B44"/>
    <w:rsid w:val="008273C3"/>
    <w:rsid w:val="008555A5"/>
    <w:rsid w:val="00874139"/>
    <w:rsid w:val="008B527B"/>
    <w:rsid w:val="008D2BC1"/>
    <w:rsid w:val="008D6EC2"/>
    <w:rsid w:val="00913EDA"/>
    <w:rsid w:val="00917E12"/>
    <w:rsid w:val="00937217"/>
    <w:rsid w:val="00974F34"/>
    <w:rsid w:val="009A3E5B"/>
    <w:rsid w:val="009D239A"/>
    <w:rsid w:val="009E32ED"/>
    <w:rsid w:val="009E7ADD"/>
    <w:rsid w:val="00A05618"/>
    <w:rsid w:val="00A1405A"/>
    <w:rsid w:val="00A4014C"/>
    <w:rsid w:val="00A509AC"/>
    <w:rsid w:val="00A66CFA"/>
    <w:rsid w:val="00A9149C"/>
    <w:rsid w:val="00AA0C12"/>
    <w:rsid w:val="00AA1626"/>
    <w:rsid w:val="00AB423A"/>
    <w:rsid w:val="00AC6550"/>
    <w:rsid w:val="00B26EF3"/>
    <w:rsid w:val="00B66892"/>
    <w:rsid w:val="00B673E5"/>
    <w:rsid w:val="00BB13FC"/>
    <w:rsid w:val="00BB6D5A"/>
    <w:rsid w:val="00BB7973"/>
    <w:rsid w:val="00BC2AD0"/>
    <w:rsid w:val="00BE08E5"/>
    <w:rsid w:val="00C60BD7"/>
    <w:rsid w:val="00C6783C"/>
    <w:rsid w:val="00D31685"/>
    <w:rsid w:val="00D94AEE"/>
    <w:rsid w:val="00E60288"/>
    <w:rsid w:val="00EA7DBC"/>
    <w:rsid w:val="00EF2069"/>
    <w:rsid w:val="00F13E6A"/>
    <w:rsid w:val="00F14D49"/>
    <w:rsid w:val="00F52B0B"/>
    <w:rsid w:val="00F61FF9"/>
    <w:rsid w:val="00F6316E"/>
    <w:rsid w:val="00FB0044"/>
    <w:rsid w:val="00FB74CD"/>
    <w:rsid w:val="00FC70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986BF-C62C-4873-8190-114D0A1E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AF"/>
    <w:pPr>
      <w:ind w:left="720"/>
      <w:contextualSpacing/>
    </w:pPr>
  </w:style>
  <w:style w:type="paragraph" w:styleId="NormalWeb">
    <w:name w:val="Normal (Web)"/>
    <w:basedOn w:val="Normal"/>
    <w:uiPriority w:val="99"/>
    <w:semiHidden/>
    <w:unhideWhenUsed/>
    <w:rsid w:val="005D40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874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139"/>
  </w:style>
  <w:style w:type="paragraph" w:styleId="Footer">
    <w:name w:val="footer"/>
    <w:basedOn w:val="Normal"/>
    <w:link w:val="FooterChar"/>
    <w:uiPriority w:val="99"/>
    <w:unhideWhenUsed/>
    <w:rsid w:val="00874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1049">
      <w:bodyDiv w:val="1"/>
      <w:marLeft w:val="0"/>
      <w:marRight w:val="0"/>
      <w:marTop w:val="0"/>
      <w:marBottom w:val="0"/>
      <w:divBdr>
        <w:top w:val="none" w:sz="0" w:space="0" w:color="auto"/>
        <w:left w:val="none" w:sz="0" w:space="0" w:color="auto"/>
        <w:bottom w:val="none" w:sz="0" w:space="0" w:color="auto"/>
        <w:right w:val="none" w:sz="0" w:space="0" w:color="auto"/>
      </w:divBdr>
    </w:div>
    <w:div w:id="180971601">
      <w:bodyDiv w:val="1"/>
      <w:marLeft w:val="0"/>
      <w:marRight w:val="0"/>
      <w:marTop w:val="0"/>
      <w:marBottom w:val="0"/>
      <w:divBdr>
        <w:top w:val="none" w:sz="0" w:space="0" w:color="auto"/>
        <w:left w:val="none" w:sz="0" w:space="0" w:color="auto"/>
        <w:bottom w:val="none" w:sz="0" w:space="0" w:color="auto"/>
        <w:right w:val="none" w:sz="0" w:space="0" w:color="auto"/>
      </w:divBdr>
    </w:div>
    <w:div w:id="189148606">
      <w:bodyDiv w:val="1"/>
      <w:marLeft w:val="0"/>
      <w:marRight w:val="0"/>
      <w:marTop w:val="0"/>
      <w:marBottom w:val="0"/>
      <w:divBdr>
        <w:top w:val="none" w:sz="0" w:space="0" w:color="auto"/>
        <w:left w:val="none" w:sz="0" w:space="0" w:color="auto"/>
        <w:bottom w:val="none" w:sz="0" w:space="0" w:color="auto"/>
        <w:right w:val="none" w:sz="0" w:space="0" w:color="auto"/>
      </w:divBdr>
    </w:div>
    <w:div w:id="203908757">
      <w:bodyDiv w:val="1"/>
      <w:marLeft w:val="0"/>
      <w:marRight w:val="0"/>
      <w:marTop w:val="0"/>
      <w:marBottom w:val="0"/>
      <w:divBdr>
        <w:top w:val="none" w:sz="0" w:space="0" w:color="auto"/>
        <w:left w:val="none" w:sz="0" w:space="0" w:color="auto"/>
        <w:bottom w:val="none" w:sz="0" w:space="0" w:color="auto"/>
        <w:right w:val="none" w:sz="0" w:space="0" w:color="auto"/>
      </w:divBdr>
    </w:div>
    <w:div w:id="279383789">
      <w:bodyDiv w:val="1"/>
      <w:marLeft w:val="0"/>
      <w:marRight w:val="0"/>
      <w:marTop w:val="0"/>
      <w:marBottom w:val="0"/>
      <w:divBdr>
        <w:top w:val="none" w:sz="0" w:space="0" w:color="auto"/>
        <w:left w:val="none" w:sz="0" w:space="0" w:color="auto"/>
        <w:bottom w:val="none" w:sz="0" w:space="0" w:color="auto"/>
        <w:right w:val="none" w:sz="0" w:space="0" w:color="auto"/>
      </w:divBdr>
    </w:div>
    <w:div w:id="345834652">
      <w:bodyDiv w:val="1"/>
      <w:marLeft w:val="0"/>
      <w:marRight w:val="0"/>
      <w:marTop w:val="0"/>
      <w:marBottom w:val="0"/>
      <w:divBdr>
        <w:top w:val="none" w:sz="0" w:space="0" w:color="auto"/>
        <w:left w:val="none" w:sz="0" w:space="0" w:color="auto"/>
        <w:bottom w:val="none" w:sz="0" w:space="0" w:color="auto"/>
        <w:right w:val="none" w:sz="0" w:space="0" w:color="auto"/>
      </w:divBdr>
    </w:div>
    <w:div w:id="368066828">
      <w:bodyDiv w:val="1"/>
      <w:marLeft w:val="0"/>
      <w:marRight w:val="0"/>
      <w:marTop w:val="0"/>
      <w:marBottom w:val="0"/>
      <w:divBdr>
        <w:top w:val="none" w:sz="0" w:space="0" w:color="auto"/>
        <w:left w:val="none" w:sz="0" w:space="0" w:color="auto"/>
        <w:bottom w:val="none" w:sz="0" w:space="0" w:color="auto"/>
        <w:right w:val="none" w:sz="0" w:space="0" w:color="auto"/>
      </w:divBdr>
    </w:div>
    <w:div w:id="374896036">
      <w:bodyDiv w:val="1"/>
      <w:marLeft w:val="0"/>
      <w:marRight w:val="0"/>
      <w:marTop w:val="0"/>
      <w:marBottom w:val="0"/>
      <w:divBdr>
        <w:top w:val="none" w:sz="0" w:space="0" w:color="auto"/>
        <w:left w:val="none" w:sz="0" w:space="0" w:color="auto"/>
        <w:bottom w:val="none" w:sz="0" w:space="0" w:color="auto"/>
        <w:right w:val="none" w:sz="0" w:space="0" w:color="auto"/>
      </w:divBdr>
      <w:divsChild>
        <w:div w:id="1773937590">
          <w:marLeft w:val="0"/>
          <w:marRight w:val="0"/>
          <w:marTop w:val="0"/>
          <w:marBottom w:val="0"/>
          <w:divBdr>
            <w:top w:val="single" w:sz="2" w:space="0" w:color="auto"/>
            <w:left w:val="single" w:sz="2" w:space="0" w:color="auto"/>
            <w:bottom w:val="single" w:sz="6" w:space="0" w:color="auto"/>
            <w:right w:val="single" w:sz="2" w:space="0" w:color="auto"/>
          </w:divBdr>
          <w:divsChild>
            <w:div w:id="1040865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865756">
                  <w:marLeft w:val="0"/>
                  <w:marRight w:val="0"/>
                  <w:marTop w:val="0"/>
                  <w:marBottom w:val="0"/>
                  <w:divBdr>
                    <w:top w:val="single" w:sz="2" w:space="0" w:color="D9D9E3"/>
                    <w:left w:val="single" w:sz="2" w:space="0" w:color="D9D9E3"/>
                    <w:bottom w:val="single" w:sz="2" w:space="0" w:color="D9D9E3"/>
                    <w:right w:val="single" w:sz="2" w:space="0" w:color="D9D9E3"/>
                  </w:divBdr>
                  <w:divsChild>
                    <w:div w:id="1407802223">
                      <w:marLeft w:val="0"/>
                      <w:marRight w:val="0"/>
                      <w:marTop w:val="0"/>
                      <w:marBottom w:val="0"/>
                      <w:divBdr>
                        <w:top w:val="single" w:sz="2" w:space="0" w:color="D9D9E3"/>
                        <w:left w:val="single" w:sz="2" w:space="0" w:color="D9D9E3"/>
                        <w:bottom w:val="single" w:sz="2" w:space="0" w:color="D9D9E3"/>
                        <w:right w:val="single" w:sz="2" w:space="0" w:color="D9D9E3"/>
                      </w:divBdr>
                      <w:divsChild>
                        <w:div w:id="1535002644">
                          <w:marLeft w:val="0"/>
                          <w:marRight w:val="0"/>
                          <w:marTop w:val="0"/>
                          <w:marBottom w:val="0"/>
                          <w:divBdr>
                            <w:top w:val="single" w:sz="2" w:space="0" w:color="D9D9E3"/>
                            <w:left w:val="single" w:sz="2" w:space="0" w:color="D9D9E3"/>
                            <w:bottom w:val="single" w:sz="2" w:space="0" w:color="D9D9E3"/>
                            <w:right w:val="single" w:sz="2" w:space="0" w:color="D9D9E3"/>
                          </w:divBdr>
                          <w:divsChild>
                            <w:div w:id="2055153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6857021">
      <w:bodyDiv w:val="1"/>
      <w:marLeft w:val="0"/>
      <w:marRight w:val="0"/>
      <w:marTop w:val="0"/>
      <w:marBottom w:val="0"/>
      <w:divBdr>
        <w:top w:val="none" w:sz="0" w:space="0" w:color="auto"/>
        <w:left w:val="none" w:sz="0" w:space="0" w:color="auto"/>
        <w:bottom w:val="none" w:sz="0" w:space="0" w:color="auto"/>
        <w:right w:val="none" w:sz="0" w:space="0" w:color="auto"/>
      </w:divBdr>
    </w:div>
    <w:div w:id="384718900">
      <w:bodyDiv w:val="1"/>
      <w:marLeft w:val="0"/>
      <w:marRight w:val="0"/>
      <w:marTop w:val="0"/>
      <w:marBottom w:val="0"/>
      <w:divBdr>
        <w:top w:val="none" w:sz="0" w:space="0" w:color="auto"/>
        <w:left w:val="none" w:sz="0" w:space="0" w:color="auto"/>
        <w:bottom w:val="none" w:sz="0" w:space="0" w:color="auto"/>
        <w:right w:val="none" w:sz="0" w:space="0" w:color="auto"/>
      </w:divBdr>
    </w:div>
    <w:div w:id="388769730">
      <w:bodyDiv w:val="1"/>
      <w:marLeft w:val="0"/>
      <w:marRight w:val="0"/>
      <w:marTop w:val="0"/>
      <w:marBottom w:val="0"/>
      <w:divBdr>
        <w:top w:val="none" w:sz="0" w:space="0" w:color="auto"/>
        <w:left w:val="none" w:sz="0" w:space="0" w:color="auto"/>
        <w:bottom w:val="none" w:sz="0" w:space="0" w:color="auto"/>
        <w:right w:val="none" w:sz="0" w:space="0" w:color="auto"/>
      </w:divBdr>
    </w:div>
    <w:div w:id="480468663">
      <w:bodyDiv w:val="1"/>
      <w:marLeft w:val="0"/>
      <w:marRight w:val="0"/>
      <w:marTop w:val="0"/>
      <w:marBottom w:val="0"/>
      <w:divBdr>
        <w:top w:val="none" w:sz="0" w:space="0" w:color="auto"/>
        <w:left w:val="none" w:sz="0" w:space="0" w:color="auto"/>
        <w:bottom w:val="none" w:sz="0" w:space="0" w:color="auto"/>
        <w:right w:val="none" w:sz="0" w:space="0" w:color="auto"/>
      </w:divBdr>
    </w:div>
    <w:div w:id="559052125">
      <w:bodyDiv w:val="1"/>
      <w:marLeft w:val="0"/>
      <w:marRight w:val="0"/>
      <w:marTop w:val="0"/>
      <w:marBottom w:val="0"/>
      <w:divBdr>
        <w:top w:val="none" w:sz="0" w:space="0" w:color="auto"/>
        <w:left w:val="none" w:sz="0" w:space="0" w:color="auto"/>
        <w:bottom w:val="none" w:sz="0" w:space="0" w:color="auto"/>
        <w:right w:val="none" w:sz="0" w:space="0" w:color="auto"/>
      </w:divBdr>
    </w:div>
    <w:div w:id="682125648">
      <w:bodyDiv w:val="1"/>
      <w:marLeft w:val="0"/>
      <w:marRight w:val="0"/>
      <w:marTop w:val="0"/>
      <w:marBottom w:val="0"/>
      <w:divBdr>
        <w:top w:val="none" w:sz="0" w:space="0" w:color="auto"/>
        <w:left w:val="none" w:sz="0" w:space="0" w:color="auto"/>
        <w:bottom w:val="none" w:sz="0" w:space="0" w:color="auto"/>
        <w:right w:val="none" w:sz="0" w:space="0" w:color="auto"/>
      </w:divBdr>
    </w:div>
    <w:div w:id="713118018">
      <w:bodyDiv w:val="1"/>
      <w:marLeft w:val="0"/>
      <w:marRight w:val="0"/>
      <w:marTop w:val="0"/>
      <w:marBottom w:val="0"/>
      <w:divBdr>
        <w:top w:val="none" w:sz="0" w:space="0" w:color="auto"/>
        <w:left w:val="none" w:sz="0" w:space="0" w:color="auto"/>
        <w:bottom w:val="none" w:sz="0" w:space="0" w:color="auto"/>
        <w:right w:val="none" w:sz="0" w:space="0" w:color="auto"/>
      </w:divBdr>
    </w:div>
    <w:div w:id="747001333">
      <w:bodyDiv w:val="1"/>
      <w:marLeft w:val="0"/>
      <w:marRight w:val="0"/>
      <w:marTop w:val="0"/>
      <w:marBottom w:val="0"/>
      <w:divBdr>
        <w:top w:val="none" w:sz="0" w:space="0" w:color="auto"/>
        <w:left w:val="none" w:sz="0" w:space="0" w:color="auto"/>
        <w:bottom w:val="none" w:sz="0" w:space="0" w:color="auto"/>
        <w:right w:val="none" w:sz="0" w:space="0" w:color="auto"/>
      </w:divBdr>
    </w:div>
    <w:div w:id="758796718">
      <w:bodyDiv w:val="1"/>
      <w:marLeft w:val="0"/>
      <w:marRight w:val="0"/>
      <w:marTop w:val="0"/>
      <w:marBottom w:val="0"/>
      <w:divBdr>
        <w:top w:val="none" w:sz="0" w:space="0" w:color="auto"/>
        <w:left w:val="none" w:sz="0" w:space="0" w:color="auto"/>
        <w:bottom w:val="none" w:sz="0" w:space="0" w:color="auto"/>
        <w:right w:val="none" w:sz="0" w:space="0" w:color="auto"/>
      </w:divBdr>
    </w:div>
    <w:div w:id="763379050">
      <w:bodyDiv w:val="1"/>
      <w:marLeft w:val="0"/>
      <w:marRight w:val="0"/>
      <w:marTop w:val="0"/>
      <w:marBottom w:val="0"/>
      <w:divBdr>
        <w:top w:val="none" w:sz="0" w:space="0" w:color="auto"/>
        <w:left w:val="none" w:sz="0" w:space="0" w:color="auto"/>
        <w:bottom w:val="none" w:sz="0" w:space="0" w:color="auto"/>
        <w:right w:val="none" w:sz="0" w:space="0" w:color="auto"/>
      </w:divBdr>
    </w:div>
    <w:div w:id="846674399">
      <w:bodyDiv w:val="1"/>
      <w:marLeft w:val="0"/>
      <w:marRight w:val="0"/>
      <w:marTop w:val="0"/>
      <w:marBottom w:val="0"/>
      <w:divBdr>
        <w:top w:val="none" w:sz="0" w:space="0" w:color="auto"/>
        <w:left w:val="none" w:sz="0" w:space="0" w:color="auto"/>
        <w:bottom w:val="none" w:sz="0" w:space="0" w:color="auto"/>
        <w:right w:val="none" w:sz="0" w:space="0" w:color="auto"/>
      </w:divBdr>
    </w:div>
    <w:div w:id="903371316">
      <w:bodyDiv w:val="1"/>
      <w:marLeft w:val="0"/>
      <w:marRight w:val="0"/>
      <w:marTop w:val="0"/>
      <w:marBottom w:val="0"/>
      <w:divBdr>
        <w:top w:val="none" w:sz="0" w:space="0" w:color="auto"/>
        <w:left w:val="none" w:sz="0" w:space="0" w:color="auto"/>
        <w:bottom w:val="none" w:sz="0" w:space="0" w:color="auto"/>
        <w:right w:val="none" w:sz="0" w:space="0" w:color="auto"/>
      </w:divBdr>
    </w:div>
    <w:div w:id="908658184">
      <w:bodyDiv w:val="1"/>
      <w:marLeft w:val="0"/>
      <w:marRight w:val="0"/>
      <w:marTop w:val="0"/>
      <w:marBottom w:val="0"/>
      <w:divBdr>
        <w:top w:val="none" w:sz="0" w:space="0" w:color="auto"/>
        <w:left w:val="none" w:sz="0" w:space="0" w:color="auto"/>
        <w:bottom w:val="none" w:sz="0" w:space="0" w:color="auto"/>
        <w:right w:val="none" w:sz="0" w:space="0" w:color="auto"/>
      </w:divBdr>
    </w:div>
    <w:div w:id="929461021">
      <w:bodyDiv w:val="1"/>
      <w:marLeft w:val="0"/>
      <w:marRight w:val="0"/>
      <w:marTop w:val="0"/>
      <w:marBottom w:val="0"/>
      <w:divBdr>
        <w:top w:val="none" w:sz="0" w:space="0" w:color="auto"/>
        <w:left w:val="none" w:sz="0" w:space="0" w:color="auto"/>
        <w:bottom w:val="none" w:sz="0" w:space="0" w:color="auto"/>
        <w:right w:val="none" w:sz="0" w:space="0" w:color="auto"/>
      </w:divBdr>
    </w:div>
    <w:div w:id="974679353">
      <w:bodyDiv w:val="1"/>
      <w:marLeft w:val="0"/>
      <w:marRight w:val="0"/>
      <w:marTop w:val="0"/>
      <w:marBottom w:val="0"/>
      <w:divBdr>
        <w:top w:val="none" w:sz="0" w:space="0" w:color="auto"/>
        <w:left w:val="none" w:sz="0" w:space="0" w:color="auto"/>
        <w:bottom w:val="none" w:sz="0" w:space="0" w:color="auto"/>
        <w:right w:val="none" w:sz="0" w:space="0" w:color="auto"/>
      </w:divBdr>
    </w:div>
    <w:div w:id="993752509">
      <w:bodyDiv w:val="1"/>
      <w:marLeft w:val="0"/>
      <w:marRight w:val="0"/>
      <w:marTop w:val="0"/>
      <w:marBottom w:val="0"/>
      <w:divBdr>
        <w:top w:val="none" w:sz="0" w:space="0" w:color="auto"/>
        <w:left w:val="none" w:sz="0" w:space="0" w:color="auto"/>
        <w:bottom w:val="none" w:sz="0" w:space="0" w:color="auto"/>
        <w:right w:val="none" w:sz="0" w:space="0" w:color="auto"/>
      </w:divBdr>
    </w:div>
    <w:div w:id="1016268303">
      <w:bodyDiv w:val="1"/>
      <w:marLeft w:val="0"/>
      <w:marRight w:val="0"/>
      <w:marTop w:val="0"/>
      <w:marBottom w:val="0"/>
      <w:divBdr>
        <w:top w:val="none" w:sz="0" w:space="0" w:color="auto"/>
        <w:left w:val="none" w:sz="0" w:space="0" w:color="auto"/>
        <w:bottom w:val="none" w:sz="0" w:space="0" w:color="auto"/>
        <w:right w:val="none" w:sz="0" w:space="0" w:color="auto"/>
      </w:divBdr>
    </w:div>
    <w:div w:id="1033072817">
      <w:bodyDiv w:val="1"/>
      <w:marLeft w:val="0"/>
      <w:marRight w:val="0"/>
      <w:marTop w:val="0"/>
      <w:marBottom w:val="0"/>
      <w:divBdr>
        <w:top w:val="none" w:sz="0" w:space="0" w:color="auto"/>
        <w:left w:val="none" w:sz="0" w:space="0" w:color="auto"/>
        <w:bottom w:val="none" w:sz="0" w:space="0" w:color="auto"/>
        <w:right w:val="none" w:sz="0" w:space="0" w:color="auto"/>
      </w:divBdr>
      <w:divsChild>
        <w:div w:id="1229536226">
          <w:marLeft w:val="0"/>
          <w:marRight w:val="0"/>
          <w:marTop w:val="0"/>
          <w:marBottom w:val="150"/>
          <w:divBdr>
            <w:top w:val="none" w:sz="0" w:space="0" w:color="auto"/>
            <w:left w:val="none" w:sz="0" w:space="0" w:color="auto"/>
            <w:bottom w:val="none" w:sz="0" w:space="0" w:color="auto"/>
            <w:right w:val="none" w:sz="0" w:space="0" w:color="auto"/>
          </w:divBdr>
          <w:divsChild>
            <w:div w:id="1168403889">
              <w:marLeft w:val="0"/>
              <w:marRight w:val="0"/>
              <w:marTop w:val="0"/>
              <w:marBottom w:val="0"/>
              <w:divBdr>
                <w:top w:val="none" w:sz="0" w:space="0" w:color="auto"/>
                <w:left w:val="none" w:sz="0" w:space="0" w:color="auto"/>
                <w:bottom w:val="none" w:sz="0" w:space="0" w:color="auto"/>
                <w:right w:val="none" w:sz="0" w:space="0" w:color="auto"/>
              </w:divBdr>
              <w:divsChild>
                <w:div w:id="1934626973">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sChild>
                        <w:div w:id="1382047931">
                          <w:marLeft w:val="0"/>
                          <w:marRight w:val="0"/>
                          <w:marTop w:val="0"/>
                          <w:marBottom w:val="0"/>
                          <w:divBdr>
                            <w:top w:val="none" w:sz="0" w:space="0" w:color="auto"/>
                            <w:left w:val="none" w:sz="0" w:space="0" w:color="auto"/>
                            <w:bottom w:val="none" w:sz="0" w:space="0" w:color="auto"/>
                            <w:right w:val="none" w:sz="0" w:space="0" w:color="auto"/>
                          </w:divBdr>
                        </w:div>
                        <w:div w:id="2030446379">
                          <w:marLeft w:val="0"/>
                          <w:marRight w:val="0"/>
                          <w:marTop w:val="0"/>
                          <w:marBottom w:val="0"/>
                          <w:divBdr>
                            <w:top w:val="none" w:sz="0" w:space="0" w:color="auto"/>
                            <w:left w:val="none" w:sz="0" w:space="0" w:color="auto"/>
                            <w:bottom w:val="none" w:sz="0" w:space="0" w:color="auto"/>
                            <w:right w:val="none" w:sz="0" w:space="0" w:color="auto"/>
                          </w:divBdr>
                        </w:div>
                        <w:div w:id="605574450">
                          <w:marLeft w:val="0"/>
                          <w:marRight w:val="0"/>
                          <w:marTop w:val="0"/>
                          <w:marBottom w:val="0"/>
                          <w:divBdr>
                            <w:top w:val="none" w:sz="0" w:space="0" w:color="auto"/>
                            <w:left w:val="none" w:sz="0" w:space="0" w:color="auto"/>
                            <w:bottom w:val="none" w:sz="0" w:space="0" w:color="auto"/>
                            <w:right w:val="none" w:sz="0" w:space="0" w:color="auto"/>
                          </w:divBdr>
                        </w:div>
                        <w:div w:id="1855610646">
                          <w:marLeft w:val="0"/>
                          <w:marRight w:val="0"/>
                          <w:marTop w:val="0"/>
                          <w:marBottom w:val="0"/>
                          <w:divBdr>
                            <w:top w:val="none" w:sz="0" w:space="0" w:color="auto"/>
                            <w:left w:val="none" w:sz="0" w:space="0" w:color="auto"/>
                            <w:bottom w:val="none" w:sz="0" w:space="0" w:color="auto"/>
                            <w:right w:val="none" w:sz="0" w:space="0" w:color="auto"/>
                          </w:divBdr>
                        </w:div>
                        <w:div w:id="1864901992">
                          <w:marLeft w:val="0"/>
                          <w:marRight w:val="0"/>
                          <w:marTop w:val="0"/>
                          <w:marBottom w:val="0"/>
                          <w:divBdr>
                            <w:top w:val="none" w:sz="0" w:space="0" w:color="auto"/>
                            <w:left w:val="none" w:sz="0" w:space="0" w:color="auto"/>
                            <w:bottom w:val="none" w:sz="0" w:space="0" w:color="auto"/>
                            <w:right w:val="none" w:sz="0" w:space="0" w:color="auto"/>
                          </w:divBdr>
                        </w:div>
                        <w:div w:id="714551145">
                          <w:marLeft w:val="0"/>
                          <w:marRight w:val="0"/>
                          <w:marTop w:val="0"/>
                          <w:marBottom w:val="0"/>
                          <w:divBdr>
                            <w:top w:val="none" w:sz="0" w:space="0" w:color="auto"/>
                            <w:left w:val="none" w:sz="0" w:space="0" w:color="auto"/>
                            <w:bottom w:val="none" w:sz="0" w:space="0" w:color="auto"/>
                            <w:right w:val="none" w:sz="0" w:space="0" w:color="auto"/>
                          </w:divBdr>
                        </w:div>
                        <w:div w:id="1591234030">
                          <w:marLeft w:val="0"/>
                          <w:marRight w:val="0"/>
                          <w:marTop w:val="0"/>
                          <w:marBottom w:val="0"/>
                          <w:divBdr>
                            <w:top w:val="none" w:sz="0" w:space="0" w:color="auto"/>
                            <w:left w:val="none" w:sz="0" w:space="0" w:color="auto"/>
                            <w:bottom w:val="none" w:sz="0" w:space="0" w:color="auto"/>
                            <w:right w:val="none" w:sz="0" w:space="0" w:color="auto"/>
                          </w:divBdr>
                        </w:div>
                        <w:div w:id="1059792302">
                          <w:marLeft w:val="0"/>
                          <w:marRight w:val="0"/>
                          <w:marTop w:val="0"/>
                          <w:marBottom w:val="0"/>
                          <w:divBdr>
                            <w:top w:val="none" w:sz="0" w:space="0" w:color="auto"/>
                            <w:left w:val="none" w:sz="0" w:space="0" w:color="auto"/>
                            <w:bottom w:val="none" w:sz="0" w:space="0" w:color="auto"/>
                            <w:right w:val="none" w:sz="0" w:space="0" w:color="auto"/>
                          </w:divBdr>
                        </w:div>
                        <w:div w:id="341590053">
                          <w:marLeft w:val="0"/>
                          <w:marRight w:val="0"/>
                          <w:marTop w:val="0"/>
                          <w:marBottom w:val="0"/>
                          <w:divBdr>
                            <w:top w:val="none" w:sz="0" w:space="0" w:color="auto"/>
                            <w:left w:val="none" w:sz="0" w:space="0" w:color="auto"/>
                            <w:bottom w:val="none" w:sz="0" w:space="0" w:color="auto"/>
                            <w:right w:val="none" w:sz="0" w:space="0" w:color="auto"/>
                          </w:divBdr>
                        </w:div>
                        <w:div w:id="1752190223">
                          <w:marLeft w:val="0"/>
                          <w:marRight w:val="0"/>
                          <w:marTop w:val="0"/>
                          <w:marBottom w:val="0"/>
                          <w:divBdr>
                            <w:top w:val="none" w:sz="0" w:space="0" w:color="auto"/>
                            <w:left w:val="none" w:sz="0" w:space="0" w:color="auto"/>
                            <w:bottom w:val="none" w:sz="0" w:space="0" w:color="auto"/>
                            <w:right w:val="none" w:sz="0" w:space="0" w:color="auto"/>
                          </w:divBdr>
                        </w:div>
                        <w:div w:id="1766419145">
                          <w:marLeft w:val="0"/>
                          <w:marRight w:val="0"/>
                          <w:marTop w:val="0"/>
                          <w:marBottom w:val="0"/>
                          <w:divBdr>
                            <w:top w:val="none" w:sz="0" w:space="0" w:color="auto"/>
                            <w:left w:val="none" w:sz="0" w:space="0" w:color="auto"/>
                            <w:bottom w:val="none" w:sz="0" w:space="0" w:color="auto"/>
                            <w:right w:val="none" w:sz="0" w:space="0" w:color="auto"/>
                          </w:divBdr>
                        </w:div>
                        <w:div w:id="922759475">
                          <w:marLeft w:val="0"/>
                          <w:marRight w:val="0"/>
                          <w:marTop w:val="0"/>
                          <w:marBottom w:val="0"/>
                          <w:divBdr>
                            <w:top w:val="none" w:sz="0" w:space="0" w:color="auto"/>
                            <w:left w:val="none" w:sz="0" w:space="0" w:color="auto"/>
                            <w:bottom w:val="none" w:sz="0" w:space="0" w:color="auto"/>
                            <w:right w:val="none" w:sz="0" w:space="0" w:color="auto"/>
                          </w:divBdr>
                        </w:div>
                        <w:div w:id="361398011">
                          <w:marLeft w:val="0"/>
                          <w:marRight w:val="0"/>
                          <w:marTop w:val="0"/>
                          <w:marBottom w:val="0"/>
                          <w:divBdr>
                            <w:top w:val="none" w:sz="0" w:space="0" w:color="auto"/>
                            <w:left w:val="none" w:sz="0" w:space="0" w:color="auto"/>
                            <w:bottom w:val="none" w:sz="0" w:space="0" w:color="auto"/>
                            <w:right w:val="none" w:sz="0" w:space="0" w:color="auto"/>
                          </w:divBdr>
                        </w:div>
                        <w:div w:id="529533913">
                          <w:marLeft w:val="0"/>
                          <w:marRight w:val="0"/>
                          <w:marTop w:val="0"/>
                          <w:marBottom w:val="0"/>
                          <w:divBdr>
                            <w:top w:val="none" w:sz="0" w:space="0" w:color="auto"/>
                            <w:left w:val="none" w:sz="0" w:space="0" w:color="auto"/>
                            <w:bottom w:val="none" w:sz="0" w:space="0" w:color="auto"/>
                            <w:right w:val="none" w:sz="0" w:space="0" w:color="auto"/>
                          </w:divBdr>
                        </w:div>
                        <w:div w:id="292442231">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 w:id="832767548">
                          <w:marLeft w:val="0"/>
                          <w:marRight w:val="0"/>
                          <w:marTop w:val="0"/>
                          <w:marBottom w:val="0"/>
                          <w:divBdr>
                            <w:top w:val="none" w:sz="0" w:space="0" w:color="auto"/>
                            <w:left w:val="none" w:sz="0" w:space="0" w:color="auto"/>
                            <w:bottom w:val="none" w:sz="0" w:space="0" w:color="auto"/>
                            <w:right w:val="none" w:sz="0" w:space="0" w:color="auto"/>
                          </w:divBdr>
                        </w:div>
                        <w:div w:id="638266434">
                          <w:marLeft w:val="0"/>
                          <w:marRight w:val="0"/>
                          <w:marTop w:val="0"/>
                          <w:marBottom w:val="0"/>
                          <w:divBdr>
                            <w:top w:val="none" w:sz="0" w:space="0" w:color="auto"/>
                            <w:left w:val="none" w:sz="0" w:space="0" w:color="auto"/>
                            <w:bottom w:val="none" w:sz="0" w:space="0" w:color="auto"/>
                            <w:right w:val="none" w:sz="0" w:space="0" w:color="auto"/>
                          </w:divBdr>
                        </w:div>
                        <w:div w:id="1795244202">
                          <w:marLeft w:val="0"/>
                          <w:marRight w:val="0"/>
                          <w:marTop w:val="0"/>
                          <w:marBottom w:val="0"/>
                          <w:divBdr>
                            <w:top w:val="none" w:sz="0" w:space="0" w:color="auto"/>
                            <w:left w:val="none" w:sz="0" w:space="0" w:color="auto"/>
                            <w:bottom w:val="none" w:sz="0" w:space="0" w:color="auto"/>
                            <w:right w:val="none" w:sz="0" w:space="0" w:color="auto"/>
                          </w:divBdr>
                        </w:div>
                        <w:div w:id="1628511628">
                          <w:marLeft w:val="0"/>
                          <w:marRight w:val="0"/>
                          <w:marTop w:val="0"/>
                          <w:marBottom w:val="0"/>
                          <w:divBdr>
                            <w:top w:val="none" w:sz="0" w:space="0" w:color="auto"/>
                            <w:left w:val="none" w:sz="0" w:space="0" w:color="auto"/>
                            <w:bottom w:val="none" w:sz="0" w:space="0" w:color="auto"/>
                            <w:right w:val="none" w:sz="0" w:space="0" w:color="auto"/>
                          </w:divBdr>
                        </w:div>
                        <w:div w:id="268047459">
                          <w:marLeft w:val="0"/>
                          <w:marRight w:val="0"/>
                          <w:marTop w:val="0"/>
                          <w:marBottom w:val="0"/>
                          <w:divBdr>
                            <w:top w:val="none" w:sz="0" w:space="0" w:color="auto"/>
                            <w:left w:val="none" w:sz="0" w:space="0" w:color="auto"/>
                            <w:bottom w:val="none" w:sz="0" w:space="0" w:color="auto"/>
                            <w:right w:val="none" w:sz="0" w:space="0" w:color="auto"/>
                          </w:divBdr>
                        </w:div>
                        <w:div w:id="821778635">
                          <w:marLeft w:val="0"/>
                          <w:marRight w:val="0"/>
                          <w:marTop w:val="0"/>
                          <w:marBottom w:val="0"/>
                          <w:divBdr>
                            <w:top w:val="none" w:sz="0" w:space="0" w:color="auto"/>
                            <w:left w:val="none" w:sz="0" w:space="0" w:color="auto"/>
                            <w:bottom w:val="none" w:sz="0" w:space="0" w:color="auto"/>
                            <w:right w:val="none" w:sz="0" w:space="0" w:color="auto"/>
                          </w:divBdr>
                        </w:div>
                        <w:div w:id="386104899">
                          <w:marLeft w:val="0"/>
                          <w:marRight w:val="0"/>
                          <w:marTop w:val="0"/>
                          <w:marBottom w:val="0"/>
                          <w:divBdr>
                            <w:top w:val="none" w:sz="0" w:space="0" w:color="auto"/>
                            <w:left w:val="none" w:sz="0" w:space="0" w:color="auto"/>
                            <w:bottom w:val="none" w:sz="0" w:space="0" w:color="auto"/>
                            <w:right w:val="none" w:sz="0" w:space="0" w:color="auto"/>
                          </w:divBdr>
                        </w:div>
                        <w:div w:id="1941718085">
                          <w:marLeft w:val="0"/>
                          <w:marRight w:val="0"/>
                          <w:marTop w:val="0"/>
                          <w:marBottom w:val="0"/>
                          <w:divBdr>
                            <w:top w:val="none" w:sz="0" w:space="0" w:color="auto"/>
                            <w:left w:val="none" w:sz="0" w:space="0" w:color="auto"/>
                            <w:bottom w:val="none" w:sz="0" w:space="0" w:color="auto"/>
                            <w:right w:val="none" w:sz="0" w:space="0" w:color="auto"/>
                          </w:divBdr>
                        </w:div>
                        <w:div w:id="775368704">
                          <w:marLeft w:val="0"/>
                          <w:marRight w:val="0"/>
                          <w:marTop w:val="0"/>
                          <w:marBottom w:val="0"/>
                          <w:divBdr>
                            <w:top w:val="none" w:sz="0" w:space="0" w:color="auto"/>
                            <w:left w:val="none" w:sz="0" w:space="0" w:color="auto"/>
                            <w:bottom w:val="none" w:sz="0" w:space="0" w:color="auto"/>
                            <w:right w:val="none" w:sz="0" w:space="0" w:color="auto"/>
                          </w:divBdr>
                        </w:div>
                        <w:div w:id="115416709">
                          <w:marLeft w:val="0"/>
                          <w:marRight w:val="0"/>
                          <w:marTop w:val="0"/>
                          <w:marBottom w:val="0"/>
                          <w:divBdr>
                            <w:top w:val="none" w:sz="0" w:space="0" w:color="auto"/>
                            <w:left w:val="none" w:sz="0" w:space="0" w:color="auto"/>
                            <w:bottom w:val="none" w:sz="0" w:space="0" w:color="auto"/>
                            <w:right w:val="none" w:sz="0" w:space="0" w:color="auto"/>
                          </w:divBdr>
                        </w:div>
                        <w:div w:id="1957364628">
                          <w:marLeft w:val="0"/>
                          <w:marRight w:val="0"/>
                          <w:marTop w:val="0"/>
                          <w:marBottom w:val="0"/>
                          <w:divBdr>
                            <w:top w:val="none" w:sz="0" w:space="0" w:color="auto"/>
                            <w:left w:val="none" w:sz="0" w:space="0" w:color="auto"/>
                            <w:bottom w:val="none" w:sz="0" w:space="0" w:color="auto"/>
                            <w:right w:val="none" w:sz="0" w:space="0" w:color="auto"/>
                          </w:divBdr>
                        </w:div>
                        <w:div w:id="995688724">
                          <w:marLeft w:val="0"/>
                          <w:marRight w:val="0"/>
                          <w:marTop w:val="0"/>
                          <w:marBottom w:val="0"/>
                          <w:divBdr>
                            <w:top w:val="none" w:sz="0" w:space="0" w:color="auto"/>
                            <w:left w:val="none" w:sz="0" w:space="0" w:color="auto"/>
                            <w:bottom w:val="none" w:sz="0" w:space="0" w:color="auto"/>
                            <w:right w:val="none" w:sz="0" w:space="0" w:color="auto"/>
                          </w:divBdr>
                        </w:div>
                        <w:div w:id="1380206730">
                          <w:marLeft w:val="0"/>
                          <w:marRight w:val="0"/>
                          <w:marTop w:val="0"/>
                          <w:marBottom w:val="0"/>
                          <w:divBdr>
                            <w:top w:val="none" w:sz="0" w:space="0" w:color="auto"/>
                            <w:left w:val="none" w:sz="0" w:space="0" w:color="auto"/>
                            <w:bottom w:val="none" w:sz="0" w:space="0" w:color="auto"/>
                            <w:right w:val="none" w:sz="0" w:space="0" w:color="auto"/>
                          </w:divBdr>
                        </w:div>
                        <w:div w:id="19912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5974">
                  <w:marLeft w:val="0"/>
                  <w:marRight w:val="0"/>
                  <w:marTop w:val="0"/>
                  <w:marBottom w:val="0"/>
                  <w:divBdr>
                    <w:top w:val="none" w:sz="0" w:space="0" w:color="auto"/>
                    <w:left w:val="none" w:sz="0" w:space="0" w:color="auto"/>
                    <w:bottom w:val="none" w:sz="0" w:space="0" w:color="auto"/>
                    <w:right w:val="none" w:sz="0" w:space="0" w:color="auto"/>
                  </w:divBdr>
                  <w:divsChild>
                    <w:div w:id="168528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699772">
          <w:marLeft w:val="0"/>
          <w:marRight w:val="0"/>
          <w:marTop w:val="0"/>
          <w:marBottom w:val="150"/>
          <w:divBdr>
            <w:top w:val="none" w:sz="0" w:space="0" w:color="auto"/>
            <w:left w:val="none" w:sz="0" w:space="0" w:color="auto"/>
            <w:bottom w:val="none" w:sz="0" w:space="0" w:color="auto"/>
            <w:right w:val="none" w:sz="0" w:space="0" w:color="auto"/>
          </w:divBdr>
          <w:divsChild>
            <w:div w:id="1057775153">
              <w:marLeft w:val="0"/>
              <w:marRight w:val="0"/>
              <w:marTop w:val="0"/>
              <w:marBottom w:val="0"/>
              <w:divBdr>
                <w:top w:val="none" w:sz="0" w:space="0" w:color="auto"/>
                <w:left w:val="none" w:sz="0" w:space="0" w:color="auto"/>
                <w:bottom w:val="none" w:sz="0" w:space="0" w:color="auto"/>
                <w:right w:val="none" w:sz="0" w:space="0" w:color="auto"/>
              </w:divBdr>
              <w:divsChild>
                <w:div w:id="463159881">
                  <w:marLeft w:val="0"/>
                  <w:marRight w:val="0"/>
                  <w:marTop w:val="0"/>
                  <w:marBottom w:val="0"/>
                  <w:divBdr>
                    <w:top w:val="none" w:sz="0" w:space="0" w:color="auto"/>
                    <w:left w:val="none" w:sz="0" w:space="0" w:color="auto"/>
                    <w:bottom w:val="none" w:sz="0" w:space="0" w:color="auto"/>
                    <w:right w:val="none" w:sz="0" w:space="0" w:color="auto"/>
                  </w:divBdr>
                  <w:divsChild>
                    <w:div w:id="344597507">
                      <w:marLeft w:val="0"/>
                      <w:marRight w:val="0"/>
                      <w:marTop w:val="0"/>
                      <w:marBottom w:val="0"/>
                      <w:divBdr>
                        <w:top w:val="none" w:sz="0" w:space="0" w:color="auto"/>
                        <w:left w:val="none" w:sz="0" w:space="0" w:color="auto"/>
                        <w:bottom w:val="none" w:sz="0" w:space="0" w:color="auto"/>
                        <w:right w:val="none" w:sz="0" w:space="0" w:color="auto"/>
                      </w:divBdr>
                      <w:divsChild>
                        <w:div w:id="2026863725">
                          <w:marLeft w:val="0"/>
                          <w:marRight w:val="0"/>
                          <w:marTop w:val="0"/>
                          <w:marBottom w:val="0"/>
                          <w:divBdr>
                            <w:top w:val="none" w:sz="0" w:space="0" w:color="auto"/>
                            <w:left w:val="none" w:sz="0" w:space="0" w:color="auto"/>
                            <w:bottom w:val="none" w:sz="0" w:space="0" w:color="auto"/>
                            <w:right w:val="none" w:sz="0" w:space="0" w:color="auto"/>
                          </w:divBdr>
                        </w:div>
                        <w:div w:id="121701345">
                          <w:marLeft w:val="0"/>
                          <w:marRight w:val="0"/>
                          <w:marTop w:val="0"/>
                          <w:marBottom w:val="0"/>
                          <w:divBdr>
                            <w:top w:val="none" w:sz="0" w:space="0" w:color="auto"/>
                            <w:left w:val="none" w:sz="0" w:space="0" w:color="auto"/>
                            <w:bottom w:val="none" w:sz="0" w:space="0" w:color="auto"/>
                            <w:right w:val="none" w:sz="0" w:space="0" w:color="auto"/>
                          </w:divBdr>
                        </w:div>
                        <w:div w:id="1186946655">
                          <w:marLeft w:val="0"/>
                          <w:marRight w:val="0"/>
                          <w:marTop w:val="0"/>
                          <w:marBottom w:val="0"/>
                          <w:divBdr>
                            <w:top w:val="none" w:sz="0" w:space="0" w:color="auto"/>
                            <w:left w:val="none" w:sz="0" w:space="0" w:color="auto"/>
                            <w:bottom w:val="none" w:sz="0" w:space="0" w:color="auto"/>
                            <w:right w:val="none" w:sz="0" w:space="0" w:color="auto"/>
                          </w:divBdr>
                        </w:div>
                        <w:div w:id="97680945">
                          <w:marLeft w:val="0"/>
                          <w:marRight w:val="0"/>
                          <w:marTop w:val="0"/>
                          <w:marBottom w:val="0"/>
                          <w:divBdr>
                            <w:top w:val="none" w:sz="0" w:space="0" w:color="auto"/>
                            <w:left w:val="none" w:sz="0" w:space="0" w:color="auto"/>
                            <w:bottom w:val="none" w:sz="0" w:space="0" w:color="auto"/>
                            <w:right w:val="none" w:sz="0" w:space="0" w:color="auto"/>
                          </w:divBdr>
                        </w:div>
                        <w:div w:id="1321036218">
                          <w:marLeft w:val="0"/>
                          <w:marRight w:val="0"/>
                          <w:marTop w:val="0"/>
                          <w:marBottom w:val="0"/>
                          <w:divBdr>
                            <w:top w:val="none" w:sz="0" w:space="0" w:color="auto"/>
                            <w:left w:val="none" w:sz="0" w:space="0" w:color="auto"/>
                            <w:bottom w:val="none" w:sz="0" w:space="0" w:color="auto"/>
                            <w:right w:val="none" w:sz="0" w:space="0" w:color="auto"/>
                          </w:divBdr>
                        </w:div>
                        <w:div w:id="1030036465">
                          <w:marLeft w:val="0"/>
                          <w:marRight w:val="0"/>
                          <w:marTop w:val="0"/>
                          <w:marBottom w:val="0"/>
                          <w:divBdr>
                            <w:top w:val="none" w:sz="0" w:space="0" w:color="auto"/>
                            <w:left w:val="none" w:sz="0" w:space="0" w:color="auto"/>
                            <w:bottom w:val="none" w:sz="0" w:space="0" w:color="auto"/>
                            <w:right w:val="none" w:sz="0" w:space="0" w:color="auto"/>
                          </w:divBdr>
                        </w:div>
                        <w:div w:id="4022361">
                          <w:marLeft w:val="0"/>
                          <w:marRight w:val="0"/>
                          <w:marTop w:val="0"/>
                          <w:marBottom w:val="0"/>
                          <w:divBdr>
                            <w:top w:val="none" w:sz="0" w:space="0" w:color="auto"/>
                            <w:left w:val="none" w:sz="0" w:space="0" w:color="auto"/>
                            <w:bottom w:val="none" w:sz="0" w:space="0" w:color="auto"/>
                            <w:right w:val="none" w:sz="0" w:space="0" w:color="auto"/>
                          </w:divBdr>
                        </w:div>
                        <w:div w:id="1685935615">
                          <w:marLeft w:val="0"/>
                          <w:marRight w:val="0"/>
                          <w:marTop w:val="0"/>
                          <w:marBottom w:val="0"/>
                          <w:divBdr>
                            <w:top w:val="none" w:sz="0" w:space="0" w:color="auto"/>
                            <w:left w:val="none" w:sz="0" w:space="0" w:color="auto"/>
                            <w:bottom w:val="none" w:sz="0" w:space="0" w:color="auto"/>
                            <w:right w:val="none" w:sz="0" w:space="0" w:color="auto"/>
                          </w:divBdr>
                        </w:div>
                        <w:div w:id="1167136877">
                          <w:marLeft w:val="0"/>
                          <w:marRight w:val="0"/>
                          <w:marTop w:val="0"/>
                          <w:marBottom w:val="0"/>
                          <w:divBdr>
                            <w:top w:val="none" w:sz="0" w:space="0" w:color="auto"/>
                            <w:left w:val="none" w:sz="0" w:space="0" w:color="auto"/>
                            <w:bottom w:val="none" w:sz="0" w:space="0" w:color="auto"/>
                            <w:right w:val="none" w:sz="0" w:space="0" w:color="auto"/>
                          </w:divBdr>
                        </w:div>
                        <w:div w:id="692540325">
                          <w:marLeft w:val="0"/>
                          <w:marRight w:val="0"/>
                          <w:marTop w:val="0"/>
                          <w:marBottom w:val="0"/>
                          <w:divBdr>
                            <w:top w:val="none" w:sz="0" w:space="0" w:color="auto"/>
                            <w:left w:val="none" w:sz="0" w:space="0" w:color="auto"/>
                            <w:bottom w:val="none" w:sz="0" w:space="0" w:color="auto"/>
                            <w:right w:val="none" w:sz="0" w:space="0" w:color="auto"/>
                          </w:divBdr>
                        </w:div>
                        <w:div w:id="1888447910">
                          <w:marLeft w:val="0"/>
                          <w:marRight w:val="0"/>
                          <w:marTop w:val="0"/>
                          <w:marBottom w:val="0"/>
                          <w:divBdr>
                            <w:top w:val="none" w:sz="0" w:space="0" w:color="auto"/>
                            <w:left w:val="none" w:sz="0" w:space="0" w:color="auto"/>
                            <w:bottom w:val="none" w:sz="0" w:space="0" w:color="auto"/>
                            <w:right w:val="none" w:sz="0" w:space="0" w:color="auto"/>
                          </w:divBdr>
                        </w:div>
                        <w:div w:id="410660129">
                          <w:marLeft w:val="0"/>
                          <w:marRight w:val="0"/>
                          <w:marTop w:val="0"/>
                          <w:marBottom w:val="0"/>
                          <w:divBdr>
                            <w:top w:val="none" w:sz="0" w:space="0" w:color="auto"/>
                            <w:left w:val="none" w:sz="0" w:space="0" w:color="auto"/>
                            <w:bottom w:val="none" w:sz="0" w:space="0" w:color="auto"/>
                            <w:right w:val="none" w:sz="0" w:space="0" w:color="auto"/>
                          </w:divBdr>
                        </w:div>
                        <w:div w:id="1318804719">
                          <w:marLeft w:val="0"/>
                          <w:marRight w:val="0"/>
                          <w:marTop w:val="0"/>
                          <w:marBottom w:val="0"/>
                          <w:divBdr>
                            <w:top w:val="none" w:sz="0" w:space="0" w:color="auto"/>
                            <w:left w:val="none" w:sz="0" w:space="0" w:color="auto"/>
                            <w:bottom w:val="none" w:sz="0" w:space="0" w:color="auto"/>
                            <w:right w:val="none" w:sz="0" w:space="0" w:color="auto"/>
                          </w:divBdr>
                        </w:div>
                        <w:div w:id="1637297026">
                          <w:marLeft w:val="0"/>
                          <w:marRight w:val="0"/>
                          <w:marTop w:val="0"/>
                          <w:marBottom w:val="0"/>
                          <w:divBdr>
                            <w:top w:val="none" w:sz="0" w:space="0" w:color="auto"/>
                            <w:left w:val="none" w:sz="0" w:space="0" w:color="auto"/>
                            <w:bottom w:val="none" w:sz="0" w:space="0" w:color="auto"/>
                            <w:right w:val="none" w:sz="0" w:space="0" w:color="auto"/>
                          </w:divBdr>
                        </w:div>
                        <w:div w:id="997347590">
                          <w:marLeft w:val="0"/>
                          <w:marRight w:val="0"/>
                          <w:marTop w:val="0"/>
                          <w:marBottom w:val="0"/>
                          <w:divBdr>
                            <w:top w:val="none" w:sz="0" w:space="0" w:color="auto"/>
                            <w:left w:val="none" w:sz="0" w:space="0" w:color="auto"/>
                            <w:bottom w:val="none" w:sz="0" w:space="0" w:color="auto"/>
                            <w:right w:val="none" w:sz="0" w:space="0" w:color="auto"/>
                          </w:divBdr>
                        </w:div>
                        <w:div w:id="1953248887">
                          <w:marLeft w:val="0"/>
                          <w:marRight w:val="0"/>
                          <w:marTop w:val="0"/>
                          <w:marBottom w:val="0"/>
                          <w:divBdr>
                            <w:top w:val="none" w:sz="0" w:space="0" w:color="auto"/>
                            <w:left w:val="none" w:sz="0" w:space="0" w:color="auto"/>
                            <w:bottom w:val="none" w:sz="0" w:space="0" w:color="auto"/>
                            <w:right w:val="none" w:sz="0" w:space="0" w:color="auto"/>
                          </w:divBdr>
                        </w:div>
                        <w:div w:id="2089615523">
                          <w:marLeft w:val="0"/>
                          <w:marRight w:val="0"/>
                          <w:marTop w:val="0"/>
                          <w:marBottom w:val="0"/>
                          <w:divBdr>
                            <w:top w:val="none" w:sz="0" w:space="0" w:color="auto"/>
                            <w:left w:val="none" w:sz="0" w:space="0" w:color="auto"/>
                            <w:bottom w:val="none" w:sz="0" w:space="0" w:color="auto"/>
                            <w:right w:val="none" w:sz="0" w:space="0" w:color="auto"/>
                          </w:divBdr>
                        </w:div>
                        <w:div w:id="54861630">
                          <w:marLeft w:val="0"/>
                          <w:marRight w:val="0"/>
                          <w:marTop w:val="0"/>
                          <w:marBottom w:val="0"/>
                          <w:divBdr>
                            <w:top w:val="none" w:sz="0" w:space="0" w:color="auto"/>
                            <w:left w:val="none" w:sz="0" w:space="0" w:color="auto"/>
                            <w:bottom w:val="none" w:sz="0" w:space="0" w:color="auto"/>
                            <w:right w:val="none" w:sz="0" w:space="0" w:color="auto"/>
                          </w:divBdr>
                        </w:div>
                        <w:div w:id="787164478">
                          <w:marLeft w:val="0"/>
                          <w:marRight w:val="0"/>
                          <w:marTop w:val="0"/>
                          <w:marBottom w:val="0"/>
                          <w:divBdr>
                            <w:top w:val="none" w:sz="0" w:space="0" w:color="auto"/>
                            <w:left w:val="none" w:sz="0" w:space="0" w:color="auto"/>
                            <w:bottom w:val="none" w:sz="0" w:space="0" w:color="auto"/>
                            <w:right w:val="none" w:sz="0" w:space="0" w:color="auto"/>
                          </w:divBdr>
                        </w:div>
                        <w:div w:id="993491867">
                          <w:marLeft w:val="0"/>
                          <w:marRight w:val="0"/>
                          <w:marTop w:val="0"/>
                          <w:marBottom w:val="0"/>
                          <w:divBdr>
                            <w:top w:val="none" w:sz="0" w:space="0" w:color="auto"/>
                            <w:left w:val="none" w:sz="0" w:space="0" w:color="auto"/>
                            <w:bottom w:val="none" w:sz="0" w:space="0" w:color="auto"/>
                            <w:right w:val="none" w:sz="0" w:space="0" w:color="auto"/>
                          </w:divBdr>
                        </w:div>
                        <w:div w:id="611058036">
                          <w:marLeft w:val="0"/>
                          <w:marRight w:val="0"/>
                          <w:marTop w:val="0"/>
                          <w:marBottom w:val="0"/>
                          <w:divBdr>
                            <w:top w:val="none" w:sz="0" w:space="0" w:color="auto"/>
                            <w:left w:val="none" w:sz="0" w:space="0" w:color="auto"/>
                            <w:bottom w:val="none" w:sz="0" w:space="0" w:color="auto"/>
                            <w:right w:val="none" w:sz="0" w:space="0" w:color="auto"/>
                          </w:divBdr>
                        </w:div>
                        <w:div w:id="1471946558">
                          <w:marLeft w:val="0"/>
                          <w:marRight w:val="0"/>
                          <w:marTop w:val="0"/>
                          <w:marBottom w:val="0"/>
                          <w:divBdr>
                            <w:top w:val="none" w:sz="0" w:space="0" w:color="auto"/>
                            <w:left w:val="none" w:sz="0" w:space="0" w:color="auto"/>
                            <w:bottom w:val="none" w:sz="0" w:space="0" w:color="auto"/>
                            <w:right w:val="none" w:sz="0" w:space="0" w:color="auto"/>
                          </w:divBdr>
                        </w:div>
                        <w:div w:id="776752135">
                          <w:marLeft w:val="0"/>
                          <w:marRight w:val="0"/>
                          <w:marTop w:val="0"/>
                          <w:marBottom w:val="0"/>
                          <w:divBdr>
                            <w:top w:val="none" w:sz="0" w:space="0" w:color="auto"/>
                            <w:left w:val="none" w:sz="0" w:space="0" w:color="auto"/>
                            <w:bottom w:val="none" w:sz="0" w:space="0" w:color="auto"/>
                            <w:right w:val="none" w:sz="0" w:space="0" w:color="auto"/>
                          </w:divBdr>
                        </w:div>
                        <w:div w:id="1280991587">
                          <w:marLeft w:val="0"/>
                          <w:marRight w:val="0"/>
                          <w:marTop w:val="0"/>
                          <w:marBottom w:val="0"/>
                          <w:divBdr>
                            <w:top w:val="none" w:sz="0" w:space="0" w:color="auto"/>
                            <w:left w:val="none" w:sz="0" w:space="0" w:color="auto"/>
                            <w:bottom w:val="none" w:sz="0" w:space="0" w:color="auto"/>
                            <w:right w:val="none" w:sz="0" w:space="0" w:color="auto"/>
                          </w:divBdr>
                        </w:div>
                        <w:div w:id="693461041">
                          <w:marLeft w:val="0"/>
                          <w:marRight w:val="0"/>
                          <w:marTop w:val="0"/>
                          <w:marBottom w:val="0"/>
                          <w:divBdr>
                            <w:top w:val="none" w:sz="0" w:space="0" w:color="auto"/>
                            <w:left w:val="none" w:sz="0" w:space="0" w:color="auto"/>
                            <w:bottom w:val="none" w:sz="0" w:space="0" w:color="auto"/>
                            <w:right w:val="none" w:sz="0" w:space="0" w:color="auto"/>
                          </w:divBdr>
                        </w:div>
                        <w:div w:id="1547522507">
                          <w:marLeft w:val="0"/>
                          <w:marRight w:val="0"/>
                          <w:marTop w:val="0"/>
                          <w:marBottom w:val="0"/>
                          <w:divBdr>
                            <w:top w:val="none" w:sz="0" w:space="0" w:color="auto"/>
                            <w:left w:val="none" w:sz="0" w:space="0" w:color="auto"/>
                            <w:bottom w:val="none" w:sz="0" w:space="0" w:color="auto"/>
                            <w:right w:val="none" w:sz="0" w:space="0" w:color="auto"/>
                          </w:divBdr>
                        </w:div>
                        <w:div w:id="1820611860">
                          <w:marLeft w:val="0"/>
                          <w:marRight w:val="0"/>
                          <w:marTop w:val="0"/>
                          <w:marBottom w:val="0"/>
                          <w:divBdr>
                            <w:top w:val="none" w:sz="0" w:space="0" w:color="auto"/>
                            <w:left w:val="none" w:sz="0" w:space="0" w:color="auto"/>
                            <w:bottom w:val="none" w:sz="0" w:space="0" w:color="auto"/>
                            <w:right w:val="none" w:sz="0" w:space="0" w:color="auto"/>
                          </w:divBdr>
                        </w:div>
                        <w:div w:id="1866359276">
                          <w:marLeft w:val="0"/>
                          <w:marRight w:val="0"/>
                          <w:marTop w:val="0"/>
                          <w:marBottom w:val="0"/>
                          <w:divBdr>
                            <w:top w:val="none" w:sz="0" w:space="0" w:color="auto"/>
                            <w:left w:val="none" w:sz="0" w:space="0" w:color="auto"/>
                            <w:bottom w:val="none" w:sz="0" w:space="0" w:color="auto"/>
                            <w:right w:val="none" w:sz="0" w:space="0" w:color="auto"/>
                          </w:divBdr>
                        </w:div>
                        <w:div w:id="776293186">
                          <w:marLeft w:val="0"/>
                          <w:marRight w:val="0"/>
                          <w:marTop w:val="0"/>
                          <w:marBottom w:val="0"/>
                          <w:divBdr>
                            <w:top w:val="none" w:sz="0" w:space="0" w:color="auto"/>
                            <w:left w:val="none" w:sz="0" w:space="0" w:color="auto"/>
                            <w:bottom w:val="none" w:sz="0" w:space="0" w:color="auto"/>
                            <w:right w:val="none" w:sz="0" w:space="0" w:color="auto"/>
                          </w:divBdr>
                        </w:div>
                        <w:div w:id="1263802933">
                          <w:marLeft w:val="0"/>
                          <w:marRight w:val="0"/>
                          <w:marTop w:val="0"/>
                          <w:marBottom w:val="0"/>
                          <w:divBdr>
                            <w:top w:val="none" w:sz="0" w:space="0" w:color="auto"/>
                            <w:left w:val="none" w:sz="0" w:space="0" w:color="auto"/>
                            <w:bottom w:val="none" w:sz="0" w:space="0" w:color="auto"/>
                            <w:right w:val="none" w:sz="0" w:space="0" w:color="auto"/>
                          </w:divBdr>
                        </w:div>
                        <w:div w:id="2103139736">
                          <w:marLeft w:val="0"/>
                          <w:marRight w:val="0"/>
                          <w:marTop w:val="0"/>
                          <w:marBottom w:val="0"/>
                          <w:divBdr>
                            <w:top w:val="none" w:sz="0" w:space="0" w:color="auto"/>
                            <w:left w:val="none" w:sz="0" w:space="0" w:color="auto"/>
                            <w:bottom w:val="none" w:sz="0" w:space="0" w:color="auto"/>
                            <w:right w:val="none" w:sz="0" w:space="0" w:color="auto"/>
                          </w:divBdr>
                        </w:div>
                        <w:div w:id="1098138307">
                          <w:marLeft w:val="0"/>
                          <w:marRight w:val="0"/>
                          <w:marTop w:val="0"/>
                          <w:marBottom w:val="0"/>
                          <w:divBdr>
                            <w:top w:val="none" w:sz="0" w:space="0" w:color="auto"/>
                            <w:left w:val="none" w:sz="0" w:space="0" w:color="auto"/>
                            <w:bottom w:val="none" w:sz="0" w:space="0" w:color="auto"/>
                            <w:right w:val="none" w:sz="0" w:space="0" w:color="auto"/>
                          </w:divBdr>
                        </w:div>
                        <w:div w:id="1538541332">
                          <w:marLeft w:val="0"/>
                          <w:marRight w:val="0"/>
                          <w:marTop w:val="0"/>
                          <w:marBottom w:val="0"/>
                          <w:divBdr>
                            <w:top w:val="none" w:sz="0" w:space="0" w:color="auto"/>
                            <w:left w:val="none" w:sz="0" w:space="0" w:color="auto"/>
                            <w:bottom w:val="none" w:sz="0" w:space="0" w:color="auto"/>
                            <w:right w:val="none" w:sz="0" w:space="0" w:color="auto"/>
                          </w:divBdr>
                        </w:div>
                        <w:div w:id="1789928192">
                          <w:marLeft w:val="0"/>
                          <w:marRight w:val="0"/>
                          <w:marTop w:val="0"/>
                          <w:marBottom w:val="0"/>
                          <w:divBdr>
                            <w:top w:val="none" w:sz="0" w:space="0" w:color="auto"/>
                            <w:left w:val="none" w:sz="0" w:space="0" w:color="auto"/>
                            <w:bottom w:val="none" w:sz="0" w:space="0" w:color="auto"/>
                            <w:right w:val="none" w:sz="0" w:space="0" w:color="auto"/>
                          </w:divBdr>
                        </w:div>
                        <w:div w:id="1157188666">
                          <w:marLeft w:val="0"/>
                          <w:marRight w:val="0"/>
                          <w:marTop w:val="0"/>
                          <w:marBottom w:val="0"/>
                          <w:divBdr>
                            <w:top w:val="none" w:sz="0" w:space="0" w:color="auto"/>
                            <w:left w:val="none" w:sz="0" w:space="0" w:color="auto"/>
                            <w:bottom w:val="none" w:sz="0" w:space="0" w:color="auto"/>
                            <w:right w:val="none" w:sz="0" w:space="0" w:color="auto"/>
                          </w:divBdr>
                        </w:div>
                        <w:div w:id="1736076779">
                          <w:marLeft w:val="0"/>
                          <w:marRight w:val="0"/>
                          <w:marTop w:val="0"/>
                          <w:marBottom w:val="0"/>
                          <w:divBdr>
                            <w:top w:val="none" w:sz="0" w:space="0" w:color="auto"/>
                            <w:left w:val="none" w:sz="0" w:space="0" w:color="auto"/>
                            <w:bottom w:val="none" w:sz="0" w:space="0" w:color="auto"/>
                            <w:right w:val="none" w:sz="0" w:space="0" w:color="auto"/>
                          </w:divBdr>
                        </w:div>
                        <w:div w:id="2112821414">
                          <w:marLeft w:val="0"/>
                          <w:marRight w:val="0"/>
                          <w:marTop w:val="0"/>
                          <w:marBottom w:val="0"/>
                          <w:divBdr>
                            <w:top w:val="none" w:sz="0" w:space="0" w:color="auto"/>
                            <w:left w:val="none" w:sz="0" w:space="0" w:color="auto"/>
                            <w:bottom w:val="none" w:sz="0" w:space="0" w:color="auto"/>
                            <w:right w:val="none" w:sz="0" w:space="0" w:color="auto"/>
                          </w:divBdr>
                        </w:div>
                        <w:div w:id="425420501">
                          <w:marLeft w:val="0"/>
                          <w:marRight w:val="0"/>
                          <w:marTop w:val="0"/>
                          <w:marBottom w:val="0"/>
                          <w:divBdr>
                            <w:top w:val="none" w:sz="0" w:space="0" w:color="auto"/>
                            <w:left w:val="none" w:sz="0" w:space="0" w:color="auto"/>
                            <w:bottom w:val="none" w:sz="0" w:space="0" w:color="auto"/>
                            <w:right w:val="none" w:sz="0" w:space="0" w:color="auto"/>
                          </w:divBdr>
                        </w:div>
                        <w:div w:id="471676490">
                          <w:marLeft w:val="0"/>
                          <w:marRight w:val="0"/>
                          <w:marTop w:val="0"/>
                          <w:marBottom w:val="0"/>
                          <w:divBdr>
                            <w:top w:val="none" w:sz="0" w:space="0" w:color="auto"/>
                            <w:left w:val="none" w:sz="0" w:space="0" w:color="auto"/>
                            <w:bottom w:val="none" w:sz="0" w:space="0" w:color="auto"/>
                            <w:right w:val="none" w:sz="0" w:space="0" w:color="auto"/>
                          </w:divBdr>
                        </w:div>
                        <w:div w:id="1057044521">
                          <w:marLeft w:val="0"/>
                          <w:marRight w:val="0"/>
                          <w:marTop w:val="0"/>
                          <w:marBottom w:val="0"/>
                          <w:divBdr>
                            <w:top w:val="none" w:sz="0" w:space="0" w:color="auto"/>
                            <w:left w:val="none" w:sz="0" w:space="0" w:color="auto"/>
                            <w:bottom w:val="none" w:sz="0" w:space="0" w:color="auto"/>
                            <w:right w:val="none" w:sz="0" w:space="0" w:color="auto"/>
                          </w:divBdr>
                        </w:div>
                        <w:div w:id="361974444">
                          <w:marLeft w:val="0"/>
                          <w:marRight w:val="0"/>
                          <w:marTop w:val="0"/>
                          <w:marBottom w:val="0"/>
                          <w:divBdr>
                            <w:top w:val="none" w:sz="0" w:space="0" w:color="auto"/>
                            <w:left w:val="none" w:sz="0" w:space="0" w:color="auto"/>
                            <w:bottom w:val="none" w:sz="0" w:space="0" w:color="auto"/>
                            <w:right w:val="none" w:sz="0" w:space="0" w:color="auto"/>
                          </w:divBdr>
                        </w:div>
                        <w:div w:id="1433669572">
                          <w:marLeft w:val="0"/>
                          <w:marRight w:val="0"/>
                          <w:marTop w:val="0"/>
                          <w:marBottom w:val="0"/>
                          <w:divBdr>
                            <w:top w:val="none" w:sz="0" w:space="0" w:color="auto"/>
                            <w:left w:val="none" w:sz="0" w:space="0" w:color="auto"/>
                            <w:bottom w:val="none" w:sz="0" w:space="0" w:color="auto"/>
                            <w:right w:val="none" w:sz="0" w:space="0" w:color="auto"/>
                          </w:divBdr>
                        </w:div>
                        <w:div w:id="1506045013">
                          <w:marLeft w:val="0"/>
                          <w:marRight w:val="0"/>
                          <w:marTop w:val="0"/>
                          <w:marBottom w:val="0"/>
                          <w:divBdr>
                            <w:top w:val="none" w:sz="0" w:space="0" w:color="auto"/>
                            <w:left w:val="none" w:sz="0" w:space="0" w:color="auto"/>
                            <w:bottom w:val="none" w:sz="0" w:space="0" w:color="auto"/>
                            <w:right w:val="none" w:sz="0" w:space="0" w:color="auto"/>
                          </w:divBdr>
                        </w:div>
                        <w:div w:id="524364735">
                          <w:marLeft w:val="0"/>
                          <w:marRight w:val="0"/>
                          <w:marTop w:val="0"/>
                          <w:marBottom w:val="0"/>
                          <w:divBdr>
                            <w:top w:val="none" w:sz="0" w:space="0" w:color="auto"/>
                            <w:left w:val="none" w:sz="0" w:space="0" w:color="auto"/>
                            <w:bottom w:val="none" w:sz="0" w:space="0" w:color="auto"/>
                            <w:right w:val="none" w:sz="0" w:space="0" w:color="auto"/>
                          </w:divBdr>
                        </w:div>
                        <w:div w:id="1487087030">
                          <w:marLeft w:val="0"/>
                          <w:marRight w:val="0"/>
                          <w:marTop w:val="0"/>
                          <w:marBottom w:val="0"/>
                          <w:divBdr>
                            <w:top w:val="none" w:sz="0" w:space="0" w:color="auto"/>
                            <w:left w:val="none" w:sz="0" w:space="0" w:color="auto"/>
                            <w:bottom w:val="none" w:sz="0" w:space="0" w:color="auto"/>
                            <w:right w:val="none" w:sz="0" w:space="0" w:color="auto"/>
                          </w:divBdr>
                        </w:div>
                        <w:div w:id="1141845851">
                          <w:marLeft w:val="0"/>
                          <w:marRight w:val="0"/>
                          <w:marTop w:val="0"/>
                          <w:marBottom w:val="0"/>
                          <w:divBdr>
                            <w:top w:val="none" w:sz="0" w:space="0" w:color="auto"/>
                            <w:left w:val="none" w:sz="0" w:space="0" w:color="auto"/>
                            <w:bottom w:val="none" w:sz="0" w:space="0" w:color="auto"/>
                            <w:right w:val="none" w:sz="0" w:space="0" w:color="auto"/>
                          </w:divBdr>
                        </w:div>
                        <w:div w:id="1396004522">
                          <w:marLeft w:val="0"/>
                          <w:marRight w:val="0"/>
                          <w:marTop w:val="0"/>
                          <w:marBottom w:val="0"/>
                          <w:divBdr>
                            <w:top w:val="none" w:sz="0" w:space="0" w:color="auto"/>
                            <w:left w:val="none" w:sz="0" w:space="0" w:color="auto"/>
                            <w:bottom w:val="none" w:sz="0" w:space="0" w:color="auto"/>
                            <w:right w:val="none" w:sz="0" w:space="0" w:color="auto"/>
                          </w:divBdr>
                        </w:div>
                        <w:div w:id="1735159269">
                          <w:marLeft w:val="0"/>
                          <w:marRight w:val="0"/>
                          <w:marTop w:val="0"/>
                          <w:marBottom w:val="0"/>
                          <w:divBdr>
                            <w:top w:val="none" w:sz="0" w:space="0" w:color="auto"/>
                            <w:left w:val="none" w:sz="0" w:space="0" w:color="auto"/>
                            <w:bottom w:val="none" w:sz="0" w:space="0" w:color="auto"/>
                            <w:right w:val="none" w:sz="0" w:space="0" w:color="auto"/>
                          </w:divBdr>
                        </w:div>
                        <w:div w:id="161089744">
                          <w:marLeft w:val="0"/>
                          <w:marRight w:val="0"/>
                          <w:marTop w:val="0"/>
                          <w:marBottom w:val="0"/>
                          <w:divBdr>
                            <w:top w:val="none" w:sz="0" w:space="0" w:color="auto"/>
                            <w:left w:val="none" w:sz="0" w:space="0" w:color="auto"/>
                            <w:bottom w:val="none" w:sz="0" w:space="0" w:color="auto"/>
                            <w:right w:val="none" w:sz="0" w:space="0" w:color="auto"/>
                          </w:divBdr>
                        </w:div>
                        <w:div w:id="3576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1032">
                  <w:marLeft w:val="0"/>
                  <w:marRight w:val="0"/>
                  <w:marTop w:val="0"/>
                  <w:marBottom w:val="0"/>
                  <w:divBdr>
                    <w:top w:val="none" w:sz="0" w:space="0" w:color="auto"/>
                    <w:left w:val="none" w:sz="0" w:space="0" w:color="auto"/>
                    <w:bottom w:val="none" w:sz="0" w:space="0" w:color="auto"/>
                    <w:right w:val="none" w:sz="0" w:space="0" w:color="auto"/>
                  </w:divBdr>
                  <w:divsChild>
                    <w:div w:id="198770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702154">
          <w:marLeft w:val="0"/>
          <w:marRight w:val="0"/>
          <w:marTop w:val="0"/>
          <w:marBottom w:val="150"/>
          <w:divBdr>
            <w:top w:val="none" w:sz="0" w:space="0" w:color="auto"/>
            <w:left w:val="none" w:sz="0" w:space="0" w:color="auto"/>
            <w:bottom w:val="none" w:sz="0" w:space="0" w:color="auto"/>
            <w:right w:val="none" w:sz="0" w:space="0" w:color="auto"/>
          </w:divBdr>
          <w:divsChild>
            <w:div w:id="1560045959">
              <w:marLeft w:val="0"/>
              <w:marRight w:val="0"/>
              <w:marTop w:val="0"/>
              <w:marBottom w:val="0"/>
              <w:divBdr>
                <w:top w:val="none" w:sz="0" w:space="0" w:color="auto"/>
                <w:left w:val="none" w:sz="0" w:space="0" w:color="auto"/>
                <w:bottom w:val="none" w:sz="0" w:space="0" w:color="auto"/>
                <w:right w:val="none" w:sz="0" w:space="0" w:color="auto"/>
              </w:divBdr>
              <w:divsChild>
                <w:div w:id="241570826">
                  <w:marLeft w:val="0"/>
                  <w:marRight w:val="0"/>
                  <w:marTop w:val="0"/>
                  <w:marBottom w:val="0"/>
                  <w:divBdr>
                    <w:top w:val="none" w:sz="0" w:space="0" w:color="auto"/>
                    <w:left w:val="none" w:sz="0" w:space="0" w:color="auto"/>
                    <w:bottom w:val="none" w:sz="0" w:space="0" w:color="auto"/>
                    <w:right w:val="none" w:sz="0" w:space="0" w:color="auto"/>
                  </w:divBdr>
                  <w:divsChild>
                    <w:div w:id="289020576">
                      <w:marLeft w:val="0"/>
                      <w:marRight w:val="0"/>
                      <w:marTop w:val="0"/>
                      <w:marBottom w:val="0"/>
                      <w:divBdr>
                        <w:top w:val="none" w:sz="0" w:space="0" w:color="auto"/>
                        <w:left w:val="none" w:sz="0" w:space="0" w:color="auto"/>
                        <w:bottom w:val="none" w:sz="0" w:space="0" w:color="auto"/>
                        <w:right w:val="none" w:sz="0" w:space="0" w:color="auto"/>
                      </w:divBdr>
                      <w:divsChild>
                        <w:div w:id="1610889182">
                          <w:marLeft w:val="0"/>
                          <w:marRight w:val="0"/>
                          <w:marTop w:val="0"/>
                          <w:marBottom w:val="0"/>
                          <w:divBdr>
                            <w:top w:val="none" w:sz="0" w:space="0" w:color="auto"/>
                            <w:left w:val="none" w:sz="0" w:space="0" w:color="auto"/>
                            <w:bottom w:val="none" w:sz="0" w:space="0" w:color="auto"/>
                            <w:right w:val="none" w:sz="0" w:space="0" w:color="auto"/>
                          </w:divBdr>
                        </w:div>
                        <w:div w:id="1632132090">
                          <w:marLeft w:val="0"/>
                          <w:marRight w:val="0"/>
                          <w:marTop w:val="0"/>
                          <w:marBottom w:val="0"/>
                          <w:divBdr>
                            <w:top w:val="none" w:sz="0" w:space="0" w:color="auto"/>
                            <w:left w:val="none" w:sz="0" w:space="0" w:color="auto"/>
                            <w:bottom w:val="none" w:sz="0" w:space="0" w:color="auto"/>
                            <w:right w:val="none" w:sz="0" w:space="0" w:color="auto"/>
                          </w:divBdr>
                        </w:div>
                        <w:div w:id="848561138">
                          <w:marLeft w:val="0"/>
                          <w:marRight w:val="0"/>
                          <w:marTop w:val="0"/>
                          <w:marBottom w:val="0"/>
                          <w:divBdr>
                            <w:top w:val="none" w:sz="0" w:space="0" w:color="auto"/>
                            <w:left w:val="none" w:sz="0" w:space="0" w:color="auto"/>
                            <w:bottom w:val="none" w:sz="0" w:space="0" w:color="auto"/>
                            <w:right w:val="none" w:sz="0" w:space="0" w:color="auto"/>
                          </w:divBdr>
                        </w:div>
                        <w:div w:id="1596476793">
                          <w:marLeft w:val="0"/>
                          <w:marRight w:val="0"/>
                          <w:marTop w:val="0"/>
                          <w:marBottom w:val="0"/>
                          <w:divBdr>
                            <w:top w:val="none" w:sz="0" w:space="0" w:color="auto"/>
                            <w:left w:val="none" w:sz="0" w:space="0" w:color="auto"/>
                            <w:bottom w:val="none" w:sz="0" w:space="0" w:color="auto"/>
                            <w:right w:val="none" w:sz="0" w:space="0" w:color="auto"/>
                          </w:divBdr>
                        </w:div>
                        <w:div w:id="745146227">
                          <w:marLeft w:val="0"/>
                          <w:marRight w:val="0"/>
                          <w:marTop w:val="0"/>
                          <w:marBottom w:val="0"/>
                          <w:divBdr>
                            <w:top w:val="none" w:sz="0" w:space="0" w:color="auto"/>
                            <w:left w:val="none" w:sz="0" w:space="0" w:color="auto"/>
                            <w:bottom w:val="none" w:sz="0" w:space="0" w:color="auto"/>
                            <w:right w:val="none" w:sz="0" w:space="0" w:color="auto"/>
                          </w:divBdr>
                        </w:div>
                        <w:div w:id="1662081383">
                          <w:marLeft w:val="0"/>
                          <w:marRight w:val="0"/>
                          <w:marTop w:val="0"/>
                          <w:marBottom w:val="0"/>
                          <w:divBdr>
                            <w:top w:val="none" w:sz="0" w:space="0" w:color="auto"/>
                            <w:left w:val="none" w:sz="0" w:space="0" w:color="auto"/>
                            <w:bottom w:val="none" w:sz="0" w:space="0" w:color="auto"/>
                            <w:right w:val="none" w:sz="0" w:space="0" w:color="auto"/>
                          </w:divBdr>
                        </w:div>
                        <w:div w:id="1962026547">
                          <w:marLeft w:val="0"/>
                          <w:marRight w:val="0"/>
                          <w:marTop w:val="0"/>
                          <w:marBottom w:val="0"/>
                          <w:divBdr>
                            <w:top w:val="none" w:sz="0" w:space="0" w:color="auto"/>
                            <w:left w:val="none" w:sz="0" w:space="0" w:color="auto"/>
                            <w:bottom w:val="none" w:sz="0" w:space="0" w:color="auto"/>
                            <w:right w:val="none" w:sz="0" w:space="0" w:color="auto"/>
                          </w:divBdr>
                        </w:div>
                        <w:div w:id="231308470">
                          <w:marLeft w:val="0"/>
                          <w:marRight w:val="0"/>
                          <w:marTop w:val="0"/>
                          <w:marBottom w:val="0"/>
                          <w:divBdr>
                            <w:top w:val="none" w:sz="0" w:space="0" w:color="auto"/>
                            <w:left w:val="none" w:sz="0" w:space="0" w:color="auto"/>
                            <w:bottom w:val="none" w:sz="0" w:space="0" w:color="auto"/>
                            <w:right w:val="none" w:sz="0" w:space="0" w:color="auto"/>
                          </w:divBdr>
                        </w:div>
                        <w:div w:id="135413757">
                          <w:marLeft w:val="0"/>
                          <w:marRight w:val="0"/>
                          <w:marTop w:val="0"/>
                          <w:marBottom w:val="0"/>
                          <w:divBdr>
                            <w:top w:val="none" w:sz="0" w:space="0" w:color="auto"/>
                            <w:left w:val="none" w:sz="0" w:space="0" w:color="auto"/>
                            <w:bottom w:val="none" w:sz="0" w:space="0" w:color="auto"/>
                            <w:right w:val="none" w:sz="0" w:space="0" w:color="auto"/>
                          </w:divBdr>
                        </w:div>
                        <w:div w:id="1721977090">
                          <w:marLeft w:val="0"/>
                          <w:marRight w:val="0"/>
                          <w:marTop w:val="0"/>
                          <w:marBottom w:val="0"/>
                          <w:divBdr>
                            <w:top w:val="none" w:sz="0" w:space="0" w:color="auto"/>
                            <w:left w:val="none" w:sz="0" w:space="0" w:color="auto"/>
                            <w:bottom w:val="none" w:sz="0" w:space="0" w:color="auto"/>
                            <w:right w:val="none" w:sz="0" w:space="0" w:color="auto"/>
                          </w:divBdr>
                        </w:div>
                        <w:div w:id="2029136932">
                          <w:marLeft w:val="0"/>
                          <w:marRight w:val="0"/>
                          <w:marTop w:val="0"/>
                          <w:marBottom w:val="0"/>
                          <w:divBdr>
                            <w:top w:val="none" w:sz="0" w:space="0" w:color="auto"/>
                            <w:left w:val="none" w:sz="0" w:space="0" w:color="auto"/>
                            <w:bottom w:val="none" w:sz="0" w:space="0" w:color="auto"/>
                            <w:right w:val="none" w:sz="0" w:space="0" w:color="auto"/>
                          </w:divBdr>
                        </w:div>
                        <w:div w:id="1677076491">
                          <w:marLeft w:val="0"/>
                          <w:marRight w:val="0"/>
                          <w:marTop w:val="0"/>
                          <w:marBottom w:val="0"/>
                          <w:divBdr>
                            <w:top w:val="none" w:sz="0" w:space="0" w:color="auto"/>
                            <w:left w:val="none" w:sz="0" w:space="0" w:color="auto"/>
                            <w:bottom w:val="none" w:sz="0" w:space="0" w:color="auto"/>
                            <w:right w:val="none" w:sz="0" w:space="0" w:color="auto"/>
                          </w:divBdr>
                        </w:div>
                        <w:div w:id="1256522508">
                          <w:marLeft w:val="0"/>
                          <w:marRight w:val="0"/>
                          <w:marTop w:val="0"/>
                          <w:marBottom w:val="0"/>
                          <w:divBdr>
                            <w:top w:val="none" w:sz="0" w:space="0" w:color="auto"/>
                            <w:left w:val="none" w:sz="0" w:space="0" w:color="auto"/>
                            <w:bottom w:val="none" w:sz="0" w:space="0" w:color="auto"/>
                            <w:right w:val="none" w:sz="0" w:space="0" w:color="auto"/>
                          </w:divBdr>
                        </w:div>
                        <w:div w:id="2018653863">
                          <w:marLeft w:val="0"/>
                          <w:marRight w:val="0"/>
                          <w:marTop w:val="0"/>
                          <w:marBottom w:val="0"/>
                          <w:divBdr>
                            <w:top w:val="none" w:sz="0" w:space="0" w:color="auto"/>
                            <w:left w:val="none" w:sz="0" w:space="0" w:color="auto"/>
                            <w:bottom w:val="none" w:sz="0" w:space="0" w:color="auto"/>
                            <w:right w:val="none" w:sz="0" w:space="0" w:color="auto"/>
                          </w:divBdr>
                        </w:div>
                        <w:div w:id="804202353">
                          <w:marLeft w:val="0"/>
                          <w:marRight w:val="0"/>
                          <w:marTop w:val="0"/>
                          <w:marBottom w:val="0"/>
                          <w:divBdr>
                            <w:top w:val="none" w:sz="0" w:space="0" w:color="auto"/>
                            <w:left w:val="none" w:sz="0" w:space="0" w:color="auto"/>
                            <w:bottom w:val="none" w:sz="0" w:space="0" w:color="auto"/>
                            <w:right w:val="none" w:sz="0" w:space="0" w:color="auto"/>
                          </w:divBdr>
                        </w:div>
                        <w:div w:id="591547456">
                          <w:marLeft w:val="0"/>
                          <w:marRight w:val="0"/>
                          <w:marTop w:val="0"/>
                          <w:marBottom w:val="0"/>
                          <w:divBdr>
                            <w:top w:val="none" w:sz="0" w:space="0" w:color="auto"/>
                            <w:left w:val="none" w:sz="0" w:space="0" w:color="auto"/>
                            <w:bottom w:val="none" w:sz="0" w:space="0" w:color="auto"/>
                            <w:right w:val="none" w:sz="0" w:space="0" w:color="auto"/>
                          </w:divBdr>
                        </w:div>
                        <w:div w:id="1126779104">
                          <w:marLeft w:val="0"/>
                          <w:marRight w:val="0"/>
                          <w:marTop w:val="0"/>
                          <w:marBottom w:val="0"/>
                          <w:divBdr>
                            <w:top w:val="none" w:sz="0" w:space="0" w:color="auto"/>
                            <w:left w:val="none" w:sz="0" w:space="0" w:color="auto"/>
                            <w:bottom w:val="none" w:sz="0" w:space="0" w:color="auto"/>
                            <w:right w:val="none" w:sz="0" w:space="0" w:color="auto"/>
                          </w:divBdr>
                        </w:div>
                        <w:div w:id="1677075416">
                          <w:marLeft w:val="0"/>
                          <w:marRight w:val="0"/>
                          <w:marTop w:val="0"/>
                          <w:marBottom w:val="0"/>
                          <w:divBdr>
                            <w:top w:val="none" w:sz="0" w:space="0" w:color="auto"/>
                            <w:left w:val="none" w:sz="0" w:space="0" w:color="auto"/>
                            <w:bottom w:val="none" w:sz="0" w:space="0" w:color="auto"/>
                            <w:right w:val="none" w:sz="0" w:space="0" w:color="auto"/>
                          </w:divBdr>
                        </w:div>
                        <w:div w:id="9561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3280">
      <w:bodyDiv w:val="1"/>
      <w:marLeft w:val="0"/>
      <w:marRight w:val="0"/>
      <w:marTop w:val="0"/>
      <w:marBottom w:val="0"/>
      <w:divBdr>
        <w:top w:val="none" w:sz="0" w:space="0" w:color="auto"/>
        <w:left w:val="none" w:sz="0" w:space="0" w:color="auto"/>
        <w:bottom w:val="none" w:sz="0" w:space="0" w:color="auto"/>
        <w:right w:val="none" w:sz="0" w:space="0" w:color="auto"/>
      </w:divBdr>
    </w:div>
    <w:div w:id="1082293400">
      <w:bodyDiv w:val="1"/>
      <w:marLeft w:val="0"/>
      <w:marRight w:val="0"/>
      <w:marTop w:val="0"/>
      <w:marBottom w:val="0"/>
      <w:divBdr>
        <w:top w:val="none" w:sz="0" w:space="0" w:color="auto"/>
        <w:left w:val="none" w:sz="0" w:space="0" w:color="auto"/>
        <w:bottom w:val="none" w:sz="0" w:space="0" w:color="auto"/>
        <w:right w:val="none" w:sz="0" w:space="0" w:color="auto"/>
      </w:divBdr>
    </w:div>
    <w:div w:id="1200973982">
      <w:bodyDiv w:val="1"/>
      <w:marLeft w:val="0"/>
      <w:marRight w:val="0"/>
      <w:marTop w:val="0"/>
      <w:marBottom w:val="0"/>
      <w:divBdr>
        <w:top w:val="none" w:sz="0" w:space="0" w:color="auto"/>
        <w:left w:val="none" w:sz="0" w:space="0" w:color="auto"/>
        <w:bottom w:val="none" w:sz="0" w:space="0" w:color="auto"/>
        <w:right w:val="none" w:sz="0" w:space="0" w:color="auto"/>
      </w:divBdr>
    </w:div>
    <w:div w:id="1214075333">
      <w:bodyDiv w:val="1"/>
      <w:marLeft w:val="0"/>
      <w:marRight w:val="0"/>
      <w:marTop w:val="0"/>
      <w:marBottom w:val="0"/>
      <w:divBdr>
        <w:top w:val="none" w:sz="0" w:space="0" w:color="auto"/>
        <w:left w:val="none" w:sz="0" w:space="0" w:color="auto"/>
        <w:bottom w:val="none" w:sz="0" w:space="0" w:color="auto"/>
        <w:right w:val="none" w:sz="0" w:space="0" w:color="auto"/>
      </w:divBdr>
    </w:div>
    <w:div w:id="1279410901">
      <w:bodyDiv w:val="1"/>
      <w:marLeft w:val="0"/>
      <w:marRight w:val="0"/>
      <w:marTop w:val="0"/>
      <w:marBottom w:val="0"/>
      <w:divBdr>
        <w:top w:val="none" w:sz="0" w:space="0" w:color="auto"/>
        <w:left w:val="none" w:sz="0" w:space="0" w:color="auto"/>
        <w:bottom w:val="none" w:sz="0" w:space="0" w:color="auto"/>
        <w:right w:val="none" w:sz="0" w:space="0" w:color="auto"/>
      </w:divBdr>
    </w:div>
    <w:div w:id="1297639196">
      <w:bodyDiv w:val="1"/>
      <w:marLeft w:val="0"/>
      <w:marRight w:val="0"/>
      <w:marTop w:val="0"/>
      <w:marBottom w:val="0"/>
      <w:divBdr>
        <w:top w:val="none" w:sz="0" w:space="0" w:color="auto"/>
        <w:left w:val="none" w:sz="0" w:space="0" w:color="auto"/>
        <w:bottom w:val="none" w:sz="0" w:space="0" w:color="auto"/>
        <w:right w:val="none" w:sz="0" w:space="0" w:color="auto"/>
      </w:divBdr>
    </w:div>
    <w:div w:id="1431701243">
      <w:bodyDiv w:val="1"/>
      <w:marLeft w:val="0"/>
      <w:marRight w:val="0"/>
      <w:marTop w:val="0"/>
      <w:marBottom w:val="0"/>
      <w:divBdr>
        <w:top w:val="none" w:sz="0" w:space="0" w:color="auto"/>
        <w:left w:val="none" w:sz="0" w:space="0" w:color="auto"/>
        <w:bottom w:val="none" w:sz="0" w:space="0" w:color="auto"/>
        <w:right w:val="none" w:sz="0" w:space="0" w:color="auto"/>
      </w:divBdr>
    </w:div>
    <w:div w:id="1434588824">
      <w:bodyDiv w:val="1"/>
      <w:marLeft w:val="0"/>
      <w:marRight w:val="0"/>
      <w:marTop w:val="0"/>
      <w:marBottom w:val="0"/>
      <w:divBdr>
        <w:top w:val="none" w:sz="0" w:space="0" w:color="auto"/>
        <w:left w:val="none" w:sz="0" w:space="0" w:color="auto"/>
        <w:bottom w:val="none" w:sz="0" w:space="0" w:color="auto"/>
        <w:right w:val="none" w:sz="0" w:space="0" w:color="auto"/>
      </w:divBdr>
    </w:div>
    <w:div w:id="1476024174">
      <w:bodyDiv w:val="1"/>
      <w:marLeft w:val="0"/>
      <w:marRight w:val="0"/>
      <w:marTop w:val="0"/>
      <w:marBottom w:val="0"/>
      <w:divBdr>
        <w:top w:val="none" w:sz="0" w:space="0" w:color="auto"/>
        <w:left w:val="none" w:sz="0" w:space="0" w:color="auto"/>
        <w:bottom w:val="none" w:sz="0" w:space="0" w:color="auto"/>
        <w:right w:val="none" w:sz="0" w:space="0" w:color="auto"/>
      </w:divBdr>
    </w:div>
    <w:div w:id="1509246788">
      <w:bodyDiv w:val="1"/>
      <w:marLeft w:val="0"/>
      <w:marRight w:val="0"/>
      <w:marTop w:val="0"/>
      <w:marBottom w:val="0"/>
      <w:divBdr>
        <w:top w:val="none" w:sz="0" w:space="0" w:color="auto"/>
        <w:left w:val="none" w:sz="0" w:space="0" w:color="auto"/>
        <w:bottom w:val="none" w:sz="0" w:space="0" w:color="auto"/>
        <w:right w:val="none" w:sz="0" w:space="0" w:color="auto"/>
      </w:divBdr>
      <w:divsChild>
        <w:div w:id="988873353">
          <w:marLeft w:val="0"/>
          <w:marRight w:val="0"/>
          <w:marTop w:val="0"/>
          <w:marBottom w:val="0"/>
          <w:divBdr>
            <w:top w:val="single" w:sz="2" w:space="0" w:color="auto"/>
            <w:left w:val="single" w:sz="2" w:space="0" w:color="auto"/>
            <w:bottom w:val="single" w:sz="6" w:space="0" w:color="auto"/>
            <w:right w:val="single" w:sz="2" w:space="0" w:color="auto"/>
          </w:divBdr>
          <w:divsChild>
            <w:div w:id="1217158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7680106">
                  <w:marLeft w:val="0"/>
                  <w:marRight w:val="0"/>
                  <w:marTop w:val="0"/>
                  <w:marBottom w:val="0"/>
                  <w:divBdr>
                    <w:top w:val="single" w:sz="2" w:space="0" w:color="D9D9E3"/>
                    <w:left w:val="single" w:sz="2" w:space="0" w:color="D9D9E3"/>
                    <w:bottom w:val="single" w:sz="2" w:space="0" w:color="D9D9E3"/>
                    <w:right w:val="single" w:sz="2" w:space="0" w:color="D9D9E3"/>
                  </w:divBdr>
                  <w:divsChild>
                    <w:div w:id="854005907">
                      <w:marLeft w:val="0"/>
                      <w:marRight w:val="0"/>
                      <w:marTop w:val="0"/>
                      <w:marBottom w:val="0"/>
                      <w:divBdr>
                        <w:top w:val="single" w:sz="2" w:space="0" w:color="D9D9E3"/>
                        <w:left w:val="single" w:sz="2" w:space="0" w:color="D9D9E3"/>
                        <w:bottom w:val="single" w:sz="2" w:space="0" w:color="D9D9E3"/>
                        <w:right w:val="single" w:sz="2" w:space="0" w:color="D9D9E3"/>
                      </w:divBdr>
                      <w:divsChild>
                        <w:div w:id="346949737">
                          <w:marLeft w:val="0"/>
                          <w:marRight w:val="0"/>
                          <w:marTop w:val="0"/>
                          <w:marBottom w:val="0"/>
                          <w:divBdr>
                            <w:top w:val="single" w:sz="2" w:space="0" w:color="D9D9E3"/>
                            <w:left w:val="single" w:sz="2" w:space="0" w:color="D9D9E3"/>
                            <w:bottom w:val="single" w:sz="2" w:space="0" w:color="D9D9E3"/>
                            <w:right w:val="single" w:sz="2" w:space="0" w:color="D9D9E3"/>
                          </w:divBdr>
                          <w:divsChild>
                            <w:div w:id="670377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0425316">
      <w:bodyDiv w:val="1"/>
      <w:marLeft w:val="0"/>
      <w:marRight w:val="0"/>
      <w:marTop w:val="0"/>
      <w:marBottom w:val="0"/>
      <w:divBdr>
        <w:top w:val="none" w:sz="0" w:space="0" w:color="auto"/>
        <w:left w:val="none" w:sz="0" w:space="0" w:color="auto"/>
        <w:bottom w:val="none" w:sz="0" w:space="0" w:color="auto"/>
        <w:right w:val="none" w:sz="0" w:space="0" w:color="auto"/>
      </w:divBdr>
    </w:div>
    <w:div w:id="1759210822">
      <w:bodyDiv w:val="1"/>
      <w:marLeft w:val="0"/>
      <w:marRight w:val="0"/>
      <w:marTop w:val="0"/>
      <w:marBottom w:val="0"/>
      <w:divBdr>
        <w:top w:val="none" w:sz="0" w:space="0" w:color="auto"/>
        <w:left w:val="none" w:sz="0" w:space="0" w:color="auto"/>
        <w:bottom w:val="none" w:sz="0" w:space="0" w:color="auto"/>
        <w:right w:val="none" w:sz="0" w:space="0" w:color="auto"/>
      </w:divBdr>
    </w:div>
    <w:div w:id="1893223983">
      <w:bodyDiv w:val="1"/>
      <w:marLeft w:val="0"/>
      <w:marRight w:val="0"/>
      <w:marTop w:val="0"/>
      <w:marBottom w:val="0"/>
      <w:divBdr>
        <w:top w:val="none" w:sz="0" w:space="0" w:color="auto"/>
        <w:left w:val="none" w:sz="0" w:space="0" w:color="auto"/>
        <w:bottom w:val="none" w:sz="0" w:space="0" w:color="auto"/>
        <w:right w:val="none" w:sz="0" w:space="0" w:color="auto"/>
      </w:divBdr>
      <w:divsChild>
        <w:div w:id="2066054896">
          <w:marLeft w:val="0"/>
          <w:marRight w:val="0"/>
          <w:marTop w:val="0"/>
          <w:marBottom w:val="150"/>
          <w:divBdr>
            <w:top w:val="none" w:sz="0" w:space="0" w:color="auto"/>
            <w:left w:val="none" w:sz="0" w:space="0" w:color="auto"/>
            <w:bottom w:val="none" w:sz="0" w:space="0" w:color="auto"/>
            <w:right w:val="none" w:sz="0" w:space="0" w:color="auto"/>
          </w:divBdr>
          <w:divsChild>
            <w:div w:id="1974211345">
              <w:marLeft w:val="0"/>
              <w:marRight w:val="0"/>
              <w:marTop w:val="0"/>
              <w:marBottom w:val="0"/>
              <w:divBdr>
                <w:top w:val="none" w:sz="0" w:space="0" w:color="auto"/>
                <w:left w:val="none" w:sz="0" w:space="0" w:color="auto"/>
                <w:bottom w:val="none" w:sz="0" w:space="0" w:color="auto"/>
                <w:right w:val="none" w:sz="0" w:space="0" w:color="auto"/>
              </w:divBdr>
              <w:divsChild>
                <w:div w:id="187958821">
                  <w:marLeft w:val="0"/>
                  <w:marRight w:val="0"/>
                  <w:marTop w:val="0"/>
                  <w:marBottom w:val="0"/>
                  <w:divBdr>
                    <w:top w:val="none" w:sz="0" w:space="0" w:color="auto"/>
                    <w:left w:val="none" w:sz="0" w:space="0" w:color="auto"/>
                    <w:bottom w:val="none" w:sz="0" w:space="0" w:color="auto"/>
                    <w:right w:val="none" w:sz="0" w:space="0" w:color="auto"/>
                  </w:divBdr>
                  <w:divsChild>
                    <w:div w:id="1818574879">
                      <w:marLeft w:val="0"/>
                      <w:marRight w:val="0"/>
                      <w:marTop w:val="0"/>
                      <w:marBottom w:val="0"/>
                      <w:divBdr>
                        <w:top w:val="none" w:sz="0" w:space="0" w:color="auto"/>
                        <w:left w:val="none" w:sz="0" w:space="0" w:color="auto"/>
                        <w:bottom w:val="none" w:sz="0" w:space="0" w:color="auto"/>
                        <w:right w:val="none" w:sz="0" w:space="0" w:color="auto"/>
                      </w:divBdr>
                      <w:divsChild>
                        <w:div w:id="757483982">
                          <w:marLeft w:val="0"/>
                          <w:marRight w:val="0"/>
                          <w:marTop w:val="0"/>
                          <w:marBottom w:val="0"/>
                          <w:divBdr>
                            <w:top w:val="none" w:sz="0" w:space="0" w:color="auto"/>
                            <w:left w:val="none" w:sz="0" w:space="0" w:color="auto"/>
                            <w:bottom w:val="none" w:sz="0" w:space="0" w:color="auto"/>
                            <w:right w:val="none" w:sz="0" w:space="0" w:color="auto"/>
                          </w:divBdr>
                        </w:div>
                        <w:div w:id="1982270597">
                          <w:marLeft w:val="0"/>
                          <w:marRight w:val="0"/>
                          <w:marTop w:val="0"/>
                          <w:marBottom w:val="0"/>
                          <w:divBdr>
                            <w:top w:val="none" w:sz="0" w:space="0" w:color="auto"/>
                            <w:left w:val="none" w:sz="0" w:space="0" w:color="auto"/>
                            <w:bottom w:val="none" w:sz="0" w:space="0" w:color="auto"/>
                            <w:right w:val="none" w:sz="0" w:space="0" w:color="auto"/>
                          </w:divBdr>
                        </w:div>
                        <w:div w:id="1231115748">
                          <w:marLeft w:val="0"/>
                          <w:marRight w:val="0"/>
                          <w:marTop w:val="0"/>
                          <w:marBottom w:val="0"/>
                          <w:divBdr>
                            <w:top w:val="none" w:sz="0" w:space="0" w:color="auto"/>
                            <w:left w:val="none" w:sz="0" w:space="0" w:color="auto"/>
                            <w:bottom w:val="none" w:sz="0" w:space="0" w:color="auto"/>
                            <w:right w:val="none" w:sz="0" w:space="0" w:color="auto"/>
                          </w:divBdr>
                        </w:div>
                        <w:div w:id="563875385">
                          <w:marLeft w:val="0"/>
                          <w:marRight w:val="0"/>
                          <w:marTop w:val="0"/>
                          <w:marBottom w:val="0"/>
                          <w:divBdr>
                            <w:top w:val="none" w:sz="0" w:space="0" w:color="auto"/>
                            <w:left w:val="none" w:sz="0" w:space="0" w:color="auto"/>
                            <w:bottom w:val="none" w:sz="0" w:space="0" w:color="auto"/>
                            <w:right w:val="none" w:sz="0" w:space="0" w:color="auto"/>
                          </w:divBdr>
                        </w:div>
                        <w:div w:id="528418813">
                          <w:marLeft w:val="0"/>
                          <w:marRight w:val="0"/>
                          <w:marTop w:val="0"/>
                          <w:marBottom w:val="0"/>
                          <w:divBdr>
                            <w:top w:val="none" w:sz="0" w:space="0" w:color="auto"/>
                            <w:left w:val="none" w:sz="0" w:space="0" w:color="auto"/>
                            <w:bottom w:val="none" w:sz="0" w:space="0" w:color="auto"/>
                            <w:right w:val="none" w:sz="0" w:space="0" w:color="auto"/>
                          </w:divBdr>
                        </w:div>
                        <w:div w:id="54283647">
                          <w:marLeft w:val="0"/>
                          <w:marRight w:val="0"/>
                          <w:marTop w:val="0"/>
                          <w:marBottom w:val="0"/>
                          <w:divBdr>
                            <w:top w:val="none" w:sz="0" w:space="0" w:color="auto"/>
                            <w:left w:val="none" w:sz="0" w:space="0" w:color="auto"/>
                            <w:bottom w:val="none" w:sz="0" w:space="0" w:color="auto"/>
                            <w:right w:val="none" w:sz="0" w:space="0" w:color="auto"/>
                          </w:divBdr>
                        </w:div>
                        <w:div w:id="679895811">
                          <w:marLeft w:val="0"/>
                          <w:marRight w:val="0"/>
                          <w:marTop w:val="0"/>
                          <w:marBottom w:val="0"/>
                          <w:divBdr>
                            <w:top w:val="none" w:sz="0" w:space="0" w:color="auto"/>
                            <w:left w:val="none" w:sz="0" w:space="0" w:color="auto"/>
                            <w:bottom w:val="none" w:sz="0" w:space="0" w:color="auto"/>
                            <w:right w:val="none" w:sz="0" w:space="0" w:color="auto"/>
                          </w:divBdr>
                        </w:div>
                        <w:div w:id="448084681">
                          <w:marLeft w:val="0"/>
                          <w:marRight w:val="0"/>
                          <w:marTop w:val="0"/>
                          <w:marBottom w:val="0"/>
                          <w:divBdr>
                            <w:top w:val="none" w:sz="0" w:space="0" w:color="auto"/>
                            <w:left w:val="none" w:sz="0" w:space="0" w:color="auto"/>
                            <w:bottom w:val="none" w:sz="0" w:space="0" w:color="auto"/>
                            <w:right w:val="none" w:sz="0" w:space="0" w:color="auto"/>
                          </w:divBdr>
                        </w:div>
                        <w:div w:id="1365448947">
                          <w:marLeft w:val="0"/>
                          <w:marRight w:val="0"/>
                          <w:marTop w:val="0"/>
                          <w:marBottom w:val="0"/>
                          <w:divBdr>
                            <w:top w:val="none" w:sz="0" w:space="0" w:color="auto"/>
                            <w:left w:val="none" w:sz="0" w:space="0" w:color="auto"/>
                            <w:bottom w:val="none" w:sz="0" w:space="0" w:color="auto"/>
                            <w:right w:val="none" w:sz="0" w:space="0" w:color="auto"/>
                          </w:divBdr>
                        </w:div>
                        <w:div w:id="1033264049">
                          <w:marLeft w:val="0"/>
                          <w:marRight w:val="0"/>
                          <w:marTop w:val="0"/>
                          <w:marBottom w:val="0"/>
                          <w:divBdr>
                            <w:top w:val="none" w:sz="0" w:space="0" w:color="auto"/>
                            <w:left w:val="none" w:sz="0" w:space="0" w:color="auto"/>
                            <w:bottom w:val="none" w:sz="0" w:space="0" w:color="auto"/>
                            <w:right w:val="none" w:sz="0" w:space="0" w:color="auto"/>
                          </w:divBdr>
                        </w:div>
                        <w:div w:id="978995172">
                          <w:marLeft w:val="0"/>
                          <w:marRight w:val="0"/>
                          <w:marTop w:val="0"/>
                          <w:marBottom w:val="0"/>
                          <w:divBdr>
                            <w:top w:val="none" w:sz="0" w:space="0" w:color="auto"/>
                            <w:left w:val="none" w:sz="0" w:space="0" w:color="auto"/>
                            <w:bottom w:val="none" w:sz="0" w:space="0" w:color="auto"/>
                            <w:right w:val="none" w:sz="0" w:space="0" w:color="auto"/>
                          </w:divBdr>
                        </w:div>
                        <w:div w:id="497884080">
                          <w:marLeft w:val="0"/>
                          <w:marRight w:val="0"/>
                          <w:marTop w:val="0"/>
                          <w:marBottom w:val="0"/>
                          <w:divBdr>
                            <w:top w:val="none" w:sz="0" w:space="0" w:color="auto"/>
                            <w:left w:val="none" w:sz="0" w:space="0" w:color="auto"/>
                            <w:bottom w:val="none" w:sz="0" w:space="0" w:color="auto"/>
                            <w:right w:val="none" w:sz="0" w:space="0" w:color="auto"/>
                          </w:divBdr>
                        </w:div>
                        <w:div w:id="1332559185">
                          <w:marLeft w:val="0"/>
                          <w:marRight w:val="0"/>
                          <w:marTop w:val="0"/>
                          <w:marBottom w:val="0"/>
                          <w:divBdr>
                            <w:top w:val="none" w:sz="0" w:space="0" w:color="auto"/>
                            <w:left w:val="none" w:sz="0" w:space="0" w:color="auto"/>
                            <w:bottom w:val="none" w:sz="0" w:space="0" w:color="auto"/>
                            <w:right w:val="none" w:sz="0" w:space="0" w:color="auto"/>
                          </w:divBdr>
                        </w:div>
                        <w:div w:id="1734427430">
                          <w:marLeft w:val="0"/>
                          <w:marRight w:val="0"/>
                          <w:marTop w:val="0"/>
                          <w:marBottom w:val="0"/>
                          <w:divBdr>
                            <w:top w:val="none" w:sz="0" w:space="0" w:color="auto"/>
                            <w:left w:val="none" w:sz="0" w:space="0" w:color="auto"/>
                            <w:bottom w:val="none" w:sz="0" w:space="0" w:color="auto"/>
                            <w:right w:val="none" w:sz="0" w:space="0" w:color="auto"/>
                          </w:divBdr>
                        </w:div>
                        <w:div w:id="797528958">
                          <w:marLeft w:val="0"/>
                          <w:marRight w:val="0"/>
                          <w:marTop w:val="0"/>
                          <w:marBottom w:val="0"/>
                          <w:divBdr>
                            <w:top w:val="none" w:sz="0" w:space="0" w:color="auto"/>
                            <w:left w:val="none" w:sz="0" w:space="0" w:color="auto"/>
                            <w:bottom w:val="none" w:sz="0" w:space="0" w:color="auto"/>
                            <w:right w:val="none" w:sz="0" w:space="0" w:color="auto"/>
                          </w:divBdr>
                        </w:div>
                        <w:div w:id="714886389">
                          <w:marLeft w:val="0"/>
                          <w:marRight w:val="0"/>
                          <w:marTop w:val="0"/>
                          <w:marBottom w:val="0"/>
                          <w:divBdr>
                            <w:top w:val="none" w:sz="0" w:space="0" w:color="auto"/>
                            <w:left w:val="none" w:sz="0" w:space="0" w:color="auto"/>
                            <w:bottom w:val="none" w:sz="0" w:space="0" w:color="auto"/>
                            <w:right w:val="none" w:sz="0" w:space="0" w:color="auto"/>
                          </w:divBdr>
                        </w:div>
                        <w:div w:id="2006319744">
                          <w:marLeft w:val="0"/>
                          <w:marRight w:val="0"/>
                          <w:marTop w:val="0"/>
                          <w:marBottom w:val="0"/>
                          <w:divBdr>
                            <w:top w:val="none" w:sz="0" w:space="0" w:color="auto"/>
                            <w:left w:val="none" w:sz="0" w:space="0" w:color="auto"/>
                            <w:bottom w:val="none" w:sz="0" w:space="0" w:color="auto"/>
                            <w:right w:val="none" w:sz="0" w:space="0" w:color="auto"/>
                          </w:divBdr>
                        </w:div>
                        <w:div w:id="1603151857">
                          <w:marLeft w:val="0"/>
                          <w:marRight w:val="0"/>
                          <w:marTop w:val="0"/>
                          <w:marBottom w:val="0"/>
                          <w:divBdr>
                            <w:top w:val="none" w:sz="0" w:space="0" w:color="auto"/>
                            <w:left w:val="none" w:sz="0" w:space="0" w:color="auto"/>
                            <w:bottom w:val="none" w:sz="0" w:space="0" w:color="auto"/>
                            <w:right w:val="none" w:sz="0" w:space="0" w:color="auto"/>
                          </w:divBdr>
                        </w:div>
                        <w:div w:id="1302033816">
                          <w:marLeft w:val="0"/>
                          <w:marRight w:val="0"/>
                          <w:marTop w:val="0"/>
                          <w:marBottom w:val="0"/>
                          <w:divBdr>
                            <w:top w:val="none" w:sz="0" w:space="0" w:color="auto"/>
                            <w:left w:val="none" w:sz="0" w:space="0" w:color="auto"/>
                            <w:bottom w:val="none" w:sz="0" w:space="0" w:color="auto"/>
                            <w:right w:val="none" w:sz="0" w:space="0" w:color="auto"/>
                          </w:divBdr>
                        </w:div>
                        <w:div w:id="1699113746">
                          <w:marLeft w:val="0"/>
                          <w:marRight w:val="0"/>
                          <w:marTop w:val="0"/>
                          <w:marBottom w:val="0"/>
                          <w:divBdr>
                            <w:top w:val="none" w:sz="0" w:space="0" w:color="auto"/>
                            <w:left w:val="none" w:sz="0" w:space="0" w:color="auto"/>
                            <w:bottom w:val="none" w:sz="0" w:space="0" w:color="auto"/>
                            <w:right w:val="none" w:sz="0" w:space="0" w:color="auto"/>
                          </w:divBdr>
                        </w:div>
                        <w:div w:id="1096245783">
                          <w:marLeft w:val="0"/>
                          <w:marRight w:val="0"/>
                          <w:marTop w:val="0"/>
                          <w:marBottom w:val="0"/>
                          <w:divBdr>
                            <w:top w:val="none" w:sz="0" w:space="0" w:color="auto"/>
                            <w:left w:val="none" w:sz="0" w:space="0" w:color="auto"/>
                            <w:bottom w:val="none" w:sz="0" w:space="0" w:color="auto"/>
                            <w:right w:val="none" w:sz="0" w:space="0" w:color="auto"/>
                          </w:divBdr>
                        </w:div>
                        <w:div w:id="849100649">
                          <w:marLeft w:val="0"/>
                          <w:marRight w:val="0"/>
                          <w:marTop w:val="0"/>
                          <w:marBottom w:val="0"/>
                          <w:divBdr>
                            <w:top w:val="none" w:sz="0" w:space="0" w:color="auto"/>
                            <w:left w:val="none" w:sz="0" w:space="0" w:color="auto"/>
                            <w:bottom w:val="none" w:sz="0" w:space="0" w:color="auto"/>
                            <w:right w:val="none" w:sz="0" w:space="0" w:color="auto"/>
                          </w:divBdr>
                        </w:div>
                        <w:div w:id="1251502555">
                          <w:marLeft w:val="0"/>
                          <w:marRight w:val="0"/>
                          <w:marTop w:val="0"/>
                          <w:marBottom w:val="0"/>
                          <w:divBdr>
                            <w:top w:val="none" w:sz="0" w:space="0" w:color="auto"/>
                            <w:left w:val="none" w:sz="0" w:space="0" w:color="auto"/>
                            <w:bottom w:val="none" w:sz="0" w:space="0" w:color="auto"/>
                            <w:right w:val="none" w:sz="0" w:space="0" w:color="auto"/>
                          </w:divBdr>
                        </w:div>
                        <w:div w:id="339476985">
                          <w:marLeft w:val="0"/>
                          <w:marRight w:val="0"/>
                          <w:marTop w:val="0"/>
                          <w:marBottom w:val="0"/>
                          <w:divBdr>
                            <w:top w:val="none" w:sz="0" w:space="0" w:color="auto"/>
                            <w:left w:val="none" w:sz="0" w:space="0" w:color="auto"/>
                            <w:bottom w:val="none" w:sz="0" w:space="0" w:color="auto"/>
                            <w:right w:val="none" w:sz="0" w:space="0" w:color="auto"/>
                          </w:divBdr>
                        </w:div>
                        <w:div w:id="1022589077">
                          <w:marLeft w:val="0"/>
                          <w:marRight w:val="0"/>
                          <w:marTop w:val="0"/>
                          <w:marBottom w:val="0"/>
                          <w:divBdr>
                            <w:top w:val="none" w:sz="0" w:space="0" w:color="auto"/>
                            <w:left w:val="none" w:sz="0" w:space="0" w:color="auto"/>
                            <w:bottom w:val="none" w:sz="0" w:space="0" w:color="auto"/>
                            <w:right w:val="none" w:sz="0" w:space="0" w:color="auto"/>
                          </w:divBdr>
                        </w:div>
                        <w:div w:id="404842513">
                          <w:marLeft w:val="0"/>
                          <w:marRight w:val="0"/>
                          <w:marTop w:val="0"/>
                          <w:marBottom w:val="0"/>
                          <w:divBdr>
                            <w:top w:val="none" w:sz="0" w:space="0" w:color="auto"/>
                            <w:left w:val="none" w:sz="0" w:space="0" w:color="auto"/>
                            <w:bottom w:val="none" w:sz="0" w:space="0" w:color="auto"/>
                            <w:right w:val="none" w:sz="0" w:space="0" w:color="auto"/>
                          </w:divBdr>
                        </w:div>
                        <w:div w:id="164904605">
                          <w:marLeft w:val="0"/>
                          <w:marRight w:val="0"/>
                          <w:marTop w:val="0"/>
                          <w:marBottom w:val="0"/>
                          <w:divBdr>
                            <w:top w:val="none" w:sz="0" w:space="0" w:color="auto"/>
                            <w:left w:val="none" w:sz="0" w:space="0" w:color="auto"/>
                            <w:bottom w:val="none" w:sz="0" w:space="0" w:color="auto"/>
                            <w:right w:val="none" w:sz="0" w:space="0" w:color="auto"/>
                          </w:divBdr>
                        </w:div>
                        <w:div w:id="872232173">
                          <w:marLeft w:val="0"/>
                          <w:marRight w:val="0"/>
                          <w:marTop w:val="0"/>
                          <w:marBottom w:val="0"/>
                          <w:divBdr>
                            <w:top w:val="none" w:sz="0" w:space="0" w:color="auto"/>
                            <w:left w:val="none" w:sz="0" w:space="0" w:color="auto"/>
                            <w:bottom w:val="none" w:sz="0" w:space="0" w:color="auto"/>
                            <w:right w:val="none" w:sz="0" w:space="0" w:color="auto"/>
                          </w:divBdr>
                        </w:div>
                        <w:div w:id="237593484">
                          <w:marLeft w:val="0"/>
                          <w:marRight w:val="0"/>
                          <w:marTop w:val="0"/>
                          <w:marBottom w:val="0"/>
                          <w:divBdr>
                            <w:top w:val="none" w:sz="0" w:space="0" w:color="auto"/>
                            <w:left w:val="none" w:sz="0" w:space="0" w:color="auto"/>
                            <w:bottom w:val="none" w:sz="0" w:space="0" w:color="auto"/>
                            <w:right w:val="none" w:sz="0" w:space="0" w:color="auto"/>
                          </w:divBdr>
                        </w:div>
                        <w:div w:id="847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90962">
                  <w:marLeft w:val="0"/>
                  <w:marRight w:val="0"/>
                  <w:marTop w:val="0"/>
                  <w:marBottom w:val="0"/>
                  <w:divBdr>
                    <w:top w:val="none" w:sz="0" w:space="0" w:color="auto"/>
                    <w:left w:val="none" w:sz="0" w:space="0" w:color="auto"/>
                    <w:bottom w:val="none" w:sz="0" w:space="0" w:color="auto"/>
                    <w:right w:val="none" w:sz="0" w:space="0" w:color="auto"/>
                  </w:divBdr>
                  <w:divsChild>
                    <w:div w:id="11241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7537">
          <w:marLeft w:val="0"/>
          <w:marRight w:val="0"/>
          <w:marTop w:val="0"/>
          <w:marBottom w:val="150"/>
          <w:divBdr>
            <w:top w:val="none" w:sz="0" w:space="0" w:color="auto"/>
            <w:left w:val="none" w:sz="0" w:space="0" w:color="auto"/>
            <w:bottom w:val="none" w:sz="0" w:space="0" w:color="auto"/>
            <w:right w:val="none" w:sz="0" w:space="0" w:color="auto"/>
          </w:divBdr>
          <w:divsChild>
            <w:div w:id="88963934">
              <w:marLeft w:val="0"/>
              <w:marRight w:val="0"/>
              <w:marTop w:val="0"/>
              <w:marBottom w:val="0"/>
              <w:divBdr>
                <w:top w:val="none" w:sz="0" w:space="0" w:color="auto"/>
                <w:left w:val="none" w:sz="0" w:space="0" w:color="auto"/>
                <w:bottom w:val="none" w:sz="0" w:space="0" w:color="auto"/>
                <w:right w:val="none" w:sz="0" w:space="0" w:color="auto"/>
              </w:divBdr>
              <w:divsChild>
                <w:div w:id="216353838">
                  <w:marLeft w:val="0"/>
                  <w:marRight w:val="0"/>
                  <w:marTop w:val="0"/>
                  <w:marBottom w:val="0"/>
                  <w:divBdr>
                    <w:top w:val="none" w:sz="0" w:space="0" w:color="auto"/>
                    <w:left w:val="none" w:sz="0" w:space="0" w:color="auto"/>
                    <w:bottom w:val="none" w:sz="0" w:space="0" w:color="auto"/>
                    <w:right w:val="none" w:sz="0" w:space="0" w:color="auto"/>
                  </w:divBdr>
                  <w:divsChild>
                    <w:div w:id="1622225120">
                      <w:marLeft w:val="0"/>
                      <w:marRight w:val="0"/>
                      <w:marTop w:val="0"/>
                      <w:marBottom w:val="0"/>
                      <w:divBdr>
                        <w:top w:val="none" w:sz="0" w:space="0" w:color="auto"/>
                        <w:left w:val="none" w:sz="0" w:space="0" w:color="auto"/>
                        <w:bottom w:val="none" w:sz="0" w:space="0" w:color="auto"/>
                        <w:right w:val="none" w:sz="0" w:space="0" w:color="auto"/>
                      </w:divBdr>
                      <w:divsChild>
                        <w:div w:id="1953515364">
                          <w:marLeft w:val="0"/>
                          <w:marRight w:val="0"/>
                          <w:marTop w:val="0"/>
                          <w:marBottom w:val="0"/>
                          <w:divBdr>
                            <w:top w:val="none" w:sz="0" w:space="0" w:color="auto"/>
                            <w:left w:val="none" w:sz="0" w:space="0" w:color="auto"/>
                            <w:bottom w:val="none" w:sz="0" w:space="0" w:color="auto"/>
                            <w:right w:val="none" w:sz="0" w:space="0" w:color="auto"/>
                          </w:divBdr>
                        </w:div>
                        <w:div w:id="1514805504">
                          <w:marLeft w:val="0"/>
                          <w:marRight w:val="0"/>
                          <w:marTop w:val="0"/>
                          <w:marBottom w:val="0"/>
                          <w:divBdr>
                            <w:top w:val="none" w:sz="0" w:space="0" w:color="auto"/>
                            <w:left w:val="none" w:sz="0" w:space="0" w:color="auto"/>
                            <w:bottom w:val="none" w:sz="0" w:space="0" w:color="auto"/>
                            <w:right w:val="none" w:sz="0" w:space="0" w:color="auto"/>
                          </w:divBdr>
                        </w:div>
                        <w:div w:id="652760013">
                          <w:marLeft w:val="0"/>
                          <w:marRight w:val="0"/>
                          <w:marTop w:val="0"/>
                          <w:marBottom w:val="0"/>
                          <w:divBdr>
                            <w:top w:val="none" w:sz="0" w:space="0" w:color="auto"/>
                            <w:left w:val="none" w:sz="0" w:space="0" w:color="auto"/>
                            <w:bottom w:val="none" w:sz="0" w:space="0" w:color="auto"/>
                            <w:right w:val="none" w:sz="0" w:space="0" w:color="auto"/>
                          </w:divBdr>
                        </w:div>
                        <w:div w:id="28603355">
                          <w:marLeft w:val="0"/>
                          <w:marRight w:val="0"/>
                          <w:marTop w:val="0"/>
                          <w:marBottom w:val="0"/>
                          <w:divBdr>
                            <w:top w:val="none" w:sz="0" w:space="0" w:color="auto"/>
                            <w:left w:val="none" w:sz="0" w:space="0" w:color="auto"/>
                            <w:bottom w:val="none" w:sz="0" w:space="0" w:color="auto"/>
                            <w:right w:val="none" w:sz="0" w:space="0" w:color="auto"/>
                          </w:divBdr>
                        </w:div>
                        <w:div w:id="1267926939">
                          <w:marLeft w:val="0"/>
                          <w:marRight w:val="0"/>
                          <w:marTop w:val="0"/>
                          <w:marBottom w:val="0"/>
                          <w:divBdr>
                            <w:top w:val="none" w:sz="0" w:space="0" w:color="auto"/>
                            <w:left w:val="none" w:sz="0" w:space="0" w:color="auto"/>
                            <w:bottom w:val="none" w:sz="0" w:space="0" w:color="auto"/>
                            <w:right w:val="none" w:sz="0" w:space="0" w:color="auto"/>
                          </w:divBdr>
                        </w:div>
                        <w:div w:id="1137181137">
                          <w:marLeft w:val="0"/>
                          <w:marRight w:val="0"/>
                          <w:marTop w:val="0"/>
                          <w:marBottom w:val="0"/>
                          <w:divBdr>
                            <w:top w:val="none" w:sz="0" w:space="0" w:color="auto"/>
                            <w:left w:val="none" w:sz="0" w:space="0" w:color="auto"/>
                            <w:bottom w:val="none" w:sz="0" w:space="0" w:color="auto"/>
                            <w:right w:val="none" w:sz="0" w:space="0" w:color="auto"/>
                          </w:divBdr>
                        </w:div>
                        <w:div w:id="649016413">
                          <w:marLeft w:val="0"/>
                          <w:marRight w:val="0"/>
                          <w:marTop w:val="0"/>
                          <w:marBottom w:val="0"/>
                          <w:divBdr>
                            <w:top w:val="none" w:sz="0" w:space="0" w:color="auto"/>
                            <w:left w:val="none" w:sz="0" w:space="0" w:color="auto"/>
                            <w:bottom w:val="none" w:sz="0" w:space="0" w:color="auto"/>
                            <w:right w:val="none" w:sz="0" w:space="0" w:color="auto"/>
                          </w:divBdr>
                        </w:div>
                        <w:div w:id="1896433825">
                          <w:marLeft w:val="0"/>
                          <w:marRight w:val="0"/>
                          <w:marTop w:val="0"/>
                          <w:marBottom w:val="0"/>
                          <w:divBdr>
                            <w:top w:val="none" w:sz="0" w:space="0" w:color="auto"/>
                            <w:left w:val="none" w:sz="0" w:space="0" w:color="auto"/>
                            <w:bottom w:val="none" w:sz="0" w:space="0" w:color="auto"/>
                            <w:right w:val="none" w:sz="0" w:space="0" w:color="auto"/>
                          </w:divBdr>
                        </w:div>
                        <w:div w:id="1617952885">
                          <w:marLeft w:val="0"/>
                          <w:marRight w:val="0"/>
                          <w:marTop w:val="0"/>
                          <w:marBottom w:val="0"/>
                          <w:divBdr>
                            <w:top w:val="none" w:sz="0" w:space="0" w:color="auto"/>
                            <w:left w:val="none" w:sz="0" w:space="0" w:color="auto"/>
                            <w:bottom w:val="none" w:sz="0" w:space="0" w:color="auto"/>
                            <w:right w:val="none" w:sz="0" w:space="0" w:color="auto"/>
                          </w:divBdr>
                        </w:div>
                        <w:div w:id="159779165">
                          <w:marLeft w:val="0"/>
                          <w:marRight w:val="0"/>
                          <w:marTop w:val="0"/>
                          <w:marBottom w:val="0"/>
                          <w:divBdr>
                            <w:top w:val="none" w:sz="0" w:space="0" w:color="auto"/>
                            <w:left w:val="none" w:sz="0" w:space="0" w:color="auto"/>
                            <w:bottom w:val="none" w:sz="0" w:space="0" w:color="auto"/>
                            <w:right w:val="none" w:sz="0" w:space="0" w:color="auto"/>
                          </w:divBdr>
                        </w:div>
                        <w:div w:id="996616504">
                          <w:marLeft w:val="0"/>
                          <w:marRight w:val="0"/>
                          <w:marTop w:val="0"/>
                          <w:marBottom w:val="0"/>
                          <w:divBdr>
                            <w:top w:val="none" w:sz="0" w:space="0" w:color="auto"/>
                            <w:left w:val="none" w:sz="0" w:space="0" w:color="auto"/>
                            <w:bottom w:val="none" w:sz="0" w:space="0" w:color="auto"/>
                            <w:right w:val="none" w:sz="0" w:space="0" w:color="auto"/>
                          </w:divBdr>
                        </w:div>
                        <w:div w:id="1657610134">
                          <w:marLeft w:val="0"/>
                          <w:marRight w:val="0"/>
                          <w:marTop w:val="0"/>
                          <w:marBottom w:val="0"/>
                          <w:divBdr>
                            <w:top w:val="none" w:sz="0" w:space="0" w:color="auto"/>
                            <w:left w:val="none" w:sz="0" w:space="0" w:color="auto"/>
                            <w:bottom w:val="none" w:sz="0" w:space="0" w:color="auto"/>
                            <w:right w:val="none" w:sz="0" w:space="0" w:color="auto"/>
                          </w:divBdr>
                        </w:div>
                        <w:div w:id="1608737490">
                          <w:marLeft w:val="0"/>
                          <w:marRight w:val="0"/>
                          <w:marTop w:val="0"/>
                          <w:marBottom w:val="0"/>
                          <w:divBdr>
                            <w:top w:val="none" w:sz="0" w:space="0" w:color="auto"/>
                            <w:left w:val="none" w:sz="0" w:space="0" w:color="auto"/>
                            <w:bottom w:val="none" w:sz="0" w:space="0" w:color="auto"/>
                            <w:right w:val="none" w:sz="0" w:space="0" w:color="auto"/>
                          </w:divBdr>
                        </w:div>
                        <w:div w:id="904494106">
                          <w:marLeft w:val="0"/>
                          <w:marRight w:val="0"/>
                          <w:marTop w:val="0"/>
                          <w:marBottom w:val="0"/>
                          <w:divBdr>
                            <w:top w:val="none" w:sz="0" w:space="0" w:color="auto"/>
                            <w:left w:val="none" w:sz="0" w:space="0" w:color="auto"/>
                            <w:bottom w:val="none" w:sz="0" w:space="0" w:color="auto"/>
                            <w:right w:val="none" w:sz="0" w:space="0" w:color="auto"/>
                          </w:divBdr>
                        </w:div>
                        <w:div w:id="532235494">
                          <w:marLeft w:val="0"/>
                          <w:marRight w:val="0"/>
                          <w:marTop w:val="0"/>
                          <w:marBottom w:val="0"/>
                          <w:divBdr>
                            <w:top w:val="none" w:sz="0" w:space="0" w:color="auto"/>
                            <w:left w:val="none" w:sz="0" w:space="0" w:color="auto"/>
                            <w:bottom w:val="none" w:sz="0" w:space="0" w:color="auto"/>
                            <w:right w:val="none" w:sz="0" w:space="0" w:color="auto"/>
                          </w:divBdr>
                        </w:div>
                        <w:div w:id="1239556624">
                          <w:marLeft w:val="0"/>
                          <w:marRight w:val="0"/>
                          <w:marTop w:val="0"/>
                          <w:marBottom w:val="0"/>
                          <w:divBdr>
                            <w:top w:val="none" w:sz="0" w:space="0" w:color="auto"/>
                            <w:left w:val="none" w:sz="0" w:space="0" w:color="auto"/>
                            <w:bottom w:val="none" w:sz="0" w:space="0" w:color="auto"/>
                            <w:right w:val="none" w:sz="0" w:space="0" w:color="auto"/>
                          </w:divBdr>
                        </w:div>
                        <w:div w:id="1210458163">
                          <w:marLeft w:val="0"/>
                          <w:marRight w:val="0"/>
                          <w:marTop w:val="0"/>
                          <w:marBottom w:val="0"/>
                          <w:divBdr>
                            <w:top w:val="none" w:sz="0" w:space="0" w:color="auto"/>
                            <w:left w:val="none" w:sz="0" w:space="0" w:color="auto"/>
                            <w:bottom w:val="none" w:sz="0" w:space="0" w:color="auto"/>
                            <w:right w:val="none" w:sz="0" w:space="0" w:color="auto"/>
                          </w:divBdr>
                        </w:div>
                        <w:div w:id="1141071191">
                          <w:marLeft w:val="0"/>
                          <w:marRight w:val="0"/>
                          <w:marTop w:val="0"/>
                          <w:marBottom w:val="0"/>
                          <w:divBdr>
                            <w:top w:val="none" w:sz="0" w:space="0" w:color="auto"/>
                            <w:left w:val="none" w:sz="0" w:space="0" w:color="auto"/>
                            <w:bottom w:val="none" w:sz="0" w:space="0" w:color="auto"/>
                            <w:right w:val="none" w:sz="0" w:space="0" w:color="auto"/>
                          </w:divBdr>
                        </w:div>
                        <w:div w:id="1751611543">
                          <w:marLeft w:val="0"/>
                          <w:marRight w:val="0"/>
                          <w:marTop w:val="0"/>
                          <w:marBottom w:val="0"/>
                          <w:divBdr>
                            <w:top w:val="none" w:sz="0" w:space="0" w:color="auto"/>
                            <w:left w:val="none" w:sz="0" w:space="0" w:color="auto"/>
                            <w:bottom w:val="none" w:sz="0" w:space="0" w:color="auto"/>
                            <w:right w:val="none" w:sz="0" w:space="0" w:color="auto"/>
                          </w:divBdr>
                        </w:div>
                        <w:div w:id="1559823918">
                          <w:marLeft w:val="0"/>
                          <w:marRight w:val="0"/>
                          <w:marTop w:val="0"/>
                          <w:marBottom w:val="0"/>
                          <w:divBdr>
                            <w:top w:val="none" w:sz="0" w:space="0" w:color="auto"/>
                            <w:left w:val="none" w:sz="0" w:space="0" w:color="auto"/>
                            <w:bottom w:val="none" w:sz="0" w:space="0" w:color="auto"/>
                            <w:right w:val="none" w:sz="0" w:space="0" w:color="auto"/>
                          </w:divBdr>
                        </w:div>
                        <w:div w:id="190844640">
                          <w:marLeft w:val="0"/>
                          <w:marRight w:val="0"/>
                          <w:marTop w:val="0"/>
                          <w:marBottom w:val="0"/>
                          <w:divBdr>
                            <w:top w:val="none" w:sz="0" w:space="0" w:color="auto"/>
                            <w:left w:val="none" w:sz="0" w:space="0" w:color="auto"/>
                            <w:bottom w:val="none" w:sz="0" w:space="0" w:color="auto"/>
                            <w:right w:val="none" w:sz="0" w:space="0" w:color="auto"/>
                          </w:divBdr>
                        </w:div>
                        <w:div w:id="1028874260">
                          <w:marLeft w:val="0"/>
                          <w:marRight w:val="0"/>
                          <w:marTop w:val="0"/>
                          <w:marBottom w:val="0"/>
                          <w:divBdr>
                            <w:top w:val="none" w:sz="0" w:space="0" w:color="auto"/>
                            <w:left w:val="none" w:sz="0" w:space="0" w:color="auto"/>
                            <w:bottom w:val="none" w:sz="0" w:space="0" w:color="auto"/>
                            <w:right w:val="none" w:sz="0" w:space="0" w:color="auto"/>
                          </w:divBdr>
                        </w:div>
                        <w:div w:id="331765688">
                          <w:marLeft w:val="0"/>
                          <w:marRight w:val="0"/>
                          <w:marTop w:val="0"/>
                          <w:marBottom w:val="0"/>
                          <w:divBdr>
                            <w:top w:val="none" w:sz="0" w:space="0" w:color="auto"/>
                            <w:left w:val="none" w:sz="0" w:space="0" w:color="auto"/>
                            <w:bottom w:val="none" w:sz="0" w:space="0" w:color="auto"/>
                            <w:right w:val="none" w:sz="0" w:space="0" w:color="auto"/>
                          </w:divBdr>
                        </w:div>
                        <w:div w:id="1254166595">
                          <w:marLeft w:val="0"/>
                          <w:marRight w:val="0"/>
                          <w:marTop w:val="0"/>
                          <w:marBottom w:val="0"/>
                          <w:divBdr>
                            <w:top w:val="none" w:sz="0" w:space="0" w:color="auto"/>
                            <w:left w:val="none" w:sz="0" w:space="0" w:color="auto"/>
                            <w:bottom w:val="none" w:sz="0" w:space="0" w:color="auto"/>
                            <w:right w:val="none" w:sz="0" w:space="0" w:color="auto"/>
                          </w:divBdr>
                        </w:div>
                        <w:div w:id="1747456109">
                          <w:marLeft w:val="0"/>
                          <w:marRight w:val="0"/>
                          <w:marTop w:val="0"/>
                          <w:marBottom w:val="0"/>
                          <w:divBdr>
                            <w:top w:val="none" w:sz="0" w:space="0" w:color="auto"/>
                            <w:left w:val="none" w:sz="0" w:space="0" w:color="auto"/>
                            <w:bottom w:val="none" w:sz="0" w:space="0" w:color="auto"/>
                            <w:right w:val="none" w:sz="0" w:space="0" w:color="auto"/>
                          </w:divBdr>
                        </w:div>
                        <w:div w:id="635722390">
                          <w:marLeft w:val="0"/>
                          <w:marRight w:val="0"/>
                          <w:marTop w:val="0"/>
                          <w:marBottom w:val="0"/>
                          <w:divBdr>
                            <w:top w:val="none" w:sz="0" w:space="0" w:color="auto"/>
                            <w:left w:val="none" w:sz="0" w:space="0" w:color="auto"/>
                            <w:bottom w:val="none" w:sz="0" w:space="0" w:color="auto"/>
                            <w:right w:val="none" w:sz="0" w:space="0" w:color="auto"/>
                          </w:divBdr>
                        </w:div>
                        <w:div w:id="1167599642">
                          <w:marLeft w:val="0"/>
                          <w:marRight w:val="0"/>
                          <w:marTop w:val="0"/>
                          <w:marBottom w:val="0"/>
                          <w:divBdr>
                            <w:top w:val="none" w:sz="0" w:space="0" w:color="auto"/>
                            <w:left w:val="none" w:sz="0" w:space="0" w:color="auto"/>
                            <w:bottom w:val="none" w:sz="0" w:space="0" w:color="auto"/>
                            <w:right w:val="none" w:sz="0" w:space="0" w:color="auto"/>
                          </w:divBdr>
                        </w:div>
                        <w:div w:id="227813888">
                          <w:marLeft w:val="0"/>
                          <w:marRight w:val="0"/>
                          <w:marTop w:val="0"/>
                          <w:marBottom w:val="0"/>
                          <w:divBdr>
                            <w:top w:val="none" w:sz="0" w:space="0" w:color="auto"/>
                            <w:left w:val="none" w:sz="0" w:space="0" w:color="auto"/>
                            <w:bottom w:val="none" w:sz="0" w:space="0" w:color="auto"/>
                            <w:right w:val="none" w:sz="0" w:space="0" w:color="auto"/>
                          </w:divBdr>
                        </w:div>
                        <w:div w:id="1342319856">
                          <w:marLeft w:val="0"/>
                          <w:marRight w:val="0"/>
                          <w:marTop w:val="0"/>
                          <w:marBottom w:val="0"/>
                          <w:divBdr>
                            <w:top w:val="none" w:sz="0" w:space="0" w:color="auto"/>
                            <w:left w:val="none" w:sz="0" w:space="0" w:color="auto"/>
                            <w:bottom w:val="none" w:sz="0" w:space="0" w:color="auto"/>
                            <w:right w:val="none" w:sz="0" w:space="0" w:color="auto"/>
                          </w:divBdr>
                        </w:div>
                        <w:div w:id="2028829268">
                          <w:marLeft w:val="0"/>
                          <w:marRight w:val="0"/>
                          <w:marTop w:val="0"/>
                          <w:marBottom w:val="0"/>
                          <w:divBdr>
                            <w:top w:val="none" w:sz="0" w:space="0" w:color="auto"/>
                            <w:left w:val="none" w:sz="0" w:space="0" w:color="auto"/>
                            <w:bottom w:val="none" w:sz="0" w:space="0" w:color="auto"/>
                            <w:right w:val="none" w:sz="0" w:space="0" w:color="auto"/>
                          </w:divBdr>
                        </w:div>
                        <w:div w:id="378869503">
                          <w:marLeft w:val="0"/>
                          <w:marRight w:val="0"/>
                          <w:marTop w:val="0"/>
                          <w:marBottom w:val="0"/>
                          <w:divBdr>
                            <w:top w:val="none" w:sz="0" w:space="0" w:color="auto"/>
                            <w:left w:val="none" w:sz="0" w:space="0" w:color="auto"/>
                            <w:bottom w:val="none" w:sz="0" w:space="0" w:color="auto"/>
                            <w:right w:val="none" w:sz="0" w:space="0" w:color="auto"/>
                          </w:divBdr>
                        </w:div>
                        <w:div w:id="1392650496">
                          <w:marLeft w:val="0"/>
                          <w:marRight w:val="0"/>
                          <w:marTop w:val="0"/>
                          <w:marBottom w:val="0"/>
                          <w:divBdr>
                            <w:top w:val="none" w:sz="0" w:space="0" w:color="auto"/>
                            <w:left w:val="none" w:sz="0" w:space="0" w:color="auto"/>
                            <w:bottom w:val="none" w:sz="0" w:space="0" w:color="auto"/>
                            <w:right w:val="none" w:sz="0" w:space="0" w:color="auto"/>
                          </w:divBdr>
                        </w:div>
                        <w:div w:id="2123843531">
                          <w:marLeft w:val="0"/>
                          <w:marRight w:val="0"/>
                          <w:marTop w:val="0"/>
                          <w:marBottom w:val="0"/>
                          <w:divBdr>
                            <w:top w:val="none" w:sz="0" w:space="0" w:color="auto"/>
                            <w:left w:val="none" w:sz="0" w:space="0" w:color="auto"/>
                            <w:bottom w:val="none" w:sz="0" w:space="0" w:color="auto"/>
                            <w:right w:val="none" w:sz="0" w:space="0" w:color="auto"/>
                          </w:divBdr>
                        </w:div>
                        <w:div w:id="1607695847">
                          <w:marLeft w:val="0"/>
                          <w:marRight w:val="0"/>
                          <w:marTop w:val="0"/>
                          <w:marBottom w:val="0"/>
                          <w:divBdr>
                            <w:top w:val="none" w:sz="0" w:space="0" w:color="auto"/>
                            <w:left w:val="none" w:sz="0" w:space="0" w:color="auto"/>
                            <w:bottom w:val="none" w:sz="0" w:space="0" w:color="auto"/>
                            <w:right w:val="none" w:sz="0" w:space="0" w:color="auto"/>
                          </w:divBdr>
                        </w:div>
                        <w:div w:id="975523344">
                          <w:marLeft w:val="0"/>
                          <w:marRight w:val="0"/>
                          <w:marTop w:val="0"/>
                          <w:marBottom w:val="0"/>
                          <w:divBdr>
                            <w:top w:val="none" w:sz="0" w:space="0" w:color="auto"/>
                            <w:left w:val="none" w:sz="0" w:space="0" w:color="auto"/>
                            <w:bottom w:val="none" w:sz="0" w:space="0" w:color="auto"/>
                            <w:right w:val="none" w:sz="0" w:space="0" w:color="auto"/>
                          </w:divBdr>
                        </w:div>
                        <w:div w:id="1590893437">
                          <w:marLeft w:val="0"/>
                          <w:marRight w:val="0"/>
                          <w:marTop w:val="0"/>
                          <w:marBottom w:val="0"/>
                          <w:divBdr>
                            <w:top w:val="none" w:sz="0" w:space="0" w:color="auto"/>
                            <w:left w:val="none" w:sz="0" w:space="0" w:color="auto"/>
                            <w:bottom w:val="none" w:sz="0" w:space="0" w:color="auto"/>
                            <w:right w:val="none" w:sz="0" w:space="0" w:color="auto"/>
                          </w:divBdr>
                        </w:div>
                        <w:div w:id="126318632">
                          <w:marLeft w:val="0"/>
                          <w:marRight w:val="0"/>
                          <w:marTop w:val="0"/>
                          <w:marBottom w:val="0"/>
                          <w:divBdr>
                            <w:top w:val="none" w:sz="0" w:space="0" w:color="auto"/>
                            <w:left w:val="none" w:sz="0" w:space="0" w:color="auto"/>
                            <w:bottom w:val="none" w:sz="0" w:space="0" w:color="auto"/>
                            <w:right w:val="none" w:sz="0" w:space="0" w:color="auto"/>
                          </w:divBdr>
                        </w:div>
                        <w:div w:id="1155072684">
                          <w:marLeft w:val="0"/>
                          <w:marRight w:val="0"/>
                          <w:marTop w:val="0"/>
                          <w:marBottom w:val="0"/>
                          <w:divBdr>
                            <w:top w:val="none" w:sz="0" w:space="0" w:color="auto"/>
                            <w:left w:val="none" w:sz="0" w:space="0" w:color="auto"/>
                            <w:bottom w:val="none" w:sz="0" w:space="0" w:color="auto"/>
                            <w:right w:val="none" w:sz="0" w:space="0" w:color="auto"/>
                          </w:divBdr>
                        </w:div>
                        <w:div w:id="2142111422">
                          <w:marLeft w:val="0"/>
                          <w:marRight w:val="0"/>
                          <w:marTop w:val="0"/>
                          <w:marBottom w:val="0"/>
                          <w:divBdr>
                            <w:top w:val="none" w:sz="0" w:space="0" w:color="auto"/>
                            <w:left w:val="none" w:sz="0" w:space="0" w:color="auto"/>
                            <w:bottom w:val="none" w:sz="0" w:space="0" w:color="auto"/>
                            <w:right w:val="none" w:sz="0" w:space="0" w:color="auto"/>
                          </w:divBdr>
                        </w:div>
                        <w:div w:id="725252518">
                          <w:marLeft w:val="0"/>
                          <w:marRight w:val="0"/>
                          <w:marTop w:val="0"/>
                          <w:marBottom w:val="0"/>
                          <w:divBdr>
                            <w:top w:val="none" w:sz="0" w:space="0" w:color="auto"/>
                            <w:left w:val="none" w:sz="0" w:space="0" w:color="auto"/>
                            <w:bottom w:val="none" w:sz="0" w:space="0" w:color="auto"/>
                            <w:right w:val="none" w:sz="0" w:space="0" w:color="auto"/>
                          </w:divBdr>
                        </w:div>
                        <w:div w:id="256134392">
                          <w:marLeft w:val="0"/>
                          <w:marRight w:val="0"/>
                          <w:marTop w:val="0"/>
                          <w:marBottom w:val="0"/>
                          <w:divBdr>
                            <w:top w:val="none" w:sz="0" w:space="0" w:color="auto"/>
                            <w:left w:val="none" w:sz="0" w:space="0" w:color="auto"/>
                            <w:bottom w:val="none" w:sz="0" w:space="0" w:color="auto"/>
                            <w:right w:val="none" w:sz="0" w:space="0" w:color="auto"/>
                          </w:divBdr>
                        </w:div>
                        <w:div w:id="1901750109">
                          <w:marLeft w:val="0"/>
                          <w:marRight w:val="0"/>
                          <w:marTop w:val="0"/>
                          <w:marBottom w:val="0"/>
                          <w:divBdr>
                            <w:top w:val="none" w:sz="0" w:space="0" w:color="auto"/>
                            <w:left w:val="none" w:sz="0" w:space="0" w:color="auto"/>
                            <w:bottom w:val="none" w:sz="0" w:space="0" w:color="auto"/>
                            <w:right w:val="none" w:sz="0" w:space="0" w:color="auto"/>
                          </w:divBdr>
                        </w:div>
                        <w:div w:id="1871452596">
                          <w:marLeft w:val="0"/>
                          <w:marRight w:val="0"/>
                          <w:marTop w:val="0"/>
                          <w:marBottom w:val="0"/>
                          <w:divBdr>
                            <w:top w:val="none" w:sz="0" w:space="0" w:color="auto"/>
                            <w:left w:val="none" w:sz="0" w:space="0" w:color="auto"/>
                            <w:bottom w:val="none" w:sz="0" w:space="0" w:color="auto"/>
                            <w:right w:val="none" w:sz="0" w:space="0" w:color="auto"/>
                          </w:divBdr>
                        </w:div>
                        <w:div w:id="225537264">
                          <w:marLeft w:val="0"/>
                          <w:marRight w:val="0"/>
                          <w:marTop w:val="0"/>
                          <w:marBottom w:val="0"/>
                          <w:divBdr>
                            <w:top w:val="none" w:sz="0" w:space="0" w:color="auto"/>
                            <w:left w:val="none" w:sz="0" w:space="0" w:color="auto"/>
                            <w:bottom w:val="none" w:sz="0" w:space="0" w:color="auto"/>
                            <w:right w:val="none" w:sz="0" w:space="0" w:color="auto"/>
                          </w:divBdr>
                        </w:div>
                        <w:div w:id="1418789311">
                          <w:marLeft w:val="0"/>
                          <w:marRight w:val="0"/>
                          <w:marTop w:val="0"/>
                          <w:marBottom w:val="0"/>
                          <w:divBdr>
                            <w:top w:val="none" w:sz="0" w:space="0" w:color="auto"/>
                            <w:left w:val="none" w:sz="0" w:space="0" w:color="auto"/>
                            <w:bottom w:val="none" w:sz="0" w:space="0" w:color="auto"/>
                            <w:right w:val="none" w:sz="0" w:space="0" w:color="auto"/>
                          </w:divBdr>
                        </w:div>
                        <w:div w:id="361172771">
                          <w:marLeft w:val="0"/>
                          <w:marRight w:val="0"/>
                          <w:marTop w:val="0"/>
                          <w:marBottom w:val="0"/>
                          <w:divBdr>
                            <w:top w:val="none" w:sz="0" w:space="0" w:color="auto"/>
                            <w:left w:val="none" w:sz="0" w:space="0" w:color="auto"/>
                            <w:bottom w:val="none" w:sz="0" w:space="0" w:color="auto"/>
                            <w:right w:val="none" w:sz="0" w:space="0" w:color="auto"/>
                          </w:divBdr>
                        </w:div>
                        <w:div w:id="1235044208">
                          <w:marLeft w:val="0"/>
                          <w:marRight w:val="0"/>
                          <w:marTop w:val="0"/>
                          <w:marBottom w:val="0"/>
                          <w:divBdr>
                            <w:top w:val="none" w:sz="0" w:space="0" w:color="auto"/>
                            <w:left w:val="none" w:sz="0" w:space="0" w:color="auto"/>
                            <w:bottom w:val="none" w:sz="0" w:space="0" w:color="auto"/>
                            <w:right w:val="none" w:sz="0" w:space="0" w:color="auto"/>
                          </w:divBdr>
                        </w:div>
                        <w:div w:id="646128676">
                          <w:marLeft w:val="0"/>
                          <w:marRight w:val="0"/>
                          <w:marTop w:val="0"/>
                          <w:marBottom w:val="0"/>
                          <w:divBdr>
                            <w:top w:val="none" w:sz="0" w:space="0" w:color="auto"/>
                            <w:left w:val="none" w:sz="0" w:space="0" w:color="auto"/>
                            <w:bottom w:val="none" w:sz="0" w:space="0" w:color="auto"/>
                            <w:right w:val="none" w:sz="0" w:space="0" w:color="auto"/>
                          </w:divBdr>
                        </w:div>
                        <w:div w:id="280918736">
                          <w:marLeft w:val="0"/>
                          <w:marRight w:val="0"/>
                          <w:marTop w:val="0"/>
                          <w:marBottom w:val="0"/>
                          <w:divBdr>
                            <w:top w:val="none" w:sz="0" w:space="0" w:color="auto"/>
                            <w:left w:val="none" w:sz="0" w:space="0" w:color="auto"/>
                            <w:bottom w:val="none" w:sz="0" w:space="0" w:color="auto"/>
                            <w:right w:val="none" w:sz="0" w:space="0" w:color="auto"/>
                          </w:divBdr>
                        </w:div>
                        <w:div w:id="5916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4476">
                  <w:marLeft w:val="0"/>
                  <w:marRight w:val="0"/>
                  <w:marTop w:val="0"/>
                  <w:marBottom w:val="0"/>
                  <w:divBdr>
                    <w:top w:val="none" w:sz="0" w:space="0" w:color="auto"/>
                    <w:left w:val="none" w:sz="0" w:space="0" w:color="auto"/>
                    <w:bottom w:val="none" w:sz="0" w:space="0" w:color="auto"/>
                    <w:right w:val="none" w:sz="0" w:space="0" w:color="auto"/>
                  </w:divBdr>
                  <w:divsChild>
                    <w:div w:id="38083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491374">
          <w:marLeft w:val="0"/>
          <w:marRight w:val="0"/>
          <w:marTop w:val="0"/>
          <w:marBottom w:val="150"/>
          <w:divBdr>
            <w:top w:val="none" w:sz="0" w:space="0" w:color="auto"/>
            <w:left w:val="none" w:sz="0" w:space="0" w:color="auto"/>
            <w:bottom w:val="none" w:sz="0" w:space="0" w:color="auto"/>
            <w:right w:val="none" w:sz="0" w:space="0" w:color="auto"/>
          </w:divBdr>
          <w:divsChild>
            <w:div w:id="8993311">
              <w:marLeft w:val="0"/>
              <w:marRight w:val="0"/>
              <w:marTop w:val="0"/>
              <w:marBottom w:val="0"/>
              <w:divBdr>
                <w:top w:val="none" w:sz="0" w:space="0" w:color="auto"/>
                <w:left w:val="none" w:sz="0" w:space="0" w:color="auto"/>
                <w:bottom w:val="none" w:sz="0" w:space="0" w:color="auto"/>
                <w:right w:val="none" w:sz="0" w:space="0" w:color="auto"/>
              </w:divBdr>
              <w:divsChild>
                <w:div w:id="690762672">
                  <w:marLeft w:val="0"/>
                  <w:marRight w:val="0"/>
                  <w:marTop w:val="0"/>
                  <w:marBottom w:val="0"/>
                  <w:divBdr>
                    <w:top w:val="none" w:sz="0" w:space="0" w:color="auto"/>
                    <w:left w:val="none" w:sz="0" w:space="0" w:color="auto"/>
                    <w:bottom w:val="none" w:sz="0" w:space="0" w:color="auto"/>
                    <w:right w:val="none" w:sz="0" w:space="0" w:color="auto"/>
                  </w:divBdr>
                  <w:divsChild>
                    <w:div w:id="1989702852">
                      <w:marLeft w:val="0"/>
                      <w:marRight w:val="0"/>
                      <w:marTop w:val="0"/>
                      <w:marBottom w:val="0"/>
                      <w:divBdr>
                        <w:top w:val="none" w:sz="0" w:space="0" w:color="auto"/>
                        <w:left w:val="none" w:sz="0" w:space="0" w:color="auto"/>
                        <w:bottom w:val="none" w:sz="0" w:space="0" w:color="auto"/>
                        <w:right w:val="none" w:sz="0" w:space="0" w:color="auto"/>
                      </w:divBdr>
                      <w:divsChild>
                        <w:div w:id="1058555289">
                          <w:marLeft w:val="0"/>
                          <w:marRight w:val="0"/>
                          <w:marTop w:val="0"/>
                          <w:marBottom w:val="0"/>
                          <w:divBdr>
                            <w:top w:val="none" w:sz="0" w:space="0" w:color="auto"/>
                            <w:left w:val="none" w:sz="0" w:space="0" w:color="auto"/>
                            <w:bottom w:val="none" w:sz="0" w:space="0" w:color="auto"/>
                            <w:right w:val="none" w:sz="0" w:space="0" w:color="auto"/>
                          </w:divBdr>
                        </w:div>
                        <w:div w:id="231428010">
                          <w:marLeft w:val="0"/>
                          <w:marRight w:val="0"/>
                          <w:marTop w:val="0"/>
                          <w:marBottom w:val="0"/>
                          <w:divBdr>
                            <w:top w:val="none" w:sz="0" w:space="0" w:color="auto"/>
                            <w:left w:val="none" w:sz="0" w:space="0" w:color="auto"/>
                            <w:bottom w:val="none" w:sz="0" w:space="0" w:color="auto"/>
                            <w:right w:val="none" w:sz="0" w:space="0" w:color="auto"/>
                          </w:divBdr>
                        </w:div>
                        <w:div w:id="1536651390">
                          <w:marLeft w:val="0"/>
                          <w:marRight w:val="0"/>
                          <w:marTop w:val="0"/>
                          <w:marBottom w:val="0"/>
                          <w:divBdr>
                            <w:top w:val="none" w:sz="0" w:space="0" w:color="auto"/>
                            <w:left w:val="none" w:sz="0" w:space="0" w:color="auto"/>
                            <w:bottom w:val="none" w:sz="0" w:space="0" w:color="auto"/>
                            <w:right w:val="none" w:sz="0" w:space="0" w:color="auto"/>
                          </w:divBdr>
                        </w:div>
                        <w:div w:id="981495194">
                          <w:marLeft w:val="0"/>
                          <w:marRight w:val="0"/>
                          <w:marTop w:val="0"/>
                          <w:marBottom w:val="0"/>
                          <w:divBdr>
                            <w:top w:val="none" w:sz="0" w:space="0" w:color="auto"/>
                            <w:left w:val="none" w:sz="0" w:space="0" w:color="auto"/>
                            <w:bottom w:val="none" w:sz="0" w:space="0" w:color="auto"/>
                            <w:right w:val="none" w:sz="0" w:space="0" w:color="auto"/>
                          </w:divBdr>
                        </w:div>
                        <w:div w:id="1669091185">
                          <w:marLeft w:val="0"/>
                          <w:marRight w:val="0"/>
                          <w:marTop w:val="0"/>
                          <w:marBottom w:val="0"/>
                          <w:divBdr>
                            <w:top w:val="none" w:sz="0" w:space="0" w:color="auto"/>
                            <w:left w:val="none" w:sz="0" w:space="0" w:color="auto"/>
                            <w:bottom w:val="none" w:sz="0" w:space="0" w:color="auto"/>
                            <w:right w:val="none" w:sz="0" w:space="0" w:color="auto"/>
                          </w:divBdr>
                        </w:div>
                        <w:div w:id="1085766683">
                          <w:marLeft w:val="0"/>
                          <w:marRight w:val="0"/>
                          <w:marTop w:val="0"/>
                          <w:marBottom w:val="0"/>
                          <w:divBdr>
                            <w:top w:val="none" w:sz="0" w:space="0" w:color="auto"/>
                            <w:left w:val="none" w:sz="0" w:space="0" w:color="auto"/>
                            <w:bottom w:val="none" w:sz="0" w:space="0" w:color="auto"/>
                            <w:right w:val="none" w:sz="0" w:space="0" w:color="auto"/>
                          </w:divBdr>
                        </w:div>
                        <w:div w:id="1063598292">
                          <w:marLeft w:val="0"/>
                          <w:marRight w:val="0"/>
                          <w:marTop w:val="0"/>
                          <w:marBottom w:val="0"/>
                          <w:divBdr>
                            <w:top w:val="none" w:sz="0" w:space="0" w:color="auto"/>
                            <w:left w:val="none" w:sz="0" w:space="0" w:color="auto"/>
                            <w:bottom w:val="none" w:sz="0" w:space="0" w:color="auto"/>
                            <w:right w:val="none" w:sz="0" w:space="0" w:color="auto"/>
                          </w:divBdr>
                        </w:div>
                        <w:div w:id="1059791303">
                          <w:marLeft w:val="0"/>
                          <w:marRight w:val="0"/>
                          <w:marTop w:val="0"/>
                          <w:marBottom w:val="0"/>
                          <w:divBdr>
                            <w:top w:val="none" w:sz="0" w:space="0" w:color="auto"/>
                            <w:left w:val="none" w:sz="0" w:space="0" w:color="auto"/>
                            <w:bottom w:val="none" w:sz="0" w:space="0" w:color="auto"/>
                            <w:right w:val="none" w:sz="0" w:space="0" w:color="auto"/>
                          </w:divBdr>
                        </w:div>
                        <w:div w:id="1542206632">
                          <w:marLeft w:val="0"/>
                          <w:marRight w:val="0"/>
                          <w:marTop w:val="0"/>
                          <w:marBottom w:val="0"/>
                          <w:divBdr>
                            <w:top w:val="none" w:sz="0" w:space="0" w:color="auto"/>
                            <w:left w:val="none" w:sz="0" w:space="0" w:color="auto"/>
                            <w:bottom w:val="none" w:sz="0" w:space="0" w:color="auto"/>
                            <w:right w:val="none" w:sz="0" w:space="0" w:color="auto"/>
                          </w:divBdr>
                        </w:div>
                        <w:div w:id="639068611">
                          <w:marLeft w:val="0"/>
                          <w:marRight w:val="0"/>
                          <w:marTop w:val="0"/>
                          <w:marBottom w:val="0"/>
                          <w:divBdr>
                            <w:top w:val="none" w:sz="0" w:space="0" w:color="auto"/>
                            <w:left w:val="none" w:sz="0" w:space="0" w:color="auto"/>
                            <w:bottom w:val="none" w:sz="0" w:space="0" w:color="auto"/>
                            <w:right w:val="none" w:sz="0" w:space="0" w:color="auto"/>
                          </w:divBdr>
                        </w:div>
                        <w:div w:id="53704654">
                          <w:marLeft w:val="0"/>
                          <w:marRight w:val="0"/>
                          <w:marTop w:val="0"/>
                          <w:marBottom w:val="0"/>
                          <w:divBdr>
                            <w:top w:val="none" w:sz="0" w:space="0" w:color="auto"/>
                            <w:left w:val="none" w:sz="0" w:space="0" w:color="auto"/>
                            <w:bottom w:val="none" w:sz="0" w:space="0" w:color="auto"/>
                            <w:right w:val="none" w:sz="0" w:space="0" w:color="auto"/>
                          </w:divBdr>
                        </w:div>
                        <w:div w:id="1267806849">
                          <w:marLeft w:val="0"/>
                          <w:marRight w:val="0"/>
                          <w:marTop w:val="0"/>
                          <w:marBottom w:val="0"/>
                          <w:divBdr>
                            <w:top w:val="none" w:sz="0" w:space="0" w:color="auto"/>
                            <w:left w:val="none" w:sz="0" w:space="0" w:color="auto"/>
                            <w:bottom w:val="none" w:sz="0" w:space="0" w:color="auto"/>
                            <w:right w:val="none" w:sz="0" w:space="0" w:color="auto"/>
                          </w:divBdr>
                        </w:div>
                        <w:div w:id="666128860">
                          <w:marLeft w:val="0"/>
                          <w:marRight w:val="0"/>
                          <w:marTop w:val="0"/>
                          <w:marBottom w:val="0"/>
                          <w:divBdr>
                            <w:top w:val="none" w:sz="0" w:space="0" w:color="auto"/>
                            <w:left w:val="none" w:sz="0" w:space="0" w:color="auto"/>
                            <w:bottom w:val="none" w:sz="0" w:space="0" w:color="auto"/>
                            <w:right w:val="none" w:sz="0" w:space="0" w:color="auto"/>
                          </w:divBdr>
                        </w:div>
                        <w:div w:id="254243866">
                          <w:marLeft w:val="0"/>
                          <w:marRight w:val="0"/>
                          <w:marTop w:val="0"/>
                          <w:marBottom w:val="0"/>
                          <w:divBdr>
                            <w:top w:val="none" w:sz="0" w:space="0" w:color="auto"/>
                            <w:left w:val="none" w:sz="0" w:space="0" w:color="auto"/>
                            <w:bottom w:val="none" w:sz="0" w:space="0" w:color="auto"/>
                            <w:right w:val="none" w:sz="0" w:space="0" w:color="auto"/>
                          </w:divBdr>
                        </w:div>
                        <w:div w:id="1188523139">
                          <w:marLeft w:val="0"/>
                          <w:marRight w:val="0"/>
                          <w:marTop w:val="0"/>
                          <w:marBottom w:val="0"/>
                          <w:divBdr>
                            <w:top w:val="none" w:sz="0" w:space="0" w:color="auto"/>
                            <w:left w:val="none" w:sz="0" w:space="0" w:color="auto"/>
                            <w:bottom w:val="none" w:sz="0" w:space="0" w:color="auto"/>
                            <w:right w:val="none" w:sz="0" w:space="0" w:color="auto"/>
                          </w:divBdr>
                        </w:div>
                        <w:div w:id="253903944">
                          <w:marLeft w:val="0"/>
                          <w:marRight w:val="0"/>
                          <w:marTop w:val="0"/>
                          <w:marBottom w:val="0"/>
                          <w:divBdr>
                            <w:top w:val="none" w:sz="0" w:space="0" w:color="auto"/>
                            <w:left w:val="none" w:sz="0" w:space="0" w:color="auto"/>
                            <w:bottom w:val="none" w:sz="0" w:space="0" w:color="auto"/>
                            <w:right w:val="none" w:sz="0" w:space="0" w:color="auto"/>
                          </w:divBdr>
                        </w:div>
                        <w:div w:id="173960150">
                          <w:marLeft w:val="0"/>
                          <w:marRight w:val="0"/>
                          <w:marTop w:val="0"/>
                          <w:marBottom w:val="0"/>
                          <w:divBdr>
                            <w:top w:val="none" w:sz="0" w:space="0" w:color="auto"/>
                            <w:left w:val="none" w:sz="0" w:space="0" w:color="auto"/>
                            <w:bottom w:val="none" w:sz="0" w:space="0" w:color="auto"/>
                            <w:right w:val="none" w:sz="0" w:space="0" w:color="auto"/>
                          </w:divBdr>
                        </w:div>
                        <w:div w:id="639073059">
                          <w:marLeft w:val="0"/>
                          <w:marRight w:val="0"/>
                          <w:marTop w:val="0"/>
                          <w:marBottom w:val="0"/>
                          <w:divBdr>
                            <w:top w:val="none" w:sz="0" w:space="0" w:color="auto"/>
                            <w:left w:val="none" w:sz="0" w:space="0" w:color="auto"/>
                            <w:bottom w:val="none" w:sz="0" w:space="0" w:color="auto"/>
                            <w:right w:val="none" w:sz="0" w:space="0" w:color="auto"/>
                          </w:divBdr>
                        </w:div>
                        <w:div w:id="5716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847226">
      <w:bodyDiv w:val="1"/>
      <w:marLeft w:val="0"/>
      <w:marRight w:val="0"/>
      <w:marTop w:val="0"/>
      <w:marBottom w:val="0"/>
      <w:divBdr>
        <w:top w:val="none" w:sz="0" w:space="0" w:color="auto"/>
        <w:left w:val="none" w:sz="0" w:space="0" w:color="auto"/>
        <w:bottom w:val="none" w:sz="0" w:space="0" w:color="auto"/>
        <w:right w:val="none" w:sz="0" w:space="0" w:color="auto"/>
      </w:divBdr>
    </w:div>
    <w:div w:id="1981111707">
      <w:bodyDiv w:val="1"/>
      <w:marLeft w:val="0"/>
      <w:marRight w:val="0"/>
      <w:marTop w:val="0"/>
      <w:marBottom w:val="0"/>
      <w:divBdr>
        <w:top w:val="none" w:sz="0" w:space="0" w:color="auto"/>
        <w:left w:val="none" w:sz="0" w:space="0" w:color="auto"/>
        <w:bottom w:val="none" w:sz="0" w:space="0" w:color="auto"/>
        <w:right w:val="none" w:sz="0" w:space="0" w:color="auto"/>
      </w:divBdr>
    </w:div>
    <w:div w:id="2004312149">
      <w:bodyDiv w:val="1"/>
      <w:marLeft w:val="0"/>
      <w:marRight w:val="0"/>
      <w:marTop w:val="0"/>
      <w:marBottom w:val="0"/>
      <w:divBdr>
        <w:top w:val="none" w:sz="0" w:space="0" w:color="auto"/>
        <w:left w:val="none" w:sz="0" w:space="0" w:color="auto"/>
        <w:bottom w:val="none" w:sz="0" w:space="0" w:color="auto"/>
        <w:right w:val="none" w:sz="0" w:space="0" w:color="auto"/>
      </w:divBdr>
    </w:div>
    <w:div w:id="2042975777">
      <w:bodyDiv w:val="1"/>
      <w:marLeft w:val="0"/>
      <w:marRight w:val="0"/>
      <w:marTop w:val="0"/>
      <w:marBottom w:val="0"/>
      <w:divBdr>
        <w:top w:val="none" w:sz="0" w:space="0" w:color="auto"/>
        <w:left w:val="none" w:sz="0" w:space="0" w:color="auto"/>
        <w:bottom w:val="none" w:sz="0" w:space="0" w:color="auto"/>
        <w:right w:val="none" w:sz="0" w:space="0" w:color="auto"/>
      </w:divBdr>
    </w:div>
    <w:div w:id="2047296053">
      <w:bodyDiv w:val="1"/>
      <w:marLeft w:val="0"/>
      <w:marRight w:val="0"/>
      <w:marTop w:val="0"/>
      <w:marBottom w:val="0"/>
      <w:divBdr>
        <w:top w:val="none" w:sz="0" w:space="0" w:color="auto"/>
        <w:left w:val="none" w:sz="0" w:space="0" w:color="auto"/>
        <w:bottom w:val="none" w:sz="0" w:space="0" w:color="auto"/>
        <w:right w:val="none" w:sz="0" w:space="0" w:color="auto"/>
      </w:divBdr>
    </w:div>
    <w:div w:id="2083213118">
      <w:bodyDiv w:val="1"/>
      <w:marLeft w:val="0"/>
      <w:marRight w:val="0"/>
      <w:marTop w:val="0"/>
      <w:marBottom w:val="0"/>
      <w:divBdr>
        <w:top w:val="none" w:sz="0" w:space="0" w:color="auto"/>
        <w:left w:val="none" w:sz="0" w:space="0" w:color="auto"/>
        <w:bottom w:val="none" w:sz="0" w:space="0" w:color="auto"/>
        <w:right w:val="none" w:sz="0" w:space="0" w:color="auto"/>
      </w:divBdr>
    </w:div>
    <w:div w:id="214087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1CB6-4992-4856-85C4-C1DEF957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16</Pages>
  <Words>8797</Words>
  <Characters>50143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101</cp:revision>
  <dcterms:created xsi:type="dcterms:W3CDTF">2023-06-21T08:29:00Z</dcterms:created>
  <dcterms:modified xsi:type="dcterms:W3CDTF">2023-07-04T14:09:00Z</dcterms:modified>
</cp:coreProperties>
</file>