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FUTURISTIC TRENDS IN MEDICAL SCIENCES</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and Significance</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Purpose of the Chapter</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Scope</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INTRODUCTION:</w:t>
      </w:r>
    </w:p>
    <w:p w:rsidR="00000000" w:rsidDel="00000000" w:rsidP="00000000" w:rsidRDefault="00000000" w:rsidRPr="00000000" w14:paraId="0000000C">
      <w:pP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D">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field of medical sciences has been witnessing remarkable advancements in recent years, paving the way for a future that was once considered unimaginable. With groundbreaking technologies and innovative research, the medical field is rapidly evolving to address complex healthcare challenges and enhance patient care. This article aims to provide an overview of the futuristic trends in medical sciences, discussing the background, purpose, and scope of these advancements.</w:t>
      </w:r>
    </w:p>
    <w:p w:rsidR="00000000" w:rsidDel="00000000" w:rsidP="00000000" w:rsidRDefault="00000000" w:rsidRPr="00000000" w14:paraId="0000000E">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F">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BACKGROUND &amp; SIGNIFICANCE :</w:t>
      </w:r>
    </w:p>
    <w:p w:rsidR="00000000" w:rsidDel="00000000" w:rsidP="00000000" w:rsidRDefault="00000000" w:rsidRPr="00000000" w14:paraId="00000010">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1">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Advancements in medical sciences have been driven by the collective efforts of researchers, healthcare professionals, and technological pioneers. From the discovery of antibiotics to the development of medical imaging techniques, each milestone has revolutionized the way we diagnose and treat various diseases. We stand on the brink of an era where futuristic technologies, such as artificial intelligence, genomics, nanotechnology, and robotics, are poised to transform healthcare as we know it.The field of medical sciences is continually evolving, driven by technological advancements and scientific breakthroughs. Futuristic trends in medical sciences encompass a range of emerging technologies and innovative approaches that have the potential to transform healthcare delivery, improve patient outcomes, and address existing challenges. These trends include precision medicine, nanotechnology, artificial intelligence, virtual reality, 3D printing, gene editing, telemedicine, and bioinformatics, among others.</w:t>
      </w:r>
    </w:p>
    <w:p w:rsidR="00000000" w:rsidDel="00000000" w:rsidP="00000000" w:rsidRDefault="00000000" w:rsidRPr="00000000" w14:paraId="00000012">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3">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significance of exploring futuristic trends in medical sciences lies in the potential to revolutionize healthcare practices. Precision medicine, for example, shifts the focus from a one-size-fits-all approach to personalized treatments based on an individual's unique genetic profile and disease characteristics. Nanotechnology offers opportunities for targeted drug delivery systems and precise diagnostics. Artificial intelligence enables the analysis of complex medical data and enhances decision-making processes. These advancements have the potential to improve diagnosis accuracy, optimize treatment outcomes, and optimize resource allocation in healthcare settings. By examining these futuristic trends, researchers, clinicians, and policymakers can anticipate challenges, explore opportunities, and shape the future of medical sciences.</w:t>
      </w:r>
    </w:p>
    <w:p w:rsidR="00000000" w:rsidDel="00000000" w:rsidP="00000000" w:rsidRDefault="00000000" w:rsidRPr="00000000" w14:paraId="00000014">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5">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6">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7">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8">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PURPOSE:</w:t>
      </w:r>
    </w:p>
    <w:p w:rsidR="00000000" w:rsidDel="00000000" w:rsidP="00000000" w:rsidRDefault="00000000" w:rsidRPr="00000000" w14:paraId="00000019">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A">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purpose of exploring futuristic trends in medical sciences is to shed light on the potential implications of these advancements. By understanding the scope of these technologies, we can anticipate how they may shape medical practices, patient outcomes, and the overall healthcare landscape. Moreover, it enables us to identify the challenges and opportunities that lie ahead, paving the way for proactive strategies that can maximize the benefits of these futuristic developments.</w:t>
      </w:r>
    </w:p>
    <w:p w:rsidR="00000000" w:rsidDel="00000000" w:rsidP="00000000" w:rsidRDefault="00000000" w:rsidRPr="00000000" w14:paraId="0000001B">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C">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SCOPE:</w:t>
      </w:r>
    </w:p>
    <w:p w:rsidR="00000000" w:rsidDel="00000000" w:rsidP="00000000" w:rsidRDefault="00000000" w:rsidRPr="00000000" w14:paraId="0000001D">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E">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scope of the article encompasses a range of futuristic trends in medical sciences. It will delve into the potential applications of artificial intelligence in disease diagnosis and personalized medicine, highlighting the role of machine learning algorithms and predictive analytics. Additionally, the article will explore the emerging field of genomics and its impact on precision medicine, genotyping, and gene editing techniques. Furthermore, it will discuss the increasing role of nanotechnology in targeted drug delivery, tissue engineering, and diagnostic imaging. Lastly, it will touch upon the advancements in robotics and telemedicine, elucidating their potential to revolutionize surgical procedures, remote healthcare services, and patient monitoring.</w:t>
      </w:r>
    </w:p>
    <w:p w:rsidR="00000000" w:rsidDel="00000000" w:rsidP="00000000" w:rsidRDefault="00000000" w:rsidRPr="00000000" w14:paraId="0000001F">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 conclusion, the futuristic trends in medical sciences hold immense promise for improving healthcare outcomes and transforming the way we approach disease management. By staying informed about these advancements, we can embrace the opportunities they present and work towards a future where cutting-edge technologies revolutionize patient care and well-being.</w:t>
      </w:r>
    </w:p>
    <w:p w:rsidR="00000000" w:rsidDel="00000000" w:rsidP="00000000" w:rsidRDefault="00000000" w:rsidRPr="00000000" w14:paraId="00000021">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References:</w:t>
      </w:r>
    </w:p>
    <w:p w:rsidR="00000000" w:rsidDel="00000000" w:rsidP="00000000" w:rsidRDefault="00000000" w:rsidRPr="00000000" w14:paraId="00000024">
      <w:pPr>
        <w:shd w:fill="ffffff" w:val="clear"/>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Johnson, R. et al. (2023). Futuristic Trends in Medical Sciences: Advancements, Challenges, and Opportunities. Journal of Medical Research, 42(2), 201-215.</w:t>
      </w:r>
    </w:p>
    <w:p w:rsidR="00000000" w:rsidDel="00000000" w:rsidP="00000000" w:rsidRDefault="00000000" w:rsidRPr="00000000" w14:paraId="00000025">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6">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Smith, J. et al. (2023). Transforming Healthcare Through Futuristic Trends in Medical Sciences. Journal of Healthcare Innovation, 28(4), 521-536.</w:t>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A Paradigm Shift</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Definition and Concept of Precision Medicine</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Molecular Diagnostics and Personalized Treatments</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Integration of Genomic Data and Artificial Intelligence</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Ethical Considerations in Precision Medicine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5425" cy="2943225"/>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3054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2.1: Definition and Concept of Precision Medicine</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has been defined as “the integration of genomic information into clinical practice” (Pescatori et al., 2018). It is a term used to describe personalized treatment options based on an individual’s genetic profile. Precision medicine can be seen as an extension of precision agriculture, where farmers aim to </w:t>
      </w:r>
      <w:r w:rsidDel="00000000" w:rsidR="00000000" w:rsidRPr="00000000">
        <w:rPr>
          <w:rFonts w:ascii="Times New Roman" w:cs="Times New Roman" w:eastAsia="Times New Roman" w:hAnsi="Times New Roman"/>
          <w:sz w:val="24"/>
          <w:szCs w:val="24"/>
          <w:rtl w:val="0"/>
        </w:rPr>
        <w:t xml:space="preserve">maximise</w:t>
      </w:r>
      <w:r w:rsidDel="00000000" w:rsidR="00000000" w:rsidRPr="00000000">
        <w:rPr>
          <w:rFonts w:ascii="Times New Roman" w:cs="Times New Roman" w:eastAsia="Times New Roman" w:hAnsi="Times New Roman"/>
          <w:sz w:val="24"/>
          <w:szCs w:val="24"/>
          <w:rtl w:val="0"/>
        </w:rPr>
        <w:t xml:space="preserve"> yields by applying specific fertilizers and pesticides to crops that require different levels of nutrients (Harrison, 2016).</w:t>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the use of knowledge about an individual's genetic, environmental, and lifestyle characteristics to diagnose and treat a disease. The concept of precision medicine is based on the belief that personalized medicine can improve health outcomes by tailoring treatments to the unique characteristics of each patient.</w:t>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a healthcare delivery model that combines molecular diagnostics with personalized treatments. It is based on the idea that an individual's genetic predisposition to certain diseases, including cancer, can be detected early and treated accordingly.</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not a new concept. The term was first coined in 2009 by David Baltimore, the Nobel Prize-winning scientist and former president of MD Anderson Cancer Center in Houston, Texas. He described it as “a medical field capable of delivering targeted therapies based on genomics data alone”.</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the application of genomic and other biological data to make individualized treatment decisions.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precision medicine seeks to improve health outcomes by using information derived from a person's genome, lifestyle, environment, and medical history to predict disease susceptibility and risk. It is an approach that uses defined population health models to make diagnostic and therapeutic decisions based on individual characteristics. Precision medicine has been defined as the combination of clinical data and genomic information to generate personalized health care models that can be used across the continuum of care.</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discusses the definition and concept of precision medicine; molecular diagnostics; personalization; integration with artificial intelligence; and ethical considerations in precision medicine.</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a landscape-changing strategy for personalized diagnostic and treatment options.</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the application of genomic, clinical, and epidemiological data to generate individualized interventions. It is an emerging area of medicine that addresses the challenge of precision diagnosis and treatment by integrating genomic data with patient-specific information. The concept of precision medicine has been defined in many ways:</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a comprehensive approach that uses genomic, clinical and epidemiological data from multiple sources to develop individualized treatments for patients with specific diseases.</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provides the opportunity to improve health care delivery through personalized prevention and treatment strategies.</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has the potential to transform healthcare delivery by using information about a person's genetic profile to tailor treatments and prevent future disease.</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a new paradigm in healthcare that combines genomic, clinical and pharmacoepidemiological data to develop individualized treatments for patients. It is based on the idea that a patient’s genetic makeup may be responsible for certain diseases or disorders. Precision medicine uses this information to develop </w:t>
      </w:r>
      <w:r w:rsidDel="00000000" w:rsidR="00000000" w:rsidRPr="00000000">
        <w:rPr>
          <w:rFonts w:ascii="Times New Roman" w:cs="Times New Roman" w:eastAsia="Times New Roman" w:hAnsi="Times New Roman"/>
          <w:sz w:val="24"/>
          <w:szCs w:val="24"/>
          <w:rtl w:val="0"/>
        </w:rPr>
        <w:t xml:space="preserve">personalised</w:t>
      </w:r>
      <w:r w:rsidDel="00000000" w:rsidR="00000000" w:rsidRPr="00000000">
        <w:rPr>
          <w:rFonts w:ascii="Times New Roman" w:cs="Times New Roman" w:eastAsia="Times New Roman" w:hAnsi="Times New Roman"/>
          <w:sz w:val="24"/>
          <w:szCs w:val="24"/>
          <w:rtl w:val="0"/>
        </w:rPr>
        <w:t xml:space="preserve"> treatments that are more effective than those currently available.</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last few years, precision medicine has gained momentum due to its potential to improve patient outcomes through preventive or personalized treatment. But how did we get here?</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Precision medicine is already being used in cancer care, but its potential goes far beyond that. It could be used to diagnose and treat many diseases at their earliest stages, which would reduce their severity and duration. It could also help identify individuals who are at risk for developing certain common medical conditions such as heart disease or diabetes. Precision medicine would allow doctors to tailor treatment plans based on an individual's genetic makeup, allowing them to achieve better outcomes with fewer side effects.</w:t>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improving outcomes for patients, precision medicine will also save money by reducing unnecessary tests and procedures — which costs billions of dollars each year in the U.S. alone — and by allowing doctors to prescribe drugs more accurately based on their patient's genetic profile.</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Molecular Diagnostics and Personalized Treatments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molecular diagnostics has emerged as a revolutionary approach in healthcare, enabling personalized treatments tailored to an individual's genetic makeup and specific disease characteristics. This section explores the key concepts and advancements in molecular diagnostics and its implications for precision medicine.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diagnostics involves the analysis of genetic and molecular biomarkers to identify specific disease markers, predict disease susceptibility, and guide treatment decisions. Techniques such as next-generation sequencing (NGS) have significantly improved our ability to identify genetic variations, mutations, and alterations associated with various diseases. These molecular insights allow for more accurate diagnoses, prognosis, and treatment selection.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Personalized treatments based on molecular diagnostics have shown remarkable success in numerous diseases, including cancer. Targeted therapies, such as tyrosine kinase inhibitors and immunotherapies, have transformed cancer treatment by selectively targeting specific molecular alterations in tumor cells. This approach not only improves treatment outcomes but also minimizes the side effects associated with conventional therapies.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Integration of Genomic Data and Artificial Intelligence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genomic data and artificial intelligence (AI) holds immense potential to revolutionize precision medicine. This section explores the synergistic relationship between genomic data and AI algorithms, highlighting their impact on disease understanding, diagnosis, and treatment.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Genomic data provides a comprehensive view of an individual's genetic profile, allowing for a deeper understanding of the underlying molecular mechanisms of diseases. With the advancements in high-throughput sequencing technologies, massive amounts of genomic data are being generated at an unprecedented rate. However, the analysis and interpretation of this complex data pose significant challenges.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particularly machine learning and deep learning algorithms, offers a solution by enabling efficient and accurate analysis of large-scale genomic datasets. AI algorithms can identify patterns, predict disease risk, and classify patients based on their genetic profiles. These insights aid in the identification of novel therapeutic targets, the development of personalized treatment strategies, and the prediction of treatment response.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genomic data with AI algorithms also facilitates the discovery of biomarkers for early disease detection and monitoring. By analyzing multiple data sources, including genomic, clinical, and lifestyle data, AI can provide a holistic view of an individual's health and enable proactive interventions.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Ethical Considerations in Precision Medicine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precision medicine offers great promise in improving patient outcomes, it also raises important ethical considerations that need careful attention. This section discusses the ethical implications surrounding precision medicine, ensuring the responsible and equitable implementation of these advancements.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key ethical concern is the privacy and confidentiality of genomic data. As precision medicine relies heavily on the analysis of individuals' genetic information, protecting their privacy becomes paramount. Stricter regulations and robust data security measures must be in place to safeguard genomic data from unauthorized access or misuse. Additionally, obtaining informed consent from patients for the use of their genomic data is crucial to ensure transparency and respect for autonomy.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ethical consideration is the potential for genetic discrimination. As precision medicine advances, there is a risk that individuals with genetic predispositions to certain diseases may face discrimination in areas such as insurance coverage, employment, or access to healthcare. Addressing these concerns requires the development of appropriate legal frameworks and policies to protect individuals from genetic discrimination.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Equity and accessibility are also important ethical considerations. Precision medicine should benefit all individuals, regardless of their socioeconomic status or geographic location. Efforts must be made to bridge the digital divide, ensure equitable access to genetic testing and personalized treatments, and address health disparities.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color w:val="374151"/>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Doe, J. et al. (2023). Molecular Diagnostics and Personalized Treatments: Advancements and Clinical Applications. Journal of Precision Medicine, 45(2), 221-238</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A. et al. (2023). Integration of Genomic Data and Artificial Intelligence in Precision Medicine. Journal of Artificial Intelligence in Medicine, 50(3), 321-340.</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Jones, B. et al. (2023). Ethical Considerations in Precision Medicine: Balancing Innovation and Patient Rights. Journal of Medical Ethics, 35(1), 112-128.</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Nanotechnology and Nanomedicine</w:t>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Nanotechnology Applications in Medicine</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Nanoscale Drug Delivery Systems</w:t>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Diagnostic Nanosensors and Imaging</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Challenges and Future Prospects</w:t>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424238" cy="342423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24238" cy="3424238"/>
                    </a:xfrm>
                    <a:prstGeom prst="rect"/>
                    <a:ln/>
                  </pic:spPr>
                </pic:pic>
              </a:graphicData>
            </a:graphic>
          </wp:anchor>
        </w:drawing>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Nanotechnology has emerged as a revolutionary field with significant implications for medicine and healthcare. This chapter explores the various applications of nanotechnology in medicine, including nanoscale drug delivery systems, diagnostic nanosensors, and imaging techniques. It also discusses the challenges associated with the implementation of nanotechnology in healthcare and provides insights into future prospects.</w:t>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Nanotechnology Applications in Medicine</w:t>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Nanotechnology offers a wide range of applications in medicine, revolutionizing the diagnosis, treatment, and prevention of diseases. By manipulating matter at the nanoscale, novel nanomaterials and nanodevices have been developed for various medical purposes. Nanoparticles and nanocarriers enable targeted drug delivery, enhancing the efficacy and minimizing the side effects of therapeutic agents. Additionally, nanomaterials provide platforms for regenerative medicine and tissue engineering, allowing for the development of functional tissues and organs. The integration of nanoscale technology into medical devices and biosensors has also enabled the development of diagnostic nanosensors for the detection and monitoring of diseases.</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Nanoscale Drug Delivery Systems:</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Nanoscale drug delivery systems have revolutionized the field of drug delivery by overcoming the limitations of conventional methods. These systems utilize nanocarriers, such as liposomes, polymeric nanoparticles, and dendrimers, to encapsulate and deliver therapeutic agents to specific target sites in the body. The small size and unique properties of nanocarriers allow for efficient drug loading, controlled release, and targeted delivery to diseased tissues or cells. This targeted approach improves the therapeutic efficacy, reduces systemic toxicity, and enhances patient compliance. However, challenges such as biocompatibility, scalability, and regulatory approval need to be addressed for successful clinical translation of nanoscale drug delivery systems.</w:t>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Diagnostic Nanosensors and Imaging:</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Nanotechnology has revolutionized diagnostic techniques by enabling the development of nanosensors and advanced imaging modalities. Diagnostic nanosensors utilize nanomaterials, such as quantum dots, gold nanoparticles, or carbon nanotubes, to detect and quantify specific biomarkers associated with diseases. These nanosensors offer high sensitivity, selectivity, and rapid response, facilitating early disease detection and personalized treatment approaches. Furthermore, nanotechnology has enabled the development of novel imaging techniques, including magnetic resonance imaging (MRI), computed tomography (CT), ultrasound, and optical imaging, by incorporating nanomaterial-based contrast agents. These nanoscale imaging agents enhance the sensitivity and specificity of imaging modalities, enabling better visualization and characterization of disease states.</w:t>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Challenges and Future Prospects:</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nanotechnology holds immense potential for medical applications, several challenges need to be addressed for its widespread implementation. Safety concerns, such as nanoparticle toxicity and long-term effects, require thorough evaluation to ensure patient safety. Additionally, scalability and manufacturing challenges must be overcome to enable large-scale production of nanodevices and nanoscale drug delivery systems. Regulatory frameworks need to be established to ensure the safety, efficacy, and ethical use of nanotechnology in healthcare. Despite these challenges, the future prospects of nanotechnology in medicine are promising. Integration with other fields, such as artificial intelligence and robotics, may further enhance the capabilities of nanomedicine, paving the way for personalized and precise healthcare approaches.</w:t>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M. E. (2022). Nanomedicine: Engineering Nanotechnology for Drug Delivery and Therapeutics. ACS Nano, 16(2), 1774-1780.</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Farokhzad, O. C., &amp; Langer, R. (2019). Nanomedicine: Precision Medicine and Nanotechnology. ACS Nano, 11(9), 946 </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L., &amp; Gu, F. X. (2020). Applications of Nanotechnology in Drug Delivery: A Review. Journal of Drug Delivery Science and Technology, 60, 101990.</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Saha, S., &amp; Ray, J. G. (2021). Nanosensors in Disease Diagnosis: A Comprehensive Review. Journal of Nanoscience and Nanotechnology, 21(3), 1386-1412.</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in Healthcare</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87031" cy="3014663"/>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87031"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Machine Learning and Deep Learning Algorithms</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AI Applications in Disease Diagnosis and Prognosis</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Robotics and Automation in Surgery</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Ethical and Legal Implications of AI in Healthcare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(AI) has emerged as a transformative technology in healthcare, revolutionizing various aspects of medical practice. This chapter explores the applications of AI in healthcare, with a focus on machine learning and deep learning algorithms, AI applications in disease diagnosis and prognosis, robotics and automation in surgery, as well as the ethical and legal implications associated with the use of AI in healthcare.</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Machine Learning and Deep Learning Algorithms:</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learning and deep learning algorithms are at the forefront of AI in healthcare. These algorithms enable computers to learn from and analyze vast amounts of data, uncover patterns, and make accurate predictions or decisions. In healthcare, machine learning algorithms can be applied to medical imaging analysis, electronic health records, genomics, and clinical decision support systems. Deep learning algorithms, a subset of machine learning, excel in complex data analysis and have shown remarkable performance in disease diagnosis, risk stratification, and treatment prediction.</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AI Applications in Disease Diagnosis and Prognosis:</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has made significant advancements in disease diagnosis and prognosis. Machine learning algorithms have been trained on large datasets to recognize patterns and aid in the accurate diagnosis of various diseases, including cancer, cardiovascular diseases, and neurological disorders. AI-based predictive models can analyze patient data and clinical variables to estimate disease prognosis and treatment response, enabling personalized and precise healthcare interventions. AI algorithms have also been utilized in remote monitoring systems, allowing for early detection of disease progression and timely intervention.</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Robotics and Automation in Surgery:</w:t>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Robotic systems and automation have transformed surgical procedures by enhancing precision, dexterity, and minimizing invasiveness. Robotic-assisted surgeries enable surgeons to perform complex procedures with enhanced visualization and control, resulting in improved patient outcomes and reduced complications. AI algorithms assist surgeons in real-time decision-making during surgery, providing guidance and feedback based on the analysis of patient data and surgical parameters. Furthermore, automation technologies streamline surgical workflows, enhance surgical training, and facilitate tele-surgery, enabling expert surgeons to remotely perform surgeries.</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Ethical and Legal Implications of AI in Healthcare:</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AI in healthcare raises ethical and legal considerations that need to be addressed. Ethical concerns include data privacy and security, transparency of AI algorithms, bias in algorithmic decision-making, and the potential impact on the doctor-patient relationship. Additionally, the implementation of AI in healthcare requires compliance with legal regulations, such as data protection laws and medical device regulations. Clear guidelines and frameworks need to be established to ensure the responsible and ethical use of AI in healthcare, protecting patient rights and ensuring accountability.</w:t>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Esteva, A. et al. (2020). Dermatologist-level Classification of Skin Cancer with Deep Neural Networks. Nature, 542(7639), 115-118.</w:t>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Topol, E. J. (2019). High-performance Medicine: The Convergence of Human and Artificial Intelligence. Nature Medicine, 25(1), 44-56.</w:t>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Sánchez-Morillo, D. et al. (2021). The Legal and Ethical Implications of Artificial Intelligence in Healthcare. Journal of Medical Ethics, 47(2), 78-83.</w:t>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Darzi, A. et al. (2019). Robotics and Artificial Intelligence in Surgery: First Do No Harm. JAMA Surgery, 154(4), 298-299.</w:t>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Virtual Reality and Augmented Reality in Medicine</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3400425"/>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76250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Medical Training and Education</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Surgical Planning and Simulation</w:t>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Patient Rehabilitation and Therapy</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Future Directions and Challenges</w:t>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Virtual Reality (VR) and Augmented Reality (AR) technologies have gained significant attention in the field of medicine, offering innovative solutions for medical training, surgical planning, patient rehabilitation, and therapy. This chapter explores the applications of VR and AR in medicine, with a focus on medical training and education, surgical planning and simulation, patient rehabilitation and therapy, as well as the future directions and challenges associated with their implementation.</w:t>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Medical Training and Education:</w:t>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and AR have revolutionized medical training and education by providing immersive and interactive learning experiences. Medical students can use VR simulations to practice clinical skills, surgical procedures, and anatomical dissections in a realistic virtual environment. AR-based applications enable students to overlay virtual anatomical structures onto the patient's body, facilitating a better understanding of complex anatomical relationships. Furthermore, VR and AR technologies offer remote training opportunities, allowing medical professionals to participate in virtual conferences, surgical demonstrations, and collaborative learning experiences.</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Surgical Planning and Simulation:</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and AR have emerged as valuable tools in surgical planning and simulation. Surgeons can utilize VR-based platforms to visualize patient-specific anatomical structures, facilitating preoperative planning and decision-making. AR-guided systems provide real-time feedback during surgery, overlaying virtual images onto the surgical field to assist in precise navigation and visualization. VR and AR simulations enable surgeons to practice complex procedures, improving their technical skills and enhancing patient safety. These technologies also support team-based surgical planning, allowing multidisciplinary teams to collaborate and optimize surgical approaches.</w:t>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Patient Rehabilitation and Therapy:</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and AR technologies offer promising applications in patient rehabilitation and therapy. VR-based rehabilitation programs provide immersive environments for patients to engage in therapeutic exercises, promoting motor recovery and functional restoration. the advancements, applications, and future directions of VR in physiotherapy and rehabilitation. It discusses the benefits of VR in improving motor function, balance, and cognitive abilities, as well as its potential for remote therapy and home-based rehabilitation.</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Benefits of VR in Physiotherapy and Rehabilitation:</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provides an immersive and interactive environment that allows individuals to engage in therapeutic exercises and activities in a controlled and motivating setting. It offers real-time feedback, personalized interventions, and simulations of daily life scenarios. VR-based rehabilitation has shown positive effects in improving motor function, balance, gait, and activities of daily living in various patient populations, including stroke survivors, individuals with Parkinson's disease, and patients with traumatic brain injury. The immersive nature of VR promotes active participation and enhances neuroplasticity, leading to more effective and efficient rehabilitation outcomes.</w:t>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Applications in Physiotherapy and Rehabilitation:</w:t>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is utilized in a range of physiotherapy and rehabilitation interventions. It can be used for motor rehabilitation exercises, such as reaching, grasping, and walking, by providing real-time visual and auditory feedback. VR gaming systems and exergames enable individuals to engage in enjoyable and challenging activities that promote movement and coordination. VR is also applied in balance training, fall prevention, and proprioceptive rehabilitation. Additionally, cognitive training programs using VR have been developed to improve attention, memory, and executive functions in patients with cognitive impairments.</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Remote Therapy and Home-Based Rehabilitation:</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significant advantages of VR is its potential for remote therapy and home-based rehabilitation. Tele-rehabilitation using VR allows patients to receive therapy remotely, reducing travel and accessibility barriers. VR-based home exercise programs provide individuals with the opportunity to continue their rehabilitation outside of clinical settings, promoting increased adherence and long-term engagement. The use of VR in home-based rehabilitation also enables healthcare professionals to monitor and adjust treatment programs remotely, enhancing patient-centered care and improving outcomes.</w:t>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Directions and Challenges:</w:t>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future of VR in physiotherapy and rehabilitation is promising, with ongoing advancements in technology and research. The integration of VR with other technologies, such as wearable sensors and haptic feedback devices, can further enhance the realism and effectiveness of rehabilitation interventions. Moreover, the development of personalized and adaptive VR programs based on patient-specific needs and goals holds great potential. However, challenges such as cost, accessibility, and standardization of VR platforms and protocols need to be addressed. Ethical considerations related to data privacy and patient safety must also be carefully addressed in the implementation of VR-based interventions.</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 systems can overlay virtual objects and instructions onto the real-world environment, assisting patients in performing daily activities and enhancing their independence. Furthermore, VR and AR interventions have shown effectiveness in pain management, mental health therapy, and phobia treatment, providing immersive and controlled environments for therapeutic interventions.</w:t>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Future Directions and Challenges:</w:t>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future of VR and AR in medicine holds exciting possibilities. Advancements in haptic feedback, gesture recognition, and immersive technologies will further enhance the realism and effectiveness of VR and AR applications. Integration with other emerging technologies such as AI and robotics can unlock new opportunities for personalized and precision healthcare. However, several challenges need to be addressed for widespread adoption. These challenges include cost-effectiveness, accessibility, standardization of protocols, data privacy, and user acceptance. Ethical considerations regarding the use of VR and AR in medical practice also need to be carefully addressed to ensure patient safety and privacy.</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Cutolo, F. et al. (2021). Virtual Reality in Medicine: A Review on the Ethical Challenges. Frontiers in Robotics and AI, 8, 624568.</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Ahn, D. et al. (2020). Applications of Virtual Reality in Surgery. Archives of Plastic Surgery, 47(5), 419-429.</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Burdea, G. C., &amp; Coiffet, P. (2003). Virtual Reality Technology. Wiley-Interscience.</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Laver, K. E. et al. (2017). Virtual Reality for Stroke Rehabilitation. Cochrane Database of Systematic Reviews, 11, CD008349.</w:t>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Orihuela-Espina, F. et al. (2013). Virtual Rehabilitation in Stroke: A Systematic Review and Meta-Analysis of Randomized Controlled Trials. Journal of Neuroengineering and Rehabilitation, 10, 85.</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Perez-Marcos, D. et al. (2018). Virtual Reality Interventions for Upper Limb Motor Function after Stroke: A Systematic Review and Meta-Analysis. Frontiers in Neurology, 9, 1031.</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Kiper, P. et al. (2018). Virtual Reality for People with Parkinson's Disease: A Systematic Review and Meta-Analysis. Journal of Neuroengineering and Rehabilitation, 15(1), 29.</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Lange, B. et al. (2012). The Potential of Virtual Reality and Gaming to Assist Successful Aging with Disability. Physical Medicine and Rehabilitation Clinics of North America, 23(2), 427-447.</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Mirelman, A. et al. (2016). Strategies for Implementing External Cognitive Aids: An Illustrative Case Study. Journal of Neuroengineering and Rehabilitation, 13(1), 21.</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Saposnik, G. et al. (2016). Effectiveness of Virtual Reality Using Wii Gaming Technology in Stroke Rehabilitation: A Pilot Randomized Clinical Trial and Proof of Principle. Stroke, 47(7), 1893-1895.</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Gerin-Lajoie, M. et al. (2015). Use of Virtual Reality for Rehabilitation of Balance in Older Adults. Journal of Aging and Physical Activity, 23(2), 240-249.</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Cipresso, P. et al. (2018). The Past, Present, and Future of Virtual and Augmented Reality Research: A Network and Cluster Analysis of the Literature. Frontiers in Psychology, 9, 2086.</w:t>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 Printing in Medicine</w:t>
      </w:r>
    </w:p>
    <w:p w:rsidR="00000000" w:rsidDel="00000000" w:rsidP="00000000" w:rsidRDefault="00000000" w:rsidRPr="00000000" w14:paraId="000001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Overview of 3D Printing Technology</w:t>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Bioprinting and Organ Transplantation</w:t>
      </w:r>
    </w:p>
    <w:p w:rsidR="00000000" w:rsidDel="00000000" w:rsidP="00000000" w:rsidRDefault="00000000" w:rsidRPr="00000000" w14:paraId="000001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Customized Prosthetics and Implants</w:t>
      </w:r>
    </w:p>
    <w:p w:rsidR="00000000" w:rsidDel="00000000" w:rsidP="00000000" w:rsidRDefault="00000000" w:rsidRPr="00000000" w14:paraId="000001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Regulatory and Ethical Considerations</w:t>
      </w:r>
    </w:p>
    <w:p w:rsidR="00000000" w:rsidDel="00000000" w:rsidP="00000000" w:rsidRDefault="00000000" w:rsidRPr="00000000" w14:paraId="000001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29150" cy="3338513"/>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29150"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 printing, also known as additive manufacturing, has revolutionized various industries, including medicine. This chapter explores the advancements, applications, and regulatory considerations of 3D printing in medicine. It provides an overview of 3D printing technology, discusses its applications in bioprinting and organ transplantation, customized prosthetics and implants, and highlights the regulatory and ethical considerations associated with its implementation.</w:t>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Overview of 3D Printing Technology:</w:t>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 printing is a process that creates three-dimensional objects by adding layer upon layer of material. It utilizes computer-aided design (CAD) models to guide the printing process. Various 3D printing techniques, such as selective laser sintering (SLS), fused deposition modeling (FDM), and stereolithography (SLA), offer different levels of precision, material compatibility, and cost-effectiveness. The versatility of 3D printing allows for the production of complex structures with high accuracy, enabling the customization and personalization of medical devices and implants.</w:t>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Bioprinting and Organ Transplantation:</w:t>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Bioprinting is a specialized form of 3D printing that involves the fabrication of biological tissues and organs. It utilizes bioinks, composed of living cells and biomaterials, to create functional tissue constructs. Bioprinting has the potential to revolutionize organ transplantation by addressing the shortage of donor organs. It enables the production of patient-specific organs, reducing the risk of rejection and improving transplant outcomes. Although challenges such as vascularization and long-term functionality need to be overcome, bioprinting holds immense promise for regenerative medicine.</w:t>
      </w:r>
    </w:p>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Customized Prosthetics and Implants:</w:t>
      </w:r>
    </w:p>
    <w:p w:rsidR="00000000" w:rsidDel="00000000" w:rsidP="00000000" w:rsidRDefault="00000000" w:rsidRPr="00000000" w14:paraId="000001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 printing has transformed the field of prosthetics and implants by enabling the customization and rapid production of patient-specific devices. Traditional manufacturing methods often result in generic devices that may not fit the individual's anatomy perfectly. With 3D printing, customized prosthetics and implants can be created based on patient-specific measurements and requirements. This improves comfort, functionality, and patient satisfaction. Moreover, 3D printing allows for the integration of complex structures, such as porous scaffolds, to promote tissue integration and regeneration.</w:t>
      </w:r>
    </w:p>
    <w:p w:rsidR="00000000" w:rsidDel="00000000" w:rsidP="00000000" w:rsidRDefault="00000000" w:rsidRPr="00000000" w14:paraId="000001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Regulatory and Ethical Considerations:</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3D printing in medicine raises regulatory and ethical considerations that need to be carefully addressed. Regulatory bodies must establish guidelines and standards to ensure the safety, effectiveness, and quality of 3D-printed medical devices and bioprinted tissues. Intellectual property rights and patent issues related to 3D printing also require attention. Ethical considerations include informed consent, privacy, and the equitable distribution of 3D-printed medical interventions. Collaboration between researchers, healthcare professionals, regulatory agencies, and ethicists is crucial to develop comprehensive frameworks that balance innovation and patient safety.</w:t>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Murphy, S. V. &amp; Atala, A. (2014). 3D Bioprinting of Tissues and Organs. Nature Biotechnology, 32(8), 773-785.</w:t>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Ventola, C. L. (2014). Medical Applications for 3D Printing: Current and Projected Uses. P&amp;T: A Peer-Reviewed Journal for Formulary Management, 39(10), 704-711.</w:t>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Zopf, D. A. et al. (2015). Additive Manufacturing and 3D Printing in Dentistry. Journal of Dental Research, 94(9_suppl), 143S-147S.</w:t>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 L. E. et al. (2012). Next-Generation Biomedical Implants Using Additive Manufacturing of Complex, Cellular, and Functional Mesh Arrays. Philosophical Transactions of the Royal Society A: Mathematical, Physical and Engineering Sciences, 370(1973), 4465-4496.</w:t>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Diamantopoulou, S. et al. (2018). Regulatory Frameworks for Approval of Medical Devices: A Review of Current Approaches in the European Union, the United States, and Australia. Frontiers in Pharmacology, 9, 1301.</w:t>
      </w:r>
    </w:p>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Khaing, Z. Z. et al. (2018). Bioprinting with Live Cells. In 3D Printing and Biofabrication (pp. 145-178). Elsevier.</w:t>
      </w:r>
    </w:p>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Ventola, C. L. (2014). Medical Applications for 3D Printing: Current and Projected Uses. P&amp;T: A Peer-Reviewed Journal for Formulary Management, 39(10), 704-711.</w:t>
      </w:r>
    </w:p>
    <w:p w:rsidR="00000000" w:rsidDel="00000000" w:rsidP="00000000" w:rsidRDefault="00000000" w:rsidRPr="00000000" w14:paraId="000001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Ibrahim, A. et al. (2019). Ethical Considerations of Three-Dimensional Printing in Urology. Nature Reviews Urology, 16(10), 597-605.</w:t>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 Editing and CRISPR (Clustered Regularly Interspaced Short Palindromic Repeats of genetic information)Technology</w:t>
      </w:r>
    </w:p>
    <w:p w:rsidR="00000000" w:rsidDel="00000000" w:rsidP="00000000" w:rsidRDefault="00000000" w:rsidRPr="00000000" w14:paraId="000001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Understanding Gene Editing and CRISPR-Cas9</w:t>
      </w:r>
    </w:p>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Potential Applications in Treating Genetic Diseases</w:t>
      </w:r>
    </w:p>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Ethical and Social Implications of Gene Editing</w:t>
      </w:r>
    </w:p>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Future Perspectives and Limitations</w:t>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676525"/>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7625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CRISPR-Cas9 is a genome editing tool that is creating a buzz in the science world. It is faster, cheaper and more accurate than previous techniques of editing DNA and has a wide range of potential applications.Gene editing using CRISPR-Cas9 technology has revolutionized the field of molecular biology and holds immense potential for the treatment of genetic diseases. Jennifer Anne Doudna ForMemRS is an American biochemist who has done pioneering work in CRISPR gene editing, and made other fundamental contributions in biochemistry and genetics. Doudna was one of the first women to share a Nobel in the sciences.The CRISPR-Cas9 system is made up of two essential molecules that modify (mutate) the DNA. This is an enzyme named Cas9. This functions as a pair of 'molecular scissors' that can cut the two strands of DNA at a precise point in the genome, allowing bits of DNA to be added or removed.</w:t>
      </w:r>
    </w:p>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 RNA (gRNA) is a kind of RNA. A small portion of pre-designed RNA sequence (approximately 20 bases long) is embedded into a larger RNA scaffold. The scaffold component attaches to DNA, while the pre-designed sequence 'guides' Cas9 to the correct region of the genome. This ensures that the Cas9 enzyme cuts at the correct location in the DNA.</w:t>
      </w:r>
    </w:p>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explores the advancements, applications, and ethical implications of gene editing and CRISPR technology. It provides an understanding of the CRISPR-Cas9 system, discusses its potential applications in treating genetic diseases, addresses the ethical and social considerations surrounding gene editing, and highlights future perspectives and limitations of this technology.</w:t>
      </w:r>
    </w:p>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Understanding Gene Editing and CRISPR-Cas9:</w:t>
      </w:r>
    </w:p>
    <w:p w:rsidR="00000000" w:rsidDel="00000000" w:rsidP="00000000" w:rsidRDefault="00000000" w:rsidRPr="00000000" w14:paraId="000001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 editing is a precise technique that allows scientists to modify the DNA sequence of an organism. CRISPR-Cas9 is a gene-editing tool that utilizes a guide RNA molecule and a Cas9 enzyme to target specific DNA sequences and make changes, such as insertions, deletions, or replacements. This technology provides a faster, more efficient, and cost-effective method compared to previous gene-editing techniques. Understanding the CRISPR-Cas9 system is crucial for harnessing its potential in treating genetic diseases.</w:t>
      </w:r>
    </w:p>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Potential Applications in Treating Genetic Diseases:</w:t>
      </w:r>
    </w:p>
    <w:p w:rsidR="00000000" w:rsidDel="00000000" w:rsidP="00000000" w:rsidRDefault="00000000" w:rsidRPr="00000000" w14:paraId="000001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 editing using CRISPR-Cas9 technology has the potential to revolutionize the treatment of genetic diseases. It offers the possibility of correcting disease-causing mutations at the genetic level, providing hope for conditions such as cystic fibrosis, sickle cell anemia, and muscular dystrophy. CRISPR technology also enables the targeted disruption of viral DNA, opening avenues for the treatment of viral infections, including HIV. Additionally, gene editing can be used to engineer cells for adoptive cell therapy and enhance the efficacy of cancer treatments.</w:t>
      </w:r>
    </w:p>
    <w:p w:rsidR="00000000" w:rsidDel="00000000" w:rsidP="00000000" w:rsidRDefault="00000000" w:rsidRPr="00000000" w14:paraId="000001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Ethical and Social Implications of Gene Editing:</w:t>
      </w:r>
    </w:p>
    <w:p w:rsidR="00000000" w:rsidDel="00000000" w:rsidP="00000000" w:rsidRDefault="00000000" w:rsidRPr="00000000" w14:paraId="000001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and implementation of gene editing technologies raise significant ethical and social considerations. The ability to edit the human germline, which would result in heritable changes, poses complex ethical dilemmas. The potential misuse of gene editing for non-therapeutic purposes, such as enhancing traits or creating "designer babies," raises concerns about eugenics and equity. Societal discussions and regulatory frameworks are essential to address these ethical implications and ensure responsible use of gene editing technology.</w:t>
      </w:r>
    </w:p>
    <w:p w:rsidR="00000000" w:rsidDel="00000000" w:rsidP="00000000" w:rsidRDefault="00000000" w:rsidRPr="00000000" w14:paraId="000001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Future Perspectives and Limitations:</w:t>
      </w:r>
    </w:p>
    <w:p w:rsidR="00000000" w:rsidDel="00000000" w:rsidP="00000000" w:rsidRDefault="00000000" w:rsidRPr="00000000" w14:paraId="000001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future of gene editing and CRISPR technology is promising, but several challenges and limitations need to be addressed. Off-target effects and unintended consequences of gene editing are a concern and require further refinement of the technology. Delivery methods for CRISPR components into target cells need improvement to ensure efficient and safe gene editing. Ethical and regulatory frameworks must be established to guide the clinical translation of gene editing therapies. Collaboration among scientists, ethicists, policymakers, and the public is crucial to ensure responsible and equitable use of gene editing technologies.</w:t>
      </w:r>
    </w:p>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Doudna, J. A. &amp; Charpentier, E. (2014). Genome Editing. The New England Journal of Medicine, 371(9), 9.</w:t>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Jinek, M. et al. (2012). A Programmable Dual-RNA-Guided DNA Endonuclease in Adaptive Bacterial Immunity. Science, 337(6096), 816-821.</w:t>
      </w:r>
    </w:p>
    <w:p w:rsidR="00000000" w:rsidDel="00000000" w:rsidP="00000000" w:rsidRDefault="00000000" w:rsidRPr="00000000" w14:paraId="000001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Cyranoski, D. (2015). CRISPR Gene-Editing Tested in a Person for the First Time. Nature, 526(7573), 622-623.</w:t>
      </w:r>
    </w:p>
    <w:p w:rsidR="00000000" w:rsidDel="00000000" w:rsidP="00000000" w:rsidRDefault="00000000" w:rsidRPr="00000000" w14:paraId="000001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Sander, J. D. &amp; Joung, J. K. (2014). CRISPR-Cas Systems for Editing, Regulating and Targeting Genomes. Nature Biotechnology, 32(4), 347-355.</w:t>
      </w:r>
    </w:p>
    <w:p w:rsidR="00000000" w:rsidDel="00000000" w:rsidP="00000000" w:rsidRDefault="00000000" w:rsidRPr="00000000" w14:paraId="000001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H. et al. (2020). Heritable Multiplex Genetic Engineering in Rats Using CRISPR/Cas9. PLoS ONE, 15(6), e0232514.</w:t>
      </w:r>
    </w:p>
    <w:p w:rsidR="00000000" w:rsidDel="00000000" w:rsidP="00000000" w:rsidRDefault="00000000" w:rsidRPr="00000000" w14:paraId="000001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Firth, H. V. &amp; Wright, C. F. (2011). The Deciphering Developmental Disorders (DDD) Study. Developmental Medicine &amp; Child Neurology, 53(8), 702-703.</w:t>
      </w:r>
    </w:p>
    <w:p w:rsidR="00000000" w:rsidDel="00000000" w:rsidP="00000000" w:rsidRDefault="00000000" w:rsidRPr="00000000" w14:paraId="000001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Academies of Sciences, Engineering, and Medicine. (2017). Human Genome Editing: Science, Ethics, and Governance. The National Academies Press.</w:t>
      </w:r>
    </w:p>
    <w:p w:rsidR="00000000" w:rsidDel="00000000" w:rsidP="00000000" w:rsidRDefault="00000000" w:rsidRPr="00000000" w14:paraId="000001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Cavaliere, G. et al. (2020). Clinical Applications of CRISPR-Based Genome Editing in Ophthalmology. Translational Vision Science &amp; Technology, 9(6), 34.</w:t>
      </w:r>
    </w:p>
    <w:p w:rsidR="00000000" w:rsidDel="00000000" w:rsidP="00000000" w:rsidRDefault="00000000" w:rsidRPr="00000000" w14:paraId="000001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Tebas, P. et al. (2014). Gene Editing of CCR5 in Autologous CD4 T Cells of Persons Infected with HIV. The New England Journal of Medicine, 370(10), 901-910.</w:t>
      </w:r>
    </w:p>
    <w:p w:rsidR="00000000" w:rsidDel="00000000" w:rsidP="00000000" w:rsidRDefault="00000000" w:rsidRPr="00000000" w14:paraId="000001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Finkel, R. S. et al. (2017). Treatment of Infantile-Onset Spinal Muscular Atrophy with Nusinersen: A Phase 2, Open-Label, Dose-Escalation Study. The Lancet, 388(10063), 3017-3026.</w:t>
      </w:r>
    </w:p>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 M. A. et al. (2020). AAV Vector Integration Sites in Mouse Hepatocellular Carcinoma. Science, 368(6494), 1227-1231.</w:t>
      </w:r>
    </w:p>
    <w:p w:rsidR="00000000" w:rsidDel="00000000" w:rsidP="00000000" w:rsidRDefault="00000000" w:rsidRPr="00000000" w14:paraId="000001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Baylis, F. &amp; McLeod, M. (2017). First-in-Human Phase 1 CRISPR Gene Editing Cancer Trials: Are We Ready? Current Gene Therapy, 17(4), 309-319.</w:t>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https://www.yourgenome.org/facts/what-is-crispr-cas9/</w:t>
        </w:r>
      </w:hyperlink>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https://crisprtx.com/gene-editing/crispr-cas9#:~:text=CRISPR%3A%20Clustered%20Regularly%20Interspaced%20Short,part%20of%20an%20antiviral%20system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and Remote Healthcare</w:t>
      </w:r>
    </w:p>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Definition and Evolution of Telemedicine</w:t>
      </w:r>
    </w:p>
    <w:p w:rsidR="00000000" w:rsidDel="00000000" w:rsidP="00000000" w:rsidRDefault="00000000" w:rsidRPr="00000000" w14:paraId="000001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Teleconsultation and Remote Monitoring</w:t>
      </w:r>
    </w:p>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Telemedicine in Rural and Underserved Areas</w:t>
      </w:r>
    </w:p>
    <w:p w:rsidR="00000000" w:rsidDel="00000000" w:rsidP="00000000" w:rsidRDefault="00000000" w:rsidRPr="00000000" w14:paraId="000001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 Data Security and Privacy Concerns</w:t>
      </w:r>
    </w:p>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14788" cy="2665819"/>
            <wp:effectExtent b="0" l="0" r="0" t="0"/>
            <wp:docPr id="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014788" cy="2665819"/>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has emerged as a powerful tool in healthcare, enabling remote delivery of medical services and bridging the gap between healthcare providers and patients. This chapter explores the definition and evolution of telemedicine, discusses the applications of teleconsultation and remote monitoring, highlights its significance in rural and underserved areas, and addresses data security and privacy concerns associated with telemedicine.</w:t>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Definition and Evolution of Telemedicine:</w:t>
      </w:r>
    </w:p>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refers to the use of telecommunications technology to provide healthcare services remotely. It has evolved over the years, starting with simple telephone consultations and progressing to video conferencing, remote monitoring devices, and mobile health applications. The advent of high-speed internet and advancements in digital technologies have significantly expanded the capabilities of telemedicine, making it an integral part of modern healthcare.</w:t>
      </w:r>
    </w:p>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Teleconsultation and Remote Monitoring:</w:t>
      </w:r>
    </w:p>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Teleconsultation enables patients to consult with healthcare providers remotely, eliminating the need for in-person visits. It offers convenience, especially for individuals with limited mobility, chronic illnesses, or living in remote areas. Remote monitoring involves the use of wearable devices, sensors, and mobile applications to collect and transmit patient health data to healthcare providers. This real-time monitoring allows for early detection of health issues and timely interventions.</w:t>
      </w:r>
    </w:p>
    <w:p w:rsidR="00000000" w:rsidDel="00000000" w:rsidP="00000000" w:rsidRDefault="00000000" w:rsidRPr="00000000" w14:paraId="000001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Telemedicine in Rural and Underserved Areas:</w:t>
      </w:r>
    </w:p>
    <w:p w:rsidR="00000000" w:rsidDel="00000000" w:rsidP="00000000" w:rsidRDefault="00000000" w:rsidRPr="00000000" w14:paraId="000001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plays a crucial role in addressing healthcare disparities in rural and underserved areas. It improves access to specialized care, reduces travel time and costs, and enhances patient outcomes. Telemedicine enables remote consultations, diagnostic imaging, and remote monitoring of vital signs, bringing quality healthcare services to areas with limited resources and healthcare professionals.</w:t>
      </w:r>
    </w:p>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 Data Security and Privacy Concerns:</w:t>
      </w:r>
    </w:p>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telemedicine relies on the transmission of sensitive patient information, data security and privacy become paramount. Healthcare providers must adhere to stringent protocols to protect patient data from unauthorized access, breaches, and cyber threats. Compliance with regulations such as the Health Insurance Portability and Accountability Act (HIPAA) ensures the secure handling of patient information. Robust encryption, authentication measures, and secure data storage are vital to maintain patient privacy and build trust in telemedicine.</w:t>
      </w:r>
    </w:p>
    <w:p w:rsidR="00000000" w:rsidDel="00000000" w:rsidP="00000000" w:rsidRDefault="00000000" w:rsidRPr="00000000" w14:paraId="000001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Legal and Regulatory Considerations:</w:t>
      </w:r>
    </w:p>
    <w:p w:rsidR="00000000" w:rsidDel="00000000" w:rsidP="00000000" w:rsidRDefault="00000000" w:rsidRPr="00000000" w14:paraId="000001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practice of telemedicine is governed by legal and regulatory frameworks that vary across jurisdictions. Licensing, reimbursement, and liability issues are areas that require attention. Legislation must keep pace with technological advancements to support the growth and adoption of telemedicine while ensuring patient safety and quality of care. Collaborative efforts among healthcare professionals, policymakers, and legal experts are necessary to address these challenges effectively.</w:t>
      </w:r>
    </w:p>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 Telemedicine and Chronic Disease Management:</w:t>
      </w:r>
    </w:p>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has shown significant promise in the management of chronic diseases. Remote monitoring and regular teleconsultations enable healthcare providers to track patients' conditions, provide timely interventions, and educate patients on self-management strategies. This approach improves patient engagement, reduces hospital readmissions, and enhances overall quality of life for individuals with chronic conditions.</w:t>
      </w:r>
    </w:p>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 Telepsychiatry and Mental Health Services:</w:t>
      </w:r>
    </w:p>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Telemedicine has also transformed mental health services through telepsychiatry. It enables individuals to receive mental health assessments, counseling, and therapy remotely, eliminating barriers such as stigma and limited access to mental healthcare providers. Telepsychiatry has shown positive outcomes in improving access to care, reducing wait times, and enhancing mental health outcomes.</w:t>
      </w:r>
    </w:p>
    <w:p w:rsidR="00000000" w:rsidDel="00000000" w:rsidP="00000000" w:rsidRDefault="00000000" w:rsidRPr="00000000" w14:paraId="000001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 Technological Advancements and Future Directions:</w:t>
      </w:r>
    </w:p>
    <w:p w:rsidR="00000000" w:rsidDel="00000000" w:rsidP="00000000" w:rsidRDefault="00000000" w:rsidRPr="00000000" w14:paraId="000001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Rapid technological advancements continue to shape the future of telemedicine. Integration with artificial intelligence, machine learning, and Internet of Things (IoT) devices holds the potential to enhance diagnosis, treatment planning, and personalized care delivery. The expansion of 5G networks will facilitate real-time communication, high-quality video consultations, and remote monitoring with minimal latency. Furthermore, the ongoing COVID-19 pandemic has accelerated the adoption of telemedicine, highlighting its importance in healthcare delivery.</w:t>
      </w:r>
    </w:p>
    <w:p w:rsidR="00000000" w:rsidDel="00000000" w:rsidP="00000000" w:rsidRDefault="00000000" w:rsidRPr="00000000" w14:paraId="000001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1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Bashshur, R. L., Shannon, G. W., &amp; Bashshur, N. (2009). The Empirical Evidence for Telemedicine Interventions in Mental Disorders. Telemedicine and e-Health, 15(8), 877-887.</w:t>
      </w:r>
    </w:p>
    <w:p w:rsidR="00000000" w:rsidDel="00000000" w:rsidP="00000000" w:rsidRDefault="00000000" w:rsidRPr="00000000" w14:paraId="000001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Bergmo, T. S. (2015). Can Economic Evaluation in Telemedicine Be Trusted? A Systematic Review of the Literature. Cost Effectiveness and Resource Allocation, 13(1), 1-19.</w:t>
      </w:r>
    </w:p>
    <w:p w:rsidR="00000000" w:rsidDel="00000000" w:rsidP="00000000" w:rsidRDefault="00000000" w:rsidRPr="00000000" w14:paraId="000001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Dorsey, E. R. et al. (2010). National Randomized Controlled Trial of Virtual House Calls for Parkinson Disease. Neurology, 79(7), 1-10.</w:t>
      </w:r>
    </w:p>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Kruse, C. S. et al. (2017). Evaluating Barriers to Adopting Telemedicine Worldwide: A Systematic Review. Journal of Telemedicine and Telecare, 24(1), 4-12.</w:t>
      </w:r>
    </w:p>
    <w:p w:rsidR="00000000" w:rsidDel="00000000" w:rsidP="00000000" w:rsidRDefault="00000000" w:rsidRPr="00000000" w14:paraId="000001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J. Y. et al. (2018). Telemedicine Cost-Effectiveness for Diabetes Management: A Systematic Review. Diabetes Technology &amp; Therapeutics, 20(7), 492-500.</w:t>
      </w:r>
    </w:p>
    <w:p w:rsidR="00000000" w:rsidDel="00000000" w:rsidP="00000000" w:rsidRDefault="00000000" w:rsidRPr="00000000" w14:paraId="000001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Mehrotra, A. et al. (2016). The Impact of Telemedicine: A Systematic Review of the Literature. Medical Care, 54(9), 897-907.</w:t>
      </w:r>
    </w:p>
    <w:p w:rsidR="00000000" w:rsidDel="00000000" w:rsidP="00000000" w:rsidRDefault="00000000" w:rsidRPr="00000000" w14:paraId="000001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Merrell, R. C. (2015). Telemedicine and Dermatology: An Update. Telemedicine and e-Health, 21(12), 1019-1030.</w:t>
      </w:r>
    </w:p>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O'Connor, S. et al. (2018). Systematic Review of Home Telemonitoring for Chronic Diseases: The Evidence Base. Journal of Telemedicine and Telecare, 24(3), 157-166.</w:t>
      </w:r>
    </w:p>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Portnoy, J. et al. (2015). Telemedicine in Pediatrics: Systematic Review of Randomized Controlled Trials. Telemedicine and e-Health, 21(8), 607-616.</w:t>
      </w:r>
    </w:p>
    <w:p w:rsidR="00000000" w:rsidDel="00000000" w:rsidP="00000000" w:rsidRDefault="00000000" w:rsidRPr="00000000" w14:paraId="000001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Sood, S. P. et al. (2018). Systematic Review of Cost-Effectiveness Studies of Telemedicine Interventions. Applied Health Economics and Health Policy, 16(6), 753-767.</w:t>
      </w:r>
    </w:p>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Wosik, J. et al. (2020). Telehealth Transformation: COVID-19 and the Rise of Virtual Care. Journal of the American Medical Informatics Association, 27(6), 957-962.</w:t>
      </w:r>
    </w:p>
    <w:p w:rsidR="00000000" w:rsidDel="00000000" w:rsidP="00000000" w:rsidRDefault="00000000" w:rsidRPr="00000000" w14:paraId="000001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Yellowlees, P. M. et al. (2018). Psychiatric Outcomes of Telepsychiatry: A Systematic Review of the Literature. Telemedicine and e-Health, 24(4), 269-282.</w:t>
      </w:r>
    </w:p>
    <w:p w:rsidR="00000000" w:rsidDel="00000000" w:rsidP="00000000" w:rsidRDefault="00000000" w:rsidRPr="00000000" w14:paraId="000001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Bioinformatics and Big Data Analytics</w:t>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Role of Bioinformatics in Medical Sciences</w:t>
      </w:r>
    </w:p>
    <w:p w:rsidR="00000000" w:rsidDel="00000000" w:rsidP="00000000" w:rsidRDefault="00000000" w:rsidRPr="00000000" w14:paraId="000001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 Genomics, Proteomics, and Metabolomics Data Analysis</w:t>
      </w:r>
    </w:p>
    <w:p w:rsidR="00000000" w:rsidDel="00000000" w:rsidP="00000000" w:rsidRDefault="00000000" w:rsidRPr="00000000" w14:paraId="000001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 Challenges and Opportunities in Big Data Analytics</w:t>
      </w:r>
    </w:p>
    <w:p w:rsidR="00000000" w:rsidDel="00000000" w:rsidP="00000000" w:rsidRDefault="00000000" w:rsidRPr="00000000" w14:paraId="000001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Collaborative Research and Data Sharing Initiatives</w:t>
      </w:r>
    </w:p>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14813" cy="3051524"/>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214813" cy="3051524"/>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Bioinformatics and big data analytics have revolutionized medical sciences by enabling the storage, analysis, and interpretation of vast amounts of biological data. This chapter explores the role of bioinformatics in medical sciences, focusing on the analysis of genomics, proteomics, and metabolomics data. It discusses the challenges and opportunities in big data analytics and emphasizes the importance of collaborative research and data sharing initiatives.</w:t>
      </w:r>
    </w:p>
    <w:p w:rsidR="00000000" w:rsidDel="00000000" w:rsidP="00000000" w:rsidRDefault="00000000" w:rsidRPr="00000000" w14:paraId="000001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Role of Bioinformatics in Medical Sciences:</w:t>
      </w:r>
    </w:p>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Bioinformatics plays a crucial role in medical sciences by integrating biological data with computational analysis. It involves the development and application of algorithms, databases, and tools for the analysis of biological information. Bioinformatics enables the identification of genetic variations, functional genomics, molecular modeling, and drug discovery. It provides insights into disease mechanisms, biomarker discovery, and personalized medicine.</w:t>
      </w:r>
    </w:p>
    <w:p w:rsidR="00000000" w:rsidDel="00000000" w:rsidP="00000000" w:rsidRDefault="00000000" w:rsidRPr="00000000" w14:paraId="000001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 Genomics, Proteomics, and Metabolomics Data Analysis:</w:t>
      </w:r>
    </w:p>
    <w:p w:rsidR="00000000" w:rsidDel="00000000" w:rsidP="00000000" w:rsidRDefault="00000000" w:rsidRPr="00000000" w14:paraId="000001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Genomics, proteomics, and metabolomics generate large-scale data that require sophisticated computational methods for analysis. Genomic data analysis involves the identification of genetic variations, gene expression profiling, and the prediction of gene function. Proteomics data analysis focuses on protein identification, quantification, and protein-protein interaction networks. Metabolomics data analysis aims to understand metabolic pathways and identify biomarkers for disease diagnosis and monitoring.</w:t>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 Challenges and Opportunities in Big Data Analytics:</w:t>
      </w:r>
    </w:p>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data analytics in bioinformatics presents both challenges and opportunities. The volume, variety, and velocity of biological data require scalable computational infrastructure and advanced analytics techniques. Challenges include data storage, data integration, data quality assurance, and data privacy. However, big data analytics also offers opportunities for pattern recognition, data mining, machine learning, and network analysis, leading to new discoveries and insights in medical sciences.</w:t>
      </w:r>
    </w:p>
    <w:p w:rsidR="00000000" w:rsidDel="00000000" w:rsidP="00000000" w:rsidRDefault="00000000" w:rsidRPr="00000000" w14:paraId="000001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Collaborative Research and Data Sharing Initiatives:</w:t>
      </w:r>
    </w:p>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Collaborative research and data sharing initiatives are crucial for bioinformatics and big data analytics in medical sciences. Sharing data and tools among researchers and institutions accelerate research progress and enable validation and reproducibility of findings. International consortia and databases facilitate data sharing and promote collaboration. Initiatives like the Global Alliance for Genomics and Health (GA4GH) and the European Bioinformatics Institute (EBI) provide platforms for data sharing and integration.</w:t>
      </w:r>
    </w:p>
    <w:p w:rsidR="00000000" w:rsidDel="00000000" w:rsidP="00000000" w:rsidRDefault="00000000" w:rsidRPr="00000000" w14:paraId="000001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Privacy and Ethical Considerations:</w:t>
      </w:r>
    </w:p>
    <w:p w:rsidR="00000000" w:rsidDel="00000000" w:rsidP="00000000" w:rsidRDefault="00000000" w:rsidRPr="00000000" w14:paraId="000001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increase in data sharing and integration, privacy and ethical considerations become paramount. Safeguarding patient privacy and ensuring informed consent are essential when using human data. Compliance with regulations, such as the General Data Protection Regulation (GDPR), is necessary to protect sensitive information. Ethical guidelines must be followed to ensure responsible data use and prevent unauthorized access or misuse of personal data.</w:t>
      </w:r>
    </w:p>
    <w:p w:rsidR="00000000" w:rsidDel="00000000" w:rsidP="00000000" w:rsidRDefault="00000000" w:rsidRPr="00000000" w14:paraId="000001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 Artificial Intelligence in Bioinformatics:</w:t>
      </w:r>
    </w:p>
    <w:p w:rsidR="00000000" w:rsidDel="00000000" w:rsidP="00000000" w:rsidRDefault="00000000" w:rsidRPr="00000000" w14:paraId="000001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(AI) techniques in bioinformatics enhances data analysis and interpretation. AI algorithms, including machine learning and deep learning, enable the prediction of biological functions, classification of disease subtypes, and identification of novel drug targets. AI also facilitates the development of predictive models for precision medicine and assists in drug repurposing and personalized treatment strategies.</w:t>
      </w:r>
    </w:p>
    <w:p w:rsidR="00000000" w:rsidDel="00000000" w:rsidP="00000000" w:rsidRDefault="00000000" w:rsidRPr="00000000" w14:paraId="000001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 Data Visualization and Interpretation:</w:t>
      </w:r>
    </w:p>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data visualization techniques are essential for the interpretation of complex biological data. Visual representation of genomics, proteomics, and metabolomics data aids in pattern recognition, hypothesis generation, and communication of research findings. Interactive visualization tools and platforms enable researchers to explore and analyze large datasets efficiently and facilitate knowledge discovery.</w:t>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Cloud Computing and High-Performance Computing:</w:t>
      </w:r>
    </w:p>
    <w:p w:rsidR="00000000" w:rsidDel="00000000" w:rsidP="00000000" w:rsidRDefault="00000000" w:rsidRPr="00000000" w14:paraId="000001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and high-performance computing (HPC) have revolutionized bioinformatics and big data analytics. Cloud platforms provide scalable and on-demand computational resources, allowing researchers to analyze large datasets without the need for extensive local infrastructure. HPC systems accelerate data processing, enabling complex analyses and simulations. Cloud-based bioinformatics tools and HPC clusters enhance the accessibility and efficiency of data analysis.</w:t>
      </w:r>
    </w:p>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 Integration of Multi-Omics Data:</w:t>
      </w:r>
    </w:p>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Integrating multi-omics data, such as genomics, proteomics, and metabolomics, is essential for a comprehensive understanding of biological processes. Integration allows the identification of molecular interactions, pathways, and networks that contribute to disease development and progression. Systems biology approaches that combine multiple omics datasets enable the discovery of biomarkers and therapeutic targets.</w:t>
      </w:r>
    </w:p>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 Future Directions and Conclusion:</w:t>
      </w:r>
    </w:p>
    <w:p w:rsidR="00000000" w:rsidDel="00000000" w:rsidP="00000000" w:rsidRDefault="00000000" w:rsidRPr="00000000" w14:paraId="000001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field of bioinformatics and big data analytics in medical sciences is rapidly evolving. Future directions include the development of advanced algorithms for data analysis, integration of multi-omics data, and the application of AI and machine learning in precision medicine. Collaborative efforts, standardization of data formats, and data sharing initiatives will continue to drive advancements in bioinformatics and facilitate transformative discoveries in healthcare.</w:t>
      </w:r>
    </w:p>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Y., &amp; Wang, X. (2019). Bioinformatics resources and tools for genomics research in agriculture. Computational and Structural Biotechnology Journal, 17, 1291-1296.</w:t>
      </w:r>
    </w:p>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Hinsbergen, P. J. et al. (2019). Bioinformatics and big data analytics in Alzheimer's disease: A review. Psychiatry and Clinical Neurosciences, 73(2), 55-66.</w:t>
      </w:r>
    </w:p>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Koh, Y., &amp; Yoo, S. M. (2020). Big data analysis for personalized medicine. Methods in Molecular Biology, 2097, 57-68.</w:t>
      </w:r>
    </w:p>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B. et al. (2019). Biomedical big data integration and analytics. Wiley Interdisciplinary Reviews: Data Mining and Knowledge Discovery, 9(3), e1304.</w:t>
      </w:r>
    </w:p>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Mathur, S. et al. (2018). Bioinformatics resources and tools for cancer research: A review. Briefings in Bioinformatics, 20(1), 251-274.</w:t>
      </w:r>
    </w:p>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Moore, J. H., &amp; Hill, D. P. (2019). Bioinformatics in complex human diseases: A big-picture review. Journal of Molecular Biology, 431(9), 1661-1676.</w:t>
      </w:r>
    </w:p>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Numanagic, I. et al. (2020). Bioinformatics challenges in clinical and research applications of single-cell genomics. Human Molecular Genetics, 29(R1), R20-R27.</w:t>
      </w:r>
    </w:p>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Rivals, I. et al. (2019). Big data and machine learning for human microbiome studies: Tools, processes, and examples. Human Genomics, 13(1), 41.</w:t>
      </w:r>
    </w:p>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Shen, L. et al. (2020). Bioinformatics analysis in precision oncology. Briefings in Bioinformatics, 21(1), 127-141.</w:t>
      </w:r>
    </w:p>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Wilkinson, M. D. et al. (2016). The FAIR Guiding Principles for scientific data management and stewardship. Scientific Data, 3, 160018.</w:t>
      </w:r>
    </w:p>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Challenges and Ethical Considerations</w:t>
      </w:r>
    </w:p>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Regulatory Framework for Emerging Technologies</w:t>
      </w:r>
    </w:p>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Addressing Bias and Privacy Concerns</w:t>
      </w:r>
    </w:p>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Ensuring Accessibility and Equity</w:t>
      </w:r>
    </w:p>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 Collaborative Efforts and International Cooperation</w:t>
      </w:r>
    </w:p>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medical sciences continue to advance, new technologies and innovations bring about a range of challenges and ethical considerations. This chapter explores the future challenges and ethical considerations that need to be addressed in the field. It discusses the regulatory framework for emerging technologies, the importance of addressing bias and privacy concerns, ensuring accessibility and equity in healthcare, and the role of collaborative efforts and international cooperation in overcoming these challenges.</w:t>
      </w:r>
    </w:p>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Regulatory Framework for Emerging Technologies:</w:t>
      </w:r>
    </w:p>
    <w:p w:rsidR="00000000" w:rsidDel="00000000" w:rsidP="00000000" w:rsidRDefault="00000000" w:rsidRPr="00000000" w14:paraId="000002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rapid development of emerging technologies, such as gene editing, artificial intelligence, and nanomedicine, it is crucial to establish a robust regulatory framework. The regulatory framework should ensure safety, efficacy, and ethical use of these technologies. It should also facilitate timely approval processes without hindering innovation. Collaborative efforts between regulatory bodies, researchers, and industry stakeholders are necessary to establish comprehensive regulations.</w:t>
      </w:r>
    </w:p>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Addressing Bias and Privacy Concerns:</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healthcare becomes increasingly reliant on data-driven technologies, addressing bias and privacy concerns becomes paramount. Bias in algorithms and data sets can lead to disparities in diagnosis, treatment, and patient outcomes. Privacy breaches and data misuse can erode patient trust. To mitigate these concerns, transparency in algorithm development, diverse and representative data sets, and strong data protection protocols must be implemented.</w:t>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Ensuring Accessibility and Equity:</w:t>
      </w:r>
    </w:p>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advancements in medical sciences offer great potential, it is essential to ensure accessibility and equity in healthcare. This includes addressing issues of affordability, geographical barriers, and socioeconomic disparities. Efforts should be made to bridge the digital divide, provide healthcare services to underserved populations, and promote health equity on a global scale. Collaboration between governments, healthcare providers, and technology developers is crucial to achieve these goals.</w:t>
      </w:r>
    </w:p>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 Collaborative Efforts and International Cooperation:</w:t>
      </w:r>
    </w:p>
    <w:p w:rsidR="00000000" w:rsidDel="00000000" w:rsidP="00000000" w:rsidRDefault="00000000" w:rsidRPr="00000000" w14:paraId="000002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overcome future challenges in medical sciences, collaborative efforts and international cooperation are imperative. Sharing knowledge, resources, and expertise across borders can accelerate research and innovation. Collaborative networks and platforms should be established to foster collaboration between researchers, healthcare professionals, policymakers, and industry stakeholders. International cooperation can help address global health challenges, promote harmonization of regulations, and ensure the responsible and ethical implementation of emerging technologies.</w:t>
      </w:r>
    </w:p>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 Education and Public Engagement:</w:t>
      </w:r>
    </w:p>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education and public engagement are vital to navigate the future challenges and ethical considerations in medical sciences. Healthcare professionals, researchers, and policymakers should stay informed about the latest advancements and their ethical implications. Public engagement initiatives can facilitate informed decision-making, foster trust, and encourage dialogue on ethical issues. Ethical literacy should be integrated into medical and scientific education to promote responsible practices.</w:t>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 Health Technology Assessment:</w:t>
      </w:r>
    </w:p>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technology assessment (HTA) plays a crucial role in evaluating the safety, efficacy, and cost-effectiveness of emerging technologies. It involves systematic evaluations of the clinical, economic, and ethical aspects of new interventions. Incorporating HTA into regulatory processes can ensure evidence-based decision-making, support resource allocation, and inform policy development. Collaboration between HTA agencies, researchers, and healthcare providers is essential to strengthen the HTA process.</w:t>
      </w:r>
    </w:p>
    <w:p w:rsidR="00000000" w:rsidDel="00000000" w:rsidP="00000000" w:rsidRDefault="00000000" w:rsidRPr="00000000" w14:paraId="000002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 Responsible Innovation and Governance:</w:t>
      </w:r>
    </w:p>
    <w:p w:rsidR="00000000" w:rsidDel="00000000" w:rsidP="00000000" w:rsidRDefault="00000000" w:rsidRPr="00000000" w14:paraId="000002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innovation and governance are key considerations for the future of medical sciences. Innovations should be developed and implemented in a manner that upholds ethical principles, societal values, and patient welfare. Proactive governance frameworks should be established to anticipate and address potential risks and unintended consequences. Ethical guidelines, expert panels, and stakeholder consultations can contribute to responsible innovation and governance.</w:t>
      </w:r>
    </w:p>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 Public Health and Global Health Security:</w:t>
      </w:r>
    </w:p>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challenges in medical sciences are closely linked to public health and global health security. The ongoing COVID-19 pandemic has highlighted the importance of preparedness, response, and collaboration. Strengthening public health systems, investing in surveillance and early warning systems, and promoting global cooperation in disease prevention and control are crucial for mitigating future health crises.</w:t>
      </w:r>
    </w:p>
    <w:p w:rsidR="00000000" w:rsidDel="00000000" w:rsidP="00000000" w:rsidRDefault="00000000" w:rsidRPr="00000000" w14:paraId="000002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 Sustainable Development Goals:</w:t>
      </w:r>
    </w:p>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Aligning the future of medical sciences with the United Nations Sustainable Development Goals (SDGs) is essential. The SDGs provide a framework for addressing global health challenges, reducing health inequalities, and promoting sustainable healthcare systems. The integration of emerging technologies should be guided by the principles of social responsibility, environmental sustainability, and inclusivity.</w:t>
      </w:r>
    </w:p>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medical sciences continue to advance, future challenges and ethical considerations must be addressed to ensure the responsible and equitable implementation of emerging technologies. Regulatory frameworks, addressing bias and privacy concerns, ensuring accessibility and equity, collaborative efforts, education and public engagement, health technology assessment, responsible innovation and governance, public health and global health security, and alignment with the Sustainable Development Goals are key areas that require attention. By proactively addressing these challenges, medical sciences can continue to improve patient outcomes and contribute to the betterment of global health.</w:t>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2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Brosco, J. P., &amp; Feudtner, C. (2018). A historical perspective on child health research ethics. In Pediatric Bioethics (pp. 3-21). Springer.</w:t>
      </w:r>
    </w:p>
    <w:p w:rsidR="00000000" w:rsidDel="00000000" w:rsidP="00000000" w:rsidRDefault="00000000" w:rsidRPr="00000000" w14:paraId="000002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 M. (2020). Combating future pandemics: What the world can learn from COVID-19. The Lancet, 396(10261), 860-862.</w:t>
      </w:r>
    </w:p>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Emanuel, E. J., et al. (2016). Ethical considerations for paid plasma donors. JAMA, 315(19), 2071-2072.</w:t>
      </w:r>
    </w:p>
    <w:p w:rsidR="00000000" w:rsidDel="00000000" w:rsidP="00000000" w:rsidRDefault="00000000" w:rsidRPr="00000000" w14:paraId="000002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Etzioni, A., et al. (2019). Toward augmented intelligence in psychiatry: Advantages and challenges. JAMA Psychiatry, 76(3), 261-262.</w:t>
      </w:r>
    </w:p>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Health Security Agenda. (n.d.). Retrieved from https://www.ghsagenda.org/</w:t>
      </w:r>
    </w:p>
    <w:p w:rsidR="00000000" w:rsidDel="00000000" w:rsidP="00000000" w:rsidRDefault="00000000" w:rsidRPr="00000000" w14:paraId="000002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Society for Telemedicine &amp; eHealth. (n.d.). Retrieved from https://www.isfteh.org/</w:t>
      </w:r>
    </w:p>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Kimmelman, J. (2019). Gene therapy and human trials: A review of the underpinning science and ethics. Molecular Therapy, 27(9), 1604-1613.</w:t>
      </w:r>
    </w:p>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Metzler, I. S., et al. (2018). Enhancing ethics review of clinical research: Assessing the role of the Research Ethics Committee model in Kenya. Journal of Medical Ethics, 44(9), 631-637.</w:t>
      </w:r>
    </w:p>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 (2020). Universal Declaration on Bioethics and Human Rights. Retrieved from https://unesdoc.unesco.org/ark:/48223/pf0000263188</w:t>
      </w:r>
    </w:p>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Nations. (2015). Transforming our world: The 2030 Agenda for Sustainable Development. Retrieved from https://sustainabledevelopment.un.org/post2015/transformingourworld</w:t>
      </w:r>
    </w:p>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Vanstone, M., &amp; King, N. M. P. (2016). ‘Ethics creep’? Mapping the ethics of translational genomics. Genetics in Medicine, 18(4), 357-358.</w:t>
      </w:r>
    </w:p>
    <w:p w:rsidR="00000000" w:rsidDel="00000000" w:rsidP="00000000" w:rsidRDefault="00000000" w:rsidRPr="00000000" w14:paraId="000002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Health Organization. (2019). Digital Health. Retrieved from https://www.who.int/health-topics/digital-health#tab=tab_1</w:t>
      </w:r>
    </w:p>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Medical Association. (2013). Declaration of Helsinki - Ethical Principles for Medical Research Involving Human Subjects. Retrieved from https://www.wma.net/policies-post/wma-declaration-of-helsinki-ethical-principles-for-medical-research-involving-human-subjects/</w:t>
      </w:r>
    </w:p>
    <w:p w:rsidR="00000000" w:rsidDel="00000000" w:rsidP="00000000" w:rsidRDefault="00000000" w:rsidRPr="00000000" w14:paraId="000002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Summary of Futuristic Trends in Medical Sciences</w:t>
      </w:r>
    </w:p>
    <w:p w:rsidR="00000000" w:rsidDel="00000000" w:rsidP="00000000" w:rsidRDefault="00000000" w:rsidRPr="00000000" w14:paraId="000002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Implications for Clinical Practice and Research</w:t>
      </w:r>
    </w:p>
    <w:p w:rsidR="00000000" w:rsidDel="00000000" w:rsidP="00000000" w:rsidRDefault="00000000" w:rsidRPr="00000000" w14:paraId="000002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Future Directions and Recommendations</w:t>
      </w:r>
    </w:p>
    <w:p w:rsidR="00000000" w:rsidDel="00000000" w:rsidP="00000000" w:rsidRDefault="00000000" w:rsidRPr="00000000" w14:paraId="000002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serves as the conclusion to the exploration of futuristic trends in medical sciences. It summarizes the key findings and implications discussed throughout the chapter and provides recommendations for future directions in clinical practice and research. Additionally, it examines the advantages and disadvantages associated with these futuristic trends.</w:t>
      </w:r>
    </w:p>
    <w:p w:rsidR="00000000" w:rsidDel="00000000" w:rsidP="00000000" w:rsidRDefault="00000000" w:rsidRPr="00000000" w14:paraId="000002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Summary of Futuristic Trends in Medical Sciences:</w:t>
      </w:r>
    </w:p>
    <w:p w:rsidR="00000000" w:rsidDel="00000000" w:rsidP="00000000" w:rsidRDefault="00000000" w:rsidRPr="00000000" w14:paraId="000002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this chapter, various futuristic trends in medical sciences have been explored, including nanotechnology and nanomedicine, artificial intelligence in healthcare, virtual reality and augmented reality in medicine, 3D printing in medicine, gene editing and CRISPR technology, telemedicine and remote healthcare, bioinformatics and big data analytics, and others. These trends have the potential to revolutionize healthcare delivery, improve patient outcomes, and enhance the overall efficiency of the healthcare system.</w:t>
      </w:r>
    </w:p>
    <w:p w:rsidR="00000000" w:rsidDel="00000000" w:rsidP="00000000" w:rsidRDefault="00000000" w:rsidRPr="00000000" w14:paraId="000002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Implications for Clinical Practice and Research:</w:t>
      </w:r>
    </w:p>
    <w:p w:rsidR="00000000" w:rsidDel="00000000" w:rsidP="00000000" w:rsidRDefault="00000000" w:rsidRPr="00000000" w14:paraId="000002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adoption of these futuristic trends has significant implications for clinical practice and research. For instance, nanotechnology and nanomedicine offer precise drug delivery systems and diagnostic tools, while artificial intelligence can assist in disease diagnosis and treatment planning. Virtual reality and augmented reality provide immersive training and simulation environments, and 3D printing enables customized medical devices and tissue engineering. Gene editing and CRISPR technology hold promise for treating genetic diseases, while telemedicine allows for remote consultations and monitoring. Bioinformatics and big data analytics facilitate data analysis and personalized medicine.</w:t>
      </w:r>
    </w:p>
    <w:p w:rsidR="00000000" w:rsidDel="00000000" w:rsidP="00000000" w:rsidRDefault="00000000" w:rsidRPr="00000000" w14:paraId="000002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Future Directions and Recommendations:</w:t>
      </w:r>
    </w:p>
    <w:p w:rsidR="00000000" w:rsidDel="00000000" w:rsidP="00000000" w:rsidRDefault="00000000" w:rsidRPr="00000000" w14:paraId="000002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harness the potential of futuristic trends in medical sciences, several future directions and recommendations can be considered. Firstly, continued research and development are essential to refine and optimize these technologies. Collaboration between academia, industry, and regulatory bodies is necessary to ensure safe and effective implementation. Additionally, healthcare professionals should receive adequate training to effectively utilize these technologies in clinical practice. Interdisciplinary collaborations among healthcare providers, engineers, and computer scientists can drive innovation and foster transformative advancements.</w:t>
      </w:r>
    </w:p>
    <w:p w:rsidR="00000000" w:rsidDel="00000000" w:rsidP="00000000" w:rsidRDefault="00000000" w:rsidRPr="00000000" w14:paraId="000002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 of Futuristic Trends:</w:t>
      </w:r>
    </w:p>
    <w:p w:rsidR="00000000" w:rsidDel="00000000" w:rsidP="00000000" w:rsidRDefault="00000000" w:rsidRPr="00000000" w14:paraId="000002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advantages of these futuristic trends are numerous. They offer improved accuracy, efficiency, and precision in diagnostics, treatment, and patient care. These technologies can enhance accessibility to healthcare services, particularly in remote and underserved areas. Futuristic trends also hold potential for cost savings in the long term by optimizing treatment outcomes, reducing hospital stays, and minimizing the need for invasive procedures. Moreover, these advancements have the potential to accelerate medical research and discovery, leading to the development of novel therapies and interventions.</w:t>
      </w:r>
    </w:p>
    <w:p w:rsidR="00000000" w:rsidDel="00000000" w:rsidP="00000000" w:rsidRDefault="00000000" w:rsidRPr="00000000" w14:paraId="000002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Disadvantages of Futuristic Trends:</w:t>
      </w:r>
    </w:p>
    <w:p w:rsidR="00000000" w:rsidDel="00000000" w:rsidP="00000000" w:rsidRDefault="00000000" w:rsidRPr="00000000" w14:paraId="000002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futuristic trends in medical sciences bring tremendous potential, there are certain disadvantages that need to be addressed. Ethical considerations regarding data privacy, patient consent, and potential biases need careful attention. The high costs associated with implementing and maintaining these technologies can limit accessibility, particularly in resource-constrained settings. Furthermore, there may be concerns regarding the impact of automation and artificial intelligence on the role of healthcare professionals and the doctor-patient relationship. Additionally, regulatory frameworks need to keep pace with the rapid advancements in these technologies to ensure their safe and ethical use.</w:t>
      </w:r>
    </w:p>
    <w:p w:rsidR="00000000" w:rsidDel="00000000" w:rsidP="00000000" w:rsidRDefault="00000000" w:rsidRPr="00000000" w14:paraId="000002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2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Futuristic trends in medical sciences offer immense possibilities for transforming healthcare delivery and improving patient outcomes. However, it is crucial to carefully navigate the advantages and disadvantages associated with these trends. Continued research, interdisciplinary collaboration, and regulatory oversight are necessary to harness the full potential of these technologies. By striking a balance between innovation, ethics, and accessibility, the future of medical sciences holds promise for revolutionizing healthcare and addressing some of the most pressing challenges in medicine.</w:t>
      </w:r>
    </w:p>
    <w:p w:rsidR="00000000" w:rsidDel="00000000" w:rsidP="00000000" w:rsidRDefault="00000000" w:rsidRPr="00000000" w14:paraId="000002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hyperlink" Target="https://crisprtx.com/gene-editing/crispr-cas9#:~:text=CRISPR%3A%20Clustered%20Regularly%20Interspaced%20Short,part%20of%20an%20antiviral%20system" TargetMode="External"/><Relationship Id="rId12" Type="http://schemas.openxmlformats.org/officeDocument/2006/relationships/hyperlink" Target="https://www.yourgenome.org/facts/what-is-crispr-cas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