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0C41F" w14:textId="7EF3E358" w:rsidR="002222EB" w:rsidRDefault="002222EB">
      <w:pPr>
        <w:pStyle w:val="BodyText"/>
        <w:spacing w:line="180" w:lineRule="exact"/>
        <w:ind w:left="9181"/>
        <w:rPr>
          <w:sz w:val="18"/>
        </w:rPr>
      </w:pPr>
    </w:p>
    <w:p w14:paraId="49F09EF2" w14:textId="77777777" w:rsidR="002222EB" w:rsidRDefault="002222EB">
      <w:pPr>
        <w:pStyle w:val="BodyText"/>
        <w:rPr>
          <w:sz w:val="20"/>
        </w:rPr>
      </w:pPr>
    </w:p>
    <w:p w14:paraId="330AC491" w14:textId="77777777" w:rsidR="002222EB" w:rsidRDefault="002222EB">
      <w:pPr>
        <w:pStyle w:val="BodyText"/>
        <w:rPr>
          <w:rFonts w:ascii="Arial"/>
          <w:sz w:val="16"/>
        </w:rPr>
      </w:pPr>
    </w:p>
    <w:p w14:paraId="3F23AEAA" w14:textId="77777777" w:rsidR="002222EB" w:rsidRPr="00861788" w:rsidRDefault="00861788">
      <w:pPr>
        <w:pStyle w:val="Title"/>
        <w:spacing w:line="302" w:lineRule="auto"/>
        <w:rPr>
          <w:rFonts w:ascii="Times New Roman" w:hAnsi="Times New Roman" w:cs="Times New Roman"/>
          <w:b/>
          <w:bCs/>
          <w:sz w:val="28"/>
          <w:szCs w:val="28"/>
        </w:rPr>
      </w:pPr>
      <w:hyperlink r:id="rId7">
        <w:r w:rsidRPr="00861788">
          <w:rPr>
            <w:rFonts w:ascii="Times New Roman" w:hAnsi="Times New Roman" w:cs="Times New Roman"/>
            <w:b/>
            <w:bCs/>
            <w:w w:val="105"/>
            <w:sz w:val="28"/>
            <w:szCs w:val="28"/>
          </w:rPr>
          <w:t>EXTRACTION OF HERBAL DRUGS BY USING HYDROTROPY SOLUBLIZATION PHENOMENON</w:t>
        </w:r>
      </w:hyperlink>
    </w:p>
    <w:p w14:paraId="504DBD9A" w14:textId="77777777" w:rsidR="002222EB" w:rsidRDefault="002222EB">
      <w:pPr>
        <w:pStyle w:val="BodyText"/>
        <w:rPr>
          <w:rFonts w:ascii="Arial"/>
          <w:sz w:val="20"/>
        </w:rPr>
      </w:pPr>
    </w:p>
    <w:p w14:paraId="516FA7F1" w14:textId="77777777" w:rsidR="002222EB" w:rsidRDefault="002222EB">
      <w:pPr>
        <w:pStyle w:val="BodyText"/>
        <w:rPr>
          <w:rFonts w:ascii="Arial"/>
          <w:sz w:val="20"/>
        </w:rPr>
      </w:pPr>
    </w:p>
    <w:p w14:paraId="438AB113" w14:textId="3304DAA5" w:rsidR="002222EB" w:rsidRDefault="00772D85">
      <w:pPr>
        <w:pStyle w:val="BodyText"/>
        <w:rPr>
          <w:position w:val="5"/>
        </w:rPr>
      </w:pPr>
      <w:r w:rsidRPr="00AD5B14">
        <w:t>Sandeep Singh Bhadoriya</w:t>
      </w:r>
      <w:r w:rsidRPr="00AD5B14">
        <w:rPr>
          <w:vertAlign w:val="superscript"/>
        </w:rPr>
        <w:t>1</w:t>
      </w:r>
      <w:r w:rsidRPr="00AD5B14">
        <w:rPr>
          <w:position w:val="5"/>
        </w:rPr>
        <w:t>*</w:t>
      </w:r>
      <w:r w:rsidRPr="00AD5B14">
        <w:t>, Prashant Wadagbalkar</w:t>
      </w:r>
      <w:r w:rsidRPr="00772D85">
        <w:rPr>
          <w:vertAlign w:val="superscript"/>
        </w:rPr>
        <w:t>2</w:t>
      </w:r>
      <w:r w:rsidRPr="00AD5B14">
        <w:t xml:space="preserve">, </w:t>
      </w:r>
      <w:r>
        <w:t xml:space="preserve">R. K. Maheswari </w:t>
      </w:r>
      <w:r w:rsidRPr="00772D85">
        <w:rPr>
          <w:vertAlign w:val="superscript"/>
        </w:rPr>
        <w:t>3</w:t>
      </w:r>
      <w:r>
        <w:rPr>
          <w:vertAlign w:val="superscript"/>
        </w:rPr>
        <w:t xml:space="preserve"> </w:t>
      </w:r>
      <w:r w:rsidRPr="00AD5B14">
        <w:t xml:space="preserve">and </w:t>
      </w:r>
      <w:proofErr w:type="spellStart"/>
      <w:r w:rsidRPr="00AD5B14">
        <w:t>Mordhwaj</w:t>
      </w:r>
      <w:proofErr w:type="spellEnd"/>
      <w:r w:rsidRPr="00AD5B14">
        <w:t xml:space="preserve"> Singh Parihar</w:t>
      </w:r>
      <w:r w:rsidRPr="00772D85">
        <w:rPr>
          <w:position w:val="5"/>
          <w:vertAlign w:val="superscript"/>
        </w:rPr>
        <w:t>4</w:t>
      </w:r>
    </w:p>
    <w:p w14:paraId="10F79F0B" w14:textId="77777777" w:rsidR="00772D85" w:rsidRDefault="00772D85" w:rsidP="00772D85">
      <w:pPr>
        <w:pStyle w:val="BodyText"/>
        <w:spacing w:line="360" w:lineRule="auto"/>
        <w:ind w:left="479"/>
        <w:jc w:val="both"/>
      </w:pPr>
    </w:p>
    <w:p w14:paraId="0A9CCBA3" w14:textId="1300638C" w:rsidR="00772D85" w:rsidRPr="00AD5B14" w:rsidRDefault="00772D85" w:rsidP="00772D85">
      <w:pPr>
        <w:pStyle w:val="BodyText"/>
        <w:numPr>
          <w:ilvl w:val="0"/>
          <w:numId w:val="6"/>
        </w:numPr>
        <w:spacing w:line="360" w:lineRule="auto"/>
        <w:jc w:val="both"/>
      </w:pPr>
      <w:r w:rsidRPr="00AD5B14">
        <w:t xml:space="preserve">Department of Pharmacology, </w:t>
      </w:r>
      <w:proofErr w:type="spellStart"/>
      <w:r w:rsidRPr="00AD5B14">
        <w:t>Amaltas</w:t>
      </w:r>
      <w:proofErr w:type="spellEnd"/>
      <w:r w:rsidRPr="00AD5B14">
        <w:t xml:space="preserve"> Hospital and Research Centre, </w:t>
      </w:r>
      <w:proofErr w:type="spellStart"/>
      <w:r w:rsidRPr="00AD5B14">
        <w:t>Dewas</w:t>
      </w:r>
      <w:proofErr w:type="spellEnd"/>
      <w:r w:rsidRPr="00AD5B14">
        <w:t>, India.</w:t>
      </w:r>
    </w:p>
    <w:p w14:paraId="3C3CD74D" w14:textId="6565AE04" w:rsidR="00772D85" w:rsidRPr="00AD5B14" w:rsidRDefault="00772D85" w:rsidP="00772D85">
      <w:pPr>
        <w:pStyle w:val="BodyText"/>
        <w:numPr>
          <w:ilvl w:val="0"/>
          <w:numId w:val="6"/>
        </w:numPr>
        <w:spacing w:line="360" w:lineRule="auto"/>
        <w:jc w:val="both"/>
      </w:pPr>
      <w:r w:rsidRPr="00AD5B14">
        <w:t xml:space="preserve">Department of Pharmacology, Index Medical College, </w:t>
      </w:r>
      <w:proofErr w:type="spellStart"/>
      <w:r w:rsidRPr="00AD5B14">
        <w:t>Malwanchal</w:t>
      </w:r>
      <w:proofErr w:type="spellEnd"/>
      <w:r w:rsidRPr="00AD5B14">
        <w:t xml:space="preserve"> University, Indore,</w:t>
      </w:r>
      <w:r w:rsidRPr="00772D85">
        <w:t xml:space="preserve"> </w:t>
      </w:r>
      <w:r>
        <w:t>Madhya Pradesh,</w:t>
      </w:r>
      <w:r w:rsidRPr="00AD5B14">
        <w:t xml:space="preserve"> India.</w:t>
      </w:r>
    </w:p>
    <w:p w14:paraId="07C7E166" w14:textId="496C2FA0" w:rsidR="00772D85" w:rsidRDefault="00772D85" w:rsidP="00772D85">
      <w:pPr>
        <w:pStyle w:val="BodyText"/>
        <w:numPr>
          <w:ilvl w:val="0"/>
          <w:numId w:val="6"/>
        </w:numPr>
        <w:spacing w:line="360" w:lineRule="auto"/>
        <w:jc w:val="both"/>
      </w:pPr>
      <w:r>
        <w:t>Shri G. S. Institute of Technology and Science, 23-Park Road, Indore-452 003, Madhya Pradesh, India.</w:t>
      </w:r>
    </w:p>
    <w:p w14:paraId="2E068818" w14:textId="75CFFEB2" w:rsidR="00772D85" w:rsidRPr="00AD5B14" w:rsidRDefault="00772D85" w:rsidP="00772D85">
      <w:pPr>
        <w:pStyle w:val="BodyText"/>
        <w:numPr>
          <w:ilvl w:val="0"/>
          <w:numId w:val="6"/>
        </w:numPr>
        <w:spacing w:line="360" w:lineRule="auto"/>
        <w:jc w:val="both"/>
      </w:pPr>
      <w:r>
        <w:t xml:space="preserve"> </w:t>
      </w:r>
      <w:r w:rsidRPr="00AD5B14">
        <w:t>Department of Biotechnology, School of Biotechnology, Vikram University, Ujjain, India</w:t>
      </w:r>
    </w:p>
    <w:p w14:paraId="4B9FCB59" w14:textId="77777777" w:rsidR="00772D85" w:rsidRPr="00AD5B14" w:rsidRDefault="00772D85" w:rsidP="00772D85">
      <w:pPr>
        <w:spacing w:line="360" w:lineRule="auto"/>
        <w:ind w:left="119" w:right="120"/>
        <w:jc w:val="both"/>
        <w:rPr>
          <w:position w:val="5"/>
          <w:sz w:val="24"/>
          <w:szCs w:val="24"/>
        </w:rPr>
      </w:pPr>
    </w:p>
    <w:p w14:paraId="4C48EBE0" w14:textId="77777777" w:rsidR="00772D85" w:rsidRPr="00AD5B14" w:rsidRDefault="00772D85" w:rsidP="00772D85">
      <w:pPr>
        <w:spacing w:line="360" w:lineRule="auto"/>
        <w:ind w:left="119" w:right="120"/>
        <w:jc w:val="both"/>
        <w:rPr>
          <w:b/>
          <w:iCs/>
          <w:sz w:val="24"/>
          <w:szCs w:val="24"/>
        </w:rPr>
      </w:pPr>
      <w:r w:rsidRPr="00AD5B14">
        <w:rPr>
          <w:iCs/>
          <w:position w:val="5"/>
          <w:sz w:val="24"/>
          <w:szCs w:val="24"/>
        </w:rPr>
        <w:t>*</w:t>
      </w:r>
      <w:r w:rsidRPr="00AD5B14">
        <w:rPr>
          <w:b/>
          <w:iCs/>
          <w:sz w:val="24"/>
          <w:szCs w:val="24"/>
        </w:rPr>
        <w:t>Corresponding author:</w:t>
      </w:r>
    </w:p>
    <w:p w14:paraId="248DC259" w14:textId="77777777" w:rsidR="00772D85" w:rsidRPr="00AD5B14" w:rsidRDefault="00772D85" w:rsidP="00772D85">
      <w:pPr>
        <w:spacing w:line="360" w:lineRule="auto"/>
        <w:ind w:left="119" w:right="120"/>
        <w:jc w:val="both"/>
        <w:rPr>
          <w:iCs/>
          <w:sz w:val="24"/>
          <w:szCs w:val="24"/>
        </w:rPr>
      </w:pPr>
      <w:r w:rsidRPr="00AD5B14">
        <w:rPr>
          <w:iCs/>
          <w:sz w:val="24"/>
          <w:szCs w:val="24"/>
        </w:rPr>
        <w:t xml:space="preserve">Bhadoriya S.S, Department of Pharmacology, Index Medical College, </w:t>
      </w:r>
      <w:proofErr w:type="spellStart"/>
      <w:r w:rsidRPr="00AD5B14">
        <w:rPr>
          <w:iCs/>
          <w:sz w:val="24"/>
          <w:szCs w:val="24"/>
        </w:rPr>
        <w:t>Malwanchal</w:t>
      </w:r>
      <w:proofErr w:type="spellEnd"/>
      <w:r w:rsidRPr="00AD5B14">
        <w:rPr>
          <w:iCs/>
          <w:sz w:val="24"/>
          <w:szCs w:val="24"/>
        </w:rPr>
        <w:t xml:space="preserve"> University, Indore, India,</w:t>
      </w:r>
    </w:p>
    <w:p w14:paraId="6D659F3B" w14:textId="77777777" w:rsidR="00772D85" w:rsidRPr="00772D85" w:rsidRDefault="00772D85" w:rsidP="00772D85">
      <w:pPr>
        <w:spacing w:line="360" w:lineRule="auto"/>
        <w:ind w:left="119" w:right="120"/>
        <w:jc w:val="both"/>
        <w:rPr>
          <w:b/>
          <w:bCs/>
          <w:iCs/>
          <w:sz w:val="24"/>
          <w:szCs w:val="24"/>
        </w:rPr>
      </w:pPr>
      <w:r w:rsidRPr="00AD5B14">
        <w:rPr>
          <w:iCs/>
          <w:sz w:val="24"/>
          <w:szCs w:val="24"/>
        </w:rPr>
        <w:t>E-mail- sandeepbhadoriya10@gmail.com</w:t>
      </w:r>
    </w:p>
    <w:p w14:paraId="29744D78" w14:textId="77777777" w:rsidR="00772D85" w:rsidRDefault="00772D85">
      <w:pPr>
        <w:pStyle w:val="BodyText"/>
        <w:rPr>
          <w:b/>
          <w:bCs/>
        </w:rPr>
      </w:pPr>
    </w:p>
    <w:p w14:paraId="5E381956" w14:textId="77777777" w:rsidR="009C378C" w:rsidRDefault="009C378C">
      <w:pPr>
        <w:pStyle w:val="BodyText"/>
        <w:rPr>
          <w:b/>
          <w:bCs/>
        </w:rPr>
      </w:pPr>
    </w:p>
    <w:p w14:paraId="736BD379" w14:textId="6ECFB46C" w:rsidR="00772D85" w:rsidRPr="00772D85" w:rsidRDefault="009C378C">
      <w:pPr>
        <w:pStyle w:val="BodyText"/>
        <w:rPr>
          <w:b/>
          <w:bCs/>
        </w:rPr>
      </w:pPr>
      <w:r>
        <w:rPr>
          <w:b/>
          <w:bCs/>
        </w:rPr>
        <w:t>Graphical Background</w:t>
      </w:r>
    </w:p>
    <w:p w14:paraId="3AB80EA7" w14:textId="77777777" w:rsidR="002222EB" w:rsidRDefault="002222EB">
      <w:pPr>
        <w:pStyle w:val="BodyText"/>
        <w:rPr>
          <w:rFonts w:ascii="Arial"/>
          <w:sz w:val="20"/>
        </w:rPr>
      </w:pPr>
    </w:p>
    <w:p w14:paraId="67D7A295" w14:textId="62109C73" w:rsidR="00772D85" w:rsidRDefault="00772D85" w:rsidP="009C378C">
      <w:pPr>
        <w:widowControl/>
        <w:autoSpaceDE/>
        <w:autoSpaceDN/>
        <w:spacing w:line="360" w:lineRule="auto"/>
        <w:jc w:val="both"/>
        <w:rPr>
          <w:color w:val="111111"/>
          <w:sz w:val="24"/>
          <w:szCs w:val="24"/>
          <w:lang w:val="en-IN" w:eastAsia="en-IN"/>
        </w:rPr>
      </w:pPr>
      <w:r w:rsidRPr="00772D85">
        <w:rPr>
          <w:color w:val="111111"/>
          <w:sz w:val="24"/>
          <w:szCs w:val="24"/>
          <w:lang w:val="en-IN" w:eastAsia="en-IN"/>
        </w:rPr>
        <w:t xml:space="preserve">Extraction of the herbal drugs has always been a challenging task for the researchers. In this present review, an attempt has been made to give an overview of extraction of herbal drugs by using </w:t>
      </w:r>
      <w:proofErr w:type="spellStart"/>
      <w:r w:rsidRPr="00772D85">
        <w:rPr>
          <w:color w:val="111111"/>
          <w:sz w:val="24"/>
          <w:szCs w:val="24"/>
          <w:lang w:val="en-IN" w:eastAsia="en-IN"/>
        </w:rPr>
        <w:t>hydrotropy</w:t>
      </w:r>
      <w:proofErr w:type="spellEnd"/>
      <w:r w:rsidRPr="00772D85">
        <w:rPr>
          <w:color w:val="111111"/>
          <w:sz w:val="24"/>
          <w:szCs w:val="24"/>
          <w:lang w:val="en-IN" w:eastAsia="en-IN"/>
        </w:rPr>
        <w:t xml:space="preserve"> </w:t>
      </w:r>
      <w:proofErr w:type="spellStart"/>
      <w:r w:rsidRPr="00772D85">
        <w:rPr>
          <w:color w:val="111111"/>
          <w:sz w:val="24"/>
          <w:szCs w:val="24"/>
          <w:lang w:val="en-IN" w:eastAsia="en-IN"/>
        </w:rPr>
        <w:t>solublization</w:t>
      </w:r>
      <w:proofErr w:type="spellEnd"/>
      <w:r w:rsidRPr="00772D85">
        <w:rPr>
          <w:color w:val="111111"/>
          <w:sz w:val="24"/>
          <w:szCs w:val="24"/>
          <w:lang w:val="en-IN" w:eastAsia="en-IN"/>
        </w:rPr>
        <w:t xml:space="preserve"> phenomenon. A </w:t>
      </w:r>
      <w:proofErr w:type="spellStart"/>
      <w:r w:rsidRPr="00772D85">
        <w:rPr>
          <w:color w:val="111111"/>
          <w:sz w:val="24"/>
          <w:szCs w:val="24"/>
          <w:lang w:val="en-IN" w:eastAsia="en-IN"/>
        </w:rPr>
        <w:t>hydrotrope</w:t>
      </w:r>
      <w:proofErr w:type="spellEnd"/>
      <w:r w:rsidRPr="00772D85">
        <w:rPr>
          <w:color w:val="111111"/>
          <w:sz w:val="24"/>
          <w:szCs w:val="24"/>
          <w:lang w:val="en-IN" w:eastAsia="en-IN"/>
        </w:rPr>
        <w:t xml:space="preserve"> is an organic substance that increases the solubility of surfactants and water insoluble </w:t>
      </w:r>
      <w:proofErr w:type="spellStart"/>
      <w:r w:rsidRPr="00772D85">
        <w:rPr>
          <w:color w:val="111111"/>
          <w:sz w:val="24"/>
          <w:szCs w:val="24"/>
          <w:lang w:val="en-IN" w:eastAsia="en-IN"/>
        </w:rPr>
        <w:t>phyto</w:t>
      </w:r>
      <w:proofErr w:type="spellEnd"/>
      <w:r w:rsidRPr="00772D85">
        <w:rPr>
          <w:color w:val="111111"/>
          <w:sz w:val="24"/>
          <w:szCs w:val="24"/>
          <w:lang w:val="en-IN" w:eastAsia="en-IN"/>
        </w:rPr>
        <w:t xml:space="preserve">-constituents of herbal drugs such as esters, acids, alcohols, aldehydes, ketones, hydrocarbons, and fats in an aqueous solution. </w:t>
      </w:r>
      <w:proofErr w:type="spellStart"/>
      <w:r w:rsidRPr="00772D85">
        <w:rPr>
          <w:color w:val="111111"/>
          <w:sz w:val="24"/>
          <w:szCs w:val="24"/>
          <w:lang w:val="en-IN" w:eastAsia="en-IN"/>
        </w:rPr>
        <w:t>Hydrotropes</w:t>
      </w:r>
      <w:proofErr w:type="spellEnd"/>
      <w:r w:rsidRPr="00772D85">
        <w:rPr>
          <w:color w:val="111111"/>
          <w:sz w:val="24"/>
          <w:szCs w:val="24"/>
          <w:lang w:val="en-IN" w:eastAsia="en-IN"/>
        </w:rPr>
        <w:t xml:space="preserve">, such as sodium alkyl benzene sulfonates and sodium butyl </w:t>
      </w:r>
      <w:proofErr w:type="spellStart"/>
      <w:r w:rsidRPr="00772D85">
        <w:rPr>
          <w:color w:val="111111"/>
          <w:sz w:val="24"/>
          <w:szCs w:val="24"/>
          <w:lang w:val="en-IN" w:eastAsia="en-IN"/>
        </w:rPr>
        <w:t>monoglycol</w:t>
      </w:r>
      <w:proofErr w:type="spellEnd"/>
      <w:r w:rsidRPr="00772D85">
        <w:rPr>
          <w:color w:val="111111"/>
          <w:sz w:val="24"/>
          <w:szCs w:val="24"/>
          <w:lang w:val="en-IN" w:eastAsia="en-IN"/>
        </w:rPr>
        <w:t xml:space="preserve"> </w:t>
      </w:r>
      <w:proofErr w:type="spellStart"/>
      <w:r w:rsidRPr="00772D85">
        <w:rPr>
          <w:color w:val="111111"/>
          <w:sz w:val="24"/>
          <w:szCs w:val="24"/>
          <w:lang w:val="en-IN" w:eastAsia="en-IN"/>
        </w:rPr>
        <w:t>sulfate</w:t>
      </w:r>
      <w:proofErr w:type="spellEnd"/>
      <w:r w:rsidRPr="00772D85">
        <w:rPr>
          <w:color w:val="111111"/>
          <w:sz w:val="24"/>
          <w:szCs w:val="24"/>
          <w:lang w:val="en-IN" w:eastAsia="en-IN"/>
        </w:rPr>
        <w:t xml:space="preserve">, were used for the selective extraction of water insoluble </w:t>
      </w:r>
      <w:proofErr w:type="spellStart"/>
      <w:r w:rsidRPr="00772D85">
        <w:rPr>
          <w:color w:val="111111"/>
          <w:sz w:val="24"/>
          <w:szCs w:val="24"/>
          <w:lang w:val="en-IN" w:eastAsia="en-IN"/>
        </w:rPr>
        <w:t>phyto</w:t>
      </w:r>
      <w:proofErr w:type="spellEnd"/>
      <w:r w:rsidRPr="00772D85">
        <w:rPr>
          <w:color w:val="111111"/>
          <w:sz w:val="24"/>
          <w:szCs w:val="24"/>
          <w:lang w:val="en-IN" w:eastAsia="en-IN"/>
        </w:rPr>
        <w:t>-constituents by cell permeabilization.</w:t>
      </w:r>
    </w:p>
    <w:p w14:paraId="5088260F" w14:textId="7CE835D1" w:rsidR="00472E80" w:rsidRDefault="00472E80" w:rsidP="00772D85">
      <w:pPr>
        <w:widowControl/>
        <w:autoSpaceDE/>
        <w:autoSpaceDN/>
        <w:rPr>
          <w:b/>
          <w:bCs/>
        </w:rPr>
      </w:pPr>
    </w:p>
    <w:p w14:paraId="4216F3F6" w14:textId="324ECA89" w:rsidR="002222EB" w:rsidRDefault="00DC390D">
      <w:pPr>
        <w:pStyle w:val="BodyText"/>
        <w:rPr>
          <w:rFonts w:ascii="Arial"/>
          <w:sz w:val="20"/>
        </w:rPr>
      </w:pPr>
      <w:r>
        <w:rPr>
          <w:noProof/>
        </w:rPr>
        <w:drawing>
          <wp:anchor distT="0" distB="0" distL="114300" distR="114300" simplePos="0" relativeHeight="251665920" behindDoc="1" locked="0" layoutInCell="1" allowOverlap="1" wp14:anchorId="7828A878" wp14:editId="0BBB2B88">
            <wp:simplePos x="0" y="0"/>
            <wp:positionH relativeFrom="column">
              <wp:posOffset>1320800</wp:posOffset>
            </wp:positionH>
            <wp:positionV relativeFrom="paragraph">
              <wp:posOffset>45085</wp:posOffset>
            </wp:positionV>
            <wp:extent cx="3665220" cy="2491740"/>
            <wp:effectExtent l="38100" t="38100" r="11430" b="22860"/>
            <wp:wrapTight wrapText="bothSides">
              <wp:wrapPolygon edited="0">
                <wp:start x="-225" y="-330"/>
                <wp:lineTo x="-225" y="21798"/>
                <wp:lineTo x="21667" y="21798"/>
                <wp:lineTo x="21667" y="-330"/>
                <wp:lineTo x="-225" y="-330"/>
              </wp:wrapPolygon>
            </wp:wrapTight>
            <wp:docPr id="485264213" name="Picture 5" descr="Image of hydrotropic solubilization by PGD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of hydrotropic solubilization by PGDs. | Download Scientific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5220" cy="2491740"/>
                    </a:xfrm>
                    <a:prstGeom prst="rect">
                      <a:avLst/>
                    </a:prstGeom>
                    <a:noFill/>
                    <a:ln w="22225">
                      <a:solidFill>
                        <a:schemeClr val="accent1"/>
                      </a:solidFill>
                    </a:ln>
                  </pic:spPr>
                </pic:pic>
              </a:graphicData>
            </a:graphic>
            <wp14:sizeRelH relativeFrom="page">
              <wp14:pctWidth>0</wp14:pctWidth>
            </wp14:sizeRelH>
            <wp14:sizeRelV relativeFrom="page">
              <wp14:pctHeight>0</wp14:pctHeight>
            </wp14:sizeRelV>
          </wp:anchor>
        </w:drawing>
      </w:r>
    </w:p>
    <w:p w14:paraId="0599EF4D" w14:textId="1CDDA58D" w:rsidR="002222EB" w:rsidRDefault="002222EB">
      <w:pPr>
        <w:pStyle w:val="BodyText"/>
        <w:rPr>
          <w:rFonts w:ascii="Arial"/>
          <w:sz w:val="20"/>
        </w:rPr>
      </w:pPr>
    </w:p>
    <w:p w14:paraId="7D7E02A8" w14:textId="4B80F647" w:rsidR="002222EB" w:rsidRDefault="002222EB">
      <w:pPr>
        <w:pStyle w:val="BodyText"/>
        <w:rPr>
          <w:rFonts w:ascii="Arial"/>
          <w:sz w:val="20"/>
        </w:rPr>
      </w:pPr>
    </w:p>
    <w:p w14:paraId="6638F53E" w14:textId="70232AA4" w:rsidR="002222EB" w:rsidRDefault="002222EB">
      <w:pPr>
        <w:pStyle w:val="BodyText"/>
        <w:rPr>
          <w:rFonts w:ascii="Arial"/>
          <w:sz w:val="20"/>
        </w:rPr>
      </w:pPr>
    </w:p>
    <w:p w14:paraId="32254270" w14:textId="77777777" w:rsidR="002222EB" w:rsidRDefault="002222EB">
      <w:pPr>
        <w:pStyle w:val="BodyText"/>
        <w:rPr>
          <w:rFonts w:ascii="Arial"/>
          <w:sz w:val="20"/>
        </w:rPr>
      </w:pPr>
    </w:p>
    <w:p w14:paraId="5A728047" w14:textId="77777777" w:rsidR="002222EB" w:rsidRDefault="002222EB">
      <w:pPr>
        <w:pStyle w:val="BodyText"/>
        <w:rPr>
          <w:rFonts w:ascii="Arial"/>
          <w:sz w:val="20"/>
        </w:rPr>
      </w:pPr>
    </w:p>
    <w:p w14:paraId="77B26539" w14:textId="77777777" w:rsidR="00472E80" w:rsidRDefault="00472E80">
      <w:pPr>
        <w:pStyle w:val="BodyText"/>
        <w:rPr>
          <w:rFonts w:ascii="Arial"/>
          <w:sz w:val="20"/>
        </w:rPr>
      </w:pPr>
    </w:p>
    <w:p w14:paraId="30631CE8" w14:textId="77777777" w:rsidR="00472E80" w:rsidRDefault="00472E80">
      <w:pPr>
        <w:pStyle w:val="BodyText"/>
        <w:rPr>
          <w:rFonts w:ascii="Arial"/>
          <w:sz w:val="20"/>
        </w:rPr>
      </w:pPr>
    </w:p>
    <w:p w14:paraId="1B1AEFC1" w14:textId="77777777" w:rsidR="00472E80" w:rsidRDefault="00472E80">
      <w:pPr>
        <w:pStyle w:val="BodyText"/>
        <w:rPr>
          <w:rFonts w:ascii="Arial"/>
          <w:sz w:val="20"/>
        </w:rPr>
      </w:pPr>
    </w:p>
    <w:p w14:paraId="2488A49B" w14:textId="77777777" w:rsidR="00472E80" w:rsidRDefault="00472E80">
      <w:pPr>
        <w:pStyle w:val="BodyText"/>
        <w:rPr>
          <w:rFonts w:ascii="Arial"/>
          <w:sz w:val="20"/>
        </w:rPr>
      </w:pPr>
    </w:p>
    <w:p w14:paraId="396F45EF" w14:textId="77777777" w:rsidR="00472E80" w:rsidRDefault="00472E80">
      <w:pPr>
        <w:pStyle w:val="BodyText"/>
        <w:rPr>
          <w:rFonts w:ascii="Arial"/>
          <w:sz w:val="20"/>
        </w:rPr>
      </w:pPr>
    </w:p>
    <w:p w14:paraId="6BBD98B1" w14:textId="77777777" w:rsidR="00472E80" w:rsidRDefault="00472E80">
      <w:pPr>
        <w:pStyle w:val="BodyText"/>
        <w:rPr>
          <w:rFonts w:ascii="Arial"/>
          <w:sz w:val="20"/>
        </w:rPr>
      </w:pPr>
    </w:p>
    <w:p w14:paraId="4A6C668C" w14:textId="77777777" w:rsidR="00472E80" w:rsidRDefault="00472E80">
      <w:pPr>
        <w:pStyle w:val="BodyText"/>
        <w:rPr>
          <w:rFonts w:ascii="Arial"/>
          <w:sz w:val="20"/>
        </w:rPr>
      </w:pPr>
    </w:p>
    <w:p w14:paraId="0E05CB2D" w14:textId="77777777" w:rsidR="00472E80" w:rsidRDefault="00472E80">
      <w:pPr>
        <w:pStyle w:val="BodyText"/>
        <w:rPr>
          <w:rFonts w:ascii="Arial"/>
          <w:sz w:val="20"/>
        </w:rPr>
      </w:pPr>
    </w:p>
    <w:p w14:paraId="1117CFB8" w14:textId="77777777" w:rsidR="00472E80" w:rsidRDefault="00472E80">
      <w:pPr>
        <w:pStyle w:val="BodyText"/>
        <w:rPr>
          <w:rFonts w:ascii="Arial"/>
          <w:sz w:val="20"/>
        </w:rPr>
      </w:pPr>
    </w:p>
    <w:p w14:paraId="6252BF97" w14:textId="77777777" w:rsidR="00472E80" w:rsidRDefault="00472E80">
      <w:pPr>
        <w:pStyle w:val="BodyText"/>
        <w:rPr>
          <w:rFonts w:ascii="Arial"/>
          <w:sz w:val="20"/>
        </w:rPr>
      </w:pPr>
    </w:p>
    <w:p w14:paraId="0955027B" w14:textId="77777777" w:rsidR="00472E80" w:rsidRDefault="00472E80">
      <w:pPr>
        <w:pStyle w:val="BodyText"/>
        <w:rPr>
          <w:rFonts w:ascii="Arial"/>
          <w:sz w:val="20"/>
        </w:rPr>
      </w:pPr>
    </w:p>
    <w:p w14:paraId="2ACBE9DE" w14:textId="77777777" w:rsidR="00472E80" w:rsidRDefault="00472E80">
      <w:pPr>
        <w:pStyle w:val="BodyText"/>
        <w:rPr>
          <w:rFonts w:ascii="Arial"/>
          <w:sz w:val="20"/>
        </w:rPr>
      </w:pPr>
    </w:p>
    <w:p w14:paraId="4C686721" w14:textId="77777777" w:rsidR="00472E80" w:rsidRDefault="00472E80">
      <w:pPr>
        <w:pStyle w:val="BodyText"/>
        <w:rPr>
          <w:rFonts w:ascii="Arial"/>
          <w:sz w:val="20"/>
        </w:rPr>
      </w:pPr>
    </w:p>
    <w:p w14:paraId="005EADF7" w14:textId="77777777" w:rsidR="00472E80" w:rsidRDefault="00472E80">
      <w:pPr>
        <w:pStyle w:val="BodyText"/>
        <w:rPr>
          <w:rFonts w:ascii="Arial"/>
          <w:sz w:val="20"/>
        </w:rPr>
      </w:pPr>
    </w:p>
    <w:p w14:paraId="22AD384A" w14:textId="77777777" w:rsidR="00472E80" w:rsidRDefault="00472E80">
      <w:pPr>
        <w:pStyle w:val="BodyText"/>
        <w:rPr>
          <w:rFonts w:ascii="Arial"/>
          <w:sz w:val="20"/>
        </w:rPr>
      </w:pPr>
    </w:p>
    <w:p w14:paraId="606CE593" w14:textId="77777777" w:rsidR="00472E80" w:rsidRDefault="00472E80">
      <w:pPr>
        <w:pStyle w:val="BodyText"/>
        <w:rPr>
          <w:rFonts w:ascii="Arial"/>
          <w:sz w:val="20"/>
        </w:rPr>
      </w:pPr>
    </w:p>
    <w:p w14:paraId="1A485FBB" w14:textId="77777777" w:rsidR="00472E80" w:rsidRDefault="00472E80">
      <w:pPr>
        <w:pStyle w:val="BodyText"/>
        <w:rPr>
          <w:rFonts w:ascii="Arial"/>
          <w:sz w:val="20"/>
        </w:rPr>
      </w:pPr>
    </w:p>
    <w:p w14:paraId="79DFB0F2" w14:textId="77777777" w:rsidR="00472E80" w:rsidRDefault="00472E80">
      <w:pPr>
        <w:pStyle w:val="BodyText"/>
        <w:rPr>
          <w:rFonts w:ascii="Arial"/>
          <w:sz w:val="20"/>
        </w:rPr>
      </w:pPr>
    </w:p>
    <w:p w14:paraId="71DF71CC" w14:textId="77777777" w:rsidR="00472E80" w:rsidRDefault="00472E80">
      <w:pPr>
        <w:pStyle w:val="BodyText"/>
        <w:rPr>
          <w:rFonts w:ascii="Arial"/>
          <w:sz w:val="20"/>
        </w:rPr>
      </w:pPr>
    </w:p>
    <w:p w14:paraId="1E58FE8A" w14:textId="77777777" w:rsidR="00472E80" w:rsidRDefault="00472E80">
      <w:pPr>
        <w:pStyle w:val="BodyText"/>
        <w:rPr>
          <w:rFonts w:ascii="Arial"/>
          <w:sz w:val="20"/>
        </w:rPr>
      </w:pPr>
    </w:p>
    <w:p w14:paraId="77A4D416" w14:textId="77777777" w:rsidR="00472E80" w:rsidRDefault="00472E80">
      <w:pPr>
        <w:pStyle w:val="BodyText"/>
        <w:rPr>
          <w:rFonts w:ascii="Arial"/>
          <w:sz w:val="20"/>
        </w:rPr>
      </w:pPr>
    </w:p>
    <w:p w14:paraId="269B5255" w14:textId="77777777" w:rsidR="00472E80" w:rsidRDefault="00472E80">
      <w:pPr>
        <w:pStyle w:val="BodyText"/>
        <w:rPr>
          <w:rFonts w:ascii="Arial"/>
          <w:sz w:val="20"/>
        </w:rPr>
      </w:pPr>
    </w:p>
    <w:p w14:paraId="65780F94" w14:textId="77777777" w:rsidR="00472E80" w:rsidRDefault="00472E80" w:rsidP="00472E80">
      <w:pPr>
        <w:pStyle w:val="BodyText"/>
        <w:spacing w:line="360" w:lineRule="auto"/>
        <w:jc w:val="both"/>
        <w:rPr>
          <w:rFonts w:ascii="Arial"/>
          <w:sz w:val="20"/>
        </w:rPr>
      </w:pPr>
    </w:p>
    <w:p w14:paraId="2617D576" w14:textId="77777777" w:rsidR="00472E80" w:rsidRPr="00472E80" w:rsidRDefault="00472E80" w:rsidP="00472E80">
      <w:pPr>
        <w:pStyle w:val="BodyText"/>
        <w:spacing w:line="360" w:lineRule="auto"/>
        <w:jc w:val="both"/>
        <w:rPr>
          <w:b/>
          <w:bCs/>
        </w:rPr>
      </w:pPr>
      <w:r w:rsidRPr="00472E80">
        <w:rPr>
          <w:b/>
          <w:bCs/>
        </w:rPr>
        <w:t xml:space="preserve">INTRODUCTION </w:t>
      </w:r>
    </w:p>
    <w:p w14:paraId="462F0536" w14:textId="77777777" w:rsidR="00472E80" w:rsidRDefault="00472E80" w:rsidP="00472E80">
      <w:pPr>
        <w:pStyle w:val="BodyText"/>
        <w:spacing w:line="360" w:lineRule="auto"/>
        <w:jc w:val="both"/>
      </w:pPr>
    </w:p>
    <w:p w14:paraId="07F6BB92" w14:textId="77777777" w:rsidR="00A32343" w:rsidRDefault="00472E80" w:rsidP="00472E80">
      <w:pPr>
        <w:pStyle w:val="BodyText"/>
        <w:spacing w:line="360" w:lineRule="auto"/>
        <w:jc w:val="both"/>
      </w:pPr>
      <w:r>
        <w:t>Plant-derived substances have recently become of great interest owing to their versatile applications. Medicinal plants are the richest bio-resource of drugs of traditional systems of medicine, modern medicines, nutraceuticals, food supplements, folk medicines, pharmaceutical intermediates and chemical entities for synthetic drugs [1].</w:t>
      </w:r>
      <w:r w:rsidRPr="00472E80">
        <w:t xml:space="preserve"> </w:t>
      </w:r>
      <w:r>
        <w:t xml:space="preserve">Extraction (as the term is pharmaceutically used) is the separation of medicinally active portions of plant (and animal) tissues using selective solvents through standard procedures. The products so obtained from plants are relatively complex mixtures of metabolites, in liquid or semisolid state or (after removing the solvent) in dry powder form, and are intended for oral or external use. These include classes of preparations known as decoctions, infusions, fluid extracts, tinctures, </w:t>
      </w:r>
      <w:proofErr w:type="spellStart"/>
      <w:r>
        <w:t>pilular</w:t>
      </w:r>
      <w:proofErr w:type="spellEnd"/>
      <w:r>
        <w:t xml:space="preserve"> (semisolid) extracts or powdered extracts. Such preparations have been popularly called </w:t>
      </w:r>
      <w:proofErr w:type="spellStart"/>
      <w:r>
        <w:t>galenicals</w:t>
      </w:r>
      <w:proofErr w:type="spellEnd"/>
      <w:r>
        <w:t xml:space="preserve">, named after Galen, the second century Greek physician [2]. Extraction of phytoconstituents from the plant material is the first step in the phytochemical process. Extraction of phytoconstituents is dependent on the solubility as well as the surface permeability of the solvent. Many </w:t>
      </w:r>
      <w:proofErr w:type="gramStart"/>
      <w:r>
        <w:t>times</w:t>
      </w:r>
      <w:proofErr w:type="gramEnd"/>
      <w:r>
        <w:t xml:space="preserve"> certain phytoconstituents are not extracted in the normal extraction process due to solubility factor. As a </w:t>
      </w:r>
      <w:proofErr w:type="gramStart"/>
      <w:r>
        <w:t>result</w:t>
      </w:r>
      <w:proofErr w:type="gramEnd"/>
      <w:r>
        <w:t xml:space="preserve"> 100% extraction is not achieved. To counter this problem various techniques have been used time and again. Super critical fluid extraction is one such process which helps to counter many of the problems, but it has certain drawbacks as automation, feasibility and cost factor. A novel approach to overcome all these problems is the use of </w:t>
      </w:r>
      <w:proofErr w:type="spellStart"/>
      <w:r>
        <w:t>Hydrotropes</w:t>
      </w:r>
      <w:proofErr w:type="spellEnd"/>
      <w:r>
        <w:t xml:space="preserve"> [3]. The term hydrotropic agent was first introduced by </w:t>
      </w:r>
      <w:proofErr w:type="spellStart"/>
      <w:r>
        <w:t>Neuberg</w:t>
      </w:r>
      <w:proofErr w:type="spellEnd"/>
      <w:r>
        <w:t xml:space="preserve"> (1916) to designate anionic organic salts which, at high concentrations, considerably increase the aqueous solubility of poorly soluble solutes [4]. However, the term has been used in the literature to designate </w:t>
      </w:r>
      <w:proofErr w:type="spellStart"/>
      <w:r>
        <w:t>nonmicelleforming</w:t>
      </w:r>
      <w:proofErr w:type="spellEnd"/>
      <w:r>
        <w:t xml:space="preserve"> substances, either liquids or solids, organic or inorganic, capable of solubilizing insoluble compounds. Hydrotropic solubilization process involves cooperative intermolecular interaction with several balancing molecular forces, rather than either a specific complexation event or a process dominated by a medium effect, such as cosolvency or salting-in. Hydrotropic agents have been observed to enhance the aqueous solubility of poorly water-soluble drugs </w:t>
      </w:r>
      <w:r w:rsidR="00846D63">
        <w:t>[</w:t>
      </w:r>
      <w:r>
        <w:t>5-24</w:t>
      </w:r>
      <w:r w:rsidR="00846D63">
        <w:t>].</w:t>
      </w:r>
      <w:r>
        <w:t xml:space="preserve"> </w:t>
      </w:r>
      <w:proofErr w:type="spellStart"/>
      <w:r>
        <w:t>Hydrotropes</w:t>
      </w:r>
      <w:proofErr w:type="spellEnd"/>
      <w:r>
        <w:t xml:space="preserve">, such as sodium alkyl benzene sulfonates and sodium butyl </w:t>
      </w:r>
      <w:proofErr w:type="spellStart"/>
      <w:r>
        <w:t>monoglycol</w:t>
      </w:r>
      <w:proofErr w:type="spellEnd"/>
      <w:r>
        <w:t xml:space="preserve"> sulfate, were used for the selective extraction of water insoluble or </w:t>
      </w:r>
      <w:proofErr w:type="spellStart"/>
      <w:r>
        <w:t>non polar</w:t>
      </w:r>
      <w:proofErr w:type="spellEnd"/>
      <w:r>
        <w:t xml:space="preserve"> </w:t>
      </w:r>
      <w:proofErr w:type="spellStart"/>
      <w:r>
        <w:t>phyto</w:t>
      </w:r>
      <w:proofErr w:type="spellEnd"/>
      <w:r>
        <w:t xml:space="preserve">-constituents by cell permeabilization. Some other </w:t>
      </w:r>
      <w:proofErr w:type="spellStart"/>
      <w:r>
        <w:t>hydrotropes</w:t>
      </w:r>
      <w:proofErr w:type="spellEnd"/>
      <w:r>
        <w:t xml:space="preserve"> are sodium benzene sulfonate, sodium toluene sulfonate, sodium xylene sulfonate (SXS), sodium cumene sulfonate, sodium cymene sulfonate. The </w:t>
      </w:r>
      <w:proofErr w:type="spellStart"/>
      <w:r>
        <w:t>self aggregation</w:t>
      </w:r>
      <w:proofErr w:type="spellEnd"/>
      <w:r>
        <w:t xml:space="preserve"> of the </w:t>
      </w:r>
      <w:proofErr w:type="spellStart"/>
      <w:r>
        <w:t>hydrotropes</w:t>
      </w:r>
      <w:proofErr w:type="spellEnd"/>
      <w:r>
        <w:t xml:space="preserve"> has been considered to be a pre-requisite for a number of applications in various fields such as drug solubilization </w:t>
      </w:r>
      <w:r w:rsidR="00846D63">
        <w:t>[</w:t>
      </w:r>
      <w:r>
        <w:t>25</w:t>
      </w:r>
      <w:proofErr w:type="gramStart"/>
      <w:r w:rsidR="00846D63">
        <w:t>]</w:t>
      </w:r>
      <w:r>
        <w:t xml:space="preserve"> ,</w:t>
      </w:r>
      <w:proofErr w:type="gramEnd"/>
      <w:r>
        <w:t xml:space="preserve"> chemical reactions </w:t>
      </w:r>
      <w:r w:rsidR="00846D63">
        <w:t>[</w:t>
      </w:r>
      <w:r>
        <w:t xml:space="preserve">26 </w:t>
      </w:r>
      <w:r w:rsidR="00846D63">
        <w:t>]</w:t>
      </w:r>
      <w:r>
        <w:t>, separation of organic compounds</w:t>
      </w:r>
      <w:r w:rsidR="00846D63">
        <w:t>[</w:t>
      </w:r>
      <w:r>
        <w:t>27</w:t>
      </w:r>
      <w:r w:rsidR="00846D63">
        <w:t>]</w:t>
      </w:r>
      <w:r>
        <w:t xml:space="preserve">, extraction of curcuminoids from turmeric </w:t>
      </w:r>
      <w:r w:rsidR="00A9081C">
        <w:t>[</w:t>
      </w:r>
      <w:r>
        <w:t>28</w:t>
      </w:r>
      <w:r w:rsidR="00846D63">
        <w:t>]</w:t>
      </w:r>
      <w:r>
        <w:t xml:space="preserve"> extraction of embelin from </w:t>
      </w:r>
      <w:proofErr w:type="spellStart"/>
      <w:r>
        <w:t>Embelica</w:t>
      </w:r>
      <w:proofErr w:type="spellEnd"/>
      <w:r>
        <w:t xml:space="preserve"> </w:t>
      </w:r>
      <w:proofErr w:type="spellStart"/>
      <w:r>
        <w:t>ribes</w:t>
      </w:r>
      <w:proofErr w:type="spellEnd"/>
      <w:r>
        <w:t xml:space="preserve"> </w:t>
      </w:r>
      <w:r w:rsidR="00846D63">
        <w:t>[</w:t>
      </w:r>
      <w:r>
        <w:t>29</w:t>
      </w:r>
      <w:r w:rsidR="00846D63">
        <w:t>]</w:t>
      </w:r>
      <w:r>
        <w:t xml:space="preserve">, </w:t>
      </w:r>
      <w:proofErr w:type="spellStart"/>
      <w:r>
        <w:t>Piperine</w:t>
      </w:r>
      <w:proofErr w:type="spellEnd"/>
      <w:r>
        <w:t xml:space="preserve"> from Piper nigrum </w:t>
      </w:r>
      <w:r w:rsidR="00846D63">
        <w:t>[</w:t>
      </w:r>
      <w:r>
        <w:t>30, 31</w:t>
      </w:r>
      <w:r w:rsidR="00A9081C">
        <w:t>]</w:t>
      </w:r>
      <w:r>
        <w:t xml:space="preserve"> and </w:t>
      </w:r>
      <w:proofErr w:type="spellStart"/>
      <w:r>
        <w:t>Boswellic</w:t>
      </w:r>
      <w:proofErr w:type="spellEnd"/>
      <w:r>
        <w:t xml:space="preserve"> acids from Boswellia serrata resins </w:t>
      </w:r>
      <w:r w:rsidR="00A9081C">
        <w:t>[</w:t>
      </w:r>
      <w:r>
        <w:t>32</w:t>
      </w:r>
      <w:r w:rsidR="00A9081C">
        <w:t>]</w:t>
      </w:r>
      <w:r>
        <w:t xml:space="preserve">, Diosgenin from </w:t>
      </w:r>
      <w:proofErr w:type="spellStart"/>
      <w:r>
        <w:t>Dioscorea</w:t>
      </w:r>
      <w:proofErr w:type="spellEnd"/>
      <w:r>
        <w:t xml:space="preserve"> Rhizomes </w:t>
      </w:r>
      <w:r w:rsidR="00A9081C">
        <w:t>[</w:t>
      </w:r>
      <w:r>
        <w:t>33</w:t>
      </w:r>
      <w:r w:rsidR="00A9081C">
        <w:t>]</w:t>
      </w:r>
      <w:r>
        <w:t xml:space="preserve"> .</w:t>
      </w:r>
    </w:p>
    <w:p w14:paraId="5D894375" w14:textId="77777777" w:rsidR="00A32343" w:rsidRDefault="00A32343" w:rsidP="00472E80">
      <w:pPr>
        <w:pStyle w:val="BodyText"/>
        <w:spacing w:line="360" w:lineRule="auto"/>
        <w:jc w:val="both"/>
      </w:pPr>
    </w:p>
    <w:p w14:paraId="40C8DEA5" w14:textId="77777777" w:rsidR="00A32343" w:rsidRPr="00A32343" w:rsidRDefault="009D554A" w:rsidP="00472E80">
      <w:pPr>
        <w:pStyle w:val="BodyText"/>
        <w:spacing w:line="360" w:lineRule="auto"/>
        <w:jc w:val="both"/>
        <w:rPr>
          <w:b/>
          <w:bCs/>
        </w:rPr>
      </w:pPr>
      <w:r w:rsidRPr="00A32343">
        <w:rPr>
          <w:b/>
          <w:bCs/>
        </w:rPr>
        <w:t>Mechanism of Action</w:t>
      </w:r>
    </w:p>
    <w:p w14:paraId="484DB85B" w14:textId="77777777" w:rsidR="00A32343" w:rsidRDefault="009D554A" w:rsidP="00472E80">
      <w:pPr>
        <w:pStyle w:val="BodyText"/>
        <w:spacing w:line="360" w:lineRule="auto"/>
        <w:jc w:val="both"/>
      </w:pPr>
      <w:r>
        <w:t xml:space="preserve">1. The plant cell wall is made up of phospholipid bilayer. The </w:t>
      </w:r>
      <w:proofErr w:type="spellStart"/>
      <w:r>
        <w:t>hydrotrope</w:t>
      </w:r>
      <w:proofErr w:type="spellEnd"/>
      <w:r>
        <w:t xml:space="preserve"> destroys the phospholipid bilayer and penetrates through the cell wall into the inner structures. The water soaking shows very less effect on cork cells. </w:t>
      </w:r>
      <w:r>
        <w:lastRenderedPageBreak/>
        <w:t xml:space="preserve">The cellulose and suberin lamella are the cell wall component of cork cells. The suberin lamella makes the cork cell impermeable to water. But, the </w:t>
      </w:r>
      <w:proofErr w:type="spellStart"/>
      <w:r>
        <w:t>hydrotrope</w:t>
      </w:r>
      <w:proofErr w:type="spellEnd"/>
      <w:r>
        <w:t xml:space="preserve"> solutions break open the water impermeable suberin lamella and then the mature cork cells. The cork cell layers are disturbed by the </w:t>
      </w:r>
      <w:proofErr w:type="spellStart"/>
      <w:r>
        <w:t>hydrotrope</w:t>
      </w:r>
      <w:proofErr w:type="spellEnd"/>
      <w:r>
        <w:t xml:space="preserve"> and the aqueous solution penetrates through the cell wall. When the inner part is exposed to the </w:t>
      </w:r>
      <w:proofErr w:type="spellStart"/>
      <w:r>
        <w:t>hydrotrope</w:t>
      </w:r>
      <w:proofErr w:type="spellEnd"/>
      <w:r>
        <w:t xml:space="preserve"> solution, the cell swells, and frees the cells from closely bound structures. Hydrotropic solutions precipitated the solutes; out of the solution on dilution with water thus enable the ready recovery of the dissolved solutes </w:t>
      </w:r>
      <w:r w:rsidR="00D46D0C">
        <w:t>[</w:t>
      </w:r>
      <w:r>
        <w:t>34</w:t>
      </w:r>
      <w:r w:rsidR="00D46D0C">
        <w:t>]</w:t>
      </w:r>
      <w:r>
        <w:t xml:space="preserve">. </w:t>
      </w:r>
    </w:p>
    <w:p w14:paraId="52A04FDE" w14:textId="77777777" w:rsidR="00A32343" w:rsidRDefault="00A32343" w:rsidP="00472E80">
      <w:pPr>
        <w:pStyle w:val="BodyText"/>
        <w:spacing w:line="360" w:lineRule="auto"/>
        <w:jc w:val="both"/>
      </w:pPr>
    </w:p>
    <w:p w14:paraId="6F91C931" w14:textId="77777777" w:rsidR="00EB3E52" w:rsidRDefault="009D554A" w:rsidP="00472E80">
      <w:pPr>
        <w:pStyle w:val="BodyText"/>
        <w:spacing w:line="360" w:lineRule="auto"/>
        <w:jc w:val="both"/>
      </w:pPr>
      <w:r>
        <w:t xml:space="preserve">2. Hydrotropic agents can make the O/W and W/O microemulsion and the lamellar liquid crystal destabilized, which results in the „phase transition‟ from lamellar liquid crystal phase to bi-continuous structure this is called as </w:t>
      </w:r>
      <w:proofErr w:type="spellStart"/>
      <w:r>
        <w:t>Hydrotrope</w:t>
      </w:r>
      <w:proofErr w:type="spellEnd"/>
      <w:r>
        <w:t xml:space="preserve">- solubilization action. Vitamin C shows </w:t>
      </w:r>
      <w:proofErr w:type="spellStart"/>
      <w:r>
        <w:t>hydrotropesolubilization</w:t>
      </w:r>
      <w:proofErr w:type="spellEnd"/>
      <w:r>
        <w:t xml:space="preserve"> action </w:t>
      </w:r>
      <w:r w:rsidR="0030776C">
        <w:t>[</w:t>
      </w:r>
      <w:r>
        <w:t>35, 36</w:t>
      </w:r>
      <w:r w:rsidR="0030776C">
        <w:t>].</w:t>
      </w:r>
      <w:r>
        <w:t xml:space="preserve"> </w:t>
      </w:r>
    </w:p>
    <w:p w14:paraId="250FA722" w14:textId="77777777" w:rsidR="00EB3E52" w:rsidRDefault="00EB3E52" w:rsidP="00472E80">
      <w:pPr>
        <w:pStyle w:val="BodyText"/>
        <w:spacing w:line="360" w:lineRule="auto"/>
        <w:jc w:val="both"/>
      </w:pPr>
    </w:p>
    <w:p w14:paraId="2318E729" w14:textId="77777777" w:rsidR="00C146BB" w:rsidRDefault="009D554A" w:rsidP="00472E80">
      <w:pPr>
        <w:pStyle w:val="BodyText"/>
        <w:spacing w:line="360" w:lineRule="auto"/>
        <w:jc w:val="both"/>
      </w:pPr>
      <w:r>
        <w:t xml:space="preserve">3. </w:t>
      </w:r>
      <w:proofErr w:type="spellStart"/>
      <w:r>
        <w:t>Hydrotropes</w:t>
      </w:r>
      <w:proofErr w:type="spellEnd"/>
      <w:r>
        <w:t xml:space="preserve"> are known as 'coupling agents'. When </w:t>
      </w:r>
      <w:proofErr w:type="spellStart"/>
      <w:r>
        <w:t>hydrotropes</w:t>
      </w:r>
      <w:proofErr w:type="spellEnd"/>
      <w:r>
        <w:t xml:space="preserve"> are added to a turbid liquid with relatively high water content causes the liquid to become transparent because of phase </w:t>
      </w:r>
      <w:proofErr w:type="gramStart"/>
      <w:r>
        <w:t>transition</w:t>
      </w:r>
      <w:r w:rsidR="0030776C">
        <w:t>”[</w:t>
      </w:r>
      <w:proofErr w:type="gramEnd"/>
      <w:r>
        <w:t>37</w:t>
      </w:r>
      <w:r w:rsidR="0030776C">
        <w:t>]</w:t>
      </w:r>
      <w:r>
        <w:t xml:space="preserve">. </w:t>
      </w:r>
    </w:p>
    <w:p w14:paraId="08EAB05E" w14:textId="77777777" w:rsidR="00C146BB" w:rsidRDefault="00C146BB" w:rsidP="00472E80">
      <w:pPr>
        <w:pStyle w:val="BodyText"/>
        <w:spacing w:line="360" w:lineRule="auto"/>
        <w:jc w:val="both"/>
      </w:pPr>
    </w:p>
    <w:p w14:paraId="487E64A1" w14:textId="77777777" w:rsidR="004E5BC5" w:rsidRDefault="009D554A" w:rsidP="00472E80">
      <w:pPr>
        <w:pStyle w:val="BodyText"/>
        <w:spacing w:line="360" w:lineRule="auto"/>
        <w:jc w:val="both"/>
      </w:pPr>
      <w:r w:rsidRPr="004E5BC5">
        <w:rPr>
          <w:b/>
          <w:bCs/>
        </w:rPr>
        <w:t>Choice of solvents for conventional Methods</w:t>
      </w:r>
    </w:p>
    <w:p w14:paraId="34D16818" w14:textId="77777777" w:rsidR="004E5BC5" w:rsidRDefault="004E5BC5" w:rsidP="00472E80">
      <w:pPr>
        <w:pStyle w:val="BodyText"/>
        <w:spacing w:line="360" w:lineRule="auto"/>
        <w:jc w:val="both"/>
      </w:pPr>
    </w:p>
    <w:p w14:paraId="56AA40AF" w14:textId="4BFC9AF4" w:rsidR="00EF7233" w:rsidRDefault="009D554A" w:rsidP="00472E80">
      <w:pPr>
        <w:pStyle w:val="BodyText"/>
        <w:spacing w:line="360" w:lineRule="auto"/>
        <w:jc w:val="both"/>
      </w:pPr>
      <w:r>
        <w:t xml:space="preserve">Successful determination of biologically active compounds from plant material is largely dependent on the type of solvent used in the extraction procedure. Properties of a good solvent in plant extractions includes, low toxicity, ease of evaporation at low heat, promotion of rapid physiologic absorption of the extract, preservative action, inability to cause the extract to complex or dissociate. The factors affecting the choice of solvent are quantity of </w:t>
      </w:r>
      <w:proofErr w:type="spellStart"/>
      <w:r>
        <w:t>phyto</w:t>
      </w:r>
      <w:proofErr w:type="spellEnd"/>
      <w:r>
        <w:t xml:space="preserve">-chemicals to be extracted, rate of extraction, diversity of different compounds extracted, diversity of inhibitory compounds extracted, ease of subsequent handling of the extracts, toxicity of the solvent in the bioassay process, potential health hazard of the extractants </w:t>
      </w:r>
      <w:r w:rsidR="00A32343">
        <w:t>[</w:t>
      </w:r>
      <w:r>
        <w:t>38</w:t>
      </w:r>
      <w:r w:rsidR="00A32343">
        <w:t>]</w:t>
      </w:r>
      <w:r>
        <w:t>. The choice of solvent is influenced by what is intended with the extract. Since the end product will contain traces of residual solvent, the solvent should be non-toxic and should not interfere with the bioassay. The choice will also depend on the targeted compounds to be extracted</w:t>
      </w:r>
      <w:r w:rsidR="00A32343">
        <w:t xml:space="preserve"> [</w:t>
      </w:r>
      <w:r>
        <w:t>39</w:t>
      </w:r>
      <w:r w:rsidR="00A32343">
        <w:t>]</w:t>
      </w:r>
      <w:r>
        <w:t xml:space="preserve">. </w:t>
      </w:r>
    </w:p>
    <w:p w14:paraId="41B4CFFE" w14:textId="77777777" w:rsidR="00C34BD0" w:rsidRDefault="00C34BD0" w:rsidP="00472E80">
      <w:pPr>
        <w:pStyle w:val="BodyText"/>
        <w:spacing w:line="360" w:lineRule="auto"/>
        <w:jc w:val="both"/>
        <w:rPr>
          <w:b/>
          <w:bCs/>
        </w:rPr>
      </w:pPr>
    </w:p>
    <w:p w14:paraId="72C60422" w14:textId="77777777" w:rsidR="001813C3" w:rsidRDefault="008E2B28" w:rsidP="00472E80">
      <w:pPr>
        <w:pStyle w:val="BodyText"/>
        <w:spacing w:line="360" w:lineRule="auto"/>
        <w:jc w:val="both"/>
        <w:rPr>
          <w:b/>
          <w:bCs/>
        </w:rPr>
      </w:pPr>
      <w:r w:rsidRPr="00764E5E">
        <w:rPr>
          <w:b/>
          <w:bCs/>
        </w:rPr>
        <w:t xml:space="preserve">The various solvents that are used in the extraction procedures </w:t>
      </w:r>
      <w:proofErr w:type="gramStart"/>
      <w:r w:rsidRPr="00764E5E">
        <w:rPr>
          <w:b/>
          <w:bCs/>
        </w:rPr>
        <w:t>are :</w:t>
      </w:r>
      <w:proofErr w:type="gramEnd"/>
    </w:p>
    <w:p w14:paraId="2D48B83F" w14:textId="2644EE1B" w:rsidR="00D3633C" w:rsidRDefault="001813C3" w:rsidP="00472E80">
      <w:pPr>
        <w:pStyle w:val="BodyText"/>
        <w:spacing w:line="360" w:lineRule="auto"/>
        <w:jc w:val="both"/>
      </w:pPr>
      <w:r>
        <w:rPr>
          <w:b/>
          <w:bCs/>
        </w:rPr>
        <w:t xml:space="preserve">                    </w:t>
      </w:r>
      <w:r w:rsidR="009D554A">
        <w:t xml:space="preserve">The various solvents that are used in the extraction procedures are </w:t>
      </w:r>
      <w:r w:rsidR="00D3633C">
        <w:t>as follow</w:t>
      </w:r>
    </w:p>
    <w:p w14:paraId="4920CF36" w14:textId="77777777" w:rsidR="00D3633C" w:rsidRDefault="009D554A" w:rsidP="00472E80">
      <w:pPr>
        <w:pStyle w:val="BodyText"/>
        <w:spacing w:line="360" w:lineRule="auto"/>
        <w:jc w:val="both"/>
      </w:pPr>
      <w:r>
        <w:t xml:space="preserve">1. Water </w:t>
      </w:r>
    </w:p>
    <w:p w14:paraId="24B3300B" w14:textId="77777777" w:rsidR="00D3633C" w:rsidRDefault="009D554A" w:rsidP="00472E80">
      <w:pPr>
        <w:pStyle w:val="BodyText"/>
        <w:spacing w:line="360" w:lineRule="auto"/>
        <w:jc w:val="both"/>
      </w:pPr>
      <w:r>
        <w:t>2. Acetone</w:t>
      </w:r>
    </w:p>
    <w:p w14:paraId="012F5922" w14:textId="107B2A32" w:rsidR="00D3633C" w:rsidRDefault="009D554A" w:rsidP="00472E80">
      <w:pPr>
        <w:pStyle w:val="BodyText"/>
        <w:spacing w:line="360" w:lineRule="auto"/>
        <w:jc w:val="both"/>
      </w:pPr>
      <w:r>
        <w:t xml:space="preserve">3. Alcohol </w:t>
      </w:r>
    </w:p>
    <w:p w14:paraId="284B972A" w14:textId="77777777" w:rsidR="00D3633C" w:rsidRDefault="009D554A" w:rsidP="00472E80">
      <w:pPr>
        <w:pStyle w:val="BodyText"/>
        <w:spacing w:line="360" w:lineRule="auto"/>
        <w:jc w:val="both"/>
      </w:pPr>
      <w:r>
        <w:t xml:space="preserve">4. Chloroform </w:t>
      </w:r>
    </w:p>
    <w:p w14:paraId="5F4F9F2E" w14:textId="77777777" w:rsidR="00D3633C" w:rsidRDefault="009D554A" w:rsidP="00472E80">
      <w:pPr>
        <w:pStyle w:val="BodyText"/>
        <w:spacing w:line="360" w:lineRule="auto"/>
        <w:jc w:val="both"/>
      </w:pPr>
      <w:r>
        <w:t xml:space="preserve">5. Ether </w:t>
      </w:r>
    </w:p>
    <w:p w14:paraId="21992B2B" w14:textId="3D6F429F" w:rsidR="00D3633C" w:rsidRDefault="009D554A" w:rsidP="00472E80">
      <w:pPr>
        <w:pStyle w:val="BodyText"/>
        <w:spacing w:line="360" w:lineRule="auto"/>
        <w:jc w:val="both"/>
      </w:pPr>
      <w:r>
        <w:t xml:space="preserve">6. </w:t>
      </w:r>
      <w:proofErr w:type="spellStart"/>
      <w:r>
        <w:t>Dichloromethanol</w:t>
      </w:r>
      <w:proofErr w:type="spellEnd"/>
      <w:r w:rsidR="001813C3">
        <w:t xml:space="preserve"> </w:t>
      </w:r>
      <w:r w:rsidR="00EE1CBE">
        <w:t>[40].</w:t>
      </w:r>
    </w:p>
    <w:p w14:paraId="1F26BA9C" w14:textId="77777777" w:rsidR="00D3633C" w:rsidRDefault="00D3633C" w:rsidP="00472E80">
      <w:pPr>
        <w:pStyle w:val="BodyText"/>
        <w:spacing w:line="360" w:lineRule="auto"/>
        <w:jc w:val="both"/>
        <w:rPr>
          <w:b/>
          <w:bCs/>
        </w:rPr>
      </w:pPr>
    </w:p>
    <w:p w14:paraId="4A20DF9E" w14:textId="77777777" w:rsidR="00A45096" w:rsidRDefault="00A45096" w:rsidP="00472E80">
      <w:pPr>
        <w:pStyle w:val="BodyText"/>
        <w:spacing w:line="360" w:lineRule="auto"/>
        <w:jc w:val="both"/>
        <w:rPr>
          <w:b/>
          <w:bCs/>
        </w:rPr>
      </w:pPr>
    </w:p>
    <w:p w14:paraId="3D4CF288" w14:textId="77777777" w:rsidR="00A45096" w:rsidRDefault="00A45096" w:rsidP="00472E80">
      <w:pPr>
        <w:pStyle w:val="BodyText"/>
        <w:spacing w:line="360" w:lineRule="auto"/>
        <w:jc w:val="both"/>
        <w:rPr>
          <w:b/>
          <w:bCs/>
        </w:rPr>
      </w:pPr>
    </w:p>
    <w:p w14:paraId="609A6F1A" w14:textId="77777777" w:rsidR="00A45096" w:rsidRDefault="00A45096" w:rsidP="00472E80">
      <w:pPr>
        <w:pStyle w:val="BodyText"/>
        <w:spacing w:line="360" w:lineRule="auto"/>
        <w:jc w:val="both"/>
        <w:rPr>
          <w:b/>
          <w:bCs/>
        </w:rPr>
      </w:pPr>
    </w:p>
    <w:p w14:paraId="1FBA72A5" w14:textId="77777777" w:rsidR="00A45096" w:rsidRDefault="00A45096" w:rsidP="00472E80">
      <w:pPr>
        <w:pStyle w:val="BodyText"/>
        <w:spacing w:line="360" w:lineRule="auto"/>
        <w:jc w:val="both"/>
        <w:rPr>
          <w:b/>
          <w:bCs/>
        </w:rPr>
      </w:pPr>
    </w:p>
    <w:p w14:paraId="5A052D3E" w14:textId="1FA533A1" w:rsidR="00D3633C" w:rsidRDefault="009D554A" w:rsidP="00472E80">
      <w:pPr>
        <w:pStyle w:val="BodyText"/>
        <w:spacing w:line="360" w:lineRule="auto"/>
        <w:jc w:val="both"/>
      </w:pPr>
      <w:r w:rsidRPr="00D3633C">
        <w:rPr>
          <w:b/>
          <w:bCs/>
        </w:rPr>
        <w:t xml:space="preserve">Problems </w:t>
      </w:r>
      <w:r w:rsidR="00D3633C">
        <w:rPr>
          <w:b/>
          <w:bCs/>
        </w:rPr>
        <w:t xml:space="preserve">associated </w:t>
      </w:r>
      <w:r w:rsidRPr="00D3633C">
        <w:rPr>
          <w:b/>
          <w:bCs/>
        </w:rPr>
        <w:t>with conventional Methods of Extraction:</w:t>
      </w:r>
      <w:r>
        <w:t xml:space="preserve"> </w:t>
      </w:r>
    </w:p>
    <w:p w14:paraId="4F82020D" w14:textId="77777777" w:rsidR="00D3633C" w:rsidRDefault="009D554A" w:rsidP="00472E80">
      <w:pPr>
        <w:pStyle w:val="BodyText"/>
        <w:spacing w:line="360" w:lineRule="auto"/>
        <w:jc w:val="both"/>
      </w:pPr>
      <w:r w:rsidRPr="00D3633C">
        <w:rPr>
          <w:b/>
          <w:bCs/>
        </w:rPr>
        <w:t>1. Continuous hot extraction (Soxhlet Extraction):</w:t>
      </w:r>
      <w:r>
        <w:t xml:space="preserve"> Continuous solvent extraction of raw material results in the extraction of active as well as other components, such as carbohydrates, gums, and oils. As a result, the solvent extraction processes usually </w:t>
      </w:r>
      <w:proofErr w:type="gramStart"/>
      <w:r>
        <w:t>gives</w:t>
      </w:r>
      <w:proofErr w:type="gramEnd"/>
      <w:r>
        <w:t xml:space="preserve"> complex extract. This has to be then purified by multi step techniques such as chromatography or crystallization. Apart from the poor extract quality, difficulties in handling large volumes of inflammable volatile organic solvents and residual solvent traces remaining in the final product limit the use of organic solvents for extraction. </w:t>
      </w:r>
    </w:p>
    <w:p w14:paraId="540808C4" w14:textId="77777777" w:rsidR="00A45096" w:rsidRDefault="00A45096" w:rsidP="00472E80">
      <w:pPr>
        <w:pStyle w:val="BodyText"/>
        <w:spacing w:line="360" w:lineRule="auto"/>
        <w:jc w:val="both"/>
      </w:pPr>
    </w:p>
    <w:p w14:paraId="32DECB2D" w14:textId="77777777" w:rsidR="00A45096" w:rsidRDefault="009D554A" w:rsidP="00472E80">
      <w:pPr>
        <w:pStyle w:val="BodyText"/>
        <w:spacing w:line="360" w:lineRule="auto"/>
        <w:jc w:val="both"/>
      </w:pPr>
      <w:r w:rsidRPr="002A7F37">
        <w:rPr>
          <w:b/>
          <w:bCs/>
        </w:rPr>
        <w:t>2. High-pressure steam treatment and supercritical fluid extraction</w:t>
      </w:r>
      <w:r w:rsidR="002A7F37">
        <w:t>: It</w:t>
      </w:r>
      <w:r>
        <w:t xml:space="preserve"> can also enhance extraction rates by using an osmotic shock and carbon dioxide respectively; however, these techniques can be used only for high-value and lowvolume materials due to involvement of high cost</w:t>
      </w:r>
      <w:r w:rsidR="00A45096">
        <w:t xml:space="preserve"> [</w:t>
      </w:r>
      <w:r>
        <w:t>41</w:t>
      </w:r>
      <w:r w:rsidR="00A45096">
        <w:t>]</w:t>
      </w:r>
      <w:r>
        <w:t xml:space="preserve">. </w:t>
      </w:r>
    </w:p>
    <w:p w14:paraId="4805B70C" w14:textId="77777777" w:rsidR="004C18C7" w:rsidRDefault="004C18C7" w:rsidP="00472E80">
      <w:pPr>
        <w:pStyle w:val="BodyText"/>
        <w:spacing w:line="360" w:lineRule="auto"/>
        <w:jc w:val="both"/>
        <w:rPr>
          <w:b/>
          <w:bCs/>
        </w:rPr>
      </w:pPr>
    </w:p>
    <w:p w14:paraId="18FFC1B3" w14:textId="26B6AEBF" w:rsidR="00F67E94" w:rsidRPr="00726C3C" w:rsidRDefault="009D554A" w:rsidP="00472E80">
      <w:pPr>
        <w:pStyle w:val="BodyText"/>
        <w:spacing w:line="360" w:lineRule="auto"/>
        <w:jc w:val="both"/>
        <w:rPr>
          <w:b/>
          <w:bCs/>
        </w:rPr>
      </w:pPr>
      <w:r w:rsidRPr="004C18C7">
        <w:rPr>
          <w:b/>
          <w:bCs/>
        </w:rPr>
        <w:t>3. Ultrasound treatment</w:t>
      </w:r>
      <w:r w:rsidR="004C18C7">
        <w:t>: It can</w:t>
      </w:r>
      <w:r>
        <w:t xml:space="preserve"> </w:t>
      </w:r>
      <w:proofErr w:type="gramStart"/>
      <w:r>
        <w:t>ruptures</w:t>
      </w:r>
      <w:proofErr w:type="gramEnd"/>
      <w:r>
        <w:t xml:space="preserve"> the cell walls through strong dynamic stressing, which results to increase the yield and mass-transfer rate in several solid-liquid extraction processes. The effect of ultrasound is, however, localized, and its application to a large volume of raw material might be inefficient </w:t>
      </w:r>
      <w:r w:rsidR="00F67E94">
        <w:t>[</w:t>
      </w:r>
      <w:r>
        <w:t>42</w:t>
      </w:r>
      <w:r w:rsidR="004C18C7">
        <w:t>]</w:t>
      </w:r>
      <w:r>
        <w:t>.</w:t>
      </w:r>
      <w:r w:rsidRPr="00726C3C">
        <w:rPr>
          <w:b/>
          <w:bCs/>
        </w:rPr>
        <w:t xml:space="preserve"> </w:t>
      </w:r>
    </w:p>
    <w:p w14:paraId="32AF2440" w14:textId="4EEA61A7" w:rsidR="00C840E9" w:rsidRDefault="002161DB" w:rsidP="00472E80">
      <w:pPr>
        <w:pStyle w:val="BodyText"/>
        <w:spacing w:line="360" w:lineRule="auto"/>
        <w:jc w:val="both"/>
      </w:pPr>
      <w:r w:rsidRPr="00726C3C">
        <w:rPr>
          <w:b/>
          <w:bCs/>
        </w:rPr>
        <w:t xml:space="preserve">4. </w:t>
      </w:r>
      <w:r w:rsidR="004E7D00" w:rsidRPr="00726C3C">
        <w:rPr>
          <w:b/>
          <w:bCs/>
        </w:rPr>
        <w:t>Problems in extraction of solid plant material</w:t>
      </w:r>
      <w:r w:rsidR="00726C3C">
        <w:rPr>
          <w:b/>
          <w:bCs/>
        </w:rPr>
        <w:t xml:space="preserve">: </w:t>
      </w:r>
      <w:r w:rsidR="009D554A">
        <w:t xml:space="preserve">There are two problems to overcome in the extraction from solid plant materials, releasing the essential oil from solid matrix and letting it diffuse out successfully in a manner that can be scaled-up to industrial volumes. Specifically in the essential oil extraction, microwave mediated processes are highly desirable due to their small equipment size (portability) and controllability through mild increments of heating. However, so </w:t>
      </w:r>
      <w:proofErr w:type="gramStart"/>
      <w:r w:rsidR="009D554A">
        <w:t>far</w:t>
      </w:r>
      <w:proofErr w:type="gramEnd"/>
      <w:r w:rsidR="009D554A">
        <w:t xml:space="preserve"> the microwave technology has found a purity of 85% of </w:t>
      </w:r>
      <w:proofErr w:type="spellStart"/>
      <w:r w:rsidR="009D554A">
        <w:t>piperine</w:t>
      </w:r>
      <w:proofErr w:type="spellEnd"/>
      <w:r w:rsidR="009D554A">
        <w:t xml:space="preserve"> from black pepper. </w:t>
      </w:r>
      <w:proofErr w:type="spellStart"/>
      <w:r w:rsidR="009D554A">
        <w:t>Hydrotropes</w:t>
      </w:r>
      <w:proofErr w:type="spellEnd"/>
      <w:r w:rsidR="009D554A">
        <w:t xml:space="preserve"> were used for the selective extraction of </w:t>
      </w:r>
      <w:proofErr w:type="spellStart"/>
      <w:r w:rsidR="009D554A">
        <w:t>piperine</w:t>
      </w:r>
      <w:proofErr w:type="spellEnd"/>
      <w:r w:rsidR="009D554A">
        <w:t xml:space="preserve"> by cell permeabilization of Piper nigrum fruits. The recovered </w:t>
      </w:r>
      <w:proofErr w:type="spellStart"/>
      <w:r w:rsidR="009D554A">
        <w:t>piperine</w:t>
      </w:r>
      <w:proofErr w:type="spellEnd"/>
      <w:r w:rsidR="009D554A">
        <w:t xml:space="preserve"> was approx.90% pure and substantially free from oleoresins. </w:t>
      </w:r>
    </w:p>
    <w:p w14:paraId="3C0BF56A" w14:textId="209B16BE" w:rsidR="00C840E9" w:rsidRDefault="00C840E9" w:rsidP="00472E80">
      <w:pPr>
        <w:pStyle w:val="BodyText"/>
        <w:spacing w:line="360" w:lineRule="auto"/>
        <w:jc w:val="both"/>
      </w:pPr>
    </w:p>
    <w:p w14:paraId="7E7FDC70" w14:textId="260A57C9" w:rsidR="00C840E9" w:rsidRDefault="00C840E9" w:rsidP="00472E80">
      <w:pPr>
        <w:pStyle w:val="BodyText"/>
        <w:spacing w:line="360" w:lineRule="auto"/>
        <w:jc w:val="both"/>
      </w:pPr>
    </w:p>
    <w:p w14:paraId="3BF94694" w14:textId="49760841" w:rsidR="00C840E9" w:rsidRPr="00C840E9" w:rsidRDefault="00B61F98" w:rsidP="00472E80">
      <w:pPr>
        <w:pStyle w:val="BodyText"/>
        <w:spacing w:line="360" w:lineRule="auto"/>
        <w:jc w:val="both"/>
        <w:rPr>
          <w:b/>
          <w:bCs/>
        </w:rPr>
      </w:pPr>
      <w:r>
        <w:rPr>
          <w:noProof/>
        </w:rPr>
        <w:drawing>
          <wp:anchor distT="0" distB="0" distL="114300" distR="114300" simplePos="0" relativeHeight="251662848" behindDoc="1" locked="0" layoutInCell="1" allowOverlap="1" wp14:anchorId="22C93F90" wp14:editId="0086B8AF">
            <wp:simplePos x="0" y="0"/>
            <wp:positionH relativeFrom="column">
              <wp:posOffset>3667760</wp:posOffset>
            </wp:positionH>
            <wp:positionV relativeFrom="paragraph">
              <wp:posOffset>50800</wp:posOffset>
            </wp:positionV>
            <wp:extent cx="2758440" cy="2651760"/>
            <wp:effectExtent l="38100" t="38100" r="22860" b="15240"/>
            <wp:wrapTight wrapText="bothSides">
              <wp:wrapPolygon edited="0">
                <wp:start x="-298" y="-310"/>
                <wp:lineTo x="-298" y="21724"/>
                <wp:lineTo x="21779" y="21724"/>
                <wp:lineTo x="21779" y="-310"/>
                <wp:lineTo x="-298" y="-310"/>
              </wp:wrapPolygon>
            </wp:wrapTight>
            <wp:docPr id="2007181687" name="Picture 4" descr="[PDF] A Review on Hydrotropic Solubilization: A Novel Approach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DF] A Review on Hydrotropic Solubilization: A Novel Approach for ..."/>
                    <pic:cNvPicPr>
                      <a:picLocks noChangeAspect="1" noChangeArrowheads="1"/>
                    </pic:cNvPicPr>
                  </pic:nvPicPr>
                  <pic:blipFill rotWithShape="1">
                    <a:blip r:embed="rId9">
                      <a:extLst>
                        <a:ext uri="{28A0092B-C50C-407E-A947-70E740481C1C}">
                          <a14:useLocalDpi xmlns:a14="http://schemas.microsoft.com/office/drawing/2010/main" val="0"/>
                        </a:ext>
                      </a:extLst>
                    </a:blip>
                    <a:srcRect b="4986"/>
                    <a:stretch/>
                  </pic:blipFill>
                  <pic:spPr bwMode="auto">
                    <a:xfrm>
                      <a:off x="0" y="0"/>
                      <a:ext cx="2758440" cy="2651760"/>
                    </a:xfrm>
                    <a:prstGeom prst="rect">
                      <a:avLst/>
                    </a:prstGeom>
                    <a:noFill/>
                    <a:ln w="22225"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7817">
        <w:rPr>
          <w:noProof/>
        </w:rPr>
        <mc:AlternateContent>
          <mc:Choice Requires="wps">
            <w:drawing>
              <wp:anchor distT="0" distB="0" distL="114300" distR="114300" simplePos="0" relativeHeight="487597056" behindDoc="0" locked="0" layoutInCell="1" allowOverlap="1" wp14:anchorId="117D444D" wp14:editId="0F2CEC68">
                <wp:simplePos x="0" y="0"/>
                <wp:positionH relativeFrom="column">
                  <wp:posOffset>261620</wp:posOffset>
                </wp:positionH>
                <wp:positionV relativeFrom="paragraph">
                  <wp:posOffset>2790190</wp:posOffset>
                </wp:positionV>
                <wp:extent cx="3048000" cy="287655"/>
                <wp:effectExtent l="0" t="0" r="0" b="0"/>
                <wp:wrapTight wrapText="bothSides">
                  <wp:wrapPolygon edited="0">
                    <wp:start x="-68" y="0"/>
                    <wp:lineTo x="-68" y="20837"/>
                    <wp:lineTo x="21600" y="20837"/>
                    <wp:lineTo x="21600" y="0"/>
                    <wp:lineTo x="-68" y="0"/>
                  </wp:wrapPolygon>
                </wp:wrapTight>
                <wp:docPr id="83207334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1F799" w14:textId="6A6CFD29" w:rsidR="00B61F98" w:rsidRPr="00B61F98" w:rsidRDefault="00B61F98" w:rsidP="00B61F98">
                            <w:pPr>
                              <w:pStyle w:val="Caption"/>
                              <w:rPr>
                                <w:b/>
                                <w:bCs/>
                                <w:i w:val="0"/>
                                <w:iCs w:val="0"/>
                                <w:noProof/>
                                <w:color w:val="000000" w:themeColor="text1"/>
                                <w:sz w:val="22"/>
                                <w:szCs w:val="22"/>
                              </w:rPr>
                            </w:pPr>
                            <w:r w:rsidRPr="00B61F98">
                              <w:rPr>
                                <w:b/>
                                <w:bCs/>
                                <w:i w:val="0"/>
                                <w:iCs w:val="0"/>
                                <w:color w:val="000000" w:themeColor="text1"/>
                                <w:sz w:val="22"/>
                                <w:szCs w:val="22"/>
                              </w:rPr>
                              <w:t xml:space="preserve">Figure </w:t>
                            </w:r>
                            <w:r w:rsidRPr="00B61F98">
                              <w:rPr>
                                <w:b/>
                                <w:bCs/>
                                <w:i w:val="0"/>
                                <w:iCs w:val="0"/>
                                <w:color w:val="000000" w:themeColor="text1"/>
                                <w:sz w:val="22"/>
                                <w:szCs w:val="22"/>
                              </w:rPr>
                              <w:fldChar w:fldCharType="begin"/>
                            </w:r>
                            <w:r w:rsidRPr="00B61F98">
                              <w:rPr>
                                <w:b/>
                                <w:bCs/>
                                <w:i w:val="0"/>
                                <w:iCs w:val="0"/>
                                <w:color w:val="000000" w:themeColor="text1"/>
                                <w:sz w:val="22"/>
                                <w:szCs w:val="22"/>
                              </w:rPr>
                              <w:instrText xml:space="preserve"> SEQ Figure \* ARABIC </w:instrText>
                            </w:r>
                            <w:r w:rsidRPr="00B61F98">
                              <w:rPr>
                                <w:b/>
                                <w:bCs/>
                                <w:i w:val="0"/>
                                <w:iCs w:val="0"/>
                                <w:color w:val="000000" w:themeColor="text1"/>
                                <w:sz w:val="22"/>
                                <w:szCs w:val="22"/>
                              </w:rPr>
                              <w:fldChar w:fldCharType="separate"/>
                            </w:r>
                            <w:r w:rsidRPr="00B61F98">
                              <w:rPr>
                                <w:b/>
                                <w:bCs/>
                                <w:i w:val="0"/>
                                <w:iCs w:val="0"/>
                                <w:noProof/>
                                <w:color w:val="000000" w:themeColor="text1"/>
                                <w:sz w:val="22"/>
                                <w:szCs w:val="22"/>
                              </w:rPr>
                              <w:t>1</w:t>
                            </w:r>
                            <w:r w:rsidRPr="00B61F98">
                              <w:rPr>
                                <w:b/>
                                <w:bCs/>
                                <w:i w:val="0"/>
                                <w:iCs w:val="0"/>
                                <w:color w:val="000000" w:themeColor="text1"/>
                                <w:sz w:val="22"/>
                                <w:szCs w:val="22"/>
                              </w:rPr>
                              <w:fldChar w:fldCharType="end"/>
                            </w:r>
                            <w:r w:rsidRPr="00B61F98">
                              <w:rPr>
                                <w:b/>
                                <w:bCs/>
                                <w:i w:val="0"/>
                                <w:iCs w:val="0"/>
                                <w:color w:val="000000" w:themeColor="text1"/>
                                <w:sz w:val="22"/>
                                <w:szCs w:val="22"/>
                              </w:rPr>
                              <w:t xml:space="preserve">: Hydrotropic matrix </w:t>
                            </w:r>
                            <w:r w:rsidR="00973F49" w:rsidRPr="00B61F98">
                              <w:rPr>
                                <w:b/>
                                <w:bCs/>
                                <w:i w:val="0"/>
                                <w:iCs w:val="0"/>
                                <w:color w:val="000000" w:themeColor="text1"/>
                                <w:sz w:val="22"/>
                                <w:szCs w:val="22"/>
                              </w:rPr>
                              <w:t>Formation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7D444D" id="_x0000_t202" coordsize="21600,21600" o:spt="202" path="m,l,21600r21600,l21600,xe">
                <v:stroke joinstyle="miter"/>
                <v:path gradientshapeok="t" o:connecttype="rect"/>
              </v:shapetype>
              <v:shape id="Text Box 26" o:spid="_x0000_s1026" type="#_x0000_t202" style="position:absolute;left:0;text-align:left;margin-left:20.6pt;margin-top:219.7pt;width:240pt;height:22.65pt;z-index:4875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" stroked="f">
                <v:textbox style="mso-fit-shape-to-text:t" inset="0,0,0,0">
                  <w:txbxContent>
                    <w:p w14:paraId="0DB1F799" w14:textId="6A6CFD29" w:rsidR="00B61F98" w:rsidRPr="00B61F98" w:rsidRDefault="00B61F98" w:rsidP="00B61F98">
                      <w:pPr>
                        <w:pStyle w:val="Caption"/>
                        <w:rPr>
                          <w:b/>
                          <w:bCs/>
                          <w:i w:val="0"/>
                          <w:iCs w:val="0"/>
                          <w:noProof/>
                          <w:color w:val="000000" w:themeColor="text1"/>
                          <w:sz w:val="22"/>
                          <w:szCs w:val="22"/>
                        </w:rPr>
                      </w:pPr>
                      <w:r w:rsidRPr="00B61F98">
                        <w:rPr>
                          <w:b/>
                          <w:bCs/>
                          <w:i w:val="0"/>
                          <w:iCs w:val="0"/>
                          <w:color w:val="000000" w:themeColor="text1"/>
                          <w:sz w:val="22"/>
                          <w:szCs w:val="22"/>
                        </w:rPr>
                        <w:t xml:space="preserve">Figure </w:t>
                      </w:r>
                      <w:r w:rsidRPr="00B61F98">
                        <w:rPr>
                          <w:b/>
                          <w:bCs/>
                          <w:i w:val="0"/>
                          <w:iCs w:val="0"/>
                          <w:color w:val="000000" w:themeColor="text1"/>
                          <w:sz w:val="22"/>
                          <w:szCs w:val="22"/>
                        </w:rPr>
                        <w:fldChar w:fldCharType="begin"/>
                      </w:r>
                      <w:r w:rsidRPr="00B61F98">
                        <w:rPr>
                          <w:b/>
                          <w:bCs/>
                          <w:i w:val="0"/>
                          <w:iCs w:val="0"/>
                          <w:color w:val="000000" w:themeColor="text1"/>
                          <w:sz w:val="22"/>
                          <w:szCs w:val="22"/>
                        </w:rPr>
                        <w:instrText xml:space="preserve"> SEQ Figure \* ARABIC </w:instrText>
                      </w:r>
                      <w:r w:rsidRPr="00B61F98">
                        <w:rPr>
                          <w:b/>
                          <w:bCs/>
                          <w:i w:val="0"/>
                          <w:iCs w:val="0"/>
                          <w:color w:val="000000" w:themeColor="text1"/>
                          <w:sz w:val="22"/>
                          <w:szCs w:val="22"/>
                        </w:rPr>
                        <w:fldChar w:fldCharType="separate"/>
                      </w:r>
                      <w:r w:rsidRPr="00B61F98">
                        <w:rPr>
                          <w:b/>
                          <w:bCs/>
                          <w:i w:val="0"/>
                          <w:iCs w:val="0"/>
                          <w:noProof/>
                          <w:color w:val="000000" w:themeColor="text1"/>
                          <w:sz w:val="22"/>
                          <w:szCs w:val="22"/>
                        </w:rPr>
                        <w:t>1</w:t>
                      </w:r>
                      <w:r w:rsidRPr="00B61F98">
                        <w:rPr>
                          <w:b/>
                          <w:bCs/>
                          <w:i w:val="0"/>
                          <w:iCs w:val="0"/>
                          <w:color w:val="000000" w:themeColor="text1"/>
                          <w:sz w:val="22"/>
                          <w:szCs w:val="22"/>
                        </w:rPr>
                        <w:fldChar w:fldCharType="end"/>
                      </w:r>
                      <w:r w:rsidRPr="00B61F98">
                        <w:rPr>
                          <w:b/>
                          <w:bCs/>
                          <w:i w:val="0"/>
                          <w:iCs w:val="0"/>
                          <w:color w:val="000000" w:themeColor="text1"/>
                          <w:sz w:val="22"/>
                          <w:szCs w:val="22"/>
                        </w:rPr>
                        <w:t xml:space="preserve">: Hydrotropic matrix </w:t>
                      </w:r>
                      <w:r w:rsidR="00973F49" w:rsidRPr="00B61F98">
                        <w:rPr>
                          <w:b/>
                          <w:bCs/>
                          <w:i w:val="0"/>
                          <w:iCs w:val="0"/>
                          <w:color w:val="000000" w:themeColor="text1"/>
                          <w:sz w:val="22"/>
                          <w:szCs w:val="22"/>
                        </w:rPr>
                        <w:t>Formation</w:t>
                      </w:r>
                    </w:p>
                  </w:txbxContent>
                </v:textbox>
                <w10:wrap type="tight"/>
              </v:shape>
            </w:pict>
          </mc:Fallback>
        </mc:AlternateContent>
      </w:r>
      <w:r>
        <w:rPr>
          <w:noProof/>
        </w:rPr>
        <w:drawing>
          <wp:anchor distT="0" distB="0" distL="114300" distR="114300" simplePos="0" relativeHeight="251658752" behindDoc="1" locked="0" layoutInCell="1" allowOverlap="1" wp14:anchorId="06D7E6EC" wp14:editId="2D276932">
            <wp:simplePos x="0" y="0"/>
            <wp:positionH relativeFrom="column">
              <wp:posOffset>261620</wp:posOffset>
            </wp:positionH>
            <wp:positionV relativeFrom="paragraph">
              <wp:posOffset>43180</wp:posOffset>
            </wp:positionV>
            <wp:extent cx="3048000" cy="2689860"/>
            <wp:effectExtent l="38100" t="38100" r="19050" b="15240"/>
            <wp:wrapTight wrapText="bothSides">
              <wp:wrapPolygon edited="0">
                <wp:start x="-270" y="-306"/>
                <wp:lineTo x="-270" y="21722"/>
                <wp:lineTo x="21735" y="21722"/>
                <wp:lineTo x="21735" y="-306"/>
                <wp:lineTo x="-270" y="-306"/>
              </wp:wrapPolygon>
            </wp:wrapTight>
            <wp:docPr id="318573126" name="Picture 3" descr="Temperature dependences of spin-lattice (R1-curve 2) and spin-sp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mperature dependences of spin-lattice (R1-curve 2) and spin-spi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689860"/>
                    </a:xfrm>
                    <a:prstGeom prst="rect">
                      <a:avLst/>
                    </a:prstGeom>
                    <a:noFill/>
                    <a:ln w="22225">
                      <a:solidFill>
                        <a:schemeClr val="accent1"/>
                      </a:solidFill>
                    </a:ln>
                  </pic:spPr>
                </pic:pic>
              </a:graphicData>
            </a:graphic>
            <wp14:sizeRelH relativeFrom="page">
              <wp14:pctWidth>0</wp14:pctWidth>
            </wp14:sizeRelH>
            <wp14:sizeRelV relativeFrom="page">
              <wp14:pctHeight>0</wp14:pctHeight>
            </wp14:sizeRelV>
          </wp:anchor>
        </w:drawing>
      </w:r>
    </w:p>
    <w:p w14:paraId="7BED2419" w14:textId="3E2C843B" w:rsidR="00B61F98" w:rsidRDefault="00B61F98" w:rsidP="00472E80">
      <w:pPr>
        <w:pStyle w:val="BodyText"/>
        <w:spacing w:line="360" w:lineRule="auto"/>
        <w:jc w:val="both"/>
        <w:rPr>
          <w:b/>
          <w:bCs/>
        </w:rPr>
      </w:pPr>
    </w:p>
    <w:p w14:paraId="2A1B5FF5" w14:textId="39AE9447" w:rsidR="00B61F98" w:rsidRDefault="00B61F98" w:rsidP="00472E80">
      <w:pPr>
        <w:pStyle w:val="BodyText"/>
        <w:spacing w:line="360" w:lineRule="auto"/>
        <w:jc w:val="both"/>
        <w:rPr>
          <w:b/>
          <w:bCs/>
        </w:rPr>
      </w:pPr>
    </w:p>
    <w:p w14:paraId="79F05C83" w14:textId="0C508F1C" w:rsidR="00B61F98" w:rsidRDefault="00B61F98" w:rsidP="00472E80">
      <w:pPr>
        <w:pStyle w:val="BodyText"/>
        <w:spacing w:line="360" w:lineRule="auto"/>
        <w:jc w:val="both"/>
        <w:rPr>
          <w:b/>
          <w:bCs/>
        </w:rPr>
      </w:pPr>
    </w:p>
    <w:p w14:paraId="52B74EB6" w14:textId="777B1617" w:rsidR="00B61F98" w:rsidRDefault="00B61F98" w:rsidP="00472E80">
      <w:pPr>
        <w:pStyle w:val="BodyText"/>
        <w:spacing w:line="360" w:lineRule="auto"/>
        <w:jc w:val="both"/>
        <w:rPr>
          <w:b/>
          <w:bCs/>
        </w:rPr>
      </w:pPr>
    </w:p>
    <w:p w14:paraId="79983672" w14:textId="77777777" w:rsidR="00B61F98" w:rsidRDefault="00B61F98" w:rsidP="00472E80">
      <w:pPr>
        <w:pStyle w:val="BodyText"/>
        <w:spacing w:line="360" w:lineRule="auto"/>
        <w:jc w:val="both"/>
        <w:rPr>
          <w:b/>
          <w:bCs/>
        </w:rPr>
      </w:pPr>
    </w:p>
    <w:p w14:paraId="0DE9CDA6" w14:textId="12E9DCBD" w:rsidR="00B61F98" w:rsidRDefault="00B61F98" w:rsidP="00472E80">
      <w:pPr>
        <w:pStyle w:val="BodyText"/>
        <w:spacing w:line="360" w:lineRule="auto"/>
        <w:jc w:val="both"/>
        <w:rPr>
          <w:b/>
          <w:bCs/>
        </w:rPr>
      </w:pPr>
    </w:p>
    <w:p w14:paraId="09DB6BD2" w14:textId="6C335634" w:rsidR="00B61F98" w:rsidRDefault="00B61F98" w:rsidP="00472E80">
      <w:pPr>
        <w:pStyle w:val="BodyText"/>
        <w:spacing w:line="360" w:lineRule="auto"/>
        <w:jc w:val="both"/>
        <w:rPr>
          <w:b/>
          <w:bCs/>
        </w:rPr>
      </w:pPr>
    </w:p>
    <w:p w14:paraId="18ACF514" w14:textId="2979EEEB" w:rsidR="00B61F98" w:rsidRDefault="00B61F98" w:rsidP="00472E80">
      <w:pPr>
        <w:pStyle w:val="BodyText"/>
        <w:spacing w:line="360" w:lineRule="auto"/>
        <w:jc w:val="both"/>
        <w:rPr>
          <w:b/>
          <w:bCs/>
        </w:rPr>
      </w:pPr>
    </w:p>
    <w:p w14:paraId="1EE53DFC" w14:textId="13E97A65" w:rsidR="00B61F98" w:rsidRDefault="00B61F98" w:rsidP="00472E80">
      <w:pPr>
        <w:pStyle w:val="BodyText"/>
        <w:spacing w:line="360" w:lineRule="auto"/>
        <w:jc w:val="both"/>
        <w:rPr>
          <w:b/>
          <w:bCs/>
        </w:rPr>
      </w:pPr>
    </w:p>
    <w:p w14:paraId="23C3B42B" w14:textId="2B6A18A2" w:rsidR="00B61F98" w:rsidRDefault="00617817" w:rsidP="00472E80">
      <w:pPr>
        <w:pStyle w:val="BodyText"/>
        <w:spacing w:line="360" w:lineRule="auto"/>
        <w:jc w:val="both"/>
        <w:rPr>
          <w:b/>
          <w:bCs/>
        </w:rPr>
      </w:pPr>
      <w:r>
        <w:rPr>
          <w:b/>
          <w:bCs/>
          <w:noProof/>
          <w:color w:val="FF0000"/>
        </w:rPr>
        <mc:AlternateContent>
          <mc:Choice Requires="wps">
            <w:drawing>
              <wp:anchor distT="0" distB="0" distL="114300" distR="114300" simplePos="0" relativeHeight="487598080" behindDoc="0" locked="0" layoutInCell="1" allowOverlap="1" wp14:anchorId="117D444D" wp14:editId="7FA65725">
                <wp:simplePos x="0" y="0"/>
                <wp:positionH relativeFrom="column">
                  <wp:posOffset>3614420</wp:posOffset>
                </wp:positionH>
                <wp:positionV relativeFrom="paragraph">
                  <wp:posOffset>161290</wp:posOffset>
                </wp:positionV>
                <wp:extent cx="3048000" cy="287655"/>
                <wp:effectExtent l="0" t="0" r="0" b="0"/>
                <wp:wrapTight wrapText="bothSides">
                  <wp:wrapPolygon edited="0">
                    <wp:start x="-68" y="0"/>
                    <wp:lineTo x="-68" y="20837"/>
                    <wp:lineTo x="21600" y="20837"/>
                    <wp:lineTo x="21600" y="0"/>
                    <wp:lineTo x="-68" y="0"/>
                  </wp:wrapPolygon>
                </wp:wrapTight>
                <wp:docPr id="20940828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97E65" w14:textId="74085C49" w:rsidR="00973F49" w:rsidRPr="00B61F98" w:rsidRDefault="00973F49" w:rsidP="00973F49">
                            <w:pPr>
                              <w:pStyle w:val="Caption"/>
                              <w:rPr>
                                <w:b/>
                                <w:bCs/>
                                <w:i w:val="0"/>
                                <w:iCs w:val="0"/>
                                <w:noProof/>
                                <w:color w:val="000000" w:themeColor="text1"/>
                                <w:sz w:val="22"/>
                                <w:szCs w:val="22"/>
                              </w:rPr>
                            </w:pPr>
                            <w:r w:rsidRPr="00B61F98">
                              <w:rPr>
                                <w:b/>
                                <w:bCs/>
                                <w:i w:val="0"/>
                                <w:iCs w:val="0"/>
                                <w:color w:val="000000" w:themeColor="text1"/>
                                <w:sz w:val="22"/>
                                <w:szCs w:val="22"/>
                              </w:rPr>
                              <w:t xml:space="preserve">Figure </w:t>
                            </w:r>
                            <w:r>
                              <w:rPr>
                                <w:b/>
                                <w:bCs/>
                                <w:i w:val="0"/>
                                <w:iCs w:val="0"/>
                                <w:color w:val="000000" w:themeColor="text1"/>
                                <w:sz w:val="22"/>
                                <w:szCs w:val="22"/>
                              </w:rPr>
                              <w:t>2</w:t>
                            </w:r>
                            <w:r w:rsidRPr="00B61F98">
                              <w:rPr>
                                <w:b/>
                                <w:bCs/>
                                <w:i w:val="0"/>
                                <w:iCs w:val="0"/>
                                <w:color w:val="000000" w:themeColor="text1"/>
                                <w:sz w:val="22"/>
                                <w:szCs w:val="22"/>
                              </w:rPr>
                              <w:t xml:space="preserve">: Hydrotropic </w:t>
                            </w:r>
                            <w:r>
                              <w:rPr>
                                <w:b/>
                                <w:bCs/>
                                <w:i w:val="0"/>
                                <w:iCs w:val="0"/>
                                <w:color w:val="000000" w:themeColor="text1"/>
                                <w:sz w:val="22"/>
                                <w:szCs w:val="22"/>
                              </w:rPr>
                              <w:t>Solubilization mechanism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7D444D" id="Text Box 27" o:spid="_x0000_s1027" type="#_x0000_t202" style="position:absolute;left:0;text-align:left;margin-left:284.6pt;margin-top:12.7pt;width:240pt;height:22.6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" stroked="f">
                <v:textbox style="mso-fit-shape-to-text:t" inset="0,0,0,0">
                  <w:txbxContent>
                    <w:p w14:paraId="61F97E65" w14:textId="74085C49" w:rsidR="00973F49" w:rsidRPr="00B61F98" w:rsidRDefault="00973F49" w:rsidP="00973F49">
                      <w:pPr>
                        <w:pStyle w:val="Caption"/>
                        <w:rPr>
                          <w:b/>
                          <w:bCs/>
                          <w:i w:val="0"/>
                          <w:iCs w:val="0"/>
                          <w:noProof/>
                          <w:color w:val="000000" w:themeColor="text1"/>
                          <w:sz w:val="22"/>
                          <w:szCs w:val="22"/>
                        </w:rPr>
                      </w:pPr>
                      <w:r w:rsidRPr="00B61F98">
                        <w:rPr>
                          <w:b/>
                          <w:bCs/>
                          <w:i w:val="0"/>
                          <w:iCs w:val="0"/>
                          <w:color w:val="000000" w:themeColor="text1"/>
                          <w:sz w:val="22"/>
                          <w:szCs w:val="22"/>
                        </w:rPr>
                        <w:t xml:space="preserve">Figure </w:t>
                      </w:r>
                      <w:r>
                        <w:rPr>
                          <w:b/>
                          <w:bCs/>
                          <w:i w:val="0"/>
                          <w:iCs w:val="0"/>
                          <w:color w:val="000000" w:themeColor="text1"/>
                          <w:sz w:val="22"/>
                          <w:szCs w:val="22"/>
                        </w:rPr>
                        <w:t>2</w:t>
                      </w:r>
                      <w:r w:rsidRPr="00B61F98">
                        <w:rPr>
                          <w:b/>
                          <w:bCs/>
                          <w:i w:val="0"/>
                          <w:iCs w:val="0"/>
                          <w:color w:val="000000" w:themeColor="text1"/>
                          <w:sz w:val="22"/>
                          <w:szCs w:val="22"/>
                        </w:rPr>
                        <w:t xml:space="preserve">: Hydrotropic </w:t>
                      </w:r>
                      <w:r>
                        <w:rPr>
                          <w:b/>
                          <w:bCs/>
                          <w:i w:val="0"/>
                          <w:iCs w:val="0"/>
                          <w:color w:val="000000" w:themeColor="text1"/>
                          <w:sz w:val="22"/>
                          <w:szCs w:val="22"/>
                        </w:rPr>
                        <w:t>Solubilization mechanism</w:t>
                      </w:r>
                    </w:p>
                  </w:txbxContent>
                </v:textbox>
                <w10:wrap type="tight"/>
              </v:shape>
            </w:pict>
          </mc:Fallback>
        </mc:AlternateContent>
      </w:r>
    </w:p>
    <w:p w14:paraId="266B261B" w14:textId="6AE5D570" w:rsidR="00B61F98" w:rsidRPr="00B61F98" w:rsidRDefault="00B61F98" w:rsidP="00472E80">
      <w:pPr>
        <w:pStyle w:val="BodyText"/>
        <w:spacing w:line="360" w:lineRule="auto"/>
        <w:jc w:val="both"/>
        <w:rPr>
          <w:b/>
          <w:bCs/>
          <w:color w:val="FF0000"/>
        </w:rPr>
      </w:pPr>
    </w:p>
    <w:p w14:paraId="30C9B6D1" w14:textId="6B226FA0" w:rsidR="00B61F98" w:rsidRDefault="00B61F98" w:rsidP="00472E80">
      <w:pPr>
        <w:pStyle w:val="BodyText"/>
        <w:spacing w:line="360" w:lineRule="auto"/>
        <w:jc w:val="both"/>
        <w:rPr>
          <w:b/>
          <w:bCs/>
        </w:rPr>
      </w:pPr>
    </w:p>
    <w:p w14:paraId="4562288A" w14:textId="77E9E67F" w:rsidR="00C840E9" w:rsidRDefault="009D554A" w:rsidP="00472E80">
      <w:pPr>
        <w:pStyle w:val="BodyText"/>
        <w:spacing w:line="360" w:lineRule="auto"/>
        <w:jc w:val="both"/>
        <w:rPr>
          <w:b/>
          <w:bCs/>
        </w:rPr>
      </w:pPr>
      <w:r w:rsidRPr="00C840E9">
        <w:rPr>
          <w:b/>
          <w:bCs/>
        </w:rPr>
        <w:t>Use of Hydrotropic agent for extraction of herbal drugs</w:t>
      </w:r>
    </w:p>
    <w:p w14:paraId="03842A87" w14:textId="77777777" w:rsidR="00C840E9" w:rsidRPr="00C840E9" w:rsidRDefault="00C840E9" w:rsidP="00472E80">
      <w:pPr>
        <w:pStyle w:val="BodyText"/>
        <w:spacing w:line="360" w:lineRule="auto"/>
        <w:jc w:val="both"/>
        <w:rPr>
          <w:b/>
          <w:bCs/>
        </w:rPr>
      </w:pPr>
    </w:p>
    <w:p w14:paraId="75B00978" w14:textId="64834CA0" w:rsidR="002222EB" w:rsidRDefault="00C840E9" w:rsidP="00C840E9">
      <w:pPr>
        <w:pStyle w:val="BodyText"/>
        <w:numPr>
          <w:ilvl w:val="0"/>
          <w:numId w:val="7"/>
        </w:numPr>
        <w:spacing w:line="360" w:lineRule="auto"/>
        <w:jc w:val="both"/>
      </w:pPr>
      <w:r w:rsidRPr="00C840E9">
        <w:rPr>
          <w:b/>
          <w:bCs/>
        </w:rPr>
        <w:t xml:space="preserve">Extraction of Embelin from </w:t>
      </w:r>
      <w:proofErr w:type="spellStart"/>
      <w:r w:rsidRPr="00C840E9">
        <w:rPr>
          <w:b/>
          <w:bCs/>
        </w:rPr>
        <w:t>Embelia</w:t>
      </w:r>
      <w:proofErr w:type="spellEnd"/>
      <w:r w:rsidRPr="00C840E9">
        <w:rPr>
          <w:b/>
          <w:bCs/>
        </w:rPr>
        <w:t xml:space="preserve"> </w:t>
      </w:r>
      <w:proofErr w:type="spellStart"/>
      <w:r w:rsidRPr="00C840E9">
        <w:rPr>
          <w:b/>
          <w:bCs/>
        </w:rPr>
        <w:t>ribes</w:t>
      </w:r>
      <w:proofErr w:type="spellEnd"/>
      <w:r w:rsidRPr="00C840E9">
        <w:rPr>
          <w:b/>
          <w:bCs/>
        </w:rPr>
        <w:t xml:space="preserve"> by </w:t>
      </w:r>
      <w:proofErr w:type="spellStart"/>
      <w:r w:rsidRPr="00C840E9">
        <w:rPr>
          <w:b/>
          <w:bCs/>
        </w:rPr>
        <w:t>Hydrotropes</w:t>
      </w:r>
      <w:proofErr w:type="spellEnd"/>
      <w:r w:rsidRPr="00C840E9">
        <w:rPr>
          <w:b/>
          <w:bCs/>
        </w:rPr>
        <w:t>:</w:t>
      </w:r>
      <w:r>
        <w:t xml:space="preserve"> The research work proposes an alternate strategy of the extraction of embelin (2,5‐dihydroxy‐3‐undecyl‐p‐</w:t>
      </w:r>
      <w:proofErr w:type="gramStart"/>
      <w:r>
        <w:t>benzoquinone )</w:t>
      </w:r>
      <w:proofErr w:type="gramEnd"/>
      <w:r>
        <w:t xml:space="preserve"> from </w:t>
      </w:r>
      <w:proofErr w:type="spellStart"/>
      <w:r>
        <w:t>Embelia</w:t>
      </w:r>
      <w:proofErr w:type="spellEnd"/>
      <w:r>
        <w:t xml:space="preserve"> </w:t>
      </w:r>
      <w:proofErr w:type="spellStart"/>
      <w:r>
        <w:t>ribes</w:t>
      </w:r>
      <w:proofErr w:type="spellEnd"/>
      <w:r>
        <w:t xml:space="preserve">. The aromatic </w:t>
      </w:r>
      <w:proofErr w:type="spellStart"/>
      <w:r>
        <w:t>hydrotropes</w:t>
      </w:r>
      <w:proofErr w:type="spellEnd"/>
      <w:r>
        <w:t xml:space="preserve"> such as sodium n butyl benzene sulfonate (</w:t>
      </w:r>
      <w:proofErr w:type="spellStart"/>
      <w:r>
        <w:t>NaNBBS</w:t>
      </w:r>
      <w:proofErr w:type="spellEnd"/>
      <w:r>
        <w:t>), and sodium cumene sulfonate (</w:t>
      </w:r>
      <w:proofErr w:type="spellStart"/>
      <w:r>
        <w:t>NaCS</w:t>
      </w:r>
      <w:proofErr w:type="spellEnd"/>
      <w:r>
        <w:t xml:space="preserve">) were found to be effective for the selective extraction of embelin with a recovery of 95% embelin from the aqueous solution of </w:t>
      </w:r>
      <w:proofErr w:type="spellStart"/>
      <w:r>
        <w:t>hydrotropes</w:t>
      </w:r>
      <w:proofErr w:type="spellEnd"/>
      <w:r>
        <w:t xml:space="preserve"> with high purity. The process was further optimized with respect to concentration of </w:t>
      </w:r>
      <w:proofErr w:type="spellStart"/>
      <w:r>
        <w:t>hydrotropes</w:t>
      </w:r>
      <w:proofErr w:type="spellEnd"/>
      <w:r>
        <w:t xml:space="preserve"> and temperature of extraction </w:t>
      </w:r>
      <w:r w:rsidR="00726C3C">
        <w:t>[</w:t>
      </w:r>
      <w:r>
        <w:t>43</w:t>
      </w:r>
      <w:r w:rsidR="00726C3C">
        <w:t>]</w:t>
      </w:r>
      <w:r>
        <w:t>.</w:t>
      </w:r>
    </w:p>
    <w:p w14:paraId="5E88AF18" w14:textId="4C622923" w:rsidR="00C840E9" w:rsidRDefault="00C840E9" w:rsidP="00C840E9">
      <w:pPr>
        <w:pStyle w:val="BodyText"/>
        <w:numPr>
          <w:ilvl w:val="0"/>
          <w:numId w:val="7"/>
        </w:numPr>
        <w:spacing w:line="360" w:lineRule="auto"/>
        <w:jc w:val="both"/>
      </w:pPr>
      <w:r w:rsidRPr="00C840E9">
        <w:rPr>
          <w:b/>
          <w:bCs/>
        </w:rPr>
        <w:t xml:space="preserve">Extraction of </w:t>
      </w:r>
      <w:proofErr w:type="spellStart"/>
      <w:r w:rsidRPr="00C840E9">
        <w:rPr>
          <w:b/>
          <w:bCs/>
        </w:rPr>
        <w:t>Piperine</w:t>
      </w:r>
      <w:proofErr w:type="spellEnd"/>
      <w:r w:rsidRPr="00C840E9">
        <w:rPr>
          <w:b/>
          <w:bCs/>
        </w:rPr>
        <w:t xml:space="preserve"> from Piper nigrum (Black Pepper) by Hydrotropic Solubilization:</w:t>
      </w:r>
      <w:r>
        <w:t xml:space="preserve"> </w:t>
      </w:r>
      <w:proofErr w:type="spellStart"/>
      <w:r>
        <w:t>Hydrotropes</w:t>
      </w:r>
      <w:proofErr w:type="spellEnd"/>
      <w:r>
        <w:t xml:space="preserve">, such as sodium alkyl benzene sulfonates and sodium butyl </w:t>
      </w:r>
      <w:proofErr w:type="spellStart"/>
      <w:r>
        <w:t>monoglycol</w:t>
      </w:r>
      <w:proofErr w:type="spellEnd"/>
      <w:r>
        <w:t xml:space="preserve"> sulfate, were used for the selective extraction of </w:t>
      </w:r>
      <w:proofErr w:type="spellStart"/>
      <w:r>
        <w:t>piperine</w:t>
      </w:r>
      <w:proofErr w:type="spellEnd"/>
      <w:r>
        <w:t xml:space="preserve"> by cell permeabilization of Piper </w:t>
      </w:r>
      <w:proofErr w:type="spellStart"/>
      <w:r>
        <w:t>nigrumfruits</w:t>
      </w:r>
      <w:proofErr w:type="spellEnd"/>
      <w:r>
        <w:t xml:space="preserve">. Penetration of the </w:t>
      </w:r>
      <w:proofErr w:type="spellStart"/>
      <w:r>
        <w:t>hydrotrope</w:t>
      </w:r>
      <w:proofErr w:type="spellEnd"/>
      <w:r>
        <w:t xml:space="preserve"> molecules into the cellular structures and subsequent cell permeabilization were hypothesized to explain the enhanced extraction rates of aqueous </w:t>
      </w:r>
      <w:proofErr w:type="spellStart"/>
      <w:r>
        <w:t>hydrotrope</w:t>
      </w:r>
      <w:proofErr w:type="spellEnd"/>
      <w:r>
        <w:t xml:space="preserve"> solutions. </w:t>
      </w:r>
      <w:proofErr w:type="spellStart"/>
      <w:r>
        <w:t>Hydrotrope</w:t>
      </w:r>
      <w:proofErr w:type="spellEnd"/>
      <w:r>
        <w:t xml:space="preserve"> molecules, after adsorption on a cell wall, cause disorder in its structure and in the </w:t>
      </w:r>
      <w:proofErr w:type="spellStart"/>
      <w:r>
        <w:t>bilayered</w:t>
      </w:r>
      <w:proofErr w:type="spellEnd"/>
      <w:r>
        <w:t xml:space="preserve"> cell membrane to facilitate the rapid extraction of </w:t>
      </w:r>
      <w:proofErr w:type="spellStart"/>
      <w:r>
        <w:t>piperine</w:t>
      </w:r>
      <w:proofErr w:type="spellEnd"/>
      <w:r>
        <w:t xml:space="preserve">. The </w:t>
      </w:r>
      <w:proofErr w:type="spellStart"/>
      <w:r>
        <w:t>hydrotrope</w:t>
      </w:r>
      <w:proofErr w:type="spellEnd"/>
      <w:r>
        <w:t xml:space="preserve"> solution showed selective and rapid extraction of </w:t>
      </w:r>
      <w:proofErr w:type="spellStart"/>
      <w:r>
        <w:t>piperine</w:t>
      </w:r>
      <w:proofErr w:type="spellEnd"/>
      <w:r>
        <w:t xml:space="preserve"> from black pepper. The recovered </w:t>
      </w:r>
      <w:proofErr w:type="spellStart"/>
      <w:r>
        <w:t>piperine</w:t>
      </w:r>
      <w:proofErr w:type="spellEnd"/>
      <w:r>
        <w:t xml:space="preserve"> was 90% pure and substantially free from oleoresins. The type and nature of the </w:t>
      </w:r>
      <w:proofErr w:type="spellStart"/>
      <w:r>
        <w:t>hydrotrope</w:t>
      </w:r>
      <w:proofErr w:type="spellEnd"/>
      <w:r>
        <w:t xml:space="preserve">, the </w:t>
      </w:r>
      <w:proofErr w:type="spellStart"/>
      <w:r>
        <w:t>hydrotrope</w:t>
      </w:r>
      <w:proofErr w:type="spellEnd"/>
      <w:r>
        <w:t xml:space="preserve"> concentration, the temperature, and the particle size all had significant effects on the extraction </w:t>
      </w:r>
      <w:proofErr w:type="gramStart"/>
      <w:r>
        <w:t>process</w:t>
      </w:r>
      <w:r w:rsidR="00726C3C">
        <w:t>[</w:t>
      </w:r>
      <w:proofErr w:type="gramEnd"/>
      <w:r w:rsidR="00726C3C">
        <w:t xml:space="preserve"> </w:t>
      </w:r>
      <w:r>
        <w:t>44</w:t>
      </w:r>
      <w:r w:rsidR="00726C3C">
        <w:t>]</w:t>
      </w:r>
      <w:r>
        <w:t>.</w:t>
      </w:r>
    </w:p>
    <w:p w14:paraId="320C520F" w14:textId="1F2E6C54" w:rsidR="00C840E9" w:rsidRDefault="00C840E9" w:rsidP="00C840E9">
      <w:pPr>
        <w:pStyle w:val="BodyText"/>
        <w:numPr>
          <w:ilvl w:val="0"/>
          <w:numId w:val="7"/>
        </w:numPr>
        <w:spacing w:line="360" w:lineRule="auto"/>
        <w:jc w:val="both"/>
      </w:pPr>
      <w:r w:rsidRPr="008A6F05">
        <w:rPr>
          <w:b/>
          <w:bCs/>
        </w:rPr>
        <w:t xml:space="preserve">Extraction of </w:t>
      </w:r>
      <w:proofErr w:type="spellStart"/>
      <w:r w:rsidRPr="008A6F05">
        <w:rPr>
          <w:b/>
          <w:bCs/>
        </w:rPr>
        <w:t>dioscin</w:t>
      </w:r>
      <w:proofErr w:type="spellEnd"/>
      <w:r w:rsidRPr="008A6F05">
        <w:rPr>
          <w:b/>
          <w:bCs/>
        </w:rPr>
        <w:t xml:space="preserve"> from </w:t>
      </w:r>
      <w:proofErr w:type="spellStart"/>
      <w:r w:rsidRPr="008A6F05">
        <w:rPr>
          <w:b/>
          <w:bCs/>
        </w:rPr>
        <w:t>dioscorea</w:t>
      </w:r>
      <w:proofErr w:type="spellEnd"/>
      <w:r w:rsidRPr="008A6F05">
        <w:rPr>
          <w:b/>
          <w:bCs/>
        </w:rPr>
        <w:t xml:space="preserve"> rhizomes by </w:t>
      </w:r>
      <w:proofErr w:type="spellStart"/>
      <w:r w:rsidRPr="008A6F05">
        <w:rPr>
          <w:b/>
          <w:bCs/>
        </w:rPr>
        <w:t>Hydrotropes</w:t>
      </w:r>
      <w:proofErr w:type="spellEnd"/>
      <w:r w:rsidRPr="008A6F05">
        <w:rPr>
          <w:b/>
          <w:bCs/>
        </w:rPr>
        <w:t>:</w:t>
      </w:r>
      <w:r>
        <w:t xml:space="preserve"> Aqueous solutions of aromatic </w:t>
      </w:r>
      <w:proofErr w:type="spellStart"/>
      <w:r>
        <w:t>hydrotropes</w:t>
      </w:r>
      <w:proofErr w:type="spellEnd"/>
      <w:r>
        <w:t xml:space="preserve"> were investigated for cell permeabilization and extraction of </w:t>
      </w:r>
      <w:proofErr w:type="spellStart"/>
      <w:r>
        <w:t>dioscin</w:t>
      </w:r>
      <w:proofErr w:type="spellEnd"/>
      <w:r>
        <w:t xml:space="preserve"> from </w:t>
      </w:r>
      <w:proofErr w:type="spellStart"/>
      <w:r>
        <w:t>dioscorea</w:t>
      </w:r>
      <w:proofErr w:type="spellEnd"/>
      <w:r>
        <w:t xml:space="preserve"> rhizomes. The extracted </w:t>
      </w:r>
      <w:proofErr w:type="spellStart"/>
      <w:r>
        <w:t>dioscin</w:t>
      </w:r>
      <w:proofErr w:type="spellEnd"/>
      <w:r>
        <w:t xml:space="preserve"> was further hydrolyzed in the same hydrotropic solutions to diosgenin without significant decomposition to 3,5-diene, unlike in the conventional process. The parameters affecting the extraction of </w:t>
      </w:r>
      <w:proofErr w:type="spellStart"/>
      <w:r>
        <w:t>dioscin</w:t>
      </w:r>
      <w:proofErr w:type="spellEnd"/>
      <w:r>
        <w:t xml:space="preserve">, such as the nature and concentration of the </w:t>
      </w:r>
      <w:proofErr w:type="spellStart"/>
      <w:r>
        <w:t>hydrotrope</w:t>
      </w:r>
      <w:proofErr w:type="spellEnd"/>
      <w:r>
        <w:t xml:space="preserve">, the temperature, and the particle size, was optimized. Sodium cumene sulfonate was the most efficient </w:t>
      </w:r>
      <w:proofErr w:type="spellStart"/>
      <w:r>
        <w:t>hydrotrope</w:t>
      </w:r>
      <w:proofErr w:type="spellEnd"/>
      <w:r>
        <w:t xml:space="preserve"> for the extraction of </w:t>
      </w:r>
      <w:proofErr w:type="spellStart"/>
      <w:r>
        <w:t>dioscin</w:t>
      </w:r>
      <w:proofErr w:type="spellEnd"/>
      <w:r>
        <w:t xml:space="preserve"> and also for its hydrolysis to diosgenin at 353 K. Diosgenin precipitates from aqueous </w:t>
      </w:r>
      <w:proofErr w:type="spellStart"/>
      <w:r>
        <w:t>NaCS</w:t>
      </w:r>
      <w:proofErr w:type="spellEnd"/>
      <w:r>
        <w:t xml:space="preserve"> solutions with &gt;95% purity at 293 K because of its poor solubility in aqueous solutions</w:t>
      </w:r>
      <w:r w:rsidR="008A6F05">
        <w:t xml:space="preserve"> </w:t>
      </w:r>
      <w:r w:rsidR="00726C3C">
        <w:t>[</w:t>
      </w:r>
      <w:r>
        <w:t>45</w:t>
      </w:r>
      <w:r w:rsidR="00726C3C">
        <w:t>]</w:t>
      </w:r>
      <w:r>
        <w:t>.</w:t>
      </w:r>
    </w:p>
    <w:p w14:paraId="4CDEC445" w14:textId="369A3821" w:rsidR="008A6F05" w:rsidRDefault="008A6F05" w:rsidP="00C840E9">
      <w:pPr>
        <w:pStyle w:val="BodyText"/>
        <w:numPr>
          <w:ilvl w:val="0"/>
          <w:numId w:val="7"/>
        </w:numPr>
        <w:spacing w:line="360" w:lineRule="auto"/>
        <w:jc w:val="both"/>
      </w:pPr>
      <w:r w:rsidRPr="008A6F05">
        <w:rPr>
          <w:b/>
          <w:bCs/>
        </w:rPr>
        <w:t xml:space="preserve">Extraction of Curcumin by </w:t>
      </w:r>
      <w:proofErr w:type="spellStart"/>
      <w:r w:rsidRPr="008A6F05">
        <w:rPr>
          <w:b/>
          <w:bCs/>
        </w:rPr>
        <w:t>Hydrotropes</w:t>
      </w:r>
      <w:proofErr w:type="spellEnd"/>
      <w:r w:rsidRPr="008A6F05">
        <w:rPr>
          <w:b/>
          <w:bCs/>
        </w:rPr>
        <w:t>:</w:t>
      </w:r>
      <w:r>
        <w:t xml:space="preserve"> Curcuminoids are present in the oleoresin cells, which are present in the cortex. The cork cells covering cortex are composed of inner and outer cellulose layers and a median suberin lamella. The mature cork cell is dead and impermeable to water. In the hydrotropic extraction of turmeric, rhizomes were pulverized to obtain certain mesh size powder. In the process the outer covering of epidermis, hypodermis and cork cells gets disturbed and the oleoresin cells containing curcuminoids can be directly exposed to </w:t>
      </w:r>
      <w:proofErr w:type="spellStart"/>
      <w:r>
        <w:t>hydrotrope</w:t>
      </w:r>
      <w:proofErr w:type="spellEnd"/>
      <w:r>
        <w:t xml:space="preserve"> solution. The </w:t>
      </w:r>
      <w:proofErr w:type="spellStart"/>
      <w:r>
        <w:t>hydrotrope</w:t>
      </w:r>
      <w:proofErr w:type="spellEnd"/>
      <w:r>
        <w:t xml:space="preserve"> action on cork cells need to be monitored by microscopic studies of several sections of rhizomes. The inner part was also exposed directly to aqueous </w:t>
      </w:r>
      <w:proofErr w:type="spellStart"/>
      <w:r>
        <w:t>hydrotrope</w:t>
      </w:r>
      <w:proofErr w:type="spellEnd"/>
      <w:r>
        <w:t xml:space="preserve"> solutions to monitor the </w:t>
      </w:r>
      <w:proofErr w:type="spellStart"/>
      <w:r>
        <w:t>hydrotrope</w:t>
      </w:r>
      <w:proofErr w:type="spellEnd"/>
      <w:r>
        <w:t xml:space="preserve"> effect on the oleoresin cells. Na+ salt of following </w:t>
      </w:r>
      <w:proofErr w:type="spellStart"/>
      <w:r>
        <w:t>hydrotropes</w:t>
      </w:r>
      <w:proofErr w:type="spellEnd"/>
      <w:r>
        <w:t xml:space="preserve"> have greater ability for extraction of curcuminoids from Curcuma longa; Butyl mono glycol sulfate&gt;Salicylate&gt;cumene </w:t>
      </w:r>
      <w:proofErr w:type="gramStart"/>
      <w:r w:rsidR="00726C3C">
        <w:t>sulfonate[</w:t>
      </w:r>
      <w:proofErr w:type="gramEnd"/>
      <w:r>
        <w:t>46</w:t>
      </w:r>
      <w:r w:rsidR="00726C3C">
        <w:t>]</w:t>
      </w:r>
      <w:r>
        <w:t>.</w:t>
      </w:r>
    </w:p>
    <w:p w14:paraId="69E8CA07" w14:textId="77777777" w:rsidR="008A6F05" w:rsidRDefault="008A6F05" w:rsidP="008A6F05">
      <w:pPr>
        <w:pStyle w:val="BodyText"/>
        <w:spacing w:line="360" w:lineRule="auto"/>
        <w:jc w:val="both"/>
      </w:pPr>
    </w:p>
    <w:p w14:paraId="4F35275F" w14:textId="0361AA81" w:rsidR="008A6F05" w:rsidRDefault="008A6F05" w:rsidP="00C840E9">
      <w:pPr>
        <w:pStyle w:val="BodyText"/>
        <w:numPr>
          <w:ilvl w:val="0"/>
          <w:numId w:val="7"/>
        </w:numPr>
        <w:spacing w:line="360" w:lineRule="auto"/>
        <w:jc w:val="both"/>
      </w:pPr>
      <w:r w:rsidRPr="009C378C">
        <w:rPr>
          <w:b/>
          <w:bCs/>
        </w:rPr>
        <w:lastRenderedPageBreak/>
        <w:t xml:space="preserve">Extraction of bioactive limonoid aglycones and glucoside from Citrus aurantium L. using </w:t>
      </w:r>
      <w:proofErr w:type="spellStart"/>
      <w:r w:rsidRPr="009C378C">
        <w:rPr>
          <w:b/>
          <w:bCs/>
        </w:rPr>
        <w:t>hydrotropy</w:t>
      </w:r>
      <w:proofErr w:type="spellEnd"/>
      <w:r w:rsidRPr="009C378C">
        <w:rPr>
          <w:b/>
          <w:bCs/>
        </w:rPr>
        <w:t xml:space="preserve">: </w:t>
      </w:r>
      <w:r>
        <w:t xml:space="preserve">Citrus limonoids were demonstrated to possess potential biological activities in reducing the risk of certain diseases. Limonoids are present in citrus fruits in the form of aglycones and glucosides. At present, limonoid aglycones and limonoid glucosides are extracted in multiple steps using different solvents. In order to understand their potential bioactivity, it may be beneficial to isolate and purify these compounds using environment friendly methods. A new method of extraction and purification of limonoids was established using a </w:t>
      </w:r>
      <w:proofErr w:type="spellStart"/>
      <w:r>
        <w:t>hydrotrope</w:t>
      </w:r>
      <w:proofErr w:type="spellEnd"/>
      <w:r>
        <w:t xml:space="preserve"> polystyrene adsorbent resin. Extraction of aglycones and glucosides was achieved in a single step, using an aqueous solution of sodium cumene sulphonate (Na-</w:t>
      </w:r>
      <w:proofErr w:type="spellStart"/>
      <w:r>
        <w:t>CuS</w:t>
      </w:r>
      <w:proofErr w:type="spellEnd"/>
      <w:r>
        <w:t>). Sour orange (Citrus aurantium L.) seed powder was extracted with 2 M Na-</w:t>
      </w:r>
      <w:proofErr w:type="spellStart"/>
      <w:r>
        <w:t>CuS</w:t>
      </w:r>
      <w:proofErr w:type="spellEnd"/>
      <w:r>
        <w:t xml:space="preserve"> solution at 45 degrees C for 6 h. The filtered extract was diluted with water and loaded on an SP 700 adsorbent column. The column was washed with distilled water to remove the </w:t>
      </w:r>
      <w:proofErr w:type="spellStart"/>
      <w:r>
        <w:t>hydrotrope</w:t>
      </w:r>
      <w:proofErr w:type="spellEnd"/>
      <w:r>
        <w:t xml:space="preserve"> and then eluted using water and methanol in different compositions to obtain three compounds. The structures of the isolated compounds were confirmed by NMR spectroscopy as deacetyl </w:t>
      </w:r>
      <w:proofErr w:type="spellStart"/>
      <w:r>
        <w:t>nomilinic</w:t>
      </w:r>
      <w:proofErr w:type="spellEnd"/>
      <w:r>
        <w:t xml:space="preserve"> acid glucoside (DNAG), deacetyl </w:t>
      </w:r>
      <w:proofErr w:type="spellStart"/>
      <w:r>
        <w:t>nomilin</w:t>
      </w:r>
      <w:proofErr w:type="spellEnd"/>
      <w:r>
        <w:t xml:space="preserve"> (DAN) and limonin (LIM)</w:t>
      </w:r>
      <w:r w:rsidR="004E33E6">
        <w:t xml:space="preserve"> [46]</w:t>
      </w:r>
      <w:r>
        <w:t>.</w:t>
      </w:r>
    </w:p>
    <w:p w14:paraId="44D70B35" w14:textId="1AD6BACB" w:rsidR="008A6F05" w:rsidRPr="009C378C" w:rsidRDefault="008A6F05" w:rsidP="00C840E9">
      <w:pPr>
        <w:pStyle w:val="BodyText"/>
        <w:numPr>
          <w:ilvl w:val="0"/>
          <w:numId w:val="7"/>
        </w:numPr>
        <w:spacing w:line="360" w:lineRule="auto"/>
        <w:jc w:val="both"/>
        <w:rPr>
          <w:b/>
          <w:bCs/>
        </w:rPr>
      </w:pPr>
      <w:r w:rsidRPr="009C378C">
        <w:rPr>
          <w:b/>
          <w:bCs/>
        </w:rPr>
        <w:t>Hydrotropic Extraction Process for Recovery of Forskolin from Coleus</w:t>
      </w:r>
      <w:r w:rsidR="009C378C" w:rsidRPr="009C378C">
        <w:rPr>
          <w:b/>
          <w:bCs/>
        </w:rPr>
        <w:t xml:space="preserve"> </w:t>
      </w:r>
      <w:proofErr w:type="spellStart"/>
      <w:r w:rsidRPr="009C378C">
        <w:rPr>
          <w:b/>
          <w:bCs/>
        </w:rPr>
        <w:t>Forskohlii</w:t>
      </w:r>
      <w:proofErr w:type="spellEnd"/>
      <w:r w:rsidRPr="009C378C">
        <w:rPr>
          <w:b/>
          <w:bCs/>
        </w:rPr>
        <w:t xml:space="preserve"> Roots:</w:t>
      </w:r>
      <w:r>
        <w:t xml:space="preserve"> A simple and rapid method based on hydrotropic solubilization is developed for isolation of forskolin from coleus </w:t>
      </w:r>
      <w:proofErr w:type="spellStart"/>
      <w:r>
        <w:t>forskohlii</w:t>
      </w:r>
      <w:proofErr w:type="spellEnd"/>
      <w:r>
        <w:t xml:space="preserve"> roots. The plant cells are permeabilized by aqueous </w:t>
      </w:r>
      <w:proofErr w:type="spellStart"/>
      <w:r>
        <w:t>hydrotrope</w:t>
      </w:r>
      <w:proofErr w:type="spellEnd"/>
      <w:r>
        <w:t xml:space="preserve"> solutions followed by extraction and solubilization of forskolin into the </w:t>
      </w:r>
      <w:proofErr w:type="spellStart"/>
      <w:r>
        <w:t>hydrotrope</w:t>
      </w:r>
      <w:proofErr w:type="spellEnd"/>
      <w:r>
        <w:t xml:space="preserve"> solutions of alkyl benzene sulfonates and carboxylates. The solubility of forskolin is increased by 350 times in the hydrotropic solutions and it is possible to recover 85% pure forskolin from the hydrotropic solutions by simple dilution with water. The purity of the recovered forskolin decreased from 85% to 70% on decreasing particle size of the roots. Nearly 80% of the forskolin having 50% purity was recovered from the coleus roots using 2.0 mol/dm3 aqueous sodium cumene sulfonate (Na−CS) solutions at 363 K. Na−CS showed the most efficient solubilization of forskolin from the Coleus roots among all the other </w:t>
      </w:r>
      <w:proofErr w:type="spellStart"/>
      <w:r>
        <w:t>hydrotropes</w:t>
      </w:r>
      <w:proofErr w:type="spellEnd"/>
      <w:r w:rsidR="009D764F">
        <w:t xml:space="preserve"> [46]</w:t>
      </w:r>
      <w:r w:rsidRPr="009C378C">
        <w:rPr>
          <w:b/>
          <w:bCs/>
        </w:rPr>
        <w:t>.</w:t>
      </w:r>
    </w:p>
    <w:p w14:paraId="56036897" w14:textId="3CAEF30A" w:rsidR="008A6F05" w:rsidRDefault="008A6F05" w:rsidP="00C840E9">
      <w:pPr>
        <w:pStyle w:val="BodyText"/>
        <w:numPr>
          <w:ilvl w:val="0"/>
          <w:numId w:val="7"/>
        </w:numPr>
        <w:spacing w:line="360" w:lineRule="auto"/>
        <w:jc w:val="both"/>
      </w:pPr>
      <w:r w:rsidRPr="009C378C">
        <w:rPr>
          <w:b/>
          <w:bCs/>
        </w:rPr>
        <w:t>Hydrotropic extraction of bioactive limonin from sour orange (</w:t>
      </w:r>
      <w:proofErr w:type="spellStart"/>
      <w:r w:rsidRPr="009C378C">
        <w:rPr>
          <w:b/>
          <w:bCs/>
        </w:rPr>
        <w:t>Citrusaurantium</w:t>
      </w:r>
      <w:proofErr w:type="spellEnd"/>
      <w:r w:rsidRPr="009C378C">
        <w:rPr>
          <w:b/>
          <w:bCs/>
        </w:rPr>
        <w:t xml:space="preserve"> L.) seeds:</w:t>
      </w:r>
      <w:r>
        <w:t xml:space="preserve"> Limonoids are potential bioactive compounds present only in citrus among fruits and vegetables. A new process for extraction of limonoid aglycones from sour orange (Citrus aurantium L.) seeds was investigated using aqueous hydrotropic solutions. The extraction efficiency was dependent on </w:t>
      </w:r>
      <w:proofErr w:type="spellStart"/>
      <w:r>
        <w:t>hydrotrope</w:t>
      </w:r>
      <w:proofErr w:type="spellEnd"/>
      <w:r>
        <w:t xml:space="preserve"> concentration, extraction temperature and percent of raw material loaded. Two </w:t>
      </w:r>
      <w:proofErr w:type="spellStart"/>
      <w:r>
        <w:t>hydrotropes</w:t>
      </w:r>
      <w:proofErr w:type="spellEnd"/>
      <w:r>
        <w:t xml:space="preserve"> such as sodium salicylate (Na-Sal) and sodium cumene sulphonate (Na-</w:t>
      </w:r>
      <w:proofErr w:type="spellStart"/>
      <w:r>
        <w:t>CuS</w:t>
      </w:r>
      <w:proofErr w:type="spellEnd"/>
      <w:r>
        <w:t xml:space="preserve">) were studied using Box-Behnken experiment design. Response surface analysis (RSA) of data was performed to study the effect of parameters on extraction efficiency. Prominent limonoid aglycone such as limonin was extracted and quantified for process optimization. Both </w:t>
      </w:r>
      <w:proofErr w:type="spellStart"/>
      <w:r>
        <w:t>hydrotropes</w:t>
      </w:r>
      <w:proofErr w:type="spellEnd"/>
      <w:r>
        <w:t xml:space="preserve"> gave maximum limonin yield at 2 M concentration, extraction temperature of 45 °C and 10% solid loading. A maximum limonin yield of 0.65 mg/g seeds was obtained using Na-</w:t>
      </w:r>
      <w:proofErr w:type="spellStart"/>
      <w:r>
        <w:t>CuS</w:t>
      </w:r>
      <w:proofErr w:type="spellEnd"/>
      <w:r>
        <w:t xml:space="preserve"> whereas only 0.46 mg/g seed was obtained using Na-Sal. Using this process, the use of organic solvents can be reduced dramatically to keep the process </w:t>
      </w:r>
      <w:proofErr w:type="gramStart"/>
      <w:r>
        <w:t>environmental</w:t>
      </w:r>
      <w:proofErr w:type="gramEnd"/>
      <w:r>
        <w:t xml:space="preserve"> friendly for the extraction of bioactive compounds</w:t>
      </w:r>
      <w:r w:rsidR="009D764F">
        <w:t xml:space="preserve"> [46]</w:t>
      </w:r>
      <w:r>
        <w:t>.</w:t>
      </w:r>
    </w:p>
    <w:p w14:paraId="62213A38" w14:textId="77777777" w:rsidR="008A6F05" w:rsidRDefault="008A6F05" w:rsidP="008A6F05">
      <w:pPr>
        <w:pStyle w:val="BodyText"/>
        <w:spacing w:line="360" w:lineRule="auto"/>
        <w:ind w:left="720"/>
        <w:jc w:val="both"/>
      </w:pPr>
    </w:p>
    <w:p w14:paraId="608256C5" w14:textId="77777777" w:rsidR="009D764F" w:rsidRDefault="009D764F" w:rsidP="008A6F05">
      <w:pPr>
        <w:pStyle w:val="BodyText"/>
        <w:spacing w:line="360" w:lineRule="auto"/>
        <w:ind w:left="720"/>
        <w:jc w:val="both"/>
        <w:rPr>
          <w:b/>
          <w:bCs/>
        </w:rPr>
      </w:pPr>
    </w:p>
    <w:p w14:paraId="6F9EF73B" w14:textId="77777777" w:rsidR="009D764F" w:rsidRDefault="009D764F" w:rsidP="008A6F05">
      <w:pPr>
        <w:pStyle w:val="BodyText"/>
        <w:spacing w:line="360" w:lineRule="auto"/>
        <w:ind w:left="720"/>
        <w:jc w:val="both"/>
        <w:rPr>
          <w:b/>
          <w:bCs/>
        </w:rPr>
      </w:pPr>
    </w:p>
    <w:p w14:paraId="0590A1B3" w14:textId="0347AC05" w:rsidR="008A6F05" w:rsidRDefault="008A6F05" w:rsidP="008A6F05">
      <w:pPr>
        <w:pStyle w:val="BodyText"/>
        <w:spacing w:line="360" w:lineRule="auto"/>
        <w:ind w:left="720"/>
        <w:jc w:val="both"/>
      </w:pPr>
      <w:r w:rsidRPr="008A6F05">
        <w:rPr>
          <w:b/>
          <w:bCs/>
        </w:rPr>
        <w:t>DISCUSSION</w:t>
      </w:r>
      <w:r>
        <w:t xml:space="preserve"> </w:t>
      </w:r>
    </w:p>
    <w:p w14:paraId="00AC06B1" w14:textId="297A4EB3" w:rsidR="00085750" w:rsidRPr="00085750" w:rsidRDefault="00085750" w:rsidP="008A6F05">
      <w:pPr>
        <w:pStyle w:val="BodyText"/>
        <w:spacing w:line="360" w:lineRule="auto"/>
        <w:ind w:left="720"/>
        <w:jc w:val="both"/>
      </w:pPr>
      <w:r w:rsidRPr="00085750">
        <w:rPr>
          <w:color w:val="333333"/>
          <w:shd w:val="clear" w:color="auto" w:fill="FFFFFF"/>
        </w:rPr>
        <w:t xml:space="preserve">Herbal medicines are the </w:t>
      </w:r>
      <w:proofErr w:type="spellStart"/>
      <w:r w:rsidRPr="00085750">
        <w:rPr>
          <w:color w:val="333333"/>
          <w:shd w:val="clear" w:color="auto" w:fill="FFFFFF"/>
        </w:rPr>
        <w:t>uniques</w:t>
      </w:r>
      <w:proofErr w:type="spellEnd"/>
      <w:r w:rsidRPr="00085750">
        <w:rPr>
          <w:color w:val="333333"/>
          <w:shd w:val="clear" w:color="auto" w:fill="FFFFFF"/>
        </w:rPr>
        <w:t xml:space="preserve"> choice over modern synthetic drugs because they exhibit least or no side effects. Generally, herbal preparations imply the utilization of fresh or dried plant parts. The exact information of such raw drugs is a very vital aspect in making, safety and efficiency of the herbal remedies. Extraction techniques include the separation of medicinally active parts of plant organisms from the inert components using specific solvents. The standard strategies of medicinal plant extraction comprise maceration, infusion, percolation, digestion, decoction, hot continuous extraction, aqueous-alcoholic extraction through fermentation, counter-current extraction, microwave-assisted extraction, ultrasound extraction (sonication), supercritical fluid extraction</w:t>
      </w:r>
      <w:r w:rsidR="00E223E8">
        <w:rPr>
          <w:color w:val="333333"/>
          <w:shd w:val="clear" w:color="auto" w:fill="FFFFFF"/>
        </w:rPr>
        <w:t>,</w:t>
      </w:r>
      <w:r w:rsidRPr="00085750">
        <w:rPr>
          <w:color w:val="333333"/>
          <w:shd w:val="clear" w:color="auto" w:fill="FFFFFF"/>
        </w:rPr>
        <w:t xml:space="preserve"> photonic extraction</w:t>
      </w:r>
      <w:r w:rsidR="00E223E8">
        <w:rPr>
          <w:color w:val="333333"/>
          <w:shd w:val="clear" w:color="auto" w:fill="FFFFFF"/>
        </w:rPr>
        <w:t xml:space="preserve">, </w:t>
      </w:r>
      <w:proofErr w:type="spellStart"/>
      <w:r w:rsidR="00E223E8">
        <w:rPr>
          <w:color w:val="333333"/>
          <w:shd w:val="clear" w:color="auto" w:fill="FFFFFF"/>
        </w:rPr>
        <w:t>Hydrotrophic</w:t>
      </w:r>
      <w:proofErr w:type="spellEnd"/>
      <w:r w:rsidR="00E223E8">
        <w:rPr>
          <w:color w:val="333333"/>
          <w:shd w:val="clear" w:color="auto" w:fill="FFFFFF"/>
        </w:rPr>
        <w:t xml:space="preserve"> solubilization technique</w:t>
      </w:r>
      <w:r w:rsidRPr="00085750">
        <w:rPr>
          <w:color w:val="333333"/>
          <w:shd w:val="clear" w:color="auto" w:fill="FFFFFF"/>
        </w:rPr>
        <w:t xml:space="preserve"> etc. The systematic study of plant species with the purpose of findings of new bioactive components and successful evaluation of biologically active compounds from plant parts are largely dependent on the sort of solvent used within the extraction system. Non-standardized approaches of extraction can also result in the degradation of the phytochemicals present in the plants. Efforts must be made to generate batches with pleasant as constant as viable and to comply with the nice extraction strategies.</w:t>
      </w:r>
    </w:p>
    <w:p w14:paraId="78D955D2" w14:textId="393DE18B" w:rsidR="008A6F05" w:rsidRDefault="00085750" w:rsidP="008A6F05">
      <w:pPr>
        <w:pStyle w:val="BodyText"/>
        <w:spacing w:line="360" w:lineRule="auto"/>
        <w:ind w:left="720"/>
        <w:jc w:val="both"/>
      </w:pPr>
      <w:r>
        <w:t xml:space="preserve">                                               </w:t>
      </w:r>
      <w:proofErr w:type="spellStart"/>
      <w:r w:rsidR="00E223E8">
        <w:rPr>
          <w:color w:val="333333"/>
          <w:shd w:val="clear" w:color="auto" w:fill="FFFFFF"/>
        </w:rPr>
        <w:t>Hydrotrophic</w:t>
      </w:r>
      <w:proofErr w:type="spellEnd"/>
      <w:r w:rsidR="00E223E8">
        <w:rPr>
          <w:color w:val="333333"/>
          <w:shd w:val="clear" w:color="auto" w:fill="FFFFFF"/>
        </w:rPr>
        <w:t xml:space="preserve"> solubilization technique</w:t>
      </w:r>
      <w:r w:rsidR="00E223E8">
        <w:rPr>
          <w:color w:val="333333"/>
          <w:shd w:val="clear" w:color="auto" w:fill="FFFFFF"/>
        </w:rPr>
        <w:t xml:space="preserve"> is a stan</w:t>
      </w:r>
      <w:r w:rsidR="00D20761">
        <w:rPr>
          <w:color w:val="333333"/>
          <w:shd w:val="clear" w:color="auto" w:fill="FFFFFF"/>
        </w:rPr>
        <w:t xml:space="preserve">dard </w:t>
      </w:r>
      <w:r w:rsidR="00D20761" w:rsidRPr="00085750">
        <w:rPr>
          <w:color w:val="333333"/>
          <w:shd w:val="clear" w:color="auto" w:fill="FFFFFF"/>
        </w:rPr>
        <w:t>strategies of medicinal plant extraction</w:t>
      </w:r>
      <w:r w:rsidR="00B42F8F">
        <w:rPr>
          <w:color w:val="333333"/>
          <w:shd w:val="clear" w:color="auto" w:fill="FFFFFF"/>
        </w:rPr>
        <w:t>.</w:t>
      </w:r>
      <w:r>
        <w:t xml:space="preserve"> </w:t>
      </w:r>
      <w:proofErr w:type="spellStart"/>
      <w:r w:rsidR="008A6F05">
        <w:t>Hydrotropes</w:t>
      </w:r>
      <w:proofErr w:type="spellEnd"/>
      <w:r w:rsidR="008A6F05">
        <w:t xml:space="preserve"> are promising agents which have the ability to facilitate extraction process by enhancement the </w:t>
      </w:r>
      <w:r w:rsidR="009D764F">
        <w:t>solubility</w:t>
      </w:r>
      <w:r w:rsidR="008A6F05">
        <w:t xml:space="preserve">. The above cited examples have shown that they can be used in the extraction of various herbal drugs. This technique can be applied in the extraction of such herbal drugs which have low solubility in aqueous medium. Such extracts can be prepared by addition of </w:t>
      </w:r>
      <w:proofErr w:type="spellStart"/>
      <w:r w:rsidR="008A6F05">
        <w:t>hydrotropes</w:t>
      </w:r>
      <w:proofErr w:type="spellEnd"/>
      <w:r w:rsidR="008A6F05">
        <w:t xml:space="preserve"> without affecting the physicochemical properties of the constituents. These </w:t>
      </w:r>
      <w:proofErr w:type="spellStart"/>
      <w:r w:rsidR="008A6F05">
        <w:t>hydrotropes</w:t>
      </w:r>
      <w:proofErr w:type="spellEnd"/>
      <w:r w:rsidR="008A6F05">
        <w:t xml:space="preserve"> can prove efficient in the extraction of various resins as well as certain low permeability agents. This review focuses the application hydrotropic agent in herbal drug extraction technology and its scope in pharmaceutical research and development. The main objective of the present review is to explore the possibility of employing a new inexpensive hydrotropic agent, to replace the use of an organic solvent.</w:t>
      </w:r>
    </w:p>
    <w:p w14:paraId="4CF6E4F0" w14:textId="77777777" w:rsidR="008A6F05" w:rsidRDefault="008A6F05" w:rsidP="008A6F05">
      <w:pPr>
        <w:pStyle w:val="BodyText"/>
        <w:spacing w:line="360" w:lineRule="auto"/>
        <w:ind w:left="720"/>
        <w:jc w:val="both"/>
      </w:pPr>
    </w:p>
    <w:p w14:paraId="2159F176" w14:textId="77777777" w:rsidR="008A6F05" w:rsidRPr="008A6F05" w:rsidRDefault="008A6F05" w:rsidP="008A6F05">
      <w:pPr>
        <w:pStyle w:val="BodyText"/>
        <w:spacing w:line="360" w:lineRule="auto"/>
        <w:ind w:left="720"/>
        <w:jc w:val="both"/>
        <w:rPr>
          <w:b/>
          <w:bCs/>
        </w:rPr>
      </w:pPr>
      <w:r w:rsidRPr="008A6F05">
        <w:rPr>
          <w:b/>
          <w:bCs/>
        </w:rPr>
        <w:t>CONCLUSION</w:t>
      </w:r>
    </w:p>
    <w:p w14:paraId="0B83E924" w14:textId="69E435E9" w:rsidR="008A6F05" w:rsidRDefault="008A6F05" w:rsidP="008A6F05">
      <w:pPr>
        <w:pStyle w:val="BodyText"/>
        <w:spacing w:line="360" w:lineRule="auto"/>
        <w:ind w:left="720"/>
        <w:jc w:val="both"/>
      </w:pPr>
      <w:r>
        <w:t>Hydrotropic extraction shows tremendous potential to (a) undergo specific interactions with amphiphile, (b) modify mixing behavior of oil and water, (c) self</w:t>
      </w:r>
      <w:r w:rsidR="009C378C">
        <w:t>-</w:t>
      </w:r>
      <w:r>
        <w:t xml:space="preserve">associate in water (d) enhance aqueous solubility of different solutes and selective extraction of bioactive compounds on a commercial scale. Product yield achieved with the supercritical fluid extraction can be achieved by using the </w:t>
      </w:r>
      <w:proofErr w:type="spellStart"/>
      <w:r>
        <w:t>hydrotrope</w:t>
      </w:r>
      <w:proofErr w:type="spellEnd"/>
      <w:r>
        <w:t xml:space="preserve"> solution in aqueous solutions. Because the solubility enhancement is insignificant at lower </w:t>
      </w:r>
      <w:proofErr w:type="spellStart"/>
      <w:r>
        <w:t>hydrotrope</w:t>
      </w:r>
      <w:proofErr w:type="spellEnd"/>
      <w:r>
        <w:t xml:space="preserve"> concentrations, simple dilution by water provides an easy recovery method, just as does the release of pressure in supercritical fluid extraction. In future </w:t>
      </w:r>
      <w:proofErr w:type="spellStart"/>
      <w:r>
        <w:t>hydrotropy</w:t>
      </w:r>
      <w:proofErr w:type="spellEnd"/>
      <w:r>
        <w:t xml:space="preserve"> will be the promising way to extract herbal drug without using excess heat and temperature.</w:t>
      </w:r>
    </w:p>
    <w:p w14:paraId="12D7E232" w14:textId="77777777" w:rsidR="008A6F05" w:rsidRDefault="008A6F05" w:rsidP="008A6F05">
      <w:pPr>
        <w:pStyle w:val="BodyText"/>
        <w:spacing w:line="360" w:lineRule="auto"/>
        <w:ind w:left="720"/>
        <w:jc w:val="both"/>
        <w:rPr>
          <w:b/>
          <w:bCs/>
        </w:rPr>
      </w:pPr>
    </w:p>
    <w:p w14:paraId="3FA3578B" w14:textId="77777777" w:rsidR="003765B2" w:rsidRDefault="003765B2" w:rsidP="008A6F05">
      <w:pPr>
        <w:pStyle w:val="BodyText"/>
        <w:spacing w:line="360" w:lineRule="auto"/>
        <w:ind w:left="720"/>
        <w:jc w:val="both"/>
        <w:rPr>
          <w:b/>
          <w:bCs/>
        </w:rPr>
      </w:pPr>
    </w:p>
    <w:p w14:paraId="6EDAABF2" w14:textId="77777777" w:rsidR="003765B2" w:rsidRDefault="003765B2" w:rsidP="008A6F05">
      <w:pPr>
        <w:pStyle w:val="BodyText"/>
        <w:spacing w:line="360" w:lineRule="auto"/>
        <w:ind w:left="720"/>
        <w:jc w:val="both"/>
        <w:rPr>
          <w:b/>
          <w:bCs/>
        </w:rPr>
      </w:pPr>
    </w:p>
    <w:p w14:paraId="577D6FFE" w14:textId="77777777" w:rsidR="003765B2" w:rsidRDefault="003765B2" w:rsidP="008A6F05">
      <w:pPr>
        <w:pStyle w:val="BodyText"/>
        <w:spacing w:line="360" w:lineRule="auto"/>
        <w:ind w:left="720"/>
        <w:jc w:val="both"/>
        <w:rPr>
          <w:b/>
          <w:bCs/>
        </w:rPr>
      </w:pPr>
    </w:p>
    <w:p w14:paraId="1D79BF03" w14:textId="77777777" w:rsidR="00183D5A" w:rsidRDefault="00183D5A" w:rsidP="008A6F05">
      <w:pPr>
        <w:pStyle w:val="BodyText"/>
        <w:spacing w:line="360" w:lineRule="auto"/>
        <w:ind w:left="720"/>
        <w:jc w:val="both"/>
        <w:rPr>
          <w:b/>
          <w:bCs/>
        </w:rPr>
      </w:pPr>
    </w:p>
    <w:p w14:paraId="689DA3A0" w14:textId="0826A343" w:rsidR="008A6F05" w:rsidRPr="008A6F05" w:rsidRDefault="008A6F05" w:rsidP="008A6F05">
      <w:pPr>
        <w:pStyle w:val="BodyText"/>
        <w:spacing w:line="360" w:lineRule="auto"/>
        <w:ind w:left="720"/>
        <w:jc w:val="both"/>
        <w:rPr>
          <w:b/>
          <w:bCs/>
        </w:rPr>
      </w:pPr>
      <w:r w:rsidRPr="008A6F05">
        <w:rPr>
          <w:b/>
          <w:bCs/>
        </w:rPr>
        <w:t>REFERENCES</w:t>
      </w:r>
    </w:p>
    <w:p w14:paraId="1B5B6C72" w14:textId="77777777" w:rsidR="008A6F05" w:rsidRDefault="008A6F05" w:rsidP="008A6F05">
      <w:pPr>
        <w:pStyle w:val="BodyText"/>
        <w:spacing w:line="360" w:lineRule="auto"/>
        <w:ind w:left="720"/>
        <w:jc w:val="both"/>
      </w:pPr>
      <w:r>
        <w:t xml:space="preserve"> 1. Ncube NS, </w:t>
      </w:r>
      <w:proofErr w:type="spellStart"/>
      <w:r>
        <w:t>Afolayan</w:t>
      </w:r>
      <w:proofErr w:type="spellEnd"/>
      <w:r>
        <w:t xml:space="preserve"> AJ, </w:t>
      </w:r>
      <w:proofErr w:type="spellStart"/>
      <w:r>
        <w:t>Okoh</w:t>
      </w:r>
      <w:proofErr w:type="spellEnd"/>
      <w:r>
        <w:t xml:space="preserve"> AI. Assessment techniques of antimicrobial properties of natural compounds of plant origin: current methods and future trends. African Journal of Biotechnology 2008; 7 (12): 1797-1806.</w:t>
      </w:r>
    </w:p>
    <w:p w14:paraId="5CDAE8BC" w14:textId="77777777" w:rsidR="008A6F05" w:rsidRDefault="008A6F05" w:rsidP="008A6F05">
      <w:pPr>
        <w:pStyle w:val="BodyText"/>
        <w:spacing w:line="360" w:lineRule="auto"/>
        <w:ind w:left="720"/>
        <w:jc w:val="both"/>
      </w:pPr>
    </w:p>
    <w:p w14:paraId="3104B859" w14:textId="77777777" w:rsidR="008A6F05" w:rsidRDefault="008A6F05" w:rsidP="008A6F05">
      <w:pPr>
        <w:pStyle w:val="BodyText"/>
        <w:spacing w:line="360" w:lineRule="auto"/>
        <w:ind w:left="720"/>
        <w:jc w:val="both"/>
      </w:pPr>
      <w:r>
        <w:t xml:space="preserve">2. Remington JP. Remington: The science and practice of pharmacy, 21st edition, Lippincott Williams &amp; Wilkins, 773-774. </w:t>
      </w:r>
    </w:p>
    <w:p w14:paraId="15CDA279" w14:textId="77777777" w:rsidR="008A6F05" w:rsidRDefault="008A6F05" w:rsidP="008A6F05">
      <w:pPr>
        <w:pStyle w:val="BodyText"/>
        <w:spacing w:line="360" w:lineRule="auto"/>
        <w:ind w:left="720"/>
        <w:jc w:val="both"/>
      </w:pPr>
    </w:p>
    <w:p w14:paraId="55B80A19" w14:textId="77777777" w:rsidR="008A6F05" w:rsidRDefault="008A6F05" w:rsidP="008A6F05">
      <w:pPr>
        <w:pStyle w:val="BodyText"/>
        <w:spacing w:line="360" w:lineRule="auto"/>
        <w:ind w:left="720"/>
        <w:jc w:val="both"/>
      </w:pPr>
      <w:r>
        <w:t xml:space="preserve">3. P. P. Dongre, D. M. Kannur, V. </w:t>
      </w:r>
      <w:proofErr w:type="spellStart"/>
      <w:r>
        <w:t>Kosambiya</w:t>
      </w:r>
      <w:proofErr w:type="spellEnd"/>
      <w:r>
        <w:t xml:space="preserve">, B. D. Desai. Significant Role of </w:t>
      </w:r>
      <w:proofErr w:type="spellStart"/>
      <w:r>
        <w:t>Hydrotropes</w:t>
      </w:r>
      <w:proofErr w:type="spellEnd"/>
      <w:r>
        <w:t xml:space="preserve"> in Extraction of Phytoconstituents- A Review, IJPSR, 2011; 2(4): 730-734.</w:t>
      </w:r>
    </w:p>
    <w:p w14:paraId="6AD55660" w14:textId="77777777" w:rsidR="008A6F05" w:rsidRDefault="008A6F05" w:rsidP="008A6F05">
      <w:pPr>
        <w:pStyle w:val="BodyText"/>
        <w:spacing w:line="360" w:lineRule="auto"/>
        <w:ind w:left="720"/>
        <w:jc w:val="both"/>
      </w:pPr>
    </w:p>
    <w:p w14:paraId="10011609" w14:textId="0DCDBC89" w:rsidR="008A6F05" w:rsidRDefault="008A6F05" w:rsidP="008A6F05">
      <w:pPr>
        <w:pStyle w:val="BodyText"/>
        <w:spacing w:line="360" w:lineRule="auto"/>
        <w:ind w:left="720"/>
        <w:jc w:val="both"/>
      </w:pPr>
      <w:r>
        <w:t xml:space="preserve">4. </w:t>
      </w:r>
      <w:proofErr w:type="spellStart"/>
      <w:r>
        <w:t>Neuberg</w:t>
      </w:r>
      <w:proofErr w:type="spellEnd"/>
      <w:r>
        <w:t xml:space="preserve">, C. </w:t>
      </w:r>
      <w:proofErr w:type="spellStart"/>
      <w:r>
        <w:t>Hydrotropy</w:t>
      </w:r>
      <w:proofErr w:type="spellEnd"/>
      <w:r>
        <w:t xml:space="preserve">. </w:t>
      </w:r>
      <w:proofErr w:type="spellStart"/>
      <w:r>
        <w:t>Biochem</w:t>
      </w:r>
      <w:proofErr w:type="spellEnd"/>
      <w:r>
        <w:t>. J 1916; 76: 107-109.</w:t>
      </w:r>
    </w:p>
    <w:p w14:paraId="63114FA0" w14:textId="77777777" w:rsidR="008A6F05" w:rsidRDefault="008A6F05" w:rsidP="008A6F05">
      <w:pPr>
        <w:pStyle w:val="BodyText"/>
        <w:spacing w:line="360" w:lineRule="auto"/>
        <w:ind w:left="720"/>
        <w:jc w:val="both"/>
      </w:pPr>
    </w:p>
    <w:p w14:paraId="3B8B4ACC" w14:textId="77777777" w:rsidR="008A6F05" w:rsidRDefault="008A6F05" w:rsidP="008A6F05">
      <w:pPr>
        <w:pStyle w:val="BodyText"/>
        <w:spacing w:line="360" w:lineRule="auto"/>
        <w:ind w:left="720"/>
        <w:jc w:val="both"/>
      </w:pPr>
      <w:r>
        <w:t xml:space="preserve">5. Maheshwari RK. New application of hydrotropic </w:t>
      </w:r>
      <w:proofErr w:type="spellStart"/>
      <w:r>
        <w:t>solublization</w:t>
      </w:r>
      <w:proofErr w:type="spellEnd"/>
      <w:r>
        <w:t xml:space="preserve"> in the spectrophotometric estimation of ketoprofen in tablet dosage form. Pharma Review 2005; 3: 123-5.</w:t>
      </w:r>
    </w:p>
    <w:p w14:paraId="3867EE7C" w14:textId="77777777" w:rsidR="008A6F05" w:rsidRDefault="008A6F05" w:rsidP="008A6F05">
      <w:pPr>
        <w:pStyle w:val="BodyText"/>
        <w:spacing w:line="360" w:lineRule="auto"/>
        <w:ind w:left="720"/>
        <w:jc w:val="both"/>
      </w:pPr>
    </w:p>
    <w:p w14:paraId="340A437C" w14:textId="77777777" w:rsidR="008A6F05" w:rsidRDefault="008A6F05" w:rsidP="008A6F05">
      <w:pPr>
        <w:pStyle w:val="BodyText"/>
        <w:spacing w:line="360" w:lineRule="auto"/>
        <w:ind w:left="720"/>
        <w:jc w:val="both"/>
      </w:pPr>
    </w:p>
    <w:p w14:paraId="0CB2A44C" w14:textId="77777777" w:rsidR="008A6F05" w:rsidRDefault="008A6F05" w:rsidP="008A6F05">
      <w:pPr>
        <w:pStyle w:val="BodyText"/>
        <w:spacing w:line="360" w:lineRule="auto"/>
        <w:ind w:left="720"/>
        <w:jc w:val="both"/>
      </w:pPr>
      <w:r>
        <w:t xml:space="preserve"> 6. Maheshwari RK. A novel application of hydrotropic </w:t>
      </w:r>
      <w:proofErr w:type="spellStart"/>
      <w:r>
        <w:t>solublization</w:t>
      </w:r>
      <w:proofErr w:type="spellEnd"/>
      <w:r>
        <w:t xml:space="preserve"> in the analysis of </w:t>
      </w:r>
      <w:proofErr w:type="spellStart"/>
      <w:r>
        <w:t>bulksamples</w:t>
      </w:r>
      <w:proofErr w:type="spellEnd"/>
      <w:r>
        <w:t xml:space="preserve"> of ketoprofen and salicylic acid. Asian J. Chem. 2006;18: 393-6.</w:t>
      </w:r>
    </w:p>
    <w:p w14:paraId="5301B424" w14:textId="77777777" w:rsidR="008A6F05" w:rsidRDefault="008A6F05" w:rsidP="008A6F05">
      <w:pPr>
        <w:pStyle w:val="BodyText"/>
        <w:spacing w:line="360" w:lineRule="auto"/>
        <w:ind w:left="720"/>
        <w:jc w:val="both"/>
      </w:pPr>
    </w:p>
    <w:p w14:paraId="5F394ECF" w14:textId="77777777" w:rsidR="008A6F05" w:rsidRDefault="008A6F05" w:rsidP="008A6F05">
      <w:pPr>
        <w:pStyle w:val="BodyText"/>
        <w:spacing w:line="360" w:lineRule="auto"/>
        <w:ind w:left="720"/>
        <w:jc w:val="both"/>
      </w:pPr>
      <w:r>
        <w:t>7. Maheshwari RK. Novel application of hydrotropic solubilization in the spectrophotometric analysis of tinidazole in dosage form. Asian J. Chem. 2006; 18: 640-4.</w:t>
      </w:r>
    </w:p>
    <w:p w14:paraId="02014EFB" w14:textId="77777777" w:rsidR="008A6F05" w:rsidRDefault="008A6F05" w:rsidP="008A6F05">
      <w:pPr>
        <w:pStyle w:val="BodyText"/>
        <w:spacing w:line="360" w:lineRule="auto"/>
        <w:ind w:left="720"/>
        <w:jc w:val="both"/>
      </w:pPr>
    </w:p>
    <w:p w14:paraId="1312D17F" w14:textId="4844E2D1" w:rsidR="008A6F05" w:rsidRDefault="008A6F05" w:rsidP="008A6F05">
      <w:pPr>
        <w:pStyle w:val="BodyText"/>
        <w:spacing w:line="360" w:lineRule="auto"/>
        <w:ind w:left="720"/>
        <w:jc w:val="both"/>
      </w:pPr>
      <w:r>
        <w:t xml:space="preserve">8.Maheshwari RK. Application of hydrotropic solubilization in the analysis of </w:t>
      </w:r>
      <w:proofErr w:type="spellStart"/>
      <w:r>
        <w:t>aceclofenac</w:t>
      </w:r>
      <w:proofErr w:type="spellEnd"/>
      <w:r>
        <w:t>. Asian J. Chem. 2006; 18: 1572-4.</w:t>
      </w:r>
    </w:p>
    <w:p w14:paraId="7618A37D" w14:textId="77777777" w:rsidR="008A6F05" w:rsidRDefault="008A6F05" w:rsidP="008A6F05">
      <w:pPr>
        <w:pStyle w:val="BodyText"/>
        <w:spacing w:line="360" w:lineRule="auto"/>
        <w:ind w:left="720"/>
        <w:jc w:val="both"/>
      </w:pPr>
    </w:p>
    <w:p w14:paraId="3D39FC63" w14:textId="77777777" w:rsidR="008A6F05" w:rsidRDefault="008A6F05" w:rsidP="008A6F05">
      <w:pPr>
        <w:pStyle w:val="BodyText"/>
        <w:spacing w:line="360" w:lineRule="auto"/>
        <w:ind w:left="720"/>
        <w:jc w:val="both"/>
      </w:pPr>
      <w:r>
        <w:t>9. Maheshwari RK. Novel application of hydrotropic solubilization in the spectrophotometric analysis of piroxicam in solid dosage form. Indian Drugs 2006; 8: 683-5.</w:t>
      </w:r>
    </w:p>
    <w:p w14:paraId="306FF621" w14:textId="77777777" w:rsidR="008A6F05" w:rsidRDefault="008A6F05" w:rsidP="008A6F05">
      <w:pPr>
        <w:pStyle w:val="BodyText"/>
        <w:spacing w:line="360" w:lineRule="auto"/>
        <w:ind w:left="720"/>
        <w:jc w:val="both"/>
      </w:pPr>
    </w:p>
    <w:p w14:paraId="1A70A926" w14:textId="77777777" w:rsidR="008A6F05" w:rsidRDefault="008A6F05" w:rsidP="008A6F05">
      <w:pPr>
        <w:pStyle w:val="BodyText"/>
        <w:spacing w:line="360" w:lineRule="auto"/>
        <w:ind w:left="720"/>
        <w:jc w:val="both"/>
      </w:pPr>
      <w:r>
        <w:t>10. Maheshwari RK. A novel application of hydrotropic solubilization in the spectrophotometric estimation of frusemide in tablets. Pharma Review 2006; 4: 148-9.</w:t>
      </w:r>
    </w:p>
    <w:p w14:paraId="66F7F860" w14:textId="77777777" w:rsidR="008A6F05" w:rsidRDefault="008A6F05" w:rsidP="008A6F05">
      <w:pPr>
        <w:pStyle w:val="BodyText"/>
        <w:spacing w:line="360" w:lineRule="auto"/>
        <w:ind w:left="720"/>
        <w:jc w:val="both"/>
      </w:pPr>
    </w:p>
    <w:p w14:paraId="73BE6B21" w14:textId="77777777" w:rsidR="008A6F05" w:rsidRDefault="008A6F05" w:rsidP="008A6F05">
      <w:pPr>
        <w:pStyle w:val="BodyText"/>
        <w:spacing w:line="360" w:lineRule="auto"/>
        <w:ind w:left="720"/>
        <w:jc w:val="both"/>
      </w:pPr>
      <w:r>
        <w:t>11. Maheshwari RK. Application of hydrotropic solubilization phenomenon in spectrophotometric estimation of norfloxacin in tablets. Indian J. Pharm. Edu. Res. 2006; 40: 237-240.</w:t>
      </w:r>
    </w:p>
    <w:p w14:paraId="6AE7B8BA" w14:textId="77777777" w:rsidR="008A6F05" w:rsidRDefault="008A6F05" w:rsidP="008A6F05">
      <w:pPr>
        <w:pStyle w:val="BodyText"/>
        <w:spacing w:line="360" w:lineRule="auto"/>
        <w:ind w:left="720"/>
        <w:jc w:val="both"/>
      </w:pPr>
    </w:p>
    <w:p w14:paraId="4FC353DA" w14:textId="77777777" w:rsidR="008A6F05" w:rsidRDefault="008A6F05" w:rsidP="008A6F05">
      <w:pPr>
        <w:pStyle w:val="BodyText"/>
        <w:spacing w:line="360" w:lineRule="auto"/>
        <w:ind w:left="720"/>
        <w:jc w:val="both"/>
      </w:pPr>
      <w:r>
        <w:t>12. Maheshwari RK, Chaturvedi SC and Jain NK. Application of hydrotropic solubilization phenomenon in spectrophotometric analysis of hydrochlorothiazide tablets. Indian drugs 2005; 42: 541-4.</w:t>
      </w:r>
    </w:p>
    <w:p w14:paraId="0F992A20" w14:textId="77777777" w:rsidR="008A6F05" w:rsidRDefault="008A6F05" w:rsidP="008A6F05">
      <w:pPr>
        <w:pStyle w:val="BodyText"/>
        <w:spacing w:line="360" w:lineRule="auto"/>
        <w:ind w:left="720"/>
        <w:jc w:val="both"/>
      </w:pPr>
    </w:p>
    <w:p w14:paraId="320B654F" w14:textId="77777777" w:rsidR="008A6F05" w:rsidRDefault="008A6F05" w:rsidP="008A6F05">
      <w:pPr>
        <w:pStyle w:val="BodyText"/>
        <w:spacing w:line="360" w:lineRule="auto"/>
        <w:ind w:left="720"/>
        <w:jc w:val="both"/>
      </w:pPr>
      <w:r>
        <w:t xml:space="preserve">13. Maheshwari RK, Chaturvedi SC and Jain NK. Titrimetric analysis of </w:t>
      </w:r>
      <w:proofErr w:type="spellStart"/>
      <w:r>
        <w:t>aceclofenac</w:t>
      </w:r>
      <w:proofErr w:type="spellEnd"/>
      <w:r>
        <w:t xml:space="preserve"> in tablets using hydrotropic solubilization technique. Indian Drugs 2006; 43: 516-8.</w:t>
      </w:r>
    </w:p>
    <w:p w14:paraId="35B3F639" w14:textId="77777777" w:rsidR="008A6F05" w:rsidRDefault="008A6F05" w:rsidP="008A6F05">
      <w:pPr>
        <w:pStyle w:val="BodyText"/>
        <w:spacing w:line="360" w:lineRule="auto"/>
        <w:ind w:left="720"/>
        <w:jc w:val="both"/>
      </w:pPr>
    </w:p>
    <w:p w14:paraId="2D209325" w14:textId="53F9C192" w:rsidR="008A6F05" w:rsidRDefault="008A6F05" w:rsidP="008A6F05">
      <w:pPr>
        <w:pStyle w:val="BodyText"/>
        <w:spacing w:line="360" w:lineRule="auto"/>
        <w:ind w:left="720"/>
        <w:jc w:val="both"/>
      </w:pPr>
      <w:r>
        <w:t xml:space="preserve">14. Maheshwari RK and </w:t>
      </w:r>
      <w:proofErr w:type="spellStart"/>
      <w:r>
        <w:t>Bisnoi</w:t>
      </w:r>
      <w:proofErr w:type="spellEnd"/>
      <w:r>
        <w:t xml:space="preserve"> SR. Spectrophotometric analysis of hydrochlorothiazide tablets using chlorpheniramine maleate as hydrotropic solubilizing agent. Asian J. Chem. 2008; 8: 6594-6.</w:t>
      </w:r>
    </w:p>
    <w:p w14:paraId="7CB7B393" w14:textId="77777777" w:rsidR="001945CA" w:rsidRDefault="008A6F05" w:rsidP="008A6F05">
      <w:pPr>
        <w:pStyle w:val="BodyText"/>
        <w:spacing w:line="360" w:lineRule="auto"/>
        <w:ind w:left="720"/>
        <w:jc w:val="both"/>
      </w:pPr>
      <w:r>
        <w:t xml:space="preserve">15. Maheshwari RK, </w:t>
      </w:r>
      <w:proofErr w:type="spellStart"/>
      <w:r>
        <w:t>Deswal</w:t>
      </w:r>
      <w:proofErr w:type="spellEnd"/>
      <w:r>
        <w:t xml:space="preserve"> S, Tiwari D, Ali N and Jain S. Quantitative analysis of hydrochlorothiazide tablets using lignocaine hydrochloride as hydrotropic agent. Asian J. Chem. 2009; 2: 1642-4. </w:t>
      </w:r>
    </w:p>
    <w:p w14:paraId="41A3698E" w14:textId="77777777" w:rsidR="001945CA" w:rsidRDefault="001945CA" w:rsidP="008A6F05">
      <w:pPr>
        <w:pStyle w:val="BodyText"/>
        <w:spacing w:line="360" w:lineRule="auto"/>
        <w:ind w:left="720"/>
        <w:jc w:val="both"/>
      </w:pPr>
    </w:p>
    <w:p w14:paraId="0E88DAC3" w14:textId="77777777" w:rsidR="001945CA" w:rsidRDefault="008A6F05" w:rsidP="008A6F05">
      <w:pPr>
        <w:pStyle w:val="BodyText"/>
        <w:spacing w:line="360" w:lineRule="auto"/>
        <w:ind w:left="720"/>
        <w:jc w:val="both"/>
      </w:pPr>
      <w:r>
        <w:t xml:space="preserve">16. Maheshwari RK, Arif D, Mittal P, </w:t>
      </w:r>
      <w:proofErr w:type="spellStart"/>
      <w:r>
        <w:t>Manchandani</w:t>
      </w:r>
      <w:proofErr w:type="spellEnd"/>
      <w:r>
        <w:t xml:space="preserve"> P, </w:t>
      </w:r>
      <w:proofErr w:type="spellStart"/>
      <w:r>
        <w:t>Indurkhya</w:t>
      </w:r>
      <w:proofErr w:type="spellEnd"/>
      <w:r>
        <w:t xml:space="preserve"> A and </w:t>
      </w:r>
      <w:proofErr w:type="spellStart"/>
      <w:r>
        <w:t>Jawade</w:t>
      </w:r>
      <w:proofErr w:type="spellEnd"/>
      <w:r>
        <w:t xml:space="preserve"> S. A novel method for quantitative determination of </w:t>
      </w:r>
      <w:proofErr w:type="spellStart"/>
      <w:r>
        <w:t>aceclofenac</w:t>
      </w:r>
      <w:proofErr w:type="spellEnd"/>
      <w:r>
        <w:t xml:space="preserve"> in bulk drug and tablets using ibuprofen sodium as a hydrotropic solubilizing agent. J. Appl. Chem. Res. 2008; 5: 63-8.</w:t>
      </w:r>
    </w:p>
    <w:p w14:paraId="10F51F55" w14:textId="77777777" w:rsidR="001945CA" w:rsidRDefault="001945CA" w:rsidP="008A6F05">
      <w:pPr>
        <w:pStyle w:val="BodyText"/>
        <w:spacing w:line="360" w:lineRule="auto"/>
        <w:ind w:left="720"/>
        <w:jc w:val="both"/>
      </w:pPr>
    </w:p>
    <w:p w14:paraId="265E588E" w14:textId="77777777" w:rsidR="001945CA" w:rsidRDefault="008A6F05" w:rsidP="008A6F05">
      <w:pPr>
        <w:pStyle w:val="BodyText"/>
        <w:spacing w:line="360" w:lineRule="auto"/>
        <w:ind w:left="720"/>
        <w:jc w:val="both"/>
      </w:pPr>
      <w:r>
        <w:t xml:space="preserve">17. </w:t>
      </w:r>
      <w:proofErr w:type="spellStart"/>
      <w:r>
        <w:t>Poochikian</w:t>
      </w:r>
      <w:proofErr w:type="spellEnd"/>
      <w:r>
        <w:t xml:space="preserve"> GK and Cradock JC. Enhanced </w:t>
      </w:r>
      <w:proofErr w:type="spellStart"/>
      <w:r>
        <w:t>chartreusin</w:t>
      </w:r>
      <w:proofErr w:type="spellEnd"/>
      <w:r>
        <w:t xml:space="preserve"> solubility by hydroxybenzoate </w:t>
      </w:r>
      <w:proofErr w:type="spellStart"/>
      <w:r>
        <w:t>hydrotropy</w:t>
      </w:r>
      <w:proofErr w:type="spellEnd"/>
      <w:r>
        <w:t>. J. Pharm. Sci. 1979; 68: 728-32.</w:t>
      </w:r>
    </w:p>
    <w:p w14:paraId="0FC42D5C" w14:textId="77777777" w:rsidR="001945CA" w:rsidRDefault="001945CA" w:rsidP="008A6F05">
      <w:pPr>
        <w:pStyle w:val="BodyText"/>
        <w:spacing w:line="360" w:lineRule="auto"/>
        <w:ind w:left="720"/>
        <w:jc w:val="both"/>
      </w:pPr>
    </w:p>
    <w:p w14:paraId="2E9B8604" w14:textId="77777777" w:rsidR="001945CA" w:rsidRDefault="001945CA" w:rsidP="008A6F05">
      <w:pPr>
        <w:pStyle w:val="BodyText"/>
        <w:spacing w:line="360" w:lineRule="auto"/>
        <w:ind w:left="720"/>
        <w:jc w:val="both"/>
      </w:pPr>
    </w:p>
    <w:p w14:paraId="5198919C" w14:textId="77777777" w:rsidR="001945CA" w:rsidRDefault="008A6F05" w:rsidP="008A6F05">
      <w:pPr>
        <w:pStyle w:val="BodyText"/>
        <w:spacing w:line="360" w:lineRule="auto"/>
        <w:ind w:left="720"/>
        <w:jc w:val="both"/>
      </w:pPr>
      <w:r>
        <w:t xml:space="preserve">18. Darwish A, Florence AT and Saleh AM. Effects of hydrotropic agents on the solubility, precipitation and protein binding of etoposide. J. Pharm. Sci. 1989; 78: 577-81. </w:t>
      </w:r>
    </w:p>
    <w:p w14:paraId="3918B125" w14:textId="77777777" w:rsidR="001945CA" w:rsidRDefault="001945CA" w:rsidP="008A6F05">
      <w:pPr>
        <w:pStyle w:val="BodyText"/>
        <w:spacing w:line="360" w:lineRule="auto"/>
        <w:ind w:left="720"/>
        <w:jc w:val="both"/>
      </w:pPr>
    </w:p>
    <w:p w14:paraId="47F15B8E" w14:textId="77777777" w:rsidR="001945CA" w:rsidRDefault="008A6F05" w:rsidP="008A6F05">
      <w:pPr>
        <w:pStyle w:val="BodyText"/>
        <w:spacing w:line="360" w:lineRule="auto"/>
        <w:ind w:left="720"/>
        <w:jc w:val="both"/>
      </w:pPr>
      <w:r>
        <w:t xml:space="preserve">19. </w:t>
      </w:r>
      <w:proofErr w:type="spellStart"/>
      <w:r>
        <w:t>Etman</w:t>
      </w:r>
      <w:proofErr w:type="spellEnd"/>
      <w:r>
        <w:t xml:space="preserve"> MA, Salama RO, </w:t>
      </w:r>
      <w:proofErr w:type="spellStart"/>
      <w:r>
        <w:t>Shamsedeen</w:t>
      </w:r>
      <w:proofErr w:type="spellEnd"/>
      <w:r>
        <w:t xml:space="preserve"> MA and El-Kamel A. Solubilization of etodolac for parenteral administration. Indian J. Pharm. Sci. 2001; 63: 459- 67.</w:t>
      </w:r>
    </w:p>
    <w:p w14:paraId="23D5F5C9" w14:textId="77777777" w:rsidR="001945CA" w:rsidRDefault="001945CA" w:rsidP="008A6F05">
      <w:pPr>
        <w:pStyle w:val="BodyText"/>
        <w:spacing w:line="360" w:lineRule="auto"/>
        <w:ind w:left="720"/>
        <w:jc w:val="both"/>
      </w:pPr>
    </w:p>
    <w:p w14:paraId="22EB11F3" w14:textId="77777777" w:rsidR="001945CA" w:rsidRDefault="008A6F05" w:rsidP="008A6F05">
      <w:pPr>
        <w:pStyle w:val="BodyText"/>
        <w:spacing w:line="360" w:lineRule="auto"/>
        <w:ind w:left="720"/>
        <w:jc w:val="both"/>
      </w:pPr>
      <w:r>
        <w:t xml:space="preserve">20. Rasool AA, Hussain AA and </w:t>
      </w:r>
      <w:proofErr w:type="spellStart"/>
      <w:r>
        <w:t>Dittert</w:t>
      </w:r>
      <w:proofErr w:type="spellEnd"/>
      <w:r>
        <w:t xml:space="preserve"> LW. Solubility enhancement of some </w:t>
      </w:r>
      <w:proofErr w:type="spellStart"/>
      <w:r>
        <w:t>waterinsoluble</w:t>
      </w:r>
      <w:proofErr w:type="spellEnd"/>
      <w:r>
        <w:t xml:space="preserve"> drugs in the presence of nicotinamide and related compounds. J. Pharm. Sci. 1991; 80: 387- 93. </w:t>
      </w:r>
    </w:p>
    <w:p w14:paraId="6ED0B8BA" w14:textId="77777777" w:rsidR="001945CA" w:rsidRDefault="001945CA" w:rsidP="008A6F05">
      <w:pPr>
        <w:pStyle w:val="BodyText"/>
        <w:spacing w:line="360" w:lineRule="auto"/>
        <w:ind w:left="720"/>
        <w:jc w:val="both"/>
      </w:pPr>
    </w:p>
    <w:p w14:paraId="693B16AE" w14:textId="77777777" w:rsidR="001945CA" w:rsidRDefault="008A6F05" w:rsidP="008A6F05">
      <w:pPr>
        <w:pStyle w:val="BodyText"/>
        <w:spacing w:line="360" w:lineRule="auto"/>
        <w:ind w:left="720"/>
        <w:jc w:val="both"/>
      </w:pPr>
      <w:r>
        <w:t xml:space="preserve">21. Jain NK, Agrawal RK and </w:t>
      </w:r>
      <w:proofErr w:type="spellStart"/>
      <w:r>
        <w:t>Singhai</w:t>
      </w:r>
      <w:proofErr w:type="spellEnd"/>
      <w:r>
        <w:t xml:space="preserve"> AK. Formulation of aqueous injection of carbamazepine. </w:t>
      </w:r>
      <w:proofErr w:type="spellStart"/>
      <w:r>
        <w:t>Pharmazie</w:t>
      </w:r>
      <w:proofErr w:type="spellEnd"/>
      <w:r>
        <w:t xml:space="preserve"> 1990; 45: 221-5. </w:t>
      </w:r>
    </w:p>
    <w:p w14:paraId="688A3D50" w14:textId="77777777" w:rsidR="001945CA" w:rsidRDefault="001945CA" w:rsidP="008A6F05">
      <w:pPr>
        <w:pStyle w:val="BodyText"/>
        <w:spacing w:line="360" w:lineRule="auto"/>
        <w:ind w:left="720"/>
        <w:jc w:val="both"/>
      </w:pPr>
    </w:p>
    <w:p w14:paraId="4EF2B462" w14:textId="77777777" w:rsidR="001945CA" w:rsidRDefault="008A6F05" w:rsidP="008A6F05">
      <w:pPr>
        <w:pStyle w:val="BodyText"/>
        <w:spacing w:line="360" w:lineRule="auto"/>
        <w:ind w:left="720"/>
        <w:jc w:val="both"/>
      </w:pPr>
      <w:r>
        <w:t xml:space="preserve">22. Shah SP and Flanagan DR. Solubilization of salicylamide and acetaminophen by antihistamines in aqueous solution. J. Pharm. Sci. 1990; 79: 889-92. </w:t>
      </w:r>
    </w:p>
    <w:p w14:paraId="03BC64A6" w14:textId="77777777" w:rsidR="001945CA" w:rsidRDefault="001945CA" w:rsidP="008A6F05">
      <w:pPr>
        <w:pStyle w:val="BodyText"/>
        <w:spacing w:line="360" w:lineRule="auto"/>
        <w:ind w:left="720"/>
        <w:jc w:val="both"/>
      </w:pPr>
    </w:p>
    <w:p w14:paraId="296237DC" w14:textId="77777777" w:rsidR="001945CA" w:rsidRDefault="008A6F05" w:rsidP="008A6F05">
      <w:pPr>
        <w:pStyle w:val="BodyText"/>
        <w:spacing w:line="360" w:lineRule="auto"/>
        <w:ind w:left="720"/>
        <w:jc w:val="both"/>
      </w:pPr>
      <w:r>
        <w:t xml:space="preserve">23. </w:t>
      </w:r>
      <w:proofErr w:type="spellStart"/>
      <w:r>
        <w:t>Suzki</w:t>
      </w:r>
      <w:proofErr w:type="spellEnd"/>
      <w:r>
        <w:t xml:space="preserve"> H and </w:t>
      </w:r>
      <w:proofErr w:type="spellStart"/>
      <w:r>
        <w:t>Sunada</w:t>
      </w:r>
      <w:proofErr w:type="spellEnd"/>
      <w:r>
        <w:t xml:space="preserve"> H. Mechanistic studies on hydrotropic solubilization of nifedipine in nicotinamide solution. Chem. Pharm. Bull. 1998;46: 125-30. </w:t>
      </w:r>
    </w:p>
    <w:p w14:paraId="4FAA3C3D" w14:textId="77777777" w:rsidR="001945CA" w:rsidRDefault="001945CA" w:rsidP="008A6F05">
      <w:pPr>
        <w:pStyle w:val="BodyText"/>
        <w:spacing w:line="360" w:lineRule="auto"/>
        <w:ind w:left="720"/>
        <w:jc w:val="both"/>
      </w:pPr>
    </w:p>
    <w:p w14:paraId="34E6F158" w14:textId="77777777" w:rsidR="001945CA" w:rsidRDefault="008A6F05" w:rsidP="008A6F05">
      <w:pPr>
        <w:pStyle w:val="BodyText"/>
        <w:spacing w:line="360" w:lineRule="auto"/>
        <w:ind w:left="720"/>
        <w:jc w:val="both"/>
      </w:pPr>
      <w:r>
        <w:t xml:space="preserve">24. Maheshwari RK. Mixed </w:t>
      </w:r>
      <w:proofErr w:type="spellStart"/>
      <w:r>
        <w:t>hydrotropy</w:t>
      </w:r>
      <w:proofErr w:type="spellEnd"/>
      <w:r>
        <w:t xml:space="preserve"> in spectrophotometric analysis of poorly </w:t>
      </w:r>
      <w:proofErr w:type="spellStart"/>
      <w:r>
        <w:t>watersoluble</w:t>
      </w:r>
      <w:proofErr w:type="spellEnd"/>
      <w:r>
        <w:t xml:space="preserve"> drug. Indian Pharmacist 2007; 6: 66-7. </w:t>
      </w:r>
    </w:p>
    <w:p w14:paraId="2987D140" w14:textId="77777777" w:rsidR="001945CA" w:rsidRDefault="001945CA" w:rsidP="008A6F05">
      <w:pPr>
        <w:pStyle w:val="BodyText"/>
        <w:spacing w:line="360" w:lineRule="auto"/>
        <w:ind w:left="720"/>
        <w:jc w:val="both"/>
      </w:pPr>
    </w:p>
    <w:p w14:paraId="16D0AB53" w14:textId="77777777" w:rsidR="001945CA" w:rsidRDefault="008A6F05" w:rsidP="008A6F05">
      <w:pPr>
        <w:pStyle w:val="BodyText"/>
        <w:spacing w:line="360" w:lineRule="auto"/>
        <w:ind w:left="720"/>
        <w:jc w:val="both"/>
      </w:pPr>
      <w:r>
        <w:t xml:space="preserve">25. </w:t>
      </w:r>
      <w:proofErr w:type="spellStart"/>
      <w:r>
        <w:t>Meghal</w:t>
      </w:r>
      <w:proofErr w:type="spellEnd"/>
      <w:r>
        <w:t xml:space="preserve"> Desai and Jigisha Parikh: Thermodynamic Study for Aggregation Behavior of Hydrotropic </w:t>
      </w:r>
      <w:r>
        <w:lastRenderedPageBreak/>
        <w:t xml:space="preserve">Solution. World Academy of Science, Engineering and Technology 57: 2009; 227-229. </w:t>
      </w:r>
    </w:p>
    <w:p w14:paraId="3BE9E806" w14:textId="77777777" w:rsidR="001945CA" w:rsidRDefault="001945CA" w:rsidP="008A6F05">
      <w:pPr>
        <w:pStyle w:val="BodyText"/>
        <w:spacing w:line="360" w:lineRule="auto"/>
        <w:ind w:left="720"/>
        <w:jc w:val="both"/>
      </w:pPr>
    </w:p>
    <w:p w14:paraId="49E6573C" w14:textId="77777777" w:rsidR="001945CA" w:rsidRDefault="008A6F05" w:rsidP="008A6F05">
      <w:pPr>
        <w:pStyle w:val="BodyText"/>
        <w:spacing w:line="360" w:lineRule="auto"/>
        <w:ind w:left="720"/>
        <w:jc w:val="both"/>
      </w:pPr>
      <w:r>
        <w:t>26. Lee, J., Lee, S. C., Acharya, G., Chang, C. and Park, K: Hydrotropic solubilization of paclitaxel analysis of chemical structures for hydrotropic property. Pharm. Res., 2003 20(7</w:t>
      </w:r>
      <w:proofErr w:type="gramStart"/>
      <w:r>
        <w:t>):;</w:t>
      </w:r>
      <w:proofErr w:type="gramEnd"/>
      <w:r>
        <w:t xml:space="preserve"> 1022-1030. </w:t>
      </w:r>
    </w:p>
    <w:p w14:paraId="2B533D10" w14:textId="77777777" w:rsidR="001945CA" w:rsidRDefault="001945CA" w:rsidP="008A6F05">
      <w:pPr>
        <w:pStyle w:val="BodyText"/>
        <w:spacing w:line="360" w:lineRule="auto"/>
        <w:ind w:left="720"/>
        <w:jc w:val="both"/>
      </w:pPr>
    </w:p>
    <w:p w14:paraId="2CF7F127" w14:textId="77777777" w:rsidR="001945CA" w:rsidRDefault="008A6F05" w:rsidP="008A6F05">
      <w:pPr>
        <w:pStyle w:val="BodyText"/>
        <w:spacing w:line="360" w:lineRule="auto"/>
        <w:ind w:left="720"/>
        <w:jc w:val="both"/>
      </w:pPr>
      <w:r>
        <w:t xml:space="preserve">27. B. M. </w:t>
      </w:r>
      <w:proofErr w:type="spellStart"/>
      <w:r>
        <w:t>Khadilkar</w:t>
      </w:r>
      <w:proofErr w:type="spellEnd"/>
      <w:r>
        <w:t xml:space="preserve">, V. G. </w:t>
      </w:r>
      <w:proofErr w:type="spellStart"/>
      <w:r>
        <w:t>Gaikar</w:t>
      </w:r>
      <w:proofErr w:type="spellEnd"/>
      <w:r>
        <w:t xml:space="preserve"> and A. A. </w:t>
      </w:r>
      <w:proofErr w:type="spellStart"/>
      <w:r>
        <w:t>Chitnavis</w:t>
      </w:r>
      <w:proofErr w:type="spellEnd"/>
      <w:r>
        <w:t xml:space="preserve">: Aqueous </w:t>
      </w:r>
      <w:proofErr w:type="spellStart"/>
      <w:r>
        <w:t>hydrotrope</w:t>
      </w:r>
      <w:proofErr w:type="spellEnd"/>
      <w:r>
        <w:t xml:space="preserve"> solution as a safer medium for microwave enhanced </w:t>
      </w:r>
      <w:proofErr w:type="spellStart"/>
      <w:r>
        <w:t>hantzsch</w:t>
      </w:r>
      <w:proofErr w:type="spellEnd"/>
      <w:r w:rsidR="001945CA">
        <w:t xml:space="preserve"> dihydropyridine ester synthesis. H Tetrahedron Lett. 1995 36(44</w:t>
      </w:r>
      <w:proofErr w:type="gramStart"/>
      <w:r w:rsidR="001945CA">
        <w:t>):;</w:t>
      </w:r>
      <w:proofErr w:type="gramEnd"/>
      <w:r w:rsidR="001945CA">
        <w:t xml:space="preserve"> 8083- 8086. </w:t>
      </w:r>
    </w:p>
    <w:p w14:paraId="61980480" w14:textId="77777777" w:rsidR="001945CA" w:rsidRDefault="001945CA" w:rsidP="008A6F05">
      <w:pPr>
        <w:pStyle w:val="BodyText"/>
        <w:spacing w:line="360" w:lineRule="auto"/>
        <w:ind w:left="720"/>
        <w:jc w:val="both"/>
      </w:pPr>
    </w:p>
    <w:p w14:paraId="6B307C19" w14:textId="77777777" w:rsidR="001945CA" w:rsidRDefault="001945CA" w:rsidP="008A6F05">
      <w:pPr>
        <w:pStyle w:val="BodyText"/>
        <w:spacing w:line="360" w:lineRule="auto"/>
        <w:ind w:left="720"/>
        <w:jc w:val="both"/>
      </w:pPr>
      <w:r>
        <w:t xml:space="preserve">28. D. V. Dandekar and V. G. </w:t>
      </w:r>
      <w:proofErr w:type="spellStart"/>
      <w:r>
        <w:t>Gaikar</w:t>
      </w:r>
      <w:proofErr w:type="spellEnd"/>
      <w:r>
        <w:t xml:space="preserve">: Hydrotropic extraction of curcuminoids from turmeric. Sep. Sci. Technol., 2003; 38(5):185-1215. </w:t>
      </w:r>
    </w:p>
    <w:p w14:paraId="6535C07D" w14:textId="77777777" w:rsidR="001945CA" w:rsidRDefault="001945CA" w:rsidP="008A6F05">
      <w:pPr>
        <w:pStyle w:val="BodyText"/>
        <w:spacing w:line="360" w:lineRule="auto"/>
        <w:ind w:left="720"/>
        <w:jc w:val="both"/>
      </w:pPr>
    </w:p>
    <w:p w14:paraId="0EA68723" w14:textId="77777777" w:rsidR="001945CA" w:rsidRDefault="001945CA" w:rsidP="008A6F05">
      <w:pPr>
        <w:pStyle w:val="BodyText"/>
        <w:spacing w:line="360" w:lineRule="auto"/>
        <w:ind w:left="720"/>
        <w:jc w:val="both"/>
      </w:pPr>
      <w:r>
        <w:t xml:space="preserve">29. C. Latha: Selective Extraction of Embelin from </w:t>
      </w:r>
      <w:proofErr w:type="spellStart"/>
      <w:r>
        <w:t>Embelia</w:t>
      </w:r>
      <w:proofErr w:type="spellEnd"/>
      <w:r>
        <w:t xml:space="preserve"> </w:t>
      </w:r>
      <w:proofErr w:type="spellStart"/>
      <w:r>
        <w:t>ribes</w:t>
      </w:r>
      <w:proofErr w:type="spellEnd"/>
      <w:r>
        <w:t xml:space="preserve"> by </w:t>
      </w:r>
      <w:proofErr w:type="spellStart"/>
      <w:r>
        <w:t>Hydrotropes</w:t>
      </w:r>
      <w:proofErr w:type="spellEnd"/>
      <w:r>
        <w:t xml:space="preserve">. Separation Science and Technology 2006 41(16); 3721 – 3729. </w:t>
      </w:r>
    </w:p>
    <w:p w14:paraId="46772C65" w14:textId="77777777" w:rsidR="001945CA" w:rsidRDefault="001945CA" w:rsidP="008A6F05">
      <w:pPr>
        <w:pStyle w:val="BodyText"/>
        <w:spacing w:line="360" w:lineRule="auto"/>
        <w:ind w:left="720"/>
        <w:jc w:val="both"/>
      </w:pPr>
    </w:p>
    <w:p w14:paraId="3E682F16" w14:textId="77777777" w:rsidR="001945CA" w:rsidRDefault="001945CA" w:rsidP="008A6F05">
      <w:pPr>
        <w:pStyle w:val="BodyText"/>
        <w:spacing w:line="360" w:lineRule="auto"/>
        <w:ind w:left="720"/>
        <w:jc w:val="both"/>
      </w:pPr>
    </w:p>
    <w:p w14:paraId="52DC9FF8" w14:textId="77777777" w:rsidR="001945CA" w:rsidRDefault="001945CA" w:rsidP="008A6F05">
      <w:pPr>
        <w:pStyle w:val="BodyText"/>
        <w:spacing w:line="360" w:lineRule="auto"/>
        <w:ind w:left="720"/>
        <w:jc w:val="both"/>
      </w:pPr>
    </w:p>
    <w:p w14:paraId="7D29D0CF" w14:textId="77777777" w:rsidR="001945CA" w:rsidRDefault="001945CA" w:rsidP="008A6F05">
      <w:pPr>
        <w:pStyle w:val="BodyText"/>
        <w:spacing w:line="360" w:lineRule="auto"/>
        <w:ind w:left="720"/>
        <w:jc w:val="both"/>
      </w:pPr>
      <w:r>
        <w:t xml:space="preserve">30. G. Raman and V. G. </w:t>
      </w:r>
      <w:proofErr w:type="spellStart"/>
      <w:r>
        <w:t>Gaikar</w:t>
      </w:r>
      <w:proofErr w:type="spellEnd"/>
      <w:r>
        <w:t xml:space="preserve">: Extraction of </w:t>
      </w:r>
      <w:proofErr w:type="spellStart"/>
      <w:r>
        <w:t>piperine</w:t>
      </w:r>
      <w:proofErr w:type="spellEnd"/>
      <w:r>
        <w:t xml:space="preserve"> from Piper nigrum (black pepper) by hydrotropic solubilization. Ind. </w:t>
      </w:r>
      <w:proofErr w:type="spellStart"/>
      <w:r>
        <w:t>Eng.Chem</w:t>
      </w:r>
      <w:proofErr w:type="spellEnd"/>
      <w:r>
        <w:t xml:space="preserve">. Res., 2002; 41(12): 2966-2976. </w:t>
      </w:r>
    </w:p>
    <w:p w14:paraId="555977E4" w14:textId="77777777" w:rsidR="001945CA" w:rsidRDefault="001945CA" w:rsidP="008A6F05">
      <w:pPr>
        <w:pStyle w:val="BodyText"/>
        <w:spacing w:line="360" w:lineRule="auto"/>
        <w:ind w:left="720"/>
        <w:jc w:val="both"/>
      </w:pPr>
    </w:p>
    <w:p w14:paraId="502B6670" w14:textId="77777777" w:rsidR="001945CA" w:rsidRDefault="001945CA" w:rsidP="008A6F05">
      <w:pPr>
        <w:pStyle w:val="BodyText"/>
        <w:spacing w:line="360" w:lineRule="auto"/>
        <w:ind w:left="720"/>
        <w:jc w:val="both"/>
      </w:pPr>
      <w:r>
        <w:t xml:space="preserve">31. “Extraction of organic constituents from solids” 1987; German Patent DE 3, 706594. </w:t>
      </w:r>
    </w:p>
    <w:p w14:paraId="71B0D872" w14:textId="77777777" w:rsidR="001945CA" w:rsidRDefault="001945CA" w:rsidP="008A6F05">
      <w:pPr>
        <w:pStyle w:val="BodyText"/>
        <w:spacing w:line="360" w:lineRule="auto"/>
        <w:ind w:left="720"/>
        <w:jc w:val="both"/>
      </w:pPr>
    </w:p>
    <w:p w14:paraId="644E7D13" w14:textId="77777777" w:rsidR="001945CA" w:rsidRDefault="001945CA" w:rsidP="008A6F05">
      <w:pPr>
        <w:pStyle w:val="BodyText"/>
        <w:spacing w:line="360" w:lineRule="auto"/>
        <w:ind w:left="720"/>
        <w:jc w:val="both"/>
      </w:pPr>
      <w:r>
        <w:t xml:space="preserve">32. Raman Girija, </w:t>
      </w:r>
      <w:proofErr w:type="spellStart"/>
      <w:r>
        <w:t>Gaikar</w:t>
      </w:r>
      <w:proofErr w:type="spellEnd"/>
      <w:r>
        <w:t xml:space="preserve"> Vilas: Hydrotropic solubilization of </w:t>
      </w:r>
      <w:proofErr w:type="spellStart"/>
      <w:r>
        <w:t>boswellic</w:t>
      </w:r>
      <w:proofErr w:type="spellEnd"/>
      <w:r>
        <w:t xml:space="preserve"> acids from Boswellia serrata resin. American Chemical Society 2003; 19: 8026-8032. </w:t>
      </w:r>
    </w:p>
    <w:p w14:paraId="40C0F9AE" w14:textId="77777777" w:rsidR="001945CA" w:rsidRDefault="001945CA" w:rsidP="008A6F05">
      <w:pPr>
        <w:pStyle w:val="BodyText"/>
        <w:spacing w:line="360" w:lineRule="auto"/>
        <w:ind w:left="720"/>
        <w:jc w:val="both"/>
      </w:pPr>
    </w:p>
    <w:p w14:paraId="54A84AAE" w14:textId="77777777" w:rsidR="001945CA" w:rsidRDefault="001945CA" w:rsidP="008A6F05">
      <w:pPr>
        <w:pStyle w:val="BodyText"/>
        <w:spacing w:line="360" w:lineRule="auto"/>
        <w:ind w:left="720"/>
        <w:jc w:val="both"/>
      </w:pPr>
      <w:r>
        <w:t xml:space="preserve">33. Sanjay P. Mishra and Vilas G. </w:t>
      </w:r>
      <w:proofErr w:type="spellStart"/>
      <w:r>
        <w:t>Gaikar</w:t>
      </w:r>
      <w:proofErr w:type="spellEnd"/>
      <w:r>
        <w:t xml:space="preserve">: Recovery of Diosgenin from </w:t>
      </w:r>
      <w:proofErr w:type="spellStart"/>
      <w:r>
        <w:t>Dioscorea</w:t>
      </w:r>
      <w:proofErr w:type="spellEnd"/>
      <w:r>
        <w:t xml:space="preserve"> Rhizomes Using Aqueous Hydrotropic Solutions of Sodium Cumene Sulfonate. Ind. Eng. Chem. Res, 2004; 43 (17): 5339-5346. </w:t>
      </w:r>
    </w:p>
    <w:p w14:paraId="2D418A98" w14:textId="77777777" w:rsidR="001945CA" w:rsidRDefault="001945CA" w:rsidP="008A6F05">
      <w:pPr>
        <w:pStyle w:val="BodyText"/>
        <w:spacing w:line="360" w:lineRule="auto"/>
        <w:ind w:left="720"/>
        <w:jc w:val="both"/>
      </w:pPr>
    </w:p>
    <w:p w14:paraId="746C0FC6" w14:textId="77777777" w:rsidR="001945CA" w:rsidRDefault="001945CA" w:rsidP="008A6F05">
      <w:pPr>
        <w:pStyle w:val="BodyText"/>
        <w:spacing w:line="360" w:lineRule="auto"/>
        <w:ind w:left="720"/>
        <w:jc w:val="both"/>
      </w:pPr>
      <w:r>
        <w:t xml:space="preserve">34. </w:t>
      </w:r>
      <w:proofErr w:type="spellStart"/>
      <w:r>
        <w:t>Trease</w:t>
      </w:r>
      <w:proofErr w:type="spellEnd"/>
      <w:r>
        <w:t xml:space="preserve"> and </w:t>
      </w:r>
      <w:proofErr w:type="spellStart"/>
      <w:r>
        <w:t>Evanse</w:t>
      </w:r>
      <w:proofErr w:type="spellEnd"/>
      <w:r>
        <w:t xml:space="preserve">: Pharmacognosy. </w:t>
      </w:r>
      <w:proofErr w:type="spellStart"/>
      <w:r>
        <w:t>Rajkamal</w:t>
      </w:r>
      <w:proofErr w:type="spellEnd"/>
      <w:r>
        <w:t xml:space="preserve"> Electric press Delhi 526 15th edition 2005.</w:t>
      </w:r>
    </w:p>
    <w:p w14:paraId="3216D1A9" w14:textId="77777777" w:rsidR="001945CA" w:rsidRDefault="001945CA" w:rsidP="008A6F05">
      <w:pPr>
        <w:pStyle w:val="BodyText"/>
        <w:spacing w:line="360" w:lineRule="auto"/>
        <w:ind w:left="720"/>
        <w:jc w:val="both"/>
      </w:pPr>
    </w:p>
    <w:p w14:paraId="3DA863AB" w14:textId="77777777" w:rsidR="001945CA" w:rsidRDefault="001945CA" w:rsidP="008A6F05">
      <w:pPr>
        <w:pStyle w:val="BodyText"/>
        <w:spacing w:line="360" w:lineRule="auto"/>
        <w:ind w:left="720"/>
        <w:jc w:val="both"/>
      </w:pPr>
      <w:r>
        <w:t xml:space="preserve">35. Rong Guo, </w:t>
      </w:r>
      <w:proofErr w:type="spellStart"/>
      <w:r>
        <w:t>Qiqing</w:t>
      </w:r>
      <w:proofErr w:type="spellEnd"/>
      <w:r>
        <w:t xml:space="preserve"> Zhang, Junhong Qian, </w:t>
      </w:r>
      <w:proofErr w:type="spellStart"/>
      <w:r>
        <w:t>Aihua</w:t>
      </w:r>
      <w:proofErr w:type="spellEnd"/>
      <w:r>
        <w:t xml:space="preserve"> Zou “</w:t>
      </w:r>
      <w:proofErr w:type="spellStart"/>
      <w:r>
        <w:t>Hydrotrope</w:t>
      </w:r>
      <w:proofErr w:type="spellEnd"/>
      <w:r>
        <w:t xml:space="preserve"> and </w:t>
      </w:r>
      <w:proofErr w:type="spellStart"/>
      <w:r>
        <w:t>hydrotrope</w:t>
      </w:r>
      <w:proofErr w:type="spellEnd"/>
      <w:r>
        <w:t xml:space="preserve">-solubilization action of penicillin-K in CTAB/n-C5H11OH/H2O system. Physicochemical and Engineering Aspects; 2002 196: 223–234. </w:t>
      </w:r>
    </w:p>
    <w:p w14:paraId="445D4B53" w14:textId="77777777" w:rsidR="001945CA" w:rsidRDefault="001945CA" w:rsidP="008A6F05">
      <w:pPr>
        <w:pStyle w:val="BodyText"/>
        <w:spacing w:line="360" w:lineRule="auto"/>
        <w:ind w:left="720"/>
        <w:jc w:val="both"/>
      </w:pPr>
    </w:p>
    <w:p w14:paraId="37F3EB01" w14:textId="77777777" w:rsidR="001945CA" w:rsidRDefault="001945CA" w:rsidP="008A6F05">
      <w:pPr>
        <w:pStyle w:val="BodyText"/>
        <w:spacing w:line="360" w:lineRule="auto"/>
        <w:ind w:left="720"/>
        <w:jc w:val="both"/>
      </w:pPr>
      <w:r>
        <w:t xml:space="preserve">36. Lachman L, Liberman HA, </w:t>
      </w:r>
      <w:proofErr w:type="spellStart"/>
      <w:r>
        <w:t>Kanig</w:t>
      </w:r>
      <w:proofErr w:type="spellEnd"/>
      <w:r>
        <w:t xml:space="preserve"> JL. The Theory and Practice of Industrial Pharmacy, 3, </w:t>
      </w:r>
      <w:proofErr w:type="spellStart"/>
      <w:r>
        <w:t>Verghese</w:t>
      </w:r>
      <w:proofErr w:type="spellEnd"/>
      <w:r>
        <w:t xml:space="preserve"> Publishing, New Delhi, 462-426 Indian edition 1987. </w:t>
      </w:r>
    </w:p>
    <w:p w14:paraId="3490E269" w14:textId="77777777" w:rsidR="001945CA" w:rsidRDefault="001945CA" w:rsidP="008A6F05">
      <w:pPr>
        <w:pStyle w:val="BodyText"/>
        <w:spacing w:line="360" w:lineRule="auto"/>
        <w:ind w:left="720"/>
        <w:jc w:val="both"/>
      </w:pPr>
    </w:p>
    <w:p w14:paraId="0993D329" w14:textId="77777777" w:rsidR="001945CA" w:rsidRDefault="001945CA" w:rsidP="008A6F05">
      <w:pPr>
        <w:pStyle w:val="BodyText"/>
        <w:spacing w:line="360" w:lineRule="auto"/>
        <w:ind w:left="720"/>
        <w:jc w:val="both"/>
      </w:pPr>
      <w:r>
        <w:t xml:space="preserve">37. Stig E Friberg: </w:t>
      </w:r>
      <w:proofErr w:type="spellStart"/>
      <w:r>
        <w:t>Hydrotropes</w:t>
      </w:r>
      <w:proofErr w:type="spellEnd"/>
      <w:r>
        <w:t xml:space="preserve">. Current Opinion in Colloid &amp; Interface Science, 1997 2:490-494. </w:t>
      </w:r>
    </w:p>
    <w:p w14:paraId="4FDB8834" w14:textId="77777777" w:rsidR="001945CA" w:rsidRDefault="001945CA" w:rsidP="008A6F05">
      <w:pPr>
        <w:pStyle w:val="BodyText"/>
        <w:spacing w:line="360" w:lineRule="auto"/>
        <w:ind w:left="720"/>
        <w:jc w:val="both"/>
      </w:pPr>
    </w:p>
    <w:p w14:paraId="41672C5D" w14:textId="77777777" w:rsidR="001945CA" w:rsidRDefault="001945CA" w:rsidP="008A6F05">
      <w:pPr>
        <w:pStyle w:val="BodyText"/>
        <w:spacing w:line="360" w:lineRule="auto"/>
        <w:ind w:left="720"/>
        <w:jc w:val="both"/>
      </w:pPr>
      <w:r>
        <w:t xml:space="preserve">38. Eloff JN. Which extractant should be used for the screening and isolation of antimicrobial components from plants. Journal of Ethnopharmacology 1998; 60: 1–8. </w:t>
      </w:r>
    </w:p>
    <w:p w14:paraId="470B1E9B" w14:textId="77777777" w:rsidR="001945CA" w:rsidRDefault="001945CA" w:rsidP="008A6F05">
      <w:pPr>
        <w:pStyle w:val="BodyText"/>
        <w:spacing w:line="360" w:lineRule="auto"/>
        <w:ind w:left="720"/>
        <w:jc w:val="both"/>
      </w:pPr>
    </w:p>
    <w:p w14:paraId="33DAB4E3" w14:textId="77777777" w:rsidR="001945CA" w:rsidRDefault="001945CA" w:rsidP="008A6F05">
      <w:pPr>
        <w:pStyle w:val="BodyText"/>
        <w:spacing w:line="360" w:lineRule="auto"/>
        <w:ind w:left="720"/>
        <w:jc w:val="both"/>
      </w:pPr>
      <w:r>
        <w:t xml:space="preserve">39. Das K, Tiwari RKS, Shrivastava DK. Techniques for evaluation of medicinal plant products as antimicrobial agent: Current methods and future trends. Journal of Medicinal Plants Research 2010; 4(2): 104-111. </w:t>
      </w:r>
    </w:p>
    <w:p w14:paraId="6935C170" w14:textId="77777777" w:rsidR="001945CA" w:rsidRDefault="001945CA" w:rsidP="008A6F05">
      <w:pPr>
        <w:pStyle w:val="BodyText"/>
        <w:spacing w:line="360" w:lineRule="auto"/>
        <w:ind w:left="720"/>
        <w:jc w:val="both"/>
      </w:pPr>
    </w:p>
    <w:p w14:paraId="27824E9C" w14:textId="77777777" w:rsidR="001945CA" w:rsidRDefault="001945CA" w:rsidP="008A6F05">
      <w:pPr>
        <w:pStyle w:val="BodyText"/>
        <w:spacing w:line="360" w:lineRule="auto"/>
        <w:ind w:left="720"/>
        <w:jc w:val="both"/>
      </w:pPr>
      <w:r>
        <w:t xml:space="preserve">40. Prashant Tiwari, </w:t>
      </w:r>
      <w:proofErr w:type="spellStart"/>
      <w:r>
        <w:t>Bimlesh</w:t>
      </w:r>
      <w:proofErr w:type="spellEnd"/>
      <w:r>
        <w:t xml:space="preserve"> Kumar, Mandeep Kaur, Gurpreet Kaur, Harleen Kaur. Phytochemical screening and Extraction: A Review. International Pharmaceutica </w:t>
      </w:r>
      <w:proofErr w:type="spellStart"/>
      <w:r>
        <w:t>Sciencia</w:t>
      </w:r>
      <w:proofErr w:type="spellEnd"/>
      <w:r>
        <w:t xml:space="preserve">, 2011,1(1);96- 106. </w:t>
      </w:r>
    </w:p>
    <w:p w14:paraId="3FD9A525" w14:textId="77777777" w:rsidR="001945CA" w:rsidRDefault="001945CA" w:rsidP="008A6F05">
      <w:pPr>
        <w:pStyle w:val="BodyText"/>
        <w:spacing w:line="360" w:lineRule="auto"/>
        <w:ind w:left="720"/>
        <w:jc w:val="both"/>
      </w:pPr>
    </w:p>
    <w:p w14:paraId="183B5109" w14:textId="77777777" w:rsidR="001945CA" w:rsidRDefault="001945CA" w:rsidP="008A6F05">
      <w:pPr>
        <w:pStyle w:val="BodyText"/>
        <w:spacing w:line="360" w:lineRule="auto"/>
        <w:ind w:left="720"/>
        <w:jc w:val="both"/>
      </w:pPr>
      <w:r>
        <w:t xml:space="preserve">41. </w:t>
      </w:r>
      <w:proofErr w:type="spellStart"/>
      <w:r>
        <w:t>S.</w:t>
      </w:r>
      <w:proofErr w:type="gramStart"/>
      <w:r>
        <w:t>S.Agrawal</w:t>
      </w:r>
      <w:proofErr w:type="spellEnd"/>
      <w:proofErr w:type="gramEnd"/>
      <w:r>
        <w:t xml:space="preserve"> M. </w:t>
      </w:r>
      <w:proofErr w:type="spellStart"/>
      <w:r>
        <w:t>Paridhavi</w:t>
      </w:r>
      <w:proofErr w:type="spellEnd"/>
      <w:r>
        <w:t xml:space="preserve">: Herbal Drug technology. Universities press Hyderabad; 327. </w:t>
      </w:r>
      <w:proofErr w:type="spellStart"/>
      <w:r>
        <w:t>Fist</w:t>
      </w:r>
      <w:proofErr w:type="spellEnd"/>
      <w:r>
        <w:t xml:space="preserve"> Edition 2007.</w:t>
      </w:r>
      <w:r w:rsidRPr="001945CA">
        <w:t xml:space="preserve"> </w:t>
      </w:r>
    </w:p>
    <w:p w14:paraId="495978CB" w14:textId="77777777" w:rsidR="001945CA" w:rsidRDefault="001945CA" w:rsidP="008A6F05">
      <w:pPr>
        <w:pStyle w:val="BodyText"/>
        <w:spacing w:line="360" w:lineRule="auto"/>
        <w:ind w:left="720"/>
        <w:jc w:val="both"/>
      </w:pPr>
    </w:p>
    <w:p w14:paraId="152F7B4D" w14:textId="77777777" w:rsidR="001945CA" w:rsidRDefault="001945CA" w:rsidP="008A6F05">
      <w:pPr>
        <w:pStyle w:val="BodyText"/>
        <w:spacing w:line="360" w:lineRule="auto"/>
        <w:ind w:left="720"/>
        <w:jc w:val="both"/>
      </w:pPr>
      <w:r>
        <w:t xml:space="preserve">42. Girija Raman and Vilas G. </w:t>
      </w:r>
      <w:proofErr w:type="spellStart"/>
      <w:proofErr w:type="gramStart"/>
      <w:r>
        <w:t>Gaikar</w:t>
      </w:r>
      <w:proofErr w:type="spellEnd"/>
      <w:r>
        <w:t xml:space="preserve"> :</w:t>
      </w:r>
      <w:proofErr w:type="gramEnd"/>
      <w:r>
        <w:t xml:space="preserve"> Microwave-Assisted Extraction of </w:t>
      </w:r>
      <w:proofErr w:type="spellStart"/>
      <w:r>
        <w:t>Piperine</w:t>
      </w:r>
      <w:proofErr w:type="spellEnd"/>
      <w:r>
        <w:t xml:space="preserve"> from Piper nigrum. Ind. Eng. Chem. Res. 2002, 41 (10): 2521–2528.</w:t>
      </w:r>
    </w:p>
    <w:p w14:paraId="03F66816" w14:textId="77777777" w:rsidR="001945CA" w:rsidRDefault="001945CA" w:rsidP="008A6F05">
      <w:pPr>
        <w:pStyle w:val="BodyText"/>
        <w:spacing w:line="360" w:lineRule="auto"/>
        <w:ind w:left="720"/>
        <w:jc w:val="both"/>
      </w:pPr>
    </w:p>
    <w:p w14:paraId="709A8628" w14:textId="77777777" w:rsidR="001945CA" w:rsidRDefault="001945CA" w:rsidP="008A6F05">
      <w:pPr>
        <w:pStyle w:val="BodyText"/>
        <w:spacing w:line="360" w:lineRule="auto"/>
        <w:ind w:left="720"/>
        <w:jc w:val="both"/>
      </w:pPr>
      <w:r>
        <w:t xml:space="preserve"> 43. Qin, W., Tao, Z., </w:t>
      </w:r>
      <w:proofErr w:type="spellStart"/>
      <w:r>
        <w:t>Younhui</w:t>
      </w:r>
      <w:proofErr w:type="spellEnd"/>
      <w:r>
        <w:t xml:space="preserve">, Y. </w:t>
      </w:r>
      <w:proofErr w:type="spellStart"/>
      <w:r>
        <w:t>Youyuan</w:t>
      </w:r>
      <w:proofErr w:type="spellEnd"/>
      <w:r>
        <w:t xml:space="preserve">, D. Intensification of Curcumin Leaching with Ultrasound. Value Adding, Solvent 1996 </w:t>
      </w:r>
      <w:proofErr w:type="spellStart"/>
      <w:r>
        <w:t>Extr</w:t>
      </w:r>
      <w:proofErr w:type="spellEnd"/>
      <w:r>
        <w:t xml:space="preserve">. 1679-1684. </w:t>
      </w:r>
    </w:p>
    <w:p w14:paraId="3AB9BD68" w14:textId="77777777" w:rsidR="001945CA" w:rsidRDefault="001945CA" w:rsidP="008A6F05">
      <w:pPr>
        <w:pStyle w:val="BodyText"/>
        <w:spacing w:line="360" w:lineRule="auto"/>
        <w:ind w:left="720"/>
        <w:jc w:val="both"/>
      </w:pPr>
    </w:p>
    <w:p w14:paraId="6C1D9FC2" w14:textId="77777777" w:rsidR="001945CA" w:rsidRDefault="001945CA" w:rsidP="008A6F05">
      <w:pPr>
        <w:pStyle w:val="BodyText"/>
        <w:spacing w:line="360" w:lineRule="auto"/>
        <w:ind w:left="720"/>
        <w:jc w:val="both"/>
      </w:pPr>
      <w:r>
        <w:t xml:space="preserve">44. Dandekar DV, </w:t>
      </w:r>
      <w:proofErr w:type="spellStart"/>
      <w:r>
        <w:t>Jayaprakasha</w:t>
      </w:r>
      <w:proofErr w:type="spellEnd"/>
      <w:r>
        <w:t xml:space="preserve"> GK, Patil BS. Simultaneous extraction of bioactive limonoid aglycones and glucoside from Citrus aurantium L.</w:t>
      </w:r>
      <w:r w:rsidRPr="001945CA">
        <w:t xml:space="preserve"> </w:t>
      </w:r>
      <w:r>
        <w:t xml:space="preserve">using </w:t>
      </w:r>
      <w:proofErr w:type="spellStart"/>
      <w:r>
        <w:t>hydrotropy</w:t>
      </w:r>
      <w:proofErr w:type="spellEnd"/>
      <w:r>
        <w:t xml:space="preserve">. Z </w:t>
      </w:r>
      <w:proofErr w:type="spellStart"/>
      <w:r>
        <w:t>Naturforsch</w:t>
      </w:r>
      <w:proofErr w:type="spellEnd"/>
      <w:r>
        <w:t xml:space="preserve"> C. 2008 Mar-Apr; 63(3-4):176-80. </w:t>
      </w:r>
    </w:p>
    <w:p w14:paraId="1A4D6210" w14:textId="77777777" w:rsidR="001945CA" w:rsidRDefault="001945CA" w:rsidP="008A6F05">
      <w:pPr>
        <w:pStyle w:val="BodyText"/>
        <w:spacing w:line="360" w:lineRule="auto"/>
        <w:ind w:left="720"/>
        <w:jc w:val="both"/>
      </w:pPr>
    </w:p>
    <w:p w14:paraId="13ADCC53" w14:textId="77777777" w:rsidR="001945CA" w:rsidRDefault="001945CA" w:rsidP="008A6F05">
      <w:pPr>
        <w:pStyle w:val="BodyText"/>
        <w:spacing w:line="360" w:lineRule="auto"/>
        <w:ind w:left="720"/>
        <w:jc w:val="both"/>
      </w:pPr>
      <w:r>
        <w:t xml:space="preserve">45. Sanjay P. Mishra and Vilas G. </w:t>
      </w:r>
      <w:proofErr w:type="spellStart"/>
      <w:r>
        <w:t>Gaikar</w:t>
      </w:r>
      <w:proofErr w:type="spellEnd"/>
      <w:r>
        <w:t xml:space="preserve">., Hydrotropic Extraction Process for Recovery of Forskolin from Coleus </w:t>
      </w:r>
      <w:proofErr w:type="spellStart"/>
      <w:r>
        <w:t>Forskohlii</w:t>
      </w:r>
      <w:proofErr w:type="spellEnd"/>
      <w:r>
        <w:t xml:space="preserve"> Roots., Ind. Eng. Chem. Res., 2009, 48 (17);8083–8090.</w:t>
      </w:r>
    </w:p>
    <w:p w14:paraId="78657C55" w14:textId="77777777" w:rsidR="001945CA" w:rsidRDefault="001945CA" w:rsidP="008A6F05">
      <w:pPr>
        <w:pStyle w:val="BodyText"/>
        <w:spacing w:line="360" w:lineRule="auto"/>
        <w:ind w:left="720"/>
        <w:jc w:val="both"/>
      </w:pPr>
    </w:p>
    <w:p w14:paraId="72704837" w14:textId="2747611E" w:rsidR="008A6F05" w:rsidRPr="00472E80" w:rsidRDefault="001945CA" w:rsidP="008A6F05">
      <w:pPr>
        <w:pStyle w:val="BodyText"/>
        <w:spacing w:line="360" w:lineRule="auto"/>
        <w:ind w:left="720"/>
        <w:jc w:val="both"/>
      </w:pPr>
      <w:r>
        <w:t xml:space="preserve">46. Deepak V. Dandekar, G.K. </w:t>
      </w:r>
      <w:proofErr w:type="spellStart"/>
      <w:r>
        <w:t>Jayaprakasha</w:t>
      </w:r>
      <w:proofErr w:type="spellEnd"/>
      <w:r>
        <w:t xml:space="preserve">, </w:t>
      </w:r>
      <w:proofErr w:type="spellStart"/>
      <w:r>
        <w:t>Bhimanagouda</w:t>
      </w:r>
      <w:proofErr w:type="spellEnd"/>
      <w:r>
        <w:t xml:space="preserve"> S. </w:t>
      </w:r>
      <w:proofErr w:type="spellStart"/>
      <w:r>
        <w:t>Patil</w:t>
      </w:r>
      <w:proofErr w:type="gramStart"/>
      <w:r>
        <w:t>.,Hydrotropic</w:t>
      </w:r>
      <w:proofErr w:type="spellEnd"/>
      <w:proofErr w:type="gramEnd"/>
      <w:r>
        <w:t xml:space="preserve"> extraction of bioactive limonin from sour orange (</w:t>
      </w:r>
      <w:proofErr w:type="spellStart"/>
      <w:r>
        <w:t>Citrusaurantium</w:t>
      </w:r>
      <w:proofErr w:type="spellEnd"/>
      <w:r>
        <w:t xml:space="preserve"> L.) seeds, Food Chemistry 2008, 109(3); 515-520.</w:t>
      </w:r>
    </w:p>
    <w:p w14:paraId="7D682D16" w14:textId="77777777" w:rsidR="002222EB" w:rsidRDefault="002222EB">
      <w:pPr>
        <w:pStyle w:val="BodyText"/>
        <w:rPr>
          <w:rFonts w:ascii="Arial"/>
          <w:sz w:val="20"/>
        </w:rPr>
      </w:pPr>
    </w:p>
    <w:p w14:paraId="2096A5CC" w14:textId="77777777" w:rsidR="002222EB" w:rsidRDefault="002222EB">
      <w:pPr>
        <w:pStyle w:val="BodyText"/>
        <w:rPr>
          <w:rFonts w:ascii="Arial"/>
          <w:sz w:val="20"/>
        </w:rPr>
      </w:pPr>
    </w:p>
    <w:p w14:paraId="4E633FE0" w14:textId="77777777" w:rsidR="002222EB" w:rsidRDefault="002222EB">
      <w:pPr>
        <w:pStyle w:val="BodyText"/>
        <w:rPr>
          <w:rFonts w:ascii="Arial"/>
          <w:sz w:val="20"/>
        </w:rPr>
      </w:pPr>
    </w:p>
    <w:p w14:paraId="50965A20" w14:textId="77777777" w:rsidR="002222EB" w:rsidRDefault="002222EB">
      <w:pPr>
        <w:pStyle w:val="BodyText"/>
        <w:rPr>
          <w:rFonts w:ascii="Arial"/>
          <w:sz w:val="20"/>
        </w:rPr>
      </w:pPr>
    </w:p>
    <w:p w14:paraId="330C7117" w14:textId="00602E80" w:rsidR="002222EB" w:rsidRDefault="00C840E9">
      <w:pPr>
        <w:pStyle w:val="BodyText"/>
        <w:rPr>
          <w:rFonts w:ascii="Arial"/>
          <w:sz w:val="20"/>
        </w:rPr>
      </w:pPr>
      <w:r>
        <w:rPr>
          <w:rFonts w:ascii="Arial"/>
          <w:sz w:val="20"/>
        </w:rPr>
        <w:t xml:space="preserve"> </w:t>
      </w:r>
    </w:p>
    <w:p w14:paraId="7F5B55AB" w14:textId="77777777" w:rsidR="002222EB" w:rsidRDefault="002222EB">
      <w:pPr>
        <w:pStyle w:val="BodyText"/>
        <w:rPr>
          <w:rFonts w:ascii="Arial"/>
          <w:sz w:val="20"/>
        </w:rPr>
      </w:pPr>
    </w:p>
    <w:p w14:paraId="6DF28AE9" w14:textId="77777777" w:rsidR="002222EB" w:rsidRDefault="002222EB">
      <w:pPr>
        <w:pStyle w:val="BodyText"/>
        <w:rPr>
          <w:rFonts w:ascii="Arial"/>
          <w:sz w:val="20"/>
        </w:rPr>
      </w:pPr>
    </w:p>
    <w:p w14:paraId="0CC80E59" w14:textId="77777777" w:rsidR="002222EB" w:rsidRDefault="002222EB">
      <w:pPr>
        <w:pStyle w:val="BodyText"/>
        <w:rPr>
          <w:rFonts w:ascii="Arial"/>
          <w:sz w:val="20"/>
        </w:rPr>
      </w:pPr>
    </w:p>
    <w:p w14:paraId="71DB2FFD" w14:textId="77777777" w:rsidR="002222EB" w:rsidRDefault="002222EB">
      <w:pPr>
        <w:pStyle w:val="BodyText"/>
        <w:rPr>
          <w:rFonts w:ascii="Arial"/>
          <w:sz w:val="20"/>
        </w:rPr>
      </w:pPr>
    </w:p>
    <w:p w14:paraId="00CCFDF1" w14:textId="77777777" w:rsidR="002222EB" w:rsidRDefault="002222EB">
      <w:pPr>
        <w:pStyle w:val="BodyText"/>
        <w:rPr>
          <w:rFonts w:ascii="Arial"/>
          <w:sz w:val="20"/>
        </w:rPr>
      </w:pPr>
    </w:p>
    <w:p w14:paraId="5336B1EF" w14:textId="77777777" w:rsidR="002222EB" w:rsidRDefault="002222EB">
      <w:pPr>
        <w:pStyle w:val="BodyText"/>
        <w:rPr>
          <w:rFonts w:ascii="Arial"/>
          <w:sz w:val="20"/>
        </w:rPr>
      </w:pPr>
    </w:p>
    <w:p w14:paraId="7454FE2E" w14:textId="77777777" w:rsidR="002222EB" w:rsidRDefault="002222EB">
      <w:pPr>
        <w:pStyle w:val="BodyText"/>
        <w:rPr>
          <w:rFonts w:ascii="Arial"/>
          <w:sz w:val="20"/>
        </w:rPr>
      </w:pPr>
    </w:p>
    <w:p w14:paraId="7BA826A4" w14:textId="77777777" w:rsidR="002222EB" w:rsidRDefault="002222EB">
      <w:pPr>
        <w:pStyle w:val="BodyText"/>
        <w:rPr>
          <w:rFonts w:ascii="Arial"/>
          <w:sz w:val="20"/>
        </w:rPr>
      </w:pPr>
    </w:p>
    <w:p w14:paraId="7CDF4C33" w14:textId="77777777" w:rsidR="002222EB" w:rsidRDefault="002222EB">
      <w:pPr>
        <w:pStyle w:val="BodyText"/>
        <w:rPr>
          <w:rFonts w:ascii="Arial"/>
          <w:sz w:val="20"/>
        </w:rPr>
      </w:pPr>
    </w:p>
    <w:p w14:paraId="1D7B2CA7" w14:textId="77777777" w:rsidR="002222EB" w:rsidRDefault="002222EB">
      <w:pPr>
        <w:pStyle w:val="BodyText"/>
        <w:rPr>
          <w:rFonts w:ascii="Arial"/>
          <w:sz w:val="20"/>
        </w:rPr>
      </w:pPr>
    </w:p>
    <w:p w14:paraId="196CBA58" w14:textId="77777777" w:rsidR="002222EB" w:rsidRDefault="002222EB">
      <w:pPr>
        <w:pStyle w:val="BodyText"/>
        <w:rPr>
          <w:rFonts w:ascii="Arial"/>
          <w:sz w:val="20"/>
        </w:rPr>
      </w:pPr>
    </w:p>
    <w:p w14:paraId="7B3573DE" w14:textId="77777777" w:rsidR="002222EB" w:rsidRDefault="002222EB">
      <w:pPr>
        <w:pStyle w:val="BodyText"/>
        <w:rPr>
          <w:rFonts w:ascii="Arial"/>
          <w:sz w:val="20"/>
        </w:rPr>
      </w:pPr>
    </w:p>
    <w:p w14:paraId="4CAB0ACD" w14:textId="77777777" w:rsidR="002222EB" w:rsidRDefault="002222EB">
      <w:pPr>
        <w:pStyle w:val="BodyText"/>
        <w:rPr>
          <w:rFonts w:ascii="Arial"/>
          <w:sz w:val="20"/>
        </w:rPr>
      </w:pPr>
    </w:p>
    <w:p w14:paraId="58CA3DC0" w14:textId="77777777" w:rsidR="002222EB" w:rsidRDefault="002222EB">
      <w:pPr>
        <w:pStyle w:val="BodyText"/>
        <w:rPr>
          <w:rFonts w:ascii="Arial"/>
          <w:sz w:val="20"/>
        </w:rPr>
      </w:pPr>
    </w:p>
    <w:p w14:paraId="61AFE270" w14:textId="77777777" w:rsidR="002222EB" w:rsidRDefault="002222EB">
      <w:pPr>
        <w:pStyle w:val="BodyText"/>
        <w:rPr>
          <w:rFonts w:ascii="Arial"/>
          <w:sz w:val="20"/>
        </w:rPr>
      </w:pPr>
    </w:p>
    <w:p w14:paraId="338ECDE9" w14:textId="77777777" w:rsidR="002222EB" w:rsidRDefault="002222EB">
      <w:pPr>
        <w:pStyle w:val="BodyText"/>
        <w:rPr>
          <w:rFonts w:ascii="Arial"/>
          <w:sz w:val="20"/>
        </w:rPr>
      </w:pPr>
    </w:p>
    <w:p w14:paraId="087E3AB7" w14:textId="77777777" w:rsidR="002222EB" w:rsidRDefault="002222EB">
      <w:pPr>
        <w:pStyle w:val="BodyText"/>
        <w:rPr>
          <w:rFonts w:ascii="Arial"/>
          <w:sz w:val="20"/>
        </w:rPr>
      </w:pPr>
    </w:p>
    <w:p w14:paraId="6D9F3480" w14:textId="77777777" w:rsidR="002222EB" w:rsidRDefault="002222EB">
      <w:pPr>
        <w:pStyle w:val="BodyText"/>
        <w:rPr>
          <w:rFonts w:ascii="Arial"/>
          <w:sz w:val="20"/>
        </w:rPr>
      </w:pPr>
    </w:p>
    <w:p w14:paraId="0FAE1148" w14:textId="77777777" w:rsidR="002222EB" w:rsidRDefault="002222EB">
      <w:pPr>
        <w:pStyle w:val="BodyText"/>
        <w:rPr>
          <w:rFonts w:ascii="Arial"/>
          <w:sz w:val="20"/>
        </w:rPr>
      </w:pPr>
    </w:p>
    <w:p w14:paraId="23D9B786" w14:textId="77777777" w:rsidR="002222EB" w:rsidRDefault="002222EB">
      <w:pPr>
        <w:pStyle w:val="BodyText"/>
        <w:rPr>
          <w:rFonts w:ascii="Arial"/>
          <w:sz w:val="20"/>
        </w:rPr>
      </w:pPr>
    </w:p>
    <w:p w14:paraId="164542C8" w14:textId="77777777" w:rsidR="002222EB" w:rsidRDefault="002222EB">
      <w:pPr>
        <w:rPr>
          <w:rFonts w:ascii="Arial"/>
          <w:sz w:val="10"/>
        </w:rPr>
        <w:sectPr w:rsidR="002222EB">
          <w:type w:val="continuous"/>
          <w:pgSz w:w="11900" w:h="16820"/>
          <w:pgMar w:top="640" w:right="500" w:bottom="0" w:left="680" w:header="720" w:footer="720" w:gutter="0"/>
          <w:cols w:space="720"/>
        </w:sectPr>
      </w:pPr>
    </w:p>
    <w:p w14:paraId="7A1FBCD5" w14:textId="77777777" w:rsidR="002222EB" w:rsidRDefault="002222EB">
      <w:pPr>
        <w:pStyle w:val="BodyText"/>
        <w:rPr>
          <w:rFonts w:ascii="Arial"/>
          <w:sz w:val="20"/>
        </w:rPr>
      </w:pPr>
    </w:p>
    <w:p w14:paraId="2E9C30D7" w14:textId="77777777" w:rsidR="002222EB" w:rsidRDefault="002222EB">
      <w:pPr>
        <w:pStyle w:val="BodyText"/>
        <w:rPr>
          <w:rFonts w:ascii="Arial"/>
          <w:sz w:val="20"/>
        </w:rPr>
      </w:pPr>
    </w:p>
    <w:p w14:paraId="390A6C84" w14:textId="77777777" w:rsidR="002222EB" w:rsidRDefault="002222EB">
      <w:pPr>
        <w:pStyle w:val="BodyText"/>
        <w:rPr>
          <w:rFonts w:ascii="Arial"/>
          <w:sz w:val="20"/>
        </w:rPr>
      </w:pPr>
    </w:p>
    <w:p w14:paraId="5FF1D792" w14:textId="77777777" w:rsidR="002222EB" w:rsidRDefault="002222EB">
      <w:pPr>
        <w:pStyle w:val="BodyText"/>
        <w:spacing w:before="3"/>
        <w:rPr>
          <w:rFonts w:ascii="Arial"/>
          <w:sz w:val="29"/>
        </w:rPr>
      </w:pPr>
    </w:p>
    <w:p w14:paraId="20FC8CA7" w14:textId="5ED05534" w:rsidR="002222EB" w:rsidRDefault="002222EB">
      <w:pPr>
        <w:pStyle w:val="BodyText"/>
        <w:spacing w:line="21" w:lineRule="exact"/>
        <w:ind w:left="-540"/>
        <w:rPr>
          <w:rFonts w:ascii="Carlito"/>
          <w:sz w:val="2"/>
        </w:rPr>
      </w:pPr>
    </w:p>
    <w:p w14:paraId="13AC9E04" w14:textId="6D659603" w:rsidR="002222EB" w:rsidRDefault="002222EB">
      <w:pPr>
        <w:pStyle w:val="BodyText"/>
        <w:spacing w:before="9"/>
        <w:rPr>
          <w:rFonts w:ascii="Carlito"/>
          <w:b/>
          <w:sz w:val="6"/>
        </w:rPr>
      </w:pPr>
    </w:p>
    <w:p w14:paraId="6036AD88" w14:textId="77777777" w:rsidR="002222EB" w:rsidRDefault="002222EB">
      <w:pPr>
        <w:pStyle w:val="BodyText"/>
        <w:spacing w:before="6"/>
        <w:rPr>
          <w:rFonts w:ascii="Carlito"/>
          <w:b/>
          <w:sz w:val="22"/>
        </w:rPr>
      </w:pPr>
    </w:p>
    <w:p w14:paraId="2CAC2F72" w14:textId="77777777" w:rsidR="002222EB" w:rsidRDefault="00861788">
      <w:pPr>
        <w:pStyle w:val="Heading1"/>
        <w:spacing w:before="0" w:line="237" w:lineRule="auto"/>
        <w:ind w:left="1068" w:right="1111"/>
        <w:jc w:val="center"/>
      </w:pPr>
      <w:r>
        <w:t>EXTRACTION OF HERBAL DRUGS BY USING HYDROTROPY SOLUBLIZATION PHENOMENON</w:t>
      </w:r>
    </w:p>
    <w:p w14:paraId="64A4F79D" w14:textId="77777777" w:rsidR="002222EB" w:rsidRDefault="00861788">
      <w:pPr>
        <w:pStyle w:val="BodyText"/>
        <w:spacing w:line="237" w:lineRule="auto"/>
        <w:ind w:left="420" w:right="451"/>
        <w:jc w:val="center"/>
      </w:pPr>
      <w:r>
        <w:t>Ankit Mangal</w:t>
      </w:r>
      <w:r>
        <w:rPr>
          <w:vertAlign w:val="superscript"/>
        </w:rPr>
        <w:t>1</w:t>
      </w:r>
      <w:r>
        <w:t>*, Sandeep Singh Bhadoriya</w:t>
      </w:r>
      <w:r>
        <w:rPr>
          <w:vertAlign w:val="superscript"/>
        </w:rPr>
        <w:t>1</w:t>
      </w:r>
      <w:r>
        <w:t xml:space="preserve">, </w:t>
      </w:r>
      <w:proofErr w:type="spellStart"/>
      <w:r>
        <w:t>Sorabh</w:t>
      </w:r>
      <w:proofErr w:type="spellEnd"/>
      <w:r>
        <w:t xml:space="preserve"> Joshi</w:t>
      </w:r>
      <w:r>
        <w:rPr>
          <w:vertAlign w:val="superscript"/>
        </w:rPr>
        <w:t>2</w:t>
      </w:r>
      <w:r>
        <w:t>, Gaurav Agrawal</w:t>
      </w:r>
      <w:r>
        <w:rPr>
          <w:vertAlign w:val="superscript"/>
        </w:rPr>
        <w:t>3</w:t>
      </w:r>
      <w:r>
        <w:t>, Amit Gupta</w:t>
      </w:r>
      <w:r>
        <w:rPr>
          <w:vertAlign w:val="superscript"/>
        </w:rPr>
        <w:t>3</w:t>
      </w:r>
      <w:r>
        <w:t>, Narendra Mandoria</w:t>
      </w:r>
      <w:r>
        <w:rPr>
          <w:vertAlign w:val="superscript"/>
        </w:rPr>
        <w:t>4</w:t>
      </w:r>
    </w:p>
    <w:p w14:paraId="27BC1BA7" w14:textId="77777777" w:rsidR="002222EB" w:rsidRDefault="00861788">
      <w:pPr>
        <w:pStyle w:val="BodyText"/>
        <w:spacing w:before="4" w:line="275" w:lineRule="exact"/>
        <w:ind w:left="420" w:right="457"/>
        <w:jc w:val="center"/>
      </w:pPr>
      <w:r>
        <w:rPr>
          <w:vertAlign w:val="superscript"/>
        </w:rPr>
        <w:t>1</w:t>
      </w:r>
      <w:r>
        <w:t xml:space="preserve">Vikrant Institute of Pharmacy, Indore, </w:t>
      </w:r>
      <w:r>
        <w:rPr>
          <w:vertAlign w:val="superscript"/>
        </w:rPr>
        <w:t>2</w:t>
      </w:r>
      <w:r>
        <w:t xml:space="preserve">Cipla </w:t>
      </w:r>
      <w:proofErr w:type="spellStart"/>
      <w:r>
        <w:t>Pvt.Ltd</w:t>
      </w:r>
      <w:proofErr w:type="spellEnd"/>
      <w:r>
        <w:t xml:space="preserve">. Indore, </w:t>
      </w:r>
      <w:r>
        <w:rPr>
          <w:vertAlign w:val="superscript"/>
        </w:rPr>
        <w:t>3</w:t>
      </w:r>
      <w:r>
        <w:t>R.M.S. College of Pharmacy,</w:t>
      </w:r>
    </w:p>
    <w:p w14:paraId="767D926F" w14:textId="77777777" w:rsidR="002222EB" w:rsidRDefault="00861788">
      <w:pPr>
        <w:pStyle w:val="BodyText"/>
        <w:spacing w:line="275" w:lineRule="exact"/>
        <w:ind w:left="1078" w:right="1111"/>
        <w:jc w:val="center"/>
      </w:pPr>
      <w:proofErr w:type="spellStart"/>
      <w:r>
        <w:t>Bhanpura</w:t>
      </w:r>
      <w:proofErr w:type="spellEnd"/>
      <w:r>
        <w:t xml:space="preserve">, </w:t>
      </w:r>
      <w:r>
        <w:rPr>
          <w:vertAlign w:val="superscript"/>
        </w:rPr>
        <w:t>4</w:t>
      </w:r>
      <w:r>
        <w:t>Vikram University, Ujjain, (M.P), India</w:t>
      </w:r>
    </w:p>
    <w:p w14:paraId="4A679214" w14:textId="77777777" w:rsidR="002222EB" w:rsidRDefault="002222EB">
      <w:pPr>
        <w:pStyle w:val="BodyText"/>
      </w:pPr>
    </w:p>
    <w:p w14:paraId="025BD685" w14:textId="77777777" w:rsidR="002222EB" w:rsidRDefault="00861788">
      <w:pPr>
        <w:pStyle w:val="BodyText"/>
        <w:ind w:left="1141" w:right="1111"/>
        <w:jc w:val="center"/>
      </w:pPr>
      <w:r>
        <w:rPr>
          <w:color w:val="FF0000"/>
        </w:rPr>
        <w:t>(Received: 16 Feb, 2012; Accepted: 20 Feb, 2012; Publ</w:t>
      </w:r>
      <w:r>
        <w:rPr>
          <w:color w:val="FF0000"/>
        </w:rPr>
        <w:t>ished: 29 Feb, 2012)</w:t>
      </w:r>
    </w:p>
    <w:p w14:paraId="18416A36" w14:textId="77777777" w:rsidR="002222EB" w:rsidRDefault="002222EB">
      <w:pPr>
        <w:pStyle w:val="BodyText"/>
      </w:pPr>
    </w:p>
    <w:p w14:paraId="20944E72" w14:textId="77777777" w:rsidR="002222EB" w:rsidRDefault="00861788">
      <w:pPr>
        <w:ind w:left="400"/>
        <w:rPr>
          <w:sz w:val="24"/>
        </w:rPr>
      </w:pPr>
      <w:r>
        <w:rPr>
          <w:i/>
          <w:sz w:val="24"/>
        </w:rPr>
        <w:t xml:space="preserve">*Corresponding author’s email: </w:t>
      </w:r>
      <w:hyperlink r:id="rId11">
        <w:r>
          <w:rPr>
            <w:color w:val="0066FF"/>
            <w:sz w:val="24"/>
          </w:rPr>
          <w:t>ankitmangal@vitmindore.com</w:t>
        </w:r>
      </w:hyperlink>
    </w:p>
    <w:p w14:paraId="74923810" w14:textId="66B7FDB1" w:rsidR="002222EB" w:rsidRDefault="00617817">
      <w:pPr>
        <w:pStyle w:val="BodyText"/>
        <w:spacing w:before="7"/>
        <w:rPr>
          <w:sz w:val="9"/>
        </w:rPr>
      </w:pPr>
      <w:r>
        <w:rPr>
          <w:noProof/>
        </w:rPr>
        <mc:AlternateContent>
          <mc:Choice Requires="wps">
            <w:drawing>
              <wp:anchor distT="0" distB="0" distL="0" distR="0" simplePos="0" relativeHeight="487591936" behindDoc="1" locked="0" layoutInCell="1" allowOverlap="1" wp14:anchorId="0FB5ABD2" wp14:editId="372A241B">
                <wp:simplePos x="0" y="0"/>
                <wp:positionH relativeFrom="page">
                  <wp:posOffset>847725</wp:posOffset>
                </wp:positionH>
                <wp:positionV relativeFrom="paragraph">
                  <wp:posOffset>98425</wp:posOffset>
                </wp:positionV>
                <wp:extent cx="5869940" cy="2082800"/>
                <wp:effectExtent l="0" t="0" r="0" b="0"/>
                <wp:wrapTopAndBottom/>
                <wp:docPr id="15504429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208280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F4E886" w14:textId="77777777" w:rsidR="002222EB" w:rsidRDefault="00861788">
                            <w:pPr>
                              <w:spacing w:line="273" w:lineRule="exact"/>
                              <w:ind w:left="105"/>
                              <w:rPr>
                                <w:b/>
                                <w:sz w:val="24"/>
                              </w:rPr>
                            </w:pPr>
                            <w:r>
                              <w:rPr>
                                <w:b/>
                                <w:sz w:val="24"/>
                              </w:rPr>
                              <w:t>ABSTRACT</w:t>
                            </w:r>
                          </w:p>
                          <w:p w14:paraId="7E894D4B" w14:textId="77777777" w:rsidR="002222EB" w:rsidRDefault="00861788">
                            <w:pPr>
                              <w:pStyle w:val="BodyText"/>
                              <w:spacing w:before="36" w:line="276" w:lineRule="auto"/>
                              <w:ind w:left="105" w:right="98"/>
                              <w:jc w:val="both"/>
                            </w:pPr>
                            <w:r>
                              <w:t xml:space="preserve">Extraction </w:t>
                            </w:r>
                            <w:r>
                              <w:rPr>
                                <w:spacing w:val="4"/>
                              </w:rPr>
                              <w:t xml:space="preserve">of </w:t>
                            </w:r>
                            <w:r>
                              <w:t>the herbal drugs has always been a challenging task for the rese</w:t>
                            </w:r>
                            <w:r>
                              <w:t xml:space="preserve">archers. In this present review, an attempt has been made </w:t>
                            </w:r>
                            <w:r>
                              <w:rPr>
                                <w:spacing w:val="2"/>
                              </w:rPr>
                              <w:t xml:space="preserve">to </w:t>
                            </w:r>
                            <w:r>
                              <w:rPr>
                                <w:spacing w:val="-3"/>
                              </w:rPr>
                              <w:t xml:space="preserve">give </w:t>
                            </w:r>
                            <w:r>
                              <w:t xml:space="preserve">an overview of extraction of herbal drugs by using </w:t>
                            </w:r>
                            <w:proofErr w:type="spellStart"/>
                            <w:r>
                              <w:t>hydrotropy</w:t>
                            </w:r>
                            <w:proofErr w:type="spellEnd"/>
                            <w:r>
                              <w:t xml:space="preserve"> </w:t>
                            </w:r>
                            <w:proofErr w:type="spellStart"/>
                            <w:r>
                              <w:t>solublization</w:t>
                            </w:r>
                            <w:proofErr w:type="spellEnd"/>
                            <w:r>
                              <w:t xml:space="preserve"> phenomenon. A </w:t>
                            </w:r>
                            <w:proofErr w:type="spellStart"/>
                            <w:r>
                              <w:t>hydrotrope</w:t>
                            </w:r>
                            <w:proofErr w:type="spellEnd"/>
                            <w:r>
                              <w:t xml:space="preserve"> </w:t>
                            </w:r>
                            <w:r>
                              <w:rPr>
                                <w:spacing w:val="-5"/>
                              </w:rPr>
                              <w:t xml:space="preserve">is </w:t>
                            </w:r>
                            <w:r>
                              <w:t xml:space="preserve">an organic substance that increases the solubility of surfactants and water insoluble </w:t>
                            </w:r>
                            <w:proofErr w:type="spellStart"/>
                            <w:r>
                              <w:t>phyto</w:t>
                            </w:r>
                            <w:proofErr w:type="spellEnd"/>
                            <w:r>
                              <w:t xml:space="preserve">-constituents of herbal drugs such as esters, acids, alcohols, aldehydes, ketones, hydrocarbons, and fats </w:t>
                            </w:r>
                            <w:r>
                              <w:rPr>
                                <w:spacing w:val="-3"/>
                              </w:rPr>
                              <w:t xml:space="preserve">in </w:t>
                            </w:r>
                            <w:r>
                              <w:t xml:space="preserve">an aqueous solution. </w:t>
                            </w:r>
                            <w:proofErr w:type="spellStart"/>
                            <w:r>
                              <w:t>Hydrotropes</w:t>
                            </w:r>
                            <w:proofErr w:type="spellEnd"/>
                            <w:r>
                              <w:t xml:space="preserve">, such as sodium alkyl benzene sulfonates and sodium butyl </w:t>
                            </w:r>
                            <w:proofErr w:type="spellStart"/>
                            <w:r>
                              <w:t>monoglycol</w:t>
                            </w:r>
                            <w:proofErr w:type="spellEnd"/>
                            <w:r>
                              <w:t xml:space="preserve"> sulfate, were used for the selective ext</w:t>
                            </w:r>
                            <w:r>
                              <w:t xml:space="preserve">raction </w:t>
                            </w:r>
                            <w:r>
                              <w:rPr>
                                <w:spacing w:val="4"/>
                              </w:rPr>
                              <w:t xml:space="preserve">of </w:t>
                            </w:r>
                            <w:r>
                              <w:t xml:space="preserve">water insoluble </w:t>
                            </w:r>
                            <w:proofErr w:type="spellStart"/>
                            <w:r>
                              <w:rPr>
                                <w:spacing w:val="2"/>
                              </w:rPr>
                              <w:t>phyto</w:t>
                            </w:r>
                            <w:proofErr w:type="spellEnd"/>
                            <w:r>
                              <w:rPr>
                                <w:spacing w:val="2"/>
                              </w:rPr>
                              <w:t xml:space="preserve">- </w:t>
                            </w:r>
                            <w:r>
                              <w:t>constituents by cell</w:t>
                            </w:r>
                            <w:r>
                              <w:rPr>
                                <w:spacing w:val="-11"/>
                              </w:rPr>
                              <w:t xml:space="preserve"> </w:t>
                            </w:r>
                            <w:r>
                              <w:t>permeabilization.</w:t>
                            </w:r>
                          </w:p>
                          <w:p w14:paraId="746736BF" w14:textId="77777777" w:rsidR="002222EB" w:rsidRDefault="00861788">
                            <w:pPr>
                              <w:pStyle w:val="BodyText"/>
                              <w:ind w:left="105"/>
                              <w:jc w:val="both"/>
                            </w:pPr>
                            <w:r>
                              <w:rPr>
                                <w:b/>
                              </w:rPr>
                              <w:t>KEY WORDS</w:t>
                            </w:r>
                            <w:r>
                              <w:t xml:space="preserve">: Extraction, </w:t>
                            </w:r>
                            <w:proofErr w:type="spellStart"/>
                            <w:r>
                              <w:t>Hydrotropy</w:t>
                            </w:r>
                            <w:proofErr w:type="spellEnd"/>
                            <w:r>
                              <w:t>, Herbal drugs.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5ABD2" id="Text Box 9" o:spid="_x0000_s1028" type="#_x0000_t202" style="position:absolute;margin-left:66.75pt;margin-top:7.75pt;width:462.2pt;height:164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" filled="f" strokeweight=".16936mm">
                <v:textbox inset="0,0,0,0">
                  <w:txbxContent>
                    <w:p w14:paraId="70F4E886" w14:textId="77777777" w:rsidR="002222EB" w:rsidRDefault="00861788">
                      <w:pPr>
                        <w:spacing w:line="273" w:lineRule="exact"/>
                        <w:ind w:left="105"/>
                        <w:rPr>
                          <w:b/>
                          <w:sz w:val="24"/>
                        </w:rPr>
                      </w:pPr>
                      <w:r>
                        <w:rPr>
                          <w:b/>
                          <w:sz w:val="24"/>
                        </w:rPr>
                        <w:t>ABSTRACT</w:t>
                      </w:r>
                    </w:p>
                    <w:p w14:paraId="7E894D4B" w14:textId="77777777" w:rsidR="002222EB" w:rsidRDefault="00861788">
                      <w:pPr>
                        <w:pStyle w:val="BodyText"/>
                        <w:spacing w:before="36" w:line="276" w:lineRule="auto"/>
                        <w:ind w:left="105" w:right="98"/>
                        <w:jc w:val="both"/>
                      </w:pPr>
                      <w:r>
                        <w:t xml:space="preserve">Extraction </w:t>
                      </w:r>
                      <w:r>
                        <w:rPr>
                          <w:spacing w:val="4"/>
                        </w:rPr>
                        <w:t xml:space="preserve">of </w:t>
                      </w:r>
                      <w:r>
                        <w:t>the herbal drugs has always been a challenging task for the rese</w:t>
                      </w:r>
                      <w:r>
                        <w:t xml:space="preserve">archers. In this present review, an attempt has been made </w:t>
                      </w:r>
                      <w:r>
                        <w:rPr>
                          <w:spacing w:val="2"/>
                        </w:rPr>
                        <w:t xml:space="preserve">to </w:t>
                      </w:r>
                      <w:r>
                        <w:rPr>
                          <w:spacing w:val="-3"/>
                        </w:rPr>
                        <w:t xml:space="preserve">give </w:t>
                      </w:r>
                      <w:r>
                        <w:t xml:space="preserve">an overview of extraction of herbal drugs by using </w:t>
                      </w:r>
                      <w:proofErr w:type="spellStart"/>
                      <w:r>
                        <w:t>hydrotropy</w:t>
                      </w:r>
                      <w:proofErr w:type="spellEnd"/>
                      <w:r>
                        <w:t xml:space="preserve"> </w:t>
                      </w:r>
                      <w:proofErr w:type="spellStart"/>
                      <w:r>
                        <w:t>solublization</w:t>
                      </w:r>
                      <w:proofErr w:type="spellEnd"/>
                      <w:r>
                        <w:t xml:space="preserve"> phenomenon. A </w:t>
                      </w:r>
                      <w:proofErr w:type="spellStart"/>
                      <w:r>
                        <w:t>hydrotrope</w:t>
                      </w:r>
                      <w:proofErr w:type="spellEnd"/>
                      <w:r>
                        <w:t xml:space="preserve"> </w:t>
                      </w:r>
                      <w:r>
                        <w:rPr>
                          <w:spacing w:val="-5"/>
                        </w:rPr>
                        <w:t xml:space="preserve">is </w:t>
                      </w:r>
                      <w:r>
                        <w:t xml:space="preserve">an organic substance that increases the solubility of surfactants and water insoluble </w:t>
                      </w:r>
                      <w:proofErr w:type="spellStart"/>
                      <w:r>
                        <w:t>phyto</w:t>
                      </w:r>
                      <w:proofErr w:type="spellEnd"/>
                      <w:r>
                        <w:t xml:space="preserve">-constituents of herbal drugs such as esters, acids, alcohols, aldehydes, ketones, hydrocarbons, and fats </w:t>
                      </w:r>
                      <w:r>
                        <w:rPr>
                          <w:spacing w:val="-3"/>
                        </w:rPr>
                        <w:t xml:space="preserve">in </w:t>
                      </w:r>
                      <w:r>
                        <w:t xml:space="preserve">an aqueous solution. </w:t>
                      </w:r>
                      <w:proofErr w:type="spellStart"/>
                      <w:r>
                        <w:t>Hydrotropes</w:t>
                      </w:r>
                      <w:proofErr w:type="spellEnd"/>
                      <w:r>
                        <w:t xml:space="preserve">, such as sodium alkyl benzene sulfonates and sodium butyl </w:t>
                      </w:r>
                      <w:proofErr w:type="spellStart"/>
                      <w:r>
                        <w:t>monoglycol</w:t>
                      </w:r>
                      <w:proofErr w:type="spellEnd"/>
                      <w:r>
                        <w:t xml:space="preserve"> sulfate, were used for the selective ext</w:t>
                      </w:r>
                      <w:r>
                        <w:t xml:space="preserve">raction </w:t>
                      </w:r>
                      <w:r>
                        <w:rPr>
                          <w:spacing w:val="4"/>
                        </w:rPr>
                        <w:t xml:space="preserve">of </w:t>
                      </w:r>
                      <w:r>
                        <w:t xml:space="preserve">water insoluble </w:t>
                      </w:r>
                      <w:proofErr w:type="spellStart"/>
                      <w:r>
                        <w:rPr>
                          <w:spacing w:val="2"/>
                        </w:rPr>
                        <w:t>phyto</w:t>
                      </w:r>
                      <w:proofErr w:type="spellEnd"/>
                      <w:r>
                        <w:rPr>
                          <w:spacing w:val="2"/>
                        </w:rPr>
                        <w:t xml:space="preserve">- </w:t>
                      </w:r>
                      <w:r>
                        <w:t>constituents by cell</w:t>
                      </w:r>
                      <w:r>
                        <w:rPr>
                          <w:spacing w:val="-11"/>
                        </w:rPr>
                        <w:t xml:space="preserve"> </w:t>
                      </w:r>
                      <w:r>
                        <w:t>permeabilization.</w:t>
                      </w:r>
                    </w:p>
                    <w:p w14:paraId="746736BF" w14:textId="77777777" w:rsidR="002222EB" w:rsidRDefault="00861788">
                      <w:pPr>
                        <w:pStyle w:val="BodyText"/>
                        <w:ind w:left="105"/>
                        <w:jc w:val="both"/>
                      </w:pPr>
                      <w:r>
                        <w:rPr>
                          <w:b/>
                        </w:rPr>
                        <w:t>KEY WORDS</w:t>
                      </w:r>
                      <w:r>
                        <w:t xml:space="preserve">: Extraction, </w:t>
                      </w:r>
                      <w:proofErr w:type="spellStart"/>
                      <w:r>
                        <w:t>Hydrotropy</w:t>
                      </w:r>
                      <w:proofErr w:type="spellEnd"/>
                      <w:r>
                        <w:t>, Herbal drugs.</w:t>
                      </w:r>
                    </w:p>
                  </w:txbxContent>
                </v:textbox>
                <w10:wrap type="topAndBottom" anchorx="page"/>
              </v:shape>
            </w:pict>
          </mc:Fallback>
        </mc:AlternateContent>
      </w:r>
    </w:p>
    <w:p w14:paraId="287DB70C" w14:textId="77777777" w:rsidR="002222EB" w:rsidRDefault="002222EB">
      <w:pPr>
        <w:pStyle w:val="BodyText"/>
        <w:spacing w:before="10"/>
      </w:pPr>
    </w:p>
    <w:p w14:paraId="79E41D4D" w14:textId="77777777" w:rsidR="002222EB" w:rsidRDefault="002222EB">
      <w:pPr>
        <w:sectPr w:rsidR="002222EB">
          <w:headerReference w:type="default" r:id="rId12"/>
          <w:pgSz w:w="11910" w:h="16840"/>
          <w:pgMar w:top="840" w:right="1000" w:bottom="280" w:left="1040" w:header="583" w:footer="0" w:gutter="0"/>
          <w:cols w:space="720"/>
        </w:sectPr>
      </w:pPr>
    </w:p>
    <w:p w14:paraId="3F44F9ED" w14:textId="77777777" w:rsidR="002222EB" w:rsidRDefault="00861788">
      <w:pPr>
        <w:pStyle w:val="Heading1"/>
        <w:spacing w:before="95"/>
      </w:pPr>
      <w:r>
        <w:t>INTRODUCTION</w:t>
      </w:r>
    </w:p>
    <w:p w14:paraId="5434C2C0" w14:textId="77777777" w:rsidR="002222EB" w:rsidRDefault="00861788">
      <w:pPr>
        <w:pStyle w:val="BodyText"/>
        <w:tabs>
          <w:tab w:val="left" w:pos="2074"/>
          <w:tab w:val="left" w:pos="2400"/>
          <w:tab w:val="left" w:pos="3519"/>
          <w:tab w:val="left" w:pos="4113"/>
        </w:tabs>
        <w:spacing w:before="136" w:line="360" w:lineRule="auto"/>
        <w:ind w:left="400" w:right="38"/>
        <w:jc w:val="both"/>
      </w:pPr>
      <w:r>
        <w:t xml:space="preserve">Plant-derived substances have recently become </w:t>
      </w:r>
      <w:r>
        <w:rPr>
          <w:spacing w:val="4"/>
        </w:rPr>
        <w:t xml:space="preserve">of </w:t>
      </w:r>
      <w:r>
        <w:t xml:space="preserve">great interest owing </w:t>
      </w:r>
      <w:r>
        <w:rPr>
          <w:spacing w:val="2"/>
        </w:rPr>
        <w:t xml:space="preserve">to </w:t>
      </w:r>
      <w:r>
        <w:t xml:space="preserve">their versatile applications. Medicinal plants are the richest bio-resource of drugs </w:t>
      </w:r>
      <w:r>
        <w:rPr>
          <w:spacing w:val="4"/>
        </w:rPr>
        <w:t xml:space="preserve">of </w:t>
      </w:r>
      <w:r>
        <w:t>traditional systems of medicine, modern medicines,</w:t>
      </w:r>
      <w:r>
        <w:tab/>
        <w:t>nutraceuticals,</w:t>
      </w:r>
      <w:r>
        <w:tab/>
      </w:r>
      <w:r>
        <w:tab/>
      </w:r>
      <w:r>
        <w:rPr>
          <w:spacing w:val="-5"/>
        </w:rPr>
        <w:t xml:space="preserve">food </w:t>
      </w:r>
      <w:r>
        <w:t>supplements,</w:t>
      </w:r>
      <w:r>
        <w:tab/>
      </w:r>
      <w:r>
        <w:tab/>
      </w:r>
      <w:r>
        <w:rPr>
          <w:spacing w:val="-4"/>
        </w:rPr>
        <w:t>folk</w:t>
      </w:r>
      <w:r>
        <w:rPr>
          <w:spacing w:val="-4"/>
        </w:rPr>
        <w:tab/>
      </w:r>
      <w:r>
        <w:t>med</w:t>
      </w:r>
      <w:r>
        <w:t>icines, pharmaceutical intermediates and chemical entities for synthetic drugs</w:t>
      </w:r>
      <w:r>
        <w:rPr>
          <w:spacing w:val="8"/>
        </w:rPr>
        <w:t xml:space="preserve"> </w:t>
      </w:r>
      <w:r>
        <w:rPr>
          <w:vertAlign w:val="superscript"/>
        </w:rPr>
        <w:t>1</w:t>
      </w:r>
      <w:r>
        <w:t>.</w:t>
      </w:r>
    </w:p>
    <w:p w14:paraId="07202ECC" w14:textId="77777777" w:rsidR="002222EB" w:rsidRDefault="00861788">
      <w:pPr>
        <w:pStyle w:val="BodyText"/>
        <w:spacing w:before="90" w:line="360" w:lineRule="auto"/>
        <w:ind w:left="400" w:right="439"/>
        <w:jc w:val="both"/>
      </w:pPr>
      <w:r>
        <w:br w:type="column"/>
      </w:r>
      <w:r>
        <w:t xml:space="preserve">Extraction (as the term </w:t>
      </w:r>
      <w:r>
        <w:rPr>
          <w:spacing w:val="-3"/>
        </w:rPr>
        <w:t xml:space="preserve">is </w:t>
      </w:r>
      <w:r>
        <w:t xml:space="preserve">pharmaceutically used) </w:t>
      </w:r>
      <w:r>
        <w:rPr>
          <w:spacing w:val="-5"/>
        </w:rPr>
        <w:t xml:space="preserve">is </w:t>
      </w:r>
      <w:r>
        <w:t>the separation of medicinally active portions of plant (and animal) tissues using selective solvents through standard pr</w:t>
      </w:r>
      <w:r>
        <w:t xml:space="preserve">ocedures. The products so obtained from plants are relatively complex mixtures of metabolites, </w:t>
      </w:r>
      <w:r>
        <w:rPr>
          <w:spacing w:val="-3"/>
        </w:rPr>
        <w:t xml:space="preserve">in </w:t>
      </w:r>
      <w:r>
        <w:t xml:space="preserve">liquid or semisolid state or (after removing the solvent) </w:t>
      </w:r>
      <w:r>
        <w:rPr>
          <w:spacing w:val="-3"/>
        </w:rPr>
        <w:t xml:space="preserve">in </w:t>
      </w:r>
      <w:r>
        <w:t>dry powder form, and are intended for oral or external use.</w:t>
      </w:r>
      <w:r>
        <w:rPr>
          <w:spacing w:val="7"/>
        </w:rPr>
        <w:t xml:space="preserve"> </w:t>
      </w:r>
      <w:r>
        <w:t>These</w:t>
      </w:r>
    </w:p>
    <w:p w14:paraId="78B002ED" w14:textId="77777777" w:rsidR="002222EB" w:rsidRDefault="002222EB">
      <w:pPr>
        <w:spacing w:line="360" w:lineRule="auto"/>
        <w:jc w:val="both"/>
        <w:sectPr w:rsidR="002222EB">
          <w:type w:val="continuous"/>
          <w:pgSz w:w="11910" w:h="16840"/>
          <w:pgMar w:top="640" w:right="1000" w:bottom="0" w:left="1040" w:header="720" w:footer="720" w:gutter="0"/>
          <w:cols w:num="2" w:space="720" w:equalWidth="0">
            <w:col w:w="4595" w:space="279"/>
            <w:col w:w="4996"/>
          </w:cols>
        </w:sectPr>
      </w:pPr>
    </w:p>
    <w:p w14:paraId="136D2E7E" w14:textId="0ADDB263" w:rsidR="002222EB" w:rsidRDefault="00617817">
      <w:pPr>
        <w:pStyle w:val="BodyText"/>
        <w:rPr>
          <w:sz w:val="20"/>
        </w:rPr>
      </w:pPr>
      <w:r>
        <w:rPr>
          <w:noProof/>
        </w:rPr>
        <mc:AlternateContent>
          <mc:Choice Requires="wps">
            <w:drawing>
              <wp:anchor distT="0" distB="0" distL="114300" distR="114300" simplePos="0" relativeHeight="487331840" behindDoc="1" locked="0" layoutInCell="1" allowOverlap="1" wp14:anchorId="478D46CB" wp14:editId="2F9F3C6B">
                <wp:simplePos x="0" y="0"/>
                <wp:positionH relativeFrom="page">
                  <wp:posOffset>533400</wp:posOffset>
                </wp:positionH>
                <wp:positionV relativeFrom="page">
                  <wp:posOffset>657225</wp:posOffset>
                </wp:positionV>
                <wp:extent cx="6715125" cy="9525"/>
                <wp:effectExtent l="0" t="0" r="0" b="0"/>
                <wp:wrapNone/>
                <wp:docPr id="168250765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01EC0" id="Line 8" o:spid="_x0000_s1026" style="position:absolute;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1.75pt" to="570.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" strokeweight="1pt">
                <w10:wrap anchorx="page" anchory="page"/>
              </v:line>
            </w:pict>
          </mc:Fallback>
        </mc:AlternateContent>
      </w:r>
      <w:r>
        <w:rPr>
          <w:noProof/>
        </w:rPr>
        <mc:AlternateContent>
          <mc:Choice Requires="wps">
            <w:drawing>
              <wp:anchor distT="0" distB="0" distL="114300" distR="114300" simplePos="0" relativeHeight="487332352" behindDoc="1" locked="0" layoutInCell="1" allowOverlap="1" wp14:anchorId="11E1B9BB" wp14:editId="4417693E">
                <wp:simplePos x="0" y="0"/>
                <wp:positionH relativeFrom="page">
                  <wp:posOffset>619125</wp:posOffset>
                </wp:positionH>
                <wp:positionV relativeFrom="page">
                  <wp:posOffset>9883140</wp:posOffset>
                </wp:positionV>
                <wp:extent cx="6848475" cy="9525"/>
                <wp:effectExtent l="0" t="0" r="0" b="0"/>
                <wp:wrapNone/>
                <wp:docPr id="214234099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2B34D" id="Line 7" o:spid="_x0000_s1026" style="position:absolute;z-index:-1598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778.2pt" to="588pt,7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">
                <w10:wrap anchorx="page" anchory="page"/>
              </v:line>
            </w:pict>
          </mc:Fallback>
        </mc:AlternateContent>
      </w:r>
    </w:p>
    <w:p w14:paraId="5E9D5CEE" w14:textId="77777777" w:rsidR="002222EB" w:rsidRDefault="002222EB">
      <w:pPr>
        <w:pStyle w:val="BodyText"/>
        <w:spacing w:before="5"/>
        <w:rPr>
          <w:sz w:val="19"/>
        </w:rPr>
      </w:pPr>
    </w:p>
    <w:p w14:paraId="56030966" w14:textId="77777777" w:rsidR="002222EB" w:rsidRDefault="00861788">
      <w:pPr>
        <w:tabs>
          <w:tab w:val="left" w:pos="7224"/>
        </w:tabs>
        <w:spacing w:before="57"/>
        <w:ind w:left="400"/>
        <w:rPr>
          <w:rFonts w:ascii="Carlito"/>
          <w:b/>
        </w:rPr>
      </w:pPr>
      <w:r>
        <w:rPr>
          <w:rFonts w:ascii="Carlito"/>
          <w:b/>
        </w:rPr>
        <w:t>Int. Res J Pharm.</w:t>
      </w:r>
      <w:r>
        <w:rPr>
          <w:rFonts w:ascii="Carlito"/>
          <w:b/>
          <w:spacing w:val="-12"/>
        </w:rPr>
        <w:t xml:space="preserve"> </w:t>
      </w:r>
      <w:r>
        <w:rPr>
          <w:rFonts w:ascii="Carlito"/>
          <w:b/>
        </w:rPr>
        <w:t>App</w:t>
      </w:r>
      <w:r>
        <w:rPr>
          <w:rFonts w:ascii="Carlito"/>
          <w:b/>
          <w:spacing w:val="-1"/>
        </w:rPr>
        <w:t xml:space="preserve"> </w:t>
      </w:r>
      <w:r>
        <w:rPr>
          <w:rFonts w:ascii="Carlito"/>
          <w:b/>
        </w:rPr>
        <w:t>Sci.</w:t>
      </w:r>
      <w:r>
        <w:rPr>
          <w:rFonts w:ascii="Carlito"/>
          <w:b/>
        </w:rPr>
        <w:tab/>
        <w:t>Vol-II, Issue-I, Jan-Feb,</w:t>
      </w:r>
      <w:r>
        <w:rPr>
          <w:rFonts w:ascii="Carlito"/>
          <w:b/>
          <w:spacing w:val="-12"/>
        </w:rPr>
        <w:t xml:space="preserve"> </w:t>
      </w:r>
      <w:r>
        <w:rPr>
          <w:rFonts w:ascii="Carlito"/>
          <w:b/>
        </w:rPr>
        <w:t>2012</w:t>
      </w:r>
    </w:p>
    <w:p w14:paraId="4D8C8052" w14:textId="77777777" w:rsidR="002222EB" w:rsidRDefault="00861788">
      <w:pPr>
        <w:pStyle w:val="Heading1"/>
        <w:spacing w:before="0"/>
        <w:ind w:left="1073" w:right="1111"/>
        <w:jc w:val="center"/>
      </w:pPr>
      <w:r>
        <w:t>63</w:t>
      </w:r>
    </w:p>
    <w:p w14:paraId="2223A3B5" w14:textId="77777777" w:rsidR="002222EB" w:rsidRDefault="002222EB">
      <w:pPr>
        <w:jc w:val="center"/>
        <w:sectPr w:rsidR="002222EB">
          <w:type w:val="continuous"/>
          <w:pgSz w:w="11910" w:h="16840"/>
          <w:pgMar w:top="640" w:right="1000" w:bottom="0" w:left="1040" w:header="720" w:footer="720" w:gutter="0"/>
          <w:cols w:space="720"/>
        </w:sectPr>
      </w:pPr>
    </w:p>
    <w:p w14:paraId="4C4C0908" w14:textId="77777777" w:rsidR="002222EB" w:rsidRDefault="002222EB">
      <w:pPr>
        <w:pStyle w:val="BodyText"/>
        <w:rPr>
          <w:b/>
          <w:sz w:val="20"/>
        </w:rPr>
      </w:pPr>
    </w:p>
    <w:p w14:paraId="1C034D2D" w14:textId="77777777" w:rsidR="002222EB" w:rsidRDefault="002222EB">
      <w:pPr>
        <w:rPr>
          <w:sz w:val="20"/>
        </w:rPr>
        <w:sectPr w:rsidR="002222EB">
          <w:headerReference w:type="default" r:id="rId13"/>
          <w:footerReference w:type="default" r:id="rId14"/>
          <w:pgSz w:w="11910" w:h="16840"/>
          <w:pgMar w:top="980" w:right="1000" w:bottom="1620" w:left="1040" w:header="727" w:footer="1434" w:gutter="0"/>
          <w:pgNumType w:start="64"/>
          <w:cols w:space="720"/>
        </w:sectPr>
      </w:pPr>
    </w:p>
    <w:p w14:paraId="45B485F3" w14:textId="17E4A1DA" w:rsidR="002222EB" w:rsidRDefault="00617817">
      <w:pPr>
        <w:pStyle w:val="BodyText"/>
        <w:spacing w:before="209" w:line="360" w:lineRule="auto"/>
        <w:ind w:left="400" w:right="38"/>
        <w:jc w:val="both"/>
      </w:pPr>
      <w:r>
        <w:rPr>
          <w:noProof/>
        </w:rPr>
        <mc:AlternateContent>
          <mc:Choice Requires="wps">
            <w:drawing>
              <wp:anchor distT="0" distB="0" distL="114300" distR="114300" simplePos="0" relativeHeight="487333888" behindDoc="1" locked="0" layoutInCell="1" allowOverlap="1" wp14:anchorId="1B9F0890" wp14:editId="114B7C1A">
                <wp:simplePos x="0" y="0"/>
                <wp:positionH relativeFrom="page">
                  <wp:posOffset>533400</wp:posOffset>
                </wp:positionH>
                <wp:positionV relativeFrom="page">
                  <wp:posOffset>748665</wp:posOffset>
                </wp:positionV>
                <wp:extent cx="6715125" cy="9525"/>
                <wp:effectExtent l="0" t="0" r="0" b="0"/>
                <wp:wrapNone/>
                <wp:docPr id="11371442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BFC04" id="Line 6" o:spid="_x0000_s1026" style="position:absolute;z-index:-1598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8.95pt" to="570.7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" strokeweight="1pt">
                <w10:wrap anchorx="page" anchory="page"/>
              </v:line>
            </w:pict>
          </mc:Fallback>
        </mc:AlternateContent>
      </w:r>
      <w:r w:rsidR="00861788">
        <w:t xml:space="preserve">include classes of preparations known as decoctions, infusions, fluid extracts, tinctures, </w:t>
      </w:r>
      <w:proofErr w:type="spellStart"/>
      <w:r w:rsidR="00861788">
        <w:t>pilular</w:t>
      </w:r>
      <w:proofErr w:type="spellEnd"/>
      <w:r w:rsidR="00861788">
        <w:t xml:space="preserve"> (semisolid) extracts or powdered extracts. Such preparations have been popularly called </w:t>
      </w:r>
      <w:proofErr w:type="spellStart"/>
      <w:r w:rsidR="00861788">
        <w:t>galenicals</w:t>
      </w:r>
      <w:proofErr w:type="spellEnd"/>
      <w:r w:rsidR="00861788">
        <w:t>, named after Galen, the second c</w:t>
      </w:r>
      <w:r w:rsidR="00861788">
        <w:t xml:space="preserve">entury Greek physician </w:t>
      </w:r>
      <w:r w:rsidR="00861788">
        <w:rPr>
          <w:vertAlign w:val="superscript"/>
        </w:rPr>
        <w:t>2</w:t>
      </w:r>
      <w:r w:rsidR="00861788">
        <w:t>.</w:t>
      </w:r>
    </w:p>
    <w:p w14:paraId="39838382" w14:textId="77777777" w:rsidR="002222EB" w:rsidRDefault="00861788">
      <w:pPr>
        <w:pStyle w:val="BodyText"/>
        <w:spacing w:before="2" w:line="360" w:lineRule="auto"/>
        <w:ind w:left="400" w:right="40"/>
        <w:jc w:val="both"/>
      </w:pPr>
      <w:r>
        <w:t xml:space="preserve">Extraction </w:t>
      </w:r>
      <w:r>
        <w:rPr>
          <w:spacing w:val="4"/>
        </w:rPr>
        <w:t xml:space="preserve">of </w:t>
      </w:r>
      <w:r>
        <w:t xml:space="preserve">phytoconstituents from the plant material </w:t>
      </w:r>
      <w:r>
        <w:rPr>
          <w:spacing w:val="-3"/>
        </w:rPr>
        <w:t xml:space="preserve">is </w:t>
      </w:r>
      <w:r>
        <w:t xml:space="preserve">the </w:t>
      </w:r>
      <w:r>
        <w:rPr>
          <w:spacing w:val="-3"/>
        </w:rPr>
        <w:t xml:space="preserve">first </w:t>
      </w:r>
      <w:r>
        <w:t xml:space="preserve">step </w:t>
      </w:r>
      <w:r>
        <w:rPr>
          <w:spacing w:val="-3"/>
        </w:rPr>
        <w:t xml:space="preserve">in </w:t>
      </w:r>
      <w:r>
        <w:t xml:space="preserve">the phytochemical process. Extraction of phytoconstituents </w:t>
      </w:r>
      <w:r>
        <w:rPr>
          <w:spacing w:val="-3"/>
        </w:rPr>
        <w:t xml:space="preserve">is </w:t>
      </w:r>
      <w:r>
        <w:t xml:space="preserve">dependent on the solubility as well as the surface permeability </w:t>
      </w:r>
      <w:r>
        <w:rPr>
          <w:spacing w:val="4"/>
        </w:rPr>
        <w:t xml:space="preserve">of </w:t>
      </w:r>
      <w:r>
        <w:t xml:space="preserve">the solvent. Many </w:t>
      </w:r>
      <w:proofErr w:type="gramStart"/>
      <w:r>
        <w:t>times</w:t>
      </w:r>
      <w:proofErr w:type="gramEnd"/>
      <w:r>
        <w:t xml:space="preserve"> </w:t>
      </w:r>
      <w:r>
        <w:t xml:space="preserve">certain phytoconstituents are not extracted </w:t>
      </w:r>
      <w:r>
        <w:rPr>
          <w:spacing w:val="-3"/>
        </w:rPr>
        <w:t xml:space="preserve">in </w:t>
      </w:r>
      <w:r>
        <w:t xml:space="preserve">the normal extraction process due </w:t>
      </w:r>
      <w:r>
        <w:rPr>
          <w:spacing w:val="2"/>
        </w:rPr>
        <w:t xml:space="preserve">to </w:t>
      </w:r>
      <w:r>
        <w:t xml:space="preserve">solubility factor. </w:t>
      </w:r>
      <w:r>
        <w:rPr>
          <w:spacing w:val="-3"/>
        </w:rPr>
        <w:t xml:space="preserve">As </w:t>
      </w:r>
      <w:r>
        <w:t xml:space="preserve">a </w:t>
      </w:r>
      <w:proofErr w:type="gramStart"/>
      <w:r>
        <w:t>result</w:t>
      </w:r>
      <w:proofErr w:type="gramEnd"/>
      <w:r>
        <w:t xml:space="preserve"> 100% extraction </w:t>
      </w:r>
      <w:r>
        <w:rPr>
          <w:spacing w:val="-3"/>
        </w:rPr>
        <w:t xml:space="preserve">is </w:t>
      </w:r>
      <w:r>
        <w:t xml:space="preserve">not achieved. To counter this problem various techniques have been used time and again. Super critical fluid extraction </w:t>
      </w:r>
      <w:r>
        <w:rPr>
          <w:spacing w:val="-3"/>
        </w:rPr>
        <w:t xml:space="preserve">is </w:t>
      </w:r>
      <w:r>
        <w:t xml:space="preserve">one such process which helps to counter many </w:t>
      </w:r>
      <w:r>
        <w:rPr>
          <w:spacing w:val="4"/>
        </w:rPr>
        <w:t xml:space="preserve">of </w:t>
      </w:r>
      <w:r>
        <w:t xml:space="preserve">the problems, but </w:t>
      </w:r>
      <w:r>
        <w:rPr>
          <w:spacing w:val="-5"/>
        </w:rPr>
        <w:t xml:space="preserve">it </w:t>
      </w:r>
      <w:r>
        <w:t>has certain drawbacks as automation, feasibility and cost factor</w:t>
      </w:r>
      <w:r>
        <w:t xml:space="preserve">. A novel approach </w:t>
      </w:r>
      <w:r>
        <w:rPr>
          <w:spacing w:val="2"/>
        </w:rPr>
        <w:t xml:space="preserve">to </w:t>
      </w:r>
      <w:r>
        <w:t xml:space="preserve">overcome all these problems </w:t>
      </w:r>
      <w:r>
        <w:rPr>
          <w:spacing w:val="-3"/>
        </w:rPr>
        <w:t xml:space="preserve">is </w:t>
      </w:r>
      <w:r>
        <w:t xml:space="preserve">the use of </w:t>
      </w:r>
      <w:proofErr w:type="spellStart"/>
      <w:r>
        <w:t>Hydrotropes</w:t>
      </w:r>
      <w:proofErr w:type="spellEnd"/>
      <w:r>
        <w:rPr>
          <w:spacing w:val="2"/>
        </w:rPr>
        <w:t xml:space="preserve"> </w:t>
      </w:r>
      <w:r>
        <w:rPr>
          <w:vertAlign w:val="superscript"/>
        </w:rPr>
        <w:t>3</w:t>
      </w:r>
    </w:p>
    <w:p w14:paraId="0558EFF7" w14:textId="77777777" w:rsidR="002222EB" w:rsidRDefault="00861788">
      <w:pPr>
        <w:pStyle w:val="BodyText"/>
        <w:spacing w:before="1" w:line="360" w:lineRule="auto"/>
        <w:ind w:left="400" w:right="43"/>
        <w:jc w:val="both"/>
      </w:pPr>
      <w:r>
        <w:t xml:space="preserve">The term hydrotropic agent was first introduced by </w:t>
      </w:r>
      <w:proofErr w:type="spellStart"/>
      <w:r>
        <w:t>Neuberg</w:t>
      </w:r>
      <w:proofErr w:type="spellEnd"/>
      <w:r>
        <w:t xml:space="preserve"> (1916) to designate anionic organic salts which, at high concentrations, considerably increase the aqueous solubility of poorly soluble solutes</w:t>
      </w:r>
      <w:r>
        <w:rPr>
          <w:vertAlign w:val="superscript"/>
        </w:rPr>
        <w:t>4</w:t>
      </w:r>
      <w:r>
        <w:t xml:space="preserve">. However, the term has been used in the literature to designate </w:t>
      </w:r>
      <w:proofErr w:type="spellStart"/>
      <w:r>
        <w:t>nonmicelle</w:t>
      </w:r>
      <w:proofErr w:type="spellEnd"/>
      <w:r>
        <w:t>- forming substances, either liquids</w:t>
      </w:r>
      <w:r>
        <w:t xml:space="preserve"> or</w:t>
      </w:r>
    </w:p>
    <w:p w14:paraId="3FFA931F" w14:textId="77777777" w:rsidR="002222EB" w:rsidRDefault="00861788">
      <w:pPr>
        <w:pStyle w:val="BodyText"/>
        <w:spacing w:before="209" w:line="360" w:lineRule="auto"/>
        <w:ind w:left="400" w:right="435"/>
        <w:jc w:val="both"/>
      </w:pPr>
      <w:r>
        <w:br w:type="column"/>
      </w:r>
      <w:r>
        <w:t xml:space="preserve">solids, organic or inorganic, capable of solubilizing insoluble compounds. Hydrotropic solubilization process involves cooperative intermolecular interaction with several balancing molecular forces, rather than either a specific complexation event or </w:t>
      </w:r>
      <w:r>
        <w:t>a process dominated by a medium effect, such as co- solvency or salting-in. Hydrotropic agents have been observed to enhance the aqueous solubility of poorly water-soluble drugs.</w:t>
      </w:r>
      <w:r>
        <w:rPr>
          <w:spacing w:val="4"/>
        </w:rPr>
        <w:t xml:space="preserve"> </w:t>
      </w:r>
      <w:r>
        <w:rPr>
          <w:vertAlign w:val="superscript"/>
        </w:rPr>
        <w:t>5-24</w:t>
      </w:r>
    </w:p>
    <w:p w14:paraId="0AEAF58A" w14:textId="77777777" w:rsidR="002222EB" w:rsidRDefault="00861788">
      <w:pPr>
        <w:pStyle w:val="BodyText"/>
        <w:spacing w:before="2" w:line="360" w:lineRule="auto"/>
        <w:ind w:left="400" w:right="442"/>
        <w:jc w:val="both"/>
      </w:pPr>
      <w:proofErr w:type="spellStart"/>
      <w:r>
        <w:t>Hydrotropes</w:t>
      </w:r>
      <w:proofErr w:type="spellEnd"/>
      <w:r>
        <w:t xml:space="preserve">, such as sodium alkyl benzene sulfonates and sodium butyl </w:t>
      </w:r>
      <w:proofErr w:type="spellStart"/>
      <w:r>
        <w:t>mo</w:t>
      </w:r>
      <w:r>
        <w:t>noglycol</w:t>
      </w:r>
      <w:proofErr w:type="spellEnd"/>
      <w:r>
        <w:t xml:space="preserve"> sulfate, were used for the selective extraction of water insoluble or </w:t>
      </w:r>
      <w:proofErr w:type="spellStart"/>
      <w:r>
        <w:t>non polar</w:t>
      </w:r>
      <w:proofErr w:type="spellEnd"/>
      <w:r>
        <w:t xml:space="preserve"> </w:t>
      </w:r>
      <w:proofErr w:type="spellStart"/>
      <w:r>
        <w:t>phyto</w:t>
      </w:r>
      <w:proofErr w:type="spellEnd"/>
      <w:r>
        <w:t xml:space="preserve">-constituents by cell permeabilization. Some other </w:t>
      </w:r>
      <w:proofErr w:type="spellStart"/>
      <w:r>
        <w:t>hydrotropes</w:t>
      </w:r>
      <w:proofErr w:type="spellEnd"/>
      <w:r>
        <w:t xml:space="preserve"> are sodium benzene sulfonate, sodium toluene sulfonate, sodium xylene sulfonate (SXS), sodium cumen</w:t>
      </w:r>
      <w:r>
        <w:t>e sulfonate, sodium cymene sulfonate.</w:t>
      </w:r>
    </w:p>
    <w:p w14:paraId="72DA6A79" w14:textId="77777777" w:rsidR="002222EB" w:rsidRDefault="00861788">
      <w:pPr>
        <w:pStyle w:val="BodyText"/>
        <w:spacing w:line="360" w:lineRule="auto"/>
        <w:ind w:left="400" w:right="437"/>
        <w:jc w:val="both"/>
        <w:rPr>
          <w:i/>
        </w:rPr>
      </w:pPr>
      <w:r>
        <w:t xml:space="preserve">The </w:t>
      </w:r>
      <w:proofErr w:type="spellStart"/>
      <w:r>
        <w:t>self aggregation</w:t>
      </w:r>
      <w:proofErr w:type="spellEnd"/>
      <w:r>
        <w:t xml:space="preserve"> of the </w:t>
      </w:r>
      <w:proofErr w:type="spellStart"/>
      <w:r>
        <w:t>hydrotropes</w:t>
      </w:r>
      <w:proofErr w:type="spellEnd"/>
      <w:r>
        <w:t xml:space="preserve"> has been considered </w:t>
      </w:r>
      <w:r>
        <w:rPr>
          <w:spacing w:val="2"/>
        </w:rPr>
        <w:t xml:space="preserve">to </w:t>
      </w:r>
      <w:r>
        <w:rPr>
          <w:spacing w:val="-3"/>
        </w:rPr>
        <w:t xml:space="preserve">be </w:t>
      </w:r>
      <w:r>
        <w:t xml:space="preserve">a pre-requisite for a number of applications </w:t>
      </w:r>
      <w:r>
        <w:rPr>
          <w:spacing w:val="-3"/>
        </w:rPr>
        <w:t xml:space="preserve">in </w:t>
      </w:r>
      <w:r>
        <w:t xml:space="preserve">various fields such as drug solubilization </w:t>
      </w:r>
      <w:r>
        <w:rPr>
          <w:vertAlign w:val="superscript"/>
        </w:rPr>
        <w:t>25</w:t>
      </w:r>
      <w:r>
        <w:t xml:space="preserve">, chemical reactions </w:t>
      </w:r>
      <w:r>
        <w:rPr>
          <w:vertAlign w:val="superscript"/>
        </w:rPr>
        <w:t>26</w:t>
      </w:r>
      <w:r>
        <w:t xml:space="preserve">, </w:t>
      </w:r>
      <w:proofErr w:type="gramStart"/>
      <w:r>
        <w:t>separation  of</w:t>
      </w:r>
      <w:proofErr w:type="gramEnd"/>
      <w:r>
        <w:t xml:space="preserve"> organic compounds</w:t>
      </w:r>
      <w:r>
        <w:rPr>
          <w:vertAlign w:val="superscript"/>
        </w:rPr>
        <w:t>27</w:t>
      </w:r>
      <w:r>
        <w:t xml:space="preserve">, extraction of curcuminoids from turmeric </w:t>
      </w:r>
      <w:r>
        <w:rPr>
          <w:vertAlign w:val="superscript"/>
        </w:rPr>
        <w:t>28</w:t>
      </w:r>
      <w:r>
        <w:t xml:space="preserve"> extraction of embelin from </w:t>
      </w:r>
      <w:proofErr w:type="spellStart"/>
      <w:r>
        <w:rPr>
          <w:i/>
        </w:rPr>
        <w:t>Embelica</w:t>
      </w:r>
      <w:proofErr w:type="spellEnd"/>
      <w:r>
        <w:rPr>
          <w:i/>
        </w:rPr>
        <w:t xml:space="preserve"> </w:t>
      </w:r>
      <w:proofErr w:type="spellStart"/>
      <w:r>
        <w:rPr>
          <w:i/>
        </w:rPr>
        <w:t>ribes</w:t>
      </w:r>
      <w:proofErr w:type="spellEnd"/>
      <w:r>
        <w:rPr>
          <w:i/>
        </w:rPr>
        <w:t xml:space="preserve"> </w:t>
      </w:r>
      <w:r>
        <w:rPr>
          <w:vertAlign w:val="superscript"/>
        </w:rPr>
        <w:t>29</w:t>
      </w:r>
      <w:r>
        <w:t xml:space="preserve">, </w:t>
      </w:r>
      <w:proofErr w:type="spellStart"/>
      <w:r>
        <w:t>Piperine</w:t>
      </w:r>
      <w:proofErr w:type="spellEnd"/>
      <w:r>
        <w:t xml:space="preserve"> from </w:t>
      </w:r>
      <w:r>
        <w:rPr>
          <w:i/>
        </w:rPr>
        <w:t xml:space="preserve">Piper nigrum </w:t>
      </w:r>
      <w:r>
        <w:rPr>
          <w:vertAlign w:val="superscript"/>
        </w:rPr>
        <w:t>30,</w:t>
      </w:r>
      <w:r>
        <w:t xml:space="preserve"> </w:t>
      </w:r>
      <w:r>
        <w:rPr>
          <w:vertAlign w:val="superscript"/>
        </w:rPr>
        <w:t>31</w:t>
      </w:r>
      <w:r>
        <w:t xml:space="preserve"> and </w:t>
      </w:r>
      <w:proofErr w:type="spellStart"/>
      <w:r>
        <w:t>Boswellic</w:t>
      </w:r>
      <w:proofErr w:type="spellEnd"/>
      <w:r>
        <w:t xml:space="preserve"> acids from </w:t>
      </w:r>
      <w:r>
        <w:rPr>
          <w:i/>
        </w:rPr>
        <w:t>Boswellia</w:t>
      </w:r>
      <w:r>
        <w:rPr>
          <w:i/>
          <w:spacing w:val="34"/>
        </w:rPr>
        <w:t xml:space="preserve"> </w:t>
      </w:r>
      <w:r>
        <w:rPr>
          <w:i/>
        </w:rPr>
        <w:t>serrata</w:t>
      </w:r>
    </w:p>
    <w:p w14:paraId="40339EC4" w14:textId="77777777" w:rsidR="002222EB" w:rsidRDefault="002222EB">
      <w:pPr>
        <w:spacing w:line="360" w:lineRule="auto"/>
        <w:jc w:val="both"/>
        <w:sectPr w:rsidR="002222EB">
          <w:type w:val="continuous"/>
          <w:pgSz w:w="11910" w:h="16840"/>
          <w:pgMar w:top="640" w:right="1000" w:bottom="0" w:left="1040" w:header="720" w:footer="720" w:gutter="0"/>
          <w:cols w:num="2" w:space="720" w:equalWidth="0">
            <w:col w:w="4597" w:space="277"/>
            <w:col w:w="4996"/>
          </w:cols>
        </w:sectPr>
      </w:pPr>
    </w:p>
    <w:p w14:paraId="175E93F5" w14:textId="77777777" w:rsidR="002222EB" w:rsidRDefault="002222EB">
      <w:pPr>
        <w:pStyle w:val="BodyText"/>
        <w:spacing w:before="1"/>
        <w:rPr>
          <w:i/>
          <w:sz w:val="27"/>
        </w:rPr>
      </w:pPr>
    </w:p>
    <w:p w14:paraId="225ECDCF" w14:textId="77777777" w:rsidR="002222EB" w:rsidRDefault="002222EB">
      <w:pPr>
        <w:rPr>
          <w:sz w:val="27"/>
        </w:rPr>
        <w:sectPr w:rsidR="002222EB">
          <w:pgSz w:w="11910" w:h="16840"/>
          <w:pgMar w:top="980" w:right="1000" w:bottom="1620" w:left="1040" w:header="727" w:footer="1434" w:gutter="0"/>
          <w:cols w:space="720"/>
        </w:sectPr>
      </w:pPr>
    </w:p>
    <w:p w14:paraId="2A0A53B2" w14:textId="4F4BA397" w:rsidR="002222EB" w:rsidRDefault="00617817">
      <w:pPr>
        <w:tabs>
          <w:tab w:val="left" w:pos="1188"/>
          <w:tab w:val="left" w:pos="1643"/>
          <w:tab w:val="left" w:pos="2857"/>
          <w:tab w:val="left" w:pos="3550"/>
        </w:tabs>
        <w:spacing w:before="127"/>
        <w:ind w:left="400"/>
        <w:rPr>
          <w:i/>
          <w:sz w:val="24"/>
        </w:rPr>
      </w:pPr>
      <w:r>
        <w:rPr>
          <w:noProof/>
        </w:rPr>
        <mc:AlternateContent>
          <mc:Choice Requires="wps">
            <w:drawing>
              <wp:anchor distT="0" distB="0" distL="114300" distR="114300" simplePos="0" relativeHeight="487334400" behindDoc="1" locked="0" layoutInCell="1" allowOverlap="1" wp14:anchorId="3F1836AF" wp14:editId="665E6B6A">
                <wp:simplePos x="0" y="0"/>
                <wp:positionH relativeFrom="page">
                  <wp:posOffset>533400</wp:posOffset>
                </wp:positionH>
                <wp:positionV relativeFrom="page">
                  <wp:posOffset>748665</wp:posOffset>
                </wp:positionV>
                <wp:extent cx="6715125" cy="9525"/>
                <wp:effectExtent l="0" t="0" r="0" b="0"/>
                <wp:wrapNone/>
                <wp:docPr id="75694655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0540A" id="Line 5" o:spid="_x0000_s1026" style="position:absolute;z-index:-1598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8.95pt" to="570.7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" strokeweight="1pt">
                <w10:wrap anchorx="page" anchory="page"/>
              </v:line>
            </w:pict>
          </mc:Fallback>
        </mc:AlternateContent>
      </w:r>
      <w:r w:rsidR="00861788">
        <w:rPr>
          <w:sz w:val="24"/>
        </w:rPr>
        <w:t>resins</w:t>
      </w:r>
      <w:r w:rsidR="00861788">
        <w:rPr>
          <w:sz w:val="24"/>
        </w:rPr>
        <w:tab/>
      </w:r>
      <w:r w:rsidR="00861788">
        <w:rPr>
          <w:sz w:val="24"/>
          <w:vertAlign w:val="superscript"/>
        </w:rPr>
        <w:t>32</w:t>
      </w:r>
      <w:r w:rsidR="00861788">
        <w:rPr>
          <w:sz w:val="24"/>
        </w:rPr>
        <w:t>,</w:t>
      </w:r>
      <w:r w:rsidR="00861788">
        <w:rPr>
          <w:sz w:val="24"/>
        </w:rPr>
        <w:tab/>
        <w:t>Diosgenin</w:t>
      </w:r>
      <w:r w:rsidR="00861788">
        <w:rPr>
          <w:sz w:val="24"/>
        </w:rPr>
        <w:tab/>
        <w:t>from</w:t>
      </w:r>
      <w:r w:rsidR="00861788">
        <w:rPr>
          <w:sz w:val="24"/>
        </w:rPr>
        <w:tab/>
      </w:r>
      <w:proofErr w:type="spellStart"/>
      <w:r w:rsidR="00861788">
        <w:rPr>
          <w:i/>
          <w:sz w:val="24"/>
        </w:rPr>
        <w:t>Dioscorea</w:t>
      </w:r>
      <w:proofErr w:type="spellEnd"/>
    </w:p>
    <w:p w14:paraId="693990CE" w14:textId="77777777" w:rsidR="002222EB" w:rsidRDefault="00861788">
      <w:pPr>
        <w:pStyle w:val="BodyText"/>
        <w:spacing w:before="137"/>
        <w:ind w:left="400"/>
      </w:pPr>
      <w:r>
        <w:t>Rhiz</w:t>
      </w:r>
      <w:r>
        <w:t xml:space="preserve">omes </w:t>
      </w:r>
      <w:r>
        <w:rPr>
          <w:vertAlign w:val="superscript"/>
        </w:rPr>
        <w:t>33</w:t>
      </w:r>
      <w:r>
        <w:t>.</w:t>
      </w:r>
    </w:p>
    <w:p w14:paraId="60751111" w14:textId="77777777" w:rsidR="002222EB" w:rsidRDefault="00861788">
      <w:pPr>
        <w:pStyle w:val="Heading1"/>
        <w:spacing w:before="142"/>
      </w:pPr>
      <w:r>
        <w:t>Mechanism of Action</w:t>
      </w:r>
    </w:p>
    <w:p w14:paraId="061C980A" w14:textId="77777777" w:rsidR="002222EB" w:rsidRDefault="002222EB">
      <w:pPr>
        <w:pStyle w:val="BodyText"/>
        <w:rPr>
          <w:b/>
          <w:sz w:val="26"/>
        </w:rPr>
      </w:pPr>
    </w:p>
    <w:p w14:paraId="12016977" w14:textId="77777777" w:rsidR="002222EB" w:rsidRDefault="002222EB">
      <w:pPr>
        <w:pStyle w:val="BodyText"/>
        <w:spacing w:before="9"/>
        <w:rPr>
          <w:b/>
          <w:sz w:val="21"/>
        </w:rPr>
      </w:pPr>
    </w:p>
    <w:p w14:paraId="5B37A5B0" w14:textId="77777777" w:rsidR="002222EB" w:rsidRDefault="00861788">
      <w:pPr>
        <w:pStyle w:val="ListParagraph"/>
        <w:numPr>
          <w:ilvl w:val="0"/>
          <w:numId w:val="1"/>
        </w:numPr>
        <w:tabs>
          <w:tab w:val="left" w:pos="736"/>
        </w:tabs>
        <w:spacing w:before="1" w:line="360" w:lineRule="auto"/>
        <w:ind w:firstLine="0"/>
        <w:rPr>
          <w:sz w:val="24"/>
        </w:rPr>
      </w:pPr>
      <w:r>
        <w:rPr>
          <w:sz w:val="24"/>
        </w:rPr>
        <w:t xml:space="preserve">The plant cell wall </w:t>
      </w:r>
      <w:r>
        <w:rPr>
          <w:spacing w:val="-3"/>
          <w:sz w:val="24"/>
        </w:rPr>
        <w:t xml:space="preserve">is </w:t>
      </w:r>
      <w:r>
        <w:rPr>
          <w:sz w:val="24"/>
        </w:rPr>
        <w:t xml:space="preserve">made up </w:t>
      </w:r>
      <w:r>
        <w:rPr>
          <w:spacing w:val="4"/>
          <w:sz w:val="24"/>
        </w:rPr>
        <w:t xml:space="preserve">of </w:t>
      </w:r>
      <w:r>
        <w:rPr>
          <w:sz w:val="24"/>
        </w:rPr>
        <w:t xml:space="preserve">phospholipid bilayer. The </w:t>
      </w:r>
      <w:proofErr w:type="spellStart"/>
      <w:r>
        <w:rPr>
          <w:sz w:val="24"/>
        </w:rPr>
        <w:t>hydrotrope</w:t>
      </w:r>
      <w:proofErr w:type="spellEnd"/>
      <w:r>
        <w:rPr>
          <w:sz w:val="24"/>
        </w:rPr>
        <w:t xml:space="preserve"> destroys the phospholipid bilayer and penetrates through the cell wall into the inner structures. The water soaking shows very less effect on cork </w:t>
      </w:r>
      <w:r>
        <w:rPr>
          <w:spacing w:val="-3"/>
          <w:sz w:val="24"/>
        </w:rPr>
        <w:t xml:space="preserve">cells. </w:t>
      </w:r>
      <w:r>
        <w:rPr>
          <w:sz w:val="24"/>
        </w:rPr>
        <w:t xml:space="preserve">The cellulose and suberin lamella are the cell wall component of cork </w:t>
      </w:r>
      <w:r>
        <w:rPr>
          <w:spacing w:val="-3"/>
          <w:sz w:val="24"/>
        </w:rPr>
        <w:t xml:space="preserve">cells. </w:t>
      </w:r>
      <w:r>
        <w:rPr>
          <w:sz w:val="24"/>
        </w:rPr>
        <w:t>The suberin lamella make</w:t>
      </w:r>
      <w:r>
        <w:rPr>
          <w:sz w:val="24"/>
        </w:rPr>
        <w:t xml:space="preserve">s the cork cell impermeable to water. But, the </w:t>
      </w:r>
      <w:proofErr w:type="spellStart"/>
      <w:r>
        <w:rPr>
          <w:sz w:val="24"/>
        </w:rPr>
        <w:t>hydrotrope</w:t>
      </w:r>
      <w:proofErr w:type="spellEnd"/>
      <w:r>
        <w:rPr>
          <w:sz w:val="24"/>
        </w:rPr>
        <w:t xml:space="preserve"> solutions break open the water impermeable suberin lamella and then the mature cork </w:t>
      </w:r>
      <w:r>
        <w:rPr>
          <w:spacing w:val="-3"/>
          <w:sz w:val="24"/>
        </w:rPr>
        <w:t xml:space="preserve">cells. </w:t>
      </w:r>
      <w:r>
        <w:rPr>
          <w:sz w:val="24"/>
        </w:rPr>
        <w:t xml:space="preserve">The cork cell layers are disturbed by the </w:t>
      </w:r>
      <w:proofErr w:type="spellStart"/>
      <w:r>
        <w:rPr>
          <w:sz w:val="24"/>
        </w:rPr>
        <w:t>hydrotrope</w:t>
      </w:r>
      <w:proofErr w:type="spellEnd"/>
      <w:r>
        <w:rPr>
          <w:sz w:val="24"/>
        </w:rPr>
        <w:t xml:space="preserve"> and the aqueous solution penetrates through the cell w</w:t>
      </w:r>
      <w:r>
        <w:rPr>
          <w:sz w:val="24"/>
        </w:rPr>
        <w:t xml:space="preserve">all. When the inner part </w:t>
      </w:r>
      <w:r>
        <w:rPr>
          <w:spacing w:val="-3"/>
          <w:sz w:val="24"/>
        </w:rPr>
        <w:t xml:space="preserve">is </w:t>
      </w:r>
      <w:r>
        <w:rPr>
          <w:sz w:val="24"/>
        </w:rPr>
        <w:t xml:space="preserve">exposed </w:t>
      </w:r>
      <w:r>
        <w:rPr>
          <w:spacing w:val="2"/>
          <w:sz w:val="24"/>
        </w:rPr>
        <w:t xml:space="preserve">to </w:t>
      </w:r>
      <w:r>
        <w:rPr>
          <w:sz w:val="24"/>
        </w:rPr>
        <w:t xml:space="preserve">the </w:t>
      </w:r>
      <w:proofErr w:type="spellStart"/>
      <w:r>
        <w:rPr>
          <w:sz w:val="24"/>
        </w:rPr>
        <w:t>hydrotrope</w:t>
      </w:r>
      <w:proofErr w:type="spellEnd"/>
      <w:r>
        <w:rPr>
          <w:sz w:val="24"/>
        </w:rPr>
        <w:t xml:space="preserve"> solution, the cell swells, and frees the cells from closely bound structures. Hydrotropic solutions precipitated the solutes; out of the solution on dilution with water thus enable the ready recovery </w:t>
      </w:r>
      <w:r>
        <w:rPr>
          <w:spacing w:val="4"/>
          <w:sz w:val="24"/>
        </w:rPr>
        <w:t>of</w:t>
      </w:r>
      <w:r>
        <w:rPr>
          <w:spacing w:val="4"/>
          <w:sz w:val="24"/>
        </w:rPr>
        <w:t xml:space="preserve"> </w:t>
      </w:r>
      <w:r>
        <w:rPr>
          <w:sz w:val="24"/>
        </w:rPr>
        <w:t xml:space="preserve">the dissolved solutes </w:t>
      </w:r>
      <w:r>
        <w:rPr>
          <w:sz w:val="24"/>
          <w:vertAlign w:val="superscript"/>
        </w:rPr>
        <w:t>34</w:t>
      </w:r>
      <w:r>
        <w:rPr>
          <w:sz w:val="24"/>
        </w:rPr>
        <w:t>.</w:t>
      </w:r>
    </w:p>
    <w:p w14:paraId="00DC3845" w14:textId="77777777" w:rsidR="002222EB" w:rsidRDefault="002222EB">
      <w:pPr>
        <w:pStyle w:val="BodyText"/>
        <w:spacing w:before="4"/>
        <w:rPr>
          <w:sz w:val="36"/>
        </w:rPr>
      </w:pPr>
    </w:p>
    <w:p w14:paraId="1B674EB0" w14:textId="77777777" w:rsidR="002222EB" w:rsidRDefault="00861788">
      <w:pPr>
        <w:pStyle w:val="ListParagraph"/>
        <w:numPr>
          <w:ilvl w:val="0"/>
          <w:numId w:val="1"/>
        </w:numPr>
        <w:tabs>
          <w:tab w:val="left" w:pos="679"/>
        </w:tabs>
        <w:spacing w:line="360" w:lineRule="auto"/>
        <w:ind w:right="39" w:firstLine="0"/>
        <w:rPr>
          <w:sz w:val="24"/>
        </w:rPr>
      </w:pPr>
      <w:r>
        <w:rPr>
          <w:sz w:val="24"/>
        </w:rPr>
        <w:t xml:space="preserve">Hydrotropic agents can make the O/W and W/O microemulsion and the lamellar liquid crystal destabilized, which results </w:t>
      </w:r>
      <w:r>
        <w:rPr>
          <w:spacing w:val="-3"/>
          <w:sz w:val="24"/>
        </w:rPr>
        <w:t xml:space="preserve">in </w:t>
      </w:r>
      <w:r>
        <w:rPr>
          <w:spacing w:val="5"/>
          <w:sz w:val="24"/>
        </w:rPr>
        <w:t>t</w:t>
      </w:r>
      <w:r>
        <w:rPr>
          <w:spacing w:val="-5"/>
          <w:sz w:val="24"/>
        </w:rPr>
        <w:t>h</w:t>
      </w:r>
      <w:r>
        <w:rPr>
          <w:sz w:val="24"/>
        </w:rPr>
        <w:t>e</w:t>
      </w:r>
      <w:r>
        <w:rPr>
          <w:spacing w:val="25"/>
          <w:sz w:val="24"/>
        </w:rPr>
        <w:t xml:space="preserve"> </w:t>
      </w:r>
      <w:r>
        <w:rPr>
          <w:spacing w:val="-4"/>
          <w:w w:val="75"/>
          <w:sz w:val="24"/>
        </w:rPr>
        <w:t>„</w:t>
      </w:r>
      <w:r>
        <w:rPr>
          <w:spacing w:val="4"/>
          <w:sz w:val="24"/>
        </w:rPr>
        <w:t>p</w:t>
      </w:r>
      <w:r>
        <w:rPr>
          <w:spacing w:val="-5"/>
          <w:sz w:val="24"/>
        </w:rPr>
        <w:t>h</w:t>
      </w:r>
      <w:r>
        <w:rPr>
          <w:spacing w:val="-1"/>
          <w:sz w:val="24"/>
        </w:rPr>
        <w:t>a</w:t>
      </w:r>
      <w:r>
        <w:rPr>
          <w:spacing w:val="2"/>
          <w:sz w:val="24"/>
        </w:rPr>
        <w:t>s</w:t>
      </w:r>
      <w:r>
        <w:rPr>
          <w:sz w:val="24"/>
        </w:rPr>
        <w:t>e</w:t>
      </w:r>
      <w:r>
        <w:rPr>
          <w:spacing w:val="25"/>
          <w:sz w:val="24"/>
        </w:rPr>
        <w:t xml:space="preserve"> </w:t>
      </w:r>
      <w:r>
        <w:rPr>
          <w:spacing w:val="5"/>
          <w:sz w:val="24"/>
        </w:rPr>
        <w:t>t</w:t>
      </w:r>
      <w:r>
        <w:rPr>
          <w:spacing w:val="1"/>
          <w:sz w:val="24"/>
        </w:rPr>
        <w:t>r</w:t>
      </w:r>
      <w:r>
        <w:rPr>
          <w:spacing w:val="-1"/>
          <w:sz w:val="24"/>
        </w:rPr>
        <w:t>a</w:t>
      </w:r>
      <w:r>
        <w:rPr>
          <w:spacing w:val="-5"/>
          <w:sz w:val="24"/>
        </w:rPr>
        <w:t>n</w:t>
      </w:r>
      <w:r>
        <w:rPr>
          <w:spacing w:val="2"/>
          <w:sz w:val="24"/>
        </w:rPr>
        <w:t>s</w:t>
      </w:r>
      <w:r>
        <w:rPr>
          <w:spacing w:val="-10"/>
          <w:sz w:val="24"/>
        </w:rPr>
        <w:t>i</w:t>
      </w:r>
      <w:r>
        <w:rPr>
          <w:spacing w:val="9"/>
          <w:sz w:val="24"/>
        </w:rPr>
        <w:t>t</w:t>
      </w:r>
      <w:r>
        <w:rPr>
          <w:spacing w:val="-10"/>
          <w:sz w:val="24"/>
        </w:rPr>
        <w:t>i</w:t>
      </w:r>
      <w:r>
        <w:rPr>
          <w:spacing w:val="9"/>
          <w:sz w:val="24"/>
        </w:rPr>
        <w:t>o</w:t>
      </w:r>
      <w:r>
        <w:rPr>
          <w:spacing w:val="-5"/>
          <w:sz w:val="24"/>
        </w:rPr>
        <w:t>n</w:t>
      </w:r>
      <w:r>
        <w:rPr>
          <w:w w:val="42"/>
          <w:sz w:val="24"/>
        </w:rPr>
        <w:t>‟</w:t>
      </w:r>
      <w:r>
        <w:rPr>
          <w:spacing w:val="27"/>
          <w:sz w:val="24"/>
        </w:rPr>
        <w:t xml:space="preserve"> </w:t>
      </w:r>
      <w:r>
        <w:rPr>
          <w:spacing w:val="-4"/>
          <w:sz w:val="24"/>
        </w:rPr>
        <w:t>f</w:t>
      </w:r>
      <w:r>
        <w:rPr>
          <w:spacing w:val="1"/>
          <w:sz w:val="24"/>
        </w:rPr>
        <w:t>r</w:t>
      </w:r>
      <w:r>
        <w:rPr>
          <w:spacing w:val="4"/>
          <w:sz w:val="24"/>
        </w:rPr>
        <w:t>o</w:t>
      </w:r>
      <w:r>
        <w:rPr>
          <w:sz w:val="24"/>
        </w:rPr>
        <w:t>m</w:t>
      </w:r>
      <w:r>
        <w:rPr>
          <w:spacing w:val="26"/>
          <w:sz w:val="24"/>
        </w:rPr>
        <w:t xml:space="preserve"> </w:t>
      </w:r>
      <w:proofErr w:type="gramStart"/>
      <w:r>
        <w:rPr>
          <w:spacing w:val="-5"/>
          <w:sz w:val="24"/>
        </w:rPr>
        <w:t>l</w:t>
      </w:r>
      <w:r>
        <w:rPr>
          <w:spacing w:val="3"/>
          <w:sz w:val="24"/>
        </w:rPr>
        <w:t>a</w:t>
      </w:r>
      <w:r>
        <w:rPr>
          <w:spacing w:val="-5"/>
          <w:sz w:val="24"/>
        </w:rPr>
        <w:t>m</w:t>
      </w:r>
      <w:r>
        <w:rPr>
          <w:spacing w:val="3"/>
          <w:sz w:val="24"/>
        </w:rPr>
        <w:t>e</w:t>
      </w:r>
      <w:r>
        <w:rPr>
          <w:spacing w:val="-5"/>
          <w:sz w:val="24"/>
        </w:rPr>
        <w:t>ll</w:t>
      </w:r>
      <w:r>
        <w:rPr>
          <w:spacing w:val="-1"/>
          <w:sz w:val="24"/>
        </w:rPr>
        <w:t>a</w:t>
      </w:r>
      <w:r>
        <w:rPr>
          <w:sz w:val="24"/>
        </w:rPr>
        <w:t xml:space="preserve">r </w:t>
      </w:r>
      <w:r>
        <w:rPr>
          <w:spacing w:val="-28"/>
          <w:sz w:val="24"/>
        </w:rPr>
        <w:t xml:space="preserve"> </w:t>
      </w:r>
      <w:r>
        <w:rPr>
          <w:sz w:val="24"/>
        </w:rPr>
        <w:t>l</w:t>
      </w:r>
      <w:r>
        <w:rPr>
          <w:spacing w:val="-4"/>
          <w:sz w:val="24"/>
        </w:rPr>
        <w:t>i</w:t>
      </w:r>
      <w:r>
        <w:rPr>
          <w:sz w:val="24"/>
        </w:rPr>
        <w:t>q</w:t>
      </w:r>
      <w:r>
        <w:rPr>
          <w:spacing w:val="4"/>
          <w:sz w:val="24"/>
        </w:rPr>
        <w:t>u</w:t>
      </w:r>
      <w:r>
        <w:rPr>
          <w:spacing w:val="-5"/>
          <w:sz w:val="24"/>
        </w:rPr>
        <w:t>i</w:t>
      </w:r>
      <w:r>
        <w:rPr>
          <w:sz w:val="24"/>
        </w:rPr>
        <w:t>d</w:t>
      </w:r>
      <w:proofErr w:type="gramEnd"/>
      <w:r>
        <w:rPr>
          <w:sz w:val="24"/>
        </w:rPr>
        <w:t xml:space="preserve"> crystal phase </w:t>
      </w:r>
      <w:r>
        <w:rPr>
          <w:spacing w:val="2"/>
          <w:sz w:val="24"/>
        </w:rPr>
        <w:t xml:space="preserve">to </w:t>
      </w:r>
      <w:r>
        <w:rPr>
          <w:sz w:val="24"/>
        </w:rPr>
        <w:t xml:space="preserve">bi-continuous structure this </w:t>
      </w:r>
      <w:r>
        <w:rPr>
          <w:spacing w:val="-3"/>
          <w:sz w:val="24"/>
        </w:rPr>
        <w:t xml:space="preserve">is </w:t>
      </w:r>
      <w:r>
        <w:rPr>
          <w:sz w:val="24"/>
        </w:rPr>
        <w:t xml:space="preserve">called as </w:t>
      </w:r>
      <w:proofErr w:type="spellStart"/>
      <w:r>
        <w:rPr>
          <w:sz w:val="24"/>
        </w:rPr>
        <w:t>Hydrotrope</w:t>
      </w:r>
      <w:proofErr w:type="spellEnd"/>
      <w:r>
        <w:rPr>
          <w:sz w:val="24"/>
        </w:rPr>
        <w:t>-</w:t>
      </w:r>
      <w:r>
        <w:rPr>
          <w:spacing w:val="14"/>
          <w:sz w:val="24"/>
        </w:rPr>
        <w:t xml:space="preserve"> </w:t>
      </w:r>
      <w:r>
        <w:rPr>
          <w:sz w:val="24"/>
        </w:rPr>
        <w:t>solubilization</w:t>
      </w:r>
    </w:p>
    <w:p w14:paraId="65428270" w14:textId="77777777" w:rsidR="002222EB" w:rsidRDefault="00861788">
      <w:pPr>
        <w:pStyle w:val="BodyText"/>
        <w:spacing w:before="127" w:line="360" w:lineRule="auto"/>
        <w:ind w:left="400" w:right="435"/>
        <w:jc w:val="both"/>
      </w:pPr>
      <w:r>
        <w:br w:type="column"/>
      </w:r>
      <w:r>
        <w:t xml:space="preserve">action. Vitamin C shows </w:t>
      </w:r>
      <w:proofErr w:type="spellStart"/>
      <w:r>
        <w:t>hydrotrope</w:t>
      </w:r>
      <w:proofErr w:type="spellEnd"/>
      <w:r>
        <w:t xml:space="preserve">- solubilization action </w:t>
      </w:r>
      <w:r>
        <w:rPr>
          <w:vertAlign w:val="superscript"/>
        </w:rPr>
        <w:t>35,</w:t>
      </w:r>
      <w:r>
        <w:t xml:space="preserve"> </w:t>
      </w:r>
      <w:r>
        <w:rPr>
          <w:vertAlign w:val="superscript"/>
        </w:rPr>
        <w:t>36</w:t>
      </w:r>
    </w:p>
    <w:p w14:paraId="4392F97D" w14:textId="77777777" w:rsidR="002222EB" w:rsidRDefault="002222EB">
      <w:pPr>
        <w:pStyle w:val="BodyText"/>
        <w:spacing w:before="2"/>
        <w:rPr>
          <w:sz w:val="36"/>
        </w:rPr>
      </w:pPr>
    </w:p>
    <w:p w14:paraId="7879F6B1" w14:textId="77777777" w:rsidR="002222EB" w:rsidRDefault="00861788">
      <w:pPr>
        <w:pStyle w:val="ListParagraph"/>
        <w:numPr>
          <w:ilvl w:val="0"/>
          <w:numId w:val="1"/>
        </w:numPr>
        <w:tabs>
          <w:tab w:val="left" w:pos="733"/>
        </w:tabs>
        <w:spacing w:line="360" w:lineRule="auto"/>
        <w:ind w:right="439" w:firstLine="0"/>
        <w:rPr>
          <w:b/>
          <w:sz w:val="24"/>
        </w:rPr>
      </w:pPr>
      <w:proofErr w:type="spellStart"/>
      <w:r>
        <w:rPr>
          <w:sz w:val="24"/>
        </w:rPr>
        <w:t>Hydrotropes</w:t>
      </w:r>
      <w:proofErr w:type="spellEnd"/>
      <w:r>
        <w:rPr>
          <w:sz w:val="24"/>
        </w:rPr>
        <w:t xml:space="preserve"> are known as 'coupling agents'. When </w:t>
      </w:r>
      <w:proofErr w:type="spellStart"/>
      <w:r>
        <w:rPr>
          <w:sz w:val="24"/>
        </w:rPr>
        <w:t>hydrotropes</w:t>
      </w:r>
      <w:proofErr w:type="spellEnd"/>
      <w:r>
        <w:rPr>
          <w:sz w:val="24"/>
        </w:rPr>
        <w:t xml:space="preserve"> are added </w:t>
      </w:r>
      <w:r>
        <w:rPr>
          <w:spacing w:val="2"/>
          <w:sz w:val="24"/>
        </w:rPr>
        <w:t xml:space="preserve">to </w:t>
      </w:r>
      <w:r>
        <w:rPr>
          <w:sz w:val="24"/>
        </w:rPr>
        <w:t xml:space="preserve">a turbid liquid with relatively </w:t>
      </w:r>
      <w:proofErr w:type="gramStart"/>
      <w:r>
        <w:rPr>
          <w:sz w:val="24"/>
        </w:rPr>
        <w:t>high water</w:t>
      </w:r>
      <w:proofErr w:type="gramEnd"/>
      <w:r>
        <w:rPr>
          <w:sz w:val="24"/>
        </w:rPr>
        <w:t xml:space="preserve"> content causes the liquid </w:t>
      </w:r>
      <w:r>
        <w:rPr>
          <w:spacing w:val="2"/>
          <w:sz w:val="24"/>
        </w:rPr>
        <w:t xml:space="preserve">to </w:t>
      </w:r>
      <w:r>
        <w:rPr>
          <w:spacing w:val="-3"/>
          <w:sz w:val="24"/>
        </w:rPr>
        <w:t xml:space="preserve">become </w:t>
      </w:r>
      <w:r>
        <w:rPr>
          <w:sz w:val="24"/>
        </w:rPr>
        <w:t>transparent</w:t>
      </w:r>
      <w:r>
        <w:rPr>
          <w:spacing w:val="-33"/>
          <w:sz w:val="24"/>
        </w:rPr>
        <w:t xml:space="preserve"> </w:t>
      </w:r>
      <w:r>
        <w:rPr>
          <w:sz w:val="24"/>
        </w:rPr>
        <w:t>because</w:t>
      </w:r>
      <w:r>
        <w:rPr>
          <w:spacing w:val="-35"/>
          <w:sz w:val="24"/>
        </w:rPr>
        <w:t xml:space="preserve"> </w:t>
      </w:r>
      <w:r>
        <w:rPr>
          <w:sz w:val="24"/>
        </w:rPr>
        <w:t>o</w:t>
      </w:r>
      <w:r>
        <w:rPr>
          <w:sz w:val="24"/>
        </w:rPr>
        <w:t>f</w:t>
      </w:r>
      <w:r>
        <w:rPr>
          <w:spacing w:val="-39"/>
          <w:sz w:val="24"/>
        </w:rPr>
        <w:t xml:space="preserve"> </w:t>
      </w:r>
      <w:r>
        <w:rPr>
          <w:sz w:val="24"/>
        </w:rPr>
        <w:t>„phase</w:t>
      </w:r>
      <w:r>
        <w:rPr>
          <w:spacing w:val="-35"/>
          <w:sz w:val="24"/>
        </w:rPr>
        <w:t xml:space="preserve"> </w:t>
      </w:r>
      <w:r>
        <w:rPr>
          <w:sz w:val="24"/>
        </w:rPr>
        <w:t>transition‟</w:t>
      </w:r>
      <w:r>
        <w:rPr>
          <w:sz w:val="24"/>
          <w:vertAlign w:val="superscript"/>
        </w:rPr>
        <w:t>37</w:t>
      </w:r>
      <w:r>
        <w:rPr>
          <w:sz w:val="24"/>
        </w:rPr>
        <w:t xml:space="preserve">. </w:t>
      </w:r>
      <w:r>
        <w:rPr>
          <w:b/>
          <w:sz w:val="24"/>
        </w:rPr>
        <w:t>Choice of solvents for conventional Methods</w:t>
      </w:r>
    </w:p>
    <w:p w14:paraId="79F9CCAC" w14:textId="77777777" w:rsidR="002222EB" w:rsidRDefault="00861788">
      <w:pPr>
        <w:pStyle w:val="BodyText"/>
        <w:spacing w:line="360" w:lineRule="auto"/>
        <w:ind w:left="400" w:right="439"/>
        <w:jc w:val="both"/>
      </w:pPr>
      <w:r>
        <w:t xml:space="preserve">Successful determination of biologically active compounds from plant material </w:t>
      </w:r>
      <w:r>
        <w:rPr>
          <w:spacing w:val="-3"/>
        </w:rPr>
        <w:t xml:space="preserve">is </w:t>
      </w:r>
      <w:r>
        <w:t xml:space="preserve">largely dependent on the type </w:t>
      </w:r>
      <w:r>
        <w:rPr>
          <w:spacing w:val="4"/>
        </w:rPr>
        <w:t xml:space="preserve">of </w:t>
      </w:r>
      <w:r>
        <w:t xml:space="preserve">solvent used </w:t>
      </w:r>
      <w:r>
        <w:rPr>
          <w:spacing w:val="-3"/>
        </w:rPr>
        <w:t xml:space="preserve">in </w:t>
      </w:r>
      <w:r>
        <w:t xml:space="preserve">the extraction procedure. Properties of a good solvent </w:t>
      </w:r>
      <w:r>
        <w:rPr>
          <w:spacing w:val="-3"/>
        </w:rPr>
        <w:t xml:space="preserve">in </w:t>
      </w:r>
      <w:r>
        <w:t xml:space="preserve">plant extractions includes, low toxicity, ease of evaporation at low heat, promotion </w:t>
      </w:r>
      <w:r>
        <w:rPr>
          <w:spacing w:val="4"/>
        </w:rPr>
        <w:t xml:space="preserve">of </w:t>
      </w:r>
      <w:r>
        <w:t xml:space="preserve">rapid physiologic absorption </w:t>
      </w:r>
      <w:r>
        <w:rPr>
          <w:spacing w:val="4"/>
        </w:rPr>
        <w:t xml:space="preserve">of </w:t>
      </w:r>
      <w:r>
        <w:t xml:space="preserve">the extract, preservative action, inability </w:t>
      </w:r>
      <w:r>
        <w:rPr>
          <w:spacing w:val="2"/>
        </w:rPr>
        <w:t xml:space="preserve">to </w:t>
      </w:r>
      <w:r>
        <w:t>cause the extract to complex or dissociate. The factors affecting the choice of solvent a</w:t>
      </w:r>
      <w:r>
        <w:t xml:space="preserve">re quantity of </w:t>
      </w:r>
      <w:proofErr w:type="spellStart"/>
      <w:r>
        <w:t>phyto</w:t>
      </w:r>
      <w:proofErr w:type="spellEnd"/>
      <w:r>
        <w:t xml:space="preserve">-chemicals </w:t>
      </w:r>
      <w:r>
        <w:rPr>
          <w:spacing w:val="2"/>
        </w:rPr>
        <w:t xml:space="preserve">to </w:t>
      </w:r>
      <w:r>
        <w:rPr>
          <w:spacing w:val="-3"/>
        </w:rPr>
        <w:t xml:space="preserve">be </w:t>
      </w:r>
      <w:r>
        <w:t xml:space="preserve">extracted, rate of extraction, diversity </w:t>
      </w:r>
      <w:r>
        <w:rPr>
          <w:spacing w:val="4"/>
        </w:rPr>
        <w:t xml:space="preserve">of </w:t>
      </w:r>
      <w:r>
        <w:t>different compounds extracted, diversity</w:t>
      </w:r>
      <w:r>
        <w:rPr>
          <w:spacing w:val="-21"/>
        </w:rPr>
        <w:t xml:space="preserve"> </w:t>
      </w:r>
      <w:r>
        <w:rPr>
          <w:spacing w:val="4"/>
        </w:rPr>
        <w:t xml:space="preserve">of </w:t>
      </w:r>
      <w:r>
        <w:t xml:space="preserve">inhibitory compounds extracted, ease of subsequent handling of the extracts, toxicity </w:t>
      </w:r>
      <w:r>
        <w:rPr>
          <w:spacing w:val="4"/>
        </w:rPr>
        <w:t xml:space="preserve">of </w:t>
      </w:r>
      <w:r>
        <w:t xml:space="preserve">the solvent </w:t>
      </w:r>
      <w:r>
        <w:rPr>
          <w:spacing w:val="-3"/>
        </w:rPr>
        <w:t xml:space="preserve">in </w:t>
      </w:r>
      <w:r>
        <w:t xml:space="preserve">the bioassay process, potential health hazard of the extractants </w:t>
      </w:r>
      <w:r>
        <w:rPr>
          <w:vertAlign w:val="superscript"/>
        </w:rPr>
        <w:t>38</w:t>
      </w:r>
      <w:r>
        <w:t xml:space="preserve">. The choice </w:t>
      </w:r>
      <w:r>
        <w:rPr>
          <w:spacing w:val="4"/>
        </w:rPr>
        <w:t xml:space="preserve">of </w:t>
      </w:r>
      <w:r>
        <w:t xml:space="preserve">solvent </w:t>
      </w:r>
      <w:r>
        <w:rPr>
          <w:spacing w:val="-5"/>
        </w:rPr>
        <w:t xml:space="preserve">is </w:t>
      </w:r>
      <w:r>
        <w:t xml:space="preserve">influenced by what </w:t>
      </w:r>
      <w:r>
        <w:rPr>
          <w:spacing w:val="-5"/>
        </w:rPr>
        <w:t xml:space="preserve">is </w:t>
      </w:r>
      <w:r>
        <w:t xml:space="preserve">intended with the extract. </w:t>
      </w:r>
      <w:r>
        <w:rPr>
          <w:spacing w:val="-3"/>
        </w:rPr>
        <w:t xml:space="preserve">Since </w:t>
      </w:r>
      <w:r>
        <w:t xml:space="preserve">the end product will contain traces of residual solvent, the solvent should </w:t>
      </w:r>
      <w:r>
        <w:rPr>
          <w:spacing w:val="-3"/>
        </w:rPr>
        <w:t xml:space="preserve">be </w:t>
      </w:r>
      <w:r>
        <w:t>non-toxic and should</w:t>
      </w:r>
      <w:r>
        <w:rPr>
          <w:spacing w:val="57"/>
        </w:rPr>
        <w:t xml:space="preserve"> </w:t>
      </w:r>
      <w:r>
        <w:t>not</w:t>
      </w:r>
    </w:p>
    <w:p w14:paraId="7F2DE3BB" w14:textId="77777777" w:rsidR="002222EB" w:rsidRDefault="002222EB">
      <w:pPr>
        <w:spacing w:line="360" w:lineRule="auto"/>
        <w:jc w:val="both"/>
        <w:sectPr w:rsidR="002222EB">
          <w:type w:val="continuous"/>
          <w:pgSz w:w="11910" w:h="16840"/>
          <w:pgMar w:top="640" w:right="1000" w:bottom="0" w:left="1040" w:header="720" w:footer="720" w:gutter="0"/>
          <w:cols w:num="2" w:space="720" w:equalWidth="0">
            <w:col w:w="4599" w:space="274"/>
            <w:col w:w="4997"/>
          </w:cols>
        </w:sectPr>
      </w:pPr>
    </w:p>
    <w:p w14:paraId="1E8689E0" w14:textId="77777777" w:rsidR="002222EB" w:rsidRDefault="002222EB">
      <w:pPr>
        <w:pStyle w:val="BodyText"/>
        <w:rPr>
          <w:sz w:val="12"/>
        </w:rPr>
      </w:pPr>
    </w:p>
    <w:p w14:paraId="2A64237A" w14:textId="77777777" w:rsidR="002222EB" w:rsidRDefault="002222EB">
      <w:pPr>
        <w:rPr>
          <w:sz w:val="12"/>
        </w:rPr>
        <w:sectPr w:rsidR="002222EB">
          <w:headerReference w:type="default" r:id="rId15"/>
          <w:footerReference w:type="default" r:id="rId16"/>
          <w:pgSz w:w="11910" w:h="16840"/>
          <w:pgMar w:top="1200" w:right="1000" w:bottom="1620" w:left="1040" w:header="727" w:footer="1434" w:gutter="0"/>
          <w:pgNumType w:start="66"/>
          <w:cols w:space="720"/>
        </w:sectPr>
      </w:pPr>
    </w:p>
    <w:p w14:paraId="5EB1D5A3" w14:textId="77777777" w:rsidR="002222EB" w:rsidRDefault="00861788">
      <w:pPr>
        <w:pStyle w:val="BodyText"/>
        <w:spacing w:before="90" w:line="360" w:lineRule="auto"/>
        <w:ind w:left="400" w:right="40"/>
        <w:jc w:val="both"/>
      </w:pPr>
      <w:r>
        <w:t xml:space="preserve">interfere with the bioassay. The choice </w:t>
      </w:r>
      <w:r>
        <w:t>will also depend on the targeted compounds to be extracted</w:t>
      </w:r>
      <w:r>
        <w:rPr>
          <w:vertAlign w:val="superscript"/>
        </w:rPr>
        <w:t>39</w:t>
      </w:r>
      <w:r>
        <w:t>.</w:t>
      </w:r>
    </w:p>
    <w:p w14:paraId="675DB1A5" w14:textId="77777777" w:rsidR="002222EB" w:rsidRDefault="00861788">
      <w:pPr>
        <w:pStyle w:val="Heading1"/>
        <w:spacing w:before="7" w:line="360" w:lineRule="auto"/>
        <w:ind w:right="45"/>
        <w:jc w:val="both"/>
      </w:pPr>
      <w:r>
        <w:t xml:space="preserve">The various solvents that are used in the extraction procedures are </w:t>
      </w:r>
      <w:r>
        <w:rPr>
          <w:vertAlign w:val="superscript"/>
        </w:rPr>
        <w:t>40</w:t>
      </w:r>
      <w:r>
        <w:t>:</w:t>
      </w:r>
    </w:p>
    <w:p w14:paraId="1074E235" w14:textId="77777777" w:rsidR="002222EB" w:rsidRDefault="00861788">
      <w:pPr>
        <w:pStyle w:val="ListParagraph"/>
        <w:numPr>
          <w:ilvl w:val="0"/>
          <w:numId w:val="5"/>
        </w:numPr>
        <w:tabs>
          <w:tab w:val="left" w:pos="645"/>
        </w:tabs>
        <w:spacing w:line="269" w:lineRule="exact"/>
        <w:ind w:right="0"/>
        <w:rPr>
          <w:sz w:val="24"/>
        </w:rPr>
      </w:pPr>
      <w:r>
        <w:rPr>
          <w:sz w:val="24"/>
        </w:rPr>
        <w:t>Water</w:t>
      </w:r>
    </w:p>
    <w:p w14:paraId="6F16C7DE" w14:textId="77777777" w:rsidR="002222EB" w:rsidRDefault="00861788">
      <w:pPr>
        <w:pStyle w:val="ListParagraph"/>
        <w:numPr>
          <w:ilvl w:val="0"/>
          <w:numId w:val="5"/>
        </w:numPr>
        <w:tabs>
          <w:tab w:val="left" w:pos="645"/>
        </w:tabs>
        <w:spacing w:before="137"/>
        <w:ind w:right="0"/>
        <w:rPr>
          <w:sz w:val="24"/>
        </w:rPr>
      </w:pPr>
      <w:r>
        <w:rPr>
          <w:sz w:val="24"/>
        </w:rPr>
        <w:t>Acetone</w:t>
      </w:r>
    </w:p>
    <w:p w14:paraId="57FE8DD4" w14:textId="77777777" w:rsidR="002222EB" w:rsidRDefault="00861788">
      <w:pPr>
        <w:pStyle w:val="ListParagraph"/>
        <w:numPr>
          <w:ilvl w:val="0"/>
          <w:numId w:val="5"/>
        </w:numPr>
        <w:tabs>
          <w:tab w:val="left" w:pos="645"/>
        </w:tabs>
        <w:spacing w:before="142"/>
        <w:ind w:right="0"/>
        <w:rPr>
          <w:sz w:val="24"/>
        </w:rPr>
      </w:pPr>
      <w:r>
        <w:rPr>
          <w:sz w:val="24"/>
        </w:rPr>
        <w:t>Alcohol</w:t>
      </w:r>
    </w:p>
    <w:p w14:paraId="5B93D35C" w14:textId="77777777" w:rsidR="002222EB" w:rsidRDefault="00861788">
      <w:pPr>
        <w:pStyle w:val="ListParagraph"/>
        <w:numPr>
          <w:ilvl w:val="0"/>
          <w:numId w:val="5"/>
        </w:numPr>
        <w:tabs>
          <w:tab w:val="left" w:pos="645"/>
        </w:tabs>
        <w:spacing w:before="136"/>
        <w:ind w:right="0"/>
        <w:rPr>
          <w:sz w:val="24"/>
        </w:rPr>
      </w:pPr>
      <w:r>
        <w:rPr>
          <w:sz w:val="24"/>
        </w:rPr>
        <w:t>Chloroform</w:t>
      </w:r>
    </w:p>
    <w:p w14:paraId="512045FD" w14:textId="77777777" w:rsidR="002222EB" w:rsidRDefault="00861788">
      <w:pPr>
        <w:pStyle w:val="ListParagraph"/>
        <w:numPr>
          <w:ilvl w:val="0"/>
          <w:numId w:val="5"/>
        </w:numPr>
        <w:tabs>
          <w:tab w:val="left" w:pos="645"/>
        </w:tabs>
        <w:spacing w:before="137"/>
        <w:ind w:right="0"/>
        <w:rPr>
          <w:sz w:val="24"/>
        </w:rPr>
      </w:pPr>
      <w:r>
        <w:rPr>
          <w:sz w:val="24"/>
        </w:rPr>
        <w:t>Ether</w:t>
      </w:r>
    </w:p>
    <w:p w14:paraId="5E29E562" w14:textId="77777777" w:rsidR="002222EB" w:rsidRDefault="00861788">
      <w:pPr>
        <w:pStyle w:val="ListParagraph"/>
        <w:numPr>
          <w:ilvl w:val="0"/>
          <w:numId w:val="5"/>
        </w:numPr>
        <w:tabs>
          <w:tab w:val="left" w:pos="645"/>
        </w:tabs>
        <w:spacing w:before="137"/>
        <w:ind w:right="0"/>
        <w:rPr>
          <w:sz w:val="24"/>
        </w:rPr>
      </w:pPr>
      <w:proofErr w:type="spellStart"/>
      <w:r>
        <w:rPr>
          <w:sz w:val="24"/>
        </w:rPr>
        <w:t>Dichloromethanol</w:t>
      </w:r>
      <w:proofErr w:type="spellEnd"/>
    </w:p>
    <w:p w14:paraId="0851BEB7" w14:textId="77777777" w:rsidR="002222EB" w:rsidRDefault="00861788">
      <w:pPr>
        <w:pStyle w:val="Heading1"/>
        <w:spacing w:before="147" w:line="360" w:lineRule="auto"/>
        <w:ind w:right="105"/>
      </w:pPr>
      <w:r>
        <w:t>Problems with conventional Methods of Extraction:</w:t>
      </w:r>
    </w:p>
    <w:p w14:paraId="430E2B5A" w14:textId="77777777" w:rsidR="002222EB" w:rsidRDefault="00861788">
      <w:pPr>
        <w:pStyle w:val="ListParagraph"/>
        <w:numPr>
          <w:ilvl w:val="0"/>
          <w:numId w:val="4"/>
        </w:numPr>
        <w:tabs>
          <w:tab w:val="left" w:pos="780"/>
        </w:tabs>
        <w:spacing w:line="360" w:lineRule="auto"/>
        <w:ind w:firstLine="0"/>
        <w:rPr>
          <w:sz w:val="24"/>
        </w:rPr>
      </w:pPr>
      <w:r>
        <w:rPr>
          <w:sz w:val="24"/>
        </w:rPr>
        <w:t xml:space="preserve">Continuous hot extraction (Soxhlet Extraction): Continuous solvent extraction of raw material results </w:t>
      </w:r>
      <w:r>
        <w:rPr>
          <w:spacing w:val="-3"/>
          <w:sz w:val="24"/>
        </w:rPr>
        <w:t xml:space="preserve">in </w:t>
      </w:r>
      <w:r>
        <w:rPr>
          <w:sz w:val="24"/>
        </w:rPr>
        <w:t xml:space="preserve">the extraction </w:t>
      </w:r>
      <w:r>
        <w:rPr>
          <w:spacing w:val="4"/>
          <w:sz w:val="24"/>
        </w:rPr>
        <w:t xml:space="preserve">of </w:t>
      </w:r>
      <w:r>
        <w:rPr>
          <w:sz w:val="24"/>
        </w:rPr>
        <w:t xml:space="preserve">active as well as other components, such as carbohydrates, gums, and oils. As a result, the solvent extraction processes usually </w:t>
      </w:r>
      <w:proofErr w:type="gramStart"/>
      <w:r>
        <w:rPr>
          <w:sz w:val="24"/>
        </w:rPr>
        <w:t>give</w:t>
      </w:r>
      <w:r>
        <w:rPr>
          <w:sz w:val="24"/>
        </w:rPr>
        <w:t>s</w:t>
      </w:r>
      <w:proofErr w:type="gramEnd"/>
      <w:r>
        <w:rPr>
          <w:sz w:val="24"/>
        </w:rPr>
        <w:t xml:space="preserve"> complex extract. </w:t>
      </w:r>
      <w:r>
        <w:rPr>
          <w:spacing w:val="-3"/>
          <w:sz w:val="24"/>
        </w:rPr>
        <w:t xml:space="preserve">This </w:t>
      </w:r>
      <w:r>
        <w:rPr>
          <w:sz w:val="24"/>
        </w:rPr>
        <w:t xml:space="preserve">has to </w:t>
      </w:r>
      <w:r>
        <w:rPr>
          <w:spacing w:val="-3"/>
          <w:sz w:val="24"/>
        </w:rPr>
        <w:t xml:space="preserve">be </w:t>
      </w:r>
      <w:r>
        <w:rPr>
          <w:sz w:val="24"/>
        </w:rPr>
        <w:t xml:space="preserve">then purified by multi step techniques such as chromatography or crystallization. Apart from the poor extract </w:t>
      </w:r>
      <w:r>
        <w:rPr>
          <w:spacing w:val="-3"/>
          <w:sz w:val="24"/>
        </w:rPr>
        <w:t xml:space="preserve">quality, </w:t>
      </w:r>
      <w:r>
        <w:rPr>
          <w:sz w:val="24"/>
        </w:rPr>
        <w:t xml:space="preserve">difficulties </w:t>
      </w:r>
      <w:r>
        <w:rPr>
          <w:spacing w:val="-3"/>
          <w:sz w:val="24"/>
        </w:rPr>
        <w:t xml:space="preserve">in </w:t>
      </w:r>
      <w:r>
        <w:rPr>
          <w:sz w:val="24"/>
        </w:rPr>
        <w:t>handling large volumes of inflammable volatile organic solvents and residual solvent tr</w:t>
      </w:r>
      <w:r>
        <w:rPr>
          <w:sz w:val="24"/>
        </w:rPr>
        <w:t xml:space="preserve">aces remaining </w:t>
      </w:r>
      <w:r>
        <w:rPr>
          <w:spacing w:val="-3"/>
          <w:sz w:val="24"/>
        </w:rPr>
        <w:t xml:space="preserve">in </w:t>
      </w:r>
      <w:r>
        <w:rPr>
          <w:sz w:val="24"/>
        </w:rPr>
        <w:t xml:space="preserve">the final product </w:t>
      </w:r>
      <w:r>
        <w:rPr>
          <w:spacing w:val="-3"/>
          <w:sz w:val="24"/>
        </w:rPr>
        <w:t xml:space="preserve">limit </w:t>
      </w:r>
      <w:r>
        <w:rPr>
          <w:sz w:val="24"/>
        </w:rPr>
        <w:t>the use of organic solvents for</w:t>
      </w:r>
      <w:r>
        <w:rPr>
          <w:spacing w:val="2"/>
          <w:sz w:val="24"/>
        </w:rPr>
        <w:t xml:space="preserve"> </w:t>
      </w:r>
      <w:r>
        <w:rPr>
          <w:sz w:val="24"/>
        </w:rPr>
        <w:t>extraction.</w:t>
      </w:r>
    </w:p>
    <w:p w14:paraId="11A1F05E" w14:textId="77777777" w:rsidR="002222EB" w:rsidRDefault="00861788">
      <w:pPr>
        <w:pStyle w:val="ListParagraph"/>
        <w:numPr>
          <w:ilvl w:val="0"/>
          <w:numId w:val="4"/>
        </w:numPr>
        <w:tabs>
          <w:tab w:val="left" w:pos="784"/>
        </w:tabs>
        <w:spacing w:line="360" w:lineRule="auto"/>
        <w:ind w:firstLine="0"/>
        <w:rPr>
          <w:sz w:val="24"/>
        </w:rPr>
      </w:pPr>
      <w:r>
        <w:rPr>
          <w:sz w:val="24"/>
        </w:rPr>
        <w:t>High-pressure steam treatment and supercritical fluid extraction can also enhance extraction rates by using an osmotic shock and carbon dioxide respectively; however, the</w:t>
      </w:r>
      <w:r>
        <w:rPr>
          <w:sz w:val="24"/>
        </w:rPr>
        <w:t>se</w:t>
      </w:r>
      <w:r>
        <w:rPr>
          <w:spacing w:val="27"/>
          <w:sz w:val="24"/>
        </w:rPr>
        <w:t xml:space="preserve"> </w:t>
      </w:r>
      <w:r>
        <w:rPr>
          <w:sz w:val="24"/>
        </w:rPr>
        <w:t>techniques</w:t>
      </w:r>
    </w:p>
    <w:p w14:paraId="0C8F035E" w14:textId="77777777" w:rsidR="002222EB" w:rsidRDefault="00861788">
      <w:pPr>
        <w:pStyle w:val="BodyText"/>
        <w:spacing w:before="90" w:line="360" w:lineRule="auto"/>
        <w:ind w:left="400" w:right="440"/>
        <w:jc w:val="both"/>
      </w:pPr>
      <w:r>
        <w:br w:type="column"/>
      </w:r>
      <w:r>
        <w:t>can be used only for high-value and low- volume materials due to involvement of high cost</w:t>
      </w:r>
      <w:r>
        <w:rPr>
          <w:vertAlign w:val="superscript"/>
        </w:rPr>
        <w:t>41</w:t>
      </w:r>
      <w:r>
        <w:t>.</w:t>
      </w:r>
    </w:p>
    <w:p w14:paraId="6580EFFC" w14:textId="77777777" w:rsidR="002222EB" w:rsidRDefault="00861788">
      <w:pPr>
        <w:pStyle w:val="ListParagraph"/>
        <w:numPr>
          <w:ilvl w:val="0"/>
          <w:numId w:val="4"/>
        </w:numPr>
        <w:tabs>
          <w:tab w:val="left" w:pos="698"/>
        </w:tabs>
        <w:spacing w:before="2" w:line="360" w:lineRule="auto"/>
        <w:ind w:right="441" w:firstLine="0"/>
        <w:rPr>
          <w:sz w:val="24"/>
        </w:rPr>
      </w:pPr>
      <w:r>
        <w:rPr>
          <w:sz w:val="24"/>
        </w:rPr>
        <w:t xml:space="preserve">Ultrasound treatment ruptures the cell walls through strong dynamic stressing, which results to increase the </w:t>
      </w:r>
      <w:r>
        <w:rPr>
          <w:spacing w:val="-3"/>
          <w:sz w:val="24"/>
        </w:rPr>
        <w:t xml:space="preserve">yield </w:t>
      </w:r>
      <w:r>
        <w:rPr>
          <w:sz w:val="24"/>
        </w:rPr>
        <w:t xml:space="preserve">and mass-transfer rate </w:t>
      </w:r>
      <w:r>
        <w:rPr>
          <w:spacing w:val="-3"/>
          <w:sz w:val="24"/>
        </w:rPr>
        <w:t xml:space="preserve">in </w:t>
      </w:r>
      <w:r>
        <w:rPr>
          <w:sz w:val="24"/>
        </w:rPr>
        <w:t>several</w:t>
      </w:r>
      <w:r>
        <w:rPr>
          <w:sz w:val="24"/>
        </w:rPr>
        <w:t xml:space="preserve"> solid-liquid extraction processes. The effect of ultrasound </w:t>
      </w:r>
      <w:r>
        <w:rPr>
          <w:spacing w:val="-3"/>
          <w:sz w:val="24"/>
        </w:rPr>
        <w:t xml:space="preserve">is, </w:t>
      </w:r>
      <w:r>
        <w:rPr>
          <w:sz w:val="24"/>
        </w:rPr>
        <w:t xml:space="preserve">however, localized, and its application </w:t>
      </w:r>
      <w:r>
        <w:rPr>
          <w:spacing w:val="2"/>
          <w:sz w:val="24"/>
        </w:rPr>
        <w:t xml:space="preserve">to </w:t>
      </w:r>
      <w:r>
        <w:rPr>
          <w:sz w:val="24"/>
        </w:rPr>
        <w:t xml:space="preserve">a large volume of raw material might </w:t>
      </w:r>
      <w:r>
        <w:rPr>
          <w:spacing w:val="-3"/>
          <w:sz w:val="24"/>
        </w:rPr>
        <w:t xml:space="preserve">be </w:t>
      </w:r>
      <w:r>
        <w:rPr>
          <w:sz w:val="24"/>
        </w:rPr>
        <w:t>inefficient</w:t>
      </w:r>
      <w:r>
        <w:rPr>
          <w:spacing w:val="20"/>
          <w:sz w:val="24"/>
        </w:rPr>
        <w:t xml:space="preserve"> </w:t>
      </w:r>
      <w:r>
        <w:rPr>
          <w:sz w:val="24"/>
          <w:vertAlign w:val="superscript"/>
        </w:rPr>
        <w:t>42</w:t>
      </w:r>
      <w:r>
        <w:rPr>
          <w:sz w:val="24"/>
        </w:rPr>
        <w:t>.</w:t>
      </w:r>
    </w:p>
    <w:p w14:paraId="1E83714A" w14:textId="77777777" w:rsidR="002222EB" w:rsidRDefault="00861788">
      <w:pPr>
        <w:pStyle w:val="ListParagraph"/>
        <w:numPr>
          <w:ilvl w:val="0"/>
          <w:numId w:val="4"/>
        </w:numPr>
        <w:tabs>
          <w:tab w:val="left" w:pos="660"/>
        </w:tabs>
        <w:spacing w:before="1" w:line="360" w:lineRule="auto"/>
        <w:ind w:right="439" w:firstLine="0"/>
        <w:rPr>
          <w:sz w:val="24"/>
        </w:rPr>
      </w:pPr>
      <w:r>
        <w:rPr>
          <w:sz w:val="24"/>
        </w:rPr>
        <w:t xml:space="preserve">There are two problems </w:t>
      </w:r>
      <w:r>
        <w:rPr>
          <w:spacing w:val="2"/>
          <w:sz w:val="24"/>
        </w:rPr>
        <w:t xml:space="preserve">to </w:t>
      </w:r>
      <w:r>
        <w:rPr>
          <w:sz w:val="24"/>
        </w:rPr>
        <w:t xml:space="preserve">overcome </w:t>
      </w:r>
      <w:r>
        <w:rPr>
          <w:spacing w:val="-3"/>
          <w:sz w:val="24"/>
        </w:rPr>
        <w:t xml:space="preserve">in </w:t>
      </w:r>
      <w:r>
        <w:rPr>
          <w:sz w:val="24"/>
        </w:rPr>
        <w:t>the extraction from solid plant materials, releasing t</w:t>
      </w:r>
      <w:r>
        <w:rPr>
          <w:sz w:val="24"/>
        </w:rPr>
        <w:t xml:space="preserve">he essential oil from solid matrix and letting </w:t>
      </w:r>
      <w:r>
        <w:rPr>
          <w:spacing w:val="-5"/>
          <w:sz w:val="24"/>
        </w:rPr>
        <w:t xml:space="preserve">it </w:t>
      </w:r>
      <w:r>
        <w:rPr>
          <w:sz w:val="24"/>
        </w:rPr>
        <w:t xml:space="preserve">diffuse out successfully </w:t>
      </w:r>
      <w:r>
        <w:rPr>
          <w:spacing w:val="-3"/>
          <w:sz w:val="24"/>
        </w:rPr>
        <w:t xml:space="preserve">in </w:t>
      </w:r>
      <w:r>
        <w:rPr>
          <w:sz w:val="24"/>
        </w:rPr>
        <w:t xml:space="preserve">a manner that can </w:t>
      </w:r>
      <w:r>
        <w:rPr>
          <w:spacing w:val="-3"/>
          <w:sz w:val="24"/>
        </w:rPr>
        <w:t xml:space="preserve">be </w:t>
      </w:r>
      <w:r>
        <w:rPr>
          <w:sz w:val="24"/>
        </w:rPr>
        <w:t xml:space="preserve">scaled-up to industrial volumes. Specifically </w:t>
      </w:r>
      <w:r>
        <w:rPr>
          <w:spacing w:val="-3"/>
          <w:sz w:val="24"/>
        </w:rPr>
        <w:t xml:space="preserve">in </w:t>
      </w:r>
      <w:r>
        <w:rPr>
          <w:sz w:val="24"/>
        </w:rPr>
        <w:t xml:space="preserve">the essential oil extraction, microwave mediated processes are highly desirable due </w:t>
      </w:r>
      <w:r>
        <w:rPr>
          <w:spacing w:val="2"/>
          <w:sz w:val="24"/>
        </w:rPr>
        <w:t xml:space="preserve">to </w:t>
      </w:r>
      <w:r>
        <w:rPr>
          <w:sz w:val="24"/>
        </w:rPr>
        <w:t>their small equipment</w:t>
      </w:r>
      <w:r>
        <w:rPr>
          <w:sz w:val="24"/>
        </w:rPr>
        <w:t xml:space="preserve"> size (portability) and controllability through mild increments of heating. However, so </w:t>
      </w:r>
      <w:proofErr w:type="gramStart"/>
      <w:r>
        <w:rPr>
          <w:sz w:val="24"/>
        </w:rPr>
        <w:t>far</w:t>
      </w:r>
      <w:proofErr w:type="gramEnd"/>
      <w:r>
        <w:rPr>
          <w:sz w:val="24"/>
        </w:rPr>
        <w:t xml:space="preserve"> the microwave technology has found a purity </w:t>
      </w:r>
      <w:r>
        <w:rPr>
          <w:spacing w:val="4"/>
          <w:sz w:val="24"/>
        </w:rPr>
        <w:t xml:space="preserve">of </w:t>
      </w:r>
      <w:r>
        <w:rPr>
          <w:sz w:val="24"/>
        </w:rPr>
        <w:t xml:space="preserve">85% of </w:t>
      </w:r>
      <w:proofErr w:type="spellStart"/>
      <w:r>
        <w:rPr>
          <w:sz w:val="24"/>
        </w:rPr>
        <w:t>piperine</w:t>
      </w:r>
      <w:proofErr w:type="spellEnd"/>
      <w:r>
        <w:rPr>
          <w:sz w:val="24"/>
        </w:rPr>
        <w:t xml:space="preserve"> from black pepper. </w:t>
      </w:r>
      <w:proofErr w:type="spellStart"/>
      <w:r>
        <w:rPr>
          <w:sz w:val="24"/>
        </w:rPr>
        <w:t>Hydrotropes</w:t>
      </w:r>
      <w:proofErr w:type="spellEnd"/>
      <w:r>
        <w:rPr>
          <w:sz w:val="24"/>
        </w:rPr>
        <w:t xml:space="preserve"> were used for the selective extraction of </w:t>
      </w:r>
      <w:proofErr w:type="spellStart"/>
      <w:r>
        <w:rPr>
          <w:sz w:val="24"/>
        </w:rPr>
        <w:t>piperine</w:t>
      </w:r>
      <w:proofErr w:type="spellEnd"/>
      <w:r>
        <w:rPr>
          <w:sz w:val="24"/>
        </w:rPr>
        <w:t xml:space="preserve"> by cell permeabiliz</w:t>
      </w:r>
      <w:r>
        <w:rPr>
          <w:sz w:val="24"/>
        </w:rPr>
        <w:t xml:space="preserve">ation </w:t>
      </w:r>
      <w:r>
        <w:rPr>
          <w:spacing w:val="4"/>
          <w:sz w:val="24"/>
        </w:rPr>
        <w:t xml:space="preserve">of </w:t>
      </w:r>
      <w:r>
        <w:rPr>
          <w:i/>
          <w:sz w:val="24"/>
        </w:rPr>
        <w:t xml:space="preserve">Piper nigrum </w:t>
      </w:r>
      <w:r>
        <w:rPr>
          <w:sz w:val="24"/>
        </w:rPr>
        <w:t xml:space="preserve">fruits. The recovered </w:t>
      </w:r>
      <w:proofErr w:type="spellStart"/>
      <w:r>
        <w:rPr>
          <w:sz w:val="24"/>
        </w:rPr>
        <w:t>piperine</w:t>
      </w:r>
      <w:proofErr w:type="spellEnd"/>
      <w:r>
        <w:rPr>
          <w:sz w:val="24"/>
        </w:rPr>
        <w:t xml:space="preserve"> was approx.90% pure and substantially free from oleoresins.</w:t>
      </w:r>
    </w:p>
    <w:p w14:paraId="339DD616" w14:textId="77777777" w:rsidR="002222EB" w:rsidRDefault="00861788">
      <w:pPr>
        <w:pStyle w:val="Heading1"/>
        <w:spacing w:before="4" w:line="364" w:lineRule="auto"/>
        <w:ind w:right="537"/>
        <w:jc w:val="both"/>
      </w:pPr>
      <w:r>
        <w:t>Use of Hydrotropic agent for extraction of herbal drugs</w:t>
      </w:r>
    </w:p>
    <w:p w14:paraId="492AD84B" w14:textId="77777777" w:rsidR="002222EB" w:rsidRDefault="002222EB">
      <w:pPr>
        <w:spacing w:line="364" w:lineRule="auto"/>
        <w:jc w:val="both"/>
        <w:sectPr w:rsidR="002222EB">
          <w:type w:val="continuous"/>
          <w:pgSz w:w="11910" w:h="16840"/>
          <w:pgMar w:top="640" w:right="1000" w:bottom="0" w:left="1040" w:header="720" w:footer="720" w:gutter="0"/>
          <w:cols w:num="2" w:space="720" w:equalWidth="0">
            <w:col w:w="4592" w:space="282"/>
            <w:col w:w="4996"/>
          </w:cols>
        </w:sectPr>
      </w:pPr>
    </w:p>
    <w:p w14:paraId="0BB887F8" w14:textId="77777777" w:rsidR="002222EB" w:rsidRDefault="002222EB">
      <w:pPr>
        <w:pStyle w:val="BodyText"/>
        <w:spacing w:before="7"/>
        <w:rPr>
          <w:b/>
          <w:sz w:val="11"/>
        </w:rPr>
      </w:pPr>
    </w:p>
    <w:p w14:paraId="4144FCF3" w14:textId="77777777" w:rsidR="002222EB" w:rsidRDefault="002222EB">
      <w:pPr>
        <w:rPr>
          <w:sz w:val="11"/>
        </w:rPr>
        <w:sectPr w:rsidR="002222EB">
          <w:pgSz w:w="11910" w:h="16840"/>
          <w:pgMar w:top="1200" w:right="1000" w:bottom="1620" w:left="1040" w:header="727" w:footer="1434" w:gutter="0"/>
          <w:cols w:space="720"/>
        </w:sectPr>
      </w:pPr>
    </w:p>
    <w:p w14:paraId="0EA8D78A" w14:textId="17DC41D9" w:rsidR="002222EB" w:rsidRDefault="00617817">
      <w:pPr>
        <w:pStyle w:val="ListParagraph"/>
        <w:numPr>
          <w:ilvl w:val="0"/>
          <w:numId w:val="3"/>
        </w:numPr>
        <w:tabs>
          <w:tab w:val="left" w:pos="723"/>
          <w:tab w:val="left" w:pos="2463"/>
          <w:tab w:val="left" w:pos="3773"/>
        </w:tabs>
        <w:spacing w:before="95" w:line="360" w:lineRule="auto"/>
        <w:ind w:right="40" w:firstLine="0"/>
        <w:rPr>
          <w:color w:val="464646"/>
          <w:sz w:val="24"/>
        </w:rPr>
      </w:pPr>
      <w:r>
        <w:rPr>
          <w:noProof/>
        </w:rPr>
        <mc:AlternateContent>
          <mc:Choice Requires="wps">
            <w:drawing>
              <wp:anchor distT="0" distB="0" distL="114300" distR="114300" simplePos="0" relativeHeight="487334912" behindDoc="1" locked="0" layoutInCell="1" allowOverlap="1" wp14:anchorId="1EF69E29" wp14:editId="1EC57312">
                <wp:simplePos x="0" y="0"/>
                <wp:positionH relativeFrom="page">
                  <wp:posOffset>4949190</wp:posOffset>
                </wp:positionH>
                <wp:positionV relativeFrom="page">
                  <wp:posOffset>1448435</wp:posOffset>
                </wp:positionV>
                <wp:extent cx="133985" cy="180340"/>
                <wp:effectExtent l="0" t="0" r="0" b="0"/>
                <wp:wrapNone/>
                <wp:docPr id="671986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80340"/>
                        </a:xfrm>
                        <a:prstGeom prst="rect">
                          <a:avLst/>
                        </a:prstGeom>
                        <a:solidFill>
                          <a:srgbClr val="F4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A1DD3" id="Rectangle 4" o:spid="_x0000_s1026" style="position:absolute;margin-left:389.7pt;margin-top:114.05pt;width:10.55pt;height:14.2pt;z-index:-1598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" fillcolor="#f4f8fc" stroked="f">
                <w10:wrap anchorx="page" anchory="page"/>
              </v:rect>
            </w:pict>
          </mc:Fallback>
        </mc:AlternateContent>
      </w:r>
      <w:r w:rsidR="00861788">
        <w:rPr>
          <w:sz w:val="24"/>
        </w:rPr>
        <w:t xml:space="preserve">Extraction of Embelin from </w:t>
      </w:r>
      <w:proofErr w:type="spellStart"/>
      <w:r w:rsidR="00861788">
        <w:rPr>
          <w:sz w:val="24"/>
        </w:rPr>
        <w:t>Embelia</w:t>
      </w:r>
      <w:proofErr w:type="spellEnd"/>
      <w:r w:rsidR="00861788">
        <w:rPr>
          <w:sz w:val="24"/>
        </w:rPr>
        <w:t xml:space="preserve"> </w:t>
      </w:r>
      <w:proofErr w:type="spellStart"/>
      <w:r w:rsidR="00861788">
        <w:rPr>
          <w:sz w:val="24"/>
        </w:rPr>
        <w:t>ribes</w:t>
      </w:r>
      <w:proofErr w:type="spellEnd"/>
      <w:r w:rsidR="00861788">
        <w:rPr>
          <w:sz w:val="24"/>
        </w:rPr>
        <w:t xml:space="preserve"> by </w:t>
      </w:r>
      <w:proofErr w:type="spellStart"/>
      <w:r w:rsidR="00861788">
        <w:rPr>
          <w:sz w:val="24"/>
        </w:rPr>
        <w:t>Hydrotropes</w:t>
      </w:r>
      <w:proofErr w:type="spellEnd"/>
      <w:r w:rsidR="00861788">
        <w:rPr>
          <w:sz w:val="24"/>
        </w:rPr>
        <w:t xml:space="preserve">: The research work proposes an alternate strategy </w:t>
      </w:r>
      <w:r w:rsidR="00861788">
        <w:rPr>
          <w:spacing w:val="4"/>
          <w:sz w:val="24"/>
        </w:rPr>
        <w:t xml:space="preserve">of </w:t>
      </w:r>
      <w:r w:rsidR="00861788">
        <w:rPr>
          <w:sz w:val="24"/>
        </w:rPr>
        <w:t>the extraction</w:t>
      </w:r>
      <w:r w:rsidR="00861788">
        <w:rPr>
          <w:sz w:val="24"/>
        </w:rPr>
        <w:tab/>
      </w:r>
      <w:r w:rsidR="00861788">
        <w:rPr>
          <w:spacing w:val="4"/>
          <w:sz w:val="24"/>
        </w:rPr>
        <w:t>of</w:t>
      </w:r>
      <w:r w:rsidR="00861788">
        <w:rPr>
          <w:spacing w:val="4"/>
          <w:sz w:val="24"/>
        </w:rPr>
        <w:tab/>
      </w:r>
      <w:r w:rsidR="00861788">
        <w:rPr>
          <w:sz w:val="24"/>
        </w:rPr>
        <w:t xml:space="preserve">embelin </w:t>
      </w:r>
      <w:r w:rsidR="00861788">
        <w:rPr>
          <w:w w:val="95"/>
          <w:sz w:val="24"/>
        </w:rPr>
        <w:t>(2,5</w:t>
      </w:r>
      <w:r w:rsidR="00861788">
        <w:rPr>
          <w:rFonts w:ascii="Trebuchet MS" w:hAnsi="Trebuchet MS"/>
          <w:w w:val="95"/>
          <w:sz w:val="24"/>
        </w:rPr>
        <w:t>‐</w:t>
      </w:r>
      <w:r w:rsidR="00861788">
        <w:rPr>
          <w:w w:val="95"/>
          <w:sz w:val="24"/>
        </w:rPr>
        <w:t>dihydroxy</w:t>
      </w:r>
      <w:r w:rsidR="00861788">
        <w:rPr>
          <w:rFonts w:ascii="Trebuchet MS" w:hAnsi="Trebuchet MS"/>
          <w:w w:val="95"/>
          <w:sz w:val="24"/>
        </w:rPr>
        <w:t>‐</w:t>
      </w:r>
      <w:r w:rsidR="00861788">
        <w:rPr>
          <w:w w:val="95"/>
          <w:sz w:val="24"/>
        </w:rPr>
        <w:t>3</w:t>
      </w:r>
      <w:r w:rsidR="00861788">
        <w:rPr>
          <w:rFonts w:ascii="Trebuchet MS" w:hAnsi="Trebuchet MS"/>
          <w:w w:val="95"/>
          <w:sz w:val="24"/>
        </w:rPr>
        <w:t>‐</w:t>
      </w:r>
      <w:r w:rsidR="00861788">
        <w:rPr>
          <w:w w:val="95"/>
          <w:sz w:val="24"/>
        </w:rPr>
        <w:t>undecyl</w:t>
      </w:r>
      <w:r w:rsidR="00861788">
        <w:rPr>
          <w:rFonts w:ascii="Trebuchet MS" w:hAnsi="Trebuchet MS"/>
          <w:w w:val="95"/>
          <w:sz w:val="24"/>
        </w:rPr>
        <w:t>‐</w:t>
      </w:r>
      <w:r w:rsidR="00861788">
        <w:rPr>
          <w:w w:val="95"/>
          <w:sz w:val="24"/>
        </w:rPr>
        <w:t>p</w:t>
      </w:r>
      <w:r w:rsidR="00861788">
        <w:rPr>
          <w:rFonts w:ascii="Trebuchet MS" w:hAnsi="Trebuchet MS"/>
          <w:w w:val="95"/>
          <w:sz w:val="24"/>
        </w:rPr>
        <w:t>‐</w:t>
      </w:r>
      <w:r w:rsidR="00861788">
        <w:rPr>
          <w:w w:val="95"/>
          <w:sz w:val="24"/>
        </w:rPr>
        <w:t>benzoquinone</w:t>
      </w:r>
    </w:p>
    <w:p w14:paraId="7E6173C3" w14:textId="77777777" w:rsidR="002222EB" w:rsidRDefault="00861788">
      <w:pPr>
        <w:pStyle w:val="BodyText"/>
        <w:spacing w:before="5" w:line="360" w:lineRule="auto"/>
        <w:ind w:left="400" w:right="38"/>
        <w:jc w:val="both"/>
      </w:pPr>
      <w:r>
        <w:rPr>
          <w:noProof/>
        </w:rPr>
        <w:drawing>
          <wp:anchor distT="0" distB="0" distL="0" distR="0" simplePos="0" relativeHeight="487335424" behindDoc="1" locked="0" layoutInCell="1" allowOverlap="1" wp14:anchorId="761E426A" wp14:editId="01E6CD34">
            <wp:simplePos x="0" y="0"/>
            <wp:positionH relativeFrom="page">
              <wp:posOffset>6560184</wp:posOffset>
            </wp:positionH>
            <wp:positionV relativeFrom="paragraph">
              <wp:posOffset>4145065</wp:posOffset>
            </wp:positionV>
            <wp:extent cx="66674" cy="19050"/>
            <wp:effectExtent l="0" t="0" r="0" b="0"/>
            <wp:wrapNone/>
            <wp:docPr id="9" name="image6.png" descr="http://pubs.acs.org/appl/literatum/publisher/achs/journals/entities/22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7" cstate="print"/>
                    <a:stretch>
                      <a:fillRect/>
                    </a:stretch>
                  </pic:blipFill>
                  <pic:spPr>
                    <a:xfrm>
                      <a:off x="0" y="0"/>
                      <a:ext cx="66674" cy="19050"/>
                    </a:xfrm>
                    <a:prstGeom prst="rect">
                      <a:avLst/>
                    </a:prstGeom>
                  </pic:spPr>
                </pic:pic>
              </a:graphicData>
            </a:graphic>
          </wp:anchor>
        </w:drawing>
      </w:r>
      <w:r>
        <w:t xml:space="preserve">) </w:t>
      </w:r>
      <w:proofErr w:type="gramStart"/>
      <w:r>
        <w:t>from</w:t>
      </w:r>
      <w:proofErr w:type="gramEnd"/>
      <w:r>
        <w:t xml:space="preserve"> </w:t>
      </w:r>
      <w:proofErr w:type="spellStart"/>
      <w:r>
        <w:rPr>
          <w:i/>
        </w:rPr>
        <w:t>Embelia</w:t>
      </w:r>
      <w:proofErr w:type="spellEnd"/>
      <w:r>
        <w:rPr>
          <w:i/>
        </w:rPr>
        <w:t xml:space="preserve"> </w:t>
      </w:r>
      <w:proofErr w:type="spellStart"/>
      <w:r>
        <w:rPr>
          <w:i/>
        </w:rPr>
        <w:t>ribes</w:t>
      </w:r>
      <w:proofErr w:type="spellEnd"/>
      <w:r>
        <w:t xml:space="preserve">. The aromatic </w:t>
      </w:r>
      <w:proofErr w:type="spellStart"/>
      <w:r>
        <w:t>hydrotropes</w:t>
      </w:r>
      <w:proofErr w:type="spellEnd"/>
      <w:r>
        <w:t xml:space="preserve"> such as sodium n butyl benzene su</w:t>
      </w:r>
      <w:r>
        <w:t>lfonate (</w:t>
      </w:r>
      <w:proofErr w:type="spellStart"/>
      <w:r>
        <w:t>NaNBBS</w:t>
      </w:r>
      <w:proofErr w:type="spellEnd"/>
      <w:r>
        <w:t>), and sodium cumene sulfonate (</w:t>
      </w:r>
      <w:proofErr w:type="spellStart"/>
      <w:r>
        <w:t>NaCS</w:t>
      </w:r>
      <w:proofErr w:type="spellEnd"/>
      <w:r>
        <w:t xml:space="preserve">) were found </w:t>
      </w:r>
      <w:r>
        <w:rPr>
          <w:spacing w:val="2"/>
        </w:rPr>
        <w:t xml:space="preserve">to </w:t>
      </w:r>
      <w:r>
        <w:rPr>
          <w:spacing w:val="-3"/>
        </w:rPr>
        <w:t xml:space="preserve">be </w:t>
      </w:r>
      <w:r>
        <w:t xml:space="preserve">effective for the selective extraction of embelin with a recovery of 95% embelin from the aqueous solution </w:t>
      </w:r>
      <w:r>
        <w:rPr>
          <w:spacing w:val="4"/>
        </w:rPr>
        <w:t xml:space="preserve">of </w:t>
      </w:r>
      <w:proofErr w:type="spellStart"/>
      <w:r>
        <w:t>hydrotropes</w:t>
      </w:r>
      <w:proofErr w:type="spellEnd"/>
      <w:r>
        <w:t xml:space="preserve"> with high purity. The process was further optimized with respect</w:t>
      </w:r>
      <w:r>
        <w:t xml:space="preserve"> </w:t>
      </w:r>
      <w:r>
        <w:rPr>
          <w:spacing w:val="2"/>
        </w:rPr>
        <w:t xml:space="preserve">to </w:t>
      </w:r>
      <w:r>
        <w:t xml:space="preserve">concentration </w:t>
      </w:r>
      <w:r>
        <w:rPr>
          <w:spacing w:val="4"/>
        </w:rPr>
        <w:t xml:space="preserve">of </w:t>
      </w:r>
      <w:proofErr w:type="spellStart"/>
      <w:r>
        <w:t>hydrotropes</w:t>
      </w:r>
      <w:proofErr w:type="spellEnd"/>
      <w:r>
        <w:t xml:space="preserve"> and temperature of extraction</w:t>
      </w:r>
      <w:r>
        <w:rPr>
          <w:vertAlign w:val="superscript"/>
        </w:rPr>
        <w:t>43</w:t>
      </w:r>
      <w:r>
        <w:t>.</w:t>
      </w:r>
    </w:p>
    <w:p w14:paraId="7BA30D9A" w14:textId="77777777" w:rsidR="002222EB" w:rsidRDefault="00861788">
      <w:pPr>
        <w:pStyle w:val="ListParagraph"/>
        <w:numPr>
          <w:ilvl w:val="0"/>
          <w:numId w:val="3"/>
        </w:numPr>
        <w:tabs>
          <w:tab w:val="left" w:pos="771"/>
          <w:tab w:val="left" w:pos="1580"/>
          <w:tab w:val="left" w:pos="1695"/>
          <w:tab w:val="left" w:pos="1776"/>
          <w:tab w:val="left" w:pos="1825"/>
          <w:tab w:val="left" w:pos="2090"/>
          <w:tab w:val="left" w:pos="2141"/>
          <w:tab w:val="left" w:pos="2251"/>
          <w:tab w:val="left" w:pos="2338"/>
          <w:tab w:val="left" w:pos="2625"/>
          <w:tab w:val="left" w:pos="2807"/>
          <w:tab w:val="left" w:pos="3258"/>
          <w:tab w:val="left" w:pos="3384"/>
          <w:tab w:val="left" w:pos="3565"/>
          <w:tab w:val="left" w:pos="3649"/>
          <w:tab w:val="left" w:pos="3997"/>
          <w:tab w:val="left" w:pos="4194"/>
          <w:tab w:val="left" w:pos="4335"/>
        </w:tabs>
        <w:spacing w:before="100" w:line="360" w:lineRule="auto"/>
        <w:ind w:right="433" w:firstLine="0"/>
        <w:rPr>
          <w:rFonts w:ascii="Caladea"/>
          <w:sz w:val="24"/>
        </w:rPr>
      </w:pPr>
      <w:r>
        <w:rPr>
          <w:rFonts w:ascii="Caladea"/>
          <w:sz w:val="24"/>
        </w:rPr>
        <w:br w:type="column"/>
      </w:r>
      <w:r>
        <w:rPr>
          <w:rFonts w:ascii="Caladea"/>
          <w:sz w:val="24"/>
        </w:rPr>
        <w:t xml:space="preserve">Extraction of </w:t>
      </w:r>
      <w:proofErr w:type="spellStart"/>
      <w:r>
        <w:rPr>
          <w:rFonts w:ascii="Caladea"/>
          <w:sz w:val="24"/>
        </w:rPr>
        <w:t>Piperine</w:t>
      </w:r>
      <w:proofErr w:type="spellEnd"/>
      <w:r>
        <w:rPr>
          <w:rFonts w:ascii="Caladea"/>
          <w:sz w:val="24"/>
        </w:rPr>
        <w:t xml:space="preserve"> from </w:t>
      </w:r>
      <w:r>
        <w:rPr>
          <w:rFonts w:ascii="Caladea"/>
          <w:i/>
          <w:sz w:val="24"/>
        </w:rPr>
        <w:t xml:space="preserve">Piper nigrum </w:t>
      </w:r>
      <w:r>
        <w:rPr>
          <w:rFonts w:ascii="Caladea"/>
          <w:sz w:val="24"/>
        </w:rPr>
        <w:t>(Black Pepper) by Hydrotropic Solubilization:</w:t>
      </w:r>
      <w:r>
        <w:rPr>
          <w:rFonts w:ascii="Caladea"/>
          <w:sz w:val="24"/>
        </w:rPr>
        <w:tab/>
      </w:r>
      <w:proofErr w:type="spellStart"/>
      <w:r>
        <w:rPr>
          <w:rFonts w:ascii="Caladea"/>
          <w:sz w:val="24"/>
        </w:rPr>
        <w:t>Hydrotropes</w:t>
      </w:r>
      <w:proofErr w:type="spellEnd"/>
      <w:r>
        <w:rPr>
          <w:rFonts w:ascii="Caladea"/>
          <w:sz w:val="24"/>
        </w:rPr>
        <w:t>,</w:t>
      </w:r>
      <w:r>
        <w:rPr>
          <w:rFonts w:ascii="Caladea"/>
          <w:sz w:val="24"/>
        </w:rPr>
        <w:tab/>
      </w:r>
      <w:r>
        <w:rPr>
          <w:rFonts w:ascii="Caladea"/>
          <w:sz w:val="24"/>
        </w:rPr>
        <w:tab/>
        <w:t>such</w:t>
      </w:r>
      <w:r>
        <w:rPr>
          <w:rFonts w:ascii="Caladea"/>
          <w:sz w:val="24"/>
        </w:rPr>
        <w:tab/>
      </w:r>
      <w:r>
        <w:rPr>
          <w:rFonts w:ascii="Caladea"/>
          <w:sz w:val="24"/>
        </w:rPr>
        <w:tab/>
      </w:r>
      <w:r>
        <w:rPr>
          <w:rFonts w:ascii="Caladea"/>
          <w:spacing w:val="-7"/>
          <w:sz w:val="24"/>
        </w:rPr>
        <w:t xml:space="preserve">as </w:t>
      </w:r>
      <w:r>
        <w:rPr>
          <w:rFonts w:ascii="Caladea"/>
          <w:sz w:val="24"/>
        </w:rPr>
        <w:t xml:space="preserve">sodium alkyl benzene sulfonates and sodium butyl </w:t>
      </w:r>
      <w:proofErr w:type="spellStart"/>
      <w:r>
        <w:rPr>
          <w:rFonts w:ascii="Caladea"/>
          <w:sz w:val="24"/>
        </w:rPr>
        <w:t>monoglycol</w:t>
      </w:r>
      <w:proofErr w:type="spellEnd"/>
      <w:r>
        <w:rPr>
          <w:rFonts w:ascii="Caladea"/>
          <w:sz w:val="24"/>
        </w:rPr>
        <w:t xml:space="preserve"> sulfate, were used </w:t>
      </w:r>
      <w:r>
        <w:rPr>
          <w:rFonts w:ascii="Caladea"/>
          <w:sz w:val="24"/>
        </w:rPr>
        <w:t xml:space="preserve">for the selective extraction of </w:t>
      </w:r>
      <w:proofErr w:type="spellStart"/>
      <w:r>
        <w:rPr>
          <w:rFonts w:ascii="Caladea"/>
          <w:sz w:val="24"/>
        </w:rPr>
        <w:t>piperine</w:t>
      </w:r>
      <w:proofErr w:type="spellEnd"/>
      <w:r>
        <w:rPr>
          <w:rFonts w:ascii="Caladea"/>
          <w:sz w:val="24"/>
        </w:rPr>
        <w:tab/>
        <w:t>by</w:t>
      </w:r>
      <w:r>
        <w:rPr>
          <w:rFonts w:ascii="Caladea"/>
          <w:sz w:val="24"/>
        </w:rPr>
        <w:tab/>
      </w:r>
      <w:r>
        <w:rPr>
          <w:rFonts w:ascii="Caladea"/>
          <w:sz w:val="24"/>
        </w:rPr>
        <w:tab/>
        <w:t>cell</w:t>
      </w:r>
      <w:r>
        <w:rPr>
          <w:rFonts w:ascii="Caladea"/>
          <w:sz w:val="24"/>
        </w:rPr>
        <w:tab/>
      </w:r>
      <w:r>
        <w:rPr>
          <w:rFonts w:ascii="Caladea"/>
          <w:sz w:val="24"/>
        </w:rPr>
        <w:tab/>
        <w:t xml:space="preserve">permeabilization of </w:t>
      </w:r>
      <w:r>
        <w:rPr>
          <w:rFonts w:ascii="Caladea"/>
          <w:i/>
          <w:sz w:val="24"/>
        </w:rPr>
        <w:t xml:space="preserve">Piper </w:t>
      </w:r>
      <w:proofErr w:type="spellStart"/>
      <w:r>
        <w:rPr>
          <w:rFonts w:ascii="Caladea"/>
          <w:i/>
          <w:sz w:val="24"/>
        </w:rPr>
        <w:t>nigrum</w:t>
      </w:r>
      <w:r>
        <w:rPr>
          <w:rFonts w:ascii="Caladea"/>
          <w:sz w:val="24"/>
        </w:rPr>
        <w:t>fruits</w:t>
      </w:r>
      <w:proofErr w:type="spellEnd"/>
      <w:r>
        <w:rPr>
          <w:rFonts w:ascii="Caladea"/>
          <w:sz w:val="24"/>
        </w:rPr>
        <w:t xml:space="preserve">. Penetration of the </w:t>
      </w:r>
      <w:proofErr w:type="spellStart"/>
      <w:r>
        <w:rPr>
          <w:rFonts w:ascii="Caladea"/>
          <w:sz w:val="24"/>
        </w:rPr>
        <w:t>hydrotrope</w:t>
      </w:r>
      <w:proofErr w:type="spellEnd"/>
      <w:r>
        <w:rPr>
          <w:rFonts w:ascii="Caladea"/>
          <w:sz w:val="24"/>
        </w:rPr>
        <w:t xml:space="preserve"> molecules into the cellular structures</w:t>
      </w:r>
      <w:r>
        <w:rPr>
          <w:rFonts w:ascii="Caladea"/>
          <w:sz w:val="24"/>
        </w:rPr>
        <w:tab/>
      </w:r>
      <w:r>
        <w:rPr>
          <w:rFonts w:ascii="Caladea"/>
          <w:sz w:val="24"/>
        </w:rPr>
        <w:tab/>
      </w:r>
      <w:r>
        <w:rPr>
          <w:rFonts w:ascii="Caladea"/>
          <w:sz w:val="24"/>
        </w:rPr>
        <w:tab/>
      </w:r>
      <w:r>
        <w:rPr>
          <w:rFonts w:ascii="Caladea"/>
          <w:sz w:val="24"/>
        </w:rPr>
        <w:tab/>
        <w:t>and</w:t>
      </w:r>
      <w:r>
        <w:rPr>
          <w:rFonts w:ascii="Caladea"/>
          <w:sz w:val="24"/>
        </w:rPr>
        <w:tab/>
      </w:r>
      <w:r>
        <w:rPr>
          <w:rFonts w:ascii="Caladea"/>
          <w:sz w:val="24"/>
        </w:rPr>
        <w:tab/>
      </w:r>
      <w:r>
        <w:rPr>
          <w:rFonts w:ascii="Caladea"/>
          <w:sz w:val="24"/>
        </w:rPr>
        <w:tab/>
        <w:t>subsequent</w:t>
      </w:r>
      <w:r>
        <w:rPr>
          <w:rFonts w:ascii="Caladea"/>
          <w:sz w:val="24"/>
        </w:rPr>
        <w:tab/>
      </w:r>
      <w:r>
        <w:rPr>
          <w:rFonts w:ascii="Caladea"/>
          <w:sz w:val="24"/>
        </w:rPr>
        <w:tab/>
        <w:t xml:space="preserve">cell permeabilization were hypothesized to explain the enhanced extraction </w:t>
      </w:r>
      <w:r>
        <w:rPr>
          <w:rFonts w:ascii="Caladea"/>
          <w:sz w:val="24"/>
        </w:rPr>
        <w:t>rates of aqueous</w:t>
      </w:r>
      <w:r>
        <w:rPr>
          <w:rFonts w:ascii="Caladea"/>
          <w:sz w:val="24"/>
        </w:rPr>
        <w:tab/>
      </w:r>
      <w:r>
        <w:rPr>
          <w:rFonts w:ascii="Caladea"/>
          <w:sz w:val="24"/>
        </w:rPr>
        <w:tab/>
      </w:r>
      <w:r>
        <w:rPr>
          <w:rFonts w:ascii="Caladea"/>
          <w:sz w:val="24"/>
        </w:rPr>
        <w:tab/>
      </w:r>
      <w:r>
        <w:rPr>
          <w:rFonts w:ascii="Caladea"/>
          <w:sz w:val="24"/>
        </w:rPr>
        <w:tab/>
      </w:r>
      <w:proofErr w:type="spellStart"/>
      <w:r>
        <w:rPr>
          <w:rFonts w:ascii="Caladea"/>
          <w:sz w:val="24"/>
        </w:rPr>
        <w:t>hydrotrope</w:t>
      </w:r>
      <w:proofErr w:type="spellEnd"/>
      <w:r>
        <w:rPr>
          <w:rFonts w:ascii="Caladea"/>
          <w:sz w:val="24"/>
        </w:rPr>
        <w:tab/>
      </w:r>
      <w:r>
        <w:rPr>
          <w:rFonts w:ascii="Caladea"/>
          <w:sz w:val="24"/>
        </w:rPr>
        <w:tab/>
      </w:r>
      <w:r>
        <w:rPr>
          <w:rFonts w:ascii="Caladea"/>
          <w:sz w:val="24"/>
        </w:rPr>
        <w:tab/>
        <w:t xml:space="preserve">solutions. </w:t>
      </w:r>
      <w:proofErr w:type="spellStart"/>
      <w:r>
        <w:rPr>
          <w:rFonts w:ascii="Caladea"/>
          <w:sz w:val="24"/>
        </w:rPr>
        <w:t>Hydrotrope</w:t>
      </w:r>
      <w:proofErr w:type="spellEnd"/>
      <w:r>
        <w:rPr>
          <w:rFonts w:ascii="Caladea"/>
          <w:sz w:val="24"/>
        </w:rPr>
        <w:t xml:space="preserve"> molecules, after adsorption on a cell wall, cause disorder in its structure and in the </w:t>
      </w:r>
      <w:proofErr w:type="spellStart"/>
      <w:r>
        <w:rPr>
          <w:rFonts w:ascii="Caladea"/>
          <w:sz w:val="24"/>
        </w:rPr>
        <w:t>bilayered</w:t>
      </w:r>
      <w:proofErr w:type="spellEnd"/>
      <w:r>
        <w:rPr>
          <w:rFonts w:ascii="Caladea"/>
          <w:sz w:val="24"/>
        </w:rPr>
        <w:t xml:space="preserve"> cell membrane</w:t>
      </w:r>
      <w:r>
        <w:rPr>
          <w:rFonts w:ascii="Caladea"/>
          <w:sz w:val="24"/>
        </w:rPr>
        <w:tab/>
      </w:r>
      <w:r>
        <w:rPr>
          <w:rFonts w:ascii="Caladea"/>
          <w:sz w:val="24"/>
        </w:rPr>
        <w:tab/>
      </w:r>
      <w:r>
        <w:rPr>
          <w:rFonts w:ascii="Caladea"/>
          <w:sz w:val="24"/>
        </w:rPr>
        <w:tab/>
        <w:t>to</w:t>
      </w:r>
      <w:r>
        <w:rPr>
          <w:rFonts w:ascii="Caladea"/>
          <w:sz w:val="24"/>
        </w:rPr>
        <w:tab/>
      </w:r>
      <w:r>
        <w:rPr>
          <w:rFonts w:ascii="Caladea"/>
          <w:sz w:val="24"/>
        </w:rPr>
        <w:tab/>
      </w:r>
      <w:r>
        <w:rPr>
          <w:rFonts w:ascii="Caladea"/>
          <w:sz w:val="24"/>
        </w:rPr>
        <w:tab/>
        <w:t>facilitate</w:t>
      </w:r>
      <w:r>
        <w:rPr>
          <w:rFonts w:ascii="Caladea"/>
          <w:sz w:val="24"/>
        </w:rPr>
        <w:tab/>
      </w:r>
      <w:r>
        <w:rPr>
          <w:rFonts w:ascii="Caladea"/>
          <w:sz w:val="24"/>
        </w:rPr>
        <w:tab/>
        <w:t>the</w:t>
      </w:r>
      <w:r>
        <w:rPr>
          <w:rFonts w:ascii="Caladea"/>
          <w:sz w:val="24"/>
        </w:rPr>
        <w:tab/>
        <w:t xml:space="preserve">rapid extraction of </w:t>
      </w:r>
      <w:proofErr w:type="spellStart"/>
      <w:r>
        <w:rPr>
          <w:rFonts w:ascii="Caladea"/>
          <w:sz w:val="24"/>
        </w:rPr>
        <w:t>piperine</w:t>
      </w:r>
      <w:proofErr w:type="spellEnd"/>
      <w:r>
        <w:rPr>
          <w:rFonts w:ascii="Caladea"/>
          <w:sz w:val="24"/>
        </w:rPr>
        <w:t xml:space="preserve">. The </w:t>
      </w:r>
      <w:proofErr w:type="spellStart"/>
      <w:r>
        <w:rPr>
          <w:rFonts w:ascii="Caladea"/>
          <w:sz w:val="24"/>
        </w:rPr>
        <w:t>hydrotrope</w:t>
      </w:r>
      <w:proofErr w:type="spellEnd"/>
      <w:r>
        <w:rPr>
          <w:rFonts w:ascii="Caladea"/>
          <w:sz w:val="24"/>
        </w:rPr>
        <w:t xml:space="preserve"> solution showed select</w:t>
      </w:r>
      <w:r>
        <w:rPr>
          <w:rFonts w:ascii="Caladea"/>
          <w:sz w:val="24"/>
        </w:rPr>
        <w:t>ive and rapid extraction</w:t>
      </w:r>
      <w:r>
        <w:rPr>
          <w:rFonts w:ascii="Caladea"/>
          <w:sz w:val="24"/>
        </w:rPr>
        <w:tab/>
      </w:r>
      <w:r>
        <w:rPr>
          <w:rFonts w:ascii="Caladea"/>
          <w:sz w:val="24"/>
        </w:rPr>
        <w:tab/>
        <w:t>of</w:t>
      </w:r>
      <w:r>
        <w:rPr>
          <w:rFonts w:ascii="Caladea"/>
          <w:sz w:val="24"/>
        </w:rPr>
        <w:tab/>
      </w:r>
      <w:r>
        <w:rPr>
          <w:rFonts w:ascii="Caladea"/>
          <w:sz w:val="24"/>
        </w:rPr>
        <w:tab/>
      </w:r>
      <w:proofErr w:type="spellStart"/>
      <w:r>
        <w:rPr>
          <w:rFonts w:ascii="Caladea"/>
          <w:sz w:val="24"/>
        </w:rPr>
        <w:t>piperine</w:t>
      </w:r>
      <w:proofErr w:type="spellEnd"/>
      <w:r>
        <w:rPr>
          <w:rFonts w:ascii="Caladea"/>
          <w:sz w:val="24"/>
        </w:rPr>
        <w:tab/>
        <w:t>from</w:t>
      </w:r>
      <w:r>
        <w:rPr>
          <w:rFonts w:ascii="Caladea"/>
          <w:sz w:val="24"/>
        </w:rPr>
        <w:tab/>
        <w:t xml:space="preserve">black pepper. The recovered </w:t>
      </w:r>
      <w:proofErr w:type="spellStart"/>
      <w:r>
        <w:rPr>
          <w:rFonts w:ascii="Caladea"/>
          <w:sz w:val="24"/>
        </w:rPr>
        <w:t>piperine</w:t>
      </w:r>
      <w:proofErr w:type="spellEnd"/>
      <w:r>
        <w:rPr>
          <w:rFonts w:ascii="Caladea"/>
          <w:sz w:val="24"/>
        </w:rPr>
        <w:t xml:space="preserve"> was 90% pure and substantially free from oleoresins. The type and nature of the </w:t>
      </w:r>
      <w:proofErr w:type="spellStart"/>
      <w:r>
        <w:rPr>
          <w:rFonts w:ascii="Caladea"/>
          <w:sz w:val="24"/>
        </w:rPr>
        <w:t>hydrotrope</w:t>
      </w:r>
      <w:proofErr w:type="spellEnd"/>
      <w:r>
        <w:rPr>
          <w:rFonts w:ascii="Caladea"/>
          <w:sz w:val="24"/>
        </w:rPr>
        <w:t>,</w:t>
      </w:r>
      <w:r>
        <w:rPr>
          <w:rFonts w:ascii="Caladea"/>
          <w:sz w:val="24"/>
        </w:rPr>
        <w:tab/>
      </w:r>
      <w:r>
        <w:rPr>
          <w:rFonts w:ascii="Caladea"/>
          <w:sz w:val="24"/>
        </w:rPr>
        <w:tab/>
      </w:r>
      <w:r>
        <w:rPr>
          <w:rFonts w:ascii="Caladea"/>
          <w:sz w:val="24"/>
        </w:rPr>
        <w:tab/>
      </w:r>
      <w:r>
        <w:rPr>
          <w:rFonts w:ascii="Caladea"/>
          <w:sz w:val="24"/>
        </w:rPr>
        <w:tab/>
      </w:r>
      <w:r>
        <w:rPr>
          <w:rFonts w:ascii="Caladea"/>
          <w:sz w:val="24"/>
        </w:rPr>
        <w:tab/>
      </w:r>
      <w:r>
        <w:rPr>
          <w:rFonts w:ascii="Caladea"/>
          <w:sz w:val="24"/>
        </w:rPr>
        <w:tab/>
      </w:r>
      <w:r>
        <w:rPr>
          <w:rFonts w:ascii="Caladea"/>
          <w:sz w:val="24"/>
        </w:rPr>
        <w:tab/>
        <w:t>the</w:t>
      </w:r>
      <w:r>
        <w:rPr>
          <w:rFonts w:ascii="Caladea"/>
          <w:sz w:val="24"/>
        </w:rPr>
        <w:tab/>
      </w:r>
      <w:r>
        <w:rPr>
          <w:rFonts w:ascii="Caladea"/>
          <w:sz w:val="24"/>
        </w:rPr>
        <w:tab/>
      </w:r>
      <w:r>
        <w:rPr>
          <w:rFonts w:ascii="Caladea"/>
          <w:sz w:val="24"/>
        </w:rPr>
        <w:tab/>
      </w:r>
      <w:proofErr w:type="spellStart"/>
      <w:r>
        <w:rPr>
          <w:rFonts w:ascii="Caladea"/>
          <w:sz w:val="24"/>
        </w:rPr>
        <w:t>hydrotrope</w:t>
      </w:r>
      <w:proofErr w:type="spellEnd"/>
      <w:r>
        <w:rPr>
          <w:rFonts w:ascii="Caladea"/>
          <w:sz w:val="24"/>
        </w:rPr>
        <w:t xml:space="preserve"> concentration, the temperature, and the particle size all ha</w:t>
      </w:r>
      <w:r>
        <w:rPr>
          <w:rFonts w:ascii="Caladea"/>
          <w:sz w:val="24"/>
        </w:rPr>
        <w:t>d significant effects on the extraction</w:t>
      </w:r>
      <w:r>
        <w:rPr>
          <w:rFonts w:ascii="Caladea"/>
          <w:spacing w:val="-4"/>
          <w:sz w:val="24"/>
        </w:rPr>
        <w:t xml:space="preserve"> </w:t>
      </w:r>
      <w:r>
        <w:rPr>
          <w:rFonts w:ascii="Caladea"/>
          <w:sz w:val="24"/>
        </w:rPr>
        <w:t>process</w:t>
      </w:r>
      <w:r>
        <w:rPr>
          <w:rFonts w:ascii="Caladea"/>
          <w:position w:val="6"/>
          <w:sz w:val="16"/>
        </w:rPr>
        <w:t>44</w:t>
      </w:r>
      <w:r>
        <w:rPr>
          <w:rFonts w:ascii="Caladea"/>
          <w:sz w:val="24"/>
        </w:rPr>
        <w:t>.</w:t>
      </w:r>
    </w:p>
    <w:p w14:paraId="394DC043" w14:textId="77777777" w:rsidR="002222EB" w:rsidRDefault="002222EB">
      <w:pPr>
        <w:spacing w:line="360" w:lineRule="auto"/>
        <w:rPr>
          <w:rFonts w:ascii="Caladea"/>
          <w:sz w:val="24"/>
        </w:rPr>
        <w:sectPr w:rsidR="002222EB">
          <w:type w:val="continuous"/>
          <w:pgSz w:w="11910" w:h="16840"/>
          <w:pgMar w:top="640" w:right="1000" w:bottom="0" w:left="1040" w:header="720" w:footer="720" w:gutter="0"/>
          <w:cols w:num="2" w:space="720" w:equalWidth="0">
            <w:col w:w="4594" w:space="280"/>
            <w:col w:w="4996"/>
          </w:cols>
        </w:sectPr>
      </w:pPr>
    </w:p>
    <w:p w14:paraId="76D592CB" w14:textId="77777777" w:rsidR="002222EB" w:rsidRDefault="002222EB">
      <w:pPr>
        <w:pStyle w:val="BodyText"/>
        <w:spacing w:before="9"/>
        <w:rPr>
          <w:rFonts w:ascii="Caladea"/>
          <w:sz w:val="29"/>
        </w:rPr>
      </w:pPr>
    </w:p>
    <w:p w14:paraId="7A6D6862" w14:textId="77777777" w:rsidR="002222EB" w:rsidRDefault="002222EB">
      <w:pPr>
        <w:rPr>
          <w:rFonts w:ascii="Caladea"/>
          <w:sz w:val="29"/>
        </w:rPr>
        <w:sectPr w:rsidR="002222EB">
          <w:headerReference w:type="default" r:id="rId18"/>
          <w:footerReference w:type="default" r:id="rId19"/>
          <w:pgSz w:w="11910" w:h="16840"/>
          <w:pgMar w:top="980" w:right="1000" w:bottom="1620" w:left="1040" w:header="727" w:footer="1434" w:gutter="0"/>
          <w:pgNumType w:start="68"/>
          <w:cols w:space="720"/>
        </w:sectPr>
      </w:pPr>
    </w:p>
    <w:p w14:paraId="524A7482" w14:textId="56E718FD" w:rsidR="002222EB" w:rsidRDefault="00617817">
      <w:pPr>
        <w:pStyle w:val="ListParagraph"/>
        <w:numPr>
          <w:ilvl w:val="0"/>
          <w:numId w:val="3"/>
        </w:numPr>
        <w:tabs>
          <w:tab w:val="left" w:pos="723"/>
        </w:tabs>
        <w:spacing w:before="90" w:line="360" w:lineRule="auto"/>
        <w:ind w:right="41" w:firstLine="0"/>
        <w:rPr>
          <w:sz w:val="24"/>
        </w:rPr>
      </w:pPr>
      <w:r>
        <w:rPr>
          <w:noProof/>
        </w:rPr>
        <mc:AlternateContent>
          <mc:Choice Requires="wps">
            <w:drawing>
              <wp:anchor distT="0" distB="0" distL="114300" distR="114300" simplePos="0" relativeHeight="487335936" behindDoc="1" locked="0" layoutInCell="1" allowOverlap="1" wp14:anchorId="0E5AFE90" wp14:editId="7FCC2CFE">
                <wp:simplePos x="0" y="0"/>
                <wp:positionH relativeFrom="page">
                  <wp:posOffset>533400</wp:posOffset>
                </wp:positionH>
                <wp:positionV relativeFrom="page">
                  <wp:posOffset>748665</wp:posOffset>
                </wp:positionV>
                <wp:extent cx="6715125" cy="9525"/>
                <wp:effectExtent l="0" t="0" r="0" b="0"/>
                <wp:wrapNone/>
                <wp:docPr id="5444825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8DC6B" id="Line 3" o:spid="_x0000_s1026" style="position:absolute;z-index:-159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8.95pt" to="570.7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" strokeweight="1pt">
                <w10:wrap anchorx="page" anchory="page"/>
              </v:line>
            </w:pict>
          </mc:Fallback>
        </mc:AlternateContent>
      </w:r>
      <w:r w:rsidR="00861788">
        <w:rPr>
          <w:sz w:val="24"/>
        </w:rPr>
        <w:t xml:space="preserve">Extraction of </w:t>
      </w:r>
      <w:proofErr w:type="spellStart"/>
      <w:r w:rsidR="00861788">
        <w:rPr>
          <w:sz w:val="24"/>
        </w:rPr>
        <w:t>dioscin</w:t>
      </w:r>
      <w:proofErr w:type="spellEnd"/>
      <w:r w:rsidR="00861788">
        <w:rPr>
          <w:sz w:val="24"/>
        </w:rPr>
        <w:t xml:space="preserve"> from </w:t>
      </w:r>
      <w:proofErr w:type="spellStart"/>
      <w:r w:rsidR="00861788">
        <w:rPr>
          <w:sz w:val="24"/>
        </w:rPr>
        <w:t>dioscorea</w:t>
      </w:r>
      <w:proofErr w:type="spellEnd"/>
      <w:r w:rsidR="00861788">
        <w:rPr>
          <w:sz w:val="24"/>
        </w:rPr>
        <w:t xml:space="preserve"> rhizomes by </w:t>
      </w:r>
      <w:proofErr w:type="spellStart"/>
      <w:r w:rsidR="00861788">
        <w:rPr>
          <w:sz w:val="24"/>
        </w:rPr>
        <w:t>Hydrotropes</w:t>
      </w:r>
      <w:proofErr w:type="spellEnd"/>
      <w:r w:rsidR="00861788">
        <w:rPr>
          <w:sz w:val="24"/>
        </w:rPr>
        <w:t xml:space="preserve">: Aqueous solutions of aromatic </w:t>
      </w:r>
      <w:proofErr w:type="spellStart"/>
      <w:r w:rsidR="00861788">
        <w:rPr>
          <w:sz w:val="24"/>
        </w:rPr>
        <w:t>hydrotropes</w:t>
      </w:r>
      <w:proofErr w:type="spellEnd"/>
      <w:r w:rsidR="00861788">
        <w:rPr>
          <w:sz w:val="24"/>
        </w:rPr>
        <w:t xml:space="preserve"> were investigated for cell permeabilization and extraction of </w:t>
      </w:r>
      <w:proofErr w:type="spellStart"/>
      <w:r w:rsidR="00861788">
        <w:rPr>
          <w:sz w:val="24"/>
        </w:rPr>
        <w:t>dioscin</w:t>
      </w:r>
      <w:proofErr w:type="spellEnd"/>
      <w:r w:rsidR="00861788">
        <w:rPr>
          <w:sz w:val="24"/>
        </w:rPr>
        <w:t xml:space="preserve"> from </w:t>
      </w:r>
      <w:proofErr w:type="spellStart"/>
      <w:r w:rsidR="00861788">
        <w:rPr>
          <w:sz w:val="24"/>
        </w:rPr>
        <w:t>dioscorea</w:t>
      </w:r>
      <w:proofErr w:type="spellEnd"/>
      <w:r w:rsidR="00861788">
        <w:rPr>
          <w:sz w:val="24"/>
        </w:rPr>
        <w:t xml:space="preserve"> rhizomes. The extracted </w:t>
      </w:r>
      <w:proofErr w:type="spellStart"/>
      <w:r w:rsidR="00861788">
        <w:rPr>
          <w:sz w:val="24"/>
        </w:rPr>
        <w:t>dioscin</w:t>
      </w:r>
      <w:proofErr w:type="spellEnd"/>
      <w:r w:rsidR="00861788">
        <w:rPr>
          <w:sz w:val="24"/>
        </w:rPr>
        <w:t xml:space="preserve"> was furth</w:t>
      </w:r>
      <w:r w:rsidR="00861788">
        <w:rPr>
          <w:sz w:val="24"/>
        </w:rPr>
        <w:t xml:space="preserve">er hydrolyzed </w:t>
      </w:r>
      <w:r w:rsidR="00861788">
        <w:rPr>
          <w:spacing w:val="-3"/>
          <w:sz w:val="24"/>
        </w:rPr>
        <w:t xml:space="preserve">in </w:t>
      </w:r>
      <w:r w:rsidR="00861788">
        <w:rPr>
          <w:sz w:val="24"/>
        </w:rPr>
        <w:t xml:space="preserve">the same hydrotropic solutions to diosgenin without significant decomposition </w:t>
      </w:r>
      <w:r w:rsidR="00861788">
        <w:rPr>
          <w:spacing w:val="2"/>
          <w:sz w:val="24"/>
        </w:rPr>
        <w:t xml:space="preserve">to </w:t>
      </w:r>
      <w:r w:rsidR="00861788">
        <w:rPr>
          <w:sz w:val="24"/>
        </w:rPr>
        <w:t xml:space="preserve">3,5-diene, unlike </w:t>
      </w:r>
      <w:r w:rsidR="00861788">
        <w:rPr>
          <w:spacing w:val="-3"/>
          <w:sz w:val="24"/>
        </w:rPr>
        <w:t xml:space="preserve">in </w:t>
      </w:r>
      <w:r w:rsidR="00861788">
        <w:rPr>
          <w:sz w:val="24"/>
        </w:rPr>
        <w:t xml:space="preserve">the conventional process. The parameters affecting the extraction </w:t>
      </w:r>
      <w:r w:rsidR="00861788">
        <w:rPr>
          <w:spacing w:val="4"/>
          <w:sz w:val="24"/>
        </w:rPr>
        <w:t xml:space="preserve">of </w:t>
      </w:r>
      <w:proofErr w:type="spellStart"/>
      <w:r w:rsidR="00861788">
        <w:rPr>
          <w:sz w:val="24"/>
        </w:rPr>
        <w:t>dioscin</w:t>
      </w:r>
      <w:proofErr w:type="spellEnd"/>
      <w:r w:rsidR="00861788">
        <w:rPr>
          <w:sz w:val="24"/>
        </w:rPr>
        <w:t xml:space="preserve">, such as the nature and concentration </w:t>
      </w:r>
      <w:r w:rsidR="00861788">
        <w:rPr>
          <w:spacing w:val="4"/>
          <w:sz w:val="24"/>
        </w:rPr>
        <w:t xml:space="preserve">of </w:t>
      </w:r>
      <w:r w:rsidR="00861788">
        <w:rPr>
          <w:sz w:val="24"/>
        </w:rPr>
        <w:t xml:space="preserve">the </w:t>
      </w:r>
      <w:proofErr w:type="spellStart"/>
      <w:r w:rsidR="00861788">
        <w:rPr>
          <w:sz w:val="24"/>
        </w:rPr>
        <w:t>hydrotrope</w:t>
      </w:r>
      <w:proofErr w:type="spellEnd"/>
      <w:r w:rsidR="00861788">
        <w:rPr>
          <w:sz w:val="24"/>
        </w:rPr>
        <w:t>, the</w:t>
      </w:r>
      <w:r w:rsidR="00861788">
        <w:rPr>
          <w:sz w:val="24"/>
        </w:rPr>
        <w:t xml:space="preserve"> temperature, and the particle size, was optimized. Sodium cumene sulfonate was the </w:t>
      </w:r>
      <w:r w:rsidR="00861788">
        <w:rPr>
          <w:spacing w:val="-3"/>
          <w:sz w:val="24"/>
        </w:rPr>
        <w:t xml:space="preserve">most </w:t>
      </w:r>
      <w:r w:rsidR="00861788">
        <w:rPr>
          <w:sz w:val="24"/>
        </w:rPr>
        <w:t xml:space="preserve">efficient </w:t>
      </w:r>
      <w:proofErr w:type="spellStart"/>
      <w:r w:rsidR="00861788">
        <w:rPr>
          <w:sz w:val="24"/>
        </w:rPr>
        <w:t>hydrotrope</w:t>
      </w:r>
      <w:proofErr w:type="spellEnd"/>
      <w:r w:rsidR="00861788">
        <w:rPr>
          <w:sz w:val="24"/>
        </w:rPr>
        <w:t xml:space="preserve"> for the extraction </w:t>
      </w:r>
      <w:r w:rsidR="00861788">
        <w:rPr>
          <w:spacing w:val="4"/>
          <w:sz w:val="24"/>
        </w:rPr>
        <w:t xml:space="preserve">of </w:t>
      </w:r>
      <w:proofErr w:type="spellStart"/>
      <w:r w:rsidR="00861788">
        <w:rPr>
          <w:sz w:val="24"/>
        </w:rPr>
        <w:t>dioscin</w:t>
      </w:r>
      <w:proofErr w:type="spellEnd"/>
      <w:r w:rsidR="00861788">
        <w:rPr>
          <w:sz w:val="24"/>
        </w:rPr>
        <w:t xml:space="preserve"> and also for its hydrolysis </w:t>
      </w:r>
      <w:r w:rsidR="00861788">
        <w:rPr>
          <w:spacing w:val="2"/>
          <w:sz w:val="24"/>
        </w:rPr>
        <w:t xml:space="preserve">to </w:t>
      </w:r>
      <w:r w:rsidR="00861788">
        <w:rPr>
          <w:sz w:val="24"/>
        </w:rPr>
        <w:t>diosgenin</w:t>
      </w:r>
      <w:r w:rsidR="00861788">
        <w:rPr>
          <w:spacing w:val="49"/>
          <w:sz w:val="24"/>
        </w:rPr>
        <w:t xml:space="preserve"> </w:t>
      </w:r>
      <w:r w:rsidR="00861788">
        <w:rPr>
          <w:sz w:val="24"/>
        </w:rPr>
        <w:t>at</w:t>
      </w:r>
    </w:p>
    <w:p w14:paraId="0D647147" w14:textId="77777777" w:rsidR="002222EB" w:rsidRDefault="00861788">
      <w:pPr>
        <w:pStyle w:val="BodyText"/>
        <w:spacing w:before="1" w:line="360" w:lineRule="auto"/>
        <w:ind w:left="400" w:right="43"/>
        <w:jc w:val="both"/>
      </w:pPr>
      <w:r>
        <w:t xml:space="preserve">353 K. Diosgenin precipitates from aqueous </w:t>
      </w:r>
      <w:proofErr w:type="spellStart"/>
      <w:r>
        <w:t>NaCS</w:t>
      </w:r>
      <w:proofErr w:type="spellEnd"/>
      <w:r>
        <w:t xml:space="preserve"> solutions with &gt;95% puri</w:t>
      </w:r>
      <w:r>
        <w:t>ty at 293 K because of its poor solubility in aqueous solutions</w:t>
      </w:r>
      <w:r>
        <w:rPr>
          <w:vertAlign w:val="superscript"/>
        </w:rPr>
        <w:t>45</w:t>
      </w:r>
      <w:r>
        <w:t>.</w:t>
      </w:r>
    </w:p>
    <w:p w14:paraId="615A604C" w14:textId="77777777" w:rsidR="002222EB" w:rsidRDefault="00861788">
      <w:pPr>
        <w:pStyle w:val="ListParagraph"/>
        <w:numPr>
          <w:ilvl w:val="0"/>
          <w:numId w:val="3"/>
        </w:numPr>
        <w:tabs>
          <w:tab w:val="left" w:pos="646"/>
        </w:tabs>
        <w:spacing w:before="1" w:line="360" w:lineRule="auto"/>
        <w:ind w:firstLine="0"/>
        <w:rPr>
          <w:sz w:val="24"/>
        </w:rPr>
      </w:pPr>
      <w:r>
        <w:rPr>
          <w:sz w:val="24"/>
        </w:rPr>
        <w:t xml:space="preserve">Extraction </w:t>
      </w:r>
      <w:r>
        <w:rPr>
          <w:spacing w:val="3"/>
          <w:sz w:val="24"/>
        </w:rPr>
        <w:t xml:space="preserve">of </w:t>
      </w:r>
      <w:r>
        <w:rPr>
          <w:sz w:val="24"/>
        </w:rPr>
        <w:t>Curcumin by</w:t>
      </w:r>
      <w:r>
        <w:rPr>
          <w:spacing w:val="-13"/>
          <w:sz w:val="24"/>
        </w:rPr>
        <w:t xml:space="preserve"> </w:t>
      </w:r>
      <w:proofErr w:type="spellStart"/>
      <w:r>
        <w:rPr>
          <w:sz w:val="24"/>
        </w:rPr>
        <w:t>Hydrotropes</w:t>
      </w:r>
      <w:proofErr w:type="spellEnd"/>
      <w:r>
        <w:rPr>
          <w:sz w:val="24"/>
        </w:rPr>
        <w:t xml:space="preserve">: Curcuminoids are present </w:t>
      </w:r>
      <w:r>
        <w:rPr>
          <w:spacing w:val="-3"/>
          <w:sz w:val="24"/>
        </w:rPr>
        <w:t xml:space="preserve">in </w:t>
      </w:r>
      <w:r>
        <w:rPr>
          <w:sz w:val="24"/>
        </w:rPr>
        <w:t xml:space="preserve">the oleoresin cells, which are present </w:t>
      </w:r>
      <w:r>
        <w:rPr>
          <w:spacing w:val="-3"/>
          <w:sz w:val="24"/>
        </w:rPr>
        <w:t xml:space="preserve">in </w:t>
      </w:r>
      <w:r>
        <w:rPr>
          <w:sz w:val="24"/>
        </w:rPr>
        <w:t xml:space="preserve">the cortex. The cork </w:t>
      </w:r>
      <w:r>
        <w:rPr>
          <w:spacing w:val="-3"/>
          <w:sz w:val="24"/>
        </w:rPr>
        <w:t xml:space="preserve">cells </w:t>
      </w:r>
      <w:r>
        <w:rPr>
          <w:sz w:val="24"/>
        </w:rPr>
        <w:t xml:space="preserve">covering cortex are composed of inner and outer cellulose layers and a median suberin lamella. The mature cork cell </w:t>
      </w:r>
      <w:r>
        <w:rPr>
          <w:spacing w:val="-3"/>
          <w:sz w:val="24"/>
        </w:rPr>
        <w:t xml:space="preserve">is </w:t>
      </w:r>
      <w:r>
        <w:rPr>
          <w:sz w:val="24"/>
        </w:rPr>
        <w:t xml:space="preserve">dead and impermeable </w:t>
      </w:r>
      <w:r>
        <w:rPr>
          <w:spacing w:val="2"/>
          <w:sz w:val="24"/>
        </w:rPr>
        <w:t xml:space="preserve">to </w:t>
      </w:r>
      <w:r>
        <w:rPr>
          <w:sz w:val="24"/>
        </w:rPr>
        <w:t xml:space="preserve">water. In the hydrotropic extraction of turmeric, rhizomes were pulverized </w:t>
      </w:r>
      <w:r>
        <w:rPr>
          <w:spacing w:val="2"/>
          <w:sz w:val="24"/>
        </w:rPr>
        <w:t xml:space="preserve">to </w:t>
      </w:r>
      <w:r>
        <w:rPr>
          <w:sz w:val="24"/>
        </w:rPr>
        <w:t>obtain certain mesh size powder. In</w:t>
      </w:r>
      <w:r>
        <w:rPr>
          <w:sz w:val="24"/>
        </w:rPr>
        <w:t xml:space="preserve"> the process the outer covering of epidermis, hypodermis and cork</w:t>
      </w:r>
      <w:r>
        <w:rPr>
          <w:spacing w:val="21"/>
          <w:sz w:val="24"/>
        </w:rPr>
        <w:t xml:space="preserve"> </w:t>
      </w:r>
      <w:r>
        <w:rPr>
          <w:spacing w:val="-3"/>
          <w:sz w:val="24"/>
        </w:rPr>
        <w:t>cells</w:t>
      </w:r>
      <w:r>
        <w:rPr>
          <w:spacing w:val="20"/>
          <w:sz w:val="24"/>
        </w:rPr>
        <w:t xml:space="preserve"> </w:t>
      </w:r>
      <w:r>
        <w:rPr>
          <w:sz w:val="24"/>
        </w:rPr>
        <w:t>gets</w:t>
      </w:r>
      <w:r>
        <w:rPr>
          <w:spacing w:val="19"/>
          <w:sz w:val="24"/>
        </w:rPr>
        <w:t xml:space="preserve"> </w:t>
      </w:r>
      <w:r>
        <w:rPr>
          <w:sz w:val="24"/>
        </w:rPr>
        <w:t>disturbed</w:t>
      </w:r>
      <w:r>
        <w:rPr>
          <w:spacing w:val="22"/>
          <w:sz w:val="24"/>
        </w:rPr>
        <w:t xml:space="preserve"> </w:t>
      </w:r>
      <w:r>
        <w:rPr>
          <w:sz w:val="24"/>
        </w:rPr>
        <w:t>and</w:t>
      </w:r>
      <w:r>
        <w:rPr>
          <w:spacing w:val="22"/>
          <w:sz w:val="24"/>
        </w:rPr>
        <w:t xml:space="preserve"> </w:t>
      </w:r>
      <w:r>
        <w:rPr>
          <w:sz w:val="24"/>
        </w:rPr>
        <w:t>the</w:t>
      </w:r>
      <w:r>
        <w:rPr>
          <w:spacing w:val="20"/>
          <w:sz w:val="24"/>
        </w:rPr>
        <w:t xml:space="preserve"> </w:t>
      </w:r>
      <w:r>
        <w:rPr>
          <w:sz w:val="24"/>
        </w:rPr>
        <w:t>oleoresin</w:t>
      </w:r>
    </w:p>
    <w:p w14:paraId="632D2397" w14:textId="77777777" w:rsidR="002222EB" w:rsidRDefault="00861788">
      <w:pPr>
        <w:pStyle w:val="BodyText"/>
        <w:spacing w:before="90" w:line="360" w:lineRule="auto"/>
        <w:ind w:left="400" w:right="437"/>
        <w:jc w:val="both"/>
      </w:pPr>
      <w:r>
        <w:br w:type="column"/>
      </w:r>
      <w:r>
        <w:t xml:space="preserve">cells containing curcuminoids can </w:t>
      </w:r>
      <w:r>
        <w:rPr>
          <w:spacing w:val="-3"/>
        </w:rPr>
        <w:t xml:space="preserve">be </w:t>
      </w:r>
      <w:r>
        <w:t xml:space="preserve">directly exposed </w:t>
      </w:r>
      <w:r>
        <w:rPr>
          <w:spacing w:val="2"/>
        </w:rPr>
        <w:t xml:space="preserve">to </w:t>
      </w:r>
      <w:proofErr w:type="spellStart"/>
      <w:r>
        <w:t>hydrotrope</w:t>
      </w:r>
      <w:proofErr w:type="spellEnd"/>
      <w:r>
        <w:t xml:space="preserve"> solution. The </w:t>
      </w:r>
      <w:proofErr w:type="spellStart"/>
      <w:r>
        <w:t>hydrotrope</w:t>
      </w:r>
      <w:proofErr w:type="spellEnd"/>
      <w:r>
        <w:t xml:space="preserve"> action on cork cells need to </w:t>
      </w:r>
      <w:r>
        <w:rPr>
          <w:spacing w:val="-3"/>
        </w:rPr>
        <w:t xml:space="preserve">be </w:t>
      </w:r>
      <w:r>
        <w:t xml:space="preserve">monitored by microscopic </w:t>
      </w:r>
      <w:r>
        <w:t xml:space="preserve">studies </w:t>
      </w:r>
      <w:r>
        <w:rPr>
          <w:spacing w:val="4"/>
        </w:rPr>
        <w:t xml:space="preserve">of </w:t>
      </w:r>
      <w:r>
        <w:t xml:space="preserve">several sections of rhizomes. The inner part was also exposed directly </w:t>
      </w:r>
      <w:r>
        <w:rPr>
          <w:spacing w:val="2"/>
        </w:rPr>
        <w:t xml:space="preserve">to </w:t>
      </w:r>
      <w:r>
        <w:t xml:space="preserve">aqueous </w:t>
      </w:r>
      <w:proofErr w:type="spellStart"/>
      <w:r>
        <w:t>hydrotrope</w:t>
      </w:r>
      <w:proofErr w:type="spellEnd"/>
      <w:r>
        <w:t xml:space="preserve"> solutions to monitor the </w:t>
      </w:r>
      <w:proofErr w:type="spellStart"/>
      <w:r>
        <w:t>hydrotrope</w:t>
      </w:r>
      <w:proofErr w:type="spellEnd"/>
      <w:r>
        <w:t xml:space="preserve"> effect on the oleoresin cells. Na+ </w:t>
      </w:r>
      <w:r>
        <w:rPr>
          <w:spacing w:val="-3"/>
        </w:rPr>
        <w:t xml:space="preserve">salt </w:t>
      </w:r>
      <w:r>
        <w:rPr>
          <w:spacing w:val="4"/>
        </w:rPr>
        <w:t xml:space="preserve">of </w:t>
      </w:r>
      <w:r>
        <w:t xml:space="preserve">following </w:t>
      </w:r>
      <w:proofErr w:type="spellStart"/>
      <w:r>
        <w:t>hydrotropes</w:t>
      </w:r>
      <w:proofErr w:type="spellEnd"/>
      <w:r>
        <w:t xml:space="preserve"> have greater ability for extraction of curcuminoids</w:t>
      </w:r>
      <w:r>
        <w:t xml:space="preserve"> from </w:t>
      </w:r>
      <w:r>
        <w:rPr>
          <w:i/>
        </w:rPr>
        <w:t>Curcuma longa</w:t>
      </w:r>
      <w:r>
        <w:t>; Butyl mono glycol sulfate&gt;Salicylate&gt;cumene sulfoante</w:t>
      </w:r>
      <w:r>
        <w:rPr>
          <w:vertAlign w:val="superscript"/>
        </w:rPr>
        <w:t>46</w:t>
      </w:r>
      <w:r>
        <w:t>.</w:t>
      </w:r>
    </w:p>
    <w:p w14:paraId="55BB4BD8" w14:textId="77777777" w:rsidR="002222EB" w:rsidRDefault="002222EB">
      <w:pPr>
        <w:pStyle w:val="BodyText"/>
        <w:rPr>
          <w:sz w:val="36"/>
        </w:rPr>
      </w:pPr>
    </w:p>
    <w:p w14:paraId="0D597E34" w14:textId="77777777" w:rsidR="002222EB" w:rsidRDefault="00861788">
      <w:pPr>
        <w:pStyle w:val="ListParagraph"/>
        <w:numPr>
          <w:ilvl w:val="0"/>
          <w:numId w:val="3"/>
        </w:numPr>
        <w:tabs>
          <w:tab w:val="left" w:pos="905"/>
        </w:tabs>
        <w:spacing w:line="360" w:lineRule="auto"/>
        <w:ind w:right="435" w:firstLine="0"/>
        <w:rPr>
          <w:sz w:val="24"/>
        </w:rPr>
      </w:pPr>
      <w:r>
        <w:rPr>
          <w:sz w:val="24"/>
        </w:rPr>
        <w:t xml:space="preserve">Extraction of bioactive limonoid aglycones and glucoside from Citrus aurantium L. using </w:t>
      </w:r>
      <w:proofErr w:type="spellStart"/>
      <w:r>
        <w:rPr>
          <w:sz w:val="24"/>
        </w:rPr>
        <w:t>hydrotropy</w:t>
      </w:r>
      <w:proofErr w:type="spellEnd"/>
      <w:r>
        <w:rPr>
          <w:sz w:val="24"/>
        </w:rPr>
        <w:t>: Citrus limonoids were demonstrated to possess potential biological activities</w:t>
      </w:r>
      <w:r>
        <w:rPr>
          <w:sz w:val="24"/>
        </w:rPr>
        <w:t xml:space="preserve"> </w:t>
      </w:r>
      <w:r>
        <w:rPr>
          <w:spacing w:val="-3"/>
          <w:sz w:val="24"/>
        </w:rPr>
        <w:t xml:space="preserve">in </w:t>
      </w:r>
      <w:r>
        <w:rPr>
          <w:sz w:val="24"/>
        </w:rPr>
        <w:t xml:space="preserve">reducing the risk of certain diseases. Limonoids are present </w:t>
      </w:r>
      <w:r>
        <w:rPr>
          <w:spacing w:val="-3"/>
          <w:sz w:val="24"/>
        </w:rPr>
        <w:t xml:space="preserve">in </w:t>
      </w:r>
      <w:r>
        <w:rPr>
          <w:sz w:val="24"/>
        </w:rPr>
        <w:t xml:space="preserve">citrus fruits </w:t>
      </w:r>
      <w:r>
        <w:rPr>
          <w:spacing w:val="-3"/>
          <w:sz w:val="24"/>
        </w:rPr>
        <w:t xml:space="preserve">in </w:t>
      </w:r>
      <w:r>
        <w:rPr>
          <w:sz w:val="24"/>
        </w:rPr>
        <w:t xml:space="preserve">the form </w:t>
      </w:r>
      <w:r>
        <w:rPr>
          <w:spacing w:val="4"/>
          <w:sz w:val="24"/>
        </w:rPr>
        <w:t xml:space="preserve">of </w:t>
      </w:r>
      <w:r>
        <w:rPr>
          <w:sz w:val="24"/>
        </w:rPr>
        <w:t xml:space="preserve">aglycones and glucosides. </w:t>
      </w:r>
      <w:r>
        <w:rPr>
          <w:spacing w:val="-3"/>
          <w:sz w:val="24"/>
        </w:rPr>
        <w:t xml:space="preserve">At </w:t>
      </w:r>
      <w:r>
        <w:rPr>
          <w:sz w:val="24"/>
        </w:rPr>
        <w:t xml:space="preserve">present, limonoid aglycones and limonoid glucosides are extracted </w:t>
      </w:r>
      <w:r>
        <w:rPr>
          <w:spacing w:val="-3"/>
          <w:sz w:val="24"/>
        </w:rPr>
        <w:t xml:space="preserve">in </w:t>
      </w:r>
      <w:r>
        <w:rPr>
          <w:sz w:val="24"/>
        </w:rPr>
        <w:t>multiple steps using different solvents. In order to understa</w:t>
      </w:r>
      <w:r>
        <w:rPr>
          <w:sz w:val="24"/>
        </w:rPr>
        <w:t xml:space="preserve">nd their potential bioactivity, </w:t>
      </w:r>
      <w:r>
        <w:rPr>
          <w:spacing w:val="-5"/>
          <w:sz w:val="24"/>
        </w:rPr>
        <w:t xml:space="preserve">it </w:t>
      </w:r>
      <w:r>
        <w:rPr>
          <w:sz w:val="24"/>
        </w:rPr>
        <w:t xml:space="preserve">may </w:t>
      </w:r>
      <w:r>
        <w:rPr>
          <w:spacing w:val="-3"/>
          <w:sz w:val="24"/>
        </w:rPr>
        <w:t xml:space="preserve">be </w:t>
      </w:r>
      <w:r>
        <w:rPr>
          <w:sz w:val="24"/>
        </w:rPr>
        <w:t xml:space="preserve">beneficial </w:t>
      </w:r>
      <w:r>
        <w:rPr>
          <w:spacing w:val="2"/>
          <w:sz w:val="24"/>
        </w:rPr>
        <w:t xml:space="preserve">to </w:t>
      </w:r>
      <w:r>
        <w:rPr>
          <w:sz w:val="24"/>
        </w:rPr>
        <w:t xml:space="preserve">isolate and purify these compounds using environment friendly    methods.    A    new     method of extraction and purification </w:t>
      </w:r>
      <w:r>
        <w:rPr>
          <w:spacing w:val="4"/>
          <w:sz w:val="24"/>
        </w:rPr>
        <w:t xml:space="preserve">of </w:t>
      </w:r>
      <w:r>
        <w:rPr>
          <w:sz w:val="24"/>
        </w:rPr>
        <w:t xml:space="preserve">limonoids was established using a </w:t>
      </w:r>
      <w:proofErr w:type="spellStart"/>
      <w:r>
        <w:rPr>
          <w:sz w:val="24"/>
        </w:rPr>
        <w:t>hydrotrope</w:t>
      </w:r>
      <w:proofErr w:type="spellEnd"/>
      <w:r>
        <w:rPr>
          <w:sz w:val="24"/>
        </w:rPr>
        <w:t xml:space="preserve"> polystyrene adsorbent resin. Extraction of aglycones and glucosides was achieved</w:t>
      </w:r>
      <w:r>
        <w:rPr>
          <w:spacing w:val="51"/>
          <w:sz w:val="24"/>
        </w:rPr>
        <w:t xml:space="preserve"> </w:t>
      </w:r>
      <w:r>
        <w:rPr>
          <w:spacing w:val="-3"/>
          <w:sz w:val="24"/>
        </w:rPr>
        <w:t>in</w:t>
      </w:r>
    </w:p>
    <w:p w14:paraId="3D4B5779" w14:textId="77777777" w:rsidR="002222EB" w:rsidRDefault="002222EB">
      <w:pPr>
        <w:spacing w:line="360" w:lineRule="auto"/>
        <w:jc w:val="both"/>
        <w:rPr>
          <w:sz w:val="24"/>
        </w:rPr>
        <w:sectPr w:rsidR="002222EB">
          <w:type w:val="continuous"/>
          <w:pgSz w:w="11910" w:h="16840"/>
          <w:pgMar w:top="640" w:right="1000" w:bottom="0" w:left="1040" w:header="720" w:footer="720" w:gutter="0"/>
          <w:cols w:num="2" w:space="720" w:equalWidth="0">
            <w:col w:w="4599" w:space="275"/>
            <w:col w:w="4996"/>
          </w:cols>
        </w:sectPr>
      </w:pPr>
    </w:p>
    <w:p w14:paraId="0E679AD8" w14:textId="77777777" w:rsidR="002222EB" w:rsidRDefault="002222EB">
      <w:pPr>
        <w:pStyle w:val="BodyText"/>
        <w:rPr>
          <w:sz w:val="12"/>
        </w:rPr>
      </w:pPr>
    </w:p>
    <w:p w14:paraId="37AC1ACC" w14:textId="77777777" w:rsidR="002222EB" w:rsidRDefault="002222EB">
      <w:pPr>
        <w:rPr>
          <w:sz w:val="12"/>
        </w:rPr>
        <w:sectPr w:rsidR="002222EB">
          <w:headerReference w:type="default" r:id="rId20"/>
          <w:footerReference w:type="default" r:id="rId21"/>
          <w:pgSz w:w="11910" w:h="16840"/>
          <w:pgMar w:top="1200" w:right="1000" w:bottom="1540" w:left="1040" w:header="727" w:footer="1358" w:gutter="0"/>
          <w:pgNumType w:start="69"/>
          <w:cols w:space="720"/>
        </w:sectPr>
      </w:pPr>
    </w:p>
    <w:p w14:paraId="608CE524" w14:textId="77777777" w:rsidR="002222EB" w:rsidRDefault="00861788">
      <w:pPr>
        <w:pStyle w:val="BodyText"/>
        <w:spacing w:before="90" w:line="360" w:lineRule="auto"/>
        <w:ind w:left="400" w:right="38"/>
        <w:jc w:val="both"/>
      </w:pPr>
      <w:r>
        <w:t xml:space="preserve">a single step, using an aqueous solution </w:t>
      </w:r>
      <w:r>
        <w:rPr>
          <w:spacing w:val="4"/>
        </w:rPr>
        <w:t xml:space="preserve">of </w:t>
      </w:r>
      <w:r>
        <w:t>sodium cumene sulphonate (Na-</w:t>
      </w:r>
      <w:proofErr w:type="spellStart"/>
      <w:r>
        <w:t>CuS</w:t>
      </w:r>
      <w:proofErr w:type="spellEnd"/>
      <w:r>
        <w:t>). Sour orange (Citrus aurantium L.) seed powder was extracted with 2 M Na-</w:t>
      </w:r>
      <w:proofErr w:type="spellStart"/>
      <w:r>
        <w:t>CuS</w:t>
      </w:r>
      <w:proofErr w:type="spellEnd"/>
      <w:r>
        <w:t xml:space="preserve"> solution at 45 degrees C for 6 </w:t>
      </w:r>
      <w:r>
        <w:rPr>
          <w:spacing w:val="-3"/>
        </w:rPr>
        <w:t xml:space="preserve">h. </w:t>
      </w:r>
      <w:r>
        <w:t>The filtered extract was diluted with water and loaded on an SP 700</w:t>
      </w:r>
      <w:r>
        <w:t xml:space="preserve"> adsorbent column. The column was washed with distilled water to remove the </w:t>
      </w:r>
      <w:proofErr w:type="spellStart"/>
      <w:r>
        <w:t>hydrotrope</w:t>
      </w:r>
      <w:proofErr w:type="spellEnd"/>
      <w:r>
        <w:t xml:space="preserve"> and then eluted using water and methanol </w:t>
      </w:r>
      <w:r>
        <w:rPr>
          <w:spacing w:val="-3"/>
        </w:rPr>
        <w:t xml:space="preserve">in </w:t>
      </w:r>
      <w:r>
        <w:t xml:space="preserve">different compositions </w:t>
      </w:r>
      <w:r>
        <w:rPr>
          <w:spacing w:val="2"/>
        </w:rPr>
        <w:t xml:space="preserve">to </w:t>
      </w:r>
      <w:r>
        <w:t>obtain three compounds. The structures of the isolated compounds were confirmed by NMR spectroscopy</w:t>
      </w:r>
      <w:r>
        <w:t xml:space="preserve"> as deacetyl </w:t>
      </w:r>
      <w:proofErr w:type="spellStart"/>
      <w:r>
        <w:t>nomilinic</w:t>
      </w:r>
      <w:proofErr w:type="spellEnd"/>
      <w:r>
        <w:t xml:space="preserve"> acid glucoside (DNAG), deacetyl </w:t>
      </w:r>
      <w:proofErr w:type="spellStart"/>
      <w:r>
        <w:t>nomilin</w:t>
      </w:r>
      <w:proofErr w:type="spellEnd"/>
      <w:r>
        <w:t xml:space="preserve"> (DAN) and limonin</w:t>
      </w:r>
      <w:r>
        <w:rPr>
          <w:spacing w:val="8"/>
        </w:rPr>
        <w:t xml:space="preserve"> </w:t>
      </w:r>
      <w:r>
        <w:t>(LIM).</w:t>
      </w:r>
    </w:p>
    <w:p w14:paraId="183F7889" w14:textId="77777777" w:rsidR="002222EB" w:rsidRDefault="002222EB">
      <w:pPr>
        <w:pStyle w:val="BodyText"/>
        <w:spacing w:before="1"/>
        <w:rPr>
          <w:sz w:val="36"/>
        </w:rPr>
      </w:pPr>
    </w:p>
    <w:p w14:paraId="55FFED2B" w14:textId="774C7085" w:rsidR="002222EB" w:rsidRDefault="00617817">
      <w:pPr>
        <w:pStyle w:val="ListParagraph"/>
        <w:numPr>
          <w:ilvl w:val="0"/>
          <w:numId w:val="3"/>
        </w:numPr>
        <w:tabs>
          <w:tab w:val="left" w:pos="780"/>
          <w:tab w:val="left" w:pos="2372"/>
          <w:tab w:val="left" w:pos="3630"/>
        </w:tabs>
        <w:spacing w:line="360" w:lineRule="auto"/>
        <w:ind w:right="39" w:firstLine="0"/>
        <w:rPr>
          <w:sz w:val="24"/>
        </w:rPr>
      </w:pPr>
      <w:r>
        <w:rPr>
          <w:noProof/>
        </w:rPr>
        <mc:AlternateContent>
          <mc:Choice Requires="wps">
            <w:drawing>
              <wp:anchor distT="0" distB="0" distL="114300" distR="114300" simplePos="0" relativeHeight="487336448" behindDoc="1" locked="0" layoutInCell="1" allowOverlap="1" wp14:anchorId="53E49668" wp14:editId="79D83A95">
                <wp:simplePos x="0" y="0"/>
                <wp:positionH relativeFrom="page">
                  <wp:posOffset>2747645</wp:posOffset>
                </wp:positionH>
                <wp:positionV relativeFrom="paragraph">
                  <wp:posOffset>526415</wp:posOffset>
                </wp:positionV>
                <wp:extent cx="146050" cy="179705"/>
                <wp:effectExtent l="0" t="0" r="0" b="0"/>
                <wp:wrapNone/>
                <wp:docPr id="15508810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79705"/>
                        </a:xfrm>
                        <a:prstGeom prst="rect">
                          <a:avLst/>
                        </a:prstGeom>
                        <a:solidFill>
                          <a:srgbClr val="F4F8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F004F" id="Rectangle 2" o:spid="_x0000_s1026" style="position:absolute;margin-left:216.35pt;margin-top:41.45pt;width:11.5pt;height:14.15pt;z-index:-1598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" fillcolor="#f4f8fc" stroked="f">
                <w10:wrap anchorx="page"/>
              </v:rect>
            </w:pict>
          </mc:Fallback>
        </mc:AlternateContent>
      </w:r>
      <w:r w:rsidR="00861788">
        <w:rPr>
          <w:sz w:val="24"/>
        </w:rPr>
        <w:t>Hydrotropic Extraction Process for Recovery</w:t>
      </w:r>
      <w:r w:rsidR="00861788">
        <w:rPr>
          <w:sz w:val="24"/>
        </w:rPr>
        <w:tab/>
        <w:t>of</w:t>
      </w:r>
      <w:r w:rsidR="00861788">
        <w:rPr>
          <w:sz w:val="24"/>
        </w:rPr>
        <w:tab/>
        <w:t xml:space="preserve">Forskolin from </w:t>
      </w:r>
      <w:proofErr w:type="spellStart"/>
      <w:r w:rsidR="00861788">
        <w:rPr>
          <w:i/>
          <w:sz w:val="24"/>
        </w:rPr>
        <w:t>ColeusForskohlii</w:t>
      </w:r>
      <w:proofErr w:type="spellEnd"/>
      <w:r w:rsidR="00861788">
        <w:rPr>
          <w:i/>
          <w:sz w:val="24"/>
        </w:rPr>
        <w:t xml:space="preserve"> </w:t>
      </w:r>
      <w:r w:rsidR="00861788">
        <w:rPr>
          <w:sz w:val="24"/>
        </w:rPr>
        <w:t xml:space="preserve">Roots: A simple and rapid method based on hydrotropic solubilization </w:t>
      </w:r>
      <w:r w:rsidR="00861788">
        <w:rPr>
          <w:spacing w:val="-3"/>
          <w:sz w:val="24"/>
        </w:rPr>
        <w:t xml:space="preserve">is </w:t>
      </w:r>
      <w:r w:rsidR="00861788">
        <w:rPr>
          <w:sz w:val="24"/>
        </w:rPr>
        <w:t xml:space="preserve">developed for isolation </w:t>
      </w:r>
      <w:r w:rsidR="00861788">
        <w:rPr>
          <w:spacing w:val="4"/>
          <w:sz w:val="24"/>
        </w:rPr>
        <w:t xml:space="preserve">of </w:t>
      </w:r>
      <w:r w:rsidR="00861788">
        <w:rPr>
          <w:sz w:val="24"/>
        </w:rPr>
        <w:t xml:space="preserve">forskolin from </w:t>
      </w:r>
      <w:r w:rsidR="00861788">
        <w:rPr>
          <w:i/>
          <w:sz w:val="24"/>
        </w:rPr>
        <w:t xml:space="preserve">coleus </w:t>
      </w:r>
      <w:proofErr w:type="spellStart"/>
      <w:r w:rsidR="00861788">
        <w:rPr>
          <w:i/>
          <w:sz w:val="24"/>
        </w:rPr>
        <w:t>forskohlii</w:t>
      </w:r>
      <w:proofErr w:type="spellEnd"/>
      <w:r w:rsidR="00861788">
        <w:rPr>
          <w:i/>
          <w:sz w:val="24"/>
        </w:rPr>
        <w:t xml:space="preserve"> </w:t>
      </w:r>
      <w:r w:rsidR="00861788">
        <w:rPr>
          <w:sz w:val="24"/>
        </w:rPr>
        <w:t xml:space="preserve">roots. The plant cells are permeabilized by aqueous </w:t>
      </w:r>
      <w:proofErr w:type="spellStart"/>
      <w:r w:rsidR="00861788">
        <w:rPr>
          <w:sz w:val="24"/>
        </w:rPr>
        <w:t>hydrotrope</w:t>
      </w:r>
      <w:proofErr w:type="spellEnd"/>
      <w:r w:rsidR="00861788">
        <w:rPr>
          <w:sz w:val="24"/>
        </w:rPr>
        <w:t xml:space="preserve"> solutions followed by extraction and solubilization of forsko</w:t>
      </w:r>
      <w:r w:rsidR="00861788">
        <w:rPr>
          <w:sz w:val="24"/>
        </w:rPr>
        <w:t xml:space="preserve">lin into the </w:t>
      </w:r>
      <w:proofErr w:type="spellStart"/>
      <w:r w:rsidR="00861788">
        <w:rPr>
          <w:sz w:val="24"/>
        </w:rPr>
        <w:t>hydrotrope</w:t>
      </w:r>
      <w:proofErr w:type="spellEnd"/>
      <w:r w:rsidR="00861788">
        <w:rPr>
          <w:sz w:val="24"/>
        </w:rPr>
        <w:t xml:space="preserve"> solutions of alkyl benzene sulfonates and carboxylates. The solubility of forskolin </w:t>
      </w:r>
      <w:r w:rsidR="00861788">
        <w:rPr>
          <w:spacing w:val="-3"/>
          <w:sz w:val="24"/>
        </w:rPr>
        <w:t xml:space="preserve">is </w:t>
      </w:r>
      <w:r w:rsidR="00861788">
        <w:rPr>
          <w:sz w:val="24"/>
        </w:rPr>
        <w:t xml:space="preserve">increased by 350 times </w:t>
      </w:r>
      <w:r w:rsidR="00861788">
        <w:rPr>
          <w:spacing w:val="-3"/>
          <w:sz w:val="24"/>
        </w:rPr>
        <w:t xml:space="preserve">in </w:t>
      </w:r>
      <w:r w:rsidR="00861788">
        <w:rPr>
          <w:sz w:val="24"/>
        </w:rPr>
        <w:t xml:space="preserve">the hydrotropic solutions and </w:t>
      </w:r>
      <w:r w:rsidR="00861788">
        <w:rPr>
          <w:spacing w:val="-5"/>
          <w:sz w:val="24"/>
        </w:rPr>
        <w:t xml:space="preserve">it is </w:t>
      </w:r>
      <w:r w:rsidR="00861788">
        <w:rPr>
          <w:sz w:val="24"/>
        </w:rPr>
        <w:t xml:space="preserve">possible </w:t>
      </w:r>
      <w:r w:rsidR="00861788">
        <w:rPr>
          <w:spacing w:val="2"/>
          <w:sz w:val="24"/>
        </w:rPr>
        <w:t xml:space="preserve">to </w:t>
      </w:r>
      <w:r w:rsidR="00861788">
        <w:rPr>
          <w:sz w:val="24"/>
        </w:rPr>
        <w:t>recover 85% pure forskolin from the hydrotropic solutions by simple dil</w:t>
      </w:r>
      <w:r w:rsidR="00861788">
        <w:rPr>
          <w:sz w:val="24"/>
        </w:rPr>
        <w:t>ution with water. The purity of</w:t>
      </w:r>
      <w:r w:rsidR="00861788">
        <w:rPr>
          <w:spacing w:val="24"/>
          <w:sz w:val="24"/>
        </w:rPr>
        <w:t xml:space="preserve"> </w:t>
      </w:r>
      <w:r w:rsidR="00861788">
        <w:rPr>
          <w:sz w:val="24"/>
        </w:rPr>
        <w:t>the</w:t>
      </w:r>
    </w:p>
    <w:p w14:paraId="563A7CD0" w14:textId="77777777" w:rsidR="002222EB" w:rsidRDefault="00861788">
      <w:pPr>
        <w:pStyle w:val="BodyText"/>
        <w:spacing w:before="90" w:line="360" w:lineRule="auto"/>
        <w:ind w:left="400" w:right="439"/>
        <w:jc w:val="both"/>
      </w:pPr>
      <w:r>
        <w:br w:type="column"/>
      </w:r>
      <w:r>
        <w:t xml:space="preserve">recovered forskolin decreased from 85% to 70% on decreasing particle size of the roots. Nearly 80% of the forskolin having 50% purity was recovered from the coleus roots </w:t>
      </w:r>
      <w:r>
        <w:rPr>
          <w:spacing w:val="-3"/>
        </w:rPr>
        <w:t xml:space="preserve">using </w:t>
      </w:r>
      <w:r>
        <w:t>2.0 mol/dm</w:t>
      </w:r>
      <w:r>
        <w:rPr>
          <w:vertAlign w:val="superscript"/>
        </w:rPr>
        <w:t>3</w:t>
      </w:r>
      <w:r>
        <w:t xml:space="preserve"> aqueous sodium cumene sulfonate</w:t>
      </w:r>
      <w:r>
        <w:t xml:space="preserve"> (Na−CS) solutions at 363 </w:t>
      </w:r>
      <w:r>
        <w:rPr>
          <w:spacing w:val="-3"/>
        </w:rPr>
        <w:t xml:space="preserve">K. </w:t>
      </w:r>
      <w:r>
        <w:t xml:space="preserve">Na−CS showed the </w:t>
      </w:r>
      <w:r>
        <w:rPr>
          <w:spacing w:val="-3"/>
        </w:rPr>
        <w:t xml:space="preserve">most </w:t>
      </w:r>
      <w:r>
        <w:t xml:space="preserve">efficient solubilization     </w:t>
      </w:r>
      <w:r>
        <w:rPr>
          <w:spacing w:val="4"/>
        </w:rPr>
        <w:t xml:space="preserve">of     </w:t>
      </w:r>
      <w:r>
        <w:t xml:space="preserve">forskolin      from the </w:t>
      </w:r>
      <w:r>
        <w:rPr>
          <w:i/>
        </w:rPr>
        <w:t xml:space="preserve">Coleus </w:t>
      </w:r>
      <w:r>
        <w:t xml:space="preserve">roots </w:t>
      </w:r>
      <w:r>
        <w:rPr>
          <w:spacing w:val="-3"/>
        </w:rPr>
        <w:t xml:space="preserve">among </w:t>
      </w:r>
      <w:r>
        <w:t xml:space="preserve">all the other </w:t>
      </w:r>
      <w:proofErr w:type="spellStart"/>
      <w:r>
        <w:t>hydrotropes</w:t>
      </w:r>
      <w:proofErr w:type="spellEnd"/>
      <w:r>
        <w:t>.</w:t>
      </w:r>
    </w:p>
    <w:p w14:paraId="1CD30A83" w14:textId="77777777" w:rsidR="002222EB" w:rsidRDefault="00861788">
      <w:pPr>
        <w:pStyle w:val="ListParagraph"/>
        <w:numPr>
          <w:ilvl w:val="0"/>
          <w:numId w:val="3"/>
        </w:numPr>
        <w:tabs>
          <w:tab w:val="left" w:pos="776"/>
        </w:tabs>
        <w:spacing w:line="360" w:lineRule="auto"/>
        <w:ind w:right="440" w:firstLine="0"/>
        <w:rPr>
          <w:sz w:val="24"/>
        </w:rPr>
      </w:pPr>
      <w:r>
        <w:rPr>
          <w:sz w:val="24"/>
        </w:rPr>
        <w:t>Hydrotropic extraction of bioactive limonin from sour orange (</w:t>
      </w:r>
      <w:proofErr w:type="spellStart"/>
      <w:r>
        <w:rPr>
          <w:i/>
          <w:sz w:val="24"/>
        </w:rPr>
        <w:t>Citrusaurantium</w:t>
      </w:r>
      <w:proofErr w:type="spellEnd"/>
      <w:r>
        <w:rPr>
          <w:i/>
          <w:sz w:val="24"/>
        </w:rPr>
        <w:t xml:space="preserve"> </w:t>
      </w:r>
      <w:r>
        <w:rPr>
          <w:sz w:val="24"/>
        </w:rPr>
        <w:t xml:space="preserve">L.) seeds: Limonoids </w:t>
      </w:r>
      <w:r>
        <w:rPr>
          <w:sz w:val="24"/>
        </w:rPr>
        <w:t xml:space="preserve">are potential bioactive compounds present only </w:t>
      </w:r>
      <w:r>
        <w:rPr>
          <w:spacing w:val="-3"/>
          <w:sz w:val="24"/>
        </w:rPr>
        <w:t xml:space="preserve">in </w:t>
      </w:r>
      <w:r>
        <w:rPr>
          <w:sz w:val="24"/>
        </w:rPr>
        <w:t>citrus among fruits and vegetables. A new process for extraction of limonoid aglycones from sour orange (</w:t>
      </w:r>
      <w:r>
        <w:rPr>
          <w:i/>
          <w:sz w:val="24"/>
        </w:rPr>
        <w:t xml:space="preserve">Citrus aurantium </w:t>
      </w:r>
      <w:r>
        <w:rPr>
          <w:sz w:val="24"/>
        </w:rPr>
        <w:t>L.) seeds was investigated using aqueous hydrotropic solutions. The extraction effic</w:t>
      </w:r>
      <w:r>
        <w:rPr>
          <w:sz w:val="24"/>
        </w:rPr>
        <w:t xml:space="preserve">iency was dependent on </w:t>
      </w:r>
      <w:proofErr w:type="spellStart"/>
      <w:r>
        <w:rPr>
          <w:sz w:val="24"/>
        </w:rPr>
        <w:t>hydrotrope</w:t>
      </w:r>
      <w:proofErr w:type="spellEnd"/>
      <w:r>
        <w:rPr>
          <w:sz w:val="24"/>
        </w:rPr>
        <w:t xml:space="preserve"> concentration, extraction temperature and percent of raw material loaded. Two </w:t>
      </w:r>
      <w:proofErr w:type="spellStart"/>
      <w:r>
        <w:rPr>
          <w:sz w:val="24"/>
        </w:rPr>
        <w:t>hydrotropes</w:t>
      </w:r>
      <w:proofErr w:type="spellEnd"/>
      <w:r>
        <w:rPr>
          <w:sz w:val="24"/>
        </w:rPr>
        <w:t xml:space="preserve"> such as sodium salicylate (Na-Sal) and sodium cumene sulphonate (Na-</w:t>
      </w:r>
      <w:proofErr w:type="spellStart"/>
      <w:r>
        <w:rPr>
          <w:sz w:val="24"/>
        </w:rPr>
        <w:t>CuS</w:t>
      </w:r>
      <w:proofErr w:type="spellEnd"/>
      <w:r>
        <w:rPr>
          <w:sz w:val="24"/>
        </w:rPr>
        <w:t xml:space="preserve">) were studied using Box-Behnken experiment design. Response </w:t>
      </w:r>
      <w:r>
        <w:rPr>
          <w:sz w:val="24"/>
        </w:rPr>
        <w:t xml:space="preserve">surface analysis (RSA) of data was performed </w:t>
      </w:r>
      <w:r>
        <w:rPr>
          <w:spacing w:val="2"/>
          <w:sz w:val="24"/>
        </w:rPr>
        <w:t xml:space="preserve">to </w:t>
      </w:r>
      <w:r>
        <w:rPr>
          <w:sz w:val="24"/>
        </w:rPr>
        <w:t xml:space="preserve">study the effect of parameters on extraction efficiency. Prominent limonoid aglycone such as limonin was extracted and quantified for process optimization. Both </w:t>
      </w:r>
      <w:proofErr w:type="spellStart"/>
      <w:r>
        <w:rPr>
          <w:sz w:val="24"/>
        </w:rPr>
        <w:t>hydrotropes</w:t>
      </w:r>
      <w:proofErr w:type="spellEnd"/>
      <w:r>
        <w:rPr>
          <w:sz w:val="24"/>
        </w:rPr>
        <w:t xml:space="preserve"> gave maximum limonin yield at 2</w:t>
      </w:r>
      <w:r>
        <w:rPr>
          <w:spacing w:val="16"/>
          <w:sz w:val="24"/>
        </w:rPr>
        <w:t xml:space="preserve"> </w:t>
      </w:r>
      <w:r>
        <w:rPr>
          <w:sz w:val="24"/>
        </w:rPr>
        <w:t>M</w:t>
      </w:r>
    </w:p>
    <w:p w14:paraId="6746F9FC" w14:textId="77777777" w:rsidR="002222EB" w:rsidRDefault="002222EB">
      <w:pPr>
        <w:spacing w:line="360" w:lineRule="auto"/>
        <w:jc w:val="both"/>
        <w:rPr>
          <w:sz w:val="24"/>
        </w:rPr>
        <w:sectPr w:rsidR="002222EB">
          <w:type w:val="continuous"/>
          <w:pgSz w:w="11910" w:h="16840"/>
          <w:pgMar w:top="640" w:right="1000" w:bottom="0" w:left="1040" w:header="720" w:footer="720" w:gutter="0"/>
          <w:cols w:num="2" w:space="720" w:equalWidth="0">
            <w:col w:w="4596" w:space="278"/>
            <w:col w:w="4996"/>
          </w:cols>
        </w:sectPr>
      </w:pPr>
    </w:p>
    <w:p w14:paraId="28F133CE" w14:textId="77777777" w:rsidR="002222EB" w:rsidRDefault="002222EB">
      <w:pPr>
        <w:pStyle w:val="BodyText"/>
        <w:rPr>
          <w:sz w:val="12"/>
        </w:rPr>
      </w:pPr>
    </w:p>
    <w:p w14:paraId="485D37F5" w14:textId="77777777" w:rsidR="002222EB" w:rsidRDefault="002222EB">
      <w:pPr>
        <w:rPr>
          <w:sz w:val="12"/>
        </w:rPr>
        <w:sectPr w:rsidR="002222EB">
          <w:pgSz w:w="11910" w:h="16840"/>
          <w:pgMar w:top="1200" w:right="1000" w:bottom="1620" w:left="1040" w:header="727" w:footer="1358" w:gutter="0"/>
          <w:cols w:space="720"/>
        </w:sectPr>
      </w:pPr>
    </w:p>
    <w:p w14:paraId="3B388ED7" w14:textId="77777777" w:rsidR="002222EB" w:rsidRDefault="00861788">
      <w:pPr>
        <w:pStyle w:val="BodyText"/>
        <w:spacing w:before="90"/>
        <w:ind w:left="400"/>
      </w:pPr>
      <w:r>
        <w:t>concentration, extraction temperature of 45</w:t>
      </w:r>
    </w:p>
    <w:p w14:paraId="03CCA9F9" w14:textId="77777777" w:rsidR="002222EB" w:rsidRDefault="00861788">
      <w:pPr>
        <w:pStyle w:val="BodyText"/>
        <w:spacing w:before="137" w:line="360" w:lineRule="auto"/>
        <w:ind w:left="400" w:right="63"/>
        <w:rPr>
          <w:b/>
        </w:rPr>
      </w:pPr>
      <w:r>
        <w:rPr>
          <w:spacing w:val="-3"/>
        </w:rPr>
        <w:t xml:space="preserve">°C </w:t>
      </w:r>
      <w:r>
        <w:t xml:space="preserve">and 10% solid loading. A maximum limonin yield </w:t>
      </w:r>
      <w:r>
        <w:rPr>
          <w:spacing w:val="4"/>
        </w:rPr>
        <w:t xml:space="preserve">of </w:t>
      </w:r>
      <w:r>
        <w:t xml:space="preserve">0.65 </w:t>
      </w:r>
      <w:r>
        <w:rPr>
          <w:spacing w:val="-3"/>
        </w:rPr>
        <w:t xml:space="preserve">mg/g </w:t>
      </w:r>
      <w:r>
        <w:t>seeds was obtained using Na-</w:t>
      </w:r>
      <w:proofErr w:type="spellStart"/>
      <w:r>
        <w:t>CuS</w:t>
      </w:r>
      <w:proofErr w:type="spellEnd"/>
      <w:r>
        <w:t xml:space="preserve"> whereas only 0.46 mg/g seed was obtained using Na-Sal. Using this proce</w:t>
      </w:r>
      <w:r>
        <w:t xml:space="preserve">ss, the use of organic solvents can be reduced dramatically </w:t>
      </w:r>
      <w:r>
        <w:rPr>
          <w:spacing w:val="2"/>
        </w:rPr>
        <w:t xml:space="preserve">to </w:t>
      </w:r>
      <w:r>
        <w:t xml:space="preserve">keep the process </w:t>
      </w:r>
      <w:proofErr w:type="gramStart"/>
      <w:r>
        <w:t>environmental</w:t>
      </w:r>
      <w:proofErr w:type="gramEnd"/>
      <w:r>
        <w:t xml:space="preserve"> friendly for the extraction of bioactive compounds. </w:t>
      </w:r>
      <w:r>
        <w:rPr>
          <w:b/>
        </w:rPr>
        <w:t>DISCUSSION</w:t>
      </w:r>
    </w:p>
    <w:p w14:paraId="5DA15D18" w14:textId="77777777" w:rsidR="002222EB" w:rsidRDefault="00861788">
      <w:pPr>
        <w:pStyle w:val="BodyText"/>
        <w:spacing w:line="360" w:lineRule="auto"/>
        <w:ind w:left="400" w:right="38"/>
        <w:jc w:val="both"/>
      </w:pPr>
      <w:proofErr w:type="spellStart"/>
      <w:r>
        <w:t>Hydrotropes</w:t>
      </w:r>
      <w:proofErr w:type="spellEnd"/>
      <w:r>
        <w:t xml:space="preserve"> are promising agents which have the ability </w:t>
      </w:r>
      <w:r>
        <w:rPr>
          <w:spacing w:val="2"/>
        </w:rPr>
        <w:t xml:space="preserve">to </w:t>
      </w:r>
      <w:r>
        <w:t>facilitate extraction process by enhance</w:t>
      </w:r>
      <w:r>
        <w:t xml:space="preserve">ment the </w:t>
      </w:r>
      <w:proofErr w:type="spellStart"/>
      <w:r>
        <w:t>solublity</w:t>
      </w:r>
      <w:proofErr w:type="spellEnd"/>
      <w:r>
        <w:t xml:space="preserve">. The above cited examples have shown that they can </w:t>
      </w:r>
      <w:r>
        <w:rPr>
          <w:spacing w:val="-3"/>
        </w:rPr>
        <w:t xml:space="preserve">be </w:t>
      </w:r>
      <w:r>
        <w:t xml:space="preserve">used </w:t>
      </w:r>
      <w:r>
        <w:rPr>
          <w:spacing w:val="-3"/>
        </w:rPr>
        <w:t xml:space="preserve">in </w:t>
      </w:r>
      <w:r>
        <w:t xml:space="preserve">the extraction of various herbal drugs. This technique can </w:t>
      </w:r>
      <w:r>
        <w:rPr>
          <w:spacing w:val="-3"/>
        </w:rPr>
        <w:t xml:space="preserve">be </w:t>
      </w:r>
      <w:r>
        <w:t xml:space="preserve">applied </w:t>
      </w:r>
      <w:r>
        <w:rPr>
          <w:spacing w:val="-3"/>
        </w:rPr>
        <w:t xml:space="preserve">in </w:t>
      </w:r>
      <w:r>
        <w:t xml:space="preserve">the extraction of such herbal drugs which have low solubility </w:t>
      </w:r>
      <w:r>
        <w:rPr>
          <w:spacing w:val="-3"/>
        </w:rPr>
        <w:t xml:space="preserve">in </w:t>
      </w:r>
      <w:r>
        <w:t xml:space="preserve">aqueous medium. Such extracts can </w:t>
      </w:r>
      <w:r>
        <w:rPr>
          <w:spacing w:val="-3"/>
        </w:rPr>
        <w:t xml:space="preserve">be </w:t>
      </w:r>
      <w:r>
        <w:t xml:space="preserve">prepared by addition of </w:t>
      </w:r>
      <w:proofErr w:type="spellStart"/>
      <w:r>
        <w:t>hydrotropes</w:t>
      </w:r>
      <w:proofErr w:type="spellEnd"/>
      <w:r>
        <w:t xml:space="preserve"> without affecting the physicochemical properties of the constituents. These </w:t>
      </w:r>
      <w:proofErr w:type="spellStart"/>
      <w:r>
        <w:t>hydrotropes</w:t>
      </w:r>
      <w:proofErr w:type="spellEnd"/>
      <w:r>
        <w:t xml:space="preserve"> can prove efficient </w:t>
      </w:r>
      <w:r>
        <w:rPr>
          <w:spacing w:val="-3"/>
        </w:rPr>
        <w:t xml:space="preserve">in </w:t>
      </w:r>
      <w:r>
        <w:t>the ext</w:t>
      </w:r>
      <w:r>
        <w:t xml:space="preserve">raction of various resins as well as certain low permeability agents. This review focuses the application hydrotropic agent </w:t>
      </w:r>
      <w:r>
        <w:rPr>
          <w:spacing w:val="-3"/>
        </w:rPr>
        <w:t xml:space="preserve">in </w:t>
      </w:r>
      <w:r>
        <w:t xml:space="preserve">herbal drug extraction technology and its scope </w:t>
      </w:r>
      <w:r>
        <w:rPr>
          <w:spacing w:val="-3"/>
        </w:rPr>
        <w:t xml:space="preserve">in </w:t>
      </w:r>
      <w:r>
        <w:t xml:space="preserve">pharmaceutical research and development. </w:t>
      </w:r>
      <w:r>
        <w:rPr>
          <w:color w:val="202020"/>
        </w:rPr>
        <w:t xml:space="preserve">The </w:t>
      </w:r>
      <w:r>
        <w:rPr>
          <w:color w:val="202020"/>
          <w:spacing w:val="-3"/>
        </w:rPr>
        <w:t xml:space="preserve">main </w:t>
      </w:r>
      <w:r>
        <w:rPr>
          <w:color w:val="202020"/>
        </w:rPr>
        <w:t>objective of the present rev</w:t>
      </w:r>
      <w:r>
        <w:rPr>
          <w:color w:val="202020"/>
        </w:rPr>
        <w:t xml:space="preserve">iew </w:t>
      </w:r>
      <w:r>
        <w:rPr>
          <w:color w:val="202020"/>
          <w:spacing w:val="-3"/>
        </w:rPr>
        <w:t xml:space="preserve">is </w:t>
      </w:r>
      <w:r>
        <w:rPr>
          <w:color w:val="202020"/>
          <w:spacing w:val="2"/>
        </w:rPr>
        <w:t xml:space="preserve">to </w:t>
      </w:r>
      <w:r>
        <w:rPr>
          <w:color w:val="202020"/>
        </w:rPr>
        <w:t xml:space="preserve">explore the possibility </w:t>
      </w:r>
      <w:r>
        <w:rPr>
          <w:color w:val="202020"/>
          <w:spacing w:val="4"/>
        </w:rPr>
        <w:t xml:space="preserve">of </w:t>
      </w:r>
      <w:r>
        <w:rPr>
          <w:color w:val="202020"/>
        </w:rPr>
        <w:t>employing a new inexpensive hydrotropic agent, to replace the use of an organic</w:t>
      </w:r>
      <w:r>
        <w:rPr>
          <w:color w:val="202020"/>
          <w:spacing w:val="-8"/>
        </w:rPr>
        <w:t xml:space="preserve"> </w:t>
      </w:r>
      <w:r>
        <w:rPr>
          <w:color w:val="202020"/>
        </w:rPr>
        <w:t>solvent.</w:t>
      </w:r>
    </w:p>
    <w:p w14:paraId="127D3EEF" w14:textId="77777777" w:rsidR="002222EB" w:rsidRDefault="00861788">
      <w:pPr>
        <w:pStyle w:val="BodyText"/>
        <w:rPr>
          <w:sz w:val="26"/>
        </w:rPr>
      </w:pPr>
      <w:r>
        <w:br w:type="column"/>
      </w:r>
    </w:p>
    <w:p w14:paraId="69E408CD" w14:textId="77777777" w:rsidR="002222EB" w:rsidRDefault="00861788">
      <w:pPr>
        <w:pStyle w:val="Heading1"/>
        <w:spacing w:before="209"/>
      </w:pPr>
      <w:r>
        <w:t>CONCLUSION</w:t>
      </w:r>
    </w:p>
    <w:p w14:paraId="6C32803B" w14:textId="77777777" w:rsidR="002222EB" w:rsidRDefault="00861788">
      <w:pPr>
        <w:pStyle w:val="BodyText"/>
        <w:spacing w:before="132" w:line="360" w:lineRule="auto"/>
        <w:ind w:left="400" w:right="437"/>
        <w:jc w:val="both"/>
      </w:pPr>
      <w:r>
        <w:t xml:space="preserve">Hydrotropic extraction shows tremendous potential </w:t>
      </w:r>
      <w:r>
        <w:rPr>
          <w:spacing w:val="2"/>
        </w:rPr>
        <w:t xml:space="preserve">to </w:t>
      </w:r>
      <w:r>
        <w:t>(a) undergo specific interactions with amphiphile, (b) modify mi</w:t>
      </w:r>
      <w:r>
        <w:t xml:space="preserve">xing behavior </w:t>
      </w:r>
      <w:r>
        <w:rPr>
          <w:spacing w:val="4"/>
        </w:rPr>
        <w:t xml:space="preserve">of </w:t>
      </w:r>
      <w:r>
        <w:t xml:space="preserve">oil and water, (c) self- associate </w:t>
      </w:r>
      <w:r>
        <w:rPr>
          <w:spacing w:val="-3"/>
        </w:rPr>
        <w:t xml:space="preserve">in </w:t>
      </w:r>
      <w:r>
        <w:t xml:space="preserve">water (d) enhance aqueous solubility </w:t>
      </w:r>
      <w:r>
        <w:rPr>
          <w:spacing w:val="4"/>
        </w:rPr>
        <w:t xml:space="preserve">of </w:t>
      </w:r>
      <w:r>
        <w:t xml:space="preserve">different solutes and selective extraction of bioactive compounds on a commercial scale. Product </w:t>
      </w:r>
      <w:r>
        <w:rPr>
          <w:spacing w:val="-3"/>
        </w:rPr>
        <w:t xml:space="preserve">yield </w:t>
      </w:r>
      <w:r>
        <w:t xml:space="preserve">achieved with the supercritical fluid extraction can </w:t>
      </w:r>
      <w:r>
        <w:rPr>
          <w:spacing w:val="-3"/>
        </w:rPr>
        <w:t xml:space="preserve">be </w:t>
      </w:r>
      <w:r>
        <w:t>ac</w:t>
      </w:r>
      <w:r>
        <w:t xml:space="preserve">hieved by using the </w:t>
      </w:r>
      <w:proofErr w:type="spellStart"/>
      <w:r>
        <w:t>hydrotrope</w:t>
      </w:r>
      <w:proofErr w:type="spellEnd"/>
      <w:r>
        <w:t xml:space="preserve"> solution </w:t>
      </w:r>
      <w:r>
        <w:rPr>
          <w:spacing w:val="-3"/>
        </w:rPr>
        <w:t xml:space="preserve">in </w:t>
      </w:r>
      <w:r>
        <w:t xml:space="preserve">aqueous solutions. Because the solubility enhancement </w:t>
      </w:r>
      <w:r>
        <w:rPr>
          <w:spacing w:val="-3"/>
        </w:rPr>
        <w:t xml:space="preserve">is </w:t>
      </w:r>
      <w:r>
        <w:t xml:space="preserve">insignificant at lower </w:t>
      </w:r>
      <w:proofErr w:type="spellStart"/>
      <w:r>
        <w:t>hydrotrope</w:t>
      </w:r>
      <w:proofErr w:type="spellEnd"/>
      <w:r>
        <w:t xml:space="preserve"> concentrations, simple dilution by water provides an easy recovery method, </w:t>
      </w:r>
      <w:r>
        <w:rPr>
          <w:spacing w:val="-4"/>
        </w:rPr>
        <w:t xml:space="preserve">just </w:t>
      </w:r>
      <w:r>
        <w:t xml:space="preserve">as does the release of pressure </w:t>
      </w:r>
      <w:r>
        <w:rPr>
          <w:spacing w:val="-3"/>
        </w:rPr>
        <w:t xml:space="preserve">in </w:t>
      </w:r>
      <w:r>
        <w:t>supercr</w:t>
      </w:r>
      <w:r>
        <w:t xml:space="preserve">itical fluid extraction. In future </w:t>
      </w:r>
      <w:proofErr w:type="spellStart"/>
      <w:r>
        <w:t>hydrotropy</w:t>
      </w:r>
      <w:proofErr w:type="spellEnd"/>
      <w:r>
        <w:t xml:space="preserve"> will </w:t>
      </w:r>
      <w:r>
        <w:rPr>
          <w:spacing w:val="-3"/>
        </w:rPr>
        <w:t xml:space="preserve">be </w:t>
      </w:r>
      <w:r>
        <w:t xml:space="preserve">the promising way </w:t>
      </w:r>
      <w:r>
        <w:rPr>
          <w:spacing w:val="3"/>
        </w:rPr>
        <w:t xml:space="preserve">to </w:t>
      </w:r>
      <w:r>
        <w:t xml:space="preserve">extract herbal drug without </w:t>
      </w:r>
      <w:r>
        <w:rPr>
          <w:spacing w:val="-3"/>
        </w:rPr>
        <w:t xml:space="preserve">using </w:t>
      </w:r>
      <w:r>
        <w:t>excess heat and</w:t>
      </w:r>
      <w:r>
        <w:rPr>
          <w:spacing w:val="10"/>
        </w:rPr>
        <w:t xml:space="preserve"> </w:t>
      </w:r>
      <w:r>
        <w:t>temperature.</w:t>
      </w:r>
    </w:p>
    <w:p w14:paraId="686E3684" w14:textId="77777777" w:rsidR="002222EB" w:rsidRDefault="00861788">
      <w:pPr>
        <w:pStyle w:val="Heading1"/>
        <w:spacing w:before="9"/>
      </w:pPr>
      <w:r>
        <w:t>ACKNOWLEDGEMENT</w:t>
      </w:r>
    </w:p>
    <w:p w14:paraId="672E531F" w14:textId="77777777" w:rsidR="002222EB" w:rsidRDefault="00861788">
      <w:pPr>
        <w:pStyle w:val="BodyText"/>
        <w:spacing w:before="132" w:line="360" w:lineRule="auto"/>
        <w:ind w:left="400" w:right="436"/>
        <w:jc w:val="both"/>
      </w:pPr>
      <w:r>
        <w:t xml:space="preserve">Authors are grateful to Vikrant Institute of Pharmacy, Indore, Cipla </w:t>
      </w:r>
      <w:proofErr w:type="spellStart"/>
      <w:r>
        <w:t>Pvt.Ltd</w:t>
      </w:r>
      <w:proofErr w:type="spellEnd"/>
      <w:r>
        <w:t xml:space="preserve">. Indore, Vikram University, Ujjain. R.M.S College of Pharmacy, </w:t>
      </w:r>
      <w:proofErr w:type="spellStart"/>
      <w:r>
        <w:t>Bhanpura</w:t>
      </w:r>
      <w:proofErr w:type="spellEnd"/>
      <w:r>
        <w:t>.</w:t>
      </w:r>
    </w:p>
    <w:p w14:paraId="7737BF0C" w14:textId="77777777" w:rsidR="002222EB" w:rsidRDefault="00861788">
      <w:pPr>
        <w:pStyle w:val="Heading1"/>
        <w:spacing w:before="5"/>
      </w:pPr>
      <w:r>
        <w:t>REFERENCES</w:t>
      </w:r>
    </w:p>
    <w:p w14:paraId="30A93A0E" w14:textId="77777777" w:rsidR="002222EB" w:rsidRDefault="00861788">
      <w:pPr>
        <w:pStyle w:val="ListParagraph"/>
        <w:numPr>
          <w:ilvl w:val="0"/>
          <w:numId w:val="2"/>
        </w:numPr>
        <w:tabs>
          <w:tab w:val="left" w:pos="761"/>
          <w:tab w:val="left" w:pos="2607"/>
          <w:tab w:val="left" w:pos="4345"/>
        </w:tabs>
        <w:spacing w:before="138" w:line="360" w:lineRule="auto"/>
        <w:ind w:right="435"/>
        <w:rPr>
          <w:sz w:val="24"/>
        </w:rPr>
      </w:pPr>
      <w:r>
        <w:rPr>
          <w:sz w:val="24"/>
        </w:rPr>
        <w:t xml:space="preserve">Ncube NS, </w:t>
      </w:r>
      <w:proofErr w:type="spellStart"/>
      <w:r>
        <w:rPr>
          <w:sz w:val="24"/>
        </w:rPr>
        <w:t>Afolayan</w:t>
      </w:r>
      <w:proofErr w:type="spellEnd"/>
      <w:r>
        <w:rPr>
          <w:sz w:val="24"/>
        </w:rPr>
        <w:t xml:space="preserve"> </w:t>
      </w:r>
      <w:r>
        <w:rPr>
          <w:spacing w:val="-3"/>
          <w:sz w:val="24"/>
        </w:rPr>
        <w:t xml:space="preserve">AJ, </w:t>
      </w:r>
      <w:proofErr w:type="spellStart"/>
      <w:r>
        <w:rPr>
          <w:sz w:val="24"/>
        </w:rPr>
        <w:t>Okoh</w:t>
      </w:r>
      <w:proofErr w:type="spellEnd"/>
      <w:r>
        <w:rPr>
          <w:sz w:val="24"/>
        </w:rPr>
        <w:t xml:space="preserve"> AI. Assessment</w:t>
      </w:r>
      <w:r>
        <w:rPr>
          <w:sz w:val="24"/>
        </w:rPr>
        <w:tab/>
        <w:t>techniques</w:t>
      </w:r>
      <w:r>
        <w:rPr>
          <w:sz w:val="24"/>
        </w:rPr>
        <w:tab/>
      </w:r>
      <w:r>
        <w:rPr>
          <w:spacing w:val="-4"/>
          <w:sz w:val="24"/>
        </w:rPr>
        <w:t xml:space="preserve">of </w:t>
      </w:r>
      <w:r>
        <w:rPr>
          <w:sz w:val="24"/>
        </w:rPr>
        <w:t xml:space="preserve">antimicrobial properties </w:t>
      </w:r>
      <w:r>
        <w:rPr>
          <w:spacing w:val="4"/>
          <w:sz w:val="24"/>
        </w:rPr>
        <w:t xml:space="preserve">of </w:t>
      </w:r>
      <w:r>
        <w:rPr>
          <w:sz w:val="24"/>
        </w:rPr>
        <w:t>natural compounds of plant origin: current methods and future trends.</w:t>
      </w:r>
      <w:r>
        <w:rPr>
          <w:spacing w:val="10"/>
          <w:sz w:val="24"/>
        </w:rPr>
        <w:t xml:space="preserve"> </w:t>
      </w:r>
      <w:r>
        <w:rPr>
          <w:sz w:val="24"/>
        </w:rPr>
        <w:t>African</w:t>
      </w:r>
    </w:p>
    <w:p w14:paraId="6724E6F4" w14:textId="77777777" w:rsidR="002222EB" w:rsidRDefault="002222EB">
      <w:pPr>
        <w:spacing w:line="360" w:lineRule="auto"/>
        <w:jc w:val="both"/>
        <w:rPr>
          <w:sz w:val="24"/>
        </w:rPr>
        <w:sectPr w:rsidR="002222EB">
          <w:type w:val="continuous"/>
          <w:pgSz w:w="11910" w:h="16840"/>
          <w:pgMar w:top="640" w:right="1000" w:bottom="0" w:left="1040" w:header="720" w:footer="720" w:gutter="0"/>
          <w:cols w:num="2" w:space="720" w:equalWidth="0">
            <w:col w:w="4595" w:space="279"/>
            <w:col w:w="4996"/>
          </w:cols>
        </w:sectPr>
      </w:pPr>
    </w:p>
    <w:p w14:paraId="0DBCFD81" w14:textId="77777777" w:rsidR="002222EB" w:rsidRDefault="002222EB">
      <w:pPr>
        <w:pStyle w:val="BodyText"/>
        <w:rPr>
          <w:sz w:val="12"/>
        </w:rPr>
      </w:pPr>
    </w:p>
    <w:p w14:paraId="2655EFB1" w14:textId="77777777" w:rsidR="002222EB" w:rsidRDefault="002222EB">
      <w:pPr>
        <w:rPr>
          <w:sz w:val="12"/>
        </w:rPr>
        <w:sectPr w:rsidR="002222EB">
          <w:pgSz w:w="11910" w:h="16840"/>
          <w:pgMar w:top="1200" w:right="1000" w:bottom="1620" w:left="1040" w:header="727" w:footer="1358" w:gutter="0"/>
          <w:cols w:space="720"/>
        </w:sectPr>
      </w:pPr>
    </w:p>
    <w:p w14:paraId="49D92B1F" w14:textId="77777777" w:rsidR="002222EB" w:rsidRDefault="00861788">
      <w:pPr>
        <w:spacing w:before="90"/>
        <w:ind w:left="760"/>
        <w:rPr>
          <w:sz w:val="24"/>
        </w:rPr>
      </w:pPr>
      <w:r>
        <w:rPr>
          <w:i/>
          <w:sz w:val="24"/>
        </w:rPr>
        <w:t xml:space="preserve">Journal of Biotechnology </w:t>
      </w:r>
      <w:r>
        <w:rPr>
          <w:b/>
          <w:sz w:val="24"/>
        </w:rPr>
        <w:t>2008</w:t>
      </w:r>
      <w:r>
        <w:rPr>
          <w:sz w:val="24"/>
        </w:rPr>
        <w:t>; 7 (12):</w:t>
      </w:r>
    </w:p>
    <w:p w14:paraId="2B582B97" w14:textId="77777777" w:rsidR="002222EB" w:rsidRDefault="00861788">
      <w:pPr>
        <w:pStyle w:val="BodyText"/>
        <w:spacing w:before="137"/>
        <w:ind w:left="760"/>
      </w:pPr>
      <w:r>
        <w:t>1797-1806.</w:t>
      </w:r>
    </w:p>
    <w:p w14:paraId="708D05D6" w14:textId="77777777" w:rsidR="002222EB" w:rsidRDefault="00861788">
      <w:pPr>
        <w:pStyle w:val="ListParagraph"/>
        <w:numPr>
          <w:ilvl w:val="0"/>
          <w:numId w:val="2"/>
        </w:numPr>
        <w:tabs>
          <w:tab w:val="left" w:pos="761"/>
        </w:tabs>
        <w:spacing w:before="137" w:line="360" w:lineRule="auto"/>
        <w:ind w:right="43"/>
        <w:rPr>
          <w:sz w:val="24"/>
        </w:rPr>
      </w:pPr>
      <w:r>
        <w:rPr>
          <w:sz w:val="24"/>
        </w:rPr>
        <w:t>Remington JP. Remington: The science and practice of p</w:t>
      </w:r>
      <w:r>
        <w:rPr>
          <w:sz w:val="24"/>
        </w:rPr>
        <w:t>harmacy, 21st edition, Lippincott Williams &amp; Wilkins,</w:t>
      </w:r>
      <w:r>
        <w:rPr>
          <w:spacing w:val="3"/>
          <w:sz w:val="24"/>
        </w:rPr>
        <w:t xml:space="preserve"> </w:t>
      </w:r>
      <w:r>
        <w:rPr>
          <w:sz w:val="24"/>
        </w:rPr>
        <w:t>773-774.</w:t>
      </w:r>
    </w:p>
    <w:p w14:paraId="6D25D59B" w14:textId="77777777" w:rsidR="002222EB" w:rsidRDefault="00861788">
      <w:pPr>
        <w:pStyle w:val="ListParagraph"/>
        <w:numPr>
          <w:ilvl w:val="0"/>
          <w:numId w:val="2"/>
        </w:numPr>
        <w:tabs>
          <w:tab w:val="left" w:pos="761"/>
        </w:tabs>
        <w:spacing w:line="360" w:lineRule="auto"/>
        <w:ind w:right="43"/>
        <w:rPr>
          <w:sz w:val="24"/>
        </w:rPr>
      </w:pPr>
      <w:r>
        <w:rPr>
          <w:sz w:val="24"/>
        </w:rPr>
        <w:t xml:space="preserve">P. P. Dongre, D. M. Kannur, V. </w:t>
      </w:r>
      <w:proofErr w:type="spellStart"/>
      <w:r>
        <w:rPr>
          <w:sz w:val="24"/>
        </w:rPr>
        <w:t>Kosambiya</w:t>
      </w:r>
      <w:proofErr w:type="spellEnd"/>
      <w:r>
        <w:rPr>
          <w:sz w:val="24"/>
        </w:rPr>
        <w:t xml:space="preserve">, B. D. Desai. Significant Role </w:t>
      </w:r>
      <w:r>
        <w:rPr>
          <w:spacing w:val="4"/>
          <w:sz w:val="24"/>
        </w:rPr>
        <w:t xml:space="preserve">of </w:t>
      </w:r>
      <w:proofErr w:type="spellStart"/>
      <w:r>
        <w:rPr>
          <w:sz w:val="24"/>
        </w:rPr>
        <w:t>Hydrotropes</w:t>
      </w:r>
      <w:proofErr w:type="spellEnd"/>
      <w:r>
        <w:rPr>
          <w:sz w:val="24"/>
        </w:rPr>
        <w:t xml:space="preserve"> </w:t>
      </w:r>
      <w:r>
        <w:rPr>
          <w:spacing w:val="-3"/>
          <w:sz w:val="24"/>
        </w:rPr>
        <w:t xml:space="preserve">in </w:t>
      </w:r>
      <w:r>
        <w:rPr>
          <w:sz w:val="24"/>
        </w:rPr>
        <w:t xml:space="preserve">Extraction </w:t>
      </w:r>
      <w:r>
        <w:rPr>
          <w:spacing w:val="4"/>
          <w:sz w:val="24"/>
        </w:rPr>
        <w:t xml:space="preserve">of </w:t>
      </w:r>
      <w:r>
        <w:rPr>
          <w:sz w:val="24"/>
        </w:rPr>
        <w:t xml:space="preserve">Phytoconstituents- A Review, </w:t>
      </w:r>
      <w:r>
        <w:rPr>
          <w:i/>
          <w:sz w:val="24"/>
        </w:rPr>
        <w:t>IJPSR</w:t>
      </w:r>
      <w:r>
        <w:rPr>
          <w:sz w:val="24"/>
        </w:rPr>
        <w:t xml:space="preserve">, </w:t>
      </w:r>
      <w:r>
        <w:rPr>
          <w:b/>
          <w:sz w:val="24"/>
        </w:rPr>
        <w:t>2011</w:t>
      </w:r>
      <w:r>
        <w:rPr>
          <w:sz w:val="24"/>
        </w:rPr>
        <w:t>; 2(4):</w:t>
      </w:r>
      <w:r>
        <w:rPr>
          <w:spacing w:val="1"/>
          <w:sz w:val="24"/>
        </w:rPr>
        <w:t xml:space="preserve"> </w:t>
      </w:r>
      <w:r>
        <w:rPr>
          <w:sz w:val="24"/>
        </w:rPr>
        <w:t>730-734.</w:t>
      </w:r>
    </w:p>
    <w:p w14:paraId="5F8086AE" w14:textId="77777777" w:rsidR="002222EB" w:rsidRDefault="00861788">
      <w:pPr>
        <w:pStyle w:val="ListParagraph"/>
        <w:numPr>
          <w:ilvl w:val="0"/>
          <w:numId w:val="2"/>
        </w:numPr>
        <w:tabs>
          <w:tab w:val="left" w:pos="761"/>
        </w:tabs>
        <w:spacing w:before="5"/>
        <w:ind w:right="0"/>
        <w:rPr>
          <w:i/>
          <w:sz w:val="24"/>
        </w:rPr>
      </w:pPr>
      <w:proofErr w:type="spellStart"/>
      <w:r>
        <w:rPr>
          <w:sz w:val="24"/>
        </w:rPr>
        <w:t>Neuberg</w:t>
      </w:r>
      <w:proofErr w:type="spellEnd"/>
      <w:r>
        <w:rPr>
          <w:sz w:val="24"/>
        </w:rPr>
        <w:t xml:space="preserve">, C. </w:t>
      </w:r>
      <w:proofErr w:type="spellStart"/>
      <w:r>
        <w:rPr>
          <w:sz w:val="24"/>
        </w:rPr>
        <w:t>Hydrotropy</w:t>
      </w:r>
      <w:proofErr w:type="spellEnd"/>
      <w:r>
        <w:rPr>
          <w:sz w:val="24"/>
        </w:rPr>
        <w:t xml:space="preserve">. </w:t>
      </w:r>
      <w:proofErr w:type="spellStart"/>
      <w:r>
        <w:rPr>
          <w:i/>
          <w:sz w:val="24"/>
        </w:rPr>
        <w:t>Biochem</w:t>
      </w:r>
      <w:proofErr w:type="spellEnd"/>
      <w:r>
        <w:rPr>
          <w:i/>
          <w:sz w:val="24"/>
        </w:rPr>
        <w:t>.</w:t>
      </w:r>
      <w:r>
        <w:rPr>
          <w:i/>
          <w:spacing w:val="49"/>
          <w:sz w:val="24"/>
        </w:rPr>
        <w:t xml:space="preserve"> </w:t>
      </w:r>
      <w:r>
        <w:rPr>
          <w:i/>
          <w:sz w:val="24"/>
        </w:rPr>
        <w:t>Z</w:t>
      </w:r>
    </w:p>
    <w:p w14:paraId="60BBA64A" w14:textId="77777777" w:rsidR="002222EB" w:rsidRDefault="00861788">
      <w:pPr>
        <w:spacing w:before="137"/>
        <w:ind w:left="760"/>
        <w:jc w:val="both"/>
        <w:rPr>
          <w:sz w:val="24"/>
        </w:rPr>
      </w:pPr>
      <w:r>
        <w:rPr>
          <w:b/>
          <w:sz w:val="24"/>
        </w:rPr>
        <w:t>1916</w:t>
      </w:r>
      <w:r>
        <w:rPr>
          <w:sz w:val="24"/>
        </w:rPr>
        <w:t>; 76: 107-109.</w:t>
      </w:r>
    </w:p>
    <w:p w14:paraId="19E74000" w14:textId="77777777" w:rsidR="002222EB" w:rsidRDefault="00861788">
      <w:pPr>
        <w:pStyle w:val="ListParagraph"/>
        <w:numPr>
          <w:ilvl w:val="0"/>
          <w:numId w:val="2"/>
        </w:numPr>
        <w:tabs>
          <w:tab w:val="left" w:pos="761"/>
        </w:tabs>
        <w:spacing w:before="137" w:line="360" w:lineRule="auto"/>
        <w:ind w:right="42"/>
        <w:rPr>
          <w:sz w:val="24"/>
        </w:rPr>
      </w:pPr>
      <w:r>
        <w:rPr>
          <w:sz w:val="24"/>
        </w:rPr>
        <w:t xml:space="preserve">Maheshwari RK. New application of hydrotropic </w:t>
      </w:r>
      <w:proofErr w:type="spellStart"/>
      <w:r>
        <w:rPr>
          <w:sz w:val="24"/>
        </w:rPr>
        <w:t>solublization</w:t>
      </w:r>
      <w:proofErr w:type="spellEnd"/>
      <w:r>
        <w:rPr>
          <w:sz w:val="24"/>
        </w:rPr>
        <w:t xml:space="preserve"> </w:t>
      </w:r>
      <w:r>
        <w:rPr>
          <w:spacing w:val="-3"/>
          <w:sz w:val="24"/>
        </w:rPr>
        <w:t xml:space="preserve">in </w:t>
      </w:r>
      <w:r>
        <w:rPr>
          <w:sz w:val="24"/>
        </w:rPr>
        <w:t xml:space="preserve">the spectrophotometric estimation </w:t>
      </w:r>
      <w:r>
        <w:rPr>
          <w:spacing w:val="4"/>
          <w:sz w:val="24"/>
        </w:rPr>
        <w:t xml:space="preserve">of </w:t>
      </w:r>
      <w:r>
        <w:rPr>
          <w:sz w:val="24"/>
        </w:rPr>
        <w:t xml:space="preserve">ketoprofen </w:t>
      </w:r>
      <w:r>
        <w:rPr>
          <w:spacing w:val="-3"/>
          <w:sz w:val="24"/>
        </w:rPr>
        <w:t xml:space="preserve">in </w:t>
      </w:r>
      <w:r>
        <w:rPr>
          <w:sz w:val="24"/>
        </w:rPr>
        <w:t xml:space="preserve">tablet dosage form. </w:t>
      </w:r>
      <w:r>
        <w:rPr>
          <w:i/>
          <w:sz w:val="24"/>
        </w:rPr>
        <w:t xml:space="preserve">Pharma Review </w:t>
      </w:r>
      <w:r>
        <w:rPr>
          <w:b/>
          <w:sz w:val="24"/>
        </w:rPr>
        <w:t>2005</w:t>
      </w:r>
      <w:r>
        <w:rPr>
          <w:sz w:val="24"/>
        </w:rPr>
        <w:t>; 3:</w:t>
      </w:r>
      <w:r>
        <w:rPr>
          <w:spacing w:val="-7"/>
          <w:sz w:val="24"/>
        </w:rPr>
        <w:t xml:space="preserve"> </w:t>
      </w:r>
      <w:r>
        <w:rPr>
          <w:sz w:val="24"/>
        </w:rPr>
        <w:t>123-5.</w:t>
      </w:r>
    </w:p>
    <w:p w14:paraId="578EEEAE" w14:textId="77777777" w:rsidR="002222EB" w:rsidRDefault="00861788">
      <w:pPr>
        <w:pStyle w:val="ListParagraph"/>
        <w:numPr>
          <w:ilvl w:val="0"/>
          <w:numId w:val="2"/>
        </w:numPr>
        <w:tabs>
          <w:tab w:val="left" w:pos="761"/>
        </w:tabs>
        <w:spacing w:line="360" w:lineRule="auto"/>
        <w:rPr>
          <w:sz w:val="24"/>
        </w:rPr>
      </w:pPr>
      <w:r>
        <w:rPr>
          <w:sz w:val="24"/>
        </w:rPr>
        <w:t xml:space="preserve">Maheshwari RK. A novel application of hydrotropic </w:t>
      </w:r>
      <w:proofErr w:type="spellStart"/>
      <w:r>
        <w:rPr>
          <w:sz w:val="24"/>
        </w:rPr>
        <w:t>solublization</w:t>
      </w:r>
      <w:proofErr w:type="spellEnd"/>
      <w:r>
        <w:rPr>
          <w:sz w:val="24"/>
        </w:rPr>
        <w:t xml:space="preserve"> </w:t>
      </w:r>
      <w:r>
        <w:rPr>
          <w:spacing w:val="-3"/>
          <w:sz w:val="24"/>
        </w:rPr>
        <w:t xml:space="preserve">in </w:t>
      </w:r>
      <w:r>
        <w:rPr>
          <w:sz w:val="24"/>
        </w:rPr>
        <w:t xml:space="preserve">the analysis </w:t>
      </w:r>
      <w:r>
        <w:rPr>
          <w:spacing w:val="4"/>
          <w:sz w:val="24"/>
        </w:rPr>
        <w:t xml:space="preserve">of </w:t>
      </w:r>
      <w:proofErr w:type="spellStart"/>
      <w:r>
        <w:rPr>
          <w:sz w:val="24"/>
        </w:rPr>
        <w:t>bulksamples</w:t>
      </w:r>
      <w:proofErr w:type="spellEnd"/>
      <w:r>
        <w:rPr>
          <w:sz w:val="24"/>
        </w:rPr>
        <w:t xml:space="preserve"> </w:t>
      </w:r>
      <w:r>
        <w:rPr>
          <w:spacing w:val="4"/>
          <w:sz w:val="24"/>
        </w:rPr>
        <w:t xml:space="preserve">of </w:t>
      </w:r>
      <w:r>
        <w:rPr>
          <w:sz w:val="24"/>
        </w:rPr>
        <w:t xml:space="preserve">ketoprofen and salicylic acid. </w:t>
      </w:r>
      <w:r>
        <w:rPr>
          <w:i/>
          <w:sz w:val="24"/>
        </w:rPr>
        <w:t>Asian J. Chem</w:t>
      </w:r>
      <w:r>
        <w:rPr>
          <w:sz w:val="24"/>
        </w:rPr>
        <w:t xml:space="preserve">. </w:t>
      </w:r>
      <w:r>
        <w:rPr>
          <w:b/>
          <w:sz w:val="24"/>
        </w:rPr>
        <w:t>2006</w:t>
      </w:r>
      <w:r>
        <w:rPr>
          <w:sz w:val="24"/>
        </w:rPr>
        <w:t>;18:</w:t>
      </w:r>
      <w:r>
        <w:rPr>
          <w:spacing w:val="1"/>
          <w:sz w:val="24"/>
        </w:rPr>
        <w:t xml:space="preserve"> </w:t>
      </w:r>
      <w:r>
        <w:rPr>
          <w:sz w:val="24"/>
        </w:rPr>
        <w:t>393-6.</w:t>
      </w:r>
    </w:p>
    <w:p w14:paraId="21676945" w14:textId="77777777" w:rsidR="002222EB" w:rsidRDefault="00861788">
      <w:pPr>
        <w:pStyle w:val="ListParagraph"/>
        <w:numPr>
          <w:ilvl w:val="0"/>
          <w:numId w:val="2"/>
        </w:numPr>
        <w:tabs>
          <w:tab w:val="left" w:pos="761"/>
        </w:tabs>
        <w:spacing w:before="4" w:line="360" w:lineRule="auto"/>
        <w:ind w:right="42"/>
        <w:rPr>
          <w:sz w:val="24"/>
        </w:rPr>
      </w:pPr>
      <w:r>
        <w:rPr>
          <w:sz w:val="24"/>
        </w:rPr>
        <w:t xml:space="preserve">Maheshwari RK. Novel application of hydrotropic solubilization </w:t>
      </w:r>
      <w:r>
        <w:rPr>
          <w:spacing w:val="-3"/>
          <w:sz w:val="24"/>
        </w:rPr>
        <w:t xml:space="preserve">in </w:t>
      </w:r>
      <w:r>
        <w:rPr>
          <w:sz w:val="24"/>
        </w:rPr>
        <w:t>the spectrophotometric analysi</w:t>
      </w:r>
      <w:r>
        <w:rPr>
          <w:sz w:val="24"/>
        </w:rPr>
        <w:t xml:space="preserve">s </w:t>
      </w:r>
      <w:r>
        <w:rPr>
          <w:spacing w:val="4"/>
          <w:sz w:val="24"/>
        </w:rPr>
        <w:t xml:space="preserve">of </w:t>
      </w:r>
      <w:r>
        <w:rPr>
          <w:sz w:val="24"/>
        </w:rPr>
        <w:t xml:space="preserve">tinidazole </w:t>
      </w:r>
      <w:r>
        <w:rPr>
          <w:spacing w:val="-3"/>
          <w:sz w:val="24"/>
        </w:rPr>
        <w:t xml:space="preserve">in </w:t>
      </w:r>
      <w:r>
        <w:rPr>
          <w:sz w:val="24"/>
        </w:rPr>
        <w:t xml:space="preserve">dosage form. </w:t>
      </w:r>
      <w:r>
        <w:rPr>
          <w:i/>
          <w:sz w:val="24"/>
        </w:rPr>
        <w:t xml:space="preserve">Asian J. Chem. </w:t>
      </w:r>
      <w:r>
        <w:rPr>
          <w:b/>
          <w:sz w:val="24"/>
        </w:rPr>
        <w:t>2006</w:t>
      </w:r>
      <w:r>
        <w:rPr>
          <w:sz w:val="24"/>
        </w:rPr>
        <w:t>; 18:</w:t>
      </w:r>
      <w:r>
        <w:rPr>
          <w:spacing w:val="3"/>
          <w:sz w:val="24"/>
        </w:rPr>
        <w:t xml:space="preserve"> </w:t>
      </w:r>
      <w:r>
        <w:rPr>
          <w:sz w:val="24"/>
        </w:rPr>
        <w:t>640-4.</w:t>
      </w:r>
    </w:p>
    <w:p w14:paraId="173E50AA" w14:textId="77777777" w:rsidR="002222EB" w:rsidRDefault="00861788">
      <w:pPr>
        <w:pStyle w:val="ListParagraph"/>
        <w:numPr>
          <w:ilvl w:val="0"/>
          <w:numId w:val="2"/>
        </w:numPr>
        <w:tabs>
          <w:tab w:val="left" w:pos="761"/>
        </w:tabs>
        <w:spacing w:line="360" w:lineRule="auto"/>
        <w:ind w:right="39"/>
        <w:rPr>
          <w:sz w:val="24"/>
        </w:rPr>
      </w:pPr>
      <w:r>
        <w:rPr>
          <w:sz w:val="24"/>
        </w:rPr>
        <w:t xml:space="preserve">Maheshwari RK. Application </w:t>
      </w:r>
      <w:r>
        <w:rPr>
          <w:spacing w:val="4"/>
          <w:sz w:val="24"/>
        </w:rPr>
        <w:t xml:space="preserve">of </w:t>
      </w:r>
      <w:r>
        <w:rPr>
          <w:sz w:val="24"/>
        </w:rPr>
        <w:t xml:space="preserve">hydrotropic solubilization </w:t>
      </w:r>
      <w:r>
        <w:rPr>
          <w:spacing w:val="-3"/>
          <w:sz w:val="24"/>
        </w:rPr>
        <w:t xml:space="preserve">in </w:t>
      </w:r>
      <w:r>
        <w:rPr>
          <w:sz w:val="24"/>
        </w:rPr>
        <w:t xml:space="preserve">the analysis of </w:t>
      </w:r>
      <w:proofErr w:type="spellStart"/>
      <w:r>
        <w:rPr>
          <w:sz w:val="24"/>
        </w:rPr>
        <w:t>aceclofenac</w:t>
      </w:r>
      <w:proofErr w:type="spellEnd"/>
      <w:r>
        <w:rPr>
          <w:sz w:val="24"/>
        </w:rPr>
        <w:t xml:space="preserve">. </w:t>
      </w:r>
      <w:proofErr w:type="gramStart"/>
      <w:r>
        <w:rPr>
          <w:i/>
          <w:sz w:val="24"/>
        </w:rPr>
        <w:t>Asian  J.</w:t>
      </w:r>
      <w:proofErr w:type="gramEnd"/>
      <w:r>
        <w:rPr>
          <w:i/>
          <w:sz w:val="24"/>
        </w:rPr>
        <w:t xml:space="preserve"> Chem. </w:t>
      </w:r>
      <w:r>
        <w:rPr>
          <w:b/>
          <w:sz w:val="24"/>
        </w:rPr>
        <w:t>2006</w:t>
      </w:r>
      <w:r>
        <w:rPr>
          <w:sz w:val="24"/>
        </w:rPr>
        <w:t>; 18:</w:t>
      </w:r>
      <w:r>
        <w:rPr>
          <w:spacing w:val="3"/>
          <w:sz w:val="24"/>
        </w:rPr>
        <w:t xml:space="preserve"> </w:t>
      </w:r>
      <w:r>
        <w:rPr>
          <w:sz w:val="24"/>
        </w:rPr>
        <w:t>1572-4.</w:t>
      </w:r>
    </w:p>
    <w:p w14:paraId="4CA94001" w14:textId="77777777" w:rsidR="002222EB" w:rsidRDefault="00861788">
      <w:pPr>
        <w:pStyle w:val="ListParagraph"/>
        <w:numPr>
          <w:ilvl w:val="0"/>
          <w:numId w:val="2"/>
        </w:numPr>
        <w:tabs>
          <w:tab w:val="left" w:pos="761"/>
        </w:tabs>
        <w:spacing w:before="90" w:line="360" w:lineRule="auto"/>
        <w:ind w:right="439"/>
        <w:rPr>
          <w:sz w:val="24"/>
        </w:rPr>
      </w:pPr>
      <w:r>
        <w:rPr>
          <w:spacing w:val="-3"/>
          <w:w w:val="99"/>
          <w:sz w:val="24"/>
        </w:rPr>
        <w:br w:type="column"/>
      </w:r>
      <w:r>
        <w:rPr>
          <w:sz w:val="24"/>
        </w:rPr>
        <w:t xml:space="preserve">Maheshwari RK. Novel application of hydrotropic solubilization </w:t>
      </w:r>
      <w:r>
        <w:rPr>
          <w:spacing w:val="-3"/>
          <w:sz w:val="24"/>
        </w:rPr>
        <w:t xml:space="preserve">in </w:t>
      </w:r>
      <w:r>
        <w:rPr>
          <w:sz w:val="24"/>
        </w:rPr>
        <w:t xml:space="preserve">the spectrophotometric analysis </w:t>
      </w:r>
      <w:r>
        <w:rPr>
          <w:spacing w:val="4"/>
          <w:sz w:val="24"/>
        </w:rPr>
        <w:t xml:space="preserve">of </w:t>
      </w:r>
      <w:r>
        <w:rPr>
          <w:sz w:val="24"/>
        </w:rPr>
        <w:t xml:space="preserve">piroxicam </w:t>
      </w:r>
      <w:r>
        <w:rPr>
          <w:spacing w:val="-3"/>
          <w:sz w:val="24"/>
        </w:rPr>
        <w:t xml:space="preserve">in </w:t>
      </w:r>
      <w:r>
        <w:rPr>
          <w:sz w:val="24"/>
        </w:rPr>
        <w:t>solid dosage form</w:t>
      </w:r>
      <w:r>
        <w:rPr>
          <w:i/>
          <w:sz w:val="24"/>
        </w:rPr>
        <w:t xml:space="preserve">. Indian Drugs </w:t>
      </w:r>
      <w:r>
        <w:rPr>
          <w:b/>
          <w:sz w:val="24"/>
        </w:rPr>
        <w:t>2006</w:t>
      </w:r>
      <w:r>
        <w:rPr>
          <w:sz w:val="24"/>
        </w:rPr>
        <w:t>; 8:</w:t>
      </w:r>
      <w:r>
        <w:rPr>
          <w:spacing w:val="-1"/>
          <w:sz w:val="24"/>
        </w:rPr>
        <w:t xml:space="preserve"> </w:t>
      </w:r>
      <w:r>
        <w:rPr>
          <w:sz w:val="24"/>
        </w:rPr>
        <w:t>683-5.</w:t>
      </w:r>
    </w:p>
    <w:p w14:paraId="140953B0" w14:textId="77777777" w:rsidR="002222EB" w:rsidRDefault="00861788">
      <w:pPr>
        <w:pStyle w:val="ListParagraph"/>
        <w:numPr>
          <w:ilvl w:val="0"/>
          <w:numId w:val="2"/>
        </w:numPr>
        <w:tabs>
          <w:tab w:val="left" w:pos="761"/>
        </w:tabs>
        <w:spacing w:line="360" w:lineRule="auto"/>
        <w:ind w:right="438"/>
        <w:rPr>
          <w:sz w:val="24"/>
        </w:rPr>
      </w:pPr>
      <w:r>
        <w:rPr>
          <w:sz w:val="24"/>
        </w:rPr>
        <w:t xml:space="preserve">Maheshwari RK. A novel application of hydrotropic solubilization </w:t>
      </w:r>
      <w:r>
        <w:rPr>
          <w:spacing w:val="-3"/>
          <w:sz w:val="24"/>
        </w:rPr>
        <w:t xml:space="preserve">in </w:t>
      </w:r>
      <w:r>
        <w:rPr>
          <w:sz w:val="24"/>
        </w:rPr>
        <w:t>the spectrophotometric est</w:t>
      </w:r>
      <w:r>
        <w:rPr>
          <w:sz w:val="24"/>
        </w:rPr>
        <w:t xml:space="preserve">imation </w:t>
      </w:r>
      <w:r>
        <w:rPr>
          <w:spacing w:val="4"/>
          <w:sz w:val="24"/>
        </w:rPr>
        <w:t xml:space="preserve">of </w:t>
      </w:r>
      <w:r>
        <w:rPr>
          <w:sz w:val="24"/>
        </w:rPr>
        <w:t xml:space="preserve">frusemide </w:t>
      </w:r>
      <w:r>
        <w:rPr>
          <w:spacing w:val="-3"/>
          <w:sz w:val="24"/>
        </w:rPr>
        <w:t xml:space="preserve">in </w:t>
      </w:r>
      <w:r>
        <w:rPr>
          <w:sz w:val="24"/>
        </w:rPr>
        <w:t xml:space="preserve">tablets. </w:t>
      </w:r>
      <w:r>
        <w:rPr>
          <w:i/>
          <w:sz w:val="24"/>
        </w:rPr>
        <w:t xml:space="preserve">Pharma Review </w:t>
      </w:r>
      <w:r>
        <w:rPr>
          <w:b/>
          <w:sz w:val="24"/>
        </w:rPr>
        <w:t>2006</w:t>
      </w:r>
      <w:r>
        <w:rPr>
          <w:sz w:val="24"/>
        </w:rPr>
        <w:t>; 4: 148-9.</w:t>
      </w:r>
    </w:p>
    <w:p w14:paraId="44DC3AF0" w14:textId="77777777" w:rsidR="002222EB" w:rsidRDefault="00861788">
      <w:pPr>
        <w:pStyle w:val="ListParagraph"/>
        <w:numPr>
          <w:ilvl w:val="0"/>
          <w:numId w:val="2"/>
        </w:numPr>
        <w:tabs>
          <w:tab w:val="left" w:pos="761"/>
        </w:tabs>
        <w:spacing w:line="360" w:lineRule="auto"/>
        <w:ind w:right="437"/>
        <w:rPr>
          <w:sz w:val="24"/>
        </w:rPr>
      </w:pPr>
      <w:r>
        <w:rPr>
          <w:sz w:val="24"/>
        </w:rPr>
        <w:t xml:space="preserve">Maheshwari RK. Application </w:t>
      </w:r>
      <w:r>
        <w:rPr>
          <w:spacing w:val="4"/>
          <w:sz w:val="24"/>
        </w:rPr>
        <w:t xml:space="preserve">of </w:t>
      </w:r>
      <w:r>
        <w:rPr>
          <w:sz w:val="24"/>
        </w:rPr>
        <w:t xml:space="preserve">hydrotropic solubilization phenomenon </w:t>
      </w:r>
      <w:r>
        <w:rPr>
          <w:spacing w:val="-3"/>
          <w:sz w:val="24"/>
        </w:rPr>
        <w:t xml:space="preserve">in </w:t>
      </w:r>
      <w:r>
        <w:rPr>
          <w:sz w:val="24"/>
        </w:rPr>
        <w:t xml:space="preserve">spectrophotometric estimation </w:t>
      </w:r>
      <w:r>
        <w:rPr>
          <w:spacing w:val="4"/>
          <w:sz w:val="24"/>
        </w:rPr>
        <w:t xml:space="preserve">of </w:t>
      </w:r>
      <w:r>
        <w:rPr>
          <w:sz w:val="24"/>
        </w:rPr>
        <w:t xml:space="preserve">norfloxacin </w:t>
      </w:r>
      <w:r>
        <w:rPr>
          <w:spacing w:val="-3"/>
          <w:sz w:val="24"/>
        </w:rPr>
        <w:t xml:space="preserve">in </w:t>
      </w:r>
      <w:r>
        <w:rPr>
          <w:sz w:val="24"/>
        </w:rPr>
        <w:t xml:space="preserve">tablets. </w:t>
      </w:r>
      <w:r>
        <w:rPr>
          <w:i/>
          <w:sz w:val="24"/>
        </w:rPr>
        <w:t xml:space="preserve">Indian J. Pharm. Edu. Res. </w:t>
      </w:r>
      <w:r>
        <w:rPr>
          <w:b/>
          <w:sz w:val="24"/>
        </w:rPr>
        <w:t>2006</w:t>
      </w:r>
      <w:r>
        <w:rPr>
          <w:sz w:val="24"/>
        </w:rPr>
        <w:t>; 40:</w:t>
      </w:r>
      <w:r>
        <w:rPr>
          <w:spacing w:val="-2"/>
          <w:sz w:val="24"/>
        </w:rPr>
        <w:t xml:space="preserve"> </w:t>
      </w:r>
      <w:r>
        <w:rPr>
          <w:sz w:val="24"/>
        </w:rPr>
        <w:t>237-240.</w:t>
      </w:r>
    </w:p>
    <w:p w14:paraId="4FCDE546" w14:textId="77777777" w:rsidR="002222EB" w:rsidRDefault="00861788">
      <w:pPr>
        <w:pStyle w:val="ListParagraph"/>
        <w:numPr>
          <w:ilvl w:val="0"/>
          <w:numId w:val="2"/>
        </w:numPr>
        <w:tabs>
          <w:tab w:val="left" w:pos="761"/>
        </w:tabs>
        <w:spacing w:before="4" w:line="360" w:lineRule="auto"/>
        <w:ind w:right="434"/>
        <w:rPr>
          <w:sz w:val="24"/>
        </w:rPr>
      </w:pPr>
      <w:r>
        <w:rPr>
          <w:sz w:val="24"/>
        </w:rPr>
        <w:t>Maheshwari RK, Chat</w:t>
      </w:r>
      <w:r>
        <w:rPr>
          <w:sz w:val="24"/>
        </w:rPr>
        <w:t xml:space="preserve">urvedi </w:t>
      </w:r>
      <w:r>
        <w:rPr>
          <w:spacing w:val="2"/>
          <w:sz w:val="24"/>
        </w:rPr>
        <w:t xml:space="preserve">SC </w:t>
      </w:r>
      <w:r>
        <w:rPr>
          <w:sz w:val="24"/>
        </w:rPr>
        <w:t xml:space="preserve">and Jain NK. Application of hydrotropic solubilization phenomenon </w:t>
      </w:r>
      <w:r>
        <w:rPr>
          <w:spacing w:val="-3"/>
          <w:sz w:val="24"/>
        </w:rPr>
        <w:t xml:space="preserve">in </w:t>
      </w:r>
      <w:r>
        <w:rPr>
          <w:sz w:val="24"/>
        </w:rPr>
        <w:t xml:space="preserve">spectrophotometric analysis </w:t>
      </w:r>
      <w:r>
        <w:rPr>
          <w:spacing w:val="4"/>
          <w:sz w:val="24"/>
        </w:rPr>
        <w:t xml:space="preserve">of </w:t>
      </w:r>
      <w:r>
        <w:rPr>
          <w:sz w:val="24"/>
        </w:rPr>
        <w:t xml:space="preserve">hydrochlorothiazide tablets. </w:t>
      </w:r>
      <w:r>
        <w:rPr>
          <w:i/>
          <w:sz w:val="24"/>
        </w:rPr>
        <w:t xml:space="preserve">Indian drugs </w:t>
      </w:r>
      <w:r>
        <w:rPr>
          <w:b/>
          <w:sz w:val="24"/>
        </w:rPr>
        <w:t>2005</w:t>
      </w:r>
      <w:r>
        <w:rPr>
          <w:sz w:val="24"/>
        </w:rPr>
        <w:t>; 42:</w:t>
      </w:r>
      <w:r>
        <w:rPr>
          <w:spacing w:val="-1"/>
          <w:sz w:val="24"/>
        </w:rPr>
        <w:t xml:space="preserve"> </w:t>
      </w:r>
      <w:r>
        <w:rPr>
          <w:sz w:val="24"/>
        </w:rPr>
        <w:t>541-4.</w:t>
      </w:r>
    </w:p>
    <w:p w14:paraId="28E19156" w14:textId="77777777" w:rsidR="002222EB" w:rsidRDefault="00861788">
      <w:pPr>
        <w:pStyle w:val="ListParagraph"/>
        <w:numPr>
          <w:ilvl w:val="0"/>
          <w:numId w:val="2"/>
        </w:numPr>
        <w:tabs>
          <w:tab w:val="left" w:pos="761"/>
        </w:tabs>
        <w:spacing w:line="360" w:lineRule="auto"/>
        <w:ind w:right="442"/>
        <w:rPr>
          <w:sz w:val="24"/>
        </w:rPr>
      </w:pPr>
      <w:r>
        <w:rPr>
          <w:sz w:val="24"/>
        </w:rPr>
        <w:t xml:space="preserve">Maheshwari RK, Chaturvedi </w:t>
      </w:r>
      <w:r>
        <w:rPr>
          <w:spacing w:val="2"/>
          <w:sz w:val="24"/>
        </w:rPr>
        <w:t xml:space="preserve">SC </w:t>
      </w:r>
      <w:r>
        <w:rPr>
          <w:sz w:val="24"/>
        </w:rPr>
        <w:t xml:space="preserve">and Jain NK. Titrimetric analysis </w:t>
      </w:r>
      <w:r>
        <w:rPr>
          <w:spacing w:val="4"/>
          <w:sz w:val="24"/>
        </w:rPr>
        <w:t xml:space="preserve">of </w:t>
      </w:r>
      <w:proofErr w:type="spellStart"/>
      <w:r>
        <w:rPr>
          <w:sz w:val="24"/>
        </w:rPr>
        <w:t>aceclofenac</w:t>
      </w:r>
      <w:proofErr w:type="spellEnd"/>
      <w:r>
        <w:rPr>
          <w:sz w:val="24"/>
        </w:rPr>
        <w:t xml:space="preserve"> </w:t>
      </w:r>
      <w:r>
        <w:rPr>
          <w:spacing w:val="-3"/>
          <w:sz w:val="24"/>
        </w:rPr>
        <w:t xml:space="preserve">in </w:t>
      </w:r>
      <w:r>
        <w:rPr>
          <w:sz w:val="24"/>
        </w:rPr>
        <w:t xml:space="preserve">tablets using hydrotropic solubilization technique. </w:t>
      </w:r>
      <w:r>
        <w:rPr>
          <w:i/>
          <w:sz w:val="24"/>
        </w:rPr>
        <w:t xml:space="preserve">Indian Drugs </w:t>
      </w:r>
      <w:r>
        <w:rPr>
          <w:b/>
          <w:sz w:val="24"/>
        </w:rPr>
        <w:t>2006</w:t>
      </w:r>
      <w:r>
        <w:rPr>
          <w:sz w:val="24"/>
        </w:rPr>
        <w:t>; 43:</w:t>
      </w:r>
      <w:r>
        <w:rPr>
          <w:spacing w:val="3"/>
          <w:sz w:val="24"/>
        </w:rPr>
        <w:t xml:space="preserve"> </w:t>
      </w:r>
      <w:r>
        <w:rPr>
          <w:sz w:val="24"/>
        </w:rPr>
        <w:t>516-8.</w:t>
      </w:r>
    </w:p>
    <w:p w14:paraId="70916116" w14:textId="77777777" w:rsidR="002222EB" w:rsidRDefault="00861788">
      <w:pPr>
        <w:pStyle w:val="ListParagraph"/>
        <w:numPr>
          <w:ilvl w:val="0"/>
          <w:numId w:val="2"/>
        </w:numPr>
        <w:tabs>
          <w:tab w:val="left" w:pos="761"/>
        </w:tabs>
        <w:spacing w:line="360" w:lineRule="auto"/>
        <w:ind w:right="434"/>
        <w:rPr>
          <w:sz w:val="24"/>
        </w:rPr>
      </w:pPr>
      <w:r>
        <w:rPr>
          <w:sz w:val="24"/>
        </w:rPr>
        <w:t xml:space="preserve">Maheshwari RK and </w:t>
      </w:r>
      <w:proofErr w:type="spellStart"/>
      <w:r>
        <w:rPr>
          <w:sz w:val="24"/>
        </w:rPr>
        <w:t>Bisnoi</w:t>
      </w:r>
      <w:proofErr w:type="spellEnd"/>
      <w:r>
        <w:rPr>
          <w:sz w:val="24"/>
        </w:rPr>
        <w:t xml:space="preserve"> SR. Spectrophotometric analysis </w:t>
      </w:r>
      <w:r>
        <w:rPr>
          <w:spacing w:val="4"/>
          <w:sz w:val="24"/>
        </w:rPr>
        <w:t xml:space="preserve">of </w:t>
      </w:r>
      <w:r>
        <w:rPr>
          <w:sz w:val="24"/>
        </w:rPr>
        <w:t xml:space="preserve">hydrochlorothiazide tablets using chlorpheniramine maleate as hydrotropic solubilizing agent.  </w:t>
      </w:r>
      <w:r>
        <w:rPr>
          <w:i/>
          <w:sz w:val="24"/>
        </w:rPr>
        <w:t xml:space="preserve">Asian J. Chem. </w:t>
      </w:r>
      <w:r>
        <w:rPr>
          <w:b/>
          <w:sz w:val="24"/>
        </w:rPr>
        <w:t>2008</w:t>
      </w:r>
      <w:r>
        <w:rPr>
          <w:sz w:val="24"/>
        </w:rPr>
        <w:t>; 8:</w:t>
      </w:r>
      <w:r>
        <w:rPr>
          <w:spacing w:val="6"/>
          <w:sz w:val="24"/>
        </w:rPr>
        <w:t xml:space="preserve"> </w:t>
      </w:r>
      <w:r>
        <w:rPr>
          <w:sz w:val="24"/>
        </w:rPr>
        <w:t>6594-6.</w:t>
      </w:r>
    </w:p>
    <w:p w14:paraId="144688D3" w14:textId="77777777" w:rsidR="002222EB" w:rsidRDefault="002222EB">
      <w:pPr>
        <w:spacing w:line="360" w:lineRule="auto"/>
        <w:jc w:val="both"/>
        <w:rPr>
          <w:sz w:val="24"/>
        </w:rPr>
        <w:sectPr w:rsidR="002222EB">
          <w:type w:val="continuous"/>
          <w:pgSz w:w="11910" w:h="16840"/>
          <w:pgMar w:top="640" w:right="1000" w:bottom="0" w:left="1040" w:header="720" w:footer="720" w:gutter="0"/>
          <w:cols w:num="2" w:space="720" w:equalWidth="0">
            <w:col w:w="4598" w:space="276"/>
            <w:col w:w="4996"/>
          </w:cols>
        </w:sectPr>
      </w:pPr>
    </w:p>
    <w:p w14:paraId="70FBB5A1" w14:textId="77777777" w:rsidR="002222EB" w:rsidRDefault="002222EB">
      <w:pPr>
        <w:pStyle w:val="BodyText"/>
        <w:rPr>
          <w:sz w:val="12"/>
        </w:rPr>
      </w:pPr>
    </w:p>
    <w:p w14:paraId="0373DD6C" w14:textId="77777777" w:rsidR="002222EB" w:rsidRDefault="002222EB">
      <w:pPr>
        <w:rPr>
          <w:sz w:val="12"/>
        </w:rPr>
        <w:sectPr w:rsidR="002222EB">
          <w:pgSz w:w="11910" w:h="16840"/>
          <w:pgMar w:top="1200" w:right="1000" w:bottom="1540" w:left="1040" w:header="727" w:footer="1358" w:gutter="0"/>
          <w:cols w:space="720"/>
        </w:sectPr>
      </w:pPr>
    </w:p>
    <w:p w14:paraId="0F023C7F" w14:textId="77777777" w:rsidR="002222EB" w:rsidRDefault="00861788">
      <w:pPr>
        <w:pStyle w:val="ListParagraph"/>
        <w:numPr>
          <w:ilvl w:val="0"/>
          <w:numId w:val="2"/>
        </w:numPr>
        <w:tabs>
          <w:tab w:val="left" w:pos="761"/>
        </w:tabs>
        <w:spacing w:before="90" w:line="360" w:lineRule="auto"/>
        <w:rPr>
          <w:sz w:val="24"/>
        </w:rPr>
      </w:pPr>
      <w:r>
        <w:rPr>
          <w:sz w:val="24"/>
        </w:rPr>
        <w:t xml:space="preserve">Maheshwari RK, </w:t>
      </w:r>
      <w:proofErr w:type="spellStart"/>
      <w:r>
        <w:rPr>
          <w:sz w:val="24"/>
        </w:rPr>
        <w:t>Deswal</w:t>
      </w:r>
      <w:proofErr w:type="spellEnd"/>
      <w:r>
        <w:rPr>
          <w:sz w:val="24"/>
        </w:rPr>
        <w:t xml:space="preserve"> S, Tiwari D, Ali N and Jain S. Quantitative analysis of hydro</w:t>
      </w:r>
      <w:r>
        <w:rPr>
          <w:sz w:val="24"/>
        </w:rPr>
        <w:t xml:space="preserve">chlorothiazide tablets using lignocaine hydrochloride as hydrotropic agent. </w:t>
      </w:r>
      <w:r>
        <w:rPr>
          <w:i/>
          <w:sz w:val="24"/>
        </w:rPr>
        <w:t xml:space="preserve">Asian </w:t>
      </w:r>
      <w:r>
        <w:rPr>
          <w:i/>
          <w:spacing w:val="-3"/>
          <w:sz w:val="24"/>
        </w:rPr>
        <w:t xml:space="preserve">J. </w:t>
      </w:r>
      <w:r>
        <w:rPr>
          <w:i/>
          <w:sz w:val="24"/>
        </w:rPr>
        <w:t xml:space="preserve">Chem. </w:t>
      </w:r>
      <w:r>
        <w:rPr>
          <w:b/>
          <w:sz w:val="24"/>
        </w:rPr>
        <w:t>2009</w:t>
      </w:r>
      <w:r>
        <w:rPr>
          <w:sz w:val="24"/>
        </w:rPr>
        <w:t>; 2: 1642-4.</w:t>
      </w:r>
    </w:p>
    <w:p w14:paraId="63D799D1" w14:textId="77777777" w:rsidR="002222EB" w:rsidRDefault="00861788">
      <w:pPr>
        <w:pStyle w:val="ListParagraph"/>
        <w:numPr>
          <w:ilvl w:val="0"/>
          <w:numId w:val="2"/>
        </w:numPr>
        <w:tabs>
          <w:tab w:val="left" w:pos="761"/>
        </w:tabs>
        <w:spacing w:line="360" w:lineRule="auto"/>
        <w:rPr>
          <w:sz w:val="24"/>
        </w:rPr>
      </w:pPr>
      <w:r>
        <w:rPr>
          <w:sz w:val="24"/>
        </w:rPr>
        <w:t xml:space="preserve">Maheshwari RK, Arif D, Mittal P, </w:t>
      </w:r>
      <w:proofErr w:type="spellStart"/>
      <w:r>
        <w:rPr>
          <w:sz w:val="24"/>
        </w:rPr>
        <w:t>Manchandani</w:t>
      </w:r>
      <w:proofErr w:type="spellEnd"/>
      <w:r>
        <w:rPr>
          <w:sz w:val="24"/>
        </w:rPr>
        <w:t xml:space="preserve"> P, </w:t>
      </w:r>
      <w:proofErr w:type="spellStart"/>
      <w:r>
        <w:rPr>
          <w:sz w:val="24"/>
        </w:rPr>
        <w:t>Indurkhya</w:t>
      </w:r>
      <w:proofErr w:type="spellEnd"/>
      <w:r>
        <w:rPr>
          <w:sz w:val="24"/>
        </w:rPr>
        <w:t xml:space="preserve"> A and </w:t>
      </w:r>
      <w:proofErr w:type="spellStart"/>
      <w:r>
        <w:rPr>
          <w:sz w:val="24"/>
        </w:rPr>
        <w:t>Jawade</w:t>
      </w:r>
      <w:proofErr w:type="spellEnd"/>
      <w:r>
        <w:rPr>
          <w:sz w:val="24"/>
        </w:rPr>
        <w:t xml:space="preserve"> S. A novel method for quantitative determination </w:t>
      </w:r>
      <w:r>
        <w:rPr>
          <w:spacing w:val="4"/>
          <w:sz w:val="24"/>
        </w:rPr>
        <w:t xml:space="preserve">of </w:t>
      </w:r>
      <w:proofErr w:type="spellStart"/>
      <w:r>
        <w:rPr>
          <w:sz w:val="24"/>
        </w:rPr>
        <w:t>aceclofenac</w:t>
      </w:r>
      <w:proofErr w:type="spellEnd"/>
      <w:r>
        <w:rPr>
          <w:sz w:val="24"/>
        </w:rPr>
        <w:t xml:space="preserve"> </w:t>
      </w:r>
      <w:r>
        <w:rPr>
          <w:spacing w:val="-3"/>
          <w:sz w:val="24"/>
        </w:rPr>
        <w:t xml:space="preserve">in </w:t>
      </w:r>
      <w:r>
        <w:rPr>
          <w:sz w:val="24"/>
        </w:rPr>
        <w:t xml:space="preserve">bulk drug </w:t>
      </w:r>
      <w:r>
        <w:rPr>
          <w:sz w:val="24"/>
        </w:rPr>
        <w:t xml:space="preserve">and tablets using ibuprofen sodium as a hydrotropic solubilizing agent. </w:t>
      </w:r>
      <w:r>
        <w:rPr>
          <w:i/>
          <w:sz w:val="24"/>
        </w:rPr>
        <w:t xml:space="preserve">J. Appl. Chem. Res. </w:t>
      </w:r>
      <w:r>
        <w:rPr>
          <w:b/>
          <w:sz w:val="24"/>
        </w:rPr>
        <w:t>2008</w:t>
      </w:r>
      <w:r>
        <w:rPr>
          <w:sz w:val="24"/>
        </w:rPr>
        <w:t>; 5:</w:t>
      </w:r>
      <w:r>
        <w:rPr>
          <w:spacing w:val="6"/>
          <w:sz w:val="24"/>
        </w:rPr>
        <w:t xml:space="preserve"> </w:t>
      </w:r>
      <w:r>
        <w:rPr>
          <w:sz w:val="24"/>
        </w:rPr>
        <w:t>63-8.</w:t>
      </w:r>
    </w:p>
    <w:p w14:paraId="6134E447" w14:textId="77777777" w:rsidR="002222EB" w:rsidRDefault="00861788">
      <w:pPr>
        <w:pStyle w:val="ListParagraph"/>
        <w:numPr>
          <w:ilvl w:val="0"/>
          <w:numId w:val="2"/>
        </w:numPr>
        <w:tabs>
          <w:tab w:val="left" w:pos="761"/>
        </w:tabs>
        <w:spacing w:line="360" w:lineRule="auto"/>
        <w:ind w:right="42"/>
        <w:rPr>
          <w:sz w:val="24"/>
        </w:rPr>
      </w:pPr>
      <w:proofErr w:type="spellStart"/>
      <w:r>
        <w:rPr>
          <w:sz w:val="24"/>
        </w:rPr>
        <w:t>Poochikian</w:t>
      </w:r>
      <w:proofErr w:type="spellEnd"/>
      <w:r>
        <w:rPr>
          <w:sz w:val="24"/>
        </w:rPr>
        <w:t xml:space="preserve"> GK and Cradock JC. Enhanced </w:t>
      </w:r>
      <w:proofErr w:type="spellStart"/>
      <w:r>
        <w:rPr>
          <w:sz w:val="24"/>
        </w:rPr>
        <w:t>chartreusin</w:t>
      </w:r>
      <w:proofErr w:type="spellEnd"/>
      <w:r>
        <w:rPr>
          <w:sz w:val="24"/>
        </w:rPr>
        <w:t xml:space="preserve"> solubility by hydroxybenzoate </w:t>
      </w:r>
      <w:proofErr w:type="spellStart"/>
      <w:r>
        <w:rPr>
          <w:sz w:val="24"/>
        </w:rPr>
        <w:t>hydrotropy</w:t>
      </w:r>
      <w:proofErr w:type="spellEnd"/>
      <w:r>
        <w:rPr>
          <w:sz w:val="24"/>
        </w:rPr>
        <w:t xml:space="preserve">. </w:t>
      </w:r>
      <w:r>
        <w:rPr>
          <w:i/>
          <w:sz w:val="24"/>
        </w:rPr>
        <w:t xml:space="preserve">J. Pharm. Sci. </w:t>
      </w:r>
      <w:r>
        <w:rPr>
          <w:b/>
          <w:sz w:val="24"/>
        </w:rPr>
        <w:t>1979</w:t>
      </w:r>
      <w:r>
        <w:rPr>
          <w:sz w:val="24"/>
        </w:rPr>
        <w:t>; 68:</w:t>
      </w:r>
      <w:r>
        <w:rPr>
          <w:spacing w:val="4"/>
          <w:sz w:val="24"/>
        </w:rPr>
        <w:t xml:space="preserve"> </w:t>
      </w:r>
      <w:r>
        <w:rPr>
          <w:sz w:val="24"/>
        </w:rPr>
        <w:t>728-32.</w:t>
      </w:r>
    </w:p>
    <w:p w14:paraId="45267393" w14:textId="77777777" w:rsidR="002222EB" w:rsidRDefault="00861788">
      <w:pPr>
        <w:pStyle w:val="ListParagraph"/>
        <w:numPr>
          <w:ilvl w:val="0"/>
          <w:numId w:val="2"/>
        </w:numPr>
        <w:tabs>
          <w:tab w:val="left" w:pos="761"/>
        </w:tabs>
        <w:spacing w:line="360" w:lineRule="auto"/>
        <w:rPr>
          <w:sz w:val="24"/>
        </w:rPr>
      </w:pPr>
      <w:r>
        <w:rPr>
          <w:sz w:val="24"/>
        </w:rPr>
        <w:t xml:space="preserve">Darwish </w:t>
      </w:r>
      <w:r>
        <w:rPr>
          <w:spacing w:val="-3"/>
          <w:sz w:val="24"/>
        </w:rPr>
        <w:t xml:space="preserve">A, </w:t>
      </w:r>
      <w:r>
        <w:rPr>
          <w:sz w:val="24"/>
        </w:rPr>
        <w:t xml:space="preserve">Florence </w:t>
      </w:r>
      <w:r>
        <w:rPr>
          <w:spacing w:val="-3"/>
          <w:sz w:val="24"/>
        </w:rPr>
        <w:t xml:space="preserve">AT </w:t>
      </w:r>
      <w:r>
        <w:rPr>
          <w:sz w:val="24"/>
        </w:rPr>
        <w:t xml:space="preserve">and Saleh AM. Effects of hydrotropic agents on the solubility, precipitation and protein binding of etoposide. </w:t>
      </w:r>
      <w:r>
        <w:rPr>
          <w:i/>
          <w:sz w:val="24"/>
        </w:rPr>
        <w:t xml:space="preserve">J. Pharm. Sci. </w:t>
      </w:r>
      <w:r>
        <w:rPr>
          <w:b/>
          <w:sz w:val="24"/>
        </w:rPr>
        <w:t>1989</w:t>
      </w:r>
      <w:r>
        <w:rPr>
          <w:sz w:val="24"/>
        </w:rPr>
        <w:t>; 78: 577-81.</w:t>
      </w:r>
    </w:p>
    <w:p w14:paraId="6F2CAAF0" w14:textId="77777777" w:rsidR="002222EB" w:rsidRDefault="00861788">
      <w:pPr>
        <w:pStyle w:val="ListParagraph"/>
        <w:numPr>
          <w:ilvl w:val="0"/>
          <w:numId w:val="2"/>
        </w:numPr>
        <w:tabs>
          <w:tab w:val="left" w:pos="761"/>
        </w:tabs>
        <w:spacing w:before="5" w:line="360" w:lineRule="auto"/>
        <w:ind w:right="41"/>
        <w:rPr>
          <w:sz w:val="24"/>
        </w:rPr>
      </w:pPr>
      <w:proofErr w:type="spellStart"/>
      <w:r>
        <w:rPr>
          <w:sz w:val="24"/>
        </w:rPr>
        <w:t>Etman</w:t>
      </w:r>
      <w:proofErr w:type="spellEnd"/>
      <w:r>
        <w:rPr>
          <w:sz w:val="24"/>
        </w:rPr>
        <w:t xml:space="preserve"> MA, Salama RO, </w:t>
      </w:r>
      <w:proofErr w:type="spellStart"/>
      <w:r>
        <w:rPr>
          <w:sz w:val="24"/>
        </w:rPr>
        <w:t>Shamsedeen</w:t>
      </w:r>
      <w:proofErr w:type="spellEnd"/>
      <w:r>
        <w:rPr>
          <w:sz w:val="24"/>
        </w:rPr>
        <w:t xml:space="preserve"> MA and El-Kamel </w:t>
      </w:r>
      <w:r>
        <w:rPr>
          <w:spacing w:val="-3"/>
          <w:sz w:val="24"/>
        </w:rPr>
        <w:t xml:space="preserve">A. </w:t>
      </w:r>
      <w:r>
        <w:rPr>
          <w:sz w:val="24"/>
        </w:rPr>
        <w:t xml:space="preserve">Solubilization </w:t>
      </w:r>
      <w:r>
        <w:rPr>
          <w:spacing w:val="4"/>
          <w:sz w:val="24"/>
        </w:rPr>
        <w:t xml:space="preserve">of </w:t>
      </w:r>
      <w:r>
        <w:rPr>
          <w:sz w:val="24"/>
        </w:rPr>
        <w:t xml:space="preserve">etodolac for parenteral administration. </w:t>
      </w:r>
      <w:r>
        <w:rPr>
          <w:i/>
          <w:sz w:val="24"/>
        </w:rPr>
        <w:t>Ind</w:t>
      </w:r>
      <w:r>
        <w:rPr>
          <w:i/>
          <w:sz w:val="24"/>
        </w:rPr>
        <w:t xml:space="preserve">ian J. Pharm. Sci. </w:t>
      </w:r>
      <w:r>
        <w:rPr>
          <w:b/>
          <w:sz w:val="24"/>
        </w:rPr>
        <w:t>2001</w:t>
      </w:r>
      <w:r>
        <w:rPr>
          <w:sz w:val="24"/>
        </w:rPr>
        <w:t>; 63: 459- 67.</w:t>
      </w:r>
    </w:p>
    <w:p w14:paraId="1FA69F8B" w14:textId="77777777" w:rsidR="002222EB" w:rsidRDefault="00861788">
      <w:pPr>
        <w:pStyle w:val="ListParagraph"/>
        <w:numPr>
          <w:ilvl w:val="0"/>
          <w:numId w:val="2"/>
        </w:numPr>
        <w:tabs>
          <w:tab w:val="left" w:pos="761"/>
          <w:tab w:val="left" w:pos="3761"/>
        </w:tabs>
        <w:spacing w:line="360" w:lineRule="auto"/>
        <w:ind w:right="45"/>
        <w:rPr>
          <w:sz w:val="24"/>
        </w:rPr>
      </w:pPr>
      <w:r>
        <w:rPr>
          <w:sz w:val="24"/>
        </w:rPr>
        <w:t xml:space="preserve">Rasool AA, Hussain AA and </w:t>
      </w:r>
      <w:proofErr w:type="spellStart"/>
      <w:r>
        <w:rPr>
          <w:sz w:val="24"/>
        </w:rPr>
        <w:t>Dittert</w:t>
      </w:r>
      <w:proofErr w:type="spellEnd"/>
      <w:r>
        <w:rPr>
          <w:sz w:val="24"/>
        </w:rPr>
        <w:t xml:space="preserve"> LW. Solubility enhancement of some </w:t>
      </w:r>
      <w:proofErr w:type="spellStart"/>
      <w:r>
        <w:rPr>
          <w:sz w:val="24"/>
        </w:rPr>
        <w:t>waterinsoluble</w:t>
      </w:r>
      <w:proofErr w:type="spellEnd"/>
      <w:r>
        <w:rPr>
          <w:sz w:val="24"/>
        </w:rPr>
        <w:tab/>
        <w:t xml:space="preserve">drugs </w:t>
      </w:r>
      <w:r>
        <w:rPr>
          <w:spacing w:val="-11"/>
          <w:sz w:val="24"/>
        </w:rPr>
        <w:t xml:space="preserve">in </w:t>
      </w:r>
      <w:r>
        <w:rPr>
          <w:sz w:val="24"/>
        </w:rPr>
        <w:t>the presence of nicotinamide</w:t>
      </w:r>
      <w:r>
        <w:rPr>
          <w:spacing w:val="3"/>
          <w:sz w:val="24"/>
        </w:rPr>
        <w:t xml:space="preserve"> </w:t>
      </w:r>
      <w:r>
        <w:rPr>
          <w:sz w:val="24"/>
        </w:rPr>
        <w:t>and</w:t>
      </w:r>
    </w:p>
    <w:p w14:paraId="56434FC4" w14:textId="77777777" w:rsidR="002222EB" w:rsidRDefault="00861788">
      <w:pPr>
        <w:spacing w:before="90"/>
        <w:ind w:left="760"/>
        <w:jc w:val="both"/>
        <w:rPr>
          <w:i/>
          <w:sz w:val="24"/>
        </w:rPr>
      </w:pPr>
      <w:r>
        <w:br w:type="column"/>
      </w:r>
      <w:r>
        <w:rPr>
          <w:sz w:val="24"/>
        </w:rPr>
        <w:t xml:space="preserve">related compounds. </w:t>
      </w:r>
      <w:r>
        <w:rPr>
          <w:i/>
          <w:sz w:val="24"/>
        </w:rPr>
        <w:t>J. Pharm. Sci.</w:t>
      </w:r>
    </w:p>
    <w:p w14:paraId="6F57FBD9" w14:textId="77777777" w:rsidR="002222EB" w:rsidRDefault="00861788">
      <w:pPr>
        <w:spacing w:before="137"/>
        <w:ind w:left="760"/>
        <w:jc w:val="both"/>
        <w:rPr>
          <w:sz w:val="24"/>
        </w:rPr>
      </w:pPr>
      <w:r>
        <w:rPr>
          <w:b/>
          <w:sz w:val="24"/>
        </w:rPr>
        <w:t>1991</w:t>
      </w:r>
      <w:r>
        <w:rPr>
          <w:sz w:val="24"/>
        </w:rPr>
        <w:t>; 80: 387- 93.</w:t>
      </w:r>
    </w:p>
    <w:p w14:paraId="1D65B862" w14:textId="77777777" w:rsidR="002222EB" w:rsidRDefault="00861788">
      <w:pPr>
        <w:pStyle w:val="ListParagraph"/>
        <w:numPr>
          <w:ilvl w:val="0"/>
          <w:numId w:val="2"/>
        </w:numPr>
        <w:tabs>
          <w:tab w:val="left" w:pos="761"/>
        </w:tabs>
        <w:spacing w:before="137" w:line="360" w:lineRule="auto"/>
        <w:ind w:right="438"/>
        <w:rPr>
          <w:sz w:val="24"/>
        </w:rPr>
      </w:pPr>
      <w:r>
        <w:rPr>
          <w:sz w:val="24"/>
        </w:rPr>
        <w:t xml:space="preserve">Jain NK, Agrawal RK and </w:t>
      </w:r>
      <w:proofErr w:type="spellStart"/>
      <w:r>
        <w:rPr>
          <w:sz w:val="24"/>
        </w:rPr>
        <w:t>Singhai</w:t>
      </w:r>
      <w:proofErr w:type="spellEnd"/>
      <w:r>
        <w:rPr>
          <w:sz w:val="24"/>
        </w:rPr>
        <w:t xml:space="preserve"> AK. Formulation of aqueous injection of carbamazepine. </w:t>
      </w:r>
      <w:proofErr w:type="spellStart"/>
      <w:r>
        <w:rPr>
          <w:i/>
          <w:sz w:val="24"/>
        </w:rPr>
        <w:t>Pharmazie</w:t>
      </w:r>
      <w:proofErr w:type="spellEnd"/>
      <w:r>
        <w:rPr>
          <w:i/>
          <w:sz w:val="24"/>
        </w:rPr>
        <w:t xml:space="preserve"> </w:t>
      </w:r>
      <w:r>
        <w:rPr>
          <w:b/>
          <w:sz w:val="24"/>
        </w:rPr>
        <w:t>1990</w:t>
      </w:r>
      <w:r>
        <w:rPr>
          <w:sz w:val="24"/>
        </w:rPr>
        <w:t>; 45:</w:t>
      </w:r>
      <w:r>
        <w:rPr>
          <w:spacing w:val="2"/>
          <w:sz w:val="24"/>
        </w:rPr>
        <w:t xml:space="preserve"> </w:t>
      </w:r>
      <w:r>
        <w:rPr>
          <w:sz w:val="24"/>
        </w:rPr>
        <w:t>221-5.</w:t>
      </w:r>
    </w:p>
    <w:p w14:paraId="625F4783" w14:textId="77777777" w:rsidR="002222EB" w:rsidRDefault="00861788">
      <w:pPr>
        <w:pStyle w:val="ListParagraph"/>
        <w:numPr>
          <w:ilvl w:val="0"/>
          <w:numId w:val="2"/>
        </w:numPr>
        <w:tabs>
          <w:tab w:val="left" w:pos="761"/>
        </w:tabs>
        <w:spacing w:line="360" w:lineRule="auto"/>
        <w:ind w:right="438"/>
        <w:rPr>
          <w:sz w:val="24"/>
        </w:rPr>
      </w:pPr>
      <w:r>
        <w:rPr>
          <w:sz w:val="24"/>
        </w:rPr>
        <w:t xml:space="preserve">Shah SP and Flanagan DR. Solubilization of salicylamide and acetaminophen by antihistamines </w:t>
      </w:r>
      <w:r>
        <w:rPr>
          <w:spacing w:val="-3"/>
          <w:sz w:val="24"/>
        </w:rPr>
        <w:t xml:space="preserve">in </w:t>
      </w:r>
      <w:r>
        <w:rPr>
          <w:sz w:val="24"/>
        </w:rPr>
        <w:t xml:space="preserve">aqueous solution. </w:t>
      </w:r>
      <w:r>
        <w:rPr>
          <w:i/>
          <w:sz w:val="24"/>
        </w:rPr>
        <w:t>J. Pharm. Sci</w:t>
      </w:r>
      <w:r>
        <w:rPr>
          <w:sz w:val="24"/>
        </w:rPr>
        <w:t xml:space="preserve">. </w:t>
      </w:r>
      <w:r>
        <w:rPr>
          <w:b/>
          <w:sz w:val="24"/>
        </w:rPr>
        <w:t>1990</w:t>
      </w:r>
      <w:r>
        <w:rPr>
          <w:sz w:val="24"/>
        </w:rPr>
        <w:t>; 79:</w:t>
      </w:r>
      <w:r>
        <w:rPr>
          <w:spacing w:val="2"/>
          <w:sz w:val="24"/>
        </w:rPr>
        <w:t xml:space="preserve"> </w:t>
      </w:r>
      <w:r>
        <w:rPr>
          <w:sz w:val="24"/>
        </w:rPr>
        <w:t>889-92.</w:t>
      </w:r>
    </w:p>
    <w:p w14:paraId="7C476A77" w14:textId="77777777" w:rsidR="002222EB" w:rsidRDefault="00861788">
      <w:pPr>
        <w:pStyle w:val="ListParagraph"/>
        <w:numPr>
          <w:ilvl w:val="0"/>
          <w:numId w:val="2"/>
        </w:numPr>
        <w:tabs>
          <w:tab w:val="left" w:pos="761"/>
        </w:tabs>
        <w:spacing w:before="5" w:line="360" w:lineRule="auto"/>
        <w:ind w:right="441"/>
        <w:rPr>
          <w:sz w:val="24"/>
        </w:rPr>
      </w:pPr>
      <w:proofErr w:type="spellStart"/>
      <w:r>
        <w:rPr>
          <w:sz w:val="24"/>
        </w:rPr>
        <w:t>Suzki</w:t>
      </w:r>
      <w:proofErr w:type="spellEnd"/>
      <w:r>
        <w:rPr>
          <w:sz w:val="24"/>
        </w:rPr>
        <w:t xml:space="preserve"> H and </w:t>
      </w:r>
      <w:proofErr w:type="spellStart"/>
      <w:r>
        <w:rPr>
          <w:sz w:val="24"/>
        </w:rPr>
        <w:t>Sunada</w:t>
      </w:r>
      <w:proofErr w:type="spellEnd"/>
      <w:r>
        <w:rPr>
          <w:sz w:val="24"/>
        </w:rPr>
        <w:t xml:space="preserve"> H. Mechanistic studies on hydrotropic solubilization of nifedipine </w:t>
      </w:r>
      <w:r>
        <w:rPr>
          <w:spacing w:val="-3"/>
          <w:sz w:val="24"/>
        </w:rPr>
        <w:t xml:space="preserve">in </w:t>
      </w:r>
      <w:r>
        <w:rPr>
          <w:sz w:val="24"/>
        </w:rPr>
        <w:t>nicotinamide solution</w:t>
      </w:r>
      <w:r>
        <w:rPr>
          <w:sz w:val="24"/>
        </w:rPr>
        <w:t xml:space="preserve">. </w:t>
      </w:r>
      <w:r>
        <w:rPr>
          <w:i/>
          <w:sz w:val="24"/>
        </w:rPr>
        <w:t>Chem. Pharm. Bull</w:t>
      </w:r>
      <w:r>
        <w:rPr>
          <w:sz w:val="24"/>
        </w:rPr>
        <w:t xml:space="preserve">. </w:t>
      </w:r>
      <w:r>
        <w:rPr>
          <w:b/>
          <w:sz w:val="24"/>
        </w:rPr>
        <w:t>1998</w:t>
      </w:r>
      <w:r>
        <w:rPr>
          <w:sz w:val="24"/>
        </w:rPr>
        <w:t>;46:</w:t>
      </w:r>
      <w:r>
        <w:rPr>
          <w:spacing w:val="-1"/>
          <w:sz w:val="24"/>
        </w:rPr>
        <w:t xml:space="preserve"> </w:t>
      </w:r>
      <w:r>
        <w:rPr>
          <w:sz w:val="24"/>
        </w:rPr>
        <w:t>125-30.</w:t>
      </w:r>
    </w:p>
    <w:p w14:paraId="5ACC5D6D" w14:textId="77777777" w:rsidR="002222EB" w:rsidRDefault="00861788">
      <w:pPr>
        <w:pStyle w:val="ListParagraph"/>
        <w:numPr>
          <w:ilvl w:val="0"/>
          <w:numId w:val="2"/>
        </w:numPr>
        <w:tabs>
          <w:tab w:val="left" w:pos="761"/>
        </w:tabs>
        <w:spacing w:before="1" w:line="360" w:lineRule="auto"/>
        <w:ind w:right="443"/>
        <w:rPr>
          <w:sz w:val="24"/>
        </w:rPr>
      </w:pPr>
      <w:r>
        <w:rPr>
          <w:sz w:val="24"/>
        </w:rPr>
        <w:t xml:space="preserve">Maheshwari RK. Mixed </w:t>
      </w:r>
      <w:proofErr w:type="spellStart"/>
      <w:r>
        <w:rPr>
          <w:sz w:val="24"/>
        </w:rPr>
        <w:t>hydrotropy</w:t>
      </w:r>
      <w:proofErr w:type="spellEnd"/>
      <w:r>
        <w:rPr>
          <w:sz w:val="24"/>
        </w:rPr>
        <w:t xml:space="preserve"> </w:t>
      </w:r>
      <w:r>
        <w:rPr>
          <w:spacing w:val="-3"/>
          <w:sz w:val="24"/>
        </w:rPr>
        <w:t xml:space="preserve">in </w:t>
      </w:r>
      <w:r>
        <w:rPr>
          <w:sz w:val="24"/>
        </w:rPr>
        <w:t xml:space="preserve">spectrophotometric analysis </w:t>
      </w:r>
      <w:r>
        <w:rPr>
          <w:spacing w:val="4"/>
          <w:sz w:val="24"/>
        </w:rPr>
        <w:t xml:space="preserve">of </w:t>
      </w:r>
      <w:r>
        <w:rPr>
          <w:sz w:val="24"/>
        </w:rPr>
        <w:t xml:space="preserve">poorly </w:t>
      </w:r>
      <w:proofErr w:type="spellStart"/>
      <w:r>
        <w:rPr>
          <w:sz w:val="24"/>
        </w:rPr>
        <w:t>watersoluble</w:t>
      </w:r>
      <w:proofErr w:type="spellEnd"/>
      <w:r>
        <w:rPr>
          <w:sz w:val="24"/>
        </w:rPr>
        <w:t xml:space="preserve"> drug. </w:t>
      </w:r>
      <w:r>
        <w:rPr>
          <w:i/>
          <w:sz w:val="24"/>
        </w:rPr>
        <w:t xml:space="preserve">Indian Pharmacist </w:t>
      </w:r>
      <w:r>
        <w:rPr>
          <w:b/>
          <w:sz w:val="24"/>
        </w:rPr>
        <w:t>2007</w:t>
      </w:r>
      <w:r>
        <w:rPr>
          <w:sz w:val="24"/>
        </w:rPr>
        <w:t>; 6: 66-7.</w:t>
      </w:r>
    </w:p>
    <w:p w14:paraId="6D2904B9" w14:textId="77777777" w:rsidR="002222EB" w:rsidRDefault="00861788">
      <w:pPr>
        <w:pStyle w:val="ListParagraph"/>
        <w:numPr>
          <w:ilvl w:val="0"/>
          <w:numId w:val="2"/>
        </w:numPr>
        <w:tabs>
          <w:tab w:val="left" w:pos="761"/>
        </w:tabs>
        <w:spacing w:before="5" w:line="360" w:lineRule="auto"/>
        <w:ind w:right="438"/>
      </w:pPr>
      <w:proofErr w:type="spellStart"/>
      <w:r>
        <w:t>Meghal</w:t>
      </w:r>
      <w:proofErr w:type="spellEnd"/>
      <w:r>
        <w:t xml:space="preserve"> Desai and Jigisha Parikh: Thermodynamic Study for Aggregation Behavior </w:t>
      </w:r>
      <w:r>
        <w:rPr>
          <w:spacing w:val="-3"/>
        </w:rPr>
        <w:t xml:space="preserve">of </w:t>
      </w:r>
      <w:r>
        <w:t xml:space="preserve">Hydrotropic </w:t>
      </w:r>
      <w:r>
        <w:t xml:space="preserve">Solution. World Academy </w:t>
      </w:r>
      <w:r>
        <w:rPr>
          <w:spacing w:val="-3"/>
        </w:rPr>
        <w:t xml:space="preserve">of </w:t>
      </w:r>
      <w:r>
        <w:t xml:space="preserve">Science, Engineering </w:t>
      </w:r>
      <w:r>
        <w:rPr>
          <w:spacing w:val="2"/>
        </w:rPr>
        <w:t xml:space="preserve">and </w:t>
      </w:r>
      <w:r>
        <w:t xml:space="preserve">Technology 57: </w:t>
      </w:r>
      <w:r>
        <w:rPr>
          <w:b/>
        </w:rPr>
        <w:t>2009</w:t>
      </w:r>
      <w:r>
        <w:t>;</w:t>
      </w:r>
      <w:r>
        <w:rPr>
          <w:spacing w:val="-1"/>
        </w:rPr>
        <w:t xml:space="preserve"> </w:t>
      </w:r>
      <w:r>
        <w:t>227-229.</w:t>
      </w:r>
    </w:p>
    <w:p w14:paraId="59A71D26" w14:textId="77777777" w:rsidR="002222EB" w:rsidRDefault="00861788">
      <w:pPr>
        <w:pStyle w:val="ListParagraph"/>
        <w:numPr>
          <w:ilvl w:val="0"/>
          <w:numId w:val="2"/>
        </w:numPr>
        <w:tabs>
          <w:tab w:val="left" w:pos="761"/>
        </w:tabs>
        <w:spacing w:line="360" w:lineRule="auto"/>
        <w:ind w:right="434"/>
        <w:rPr>
          <w:sz w:val="24"/>
        </w:rPr>
      </w:pPr>
      <w:r>
        <w:rPr>
          <w:sz w:val="24"/>
        </w:rPr>
        <w:t xml:space="preserve">Lee, J., Lee, S. C., </w:t>
      </w:r>
      <w:proofErr w:type="gramStart"/>
      <w:r>
        <w:rPr>
          <w:sz w:val="24"/>
        </w:rPr>
        <w:t>Acharya,  G.</w:t>
      </w:r>
      <w:proofErr w:type="gramEnd"/>
      <w:r>
        <w:rPr>
          <w:sz w:val="24"/>
        </w:rPr>
        <w:t xml:space="preserve">, Chang, C. and Park, </w:t>
      </w:r>
      <w:r>
        <w:rPr>
          <w:spacing w:val="-3"/>
          <w:sz w:val="24"/>
        </w:rPr>
        <w:t xml:space="preserve">K: </w:t>
      </w:r>
      <w:r>
        <w:rPr>
          <w:sz w:val="24"/>
        </w:rPr>
        <w:t xml:space="preserve">Hydrotropic solubilization </w:t>
      </w:r>
      <w:r>
        <w:rPr>
          <w:spacing w:val="4"/>
          <w:sz w:val="24"/>
        </w:rPr>
        <w:t xml:space="preserve">of </w:t>
      </w:r>
      <w:r>
        <w:rPr>
          <w:sz w:val="24"/>
        </w:rPr>
        <w:t xml:space="preserve">paclitaxel analysis </w:t>
      </w:r>
      <w:r>
        <w:rPr>
          <w:spacing w:val="4"/>
          <w:sz w:val="24"/>
        </w:rPr>
        <w:t xml:space="preserve">of </w:t>
      </w:r>
      <w:r>
        <w:rPr>
          <w:sz w:val="24"/>
        </w:rPr>
        <w:t xml:space="preserve">chemical structures for hydrotropic property. </w:t>
      </w:r>
      <w:r>
        <w:rPr>
          <w:i/>
          <w:sz w:val="24"/>
        </w:rPr>
        <w:t>Pharm. Res</w:t>
      </w:r>
      <w:r>
        <w:rPr>
          <w:sz w:val="24"/>
        </w:rPr>
        <w:t xml:space="preserve">., </w:t>
      </w:r>
      <w:r>
        <w:rPr>
          <w:b/>
          <w:sz w:val="24"/>
        </w:rPr>
        <w:t>2003</w:t>
      </w:r>
      <w:r>
        <w:rPr>
          <w:b/>
          <w:sz w:val="24"/>
        </w:rPr>
        <w:t xml:space="preserve"> </w:t>
      </w:r>
      <w:r>
        <w:rPr>
          <w:sz w:val="24"/>
        </w:rPr>
        <w:t>20(7</w:t>
      </w:r>
      <w:proofErr w:type="gramStart"/>
      <w:r>
        <w:rPr>
          <w:sz w:val="24"/>
        </w:rPr>
        <w:t>):;</w:t>
      </w:r>
      <w:proofErr w:type="gramEnd"/>
      <w:r>
        <w:rPr>
          <w:sz w:val="24"/>
        </w:rPr>
        <w:t xml:space="preserve"> 1022-1030.</w:t>
      </w:r>
    </w:p>
    <w:p w14:paraId="7B162307" w14:textId="77777777" w:rsidR="002222EB" w:rsidRDefault="00861788">
      <w:pPr>
        <w:pStyle w:val="ListParagraph"/>
        <w:numPr>
          <w:ilvl w:val="0"/>
          <w:numId w:val="2"/>
        </w:numPr>
        <w:tabs>
          <w:tab w:val="left" w:pos="761"/>
        </w:tabs>
        <w:spacing w:line="274" w:lineRule="exact"/>
        <w:ind w:right="0"/>
        <w:rPr>
          <w:sz w:val="24"/>
        </w:rPr>
      </w:pPr>
      <w:r>
        <w:rPr>
          <w:sz w:val="24"/>
        </w:rPr>
        <w:t>B.</w:t>
      </w:r>
      <w:r>
        <w:rPr>
          <w:spacing w:val="21"/>
          <w:sz w:val="24"/>
        </w:rPr>
        <w:t xml:space="preserve"> </w:t>
      </w:r>
      <w:r>
        <w:rPr>
          <w:sz w:val="24"/>
        </w:rPr>
        <w:t>M.</w:t>
      </w:r>
      <w:r>
        <w:rPr>
          <w:spacing w:val="21"/>
          <w:sz w:val="24"/>
        </w:rPr>
        <w:t xml:space="preserve"> </w:t>
      </w:r>
      <w:proofErr w:type="spellStart"/>
      <w:r>
        <w:rPr>
          <w:sz w:val="24"/>
        </w:rPr>
        <w:t>Khadilkar</w:t>
      </w:r>
      <w:proofErr w:type="spellEnd"/>
      <w:r>
        <w:rPr>
          <w:sz w:val="24"/>
        </w:rPr>
        <w:t>,</w:t>
      </w:r>
      <w:r>
        <w:rPr>
          <w:spacing w:val="22"/>
          <w:sz w:val="24"/>
        </w:rPr>
        <w:t xml:space="preserve"> </w:t>
      </w:r>
      <w:r>
        <w:rPr>
          <w:sz w:val="24"/>
        </w:rPr>
        <w:t>V.</w:t>
      </w:r>
      <w:r>
        <w:rPr>
          <w:spacing w:val="21"/>
          <w:sz w:val="24"/>
        </w:rPr>
        <w:t xml:space="preserve"> </w:t>
      </w:r>
      <w:r>
        <w:rPr>
          <w:sz w:val="24"/>
        </w:rPr>
        <w:t>G.</w:t>
      </w:r>
      <w:r>
        <w:rPr>
          <w:spacing w:val="22"/>
          <w:sz w:val="24"/>
        </w:rPr>
        <w:t xml:space="preserve"> </w:t>
      </w:r>
      <w:proofErr w:type="spellStart"/>
      <w:r>
        <w:rPr>
          <w:sz w:val="24"/>
        </w:rPr>
        <w:t>Gaikar</w:t>
      </w:r>
      <w:proofErr w:type="spellEnd"/>
      <w:r>
        <w:rPr>
          <w:spacing w:val="20"/>
          <w:sz w:val="24"/>
        </w:rPr>
        <w:t xml:space="preserve"> </w:t>
      </w:r>
      <w:r>
        <w:rPr>
          <w:sz w:val="24"/>
        </w:rPr>
        <w:t>and</w:t>
      </w:r>
      <w:r>
        <w:rPr>
          <w:spacing w:val="25"/>
          <w:sz w:val="24"/>
        </w:rPr>
        <w:t xml:space="preserve"> </w:t>
      </w:r>
      <w:r>
        <w:rPr>
          <w:spacing w:val="-3"/>
          <w:sz w:val="24"/>
        </w:rPr>
        <w:t>A.</w:t>
      </w:r>
    </w:p>
    <w:p w14:paraId="1B4AB6C9" w14:textId="77777777" w:rsidR="002222EB" w:rsidRDefault="00861788">
      <w:pPr>
        <w:pStyle w:val="ListParagraph"/>
        <w:numPr>
          <w:ilvl w:val="1"/>
          <w:numId w:val="2"/>
        </w:numPr>
        <w:tabs>
          <w:tab w:val="left" w:pos="1212"/>
        </w:tabs>
        <w:spacing w:before="3" w:line="410" w:lineRule="atLeast"/>
        <w:ind w:right="437" w:firstLine="0"/>
        <w:rPr>
          <w:sz w:val="24"/>
        </w:rPr>
      </w:pPr>
      <w:proofErr w:type="spellStart"/>
      <w:r>
        <w:rPr>
          <w:sz w:val="24"/>
        </w:rPr>
        <w:t>Chitnavis</w:t>
      </w:r>
      <w:proofErr w:type="spellEnd"/>
      <w:r>
        <w:rPr>
          <w:sz w:val="24"/>
        </w:rPr>
        <w:t xml:space="preserve">: Aqueous </w:t>
      </w:r>
      <w:proofErr w:type="spellStart"/>
      <w:r>
        <w:rPr>
          <w:sz w:val="24"/>
        </w:rPr>
        <w:t>hydrotrope</w:t>
      </w:r>
      <w:proofErr w:type="spellEnd"/>
      <w:r>
        <w:rPr>
          <w:sz w:val="24"/>
        </w:rPr>
        <w:t xml:space="preserve"> solution as a safer medium for microwave enhanced</w:t>
      </w:r>
      <w:r>
        <w:rPr>
          <w:spacing w:val="11"/>
          <w:sz w:val="24"/>
        </w:rPr>
        <w:t xml:space="preserve"> </w:t>
      </w:r>
      <w:proofErr w:type="spellStart"/>
      <w:r>
        <w:rPr>
          <w:sz w:val="24"/>
        </w:rPr>
        <w:t>hantzsch</w:t>
      </w:r>
      <w:proofErr w:type="spellEnd"/>
    </w:p>
    <w:p w14:paraId="1C52FE96" w14:textId="77777777" w:rsidR="002222EB" w:rsidRDefault="002222EB">
      <w:pPr>
        <w:spacing w:line="410" w:lineRule="atLeast"/>
        <w:jc w:val="both"/>
        <w:rPr>
          <w:sz w:val="24"/>
        </w:rPr>
        <w:sectPr w:rsidR="002222EB">
          <w:type w:val="continuous"/>
          <w:pgSz w:w="11910" w:h="16840"/>
          <w:pgMar w:top="640" w:right="1000" w:bottom="0" w:left="1040" w:header="720" w:footer="720" w:gutter="0"/>
          <w:cols w:num="2" w:space="720" w:equalWidth="0">
            <w:col w:w="4597" w:space="277"/>
            <w:col w:w="4996"/>
          </w:cols>
        </w:sectPr>
      </w:pPr>
    </w:p>
    <w:p w14:paraId="36FD717F" w14:textId="77777777" w:rsidR="002222EB" w:rsidRDefault="002222EB">
      <w:pPr>
        <w:pStyle w:val="BodyText"/>
        <w:rPr>
          <w:sz w:val="12"/>
        </w:rPr>
      </w:pPr>
    </w:p>
    <w:p w14:paraId="33F7E709" w14:textId="77777777" w:rsidR="002222EB" w:rsidRDefault="002222EB">
      <w:pPr>
        <w:rPr>
          <w:sz w:val="12"/>
        </w:rPr>
        <w:sectPr w:rsidR="002222EB">
          <w:pgSz w:w="11910" w:h="16840"/>
          <w:pgMar w:top="1200" w:right="1000" w:bottom="1620" w:left="1040" w:header="727" w:footer="1358" w:gutter="0"/>
          <w:cols w:space="720"/>
        </w:sectPr>
      </w:pPr>
    </w:p>
    <w:p w14:paraId="48670C33" w14:textId="77777777" w:rsidR="002222EB" w:rsidRDefault="00861788">
      <w:pPr>
        <w:tabs>
          <w:tab w:val="left" w:pos="2530"/>
          <w:tab w:val="left" w:pos="3211"/>
          <w:tab w:val="left" w:pos="4376"/>
        </w:tabs>
        <w:spacing w:before="90" w:line="360" w:lineRule="auto"/>
        <w:ind w:left="760" w:right="43"/>
        <w:rPr>
          <w:sz w:val="24"/>
        </w:rPr>
      </w:pPr>
      <w:r>
        <w:rPr>
          <w:sz w:val="24"/>
        </w:rPr>
        <w:t>dihydropyridine</w:t>
      </w:r>
      <w:r>
        <w:rPr>
          <w:sz w:val="24"/>
        </w:rPr>
        <w:tab/>
        <w:t>ester</w:t>
      </w:r>
      <w:r>
        <w:rPr>
          <w:sz w:val="24"/>
        </w:rPr>
        <w:tab/>
        <w:t>synthesis.</w:t>
      </w:r>
      <w:r>
        <w:rPr>
          <w:sz w:val="24"/>
        </w:rPr>
        <w:tab/>
      </w:r>
      <w:r>
        <w:rPr>
          <w:i/>
          <w:spacing w:val="-14"/>
          <w:sz w:val="24"/>
        </w:rPr>
        <w:t xml:space="preserve">H </w:t>
      </w:r>
      <w:r>
        <w:rPr>
          <w:i/>
          <w:sz w:val="24"/>
        </w:rPr>
        <w:t xml:space="preserve">Tetrahedron Lett. </w:t>
      </w:r>
      <w:r>
        <w:rPr>
          <w:b/>
          <w:sz w:val="24"/>
        </w:rPr>
        <w:t xml:space="preserve">1995 </w:t>
      </w:r>
      <w:r>
        <w:rPr>
          <w:sz w:val="24"/>
        </w:rPr>
        <w:t>36(44</w:t>
      </w:r>
      <w:proofErr w:type="gramStart"/>
      <w:r>
        <w:rPr>
          <w:sz w:val="24"/>
        </w:rPr>
        <w:t>):;</w:t>
      </w:r>
      <w:proofErr w:type="gramEnd"/>
      <w:r>
        <w:rPr>
          <w:spacing w:val="39"/>
          <w:sz w:val="24"/>
        </w:rPr>
        <w:t xml:space="preserve"> </w:t>
      </w:r>
      <w:r>
        <w:rPr>
          <w:sz w:val="24"/>
        </w:rPr>
        <w:t>8083-</w:t>
      </w:r>
    </w:p>
    <w:p w14:paraId="344BE8C1" w14:textId="77777777" w:rsidR="002222EB" w:rsidRDefault="00861788">
      <w:pPr>
        <w:pStyle w:val="BodyText"/>
        <w:spacing w:line="274" w:lineRule="exact"/>
        <w:ind w:left="760"/>
      </w:pPr>
      <w:r>
        <w:t>8086.</w:t>
      </w:r>
    </w:p>
    <w:p w14:paraId="5F2D00FD" w14:textId="77777777" w:rsidR="002222EB" w:rsidRDefault="00861788">
      <w:pPr>
        <w:pStyle w:val="ListParagraph"/>
        <w:numPr>
          <w:ilvl w:val="0"/>
          <w:numId w:val="2"/>
        </w:numPr>
        <w:tabs>
          <w:tab w:val="left" w:pos="761"/>
          <w:tab w:val="left" w:pos="2660"/>
          <w:tab w:val="left" w:pos="4344"/>
        </w:tabs>
        <w:spacing w:before="142" w:line="360" w:lineRule="auto"/>
        <w:ind w:right="42"/>
        <w:rPr>
          <w:sz w:val="24"/>
        </w:rPr>
      </w:pPr>
      <w:r>
        <w:rPr>
          <w:sz w:val="24"/>
        </w:rPr>
        <w:t xml:space="preserve">D. V. Dandekar and V. G. </w:t>
      </w:r>
      <w:proofErr w:type="spellStart"/>
      <w:r>
        <w:rPr>
          <w:sz w:val="24"/>
        </w:rPr>
        <w:t>Gaikar</w:t>
      </w:r>
      <w:proofErr w:type="spellEnd"/>
      <w:r>
        <w:rPr>
          <w:sz w:val="24"/>
        </w:rPr>
        <w:t>: Hydrotropic</w:t>
      </w:r>
      <w:r>
        <w:rPr>
          <w:sz w:val="24"/>
        </w:rPr>
        <w:tab/>
        <w:t>extraction</w:t>
      </w:r>
      <w:r>
        <w:rPr>
          <w:sz w:val="24"/>
        </w:rPr>
        <w:tab/>
      </w:r>
      <w:r>
        <w:rPr>
          <w:spacing w:val="-5"/>
          <w:sz w:val="24"/>
        </w:rPr>
        <w:t xml:space="preserve">of </w:t>
      </w:r>
      <w:r>
        <w:rPr>
          <w:sz w:val="24"/>
        </w:rPr>
        <w:t xml:space="preserve">curcuminoids from turmeric. Sep. </w:t>
      </w:r>
      <w:r>
        <w:rPr>
          <w:i/>
          <w:sz w:val="24"/>
        </w:rPr>
        <w:t>Sci. Technol.</w:t>
      </w:r>
      <w:r>
        <w:rPr>
          <w:sz w:val="24"/>
        </w:rPr>
        <w:t xml:space="preserve">, </w:t>
      </w:r>
      <w:r>
        <w:rPr>
          <w:b/>
          <w:sz w:val="24"/>
        </w:rPr>
        <w:t>2003</w:t>
      </w:r>
      <w:r>
        <w:rPr>
          <w:sz w:val="24"/>
        </w:rPr>
        <w:t>;</w:t>
      </w:r>
      <w:r>
        <w:rPr>
          <w:spacing w:val="1"/>
          <w:sz w:val="24"/>
        </w:rPr>
        <w:t xml:space="preserve"> </w:t>
      </w:r>
      <w:r>
        <w:rPr>
          <w:sz w:val="24"/>
        </w:rPr>
        <w:t>38(5):185-1215.</w:t>
      </w:r>
    </w:p>
    <w:p w14:paraId="5C8BD1AF" w14:textId="77777777" w:rsidR="002222EB" w:rsidRDefault="00861788">
      <w:pPr>
        <w:pStyle w:val="ListParagraph"/>
        <w:numPr>
          <w:ilvl w:val="0"/>
          <w:numId w:val="2"/>
        </w:numPr>
        <w:tabs>
          <w:tab w:val="left" w:pos="761"/>
        </w:tabs>
        <w:spacing w:before="1" w:line="360" w:lineRule="auto"/>
        <w:ind w:right="42"/>
        <w:rPr>
          <w:sz w:val="24"/>
        </w:rPr>
      </w:pPr>
      <w:r>
        <w:rPr>
          <w:sz w:val="24"/>
        </w:rPr>
        <w:t xml:space="preserve">C. Latha: Selective Extraction of Embelin from </w:t>
      </w:r>
      <w:proofErr w:type="spellStart"/>
      <w:r>
        <w:rPr>
          <w:i/>
          <w:sz w:val="24"/>
        </w:rPr>
        <w:t>Embelia</w:t>
      </w:r>
      <w:proofErr w:type="spellEnd"/>
      <w:r>
        <w:rPr>
          <w:i/>
          <w:sz w:val="24"/>
        </w:rPr>
        <w:t xml:space="preserve"> </w:t>
      </w:r>
      <w:proofErr w:type="spellStart"/>
      <w:r>
        <w:rPr>
          <w:i/>
          <w:sz w:val="24"/>
        </w:rPr>
        <w:t>ribes</w:t>
      </w:r>
      <w:proofErr w:type="spellEnd"/>
      <w:r>
        <w:rPr>
          <w:i/>
          <w:sz w:val="24"/>
        </w:rPr>
        <w:t xml:space="preserve"> </w:t>
      </w:r>
      <w:r>
        <w:rPr>
          <w:sz w:val="24"/>
        </w:rPr>
        <w:t xml:space="preserve">by </w:t>
      </w:r>
      <w:proofErr w:type="spellStart"/>
      <w:r>
        <w:rPr>
          <w:sz w:val="24"/>
        </w:rPr>
        <w:t>Hydrotropes</w:t>
      </w:r>
      <w:proofErr w:type="spellEnd"/>
      <w:r>
        <w:rPr>
          <w:sz w:val="24"/>
        </w:rPr>
        <w:t>. Separa</w:t>
      </w:r>
      <w:r>
        <w:rPr>
          <w:sz w:val="24"/>
        </w:rPr>
        <w:t xml:space="preserve">tion </w:t>
      </w:r>
      <w:r>
        <w:rPr>
          <w:i/>
          <w:sz w:val="24"/>
        </w:rPr>
        <w:t xml:space="preserve">Science and Technology </w:t>
      </w:r>
      <w:r>
        <w:rPr>
          <w:b/>
          <w:sz w:val="24"/>
        </w:rPr>
        <w:t xml:space="preserve">2006 </w:t>
      </w:r>
      <w:r>
        <w:rPr>
          <w:sz w:val="24"/>
        </w:rPr>
        <w:t>41(16); 3721 –</w:t>
      </w:r>
      <w:r>
        <w:rPr>
          <w:spacing w:val="-4"/>
          <w:sz w:val="24"/>
        </w:rPr>
        <w:t xml:space="preserve"> </w:t>
      </w:r>
      <w:r>
        <w:rPr>
          <w:sz w:val="24"/>
        </w:rPr>
        <w:t>3729.</w:t>
      </w:r>
    </w:p>
    <w:p w14:paraId="7AF8165D" w14:textId="77777777" w:rsidR="002222EB" w:rsidRDefault="00861788">
      <w:pPr>
        <w:pStyle w:val="ListParagraph"/>
        <w:numPr>
          <w:ilvl w:val="0"/>
          <w:numId w:val="2"/>
        </w:numPr>
        <w:tabs>
          <w:tab w:val="left" w:pos="761"/>
        </w:tabs>
        <w:spacing w:before="1" w:line="360" w:lineRule="auto"/>
        <w:ind w:right="40"/>
        <w:rPr>
          <w:sz w:val="24"/>
        </w:rPr>
      </w:pPr>
      <w:r>
        <w:rPr>
          <w:sz w:val="24"/>
        </w:rPr>
        <w:t xml:space="preserve">G. Raman and V. G. </w:t>
      </w:r>
      <w:proofErr w:type="spellStart"/>
      <w:r>
        <w:rPr>
          <w:sz w:val="24"/>
        </w:rPr>
        <w:t>Gaikar</w:t>
      </w:r>
      <w:proofErr w:type="spellEnd"/>
      <w:r>
        <w:rPr>
          <w:sz w:val="24"/>
        </w:rPr>
        <w:t xml:space="preserve">: Extraction </w:t>
      </w:r>
      <w:r>
        <w:rPr>
          <w:spacing w:val="4"/>
          <w:sz w:val="24"/>
        </w:rPr>
        <w:t xml:space="preserve">of </w:t>
      </w:r>
      <w:proofErr w:type="spellStart"/>
      <w:r>
        <w:rPr>
          <w:sz w:val="24"/>
        </w:rPr>
        <w:t>piperine</w:t>
      </w:r>
      <w:proofErr w:type="spellEnd"/>
      <w:r>
        <w:rPr>
          <w:sz w:val="24"/>
        </w:rPr>
        <w:t xml:space="preserve"> from </w:t>
      </w:r>
      <w:r>
        <w:rPr>
          <w:i/>
          <w:sz w:val="24"/>
        </w:rPr>
        <w:t xml:space="preserve">Piper nigrum </w:t>
      </w:r>
      <w:r>
        <w:rPr>
          <w:sz w:val="24"/>
        </w:rPr>
        <w:t xml:space="preserve">(black pepper) by hydrotropic solubilization. </w:t>
      </w:r>
      <w:r>
        <w:rPr>
          <w:i/>
          <w:sz w:val="24"/>
        </w:rPr>
        <w:t xml:space="preserve">Ind. </w:t>
      </w:r>
      <w:proofErr w:type="spellStart"/>
      <w:r>
        <w:rPr>
          <w:i/>
          <w:sz w:val="24"/>
        </w:rPr>
        <w:t>Eng.Chem</w:t>
      </w:r>
      <w:proofErr w:type="spellEnd"/>
      <w:r>
        <w:rPr>
          <w:i/>
          <w:sz w:val="24"/>
        </w:rPr>
        <w:t xml:space="preserve">. Res., </w:t>
      </w:r>
      <w:r>
        <w:rPr>
          <w:b/>
          <w:sz w:val="24"/>
        </w:rPr>
        <w:t>2002</w:t>
      </w:r>
      <w:r>
        <w:rPr>
          <w:sz w:val="24"/>
        </w:rPr>
        <w:t>; 41(12):</w:t>
      </w:r>
      <w:r>
        <w:rPr>
          <w:spacing w:val="-2"/>
          <w:sz w:val="24"/>
        </w:rPr>
        <w:t xml:space="preserve"> </w:t>
      </w:r>
      <w:r>
        <w:rPr>
          <w:sz w:val="24"/>
        </w:rPr>
        <w:t>2966-2976.</w:t>
      </w:r>
    </w:p>
    <w:p w14:paraId="1A7EEE4A" w14:textId="77777777" w:rsidR="002222EB" w:rsidRDefault="00861788">
      <w:pPr>
        <w:pStyle w:val="ListParagraph"/>
        <w:numPr>
          <w:ilvl w:val="0"/>
          <w:numId w:val="2"/>
        </w:numPr>
        <w:tabs>
          <w:tab w:val="left" w:pos="761"/>
        </w:tabs>
        <w:spacing w:line="360" w:lineRule="auto"/>
        <w:ind w:right="42"/>
        <w:rPr>
          <w:sz w:val="24"/>
        </w:rPr>
      </w:pPr>
      <w:r>
        <w:rPr>
          <w:sz w:val="24"/>
        </w:rPr>
        <w:t>“Extraction of organic constituents from s</w:t>
      </w:r>
      <w:r>
        <w:rPr>
          <w:sz w:val="24"/>
        </w:rPr>
        <w:t xml:space="preserve">olids” </w:t>
      </w:r>
      <w:r>
        <w:rPr>
          <w:b/>
          <w:sz w:val="24"/>
        </w:rPr>
        <w:t>1987</w:t>
      </w:r>
      <w:r>
        <w:rPr>
          <w:sz w:val="24"/>
        </w:rPr>
        <w:t>; German Patent DE 3,</w:t>
      </w:r>
      <w:r>
        <w:rPr>
          <w:spacing w:val="3"/>
          <w:sz w:val="24"/>
        </w:rPr>
        <w:t xml:space="preserve"> </w:t>
      </w:r>
      <w:r>
        <w:rPr>
          <w:sz w:val="24"/>
        </w:rPr>
        <w:t>706594.</w:t>
      </w:r>
    </w:p>
    <w:p w14:paraId="12885425" w14:textId="77777777" w:rsidR="002222EB" w:rsidRDefault="00861788">
      <w:pPr>
        <w:pStyle w:val="ListParagraph"/>
        <w:numPr>
          <w:ilvl w:val="0"/>
          <w:numId w:val="2"/>
        </w:numPr>
        <w:tabs>
          <w:tab w:val="left" w:pos="761"/>
        </w:tabs>
        <w:spacing w:before="1" w:line="360" w:lineRule="auto"/>
        <w:ind w:right="43"/>
        <w:rPr>
          <w:sz w:val="24"/>
        </w:rPr>
      </w:pPr>
      <w:r>
        <w:rPr>
          <w:sz w:val="24"/>
        </w:rPr>
        <w:t xml:space="preserve">Raman Girija, </w:t>
      </w:r>
      <w:proofErr w:type="spellStart"/>
      <w:r>
        <w:rPr>
          <w:sz w:val="24"/>
        </w:rPr>
        <w:t>Gaikar</w:t>
      </w:r>
      <w:proofErr w:type="spellEnd"/>
      <w:r>
        <w:rPr>
          <w:sz w:val="24"/>
        </w:rPr>
        <w:t xml:space="preserve"> Vilas: Hydrotropic solubilization </w:t>
      </w:r>
      <w:r>
        <w:rPr>
          <w:spacing w:val="4"/>
          <w:sz w:val="24"/>
        </w:rPr>
        <w:t xml:space="preserve">of </w:t>
      </w:r>
      <w:proofErr w:type="spellStart"/>
      <w:r>
        <w:rPr>
          <w:sz w:val="24"/>
        </w:rPr>
        <w:t>boswellic</w:t>
      </w:r>
      <w:proofErr w:type="spellEnd"/>
      <w:r>
        <w:rPr>
          <w:sz w:val="24"/>
        </w:rPr>
        <w:t xml:space="preserve"> acids from </w:t>
      </w:r>
      <w:r>
        <w:rPr>
          <w:i/>
          <w:sz w:val="24"/>
        </w:rPr>
        <w:t xml:space="preserve">Boswellia serrata </w:t>
      </w:r>
      <w:r>
        <w:rPr>
          <w:sz w:val="24"/>
        </w:rPr>
        <w:t xml:space="preserve">resin. </w:t>
      </w:r>
      <w:r>
        <w:rPr>
          <w:i/>
          <w:sz w:val="24"/>
        </w:rPr>
        <w:t xml:space="preserve">American Chemical Society </w:t>
      </w:r>
      <w:r>
        <w:rPr>
          <w:b/>
          <w:sz w:val="24"/>
        </w:rPr>
        <w:t>2003</w:t>
      </w:r>
      <w:r>
        <w:rPr>
          <w:sz w:val="24"/>
        </w:rPr>
        <w:t xml:space="preserve">; </w:t>
      </w:r>
      <w:r>
        <w:rPr>
          <w:spacing w:val="-5"/>
          <w:sz w:val="24"/>
        </w:rPr>
        <w:t xml:space="preserve">19: </w:t>
      </w:r>
      <w:r>
        <w:rPr>
          <w:sz w:val="24"/>
        </w:rPr>
        <w:t>8026-8032.</w:t>
      </w:r>
    </w:p>
    <w:p w14:paraId="1310B8F4" w14:textId="77777777" w:rsidR="002222EB" w:rsidRDefault="00861788">
      <w:pPr>
        <w:pStyle w:val="ListParagraph"/>
        <w:numPr>
          <w:ilvl w:val="0"/>
          <w:numId w:val="2"/>
        </w:numPr>
        <w:tabs>
          <w:tab w:val="left" w:pos="761"/>
        </w:tabs>
        <w:spacing w:line="360" w:lineRule="auto"/>
        <w:rPr>
          <w:sz w:val="24"/>
        </w:rPr>
      </w:pPr>
      <w:r>
        <w:rPr>
          <w:sz w:val="24"/>
        </w:rPr>
        <w:t xml:space="preserve">Sanjay P. Mishra and Vilas G. </w:t>
      </w:r>
      <w:proofErr w:type="spellStart"/>
      <w:r>
        <w:rPr>
          <w:sz w:val="24"/>
        </w:rPr>
        <w:t>Gaikar</w:t>
      </w:r>
      <w:proofErr w:type="spellEnd"/>
      <w:r>
        <w:rPr>
          <w:sz w:val="24"/>
        </w:rPr>
        <w:t xml:space="preserve">: Recovery </w:t>
      </w:r>
      <w:r>
        <w:rPr>
          <w:spacing w:val="4"/>
          <w:sz w:val="24"/>
        </w:rPr>
        <w:t xml:space="preserve">of </w:t>
      </w:r>
      <w:r>
        <w:rPr>
          <w:sz w:val="24"/>
        </w:rPr>
        <w:t>Diosgenin from</w:t>
      </w:r>
      <w:r>
        <w:rPr>
          <w:sz w:val="24"/>
        </w:rPr>
        <w:t xml:space="preserve"> </w:t>
      </w:r>
      <w:proofErr w:type="spellStart"/>
      <w:r>
        <w:rPr>
          <w:sz w:val="24"/>
        </w:rPr>
        <w:t>Dioscorea</w:t>
      </w:r>
      <w:proofErr w:type="spellEnd"/>
      <w:r>
        <w:rPr>
          <w:sz w:val="24"/>
        </w:rPr>
        <w:t xml:space="preserve"> Rhizomes Using Aqueous Hydrotropic Solutions </w:t>
      </w:r>
      <w:r>
        <w:rPr>
          <w:spacing w:val="4"/>
          <w:sz w:val="24"/>
        </w:rPr>
        <w:t xml:space="preserve">of </w:t>
      </w:r>
      <w:r>
        <w:rPr>
          <w:sz w:val="24"/>
        </w:rPr>
        <w:t xml:space="preserve">Sodium Cumene Sulfonate. </w:t>
      </w:r>
      <w:r>
        <w:rPr>
          <w:i/>
          <w:sz w:val="24"/>
        </w:rPr>
        <w:t>Ind. Eng. Chem. Res</w:t>
      </w:r>
      <w:r>
        <w:rPr>
          <w:sz w:val="24"/>
        </w:rPr>
        <w:t xml:space="preserve">, </w:t>
      </w:r>
      <w:r>
        <w:rPr>
          <w:b/>
          <w:sz w:val="24"/>
        </w:rPr>
        <w:t>2004</w:t>
      </w:r>
      <w:r>
        <w:rPr>
          <w:sz w:val="24"/>
        </w:rPr>
        <w:t>; 43 (17):</w:t>
      </w:r>
      <w:r>
        <w:rPr>
          <w:spacing w:val="-2"/>
          <w:sz w:val="24"/>
        </w:rPr>
        <w:t xml:space="preserve"> </w:t>
      </w:r>
      <w:r>
        <w:rPr>
          <w:sz w:val="24"/>
        </w:rPr>
        <w:t>5339-5346.</w:t>
      </w:r>
    </w:p>
    <w:p w14:paraId="0394343F" w14:textId="77777777" w:rsidR="002222EB" w:rsidRDefault="00861788">
      <w:pPr>
        <w:pStyle w:val="ListParagraph"/>
        <w:numPr>
          <w:ilvl w:val="0"/>
          <w:numId w:val="2"/>
        </w:numPr>
        <w:tabs>
          <w:tab w:val="left" w:pos="761"/>
        </w:tabs>
        <w:spacing w:line="362" w:lineRule="auto"/>
        <w:ind w:right="48"/>
        <w:rPr>
          <w:b/>
          <w:sz w:val="24"/>
        </w:rPr>
      </w:pPr>
      <w:proofErr w:type="spellStart"/>
      <w:r>
        <w:rPr>
          <w:sz w:val="24"/>
        </w:rPr>
        <w:t>Trease</w:t>
      </w:r>
      <w:proofErr w:type="spellEnd"/>
      <w:r>
        <w:rPr>
          <w:sz w:val="24"/>
        </w:rPr>
        <w:t xml:space="preserve"> and </w:t>
      </w:r>
      <w:proofErr w:type="spellStart"/>
      <w:r>
        <w:rPr>
          <w:sz w:val="24"/>
        </w:rPr>
        <w:t>Evanse</w:t>
      </w:r>
      <w:proofErr w:type="spellEnd"/>
      <w:r>
        <w:rPr>
          <w:sz w:val="24"/>
        </w:rPr>
        <w:t xml:space="preserve">: Pharmacognosy. </w:t>
      </w:r>
      <w:proofErr w:type="spellStart"/>
      <w:r>
        <w:rPr>
          <w:sz w:val="24"/>
        </w:rPr>
        <w:t>Rajkamal</w:t>
      </w:r>
      <w:proofErr w:type="spellEnd"/>
      <w:r>
        <w:rPr>
          <w:sz w:val="24"/>
        </w:rPr>
        <w:t xml:space="preserve"> Electric press Delhi 526 15th edition</w:t>
      </w:r>
      <w:r>
        <w:rPr>
          <w:spacing w:val="-3"/>
          <w:sz w:val="24"/>
        </w:rPr>
        <w:t xml:space="preserve"> </w:t>
      </w:r>
      <w:r>
        <w:rPr>
          <w:b/>
          <w:sz w:val="24"/>
        </w:rPr>
        <w:t>2005.</w:t>
      </w:r>
    </w:p>
    <w:p w14:paraId="67A512ED" w14:textId="77777777" w:rsidR="002222EB" w:rsidRDefault="00861788">
      <w:pPr>
        <w:pStyle w:val="ListParagraph"/>
        <w:numPr>
          <w:ilvl w:val="0"/>
          <w:numId w:val="2"/>
        </w:numPr>
        <w:tabs>
          <w:tab w:val="left" w:pos="761"/>
          <w:tab w:val="left" w:pos="3885"/>
        </w:tabs>
        <w:spacing w:before="94" w:line="360" w:lineRule="auto"/>
        <w:ind w:right="439"/>
      </w:pPr>
      <w:r>
        <w:rPr>
          <w:spacing w:val="1"/>
        </w:rPr>
        <w:br w:type="column"/>
      </w:r>
      <w:r>
        <w:t xml:space="preserve">Rong Guo, </w:t>
      </w:r>
      <w:proofErr w:type="spellStart"/>
      <w:r>
        <w:t>Qiqing</w:t>
      </w:r>
      <w:proofErr w:type="spellEnd"/>
      <w:r>
        <w:t xml:space="preserve"> Zhang, Junhong Qian, </w:t>
      </w:r>
      <w:proofErr w:type="spellStart"/>
      <w:r>
        <w:t>Aihua</w:t>
      </w:r>
      <w:proofErr w:type="spellEnd"/>
      <w:r>
        <w:t xml:space="preserve"> Zou “</w:t>
      </w:r>
      <w:proofErr w:type="spellStart"/>
      <w:r>
        <w:t>Hydrotrope</w:t>
      </w:r>
      <w:proofErr w:type="spellEnd"/>
      <w:r>
        <w:t xml:space="preserve"> and </w:t>
      </w:r>
      <w:proofErr w:type="spellStart"/>
      <w:r>
        <w:t>hydrotrope</w:t>
      </w:r>
      <w:proofErr w:type="spellEnd"/>
      <w:r>
        <w:t xml:space="preserve">- solubilization action </w:t>
      </w:r>
      <w:r>
        <w:rPr>
          <w:spacing w:val="-3"/>
        </w:rPr>
        <w:t xml:space="preserve">of </w:t>
      </w:r>
      <w:r>
        <w:t>penicillin-K in CTAB/n-C5H11OH/H2O</w:t>
      </w:r>
      <w:r>
        <w:tab/>
      </w:r>
      <w:r>
        <w:rPr>
          <w:spacing w:val="-1"/>
        </w:rPr>
        <w:t xml:space="preserve">system. </w:t>
      </w:r>
      <w:r>
        <w:rPr>
          <w:i/>
        </w:rPr>
        <w:t>Physicochemical and Engineering Aspects</w:t>
      </w:r>
      <w:r>
        <w:t xml:space="preserve">; </w:t>
      </w:r>
      <w:r>
        <w:rPr>
          <w:b/>
        </w:rPr>
        <w:t xml:space="preserve">2002 </w:t>
      </w:r>
      <w:r>
        <w:t>196:</w:t>
      </w:r>
      <w:r>
        <w:rPr>
          <w:spacing w:val="-2"/>
        </w:rPr>
        <w:t xml:space="preserve"> </w:t>
      </w:r>
      <w:r>
        <w:t>223–234.</w:t>
      </w:r>
    </w:p>
    <w:p w14:paraId="42D3F739" w14:textId="77777777" w:rsidR="002222EB" w:rsidRDefault="00861788">
      <w:pPr>
        <w:pStyle w:val="ListParagraph"/>
        <w:numPr>
          <w:ilvl w:val="0"/>
          <w:numId w:val="2"/>
        </w:numPr>
        <w:tabs>
          <w:tab w:val="left" w:pos="761"/>
        </w:tabs>
        <w:spacing w:line="362" w:lineRule="auto"/>
        <w:ind w:right="439"/>
      </w:pPr>
      <w:r>
        <w:t xml:space="preserve">Lachman L, Liberman HA, </w:t>
      </w:r>
      <w:proofErr w:type="spellStart"/>
      <w:r>
        <w:t>Kanig</w:t>
      </w:r>
      <w:proofErr w:type="spellEnd"/>
      <w:r>
        <w:t xml:space="preserve"> JL. The Theory and Practice </w:t>
      </w:r>
      <w:r>
        <w:rPr>
          <w:spacing w:val="-3"/>
        </w:rPr>
        <w:t xml:space="preserve">of </w:t>
      </w:r>
      <w:r>
        <w:t>Industr</w:t>
      </w:r>
      <w:r>
        <w:t xml:space="preserve">ial Pharmacy, 3, </w:t>
      </w:r>
      <w:proofErr w:type="spellStart"/>
      <w:r>
        <w:t>Verghese</w:t>
      </w:r>
      <w:proofErr w:type="spellEnd"/>
      <w:r>
        <w:t xml:space="preserve"> Publishing, New Delhi, 462-426 Indian edition</w:t>
      </w:r>
      <w:r>
        <w:rPr>
          <w:spacing w:val="3"/>
        </w:rPr>
        <w:t xml:space="preserve"> </w:t>
      </w:r>
      <w:r>
        <w:rPr>
          <w:b/>
        </w:rPr>
        <w:t>1987</w:t>
      </w:r>
      <w:r>
        <w:t>.</w:t>
      </w:r>
    </w:p>
    <w:p w14:paraId="58C0197A" w14:textId="77777777" w:rsidR="002222EB" w:rsidRDefault="00861788">
      <w:pPr>
        <w:pStyle w:val="ListParagraph"/>
        <w:numPr>
          <w:ilvl w:val="0"/>
          <w:numId w:val="2"/>
        </w:numPr>
        <w:tabs>
          <w:tab w:val="left" w:pos="761"/>
        </w:tabs>
        <w:spacing w:line="360" w:lineRule="auto"/>
        <w:ind w:right="438"/>
        <w:rPr>
          <w:sz w:val="24"/>
        </w:rPr>
      </w:pPr>
      <w:r>
        <w:rPr>
          <w:sz w:val="24"/>
        </w:rPr>
        <w:t xml:space="preserve">Stig E Friberg: </w:t>
      </w:r>
      <w:proofErr w:type="spellStart"/>
      <w:r>
        <w:rPr>
          <w:sz w:val="24"/>
        </w:rPr>
        <w:t>Hydrotropes</w:t>
      </w:r>
      <w:proofErr w:type="spellEnd"/>
      <w:r>
        <w:rPr>
          <w:sz w:val="24"/>
        </w:rPr>
        <w:t xml:space="preserve">. </w:t>
      </w:r>
      <w:r>
        <w:rPr>
          <w:i/>
          <w:sz w:val="24"/>
        </w:rPr>
        <w:t>Current Opinion in Colloid &amp; Interface Science</w:t>
      </w:r>
      <w:r>
        <w:rPr>
          <w:sz w:val="24"/>
        </w:rPr>
        <w:t xml:space="preserve">, </w:t>
      </w:r>
      <w:r>
        <w:rPr>
          <w:b/>
          <w:sz w:val="24"/>
        </w:rPr>
        <w:t>1997</w:t>
      </w:r>
      <w:r>
        <w:rPr>
          <w:b/>
          <w:spacing w:val="6"/>
          <w:sz w:val="24"/>
        </w:rPr>
        <w:t xml:space="preserve"> </w:t>
      </w:r>
      <w:r>
        <w:rPr>
          <w:sz w:val="24"/>
        </w:rPr>
        <w:t>2:490-494.</w:t>
      </w:r>
    </w:p>
    <w:p w14:paraId="5C9E3A01" w14:textId="77777777" w:rsidR="002222EB" w:rsidRDefault="00861788">
      <w:pPr>
        <w:pStyle w:val="ListParagraph"/>
        <w:numPr>
          <w:ilvl w:val="0"/>
          <w:numId w:val="2"/>
        </w:numPr>
        <w:tabs>
          <w:tab w:val="left" w:pos="761"/>
        </w:tabs>
        <w:spacing w:line="360" w:lineRule="auto"/>
        <w:ind w:right="434"/>
        <w:rPr>
          <w:sz w:val="24"/>
        </w:rPr>
      </w:pPr>
      <w:r>
        <w:rPr>
          <w:sz w:val="24"/>
        </w:rPr>
        <w:t xml:space="preserve">Eloff JN. Which extractant </w:t>
      </w:r>
      <w:r>
        <w:rPr>
          <w:spacing w:val="-3"/>
          <w:sz w:val="24"/>
        </w:rPr>
        <w:t xml:space="preserve">should be </w:t>
      </w:r>
      <w:r>
        <w:rPr>
          <w:sz w:val="24"/>
        </w:rPr>
        <w:t>used for the screening and isolation of antimicr</w:t>
      </w:r>
      <w:r>
        <w:rPr>
          <w:sz w:val="24"/>
        </w:rPr>
        <w:t xml:space="preserve">obial components from plants. </w:t>
      </w:r>
      <w:r>
        <w:rPr>
          <w:i/>
          <w:sz w:val="24"/>
        </w:rPr>
        <w:t xml:space="preserve">Journal of Ethnopharmacology </w:t>
      </w:r>
      <w:r>
        <w:rPr>
          <w:b/>
          <w:spacing w:val="-3"/>
          <w:sz w:val="24"/>
        </w:rPr>
        <w:t>1998</w:t>
      </w:r>
      <w:r>
        <w:rPr>
          <w:spacing w:val="-3"/>
          <w:sz w:val="24"/>
        </w:rPr>
        <w:t xml:space="preserve">; </w:t>
      </w:r>
      <w:r>
        <w:rPr>
          <w:sz w:val="24"/>
        </w:rPr>
        <w:t>60:</w:t>
      </w:r>
      <w:r>
        <w:rPr>
          <w:spacing w:val="2"/>
          <w:sz w:val="24"/>
        </w:rPr>
        <w:t xml:space="preserve"> </w:t>
      </w:r>
      <w:r>
        <w:rPr>
          <w:sz w:val="24"/>
        </w:rPr>
        <w:t>1–8.</w:t>
      </w:r>
    </w:p>
    <w:p w14:paraId="3D242CA7" w14:textId="77777777" w:rsidR="002222EB" w:rsidRDefault="00861788">
      <w:pPr>
        <w:pStyle w:val="ListParagraph"/>
        <w:numPr>
          <w:ilvl w:val="0"/>
          <w:numId w:val="2"/>
        </w:numPr>
        <w:tabs>
          <w:tab w:val="left" w:pos="761"/>
        </w:tabs>
        <w:spacing w:line="360" w:lineRule="auto"/>
        <w:ind w:right="442"/>
        <w:rPr>
          <w:sz w:val="24"/>
        </w:rPr>
      </w:pPr>
      <w:r>
        <w:rPr>
          <w:sz w:val="24"/>
        </w:rPr>
        <w:t xml:space="preserve">Das </w:t>
      </w:r>
      <w:r>
        <w:rPr>
          <w:spacing w:val="-3"/>
          <w:sz w:val="24"/>
        </w:rPr>
        <w:t xml:space="preserve">K, </w:t>
      </w:r>
      <w:r>
        <w:rPr>
          <w:sz w:val="24"/>
        </w:rPr>
        <w:t xml:space="preserve">Tiwari RKS, Shrivastava DK. Techniques for evaluation of medicinal plant products as antimicrobial agent: Current methods and future trends. </w:t>
      </w:r>
      <w:r>
        <w:rPr>
          <w:i/>
          <w:sz w:val="24"/>
        </w:rPr>
        <w:t>Journal of Medicinal Plants Resear</w:t>
      </w:r>
      <w:r>
        <w:rPr>
          <w:i/>
          <w:sz w:val="24"/>
        </w:rPr>
        <w:t xml:space="preserve">ch </w:t>
      </w:r>
      <w:r>
        <w:rPr>
          <w:b/>
          <w:sz w:val="24"/>
        </w:rPr>
        <w:t>2010</w:t>
      </w:r>
      <w:r>
        <w:rPr>
          <w:sz w:val="24"/>
        </w:rPr>
        <w:t>; 4(2):</w:t>
      </w:r>
      <w:r>
        <w:rPr>
          <w:spacing w:val="-2"/>
          <w:sz w:val="24"/>
        </w:rPr>
        <w:t xml:space="preserve"> </w:t>
      </w:r>
      <w:r>
        <w:rPr>
          <w:sz w:val="24"/>
        </w:rPr>
        <w:t>104-111.</w:t>
      </w:r>
    </w:p>
    <w:p w14:paraId="2FD1D8E9" w14:textId="77777777" w:rsidR="002222EB" w:rsidRDefault="00861788">
      <w:pPr>
        <w:pStyle w:val="ListParagraph"/>
        <w:numPr>
          <w:ilvl w:val="0"/>
          <w:numId w:val="2"/>
        </w:numPr>
        <w:tabs>
          <w:tab w:val="left" w:pos="761"/>
        </w:tabs>
        <w:spacing w:line="357" w:lineRule="auto"/>
        <w:ind w:right="440"/>
        <w:rPr>
          <w:sz w:val="24"/>
        </w:rPr>
      </w:pPr>
      <w:r>
        <w:t xml:space="preserve">Prashant Tiwari, </w:t>
      </w:r>
      <w:proofErr w:type="spellStart"/>
      <w:r>
        <w:t>Bimlesh</w:t>
      </w:r>
      <w:proofErr w:type="spellEnd"/>
      <w:r>
        <w:t xml:space="preserve"> Kumar, Mandeep Kaur, Gurpreet Kaur, Harleen Kaur. Phytochemical screening and Extraction: A Review. </w:t>
      </w:r>
      <w:r>
        <w:rPr>
          <w:i/>
          <w:sz w:val="24"/>
        </w:rPr>
        <w:t xml:space="preserve">International Pharmaceutica </w:t>
      </w:r>
      <w:proofErr w:type="spellStart"/>
      <w:r>
        <w:rPr>
          <w:i/>
          <w:sz w:val="24"/>
        </w:rPr>
        <w:t>Sciencia</w:t>
      </w:r>
      <w:proofErr w:type="spellEnd"/>
      <w:r>
        <w:rPr>
          <w:sz w:val="24"/>
        </w:rPr>
        <w:t xml:space="preserve">, </w:t>
      </w:r>
      <w:r>
        <w:rPr>
          <w:b/>
          <w:sz w:val="24"/>
        </w:rPr>
        <w:t>2011</w:t>
      </w:r>
      <w:r>
        <w:rPr>
          <w:sz w:val="24"/>
        </w:rPr>
        <w:t>,1(1);96- 106.</w:t>
      </w:r>
    </w:p>
    <w:p w14:paraId="207B3F1C" w14:textId="77777777" w:rsidR="002222EB" w:rsidRDefault="00861788">
      <w:pPr>
        <w:pStyle w:val="ListParagraph"/>
        <w:numPr>
          <w:ilvl w:val="0"/>
          <w:numId w:val="2"/>
        </w:numPr>
        <w:tabs>
          <w:tab w:val="left" w:pos="761"/>
        </w:tabs>
        <w:spacing w:line="360" w:lineRule="auto"/>
        <w:ind w:right="441"/>
        <w:rPr>
          <w:sz w:val="24"/>
        </w:rPr>
      </w:pPr>
      <w:proofErr w:type="spellStart"/>
      <w:r>
        <w:rPr>
          <w:sz w:val="24"/>
        </w:rPr>
        <w:t>S.</w:t>
      </w:r>
      <w:proofErr w:type="gramStart"/>
      <w:r>
        <w:rPr>
          <w:sz w:val="24"/>
        </w:rPr>
        <w:t>S.Agrawal</w:t>
      </w:r>
      <w:proofErr w:type="spellEnd"/>
      <w:proofErr w:type="gramEnd"/>
      <w:r>
        <w:rPr>
          <w:sz w:val="24"/>
        </w:rPr>
        <w:t xml:space="preserve"> M. </w:t>
      </w:r>
      <w:proofErr w:type="spellStart"/>
      <w:r>
        <w:rPr>
          <w:sz w:val="24"/>
        </w:rPr>
        <w:t>Paridhavi</w:t>
      </w:r>
      <w:proofErr w:type="spellEnd"/>
      <w:r>
        <w:rPr>
          <w:sz w:val="24"/>
        </w:rPr>
        <w:t xml:space="preserve">: Herbal Drug technology. </w:t>
      </w:r>
      <w:r>
        <w:rPr>
          <w:sz w:val="24"/>
        </w:rPr>
        <w:t xml:space="preserve">Universities press Hyderabad; 327. </w:t>
      </w:r>
      <w:proofErr w:type="spellStart"/>
      <w:r>
        <w:rPr>
          <w:sz w:val="24"/>
        </w:rPr>
        <w:t>Fist</w:t>
      </w:r>
      <w:proofErr w:type="spellEnd"/>
      <w:r>
        <w:rPr>
          <w:sz w:val="24"/>
        </w:rPr>
        <w:t xml:space="preserve"> Edition </w:t>
      </w:r>
      <w:r>
        <w:rPr>
          <w:b/>
          <w:sz w:val="24"/>
        </w:rPr>
        <w:t>2007</w:t>
      </w:r>
      <w:r>
        <w:rPr>
          <w:sz w:val="24"/>
        </w:rPr>
        <w:t>.</w:t>
      </w:r>
    </w:p>
    <w:p w14:paraId="3330CE32" w14:textId="77777777" w:rsidR="002222EB" w:rsidRDefault="002222EB">
      <w:pPr>
        <w:spacing w:line="360" w:lineRule="auto"/>
        <w:jc w:val="both"/>
        <w:rPr>
          <w:sz w:val="24"/>
        </w:rPr>
        <w:sectPr w:rsidR="002222EB">
          <w:type w:val="continuous"/>
          <w:pgSz w:w="11910" w:h="16840"/>
          <w:pgMar w:top="640" w:right="1000" w:bottom="0" w:left="1040" w:header="720" w:footer="720" w:gutter="0"/>
          <w:cols w:num="2" w:space="720" w:equalWidth="0">
            <w:col w:w="4599" w:space="275"/>
            <w:col w:w="4996"/>
          </w:cols>
        </w:sectPr>
      </w:pPr>
    </w:p>
    <w:p w14:paraId="72631067" w14:textId="77777777" w:rsidR="002222EB" w:rsidRDefault="002222EB">
      <w:pPr>
        <w:pStyle w:val="BodyText"/>
        <w:rPr>
          <w:sz w:val="12"/>
        </w:rPr>
      </w:pPr>
    </w:p>
    <w:p w14:paraId="5D79411E" w14:textId="77777777" w:rsidR="002222EB" w:rsidRDefault="002222EB">
      <w:pPr>
        <w:rPr>
          <w:sz w:val="12"/>
        </w:rPr>
        <w:sectPr w:rsidR="002222EB">
          <w:headerReference w:type="default" r:id="rId22"/>
          <w:footerReference w:type="default" r:id="rId23"/>
          <w:pgSz w:w="11910" w:h="16840"/>
          <w:pgMar w:top="1200" w:right="1000" w:bottom="1620" w:left="1040" w:header="727" w:footer="1434" w:gutter="0"/>
          <w:pgNumType w:start="74"/>
          <w:cols w:space="720"/>
        </w:sectPr>
      </w:pPr>
    </w:p>
    <w:p w14:paraId="0FC405ED" w14:textId="77777777" w:rsidR="002222EB" w:rsidRDefault="00861788">
      <w:pPr>
        <w:pStyle w:val="ListParagraph"/>
        <w:numPr>
          <w:ilvl w:val="0"/>
          <w:numId w:val="2"/>
        </w:numPr>
        <w:tabs>
          <w:tab w:val="left" w:pos="761"/>
        </w:tabs>
        <w:spacing w:before="90" w:line="360" w:lineRule="auto"/>
        <w:ind w:right="39"/>
        <w:rPr>
          <w:sz w:val="24"/>
        </w:rPr>
      </w:pPr>
      <w:r>
        <w:rPr>
          <w:sz w:val="24"/>
        </w:rPr>
        <w:t xml:space="preserve">Girija Raman and Vilas G. </w:t>
      </w:r>
      <w:proofErr w:type="spellStart"/>
      <w:proofErr w:type="gramStart"/>
      <w:r>
        <w:rPr>
          <w:sz w:val="24"/>
        </w:rPr>
        <w:t>Gaikar</w:t>
      </w:r>
      <w:proofErr w:type="spellEnd"/>
      <w:r>
        <w:rPr>
          <w:sz w:val="24"/>
        </w:rPr>
        <w:t xml:space="preserve"> :</w:t>
      </w:r>
      <w:proofErr w:type="gramEnd"/>
      <w:r>
        <w:rPr>
          <w:sz w:val="24"/>
        </w:rPr>
        <w:t xml:space="preserve"> Microwave-Assisted Extraction </w:t>
      </w:r>
      <w:r>
        <w:rPr>
          <w:spacing w:val="4"/>
          <w:sz w:val="24"/>
        </w:rPr>
        <w:t xml:space="preserve">of </w:t>
      </w:r>
      <w:proofErr w:type="spellStart"/>
      <w:r>
        <w:rPr>
          <w:sz w:val="24"/>
        </w:rPr>
        <w:t>Piperine</w:t>
      </w:r>
      <w:proofErr w:type="spellEnd"/>
      <w:r>
        <w:rPr>
          <w:sz w:val="24"/>
        </w:rPr>
        <w:t xml:space="preserve"> from </w:t>
      </w:r>
      <w:r>
        <w:rPr>
          <w:i/>
          <w:sz w:val="24"/>
        </w:rPr>
        <w:t>Piper nigrum</w:t>
      </w:r>
      <w:r>
        <w:rPr>
          <w:sz w:val="24"/>
        </w:rPr>
        <w:t xml:space="preserve">. </w:t>
      </w:r>
      <w:r>
        <w:rPr>
          <w:i/>
          <w:sz w:val="24"/>
        </w:rPr>
        <w:t xml:space="preserve">Ind. Eng. </w:t>
      </w:r>
      <w:r>
        <w:rPr>
          <w:i/>
          <w:sz w:val="24"/>
        </w:rPr>
        <w:t xml:space="preserve">Chem. Res. </w:t>
      </w:r>
      <w:r>
        <w:rPr>
          <w:b/>
          <w:sz w:val="24"/>
        </w:rPr>
        <w:t>2002</w:t>
      </w:r>
      <w:r>
        <w:rPr>
          <w:sz w:val="24"/>
        </w:rPr>
        <w:t>, 41 (10):</w:t>
      </w:r>
      <w:r>
        <w:rPr>
          <w:spacing w:val="-3"/>
          <w:sz w:val="24"/>
        </w:rPr>
        <w:t xml:space="preserve"> </w:t>
      </w:r>
      <w:r>
        <w:rPr>
          <w:sz w:val="24"/>
        </w:rPr>
        <w:t>2521–2528.</w:t>
      </w:r>
    </w:p>
    <w:p w14:paraId="6E240965" w14:textId="77777777" w:rsidR="002222EB" w:rsidRDefault="00861788">
      <w:pPr>
        <w:pStyle w:val="ListParagraph"/>
        <w:numPr>
          <w:ilvl w:val="0"/>
          <w:numId w:val="2"/>
        </w:numPr>
        <w:tabs>
          <w:tab w:val="left" w:pos="761"/>
        </w:tabs>
        <w:spacing w:before="1" w:line="360" w:lineRule="auto"/>
        <w:ind w:right="39"/>
        <w:rPr>
          <w:sz w:val="24"/>
        </w:rPr>
      </w:pPr>
      <w:r>
        <w:rPr>
          <w:sz w:val="24"/>
        </w:rPr>
        <w:t xml:space="preserve">Qin, W., Tao, Z., </w:t>
      </w:r>
      <w:proofErr w:type="spellStart"/>
      <w:r>
        <w:rPr>
          <w:sz w:val="24"/>
        </w:rPr>
        <w:t>Younhui</w:t>
      </w:r>
      <w:proofErr w:type="spellEnd"/>
      <w:r>
        <w:rPr>
          <w:sz w:val="24"/>
        </w:rPr>
        <w:t xml:space="preserve">, Y. </w:t>
      </w:r>
      <w:proofErr w:type="spellStart"/>
      <w:r>
        <w:rPr>
          <w:sz w:val="24"/>
        </w:rPr>
        <w:t>Youyuan</w:t>
      </w:r>
      <w:proofErr w:type="spellEnd"/>
      <w:r>
        <w:rPr>
          <w:sz w:val="24"/>
        </w:rPr>
        <w:t xml:space="preserve">, D. Intensification of Curcumin Leaching with Ultrasound. Value Adding, Solvent </w:t>
      </w:r>
      <w:r>
        <w:rPr>
          <w:b/>
          <w:sz w:val="24"/>
        </w:rPr>
        <w:t xml:space="preserve">1996 </w:t>
      </w:r>
      <w:proofErr w:type="spellStart"/>
      <w:r>
        <w:rPr>
          <w:sz w:val="24"/>
        </w:rPr>
        <w:t>Extr</w:t>
      </w:r>
      <w:proofErr w:type="spellEnd"/>
      <w:r>
        <w:rPr>
          <w:sz w:val="24"/>
        </w:rPr>
        <w:t>. 1679-1684.</w:t>
      </w:r>
    </w:p>
    <w:p w14:paraId="77895FA6" w14:textId="77777777" w:rsidR="002222EB" w:rsidRDefault="00861788">
      <w:pPr>
        <w:pStyle w:val="ListParagraph"/>
        <w:numPr>
          <w:ilvl w:val="0"/>
          <w:numId w:val="2"/>
        </w:numPr>
        <w:tabs>
          <w:tab w:val="left" w:pos="761"/>
          <w:tab w:val="left" w:pos="1970"/>
        </w:tabs>
        <w:spacing w:line="360" w:lineRule="auto"/>
        <w:rPr>
          <w:sz w:val="24"/>
        </w:rPr>
      </w:pPr>
      <w:hyperlink r:id="rId24">
        <w:r>
          <w:rPr>
            <w:sz w:val="24"/>
          </w:rPr>
          <w:t>Dandekar DV</w:t>
        </w:r>
      </w:hyperlink>
      <w:r>
        <w:rPr>
          <w:sz w:val="24"/>
        </w:rPr>
        <w:t xml:space="preserve">, </w:t>
      </w:r>
      <w:hyperlink r:id="rId25">
        <w:proofErr w:type="spellStart"/>
        <w:r>
          <w:rPr>
            <w:sz w:val="24"/>
          </w:rPr>
          <w:t>Jayaprakasha</w:t>
        </w:r>
        <w:proofErr w:type="spellEnd"/>
        <w:r>
          <w:rPr>
            <w:sz w:val="24"/>
          </w:rPr>
          <w:t xml:space="preserve"> GK, </w:t>
        </w:r>
      </w:hyperlink>
      <w:hyperlink r:id="rId26">
        <w:r>
          <w:rPr>
            <w:sz w:val="24"/>
          </w:rPr>
          <w:t>Patil</w:t>
        </w:r>
      </w:hyperlink>
      <w:hyperlink r:id="rId27">
        <w:r>
          <w:rPr>
            <w:sz w:val="24"/>
          </w:rPr>
          <w:t xml:space="preserve"> BS</w:t>
        </w:r>
      </w:hyperlink>
      <w:r>
        <w:rPr>
          <w:sz w:val="24"/>
        </w:rPr>
        <w:t>.</w:t>
      </w:r>
      <w:r>
        <w:rPr>
          <w:sz w:val="24"/>
        </w:rPr>
        <w:tab/>
        <w:t>Simultaneous extraction of bioactive limonoid aglycones and glucoside from Ci</w:t>
      </w:r>
      <w:r>
        <w:rPr>
          <w:sz w:val="24"/>
        </w:rPr>
        <w:t>trus aurantium</w:t>
      </w:r>
      <w:r>
        <w:rPr>
          <w:spacing w:val="20"/>
          <w:sz w:val="24"/>
        </w:rPr>
        <w:t xml:space="preserve"> </w:t>
      </w:r>
      <w:r>
        <w:rPr>
          <w:sz w:val="24"/>
        </w:rPr>
        <w:t>L.</w:t>
      </w:r>
    </w:p>
    <w:p w14:paraId="6C275C29" w14:textId="77777777" w:rsidR="002222EB" w:rsidRDefault="00861788">
      <w:pPr>
        <w:spacing w:before="90" w:line="360" w:lineRule="auto"/>
        <w:ind w:left="760" w:right="440"/>
        <w:jc w:val="both"/>
        <w:rPr>
          <w:sz w:val="24"/>
        </w:rPr>
      </w:pPr>
      <w:r>
        <w:br w:type="column"/>
      </w:r>
      <w:r>
        <w:rPr>
          <w:sz w:val="24"/>
        </w:rPr>
        <w:t xml:space="preserve">using </w:t>
      </w:r>
      <w:proofErr w:type="spellStart"/>
      <w:r>
        <w:rPr>
          <w:sz w:val="24"/>
        </w:rPr>
        <w:t>hydrotropy</w:t>
      </w:r>
      <w:proofErr w:type="spellEnd"/>
      <w:r>
        <w:rPr>
          <w:sz w:val="24"/>
        </w:rPr>
        <w:t xml:space="preserve">.    </w:t>
      </w:r>
      <w:hyperlink r:id="rId28">
        <w:r>
          <w:rPr>
            <w:i/>
            <w:sz w:val="24"/>
          </w:rPr>
          <w:t xml:space="preserve">Z     </w:t>
        </w:r>
        <w:proofErr w:type="spellStart"/>
        <w:r>
          <w:rPr>
            <w:i/>
            <w:sz w:val="24"/>
          </w:rPr>
          <w:t>Naturforsch</w:t>
        </w:r>
        <w:proofErr w:type="spellEnd"/>
      </w:hyperlink>
      <w:r>
        <w:rPr>
          <w:i/>
          <w:sz w:val="24"/>
        </w:rPr>
        <w:t xml:space="preserve"> </w:t>
      </w:r>
      <w:hyperlink r:id="rId29">
        <w:r>
          <w:rPr>
            <w:i/>
            <w:sz w:val="24"/>
          </w:rPr>
          <w:t xml:space="preserve">C. </w:t>
        </w:r>
      </w:hyperlink>
      <w:r>
        <w:rPr>
          <w:b/>
          <w:sz w:val="24"/>
        </w:rPr>
        <w:t xml:space="preserve">2008 </w:t>
      </w:r>
      <w:r>
        <w:rPr>
          <w:sz w:val="24"/>
        </w:rPr>
        <w:t>Mar-Apr; 63(3-4):176-80.</w:t>
      </w:r>
    </w:p>
    <w:p w14:paraId="3D0790A6" w14:textId="77777777" w:rsidR="002222EB" w:rsidRDefault="00861788">
      <w:pPr>
        <w:pStyle w:val="ListParagraph"/>
        <w:numPr>
          <w:ilvl w:val="0"/>
          <w:numId w:val="2"/>
        </w:numPr>
        <w:tabs>
          <w:tab w:val="left" w:pos="761"/>
        </w:tabs>
        <w:spacing w:line="362" w:lineRule="auto"/>
        <w:ind w:right="438"/>
        <w:rPr>
          <w:sz w:val="24"/>
        </w:rPr>
      </w:pPr>
      <w:r>
        <w:rPr>
          <w:sz w:val="24"/>
        </w:rPr>
        <w:t xml:space="preserve">Sanjay P. Mishra and Vilas G. </w:t>
      </w:r>
      <w:proofErr w:type="spellStart"/>
      <w:r>
        <w:rPr>
          <w:sz w:val="24"/>
        </w:rPr>
        <w:t>Gaikar</w:t>
      </w:r>
      <w:proofErr w:type="spellEnd"/>
      <w:r>
        <w:rPr>
          <w:sz w:val="24"/>
        </w:rPr>
        <w:t>., Hydrotropic Extraction Process for Rec</w:t>
      </w:r>
      <w:r>
        <w:rPr>
          <w:sz w:val="24"/>
        </w:rPr>
        <w:t xml:space="preserve">overy </w:t>
      </w:r>
      <w:r>
        <w:rPr>
          <w:spacing w:val="4"/>
          <w:sz w:val="24"/>
        </w:rPr>
        <w:t xml:space="preserve">of </w:t>
      </w:r>
      <w:r>
        <w:rPr>
          <w:sz w:val="24"/>
        </w:rPr>
        <w:t xml:space="preserve">Forskolin from </w:t>
      </w:r>
      <w:r>
        <w:rPr>
          <w:i/>
          <w:sz w:val="24"/>
        </w:rPr>
        <w:t xml:space="preserve">Coleus </w:t>
      </w:r>
      <w:proofErr w:type="spellStart"/>
      <w:r>
        <w:rPr>
          <w:i/>
          <w:sz w:val="24"/>
        </w:rPr>
        <w:t>Forskohlii</w:t>
      </w:r>
      <w:proofErr w:type="spellEnd"/>
      <w:r>
        <w:rPr>
          <w:i/>
          <w:sz w:val="24"/>
        </w:rPr>
        <w:t xml:space="preserve"> </w:t>
      </w:r>
      <w:r>
        <w:rPr>
          <w:sz w:val="24"/>
        </w:rPr>
        <w:t xml:space="preserve">Roots., </w:t>
      </w:r>
      <w:r>
        <w:rPr>
          <w:i/>
          <w:sz w:val="24"/>
        </w:rPr>
        <w:t xml:space="preserve">Ind. Eng. </w:t>
      </w:r>
      <w:r>
        <w:rPr>
          <w:i/>
          <w:spacing w:val="-4"/>
          <w:sz w:val="24"/>
        </w:rPr>
        <w:t xml:space="preserve">Chem. </w:t>
      </w:r>
      <w:r>
        <w:rPr>
          <w:i/>
          <w:sz w:val="24"/>
        </w:rPr>
        <w:t>Res.</w:t>
      </w:r>
      <w:r>
        <w:rPr>
          <w:sz w:val="24"/>
        </w:rPr>
        <w:t xml:space="preserve">, </w:t>
      </w:r>
      <w:r>
        <w:rPr>
          <w:rFonts w:ascii="Carlito" w:hAnsi="Carlito"/>
          <w:b/>
          <w:sz w:val="24"/>
        </w:rPr>
        <w:t>2009</w:t>
      </w:r>
      <w:r>
        <w:rPr>
          <w:sz w:val="24"/>
        </w:rPr>
        <w:t xml:space="preserve">, </w:t>
      </w:r>
      <w:r>
        <w:rPr>
          <w:i/>
          <w:sz w:val="24"/>
        </w:rPr>
        <w:t>48</w:t>
      </w:r>
      <w:r>
        <w:rPr>
          <w:i/>
          <w:spacing w:val="2"/>
          <w:sz w:val="24"/>
        </w:rPr>
        <w:t xml:space="preserve"> </w:t>
      </w:r>
      <w:r>
        <w:rPr>
          <w:sz w:val="24"/>
        </w:rPr>
        <w:t>(17);8083–8090.</w:t>
      </w:r>
    </w:p>
    <w:p w14:paraId="6644FE9A" w14:textId="77777777" w:rsidR="002222EB" w:rsidRDefault="00861788">
      <w:pPr>
        <w:pStyle w:val="ListParagraph"/>
        <w:numPr>
          <w:ilvl w:val="0"/>
          <w:numId w:val="2"/>
        </w:numPr>
        <w:tabs>
          <w:tab w:val="left" w:pos="761"/>
          <w:tab w:val="left" w:pos="3267"/>
        </w:tabs>
        <w:spacing w:line="265" w:lineRule="exact"/>
        <w:ind w:right="0"/>
        <w:rPr>
          <w:sz w:val="24"/>
        </w:rPr>
      </w:pPr>
      <w:r>
        <w:rPr>
          <w:sz w:val="24"/>
        </w:rPr>
        <w:t>Deepak</w:t>
      </w:r>
      <w:r>
        <w:rPr>
          <w:sz w:val="24"/>
        </w:rPr>
        <w:tab/>
        <w:t>V.</w:t>
      </w:r>
      <w:r>
        <w:rPr>
          <w:spacing w:val="-5"/>
          <w:sz w:val="24"/>
        </w:rPr>
        <w:t xml:space="preserve"> </w:t>
      </w:r>
      <w:r>
        <w:rPr>
          <w:sz w:val="24"/>
        </w:rPr>
        <w:t>Dandekar,</w:t>
      </w:r>
    </w:p>
    <w:p w14:paraId="7FE85307" w14:textId="77777777" w:rsidR="002222EB" w:rsidRDefault="00861788">
      <w:pPr>
        <w:pStyle w:val="BodyText"/>
        <w:spacing w:before="135"/>
        <w:ind w:left="760"/>
        <w:jc w:val="both"/>
      </w:pPr>
      <w:r>
        <w:t xml:space="preserve">G.K. </w:t>
      </w:r>
      <w:proofErr w:type="spellStart"/>
      <w:proofErr w:type="gramStart"/>
      <w:r>
        <w:t>Jayaprakasha</w:t>
      </w:r>
      <w:proofErr w:type="spellEnd"/>
      <w:r>
        <w:t xml:space="preserve">,   </w:t>
      </w:r>
      <w:proofErr w:type="gramEnd"/>
      <w:r>
        <w:t xml:space="preserve">   </w:t>
      </w:r>
      <w:r>
        <w:rPr>
          <w:spacing w:val="44"/>
        </w:rPr>
        <w:t xml:space="preserve"> </w:t>
      </w:r>
      <w:proofErr w:type="spellStart"/>
      <w:r>
        <w:t>Bhimanagouda</w:t>
      </w:r>
      <w:proofErr w:type="spellEnd"/>
    </w:p>
    <w:p w14:paraId="0EC621C4" w14:textId="77777777" w:rsidR="002222EB" w:rsidRDefault="00861788">
      <w:pPr>
        <w:spacing w:before="136" w:line="360" w:lineRule="auto"/>
        <w:ind w:left="760" w:right="441"/>
        <w:jc w:val="both"/>
        <w:rPr>
          <w:sz w:val="24"/>
        </w:rPr>
      </w:pPr>
      <w:r>
        <w:rPr>
          <w:sz w:val="24"/>
        </w:rPr>
        <w:t xml:space="preserve">S. </w:t>
      </w:r>
      <w:proofErr w:type="spellStart"/>
      <w:r>
        <w:rPr>
          <w:sz w:val="24"/>
        </w:rPr>
        <w:t>Patil.,Hydrotropic</w:t>
      </w:r>
      <w:proofErr w:type="spellEnd"/>
      <w:r>
        <w:rPr>
          <w:sz w:val="24"/>
        </w:rPr>
        <w:t xml:space="preserve"> extraction of bioactive limonin from sour orange (</w:t>
      </w:r>
      <w:proofErr w:type="spellStart"/>
      <w:r>
        <w:rPr>
          <w:i/>
          <w:sz w:val="24"/>
        </w:rPr>
        <w:t>Citrusaurantium</w:t>
      </w:r>
      <w:proofErr w:type="spellEnd"/>
      <w:r>
        <w:rPr>
          <w:i/>
          <w:sz w:val="24"/>
        </w:rPr>
        <w:t xml:space="preserve"> </w:t>
      </w:r>
      <w:r>
        <w:rPr>
          <w:sz w:val="24"/>
        </w:rPr>
        <w:t xml:space="preserve">L.) seeds, </w:t>
      </w:r>
      <w:hyperlink r:id="rId30">
        <w:r>
          <w:rPr>
            <w:i/>
            <w:sz w:val="24"/>
          </w:rPr>
          <w:t>Food</w:t>
        </w:r>
      </w:hyperlink>
      <w:hyperlink r:id="rId31">
        <w:r>
          <w:rPr>
            <w:i/>
            <w:sz w:val="24"/>
          </w:rPr>
          <w:t xml:space="preserve"> Chemistry </w:t>
        </w:r>
      </w:hyperlink>
      <w:r>
        <w:rPr>
          <w:b/>
          <w:sz w:val="24"/>
        </w:rPr>
        <w:t>2008</w:t>
      </w:r>
      <w:r>
        <w:rPr>
          <w:sz w:val="24"/>
        </w:rPr>
        <w:t xml:space="preserve">, </w:t>
      </w:r>
      <w:hyperlink r:id="rId32">
        <w:r>
          <w:rPr>
            <w:sz w:val="24"/>
          </w:rPr>
          <w:t>109(3</w:t>
        </w:r>
      </w:hyperlink>
      <w:r>
        <w:rPr>
          <w:sz w:val="24"/>
        </w:rPr>
        <w:t>); 515-520.</w:t>
      </w:r>
    </w:p>
    <w:sectPr w:rsidR="002222EB">
      <w:type w:val="continuous"/>
      <w:pgSz w:w="11910" w:h="16840"/>
      <w:pgMar w:top="640" w:right="1000" w:bottom="0" w:left="1040" w:header="720" w:footer="720" w:gutter="0"/>
      <w:cols w:num="2" w:space="720" w:equalWidth="0">
        <w:col w:w="4598" w:space="276"/>
        <w:col w:w="499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9518" w14:textId="77777777" w:rsidR="00160E99" w:rsidRDefault="00160E99">
      <w:r>
        <w:separator/>
      </w:r>
    </w:p>
  </w:endnote>
  <w:endnote w:type="continuationSeparator" w:id="0">
    <w:p w14:paraId="306C0711" w14:textId="77777777" w:rsidR="00160E99" w:rsidRDefault="0016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 w:name="Caladea">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282D" w14:textId="3C546746" w:rsidR="002222EB" w:rsidRDefault="00617817">
    <w:pPr>
      <w:pStyle w:val="BodyText"/>
      <w:spacing w:line="14" w:lineRule="auto"/>
      <w:rPr>
        <w:sz w:val="20"/>
      </w:rPr>
    </w:pPr>
    <w:r>
      <w:rPr>
        <w:noProof/>
      </w:rPr>
      <mc:AlternateContent>
        <mc:Choice Requires="wps">
          <w:drawing>
            <wp:anchor distT="0" distB="0" distL="114300" distR="114300" simplePos="0" relativeHeight="487328256" behindDoc="1" locked="0" layoutInCell="1" allowOverlap="1" wp14:anchorId="4E687F4C" wp14:editId="4585E2A3">
              <wp:simplePos x="0" y="0"/>
              <wp:positionH relativeFrom="page">
                <wp:posOffset>619125</wp:posOffset>
              </wp:positionH>
              <wp:positionV relativeFrom="page">
                <wp:posOffset>9608820</wp:posOffset>
              </wp:positionV>
              <wp:extent cx="6848475" cy="9525"/>
              <wp:effectExtent l="0" t="0" r="0" b="0"/>
              <wp:wrapNone/>
              <wp:docPr id="140803484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5D3EE" id="Line 28" o:spid="_x0000_s1026" style="position:absolute;z-index:-1598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756.6pt" to="588pt,7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">
              <w10:wrap anchorx="page" anchory="page"/>
            </v:line>
          </w:pict>
        </mc:Fallback>
      </mc:AlternateContent>
    </w:r>
    <w:r>
      <w:rPr>
        <w:noProof/>
      </w:rPr>
      <mc:AlternateContent>
        <mc:Choice Requires="wps">
          <w:drawing>
            <wp:anchor distT="0" distB="0" distL="114300" distR="114300" simplePos="0" relativeHeight="487328768" behindDoc="1" locked="0" layoutInCell="1" allowOverlap="1" wp14:anchorId="19E87714" wp14:editId="76A34BBF">
              <wp:simplePos x="0" y="0"/>
              <wp:positionH relativeFrom="page">
                <wp:posOffset>901700</wp:posOffset>
              </wp:positionH>
              <wp:positionV relativeFrom="page">
                <wp:posOffset>9730105</wp:posOffset>
              </wp:positionV>
              <wp:extent cx="1478915" cy="165735"/>
              <wp:effectExtent l="0" t="0" r="0" b="0"/>
              <wp:wrapNone/>
              <wp:docPr id="61096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5427C" w14:textId="77777777" w:rsidR="002222EB" w:rsidRDefault="00861788">
                          <w:pPr>
                            <w:spacing w:line="245" w:lineRule="exact"/>
                            <w:ind w:left="20"/>
                            <w:rPr>
                              <w:rFonts w:ascii="Carlito"/>
                              <w:b/>
                            </w:rPr>
                          </w:pPr>
                          <w:r>
                            <w:rPr>
                              <w:rFonts w:ascii="Carlito"/>
                              <w:b/>
                            </w:rPr>
                            <w:t>Int. Res J Pharm. App Sci.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87714" id="_x0000_t202" coordsize="21600,21600" o:spt="202" path="m,l,21600r21600,l21600,xe">
              <v:stroke joinstyle="miter"/>
              <v:path gradientshapeok="t" o:connecttype="rect"/>
            </v:shapetype>
            <v:shape id="_x0000_s1031" type="#_x0000_t202" style="position:absolute;margin-left:71pt;margin-top:766.15pt;width:116.45pt;height:13.05pt;z-index:-1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" filled="f" stroked="f">
              <v:textbox inset="0,0,0,0">
                <w:txbxContent>
                  <w:p w14:paraId="42B5427C" w14:textId="77777777" w:rsidR="002222EB" w:rsidRDefault="00861788">
                    <w:pPr>
                      <w:spacing w:line="245" w:lineRule="exact"/>
                      <w:ind w:left="20"/>
                      <w:rPr>
                        <w:rFonts w:ascii="Carlito"/>
                        <w:b/>
                      </w:rPr>
                    </w:pPr>
                    <w:r>
                      <w:rPr>
                        <w:rFonts w:ascii="Carlito"/>
                        <w:b/>
                      </w:rPr>
                      <w:t>Int. Res J Pharm. App Sci.</w:t>
                    </w:r>
                  </w:p>
                </w:txbxContent>
              </v:textbox>
              <w10:wrap anchorx="page" anchory="page"/>
            </v:shape>
          </w:pict>
        </mc:Fallback>
      </mc:AlternateContent>
    </w:r>
    <w:r>
      <w:rPr>
        <w:noProof/>
      </w:rPr>
      <mc:AlternateContent>
        <mc:Choice Requires="wps">
          <w:drawing>
            <wp:anchor distT="0" distB="0" distL="114300" distR="114300" simplePos="0" relativeHeight="487329280" behindDoc="1" locked="0" layoutInCell="1" allowOverlap="1" wp14:anchorId="062D0666" wp14:editId="54167144">
              <wp:simplePos x="0" y="0"/>
              <wp:positionH relativeFrom="page">
                <wp:posOffset>5234940</wp:posOffset>
              </wp:positionH>
              <wp:positionV relativeFrom="page">
                <wp:posOffset>9730105</wp:posOffset>
              </wp:positionV>
              <wp:extent cx="1636395" cy="165735"/>
              <wp:effectExtent l="0" t="0" r="0" b="0"/>
              <wp:wrapNone/>
              <wp:docPr id="10101570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5CED3" w14:textId="77777777" w:rsidR="002222EB" w:rsidRDefault="00861788">
                          <w:pPr>
                            <w:spacing w:line="245" w:lineRule="exact"/>
                            <w:ind w:left="20"/>
                            <w:rPr>
                              <w:rFonts w:ascii="Carlito"/>
                              <w:b/>
                            </w:rPr>
                          </w:pPr>
                          <w:r>
                            <w:rPr>
                              <w:rFonts w:ascii="Carlito"/>
                              <w:b/>
                            </w:rPr>
                            <w:t>Vol-II, Issue-I, Jan-Feb,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D0666" id="_x0000_s1032" type="#_x0000_t202" style="position:absolute;margin-left:412.2pt;margin-top:766.15pt;width:128.85pt;height:13.05pt;z-index:-1598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" filled="f" stroked="f">
              <v:textbox inset="0,0,0,0">
                <w:txbxContent>
                  <w:p w14:paraId="0E85CED3" w14:textId="77777777" w:rsidR="002222EB" w:rsidRDefault="00861788">
                    <w:pPr>
                      <w:spacing w:line="245" w:lineRule="exact"/>
                      <w:ind w:left="20"/>
                      <w:rPr>
                        <w:rFonts w:ascii="Carlito"/>
                        <w:b/>
                      </w:rPr>
                    </w:pPr>
                    <w:r>
                      <w:rPr>
                        <w:rFonts w:ascii="Carlito"/>
                        <w:b/>
                      </w:rPr>
                      <w:t>Vol-II, Issue-I, Jan-Feb, 2012</w:t>
                    </w:r>
                  </w:p>
                </w:txbxContent>
              </v:textbox>
              <w10:wrap anchorx="page" anchory="page"/>
            </v:shape>
          </w:pict>
        </mc:Fallback>
      </mc:AlternateContent>
    </w:r>
    <w:r>
      <w:rPr>
        <w:noProof/>
      </w:rPr>
      <mc:AlternateContent>
        <mc:Choice Requires="wps">
          <w:drawing>
            <wp:anchor distT="0" distB="0" distL="114300" distR="114300" simplePos="0" relativeHeight="487329792" behindDoc="1" locked="0" layoutInCell="1" allowOverlap="1" wp14:anchorId="085B1927" wp14:editId="67D9F554">
              <wp:simplePos x="0" y="0"/>
              <wp:positionH relativeFrom="page">
                <wp:posOffset>3666490</wp:posOffset>
              </wp:positionH>
              <wp:positionV relativeFrom="page">
                <wp:posOffset>9879330</wp:posOffset>
              </wp:positionV>
              <wp:extent cx="228600" cy="194310"/>
              <wp:effectExtent l="0" t="0" r="0" b="0"/>
              <wp:wrapNone/>
              <wp:docPr id="86321767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935E0" w14:textId="77777777" w:rsidR="002222EB" w:rsidRDefault="00861788">
                          <w:pPr>
                            <w:spacing w:before="10"/>
                            <w:ind w:left="60"/>
                            <w:rPr>
                              <w:b/>
                              <w:sz w:val="24"/>
                            </w:rPr>
                          </w:pPr>
                          <w:r>
                            <w:fldChar w:fldCharType="begin"/>
                          </w:r>
                          <w:r>
                            <w:rPr>
                              <w:b/>
                              <w:sz w:val="24"/>
                            </w:rPr>
                            <w:instrText xml:space="preserve"> PAGE </w:instrText>
                          </w:r>
                          <w:r>
                            <w:fldChar w:fldCharType="separate"/>
                          </w:r>
                          <w: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B1927" id="Text Box 25" o:spid="_x0000_s1033" type="#_x0000_t202" style="position:absolute;margin-left:288.7pt;margin-top:777.9pt;width:18pt;height:15.3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" filled="f" stroked="f">
              <v:textbox inset="0,0,0,0">
                <w:txbxContent>
                  <w:p w14:paraId="6F9935E0" w14:textId="77777777" w:rsidR="002222EB" w:rsidRDefault="00861788">
                    <w:pPr>
                      <w:spacing w:before="10"/>
                      <w:ind w:left="60"/>
                      <w:rPr>
                        <w:b/>
                        <w:sz w:val="24"/>
                      </w:rPr>
                    </w:pPr>
                    <w:r>
                      <w:fldChar w:fldCharType="begin"/>
                    </w:r>
                    <w:r>
                      <w:rPr>
                        <w:b/>
                        <w:sz w:val="24"/>
                      </w:rPr>
                      <w:instrText xml:space="preserve"> PAGE </w:instrText>
                    </w:r>
                    <w:r>
                      <w:fldChar w:fldCharType="separate"/>
                    </w:r>
                    <w:r>
                      <w:t>64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46EA" w14:textId="66F49C16" w:rsidR="002222EB" w:rsidRDefault="00617817">
    <w:pPr>
      <w:pStyle w:val="BodyText"/>
      <w:spacing w:line="14" w:lineRule="auto"/>
      <w:rPr>
        <w:sz w:val="20"/>
      </w:rPr>
    </w:pPr>
    <w:r>
      <w:rPr>
        <w:noProof/>
      </w:rPr>
      <mc:AlternateContent>
        <mc:Choice Requires="wps">
          <w:drawing>
            <wp:anchor distT="0" distB="0" distL="114300" distR="114300" simplePos="0" relativeHeight="487331328" behindDoc="1" locked="0" layoutInCell="1" allowOverlap="1" wp14:anchorId="2A1EA137" wp14:editId="7ADF6362">
              <wp:simplePos x="0" y="0"/>
              <wp:positionH relativeFrom="page">
                <wp:posOffset>619125</wp:posOffset>
              </wp:positionH>
              <wp:positionV relativeFrom="page">
                <wp:posOffset>9608820</wp:posOffset>
              </wp:positionV>
              <wp:extent cx="6848475" cy="9525"/>
              <wp:effectExtent l="0" t="0" r="0" b="0"/>
              <wp:wrapNone/>
              <wp:docPr id="184026256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8FFB7" id="Line 22" o:spid="_x0000_s1026" style="position:absolute;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756.6pt" to="588pt,7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">
              <w10:wrap anchorx="page" anchory="page"/>
            </v:line>
          </w:pict>
        </mc:Fallback>
      </mc:AlternateContent>
    </w:r>
    <w:r>
      <w:rPr>
        <w:noProof/>
      </w:rPr>
      <mc:AlternateContent>
        <mc:Choice Requires="wps">
          <w:drawing>
            <wp:anchor distT="0" distB="0" distL="114300" distR="114300" simplePos="0" relativeHeight="487331840" behindDoc="1" locked="0" layoutInCell="1" allowOverlap="1" wp14:anchorId="741B921F" wp14:editId="64CED749">
              <wp:simplePos x="0" y="0"/>
              <wp:positionH relativeFrom="page">
                <wp:posOffset>901700</wp:posOffset>
              </wp:positionH>
              <wp:positionV relativeFrom="page">
                <wp:posOffset>9730105</wp:posOffset>
              </wp:positionV>
              <wp:extent cx="1478915" cy="165735"/>
              <wp:effectExtent l="0" t="0" r="0" b="0"/>
              <wp:wrapNone/>
              <wp:docPr id="29287319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185BA" w14:textId="77777777" w:rsidR="002222EB" w:rsidRDefault="00861788">
                          <w:pPr>
                            <w:spacing w:line="245" w:lineRule="exact"/>
                            <w:ind w:left="20"/>
                            <w:rPr>
                              <w:rFonts w:ascii="Carlito"/>
                              <w:b/>
                            </w:rPr>
                          </w:pPr>
                          <w:r>
                            <w:rPr>
                              <w:rFonts w:ascii="Carlito"/>
                              <w:b/>
                            </w:rPr>
                            <w:t>Int. Res J Pharm. App Sci.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B921F" id="_x0000_t202" coordsize="21600,21600" o:spt="202" path="m,l,21600r21600,l21600,xe">
              <v:stroke joinstyle="miter"/>
              <v:path gradientshapeok="t" o:connecttype="rect"/>
            </v:shapetype>
            <v:shape id="Text Box 21" o:spid="_x0000_s1035" type="#_x0000_t202" style="position:absolute;margin-left:71pt;margin-top:766.15pt;width:116.45pt;height:13.05pt;z-index:-159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" filled="f" stroked="f">
              <v:textbox inset="0,0,0,0">
                <w:txbxContent>
                  <w:p w14:paraId="729185BA" w14:textId="77777777" w:rsidR="002222EB" w:rsidRDefault="00861788">
                    <w:pPr>
                      <w:spacing w:line="245" w:lineRule="exact"/>
                      <w:ind w:left="20"/>
                      <w:rPr>
                        <w:rFonts w:ascii="Carlito"/>
                        <w:b/>
                      </w:rPr>
                    </w:pPr>
                    <w:r>
                      <w:rPr>
                        <w:rFonts w:ascii="Carlito"/>
                        <w:b/>
                      </w:rPr>
                      <w:t>Int. Res J Pharm. App Sci.</w:t>
                    </w:r>
                  </w:p>
                </w:txbxContent>
              </v:textbox>
              <w10:wrap anchorx="page" anchory="page"/>
            </v:shape>
          </w:pict>
        </mc:Fallback>
      </mc:AlternateContent>
    </w:r>
    <w:r>
      <w:rPr>
        <w:noProof/>
      </w:rPr>
      <mc:AlternateContent>
        <mc:Choice Requires="wps">
          <w:drawing>
            <wp:anchor distT="0" distB="0" distL="114300" distR="114300" simplePos="0" relativeHeight="487332352" behindDoc="1" locked="0" layoutInCell="1" allowOverlap="1" wp14:anchorId="60C1929D" wp14:editId="5899763B">
              <wp:simplePos x="0" y="0"/>
              <wp:positionH relativeFrom="page">
                <wp:posOffset>5234940</wp:posOffset>
              </wp:positionH>
              <wp:positionV relativeFrom="page">
                <wp:posOffset>9730105</wp:posOffset>
              </wp:positionV>
              <wp:extent cx="1636395" cy="165735"/>
              <wp:effectExtent l="0" t="0" r="0" b="0"/>
              <wp:wrapNone/>
              <wp:docPr id="1342440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CF8ED" w14:textId="77777777" w:rsidR="002222EB" w:rsidRDefault="00861788">
                          <w:pPr>
                            <w:spacing w:line="245" w:lineRule="exact"/>
                            <w:ind w:left="20"/>
                            <w:rPr>
                              <w:rFonts w:ascii="Carlito"/>
                              <w:b/>
                            </w:rPr>
                          </w:pPr>
                          <w:r>
                            <w:rPr>
                              <w:rFonts w:ascii="Carlito"/>
                              <w:b/>
                            </w:rPr>
                            <w:t>Vol-II, Issue-I, Jan-Feb,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1929D" id="Text Box 20" o:spid="_x0000_s1036" type="#_x0000_t202" style="position:absolute;margin-left:412.2pt;margin-top:766.15pt;width:128.85pt;height:13.05pt;z-index:-1598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" filled="f" stroked="f">
              <v:textbox inset="0,0,0,0">
                <w:txbxContent>
                  <w:p w14:paraId="24CCF8ED" w14:textId="77777777" w:rsidR="002222EB" w:rsidRDefault="00861788">
                    <w:pPr>
                      <w:spacing w:line="245" w:lineRule="exact"/>
                      <w:ind w:left="20"/>
                      <w:rPr>
                        <w:rFonts w:ascii="Carlito"/>
                        <w:b/>
                      </w:rPr>
                    </w:pPr>
                    <w:r>
                      <w:rPr>
                        <w:rFonts w:ascii="Carlito"/>
                        <w:b/>
                      </w:rPr>
                      <w:t>Vol-II, Issue-I, Jan-Feb, 2012</w:t>
                    </w:r>
                  </w:p>
                </w:txbxContent>
              </v:textbox>
              <w10:wrap anchorx="page" anchory="page"/>
            </v:shape>
          </w:pict>
        </mc:Fallback>
      </mc:AlternateContent>
    </w:r>
    <w:r>
      <w:rPr>
        <w:noProof/>
      </w:rPr>
      <mc:AlternateContent>
        <mc:Choice Requires="wps">
          <w:drawing>
            <wp:anchor distT="0" distB="0" distL="114300" distR="114300" simplePos="0" relativeHeight="487332864" behindDoc="1" locked="0" layoutInCell="1" allowOverlap="1" wp14:anchorId="7D228BD7" wp14:editId="722CFC65">
              <wp:simplePos x="0" y="0"/>
              <wp:positionH relativeFrom="page">
                <wp:posOffset>3666490</wp:posOffset>
              </wp:positionH>
              <wp:positionV relativeFrom="page">
                <wp:posOffset>9879330</wp:posOffset>
              </wp:positionV>
              <wp:extent cx="228600" cy="194310"/>
              <wp:effectExtent l="0" t="0" r="0" b="0"/>
              <wp:wrapNone/>
              <wp:docPr id="179656757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1EB8A" w14:textId="77777777" w:rsidR="002222EB" w:rsidRDefault="00861788">
                          <w:pPr>
                            <w:spacing w:before="10"/>
                            <w:ind w:left="60"/>
                            <w:rPr>
                              <w:b/>
                              <w:sz w:val="24"/>
                            </w:rPr>
                          </w:pPr>
                          <w:r>
                            <w:fldChar w:fldCharType="begin"/>
                          </w:r>
                          <w:r>
                            <w:rPr>
                              <w:b/>
                              <w:sz w:val="24"/>
                            </w:rPr>
                            <w:instrText xml:space="preserve"> PAGE </w:instrText>
                          </w:r>
                          <w:r>
                            <w:fldChar w:fldCharType="separate"/>
                          </w:r>
                          <w:r>
                            <w:t>66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28BD7" id="Text Box 19" o:spid="_x0000_s1037" type="#_x0000_t202" style="position:absolute;margin-left:288.7pt;margin-top:777.9pt;width:18pt;height:15.3pt;z-index:-159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" filled="f" stroked="f">
              <v:textbox inset="0,0,0,0">
                <w:txbxContent>
                  <w:p w14:paraId="6971EB8A" w14:textId="77777777" w:rsidR="002222EB" w:rsidRDefault="00861788">
                    <w:pPr>
                      <w:spacing w:before="10"/>
                      <w:ind w:left="60"/>
                      <w:rPr>
                        <w:b/>
                        <w:sz w:val="24"/>
                      </w:rPr>
                    </w:pPr>
                    <w:r>
                      <w:fldChar w:fldCharType="begin"/>
                    </w:r>
                    <w:r>
                      <w:rPr>
                        <w:b/>
                        <w:sz w:val="24"/>
                      </w:rPr>
                      <w:instrText xml:space="preserve"> PAGE </w:instrText>
                    </w:r>
                    <w:r>
                      <w:fldChar w:fldCharType="separate"/>
                    </w:r>
                    <w:r>
                      <w:t>66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45F" w14:textId="6C33D8FC" w:rsidR="002222EB" w:rsidRDefault="00617817">
    <w:pPr>
      <w:pStyle w:val="BodyText"/>
      <w:spacing w:line="14" w:lineRule="auto"/>
      <w:rPr>
        <w:sz w:val="20"/>
      </w:rPr>
    </w:pPr>
    <w:r>
      <w:rPr>
        <w:noProof/>
      </w:rPr>
      <mc:AlternateContent>
        <mc:Choice Requires="wps">
          <w:drawing>
            <wp:anchor distT="0" distB="0" distL="114300" distR="114300" simplePos="0" relativeHeight="487333888" behindDoc="1" locked="0" layoutInCell="1" allowOverlap="1" wp14:anchorId="24E7D6CB" wp14:editId="3F925781">
              <wp:simplePos x="0" y="0"/>
              <wp:positionH relativeFrom="page">
                <wp:posOffset>619125</wp:posOffset>
              </wp:positionH>
              <wp:positionV relativeFrom="page">
                <wp:posOffset>9608820</wp:posOffset>
              </wp:positionV>
              <wp:extent cx="6848475" cy="9525"/>
              <wp:effectExtent l="0" t="0" r="0" b="0"/>
              <wp:wrapNone/>
              <wp:docPr id="4999050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C01D9" id="Line 17" o:spid="_x0000_s1026" style="position:absolute;z-index:-1598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756.6pt" to="588pt,7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">
              <w10:wrap anchorx="page" anchory="page"/>
            </v:line>
          </w:pict>
        </mc:Fallback>
      </mc:AlternateContent>
    </w:r>
    <w:r>
      <w:rPr>
        <w:noProof/>
      </w:rPr>
      <mc:AlternateContent>
        <mc:Choice Requires="wps">
          <w:drawing>
            <wp:anchor distT="0" distB="0" distL="114300" distR="114300" simplePos="0" relativeHeight="487334400" behindDoc="1" locked="0" layoutInCell="1" allowOverlap="1" wp14:anchorId="6D27EAEE" wp14:editId="69700AB0">
              <wp:simplePos x="0" y="0"/>
              <wp:positionH relativeFrom="page">
                <wp:posOffset>901700</wp:posOffset>
              </wp:positionH>
              <wp:positionV relativeFrom="page">
                <wp:posOffset>9730105</wp:posOffset>
              </wp:positionV>
              <wp:extent cx="1478915" cy="165735"/>
              <wp:effectExtent l="0" t="0" r="0" b="0"/>
              <wp:wrapNone/>
              <wp:docPr id="19702275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1FE69" w14:textId="77777777" w:rsidR="002222EB" w:rsidRDefault="00861788">
                          <w:pPr>
                            <w:spacing w:line="245" w:lineRule="exact"/>
                            <w:ind w:left="20"/>
                            <w:rPr>
                              <w:rFonts w:ascii="Carlito"/>
                              <w:b/>
                            </w:rPr>
                          </w:pPr>
                          <w:r>
                            <w:rPr>
                              <w:rFonts w:ascii="Carlito"/>
                              <w:b/>
                            </w:rPr>
                            <w:t>Int. Res J Pharm. App Sci.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7EAEE" id="_x0000_t202" coordsize="21600,21600" o:spt="202" path="m,l,21600r21600,l21600,xe">
              <v:stroke joinstyle="miter"/>
              <v:path gradientshapeok="t" o:connecttype="rect"/>
            </v:shapetype>
            <v:shape id="Text Box 16" o:spid="_x0000_s1039" type="#_x0000_t202" style="position:absolute;margin-left:71pt;margin-top:766.15pt;width:116.45pt;height:13.05pt;z-index:-1598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" filled="f" stroked="f">
              <v:textbox inset="0,0,0,0">
                <w:txbxContent>
                  <w:p w14:paraId="2391FE69" w14:textId="77777777" w:rsidR="002222EB" w:rsidRDefault="00861788">
                    <w:pPr>
                      <w:spacing w:line="245" w:lineRule="exact"/>
                      <w:ind w:left="20"/>
                      <w:rPr>
                        <w:rFonts w:ascii="Carlito"/>
                        <w:b/>
                      </w:rPr>
                    </w:pPr>
                    <w:r>
                      <w:rPr>
                        <w:rFonts w:ascii="Carlito"/>
                        <w:b/>
                      </w:rPr>
                      <w:t>Int. Res J Pharm. App Sci.</w:t>
                    </w:r>
                  </w:p>
                </w:txbxContent>
              </v:textbox>
              <w10:wrap anchorx="page" anchory="page"/>
            </v:shape>
          </w:pict>
        </mc:Fallback>
      </mc:AlternateContent>
    </w:r>
    <w:r>
      <w:rPr>
        <w:noProof/>
      </w:rPr>
      <mc:AlternateContent>
        <mc:Choice Requires="wps">
          <w:drawing>
            <wp:anchor distT="0" distB="0" distL="114300" distR="114300" simplePos="0" relativeHeight="487334912" behindDoc="1" locked="0" layoutInCell="1" allowOverlap="1" wp14:anchorId="2F6CADB7" wp14:editId="2BB497F6">
              <wp:simplePos x="0" y="0"/>
              <wp:positionH relativeFrom="page">
                <wp:posOffset>5234940</wp:posOffset>
              </wp:positionH>
              <wp:positionV relativeFrom="page">
                <wp:posOffset>9730105</wp:posOffset>
              </wp:positionV>
              <wp:extent cx="1636395" cy="165735"/>
              <wp:effectExtent l="0" t="0" r="0" b="0"/>
              <wp:wrapNone/>
              <wp:docPr id="180932786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12217" w14:textId="77777777" w:rsidR="002222EB" w:rsidRDefault="00861788">
                          <w:pPr>
                            <w:spacing w:line="245" w:lineRule="exact"/>
                            <w:ind w:left="20"/>
                            <w:rPr>
                              <w:rFonts w:ascii="Carlito"/>
                              <w:b/>
                            </w:rPr>
                          </w:pPr>
                          <w:r>
                            <w:rPr>
                              <w:rFonts w:ascii="Carlito"/>
                              <w:b/>
                            </w:rPr>
                            <w:t>Vol-II, Issue-I, Jan-Feb,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CADB7" id="Text Box 15" o:spid="_x0000_s1040" type="#_x0000_t202" style="position:absolute;margin-left:412.2pt;margin-top:766.15pt;width:128.85pt;height:13.05pt;z-index:-1598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" filled="f" stroked="f">
              <v:textbox inset="0,0,0,0">
                <w:txbxContent>
                  <w:p w14:paraId="68412217" w14:textId="77777777" w:rsidR="002222EB" w:rsidRDefault="00861788">
                    <w:pPr>
                      <w:spacing w:line="245" w:lineRule="exact"/>
                      <w:ind w:left="20"/>
                      <w:rPr>
                        <w:rFonts w:ascii="Carlito"/>
                        <w:b/>
                      </w:rPr>
                    </w:pPr>
                    <w:r>
                      <w:rPr>
                        <w:rFonts w:ascii="Carlito"/>
                        <w:b/>
                      </w:rPr>
                      <w:t>Vol-II, Issue-I, Jan-Feb, 2012</w:t>
                    </w:r>
                  </w:p>
                </w:txbxContent>
              </v:textbox>
              <w10:wrap anchorx="page" anchory="page"/>
            </v:shape>
          </w:pict>
        </mc:Fallback>
      </mc:AlternateContent>
    </w:r>
    <w:r>
      <w:rPr>
        <w:noProof/>
      </w:rPr>
      <mc:AlternateContent>
        <mc:Choice Requires="wps">
          <w:drawing>
            <wp:anchor distT="0" distB="0" distL="114300" distR="114300" simplePos="0" relativeHeight="487335424" behindDoc="1" locked="0" layoutInCell="1" allowOverlap="1" wp14:anchorId="775105B1" wp14:editId="53351CE6">
              <wp:simplePos x="0" y="0"/>
              <wp:positionH relativeFrom="page">
                <wp:posOffset>3666490</wp:posOffset>
              </wp:positionH>
              <wp:positionV relativeFrom="page">
                <wp:posOffset>9879330</wp:posOffset>
              </wp:positionV>
              <wp:extent cx="228600" cy="194310"/>
              <wp:effectExtent l="0" t="0" r="0" b="0"/>
              <wp:wrapNone/>
              <wp:docPr id="109732160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308AF" w14:textId="77777777" w:rsidR="002222EB" w:rsidRDefault="00861788">
                          <w:pPr>
                            <w:spacing w:before="10"/>
                            <w:ind w:left="60"/>
                            <w:rPr>
                              <w:b/>
                              <w:sz w:val="24"/>
                            </w:rPr>
                          </w:pPr>
                          <w:r>
                            <w:fldChar w:fldCharType="begin"/>
                          </w:r>
                          <w:r>
                            <w:rPr>
                              <w:b/>
                              <w:sz w:val="24"/>
                            </w:rPr>
                            <w:instrText xml:space="preserve"> PAGE </w:instrText>
                          </w:r>
                          <w:r>
                            <w:fldChar w:fldCharType="separate"/>
                          </w:r>
                          <w:r>
                            <w:t>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105B1" id="Text Box 14" o:spid="_x0000_s1041" type="#_x0000_t202" style="position:absolute;margin-left:288.7pt;margin-top:777.9pt;width:18pt;height:15.3pt;z-index:-1598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" filled="f" stroked="f">
              <v:textbox inset="0,0,0,0">
                <w:txbxContent>
                  <w:p w14:paraId="2F2308AF" w14:textId="77777777" w:rsidR="002222EB" w:rsidRDefault="00861788">
                    <w:pPr>
                      <w:spacing w:before="10"/>
                      <w:ind w:left="60"/>
                      <w:rPr>
                        <w:b/>
                        <w:sz w:val="24"/>
                      </w:rPr>
                    </w:pPr>
                    <w:r>
                      <w:fldChar w:fldCharType="begin"/>
                    </w:r>
                    <w:r>
                      <w:rPr>
                        <w:b/>
                        <w:sz w:val="24"/>
                      </w:rPr>
                      <w:instrText xml:space="preserve"> PAGE </w:instrText>
                    </w:r>
                    <w:r>
                      <w:fldChar w:fldCharType="separate"/>
                    </w:r>
                    <w:r>
                      <w:t>68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BE37" w14:textId="38EF331D" w:rsidR="002222EB" w:rsidRDefault="00617817">
    <w:pPr>
      <w:pStyle w:val="BodyText"/>
      <w:spacing w:line="14" w:lineRule="auto"/>
      <w:rPr>
        <w:sz w:val="20"/>
      </w:rPr>
    </w:pPr>
    <w:r>
      <w:rPr>
        <w:noProof/>
      </w:rPr>
      <mc:AlternateContent>
        <mc:Choice Requires="wps">
          <w:drawing>
            <wp:anchor distT="0" distB="0" distL="114300" distR="114300" simplePos="0" relativeHeight="487336960" behindDoc="1" locked="0" layoutInCell="1" allowOverlap="1" wp14:anchorId="4BDDC2EE" wp14:editId="3483A21E">
              <wp:simplePos x="0" y="0"/>
              <wp:positionH relativeFrom="page">
                <wp:posOffset>619125</wp:posOffset>
              </wp:positionH>
              <wp:positionV relativeFrom="page">
                <wp:posOffset>9608820</wp:posOffset>
              </wp:positionV>
              <wp:extent cx="6848475" cy="9525"/>
              <wp:effectExtent l="0" t="0" r="0" b="0"/>
              <wp:wrapNone/>
              <wp:docPr id="43204828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B1734" id="Line 11" o:spid="_x0000_s1026" style="position:absolute;z-index:-1597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756.6pt" to="588pt,7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">
              <w10:wrap anchorx="page" anchory="page"/>
            </v:line>
          </w:pict>
        </mc:Fallback>
      </mc:AlternateContent>
    </w:r>
    <w:r>
      <w:rPr>
        <w:noProof/>
      </w:rPr>
      <mc:AlternateContent>
        <mc:Choice Requires="wps">
          <w:drawing>
            <wp:anchor distT="0" distB="0" distL="114300" distR="114300" simplePos="0" relativeHeight="487337472" behindDoc="1" locked="0" layoutInCell="1" allowOverlap="1" wp14:anchorId="158C0652" wp14:editId="2D161449">
              <wp:simplePos x="0" y="0"/>
              <wp:positionH relativeFrom="page">
                <wp:posOffset>901700</wp:posOffset>
              </wp:positionH>
              <wp:positionV relativeFrom="page">
                <wp:posOffset>9730105</wp:posOffset>
              </wp:positionV>
              <wp:extent cx="1478915" cy="165735"/>
              <wp:effectExtent l="0" t="0" r="0" b="0"/>
              <wp:wrapNone/>
              <wp:docPr id="16530375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FD3B6" w14:textId="77777777" w:rsidR="002222EB" w:rsidRDefault="00861788">
                          <w:pPr>
                            <w:spacing w:line="245" w:lineRule="exact"/>
                            <w:ind w:left="20"/>
                            <w:rPr>
                              <w:rFonts w:ascii="Carlito"/>
                              <w:b/>
                            </w:rPr>
                          </w:pPr>
                          <w:r>
                            <w:rPr>
                              <w:rFonts w:ascii="Carlito"/>
                              <w:b/>
                            </w:rPr>
                            <w:t>Int. Res J Pharm. App Sci.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C0652" id="_x0000_t202" coordsize="21600,21600" o:spt="202" path="m,l,21600r21600,l21600,xe">
              <v:stroke joinstyle="miter"/>
              <v:path gradientshapeok="t" o:connecttype="rect"/>
            </v:shapetype>
            <v:shape id="Text Box 10" o:spid="_x0000_s1043" type="#_x0000_t202" style="position:absolute;margin-left:71pt;margin-top:766.15pt;width:116.45pt;height:13.05pt;z-index:-1597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" filled="f" stroked="f">
              <v:textbox inset="0,0,0,0">
                <w:txbxContent>
                  <w:p w14:paraId="5F8FD3B6" w14:textId="77777777" w:rsidR="002222EB" w:rsidRDefault="00861788">
                    <w:pPr>
                      <w:spacing w:line="245" w:lineRule="exact"/>
                      <w:ind w:left="20"/>
                      <w:rPr>
                        <w:rFonts w:ascii="Carlito"/>
                        <w:b/>
                      </w:rPr>
                    </w:pPr>
                    <w:r>
                      <w:rPr>
                        <w:rFonts w:ascii="Carlito"/>
                        <w:b/>
                      </w:rPr>
                      <w:t>Int. Res J Pharm. App Sci.</w:t>
                    </w:r>
                  </w:p>
                </w:txbxContent>
              </v:textbox>
              <w10:wrap anchorx="page" anchory="page"/>
            </v:shape>
          </w:pict>
        </mc:Fallback>
      </mc:AlternateContent>
    </w:r>
    <w:r>
      <w:rPr>
        <w:noProof/>
      </w:rPr>
      <mc:AlternateContent>
        <mc:Choice Requires="wps">
          <w:drawing>
            <wp:anchor distT="0" distB="0" distL="114300" distR="114300" simplePos="0" relativeHeight="487337984" behindDoc="1" locked="0" layoutInCell="1" allowOverlap="1" wp14:anchorId="37DB33CF" wp14:editId="5C44B739">
              <wp:simplePos x="0" y="0"/>
              <wp:positionH relativeFrom="page">
                <wp:posOffset>5234940</wp:posOffset>
              </wp:positionH>
              <wp:positionV relativeFrom="page">
                <wp:posOffset>9730105</wp:posOffset>
              </wp:positionV>
              <wp:extent cx="1636395" cy="165735"/>
              <wp:effectExtent l="0" t="0" r="0" b="0"/>
              <wp:wrapNone/>
              <wp:docPr id="15033283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72D1C" w14:textId="77777777" w:rsidR="002222EB" w:rsidRDefault="00861788">
                          <w:pPr>
                            <w:spacing w:line="245" w:lineRule="exact"/>
                            <w:ind w:left="20"/>
                            <w:rPr>
                              <w:rFonts w:ascii="Carlito"/>
                              <w:b/>
                            </w:rPr>
                          </w:pPr>
                          <w:r>
                            <w:rPr>
                              <w:rFonts w:ascii="Carlito"/>
                              <w:b/>
                            </w:rPr>
                            <w:t>Vol-II, Issue-I, Jan-Feb,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B33CF" id="_x0000_s1044" type="#_x0000_t202" style="position:absolute;margin-left:412.2pt;margin-top:766.15pt;width:128.85pt;height:13.05pt;z-index:-1597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" filled="f" stroked="f">
              <v:textbox inset="0,0,0,0">
                <w:txbxContent>
                  <w:p w14:paraId="11E72D1C" w14:textId="77777777" w:rsidR="002222EB" w:rsidRDefault="00861788">
                    <w:pPr>
                      <w:spacing w:line="245" w:lineRule="exact"/>
                      <w:ind w:left="20"/>
                      <w:rPr>
                        <w:rFonts w:ascii="Carlito"/>
                        <w:b/>
                      </w:rPr>
                    </w:pPr>
                    <w:r>
                      <w:rPr>
                        <w:rFonts w:ascii="Carlito"/>
                        <w:b/>
                      </w:rPr>
                      <w:t>Vol-II, Issue-I, Jan-Feb, 2012</w:t>
                    </w:r>
                  </w:p>
                </w:txbxContent>
              </v:textbox>
              <w10:wrap anchorx="page" anchory="page"/>
            </v:shape>
          </w:pict>
        </mc:Fallback>
      </mc:AlternateContent>
    </w:r>
    <w:r>
      <w:rPr>
        <w:noProof/>
      </w:rPr>
      <mc:AlternateContent>
        <mc:Choice Requires="wps">
          <w:drawing>
            <wp:anchor distT="0" distB="0" distL="114300" distR="114300" simplePos="0" relativeHeight="487338496" behindDoc="1" locked="0" layoutInCell="1" allowOverlap="1" wp14:anchorId="6F5F52A1" wp14:editId="331734AC">
              <wp:simplePos x="0" y="0"/>
              <wp:positionH relativeFrom="page">
                <wp:posOffset>3666490</wp:posOffset>
              </wp:positionH>
              <wp:positionV relativeFrom="page">
                <wp:posOffset>9879330</wp:posOffset>
              </wp:positionV>
              <wp:extent cx="228600" cy="194310"/>
              <wp:effectExtent l="0" t="0" r="0" b="0"/>
              <wp:wrapNone/>
              <wp:docPr id="4194898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BB564" w14:textId="77777777" w:rsidR="002222EB" w:rsidRDefault="00861788">
                          <w:pPr>
                            <w:spacing w:before="10"/>
                            <w:ind w:left="60"/>
                            <w:rPr>
                              <w:b/>
                              <w:sz w:val="24"/>
                            </w:rPr>
                          </w:pPr>
                          <w:r>
                            <w:fldChar w:fldCharType="begin"/>
                          </w:r>
                          <w:r>
                            <w:rPr>
                              <w:b/>
                              <w:sz w:val="24"/>
                            </w:rPr>
                            <w:instrText xml:space="preserve"> PAGE </w:instrText>
                          </w:r>
                          <w:r>
                            <w:fldChar w:fldCharType="separate"/>
                          </w:r>
                          <w:r>
                            <w:t>72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F52A1" id="Text Box 8" o:spid="_x0000_s1045" type="#_x0000_t202" style="position:absolute;margin-left:288.7pt;margin-top:777.9pt;width:18pt;height:15.3pt;z-index:-1597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" filled="f" stroked="f">
              <v:textbox inset="0,0,0,0">
                <w:txbxContent>
                  <w:p w14:paraId="403BB564" w14:textId="77777777" w:rsidR="002222EB" w:rsidRDefault="00861788">
                    <w:pPr>
                      <w:spacing w:before="10"/>
                      <w:ind w:left="60"/>
                      <w:rPr>
                        <w:b/>
                        <w:sz w:val="24"/>
                      </w:rPr>
                    </w:pPr>
                    <w:r>
                      <w:fldChar w:fldCharType="begin"/>
                    </w:r>
                    <w:r>
                      <w:rPr>
                        <w:b/>
                        <w:sz w:val="24"/>
                      </w:rPr>
                      <w:instrText xml:space="preserve"> PAGE </w:instrText>
                    </w:r>
                    <w:r>
                      <w:fldChar w:fldCharType="separate"/>
                    </w:r>
                    <w:r>
                      <w:t>72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12F3" w14:textId="3EDB23B9" w:rsidR="002222EB" w:rsidRDefault="00617817">
    <w:pPr>
      <w:pStyle w:val="BodyText"/>
      <w:spacing w:line="14" w:lineRule="auto"/>
      <w:rPr>
        <w:sz w:val="20"/>
      </w:rPr>
    </w:pPr>
    <w:r>
      <w:rPr>
        <w:noProof/>
      </w:rPr>
      <mc:AlternateContent>
        <mc:Choice Requires="wps">
          <w:drawing>
            <wp:anchor distT="0" distB="0" distL="114300" distR="114300" simplePos="0" relativeHeight="487340032" behindDoc="1" locked="0" layoutInCell="1" allowOverlap="1" wp14:anchorId="46CDC526" wp14:editId="4827EDD0">
              <wp:simplePos x="0" y="0"/>
              <wp:positionH relativeFrom="page">
                <wp:posOffset>619125</wp:posOffset>
              </wp:positionH>
              <wp:positionV relativeFrom="page">
                <wp:posOffset>9608820</wp:posOffset>
              </wp:positionV>
              <wp:extent cx="6848475" cy="9525"/>
              <wp:effectExtent l="0" t="0" r="0" b="0"/>
              <wp:wrapNone/>
              <wp:docPr id="7625330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F9D46" id="Line 5" o:spid="_x0000_s1026" style="position:absolute;z-index:-1597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75pt,756.6pt" to="588pt,7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">
              <w10:wrap anchorx="page" anchory="page"/>
            </v:line>
          </w:pict>
        </mc:Fallback>
      </mc:AlternateContent>
    </w:r>
    <w:r>
      <w:rPr>
        <w:noProof/>
      </w:rPr>
      <mc:AlternateContent>
        <mc:Choice Requires="wps">
          <w:drawing>
            <wp:anchor distT="0" distB="0" distL="114300" distR="114300" simplePos="0" relativeHeight="487340544" behindDoc="1" locked="0" layoutInCell="1" allowOverlap="1" wp14:anchorId="5F112855" wp14:editId="1CC6BFA1">
              <wp:simplePos x="0" y="0"/>
              <wp:positionH relativeFrom="page">
                <wp:posOffset>901700</wp:posOffset>
              </wp:positionH>
              <wp:positionV relativeFrom="page">
                <wp:posOffset>9730105</wp:posOffset>
              </wp:positionV>
              <wp:extent cx="1478915" cy="165735"/>
              <wp:effectExtent l="0" t="0" r="0" b="0"/>
              <wp:wrapNone/>
              <wp:docPr id="14902499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3B738" w14:textId="77777777" w:rsidR="002222EB" w:rsidRDefault="00861788">
                          <w:pPr>
                            <w:spacing w:line="245" w:lineRule="exact"/>
                            <w:ind w:left="20"/>
                            <w:rPr>
                              <w:rFonts w:ascii="Carlito"/>
                              <w:b/>
                            </w:rPr>
                          </w:pPr>
                          <w:r>
                            <w:rPr>
                              <w:rFonts w:ascii="Carlito"/>
                              <w:b/>
                            </w:rPr>
                            <w:t>Int. Res J Pharm. App Sci.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12855" id="_x0000_t202" coordsize="21600,21600" o:spt="202" path="m,l,21600r21600,l21600,xe">
              <v:stroke joinstyle="miter"/>
              <v:path gradientshapeok="t" o:connecttype="rect"/>
            </v:shapetype>
            <v:shape id="Text Box 4" o:spid="_x0000_s1047" type="#_x0000_t202" style="position:absolute;margin-left:71pt;margin-top:766.15pt;width:116.45pt;height:13.05pt;z-index:-1597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" filled="f" stroked="f">
              <v:textbox inset="0,0,0,0">
                <w:txbxContent>
                  <w:p w14:paraId="3533B738" w14:textId="77777777" w:rsidR="002222EB" w:rsidRDefault="00861788">
                    <w:pPr>
                      <w:spacing w:line="245" w:lineRule="exact"/>
                      <w:ind w:left="20"/>
                      <w:rPr>
                        <w:rFonts w:ascii="Carlito"/>
                        <w:b/>
                      </w:rPr>
                    </w:pPr>
                    <w:r>
                      <w:rPr>
                        <w:rFonts w:ascii="Carlito"/>
                        <w:b/>
                      </w:rPr>
                      <w:t>Int. Res J Pharm. App Sci.</w:t>
                    </w:r>
                  </w:p>
                </w:txbxContent>
              </v:textbox>
              <w10:wrap anchorx="page" anchory="page"/>
            </v:shape>
          </w:pict>
        </mc:Fallback>
      </mc:AlternateContent>
    </w:r>
    <w:r>
      <w:rPr>
        <w:noProof/>
      </w:rPr>
      <mc:AlternateContent>
        <mc:Choice Requires="wps">
          <w:drawing>
            <wp:anchor distT="0" distB="0" distL="114300" distR="114300" simplePos="0" relativeHeight="487341056" behindDoc="1" locked="0" layoutInCell="1" allowOverlap="1" wp14:anchorId="30452371" wp14:editId="74C12583">
              <wp:simplePos x="0" y="0"/>
              <wp:positionH relativeFrom="page">
                <wp:posOffset>5234940</wp:posOffset>
              </wp:positionH>
              <wp:positionV relativeFrom="page">
                <wp:posOffset>9730105</wp:posOffset>
              </wp:positionV>
              <wp:extent cx="1636395" cy="165735"/>
              <wp:effectExtent l="0" t="0" r="0" b="0"/>
              <wp:wrapNone/>
              <wp:docPr id="1319224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2934D" w14:textId="77777777" w:rsidR="002222EB" w:rsidRDefault="00861788">
                          <w:pPr>
                            <w:spacing w:line="245" w:lineRule="exact"/>
                            <w:ind w:left="20"/>
                            <w:rPr>
                              <w:rFonts w:ascii="Carlito"/>
                              <w:b/>
                            </w:rPr>
                          </w:pPr>
                          <w:r>
                            <w:rPr>
                              <w:rFonts w:ascii="Carlito"/>
                              <w:b/>
                            </w:rPr>
                            <w:t>Vol-II, Issue-I, Jan-Feb,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52371" id="Text Box 3" o:spid="_x0000_s1048" type="#_x0000_t202" style="position:absolute;margin-left:412.2pt;margin-top:766.15pt;width:128.85pt;height:13.05pt;z-index:-159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" filled="f" stroked="f">
              <v:textbox inset="0,0,0,0">
                <w:txbxContent>
                  <w:p w14:paraId="1592934D" w14:textId="77777777" w:rsidR="002222EB" w:rsidRDefault="00861788">
                    <w:pPr>
                      <w:spacing w:line="245" w:lineRule="exact"/>
                      <w:ind w:left="20"/>
                      <w:rPr>
                        <w:rFonts w:ascii="Carlito"/>
                        <w:b/>
                      </w:rPr>
                    </w:pPr>
                    <w:r>
                      <w:rPr>
                        <w:rFonts w:ascii="Carlito"/>
                        <w:b/>
                      </w:rPr>
                      <w:t>Vol-II, Issue-I, Jan-Feb, 2012</w:t>
                    </w:r>
                  </w:p>
                </w:txbxContent>
              </v:textbox>
              <w10:wrap anchorx="page" anchory="page"/>
            </v:shape>
          </w:pict>
        </mc:Fallback>
      </mc:AlternateContent>
    </w:r>
    <w:r>
      <w:rPr>
        <w:noProof/>
      </w:rPr>
      <mc:AlternateContent>
        <mc:Choice Requires="wps">
          <w:drawing>
            <wp:anchor distT="0" distB="0" distL="114300" distR="114300" simplePos="0" relativeHeight="487341568" behindDoc="1" locked="0" layoutInCell="1" allowOverlap="1" wp14:anchorId="676D625E" wp14:editId="3CE9082F">
              <wp:simplePos x="0" y="0"/>
              <wp:positionH relativeFrom="page">
                <wp:posOffset>3666490</wp:posOffset>
              </wp:positionH>
              <wp:positionV relativeFrom="page">
                <wp:posOffset>9879330</wp:posOffset>
              </wp:positionV>
              <wp:extent cx="228600" cy="194310"/>
              <wp:effectExtent l="0" t="0" r="0" b="0"/>
              <wp:wrapNone/>
              <wp:docPr id="1308569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ECF15" w14:textId="77777777" w:rsidR="002222EB" w:rsidRDefault="00861788">
                          <w:pPr>
                            <w:spacing w:before="10"/>
                            <w:ind w:left="60"/>
                            <w:rPr>
                              <w:b/>
                              <w:sz w:val="24"/>
                            </w:rPr>
                          </w:pPr>
                          <w:r>
                            <w:fldChar w:fldCharType="begin"/>
                          </w:r>
                          <w:r>
                            <w:rPr>
                              <w:b/>
                              <w:sz w:val="24"/>
                            </w:rPr>
                            <w:instrText xml:space="preserve"> PAGE </w:instrText>
                          </w:r>
                          <w:r>
                            <w:fldChar w:fldCharType="separate"/>
                          </w:r>
                          <w: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D625E" id="Text Box 2" o:spid="_x0000_s1049" type="#_x0000_t202" style="position:absolute;margin-left:288.7pt;margin-top:777.9pt;width:18pt;height:15.3pt;z-index:-1597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" filled="f" stroked="f">
              <v:textbox inset="0,0,0,0">
                <w:txbxContent>
                  <w:p w14:paraId="612ECF15" w14:textId="77777777" w:rsidR="002222EB" w:rsidRDefault="00861788">
                    <w:pPr>
                      <w:spacing w:before="10"/>
                      <w:ind w:left="60"/>
                      <w:rPr>
                        <w:b/>
                        <w:sz w:val="24"/>
                      </w:rPr>
                    </w:pPr>
                    <w:r>
                      <w:fldChar w:fldCharType="begin"/>
                    </w:r>
                    <w:r>
                      <w:rPr>
                        <w:b/>
                        <w:sz w:val="24"/>
                      </w:rPr>
                      <w:instrText xml:space="preserve"> PAGE </w:instrText>
                    </w:r>
                    <w:r>
                      <w:fldChar w:fldCharType="separate"/>
                    </w:r>
                    <w:r>
                      <w:t>74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42080" behindDoc="1" locked="0" layoutInCell="1" allowOverlap="1" wp14:anchorId="6A639274" wp14:editId="34635D89">
              <wp:simplePos x="0" y="0"/>
              <wp:positionH relativeFrom="page">
                <wp:posOffset>622300</wp:posOffset>
              </wp:positionH>
              <wp:positionV relativeFrom="page">
                <wp:posOffset>10570210</wp:posOffset>
              </wp:positionV>
              <wp:extent cx="514350" cy="82550"/>
              <wp:effectExtent l="0" t="0" r="0" b="0"/>
              <wp:wrapNone/>
              <wp:docPr id="9271788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4C6A4" w14:textId="77777777" w:rsidR="002222EB" w:rsidRDefault="00861788">
                          <w:pPr>
                            <w:spacing w:before="17"/>
                            <w:ind w:left="20"/>
                            <w:rPr>
                              <w:rFonts w:ascii="Arial"/>
                              <w:sz w:val="8"/>
                            </w:rPr>
                          </w:pPr>
                          <w:hyperlink r:id="rId1">
                            <w:r>
                              <w:rPr>
                                <w:rFonts w:ascii="Arial"/>
                                <w:color w:val="B3B3B3"/>
                                <w:sz w:val="8"/>
                              </w:rPr>
                              <w:t>View publication stats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39274" id="Text Box 1" o:spid="_x0000_s1050" type="#_x0000_t202" style="position:absolute;margin-left:49pt;margin-top:832.3pt;width:40.5pt;height:6.5pt;z-index:-1597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" filled="f" stroked="f">
              <v:textbox inset="0,0,0,0">
                <w:txbxContent>
                  <w:p w14:paraId="2194C6A4" w14:textId="77777777" w:rsidR="002222EB" w:rsidRDefault="00861788">
                    <w:pPr>
                      <w:spacing w:before="17"/>
                      <w:ind w:left="20"/>
                      <w:rPr>
                        <w:rFonts w:ascii="Arial"/>
                        <w:sz w:val="8"/>
                      </w:rPr>
                    </w:pPr>
                    <w:hyperlink r:id="rId2">
                      <w:r>
                        <w:rPr>
                          <w:rFonts w:ascii="Arial"/>
                          <w:color w:val="B3B3B3"/>
                          <w:sz w:val="8"/>
                        </w:rPr>
                        <w:t>View publication stats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2866" w14:textId="77777777" w:rsidR="00160E99" w:rsidRDefault="00160E99">
      <w:r>
        <w:separator/>
      </w:r>
    </w:p>
  </w:footnote>
  <w:footnote w:type="continuationSeparator" w:id="0">
    <w:p w14:paraId="349DFDC0" w14:textId="77777777" w:rsidR="00160E99" w:rsidRDefault="00160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6737" w14:textId="13AE8DDB" w:rsidR="002222EB" w:rsidRDefault="00617817">
    <w:pPr>
      <w:pStyle w:val="BodyText"/>
      <w:spacing w:line="14" w:lineRule="auto"/>
      <w:rPr>
        <w:sz w:val="20"/>
      </w:rPr>
    </w:pPr>
    <w:r>
      <w:rPr>
        <w:noProof/>
      </w:rPr>
      <mc:AlternateContent>
        <mc:Choice Requires="wps">
          <w:drawing>
            <wp:anchor distT="0" distB="0" distL="114300" distR="114300" simplePos="0" relativeHeight="487327232" behindDoc="1" locked="0" layoutInCell="1" allowOverlap="1" wp14:anchorId="65B51FA7" wp14:editId="404E375C">
              <wp:simplePos x="0" y="0"/>
              <wp:positionH relativeFrom="page">
                <wp:posOffset>1676400</wp:posOffset>
              </wp:positionH>
              <wp:positionV relativeFrom="page">
                <wp:posOffset>357505</wp:posOffset>
              </wp:positionV>
              <wp:extent cx="4212590" cy="194310"/>
              <wp:effectExtent l="0" t="0" r="0" b="0"/>
              <wp:wrapNone/>
              <wp:docPr id="2283048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EAE6A" w14:textId="77777777" w:rsidR="002222EB" w:rsidRDefault="00861788">
                          <w:pPr>
                            <w:spacing w:before="10"/>
                            <w:ind w:left="20"/>
                            <w:rPr>
                              <w:b/>
                              <w:i/>
                              <w:sz w:val="24"/>
                            </w:rPr>
                          </w:pPr>
                          <w:r>
                            <w:rPr>
                              <w:b/>
                              <w:i/>
                              <w:sz w:val="24"/>
                            </w:rPr>
                            <w:t>Ankit Mangal et al. / Int. Res J Pharm. App Sci., 2012; 2(1): 63-74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51FA7" id="_x0000_t202" coordsize="21600,21600" o:spt="202" path="m,l,21600r21600,l21600,xe">
              <v:stroke joinstyle="miter"/>
              <v:path gradientshapeok="t" o:connecttype="rect"/>
            </v:shapetype>
            <v:shape id="Text Box 30" o:spid="_x0000_s1029" type="#_x0000_t202" style="position:absolute;margin-left:132pt;margin-top:28.15pt;width:331.7pt;height:15.3pt;z-index:-1598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" filled="f" stroked="f">
              <v:textbox inset="0,0,0,0">
                <w:txbxContent>
                  <w:p w14:paraId="7EFEAE6A" w14:textId="77777777" w:rsidR="002222EB" w:rsidRDefault="00861788">
                    <w:pPr>
                      <w:spacing w:before="10"/>
                      <w:ind w:left="20"/>
                      <w:rPr>
                        <w:b/>
                        <w:i/>
                        <w:sz w:val="24"/>
                      </w:rPr>
                    </w:pPr>
                    <w:r>
                      <w:rPr>
                        <w:b/>
                        <w:i/>
                        <w:sz w:val="24"/>
                      </w:rPr>
                      <w:t>Ankit Mangal et al. / Int. Res J Pharm. App Sci., 2012; 2(1): 63-74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E22C" w14:textId="2D6EA813" w:rsidR="002222EB" w:rsidRDefault="00617817">
    <w:pPr>
      <w:pStyle w:val="BodyText"/>
      <w:spacing w:line="14" w:lineRule="auto"/>
      <w:rPr>
        <w:sz w:val="20"/>
      </w:rPr>
    </w:pPr>
    <w:r>
      <w:rPr>
        <w:noProof/>
      </w:rPr>
      <mc:AlternateContent>
        <mc:Choice Requires="wps">
          <w:drawing>
            <wp:anchor distT="0" distB="0" distL="114300" distR="114300" simplePos="0" relativeHeight="487327744" behindDoc="1" locked="0" layoutInCell="1" allowOverlap="1" wp14:anchorId="708C38B6" wp14:editId="732A00D4">
              <wp:simplePos x="0" y="0"/>
              <wp:positionH relativeFrom="page">
                <wp:posOffset>1676400</wp:posOffset>
              </wp:positionH>
              <wp:positionV relativeFrom="page">
                <wp:posOffset>448945</wp:posOffset>
              </wp:positionV>
              <wp:extent cx="4212590" cy="194310"/>
              <wp:effectExtent l="0" t="0" r="0" b="0"/>
              <wp:wrapNone/>
              <wp:docPr id="14358940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604BE" w14:textId="77777777" w:rsidR="002222EB" w:rsidRDefault="00861788">
                          <w:pPr>
                            <w:spacing w:before="10"/>
                            <w:ind w:left="20"/>
                            <w:rPr>
                              <w:b/>
                              <w:i/>
                              <w:sz w:val="24"/>
                            </w:rPr>
                          </w:pPr>
                          <w:r>
                            <w:rPr>
                              <w:b/>
                              <w:i/>
                              <w:sz w:val="24"/>
                            </w:rPr>
                            <w:t>Ankit Mangal et al. / Int. Res J Pharm. App Sci., 2012; 2(1): 63-74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C38B6" id="_x0000_t202" coordsize="21600,21600" o:spt="202" path="m,l,21600r21600,l21600,xe">
              <v:stroke joinstyle="miter"/>
              <v:path gradientshapeok="t" o:connecttype="rect"/>
            </v:shapetype>
            <v:shape id="Text Box 29" o:spid="_x0000_s1030" type="#_x0000_t202" style="position:absolute;margin-left:132pt;margin-top:35.35pt;width:331.7pt;height:15.3pt;z-index:-159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" filled="f" stroked="f">
              <v:textbox inset="0,0,0,0">
                <w:txbxContent>
                  <w:p w14:paraId="4D9604BE" w14:textId="77777777" w:rsidR="002222EB" w:rsidRDefault="00861788">
                    <w:pPr>
                      <w:spacing w:before="10"/>
                      <w:ind w:left="20"/>
                      <w:rPr>
                        <w:b/>
                        <w:i/>
                        <w:sz w:val="24"/>
                      </w:rPr>
                    </w:pPr>
                    <w:r>
                      <w:rPr>
                        <w:b/>
                        <w:i/>
                        <w:sz w:val="24"/>
                      </w:rPr>
                      <w:t>Ankit Mangal et al. / Int. Res J Pharm. App Sci., 2012; 2(1): 63-74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936C" w14:textId="3E935ED2" w:rsidR="002222EB" w:rsidRDefault="00617817">
    <w:pPr>
      <w:pStyle w:val="BodyText"/>
      <w:spacing w:line="14" w:lineRule="auto"/>
      <w:rPr>
        <w:sz w:val="20"/>
      </w:rPr>
    </w:pPr>
    <w:r>
      <w:rPr>
        <w:noProof/>
      </w:rPr>
      <mc:AlternateContent>
        <mc:Choice Requires="wps">
          <w:drawing>
            <wp:anchor distT="0" distB="0" distL="114300" distR="114300" simplePos="0" relativeHeight="487330304" behindDoc="1" locked="0" layoutInCell="1" allowOverlap="1" wp14:anchorId="29E09315" wp14:editId="557D2F7B">
              <wp:simplePos x="0" y="0"/>
              <wp:positionH relativeFrom="page">
                <wp:posOffset>533400</wp:posOffset>
              </wp:positionH>
              <wp:positionV relativeFrom="page">
                <wp:posOffset>748665</wp:posOffset>
              </wp:positionV>
              <wp:extent cx="6715125" cy="9525"/>
              <wp:effectExtent l="0" t="0" r="0" b="0"/>
              <wp:wrapNone/>
              <wp:docPr id="113075997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E3279" id="Line 24" o:spid="_x0000_s1026" style="position:absolute;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8.95pt" to="570.7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" strokeweight="1pt">
              <w10:wrap anchorx="page" anchory="page"/>
            </v:line>
          </w:pict>
        </mc:Fallback>
      </mc:AlternateContent>
    </w:r>
    <w:r>
      <w:rPr>
        <w:noProof/>
      </w:rPr>
      <mc:AlternateContent>
        <mc:Choice Requires="wps">
          <w:drawing>
            <wp:anchor distT="0" distB="0" distL="114300" distR="114300" simplePos="0" relativeHeight="487330816" behindDoc="1" locked="0" layoutInCell="1" allowOverlap="1" wp14:anchorId="27776306" wp14:editId="7A15111C">
              <wp:simplePos x="0" y="0"/>
              <wp:positionH relativeFrom="page">
                <wp:posOffset>1676400</wp:posOffset>
              </wp:positionH>
              <wp:positionV relativeFrom="page">
                <wp:posOffset>448945</wp:posOffset>
              </wp:positionV>
              <wp:extent cx="4212590" cy="194310"/>
              <wp:effectExtent l="0" t="0" r="0" b="0"/>
              <wp:wrapNone/>
              <wp:docPr id="144829306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A0C61" w14:textId="77777777" w:rsidR="002222EB" w:rsidRDefault="00861788">
                          <w:pPr>
                            <w:spacing w:before="10"/>
                            <w:ind w:left="20"/>
                            <w:rPr>
                              <w:b/>
                              <w:i/>
                              <w:sz w:val="24"/>
                            </w:rPr>
                          </w:pPr>
                          <w:r>
                            <w:rPr>
                              <w:b/>
                              <w:i/>
                              <w:sz w:val="24"/>
                            </w:rPr>
                            <w:t>Ankit Mangal et al. / Int. Res J Pharm. App Sci., 2012; 2(1): 63-74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76306" id="_x0000_t202" coordsize="21600,21600" o:spt="202" path="m,l,21600r21600,l21600,xe">
              <v:stroke joinstyle="miter"/>
              <v:path gradientshapeok="t" o:connecttype="rect"/>
            </v:shapetype>
            <v:shape id="Text Box 23" o:spid="_x0000_s1034" type="#_x0000_t202" style="position:absolute;margin-left:132pt;margin-top:35.35pt;width:331.7pt;height:15.3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" filled="f" stroked="f">
              <v:textbox inset="0,0,0,0">
                <w:txbxContent>
                  <w:p w14:paraId="27FA0C61" w14:textId="77777777" w:rsidR="002222EB" w:rsidRDefault="00861788">
                    <w:pPr>
                      <w:spacing w:before="10"/>
                      <w:ind w:left="20"/>
                      <w:rPr>
                        <w:b/>
                        <w:i/>
                        <w:sz w:val="24"/>
                      </w:rPr>
                    </w:pPr>
                    <w:r>
                      <w:rPr>
                        <w:b/>
                        <w:i/>
                        <w:sz w:val="24"/>
                      </w:rPr>
                      <w:t>Ankit Mangal et al. / Int. Res J Pharm. App Sci., 2012; 2(1): 63-74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E2CB" w14:textId="15DBD1F8" w:rsidR="002222EB" w:rsidRDefault="00617817">
    <w:pPr>
      <w:pStyle w:val="BodyText"/>
      <w:spacing w:line="14" w:lineRule="auto"/>
      <w:rPr>
        <w:sz w:val="20"/>
      </w:rPr>
    </w:pPr>
    <w:r>
      <w:rPr>
        <w:noProof/>
      </w:rPr>
      <mc:AlternateContent>
        <mc:Choice Requires="wps">
          <w:drawing>
            <wp:anchor distT="0" distB="0" distL="114300" distR="114300" simplePos="0" relativeHeight="487333376" behindDoc="1" locked="0" layoutInCell="1" allowOverlap="1" wp14:anchorId="315BAC25" wp14:editId="61FBD9B5">
              <wp:simplePos x="0" y="0"/>
              <wp:positionH relativeFrom="page">
                <wp:posOffset>1676400</wp:posOffset>
              </wp:positionH>
              <wp:positionV relativeFrom="page">
                <wp:posOffset>448945</wp:posOffset>
              </wp:positionV>
              <wp:extent cx="4212590" cy="194310"/>
              <wp:effectExtent l="0" t="0" r="0" b="0"/>
              <wp:wrapNone/>
              <wp:docPr id="11651662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F6A7" w14:textId="77777777" w:rsidR="002222EB" w:rsidRDefault="00861788">
                          <w:pPr>
                            <w:spacing w:before="10"/>
                            <w:ind w:left="20"/>
                            <w:rPr>
                              <w:b/>
                              <w:i/>
                              <w:sz w:val="24"/>
                            </w:rPr>
                          </w:pPr>
                          <w:r>
                            <w:rPr>
                              <w:b/>
                              <w:i/>
                              <w:sz w:val="24"/>
                            </w:rPr>
                            <w:t>Ankit Mangal et al. / Int. Res J Pharm. App Sci., 2012; 2(1): 63-74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BAC25" id="_x0000_t202" coordsize="21600,21600" o:spt="202" path="m,l,21600r21600,l21600,xe">
              <v:stroke joinstyle="miter"/>
              <v:path gradientshapeok="t" o:connecttype="rect"/>
            </v:shapetype>
            <v:shape id="Text Box 18" o:spid="_x0000_s1038" type="#_x0000_t202" style="position:absolute;margin-left:132pt;margin-top:35.35pt;width:331.7pt;height:15.3pt;z-index:-1598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" filled="f" stroked="f">
              <v:textbox inset="0,0,0,0">
                <w:txbxContent>
                  <w:p w14:paraId="2C90F6A7" w14:textId="77777777" w:rsidR="002222EB" w:rsidRDefault="00861788">
                    <w:pPr>
                      <w:spacing w:before="10"/>
                      <w:ind w:left="20"/>
                      <w:rPr>
                        <w:b/>
                        <w:i/>
                        <w:sz w:val="24"/>
                      </w:rPr>
                    </w:pPr>
                    <w:r>
                      <w:rPr>
                        <w:b/>
                        <w:i/>
                        <w:sz w:val="24"/>
                      </w:rPr>
                      <w:t>Ankit Mangal et al. / Int. Res J Pharm. App Sci., 2012; 2(1): 63-74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E848" w14:textId="316A8826" w:rsidR="002222EB" w:rsidRDefault="00617817">
    <w:pPr>
      <w:pStyle w:val="BodyText"/>
      <w:spacing w:line="14" w:lineRule="auto"/>
      <w:rPr>
        <w:sz w:val="20"/>
      </w:rPr>
    </w:pPr>
    <w:r>
      <w:rPr>
        <w:noProof/>
      </w:rPr>
      <mc:AlternateContent>
        <mc:Choice Requires="wps">
          <w:drawing>
            <wp:anchor distT="0" distB="0" distL="114300" distR="114300" simplePos="0" relativeHeight="487335936" behindDoc="1" locked="0" layoutInCell="1" allowOverlap="1" wp14:anchorId="7A544AB0" wp14:editId="0537314A">
              <wp:simplePos x="0" y="0"/>
              <wp:positionH relativeFrom="page">
                <wp:posOffset>533400</wp:posOffset>
              </wp:positionH>
              <wp:positionV relativeFrom="page">
                <wp:posOffset>748665</wp:posOffset>
              </wp:positionV>
              <wp:extent cx="6715125" cy="9525"/>
              <wp:effectExtent l="0" t="0" r="0" b="0"/>
              <wp:wrapNone/>
              <wp:docPr id="131200246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A6882" id="Line 13" o:spid="_x0000_s1026" style="position:absolute;z-index:-159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8.95pt" to="570.7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" strokeweight="1pt">
              <w10:wrap anchorx="page" anchory="page"/>
            </v:line>
          </w:pict>
        </mc:Fallback>
      </mc:AlternateContent>
    </w:r>
    <w:r>
      <w:rPr>
        <w:noProof/>
      </w:rPr>
      <mc:AlternateContent>
        <mc:Choice Requires="wps">
          <w:drawing>
            <wp:anchor distT="0" distB="0" distL="114300" distR="114300" simplePos="0" relativeHeight="487336448" behindDoc="1" locked="0" layoutInCell="1" allowOverlap="1" wp14:anchorId="0EC237A7" wp14:editId="684AFAD7">
              <wp:simplePos x="0" y="0"/>
              <wp:positionH relativeFrom="page">
                <wp:posOffset>1676400</wp:posOffset>
              </wp:positionH>
              <wp:positionV relativeFrom="page">
                <wp:posOffset>448945</wp:posOffset>
              </wp:positionV>
              <wp:extent cx="4212590" cy="194310"/>
              <wp:effectExtent l="0" t="0" r="0" b="0"/>
              <wp:wrapNone/>
              <wp:docPr id="1807928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B4DEB" w14:textId="77777777" w:rsidR="002222EB" w:rsidRDefault="00861788">
                          <w:pPr>
                            <w:spacing w:before="10"/>
                            <w:ind w:left="20"/>
                            <w:rPr>
                              <w:b/>
                              <w:i/>
                              <w:sz w:val="24"/>
                            </w:rPr>
                          </w:pPr>
                          <w:r>
                            <w:rPr>
                              <w:b/>
                              <w:i/>
                              <w:sz w:val="24"/>
                            </w:rPr>
                            <w:t>Ankit Mangal et al. / Int. Res J Pharm. App Sci., 2012; 2(1): 63-74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237A7" id="_x0000_t202" coordsize="21600,21600" o:spt="202" path="m,l,21600r21600,l21600,xe">
              <v:stroke joinstyle="miter"/>
              <v:path gradientshapeok="t" o:connecttype="rect"/>
            </v:shapetype>
            <v:shape id="Text Box 12" o:spid="_x0000_s1042" type="#_x0000_t202" style="position:absolute;margin-left:132pt;margin-top:35.35pt;width:331.7pt;height:15.3pt;z-index:-1598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" filled="f" stroked="f">
              <v:textbox inset="0,0,0,0">
                <w:txbxContent>
                  <w:p w14:paraId="1B9B4DEB" w14:textId="77777777" w:rsidR="002222EB" w:rsidRDefault="00861788">
                    <w:pPr>
                      <w:spacing w:before="10"/>
                      <w:ind w:left="20"/>
                      <w:rPr>
                        <w:b/>
                        <w:i/>
                        <w:sz w:val="24"/>
                      </w:rPr>
                    </w:pPr>
                    <w:r>
                      <w:rPr>
                        <w:b/>
                        <w:i/>
                        <w:sz w:val="24"/>
                      </w:rPr>
                      <w:t>Ankit Mangal et al. / Int. Res J Pharm. App Sci., 2012; 2(1): 63-74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8753" w14:textId="2FC43785" w:rsidR="002222EB" w:rsidRDefault="00617817">
    <w:pPr>
      <w:pStyle w:val="BodyText"/>
      <w:spacing w:line="14" w:lineRule="auto"/>
      <w:rPr>
        <w:sz w:val="20"/>
      </w:rPr>
    </w:pPr>
    <w:r>
      <w:rPr>
        <w:noProof/>
      </w:rPr>
      <mc:AlternateContent>
        <mc:Choice Requires="wps">
          <w:drawing>
            <wp:anchor distT="0" distB="0" distL="114300" distR="114300" simplePos="0" relativeHeight="487339008" behindDoc="1" locked="0" layoutInCell="1" allowOverlap="1" wp14:anchorId="36F1E0CD" wp14:editId="75CC0AB8">
              <wp:simplePos x="0" y="0"/>
              <wp:positionH relativeFrom="page">
                <wp:posOffset>533400</wp:posOffset>
              </wp:positionH>
              <wp:positionV relativeFrom="page">
                <wp:posOffset>748665</wp:posOffset>
              </wp:positionV>
              <wp:extent cx="6715125" cy="9525"/>
              <wp:effectExtent l="0" t="0" r="0" b="0"/>
              <wp:wrapNone/>
              <wp:docPr id="138988673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95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6E432" id="Line 7" o:spid="_x0000_s1026" style="position:absolute;z-index:-1597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8.95pt" to="570.7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" strokeweight="1pt">
              <w10:wrap anchorx="page" anchory="page"/>
            </v:line>
          </w:pict>
        </mc:Fallback>
      </mc:AlternateContent>
    </w:r>
    <w:r>
      <w:rPr>
        <w:noProof/>
      </w:rPr>
      <mc:AlternateContent>
        <mc:Choice Requires="wps">
          <w:drawing>
            <wp:anchor distT="0" distB="0" distL="114300" distR="114300" simplePos="0" relativeHeight="487339520" behindDoc="1" locked="0" layoutInCell="1" allowOverlap="1" wp14:anchorId="7849EB1E" wp14:editId="196F4CFD">
              <wp:simplePos x="0" y="0"/>
              <wp:positionH relativeFrom="page">
                <wp:posOffset>1676400</wp:posOffset>
              </wp:positionH>
              <wp:positionV relativeFrom="page">
                <wp:posOffset>448945</wp:posOffset>
              </wp:positionV>
              <wp:extent cx="4212590" cy="194310"/>
              <wp:effectExtent l="0" t="0" r="0" b="0"/>
              <wp:wrapNone/>
              <wp:docPr id="14208132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028A4" w14:textId="77777777" w:rsidR="002222EB" w:rsidRDefault="00861788">
                          <w:pPr>
                            <w:spacing w:before="10"/>
                            <w:ind w:left="20"/>
                            <w:rPr>
                              <w:b/>
                              <w:i/>
                              <w:sz w:val="24"/>
                            </w:rPr>
                          </w:pPr>
                          <w:r>
                            <w:rPr>
                              <w:b/>
                              <w:i/>
                              <w:sz w:val="24"/>
                            </w:rPr>
                            <w:t>Ankit Mangal et al. / Int. Res J Pharm. App Sci., 2012; 2(1): 63-74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9EB1E" id="_x0000_t202" coordsize="21600,21600" o:spt="202" path="m,l,21600r21600,l21600,xe">
              <v:stroke joinstyle="miter"/>
              <v:path gradientshapeok="t" o:connecttype="rect"/>
            </v:shapetype>
            <v:shape id="Text Box 6" o:spid="_x0000_s1046" type="#_x0000_t202" style="position:absolute;margin-left:132pt;margin-top:35.35pt;width:331.7pt;height:15.3pt;z-index:-1597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" filled="f" stroked="f">
              <v:textbox inset="0,0,0,0">
                <w:txbxContent>
                  <w:p w14:paraId="239028A4" w14:textId="77777777" w:rsidR="002222EB" w:rsidRDefault="00861788">
                    <w:pPr>
                      <w:spacing w:before="10"/>
                      <w:ind w:left="20"/>
                      <w:rPr>
                        <w:b/>
                        <w:i/>
                        <w:sz w:val="24"/>
                      </w:rPr>
                    </w:pPr>
                    <w:r>
                      <w:rPr>
                        <w:b/>
                        <w:i/>
                        <w:sz w:val="24"/>
                      </w:rPr>
                      <w:t>Ankit Mangal et al. / Int. Res J Pharm. App Sci., 2012; 2(1): 63-74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7679"/>
    <w:multiLevelType w:val="hybridMultilevel"/>
    <w:tmpl w:val="C5F006F6"/>
    <w:lvl w:ilvl="0" w:tplc="46A2276C">
      <w:start w:val="1"/>
      <w:numFmt w:val="decimal"/>
      <w:lvlText w:val="%1."/>
      <w:lvlJc w:val="left"/>
      <w:pPr>
        <w:ind w:left="400" w:hanging="322"/>
      </w:pPr>
      <w:rPr>
        <w:rFonts w:hint="default"/>
        <w:spacing w:val="-25"/>
        <w:w w:val="90"/>
        <w:lang w:val="en-US" w:eastAsia="en-US" w:bidi="ar-SA"/>
      </w:rPr>
    </w:lvl>
    <w:lvl w:ilvl="1" w:tplc="B6485C0C">
      <w:numFmt w:val="bullet"/>
      <w:lvlText w:val="•"/>
      <w:lvlJc w:val="left"/>
      <w:pPr>
        <w:ind w:left="819" w:hanging="322"/>
      </w:pPr>
      <w:rPr>
        <w:rFonts w:hint="default"/>
        <w:lang w:val="en-US" w:eastAsia="en-US" w:bidi="ar-SA"/>
      </w:rPr>
    </w:lvl>
    <w:lvl w:ilvl="2" w:tplc="B6765710">
      <w:numFmt w:val="bullet"/>
      <w:lvlText w:val="•"/>
      <w:lvlJc w:val="left"/>
      <w:pPr>
        <w:ind w:left="1238" w:hanging="322"/>
      </w:pPr>
      <w:rPr>
        <w:rFonts w:hint="default"/>
        <w:lang w:val="en-US" w:eastAsia="en-US" w:bidi="ar-SA"/>
      </w:rPr>
    </w:lvl>
    <w:lvl w:ilvl="3" w:tplc="62E4353A">
      <w:numFmt w:val="bullet"/>
      <w:lvlText w:val="•"/>
      <w:lvlJc w:val="left"/>
      <w:pPr>
        <w:ind w:left="1658" w:hanging="322"/>
      </w:pPr>
      <w:rPr>
        <w:rFonts w:hint="default"/>
        <w:lang w:val="en-US" w:eastAsia="en-US" w:bidi="ar-SA"/>
      </w:rPr>
    </w:lvl>
    <w:lvl w:ilvl="4" w:tplc="78A00F42">
      <w:numFmt w:val="bullet"/>
      <w:lvlText w:val="•"/>
      <w:lvlJc w:val="left"/>
      <w:pPr>
        <w:ind w:left="2077" w:hanging="322"/>
      </w:pPr>
      <w:rPr>
        <w:rFonts w:hint="default"/>
        <w:lang w:val="en-US" w:eastAsia="en-US" w:bidi="ar-SA"/>
      </w:rPr>
    </w:lvl>
    <w:lvl w:ilvl="5" w:tplc="CD864368">
      <w:numFmt w:val="bullet"/>
      <w:lvlText w:val="•"/>
      <w:lvlJc w:val="left"/>
      <w:pPr>
        <w:ind w:left="2496" w:hanging="322"/>
      </w:pPr>
      <w:rPr>
        <w:rFonts w:hint="default"/>
        <w:lang w:val="en-US" w:eastAsia="en-US" w:bidi="ar-SA"/>
      </w:rPr>
    </w:lvl>
    <w:lvl w:ilvl="6" w:tplc="6680D120">
      <w:numFmt w:val="bullet"/>
      <w:lvlText w:val="•"/>
      <w:lvlJc w:val="left"/>
      <w:pPr>
        <w:ind w:left="2916" w:hanging="322"/>
      </w:pPr>
      <w:rPr>
        <w:rFonts w:hint="default"/>
        <w:lang w:val="en-US" w:eastAsia="en-US" w:bidi="ar-SA"/>
      </w:rPr>
    </w:lvl>
    <w:lvl w:ilvl="7" w:tplc="6B284CE4">
      <w:numFmt w:val="bullet"/>
      <w:lvlText w:val="•"/>
      <w:lvlJc w:val="left"/>
      <w:pPr>
        <w:ind w:left="3335" w:hanging="322"/>
      </w:pPr>
      <w:rPr>
        <w:rFonts w:hint="default"/>
        <w:lang w:val="en-US" w:eastAsia="en-US" w:bidi="ar-SA"/>
      </w:rPr>
    </w:lvl>
    <w:lvl w:ilvl="8" w:tplc="382EBC7A">
      <w:numFmt w:val="bullet"/>
      <w:lvlText w:val="•"/>
      <w:lvlJc w:val="left"/>
      <w:pPr>
        <w:ind w:left="3754" w:hanging="322"/>
      </w:pPr>
      <w:rPr>
        <w:rFonts w:hint="default"/>
        <w:lang w:val="en-US" w:eastAsia="en-US" w:bidi="ar-SA"/>
      </w:rPr>
    </w:lvl>
  </w:abstractNum>
  <w:abstractNum w:abstractNumId="1" w15:restartNumberingAfterBreak="0">
    <w:nsid w:val="0EEF1630"/>
    <w:multiLevelType w:val="hybridMultilevel"/>
    <w:tmpl w:val="4AA2B1E8"/>
    <w:lvl w:ilvl="0" w:tplc="8D323A5C">
      <w:start w:val="1"/>
      <w:numFmt w:val="decimal"/>
      <w:lvlText w:val="%1."/>
      <w:lvlJc w:val="left"/>
      <w:pPr>
        <w:ind w:left="479" w:hanging="360"/>
      </w:pPr>
    </w:lvl>
    <w:lvl w:ilvl="1" w:tplc="40090019">
      <w:start w:val="1"/>
      <w:numFmt w:val="lowerLetter"/>
      <w:lvlText w:val="%2."/>
      <w:lvlJc w:val="left"/>
      <w:pPr>
        <w:ind w:left="1199" w:hanging="360"/>
      </w:pPr>
    </w:lvl>
    <w:lvl w:ilvl="2" w:tplc="4009001B">
      <w:start w:val="1"/>
      <w:numFmt w:val="lowerRoman"/>
      <w:lvlText w:val="%3."/>
      <w:lvlJc w:val="right"/>
      <w:pPr>
        <w:ind w:left="1919" w:hanging="180"/>
      </w:pPr>
    </w:lvl>
    <w:lvl w:ilvl="3" w:tplc="4009000F">
      <w:start w:val="1"/>
      <w:numFmt w:val="decimal"/>
      <w:lvlText w:val="%4."/>
      <w:lvlJc w:val="left"/>
      <w:pPr>
        <w:ind w:left="2639" w:hanging="360"/>
      </w:pPr>
    </w:lvl>
    <w:lvl w:ilvl="4" w:tplc="40090019">
      <w:start w:val="1"/>
      <w:numFmt w:val="lowerLetter"/>
      <w:lvlText w:val="%5."/>
      <w:lvlJc w:val="left"/>
      <w:pPr>
        <w:ind w:left="3359" w:hanging="360"/>
      </w:pPr>
    </w:lvl>
    <w:lvl w:ilvl="5" w:tplc="4009001B">
      <w:start w:val="1"/>
      <w:numFmt w:val="lowerRoman"/>
      <w:lvlText w:val="%6."/>
      <w:lvlJc w:val="right"/>
      <w:pPr>
        <w:ind w:left="4079" w:hanging="180"/>
      </w:pPr>
    </w:lvl>
    <w:lvl w:ilvl="6" w:tplc="4009000F">
      <w:start w:val="1"/>
      <w:numFmt w:val="decimal"/>
      <w:lvlText w:val="%7."/>
      <w:lvlJc w:val="left"/>
      <w:pPr>
        <w:ind w:left="4799" w:hanging="360"/>
      </w:pPr>
    </w:lvl>
    <w:lvl w:ilvl="7" w:tplc="40090019">
      <w:start w:val="1"/>
      <w:numFmt w:val="lowerLetter"/>
      <w:lvlText w:val="%8."/>
      <w:lvlJc w:val="left"/>
      <w:pPr>
        <w:ind w:left="5519" w:hanging="360"/>
      </w:pPr>
    </w:lvl>
    <w:lvl w:ilvl="8" w:tplc="4009001B">
      <w:start w:val="1"/>
      <w:numFmt w:val="lowerRoman"/>
      <w:lvlText w:val="%9."/>
      <w:lvlJc w:val="right"/>
      <w:pPr>
        <w:ind w:left="6239" w:hanging="180"/>
      </w:pPr>
    </w:lvl>
  </w:abstractNum>
  <w:abstractNum w:abstractNumId="2" w15:restartNumberingAfterBreak="0">
    <w:nsid w:val="16933C8F"/>
    <w:multiLevelType w:val="hybridMultilevel"/>
    <w:tmpl w:val="29C61BEA"/>
    <w:lvl w:ilvl="0" w:tplc="DA0CA02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EE036B"/>
    <w:multiLevelType w:val="hybridMultilevel"/>
    <w:tmpl w:val="89809C5A"/>
    <w:lvl w:ilvl="0" w:tplc="B91AC676">
      <w:start w:val="1"/>
      <w:numFmt w:val="decimal"/>
      <w:lvlText w:val="%1."/>
      <w:lvlJc w:val="left"/>
      <w:pPr>
        <w:ind w:left="400" w:hanging="336"/>
      </w:pPr>
      <w:rPr>
        <w:rFonts w:ascii="Times New Roman" w:eastAsia="Times New Roman" w:hAnsi="Times New Roman" w:cs="Times New Roman" w:hint="default"/>
        <w:spacing w:val="-30"/>
        <w:w w:val="97"/>
        <w:sz w:val="24"/>
        <w:szCs w:val="24"/>
        <w:lang w:val="en-US" w:eastAsia="en-US" w:bidi="ar-SA"/>
      </w:rPr>
    </w:lvl>
    <w:lvl w:ilvl="1" w:tplc="53E2592A">
      <w:numFmt w:val="bullet"/>
      <w:lvlText w:val="•"/>
      <w:lvlJc w:val="left"/>
      <w:pPr>
        <w:ind w:left="819" w:hanging="336"/>
      </w:pPr>
      <w:rPr>
        <w:rFonts w:hint="default"/>
        <w:lang w:val="en-US" w:eastAsia="en-US" w:bidi="ar-SA"/>
      </w:rPr>
    </w:lvl>
    <w:lvl w:ilvl="2" w:tplc="FFCA871A">
      <w:numFmt w:val="bullet"/>
      <w:lvlText w:val="•"/>
      <w:lvlJc w:val="left"/>
      <w:pPr>
        <w:ind w:left="1239" w:hanging="336"/>
      </w:pPr>
      <w:rPr>
        <w:rFonts w:hint="default"/>
        <w:lang w:val="en-US" w:eastAsia="en-US" w:bidi="ar-SA"/>
      </w:rPr>
    </w:lvl>
    <w:lvl w:ilvl="3" w:tplc="8AC07872">
      <w:numFmt w:val="bullet"/>
      <w:lvlText w:val="•"/>
      <w:lvlJc w:val="left"/>
      <w:pPr>
        <w:ind w:left="1659" w:hanging="336"/>
      </w:pPr>
      <w:rPr>
        <w:rFonts w:hint="default"/>
        <w:lang w:val="en-US" w:eastAsia="en-US" w:bidi="ar-SA"/>
      </w:rPr>
    </w:lvl>
    <w:lvl w:ilvl="4" w:tplc="53705228">
      <w:numFmt w:val="bullet"/>
      <w:lvlText w:val="•"/>
      <w:lvlJc w:val="left"/>
      <w:pPr>
        <w:ind w:left="2079" w:hanging="336"/>
      </w:pPr>
      <w:rPr>
        <w:rFonts w:hint="default"/>
        <w:lang w:val="en-US" w:eastAsia="en-US" w:bidi="ar-SA"/>
      </w:rPr>
    </w:lvl>
    <w:lvl w:ilvl="5" w:tplc="5EFAF114">
      <w:numFmt w:val="bullet"/>
      <w:lvlText w:val="•"/>
      <w:lvlJc w:val="left"/>
      <w:pPr>
        <w:ind w:left="2499" w:hanging="336"/>
      </w:pPr>
      <w:rPr>
        <w:rFonts w:hint="default"/>
        <w:lang w:val="en-US" w:eastAsia="en-US" w:bidi="ar-SA"/>
      </w:rPr>
    </w:lvl>
    <w:lvl w:ilvl="6" w:tplc="0C08D752">
      <w:numFmt w:val="bullet"/>
      <w:lvlText w:val="•"/>
      <w:lvlJc w:val="left"/>
      <w:pPr>
        <w:ind w:left="2919" w:hanging="336"/>
      </w:pPr>
      <w:rPr>
        <w:rFonts w:hint="default"/>
        <w:lang w:val="en-US" w:eastAsia="en-US" w:bidi="ar-SA"/>
      </w:rPr>
    </w:lvl>
    <w:lvl w:ilvl="7" w:tplc="11229F80">
      <w:numFmt w:val="bullet"/>
      <w:lvlText w:val="•"/>
      <w:lvlJc w:val="left"/>
      <w:pPr>
        <w:ind w:left="3339" w:hanging="336"/>
      </w:pPr>
      <w:rPr>
        <w:rFonts w:hint="default"/>
        <w:lang w:val="en-US" w:eastAsia="en-US" w:bidi="ar-SA"/>
      </w:rPr>
    </w:lvl>
    <w:lvl w:ilvl="8" w:tplc="60340ECE">
      <w:numFmt w:val="bullet"/>
      <w:lvlText w:val="•"/>
      <w:lvlJc w:val="left"/>
      <w:pPr>
        <w:ind w:left="3759" w:hanging="336"/>
      </w:pPr>
      <w:rPr>
        <w:rFonts w:hint="default"/>
        <w:lang w:val="en-US" w:eastAsia="en-US" w:bidi="ar-SA"/>
      </w:rPr>
    </w:lvl>
  </w:abstractNum>
  <w:abstractNum w:abstractNumId="4" w15:restartNumberingAfterBreak="0">
    <w:nsid w:val="4AF602CC"/>
    <w:multiLevelType w:val="hybridMultilevel"/>
    <w:tmpl w:val="189A24D2"/>
    <w:lvl w:ilvl="0" w:tplc="DAB62AE8">
      <w:start w:val="1"/>
      <w:numFmt w:val="decimal"/>
      <w:lvlText w:val="%1."/>
      <w:lvlJc w:val="left"/>
      <w:pPr>
        <w:ind w:left="644" w:hanging="245"/>
      </w:pPr>
      <w:rPr>
        <w:rFonts w:ascii="Times New Roman" w:eastAsia="Times New Roman" w:hAnsi="Times New Roman" w:cs="Times New Roman" w:hint="default"/>
        <w:w w:val="100"/>
        <w:sz w:val="24"/>
        <w:szCs w:val="24"/>
        <w:lang w:val="en-US" w:eastAsia="en-US" w:bidi="ar-SA"/>
      </w:rPr>
    </w:lvl>
    <w:lvl w:ilvl="1" w:tplc="8CF28444">
      <w:numFmt w:val="bullet"/>
      <w:lvlText w:val="•"/>
      <w:lvlJc w:val="left"/>
      <w:pPr>
        <w:ind w:left="1035" w:hanging="245"/>
      </w:pPr>
      <w:rPr>
        <w:rFonts w:hint="default"/>
        <w:lang w:val="en-US" w:eastAsia="en-US" w:bidi="ar-SA"/>
      </w:rPr>
    </w:lvl>
    <w:lvl w:ilvl="2" w:tplc="AFDAE22C">
      <w:numFmt w:val="bullet"/>
      <w:lvlText w:val="•"/>
      <w:lvlJc w:val="left"/>
      <w:pPr>
        <w:ind w:left="1430" w:hanging="245"/>
      </w:pPr>
      <w:rPr>
        <w:rFonts w:hint="default"/>
        <w:lang w:val="en-US" w:eastAsia="en-US" w:bidi="ar-SA"/>
      </w:rPr>
    </w:lvl>
    <w:lvl w:ilvl="3" w:tplc="6AF813B6">
      <w:numFmt w:val="bullet"/>
      <w:lvlText w:val="•"/>
      <w:lvlJc w:val="left"/>
      <w:pPr>
        <w:ind w:left="1825" w:hanging="245"/>
      </w:pPr>
      <w:rPr>
        <w:rFonts w:hint="default"/>
        <w:lang w:val="en-US" w:eastAsia="en-US" w:bidi="ar-SA"/>
      </w:rPr>
    </w:lvl>
    <w:lvl w:ilvl="4" w:tplc="81E21C86">
      <w:numFmt w:val="bullet"/>
      <w:lvlText w:val="•"/>
      <w:lvlJc w:val="left"/>
      <w:pPr>
        <w:ind w:left="2220" w:hanging="245"/>
      </w:pPr>
      <w:rPr>
        <w:rFonts w:hint="default"/>
        <w:lang w:val="en-US" w:eastAsia="en-US" w:bidi="ar-SA"/>
      </w:rPr>
    </w:lvl>
    <w:lvl w:ilvl="5" w:tplc="AEE8A018">
      <w:numFmt w:val="bullet"/>
      <w:lvlText w:val="•"/>
      <w:lvlJc w:val="left"/>
      <w:pPr>
        <w:ind w:left="2615" w:hanging="245"/>
      </w:pPr>
      <w:rPr>
        <w:rFonts w:hint="default"/>
        <w:lang w:val="en-US" w:eastAsia="en-US" w:bidi="ar-SA"/>
      </w:rPr>
    </w:lvl>
    <w:lvl w:ilvl="6" w:tplc="35BE1748">
      <w:numFmt w:val="bullet"/>
      <w:lvlText w:val="•"/>
      <w:lvlJc w:val="left"/>
      <w:pPr>
        <w:ind w:left="3010" w:hanging="245"/>
      </w:pPr>
      <w:rPr>
        <w:rFonts w:hint="default"/>
        <w:lang w:val="en-US" w:eastAsia="en-US" w:bidi="ar-SA"/>
      </w:rPr>
    </w:lvl>
    <w:lvl w:ilvl="7" w:tplc="7016683C">
      <w:numFmt w:val="bullet"/>
      <w:lvlText w:val="•"/>
      <w:lvlJc w:val="left"/>
      <w:pPr>
        <w:ind w:left="3405" w:hanging="245"/>
      </w:pPr>
      <w:rPr>
        <w:rFonts w:hint="default"/>
        <w:lang w:val="en-US" w:eastAsia="en-US" w:bidi="ar-SA"/>
      </w:rPr>
    </w:lvl>
    <w:lvl w:ilvl="8" w:tplc="36B08BB4">
      <w:numFmt w:val="bullet"/>
      <w:lvlText w:val="•"/>
      <w:lvlJc w:val="left"/>
      <w:pPr>
        <w:ind w:left="3800" w:hanging="245"/>
      </w:pPr>
      <w:rPr>
        <w:rFonts w:hint="default"/>
        <w:lang w:val="en-US" w:eastAsia="en-US" w:bidi="ar-SA"/>
      </w:rPr>
    </w:lvl>
  </w:abstractNum>
  <w:abstractNum w:abstractNumId="5" w15:restartNumberingAfterBreak="0">
    <w:nsid w:val="53C5793D"/>
    <w:multiLevelType w:val="hybridMultilevel"/>
    <w:tmpl w:val="BE126ABC"/>
    <w:lvl w:ilvl="0" w:tplc="132AA9A8">
      <w:start w:val="1"/>
      <w:numFmt w:val="decimal"/>
      <w:lvlText w:val="%1."/>
      <w:lvlJc w:val="left"/>
      <w:pPr>
        <w:ind w:left="760" w:hanging="361"/>
      </w:pPr>
      <w:rPr>
        <w:rFonts w:hint="default"/>
        <w:spacing w:val="-30"/>
        <w:w w:val="99"/>
        <w:lang w:val="en-US" w:eastAsia="en-US" w:bidi="ar-SA"/>
      </w:rPr>
    </w:lvl>
    <w:lvl w:ilvl="1" w:tplc="11DA4E66">
      <w:start w:val="1"/>
      <w:numFmt w:val="upperLetter"/>
      <w:lvlText w:val="%2."/>
      <w:lvlJc w:val="left"/>
      <w:pPr>
        <w:ind w:left="760" w:hanging="451"/>
      </w:pPr>
      <w:rPr>
        <w:rFonts w:ascii="Times New Roman" w:eastAsia="Times New Roman" w:hAnsi="Times New Roman" w:cs="Times New Roman" w:hint="default"/>
        <w:spacing w:val="-18"/>
        <w:w w:val="99"/>
        <w:sz w:val="24"/>
        <w:szCs w:val="24"/>
        <w:lang w:val="en-US" w:eastAsia="en-US" w:bidi="ar-SA"/>
      </w:rPr>
    </w:lvl>
    <w:lvl w:ilvl="2" w:tplc="2604C416">
      <w:numFmt w:val="bullet"/>
      <w:lvlText w:val="•"/>
      <w:lvlJc w:val="left"/>
      <w:pPr>
        <w:ind w:left="1606" w:hanging="451"/>
      </w:pPr>
      <w:rPr>
        <w:rFonts w:hint="default"/>
        <w:lang w:val="en-US" w:eastAsia="en-US" w:bidi="ar-SA"/>
      </w:rPr>
    </w:lvl>
    <w:lvl w:ilvl="3" w:tplc="F4F4F7E0">
      <w:numFmt w:val="bullet"/>
      <w:lvlText w:val="•"/>
      <w:lvlJc w:val="left"/>
      <w:pPr>
        <w:ind w:left="2030" w:hanging="451"/>
      </w:pPr>
      <w:rPr>
        <w:rFonts w:hint="default"/>
        <w:lang w:val="en-US" w:eastAsia="en-US" w:bidi="ar-SA"/>
      </w:rPr>
    </w:lvl>
    <w:lvl w:ilvl="4" w:tplc="186E7460">
      <w:numFmt w:val="bullet"/>
      <w:lvlText w:val="•"/>
      <w:lvlJc w:val="left"/>
      <w:pPr>
        <w:ind w:left="2453" w:hanging="451"/>
      </w:pPr>
      <w:rPr>
        <w:rFonts w:hint="default"/>
        <w:lang w:val="en-US" w:eastAsia="en-US" w:bidi="ar-SA"/>
      </w:rPr>
    </w:lvl>
    <w:lvl w:ilvl="5" w:tplc="137000F4">
      <w:numFmt w:val="bullet"/>
      <w:lvlText w:val="•"/>
      <w:lvlJc w:val="left"/>
      <w:pPr>
        <w:ind w:left="2877" w:hanging="451"/>
      </w:pPr>
      <w:rPr>
        <w:rFonts w:hint="default"/>
        <w:lang w:val="en-US" w:eastAsia="en-US" w:bidi="ar-SA"/>
      </w:rPr>
    </w:lvl>
    <w:lvl w:ilvl="6" w:tplc="C98C83C0">
      <w:numFmt w:val="bullet"/>
      <w:lvlText w:val="•"/>
      <w:lvlJc w:val="left"/>
      <w:pPr>
        <w:ind w:left="3300" w:hanging="451"/>
      </w:pPr>
      <w:rPr>
        <w:rFonts w:hint="default"/>
        <w:lang w:val="en-US" w:eastAsia="en-US" w:bidi="ar-SA"/>
      </w:rPr>
    </w:lvl>
    <w:lvl w:ilvl="7" w:tplc="C14E6D18">
      <w:numFmt w:val="bullet"/>
      <w:lvlText w:val="•"/>
      <w:lvlJc w:val="left"/>
      <w:pPr>
        <w:ind w:left="3724" w:hanging="451"/>
      </w:pPr>
      <w:rPr>
        <w:rFonts w:hint="default"/>
        <w:lang w:val="en-US" w:eastAsia="en-US" w:bidi="ar-SA"/>
      </w:rPr>
    </w:lvl>
    <w:lvl w:ilvl="8" w:tplc="8BB64D48">
      <w:numFmt w:val="bullet"/>
      <w:lvlText w:val="•"/>
      <w:lvlJc w:val="left"/>
      <w:pPr>
        <w:ind w:left="4147" w:hanging="451"/>
      </w:pPr>
      <w:rPr>
        <w:rFonts w:hint="default"/>
        <w:lang w:val="en-US" w:eastAsia="en-US" w:bidi="ar-SA"/>
      </w:rPr>
    </w:lvl>
  </w:abstractNum>
  <w:abstractNum w:abstractNumId="6" w15:restartNumberingAfterBreak="0">
    <w:nsid w:val="746227DE"/>
    <w:multiLevelType w:val="hybridMultilevel"/>
    <w:tmpl w:val="5960488A"/>
    <w:lvl w:ilvl="0" w:tplc="545E26BE">
      <w:start w:val="1"/>
      <w:numFmt w:val="decimal"/>
      <w:lvlText w:val="%1."/>
      <w:lvlJc w:val="left"/>
      <w:pPr>
        <w:ind w:left="400" w:hanging="379"/>
      </w:pPr>
      <w:rPr>
        <w:rFonts w:ascii="Times New Roman" w:eastAsia="Times New Roman" w:hAnsi="Times New Roman" w:cs="Times New Roman" w:hint="default"/>
        <w:spacing w:val="-30"/>
        <w:w w:val="99"/>
        <w:sz w:val="24"/>
        <w:szCs w:val="24"/>
        <w:lang w:val="en-US" w:eastAsia="en-US" w:bidi="ar-SA"/>
      </w:rPr>
    </w:lvl>
    <w:lvl w:ilvl="1" w:tplc="A7804C3C">
      <w:numFmt w:val="bullet"/>
      <w:lvlText w:val="•"/>
      <w:lvlJc w:val="left"/>
      <w:pPr>
        <w:ind w:left="819" w:hanging="379"/>
      </w:pPr>
      <w:rPr>
        <w:rFonts w:hint="default"/>
        <w:lang w:val="en-US" w:eastAsia="en-US" w:bidi="ar-SA"/>
      </w:rPr>
    </w:lvl>
    <w:lvl w:ilvl="2" w:tplc="2BFA6FBC">
      <w:numFmt w:val="bullet"/>
      <w:lvlText w:val="•"/>
      <w:lvlJc w:val="left"/>
      <w:pPr>
        <w:ind w:left="1238" w:hanging="379"/>
      </w:pPr>
      <w:rPr>
        <w:rFonts w:hint="default"/>
        <w:lang w:val="en-US" w:eastAsia="en-US" w:bidi="ar-SA"/>
      </w:rPr>
    </w:lvl>
    <w:lvl w:ilvl="3" w:tplc="ED1E42C0">
      <w:numFmt w:val="bullet"/>
      <w:lvlText w:val="•"/>
      <w:lvlJc w:val="left"/>
      <w:pPr>
        <w:ind w:left="1657" w:hanging="379"/>
      </w:pPr>
      <w:rPr>
        <w:rFonts w:hint="default"/>
        <w:lang w:val="en-US" w:eastAsia="en-US" w:bidi="ar-SA"/>
      </w:rPr>
    </w:lvl>
    <w:lvl w:ilvl="4" w:tplc="1772C9A8">
      <w:numFmt w:val="bullet"/>
      <w:lvlText w:val="•"/>
      <w:lvlJc w:val="left"/>
      <w:pPr>
        <w:ind w:left="2076" w:hanging="379"/>
      </w:pPr>
      <w:rPr>
        <w:rFonts w:hint="default"/>
        <w:lang w:val="en-US" w:eastAsia="en-US" w:bidi="ar-SA"/>
      </w:rPr>
    </w:lvl>
    <w:lvl w:ilvl="5" w:tplc="B81A3982">
      <w:numFmt w:val="bullet"/>
      <w:lvlText w:val="•"/>
      <w:lvlJc w:val="left"/>
      <w:pPr>
        <w:ind w:left="2495" w:hanging="379"/>
      </w:pPr>
      <w:rPr>
        <w:rFonts w:hint="default"/>
        <w:lang w:val="en-US" w:eastAsia="en-US" w:bidi="ar-SA"/>
      </w:rPr>
    </w:lvl>
    <w:lvl w:ilvl="6" w:tplc="8CC264A8">
      <w:numFmt w:val="bullet"/>
      <w:lvlText w:val="•"/>
      <w:lvlJc w:val="left"/>
      <w:pPr>
        <w:ind w:left="2914" w:hanging="379"/>
      </w:pPr>
      <w:rPr>
        <w:rFonts w:hint="default"/>
        <w:lang w:val="en-US" w:eastAsia="en-US" w:bidi="ar-SA"/>
      </w:rPr>
    </w:lvl>
    <w:lvl w:ilvl="7" w:tplc="DD84A7C6">
      <w:numFmt w:val="bullet"/>
      <w:lvlText w:val="•"/>
      <w:lvlJc w:val="left"/>
      <w:pPr>
        <w:ind w:left="3333" w:hanging="379"/>
      </w:pPr>
      <w:rPr>
        <w:rFonts w:hint="default"/>
        <w:lang w:val="en-US" w:eastAsia="en-US" w:bidi="ar-SA"/>
      </w:rPr>
    </w:lvl>
    <w:lvl w:ilvl="8" w:tplc="CFEE6C9E">
      <w:numFmt w:val="bullet"/>
      <w:lvlText w:val="•"/>
      <w:lvlJc w:val="left"/>
      <w:pPr>
        <w:ind w:left="3752" w:hanging="379"/>
      </w:pPr>
      <w:rPr>
        <w:rFonts w:hint="default"/>
        <w:lang w:val="en-US" w:eastAsia="en-US" w:bidi="ar-SA"/>
      </w:rPr>
    </w:lvl>
  </w:abstractNum>
  <w:num w:numId="1" w16cid:durableId="1387875353">
    <w:abstractNumId w:val="3"/>
  </w:num>
  <w:num w:numId="2" w16cid:durableId="340397646">
    <w:abstractNumId w:val="5"/>
  </w:num>
  <w:num w:numId="3" w16cid:durableId="1458445961">
    <w:abstractNumId w:val="0"/>
  </w:num>
  <w:num w:numId="4" w16cid:durableId="283081910">
    <w:abstractNumId w:val="6"/>
  </w:num>
  <w:num w:numId="5" w16cid:durableId="2076313854">
    <w:abstractNumId w:val="4"/>
  </w:num>
  <w:num w:numId="6" w16cid:durableId="1007444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047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EB"/>
    <w:rsid w:val="00085750"/>
    <w:rsid w:val="00160E99"/>
    <w:rsid w:val="001813C3"/>
    <w:rsid w:val="00183D5A"/>
    <w:rsid w:val="001945CA"/>
    <w:rsid w:val="002161DB"/>
    <w:rsid w:val="002222EB"/>
    <w:rsid w:val="002A7F37"/>
    <w:rsid w:val="0030776C"/>
    <w:rsid w:val="003765B2"/>
    <w:rsid w:val="00472E80"/>
    <w:rsid w:val="004C18C7"/>
    <w:rsid w:val="004E33E6"/>
    <w:rsid w:val="004E5BC5"/>
    <w:rsid w:val="004E7D00"/>
    <w:rsid w:val="00511668"/>
    <w:rsid w:val="00617817"/>
    <w:rsid w:val="00726C3C"/>
    <w:rsid w:val="00764E5E"/>
    <w:rsid w:val="00772D85"/>
    <w:rsid w:val="00846D63"/>
    <w:rsid w:val="00861788"/>
    <w:rsid w:val="008A6F05"/>
    <w:rsid w:val="008E2B28"/>
    <w:rsid w:val="00973F49"/>
    <w:rsid w:val="009C378C"/>
    <w:rsid w:val="009D554A"/>
    <w:rsid w:val="009D764F"/>
    <w:rsid w:val="00A32343"/>
    <w:rsid w:val="00A40EB3"/>
    <w:rsid w:val="00A45096"/>
    <w:rsid w:val="00A9081C"/>
    <w:rsid w:val="00B42F8F"/>
    <w:rsid w:val="00B61F98"/>
    <w:rsid w:val="00BC42A0"/>
    <w:rsid w:val="00C146BB"/>
    <w:rsid w:val="00C34BD0"/>
    <w:rsid w:val="00C840E9"/>
    <w:rsid w:val="00D20761"/>
    <w:rsid w:val="00D3633C"/>
    <w:rsid w:val="00D46D0C"/>
    <w:rsid w:val="00D67B8A"/>
    <w:rsid w:val="00DC390D"/>
    <w:rsid w:val="00E223E8"/>
    <w:rsid w:val="00EB3E52"/>
    <w:rsid w:val="00EE1CBE"/>
    <w:rsid w:val="00EE404F"/>
    <w:rsid w:val="00EF7233"/>
    <w:rsid w:val="00F67E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2D4C12FF"/>
  <w15:docId w15:val="{51845999-5831-41DA-95B0-E1D80AFF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5"/>
      <w:ind w:left="115" w:right="585"/>
    </w:pPr>
    <w:rPr>
      <w:rFonts w:ascii="Georgia" w:eastAsia="Georgia" w:hAnsi="Georgia" w:cs="Georgia"/>
      <w:sz w:val="26"/>
      <w:szCs w:val="26"/>
    </w:rPr>
  </w:style>
  <w:style w:type="paragraph" w:styleId="ListParagraph">
    <w:name w:val="List Paragraph"/>
    <w:basedOn w:val="Normal"/>
    <w:uiPriority w:val="1"/>
    <w:qFormat/>
    <w:pPr>
      <w:ind w:left="760" w:right="38" w:hanging="361"/>
      <w:jc w:val="both"/>
    </w:pPr>
  </w:style>
  <w:style w:type="paragraph" w:customStyle="1" w:styleId="TableParagraph">
    <w:name w:val="Table Paragraph"/>
    <w:basedOn w:val="Normal"/>
    <w:uiPriority w:val="1"/>
    <w:qFormat/>
  </w:style>
  <w:style w:type="paragraph" w:styleId="Caption">
    <w:name w:val="caption"/>
    <w:basedOn w:val="Normal"/>
    <w:next w:val="Normal"/>
    <w:uiPriority w:val="35"/>
    <w:unhideWhenUsed/>
    <w:qFormat/>
    <w:rsid w:val="00B61F9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4957">
      <w:bodyDiv w:val="1"/>
      <w:marLeft w:val="0"/>
      <w:marRight w:val="0"/>
      <w:marTop w:val="0"/>
      <w:marBottom w:val="0"/>
      <w:divBdr>
        <w:top w:val="none" w:sz="0" w:space="0" w:color="auto"/>
        <w:left w:val="none" w:sz="0" w:space="0" w:color="auto"/>
        <w:bottom w:val="none" w:sz="0" w:space="0" w:color="auto"/>
        <w:right w:val="none" w:sz="0" w:space="0" w:color="auto"/>
      </w:divBdr>
      <w:divsChild>
        <w:div w:id="2064675638">
          <w:marLeft w:val="0"/>
          <w:marRight w:val="0"/>
          <w:marTop w:val="0"/>
          <w:marBottom w:val="0"/>
          <w:divBdr>
            <w:top w:val="none" w:sz="0" w:space="0" w:color="auto"/>
            <w:left w:val="none" w:sz="0" w:space="0" w:color="auto"/>
            <w:bottom w:val="none" w:sz="0" w:space="0" w:color="auto"/>
            <w:right w:val="none" w:sz="0" w:space="0" w:color="auto"/>
          </w:divBdr>
          <w:divsChild>
            <w:div w:id="1869177776">
              <w:marLeft w:val="0"/>
              <w:marRight w:val="0"/>
              <w:marTop w:val="0"/>
              <w:marBottom w:val="0"/>
              <w:divBdr>
                <w:top w:val="none" w:sz="0" w:space="0" w:color="auto"/>
                <w:left w:val="none" w:sz="0" w:space="0" w:color="auto"/>
                <w:bottom w:val="none" w:sz="0" w:space="0" w:color="auto"/>
                <w:right w:val="none" w:sz="0" w:space="0" w:color="auto"/>
              </w:divBdr>
              <w:divsChild>
                <w:div w:id="1592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ncbi.nlm.nih.gov/pubmed?term=%22Patil%20BS%22%5BAuthor%5D" TargetMode="Externa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hyperlink" Target="https://www.researchgate.net/publication/267484060_EXTRACTION_OF_HERBAL_DRUGS_BY_USING_HYDROTROPY_SOLUBLIZATION_PHENOMENON?enrichId=rgreq-c6bc004ba36f74730aacd28796cb84ce-XXX&amp;enrichSource=Y292ZXJQYWdlOzI2NzQ4NDA2MDtBUzoxNTc1NTg5MjA3MjAzODRAMTQxNDU3NjM4MjM4OA%3D%3D&amp;el=1_x_3&amp;_esc=publicationCoverPdf" TargetMode="Externa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www.ncbi.nlm.nih.gov/pubmed?term=%22Jayaprakasha%20GK%22%5BAuthor%5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www.ncbi.nlm.nih.gov/sites/entrez?db=pubmed&amp;cmd=DetailsSearch&amp;term=hydrotropy%2Bin%2Bextraction&amp;save_search=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kitmangal@vitmindore.com" TargetMode="External"/><Relationship Id="rId24" Type="http://schemas.openxmlformats.org/officeDocument/2006/relationships/hyperlink" Target="http://www.ncbi.nlm.nih.gov/pubmed?term=%22Dandekar%20DV%22%5BAuthor%5D" TargetMode="External"/><Relationship Id="rId32" Type="http://schemas.openxmlformats.org/officeDocument/2006/relationships/hyperlink" Target="http://www.sciencedirect.com/science?_ob=PublicationURL&amp;_hubEid=1-s2.0-S0308814608X0007X&amp;_cid=271163&amp;_pubType=JL&amp;view=c&amp;_auth=y&amp;_acct=C000228598&amp;_version=1&amp;_urlVersion=0&amp;_userid=10&amp;md5=17a275be223f13d54b3db6daf452f230"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http://www.ncbi.nlm.nih.gov/sites/entrez?db=pubmed&amp;cmd=DetailsSearch&amp;term=hydrotropy%2Bin%2Bextraction&amp;save_search=true" TargetMode="Externa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hyperlink" Target="http://www.sciencedirect.com/science/journal/03088146"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www.ncbi.nlm.nih.gov/pubmed?term=%22Patil%20BS%22%5BAuthor%5D" TargetMode="External"/><Relationship Id="rId30" Type="http://schemas.openxmlformats.org/officeDocument/2006/relationships/hyperlink" Target="http://www.sciencedirect.com/science/journal/03088146" TargetMode="External"/><Relationship Id="rId8"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hyperlink" Target="https://www.researchgate.net/publication/267484060" TargetMode="External"/><Relationship Id="rId1" Type="http://schemas.openxmlformats.org/officeDocument/2006/relationships/hyperlink" Target="https://www.researchgate.net/publication/267484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24</Pages>
  <Words>7929</Words>
  <Characters>45197</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dc:creator>
  <cp:lastModifiedBy>sandeep</cp:lastModifiedBy>
  <cp:revision>36</cp:revision>
  <dcterms:created xsi:type="dcterms:W3CDTF">2023-07-24T14:20:00Z</dcterms:created>
  <dcterms:modified xsi:type="dcterms:W3CDTF">2023-07-24T14:48:00Z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2012-02-29T00:00:00Z</vt:filetime>
  </property>
  <property fmtid="{D5CDD505-2E9C-101B-9397-08002B2CF9AE}" pid="3" name="Creator">
    <vt:lpwstr>Microsoft® Office Word 2007</vt:lpwstr>
  </property>
  <property fmtid="{D5CDD505-2E9C-101B-9397-08002B2CF9AE}" pid="4" name="LastSaved">
    <vt:filetime>2023-07-24T00:00:00Z</vt:filetime>
  </property>
</Properties>
</file>