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785" w:rsidRPr="00B00150" w:rsidRDefault="00AE2D9C" w:rsidP="006B4141">
      <w:pPr>
        <w:jc w:val="both"/>
        <w:rPr>
          <w:rFonts w:ascii="Times New Roman" w:hAnsi="Times New Roman" w:cs="Times New Roman"/>
          <w:b/>
          <w:color w:val="000000" w:themeColor="text1"/>
          <w:sz w:val="32"/>
          <w:lang w:val="en-US"/>
        </w:rPr>
      </w:pPr>
      <w:r>
        <w:rPr>
          <w:rFonts w:ascii="Times New Roman" w:hAnsi="Times New Roman" w:cs="Times New Roman"/>
          <w:b/>
          <w:color w:val="000000" w:themeColor="text1"/>
          <w:sz w:val="32"/>
          <w:lang w:val="en-US"/>
        </w:rPr>
        <w:t>Assisted Reproductive T</w:t>
      </w:r>
      <w:r w:rsidR="00A02785" w:rsidRPr="00B00150">
        <w:rPr>
          <w:rFonts w:ascii="Times New Roman" w:hAnsi="Times New Roman" w:cs="Times New Roman"/>
          <w:b/>
          <w:color w:val="000000" w:themeColor="text1"/>
          <w:sz w:val="32"/>
          <w:lang w:val="en-US"/>
        </w:rPr>
        <w:t xml:space="preserve">echnology and its application in livestock </w:t>
      </w:r>
    </w:p>
    <w:p w:rsidR="001178B5" w:rsidRDefault="001178B5" w:rsidP="00B00150">
      <w:pPr>
        <w:spacing w:after="0" w:line="240" w:lineRule="auto"/>
        <w:jc w:val="center"/>
        <w:rPr>
          <w:rFonts w:ascii="Times New Roman" w:hAnsi="Times New Roman" w:cs="Times New Roman"/>
          <w:b/>
          <w:color w:val="000000" w:themeColor="text1"/>
          <w:sz w:val="24"/>
          <w:lang w:val="en-US"/>
        </w:rPr>
      </w:pPr>
    </w:p>
    <w:p w:rsidR="001178B5" w:rsidRDefault="001178B5" w:rsidP="00B00150">
      <w:pPr>
        <w:spacing w:after="0" w:line="240" w:lineRule="auto"/>
        <w:jc w:val="center"/>
        <w:rPr>
          <w:rFonts w:ascii="Times New Roman" w:hAnsi="Times New Roman" w:cs="Times New Roman"/>
          <w:b/>
          <w:color w:val="000000" w:themeColor="text1"/>
          <w:sz w:val="24"/>
          <w:lang w:val="en-US"/>
        </w:rPr>
      </w:pPr>
    </w:p>
    <w:p w:rsidR="00B00150" w:rsidRPr="009E0285" w:rsidRDefault="00B00150" w:rsidP="00B00150">
      <w:pPr>
        <w:spacing w:after="0" w:line="240" w:lineRule="auto"/>
        <w:jc w:val="center"/>
        <w:rPr>
          <w:rFonts w:ascii="Times New Roman" w:hAnsi="Times New Roman" w:cs="Times New Roman"/>
          <w:color w:val="000000" w:themeColor="text1"/>
          <w:sz w:val="24"/>
          <w:vertAlign w:val="superscript"/>
          <w:lang w:val="en-US"/>
        </w:rPr>
      </w:pPr>
      <w:proofErr w:type="spellStart"/>
      <w:r w:rsidRPr="009835D3">
        <w:rPr>
          <w:rFonts w:ascii="Times New Roman" w:hAnsi="Times New Roman" w:cs="Times New Roman"/>
          <w:b/>
          <w:color w:val="000000" w:themeColor="text1"/>
          <w:sz w:val="24"/>
          <w:lang w:val="en-US"/>
        </w:rPr>
        <w:t>Ajoy</w:t>
      </w:r>
      <w:proofErr w:type="spellEnd"/>
      <w:r w:rsidRPr="009835D3">
        <w:rPr>
          <w:rFonts w:ascii="Times New Roman" w:hAnsi="Times New Roman" w:cs="Times New Roman"/>
          <w:b/>
          <w:color w:val="000000" w:themeColor="text1"/>
          <w:sz w:val="24"/>
          <w:lang w:val="en-US"/>
        </w:rPr>
        <w:t xml:space="preserve"> Ghosh</w:t>
      </w:r>
      <w:r w:rsidR="00A34994" w:rsidRPr="009835D3">
        <w:rPr>
          <w:rFonts w:ascii="Times New Roman" w:hAnsi="Times New Roman" w:cs="Times New Roman"/>
          <w:b/>
          <w:color w:val="000000" w:themeColor="text1"/>
          <w:sz w:val="24"/>
          <w:vertAlign w:val="superscript"/>
          <w:lang w:val="en-US"/>
        </w:rPr>
        <w:t>1</w:t>
      </w:r>
      <w:r w:rsidR="009835D3">
        <w:rPr>
          <w:rFonts w:ascii="Times New Roman" w:hAnsi="Times New Roman" w:cs="Times New Roman"/>
          <w:color w:val="000000" w:themeColor="text1"/>
          <w:sz w:val="24"/>
          <w:lang w:val="en-US"/>
        </w:rPr>
        <w:t xml:space="preserve"> </w:t>
      </w:r>
      <w:r w:rsidR="009E0285">
        <w:rPr>
          <w:rFonts w:ascii="Times New Roman" w:hAnsi="Times New Roman" w:cs="Times New Roman"/>
          <w:color w:val="000000" w:themeColor="text1"/>
          <w:sz w:val="24"/>
          <w:lang w:val="en-US"/>
        </w:rPr>
        <w:t>,</w:t>
      </w:r>
      <w:r w:rsidR="00A34994">
        <w:rPr>
          <w:rFonts w:ascii="Times New Roman" w:hAnsi="Times New Roman" w:cs="Times New Roman"/>
          <w:color w:val="000000" w:themeColor="text1"/>
          <w:sz w:val="24"/>
          <w:lang w:val="en-US"/>
        </w:rPr>
        <w:t xml:space="preserve"> </w:t>
      </w:r>
      <w:proofErr w:type="spellStart"/>
      <w:r w:rsidR="00A34994" w:rsidRPr="009835D3">
        <w:rPr>
          <w:rFonts w:ascii="Times New Roman" w:hAnsi="Times New Roman" w:cs="Times New Roman"/>
          <w:b/>
          <w:color w:val="000000" w:themeColor="text1"/>
          <w:sz w:val="24"/>
          <w:lang w:val="en-US"/>
        </w:rPr>
        <w:t>Baishakhi</w:t>
      </w:r>
      <w:proofErr w:type="spellEnd"/>
      <w:r w:rsidR="00A34994" w:rsidRPr="009835D3">
        <w:rPr>
          <w:rFonts w:ascii="Times New Roman" w:hAnsi="Times New Roman" w:cs="Times New Roman"/>
          <w:b/>
          <w:color w:val="000000" w:themeColor="text1"/>
          <w:sz w:val="24"/>
          <w:lang w:val="en-US"/>
        </w:rPr>
        <w:t xml:space="preserve"> Saha</w:t>
      </w:r>
      <w:r w:rsidR="00A34994" w:rsidRPr="009835D3">
        <w:rPr>
          <w:rFonts w:ascii="Times New Roman" w:hAnsi="Times New Roman" w:cs="Times New Roman"/>
          <w:b/>
          <w:color w:val="000000" w:themeColor="text1"/>
          <w:sz w:val="24"/>
          <w:vertAlign w:val="superscript"/>
          <w:lang w:val="en-US"/>
        </w:rPr>
        <w:t>2</w:t>
      </w:r>
      <w:r w:rsidR="009E0285">
        <w:rPr>
          <w:rFonts w:ascii="Times New Roman" w:hAnsi="Times New Roman" w:cs="Times New Roman"/>
          <w:b/>
          <w:color w:val="000000" w:themeColor="text1"/>
          <w:sz w:val="24"/>
          <w:vertAlign w:val="superscript"/>
          <w:lang w:val="en-US"/>
        </w:rPr>
        <w:t xml:space="preserve"> </w:t>
      </w:r>
      <w:r w:rsidR="009E0285">
        <w:rPr>
          <w:rFonts w:ascii="Times New Roman" w:hAnsi="Times New Roman" w:cs="Times New Roman"/>
          <w:b/>
          <w:color w:val="000000" w:themeColor="text1"/>
          <w:sz w:val="24"/>
          <w:lang w:val="en-US"/>
        </w:rPr>
        <w:t xml:space="preserve">and </w:t>
      </w:r>
      <w:proofErr w:type="spellStart"/>
      <w:r w:rsidR="009E0285">
        <w:rPr>
          <w:rFonts w:ascii="Times New Roman" w:hAnsi="Times New Roman" w:cs="Times New Roman"/>
          <w:b/>
          <w:color w:val="000000" w:themeColor="text1"/>
          <w:sz w:val="24"/>
          <w:lang w:val="en-US"/>
        </w:rPr>
        <w:t>Arindam</w:t>
      </w:r>
      <w:proofErr w:type="spellEnd"/>
      <w:r w:rsidR="009E0285">
        <w:rPr>
          <w:rFonts w:ascii="Times New Roman" w:hAnsi="Times New Roman" w:cs="Times New Roman"/>
          <w:b/>
          <w:color w:val="000000" w:themeColor="text1"/>
          <w:sz w:val="24"/>
          <w:lang w:val="en-US"/>
        </w:rPr>
        <w:t xml:space="preserve"> Bhowmik</w:t>
      </w:r>
      <w:r w:rsidR="009E0285">
        <w:rPr>
          <w:rFonts w:ascii="Times New Roman" w:hAnsi="Times New Roman" w:cs="Times New Roman"/>
          <w:b/>
          <w:color w:val="000000" w:themeColor="text1"/>
          <w:sz w:val="24"/>
          <w:vertAlign w:val="superscript"/>
          <w:lang w:val="en-US"/>
        </w:rPr>
        <w:t>3</w:t>
      </w:r>
    </w:p>
    <w:p w:rsidR="00B00150" w:rsidRPr="00B00150" w:rsidRDefault="00B00150" w:rsidP="00B00150">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 xml:space="preserve">Department of Animal Reproduction </w:t>
      </w:r>
      <w:proofErr w:type="spellStart"/>
      <w:r w:rsidRPr="00B00150">
        <w:rPr>
          <w:rFonts w:ascii="Times New Roman" w:hAnsi="Times New Roman" w:cs="Times New Roman"/>
          <w:color w:val="000000" w:themeColor="text1"/>
          <w:sz w:val="24"/>
          <w:lang w:val="en-US"/>
        </w:rPr>
        <w:t>Gynaecology</w:t>
      </w:r>
      <w:proofErr w:type="spellEnd"/>
      <w:r w:rsidRPr="00B00150">
        <w:rPr>
          <w:rFonts w:ascii="Times New Roman" w:hAnsi="Times New Roman" w:cs="Times New Roman"/>
          <w:color w:val="000000" w:themeColor="text1"/>
          <w:sz w:val="24"/>
          <w:lang w:val="en-US"/>
        </w:rPr>
        <w:t xml:space="preserve"> and Obstetrics</w:t>
      </w:r>
    </w:p>
    <w:p w:rsidR="00B00150" w:rsidRDefault="00B00150" w:rsidP="00B00150">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College of Ve</w:t>
      </w:r>
      <w:r w:rsidR="009835D3">
        <w:rPr>
          <w:rFonts w:ascii="Times New Roman" w:hAnsi="Times New Roman" w:cs="Times New Roman"/>
          <w:color w:val="000000" w:themeColor="text1"/>
          <w:sz w:val="24"/>
          <w:lang w:val="en-US"/>
        </w:rPr>
        <w:t>terinary Sciences and Animal Hu</w:t>
      </w:r>
      <w:r w:rsidRPr="00B00150">
        <w:rPr>
          <w:rFonts w:ascii="Times New Roman" w:hAnsi="Times New Roman" w:cs="Times New Roman"/>
          <w:color w:val="000000" w:themeColor="text1"/>
          <w:sz w:val="24"/>
          <w:lang w:val="en-US"/>
        </w:rPr>
        <w:t>sbandry,</w:t>
      </w:r>
      <w:r w:rsidR="009835D3">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Selesih</w:t>
      </w:r>
      <w:proofErr w:type="spellEnd"/>
      <w:r w:rsidRPr="00B00150">
        <w:rPr>
          <w:rFonts w:ascii="Times New Roman" w:hAnsi="Times New Roman" w:cs="Times New Roman"/>
          <w:color w:val="000000" w:themeColor="text1"/>
          <w:sz w:val="24"/>
          <w:lang w:val="en-US"/>
        </w:rPr>
        <w:t>,</w:t>
      </w:r>
      <w:r w:rsidR="009835D3">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Aiz</w:t>
      </w:r>
      <w:r>
        <w:rPr>
          <w:rFonts w:ascii="Times New Roman" w:hAnsi="Times New Roman" w:cs="Times New Roman"/>
          <w:color w:val="000000" w:themeColor="text1"/>
          <w:sz w:val="24"/>
          <w:lang w:val="en-US"/>
        </w:rPr>
        <w:t>aw</w:t>
      </w:r>
      <w:r w:rsidRPr="00B00150">
        <w:rPr>
          <w:rFonts w:ascii="Times New Roman" w:hAnsi="Times New Roman" w:cs="Times New Roman"/>
          <w:color w:val="000000" w:themeColor="text1"/>
          <w:sz w:val="24"/>
          <w:lang w:val="en-US"/>
        </w:rPr>
        <w:t>l</w:t>
      </w:r>
      <w:proofErr w:type="spellEnd"/>
    </w:p>
    <w:p w:rsidR="009835D3" w:rsidRPr="00B00150" w:rsidRDefault="009835D3" w:rsidP="00B00150">
      <w:pPr>
        <w:spacing w:after="0" w:line="24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Central Agricultural University (CAU)</w:t>
      </w:r>
      <w:proofErr w:type="gramStart"/>
      <w:r>
        <w:rPr>
          <w:rFonts w:ascii="Times New Roman" w:hAnsi="Times New Roman" w:cs="Times New Roman"/>
          <w:color w:val="000000" w:themeColor="text1"/>
          <w:sz w:val="24"/>
          <w:lang w:val="en-US"/>
        </w:rPr>
        <w:t>,</w:t>
      </w:r>
      <w:proofErr w:type="spellStart"/>
      <w:r>
        <w:rPr>
          <w:rFonts w:ascii="Times New Roman" w:hAnsi="Times New Roman" w:cs="Times New Roman"/>
          <w:color w:val="000000" w:themeColor="text1"/>
          <w:sz w:val="24"/>
          <w:lang w:val="en-US"/>
        </w:rPr>
        <w:t>Imphal</w:t>
      </w:r>
      <w:proofErr w:type="spellEnd"/>
      <w:proofErr w:type="gramEnd"/>
    </w:p>
    <w:p w:rsidR="001178B5" w:rsidRDefault="001178B5" w:rsidP="004E20C9">
      <w:pPr>
        <w:jc w:val="both"/>
        <w:rPr>
          <w:rFonts w:ascii="Times New Roman" w:hAnsi="Times New Roman" w:cs="Times New Roman"/>
          <w:b/>
          <w:sz w:val="24"/>
          <w:lang w:val="en-US"/>
        </w:rPr>
      </w:pPr>
      <w:bookmarkStart w:id="0" w:name="_GoBack"/>
      <w:bookmarkEnd w:id="0"/>
    </w:p>
    <w:p w:rsidR="009D27CB" w:rsidRPr="004B7A1C" w:rsidRDefault="009D27CB" w:rsidP="004E20C9">
      <w:pPr>
        <w:pStyle w:val="NormalWeb"/>
        <w:jc w:val="both"/>
        <w:rPr>
          <w:b/>
          <w:color w:val="252525"/>
        </w:rPr>
      </w:pPr>
      <w:r w:rsidRPr="004B7A1C">
        <w:rPr>
          <w:b/>
          <w:color w:val="252525"/>
        </w:rPr>
        <w:t>Introduction</w:t>
      </w:r>
    </w:p>
    <w:p w:rsidR="00607B8B" w:rsidRPr="0095675D" w:rsidRDefault="009D27CB" w:rsidP="004E20C9">
      <w:pPr>
        <w:pStyle w:val="NormalWeb"/>
        <w:jc w:val="both"/>
        <w:rPr>
          <w:color w:val="252525"/>
        </w:rPr>
      </w:pPr>
      <w:r w:rsidRPr="0095675D">
        <w:rPr>
          <w:color w:val="252525"/>
        </w:rPr>
        <w:t xml:space="preserve">The technical description of assisted reproduction technology (ART) is reproductive technology used to improve the genetic material of livestock. </w:t>
      </w:r>
    </w:p>
    <w:p w:rsidR="009D27CB" w:rsidRPr="0095675D" w:rsidRDefault="009D27CB" w:rsidP="004E20C9">
      <w:pPr>
        <w:pStyle w:val="NormalWeb"/>
        <w:jc w:val="both"/>
        <w:rPr>
          <w:color w:val="252525"/>
        </w:rPr>
      </w:pPr>
      <w:r w:rsidRPr="0095675D">
        <w:rPr>
          <w:color w:val="252525"/>
        </w:rPr>
        <w:t xml:space="preserve">For animals, it generally includes four successive generations of assisted reproductive technologies (ART). The commercial application of the first three generations of ARTs, which involves artificial insemination (AI), multiple ovulation and embryo transfer (MOET), in vitro fertilization (IVF) procedures, and gamete and embryo sexing, is successful. On the other hand, the fourth generation of ARTs, which includes nuclear transfer (NT) of somatic or embryonic cells, genetic marker-assisted selection (MAS), stem cell biology, and transgenic animals, tends to be less </w:t>
      </w:r>
      <w:proofErr w:type="spellStart"/>
      <w:r w:rsidRPr="0095675D">
        <w:rPr>
          <w:color w:val="252525"/>
        </w:rPr>
        <w:t>successful.Even</w:t>
      </w:r>
      <w:proofErr w:type="spellEnd"/>
      <w:r w:rsidRPr="0095675D">
        <w:rPr>
          <w:color w:val="252525"/>
        </w:rPr>
        <w:t xml:space="preserve"> though their commercial uses have been relatively small, the third and fourth generations of assisted reproductive technologies (ART) provide the potential for improving the breeding rate of superior animals.</w:t>
      </w:r>
    </w:p>
    <w:p w:rsidR="009D27CB" w:rsidRPr="0095675D" w:rsidRDefault="009D27CB" w:rsidP="004E20C9">
      <w:pPr>
        <w:pStyle w:val="NormalWeb"/>
        <w:jc w:val="both"/>
        <w:rPr>
          <w:color w:val="252525"/>
        </w:rPr>
      </w:pPr>
      <w:r w:rsidRPr="0095675D">
        <w:rPr>
          <w:color w:val="252525"/>
        </w:rPr>
        <w:t>The fourth generation of assisted reproductive technologies is increasingly being implemented. The categories that follow are the fourth-generation ARTs: -</w:t>
      </w:r>
    </w:p>
    <w:p w:rsidR="00607B8B" w:rsidRPr="0095675D" w:rsidRDefault="009D27CB" w:rsidP="004E20C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r w:rsidRPr="0095675D">
        <w:rPr>
          <w:rFonts w:ascii="Times New Roman" w:eastAsia="Times New Roman" w:hAnsi="Times New Roman" w:cs="Times New Roman"/>
          <w:b/>
          <w:sz w:val="24"/>
          <w:szCs w:val="24"/>
          <w:lang w:val="en-US"/>
        </w:rPr>
        <w:t>Genetic marker-assisted selection =</w:t>
      </w:r>
      <w:r w:rsidRPr="0095675D">
        <w:rPr>
          <w:rFonts w:ascii="Times New Roman" w:eastAsia="Times New Roman" w:hAnsi="Times New Roman" w:cs="Times New Roman"/>
          <w:sz w:val="24"/>
          <w:szCs w:val="24"/>
          <w:lang w:val="en-US"/>
        </w:rPr>
        <w:t xml:space="preserve"> Genetic marker-assisted selection has been implemented in association with phenotype in recent years. Previously, selection for breeding in livestock was carried out on the basis of superior phenotypes. </w:t>
      </w:r>
    </w:p>
    <w:p w:rsidR="00607B8B" w:rsidRPr="0095675D" w:rsidRDefault="00607B8B" w:rsidP="00607B8B">
      <w:pPr>
        <w:pStyle w:val="ListParagraph"/>
        <w:spacing w:before="100" w:beforeAutospacing="1" w:after="100" w:afterAutospacing="1" w:line="240" w:lineRule="auto"/>
        <w:jc w:val="both"/>
        <w:rPr>
          <w:rFonts w:ascii="Times New Roman" w:eastAsia="Times New Roman" w:hAnsi="Times New Roman" w:cs="Times New Roman"/>
          <w:b/>
          <w:sz w:val="16"/>
          <w:szCs w:val="24"/>
          <w:lang w:val="en-US"/>
        </w:rPr>
      </w:pPr>
    </w:p>
    <w:p w:rsidR="00607B8B" w:rsidRPr="0095675D" w:rsidRDefault="009D27CB" w:rsidP="00607B8B">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r w:rsidRPr="0095675D">
        <w:rPr>
          <w:rFonts w:ascii="Times New Roman" w:eastAsia="Times New Roman" w:hAnsi="Times New Roman" w:cs="Times New Roman"/>
          <w:sz w:val="24"/>
          <w:szCs w:val="24"/>
          <w:lang w:val="en-US"/>
        </w:rPr>
        <w:t xml:space="preserve">The widespread availability of information on the animal genomes can be used to improve breeding programs through the improvement of desired features. Quantitative trait loci (QTL) are chromosomal regions or loci that are responsible for many traits, each of which might impact the trait's variability [1]. </w:t>
      </w:r>
    </w:p>
    <w:p w:rsidR="00607B8B" w:rsidRPr="0095675D" w:rsidRDefault="00607B8B" w:rsidP="00607B8B">
      <w:pPr>
        <w:pStyle w:val="ListParagraph"/>
        <w:spacing w:before="100" w:beforeAutospacing="1" w:after="100" w:afterAutospacing="1" w:line="240" w:lineRule="auto"/>
        <w:jc w:val="both"/>
        <w:rPr>
          <w:rFonts w:ascii="Times New Roman" w:eastAsia="Times New Roman" w:hAnsi="Times New Roman" w:cs="Times New Roman"/>
          <w:sz w:val="16"/>
          <w:szCs w:val="24"/>
          <w:lang w:val="en-US"/>
        </w:rPr>
      </w:pPr>
    </w:p>
    <w:p w:rsidR="009D27CB" w:rsidRPr="0095675D" w:rsidRDefault="009D27CB" w:rsidP="00607B8B">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r w:rsidRPr="0095675D">
        <w:rPr>
          <w:rFonts w:ascii="Times New Roman" w:eastAsia="Times New Roman" w:hAnsi="Times New Roman" w:cs="Times New Roman"/>
          <w:sz w:val="24"/>
          <w:szCs w:val="24"/>
          <w:lang w:val="en-US"/>
        </w:rPr>
        <w:t>Genetic marker-assisted selection (MAS) is the method by which genetic markers have been used to identify the target loci that specifically affect the single desired trait gene and also quantitative trait loci (QTL) [10]. The size of the QTL determines the genetic gain in MAS [2]. By way of example, there are commercial markers that have been linked to cow tenderness [1].</w:t>
      </w:r>
    </w:p>
    <w:p w:rsidR="009D27CB" w:rsidRPr="0095675D" w:rsidRDefault="009D27CB" w:rsidP="004E20C9">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p>
    <w:p w:rsidR="00607B8B" w:rsidRPr="0095675D" w:rsidRDefault="00465348" w:rsidP="00607B8B">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8"/>
          <w:szCs w:val="24"/>
          <w:lang w:val="en-US"/>
        </w:rPr>
      </w:pPr>
      <w:r w:rsidRPr="0095675D">
        <w:rPr>
          <w:rFonts w:ascii="Times New Roman" w:hAnsi="Times New Roman" w:cs="Times New Roman"/>
          <w:b/>
          <w:sz w:val="24"/>
          <w:lang w:val="en-US"/>
        </w:rPr>
        <w:t>Nuclear transfer cloning (NT) =</w:t>
      </w:r>
      <w:r w:rsidRPr="0095675D">
        <w:rPr>
          <w:rFonts w:ascii="Times New Roman" w:hAnsi="Times New Roman" w:cs="Times New Roman"/>
          <w:sz w:val="24"/>
          <w:lang w:val="en-US"/>
        </w:rPr>
        <w:t xml:space="preserve"> Nuclear transfer cloning is a form of cloning in which the nucleus of a somatic cell has been introduced into an enucleated metaphase-II </w:t>
      </w:r>
      <w:proofErr w:type="spellStart"/>
      <w:r w:rsidRPr="0095675D">
        <w:rPr>
          <w:rFonts w:ascii="Times New Roman" w:hAnsi="Times New Roman" w:cs="Times New Roman"/>
          <w:sz w:val="24"/>
          <w:lang w:val="en-US"/>
        </w:rPr>
        <w:t>oocyte</w:t>
      </w:r>
      <w:proofErr w:type="spellEnd"/>
      <w:r w:rsidRPr="0095675D">
        <w:rPr>
          <w:rFonts w:ascii="Times New Roman" w:hAnsi="Times New Roman" w:cs="Times New Roman"/>
          <w:sz w:val="24"/>
          <w:lang w:val="en-US"/>
        </w:rPr>
        <w:t xml:space="preserve">, which leads to the generation of an animal new who is genetically identical to the somatic cell donor. </w:t>
      </w:r>
    </w:p>
    <w:p w:rsidR="00607B8B" w:rsidRPr="0095675D" w:rsidRDefault="00607B8B" w:rsidP="00607B8B">
      <w:pPr>
        <w:pStyle w:val="ListParagraph"/>
        <w:spacing w:before="100" w:beforeAutospacing="1" w:after="100" w:afterAutospacing="1" w:line="240" w:lineRule="auto"/>
        <w:jc w:val="both"/>
        <w:rPr>
          <w:rFonts w:ascii="Times New Roman" w:hAnsi="Times New Roman" w:cs="Times New Roman"/>
          <w:sz w:val="16"/>
          <w:lang w:val="en-US"/>
        </w:rPr>
      </w:pPr>
    </w:p>
    <w:p w:rsidR="00607B8B" w:rsidRPr="0095675D" w:rsidRDefault="00465348" w:rsidP="00607B8B">
      <w:pPr>
        <w:pStyle w:val="ListParagraph"/>
        <w:spacing w:before="100" w:beforeAutospacing="1" w:after="100" w:afterAutospacing="1" w:line="240" w:lineRule="auto"/>
        <w:jc w:val="both"/>
        <w:rPr>
          <w:rFonts w:ascii="Times New Roman" w:hAnsi="Times New Roman" w:cs="Times New Roman"/>
          <w:sz w:val="24"/>
          <w:lang w:val="en-US"/>
        </w:rPr>
      </w:pPr>
      <w:r w:rsidRPr="0095675D">
        <w:rPr>
          <w:rFonts w:ascii="Times New Roman" w:hAnsi="Times New Roman" w:cs="Times New Roman"/>
          <w:sz w:val="24"/>
          <w:lang w:val="en-US"/>
        </w:rPr>
        <w:t xml:space="preserve">While working at the </w:t>
      </w:r>
      <w:proofErr w:type="spellStart"/>
      <w:r w:rsidRPr="0095675D">
        <w:rPr>
          <w:rFonts w:ascii="Times New Roman" w:hAnsi="Times New Roman" w:cs="Times New Roman"/>
          <w:sz w:val="24"/>
          <w:lang w:val="en-US"/>
        </w:rPr>
        <w:t>Roslin</w:t>
      </w:r>
      <w:proofErr w:type="spellEnd"/>
      <w:r w:rsidRPr="0095675D">
        <w:rPr>
          <w:rFonts w:ascii="Times New Roman" w:hAnsi="Times New Roman" w:cs="Times New Roman"/>
          <w:sz w:val="24"/>
          <w:lang w:val="en-US"/>
        </w:rPr>
        <w:t xml:space="preserve"> Institute in </w:t>
      </w:r>
      <w:proofErr w:type="spellStart"/>
      <w:r w:rsidRPr="0095675D">
        <w:rPr>
          <w:rFonts w:ascii="Times New Roman" w:hAnsi="Times New Roman" w:cs="Times New Roman"/>
          <w:sz w:val="24"/>
          <w:lang w:val="en-US"/>
        </w:rPr>
        <w:t>Roslin</w:t>
      </w:r>
      <w:proofErr w:type="spellEnd"/>
      <w:r w:rsidRPr="0095675D">
        <w:rPr>
          <w:rFonts w:ascii="Times New Roman" w:hAnsi="Times New Roman" w:cs="Times New Roman"/>
          <w:sz w:val="24"/>
          <w:lang w:val="en-US"/>
        </w:rPr>
        <w:t xml:space="preserve">, Scotland, in the 1990s, Ian </w:t>
      </w:r>
      <w:proofErr w:type="spellStart"/>
      <w:r w:rsidRPr="0095675D">
        <w:rPr>
          <w:rFonts w:ascii="Times New Roman" w:hAnsi="Times New Roman" w:cs="Times New Roman"/>
          <w:sz w:val="24"/>
          <w:lang w:val="en-US"/>
        </w:rPr>
        <w:t>Wilmut</w:t>
      </w:r>
      <w:proofErr w:type="spellEnd"/>
      <w:r w:rsidRPr="0095675D">
        <w:rPr>
          <w:rFonts w:ascii="Times New Roman" w:hAnsi="Times New Roman" w:cs="Times New Roman"/>
          <w:sz w:val="24"/>
          <w:lang w:val="en-US"/>
        </w:rPr>
        <w:t xml:space="preserve">, Jim </w:t>
      </w:r>
      <w:proofErr w:type="spellStart"/>
      <w:r w:rsidRPr="0095675D">
        <w:rPr>
          <w:rFonts w:ascii="Times New Roman" w:hAnsi="Times New Roman" w:cs="Times New Roman"/>
          <w:sz w:val="24"/>
          <w:lang w:val="en-US"/>
        </w:rPr>
        <w:t>McWhir</w:t>
      </w:r>
      <w:proofErr w:type="spellEnd"/>
      <w:r w:rsidRPr="0095675D">
        <w:rPr>
          <w:rFonts w:ascii="Times New Roman" w:hAnsi="Times New Roman" w:cs="Times New Roman"/>
          <w:sz w:val="24"/>
          <w:lang w:val="en-US"/>
        </w:rPr>
        <w:t>, and Ke</w:t>
      </w:r>
      <w:r w:rsidR="00607B8B" w:rsidRPr="0095675D">
        <w:rPr>
          <w:rFonts w:ascii="Times New Roman" w:hAnsi="Times New Roman" w:cs="Times New Roman"/>
          <w:sz w:val="24"/>
          <w:lang w:val="en-US"/>
        </w:rPr>
        <w:t xml:space="preserve">ith Campbell conducted studies. </w:t>
      </w:r>
      <w:r w:rsidRPr="0095675D">
        <w:rPr>
          <w:rFonts w:ascii="Times New Roman" w:hAnsi="Times New Roman" w:cs="Times New Roman"/>
          <w:sz w:val="24"/>
          <w:lang w:val="en-US"/>
        </w:rPr>
        <w:t xml:space="preserve">Many sheep were primarily </w:t>
      </w:r>
      <w:r w:rsidRPr="0095675D">
        <w:rPr>
          <w:rFonts w:ascii="Times New Roman" w:hAnsi="Times New Roman" w:cs="Times New Roman"/>
          <w:sz w:val="24"/>
          <w:lang w:val="en-US"/>
        </w:rPr>
        <w:lastRenderedPageBreak/>
        <w:t xml:space="preserve">utilized in the experiment, including those born in July 1996. One of these sheep, Dolly, was born on July 5 of that year's experiment. </w:t>
      </w:r>
      <w:r w:rsidR="00D46815" w:rsidRPr="0095675D">
        <w:rPr>
          <w:rFonts w:ascii="Times New Roman" w:hAnsi="Times New Roman" w:cs="Times New Roman"/>
          <w:sz w:val="24"/>
          <w:lang w:val="en-US"/>
        </w:rPr>
        <w:t>The first sheep to be commercially cloned, Dolly, was developed from the nuclei of fully differentiated adult cells as opposed to those of early embryonic cells [4].</w:t>
      </w:r>
    </w:p>
    <w:p w:rsidR="009D27CB" w:rsidRPr="0095675D" w:rsidRDefault="00D46815" w:rsidP="00607B8B">
      <w:pPr>
        <w:pStyle w:val="ListParagraph"/>
        <w:spacing w:before="100" w:beforeAutospacing="1" w:after="100" w:afterAutospacing="1" w:line="240" w:lineRule="auto"/>
        <w:jc w:val="both"/>
        <w:rPr>
          <w:rFonts w:ascii="Times New Roman" w:eastAsia="Times New Roman" w:hAnsi="Times New Roman" w:cs="Times New Roman"/>
          <w:sz w:val="28"/>
          <w:szCs w:val="24"/>
          <w:lang w:val="en-US"/>
        </w:rPr>
      </w:pPr>
      <w:r w:rsidRPr="0095675D">
        <w:rPr>
          <w:rFonts w:ascii="Times New Roman" w:hAnsi="Times New Roman" w:cs="Times New Roman"/>
          <w:sz w:val="24"/>
          <w:lang w:val="en-US"/>
        </w:rPr>
        <w:t>Low efficiency and a high chances of developing defects are complications with somatic cell cloning [12–18].Currently, 0–10% [3] of nuclear transfer is efficacious. Between weaning age and the age of four, cloned calves developed from somatic cells have an annual mortality rate of at least 8% [11].</w:t>
      </w:r>
    </w:p>
    <w:p w:rsidR="009D27CB" w:rsidRPr="0095675D" w:rsidRDefault="009D27CB" w:rsidP="004E20C9">
      <w:pPr>
        <w:pStyle w:val="ListParagraph"/>
        <w:jc w:val="both"/>
        <w:rPr>
          <w:rFonts w:ascii="Times New Roman" w:eastAsia="Times New Roman" w:hAnsi="Times New Roman" w:cs="Times New Roman"/>
          <w:sz w:val="24"/>
          <w:szCs w:val="24"/>
          <w:lang w:val="en-US"/>
        </w:rPr>
      </w:pPr>
    </w:p>
    <w:p w:rsidR="00607B8B" w:rsidRPr="0095675D" w:rsidRDefault="004E20C9" w:rsidP="004E20C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US"/>
        </w:rPr>
      </w:pPr>
      <w:proofErr w:type="spellStart"/>
      <w:r w:rsidRPr="0095675D">
        <w:rPr>
          <w:rFonts w:ascii="Times New Roman" w:eastAsia="Times New Roman" w:hAnsi="Times New Roman" w:cs="Times New Roman"/>
          <w:b/>
          <w:sz w:val="24"/>
          <w:szCs w:val="24"/>
          <w:lang w:val="en-US"/>
        </w:rPr>
        <w:t>Transgenesis</w:t>
      </w:r>
      <w:proofErr w:type="spellEnd"/>
      <w:r w:rsidRPr="0095675D">
        <w:rPr>
          <w:rFonts w:ascii="Times New Roman" w:eastAsia="Times New Roman" w:hAnsi="Times New Roman" w:cs="Times New Roman"/>
          <w:b/>
          <w:sz w:val="24"/>
          <w:szCs w:val="24"/>
          <w:lang w:val="en-US"/>
        </w:rPr>
        <w:t xml:space="preserve"> =</w:t>
      </w:r>
      <w:r w:rsidRPr="0095675D">
        <w:rPr>
          <w:rFonts w:ascii="Times New Roman" w:eastAsia="Times New Roman" w:hAnsi="Times New Roman" w:cs="Times New Roman"/>
          <w:sz w:val="24"/>
          <w:szCs w:val="24"/>
          <w:lang w:val="en-US"/>
        </w:rPr>
        <w:t xml:space="preserve"> </w:t>
      </w:r>
      <w:proofErr w:type="spellStart"/>
      <w:r w:rsidR="009D27CB" w:rsidRPr="0095675D">
        <w:rPr>
          <w:rFonts w:ascii="Times New Roman" w:eastAsia="Times New Roman" w:hAnsi="Times New Roman" w:cs="Times New Roman"/>
          <w:sz w:val="24"/>
          <w:szCs w:val="24"/>
          <w:lang w:val="en-US"/>
        </w:rPr>
        <w:t>Transgenesis</w:t>
      </w:r>
      <w:proofErr w:type="spellEnd"/>
      <w:r w:rsidR="009D27CB" w:rsidRPr="0095675D">
        <w:rPr>
          <w:rFonts w:ascii="Times New Roman" w:eastAsia="Times New Roman" w:hAnsi="Times New Roman" w:cs="Times New Roman"/>
          <w:sz w:val="24"/>
          <w:szCs w:val="24"/>
          <w:lang w:val="en-US"/>
        </w:rPr>
        <w:t xml:space="preserve"> is the process by which one introduces a desired DNA segment or gene (</w:t>
      </w:r>
      <w:proofErr w:type="spellStart"/>
      <w:r w:rsidR="009D27CB" w:rsidRPr="0095675D">
        <w:rPr>
          <w:rFonts w:ascii="Times New Roman" w:eastAsia="Times New Roman" w:hAnsi="Times New Roman" w:cs="Times New Roman"/>
          <w:sz w:val="24"/>
          <w:szCs w:val="24"/>
          <w:lang w:val="en-US"/>
        </w:rPr>
        <w:t>transgene</w:t>
      </w:r>
      <w:proofErr w:type="spellEnd"/>
      <w:r w:rsidR="009D27CB" w:rsidRPr="0095675D">
        <w:rPr>
          <w:rFonts w:ascii="Times New Roman" w:eastAsia="Times New Roman" w:hAnsi="Times New Roman" w:cs="Times New Roman"/>
          <w:sz w:val="24"/>
          <w:szCs w:val="24"/>
          <w:lang w:val="en-US"/>
        </w:rPr>
        <w:t xml:space="preserve">) to an animal so that it is capable of transmitting the </w:t>
      </w:r>
      <w:proofErr w:type="spellStart"/>
      <w:r w:rsidR="009D27CB" w:rsidRPr="0095675D">
        <w:rPr>
          <w:rFonts w:ascii="Times New Roman" w:eastAsia="Times New Roman" w:hAnsi="Times New Roman" w:cs="Times New Roman"/>
          <w:sz w:val="24"/>
          <w:szCs w:val="24"/>
          <w:lang w:val="en-US"/>
        </w:rPr>
        <w:t>transgene</w:t>
      </w:r>
      <w:proofErr w:type="spellEnd"/>
      <w:r w:rsidR="009D27CB" w:rsidRPr="0095675D">
        <w:rPr>
          <w:rFonts w:ascii="Times New Roman" w:eastAsia="Times New Roman" w:hAnsi="Times New Roman" w:cs="Times New Roman"/>
          <w:sz w:val="24"/>
          <w:szCs w:val="24"/>
          <w:lang w:val="en-US"/>
        </w:rPr>
        <w:t xml:space="preserve"> to all of its progeny. </w:t>
      </w:r>
    </w:p>
    <w:p w:rsidR="00607B8B" w:rsidRPr="0095675D" w:rsidRDefault="00607B8B" w:rsidP="00607B8B">
      <w:pPr>
        <w:pStyle w:val="ListParagraph"/>
        <w:spacing w:before="100" w:beforeAutospacing="1" w:after="100" w:afterAutospacing="1" w:line="240" w:lineRule="auto"/>
        <w:jc w:val="both"/>
        <w:rPr>
          <w:rFonts w:ascii="Times New Roman" w:eastAsia="Times New Roman" w:hAnsi="Times New Roman" w:cs="Times New Roman"/>
          <w:sz w:val="10"/>
          <w:szCs w:val="24"/>
          <w:lang w:val="en-US"/>
        </w:rPr>
      </w:pPr>
    </w:p>
    <w:p w:rsidR="00607B8B" w:rsidRPr="0095675D" w:rsidRDefault="009D27CB" w:rsidP="00607B8B">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r w:rsidRPr="0095675D">
        <w:rPr>
          <w:rFonts w:ascii="Times New Roman" w:eastAsia="Times New Roman" w:hAnsi="Times New Roman" w:cs="Times New Roman"/>
          <w:sz w:val="24"/>
          <w:szCs w:val="24"/>
          <w:lang w:val="en-US"/>
        </w:rPr>
        <w:t xml:space="preserve">An animal has been determined to be transgenic if a foreign gene has been introduced into its genome for the purpose of altering its DNA. Somatic cell nuclear transfer (SCNT), gene transfer into gametes, and the DNA microinjection technique are the three types of techniques utilized to transfer foreign DNA [5]. </w:t>
      </w:r>
    </w:p>
    <w:p w:rsidR="00607B8B" w:rsidRPr="0095675D" w:rsidRDefault="00607B8B" w:rsidP="00607B8B">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p>
    <w:p w:rsidR="009D27CB" w:rsidRPr="0095675D" w:rsidRDefault="009D27CB" w:rsidP="00607B8B">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r w:rsidRPr="0095675D">
        <w:rPr>
          <w:rFonts w:ascii="Times New Roman" w:eastAsia="Times New Roman" w:hAnsi="Times New Roman" w:cs="Times New Roman"/>
          <w:sz w:val="24"/>
          <w:szCs w:val="24"/>
          <w:lang w:val="en-US"/>
        </w:rPr>
        <w:t xml:space="preserve">Nowadays, </w:t>
      </w:r>
      <w:proofErr w:type="spellStart"/>
      <w:r w:rsidRPr="0095675D">
        <w:rPr>
          <w:rFonts w:ascii="Times New Roman" w:eastAsia="Times New Roman" w:hAnsi="Times New Roman" w:cs="Times New Roman"/>
          <w:sz w:val="24"/>
          <w:szCs w:val="24"/>
          <w:lang w:val="en-US"/>
        </w:rPr>
        <w:t>transgenesis</w:t>
      </w:r>
      <w:proofErr w:type="spellEnd"/>
      <w:r w:rsidRPr="0095675D">
        <w:rPr>
          <w:rFonts w:ascii="Times New Roman" w:eastAsia="Times New Roman" w:hAnsi="Times New Roman" w:cs="Times New Roman"/>
          <w:sz w:val="24"/>
          <w:szCs w:val="24"/>
          <w:lang w:val="en-US"/>
        </w:rPr>
        <w:t xml:space="preserve"> has been employed in the majority of food animals, which comprises fish, cattle, sheep, goats, pigs, rabbits, and sheep. The first transgenic animal is a mouse. The first transgenic livestock, i.e., sheep, were developed in 1985 by microinjection of foreign DNA into one </w:t>
      </w:r>
      <w:proofErr w:type="spellStart"/>
      <w:r w:rsidRPr="0095675D">
        <w:rPr>
          <w:rFonts w:ascii="Times New Roman" w:eastAsia="Times New Roman" w:hAnsi="Times New Roman" w:cs="Times New Roman"/>
          <w:sz w:val="24"/>
          <w:szCs w:val="24"/>
          <w:lang w:val="en-US"/>
        </w:rPr>
        <w:t>pronucleus</w:t>
      </w:r>
      <w:proofErr w:type="spellEnd"/>
      <w:r w:rsidRPr="0095675D">
        <w:rPr>
          <w:rFonts w:ascii="Times New Roman" w:eastAsia="Times New Roman" w:hAnsi="Times New Roman" w:cs="Times New Roman"/>
          <w:sz w:val="24"/>
          <w:szCs w:val="24"/>
          <w:lang w:val="en-US"/>
        </w:rPr>
        <w:t xml:space="preserve"> of a zygotic (Hammer et al., 1985) [6]. For many years, microinjection was the technique of choice, even though more efficient methods based on somatic cell nuclear transfer (SCNT) are now available. At present, transgenic animals are not employed in breeding schemes, even though they are used to improve milk's protein content and develop proteins for therapeutic purposes.</w:t>
      </w:r>
    </w:p>
    <w:p w:rsidR="004E20C9" w:rsidRPr="0095675D" w:rsidRDefault="004E20C9" w:rsidP="004E20C9">
      <w:pPr>
        <w:pStyle w:val="ListParagraph"/>
        <w:spacing w:before="100" w:beforeAutospacing="1" w:after="100" w:afterAutospacing="1" w:line="240" w:lineRule="auto"/>
        <w:jc w:val="both"/>
        <w:rPr>
          <w:rFonts w:ascii="Times New Roman" w:eastAsia="Times New Roman" w:hAnsi="Times New Roman" w:cs="Times New Roman"/>
          <w:sz w:val="24"/>
          <w:szCs w:val="24"/>
          <w:lang w:val="en-US"/>
        </w:rPr>
      </w:pPr>
    </w:p>
    <w:p w:rsidR="00607B8B" w:rsidRPr="0095675D" w:rsidRDefault="009D27CB" w:rsidP="004E20C9">
      <w:pPr>
        <w:pStyle w:val="ListParagraph"/>
        <w:numPr>
          <w:ilvl w:val="0"/>
          <w:numId w:val="8"/>
        </w:numPr>
        <w:spacing w:before="100" w:beforeAutospacing="1" w:after="100" w:afterAutospacing="1" w:line="240" w:lineRule="auto"/>
        <w:jc w:val="both"/>
        <w:rPr>
          <w:rFonts w:ascii="Times New Roman" w:eastAsia="Times New Roman" w:hAnsi="Times New Roman" w:cs="Times New Roman"/>
          <w:sz w:val="28"/>
          <w:szCs w:val="24"/>
          <w:lang w:val="en-US"/>
        </w:rPr>
      </w:pPr>
      <w:r w:rsidRPr="0095675D">
        <w:rPr>
          <w:rFonts w:ascii="Times New Roman" w:hAnsi="Times New Roman" w:cs="Times New Roman"/>
          <w:b/>
          <w:sz w:val="24"/>
        </w:rPr>
        <w:t>Biology o</w:t>
      </w:r>
      <w:r w:rsidR="004E20C9" w:rsidRPr="0095675D">
        <w:rPr>
          <w:rFonts w:ascii="Times New Roman" w:hAnsi="Times New Roman" w:cs="Times New Roman"/>
          <w:b/>
          <w:sz w:val="24"/>
        </w:rPr>
        <w:t xml:space="preserve">f </w:t>
      </w:r>
      <w:proofErr w:type="spellStart"/>
      <w:r w:rsidR="004E20C9" w:rsidRPr="0095675D">
        <w:rPr>
          <w:rFonts w:ascii="Times New Roman" w:hAnsi="Times New Roman" w:cs="Times New Roman"/>
          <w:b/>
          <w:sz w:val="24"/>
        </w:rPr>
        <w:t>Pluripotent</w:t>
      </w:r>
      <w:proofErr w:type="spellEnd"/>
      <w:r w:rsidR="004E20C9" w:rsidRPr="0095675D">
        <w:rPr>
          <w:rFonts w:ascii="Times New Roman" w:hAnsi="Times New Roman" w:cs="Times New Roman"/>
          <w:b/>
          <w:sz w:val="24"/>
        </w:rPr>
        <w:t xml:space="preserve"> Stem Cells (PSCs) =</w:t>
      </w:r>
      <w:r w:rsidR="004E20C9" w:rsidRPr="0095675D">
        <w:rPr>
          <w:rFonts w:ascii="Times New Roman" w:hAnsi="Times New Roman" w:cs="Times New Roman"/>
          <w:sz w:val="24"/>
        </w:rPr>
        <w:t xml:space="preserve"> </w:t>
      </w:r>
      <w:r w:rsidRPr="0095675D">
        <w:rPr>
          <w:rFonts w:ascii="Times New Roman" w:hAnsi="Times New Roman" w:cs="Times New Roman"/>
          <w:sz w:val="24"/>
        </w:rPr>
        <w:t xml:space="preserve"> </w:t>
      </w:r>
      <w:proofErr w:type="spellStart"/>
      <w:r w:rsidRPr="0095675D">
        <w:rPr>
          <w:rFonts w:ascii="Times New Roman" w:hAnsi="Times New Roman" w:cs="Times New Roman"/>
          <w:sz w:val="24"/>
        </w:rPr>
        <w:t>Pluripotent</w:t>
      </w:r>
      <w:proofErr w:type="spellEnd"/>
      <w:r w:rsidRPr="0095675D">
        <w:rPr>
          <w:rFonts w:ascii="Times New Roman" w:hAnsi="Times New Roman" w:cs="Times New Roman"/>
          <w:sz w:val="24"/>
        </w:rPr>
        <w:t xml:space="preserve"> stem cells have the ability to self-renew and mature into the three primary germ cell layers, which eventually result in the development of all of the adult body's cells and tissues. </w:t>
      </w:r>
    </w:p>
    <w:p w:rsidR="00607B8B" w:rsidRPr="0095675D" w:rsidRDefault="00607B8B" w:rsidP="00607B8B">
      <w:pPr>
        <w:pStyle w:val="ListParagraph"/>
        <w:spacing w:before="100" w:beforeAutospacing="1" w:after="100" w:afterAutospacing="1" w:line="240" w:lineRule="auto"/>
        <w:jc w:val="both"/>
        <w:rPr>
          <w:rFonts w:ascii="Times New Roman" w:hAnsi="Times New Roman" w:cs="Times New Roman"/>
          <w:b/>
          <w:sz w:val="16"/>
        </w:rPr>
      </w:pPr>
    </w:p>
    <w:p w:rsidR="00607B8B" w:rsidRPr="0095675D" w:rsidRDefault="009D27CB" w:rsidP="00607B8B">
      <w:pPr>
        <w:pStyle w:val="ListParagraph"/>
        <w:spacing w:before="100" w:beforeAutospacing="1" w:after="100" w:afterAutospacing="1" w:line="240" w:lineRule="auto"/>
        <w:jc w:val="both"/>
        <w:rPr>
          <w:rFonts w:ascii="Times New Roman" w:hAnsi="Times New Roman" w:cs="Times New Roman"/>
          <w:sz w:val="24"/>
        </w:rPr>
      </w:pPr>
      <w:r w:rsidRPr="0095675D">
        <w:rPr>
          <w:rFonts w:ascii="Times New Roman" w:hAnsi="Times New Roman" w:cs="Times New Roman"/>
          <w:sz w:val="24"/>
        </w:rPr>
        <w:t xml:space="preserve">PSCs can be generated from two different sources: induced </w:t>
      </w:r>
      <w:proofErr w:type="spellStart"/>
      <w:r w:rsidRPr="0095675D">
        <w:rPr>
          <w:rFonts w:ascii="Times New Roman" w:hAnsi="Times New Roman" w:cs="Times New Roman"/>
          <w:sz w:val="24"/>
        </w:rPr>
        <w:t>pluripotent</w:t>
      </w:r>
      <w:proofErr w:type="spellEnd"/>
      <w:r w:rsidRPr="0095675D">
        <w:rPr>
          <w:rFonts w:ascii="Times New Roman" w:hAnsi="Times New Roman" w:cs="Times New Roman"/>
          <w:sz w:val="24"/>
        </w:rPr>
        <w:t xml:space="preserve"> stem cells (</w:t>
      </w:r>
      <w:proofErr w:type="spellStart"/>
      <w:r w:rsidRPr="0095675D">
        <w:rPr>
          <w:rFonts w:ascii="Times New Roman" w:hAnsi="Times New Roman" w:cs="Times New Roman"/>
          <w:sz w:val="24"/>
        </w:rPr>
        <w:t>iPS</w:t>
      </w:r>
      <w:proofErr w:type="spellEnd"/>
      <w:r w:rsidRPr="0095675D">
        <w:rPr>
          <w:rFonts w:ascii="Times New Roman" w:hAnsi="Times New Roman" w:cs="Times New Roman"/>
          <w:sz w:val="24"/>
        </w:rPr>
        <w:t xml:space="preserve"> cells), which can be generated by reprogramming somatic cells, and embryonic stem cells (ES cells), which are obtained from an embryo [7]. </w:t>
      </w:r>
    </w:p>
    <w:p w:rsidR="00607B8B" w:rsidRPr="0095675D" w:rsidRDefault="00607B8B" w:rsidP="00607B8B">
      <w:pPr>
        <w:pStyle w:val="ListParagraph"/>
        <w:spacing w:before="100" w:beforeAutospacing="1" w:after="100" w:afterAutospacing="1" w:line="240" w:lineRule="auto"/>
        <w:jc w:val="both"/>
        <w:rPr>
          <w:rFonts w:ascii="Times New Roman" w:hAnsi="Times New Roman" w:cs="Times New Roman"/>
          <w:sz w:val="16"/>
        </w:rPr>
      </w:pPr>
    </w:p>
    <w:p w:rsidR="001178B5" w:rsidRPr="0095675D" w:rsidRDefault="009D27CB" w:rsidP="00607B8B">
      <w:pPr>
        <w:pStyle w:val="ListParagraph"/>
        <w:spacing w:before="100" w:beforeAutospacing="1" w:after="100" w:afterAutospacing="1" w:line="240" w:lineRule="auto"/>
        <w:jc w:val="both"/>
        <w:rPr>
          <w:rFonts w:ascii="Times New Roman" w:eastAsia="Times New Roman" w:hAnsi="Times New Roman" w:cs="Times New Roman"/>
          <w:sz w:val="28"/>
          <w:szCs w:val="24"/>
          <w:lang w:val="en-US"/>
        </w:rPr>
      </w:pPr>
      <w:r w:rsidRPr="0095675D">
        <w:rPr>
          <w:rFonts w:ascii="Times New Roman" w:hAnsi="Times New Roman" w:cs="Times New Roman"/>
          <w:sz w:val="24"/>
        </w:rPr>
        <w:t xml:space="preserve">Induced </w:t>
      </w:r>
      <w:proofErr w:type="spellStart"/>
      <w:r w:rsidRPr="0095675D">
        <w:rPr>
          <w:rFonts w:ascii="Times New Roman" w:hAnsi="Times New Roman" w:cs="Times New Roman"/>
          <w:sz w:val="24"/>
        </w:rPr>
        <w:t>pluripotent</w:t>
      </w:r>
      <w:proofErr w:type="spellEnd"/>
      <w:r w:rsidRPr="0095675D">
        <w:rPr>
          <w:rFonts w:ascii="Times New Roman" w:hAnsi="Times New Roman" w:cs="Times New Roman"/>
          <w:sz w:val="24"/>
        </w:rPr>
        <w:t xml:space="preserve"> stem cells (</w:t>
      </w:r>
      <w:proofErr w:type="spellStart"/>
      <w:r w:rsidRPr="0095675D">
        <w:rPr>
          <w:rFonts w:ascii="Times New Roman" w:hAnsi="Times New Roman" w:cs="Times New Roman"/>
          <w:sz w:val="24"/>
        </w:rPr>
        <w:t>iPSCs</w:t>
      </w:r>
      <w:proofErr w:type="spellEnd"/>
      <w:r w:rsidRPr="0095675D">
        <w:rPr>
          <w:rFonts w:ascii="Times New Roman" w:hAnsi="Times New Roman" w:cs="Times New Roman"/>
          <w:sz w:val="24"/>
        </w:rPr>
        <w:t xml:space="preserve">) are produced from two endangered species: </w:t>
      </w:r>
      <w:proofErr w:type="spellStart"/>
      <w:r w:rsidRPr="0095675D">
        <w:rPr>
          <w:rFonts w:ascii="Times New Roman" w:hAnsi="Times New Roman" w:cs="Times New Roman"/>
          <w:sz w:val="24"/>
        </w:rPr>
        <w:t>Mandrillus</w:t>
      </w:r>
      <w:proofErr w:type="spellEnd"/>
      <w:r w:rsidRPr="0095675D">
        <w:rPr>
          <w:rFonts w:ascii="Times New Roman" w:hAnsi="Times New Roman" w:cs="Times New Roman"/>
          <w:sz w:val="24"/>
        </w:rPr>
        <w:t xml:space="preserve"> </w:t>
      </w:r>
      <w:proofErr w:type="spellStart"/>
      <w:r w:rsidRPr="0095675D">
        <w:rPr>
          <w:rFonts w:ascii="Times New Roman" w:hAnsi="Times New Roman" w:cs="Times New Roman"/>
          <w:sz w:val="24"/>
        </w:rPr>
        <w:t>leucophaeus</w:t>
      </w:r>
      <w:proofErr w:type="spellEnd"/>
      <w:r w:rsidRPr="0095675D">
        <w:rPr>
          <w:rFonts w:ascii="Times New Roman" w:hAnsi="Times New Roman" w:cs="Times New Roman"/>
          <w:sz w:val="24"/>
        </w:rPr>
        <w:t xml:space="preserve"> and northern white rhinoceros [20].</w:t>
      </w:r>
    </w:p>
    <w:p w:rsidR="001178B5" w:rsidRPr="0095675D" w:rsidRDefault="001178B5" w:rsidP="004E20C9">
      <w:pPr>
        <w:pStyle w:val="ListParagraph"/>
        <w:jc w:val="both"/>
        <w:rPr>
          <w:rFonts w:ascii="Times New Roman" w:hAnsi="Times New Roman" w:cs="Times New Roman"/>
          <w:sz w:val="24"/>
          <w:lang w:val="en-US"/>
        </w:rPr>
      </w:pPr>
    </w:p>
    <w:p w:rsidR="001178B5" w:rsidRPr="004B7A1C" w:rsidRDefault="007B0A99" w:rsidP="004E20C9">
      <w:pPr>
        <w:ind w:left="360"/>
        <w:jc w:val="both"/>
        <w:rPr>
          <w:rFonts w:ascii="Times New Roman" w:hAnsi="Times New Roman" w:cs="Times New Roman"/>
          <w:b/>
          <w:color w:val="000000" w:themeColor="text1"/>
          <w:sz w:val="28"/>
          <w:lang w:val="en-US"/>
        </w:rPr>
      </w:pPr>
      <w:r w:rsidRPr="004B7A1C">
        <w:rPr>
          <w:rFonts w:ascii="Times New Roman" w:hAnsi="Times New Roman" w:cs="Times New Roman"/>
          <w:b/>
          <w:color w:val="000000" w:themeColor="text1"/>
          <w:sz w:val="28"/>
          <w:lang w:val="en-US"/>
        </w:rPr>
        <w:t>Application of Assisted reproductive technologies</w:t>
      </w:r>
      <w:r w:rsidR="00C276C7" w:rsidRPr="004B7A1C">
        <w:rPr>
          <w:rFonts w:ascii="Times New Roman" w:hAnsi="Times New Roman" w:cs="Times New Roman"/>
          <w:b/>
          <w:color w:val="000000" w:themeColor="text1"/>
          <w:sz w:val="28"/>
          <w:lang w:val="en-US"/>
        </w:rPr>
        <w:t>:</w:t>
      </w:r>
    </w:p>
    <w:p w:rsidR="004E20C9"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Assisted reproductive technology is utilized to expand the lineages that are less common.</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It is done in order to produce a large number of young, quality females.</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By allowing female progeny testing, it is used for improving genetic research.</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It shortens the generation gap.</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It might assist in reintroducing genetic material to breeding populations.</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The use of sires with superior genetic material is expanding due to technology similar to artificial insemination.</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lastRenderedPageBreak/>
        <w:t xml:space="preserve">It might be useful for directly recovering gametes, such as </w:t>
      </w:r>
      <w:proofErr w:type="spellStart"/>
      <w:r w:rsidRPr="0095675D">
        <w:rPr>
          <w:rFonts w:ascii="Times New Roman" w:eastAsia="Times New Roman" w:hAnsi="Times New Roman" w:cs="Times New Roman"/>
          <w:color w:val="252525"/>
          <w:sz w:val="24"/>
          <w:szCs w:val="24"/>
          <w:lang w:val="en-US"/>
        </w:rPr>
        <w:t>oocytes</w:t>
      </w:r>
      <w:proofErr w:type="spellEnd"/>
      <w:r w:rsidRPr="0095675D">
        <w:rPr>
          <w:rFonts w:ascii="Times New Roman" w:eastAsia="Times New Roman" w:hAnsi="Times New Roman" w:cs="Times New Roman"/>
          <w:color w:val="252525"/>
          <w:sz w:val="24"/>
          <w:szCs w:val="24"/>
          <w:lang w:val="en-US"/>
        </w:rPr>
        <w:t xml:space="preserve"> and sperm, from an animal's gonads following death or </w:t>
      </w:r>
      <w:proofErr w:type="spellStart"/>
      <w:r w:rsidRPr="0095675D">
        <w:rPr>
          <w:rFonts w:ascii="Times New Roman" w:eastAsia="Times New Roman" w:hAnsi="Times New Roman" w:cs="Times New Roman"/>
          <w:color w:val="252525"/>
          <w:sz w:val="24"/>
          <w:szCs w:val="24"/>
          <w:lang w:val="en-US"/>
        </w:rPr>
        <w:t>gonadectomy</w:t>
      </w:r>
      <w:proofErr w:type="spellEnd"/>
      <w:r w:rsidRPr="0095675D">
        <w:rPr>
          <w:rFonts w:ascii="Times New Roman" w:eastAsia="Times New Roman" w:hAnsi="Times New Roman" w:cs="Times New Roman"/>
          <w:color w:val="252525"/>
          <w:sz w:val="24"/>
          <w:szCs w:val="24"/>
          <w:lang w:val="en-US"/>
        </w:rPr>
        <w:t>.</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 xml:space="preserve">The relative contributions of the aging </w:t>
      </w:r>
      <w:proofErr w:type="spellStart"/>
      <w:r w:rsidRPr="0095675D">
        <w:rPr>
          <w:rFonts w:ascii="Times New Roman" w:eastAsia="Times New Roman" w:hAnsi="Times New Roman" w:cs="Times New Roman"/>
          <w:color w:val="252525"/>
          <w:sz w:val="24"/>
          <w:szCs w:val="24"/>
          <w:lang w:val="en-US"/>
        </w:rPr>
        <w:t>oocyte</w:t>
      </w:r>
      <w:proofErr w:type="spellEnd"/>
      <w:r w:rsidRPr="0095675D">
        <w:rPr>
          <w:rFonts w:ascii="Times New Roman" w:eastAsia="Times New Roman" w:hAnsi="Times New Roman" w:cs="Times New Roman"/>
          <w:color w:val="252525"/>
          <w:sz w:val="24"/>
          <w:szCs w:val="24"/>
          <w:lang w:val="en-US"/>
        </w:rPr>
        <w:t xml:space="preserve"> and the aging reproductive tract to decreased reproduction in elderly animals are assessed using embryo transfer technology.</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It is possible to transport frozen embryos across great distances, such as from one nation to another, utilizing cryopreservation embryo technology, which makes exporting cattle more affordable.</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It is used to create twins in cattle by either implanting a single embryo into each uterine horn of an infertile cow or transferring a second embryo to the recipient cow that had given birth a few days previously using the embryo transfer procedure.</w:t>
      </w:r>
    </w:p>
    <w:p w:rsidR="009D27CB" w:rsidRPr="0095675D" w:rsidRDefault="009D27CB" w:rsidP="004E20C9">
      <w:pPr>
        <w:numPr>
          <w:ilvl w:val="0"/>
          <w:numId w:val="10"/>
        </w:numPr>
        <w:spacing w:before="100" w:beforeAutospacing="1" w:after="100" w:afterAutospacing="1" w:line="240" w:lineRule="auto"/>
        <w:jc w:val="both"/>
        <w:rPr>
          <w:rFonts w:ascii="Times New Roman" w:eastAsia="Times New Roman" w:hAnsi="Times New Roman" w:cs="Times New Roman"/>
          <w:color w:val="252525"/>
          <w:sz w:val="24"/>
          <w:szCs w:val="24"/>
          <w:lang w:val="en-US"/>
        </w:rPr>
      </w:pPr>
      <w:r w:rsidRPr="0095675D">
        <w:rPr>
          <w:rFonts w:ascii="Times New Roman" w:eastAsia="Times New Roman" w:hAnsi="Times New Roman" w:cs="Times New Roman"/>
          <w:color w:val="252525"/>
          <w:sz w:val="24"/>
          <w:szCs w:val="24"/>
          <w:lang w:val="en-US"/>
        </w:rPr>
        <w:t>Any gene that is responsible for causing any abnormal conditions can be identified through marker-assisted selection [9].</w:t>
      </w:r>
    </w:p>
    <w:p w:rsidR="009D27CB" w:rsidRPr="009D27CB" w:rsidRDefault="009D27CB" w:rsidP="009D27CB">
      <w:pPr>
        <w:pStyle w:val="ListParagraph"/>
        <w:ind w:left="1080"/>
        <w:jc w:val="both"/>
        <w:rPr>
          <w:rFonts w:ascii="Times New Roman" w:hAnsi="Times New Roman" w:cs="Times New Roman"/>
          <w:b/>
          <w:color w:val="000000" w:themeColor="text1"/>
          <w:sz w:val="24"/>
          <w:lang w:val="en-US"/>
        </w:rPr>
      </w:pPr>
    </w:p>
    <w:p w:rsidR="00B00150" w:rsidRDefault="00B00150" w:rsidP="00B00150">
      <w:pPr>
        <w:ind w:left="360"/>
        <w:jc w:val="both"/>
        <w:rPr>
          <w:rFonts w:ascii="Times New Roman" w:hAnsi="Times New Roman" w:cs="Times New Roman"/>
          <w:b/>
          <w:color w:val="000000" w:themeColor="text1"/>
          <w:sz w:val="24"/>
          <w:lang w:val="en-US"/>
        </w:rPr>
      </w:pPr>
      <w:r w:rsidRPr="004E20C9">
        <w:rPr>
          <w:rFonts w:ascii="Times New Roman" w:hAnsi="Times New Roman" w:cs="Times New Roman"/>
          <w:b/>
          <w:color w:val="000000" w:themeColor="text1"/>
          <w:sz w:val="28"/>
          <w:lang w:val="en-US"/>
        </w:rPr>
        <w:t>Reference</w:t>
      </w:r>
      <w:r w:rsidRPr="00B00150">
        <w:rPr>
          <w:rFonts w:ascii="Times New Roman" w:hAnsi="Times New Roman" w:cs="Times New Roman"/>
          <w:b/>
          <w:color w:val="000000" w:themeColor="text1"/>
          <w:sz w:val="24"/>
          <w:lang w:val="en-US"/>
        </w:rPr>
        <w:t>:</w:t>
      </w:r>
    </w:p>
    <w:p w:rsidR="00C77DA4" w:rsidRPr="0095675D" w:rsidRDefault="00C77DA4"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Bertolini</w:t>
      </w:r>
      <w:proofErr w:type="spellEnd"/>
      <w:r w:rsidRPr="0095675D">
        <w:rPr>
          <w:rFonts w:ascii="Times New Roman" w:hAnsi="Times New Roman" w:cs="Times New Roman"/>
          <w:color w:val="222222"/>
          <w:sz w:val="24"/>
          <w:szCs w:val="20"/>
          <w:shd w:val="clear" w:color="auto" w:fill="FFFFFF"/>
        </w:rPr>
        <w:t xml:space="preserve">, L. R., &amp; </w:t>
      </w:r>
      <w:proofErr w:type="spellStart"/>
      <w:r w:rsidRPr="0095675D">
        <w:rPr>
          <w:rFonts w:ascii="Times New Roman" w:hAnsi="Times New Roman" w:cs="Times New Roman"/>
          <w:color w:val="222222"/>
          <w:sz w:val="24"/>
          <w:szCs w:val="20"/>
          <w:shd w:val="clear" w:color="auto" w:fill="FFFFFF"/>
        </w:rPr>
        <w:t>Bertolini</w:t>
      </w:r>
      <w:proofErr w:type="spellEnd"/>
      <w:r w:rsidRPr="0095675D">
        <w:rPr>
          <w:rFonts w:ascii="Times New Roman" w:hAnsi="Times New Roman" w:cs="Times New Roman"/>
          <w:color w:val="222222"/>
          <w:sz w:val="24"/>
          <w:szCs w:val="20"/>
          <w:shd w:val="clear" w:color="auto" w:fill="FFFFFF"/>
        </w:rPr>
        <w:t>, M. (2009). Advances in reproductive technologies in cattle: from artificial insemination to cloning. </w:t>
      </w:r>
      <w:proofErr w:type="spellStart"/>
      <w:r w:rsidRPr="0095675D">
        <w:rPr>
          <w:rFonts w:ascii="Times New Roman" w:hAnsi="Times New Roman" w:cs="Times New Roman"/>
          <w:i/>
          <w:iCs/>
          <w:color w:val="222222"/>
          <w:sz w:val="24"/>
          <w:szCs w:val="20"/>
          <w:shd w:val="clear" w:color="auto" w:fill="FFFFFF"/>
        </w:rPr>
        <w:t>Revista</w:t>
      </w:r>
      <w:proofErr w:type="spellEnd"/>
      <w:r w:rsidRPr="0095675D">
        <w:rPr>
          <w:rFonts w:ascii="Times New Roman" w:hAnsi="Times New Roman" w:cs="Times New Roman"/>
          <w:i/>
          <w:iCs/>
          <w:color w:val="222222"/>
          <w:sz w:val="24"/>
          <w:szCs w:val="20"/>
          <w:shd w:val="clear" w:color="auto" w:fill="FFFFFF"/>
        </w:rPr>
        <w:t xml:space="preserve"> de la </w:t>
      </w:r>
      <w:proofErr w:type="spellStart"/>
      <w:r w:rsidRPr="0095675D">
        <w:rPr>
          <w:rFonts w:ascii="Times New Roman" w:hAnsi="Times New Roman" w:cs="Times New Roman"/>
          <w:i/>
          <w:iCs/>
          <w:color w:val="222222"/>
          <w:sz w:val="24"/>
          <w:szCs w:val="20"/>
          <w:shd w:val="clear" w:color="auto" w:fill="FFFFFF"/>
        </w:rPr>
        <w:t>Facultad</w:t>
      </w:r>
      <w:proofErr w:type="spellEnd"/>
      <w:r w:rsidRPr="0095675D">
        <w:rPr>
          <w:rFonts w:ascii="Times New Roman" w:hAnsi="Times New Roman" w:cs="Times New Roman"/>
          <w:i/>
          <w:iCs/>
          <w:color w:val="222222"/>
          <w:sz w:val="24"/>
          <w:szCs w:val="20"/>
          <w:shd w:val="clear" w:color="auto" w:fill="FFFFFF"/>
        </w:rPr>
        <w:t xml:space="preserve"> de </w:t>
      </w:r>
      <w:proofErr w:type="spellStart"/>
      <w:r w:rsidRPr="0095675D">
        <w:rPr>
          <w:rFonts w:ascii="Times New Roman" w:hAnsi="Times New Roman" w:cs="Times New Roman"/>
          <w:i/>
          <w:iCs/>
          <w:color w:val="222222"/>
          <w:sz w:val="24"/>
          <w:szCs w:val="20"/>
          <w:shd w:val="clear" w:color="auto" w:fill="FFFFFF"/>
        </w:rPr>
        <w:t>Medicina</w:t>
      </w:r>
      <w:proofErr w:type="spellEnd"/>
      <w:r w:rsidRPr="0095675D">
        <w:rPr>
          <w:rFonts w:ascii="Times New Roman" w:hAnsi="Times New Roman" w:cs="Times New Roman"/>
          <w:i/>
          <w:iCs/>
          <w:color w:val="222222"/>
          <w:sz w:val="24"/>
          <w:szCs w:val="20"/>
          <w:shd w:val="clear" w:color="auto" w:fill="FFFFFF"/>
        </w:rPr>
        <w:t xml:space="preserve"> </w:t>
      </w:r>
      <w:proofErr w:type="spellStart"/>
      <w:r w:rsidRPr="0095675D">
        <w:rPr>
          <w:rFonts w:ascii="Times New Roman" w:hAnsi="Times New Roman" w:cs="Times New Roman"/>
          <w:i/>
          <w:iCs/>
          <w:color w:val="222222"/>
          <w:sz w:val="24"/>
          <w:szCs w:val="20"/>
          <w:shd w:val="clear" w:color="auto" w:fill="FFFFFF"/>
        </w:rPr>
        <w:t>Veterinaria</w:t>
      </w:r>
      <w:proofErr w:type="spellEnd"/>
      <w:r w:rsidRPr="0095675D">
        <w:rPr>
          <w:rFonts w:ascii="Times New Roman" w:hAnsi="Times New Roman" w:cs="Times New Roman"/>
          <w:i/>
          <w:iCs/>
          <w:color w:val="222222"/>
          <w:sz w:val="24"/>
          <w:szCs w:val="20"/>
          <w:shd w:val="clear" w:color="auto" w:fill="FFFFFF"/>
        </w:rPr>
        <w:t xml:space="preserve"> y de </w:t>
      </w:r>
      <w:proofErr w:type="spellStart"/>
      <w:r w:rsidRPr="0095675D">
        <w:rPr>
          <w:rFonts w:ascii="Times New Roman" w:hAnsi="Times New Roman" w:cs="Times New Roman"/>
          <w:i/>
          <w:iCs/>
          <w:color w:val="222222"/>
          <w:sz w:val="24"/>
          <w:szCs w:val="20"/>
          <w:shd w:val="clear" w:color="auto" w:fill="FFFFFF"/>
        </w:rPr>
        <w:t>Zootecnia</w:t>
      </w:r>
      <w:proofErr w:type="spellEnd"/>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56</w:t>
      </w:r>
      <w:r w:rsidRPr="0095675D">
        <w:rPr>
          <w:rFonts w:ascii="Times New Roman" w:hAnsi="Times New Roman" w:cs="Times New Roman"/>
          <w:color w:val="222222"/>
          <w:sz w:val="24"/>
          <w:szCs w:val="20"/>
          <w:shd w:val="clear" w:color="auto" w:fill="FFFFFF"/>
        </w:rPr>
        <w:t>(III), 184-194.</w:t>
      </w:r>
    </w:p>
    <w:p w:rsidR="00C96657" w:rsidRPr="0095675D" w:rsidRDefault="00C77DA4"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Wakchaure</w:t>
      </w:r>
      <w:proofErr w:type="spellEnd"/>
      <w:r w:rsidRPr="0095675D">
        <w:rPr>
          <w:rFonts w:ascii="Times New Roman" w:hAnsi="Times New Roman" w:cs="Times New Roman"/>
          <w:color w:val="222222"/>
          <w:sz w:val="24"/>
          <w:szCs w:val="20"/>
          <w:shd w:val="clear" w:color="auto" w:fill="FFFFFF"/>
        </w:rPr>
        <w:t xml:space="preserve">, R., </w:t>
      </w:r>
      <w:proofErr w:type="spellStart"/>
      <w:r w:rsidRPr="0095675D">
        <w:rPr>
          <w:rFonts w:ascii="Times New Roman" w:hAnsi="Times New Roman" w:cs="Times New Roman"/>
          <w:color w:val="222222"/>
          <w:sz w:val="24"/>
          <w:szCs w:val="20"/>
          <w:shd w:val="clear" w:color="auto" w:fill="FFFFFF"/>
        </w:rPr>
        <w:t>Ganguly</w:t>
      </w:r>
      <w:proofErr w:type="spellEnd"/>
      <w:r w:rsidRPr="0095675D">
        <w:rPr>
          <w:rFonts w:ascii="Times New Roman" w:hAnsi="Times New Roman" w:cs="Times New Roman"/>
          <w:color w:val="222222"/>
          <w:sz w:val="24"/>
          <w:szCs w:val="20"/>
          <w:shd w:val="clear" w:color="auto" w:fill="FFFFFF"/>
        </w:rPr>
        <w:t>, S., Praveen, P. K., Kumar, A., Sharma, S., &amp; Mahajan, T. (2015). Marker assisted selection (MAS) in animal breeding: a review. </w:t>
      </w:r>
      <w:r w:rsidRPr="0095675D">
        <w:rPr>
          <w:rFonts w:ascii="Times New Roman" w:hAnsi="Times New Roman" w:cs="Times New Roman"/>
          <w:i/>
          <w:iCs/>
          <w:color w:val="222222"/>
          <w:sz w:val="24"/>
          <w:szCs w:val="20"/>
          <w:shd w:val="clear" w:color="auto" w:fill="FFFFFF"/>
        </w:rPr>
        <w:t xml:space="preserve">J. Drug. </w:t>
      </w:r>
      <w:proofErr w:type="spellStart"/>
      <w:r w:rsidRPr="0095675D">
        <w:rPr>
          <w:rFonts w:ascii="Times New Roman" w:hAnsi="Times New Roman" w:cs="Times New Roman"/>
          <w:i/>
          <w:iCs/>
          <w:color w:val="222222"/>
          <w:sz w:val="24"/>
          <w:szCs w:val="20"/>
          <w:shd w:val="clear" w:color="auto" w:fill="FFFFFF"/>
        </w:rPr>
        <w:t>Metab</w:t>
      </w:r>
      <w:proofErr w:type="spellEnd"/>
      <w:r w:rsidRPr="0095675D">
        <w:rPr>
          <w:rFonts w:ascii="Times New Roman" w:hAnsi="Times New Roman" w:cs="Times New Roman"/>
          <w:i/>
          <w:iCs/>
          <w:color w:val="222222"/>
          <w:sz w:val="24"/>
          <w:szCs w:val="20"/>
          <w:shd w:val="clear" w:color="auto" w:fill="FFFFFF"/>
        </w:rPr>
        <w:t xml:space="preserve">. </w:t>
      </w:r>
      <w:proofErr w:type="spellStart"/>
      <w:r w:rsidRPr="0095675D">
        <w:rPr>
          <w:rFonts w:ascii="Times New Roman" w:hAnsi="Times New Roman" w:cs="Times New Roman"/>
          <w:i/>
          <w:iCs/>
          <w:color w:val="222222"/>
          <w:sz w:val="24"/>
          <w:szCs w:val="20"/>
          <w:shd w:val="clear" w:color="auto" w:fill="FFFFFF"/>
        </w:rPr>
        <w:t>Toxicol</w:t>
      </w:r>
      <w:proofErr w:type="spellEnd"/>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6</w:t>
      </w:r>
      <w:r w:rsidRPr="0095675D">
        <w:rPr>
          <w:rFonts w:ascii="Times New Roman" w:hAnsi="Times New Roman" w:cs="Times New Roman"/>
          <w:color w:val="222222"/>
          <w:sz w:val="24"/>
          <w:szCs w:val="20"/>
          <w:shd w:val="clear" w:color="auto" w:fill="FFFFFF"/>
        </w:rPr>
        <w:t>(5), e127.</w:t>
      </w:r>
    </w:p>
    <w:p w:rsidR="00C77DA4" w:rsidRPr="0095675D" w:rsidRDefault="0026421E" w:rsidP="00B00150">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 w:val="24"/>
          <w:szCs w:val="20"/>
          <w:shd w:val="clear" w:color="auto" w:fill="FFFFFF"/>
        </w:rPr>
        <w:t>Tian, X. C., Kubota, C., Enright, B., &amp; Yang, X. (2003). Cloning animals by somatic cell nuclear transfer–biological factors. </w:t>
      </w:r>
      <w:r w:rsidRPr="0095675D">
        <w:rPr>
          <w:rFonts w:ascii="Times New Roman" w:hAnsi="Times New Roman" w:cs="Times New Roman"/>
          <w:i/>
          <w:iCs/>
          <w:color w:val="222222"/>
          <w:sz w:val="24"/>
          <w:szCs w:val="20"/>
          <w:shd w:val="clear" w:color="auto" w:fill="FFFFFF"/>
        </w:rPr>
        <w:t>Reproductive Biology and Endocrinology</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1</w:t>
      </w:r>
      <w:r w:rsidRPr="0095675D">
        <w:rPr>
          <w:rFonts w:ascii="Times New Roman" w:hAnsi="Times New Roman" w:cs="Times New Roman"/>
          <w:color w:val="222222"/>
          <w:sz w:val="24"/>
          <w:szCs w:val="20"/>
          <w:shd w:val="clear" w:color="auto" w:fill="FFFFFF"/>
        </w:rPr>
        <w:t>(1), 1-7.</w:t>
      </w:r>
    </w:p>
    <w:p w:rsidR="0026421E" w:rsidRPr="0095675D" w:rsidRDefault="0069412C"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Wilmut</w:t>
      </w:r>
      <w:proofErr w:type="spellEnd"/>
      <w:r w:rsidRPr="0095675D">
        <w:rPr>
          <w:rFonts w:ascii="Times New Roman" w:hAnsi="Times New Roman" w:cs="Times New Roman"/>
          <w:color w:val="222222"/>
          <w:sz w:val="24"/>
          <w:szCs w:val="20"/>
          <w:shd w:val="clear" w:color="auto" w:fill="FFFFFF"/>
        </w:rPr>
        <w:t xml:space="preserve">, I., </w:t>
      </w:r>
      <w:proofErr w:type="spellStart"/>
      <w:r w:rsidRPr="0095675D">
        <w:rPr>
          <w:rFonts w:ascii="Times New Roman" w:hAnsi="Times New Roman" w:cs="Times New Roman"/>
          <w:color w:val="222222"/>
          <w:sz w:val="24"/>
          <w:szCs w:val="20"/>
          <w:shd w:val="clear" w:color="auto" w:fill="FFFFFF"/>
        </w:rPr>
        <w:t>Schnieke</w:t>
      </w:r>
      <w:proofErr w:type="spellEnd"/>
      <w:r w:rsidRPr="0095675D">
        <w:rPr>
          <w:rFonts w:ascii="Times New Roman" w:hAnsi="Times New Roman" w:cs="Times New Roman"/>
          <w:color w:val="222222"/>
          <w:sz w:val="24"/>
          <w:szCs w:val="20"/>
          <w:shd w:val="clear" w:color="auto" w:fill="FFFFFF"/>
        </w:rPr>
        <w:t xml:space="preserve">, A. E., </w:t>
      </w:r>
      <w:proofErr w:type="spellStart"/>
      <w:r w:rsidRPr="0095675D">
        <w:rPr>
          <w:rFonts w:ascii="Times New Roman" w:hAnsi="Times New Roman" w:cs="Times New Roman"/>
          <w:color w:val="222222"/>
          <w:sz w:val="24"/>
          <w:szCs w:val="20"/>
          <w:shd w:val="clear" w:color="auto" w:fill="FFFFFF"/>
        </w:rPr>
        <w:t>McWhir</w:t>
      </w:r>
      <w:proofErr w:type="spellEnd"/>
      <w:r w:rsidRPr="0095675D">
        <w:rPr>
          <w:rFonts w:ascii="Times New Roman" w:hAnsi="Times New Roman" w:cs="Times New Roman"/>
          <w:color w:val="222222"/>
          <w:sz w:val="24"/>
          <w:szCs w:val="20"/>
          <w:shd w:val="clear" w:color="auto" w:fill="FFFFFF"/>
        </w:rPr>
        <w:t xml:space="preserve">, J., Kind, A. J., &amp; Campbell, K. H. (1997). Viable offspring derived from </w:t>
      </w:r>
      <w:proofErr w:type="spellStart"/>
      <w:r w:rsidRPr="0095675D">
        <w:rPr>
          <w:rFonts w:ascii="Times New Roman" w:hAnsi="Times New Roman" w:cs="Times New Roman"/>
          <w:color w:val="222222"/>
          <w:sz w:val="24"/>
          <w:szCs w:val="20"/>
          <w:shd w:val="clear" w:color="auto" w:fill="FFFFFF"/>
        </w:rPr>
        <w:t>fetal</w:t>
      </w:r>
      <w:proofErr w:type="spellEnd"/>
      <w:r w:rsidRPr="0095675D">
        <w:rPr>
          <w:rFonts w:ascii="Times New Roman" w:hAnsi="Times New Roman" w:cs="Times New Roman"/>
          <w:color w:val="222222"/>
          <w:sz w:val="24"/>
          <w:szCs w:val="20"/>
          <w:shd w:val="clear" w:color="auto" w:fill="FFFFFF"/>
        </w:rPr>
        <w:t xml:space="preserve"> and adult mammalian cells. </w:t>
      </w:r>
      <w:r w:rsidRPr="0095675D">
        <w:rPr>
          <w:rFonts w:ascii="Times New Roman" w:hAnsi="Times New Roman" w:cs="Times New Roman"/>
          <w:i/>
          <w:iCs/>
          <w:color w:val="222222"/>
          <w:sz w:val="24"/>
          <w:szCs w:val="20"/>
          <w:shd w:val="clear" w:color="auto" w:fill="FFFFFF"/>
        </w:rPr>
        <w:t>Nature</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385</w:t>
      </w:r>
      <w:r w:rsidRPr="0095675D">
        <w:rPr>
          <w:rFonts w:ascii="Times New Roman" w:hAnsi="Times New Roman" w:cs="Times New Roman"/>
          <w:color w:val="222222"/>
          <w:sz w:val="24"/>
          <w:szCs w:val="20"/>
          <w:shd w:val="clear" w:color="auto" w:fill="FFFFFF"/>
        </w:rPr>
        <w:t>(6619), 810-813.</w:t>
      </w:r>
    </w:p>
    <w:p w:rsidR="00CF132A" w:rsidRPr="0095675D" w:rsidRDefault="00CF132A"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Shakweer</w:t>
      </w:r>
      <w:proofErr w:type="spellEnd"/>
      <w:r w:rsidRPr="0095675D">
        <w:rPr>
          <w:rFonts w:ascii="Times New Roman" w:hAnsi="Times New Roman" w:cs="Times New Roman"/>
          <w:color w:val="222222"/>
          <w:sz w:val="24"/>
          <w:szCs w:val="20"/>
          <w:shd w:val="clear" w:color="auto" w:fill="FFFFFF"/>
        </w:rPr>
        <w:t xml:space="preserve">, W. M. E., </w:t>
      </w:r>
      <w:proofErr w:type="spellStart"/>
      <w:r w:rsidRPr="0095675D">
        <w:rPr>
          <w:rFonts w:ascii="Times New Roman" w:hAnsi="Times New Roman" w:cs="Times New Roman"/>
          <w:color w:val="222222"/>
          <w:sz w:val="24"/>
          <w:szCs w:val="20"/>
          <w:shd w:val="clear" w:color="auto" w:fill="FFFFFF"/>
        </w:rPr>
        <w:t>Krivoruchko</w:t>
      </w:r>
      <w:proofErr w:type="spellEnd"/>
      <w:r w:rsidRPr="0095675D">
        <w:rPr>
          <w:rFonts w:ascii="Times New Roman" w:hAnsi="Times New Roman" w:cs="Times New Roman"/>
          <w:color w:val="222222"/>
          <w:sz w:val="24"/>
          <w:szCs w:val="20"/>
          <w:shd w:val="clear" w:color="auto" w:fill="FFFFFF"/>
        </w:rPr>
        <w:t xml:space="preserve">, A. Y., </w:t>
      </w:r>
      <w:proofErr w:type="spellStart"/>
      <w:r w:rsidRPr="0095675D">
        <w:rPr>
          <w:rFonts w:ascii="Times New Roman" w:hAnsi="Times New Roman" w:cs="Times New Roman"/>
          <w:color w:val="222222"/>
          <w:sz w:val="24"/>
          <w:szCs w:val="20"/>
          <w:shd w:val="clear" w:color="auto" w:fill="FFFFFF"/>
        </w:rPr>
        <w:t>Dessouki</w:t>
      </w:r>
      <w:proofErr w:type="spellEnd"/>
      <w:r w:rsidRPr="0095675D">
        <w:rPr>
          <w:rFonts w:ascii="Times New Roman" w:hAnsi="Times New Roman" w:cs="Times New Roman"/>
          <w:color w:val="222222"/>
          <w:sz w:val="24"/>
          <w:szCs w:val="20"/>
          <w:shd w:val="clear" w:color="auto" w:fill="FFFFFF"/>
        </w:rPr>
        <w:t xml:space="preserve">, S. M., &amp; </w:t>
      </w:r>
      <w:proofErr w:type="spellStart"/>
      <w:r w:rsidRPr="0095675D">
        <w:rPr>
          <w:rFonts w:ascii="Times New Roman" w:hAnsi="Times New Roman" w:cs="Times New Roman"/>
          <w:color w:val="222222"/>
          <w:sz w:val="24"/>
          <w:szCs w:val="20"/>
          <w:shd w:val="clear" w:color="auto" w:fill="FFFFFF"/>
        </w:rPr>
        <w:t>Khattab</w:t>
      </w:r>
      <w:proofErr w:type="spellEnd"/>
      <w:r w:rsidRPr="0095675D">
        <w:rPr>
          <w:rFonts w:ascii="Times New Roman" w:hAnsi="Times New Roman" w:cs="Times New Roman"/>
          <w:color w:val="222222"/>
          <w:sz w:val="24"/>
          <w:szCs w:val="20"/>
          <w:shd w:val="clear" w:color="auto" w:fill="FFFFFF"/>
        </w:rPr>
        <w:t>, A. A. (2023). A review of transgenic animal techniques and their applications. </w:t>
      </w:r>
      <w:r w:rsidRPr="0095675D">
        <w:rPr>
          <w:rFonts w:ascii="Times New Roman" w:hAnsi="Times New Roman" w:cs="Times New Roman"/>
          <w:i/>
          <w:iCs/>
          <w:color w:val="222222"/>
          <w:sz w:val="24"/>
          <w:szCs w:val="20"/>
          <w:shd w:val="clear" w:color="auto" w:fill="FFFFFF"/>
        </w:rPr>
        <w:t>Journal of Genetic Engineering and Biotechnology</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21</w:t>
      </w:r>
      <w:r w:rsidRPr="0095675D">
        <w:rPr>
          <w:rFonts w:ascii="Times New Roman" w:hAnsi="Times New Roman" w:cs="Times New Roman"/>
          <w:color w:val="222222"/>
          <w:sz w:val="24"/>
          <w:szCs w:val="20"/>
          <w:shd w:val="clear" w:color="auto" w:fill="FFFFFF"/>
        </w:rPr>
        <w:t>(1), 1-14.</w:t>
      </w:r>
    </w:p>
    <w:p w:rsidR="00F172FC" w:rsidRPr="0095675D" w:rsidRDefault="002F1148"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Niemann</w:t>
      </w:r>
      <w:proofErr w:type="spellEnd"/>
      <w:r w:rsidRPr="0095675D">
        <w:rPr>
          <w:rFonts w:ascii="Times New Roman" w:hAnsi="Times New Roman" w:cs="Times New Roman"/>
          <w:color w:val="222222"/>
          <w:sz w:val="24"/>
          <w:szCs w:val="20"/>
          <w:shd w:val="clear" w:color="auto" w:fill="FFFFFF"/>
        </w:rPr>
        <w:t xml:space="preserve">, H., </w:t>
      </w:r>
      <w:proofErr w:type="spellStart"/>
      <w:r w:rsidRPr="0095675D">
        <w:rPr>
          <w:rFonts w:ascii="Times New Roman" w:hAnsi="Times New Roman" w:cs="Times New Roman"/>
          <w:color w:val="222222"/>
          <w:sz w:val="24"/>
          <w:szCs w:val="20"/>
          <w:shd w:val="clear" w:color="auto" w:fill="FFFFFF"/>
        </w:rPr>
        <w:t>Kues</w:t>
      </w:r>
      <w:proofErr w:type="spellEnd"/>
      <w:r w:rsidRPr="0095675D">
        <w:rPr>
          <w:rFonts w:ascii="Times New Roman" w:hAnsi="Times New Roman" w:cs="Times New Roman"/>
          <w:color w:val="222222"/>
          <w:sz w:val="24"/>
          <w:szCs w:val="20"/>
          <w:shd w:val="clear" w:color="auto" w:fill="FFFFFF"/>
        </w:rPr>
        <w:t xml:space="preserve">, W., &amp; </w:t>
      </w:r>
      <w:proofErr w:type="spellStart"/>
      <w:r w:rsidRPr="0095675D">
        <w:rPr>
          <w:rFonts w:ascii="Times New Roman" w:hAnsi="Times New Roman" w:cs="Times New Roman"/>
          <w:color w:val="222222"/>
          <w:sz w:val="24"/>
          <w:szCs w:val="20"/>
          <w:shd w:val="clear" w:color="auto" w:fill="FFFFFF"/>
        </w:rPr>
        <w:t>Carnwath</w:t>
      </w:r>
      <w:proofErr w:type="spellEnd"/>
      <w:r w:rsidRPr="0095675D">
        <w:rPr>
          <w:rFonts w:ascii="Times New Roman" w:hAnsi="Times New Roman" w:cs="Times New Roman"/>
          <w:color w:val="222222"/>
          <w:sz w:val="24"/>
          <w:szCs w:val="20"/>
          <w:shd w:val="clear" w:color="auto" w:fill="FFFFFF"/>
        </w:rPr>
        <w:t>, J. W. (2009). Transgenic farm animals: current status and perspectives for agriculture and biomedicine. </w:t>
      </w:r>
      <w:r w:rsidRPr="0095675D">
        <w:rPr>
          <w:rFonts w:ascii="Times New Roman" w:hAnsi="Times New Roman" w:cs="Times New Roman"/>
          <w:i/>
          <w:iCs/>
          <w:color w:val="222222"/>
          <w:sz w:val="24"/>
          <w:szCs w:val="20"/>
          <w:shd w:val="clear" w:color="auto" w:fill="FFFFFF"/>
        </w:rPr>
        <w:t>Genetic Engineering in Livestock: New Applications and Interdisciplinary Perspectives</w:t>
      </w:r>
      <w:r w:rsidRPr="0095675D">
        <w:rPr>
          <w:rFonts w:ascii="Times New Roman" w:hAnsi="Times New Roman" w:cs="Times New Roman"/>
          <w:color w:val="222222"/>
          <w:sz w:val="24"/>
          <w:szCs w:val="20"/>
          <w:shd w:val="clear" w:color="auto" w:fill="FFFFFF"/>
        </w:rPr>
        <w:t>, 1-30.</w:t>
      </w:r>
    </w:p>
    <w:p w:rsidR="002F1148" w:rsidRPr="0095675D" w:rsidRDefault="004B372A" w:rsidP="00B00150">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 w:val="24"/>
          <w:szCs w:val="20"/>
          <w:shd w:val="clear" w:color="auto" w:fill="FFFFFF"/>
        </w:rPr>
        <w:t xml:space="preserve">Kumar, D., </w:t>
      </w:r>
      <w:proofErr w:type="spellStart"/>
      <w:r w:rsidRPr="0095675D">
        <w:rPr>
          <w:rFonts w:ascii="Times New Roman" w:hAnsi="Times New Roman" w:cs="Times New Roman"/>
          <w:color w:val="222222"/>
          <w:sz w:val="24"/>
          <w:szCs w:val="20"/>
          <w:shd w:val="clear" w:color="auto" w:fill="FFFFFF"/>
        </w:rPr>
        <w:t>Talluri</w:t>
      </w:r>
      <w:proofErr w:type="spellEnd"/>
      <w:r w:rsidRPr="0095675D">
        <w:rPr>
          <w:rFonts w:ascii="Times New Roman" w:hAnsi="Times New Roman" w:cs="Times New Roman"/>
          <w:color w:val="222222"/>
          <w:sz w:val="24"/>
          <w:szCs w:val="20"/>
          <w:shd w:val="clear" w:color="auto" w:fill="FFFFFF"/>
        </w:rPr>
        <w:t xml:space="preserve">, T. R., </w:t>
      </w:r>
      <w:proofErr w:type="spellStart"/>
      <w:r w:rsidRPr="0095675D">
        <w:rPr>
          <w:rFonts w:ascii="Times New Roman" w:hAnsi="Times New Roman" w:cs="Times New Roman"/>
          <w:color w:val="222222"/>
          <w:sz w:val="24"/>
          <w:szCs w:val="20"/>
          <w:shd w:val="clear" w:color="auto" w:fill="FFFFFF"/>
        </w:rPr>
        <w:t>Selokar</w:t>
      </w:r>
      <w:proofErr w:type="spellEnd"/>
      <w:r w:rsidRPr="0095675D">
        <w:rPr>
          <w:rFonts w:ascii="Times New Roman" w:hAnsi="Times New Roman" w:cs="Times New Roman"/>
          <w:color w:val="222222"/>
          <w:sz w:val="24"/>
          <w:szCs w:val="20"/>
          <w:shd w:val="clear" w:color="auto" w:fill="FFFFFF"/>
        </w:rPr>
        <w:t xml:space="preserve">, N. L., </w:t>
      </w:r>
      <w:proofErr w:type="spellStart"/>
      <w:r w:rsidRPr="0095675D">
        <w:rPr>
          <w:rFonts w:ascii="Times New Roman" w:hAnsi="Times New Roman" w:cs="Times New Roman"/>
          <w:color w:val="222222"/>
          <w:sz w:val="24"/>
          <w:szCs w:val="20"/>
          <w:shd w:val="clear" w:color="auto" w:fill="FFFFFF"/>
        </w:rPr>
        <w:t>Hyder</w:t>
      </w:r>
      <w:proofErr w:type="spellEnd"/>
      <w:r w:rsidRPr="0095675D">
        <w:rPr>
          <w:rFonts w:ascii="Times New Roman" w:hAnsi="Times New Roman" w:cs="Times New Roman"/>
          <w:color w:val="222222"/>
          <w:sz w:val="24"/>
          <w:szCs w:val="20"/>
          <w:shd w:val="clear" w:color="auto" w:fill="FFFFFF"/>
        </w:rPr>
        <w:t xml:space="preserve">, I., &amp; </w:t>
      </w:r>
      <w:proofErr w:type="spellStart"/>
      <w:r w:rsidRPr="0095675D">
        <w:rPr>
          <w:rFonts w:ascii="Times New Roman" w:hAnsi="Times New Roman" w:cs="Times New Roman"/>
          <w:color w:val="222222"/>
          <w:sz w:val="24"/>
          <w:szCs w:val="20"/>
          <w:shd w:val="clear" w:color="auto" w:fill="FFFFFF"/>
        </w:rPr>
        <w:t>Kues</w:t>
      </w:r>
      <w:proofErr w:type="spellEnd"/>
      <w:r w:rsidRPr="0095675D">
        <w:rPr>
          <w:rFonts w:ascii="Times New Roman" w:hAnsi="Times New Roman" w:cs="Times New Roman"/>
          <w:color w:val="222222"/>
          <w:sz w:val="24"/>
          <w:szCs w:val="20"/>
          <w:shd w:val="clear" w:color="auto" w:fill="FFFFFF"/>
        </w:rPr>
        <w:t>, W. A. (2021). Perspectives of pluripotent stem cells in livestock. </w:t>
      </w:r>
      <w:r w:rsidRPr="0095675D">
        <w:rPr>
          <w:rFonts w:ascii="Times New Roman" w:hAnsi="Times New Roman" w:cs="Times New Roman"/>
          <w:i/>
          <w:iCs/>
          <w:color w:val="222222"/>
          <w:sz w:val="24"/>
          <w:szCs w:val="20"/>
          <w:shd w:val="clear" w:color="auto" w:fill="FFFFFF"/>
        </w:rPr>
        <w:t>World Journal of Stem Cells</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13</w:t>
      </w:r>
      <w:r w:rsidRPr="0095675D">
        <w:rPr>
          <w:rFonts w:ascii="Times New Roman" w:hAnsi="Times New Roman" w:cs="Times New Roman"/>
          <w:color w:val="222222"/>
          <w:sz w:val="24"/>
          <w:szCs w:val="20"/>
          <w:shd w:val="clear" w:color="auto" w:fill="FFFFFF"/>
        </w:rPr>
        <w:t>(1), 1.</w:t>
      </w:r>
    </w:p>
    <w:p w:rsidR="004B372A" w:rsidRPr="0095675D" w:rsidRDefault="004B372A" w:rsidP="00B00150">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zCs w:val="20"/>
          <w:shd w:val="clear" w:color="auto" w:fill="FFFFFF"/>
        </w:rPr>
        <w:t>Vikrama</w:t>
      </w:r>
      <w:proofErr w:type="spellEnd"/>
      <w:r w:rsidRPr="0095675D">
        <w:rPr>
          <w:rFonts w:ascii="Times New Roman" w:hAnsi="Times New Roman" w:cs="Times New Roman"/>
          <w:color w:val="222222"/>
          <w:sz w:val="24"/>
          <w:szCs w:val="20"/>
          <w:shd w:val="clear" w:color="auto" w:fill="FFFFFF"/>
        </w:rPr>
        <w:t xml:space="preserve">, C. P., &amp; </w:t>
      </w:r>
      <w:proofErr w:type="spellStart"/>
      <w:r w:rsidRPr="0095675D">
        <w:rPr>
          <w:rFonts w:ascii="Times New Roman" w:hAnsi="Times New Roman" w:cs="Times New Roman"/>
          <w:color w:val="222222"/>
          <w:sz w:val="24"/>
          <w:szCs w:val="20"/>
          <w:shd w:val="clear" w:color="auto" w:fill="FFFFFF"/>
        </w:rPr>
        <w:t>Balaji</w:t>
      </w:r>
      <w:proofErr w:type="spellEnd"/>
      <w:r w:rsidRPr="0095675D">
        <w:rPr>
          <w:rFonts w:ascii="Times New Roman" w:hAnsi="Times New Roman" w:cs="Times New Roman"/>
          <w:color w:val="222222"/>
          <w:sz w:val="24"/>
          <w:szCs w:val="20"/>
          <w:shd w:val="clear" w:color="auto" w:fill="FFFFFF"/>
        </w:rPr>
        <w:t>, N. S. (2010). Use of assisted reproductive technologies for livestock development. </w:t>
      </w:r>
      <w:r w:rsidRPr="0095675D">
        <w:rPr>
          <w:rFonts w:ascii="Times New Roman" w:hAnsi="Times New Roman" w:cs="Times New Roman"/>
          <w:i/>
          <w:iCs/>
          <w:color w:val="222222"/>
          <w:sz w:val="24"/>
          <w:szCs w:val="20"/>
          <w:shd w:val="clear" w:color="auto" w:fill="FFFFFF"/>
        </w:rPr>
        <w:t>Veterinary World</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3</w:t>
      </w:r>
      <w:r w:rsidRPr="0095675D">
        <w:rPr>
          <w:rFonts w:ascii="Times New Roman" w:hAnsi="Times New Roman" w:cs="Times New Roman"/>
          <w:color w:val="222222"/>
          <w:sz w:val="24"/>
          <w:szCs w:val="20"/>
          <w:shd w:val="clear" w:color="auto" w:fill="FFFFFF"/>
        </w:rPr>
        <w:t>(5), 238.</w:t>
      </w:r>
    </w:p>
    <w:p w:rsidR="004259CB" w:rsidRPr="0095675D" w:rsidRDefault="0090461D"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 w:val="24"/>
          <w:szCs w:val="20"/>
          <w:shd w:val="clear" w:color="auto" w:fill="FFFFFF"/>
        </w:rPr>
        <w:t xml:space="preserve">Georges, M., Dietz, A. B., Mishra, A., Nielsen, D., </w:t>
      </w:r>
      <w:proofErr w:type="spellStart"/>
      <w:r w:rsidRPr="0095675D">
        <w:rPr>
          <w:rFonts w:ascii="Times New Roman" w:hAnsi="Times New Roman" w:cs="Times New Roman"/>
          <w:color w:val="222222"/>
          <w:sz w:val="24"/>
          <w:szCs w:val="20"/>
          <w:shd w:val="clear" w:color="auto" w:fill="FFFFFF"/>
        </w:rPr>
        <w:t>Sargeant</w:t>
      </w:r>
      <w:proofErr w:type="spellEnd"/>
      <w:r w:rsidRPr="0095675D">
        <w:rPr>
          <w:rFonts w:ascii="Times New Roman" w:hAnsi="Times New Roman" w:cs="Times New Roman"/>
          <w:color w:val="222222"/>
          <w:sz w:val="24"/>
          <w:szCs w:val="20"/>
          <w:shd w:val="clear" w:color="auto" w:fill="FFFFFF"/>
        </w:rPr>
        <w:t>, L. S., Sore</w:t>
      </w:r>
      <w:r w:rsidR="004259CB" w:rsidRPr="0095675D">
        <w:rPr>
          <w:rFonts w:ascii="Times New Roman" w:hAnsi="Times New Roman" w:cs="Times New Roman"/>
          <w:color w:val="222222"/>
          <w:sz w:val="24"/>
          <w:szCs w:val="20"/>
          <w:shd w:val="clear" w:color="auto" w:fill="FFFFFF"/>
        </w:rPr>
        <w:t xml:space="preserve">nsen, A., </w:t>
      </w:r>
      <w:r w:rsidRPr="0095675D">
        <w:rPr>
          <w:rFonts w:ascii="Times New Roman" w:hAnsi="Times New Roman" w:cs="Times New Roman"/>
          <w:color w:val="222222"/>
          <w:sz w:val="24"/>
          <w:szCs w:val="20"/>
          <w:shd w:val="clear" w:color="auto" w:fill="FFFFFF"/>
        </w:rPr>
        <w:t>&amp; Womack, J. E. (1993). Microsatellite mapping of the gene causing weaver disease in cattle will allow the study of an associated quantitative trait locus. </w:t>
      </w:r>
      <w:r w:rsidRPr="0095675D">
        <w:rPr>
          <w:rFonts w:ascii="Times New Roman" w:hAnsi="Times New Roman" w:cs="Times New Roman"/>
          <w:i/>
          <w:iCs/>
          <w:color w:val="222222"/>
          <w:sz w:val="24"/>
          <w:szCs w:val="20"/>
          <w:shd w:val="clear" w:color="auto" w:fill="FFFFFF"/>
        </w:rPr>
        <w:t>Proceedings of the National Academy of Sciences</w:t>
      </w:r>
      <w:r w:rsidRPr="0095675D">
        <w:rPr>
          <w:rFonts w:ascii="Times New Roman" w:hAnsi="Times New Roman" w:cs="Times New Roman"/>
          <w:color w:val="222222"/>
          <w:sz w:val="24"/>
          <w:szCs w:val="20"/>
          <w:shd w:val="clear" w:color="auto" w:fill="FFFFFF"/>
        </w:rPr>
        <w:t>, </w:t>
      </w:r>
      <w:r w:rsidRPr="0095675D">
        <w:rPr>
          <w:rFonts w:ascii="Times New Roman" w:hAnsi="Times New Roman" w:cs="Times New Roman"/>
          <w:i/>
          <w:iCs/>
          <w:color w:val="222222"/>
          <w:sz w:val="24"/>
          <w:szCs w:val="20"/>
          <w:shd w:val="clear" w:color="auto" w:fill="FFFFFF"/>
        </w:rPr>
        <w:t>90</w:t>
      </w:r>
      <w:r w:rsidRPr="0095675D">
        <w:rPr>
          <w:rFonts w:ascii="Times New Roman" w:hAnsi="Times New Roman" w:cs="Times New Roman"/>
          <w:color w:val="222222"/>
          <w:sz w:val="24"/>
          <w:szCs w:val="20"/>
          <w:shd w:val="clear" w:color="auto" w:fill="FFFFFF"/>
        </w:rPr>
        <w:t>(3), 1058-1062.</w:t>
      </w:r>
    </w:p>
    <w:p w:rsidR="004259CB" w:rsidRPr="0095675D" w:rsidRDefault="004259CB"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lastRenderedPageBreak/>
        <w:t>Georges, M. (1999). Towards marker assisted selection in livestock. </w:t>
      </w:r>
      <w:r w:rsidRPr="0095675D">
        <w:rPr>
          <w:rFonts w:ascii="Times New Roman" w:hAnsi="Times New Roman" w:cs="Times New Roman"/>
          <w:i/>
          <w:iCs/>
          <w:color w:val="222222"/>
          <w:szCs w:val="20"/>
          <w:shd w:val="clear" w:color="auto" w:fill="FFFFFF"/>
        </w:rPr>
        <w:t>Reproduction Nutrition Development</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39</w:t>
      </w:r>
      <w:r w:rsidRPr="0095675D">
        <w:rPr>
          <w:rFonts w:ascii="Times New Roman" w:hAnsi="Times New Roman" w:cs="Times New Roman"/>
          <w:color w:val="222222"/>
          <w:szCs w:val="20"/>
          <w:shd w:val="clear" w:color="auto" w:fill="FFFFFF"/>
        </w:rPr>
        <w:t>(5-6), 555-561.</w:t>
      </w:r>
    </w:p>
    <w:p w:rsidR="00831C31" w:rsidRPr="0095675D" w:rsidRDefault="00831C31"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Wells, D. N., Forsyth, J. T., McMillan, V., &amp; </w:t>
      </w:r>
      <w:proofErr w:type="spellStart"/>
      <w:r w:rsidRPr="0095675D">
        <w:rPr>
          <w:rFonts w:ascii="Times New Roman" w:hAnsi="Times New Roman" w:cs="Times New Roman"/>
          <w:color w:val="222222"/>
          <w:szCs w:val="20"/>
          <w:shd w:val="clear" w:color="auto" w:fill="FFFFFF"/>
        </w:rPr>
        <w:t>Oback</w:t>
      </w:r>
      <w:proofErr w:type="spellEnd"/>
      <w:r w:rsidRPr="0095675D">
        <w:rPr>
          <w:rFonts w:ascii="Times New Roman" w:hAnsi="Times New Roman" w:cs="Times New Roman"/>
          <w:color w:val="222222"/>
          <w:szCs w:val="20"/>
          <w:shd w:val="clear" w:color="auto" w:fill="FFFFFF"/>
        </w:rPr>
        <w:t>, B. (2004). The health of somatic cell cloned cattle and their offspring. </w:t>
      </w:r>
      <w:r w:rsidRPr="0095675D">
        <w:rPr>
          <w:rFonts w:ascii="Times New Roman" w:hAnsi="Times New Roman" w:cs="Times New Roman"/>
          <w:i/>
          <w:iCs/>
          <w:color w:val="222222"/>
          <w:szCs w:val="20"/>
          <w:shd w:val="clear" w:color="auto" w:fill="FFFFFF"/>
        </w:rPr>
        <w:t>Cloning &amp; Stem Cells</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6</w:t>
      </w:r>
      <w:r w:rsidRPr="0095675D">
        <w:rPr>
          <w:rFonts w:ascii="Times New Roman" w:hAnsi="Times New Roman" w:cs="Times New Roman"/>
          <w:color w:val="222222"/>
          <w:szCs w:val="20"/>
          <w:shd w:val="clear" w:color="auto" w:fill="FFFFFF"/>
        </w:rPr>
        <w:t>(2), 101-110.</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Garry, F. B., Adams, R., McCann, J. P., &amp; </w:t>
      </w:r>
      <w:proofErr w:type="spellStart"/>
      <w:r w:rsidRPr="0095675D">
        <w:rPr>
          <w:rFonts w:ascii="Times New Roman" w:hAnsi="Times New Roman" w:cs="Times New Roman"/>
          <w:color w:val="222222"/>
          <w:szCs w:val="20"/>
          <w:shd w:val="clear" w:color="auto" w:fill="FFFFFF"/>
        </w:rPr>
        <w:t>Odde</w:t>
      </w:r>
      <w:proofErr w:type="spellEnd"/>
      <w:r w:rsidRPr="0095675D">
        <w:rPr>
          <w:rFonts w:ascii="Times New Roman" w:hAnsi="Times New Roman" w:cs="Times New Roman"/>
          <w:color w:val="222222"/>
          <w:szCs w:val="20"/>
          <w:shd w:val="clear" w:color="auto" w:fill="FFFFFF"/>
        </w:rPr>
        <w:t>, K. G. (1996). Postnatal characteristics of calves produced by nuclear transfer cloning. </w:t>
      </w:r>
      <w:proofErr w:type="spellStart"/>
      <w:r w:rsidRPr="0095675D">
        <w:rPr>
          <w:rFonts w:ascii="Times New Roman" w:hAnsi="Times New Roman" w:cs="Times New Roman"/>
          <w:i/>
          <w:iCs/>
          <w:color w:val="222222"/>
          <w:szCs w:val="20"/>
          <w:shd w:val="clear" w:color="auto" w:fill="FFFFFF"/>
        </w:rPr>
        <w:t>Theriogenology</w:t>
      </w:r>
      <w:proofErr w:type="spellEnd"/>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45</w:t>
      </w:r>
      <w:r w:rsidRPr="0095675D">
        <w:rPr>
          <w:rFonts w:ascii="Times New Roman" w:hAnsi="Times New Roman" w:cs="Times New Roman"/>
          <w:color w:val="222222"/>
          <w:szCs w:val="20"/>
          <w:shd w:val="clear" w:color="auto" w:fill="FFFFFF"/>
        </w:rPr>
        <w:t>(1), 141-152.</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Hill, J. R., </w:t>
      </w:r>
      <w:proofErr w:type="spellStart"/>
      <w:r w:rsidRPr="0095675D">
        <w:rPr>
          <w:rFonts w:ascii="Times New Roman" w:hAnsi="Times New Roman" w:cs="Times New Roman"/>
          <w:color w:val="222222"/>
          <w:szCs w:val="20"/>
          <w:shd w:val="clear" w:color="auto" w:fill="FFFFFF"/>
        </w:rPr>
        <w:t>Roussel</w:t>
      </w:r>
      <w:proofErr w:type="spellEnd"/>
      <w:r w:rsidRPr="0095675D">
        <w:rPr>
          <w:rFonts w:ascii="Times New Roman" w:hAnsi="Times New Roman" w:cs="Times New Roman"/>
          <w:color w:val="222222"/>
          <w:szCs w:val="20"/>
          <w:shd w:val="clear" w:color="auto" w:fill="FFFFFF"/>
        </w:rPr>
        <w:t xml:space="preserve">, A. J., </w:t>
      </w:r>
      <w:proofErr w:type="spellStart"/>
      <w:r w:rsidRPr="0095675D">
        <w:rPr>
          <w:rFonts w:ascii="Times New Roman" w:hAnsi="Times New Roman" w:cs="Times New Roman"/>
          <w:color w:val="222222"/>
          <w:szCs w:val="20"/>
          <w:shd w:val="clear" w:color="auto" w:fill="FFFFFF"/>
        </w:rPr>
        <w:t>Cibelli</w:t>
      </w:r>
      <w:proofErr w:type="spellEnd"/>
      <w:r w:rsidRPr="0095675D">
        <w:rPr>
          <w:rFonts w:ascii="Times New Roman" w:hAnsi="Times New Roman" w:cs="Times New Roman"/>
          <w:color w:val="222222"/>
          <w:szCs w:val="20"/>
          <w:shd w:val="clear" w:color="auto" w:fill="FFFFFF"/>
        </w:rPr>
        <w:t xml:space="preserve">, J. B., Edwards, J. F., Hooper, N. L., Miller, M. W., ... &amp; </w:t>
      </w:r>
      <w:proofErr w:type="spellStart"/>
      <w:r w:rsidRPr="0095675D">
        <w:rPr>
          <w:rFonts w:ascii="Times New Roman" w:hAnsi="Times New Roman" w:cs="Times New Roman"/>
          <w:color w:val="222222"/>
          <w:szCs w:val="20"/>
          <w:shd w:val="clear" w:color="auto" w:fill="FFFFFF"/>
        </w:rPr>
        <w:t>Stice</w:t>
      </w:r>
      <w:proofErr w:type="spellEnd"/>
      <w:r w:rsidRPr="0095675D">
        <w:rPr>
          <w:rFonts w:ascii="Times New Roman" w:hAnsi="Times New Roman" w:cs="Times New Roman"/>
          <w:color w:val="222222"/>
          <w:szCs w:val="20"/>
          <w:shd w:val="clear" w:color="auto" w:fill="FFFFFF"/>
        </w:rPr>
        <w:t xml:space="preserve">, S. L. (1999). Clinical and pathologic features of cloned transgenic calves and </w:t>
      </w:r>
      <w:proofErr w:type="spellStart"/>
      <w:r w:rsidRPr="0095675D">
        <w:rPr>
          <w:rFonts w:ascii="Times New Roman" w:hAnsi="Times New Roman" w:cs="Times New Roman"/>
          <w:color w:val="222222"/>
          <w:szCs w:val="20"/>
          <w:shd w:val="clear" w:color="auto" w:fill="FFFFFF"/>
        </w:rPr>
        <w:t>fetuses</w:t>
      </w:r>
      <w:proofErr w:type="spellEnd"/>
      <w:r w:rsidRPr="0095675D">
        <w:rPr>
          <w:rFonts w:ascii="Times New Roman" w:hAnsi="Times New Roman" w:cs="Times New Roman"/>
          <w:color w:val="222222"/>
          <w:szCs w:val="20"/>
          <w:shd w:val="clear" w:color="auto" w:fill="FFFFFF"/>
        </w:rPr>
        <w:t xml:space="preserve"> (13 case studies). </w:t>
      </w:r>
      <w:proofErr w:type="spellStart"/>
      <w:r w:rsidRPr="0095675D">
        <w:rPr>
          <w:rFonts w:ascii="Times New Roman" w:hAnsi="Times New Roman" w:cs="Times New Roman"/>
          <w:i/>
          <w:iCs/>
          <w:color w:val="222222"/>
          <w:szCs w:val="20"/>
          <w:shd w:val="clear" w:color="auto" w:fill="FFFFFF"/>
        </w:rPr>
        <w:t>Theriogenology</w:t>
      </w:r>
      <w:proofErr w:type="spellEnd"/>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51</w:t>
      </w:r>
      <w:r w:rsidRPr="0095675D">
        <w:rPr>
          <w:rFonts w:ascii="Times New Roman" w:hAnsi="Times New Roman" w:cs="Times New Roman"/>
          <w:color w:val="222222"/>
          <w:szCs w:val="20"/>
          <w:shd w:val="clear" w:color="auto" w:fill="FFFFFF"/>
        </w:rPr>
        <w:t>(8), 1451-1465.</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Kato, Y., </w:t>
      </w:r>
      <w:proofErr w:type="spellStart"/>
      <w:r w:rsidRPr="0095675D">
        <w:rPr>
          <w:rFonts w:ascii="Times New Roman" w:hAnsi="Times New Roman" w:cs="Times New Roman"/>
          <w:color w:val="222222"/>
          <w:szCs w:val="20"/>
          <w:shd w:val="clear" w:color="auto" w:fill="FFFFFF"/>
        </w:rPr>
        <w:t>Tani</w:t>
      </w:r>
      <w:proofErr w:type="spellEnd"/>
      <w:r w:rsidRPr="0095675D">
        <w:rPr>
          <w:rFonts w:ascii="Times New Roman" w:hAnsi="Times New Roman" w:cs="Times New Roman"/>
          <w:color w:val="222222"/>
          <w:szCs w:val="20"/>
          <w:shd w:val="clear" w:color="auto" w:fill="FFFFFF"/>
        </w:rPr>
        <w:t xml:space="preserve">, T., </w:t>
      </w:r>
      <w:proofErr w:type="spellStart"/>
      <w:r w:rsidRPr="0095675D">
        <w:rPr>
          <w:rFonts w:ascii="Times New Roman" w:hAnsi="Times New Roman" w:cs="Times New Roman"/>
          <w:color w:val="222222"/>
          <w:szCs w:val="20"/>
          <w:shd w:val="clear" w:color="auto" w:fill="FFFFFF"/>
        </w:rPr>
        <w:t>Sotomaru</w:t>
      </w:r>
      <w:proofErr w:type="spellEnd"/>
      <w:r w:rsidRPr="0095675D">
        <w:rPr>
          <w:rFonts w:ascii="Times New Roman" w:hAnsi="Times New Roman" w:cs="Times New Roman"/>
          <w:color w:val="222222"/>
          <w:szCs w:val="20"/>
          <w:shd w:val="clear" w:color="auto" w:fill="FFFFFF"/>
        </w:rPr>
        <w:t xml:space="preserve">, Y., </w:t>
      </w:r>
      <w:proofErr w:type="spellStart"/>
      <w:r w:rsidRPr="0095675D">
        <w:rPr>
          <w:rFonts w:ascii="Times New Roman" w:hAnsi="Times New Roman" w:cs="Times New Roman"/>
          <w:color w:val="222222"/>
          <w:szCs w:val="20"/>
          <w:shd w:val="clear" w:color="auto" w:fill="FFFFFF"/>
        </w:rPr>
        <w:t>Kurokawa</w:t>
      </w:r>
      <w:proofErr w:type="spellEnd"/>
      <w:r w:rsidRPr="0095675D">
        <w:rPr>
          <w:rFonts w:ascii="Times New Roman" w:hAnsi="Times New Roman" w:cs="Times New Roman"/>
          <w:color w:val="222222"/>
          <w:szCs w:val="20"/>
          <w:shd w:val="clear" w:color="auto" w:fill="FFFFFF"/>
        </w:rPr>
        <w:t xml:space="preserve">, K., Kato, J. Y., </w:t>
      </w:r>
      <w:proofErr w:type="spellStart"/>
      <w:r w:rsidRPr="0095675D">
        <w:rPr>
          <w:rFonts w:ascii="Times New Roman" w:hAnsi="Times New Roman" w:cs="Times New Roman"/>
          <w:color w:val="222222"/>
          <w:szCs w:val="20"/>
          <w:shd w:val="clear" w:color="auto" w:fill="FFFFFF"/>
        </w:rPr>
        <w:t>Doguchi</w:t>
      </w:r>
      <w:proofErr w:type="spellEnd"/>
      <w:r w:rsidRPr="0095675D">
        <w:rPr>
          <w:rFonts w:ascii="Times New Roman" w:hAnsi="Times New Roman" w:cs="Times New Roman"/>
          <w:color w:val="222222"/>
          <w:szCs w:val="20"/>
          <w:shd w:val="clear" w:color="auto" w:fill="FFFFFF"/>
        </w:rPr>
        <w:t>, H</w:t>
      </w:r>
      <w:proofErr w:type="gramStart"/>
      <w:r w:rsidRPr="0095675D">
        <w:rPr>
          <w:rFonts w:ascii="Times New Roman" w:hAnsi="Times New Roman" w:cs="Times New Roman"/>
          <w:color w:val="222222"/>
          <w:szCs w:val="20"/>
          <w:shd w:val="clear" w:color="auto" w:fill="FFFFFF"/>
        </w:rPr>
        <w:t>., ...</w:t>
      </w:r>
      <w:proofErr w:type="gramEnd"/>
      <w:r w:rsidRPr="0095675D">
        <w:rPr>
          <w:rFonts w:ascii="Times New Roman" w:hAnsi="Times New Roman" w:cs="Times New Roman"/>
          <w:color w:val="222222"/>
          <w:szCs w:val="20"/>
          <w:shd w:val="clear" w:color="auto" w:fill="FFFFFF"/>
        </w:rPr>
        <w:t xml:space="preserve"> &amp; </w:t>
      </w:r>
      <w:proofErr w:type="spellStart"/>
      <w:r w:rsidRPr="0095675D">
        <w:rPr>
          <w:rFonts w:ascii="Times New Roman" w:hAnsi="Times New Roman" w:cs="Times New Roman"/>
          <w:color w:val="222222"/>
          <w:szCs w:val="20"/>
          <w:shd w:val="clear" w:color="auto" w:fill="FFFFFF"/>
        </w:rPr>
        <w:t>Tsunoda</w:t>
      </w:r>
      <w:proofErr w:type="spellEnd"/>
      <w:r w:rsidRPr="0095675D">
        <w:rPr>
          <w:rFonts w:ascii="Times New Roman" w:hAnsi="Times New Roman" w:cs="Times New Roman"/>
          <w:color w:val="222222"/>
          <w:szCs w:val="20"/>
          <w:shd w:val="clear" w:color="auto" w:fill="FFFFFF"/>
        </w:rPr>
        <w:t>, Y. (1998). Eight calves cloned from somatic cells of a single adult. </w:t>
      </w:r>
      <w:r w:rsidRPr="0095675D">
        <w:rPr>
          <w:rFonts w:ascii="Times New Roman" w:hAnsi="Times New Roman" w:cs="Times New Roman"/>
          <w:i/>
          <w:iCs/>
          <w:color w:val="222222"/>
          <w:szCs w:val="20"/>
          <w:shd w:val="clear" w:color="auto" w:fill="FFFFFF"/>
        </w:rPr>
        <w:t>Science</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282</w:t>
      </w:r>
      <w:r w:rsidRPr="0095675D">
        <w:rPr>
          <w:rFonts w:ascii="Times New Roman" w:hAnsi="Times New Roman" w:cs="Times New Roman"/>
          <w:color w:val="222222"/>
          <w:szCs w:val="20"/>
          <w:shd w:val="clear" w:color="auto" w:fill="FFFFFF"/>
        </w:rPr>
        <w:t>(5396), 2095-2098.</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Kubota, C., </w:t>
      </w:r>
      <w:proofErr w:type="spellStart"/>
      <w:r w:rsidRPr="0095675D">
        <w:rPr>
          <w:rFonts w:ascii="Times New Roman" w:hAnsi="Times New Roman" w:cs="Times New Roman"/>
          <w:color w:val="222222"/>
          <w:szCs w:val="20"/>
          <w:shd w:val="clear" w:color="auto" w:fill="FFFFFF"/>
        </w:rPr>
        <w:t>Yamakuchi</w:t>
      </w:r>
      <w:proofErr w:type="spellEnd"/>
      <w:r w:rsidRPr="0095675D">
        <w:rPr>
          <w:rFonts w:ascii="Times New Roman" w:hAnsi="Times New Roman" w:cs="Times New Roman"/>
          <w:color w:val="222222"/>
          <w:szCs w:val="20"/>
          <w:shd w:val="clear" w:color="auto" w:fill="FFFFFF"/>
        </w:rPr>
        <w:t xml:space="preserve">, H., Todoroki, J., </w:t>
      </w:r>
      <w:proofErr w:type="spellStart"/>
      <w:r w:rsidRPr="0095675D">
        <w:rPr>
          <w:rFonts w:ascii="Times New Roman" w:hAnsi="Times New Roman" w:cs="Times New Roman"/>
          <w:color w:val="222222"/>
          <w:szCs w:val="20"/>
          <w:shd w:val="clear" w:color="auto" w:fill="FFFFFF"/>
        </w:rPr>
        <w:t>Mizoshita</w:t>
      </w:r>
      <w:proofErr w:type="spellEnd"/>
      <w:r w:rsidRPr="0095675D">
        <w:rPr>
          <w:rFonts w:ascii="Times New Roman" w:hAnsi="Times New Roman" w:cs="Times New Roman"/>
          <w:color w:val="222222"/>
          <w:szCs w:val="20"/>
          <w:shd w:val="clear" w:color="auto" w:fill="FFFFFF"/>
        </w:rPr>
        <w:t xml:space="preserve">, K., </w:t>
      </w:r>
      <w:proofErr w:type="spellStart"/>
      <w:r w:rsidRPr="0095675D">
        <w:rPr>
          <w:rFonts w:ascii="Times New Roman" w:hAnsi="Times New Roman" w:cs="Times New Roman"/>
          <w:color w:val="222222"/>
          <w:szCs w:val="20"/>
          <w:shd w:val="clear" w:color="auto" w:fill="FFFFFF"/>
        </w:rPr>
        <w:t>Tabara</w:t>
      </w:r>
      <w:proofErr w:type="spellEnd"/>
      <w:r w:rsidRPr="0095675D">
        <w:rPr>
          <w:rFonts w:ascii="Times New Roman" w:hAnsi="Times New Roman" w:cs="Times New Roman"/>
          <w:color w:val="222222"/>
          <w:szCs w:val="20"/>
          <w:shd w:val="clear" w:color="auto" w:fill="FFFFFF"/>
        </w:rPr>
        <w:t>, N., Barber, M., &amp; Yang, X. (2000). Six cloned calves produced from adult fibroblast cells after long-term culture. </w:t>
      </w:r>
      <w:r w:rsidRPr="0095675D">
        <w:rPr>
          <w:rFonts w:ascii="Times New Roman" w:hAnsi="Times New Roman" w:cs="Times New Roman"/>
          <w:i/>
          <w:iCs/>
          <w:color w:val="222222"/>
          <w:szCs w:val="20"/>
          <w:shd w:val="clear" w:color="auto" w:fill="FFFFFF"/>
        </w:rPr>
        <w:t>Proceedings of the National Academy of Sciences</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97</w:t>
      </w:r>
      <w:r w:rsidRPr="0095675D">
        <w:rPr>
          <w:rFonts w:ascii="Times New Roman" w:hAnsi="Times New Roman" w:cs="Times New Roman"/>
          <w:color w:val="222222"/>
          <w:szCs w:val="20"/>
          <w:shd w:val="clear" w:color="auto" w:fill="FFFFFF"/>
        </w:rPr>
        <w:t>(3), 990-995.</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Cs w:val="20"/>
          <w:shd w:val="clear" w:color="auto" w:fill="FFFFFF"/>
        </w:rPr>
        <w:t>Renard</w:t>
      </w:r>
      <w:proofErr w:type="spellEnd"/>
      <w:r w:rsidRPr="0095675D">
        <w:rPr>
          <w:rFonts w:ascii="Times New Roman" w:hAnsi="Times New Roman" w:cs="Times New Roman"/>
          <w:color w:val="222222"/>
          <w:szCs w:val="20"/>
          <w:shd w:val="clear" w:color="auto" w:fill="FFFFFF"/>
        </w:rPr>
        <w:t xml:space="preserve">, J. P., </w:t>
      </w:r>
      <w:proofErr w:type="spellStart"/>
      <w:r w:rsidRPr="0095675D">
        <w:rPr>
          <w:rFonts w:ascii="Times New Roman" w:hAnsi="Times New Roman" w:cs="Times New Roman"/>
          <w:color w:val="222222"/>
          <w:szCs w:val="20"/>
          <w:shd w:val="clear" w:color="auto" w:fill="FFFFFF"/>
        </w:rPr>
        <w:t>Chastant</w:t>
      </w:r>
      <w:proofErr w:type="spellEnd"/>
      <w:r w:rsidRPr="0095675D">
        <w:rPr>
          <w:rFonts w:ascii="Times New Roman" w:hAnsi="Times New Roman" w:cs="Times New Roman"/>
          <w:color w:val="222222"/>
          <w:szCs w:val="20"/>
          <w:shd w:val="clear" w:color="auto" w:fill="FFFFFF"/>
        </w:rPr>
        <w:t xml:space="preserve">, S., </w:t>
      </w:r>
      <w:proofErr w:type="spellStart"/>
      <w:r w:rsidRPr="0095675D">
        <w:rPr>
          <w:rFonts w:ascii="Times New Roman" w:hAnsi="Times New Roman" w:cs="Times New Roman"/>
          <w:color w:val="222222"/>
          <w:szCs w:val="20"/>
          <w:shd w:val="clear" w:color="auto" w:fill="FFFFFF"/>
        </w:rPr>
        <w:t>Chesné</w:t>
      </w:r>
      <w:proofErr w:type="spellEnd"/>
      <w:r w:rsidRPr="0095675D">
        <w:rPr>
          <w:rFonts w:ascii="Times New Roman" w:hAnsi="Times New Roman" w:cs="Times New Roman"/>
          <w:color w:val="222222"/>
          <w:szCs w:val="20"/>
          <w:shd w:val="clear" w:color="auto" w:fill="FFFFFF"/>
        </w:rPr>
        <w:t xml:space="preserve">, P., Richard, C., </w:t>
      </w:r>
      <w:proofErr w:type="spellStart"/>
      <w:r w:rsidRPr="0095675D">
        <w:rPr>
          <w:rFonts w:ascii="Times New Roman" w:hAnsi="Times New Roman" w:cs="Times New Roman"/>
          <w:color w:val="222222"/>
          <w:szCs w:val="20"/>
          <w:shd w:val="clear" w:color="auto" w:fill="FFFFFF"/>
        </w:rPr>
        <w:t>Marchal</w:t>
      </w:r>
      <w:proofErr w:type="spellEnd"/>
      <w:r w:rsidRPr="0095675D">
        <w:rPr>
          <w:rFonts w:ascii="Times New Roman" w:hAnsi="Times New Roman" w:cs="Times New Roman"/>
          <w:color w:val="222222"/>
          <w:szCs w:val="20"/>
          <w:shd w:val="clear" w:color="auto" w:fill="FFFFFF"/>
        </w:rPr>
        <w:t xml:space="preserve">, J., </w:t>
      </w:r>
      <w:proofErr w:type="spellStart"/>
      <w:r w:rsidRPr="0095675D">
        <w:rPr>
          <w:rFonts w:ascii="Times New Roman" w:hAnsi="Times New Roman" w:cs="Times New Roman"/>
          <w:color w:val="222222"/>
          <w:szCs w:val="20"/>
          <w:shd w:val="clear" w:color="auto" w:fill="FFFFFF"/>
        </w:rPr>
        <w:t>Cordonnier</w:t>
      </w:r>
      <w:proofErr w:type="spellEnd"/>
      <w:r w:rsidRPr="0095675D">
        <w:rPr>
          <w:rFonts w:ascii="Times New Roman" w:hAnsi="Times New Roman" w:cs="Times New Roman"/>
          <w:color w:val="222222"/>
          <w:szCs w:val="20"/>
          <w:shd w:val="clear" w:color="auto" w:fill="FFFFFF"/>
        </w:rPr>
        <w:t>, N</w:t>
      </w:r>
      <w:proofErr w:type="gramStart"/>
      <w:r w:rsidRPr="0095675D">
        <w:rPr>
          <w:rFonts w:ascii="Times New Roman" w:hAnsi="Times New Roman" w:cs="Times New Roman"/>
          <w:color w:val="222222"/>
          <w:szCs w:val="20"/>
          <w:shd w:val="clear" w:color="auto" w:fill="FFFFFF"/>
        </w:rPr>
        <w:t>., ...</w:t>
      </w:r>
      <w:proofErr w:type="gramEnd"/>
      <w:r w:rsidRPr="0095675D">
        <w:rPr>
          <w:rFonts w:ascii="Times New Roman" w:hAnsi="Times New Roman" w:cs="Times New Roman"/>
          <w:color w:val="222222"/>
          <w:szCs w:val="20"/>
          <w:shd w:val="clear" w:color="auto" w:fill="FFFFFF"/>
        </w:rPr>
        <w:t xml:space="preserve"> &amp; </w:t>
      </w:r>
      <w:proofErr w:type="spellStart"/>
      <w:r w:rsidRPr="0095675D">
        <w:rPr>
          <w:rFonts w:ascii="Times New Roman" w:hAnsi="Times New Roman" w:cs="Times New Roman"/>
          <w:color w:val="222222"/>
          <w:szCs w:val="20"/>
          <w:shd w:val="clear" w:color="auto" w:fill="FFFFFF"/>
        </w:rPr>
        <w:t>Vignon</w:t>
      </w:r>
      <w:proofErr w:type="spellEnd"/>
      <w:r w:rsidRPr="0095675D">
        <w:rPr>
          <w:rFonts w:ascii="Times New Roman" w:hAnsi="Times New Roman" w:cs="Times New Roman"/>
          <w:color w:val="222222"/>
          <w:szCs w:val="20"/>
          <w:shd w:val="clear" w:color="auto" w:fill="FFFFFF"/>
        </w:rPr>
        <w:t>, X. (1999). Lymphoid hypoplasia and somatic cloning. </w:t>
      </w:r>
      <w:r w:rsidRPr="0095675D">
        <w:rPr>
          <w:rFonts w:ascii="Times New Roman" w:hAnsi="Times New Roman" w:cs="Times New Roman"/>
          <w:i/>
          <w:iCs/>
          <w:color w:val="222222"/>
          <w:szCs w:val="20"/>
          <w:shd w:val="clear" w:color="auto" w:fill="FFFFFF"/>
        </w:rPr>
        <w:t>The Lancet</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353</w:t>
      </w:r>
      <w:r w:rsidRPr="0095675D">
        <w:rPr>
          <w:rFonts w:ascii="Times New Roman" w:hAnsi="Times New Roman" w:cs="Times New Roman"/>
          <w:color w:val="222222"/>
          <w:szCs w:val="20"/>
          <w:shd w:val="clear" w:color="auto" w:fill="FFFFFF"/>
        </w:rPr>
        <w:t>(9163), 1489-1491.</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Walker, S. K., </w:t>
      </w:r>
      <w:proofErr w:type="spellStart"/>
      <w:r w:rsidRPr="0095675D">
        <w:rPr>
          <w:rFonts w:ascii="Times New Roman" w:hAnsi="Times New Roman" w:cs="Times New Roman"/>
          <w:color w:val="222222"/>
          <w:szCs w:val="20"/>
          <w:shd w:val="clear" w:color="auto" w:fill="FFFFFF"/>
        </w:rPr>
        <w:t>Hartwich</w:t>
      </w:r>
      <w:proofErr w:type="spellEnd"/>
      <w:r w:rsidRPr="0095675D">
        <w:rPr>
          <w:rFonts w:ascii="Times New Roman" w:hAnsi="Times New Roman" w:cs="Times New Roman"/>
          <w:color w:val="222222"/>
          <w:szCs w:val="20"/>
          <w:shd w:val="clear" w:color="auto" w:fill="FFFFFF"/>
        </w:rPr>
        <w:t>, K. M., &amp; Seamark, R. F. (1996). The production of unusually large offspring following embryo manipulation: concepts and challenges. </w:t>
      </w:r>
      <w:proofErr w:type="spellStart"/>
      <w:r w:rsidRPr="0095675D">
        <w:rPr>
          <w:rFonts w:ascii="Times New Roman" w:hAnsi="Times New Roman" w:cs="Times New Roman"/>
          <w:i/>
          <w:iCs/>
          <w:color w:val="222222"/>
          <w:szCs w:val="20"/>
          <w:shd w:val="clear" w:color="auto" w:fill="FFFFFF"/>
        </w:rPr>
        <w:t>Theriogenology</w:t>
      </w:r>
      <w:proofErr w:type="spellEnd"/>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45</w:t>
      </w:r>
      <w:r w:rsidRPr="0095675D">
        <w:rPr>
          <w:rFonts w:ascii="Times New Roman" w:hAnsi="Times New Roman" w:cs="Times New Roman"/>
          <w:color w:val="222222"/>
          <w:szCs w:val="20"/>
          <w:shd w:val="clear" w:color="auto" w:fill="FFFFFF"/>
        </w:rPr>
        <w:t>(1), 111-120.</w:t>
      </w:r>
    </w:p>
    <w:p w:rsidR="00454230" w:rsidRPr="0095675D" w:rsidRDefault="00454230" w:rsidP="004259CB">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Cs w:val="20"/>
          <w:shd w:val="clear" w:color="auto" w:fill="FFFFFF"/>
        </w:rPr>
        <w:t xml:space="preserve">Young, L. E., Sinclair, K. D., &amp; </w:t>
      </w:r>
      <w:proofErr w:type="spellStart"/>
      <w:r w:rsidRPr="0095675D">
        <w:rPr>
          <w:rFonts w:ascii="Times New Roman" w:hAnsi="Times New Roman" w:cs="Times New Roman"/>
          <w:color w:val="222222"/>
          <w:szCs w:val="20"/>
          <w:shd w:val="clear" w:color="auto" w:fill="FFFFFF"/>
        </w:rPr>
        <w:t>Wilmut</w:t>
      </w:r>
      <w:proofErr w:type="spellEnd"/>
      <w:r w:rsidRPr="0095675D">
        <w:rPr>
          <w:rFonts w:ascii="Times New Roman" w:hAnsi="Times New Roman" w:cs="Times New Roman"/>
          <w:color w:val="222222"/>
          <w:szCs w:val="20"/>
          <w:shd w:val="clear" w:color="auto" w:fill="FFFFFF"/>
        </w:rPr>
        <w:t>, I. (1998). Large offspring syndrome in cattle and sheep. </w:t>
      </w:r>
      <w:r w:rsidRPr="0095675D">
        <w:rPr>
          <w:rFonts w:ascii="Times New Roman" w:hAnsi="Times New Roman" w:cs="Times New Roman"/>
          <w:i/>
          <w:iCs/>
          <w:color w:val="222222"/>
          <w:szCs w:val="20"/>
          <w:shd w:val="clear" w:color="auto" w:fill="FFFFFF"/>
        </w:rPr>
        <w:t>Reviews of reproduction</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3</w:t>
      </w:r>
      <w:r w:rsidRPr="0095675D">
        <w:rPr>
          <w:rFonts w:ascii="Times New Roman" w:hAnsi="Times New Roman" w:cs="Times New Roman"/>
          <w:color w:val="222222"/>
          <w:szCs w:val="20"/>
          <w:shd w:val="clear" w:color="auto" w:fill="FFFFFF"/>
        </w:rPr>
        <w:t>(3), 155-163.</w:t>
      </w:r>
    </w:p>
    <w:p w:rsidR="005361A1" w:rsidRPr="0095675D" w:rsidRDefault="00E4742A" w:rsidP="0005739F">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Cs w:val="20"/>
          <w:shd w:val="clear" w:color="auto" w:fill="FFFFFF"/>
        </w:rPr>
        <w:t>Laible</w:t>
      </w:r>
      <w:proofErr w:type="spellEnd"/>
      <w:r w:rsidRPr="0095675D">
        <w:rPr>
          <w:rFonts w:ascii="Times New Roman" w:hAnsi="Times New Roman" w:cs="Times New Roman"/>
          <w:color w:val="222222"/>
          <w:szCs w:val="20"/>
          <w:shd w:val="clear" w:color="auto" w:fill="FFFFFF"/>
        </w:rPr>
        <w:t xml:space="preserve">, G., </w:t>
      </w:r>
      <w:proofErr w:type="spellStart"/>
      <w:r w:rsidRPr="0095675D">
        <w:rPr>
          <w:rFonts w:ascii="Times New Roman" w:hAnsi="Times New Roman" w:cs="Times New Roman"/>
          <w:color w:val="222222"/>
          <w:szCs w:val="20"/>
          <w:shd w:val="clear" w:color="auto" w:fill="FFFFFF"/>
        </w:rPr>
        <w:t>Smolenski</w:t>
      </w:r>
      <w:proofErr w:type="spellEnd"/>
      <w:r w:rsidRPr="0095675D">
        <w:rPr>
          <w:rFonts w:ascii="Times New Roman" w:hAnsi="Times New Roman" w:cs="Times New Roman"/>
          <w:color w:val="222222"/>
          <w:szCs w:val="20"/>
          <w:shd w:val="clear" w:color="auto" w:fill="FFFFFF"/>
        </w:rPr>
        <w:t>, G., Wheeler, T., &amp; Brophy, B. (2016). Increased gene dosage for β-and κ-casein in transgenic cattle improves milk composition through complex effects. </w:t>
      </w:r>
      <w:r w:rsidRPr="0095675D">
        <w:rPr>
          <w:rFonts w:ascii="Times New Roman" w:hAnsi="Times New Roman" w:cs="Times New Roman"/>
          <w:i/>
          <w:iCs/>
          <w:color w:val="222222"/>
          <w:szCs w:val="20"/>
          <w:shd w:val="clear" w:color="auto" w:fill="FFFFFF"/>
        </w:rPr>
        <w:t>Scientific reports</w:t>
      </w:r>
      <w:r w:rsidRPr="0095675D">
        <w:rPr>
          <w:rFonts w:ascii="Times New Roman" w:hAnsi="Times New Roman" w:cs="Times New Roman"/>
          <w:color w:val="222222"/>
          <w:szCs w:val="20"/>
          <w:shd w:val="clear" w:color="auto" w:fill="FFFFFF"/>
        </w:rPr>
        <w:t>, </w:t>
      </w:r>
      <w:r w:rsidRPr="0095675D">
        <w:rPr>
          <w:rFonts w:ascii="Times New Roman" w:hAnsi="Times New Roman" w:cs="Times New Roman"/>
          <w:i/>
          <w:iCs/>
          <w:color w:val="222222"/>
          <w:szCs w:val="20"/>
          <w:shd w:val="clear" w:color="auto" w:fill="FFFFFF"/>
        </w:rPr>
        <w:t>6</w:t>
      </w:r>
      <w:r w:rsidRPr="0095675D">
        <w:rPr>
          <w:rFonts w:ascii="Times New Roman" w:hAnsi="Times New Roman" w:cs="Times New Roman"/>
          <w:color w:val="222222"/>
          <w:szCs w:val="20"/>
          <w:shd w:val="clear" w:color="auto" w:fill="FFFFFF"/>
        </w:rPr>
        <w:t>(1), 37607.</w:t>
      </w:r>
    </w:p>
    <w:p w:rsidR="00E54A7C" w:rsidRPr="0095675D" w:rsidRDefault="00E54A7C" w:rsidP="0005739F">
      <w:pPr>
        <w:pStyle w:val="ListParagraph"/>
        <w:numPr>
          <w:ilvl w:val="0"/>
          <w:numId w:val="5"/>
        </w:numPr>
        <w:jc w:val="both"/>
        <w:rPr>
          <w:rFonts w:ascii="Times New Roman" w:hAnsi="Times New Roman" w:cs="Times New Roman"/>
          <w:color w:val="000000" w:themeColor="text1"/>
          <w:sz w:val="36"/>
          <w:lang w:val="en-US"/>
        </w:rPr>
      </w:pPr>
      <w:r w:rsidRPr="0095675D">
        <w:rPr>
          <w:rFonts w:ascii="Times New Roman" w:hAnsi="Times New Roman" w:cs="Times New Roman"/>
          <w:color w:val="222222"/>
          <w:sz w:val="24"/>
          <w:shd w:val="clear" w:color="auto" w:fill="FFFFFF"/>
        </w:rPr>
        <w:t xml:space="preserve">Friedrich Ben-Nun, </w:t>
      </w:r>
      <w:proofErr w:type="spellStart"/>
      <w:r w:rsidRPr="0095675D">
        <w:rPr>
          <w:rFonts w:ascii="Times New Roman" w:hAnsi="Times New Roman" w:cs="Times New Roman"/>
          <w:color w:val="222222"/>
          <w:sz w:val="24"/>
          <w:shd w:val="clear" w:color="auto" w:fill="FFFFFF"/>
        </w:rPr>
        <w:t>Inbar</w:t>
      </w:r>
      <w:proofErr w:type="spellEnd"/>
      <w:r w:rsidRPr="0095675D">
        <w:rPr>
          <w:rFonts w:ascii="Times New Roman" w:hAnsi="Times New Roman" w:cs="Times New Roman"/>
          <w:color w:val="222222"/>
          <w:sz w:val="24"/>
          <w:shd w:val="clear" w:color="auto" w:fill="FFFFFF"/>
        </w:rPr>
        <w:t xml:space="preserve">, Susanne C. Montague, </w:t>
      </w:r>
      <w:proofErr w:type="spellStart"/>
      <w:r w:rsidRPr="0095675D">
        <w:rPr>
          <w:rFonts w:ascii="Times New Roman" w:hAnsi="Times New Roman" w:cs="Times New Roman"/>
          <w:color w:val="222222"/>
          <w:sz w:val="24"/>
          <w:shd w:val="clear" w:color="auto" w:fill="FFFFFF"/>
        </w:rPr>
        <w:t>Marlys</w:t>
      </w:r>
      <w:proofErr w:type="spellEnd"/>
      <w:r w:rsidRPr="0095675D">
        <w:rPr>
          <w:rFonts w:ascii="Times New Roman" w:hAnsi="Times New Roman" w:cs="Times New Roman"/>
          <w:color w:val="222222"/>
          <w:sz w:val="24"/>
          <w:shd w:val="clear" w:color="auto" w:fill="FFFFFF"/>
        </w:rPr>
        <w:t xml:space="preserve"> L. Houck, Ha T. Tran, </w:t>
      </w:r>
      <w:proofErr w:type="spellStart"/>
      <w:r w:rsidRPr="0095675D">
        <w:rPr>
          <w:rFonts w:ascii="Times New Roman" w:hAnsi="Times New Roman" w:cs="Times New Roman"/>
          <w:color w:val="222222"/>
          <w:sz w:val="24"/>
          <w:shd w:val="clear" w:color="auto" w:fill="FFFFFF"/>
        </w:rPr>
        <w:t>Ibon</w:t>
      </w:r>
      <w:proofErr w:type="spellEnd"/>
      <w:r w:rsidRPr="0095675D">
        <w:rPr>
          <w:rFonts w:ascii="Times New Roman" w:hAnsi="Times New Roman" w:cs="Times New Roman"/>
          <w:color w:val="222222"/>
          <w:sz w:val="24"/>
          <w:shd w:val="clear" w:color="auto" w:fill="FFFFFF"/>
        </w:rPr>
        <w:t xml:space="preserve"> </w:t>
      </w:r>
      <w:proofErr w:type="spellStart"/>
      <w:r w:rsidRPr="0095675D">
        <w:rPr>
          <w:rFonts w:ascii="Times New Roman" w:hAnsi="Times New Roman" w:cs="Times New Roman"/>
          <w:color w:val="222222"/>
          <w:sz w:val="24"/>
          <w:shd w:val="clear" w:color="auto" w:fill="FFFFFF"/>
        </w:rPr>
        <w:t>Garitaonandia</w:t>
      </w:r>
      <w:proofErr w:type="spellEnd"/>
      <w:r w:rsidRPr="0095675D">
        <w:rPr>
          <w:rFonts w:ascii="Times New Roman" w:hAnsi="Times New Roman" w:cs="Times New Roman"/>
          <w:color w:val="222222"/>
          <w:sz w:val="24"/>
          <w:shd w:val="clear" w:color="auto" w:fill="FFFFFF"/>
        </w:rPr>
        <w:t>, Trevor R. Leonardo, Yu-</w:t>
      </w:r>
      <w:proofErr w:type="spellStart"/>
      <w:r w:rsidRPr="0095675D">
        <w:rPr>
          <w:rFonts w:ascii="Times New Roman" w:hAnsi="Times New Roman" w:cs="Times New Roman"/>
          <w:color w:val="222222"/>
          <w:sz w:val="24"/>
          <w:shd w:val="clear" w:color="auto" w:fill="FFFFFF"/>
        </w:rPr>
        <w:t>Chieh</w:t>
      </w:r>
      <w:proofErr w:type="spellEnd"/>
      <w:r w:rsidRPr="0095675D">
        <w:rPr>
          <w:rFonts w:ascii="Times New Roman" w:hAnsi="Times New Roman" w:cs="Times New Roman"/>
          <w:color w:val="222222"/>
          <w:sz w:val="24"/>
          <w:shd w:val="clear" w:color="auto" w:fill="FFFFFF"/>
        </w:rPr>
        <w:t xml:space="preserve"> Wang et al. "Induced </w:t>
      </w:r>
      <w:proofErr w:type="spellStart"/>
      <w:r w:rsidRPr="0095675D">
        <w:rPr>
          <w:rFonts w:ascii="Times New Roman" w:hAnsi="Times New Roman" w:cs="Times New Roman"/>
          <w:color w:val="222222"/>
          <w:sz w:val="24"/>
          <w:shd w:val="clear" w:color="auto" w:fill="FFFFFF"/>
        </w:rPr>
        <w:t>pluripotent</w:t>
      </w:r>
      <w:proofErr w:type="spellEnd"/>
      <w:r w:rsidRPr="0095675D">
        <w:rPr>
          <w:rFonts w:ascii="Times New Roman" w:hAnsi="Times New Roman" w:cs="Times New Roman"/>
          <w:color w:val="222222"/>
          <w:sz w:val="24"/>
          <w:shd w:val="clear" w:color="auto" w:fill="FFFFFF"/>
        </w:rPr>
        <w:t xml:space="preserve"> stem cells from highly endangered species." </w:t>
      </w:r>
      <w:r w:rsidRPr="0095675D">
        <w:rPr>
          <w:rFonts w:ascii="Times New Roman" w:hAnsi="Times New Roman" w:cs="Times New Roman"/>
          <w:i/>
          <w:iCs/>
          <w:color w:val="222222"/>
          <w:sz w:val="24"/>
          <w:shd w:val="clear" w:color="auto" w:fill="FFFFFF"/>
        </w:rPr>
        <w:t>Nature methods</w:t>
      </w:r>
      <w:r w:rsidRPr="0095675D">
        <w:rPr>
          <w:rFonts w:ascii="Times New Roman" w:hAnsi="Times New Roman" w:cs="Times New Roman"/>
          <w:color w:val="222222"/>
          <w:sz w:val="24"/>
          <w:shd w:val="clear" w:color="auto" w:fill="FFFFFF"/>
        </w:rPr>
        <w:t> 8, no. 10 (2011): 829-831.</w:t>
      </w:r>
    </w:p>
    <w:p w:rsidR="00893763" w:rsidRPr="0095675D" w:rsidRDefault="00893763" w:rsidP="0005739F">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hd w:val="clear" w:color="auto" w:fill="FFFFFF"/>
        </w:rPr>
        <w:t>Vikrama</w:t>
      </w:r>
      <w:proofErr w:type="spellEnd"/>
      <w:r w:rsidRPr="0095675D">
        <w:rPr>
          <w:rFonts w:ascii="Times New Roman" w:hAnsi="Times New Roman" w:cs="Times New Roman"/>
          <w:color w:val="222222"/>
          <w:sz w:val="24"/>
          <w:shd w:val="clear" w:color="auto" w:fill="FFFFFF"/>
        </w:rPr>
        <w:t xml:space="preserve">, </w:t>
      </w:r>
      <w:proofErr w:type="spellStart"/>
      <w:r w:rsidRPr="0095675D">
        <w:rPr>
          <w:rFonts w:ascii="Times New Roman" w:hAnsi="Times New Roman" w:cs="Times New Roman"/>
          <w:color w:val="222222"/>
          <w:sz w:val="24"/>
          <w:shd w:val="clear" w:color="auto" w:fill="FFFFFF"/>
        </w:rPr>
        <w:t>Chakravarthi</w:t>
      </w:r>
      <w:proofErr w:type="spellEnd"/>
      <w:r w:rsidRPr="0095675D">
        <w:rPr>
          <w:rFonts w:ascii="Times New Roman" w:hAnsi="Times New Roman" w:cs="Times New Roman"/>
          <w:color w:val="222222"/>
          <w:sz w:val="24"/>
          <w:shd w:val="clear" w:color="auto" w:fill="FFFFFF"/>
        </w:rPr>
        <w:t xml:space="preserve"> P., and N. Sri </w:t>
      </w:r>
      <w:proofErr w:type="spellStart"/>
      <w:r w:rsidRPr="0095675D">
        <w:rPr>
          <w:rFonts w:ascii="Times New Roman" w:hAnsi="Times New Roman" w:cs="Times New Roman"/>
          <w:color w:val="222222"/>
          <w:sz w:val="24"/>
          <w:shd w:val="clear" w:color="auto" w:fill="FFFFFF"/>
        </w:rPr>
        <w:t>Balaji</w:t>
      </w:r>
      <w:proofErr w:type="spellEnd"/>
      <w:r w:rsidRPr="0095675D">
        <w:rPr>
          <w:rFonts w:ascii="Times New Roman" w:hAnsi="Times New Roman" w:cs="Times New Roman"/>
          <w:color w:val="222222"/>
          <w:sz w:val="24"/>
          <w:shd w:val="clear" w:color="auto" w:fill="FFFFFF"/>
        </w:rPr>
        <w:t>. "Use of assisted reproductive technologies for livestock development." </w:t>
      </w:r>
      <w:r w:rsidRPr="0095675D">
        <w:rPr>
          <w:rFonts w:ascii="Times New Roman" w:hAnsi="Times New Roman" w:cs="Times New Roman"/>
          <w:i/>
          <w:iCs/>
          <w:color w:val="222222"/>
          <w:sz w:val="24"/>
          <w:shd w:val="clear" w:color="auto" w:fill="FFFFFF"/>
        </w:rPr>
        <w:t>Veterinary World</w:t>
      </w:r>
      <w:r w:rsidRPr="0095675D">
        <w:rPr>
          <w:rFonts w:ascii="Times New Roman" w:hAnsi="Times New Roman" w:cs="Times New Roman"/>
          <w:color w:val="222222"/>
          <w:sz w:val="24"/>
          <w:shd w:val="clear" w:color="auto" w:fill="FFFFFF"/>
        </w:rPr>
        <w:t> 3, no. 5 (2010): 238.</w:t>
      </w:r>
    </w:p>
    <w:p w:rsidR="002E1FED" w:rsidRPr="0095675D" w:rsidRDefault="002E1FED" w:rsidP="0005739F">
      <w:pPr>
        <w:pStyle w:val="ListParagraph"/>
        <w:numPr>
          <w:ilvl w:val="0"/>
          <w:numId w:val="5"/>
        </w:numPr>
        <w:jc w:val="both"/>
        <w:rPr>
          <w:rFonts w:ascii="Times New Roman" w:hAnsi="Times New Roman" w:cs="Times New Roman"/>
          <w:color w:val="000000" w:themeColor="text1"/>
          <w:sz w:val="36"/>
          <w:lang w:val="en-US"/>
        </w:rPr>
      </w:pPr>
      <w:proofErr w:type="spellStart"/>
      <w:r w:rsidRPr="0095675D">
        <w:rPr>
          <w:rFonts w:ascii="Times New Roman" w:hAnsi="Times New Roman" w:cs="Times New Roman"/>
          <w:color w:val="222222"/>
          <w:sz w:val="24"/>
          <w:shd w:val="clear" w:color="auto" w:fill="FFFFFF"/>
        </w:rPr>
        <w:t>Loskutoff</w:t>
      </w:r>
      <w:proofErr w:type="spellEnd"/>
      <w:r w:rsidRPr="0095675D">
        <w:rPr>
          <w:rFonts w:ascii="Times New Roman" w:hAnsi="Times New Roman" w:cs="Times New Roman"/>
          <w:color w:val="222222"/>
          <w:sz w:val="24"/>
          <w:shd w:val="clear" w:color="auto" w:fill="FFFFFF"/>
        </w:rPr>
        <w:t xml:space="preserve">, N. M., P. Bartels, M. </w:t>
      </w:r>
      <w:proofErr w:type="spellStart"/>
      <w:r w:rsidRPr="0095675D">
        <w:rPr>
          <w:rFonts w:ascii="Times New Roman" w:hAnsi="Times New Roman" w:cs="Times New Roman"/>
          <w:color w:val="222222"/>
          <w:sz w:val="24"/>
          <w:shd w:val="clear" w:color="auto" w:fill="FFFFFF"/>
        </w:rPr>
        <w:t>Meintjes</w:t>
      </w:r>
      <w:proofErr w:type="spellEnd"/>
      <w:r w:rsidRPr="0095675D">
        <w:rPr>
          <w:rFonts w:ascii="Times New Roman" w:hAnsi="Times New Roman" w:cs="Times New Roman"/>
          <w:color w:val="222222"/>
          <w:sz w:val="24"/>
          <w:shd w:val="clear" w:color="auto" w:fill="FFFFFF"/>
        </w:rPr>
        <w:t xml:space="preserve">, R. A. </w:t>
      </w:r>
      <w:proofErr w:type="spellStart"/>
      <w:r w:rsidRPr="0095675D">
        <w:rPr>
          <w:rFonts w:ascii="Times New Roman" w:hAnsi="Times New Roman" w:cs="Times New Roman"/>
          <w:color w:val="222222"/>
          <w:sz w:val="24"/>
          <w:shd w:val="clear" w:color="auto" w:fill="FFFFFF"/>
        </w:rPr>
        <w:t>Godke</w:t>
      </w:r>
      <w:proofErr w:type="spellEnd"/>
      <w:r w:rsidRPr="0095675D">
        <w:rPr>
          <w:rFonts w:ascii="Times New Roman" w:hAnsi="Times New Roman" w:cs="Times New Roman"/>
          <w:color w:val="222222"/>
          <w:sz w:val="24"/>
          <w:shd w:val="clear" w:color="auto" w:fill="FFFFFF"/>
        </w:rPr>
        <w:t xml:space="preserve">, and M. C. </w:t>
      </w:r>
      <w:proofErr w:type="spellStart"/>
      <w:r w:rsidRPr="0095675D">
        <w:rPr>
          <w:rFonts w:ascii="Times New Roman" w:hAnsi="Times New Roman" w:cs="Times New Roman"/>
          <w:color w:val="222222"/>
          <w:sz w:val="24"/>
          <w:shd w:val="clear" w:color="auto" w:fill="FFFFFF"/>
        </w:rPr>
        <w:t>Schiewe</w:t>
      </w:r>
      <w:proofErr w:type="spellEnd"/>
      <w:r w:rsidRPr="0095675D">
        <w:rPr>
          <w:rFonts w:ascii="Times New Roman" w:hAnsi="Times New Roman" w:cs="Times New Roman"/>
          <w:color w:val="222222"/>
          <w:sz w:val="24"/>
          <w:shd w:val="clear" w:color="auto" w:fill="FFFFFF"/>
        </w:rPr>
        <w:t>. "Assisted reproductive technology in nondomestic ungulates: a model approach to preserving and managing genetic diversity." </w:t>
      </w:r>
      <w:proofErr w:type="spellStart"/>
      <w:r w:rsidRPr="0095675D">
        <w:rPr>
          <w:rFonts w:ascii="Times New Roman" w:hAnsi="Times New Roman" w:cs="Times New Roman"/>
          <w:i/>
          <w:iCs/>
          <w:color w:val="222222"/>
          <w:sz w:val="24"/>
          <w:shd w:val="clear" w:color="auto" w:fill="FFFFFF"/>
        </w:rPr>
        <w:t>Theriogenology</w:t>
      </w:r>
      <w:proofErr w:type="spellEnd"/>
      <w:r w:rsidRPr="0095675D">
        <w:rPr>
          <w:rFonts w:ascii="Times New Roman" w:hAnsi="Times New Roman" w:cs="Times New Roman"/>
          <w:color w:val="222222"/>
          <w:sz w:val="24"/>
          <w:shd w:val="clear" w:color="auto" w:fill="FFFFFF"/>
        </w:rPr>
        <w:t> 43, no. 1 (1995): 3-12.</w:t>
      </w:r>
    </w:p>
    <w:sectPr w:rsidR="002E1FED" w:rsidRPr="0095675D" w:rsidSect="00192BD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32A0"/>
    <w:multiLevelType w:val="hybridMultilevel"/>
    <w:tmpl w:val="62F4C5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6446DB"/>
    <w:multiLevelType w:val="multilevel"/>
    <w:tmpl w:val="00EE0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62062F"/>
    <w:multiLevelType w:val="hybridMultilevel"/>
    <w:tmpl w:val="873C7082"/>
    <w:lvl w:ilvl="0" w:tplc="988EE97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4F2DBC"/>
    <w:multiLevelType w:val="hybridMultilevel"/>
    <w:tmpl w:val="6548ECC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3530829"/>
    <w:multiLevelType w:val="hybridMultilevel"/>
    <w:tmpl w:val="5720E5A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FF38AD"/>
    <w:multiLevelType w:val="hybridMultilevel"/>
    <w:tmpl w:val="EBF2354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9AC750F"/>
    <w:multiLevelType w:val="hybridMultilevel"/>
    <w:tmpl w:val="2C2AB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E7F7E09"/>
    <w:multiLevelType w:val="hybridMultilevel"/>
    <w:tmpl w:val="AD8A3A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2354821"/>
    <w:multiLevelType w:val="multilevel"/>
    <w:tmpl w:val="E1AE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8F1693"/>
    <w:multiLevelType w:val="hybridMultilevel"/>
    <w:tmpl w:val="4E8A6D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1B53DA"/>
    <w:multiLevelType w:val="multilevel"/>
    <w:tmpl w:val="CE74ADD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7"/>
  </w:num>
  <w:num w:numId="5">
    <w:abstractNumId w:val="2"/>
  </w:num>
  <w:num w:numId="6">
    <w:abstractNumId w:val="10"/>
  </w:num>
  <w:num w:numId="7">
    <w:abstractNumId w:val="6"/>
  </w:num>
  <w:num w:numId="8">
    <w:abstractNumId w:val="9"/>
  </w:num>
  <w:num w:numId="9">
    <w:abstractNumId w:val="1"/>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02785"/>
    <w:rsid w:val="00011817"/>
    <w:rsid w:val="00012F10"/>
    <w:rsid w:val="00015CD2"/>
    <w:rsid w:val="0005739F"/>
    <w:rsid w:val="000B6361"/>
    <w:rsid w:val="001178B5"/>
    <w:rsid w:val="00130F8E"/>
    <w:rsid w:val="0013665F"/>
    <w:rsid w:val="0016007B"/>
    <w:rsid w:val="001722BC"/>
    <w:rsid w:val="00182BF1"/>
    <w:rsid w:val="00192BD4"/>
    <w:rsid w:val="001E76D1"/>
    <w:rsid w:val="001F7826"/>
    <w:rsid w:val="0026421E"/>
    <w:rsid w:val="002E1FED"/>
    <w:rsid w:val="002F1148"/>
    <w:rsid w:val="003063CF"/>
    <w:rsid w:val="0032412B"/>
    <w:rsid w:val="00326201"/>
    <w:rsid w:val="00345001"/>
    <w:rsid w:val="0037013F"/>
    <w:rsid w:val="00373DD2"/>
    <w:rsid w:val="0038148C"/>
    <w:rsid w:val="003824B5"/>
    <w:rsid w:val="004259CB"/>
    <w:rsid w:val="00454230"/>
    <w:rsid w:val="0045631D"/>
    <w:rsid w:val="00465348"/>
    <w:rsid w:val="004B364A"/>
    <w:rsid w:val="004B372A"/>
    <w:rsid w:val="004B5A82"/>
    <w:rsid w:val="004B7A1C"/>
    <w:rsid w:val="004E20C9"/>
    <w:rsid w:val="00501C16"/>
    <w:rsid w:val="005361A1"/>
    <w:rsid w:val="00542887"/>
    <w:rsid w:val="005A6DC3"/>
    <w:rsid w:val="005B5A52"/>
    <w:rsid w:val="005E4A95"/>
    <w:rsid w:val="00607B8B"/>
    <w:rsid w:val="00630820"/>
    <w:rsid w:val="0069412C"/>
    <w:rsid w:val="006B4141"/>
    <w:rsid w:val="006D24E1"/>
    <w:rsid w:val="006E2B58"/>
    <w:rsid w:val="00766BF4"/>
    <w:rsid w:val="007B0A99"/>
    <w:rsid w:val="007D4D89"/>
    <w:rsid w:val="007F652B"/>
    <w:rsid w:val="00831C31"/>
    <w:rsid w:val="00893763"/>
    <w:rsid w:val="008A4B07"/>
    <w:rsid w:val="008E0E11"/>
    <w:rsid w:val="0090461D"/>
    <w:rsid w:val="0095675D"/>
    <w:rsid w:val="00963CCE"/>
    <w:rsid w:val="00970013"/>
    <w:rsid w:val="009835D3"/>
    <w:rsid w:val="009D27CB"/>
    <w:rsid w:val="009E0285"/>
    <w:rsid w:val="009E55F4"/>
    <w:rsid w:val="009F6327"/>
    <w:rsid w:val="00A02785"/>
    <w:rsid w:val="00A13FAC"/>
    <w:rsid w:val="00A245D2"/>
    <w:rsid w:val="00A34994"/>
    <w:rsid w:val="00A369EB"/>
    <w:rsid w:val="00A7735B"/>
    <w:rsid w:val="00A8221F"/>
    <w:rsid w:val="00AE2D9C"/>
    <w:rsid w:val="00AE3E9A"/>
    <w:rsid w:val="00B00150"/>
    <w:rsid w:val="00B10617"/>
    <w:rsid w:val="00B278F6"/>
    <w:rsid w:val="00B53DA1"/>
    <w:rsid w:val="00B64F50"/>
    <w:rsid w:val="00BB5ABD"/>
    <w:rsid w:val="00BC6660"/>
    <w:rsid w:val="00BE469D"/>
    <w:rsid w:val="00BF2300"/>
    <w:rsid w:val="00C07950"/>
    <w:rsid w:val="00C1013C"/>
    <w:rsid w:val="00C276C7"/>
    <w:rsid w:val="00C77DA4"/>
    <w:rsid w:val="00C940EF"/>
    <w:rsid w:val="00C96657"/>
    <w:rsid w:val="00CA0B1D"/>
    <w:rsid w:val="00CA329F"/>
    <w:rsid w:val="00CD5345"/>
    <w:rsid w:val="00CF132A"/>
    <w:rsid w:val="00D40664"/>
    <w:rsid w:val="00D46815"/>
    <w:rsid w:val="00DC1C6A"/>
    <w:rsid w:val="00DF5041"/>
    <w:rsid w:val="00E4742A"/>
    <w:rsid w:val="00E54A7C"/>
    <w:rsid w:val="00E82956"/>
    <w:rsid w:val="00E93795"/>
    <w:rsid w:val="00EF3735"/>
    <w:rsid w:val="00EF6E90"/>
    <w:rsid w:val="00F172FC"/>
    <w:rsid w:val="00F37EF1"/>
    <w:rsid w:val="00F96284"/>
    <w:rsid w:val="00FA201A"/>
    <w:rsid w:val="00FA217C"/>
    <w:rsid w:val="00FB251E"/>
    <w:rsid w:val="00FE76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B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CE"/>
    <w:pPr>
      <w:ind w:left="720"/>
      <w:contextualSpacing/>
    </w:pPr>
  </w:style>
  <w:style w:type="character" w:styleId="Hyperlink">
    <w:name w:val="Hyperlink"/>
    <w:basedOn w:val="DefaultParagraphFont"/>
    <w:uiPriority w:val="99"/>
    <w:semiHidden/>
    <w:unhideWhenUsed/>
    <w:rsid w:val="00345001"/>
    <w:rPr>
      <w:color w:val="0000FF"/>
      <w:u w:val="single"/>
    </w:rPr>
  </w:style>
  <w:style w:type="character" w:styleId="Emphasis">
    <w:name w:val="Emphasis"/>
    <w:basedOn w:val="DefaultParagraphFont"/>
    <w:uiPriority w:val="20"/>
    <w:qFormat/>
    <w:rsid w:val="00130F8E"/>
    <w:rPr>
      <w:i/>
      <w:iCs/>
    </w:rPr>
  </w:style>
  <w:style w:type="paragraph" w:styleId="NormalWeb">
    <w:name w:val="Normal (Web)"/>
    <w:basedOn w:val="Normal"/>
    <w:uiPriority w:val="99"/>
    <w:semiHidden/>
    <w:unhideWhenUsed/>
    <w:rsid w:val="009D27C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CE"/>
    <w:pPr>
      <w:ind w:left="720"/>
      <w:contextualSpacing/>
    </w:pPr>
  </w:style>
  <w:style w:type="character" w:styleId="Hyperlink">
    <w:name w:val="Hyperlink"/>
    <w:basedOn w:val="DefaultParagraphFont"/>
    <w:uiPriority w:val="99"/>
    <w:semiHidden/>
    <w:unhideWhenUsed/>
    <w:rsid w:val="00345001"/>
    <w:rPr>
      <w:color w:val="0000FF"/>
      <w:u w:val="single"/>
    </w:rPr>
  </w:style>
  <w:style w:type="character" w:styleId="Emphasis">
    <w:name w:val="Emphasis"/>
    <w:basedOn w:val="DefaultParagraphFont"/>
    <w:uiPriority w:val="20"/>
    <w:qFormat/>
    <w:rsid w:val="00130F8E"/>
    <w:rPr>
      <w:i/>
      <w:iCs/>
    </w:rPr>
  </w:style>
</w:styles>
</file>

<file path=word/webSettings.xml><?xml version="1.0" encoding="utf-8"?>
<w:webSettings xmlns:r="http://schemas.openxmlformats.org/officeDocument/2006/relationships" xmlns:w="http://schemas.openxmlformats.org/wordprocessingml/2006/main">
  <w:divs>
    <w:div w:id="72051199">
      <w:bodyDiv w:val="1"/>
      <w:marLeft w:val="0"/>
      <w:marRight w:val="0"/>
      <w:marTop w:val="0"/>
      <w:marBottom w:val="0"/>
      <w:divBdr>
        <w:top w:val="none" w:sz="0" w:space="0" w:color="auto"/>
        <w:left w:val="none" w:sz="0" w:space="0" w:color="auto"/>
        <w:bottom w:val="none" w:sz="0" w:space="0" w:color="auto"/>
        <w:right w:val="none" w:sz="0" w:space="0" w:color="auto"/>
      </w:divBdr>
    </w:div>
    <w:div w:id="460998699">
      <w:bodyDiv w:val="1"/>
      <w:marLeft w:val="0"/>
      <w:marRight w:val="0"/>
      <w:marTop w:val="0"/>
      <w:marBottom w:val="0"/>
      <w:divBdr>
        <w:top w:val="none" w:sz="0" w:space="0" w:color="auto"/>
        <w:left w:val="none" w:sz="0" w:space="0" w:color="auto"/>
        <w:bottom w:val="none" w:sz="0" w:space="0" w:color="auto"/>
        <w:right w:val="none" w:sz="0" w:space="0" w:color="auto"/>
      </w:divBdr>
    </w:div>
    <w:div w:id="713970044">
      <w:bodyDiv w:val="1"/>
      <w:marLeft w:val="0"/>
      <w:marRight w:val="0"/>
      <w:marTop w:val="0"/>
      <w:marBottom w:val="0"/>
      <w:divBdr>
        <w:top w:val="none" w:sz="0" w:space="0" w:color="auto"/>
        <w:left w:val="none" w:sz="0" w:space="0" w:color="auto"/>
        <w:bottom w:val="none" w:sz="0" w:space="0" w:color="auto"/>
        <w:right w:val="none" w:sz="0" w:space="0" w:color="auto"/>
      </w:divBdr>
    </w:div>
    <w:div w:id="1205364115">
      <w:bodyDiv w:val="1"/>
      <w:marLeft w:val="0"/>
      <w:marRight w:val="0"/>
      <w:marTop w:val="0"/>
      <w:marBottom w:val="0"/>
      <w:divBdr>
        <w:top w:val="none" w:sz="0" w:space="0" w:color="auto"/>
        <w:left w:val="none" w:sz="0" w:space="0" w:color="auto"/>
        <w:bottom w:val="none" w:sz="0" w:space="0" w:color="auto"/>
        <w:right w:val="none" w:sz="0" w:space="0" w:color="auto"/>
      </w:divBdr>
    </w:div>
    <w:div w:id="178233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1226</TotalTime>
  <Pages>4</Pages>
  <Words>1622</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Ajoy Ghosh</dc:creator>
  <cp:lastModifiedBy>user</cp:lastModifiedBy>
  <cp:revision>241</cp:revision>
  <cp:lastPrinted>2023-09-21T14:05:00Z</cp:lastPrinted>
  <dcterms:created xsi:type="dcterms:W3CDTF">2023-07-30T09:57:00Z</dcterms:created>
  <dcterms:modified xsi:type="dcterms:W3CDTF">2023-09-21T18:52:00Z</dcterms:modified>
</cp:coreProperties>
</file>