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66166" w14:textId="460352B6" w:rsidR="00754123" w:rsidRPr="005A5FCF" w:rsidRDefault="00BD5AB9" w:rsidP="009F0F27">
      <w:pPr>
        <w:jc w:val="center"/>
        <w:rPr>
          <w:rFonts w:ascii="Times New Roman" w:hAnsi="Times New Roman" w:cs="Times New Roman"/>
          <w:b/>
          <w:bCs/>
          <w:sz w:val="40"/>
          <w:szCs w:val="40"/>
        </w:rPr>
      </w:pPr>
      <w:r>
        <w:rPr>
          <w:rFonts w:ascii="Times New Roman" w:hAnsi="Times New Roman" w:cs="Times New Roman"/>
          <w:b/>
          <w:bCs/>
          <w:sz w:val="40"/>
          <w:szCs w:val="40"/>
        </w:rPr>
        <w:t>Introduction of F</w:t>
      </w:r>
      <w:r w:rsidR="00FC7FFA" w:rsidRPr="005A5FCF">
        <w:rPr>
          <w:rFonts w:ascii="Times New Roman" w:hAnsi="Times New Roman" w:cs="Times New Roman"/>
          <w:b/>
          <w:bCs/>
          <w:sz w:val="40"/>
          <w:szCs w:val="40"/>
        </w:rPr>
        <w:t>uturistic Trends in Chemical Material Sciences &amp; Nano Technology</w:t>
      </w:r>
    </w:p>
    <w:p w14:paraId="572F1716" w14:textId="55BE90C5" w:rsidR="00FC7FFA" w:rsidRPr="005A5FCF" w:rsidRDefault="00FC7FFA" w:rsidP="009F0F27">
      <w:pPr>
        <w:jc w:val="center"/>
        <w:rPr>
          <w:rFonts w:ascii="Times New Roman" w:hAnsi="Times New Roman" w:cs="Times New Roman"/>
        </w:rPr>
      </w:pPr>
      <w:r w:rsidRPr="005A5FCF">
        <w:rPr>
          <w:rFonts w:ascii="Times New Roman" w:hAnsi="Times New Roman" w:cs="Times New Roman"/>
        </w:rPr>
        <w:t>Jyoti Bhattacharjee, Subhasis Roy</w:t>
      </w:r>
      <w:r w:rsidR="00BD5AB9">
        <w:rPr>
          <w:rFonts w:ascii="Times New Roman" w:hAnsi="Times New Roman" w:cs="Times New Roman"/>
        </w:rPr>
        <w:t>*</w:t>
      </w:r>
    </w:p>
    <w:p w14:paraId="2C4EFA8F" w14:textId="3701B058" w:rsidR="00961419" w:rsidRPr="005A5FCF" w:rsidRDefault="00961419" w:rsidP="00961419">
      <w:pPr>
        <w:jc w:val="center"/>
        <w:rPr>
          <w:rFonts w:ascii="Times New Roman" w:hAnsi="Times New Roman" w:cs="Times New Roman"/>
        </w:rPr>
      </w:pPr>
      <w:r w:rsidRPr="005A5FCF">
        <w:rPr>
          <w:rFonts w:ascii="Times New Roman" w:hAnsi="Times New Roman" w:cs="Times New Roman"/>
        </w:rPr>
        <w:t>Department of Chemical Engineering, University of Calcutta, 92 A. P. C. Road,</w:t>
      </w:r>
    </w:p>
    <w:p w14:paraId="6CEF046E" w14:textId="77777777" w:rsidR="00961419" w:rsidRPr="005A5FCF" w:rsidRDefault="00961419" w:rsidP="00961419">
      <w:pPr>
        <w:jc w:val="center"/>
        <w:rPr>
          <w:rFonts w:ascii="Times New Roman" w:hAnsi="Times New Roman" w:cs="Times New Roman"/>
        </w:rPr>
      </w:pPr>
      <w:r w:rsidRPr="005A5FCF">
        <w:rPr>
          <w:rFonts w:ascii="Times New Roman" w:hAnsi="Times New Roman" w:cs="Times New Roman"/>
        </w:rPr>
        <w:t>Kolkata-700009, India</w:t>
      </w:r>
    </w:p>
    <w:p w14:paraId="08D33D30" w14:textId="2889F0EA" w:rsidR="00961419" w:rsidRPr="005A5FCF" w:rsidRDefault="00961419" w:rsidP="00961419">
      <w:pPr>
        <w:jc w:val="center"/>
        <w:rPr>
          <w:rFonts w:ascii="Times New Roman" w:hAnsi="Times New Roman" w:cs="Times New Roman"/>
        </w:rPr>
      </w:pPr>
      <w:r w:rsidRPr="005A5FCF">
        <w:rPr>
          <w:rFonts w:ascii="Times New Roman" w:hAnsi="Times New Roman" w:cs="Times New Roman"/>
        </w:rPr>
        <w:t>* Email: subhasis1093@gmail.com/srchemengg@caluniv.ac.in</w:t>
      </w:r>
    </w:p>
    <w:p w14:paraId="55FFAB0A" w14:textId="77777777" w:rsidR="00FC7FFA" w:rsidRPr="00327CFC" w:rsidRDefault="00FC7FFA" w:rsidP="00FD4ED6">
      <w:pPr>
        <w:jc w:val="both"/>
        <w:rPr>
          <w:rFonts w:ascii="Times New Roman" w:hAnsi="Times New Roman" w:cs="Times New Roman"/>
          <w:b/>
          <w:bCs/>
          <w:sz w:val="20"/>
          <w:szCs w:val="20"/>
        </w:rPr>
      </w:pPr>
    </w:p>
    <w:p w14:paraId="63C0158B" w14:textId="5C8AFAAC" w:rsidR="00FD4ED6" w:rsidRPr="00327CFC" w:rsidRDefault="00FD4ED6" w:rsidP="00FD4ED6">
      <w:pPr>
        <w:jc w:val="both"/>
        <w:rPr>
          <w:rFonts w:ascii="Times New Roman" w:hAnsi="Times New Roman" w:cs="Times New Roman"/>
          <w:b/>
          <w:bCs/>
          <w:sz w:val="20"/>
          <w:szCs w:val="20"/>
        </w:rPr>
      </w:pPr>
      <w:r w:rsidRPr="00327CFC">
        <w:rPr>
          <w:rFonts w:ascii="Times New Roman" w:hAnsi="Times New Roman" w:cs="Times New Roman"/>
          <w:b/>
          <w:bCs/>
          <w:sz w:val="20"/>
          <w:szCs w:val="20"/>
        </w:rPr>
        <w:t>I</w:t>
      </w:r>
      <w:r w:rsidR="00D0763E" w:rsidRPr="00327CFC">
        <w:rPr>
          <w:rFonts w:ascii="Times New Roman" w:hAnsi="Times New Roman" w:cs="Times New Roman"/>
          <w:b/>
          <w:bCs/>
          <w:sz w:val="20"/>
          <w:szCs w:val="20"/>
        </w:rPr>
        <w:t>ntroduction</w:t>
      </w:r>
    </w:p>
    <w:p w14:paraId="30F220E2" w14:textId="4AA29164" w:rsidR="00F769BA" w:rsidRPr="00327CFC" w:rsidRDefault="00FD4ED6" w:rsidP="00FD4ED6">
      <w:pPr>
        <w:jc w:val="both"/>
        <w:rPr>
          <w:rFonts w:ascii="Times New Roman" w:hAnsi="Times New Roman" w:cs="Times New Roman"/>
          <w:sz w:val="20"/>
          <w:szCs w:val="20"/>
        </w:rPr>
      </w:pPr>
      <w:r w:rsidRPr="00327CFC">
        <w:rPr>
          <w:rFonts w:ascii="Times New Roman" w:hAnsi="Times New Roman" w:cs="Times New Roman"/>
          <w:sz w:val="20"/>
          <w:szCs w:val="20"/>
        </w:rPr>
        <w:t>"Science and technology revolutionize our lives, but memory, tradition, and myth frame our response." - Arthur M. Schlesinger</w:t>
      </w:r>
      <w:r w:rsidR="005A5FCF">
        <w:rPr>
          <w:rFonts w:ascii="Times New Roman" w:hAnsi="Times New Roman" w:cs="Times New Roman"/>
          <w:sz w:val="20"/>
          <w:szCs w:val="20"/>
        </w:rPr>
        <w:t>.</w:t>
      </w:r>
    </w:p>
    <w:p w14:paraId="79E2431A" w14:textId="42F041CF" w:rsidR="00FD4ED6" w:rsidRDefault="00FD4ED6" w:rsidP="00FD4ED6">
      <w:pPr>
        <w:jc w:val="both"/>
        <w:rPr>
          <w:rFonts w:ascii="Times New Roman" w:hAnsi="Times New Roman" w:cs="Times New Roman"/>
          <w:sz w:val="20"/>
          <w:szCs w:val="20"/>
        </w:rPr>
      </w:pPr>
      <w:r w:rsidRPr="00327CFC">
        <w:rPr>
          <w:rFonts w:ascii="Times New Roman" w:hAnsi="Times New Roman" w:cs="Times New Roman"/>
          <w:sz w:val="20"/>
          <w:szCs w:val="20"/>
        </w:rPr>
        <w:t xml:space="preserve">Rapid, astounding advancements continue to impact the future of humanity. </w:t>
      </w:r>
      <w:r w:rsidR="0075162F" w:rsidRPr="00327CFC">
        <w:rPr>
          <w:rFonts w:ascii="Times New Roman" w:hAnsi="Times New Roman" w:cs="Times New Roman"/>
          <w:sz w:val="20"/>
          <w:szCs w:val="20"/>
        </w:rPr>
        <w:t xml:space="preserve">These disciplines have become critical in </w:t>
      </w:r>
      <w:r w:rsidR="005A5FCF">
        <w:rPr>
          <w:rFonts w:ascii="Times New Roman" w:hAnsi="Times New Roman" w:cs="Times New Roman"/>
          <w:sz w:val="20"/>
          <w:szCs w:val="20"/>
        </w:rPr>
        <w:t>various</w:t>
      </w:r>
      <w:r w:rsidR="0075162F" w:rsidRPr="00327CFC">
        <w:rPr>
          <w:rFonts w:ascii="Times New Roman" w:hAnsi="Times New Roman" w:cs="Times New Roman"/>
          <w:sz w:val="20"/>
          <w:szCs w:val="20"/>
        </w:rPr>
        <w:t xml:space="preserve"> industries, from electronics and medicine to energy and environmental sustainability. Scientists and researchers are discovering pioneering trends that have the potential to revolutionize our world in ways we could never have anticipated. This book digs into future </w:t>
      </w:r>
      <w:r w:rsidR="005A5FCF">
        <w:rPr>
          <w:rFonts w:ascii="Times New Roman" w:hAnsi="Times New Roman" w:cs="Times New Roman"/>
          <w:sz w:val="20"/>
          <w:szCs w:val="20"/>
        </w:rPr>
        <w:t>chemical material sciences and nanotechnology trends</w:t>
      </w:r>
      <w:r w:rsidR="0075162F" w:rsidRPr="00327CFC">
        <w:rPr>
          <w:rFonts w:ascii="Times New Roman" w:hAnsi="Times New Roman" w:cs="Times New Roman"/>
          <w:sz w:val="20"/>
          <w:szCs w:val="20"/>
        </w:rPr>
        <w:t xml:space="preserve">, evaluating the creative concepts and technologies poised to impact our future. The pursuit of effective energy storage is changing the green energy landscape, from next-generation lithium-ion batteries to innovative </w:t>
      </w:r>
      <w:r w:rsidR="001E08F6">
        <w:rPr>
          <w:rFonts w:ascii="Times New Roman" w:hAnsi="Times New Roman" w:cs="Times New Roman"/>
          <w:sz w:val="20"/>
          <w:szCs w:val="20"/>
        </w:rPr>
        <w:t>advancements</w:t>
      </w:r>
      <w:r w:rsidR="0075162F" w:rsidRPr="00327CFC">
        <w:rPr>
          <w:rFonts w:ascii="Times New Roman" w:hAnsi="Times New Roman" w:cs="Times New Roman"/>
          <w:sz w:val="20"/>
          <w:szCs w:val="20"/>
        </w:rPr>
        <w:t xml:space="preserve"> including solid-state, </w:t>
      </w:r>
      <w:r w:rsidR="00722F18" w:rsidRPr="00327CFC">
        <w:rPr>
          <w:rFonts w:ascii="Times New Roman" w:hAnsi="Times New Roman" w:cs="Times New Roman"/>
          <w:sz w:val="20"/>
          <w:szCs w:val="20"/>
        </w:rPr>
        <w:t xml:space="preserve">reduction in the cost of pure water, </w:t>
      </w:r>
      <w:r w:rsidR="00245290" w:rsidRPr="00327CFC">
        <w:rPr>
          <w:rFonts w:ascii="Times New Roman" w:hAnsi="Times New Roman" w:cs="Times New Roman"/>
          <w:sz w:val="20"/>
          <w:szCs w:val="20"/>
        </w:rPr>
        <w:t xml:space="preserve">quantum caged atoms, </w:t>
      </w:r>
      <w:r w:rsidR="0075162F" w:rsidRPr="00327CFC">
        <w:rPr>
          <w:rFonts w:ascii="Times New Roman" w:hAnsi="Times New Roman" w:cs="Times New Roman"/>
          <w:sz w:val="20"/>
          <w:szCs w:val="20"/>
        </w:rPr>
        <w:t xml:space="preserve">self-healing nanomaterials, </w:t>
      </w:r>
      <w:r w:rsidR="00722F18" w:rsidRPr="00327CFC">
        <w:rPr>
          <w:rFonts w:ascii="Times New Roman" w:hAnsi="Times New Roman" w:cs="Times New Roman"/>
          <w:sz w:val="20"/>
          <w:szCs w:val="20"/>
        </w:rPr>
        <w:t xml:space="preserve">micro-sensors, </w:t>
      </w:r>
      <w:r w:rsidR="0075162F" w:rsidRPr="00327CFC">
        <w:rPr>
          <w:rFonts w:ascii="Times New Roman" w:hAnsi="Times New Roman" w:cs="Times New Roman"/>
          <w:sz w:val="20"/>
          <w:szCs w:val="20"/>
        </w:rPr>
        <w:t>and metal-air batteries.</w:t>
      </w:r>
    </w:p>
    <w:p w14:paraId="1E83DD0C" w14:textId="77777777" w:rsidR="00A878B0" w:rsidRPr="00327CFC" w:rsidRDefault="00A878B0" w:rsidP="00FD4ED6">
      <w:pPr>
        <w:jc w:val="both"/>
        <w:rPr>
          <w:rFonts w:ascii="Times New Roman" w:hAnsi="Times New Roman" w:cs="Times New Roman"/>
          <w:sz w:val="20"/>
          <w:szCs w:val="20"/>
        </w:rPr>
      </w:pPr>
    </w:p>
    <w:p w14:paraId="345A901D" w14:textId="3E0F5AA9" w:rsidR="00FC7FFA" w:rsidRPr="00327CFC" w:rsidRDefault="00754123" w:rsidP="00FD4ED6">
      <w:pPr>
        <w:jc w:val="both"/>
        <w:rPr>
          <w:rFonts w:ascii="Times New Roman" w:hAnsi="Times New Roman" w:cs="Times New Roman"/>
          <w:b/>
          <w:bCs/>
          <w:sz w:val="20"/>
          <w:szCs w:val="20"/>
        </w:rPr>
      </w:pPr>
      <w:r w:rsidRPr="00327CFC">
        <w:rPr>
          <w:rFonts w:ascii="Times New Roman" w:hAnsi="Times New Roman" w:cs="Times New Roman"/>
          <w:b/>
          <w:bCs/>
          <w:sz w:val="20"/>
          <w:szCs w:val="20"/>
        </w:rPr>
        <w:t>1.1 Definition</w:t>
      </w:r>
    </w:p>
    <w:p w14:paraId="77FD0BF6" w14:textId="77777777" w:rsidR="004D77BE" w:rsidRPr="00327CFC" w:rsidRDefault="00754123" w:rsidP="00FD4ED6">
      <w:pPr>
        <w:jc w:val="both"/>
        <w:rPr>
          <w:rFonts w:ascii="Times New Roman" w:hAnsi="Times New Roman" w:cs="Times New Roman"/>
          <w:sz w:val="20"/>
          <w:szCs w:val="20"/>
        </w:rPr>
      </w:pPr>
      <w:r w:rsidRPr="00327CFC">
        <w:rPr>
          <w:rFonts w:ascii="Times New Roman" w:hAnsi="Times New Roman" w:cs="Times New Roman"/>
          <w:sz w:val="20"/>
          <w:szCs w:val="20"/>
        </w:rPr>
        <w:t xml:space="preserve"> </w:t>
      </w:r>
      <w:r w:rsidR="004D77BE" w:rsidRPr="00327CFC">
        <w:rPr>
          <w:rFonts w:ascii="Times New Roman" w:hAnsi="Times New Roman" w:cs="Times New Roman"/>
          <w:sz w:val="20"/>
          <w:szCs w:val="20"/>
        </w:rPr>
        <w:t>"The fusion of nanotechnology and chemical materials empowers us to design materials with unique optical properties, enabling breakthroughs in photonics, sensors, and imaging technologies." - Naomi J. Halas</w:t>
      </w:r>
    </w:p>
    <w:p w14:paraId="476B10C6" w14:textId="321EE02A" w:rsidR="007D5FA5" w:rsidRPr="00327CFC" w:rsidRDefault="00FC7FFA" w:rsidP="00570A8E">
      <w:pPr>
        <w:jc w:val="both"/>
        <w:rPr>
          <w:rFonts w:ascii="Times New Roman" w:hAnsi="Times New Roman" w:cs="Times New Roman"/>
          <w:sz w:val="20"/>
          <w:szCs w:val="20"/>
        </w:rPr>
      </w:pPr>
      <w:r w:rsidRPr="00327CFC">
        <w:rPr>
          <w:rFonts w:ascii="Times New Roman" w:hAnsi="Times New Roman" w:cs="Times New Roman"/>
          <w:b/>
          <w:bCs/>
          <w:sz w:val="20"/>
          <w:szCs w:val="20"/>
        </w:rPr>
        <w:t>Chemical materials and nanotechnology:</w:t>
      </w:r>
      <w:r w:rsidRPr="00327CFC">
        <w:rPr>
          <w:rFonts w:ascii="Times New Roman" w:hAnsi="Times New Roman" w:cs="Times New Roman"/>
          <w:sz w:val="20"/>
          <w:szCs w:val="20"/>
        </w:rPr>
        <w:t xml:space="preserve"> </w:t>
      </w:r>
      <w:r w:rsidR="004D5BD8" w:rsidRPr="00327CFC">
        <w:rPr>
          <w:rFonts w:ascii="Times New Roman" w:hAnsi="Times New Roman" w:cs="Times New Roman"/>
          <w:sz w:val="20"/>
          <w:szCs w:val="20"/>
        </w:rPr>
        <w:t>Chemical materials with integrated nanotechnology are molecules that combine regular chemical components a</w:t>
      </w:r>
      <w:r w:rsidR="005A5FCF">
        <w:rPr>
          <w:rFonts w:ascii="Times New Roman" w:hAnsi="Times New Roman" w:cs="Times New Roman"/>
          <w:sz w:val="20"/>
          <w:szCs w:val="20"/>
        </w:rPr>
        <w:t>nd</w:t>
      </w:r>
      <w:r w:rsidR="004D5BD8" w:rsidRPr="00327CFC">
        <w:rPr>
          <w:rFonts w:ascii="Times New Roman" w:hAnsi="Times New Roman" w:cs="Times New Roman"/>
          <w:sz w:val="20"/>
          <w:szCs w:val="20"/>
        </w:rPr>
        <w:t xml:space="preserve"> nanoscale structures or characteristics. Th</w:t>
      </w:r>
      <w:r w:rsidR="00245290" w:rsidRPr="00327CFC">
        <w:rPr>
          <w:rFonts w:ascii="Times New Roman" w:hAnsi="Times New Roman" w:cs="Times New Roman"/>
          <w:sz w:val="20"/>
          <w:szCs w:val="20"/>
        </w:rPr>
        <w:t>is book analyses the integration</w:t>
      </w:r>
      <w:r w:rsidR="004D5BD8" w:rsidRPr="00327CFC">
        <w:rPr>
          <w:rFonts w:ascii="Times New Roman" w:hAnsi="Times New Roman" w:cs="Times New Roman"/>
          <w:sz w:val="20"/>
          <w:szCs w:val="20"/>
        </w:rPr>
        <w:t xml:space="preserve"> of nanoscale components</w:t>
      </w:r>
      <w:r w:rsidR="005A5FCF">
        <w:rPr>
          <w:rFonts w:ascii="Times New Roman" w:hAnsi="Times New Roman" w:cs="Times New Roman"/>
          <w:sz w:val="20"/>
          <w:szCs w:val="20"/>
        </w:rPr>
        <w:t>,</w:t>
      </w:r>
      <w:r w:rsidR="004D5BD8" w:rsidRPr="00327CFC">
        <w:rPr>
          <w:rFonts w:ascii="Times New Roman" w:hAnsi="Times New Roman" w:cs="Times New Roman"/>
          <w:sz w:val="20"/>
          <w:szCs w:val="20"/>
        </w:rPr>
        <w:t xml:space="preserve"> and AI can impart novel features to the substance, allowing it to accomplish tasks beyond ordinary materials, such as greater catalytic efficiency, improved drug transport capabilities, or advanced sensing capabilities. The future of chemical material sciences will be dominated by smart materials such as self-healing polymers and shape-memory alloys. These substances, which can change their properties in response to external stimuli like temperature, light, or pressure, have the potential to create a sustainable</w:t>
      </w:r>
      <w:r w:rsidR="005A5FCF">
        <w:rPr>
          <w:rFonts w:ascii="Times New Roman" w:hAnsi="Times New Roman" w:cs="Times New Roman"/>
          <w:sz w:val="20"/>
          <w:szCs w:val="20"/>
        </w:rPr>
        <w:t>,</w:t>
      </w:r>
      <w:r w:rsidR="004D5BD8" w:rsidRPr="00327CFC">
        <w:rPr>
          <w:rFonts w:ascii="Times New Roman" w:hAnsi="Times New Roman" w:cs="Times New Roman"/>
          <w:sz w:val="20"/>
          <w:szCs w:val="20"/>
        </w:rPr>
        <w:t xml:space="preserve"> eco-friendly </w:t>
      </w:r>
      <w:r w:rsidR="00B66ED3" w:rsidRPr="00327CFC">
        <w:rPr>
          <w:rFonts w:ascii="Times New Roman" w:hAnsi="Times New Roman" w:cs="Times New Roman"/>
          <w:sz w:val="20"/>
          <w:szCs w:val="20"/>
        </w:rPr>
        <w:t>future [</w:t>
      </w:r>
      <w:r w:rsidR="00722F18" w:rsidRPr="00327CFC">
        <w:rPr>
          <w:rFonts w:ascii="Times New Roman" w:hAnsi="Times New Roman" w:cs="Times New Roman"/>
          <w:sz w:val="20"/>
          <w:szCs w:val="20"/>
        </w:rPr>
        <w:t>1]</w:t>
      </w:r>
      <w:r w:rsidR="001E08F6">
        <w:rPr>
          <w:rFonts w:ascii="Times New Roman" w:hAnsi="Times New Roman" w:cs="Times New Roman"/>
          <w:sz w:val="20"/>
          <w:szCs w:val="20"/>
        </w:rPr>
        <w:t xml:space="preserve">. </w:t>
      </w:r>
      <w:r w:rsidR="001E08F6" w:rsidRPr="001E08F6">
        <w:rPr>
          <w:rFonts w:ascii="Times New Roman" w:hAnsi="Times New Roman" w:cs="Times New Roman"/>
          <w:sz w:val="20"/>
          <w:szCs w:val="20"/>
        </w:rPr>
        <w:t>Nanotechnology is defined by the National Science Foundation as "the understanding and control of matter at dimensions ranging from 1 to 100 mm, where unique phenomena enable unique applications" [2]. Materials having grain sizes of about 10nm are discovered to have enhanced mechanical properties when compared to their larger grain-size counterparts using nano-regime quantum mechanics. Ralph Landauer (1957) defined nanoscale electronics and the importance of quantum mechanical characteristics in such devices [3].</w:t>
      </w:r>
      <w:r w:rsidR="001E08F6">
        <w:rPr>
          <w:rFonts w:ascii="Times New Roman" w:hAnsi="Times New Roman" w:cs="Times New Roman"/>
          <w:sz w:val="20"/>
          <w:szCs w:val="20"/>
        </w:rPr>
        <w:t xml:space="preserve"> </w:t>
      </w:r>
      <w:r w:rsidR="001E08F6" w:rsidRPr="001E08F6">
        <w:rPr>
          <w:rFonts w:ascii="Times New Roman" w:hAnsi="Times New Roman" w:cs="Times New Roman"/>
          <w:sz w:val="20"/>
          <w:szCs w:val="20"/>
        </w:rPr>
        <w:t xml:space="preserve">The modern version of nanoscale scientific equipment discussed in this book enables data collecting and manipulation of atoms and molecules on a very small scale; for example, nanoscale </w:t>
      </w:r>
      <w:r w:rsidR="001E08F6">
        <w:rPr>
          <w:rFonts w:ascii="Times New Roman" w:hAnsi="Times New Roman" w:cs="Times New Roman"/>
          <w:sz w:val="20"/>
          <w:szCs w:val="20"/>
        </w:rPr>
        <w:t>aluminum</w:t>
      </w:r>
      <w:r w:rsidR="001E08F6" w:rsidRPr="001E08F6">
        <w:rPr>
          <w:rFonts w:ascii="Times New Roman" w:hAnsi="Times New Roman" w:cs="Times New Roman"/>
          <w:sz w:val="20"/>
          <w:szCs w:val="20"/>
        </w:rPr>
        <w:t xml:space="preserve"> can spontaneously combust and be used in rocket fuels.</w:t>
      </w:r>
      <w:r w:rsidR="001E08F6">
        <w:rPr>
          <w:rFonts w:ascii="Times New Roman" w:hAnsi="Times New Roman" w:cs="Times New Roman"/>
          <w:sz w:val="20"/>
          <w:szCs w:val="20"/>
        </w:rPr>
        <w:t xml:space="preserve"> </w:t>
      </w:r>
      <w:r w:rsidR="00EB6ABC" w:rsidRPr="00327CFC">
        <w:rPr>
          <w:rFonts w:ascii="Times New Roman" w:hAnsi="Times New Roman" w:cs="Times New Roman"/>
          <w:sz w:val="20"/>
          <w:szCs w:val="20"/>
        </w:rPr>
        <w:t xml:space="preserve">The </w:t>
      </w:r>
      <w:r w:rsidR="00327CFC" w:rsidRPr="00327CFC">
        <w:rPr>
          <w:rFonts w:ascii="Times New Roman" w:hAnsi="Times New Roman" w:cs="Times New Roman"/>
          <w:sz w:val="20"/>
          <w:szCs w:val="20"/>
        </w:rPr>
        <w:t xml:space="preserve">comparison between the </w:t>
      </w:r>
      <w:r w:rsidR="00EB6ABC" w:rsidRPr="00327CFC">
        <w:rPr>
          <w:rFonts w:ascii="Times New Roman" w:hAnsi="Times New Roman" w:cs="Times New Roman"/>
          <w:sz w:val="20"/>
          <w:szCs w:val="20"/>
        </w:rPr>
        <w:t xml:space="preserve">number of publications </w:t>
      </w:r>
      <w:r w:rsidR="004E0C7F" w:rsidRPr="00327CFC">
        <w:rPr>
          <w:rFonts w:ascii="Times New Roman" w:hAnsi="Times New Roman" w:cs="Times New Roman"/>
          <w:sz w:val="20"/>
          <w:szCs w:val="20"/>
        </w:rPr>
        <w:t xml:space="preserve">and citations </w:t>
      </w:r>
      <w:r w:rsidR="00D0763E">
        <w:rPr>
          <w:rFonts w:ascii="Times New Roman" w:hAnsi="Times New Roman" w:cs="Times New Roman"/>
          <w:sz w:val="20"/>
          <w:szCs w:val="20"/>
        </w:rPr>
        <w:t xml:space="preserve">for the last 7 years </w:t>
      </w:r>
      <w:r w:rsidR="00EB6ABC" w:rsidRPr="00327CFC">
        <w:rPr>
          <w:rFonts w:ascii="Times New Roman" w:hAnsi="Times New Roman" w:cs="Times New Roman"/>
          <w:sz w:val="20"/>
          <w:szCs w:val="20"/>
        </w:rPr>
        <w:t xml:space="preserve">on </w:t>
      </w:r>
      <w:r w:rsidR="00722F18" w:rsidRPr="00327CFC">
        <w:rPr>
          <w:rFonts w:ascii="Times New Roman" w:hAnsi="Times New Roman" w:cs="Times New Roman"/>
          <w:sz w:val="20"/>
          <w:szCs w:val="20"/>
        </w:rPr>
        <w:t xml:space="preserve">nanostructured materials is shown in the below figure. </w:t>
      </w:r>
    </w:p>
    <w:p w14:paraId="3E3341AC" w14:textId="042C4934" w:rsidR="00327CFC" w:rsidRPr="00327CFC" w:rsidRDefault="00D0763E" w:rsidP="00570A8E">
      <w:pPr>
        <w:jc w:val="both"/>
        <w:rPr>
          <w:rFonts w:ascii="Times New Roman" w:hAnsi="Times New Roman" w:cs="Times New Roman"/>
          <w:sz w:val="20"/>
          <w:szCs w:val="20"/>
        </w:rPr>
      </w:pPr>
      <w:r w:rsidRPr="00D0763E">
        <w:rPr>
          <w:rFonts w:ascii="Times New Roman" w:hAnsi="Times New Roman" w:cs="Times New Roman"/>
          <w:noProof/>
          <w:sz w:val="20"/>
          <w:szCs w:val="20"/>
        </w:rPr>
        <w:lastRenderedPageBreak/>
        <w:drawing>
          <wp:inline distT="0" distB="0" distL="0" distR="0" wp14:anchorId="1E46F81C" wp14:editId="5D352DD3">
            <wp:extent cx="5078730" cy="3753485"/>
            <wp:effectExtent l="19050" t="19050" r="26670" b="18415"/>
            <wp:docPr id="1416519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1840" cy="3763174"/>
                    </a:xfrm>
                    <a:prstGeom prst="rect">
                      <a:avLst/>
                    </a:prstGeom>
                    <a:noFill/>
                    <a:ln w="15875">
                      <a:solidFill>
                        <a:schemeClr val="tx1"/>
                      </a:solidFill>
                    </a:ln>
                  </pic:spPr>
                </pic:pic>
              </a:graphicData>
            </a:graphic>
          </wp:inline>
        </w:drawing>
      </w:r>
    </w:p>
    <w:p w14:paraId="3830A57A" w14:textId="77777777" w:rsidR="004E0C7F" w:rsidRPr="00327CFC" w:rsidRDefault="004E0C7F" w:rsidP="00570A8E">
      <w:pPr>
        <w:jc w:val="both"/>
        <w:rPr>
          <w:rFonts w:ascii="Times New Roman" w:hAnsi="Times New Roman" w:cs="Times New Roman"/>
          <w:sz w:val="20"/>
          <w:szCs w:val="20"/>
        </w:rPr>
      </w:pPr>
    </w:p>
    <w:p w14:paraId="1C7FDBBB" w14:textId="38788E35" w:rsidR="00564C34" w:rsidRDefault="00564C34" w:rsidP="00FD4ED6">
      <w:pPr>
        <w:jc w:val="both"/>
        <w:rPr>
          <w:rFonts w:ascii="Times New Roman" w:hAnsi="Times New Roman" w:cs="Times New Roman"/>
          <w:sz w:val="20"/>
          <w:szCs w:val="20"/>
        </w:rPr>
      </w:pPr>
      <w:r w:rsidRPr="00327CFC">
        <w:rPr>
          <w:rFonts w:ascii="Times New Roman" w:hAnsi="Times New Roman" w:cs="Times New Roman"/>
          <w:b/>
          <w:bCs/>
          <w:sz w:val="20"/>
          <w:szCs w:val="20"/>
        </w:rPr>
        <w:t>Fig 1.1</w:t>
      </w:r>
      <w:r w:rsidR="00D0763E">
        <w:rPr>
          <w:rFonts w:ascii="Times New Roman" w:hAnsi="Times New Roman" w:cs="Times New Roman"/>
          <w:b/>
          <w:bCs/>
          <w:sz w:val="20"/>
          <w:szCs w:val="20"/>
        </w:rPr>
        <w:t xml:space="preserve"> </w:t>
      </w:r>
      <w:r w:rsidR="00D0763E" w:rsidRPr="00D0763E">
        <w:rPr>
          <w:rFonts w:ascii="Times New Roman" w:hAnsi="Times New Roman" w:cs="Times New Roman"/>
          <w:sz w:val="20"/>
          <w:szCs w:val="20"/>
        </w:rPr>
        <w:t xml:space="preserve">Number of </w:t>
      </w:r>
      <w:r w:rsidR="00D0763E">
        <w:rPr>
          <w:rFonts w:ascii="Times New Roman" w:hAnsi="Times New Roman" w:cs="Times New Roman"/>
          <w:sz w:val="20"/>
          <w:szCs w:val="20"/>
        </w:rPr>
        <w:t>p</w:t>
      </w:r>
      <w:r w:rsidR="00D0763E" w:rsidRPr="00D0763E">
        <w:rPr>
          <w:rFonts w:ascii="Times New Roman" w:hAnsi="Times New Roman" w:cs="Times New Roman"/>
          <w:sz w:val="20"/>
          <w:szCs w:val="20"/>
        </w:rPr>
        <w:t>ublications and citations v</w:t>
      </w:r>
      <w:r w:rsidR="00D0763E">
        <w:rPr>
          <w:rFonts w:ascii="Times New Roman" w:hAnsi="Times New Roman" w:cs="Times New Roman"/>
          <w:sz w:val="20"/>
          <w:szCs w:val="20"/>
        </w:rPr>
        <w:t>ersu</w:t>
      </w:r>
      <w:r w:rsidR="00D0763E" w:rsidRPr="00D0763E">
        <w:rPr>
          <w:rFonts w:ascii="Times New Roman" w:hAnsi="Times New Roman" w:cs="Times New Roman"/>
          <w:sz w:val="20"/>
          <w:szCs w:val="20"/>
        </w:rPr>
        <w:t>s years</w:t>
      </w:r>
      <w:r w:rsidR="00D0763E">
        <w:rPr>
          <w:rFonts w:ascii="Times New Roman" w:hAnsi="Times New Roman" w:cs="Times New Roman"/>
          <w:b/>
          <w:bCs/>
          <w:sz w:val="20"/>
          <w:szCs w:val="20"/>
        </w:rPr>
        <w:t>.</w:t>
      </w:r>
      <w:r w:rsidR="00F54885" w:rsidRPr="00327CFC">
        <w:rPr>
          <w:rFonts w:ascii="Times New Roman" w:hAnsi="Times New Roman" w:cs="Times New Roman"/>
          <w:b/>
          <w:bCs/>
          <w:sz w:val="20"/>
          <w:szCs w:val="20"/>
        </w:rPr>
        <w:t xml:space="preserve"> </w:t>
      </w:r>
      <w:r w:rsidR="00327CFC" w:rsidRPr="00327CFC">
        <w:rPr>
          <w:rFonts w:ascii="Times New Roman" w:hAnsi="Times New Roman" w:cs="Times New Roman"/>
          <w:sz w:val="20"/>
          <w:szCs w:val="20"/>
        </w:rPr>
        <w:t xml:space="preserve">(Data input from Sciencedirect.com).  </w:t>
      </w:r>
    </w:p>
    <w:p w14:paraId="2498D03E" w14:textId="77777777" w:rsidR="00D0763E" w:rsidRPr="00327CFC" w:rsidRDefault="00D0763E" w:rsidP="00FD4ED6">
      <w:pPr>
        <w:jc w:val="both"/>
        <w:rPr>
          <w:rFonts w:ascii="Times New Roman" w:hAnsi="Times New Roman" w:cs="Times New Roman"/>
          <w:sz w:val="20"/>
          <w:szCs w:val="20"/>
        </w:rPr>
      </w:pPr>
    </w:p>
    <w:p w14:paraId="53DB2887" w14:textId="37F4D901" w:rsidR="00FC7FFA" w:rsidRPr="00327CFC" w:rsidRDefault="00FC7FFA" w:rsidP="00FD4ED6">
      <w:pPr>
        <w:jc w:val="both"/>
        <w:rPr>
          <w:rFonts w:ascii="Times New Roman" w:hAnsi="Times New Roman" w:cs="Times New Roman"/>
          <w:b/>
          <w:bCs/>
          <w:sz w:val="20"/>
          <w:szCs w:val="20"/>
        </w:rPr>
      </w:pPr>
      <w:r w:rsidRPr="00327CFC">
        <w:rPr>
          <w:rFonts w:ascii="Times New Roman" w:hAnsi="Times New Roman" w:cs="Times New Roman"/>
          <w:b/>
          <w:bCs/>
          <w:sz w:val="20"/>
          <w:szCs w:val="20"/>
        </w:rPr>
        <w:t>1.2 Why Molecular Material Technologies and Nanoscience? </w:t>
      </w:r>
    </w:p>
    <w:p w14:paraId="00DA64B3" w14:textId="073DED36" w:rsidR="00722F18" w:rsidRPr="00327CFC" w:rsidRDefault="00722F18" w:rsidP="00FD4ED6">
      <w:pPr>
        <w:jc w:val="both"/>
        <w:rPr>
          <w:rFonts w:ascii="Times New Roman" w:hAnsi="Times New Roman" w:cs="Times New Roman"/>
          <w:sz w:val="20"/>
          <w:szCs w:val="20"/>
        </w:rPr>
      </w:pPr>
      <w:r w:rsidRPr="00327CFC">
        <w:rPr>
          <w:rFonts w:ascii="Times New Roman" w:hAnsi="Times New Roman" w:cs="Times New Roman"/>
          <w:sz w:val="20"/>
          <w:szCs w:val="20"/>
        </w:rPr>
        <w:t xml:space="preserve">This book portrays </w:t>
      </w:r>
      <w:r w:rsidR="005A5FCF">
        <w:rPr>
          <w:rFonts w:ascii="Times New Roman" w:hAnsi="Times New Roman" w:cs="Times New Roman"/>
          <w:sz w:val="20"/>
          <w:szCs w:val="20"/>
        </w:rPr>
        <w:t>unique attributes, characterization procedures, applications, and future direction</w:t>
      </w:r>
      <w:r w:rsidRPr="00327CFC">
        <w:rPr>
          <w:rFonts w:ascii="Times New Roman" w:hAnsi="Times New Roman" w:cs="Times New Roman"/>
          <w:sz w:val="20"/>
          <w:szCs w:val="20"/>
        </w:rPr>
        <w:t>s</w:t>
      </w:r>
      <w:r w:rsidR="001E08F6">
        <w:rPr>
          <w:rFonts w:ascii="Times New Roman" w:hAnsi="Times New Roman" w:cs="Times New Roman"/>
          <w:sz w:val="20"/>
          <w:szCs w:val="20"/>
        </w:rPr>
        <w:t xml:space="preserve"> of nanocrystal particles</w:t>
      </w:r>
      <w:r w:rsidRPr="00327CFC">
        <w:rPr>
          <w:rFonts w:ascii="Times New Roman" w:hAnsi="Times New Roman" w:cs="Times New Roman"/>
          <w:sz w:val="20"/>
          <w:szCs w:val="20"/>
        </w:rPr>
        <w:t xml:space="preserve">. The importance and emerging trends of this topic are cited below: </w:t>
      </w:r>
    </w:p>
    <w:p w14:paraId="0BF55E76" w14:textId="3EAB2E7C" w:rsidR="00C12EE1" w:rsidRPr="00327CFC" w:rsidRDefault="00564C34" w:rsidP="00327CFC">
      <w:pPr>
        <w:jc w:val="both"/>
        <w:rPr>
          <w:rFonts w:ascii="Times New Roman" w:hAnsi="Times New Roman" w:cs="Times New Roman"/>
          <w:sz w:val="20"/>
          <w:szCs w:val="20"/>
        </w:rPr>
      </w:pPr>
      <w:r w:rsidRPr="00327CFC">
        <w:rPr>
          <w:rFonts w:ascii="Times New Roman" w:hAnsi="Times New Roman" w:cs="Times New Roman"/>
          <w:sz w:val="20"/>
          <w:szCs w:val="20"/>
        </w:rPr>
        <w:t>Advanced Applications: Molecular material technologies and nanoscience enable the production of advanced materials with unique properties and capabilities, leading to advancements in electronics, medicine, energy, and environmental sciences.</w:t>
      </w:r>
      <w:r w:rsidR="00B66ED3" w:rsidRPr="00327CFC">
        <w:rPr>
          <w:rFonts w:ascii="Times New Roman" w:hAnsi="Times New Roman" w:cs="Times New Roman"/>
          <w:sz w:val="20"/>
          <w:szCs w:val="20"/>
        </w:rPr>
        <w:t xml:space="preserve">  </w:t>
      </w:r>
      <w:r w:rsidR="00A878B0">
        <w:rPr>
          <w:rFonts w:ascii="Times New Roman" w:hAnsi="Times New Roman" w:cs="Times New Roman"/>
          <w:sz w:val="20"/>
          <w:szCs w:val="20"/>
        </w:rPr>
        <w:t xml:space="preserve"> </w:t>
      </w:r>
      <w:r w:rsidR="00A30543">
        <w:rPr>
          <w:rFonts w:ascii="Times New Roman" w:hAnsi="Times New Roman" w:cs="Times New Roman"/>
          <w:sz w:val="20"/>
          <w:szCs w:val="20"/>
        </w:rPr>
        <w:t xml:space="preserve">  </w:t>
      </w:r>
      <w:r w:rsidRPr="00327CFC">
        <w:rPr>
          <w:rFonts w:ascii="Times New Roman" w:hAnsi="Times New Roman" w:cs="Times New Roman"/>
          <w:sz w:val="20"/>
          <w:szCs w:val="20"/>
        </w:rPr>
        <w:t>Miniaturization</w:t>
      </w:r>
      <w:r w:rsidRPr="00327CFC">
        <w:rPr>
          <w:rFonts w:ascii="Times New Roman" w:hAnsi="Times New Roman" w:cs="Times New Roman"/>
          <w:b/>
          <w:bCs/>
          <w:sz w:val="20"/>
          <w:szCs w:val="20"/>
        </w:rPr>
        <w:t>:</w:t>
      </w:r>
      <w:r w:rsidRPr="00327CFC">
        <w:rPr>
          <w:rFonts w:ascii="Times New Roman" w:hAnsi="Times New Roman" w:cs="Times New Roman"/>
          <w:sz w:val="20"/>
          <w:szCs w:val="20"/>
        </w:rPr>
        <w:t xml:space="preserve"> Nanoscience enables the production of nanoscale devices and components, resulting in miniaturization and improved performance in electronics, sensors, and medical devices. This procedure </w:t>
      </w:r>
      <w:r w:rsidR="00722F18" w:rsidRPr="00327CFC">
        <w:rPr>
          <w:rFonts w:ascii="Times New Roman" w:hAnsi="Times New Roman" w:cs="Times New Roman"/>
          <w:sz w:val="20"/>
          <w:szCs w:val="20"/>
        </w:rPr>
        <w:t>opens</w:t>
      </w:r>
      <w:r w:rsidRPr="00327CFC">
        <w:rPr>
          <w:rFonts w:ascii="Times New Roman" w:hAnsi="Times New Roman" w:cs="Times New Roman"/>
          <w:sz w:val="20"/>
          <w:szCs w:val="20"/>
        </w:rPr>
        <w:t xml:space="preserve"> new avenues for developing smaller, faster, and more efficient technology</w:t>
      </w:r>
      <w:r w:rsidR="00722F18" w:rsidRPr="00327CFC">
        <w:rPr>
          <w:rFonts w:ascii="Times New Roman" w:hAnsi="Times New Roman" w:cs="Times New Roman"/>
          <w:sz w:val="20"/>
          <w:szCs w:val="20"/>
        </w:rPr>
        <w:t xml:space="preserve"> [4]</w:t>
      </w:r>
      <w:r w:rsidRPr="00327CFC">
        <w:rPr>
          <w:rFonts w:ascii="Times New Roman" w:hAnsi="Times New Roman" w:cs="Times New Roman"/>
          <w:sz w:val="20"/>
          <w:szCs w:val="20"/>
        </w:rPr>
        <w:t>.</w:t>
      </w:r>
      <w:r w:rsidR="00B66ED3" w:rsidRPr="00327CFC">
        <w:rPr>
          <w:rFonts w:ascii="Times New Roman" w:hAnsi="Times New Roman" w:cs="Times New Roman"/>
          <w:sz w:val="20"/>
          <w:szCs w:val="20"/>
        </w:rPr>
        <w:t xml:space="preserve">  </w:t>
      </w:r>
      <w:r w:rsidR="00245290" w:rsidRPr="00327CFC">
        <w:rPr>
          <w:rFonts w:ascii="Times New Roman" w:hAnsi="Times New Roman" w:cs="Times New Roman"/>
          <w:sz w:val="20"/>
          <w:szCs w:val="20"/>
        </w:rPr>
        <w:t xml:space="preserve">   </w:t>
      </w:r>
      <w:r w:rsidR="00B66ED3" w:rsidRPr="00327CFC">
        <w:rPr>
          <w:rFonts w:ascii="Times New Roman" w:hAnsi="Times New Roman" w:cs="Times New Roman"/>
          <w:sz w:val="20"/>
          <w:szCs w:val="20"/>
        </w:rPr>
        <w:t xml:space="preserve"> </w:t>
      </w:r>
      <w:r w:rsidRPr="00327CFC">
        <w:rPr>
          <w:rFonts w:ascii="Times New Roman" w:hAnsi="Times New Roman" w:cs="Times New Roman"/>
          <w:sz w:val="20"/>
          <w:szCs w:val="20"/>
        </w:rPr>
        <w:t xml:space="preserve">Enhanced qualities: </w:t>
      </w:r>
      <w:r w:rsidR="00D1032A" w:rsidRPr="00327CFC">
        <w:rPr>
          <w:rFonts w:ascii="Times New Roman" w:hAnsi="Times New Roman" w:cs="Times New Roman"/>
          <w:sz w:val="20"/>
          <w:szCs w:val="20"/>
        </w:rPr>
        <w:t>Micro</w:t>
      </w:r>
      <w:r w:rsidRPr="00327CFC">
        <w:rPr>
          <w:rFonts w:ascii="Times New Roman" w:hAnsi="Times New Roman" w:cs="Times New Roman"/>
          <w:sz w:val="20"/>
          <w:szCs w:val="20"/>
        </w:rPr>
        <w:t>robots can improve material qualities such as strength, conductivity, catalytic activity, and optical properties by changing the structure and composition of materials at the molecular level. This</w:t>
      </w:r>
      <w:r w:rsidR="00B66ED3" w:rsidRPr="00327CFC">
        <w:rPr>
          <w:rFonts w:ascii="Times New Roman" w:hAnsi="Times New Roman" w:cs="Times New Roman"/>
          <w:sz w:val="20"/>
          <w:szCs w:val="20"/>
        </w:rPr>
        <w:t xml:space="preserve"> book</w:t>
      </w:r>
      <w:r w:rsidRPr="00327CFC">
        <w:rPr>
          <w:rFonts w:ascii="Times New Roman" w:hAnsi="Times New Roman" w:cs="Times New Roman"/>
          <w:sz w:val="20"/>
          <w:szCs w:val="20"/>
        </w:rPr>
        <w:t xml:space="preserve"> brings up new possibilities for creating materials with specialized characteristics for specific purposes.</w:t>
      </w:r>
      <w:r w:rsidR="00B66ED3" w:rsidRPr="00327CFC">
        <w:rPr>
          <w:rFonts w:ascii="Times New Roman" w:hAnsi="Times New Roman" w:cs="Times New Roman"/>
          <w:sz w:val="20"/>
          <w:szCs w:val="20"/>
        </w:rPr>
        <w:t xml:space="preserve">  </w:t>
      </w:r>
      <w:r w:rsidR="00A878B0">
        <w:rPr>
          <w:rFonts w:ascii="Times New Roman" w:hAnsi="Times New Roman" w:cs="Times New Roman"/>
          <w:sz w:val="20"/>
          <w:szCs w:val="20"/>
        </w:rPr>
        <w:t xml:space="preserve">  </w:t>
      </w:r>
      <w:r w:rsidR="00B66ED3" w:rsidRPr="00327CFC">
        <w:rPr>
          <w:rFonts w:ascii="Times New Roman" w:hAnsi="Times New Roman" w:cs="Times New Roman"/>
          <w:sz w:val="20"/>
          <w:szCs w:val="20"/>
        </w:rPr>
        <w:t xml:space="preserve"> </w:t>
      </w:r>
      <w:r w:rsidR="00F54885" w:rsidRPr="00327CFC">
        <w:rPr>
          <w:rFonts w:ascii="Times New Roman" w:hAnsi="Times New Roman" w:cs="Times New Roman"/>
          <w:sz w:val="20"/>
          <w:szCs w:val="20"/>
        </w:rPr>
        <w:t>Economic Impac</w:t>
      </w:r>
      <w:r w:rsidR="00F54885" w:rsidRPr="00327CFC">
        <w:rPr>
          <w:rFonts w:ascii="Times New Roman" w:hAnsi="Times New Roman" w:cs="Times New Roman"/>
          <w:b/>
          <w:bCs/>
          <w:sz w:val="20"/>
          <w:szCs w:val="20"/>
        </w:rPr>
        <w:t>t:</w:t>
      </w:r>
      <w:r w:rsidR="00F54885" w:rsidRPr="00327CFC">
        <w:rPr>
          <w:rFonts w:ascii="Times New Roman" w:hAnsi="Times New Roman" w:cs="Times New Roman"/>
          <w:sz w:val="20"/>
          <w:szCs w:val="20"/>
        </w:rPr>
        <w:t xml:space="preserve"> Advances in molecular material technologies and nanoscience </w:t>
      </w:r>
      <w:r w:rsidR="005A5FCF">
        <w:rPr>
          <w:rFonts w:ascii="Times New Roman" w:hAnsi="Times New Roman" w:cs="Times New Roman"/>
          <w:sz w:val="20"/>
          <w:szCs w:val="20"/>
        </w:rPr>
        <w:t>can</w:t>
      </w:r>
      <w:r w:rsidR="00F54885" w:rsidRPr="00327CFC">
        <w:rPr>
          <w:rFonts w:ascii="Times New Roman" w:hAnsi="Times New Roman" w:cs="Times New Roman"/>
          <w:sz w:val="20"/>
          <w:szCs w:val="20"/>
        </w:rPr>
        <w:t xml:space="preserve"> generate economic growth by promoting innovation, developing new industries, and creating job opportunities. These technologies have the potential to revolutionize a variety of industries, contributing to economic development and competitiveness.</w:t>
      </w:r>
      <w:r w:rsidR="00B66ED3" w:rsidRPr="00327CFC">
        <w:rPr>
          <w:rFonts w:ascii="Times New Roman" w:hAnsi="Times New Roman" w:cs="Times New Roman"/>
          <w:sz w:val="20"/>
          <w:szCs w:val="20"/>
        </w:rPr>
        <w:t xml:space="preserve">   </w:t>
      </w:r>
      <w:r w:rsidR="00A30543">
        <w:rPr>
          <w:rFonts w:ascii="Times New Roman" w:hAnsi="Times New Roman" w:cs="Times New Roman"/>
          <w:sz w:val="20"/>
          <w:szCs w:val="20"/>
        </w:rPr>
        <w:t xml:space="preserve">  </w:t>
      </w:r>
      <w:r w:rsidR="00F54885" w:rsidRPr="00327CFC">
        <w:rPr>
          <w:rFonts w:ascii="Times New Roman" w:hAnsi="Times New Roman" w:cs="Times New Roman"/>
          <w:sz w:val="20"/>
          <w:szCs w:val="20"/>
        </w:rPr>
        <w:t>Future promise:</w:t>
      </w:r>
      <w:r w:rsidR="00D1032A" w:rsidRPr="00327CFC">
        <w:rPr>
          <w:rFonts w:ascii="Times New Roman" w:hAnsi="Times New Roman" w:cs="Times New Roman"/>
          <w:sz w:val="20"/>
          <w:szCs w:val="20"/>
        </w:rPr>
        <w:t xml:space="preserve"> This book explores mo</w:t>
      </w:r>
      <w:r w:rsidR="00F54885" w:rsidRPr="00327CFC">
        <w:rPr>
          <w:rFonts w:ascii="Times New Roman" w:hAnsi="Times New Roman" w:cs="Times New Roman"/>
          <w:sz w:val="20"/>
          <w:szCs w:val="20"/>
        </w:rPr>
        <w:t>lecular material technology and nanoscience are still developing topics with enormous untapped promise. Continued research and development in these areas hold the prospect of more revolutionary improvements, opening the way for future technologies that can handle complex challenges and improve our quality of life</w:t>
      </w:r>
      <w:r w:rsidR="00722F18" w:rsidRPr="00327CFC">
        <w:rPr>
          <w:rFonts w:ascii="Times New Roman" w:hAnsi="Times New Roman" w:cs="Times New Roman"/>
          <w:sz w:val="20"/>
          <w:szCs w:val="20"/>
        </w:rPr>
        <w:t xml:space="preserve"> [5]</w:t>
      </w:r>
      <w:r w:rsidR="00F54885" w:rsidRPr="00327CFC">
        <w:rPr>
          <w:rFonts w:ascii="Times New Roman" w:hAnsi="Times New Roman" w:cs="Times New Roman"/>
          <w:sz w:val="20"/>
          <w:szCs w:val="20"/>
        </w:rPr>
        <w:t>.</w:t>
      </w:r>
      <w:r w:rsidR="00EB6ABC" w:rsidRPr="00327CFC">
        <w:rPr>
          <w:rFonts w:ascii="Times New Roman" w:hAnsi="Times New Roman" w:cs="Times New Roman"/>
          <w:sz w:val="20"/>
          <w:szCs w:val="20"/>
        </w:rPr>
        <w:t xml:space="preserve"> Nano</w:t>
      </w:r>
      <w:r w:rsidR="00C67ADE">
        <w:rPr>
          <w:rFonts w:ascii="Times New Roman" w:hAnsi="Times New Roman" w:cs="Times New Roman"/>
          <w:sz w:val="20"/>
          <w:szCs w:val="20"/>
        </w:rPr>
        <w:t>crystals</w:t>
      </w:r>
      <w:r w:rsidR="00EB6ABC" w:rsidRPr="00327CFC">
        <w:rPr>
          <w:rFonts w:ascii="Times New Roman" w:hAnsi="Times New Roman" w:cs="Times New Roman"/>
          <w:sz w:val="20"/>
          <w:szCs w:val="20"/>
        </w:rPr>
        <w:t xml:space="preserve"> and composite hybrid laminates can make it easier to integrate energy storage devices with renewable energy sources like solar panels</w:t>
      </w:r>
      <w:r w:rsidR="00A73768" w:rsidRPr="00327CFC">
        <w:rPr>
          <w:rFonts w:ascii="Times New Roman" w:hAnsi="Times New Roman" w:cs="Times New Roman"/>
          <w:sz w:val="20"/>
          <w:szCs w:val="20"/>
        </w:rPr>
        <w:t>,</w:t>
      </w:r>
      <w:r w:rsidR="00EB6ABC" w:rsidRPr="00327CFC">
        <w:rPr>
          <w:rFonts w:ascii="Times New Roman" w:hAnsi="Times New Roman" w:cs="Times New Roman"/>
          <w:sz w:val="20"/>
          <w:szCs w:val="20"/>
        </w:rPr>
        <w:t xml:space="preserve"> </w:t>
      </w:r>
      <w:r w:rsidR="00A73768" w:rsidRPr="00327CFC">
        <w:rPr>
          <w:rFonts w:ascii="Times New Roman" w:hAnsi="Times New Roman" w:cs="Times New Roman"/>
          <w:sz w:val="20"/>
          <w:szCs w:val="20"/>
        </w:rPr>
        <w:t xml:space="preserve">perovskite-based solar cells, </w:t>
      </w:r>
      <w:r w:rsidR="00BC0EB2" w:rsidRPr="00327CFC">
        <w:rPr>
          <w:rFonts w:ascii="Times New Roman" w:hAnsi="Times New Roman" w:cs="Times New Roman"/>
          <w:sz w:val="20"/>
          <w:szCs w:val="20"/>
        </w:rPr>
        <w:t xml:space="preserve">quantum dots, </w:t>
      </w:r>
      <w:r w:rsidR="00A73768" w:rsidRPr="00327CFC">
        <w:rPr>
          <w:rFonts w:ascii="Times New Roman" w:hAnsi="Times New Roman" w:cs="Times New Roman"/>
          <w:sz w:val="20"/>
          <w:szCs w:val="20"/>
        </w:rPr>
        <w:t>and</w:t>
      </w:r>
      <w:r w:rsidR="00EB6ABC" w:rsidRPr="00327CFC">
        <w:rPr>
          <w:rFonts w:ascii="Times New Roman" w:hAnsi="Times New Roman" w:cs="Times New Roman"/>
          <w:sz w:val="20"/>
          <w:szCs w:val="20"/>
        </w:rPr>
        <w:t xml:space="preserve"> wind turbines, allowing for more efficient energy capture, storage, and utilization</w:t>
      </w:r>
      <w:r w:rsidR="00A73768" w:rsidRPr="00327CFC">
        <w:rPr>
          <w:rFonts w:ascii="Times New Roman" w:hAnsi="Times New Roman" w:cs="Times New Roman"/>
          <w:sz w:val="20"/>
          <w:szCs w:val="20"/>
        </w:rPr>
        <w:t xml:space="preserve"> [6]</w:t>
      </w:r>
      <w:r w:rsidR="00EB6ABC" w:rsidRPr="00327CFC">
        <w:rPr>
          <w:rFonts w:ascii="Times New Roman" w:hAnsi="Times New Roman" w:cs="Times New Roman"/>
          <w:sz w:val="20"/>
          <w:szCs w:val="20"/>
        </w:rPr>
        <w:t>.</w:t>
      </w:r>
      <w:r w:rsidR="00B66ED3" w:rsidRPr="00327CFC">
        <w:rPr>
          <w:rFonts w:ascii="Times New Roman" w:hAnsi="Times New Roman" w:cs="Times New Roman"/>
          <w:sz w:val="20"/>
          <w:szCs w:val="20"/>
        </w:rPr>
        <w:t xml:space="preserve"> </w:t>
      </w:r>
      <w:r w:rsidR="00961419" w:rsidRPr="00327CFC">
        <w:rPr>
          <w:rFonts w:ascii="Times New Roman" w:hAnsi="Times New Roman" w:cs="Times New Roman"/>
          <w:sz w:val="20"/>
          <w:szCs w:val="20"/>
        </w:rPr>
        <w:t>Molecular Material Technologies</w:t>
      </w:r>
      <w:r w:rsidR="00B66ED3" w:rsidRPr="00327CFC">
        <w:rPr>
          <w:rFonts w:ascii="Times New Roman" w:hAnsi="Times New Roman" w:cs="Times New Roman"/>
          <w:sz w:val="20"/>
          <w:szCs w:val="20"/>
        </w:rPr>
        <w:t xml:space="preserve"> </w:t>
      </w:r>
      <w:r w:rsidR="0075162F" w:rsidRPr="00327CFC">
        <w:rPr>
          <w:rFonts w:ascii="Times New Roman" w:hAnsi="Times New Roman" w:cs="Times New Roman"/>
          <w:sz w:val="20"/>
          <w:szCs w:val="20"/>
        </w:rPr>
        <w:t>(MMT)</w:t>
      </w:r>
      <w:r w:rsidR="00961419" w:rsidRPr="00327CFC">
        <w:rPr>
          <w:rFonts w:ascii="Times New Roman" w:hAnsi="Times New Roman" w:cs="Times New Roman"/>
          <w:sz w:val="20"/>
          <w:szCs w:val="20"/>
        </w:rPr>
        <w:t xml:space="preserve"> and Nanoscience are critical for </w:t>
      </w:r>
      <w:r w:rsidR="005A5FCF">
        <w:rPr>
          <w:rFonts w:ascii="Times New Roman" w:hAnsi="Times New Roman" w:cs="Times New Roman"/>
          <w:sz w:val="20"/>
          <w:szCs w:val="20"/>
        </w:rPr>
        <w:t>advancing</w:t>
      </w:r>
      <w:r w:rsidR="00961419" w:rsidRPr="00327CFC">
        <w:rPr>
          <w:rFonts w:ascii="Times New Roman" w:hAnsi="Times New Roman" w:cs="Times New Roman"/>
          <w:sz w:val="20"/>
          <w:szCs w:val="20"/>
        </w:rPr>
        <w:t xml:space="preserve"> manufacturing processes. Microfiber enables the exact manipulation of material attributes, resulting in stronger, lighter, and more lasting materials. It also allows for more efficient and cost-effective </w:t>
      </w:r>
      <w:r w:rsidR="005A5FCF">
        <w:rPr>
          <w:rFonts w:ascii="Times New Roman" w:hAnsi="Times New Roman" w:cs="Times New Roman"/>
          <w:sz w:val="20"/>
          <w:szCs w:val="20"/>
        </w:rPr>
        <w:t>production methods</w:t>
      </w:r>
      <w:r w:rsidR="00961419" w:rsidRPr="00327CFC">
        <w:rPr>
          <w:rFonts w:ascii="Times New Roman" w:hAnsi="Times New Roman" w:cs="Times New Roman"/>
          <w:sz w:val="20"/>
          <w:szCs w:val="20"/>
        </w:rPr>
        <w:t xml:space="preserve"> like 3D printing and nanolithography. </w:t>
      </w:r>
      <w:r w:rsidR="005A5FCF">
        <w:rPr>
          <w:rFonts w:ascii="Times New Roman" w:hAnsi="Times New Roman" w:cs="Times New Roman"/>
          <w:sz w:val="20"/>
          <w:szCs w:val="20"/>
        </w:rPr>
        <w:t>Further chapters give a detailed discussion of the various foreseeable nanoscience usage</w:t>
      </w:r>
      <w:r w:rsidR="00C12EE1" w:rsidRPr="00327CFC">
        <w:rPr>
          <w:rFonts w:ascii="Times New Roman" w:hAnsi="Times New Roman" w:cs="Times New Roman"/>
          <w:sz w:val="20"/>
          <w:szCs w:val="20"/>
        </w:rPr>
        <w:t xml:space="preserve">. </w:t>
      </w:r>
      <w:r w:rsidR="0075162F" w:rsidRPr="00327CFC">
        <w:rPr>
          <w:rFonts w:ascii="Times New Roman" w:hAnsi="Times New Roman" w:cs="Times New Roman"/>
          <w:sz w:val="20"/>
          <w:szCs w:val="20"/>
        </w:rPr>
        <w:t xml:space="preserve">MMT and nanoscience are critical in </w:t>
      </w:r>
      <w:r w:rsidR="005A5FCF">
        <w:rPr>
          <w:rFonts w:ascii="Times New Roman" w:hAnsi="Times New Roman" w:cs="Times New Roman"/>
          <w:sz w:val="20"/>
          <w:szCs w:val="20"/>
        </w:rPr>
        <w:t>developing</w:t>
      </w:r>
      <w:r w:rsidR="0075162F" w:rsidRPr="00327CFC">
        <w:rPr>
          <w:rFonts w:ascii="Times New Roman" w:hAnsi="Times New Roman" w:cs="Times New Roman"/>
          <w:sz w:val="20"/>
          <w:szCs w:val="20"/>
        </w:rPr>
        <w:t xml:space="preserve"> innovative materials for use in catalysts. Small catalysts have a higher surface area and </w:t>
      </w:r>
      <w:r w:rsidR="0075162F" w:rsidRPr="00327CFC">
        <w:rPr>
          <w:rFonts w:ascii="Times New Roman" w:hAnsi="Times New Roman" w:cs="Times New Roman"/>
          <w:sz w:val="20"/>
          <w:szCs w:val="20"/>
        </w:rPr>
        <w:lastRenderedPageBreak/>
        <w:t xml:space="preserve">reactivity, resulting in greater effectiveness in chemical reactions. They serve in </w:t>
      </w:r>
      <w:r w:rsidR="005A5FCF">
        <w:rPr>
          <w:rFonts w:ascii="Times New Roman" w:hAnsi="Times New Roman" w:cs="Times New Roman"/>
          <w:sz w:val="20"/>
          <w:szCs w:val="20"/>
        </w:rPr>
        <w:t>various</w:t>
      </w:r>
      <w:r w:rsidR="0075162F" w:rsidRPr="00327CFC">
        <w:rPr>
          <w:rFonts w:ascii="Times New Roman" w:hAnsi="Times New Roman" w:cs="Times New Roman"/>
          <w:sz w:val="20"/>
          <w:szCs w:val="20"/>
        </w:rPr>
        <w:t xml:space="preserve"> industrial operations, including petroleum refining, pharmaceutical manufacturing, pollution control, and the development of high-performance electrodes. Nan</w:t>
      </w:r>
      <w:r w:rsidR="00505BCC">
        <w:rPr>
          <w:rFonts w:ascii="Times New Roman" w:hAnsi="Times New Roman" w:cs="Times New Roman"/>
          <w:sz w:val="20"/>
          <w:szCs w:val="20"/>
        </w:rPr>
        <w:t>ostructures</w:t>
      </w:r>
      <w:r w:rsidR="0075162F" w:rsidRPr="00327CFC">
        <w:rPr>
          <w:rFonts w:ascii="Times New Roman" w:hAnsi="Times New Roman" w:cs="Times New Roman"/>
          <w:sz w:val="20"/>
          <w:szCs w:val="20"/>
        </w:rPr>
        <w:t xml:space="preserve">, such as graphene and nanotubes, </w:t>
      </w:r>
      <w:r w:rsidR="00505BCC">
        <w:rPr>
          <w:rFonts w:ascii="Times New Roman" w:hAnsi="Times New Roman" w:cs="Times New Roman"/>
          <w:sz w:val="20"/>
          <w:szCs w:val="20"/>
        </w:rPr>
        <w:t xml:space="preserve">and nanoscale composites </w:t>
      </w:r>
      <w:r w:rsidR="0075162F" w:rsidRPr="00327CFC">
        <w:rPr>
          <w:rFonts w:ascii="Times New Roman" w:hAnsi="Times New Roman" w:cs="Times New Roman"/>
          <w:sz w:val="20"/>
          <w:szCs w:val="20"/>
        </w:rPr>
        <w:t xml:space="preserve">have high electrical conductivity and a huge surface area, which increases energy storage capacity and </w:t>
      </w:r>
      <w:r w:rsidR="00BC0EB2" w:rsidRPr="00327CFC">
        <w:rPr>
          <w:rFonts w:ascii="Times New Roman" w:hAnsi="Times New Roman" w:cs="Times New Roman"/>
          <w:sz w:val="20"/>
          <w:szCs w:val="20"/>
        </w:rPr>
        <w:t xml:space="preserve">targeted </w:t>
      </w:r>
      <w:r w:rsidR="0075162F" w:rsidRPr="00327CFC">
        <w:rPr>
          <w:rFonts w:ascii="Times New Roman" w:hAnsi="Times New Roman" w:cs="Times New Roman"/>
          <w:sz w:val="20"/>
          <w:szCs w:val="20"/>
        </w:rPr>
        <w:t>charge</w:t>
      </w:r>
      <w:r w:rsidR="00B66ED3" w:rsidRPr="00327CFC">
        <w:rPr>
          <w:rFonts w:ascii="Times New Roman" w:hAnsi="Times New Roman" w:cs="Times New Roman"/>
          <w:sz w:val="20"/>
          <w:szCs w:val="20"/>
        </w:rPr>
        <w:t xml:space="preserve"> or </w:t>
      </w:r>
      <w:r w:rsidR="0075162F" w:rsidRPr="00327CFC">
        <w:rPr>
          <w:rFonts w:ascii="Times New Roman" w:hAnsi="Times New Roman" w:cs="Times New Roman"/>
          <w:sz w:val="20"/>
          <w:szCs w:val="20"/>
        </w:rPr>
        <w:t>discharge rates</w:t>
      </w:r>
      <w:r w:rsidR="00477971" w:rsidRPr="00327CFC">
        <w:rPr>
          <w:rFonts w:ascii="Times New Roman" w:hAnsi="Times New Roman" w:cs="Times New Roman"/>
          <w:sz w:val="20"/>
          <w:szCs w:val="20"/>
        </w:rPr>
        <w:t xml:space="preserve"> [</w:t>
      </w:r>
      <w:r w:rsidR="00A73768" w:rsidRPr="00327CFC">
        <w:rPr>
          <w:rFonts w:ascii="Times New Roman" w:hAnsi="Times New Roman" w:cs="Times New Roman"/>
          <w:sz w:val="20"/>
          <w:szCs w:val="20"/>
        </w:rPr>
        <w:t>7</w:t>
      </w:r>
      <w:r w:rsidR="00477971" w:rsidRPr="00327CFC">
        <w:rPr>
          <w:rFonts w:ascii="Times New Roman" w:hAnsi="Times New Roman" w:cs="Times New Roman"/>
          <w:sz w:val="20"/>
          <w:szCs w:val="20"/>
        </w:rPr>
        <w:t>]</w:t>
      </w:r>
      <w:r w:rsidR="0075162F" w:rsidRPr="00327CFC">
        <w:rPr>
          <w:rFonts w:ascii="Times New Roman" w:hAnsi="Times New Roman" w:cs="Times New Roman"/>
          <w:sz w:val="20"/>
          <w:szCs w:val="20"/>
        </w:rPr>
        <w:t>.</w:t>
      </w:r>
      <w:r w:rsidR="00986634">
        <w:rPr>
          <w:rFonts w:ascii="Times New Roman" w:hAnsi="Times New Roman" w:cs="Times New Roman"/>
          <w:sz w:val="20"/>
          <w:szCs w:val="20"/>
        </w:rPr>
        <w:t xml:space="preserve"> </w:t>
      </w:r>
      <w:r w:rsidR="00EB6ABC" w:rsidRPr="00327CFC">
        <w:rPr>
          <w:rFonts w:ascii="Times New Roman" w:hAnsi="Times New Roman" w:cs="Times New Roman"/>
          <w:sz w:val="20"/>
          <w:szCs w:val="20"/>
        </w:rPr>
        <w:t xml:space="preserve">Drug delivery: Molecular materials can promote the simultaneous delivery of numerous medications, allowing therapeutic combinations to address complicated conditions more effectively. Reduced toxicity by encapsulating medications within nanorobots, it is feasible to reduce their toxicity while protecting healthy cells from potential injury and increasing </w:t>
      </w:r>
      <w:r w:rsidR="00722F18" w:rsidRPr="00327CFC">
        <w:rPr>
          <w:rFonts w:ascii="Times New Roman" w:hAnsi="Times New Roman" w:cs="Times New Roman"/>
          <w:sz w:val="20"/>
          <w:szCs w:val="20"/>
        </w:rPr>
        <w:t>lifespan</w:t>
      </w:r>
      <w:r w:rsidR="00EB6ABC" w:rsidRPr="00327CFC">
        <w:rPr>
          <w:rFonts w:ascii="Times New Roman" w:hAnsi="Times New Roman" w:cs="Times New Roman"/>
          <w:sz w:val="20"/>
          <w:szCs w:val="20"/>
        </w:rPr>
        <w:t>. Nanoscale enables the development of drug delivery systems that can cross biological barriers, such as the blood-brain barrier, to deliver treatments to formerly inaccessible locations.</w:t>
      </w:r>
    </w:p>
    <w:p w14:paraId="2257DEA0" w14:textId="77777777" w:rsidR="00722F18" w:rsidRPr="00327CFC" w:rsidRDefault="00722F18" w:rsidP="00722F18">
      <w:pPr>
        <w:pStyle w:val="ListParagraph"/>
        <w:jc w:val="both"/>
        <w:rPr>
          <w:rFonts w:ascii="Times New Roman" w:hAnsi="Times New Roman" w:cs="Times New Roman"/>
          <w:sz w:val="20"/>
          <w:szCs w:val="20"/>
        </w:rPr>
      </w:pPr>
    </w:p>
    <w:p w14:paraId="62529DBE" w14:textId="2CABB26F" w:rsidR="00722F18" w:rsidRPr="00D0763E" w:rsidRDefault="00722F18" w:rsidP="00327CFC">
      <w:pPr>
        <w:jc w:val="both"/>
        <w:rPr>
          <w:rFonts w:ascii="Times New Roman" w:hAnsi="Times New Roman" w:cs="Times New Roman"/>
          <w:b/>
          <w:bCs/>
          <w:sz w:val="20"/>
          <w:szCs w:val="20"/>
        </w:rPr>
      </w:pPr>
      <w:r w:rsidRPr="00D0763E">
        <w:rPr>
          <w:rFonts w:ascii="Times New Roman" w:hAnsi="Times New Roman" w:cs="Times New Roman"/>
          <w:b/>
          <w:bCs/>
          <w:sz w:val="20"/>
          <w:szCs w:val="20"/>
        </w:rPr>
        <w:t xml:space="preserve">1.3 </w:t>
      </w:r>
      <w:r w:rsidR="00E37F2B" w:rsidRPr="00D0763E">
        <w:rPr>
          <w:rFonts w:ascii="Times New Roman" w:hAnsi="Times New Roman" w:cs="Times New Roman"/>
          <w:b/>
          <w:bCs/>
          <w:sz w:val="20"/>
          <w:szCs w:val="20"/>
        </w:rPr>
        <w:t xml:space="preserve">History and </w:t>
      </w:r>
      <w:r w:rsidR="00BF0270" w:rsidRPr="00D0763E">
        <w:rPr>
          <w:rFonts w:ascii="Times New Roman" w:hAnsi="Times New Roman" w:cs="Times New Roman"/>
          <w:b/>
          <w:bCs/>
          <w:sz w:val="20"/>
          <w:szCs w:val="20"/>
        </w:rPr>
        <w:t>Principles</w:t>
      </w:r>
      <w:r w:rsidRPr="00D0763E">
        <w:rPr>
          <w:rFonts w:ascii="Times New Roman" w:hAnsi="Times New Roman" w:cs="Times New Roman"/>
          <w:b/>
          <w:bCs/>
          <w:sz w:val="20"/>
          <w:szCs w:val="20"/>
        </w:rPr>
        <w:t xml:space="preserve"> of chemical materials and Nanotechnology</w:t>
      </w:r>
    </w:p>
    <w:p w14:paraId="15A7FB11" w14:textId="29EF1CBC" w:rsidR="00722F18" w:rsidRPr="00327CFC" w:rsidRDefault="00DE05AE" w:rsidP="00327CFC">
      <w:pPr>
        <w:jc w:val="both"/>
        <w:rPr>
          <w:rFonts w:ascii="Times New Roman" w:hAnsi="Times New Roman" w:cs="Times New Roman"/>
          <w:sz w:val="20"/>
          <w:szCs w:val="20"/>
        </w:rPr>
      </w:pPr>
      <w:r w:rsidRPr="00327CFC">
        <w:rPr>
          <w:rFonts w:ascii="Times New Roman" w:hAnsi="Times New Roman" w:cs="Times New Roman"/>
          <w:sz w:val="20"/>
          <w:szCs w:val="20"/>
        </w:rPr>
        <w:t>"Chemistry and nanotechnology go hand in hand, as nanoscale materials exhibit intriguing chemical behavior that can be harnessed for innovative applications." - C. N. R. Rao</w:t>
      </w:r>
      <w:r w:rsidR="00245290" w:rsidRPr="00327CFC">
        <w:rPr>
          <w:rFonts w:ascii="Times New Roman" w:hAnsi="Times New Roman" w:cs="Times New Roman"/>
          <w:sz w:val="20"/>
          <w:szCs w:val="20"/>
        </w:rPr>
        <w:t xml:space="preserve">    </w:t>
      </w:r>
    </w:p>
    <w:p w14:paraId="440C6349" w14:textId="0CDBE5DF" w:rsidR="00245290" w:rsidRDefault="00BF2A24" w:rsidP="00327CFC">
      <w:pPr>
        <w:jc w:val="both"/>
        <w:rPr>
          <w:rFonts w:ascii="Times New Roman" w:hAnsi="Times New Roman" w:cs="Times New Roman"/>
          <w:sz w:val="20"/>
          <w:szCs w:val="20"/>
        </w:rPr>
      </w:pPr>
      <w:r w:rsidRPr="00327CFC">
        <w:rPr>
          <w:rFonts w:ascii="Times New Roman" w:hAnsi="Times New Roman" w:cs="Times New Roman"/>
          <w:sz w:val="20"/>
          <w:szCs w:val="20"/>
        </w:rPr>
        <w:t xml:space="preserve">Chemical materials and nanoscale are interdisciplinary fields that involve </w:t>
      </w:r>
      <w:r w:rsidR="005A5FCF">
        <w:rPr>
          <w:rFonts w:ascii="Times New Roman" w:hAnsi="Times New Roman" w:cs="Times New Roman"/>
          <w:sz w:val="20"/>
          <w:szCs w:val="20"/>
        </w:rPr>
        <w:t>manipulating and comprehending</w:t>
      </w:r>
      <w:r w:rsidRPr="00327CFC">
        <w:rPr>
          <w:rFonts w:ascii="Times New Roman" w:hAnsi="Times New Roman" w:cs="Times New Roman"/>
          <w:sz w:val="20"/>
          <w:szCs w:val="20"/>
        </w:rPr>
        <w:t xml:space="preserve"> matter at the molecular and atomic levels. </w:t>
      </w:r>
      <w:r w:rsidR="008A48EB" w:rsidRPr="00327CFC">
        <w:rPr>
          <w:rFonts w:ascii="Times New Roman" w:hAnsi="Times New Roman" w:cs="Times New Roman"/>
          <w:sz w:val="20"/>
          <w:szCs w:val="20"/>
        </w:rPr>
        <w:t xml:space="preserve">Humans have </w:t>
      </w:r>
      <w:r w:rsidR="005A5FCF">
        <w:rPr>
          <w:rFonts w:ascii="Times New Roman" w:hAnsi="Times New Roman" w:cs="Times New Roman"/>
          <w:sz w:val="20"/>
          <w:szCs w:val="20"/>
        </w:rPr>
        <w:t>used</w:t>
      </w:r>
      <w:r w:rsidR="008A48EB" w:rsidRPr="00327CFC">
        <w:rPr>
          <w:rFonts w:ascii="Times New Roman" w:hAnsi="Times New Roman" w:cs="Times New Roman"/>
          <w:sz w:val="20"/>
          <w:szCs w:val="20"/>
        </w:rPr>
        <w:t xml:space="preserve"> chemical substances for thousands of years, with early applications including </w:t>
      </w:r>
      <w:r w:rsidR="005A5FCF">
        <w:rPr>
          <w:rFonts w:ascii="Times New Roman" w:hAnsi="Times New Roman" w:cs="Times New Roman"/>
          <w:sz w:val="20"/>
          <w:szCs w:val="20"/>
        </w:rPr>
        <w:t>creating</w:t>
      </w:r>
      <w:r w:rsidR="008A48EB" w:rsidRPr="00327CFC">
        <w:rPr>
          <w:rFonts w:ascii="Times New Roman" w:hAnsi="Times New Roman" w:cs="Times New Roman"/>
          <w:sz w:val="20"/>
          <w:szCs w:val="20"/>
        </w:rPr>
        <w:t xml:space="preserve"> pottery, glass, and pigments. The discovery and commercialization of synthetic dyes, plastics, and polymers during the Industrial Revolution constituted a turning point in the development of chemical-based substances. </w:t>
      </w:r>
      <w:r w:rsidR="00AD374F" w:rsidRPr="00327CFC">
        <w:rPr>
          <w:rFonts w:ascii="Times New Roman" w:hAnsi="Times New Roman" w:cs="Times New Roman"/>
          <w:sz w:val="20"/>
          <w:szCs w:val="20"/>
        </w:rPr>
        <w:t xml:space="preserve">In 1974, Nario Taniguchi coined “nanotechnology” to address substances with scales less than a micrometer. </w:t>
      </w:r>
      <w:r w:rsidR="000E0543" w:rsidRPr="000E0543">
        <w:rPr>
          <w:rFonts w:ascii="Times New Roman" w:hAnsi="Times New Roman" w:cs="Times New Roman"/>
          <w:sz w:val="20"/>
          <w:szCs w:val="20"/>
        </w:rPr>
        <w:t>The science of nanotech, on the contrary, is a more modern phenomenon that emerged throughout the twentieth century.           Richard Feynman envisaged managing atoms and molecules at the nanoscale in 1959 [</w:t>
      </w:r>
      <w:r w:rsidR="008E377F">
        <w:rPr>
          <w:rFonts w:ascii="Times New Roman" w:hAnsi="Times New Roman" w:cs="Times New Roman"/>
          <w:sz w:val="20"/>
          <w:szCs w:val="20"/>
        </w:rPr>
        <w:t>8</w:t>
      </w:r>
      <w:r w:rsidR="000E0543" w:rsidRPr="000E0543">
        <w:rPr>
          <w:rFonts w:ascii="Times New Roman" w:hAnsi="Times New Roman" w:cs="Times New Roman"/>
          <w:sz w:val="20"/>
          <w:szCs w:val="20"/>
        </w:rPr>
        <w:t xml:space="preserve">]. Chemical catalysis is a case of "old nanotechnology." Catalysts can speed up a variety of chemical reactions, including the conversion of crude oil into petrol, small organic molecules into medicines and polymers, and graphite into synthetic diamonds.  Nanoscale substances have distinct properties due to their small size and high surface area-to-volume ratio. Quantum effects and nano-biotechnology are becoming increasingly important, causing changes to optical, electrical, and catalytic performance. Surface modifications and coatings can improve or alter the behavior of gemstones.    </w:t>
      </w:r>
      <w:r w:rsidR="00A878B0">
        <w:rPr>
          <w:rFonts w:ascii="Times New Roman" w:hAnsi="Times New Roman" w:cs="Times New Roman"/>
          <w:sz w:val="20"/>
          <w:szCs w:val="20"/>
        </w:rPr>
        <w:t xml:space="preserve"> </w:t>
      </w:r>
      <w:r w:rsidR="000E0543" w:rsidRPr="000E0543">
        <w:rPr>
          <w:rFonts w:ascii="Times New Roman" w:hAnsi="Times New Roman" w:cs="Times New Roman"/>
          <w:sz w:val="20"/>
          <w:szCs w:val="20"/>
        </w:rPr>
        <w:t xml:space="preserve"> </w:t>
      </w:r>
      <w:r w:rsidR="000E0543">
        <w:rPr>
          <w:rFonts w:ascii="Times New Roman" w:hAnsi="Times New Roman" w:cs="Times New Roman"/>
          <w:sz w:val="20"/>
          <w:szCs w:val="20"/>
        </w:rPr>
        <w:t xml:space="preserve">    </w:t>
      </w:r>
      <w:r w:rsidR="00A73768" w:rsidRPr="00327CFC">
        <w:rPr>
          <w:rFonts w:ascii="Times New Roman" w:hAnsi="Times New Roman" w:cs="Times New Roman"/>
          <w:sz w:val="20"/>
          <w:szCs w:val="20"/>
        </w:rPr>
        <w:t xml:space="preserve">Bottom-Up and Top-Down Approaches (Moore's Law): The </w:t>
      </w:r>
      <w:r w:rsidR="005A5FCF">
        <w:rPr>
          <w:rFonts w:ascii="Times New Roman" w:hAnsi="Times New Roman" w:cs="Times New Roman"/>
          <w:sz w:val="20"/>
          <w:szCs w:val="20"/>
        </w:rPr>
        <w:t>nanotechnology science</w:t>
      </w:r>
      <w:r w:rsidR="00A73768" w:rsidRPr="00327CFC">
        <w:rPr>
          <w:rFonts w:ascii="Times New Roman" w:hAnsi="Times New Roman" w:cs="Times New Roman"/>
          <w:sz w:val="20"/>
          <w:szCs w:val="20"/>
        </w:rPr>
        <w:t xml:space="preserve"> employs both bottom-up and top-down techniques. Bottom-up techniques, such as self-assembly and chemical vapor deposition, involve </w:t>
      </w:r>
      <w:r w:rsidR="005A5FCF">
        <w:rPr>
          <w:rFonts w:ascii="Times New Roman" w:hAnsi="Times New Roman" w:cs="Times New Roman"/>
          <w:sz w:val="20"/>
          <w:szCs w:val="20"/>
        </w:rPr>
        <w:t>building</w:t>
      </w:r>
      <w:r w:rsidR="00A73768" w:rsidRPr="00327CFC">
        <w:rPr>
          <w:rFonts w:ascii="Times New Roman" w:hAnsi="Times New Roman" w:cs="Times New Roman"/>
          <w:sz w:val="20"/>
          <w:szCs w:val="20"/>
        </w:rPr>
        <w:t xml:space="preserve"> elements from atomic or molecule components. Top-down procedures entail shrinking bulk materials through processes such as lithography or etching [</w:t>
      </w:r>
      <w:r w:rsidR="008E377F">
        <w:rPr>
          <w:rFonts w:ascii="Times New Roman" w:hAnsi="Times New Roman" w:cs="Times New Roman"/>
          <w:sz w:val="20"/>
          <w:szCs w:val="20"/>
        </w:rPr>
        <w:t>9</w:t>
      </w:r>
      <w:r w:rsidR="00A73768" w:rsidRPr="00327CFC">
        <w:rPr>
          <w:rFonts w:ascii="Times New Roman" w:hAnsi="Times New Roman" w:cs="Times New Roman"/>
          <w:sz w:val="20"/>
          <w:szCs w:val="20"/>
        </w:rPr>
        <w:t xml:space="preserve">]. </w:t>
      </w:r>
      <w:r w:rsidR="00BC0EB2" w:rsidRPr="00327CFC">
        <w:rPr>
          <w:rFonts w:ascii="Times New Roman" w:hAnsi="Times New Roman" w:cs="Times New Roman"/>
          <w:sz w:val="20"/>
          <w:szCs w:val="20"/>
        </w:rPr>
        <w:t xml:space="preserve">  </w:t>
      </w:r>
      <w:r w:rsidR="00245290" w:rsidRPr="00327CFC">
        <w:rPr>
          <w:rFonts w:ascii="Times New Roman" w:hAnsi="Times New Roman" w:cs="Times New Roman"/>
          <w:sz w:val="20"/>
          <w:szCs w:val="20"/>
        </w:rPr>
        <w:t xml:space="preserve">  </w:t>
      </w:r>
      <w:r w:rsidR="00A878B0">
        <w:rPr>
          <w:rFonts w:ascii="Times New Roman" w:hAnsi="Times New Roman" w:cs="Times New Roman"/>
          <w:sz w:val="20"/>
          <w:szCs w:val="20"/>
        </w:rPr>
        <w:t xml:space="preserve"> </w:t>
      </w:r>
      <w:r w:rsidR="00AD374F" w:rsidRPr="00327CFC">
        <w:rPr>
          <w:rFonts w:ascii="Times New Roman" w:hAnsi="Times New Roman" w:cs="Times New Roman"/>
          <w:sz w:val="20"/>
          <w:szCs w:val="20"/>
        </w:rPr>
        <w:t xml:space="preserve"> </w:t>
      </w:r>
      <w:r w:rsidR="00D0763E">
        <w:rPr>
          <w:rFonts w:ascii="Times New Roman" w:hAnsi="Times New Roman" w:cs="Times New Roman"/>
          <w:sz w:val="20"/>
          <w:szCs w:val="20"/>
        </w:rPr>
        <w:t xml:space="preserve"> </w:t>
      </w:r>
      <w:r w:rsidR="00BC0EB2" w:rsidRPr="00327CFC">
        <w:rPr>
          <w:rFonts w:ascii="Times New Roman" w:hAnsi="Times New Roman" w:cs="Times New Roman"/>
          <w:sz w:val="20"/>
          <w:szCs w:val="20"/>
        </w:rPr>
        <w:t xml:space="preserve">Materials with superior mechanical and thermal qualities, such as alumina, silicon carbide, and zirconia, make them appropriate for use in aircraft, electronics, and biomedical engineering. </w:t>
      </w:r>
      <w:r w:rsidR="005A5FCF">
        <w:rPr>
          <w:rFonts w:ascii="Times New Roman" w:hAnsi="Times New Roman" w:cs="Times New Roman"/>
          <w:sz w:val="20"/>
          <w:szCs w:val="20"/>
        </w:rPr>
        <w:t>Various methods, including chemical reactions, extraction from natural sources, and fabrication techniques such as casting, sintering, and depositing, create chemical materials</w:t>
      </w:r>
      <w:r w:rsidR="00BC0EB2" w:rsidRPr="00327CFC">
        <w:rPr>
          <w:rFonts w:ascii="Times New Roman" w:hAnsi="Times New Roman" w:cs="Times New Roman"/>
          <w:sz w:val="20"/>
          <w:szCs w:val="20"/>
        </w:rPr>
        <w:t xml:space="preserve">.  Analytical techniques such as spectroscopy, microscopy, and diffraction are used to analyze </w:t>
      </w:r>
      <w:r w:rsidR="00FB4196">
        <w:rPr>
          <w:rFonts w:ascii="Times New Roman" w:hAnsi="Times New Roman" w:cs="Times New Roman"/>
          <w:sz w:val="20"/>
          <w:szCs w:val="20"/>
        </w:rPr>
        <w:t>the</w:t>
      </w:r>
      <w:r w:rsidR="005A5FCF">
        <w:rPr>
          <w:rFonts w:ascii="Times New Roman" w:hAnsi="Times New Roman" w:cs="Times New Roman"/>
          <w:sz w:val="20"/>
          <w:szCs w:val="20"/>
        </w:rPr>
        <w:t xml:space="preserve"> composition, structure, and characteristic</w:t>
      </w:r>
      <w:r w:rsidR="00BC0EB2" w:rsidRPr="00327CFC">
        <w:rPr>
          <w:rFonts w:ascii="Times New Roman" w:hAnsi="Times New Roman" w:cs="Times New Roman"/>
          <w:sz w:val="20"/>
          <w:szCs w:val="20"/>
        </w:rPr>
        <w:t>s</w:t>
      </w:r>
      <w:r w:rsidR="00FB4196">
        <w:rPr>
          <w:rFonts w:ascii="Times New Roman" w:hAnsi="Times New Roman" w:cs="Times New Roman"/>
          <w:sz w:val="20"/>
          <w:szCs w:val="20"/>
        </w:rPr>
        <w:t xml:space="preserve"> of chemical compounds</w:t>
      </w:r>
      <w:r w:rsidR="00BC0EB2" w:rsidRPr="00327CFC">
        <w:rPr>
          <w:rFonts w:ascii="Times New Roman" w:hAnsi="Times New Roman" w:cs="Times New Roman"/>
          <w:sz w:val="20"/>
          <w:szCs w:val="20"/>
        </w:rPr>
        <w:t>.</w:t>
      </w:r>
      <w:r w:rsidR="00AD374F" w:rsidRPr="00327CFC">
        <w:rPr>
          <w:rFonts w:ascii="Times New Roman" w:hAnsi="Times New Roman" w:cs="Times New Roman"/>
          <w:sz w:val="20"/>
          <w:szCs w:val="20"/>
        </w:rPr>
        <w:t xml:space="preserve"> The Dip Pen Nanolithography (DPN) employing atomic force microscopy (ATM), manipulation, and tuning of singular atoms with STM</w:t>
      </w:r>
      <w:r w:rsidR="005A5FCF">
        <w:rPr>
          <w:rFonts w:ascii="Times New Roman" w:hAnsi="Times New Roman" w:cs="Times New Roman"/>
          <w:sz w:val="20"/>
          <w:szCs w:val="20"/>
        </w:rPr>
        <w:t xml:space="preserve"> are some significant developments Feynman forecasted</w:t>
      </w:r>
      <w:r w:rsidR="00505BCC">
        <w:rPr>
          <w:rFonts w:ascii="Times New Roman" w:hAnsi="Times New Roman" w:cs="Times New Roman"/>
          <w:sz w:val="20"/>
          <w:szCs w:val="20"/>
        </w:rPr>
        <w:t xml:space="preserve"> is </w:t>
      </w:r>
      <w:r w:rsidR="00505BCC" w:rsidRPr="00505BCC">
        <w:rPr>
          <w:rFonts w:ascii="Times New Roman" w:hAnsi="Times New Roman" w:cs="Times New Roman"/>
          <w:sz w:val="20"/>
          <w:szCs w:val="20"/>
        </w:rPr>
        <w:t xml:space="preserve">studied in the following </w:t>
      </w:r>
      <w:r w:rsidR="00505BCC">
        <w:rPr>
          <w:rFonts w:ascii="Times New Roman" w:hAnsi="Times New Roman" w:cs="Times New Roman"/>
          <w:sz w:val="20"/>
          <w:szCs w:val="20"/>
        </w:rPr>
        <w:t>chapters</w:t>
      </w:r>
      <w:r w:rsidR="00AD374F" w:rsidRPr="00327CFC">
        <w:rPr>
          <w:rFonts w:ascii="Times New Roman" w:hAnsi="Times New Roman" w:cs="Times New Roman"/>
          <w:sz w:val="20"/>
          <w:szCs w:val="20"/>
        </w:rPr>
        <w:t xml:space="preserve">. </w:t>
      </w:r>
      <w:r w:rsidR="00566166" w:rsidRPr="00327CFC">
        <w:rPr>
          <w:rFonts w:ascii="Times New Roman" w:hAnsi="Times New Roman" w:cs="Times New Roman"/>
          <w:sz w:val="20"/>
          <w:szCs w:val="20"/>
        </w:rPr>
        <w:t xml:space="preserve">Mini 3D printing is the exact deposition or removal of substances at the nanoscale to build three-dimensional structures. Techniques such as two-photon polymerization and scanning probe-based lithography enable </w:t>
      </w:r>
      <w:r w:rsidR="001E08F6">
        <w:rPr>
          <w:rFonts w:ascii="Times New Roman" w:hAnsi="Times New Roman" w:cs="Times New Roman"/>
          <w:sz w:val="20"/>
          <w:szCs w:val="20"/>
        </w:rPr>
        <w:t xml:space="preserve">the </w:t>
      </w:r>
      <w:r w:rsidR="005A5FCF">
        <w:rPr>
          <w:rFonts w:ascii="Times New Roman" w:hAnsi="Times New Roman" w:cs="Times New Roman"/>
          <w:sz w:val="20"/>
          <w:szCs w:val="20"/>
        </w:rPr>
        <w:t>construction</w:t>
      </w:r>
      <w:r w:rsidR="00566166" w:rsidRPr="00327CFC">
        <w:rPr>
          <w:rFonts w:ascii="Times New Roman" w:hAnsi="Times New Roman" w:cs="Times New Roman"/>
          <w:sz w:val="20"/>
          <w:szCs w:val="20"/>
        </w:rPr>
        <w:t xml:space="preserve"> </w:t>
      </w:r>
      <w:r w:rsidR="005A5FCF">
        <w:rPr>
          <w:rFonts w:ascii="Times New Roman" w:hAnsi="Times New Roman" w:cs="Times New Roman"/>
          <w:sz w:val="20"/>
          <w:szCs w:val="20"/>
        </w:rPr>
        <w:t xml:space="preserve">of </w:t>
      </w:r>
      <w:r w:rsidR="00566166" w:rsidRPr="00327CFC">
        <w:rPr>
          <w:rFonts w:ascii="Times New Roman" w:hAnsi="Times New Roman" w:cs="Times New Roman"/>
          <w:sz w:val="20"/>
          <w:szCs w:val="20"/>
        </w:rPr>
        <w:t>complicated microscopic designs with high resolution.</w:t>
      </w:r>
      <w:r w:rsidR="0066089C">
        <w:rPr>
          <w:rFonts w:ascii="Times New Roman" w:hAnsi="Times New Roman" w:cs="Times New Roman"/>
          <w:sz w:val="20"/>
          <w:szCs w:val="20"/>
        </w:rPr>
        <w:t xml:space="preserve"> </w:t>
      </w:r>
    </w:p>
    <w:p w14:paraId="1B333589" w14:textId="77777777" w:rsidR="00171076" w:rsidRPr="00327CFC" w:rsidRDefault="00171076" w:rsidP="00327CFC">
      <w:pPr>
        <w:jc w:val="both"/>
        <w:rPr>
          <w:rFonts w:ascii="Times New Roman" w:hAnsi="Times New Roman" w:cs="Times New Roman"/>
          <w:sz w:val="20"/>
          <w:szCs w:val="20"/>
        </w:rPr>
      </w:pPr>
    </w:p>
    <w:p w14:paraId="589ED9F8" w14:textId="3D6BB7F9" w:rsidR="00245290" w:rsidRDefault="00245290" w:rsidP="00327CFC">
      <w:pPr>
        <w:jc w:val="both"/>
        <w:rPr>
          <w:rFonts w:ascii="Times New Roman" w:hAnsi="Times New Roman" w:cs="Times New Roman"/>
          <w:b/>
          <w:bCs/>
          <w:sz w:val="20"/>
          <w:szCs w:val="20"/>
        </w:rPr>
      </w:pPr>
      <w:r w:rsidRPr="00327CFC">
        <w:rPr>
          <w:rFonts w:ascii="Times New Roman" w:hAnsi="Times New Roman" w:cs="Times New Roman"/>
          <w:b/>
          <w:bCs/>
          <w:sz w:val="20"/>
          <w:szCs w:val="20"/>
        </w:rPr>
        <w:t xml:space="preserve">1.4 </w:t>
      </w:r>
      <w:r w:rsidR="00A30543">
        <w:rPr>
          <w:rFonts w:ascii="Times New Roman" w:hAnsi="Times New Roman" w:cs="Times New Roman"/>
          <w:b/>
          <w:bCs/>
          <w:sz w:val="20"/>
          <w:szCs w:val="20"/>
        </w:rPr>
        <w:t>A comparison of n</w:t>
      </w:r>
      <w:r w:rsidRPr="00327CFC">
        <w:rPr>
          <w:rFonts w:ascii="Times New Roman" w:hAnsi="Times New Roman" w:cs="Times New Roman"/>
          <w:b/>
          <w:bCs/>
          <w:sz w:val="20"/>
          <w:szCs w:val="20"/>
        </w:rPr>
        <w:t>anomaterial-based products</w:t>
      </w:r>
    </w:p>
    <w:p w14:paraId="5271398D" w14:textId="7E57060F" w:rsidR="00D0763E" w:rsidRPr="00D0763E" w:rsidRDefault="00445944" w:rsidP="006A76B4">
      <w:pPr>
        <w:jc w:val="both"/>
        <w:rPr>
          <w:rFonts w:ascii="Times New Roman" w:hAnsi="Times New Roman" w:cs="Times New Roman"/>
          <w:sz w:val="20"/>
          <w:szCs w:val="20"/>
        </w:rPr>
      </w:pPr>
      <w:r w:rsidRPr="00445944">
        <w:rPr>
          <w:rFonts w:ascii="Times New Roman" w:hAnsi="Times New Roman" w:cs="Times New Roman"/>
          <w:sz w:val="20"/>
          <w:szCs w:val="20"/>
        </w:rPr>
        <w:t xml:space="preserve">New microscopic methods boosted the capacity of humans to view and manage nano-sized substances. The nature and qualities of manufactured goods can be altered by micro science, influencing semiconductor evolution.            To create tiny materials in the past, bottom-up methods such as chemical precipitation, sol-gel processes, and ball milling were </w:t>
      </w:r>
      <w:r>
        <w:rPr>
          <w:rFonts w:ascii="Times New Roman" w:hAnsi="Times New Roman" w:cs="Times New Roman"/>
          <w:sz w:val="20"/>
          <w:szCs w:val="20"/>
        </w:rPr>
        <w:t>utilized</w:t>
      </w:r>
      <w:r w:rsidRPr="00445944">
        <w:rPr>
          <w:rFonts w:ascii="Times New Roman" w:hAnsi="Times New Roman" w:cs="Times New Roman"/>
          <w:sz w:val="20"/>
          <w:szCs w:val="20"/>
        </w:rPr>
        <w:t>.</w:t>
      </w:r>
      <w:r w:rsidR="00986634">
        <w:rPr>
          <w:rFonts w:ascii="Times New Roman" w:hAnsi="Times New Roman" w:cs="Times New Roman"/>
          <w:sz w:val="20"/>
          <w:szCs w:val="20"/>
        </w:rPr>
        <w:t xml:space="preserve"> </w:t>
      </w:r>
      <w:r w:rsidR="00E70EE7" w:rsidRPr="00E70EE7">
        <w:rPr>
          <w:rFonts w:ascii="Times New Roman" w:hAnsi="Times New Roman" w:cs="Times New Roman"/>
          <w:sz w:val="20"/>
          <w:szCs w:val="20"/>
        </w:rPr>
        <w:t>Recent advances have resulted in the creation of more accurate and controlled synthesis strategies. These include vapor-phase deposition, molecular beam epitaxy, atomic layer deposition, and template-assisted synthesi</w:t>
      </w:r>
      <w:r w:rsidR="00E70EE7">
        <w:rPr>
          <w:rFonts w:ascii="Times New Roman" w:hAnsi="Times New Roman" w:cs="Times New Roman"/>
          <w:sz w:val="20"/>
          <w:szCs w:val="20"/>
        </w:rPr>
        <w:t>s, which</w:t>
      </w:r>
      <w:r w:rsidR="00E70EE7" w:rsidRPr="00E70EE7">
        <w:rPr>
          <w:rFonts w:ascii="Times New Roman" w:hAnsi="Times New Roman" w:cs="Times New Roman"/>
          <w:sz w:val="20"/>
          <w:szCs w:val="20"/>
        </w:rPr>
        <w:t xml:space="preserve"> enable the creation of nanotubes with customized characteristics and enhanced performance</w:t>
      </w:r>
      <w:r w:rsidR="00F53C4A">
        <w:rPr>
          <w:rFonts w:ascii="Times New Roman" w:hAnsi="Times New Roman" w:cs="Times New Roman"/>
          <w:sz w:val="20"/>
          <w:szCs w:val="20"/>
        </w:rPr>
        <w:t xml:space="preserve"> [1</w:t>
      </w:r>
      <w:r w:rsidR="008E377F">
        <w:rPr>
          <w:rFonts w:ascii="Times New Roman" w:hAnsi="Times New Roman" w:cs="Times New Roman"/>
          <w:sz w:val="20"/>
          <w:szCs w:val="20"/>
        </w:rPr>
        <w:t>0</w:t>
      </w:r>
      <w:r w:rsidR="00F53C4A">
        <w:rPr>
          <w:rFonts w:ascii="Times New Roman" w:hAnsi="Times New Roman" w:cs="Times New Roman"/>
          <w:sz w:val="20"/>
          <w:szCs w:val="20"/>
        </w:rPr>
        <w:t>]</w:t>
      </w:r>
      <w:r w:rsidR="00E70EE7" w:rsidRPr="00E70EE7">
        <w:rPr>
          <w:rFonts w:ascii="Times New Roman" w:hAnsi="Times New Roman" w:cs="Times New Roman"/>
          <w:sz w:val="20"/>
          <w:szCs w:val="20"/>
        </w:rPr>
        <w:t>.</w:t>
      </w:r>
      <w:r w:rsidR="00E70EE7">
        <w:rPr>
          <w:rFonts w:ascii="Times New Roman" w:hAnsi="Times New Roman" w:cs="Times New Roman"/>
          <w:sz w:val="20"/>
          <w:szCs w:val="20"/>
        </w:rPr>
        <w:t xml:space="preserve"> </w:t>
      </w:r>
      <w:r w:rsidR="00414DDE" w:rsidRPr="00414DDE">
        <w:rPr>
          <w:rFonts w:ascii="Times New Roman" w:hAnsi="Times New Roman" w:cs="Times New Roman"/>
          <w:sz w:val="20"/>
          <w:szCs w:val="20"/>
        </w:rPr>
        <w:t xml:space="preserve">Early nanoparticles had certain unusual features, including quantum size effects and increased surface-to-volume ratios, </w:t>
      </w:r>
      <w:r w:rsidR="005A5FCF">
        <w:rPr>
          <w:rFonts w:ascii="Times New Roman" w:hAnsi="Times New Roman" w:cs="Times New Roman"/>
          <w:sz w:val="20"/>
          <w:szCs w:val="20"/>
        </w:rPr>
        <w:t>influencing</w:t>
      </w:r>
      <w:r w:rsidR="00414DDE" w:rsidRPr="00414DDE">
        <w:rPr>
          <w:rFonts w:ascii="Times New Roman" w:hAnsi="Times New Roman" w:cs="Times New Roman"/>
          <w:sz w:val="20"/>
          <w:szCs w:val="20"/>
        </w:rPr>
        <w:t xml:space="preserve"> their chemical and physical behaviors. However, their efficacy was frequently hampered by size control and homogeneity issues. Modern nanoparticles have </w:t>
      </w:r>
      <w:r w:rsidR="005A5FCF">
        <w:rPr>
          <w:rFonts w:ascii="Times New Roman" w:hAnsi="Times New Roman" w:cs="Times New Roman"/>
          <w:sz w:val="20"/>
          <w:szCs w:val="20"/>
        </w:rPr>
        <w:t>various</w:t>
      </w:r>
      <w:r w:rsidR="00414DDE" w:rsidRPr="00414DDE">
        <w:rPr>
          <w:rFonts w:ascii="Times New Roman" w:hAnsi="Times New Roman" w:cs="Times New Roman"/>
          <w:sz w:val="20"/>
          <w:szCs w:val="20"/>
        </w:rPr>
        <w:t xml:space="preserve"> </w:t>
      </w:r>
      <w:r w:rsidR="00414DDE" w:rsidRPr="00414DDE">
        <w:rPr>
          <w:rFonts w:ascii="Times New Roman" w:hAnsi="Times New Roman" w:cs="Times New Roman"/>
          <w:sz w:val="20"/>
          <w:szCs w:val="20"/>
        </w:rPr>
        <w:lastRenderedPageBreak/>
        <w:t>customized features, such as increased mechanical strength, electrical conductivity, optical qualities, and catalytic activity</w:t>
      </w:r>
      <w:r>
        <w:rPr>
          <w:rFonts w:ascii="Times New Roman" w:hAnsi="Times New Roman" w:cs="Times New Roman"/>
          <w:sz w:val="20"/>
          <w:szCs w:val="20"/>
        </w:rPr>
        <w:t xml:space="preserve">. </w:t>
      </w:r>
      <w:r w:rsidRPr="00445944">
        <w:rPr>
          <w:rFonts w:ascii="Times New Roman" w:hAnsi="Times New Roman" w:cs="Times New Roman"/>
          <w:sz w:val="20"/>
          <w:szCs w:val="20"/>
        </w:rPr>
        <w:t>Nanomaterials can be precisely controlled in size, shape, and composition to exhibit specific functionalities and superior performance for jobs in electronics, battery storage, detectors, pharmaceutical delivery, high-capacity power sources, and advanced materials for lightweight and high-strength frameworks. BASF sells tiny artificial carotenoids as food additives in lemonade and fruit juices. These antioxidants can be converted to vitamin A in the human body and are easily absorbed.</w:t>
      </w:r>
      <w:r>
        <w:rPr>
          <w:rFonts w:ascii="Times New Roman" w:hAnsi="Times New Roman" w:cs="Times New Roman"/>
          <w:sz w:val="20"/>
          <w:szCs w:val="20"/>
        </w:rPr>
        <w:t xml:space="preserve">  </w:t>
      </w:r>
      <w:r w:rsidR="006A76B4" w:rsidRPr="006A76B4">
        <w:rPr>
          <w:rFonts w:ascii="Times New Roman" w:hAnsi="Times New Roman" w:cs="Times New Roman"/>
          <w:sz w:val="20"/>
          <w:szCs w:val="20"/>
        </w:rPr>
        <w:t xml:space="preserve">Traditional materials have a small surface area relative to their volume, which limits their reactivity and contact with other substances. Nanomaterials have an extremely high surface area-to-volume ratio. The larger </w:t>
      </w:r>
      <w:r w:rsidR="005A5FCF">
        <w:rPr>
          <w:rFonts w:ascii="Times New Roman" w:hAnsi="Times New Roman" w:cs="Times New Roman"/>
          <w:sz w:val="20"/>
          <w:szCs w:val="20"/>
        </w:rPr>
        <w:t>coverage area</w:t>
      </w:r>
      <w:r w:rsidR="006A76B4" w:rsidRPr="006A76B4">
        <w:rPr>
          <w:rFonts w:ascii="Times New Roman" w:hAnsi="Times New Roman" w:cs="Times New Roman"/>
          <w:sz w:val="20"/>
          <w:szCs w:val="20"/>
        </w:rPr>
        <w:t xml:space="preserve"> </w:t>
      </w:r>
      <w:r w:rsidR="005A5FCF">
        <w:rPr>
          <w:rFonts w:ascii="Times New Roman" w:hAnsi="Times New Roman" w:cs="Times New Roman"/>
          <w:sz w:val="20"/>
          <w:szCs w:val="20"/>
        </w:rPr>
        <w:t>increases</w:t>
      </w:r>
      <w:r w:rsidR="006A76B4" w:rsidRPr="006A76B4">
        <w:rPr>
          <w:rFonts w:ascii="Times New Roman" w:hAnsi="Times New Roman" w:cs="Times New Roman"/>
          <w:sz w:val="20"/>
          <w:szCs w:val="20"/>
        </w:rPr>
        <w:t xml:space="preserve"> reactivity, enzyme activity, and </w:t>
      </w:r>
      <w:r w:rsidR="005A5FCF">
        <w:rPr>
          <w:rFonts w:ascii="Times New Roman" w:hAnsi="Times New Roman" w:cs="Times New Roman"/>
          <w:sz w:val="20"/>
          <w:szCs w:val="20"/>
        </w:rPr>
        <w:t>environmental interaction</w:t>
      </w:r>
      <w:r w:rsidR="006A76B4" w:rsidRPr="006A76B4">
        <w:rPr>
          <w:rFonts w:ascii="Times New Roman" w:hAnsi="Times New Roman" w:cs="Times New Roman"/>
          <w:sz w:val="20"/>
          <w:szCs w:val="20"/>
        </w:rPr>
        <w:t>.</w:t>
      </w:r>
      <w:r w:rsidR="006A76B4">
        <w:rPr>
          <w:rFonts w:ascii="Times New Roman" w:hAnsi="Times New Roman" w:cs="Times New Roman"/>
          <w:sz w:val="20"/>
          <w:szCs w:val="20"/>
        </w:rPr>
        <w:t xml:space="preserve">                                                                                                                    </w:t>
      </w:r>
      <w:r w:rsidR="006A76B4" w:rsidRPr="006A76B4">
        <w:rPr>
          <w:rFonts w:ascii="Times New Roman" w:hAnsi="Times New Roman" w:cs="Times New Roman"/>
          <w:sz w:val="20"/>
          <w:szCs w:val="20"/>
        </w:rPr>
        <w:t>Altair Nanotechnologies designed water-cleaning systems for swimming pools and ponds</w:t>
      </w:r>
      <w:r w:rsidR="005A5FCF">
        <w:rPr>
          <w:rFonts w:ascii="Times New Roman" w:hAnsi="Times New Roman" w:cs="Times New Roman"/>
          <w:sz w:val="20"/>
          <w:szCs w:val="20"/>
        </w:rPr>
        <w:t>,</w:t>
      </w:r>
      <w:r w:rsidR="006A76B4" w:rsidRPr="006A76B4">
        <w:rPr>
          <w:rFonts w:ascii="Times New Roman" w:hAnsi="Times New Roman" w:cs="Times New Roman"/>
          <w:sz w:val="20"/>
          <w:szCs w:val="20"/>
        </w:rPr>
        <w:t xml:space="preserve"> which employ lanthanum-based components to absorb phosphates and inhibit algae growth.</w:t>
      </w:r>
      <w:r w:rsidR="00F62B67">
        <w:rPr>
          <w:rFonts w:ascii="Times New Roman" w:hAnsi="Times New Roman" w:cs="Times New Roman"/>
          <w:sz w:val="20"/>
          <w:szCs w:val="20"/>
        </w:rPr>
        <w:t xml:space="preserve"> </w:t>
      </w:r>
      <w:r w:rsidR="00C67ADE" w:rsidRPr="00C67ADE">
        <w:rPr>
          <w:rFonts w:ascii="Times New Roman" w:hAnsi="Times New Roman" w:cs="Times New Roman"/>
          <w:sz w:val="20"/>
          <w:szCs w:val="20"/>
        </w:rPr>
        <w:t>As innovation improves, new nano</w:t>
      </w:r>
      <w:r w:rsidR="00171076">
        <w:rPr>
          <w:rFonts w:ascii="Times New Roman" w:hAnsi="Times New Roman" w:cs="Times New Roman"/>
          <w:sz w:val="20"/>
          <w:szCs w:val="20"/>
        </w:rPr>
        <w:t>-shells</w:t>
      </w:r>
      <w:r w:rsidR="00C67ADE" w:rsidRPr="00C67ADE">
        <w:rPr>
          <w:rFonts w:ascii="Times New Roman" w:hAnsi="Times New Roman" w:cs="Times New Roman"/>
          <w:sz w:val="20"/>
          <w:szCs w:val="20"/>
        </w:rPr>
        <w:t xml:space="preserve"> with additional distinct characteristics and uses arise, significantly increasing the possibilities of materials engineering, as explored in subsequent chapters.</w:t>
      </w:r>
      <w:r w:rsidR="00F62B67">
        <w:rPr>
          <w:rFonts w:ascii="Times New Roman" w:hAnsi="Times New Roman" w:cs="Times New Roman"/>
          <w:sz w:val="20"/>
          <w:szCs w:val="20"/>
        </w:rPr>
        <w:t xml:space="preserve"> </w:t>
      </w:r>
    </w:p>
    <w:p w14:paraId="26704420" w14:textId="77777777" w:rsidR="00AD374F" w:rsidRPr="00C67ADE" w:rsidRDefault="00AD374F" w:rsidP="00C67ADE">
      <w:pPr>
        <w:jc w:val="both"/>
        <w:rPr>
          <w:rFonts w:ascii="Times New Roman" w:hAnsi="Times New Roman" w:cs="Times New Roman"/>
          <w:b/>
          <w:bCs/>
          <w:sz w:val="20"/>
          <w:szCs w:val="20"/>
        </w:rPr>
      </w:pPr>
    </w:p>
    <w:p w14:paraId="58204147" w14:textId="690E3E49" w:rsidR="00AD374F" w:rsidRPr="00D0763E" w:rsidRDefault="00AD374F" w:rsidP="00327CFC">
      <w:pPr>
        <w:jc w:val="both"/>
        <w:rPr>
          <w:rFonts w:ascii="Times New Roman" w:hAnsi="Times New Roman" w:cs="Times New Roman"/>
          <w:b/>
          <w:bCs/>
          <w:sz w:val="20"/>
          <w:szCs w:val="20"/>
        </w:rPr>
      </w:pPr>
      <w:r w:rsidRPr="00D0763E">
        <w:rPr>
          <w:rFonts w:ascii="Times New Roman" w:hAnsi="Times New Roman" w:cs="Times New Roman"/>
          <w:b/>
          <w:bCs/>
          <w:sz w:val="20"/>
          <w:szCs w:val="20"/>
        </w:rPr>
        <w:t>1.</w:t>
      </w:r>
      <w:r w:rsidR="004E726D" w:rsidRPr="00D0763E">
        <w:rPr>
          <w:rFonts w:ascii="Times New Roman" w:hAnsi="Times New Roman" w:cs="Times New Roman"/>
          <w:b/>
          <w:bCs/>
          <w:sz w:val="20"/>
          <w:szCs w:val="20"/>
        </w:rPr>
        <w:t>5</w:t>
      </w:r>
      <w:r w:rsidRPr="00D0763E">
        <w:rPr>
          <w:rFonts w:ascii="Times New Roman" w:hAnsi="Times New Roman" w:cs="Times New Roman"/>
          <w:b/>
          <w:bCs/>
          <w:sz w:val="20"/>
          <w:szCs w:val="20"/>
        </w:rPr>
        <w:t xml:space="preserve"> Applications</w:t>
      </w:r>
    </w:p>
    <w:p w14:paraId="14BA02EE" w14:textId="0252647A" w:rsidR="00566166" w:rsidRPr="00327CFC" w:rsidRDefault="00BB70E1" w:rsidP="00327CFC">
      <w:pPr>
        <w:jc w:val="both"/>
        <w:rPr>
          <w:rFonts w:ascii="Times New Roman" w:hAnsi="Times New Roman" w:cs="Times New Roman"/>
          <w:sz w:val="20"/>
          <w:szCs w:val="20"/>
        </w:rPr>
      </w:pPr>
      <w:r w:rsidRPr="00327CFC">
        <w:rPr>
          <w:rFonts w:ascii="Times New Roman" w:hAnsi="Times New Roman" w:cs="Times New Roman"/>
          <w:sz w:val="20"/>
          <w:szCs w:val="20"/>
        </w:rPr>
        <w:t xml:space="preserve">The dynamic improvements </w:t>
      </w:r>
      <w:r w:rsidR="00361DD2" w:rsidRPr="00327CFC">
        <w:rPr>
          <w:rFonts w:ascii="Times New Roman" w:hAnsi="Times New Roman" w:cs="Times New Roman"/>
          <w:sz w:val="20"/>
          <w:szCs w:val="20"/>
        </w:rPr>
        <w:t xml:space="preserve">in </w:t>
      </w:r>
      <w:r w:rsidR="004C0B43" w:rsidRPr="00327CFC">
        <w:rPr>
          <w:rFonts w:ascii="Times New Roman" w:hAnsi="Times New Roman" w:cs="Times New Roman"/>
          <w:sz w:val="20"/>
          <w:szCs w:val="20"/>
        </w:rPr>
        <w:t xml:space="preserve">eco-friendly </w:t>
      </w:r>
      <w:r w:rsidR="00566166" w:rsidRPr="00327CFC">
        <w:rPr>
          <w:rFonts w:ascii="Times New Roman" w:hAnsi="Times New Roman" w:cs="Times New Roman"/>
          <w:sz w:val="20"/>
          <w:szCs w:val="20"/>
        </w:rPr>
        <w:t>nanomedicine</w:t>
      </w:r>
      <w:r w:rsidR="00361DD2" w:rsidRPr="00327CFC">
        <w:rPr>
          <w:rFonts w:ascii="Times New Roman" w:hAnsi="Times New Roman" w:cs="Times New Roman"/>
          <w:sz w:val="20"/>
          <w:szCs w:val="20"/>
        </w:rPr>
        <w:t>, drug delivery, robotics, redox flow batteries, data storage, quantum algorithms, DFT,</w:t>
      </w:r>
      <w:r w:rsidR="00566166" w:rsidRPr="00327CFC">
        <w:rPr>
          <w:rFonts w:ascii="Times New Roman" w:hAnsi="Times New Roman" w:cs="Times New Roman"/>
          <w:sz w:val="20"/>
          <w:szCs w:val="20"/>
        </w:rPr>
        <w:t xml:space="preserve"> agriculture,</w:t>
      </w:r>
      <w:r w:rsidR="00361DD2" w:rsidRPr="00327CFC">
        <w:rPr>
          <w:rFonts w:ascii="Times New Roman" w:hAnsi="Times New Roman" w:cs="Times New Roman"/>
          <w:sz w:val="20"/>
          <w:szCs w:val="20"/>
        </w:rPr>
        <w:t xml:space="preserve"> environment, and energy sectors, cause tremendous transformation in existing consumer products and industries</w:t>
      </w:r>
      <w:r w:rsidR="00D1032A" w:rsidRPr="00327CFC">
        <w:rPr>
          <w:rFonts w:ascii="Times New Roman" w:hAnsi="Times New Roman" w:cs="Times New Roman"/>
          <w:sz w:val="20"/>
          <w:szCs w:val="20"/>
        </w:rPr>
        <w:t xml:space="preserve"> [1</w:t>
      </w:r>
      <w:r w:rsidR="008E377F">
        <w:rPr>
          <w:rFonts w:ascii="Times New Roman" w:hAnsi="Times New Roman" w:cs="Times New Roman"/>
          <w:sz w:val="20"/>
          <w:szCs w:val="20"/>
        </w:rPr>
        <w:t>1</w:t>
      </w:r>
      <w:r w:rsidR="00D1032A" w:rsidRPr="00327CFC">
        <w:rPr>
          <w:rFonts w:ascii="Times New Roman" w:hAnsi="Times New Roman" w:cs="Times New Roman"/>
          <w:sz w:val="20"/>
          <w:szCs w:val="20"/>
        </w:rPr>
        <w:t xml:space="preserve">]. </w:t>
      </w:r>
      <w:r w:rsidR="00566166" w:rsidRPr="00327CFC">
        <w:rPr>
          <w:rFonts w:ascii="Times New Roman" w:hAnsi="Times New Roman" w:cs="Times New Roman"/>
          <w:sz w:val="20"/>
          <w:szCs w:val="20"/>
        </w:rPr>
        <w:t>This section gives an overview of the promising usage of nanoscience and nanocomposites, and</w:t>
      </w:r>
      <w:r w:rsidR="00D1032A" w:rsidRPr="00327CFC">
        <w:rPr>
          <w:rFonts w:ascii="Times New Roman" w:hAnsi="Times New Roman" w:cs="Times New Roman"/>
          <w:sz w:val="20"/>
          <w:szCs w:val="20"/>
        </w:rPr>
        <w:t xml:space="preserve"> details are discussed in further chapters. </w:t>
      </w:r>
      <w:r w:rsidR="00245290" w:rsidRPr="00327CFC">
        <w:rPr>
          <w:rFonts w:ascii="Times New Roman" w:hAnsi="Times New Roman" w:cs="Times New Roman"/>
          <w:sz w:val="20"/>
          <w:szCs w:val="20"/>
        </w:rPr>
        <w:t xml:space="preserve">     </w:t>
      </w:r>
    </w:p>
    <w:p w14:paraId="7941D29B" w14:textId="22E46E74" w:rsidR="003C6786" w:rsidRDefault="00566166" w:rsidP="00327CFC">
      <w:pPr>
        <w:jc w:val="both"/>
        <w:rPr>
          <w:rFonts w:ascii="Times New Roman" w:hAnsi="Times New Roman" w:cs="Times New Roman"/>
          <w:sz w:val="20"/>
          <w:szCs w:val="20"/>
        </w:rPr>
      </w:pPr>
      <w:r w:rsidRPr="00327CFC">
        <w:rPr>
          <w:rFonts w:ascii="Times New Roman" w:hAnsi="Times New Roman" w:cs="Times New Roman"/>
          <w:sz w:val="20"/>
          <w:szCs w:val="20"/>
        </w:rPr>
        <w:t xml:space="preserve">Novel properties of nanostructures and nanorobots, make them suitable for bio-sensing, cellular imaging, </w:t>
      </w:r>
      <w:r w:rsidR="004E726D" w:rsidRPr="00327CFC">
        <w:rPr>
          <w:rFonts w:ascii="Times New Roman" w:hAnsi="Times New Roman" w:cs="Times New Roman"/>
          <w:sz w:val="20"/>
          <w:szCs w:val="20"/>
        </w:rPr>
        <w:t xml:space="preserve">and </w:t>
      </w:r>
      <w:r w:rsidRPr="00327CFC">
        <w:rPr>
          <w:rFonts w:ascii="Times New Roman" w:hAnsi="Times New Roman" w:cs="Times New Roman"/>
          <w:sz w:val="20"/>
          <w:szCs w:val="20"/>
        </w:rPr>
        <w:t>DNA mapping.  Graphene, a single layer of carbon atoms organized in a two-dimensional lattice, offers remarkable electrical conductivity, making it appropriate for applications such as transparent electrodes, transistors, and flexible electronics.</w:t>
      </w:r>
      <w:r w:rsidR="00245290" w:rsidRPr="00327CFC">
        <w:rPr>
          <w:rFonts w:ascii="Times New Roman" w:hAnsi="Times New Roman" w:cs="Times New Roman"/>
          <w:sz w:val="20"/>
          <w:szCs w:val="20"/>
        </w:rPr>
        <w:t xml:space="preserve"> </w:t>
      </w:r>
      <w:r w:rsidRPr="00327CFC">
        <w:rPr>
          <w:rFonts w:ascii="Times New Roman" w:hAnsi="Times New Roman" w:cs="Times New Roman"/>
          <w:sz w:val="20"/>
          <w:szCs w:val="20"/>
        </w:rPr>
        <w:t xml:space="preserve">Carbon Nanotubes are cylindrical structures consisting of rolled-up graphene sheets. They have been utilized to create high-performance transistors, interconnects, and energy storage devices. </w:t>
      </w:r>
      <w:r w:rsidR="004E726D" w:rsidRPr="00327CFC">
        <w:rPr>
          <w:rFonts w:ascii="Times New Roman" w:hAnsi="Times New Roman" w:cs="Times New Roman"/>
          <w:sz w:val="20"/>
          <w:szCs w:val="20"/>
        </w:rPr>
        <w:t xml:space="preserve">Nanocomposites can be employed to generate lightweight and robust materials for the aerospace and automotive industries. </w:t>
      </w:r>
      <w:r w:rsidRPr="00327CFC">
        <w:rPr>
          <w:rFonts w:ascii="Times New Roman" w:hAnsi="Times New Roman" w:cs="Times New Roman"/>
          <w:sz w:val="20"/>
          <w:szCs w:val="20"/>
        </w:rPr>
        <w:t>Nanostructured Solar Cells, such as perovskite nanoparticles and quantum dots, have been used in solar cell designs to improve light absorption and charge transport, resulting in more efficient photovoltaic devices. Nanogenerators, such as piezoelectric nanowires, transform mechanical energy into electrical energy. They can be used to power small electronic equipment or to harvest energy from the environment.</w:t>
      </w:r>
      <w:r w:rsidR="004E726D" w:rsidRPr="00327CFC">
        <w:rPr>
          <w:rFonts w:ascii="Times New Roman" w:hAnsi="Times New Roman" w:cs="Times New Roman"/>
          <w:sz w:val="20"/>
          <w:szCs w:val="20"/>
        </w:rPr>
        <w:t xml:space="preserve"> Nanomaterials, such as carbon nanotubes, nanotube transistors, and nanowires, can be combined into </w:t>
      </w:r>
      <w:r w:rsidR="00245290" w:rsidRPr="00327CFC">
        <w:rPr>
          <w:rFonts w:ascii="Times New Roman" w:hAnsi="Times New Roman" w:cs="Times New Roman"/>
          <w:sz w:val="20"/>
          <w:szCs w:val="20"/>
        </w:rPr>
        <w:t>nano-</w:t>
      </w:r>
      <w:r w:rsidR="004E726D" w:rsidRPr="00327CFC">
        <w:rPr>
          <w:rFonts w:ascii="Times New Roman" w:hAnsi="Times New Roman" w:cs="Times New Roman"/>
          <w:sz w:val="20"/>
          <w:szCs w:val="20"/>
        </w:rPr>
        <w:t>biosensor devices to detect specific chemicals or biomarkers</w:t>
      </w:r>
      <w:r w:rsidR="00245290" w:rsidRPr="00327CFC">
        <w:rPr>
          <w:rFonts w:ascii="Times New Roman" w:hAnsi="Times New Roman" w:cs="Times New Roman"/>
          <w:sz w:val="20"/>
          <w:szCs w:val="20"/>
        </w:rPr>
        <w:t xml:space="preserve"> [1</w:t>
      </w:r>
      <w:r w:rsidR="008E377F">
        <w:rPr>
          <w:rFonts w:ascii="Times New Roman" w:hAnsi="Times New Roman" w:cs="Times New Roman"/>
          <w:sz w:val="20"/>
          <w:szCs w:val="20"/>
        </w:rPr>
        <w:t>2</w:t>
      </w:r>
      <w:r w:rsidR="00245290" w:rsidRPr="00327CFC">
        <w:rPr>
          <w:rFonts w:ascii="Times New Roman" w:hAnsi="Times New Roman" w:cs="Times New Roman"/>
          <w:sz w:val="20"/>
          <w:szCs w:val="20"/>
        </w:rPr>
        <w:t>]</w:t>
      </w:r>
      <w:r w:rsidR="004E726D" w:rsidRPr="00327CFC">
        <w:rPr>
          <w:rFonts w:ascii="Times New Roman" w:hAnsi="Times New Roman" w:cs="Times New Roman"/>
          <w:sz w:val="20"/>
          <w:szCs w:val="20"/>
        </w:rPr>
        <w:t xml:space="preserve">. Sensors have uses in medical diagnostics, environmental monitoring, detecting cancer and diabetes, and food safety. </w:t>
      </w:r>
      <w:r w:rsidR="004C0B43" w:rsidRPr="00327CFC">
        <w:rPr>
          <w:rFonts w:ascii="Times New Roman" w:hAnsi="Times New Roman" w:cs="Times New Roman"/>
          <w:sz w:val="20"/>
          <w:szCs w:val="20"/>
        </w:rPr>
        <w:t>Antibacterial features of nano-silver are exploited to make medical socks, toothbrushes, toothpaste, and bandages.</w:t>
      </w:r>
      <w:r w:rsidR="00986634">
        <w:rPr>
          <w:rFonts w:ascii="Times New Roman" w:hAnsi="Times New Roman" w:cs="Times New Roman"/>
          <w:sz w:val="20"/>
          <w:szCs w:val="20"/>
        </w:rPr>
        <w:t xml:space="preserve"> </w:t>
      </w:r>
      <w:r w:rsidR="004E726D" w:rsidRPr="00327CFC">
        <w:rPr>
          <w:rFonts w:ascii="Times New Roman" w:hAnsi="Times New Roman" w:cs="Times New Roman"/>
          <w:sz w:val="20"/>
          <w:szCs w:val="20"/>
        </w:rPr>
        <w:t>Nanofibers are essential components of scaffolds and nanocomposites used in transplantation. These can replicate the natural extracellular matrix, enhance cell adhesion and proliferation, and provide mechanical assistance for tissue regeneration. Nanomaterials can improve nutrient uptake efficiency and release nutrients gradually, lowering the environmental impact of fertilization.</w:t>
      </w:r>
      <w:r w:rsidR="00986634">
        <w:rPr>
          <w:rFonts w:ascii="Times New Roman" w:hAnsi="Times New Roman" w:cs="Times New Roman"/>
          <w:sz w:val="20"/>
          <w:szCs w:val="20"/>
        </w:rPr>
        <w:t xml:space="preserve"> </w:t>
      </w:r>
      <w:r w:rsidR="004E726D" w:rsidRPr="00327CFC">
        <w:rPr>
          <w:rFonts w:ascii="Times New Roman" w:hAnsi="Times New Roman" w:cs="Times New Roman"/>
          <w:sz w:val="20"/>
          <w:szCs w:val="20"/>
        </w:rPr>
        <w:t xml:space="preserve"> Mini sensors can detect infections, poisons, and environmental conditions, allowing for real-time monitoring of soil quality, plant health, and insect infestations. Iron Nanomaterials provide a robust foundation for enzyme immobilization, boosting their stability and reusability in industrial catalytic processes. </w:t>
      </w:r>
      <w:r w:rsidR="00A30543">
        <w:rPr>
          <w:rFonts w:ascii="Times New Roman" w:hAnsi="Times New Roman" w:cs="Times New Roman"/>
          <w:sz w:val="20"/>
          <w:szCs w:val="20"/>
        </w:rPr>
        <w:t>Nanocatalysts</w:t>
      </w:r>
      <w:r w:rsidR="004E726D" w:rsidRPr="00327CFC">
        <w:rPr>
          <w:rFonts w:ascii="Times New Roman" w:hAnsi="Times New Roman" w:cs="Times New Roman"/>
          <w:sz w:val="20"/>
          <w:szCs w:val="20"/>
        </w:rPr>
        <w:t>, such as platinum nanoparticles, enable faster and more efficient reactions in fuel cells, resulting in enhanced energy conversion from fuels.</w:t>
      </w:r>
      <w:r w:rsidR="00245290" w:rsidRPr="00327CFC">
        <w:rPr>
          <w:rFonts w:ascii="Times New Roman" w:hAnsi="Times New Roman" w:cs="Times New Roman"/>
          <w:sz w:val="20"/>
          <w:szCs w:val="20"/>
        </w:rPr>
        <w:t xml:space="preserve">  </w:t>
      </w:r>
      <w:r w:rsidR="004C0B43" w:rsidRPr="00327CFC">
        <w:rPr>
          <w:rFonts w:ascii="Times New Roman" w:hAnsi="Times New Roman" w:cs="Times New Roman"/>
          <w:sz w:val="20"/>
          <w:szCs w:val="20"/>
        </w:rPr>
        <w:t>Nano-robots can be embedded in wearable devices</w:t>
      </w:r>
      <w:r w:rsidR="00FB4196">
        <w:rPr>
          <w:rFonts w:ascii="Times New Roman" w:hAnsi="Times New Roman" w:cs="Times New Roman"/>
          <w:sz w:val="20"/>
          <w:szCs w:val="20"/>
        </w:rPr>
        <w:t>, smartphones</w:t>
      </w:r>
      <w:r w:rsidR="004C0B43" w:rsidRPr="00327CFC">
        <w:rPr>
          <w:rFonts w:ascii="Times New Roman" w:hAnsi="Times New Roman" w:cs="Times New Roman"/>
          <w:sz w:val="20"/>
          <w:szCs w:val="20"/>
        </w:rPr>
        <w:t xml:space="preserve"> or implanted within the body to deliver accurate and timely diabetes management information. By modeling their electrical characteristics, sensing mechanisms, and stability, DFT can aid in </w:t>
      </w:r>
      <w:r w:rsidR="005A5FCF">
        <w:rPr>
          <w:rFonts w:ascii="Times New Roman" w:hAnsi="Times New Roman" w:cs="Times New Roman"/>
          <w:sz w:val="20"/>
          <w:szCs w:val="20"/>
        </w:rPr>
        <w:t>designing and optimizing</w:t>
      </w:r>
      <w:r w:rsidR="004C0B43" w:rsidRPr="00327CFC">
        <w:rPr>
          <w:rFonts w:ascii="Times New Roman" w:hAnsi="Times New Roman" w:cs="Times New Roman"/>
          <w:sz w:val="20"/>
          <w:szCs w:val="20"/>
        </w:rPr>
        <w:t xml:space="preserve"> </w:t>
      </w:r>
      <w:r w:rsidR="00505BCC">
        <w:rPr>
          <w:rFonts w:ascii="Times New Roman" w:hAnsi="Times New Roman" w:cs="Times New Roman"/>
          <w:sz w:val="20"/>
          <w:szCs w:val="20"/>
        </w:rPr>
        <w:t>nanosensors as shown in Figure 1.2</w:t>
      </w:r>
      <w:r w:rsidR="004C0B43" w:rsidRPr="00327CFC">
        <w:rPr>
          <w:rFonts w:ascii="Times New Roman" w:hAnsi="Times New Roman" w:cs="Times New Roman"/>
          <w:sz w:val="20"/>
          <w:szCs w:val="20"/>
        </w:rPr>
        <w:t xml:space="preserve">. </w:t>
      </w:r>
      <w:r w:rsidR="00245290" w:rsidRPr="00327CFC">
        <w:rPr>
          <w:rFonts w:ascii="Times New Roman" w:hAnsi="Times New Roman" w:cs="Times New Roman"/>
          <w:sz w:val="20"/>
          <w:szCs w:val="20"/>
        </w:rPr>
        <w:t xml:space="preserve">Bayer Company has marketed airtight plastic packaging using nanoscience to preserve food items. Zeolites and alanates have several nanosized pores hence are suitable for hydrogen storage. Nanosized whiskers in the fabric allow clothes to be stain-free and water-resistant. </w:t>
      </w:r>
      <w:r w:rsidR="004C0B43" w:rsidRPr="00327CFC">
        <w:rPr>
          <w:rFonts w:ascii="Times New Roman" w:hAnsi="Times New Roman" w:cs="Times New Roman"/>
          <w:sz w:val="20"/>
          <w:szCs w:val="20"/>
        </w:rPr>
        <w:t xml:space="preserve">Nano-somes can penetrate the human skin surface and deliver nutrients into deeper layers as highlighted in the further chapters. </w:t>
      </w:r>
      <w:r w:rsidR="00D0763E" w:rsidRPr="00D0763E">
        <w:rPr>
          <w:rFonts w:ascii="Times New Roman" w:hAnsi="Times New Roman" w:cs="Times New Roman"/>
          <w:sz w:val="20"/>
          <w:szCs w:val="20"/>
        </w:rPr>
        <w:t xml:space="preserve">Nanotechnology </w:t>
      </w:r>
      <w:r w:rsidR="005A5FCF">
        <w:rPr>
          <w:rFonts w:ascii="Times New Roman" w:hAnsi="Times New Roman" w:cs="Times New Roman"/>
          <w:sz w:val="20"/>
          <w:szCs w:val="20"/>
        </w:rPr>
        <w:t>can potentially</w:t>
      </w:r>
      <w:r w:rsidR="00D0763E" w:rsidRPr="00D0763E">
        <w:rPr>
          <w:rFonts w:ascii="Times New Roman" w:hAnsi="Times New Roman" w:cs="Times New Roman"/>
          <w:sz w:val="20"/>
          <w:szCs w:val="20"/>
        </w:rPr>
        <w:t xml:space="preserve"> enhance the stability and longevity of RFBs (Redox flow batteries). Researchers may solve concerns such as electrode degradation, energy density, electrolyte breakdown, and membrane fouling through the production of nanostructured metals. </w:t>
      </w:r>
      <w:r w:rsidR="00D0763E">
        <w:rPr>
          <w:rFonts w:ascii="Times New Roman" w:hAnsi="Times New Roman" w:cs="Times New Roman"/>
          <w:sz w:val="20"/>
          <w:szCs w:val="20"/>
        </w:rPr>
        <w:t xml:space="preserve"> </w:t>
      </w:r>
      <w:r w:rsidR="00245290" w:rsidRPr="00327CFC">
        <w:rPr>
          <w:rFonts w:ascii="Times New Roman" w:hAnsi="Times New Roman" w:cs="Times New Roman"/>
          <w:sz w:val="20"/>
          <w:szCs w:val="20"/>
        </w:rPr>
        <w:t xml:space="preserve"> </w:t>
      </w:r>
      <w:r w:rsidRPr="00327CFC">
        <w:rPr>
          <w:rFonts w:ascii="Times New Roman" w:hAnsi="Times New Roman" w:cs="Times New Roman"/>
          <w:sz w:val="20"/>
          <w:szCs w:val="20"/>
        </w:rPr>
        <w:cr/>
      </w:r>
    </w:p>
    <w:p w14:paraId="0800D1DC" w14:textId="757DB0CB" w:rsidR="003C6786" w:rsidRDefault="003C6786" w:rsidP="00327CFC">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6B14066" wp14:editId="3D1D5A06">
            <wp:extent cx="6425457" cy="3547110"/>
            <wp:effectExtent l="19050" t="19050" r="13970" b="15240"/>
            <wp:docPr id="2108679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11211" cy="3594450"/>
                    </a:xfrm>
                    <a:prstGeom prst="rect">
                      <a:avLst/>
                    </a:prstGeom>
                    <a:noFill/>
                    <a:ln w="15875">
                      <a:solidFill>
                        <a:schemeClr val="tx1"/>
                      </a:solidFill>
                    </a:ln>
                  </pic:spPr>
                </pic:pic>
              </a:graphicData>
            </a:graphic>
          </wp:inline>
        </w:drawing>
      </w:r>
    </w:p>
    <w:p w14:paraId="50BA7D10" w14:textId="77777777" w:rsidR="003C6786" w:rsidRDefault="003C6786" w:rsidP="00327CFC">
      <w:pPr>
        <w:jc w:val="both"/>
        <w:rPr>
          <w:rFonts w:ascii="Times New Roman" w:hAnsi="Times New Roman" w:cs="Times New Roman"/>
          <w:sz w:val="20"/>
          <w:szCs w:val="20"/>
        </w:rPr>
      </w:pPr>
    </w:p>
    <w:p w14:paraId="52DE7458" w14:textId="00E82515" w:rsidR="000E0543" w:rsidRDefault="00505BCC" w:rsidP="00327CFC">
      <w:pPr>
        <w:jc w:val="both"/>
        <w:rPr>
          <w:rFonts w:ascii="Times New Roman" w:hAnsi="Times New Roman" w:cs="Times New Roman"/>
          <w:sz w:val="20"/>
          <w:szCs w:val="20"/>
        </w:rPr>
      </w:pPr>
      <w:r w:rsidRPr="00505BCC">
        <w:rPr>
          <w:rFonts w:ascii="Times New Roman" w:hAnsi="Times New Roman" w:cs="Times New Roman"/>
          <w:b/>
          <w:bCs/>
          <w:sz w:val="20"/>
          <w:szCs w:val="20"/>
        </w:rPr>
        <w:t xml:space="preserve">Fig 1.2: </w:t>
      </w:r>
      <w:r w:rsidR="00B60291">
        <w:rPr>
          <w:rFonts w:ascii="Times New Roman" w:hAnsi="Times New Roman" w:cs="Times New Roman"/>
          <w:sz w:val="20"/>
          <w:szCs w:val="20"/>
        </w:rPr>
        <w:t xml:space="preserve">Various nanoparticles and their applications </w:t>
      </w:r>
      <w:r w:rsidR="008E377F" w:rsidRPr="00505BCC">
        <w:rPr>
          <w:rFonts w:ascii="Times New Roman" w:hAnsi="Times New Roman" w:cs="Times New Roman"/>
          <w:b/>
          <w:bCs/>
          <w:sz w:val="20"/>
          <w:szCs w:val="20"/>
        </w:rPr>
        <w:t>[</w:t>
      </w:r>
      <w:r w:rsidR="008E377F">
        <w:rPr>
          <w:rFonts w:ascii="Times New Roman" w:hAnsi="Times New Roman" w:cs="Times New Roman"/>
          <w:sz w:val="20"/>
          <w:szCs w:val="20"/>
        </w:rPr>
        <w:t>13]</w:t>
      </w:r>
      <w:r w:rsidR="00B60291">
        <w:rPr>
          <w:rFonts w:ascii="Times New Roman" w:hAnsi="Times New Roman" w:cs="Times New Roman"/>
          <w:sz w:val="20"/>
          <w:szCs w:val="20"/>
        </w:rPr>
        <w:t xml:space="preserve">. </w:t>
      </w:r>
    </w:p>
    <w:p w14:paraId="25377FF9" w14:textId="77777777" w:rsidR="001E08F6" w:rsidRPr="00327CFC" w:rsidRDefault="001E08F6" w:rsidP="00327CFC">
      <w:pPr>
        <w:jc w:val="both"/>
        <w:rPr>
          <w:rFonts w:ascii="Times New Roman" w:hAnsi="Times New Roman" w:cs="Times New Roman"/>
          <w:sz w:val="20"/>
          <w:szCs w:val="20"/>
        </w:rPr>
      </w:pPr>
    </w:p>
    <w:p w14:paraId="13E843BE" w14:textId="31706EE0" w:rsidR="00566166" w:rsidRPr="00327CFC" w:rsidRDefault="004C0B43" w:rsidP="00327CFC">
      <w:pPr>
        <w:jc w:val="both"/>
        <w:rPr>
          <w:rFonts w:ascii="Times New Roman" w:hAnsi="Times New Roman" w:cs="Times New Roman"/>
          <w:b/>
          <w:bCs/>
          <w:sz w:val="20"/>
          <w:szCs w:val="20"/>
        </w:rPr>
      </w:pPr>
      <w:r w:rsidRPr="00327CFC">
        <w:rPr>
          <w:rFonts w:ascii="Times New Roman" w:hAnsi="Times New Roman" w:cs="Times New Roman"/>
          <w:b/>
          <w:bCs/>
          <w:sz w:val="20"/>
          <w:szCs w:val="20"/>
        </w:rPr>
        <w:t>1.6 Risks and Toxicology</w:t>
      </w:r>
    </w:p>
    <w:p w14:paraId="37FD226E" w14:textId="6D3FBCA7" w:rsidR="00327CFC" w:rsidRDefault="006A76B4" w:rsidP="00327CFC">
      <w:pPr>
        <w:jc w:val="both"/>
        <w:rPr>
          <w:rFonts w:ascii="Times New Roman" w:hAnsi="Times New Roman" w:cs="Times New Roman"/>
          <w:sz w:val="20"/>
          <w:szCs w:val="20"/>
        </w:rPr>
      </w:pPr>
      <w:r>
        <w:rPr>
          <w:rFonts w:ascii="Times New Roman" w:hAnsi="Times New Roman" w:cs="Times New Roman"/>
          <w:sz w:val="20"/>
          <w:szCs w:val="20"/>
        </w:rPr>
        <w:t>“</w:t>
      </w:r>
      <w:r w:rsidRPr="006A76B4">
        <w:rPr>
          <w:rFonts w:ascii="Times New Roman" w:hAnsi="Times New Roman" w:cs="Times New Roman"/>
          <w:sz w:val="20"/>
          <w:szCs w:val="20"/>
        </w:rPr>
        <w:t>As we delve into the world of nanomaterials, we must be mindful of the potential risks and embrace the principles of responsible innovation, fostering safety and sustainability." - Mark Wiesner</w:t>
      </w:r>
    </w:p>
    <w:p w14:paraId="242B5EA2" w14:textId="725A051F" w:rsidR="006A76B4" w:rsidRDefault="000E0543" w:rsidP="00FD4ED6">
      <w:pPr>
        <w:jc w:val="both"/>
        <w:rPr>
          <w:rFonts w:ascii="Times New Roman" w:hAnsi="Times New Roman" w:cs="Times New Roman"/>
          <w:sz w:val="20"/>
          <w:szCs w:val="20"/>
        </w:rPr>
      </w:pPr>
      <w:r w:rsidRPr="000E0543">
        <w:rPr>
          <w:rFonts w:ascii="Times New Roman" w:hAnsi="Times New Roman" w:cs="Times New Roman"/>
          <w:sz w:val="20"/>
          <w:szCs w:val="20"/>
        </w:rPr>
        <w:t xml:space="preserve">Nanotechnology has a profound impact on research, society, and all areas of the circular economy. Yet, due to their minuscule sizes, nanostructures are extremely difficult to regulate and detect. Since the models and predictability of atomic </w:t>
      </w:r>
      <w:r w:rsidR="00A878B0">
        <w:rPr>
          <w:rFonts w:ascii="Times New Roman" w:hAnsi="Times New Roman" w:cs="Times New Roman"/>
          <w:sz w:val="20"/>
          <w:szCs w:val="20"/>
        </w:rPr>
        <w:t>bonding</w:t>
      </w:r>
      <w:r w:rsidRPr="000E0543">
        <w:rPr>
          <w:rFonts w:ascii="Times New Roman" w:hAnsi="Times New Roman" w:cs="Times New Roman"/>
          <w:sz w:val="20"/>
          <w:szCs w:val="20"/>
        </w:rPr>
        <w:t xml:space="preserve"> are not fully </w:t>
      </w:r>
      <w:r w:rsidR="00A878B0">
        <w:rPr>
          <w:rFonts w:ascii="Times New Roman" w:hAnsi="Times New Roman" w:cs="Times New Roman"/>
          <w:sz w:val="20"/>
          <w:szCs w:val="20"/>
        </w:rPr>
        <w:t>comprehensible</w:t>
      </w:r>
      <w:r w:rsidRPr="000E0543">
        <w:rPr>
          <w:rFonts w:ascii="Times New Roman" w:hAnsi="Times New Roman" w:cs="Times New Roman"/>
          <w:sz w:val="20"/>
          <w:szCs w:val="20"/>
        </w:rPr>
        <w:t>, safety precautions should be considered for research projects. The accidental release of tiny particles into the environment can have ecological consequences such as water supply pollution or ecosystem destruction. It is vital to investigate the ecological implications of nano</w:t>
      </w:r>
      <w:r w:rsidR="00A878B0">
        <w:rPr>
          <w:rFonts w:ascii="Times New Roman" w:hAnsi="Times New Roman" w:cs="Times New Roman"/>
          <w:sz w:val="20"/>
          <w:szCs w:val="20"/>
        </w:rPr>
        <w:t>films</w:t>
      </w:r>
      <w:r w:rsidRPr="000E0543">
        <w:rPr>
          <w:rFonts w:ascii="Times New Roman" w:hAnsi="Times New Roman" w:cs="Times New Roman"/>
          <w:sz w:val="20"/>
          <w:szCs w:val="20"/>
        </w:rPr>
        <w:t xml:space="preserve">.             </w:t>
      </w:r>
      <w:r w:rsidR="00A878B0">
        <w:rPr>
          <w:rFonts w:ascii="Times New Roman" w:hAnsi="Times New Roman" w:cs="Times New Roman"/>
          <w:sz w:val="20"/>
          <w:szCs w:val="20"/>
        </w:rPr>
        <w:t xml:space="preserve"> </w:t>
      </w:r>
      <w:r w:rsidRPr="000E0543">
        <w:rPr>
          <w:rFonts w:ascii="Times New Roman" w:hAnsi="Times New Roman" w:cs="Times New Roman"/>
          <w:sz w:val="20"/>
          <w:szCs w:val="20"/>
        </w:rPr>
        <w:t xml:space="preserve">  According to </w:t>
      </w:r>
      <w:r w:rsidR="00A878B0">
        <w:rPr>
          <w:rFonts w:ascii="Times New Roman" w:hAnsi="Times New Roman" w:cs="Times New Roman"/>
          <w:sz w:val="20"/>
          <w:szCs w:val="20"/>
        </w:rPr>
        <w:t>investigations</w:t>
      </w:r>
      <w:r w:rsidRPr="000E0543">
        <w:rPr>
          <w:rFonts w:ascii="Times New Roman" w:hAnsi="Times New Roman" w:cs="Times New Roman"/>
          <w:sz w:val="20"/>
          <w:szCs w:val="20"/>
        </w:rPr>
        <w:t>, some animals inhaled nanostructures into the brain via olfactory neurons, causing chemical responses in the tissues, lung fibrosis, and DNA inflammation</w:t>
      </w:r>
      <w:r w:rsidR="00934D31">
        <w:rPr>
          <w:rFonts w:ascii="Times New Roman" w:hAnsi="Times New Roman" w:cs="Times New Roman"/>
          <w:sz w:val="20"/>
          <w:szCs w:val="20"/>
        </w:rPr>
        <w:t xml:space="preserve"> [14]. </w:t>
      </w:r>
      <w:r w:rsidR="00F53C4A" w:rsidRPr="00F53C4A">
        <w:rPr>
          <w:rFonts w:ascii="Times New Roman" w:hAnsi="Times New Roman" w:cs="Times New Roman"/>
          <w:sz w:val="20"/>
          <w:szCs w:val="20"/>
        </w:rPr>
        <w:t xml:space="preserve">Silver tiny particles, frequently utilized for their antibacterial characteristics, have been demonstrated to be hazardous to aquatic organisms and may also </w:t>
      </w:r>
      <w:r w:rsidR="005A5FCF">
        <w:rPr>
          <w:rFonts w:ascii="Times New Roman" w:hAnsi="Times New Roman" w:cs="Times New Roman"/>
          <w:sz w:val="20"/>
          <w:szCs w:val="20"/>
        </w:rPr>
        <w:t>harm</w:t>
      </w:r>
      <w:r w:rsidR="00F53C4A" w:rsidRPr="00F53C4A">
        <w:rPr>
          <w:rFonts w:ascii="Times New Roman" w:hAnsi="Times New Roman" w:cs="Times New Roman"/>
          <w:sz w:val="20"/>
          <w:szCs w:val="20"/>
        </w:rPr>
        <w:t xml:space="preserve"> human health.</w:t>
      </w:r>
      <w:r w:rsidR="00F53C4A">
        <w:rPr>
          <w:rFonts w:ascii="Times New Roman" w:hAnsi="Times New Roman" w:cs="Times New Roman"/>
          <w:sz w:val="20"/>
          <w:szCs w:val="20"/>
        </w:rPr>
        <w:t xml:space="preserve"> </w:t>
      </w:r>
      <w:r w:rsidR="00445944" w:rsidRPr="00445944">
        <w:rPr>
          <w:rFonts w:ascii="Times New Roman" w:hAnsi="Times New Roman" w:cs="Times New Roman"/>
          <w:sz w:val="20"/>
          <w:szCs w:val="20"/>
        </w:rPr>
        <w:t>Some nanoparticles can pass through the skin and reach the circulation. Silver nanoparticles, which are often found in consumer products, have been linked to skin toxicity</w:t>
      </w:r>
      <w:r w:rsidR="00445944">
        <w:t xml:space="preserve">. </w:t>
      </w:r>
      <w:r w:rsidR="00445944" w:rsidRPr="00445944">
        <w:rPr>
          <w:rFonts w:ascii="Times New Roman" w:hAnsi="Times New Roman" w:cs="Times New Roman"/>
          <w:sz w:val="20"/>
          <w:szCs w:val="20"/>
        </w:rPr>
        <w:t>However, the scarcity of nanotoxicology research papers and data in India can stymie comprehensive risk assessment.</w:t>
      </w:r>
      <w:r w:rsidR="00445944">
        <w:rPr>
          <w:rFonts w:ascii="Times New Roman" w:hAnsi="Times New Roman" w:cs="Times New Roman"/>
          <w:sz w:val="20"/>
          <w:szCs w:val="20"/>
        </w:rPr>
        <w:t xml:space="preserve"> </w:t>
      </w:r>
      <w:r w:rsidR="00445944" w:rsidRPr="00445944">
        <w:rPr>
          <w:rFonts w:ascii="Times New Roman" w:hAnsi="Times New Roman" w:cs="Times New Roman"/>
          <w:sz w:val="20"/>
          <w:szCs w:val="20"/>
        </w:rPr>
        <w:t>Quantum dots nano</w:t>
      </w:r>
      <w:r w:rsidR="00171076">
        <w:rPr>
          <w:rFonts w:ascii="Times New Roman" w:hAnsi="Times New Roman" w:cs="Times New Roman"/>
          <w:sz w:val="20"/>
          <w:szCs w:val="20"/>
        </w:rPr>
        <w:t>buds</w:t>
      </w:r>
      <w:r w:rsidR="00445944" w:rsidRPr="00445944">
        <w:rPr>
          <w:rFonts w:ascii="Times New Roman" w:hAnsi="Times New Roman" w:cs="Times New Roman"/>
          <w:sz w:val="20"/>
          <w:szCs w:val="20"/>
        </w:rPr>
        <w:t xml:space="preserve"> have unique optical properties, but they may include heavy metals, creating concerns about how they will damage the environment if not treated properly, as discussed in subsequent chapters. Collaboration across countries is essential for knowledge sharing, </w:t>
      </w:r>
      <w:r w:rsidR="00445944">
        <w:rPr>
          <w:rFonts w:ascii="Times New Roman" w:hAnsi="Times New Roman" w:cs="Times New Roman"/>
          <w:sz w:val="20"/>
          <w:szCs w:val="20"/>
        </w:rPr>
        <w:t>harmonizing</w:t>
      </w:r>
      <w:r w:rsidR="00445944" w:rsidRPr="00445944">
        <w:rPr>
          <w:rFonts w:ascii="Times New Roman" w:hAnsi="Times New Roman" w:cs="Times New Roman"/>
          <w:sz w:val="20"/>
          <w:szCs w:val="20"/>
        </w:rPr>
        <w:t xml:space="preserve"> safety rules, developing appropriate models, and addressing global safety concerns.</w:t>
      </w:r>
      <w:r w:rsidR="00445944">
        <w:rPr>
          <w:rFonts w:ascii="Times New Roman" w:hAnsi="Times New Roman" w:cs="Times New Roman"/>
          <w:sz w:val="20"/>
          <w:szCs w:val="20"/>
        </w:rPr>
        <w:t xml:space="preserve"> </w:t>
      </w:r>
      <w:r w:rsidR="00445944" w:rsidRPr="00445944">
        <w:rPr>
          <w:rFonts w:ascii="Times New Roman" w:hAnsi="Times New Roman" w:cs="Times New Roman"/>
          <w:sz w:val="20"/>
          <w:szCs w:val="20"/>
        </w:rPr>
        <w:t xml:space="preserve">The Organisation for Economic Cooperation and Development (OECD) aims to encourage international collaboration in nanosafety. Researchers inspired by nature are developing self-healing, self-cleaning biomimetic nanotubes that duplicate biological systems </w:t>
      </w:r>
      <w:r>
        <w:rPr>
          <w:rFonts w:ascii="Times New Roman" w:hAnsi="Times New Roman" w:cs="Times New Roman"/>
          <w:sz w:val="20"/>
          <w:szCs w:val="20"/>
        </w:rPr>
        <w:t>to</w:t>
      </w:r>
      <w:r w:rsidR="00445944" w:rsidRPr="00445944">
        <w:rPr>
          <w:rFonts w:ascii="Times New Roman" w:hAnsi="Times New Roman" w:cs="Times New Roman"/>
          <w:sz w:val="20"/>
          <w:szCs w:val="20"/>
        </w:rPr>
        <w:t xml:space="preserve"> reduce adverse effects on the ecosystem. A prime example is the development of strategic self-cleaning coatings for solar panels, which were inspired by the water-repellent properties of a lotus leaf</w:t>
      </w:r>
      <w:r w:rsidR="00445944">
        <w:rPr>
          <w:rFonts w:ascii="Times New Roman" w:hAnsi="Times New Roman" w:cs="Times New Roman"/>
          <w:sz w:val="20"/>
          <w:szCs w:val="20"/>
        </w:rPr>
        <w:t>.</w:t>
      </w:r>
      <w:r>
        <w:rPr>
          <w:rFonts w:ascii="Times New Roman" w:hAnsi="Times New Roman" w:cs="Times New Roman"/>
          <w:sz w:val="20"/>
          <w:szCs w:val="20"/>
        </w:rPr>
        <w:t xml:space="preserve"> </w:t>
      </w:r>
      <w:r w:rsidRPr="000E0543">
        <w:rPr>
          <w:rFonts w:ascii="Times New Roman" w:hAnsi="Times New Roman" w:cs="Times New Roman"/>
          <w:sz w:val="20"/>
          <w:szCs w:val="20"/>
        </w:rPr>
        <w:t xml:space="preserve">Chemical material sciences and nanotechnology will work more closely with other scientific fields such as biochemistry, physics, and AI. This multidisciplinary strategy will encourage innovation and result in ground-breaking discoveries in domains such as green nanoelectronics, nanorobotics, and biomaterials. As these sectors evolve, it will be critical to address </w:t>
      </w:r>
      <w:r w:rsidRPr="000E0543">
        <w:rPr>
          <w:rFonts w:ascii="Times New Roman" w:hAnsi="Times New Roman" w:cs="Times New Roman"/>
          <w:sz w:val="20"/>
          <w:szCs w:val="20"/>
        </w:rPr>
        <w:lastRenderedPageBreak/>
        <w:t>ethical concerns and create regulatory frameworks to assure responsible development, and resource conservation as outlined in this book.</w:t>
      </w:r>
    </w:p>
    <w:p w14:paraId="2F379C1F" w14:textId="77777777" w:rsidR="000E0543" w:rsidRDefault="000E0543" w:rsidP="00FD4ED6">
      <w:pPr>
        <w:jc w:val="both"/>
        <w:rPr>
          <w:rFonts w:ascii="Times New Roman" w:hAnsi="Times New Roman" w:cs="Times New Roman"/>
          <w:sz w:val="20"/>
          <w:szCs w:val="20"/>
        </w:rPr>
      </w:pPr>
    </w:p>
    <w:p w14:paraId="059D7413" w14:textId="700C0EDC" w:rsidR="006A76B4" w:rsidRDefault="006A76B4" w:rsidP="00FD4ED6">
      <w:pPr>
        <w:jc w:val="both"/>
        <w:rPr>
          <w:rFonts w:ascii="Times New Roman" w:hAnsi="Times New Roman" w:cs="Times New Roman"/>
          <w:b/>
          <w:bCs/>
          <w:sz w:val="20"/>
          <w:szCs w:val="20"/>
        </w:rPr>
      </w:pPr>
      <w:r w:rsidRPr="006A76B4">
        <w:rPr>
          <w:rFonts w:ascii="Times New Roman" w:hAnsi="Times New Roman" w:cs="Times New Roman"/>
          <w:b/>
          <w:bCs/>
          <w:sz w:val="20"/>
          <w:szCs w:val="20"/>
        </w:rPr>
        <w:t>References</w:t>
      </w:r>
    </w:p>
    <w:p w14:paraId="159A6F96" w14:textId="0DA96A67" w:rsidR="00F62B67" w:rsidRPr="00C87D51" w:rsidRDefault="00F62B67" w:rsidP="00FD4ED6">
      <w:pPr>
        <w:jc w:val="both"/>
        <w:rPr>
          <w:rFonts w:ascii="Times New Roman" w:hAnsi="Times New Roman" w:cs="Times New Roman"/>
          <w:sz w:val="16"/>
          <w:szCs w:val="16"/>
        </w:rPr>
      </w:pPr>
      <w:r w:rsidRPr="00C87D51">
        <w:rPr>
          <w:rFonts w:ascii="Times New Roman" w:hAnsi="Times New Roman" w:cs="Times New Roman"/>
          <w:sz w:val="16"/>
          <w:szCs w:val="16"/>
        </w:rPr>
        <w:t>[1]</w:t>
      </w:r>
      <w:r>
        <w:rPr>
          <w:rFonts w:ascii="Times New Roman" w:hAnsi="Times New Roman" w:cs="Times New Roman"/>
          <w:sz w:val="20"/>
          <w:szCs w:val="20"/>
        </w:rPr>
        <w:t xml:space="preserve"> </w:t>
      </w:r>
      <w:r w:rsidRPr="00C87D51">
        <w:rPr>
          <w:rFonts w:ascii="Times New Roman" w:hAnsi="Times New Roman" w:cs="Times New Roman"/>
          <w:sz w:val="16"/>
          <w:szCs w:val="16"/>
        </w:rPr>
        <w:t>Moyez, A., Dhar, A., Sarkar, P., Jung, H. S., &amp; Roy, S. (2016). A Review of the Multiple Exciton Generation in Photovoltaics. In Reviews in Advanced Sciences and Engineering (Vol. 5, Issue 1, pp. 51–64). American Scientific Publishers. https://doi.org/10.1166/rase.2016.1108</w:t>
      </w:r>
    </w:p>
    <w:p w14:paraId="03A0038B" w14:textId="4174D70C" w:rsidR="00F62B67" w:rsidRPr="00C87D51" w:rsidRDefault="00F62B67" w:rsidP="00F53C4A">
      <w:pPr>
        <w:jc w:val="both"/>
        <w:rPr>
          <w:rFonts w:ascii="Times New Roman" w:hAnsi="Times New Roman" w:cs="Times New Roman"/>
          <w:sz w:val="16"/>
          <w:szCs w:val="16"/>
        </w:rPr>
      </w:pPr>
      <w:r w:rsidRPr="00C87D51">
        <w:rPr>
          <w:rFonts w:ascii="Times New Roman" w:hAnsi="Times New Roman" w:cs="Times New Roman"/>
          <w:sz w:val="16"/>
          <w:szCs w:val="16"/>
        </w:rPr>
        <w:t>[2</w:t>
      </w:r>
      <w:r w:rsidR="00F53C4A" w:rsidRPr="00C87D51">
        <w:rPr>
          <w:rFonts w:ascii="Times New Roman" w:hAnsi="Times New Roman" w:cs="Times New Roman"/>
          <w:sz w:val="16"/>
          <w:szCs w:val="16"/>
        </w:rPr>
        <w:t>] Iijima, S. (1991). Helical microtubules of graphitic carbon. In Nature (Vol. 354, Issue 6348, pp. 56–58). Springer Science and Business Media LLC. https://doi.org/10.1038/354056a0</w:t>
      </w:r>
    </w:p>
    <w:p w14:paraId="1DB286C6" w14:textId="324A400E" w:rsidR="006A76B4" w:rsidRPr="00C87D51" w:rsidRDefault="00934D31" w:rsidP="00FD4ED6">
      <w:pPr>
        <w:jc w:val="both"/>
        <w:rPr>
          <w:rFonts w:ascii="Times New Roman" w:hAnsi="Times New Roman" w:cs="Times New Roman"/>
          <w:sz w:val="16"/>
          <w:szCs w:val="16"/>
        </w:rPr>
      </w:pPr>
      <w:r w:rsidRPr="00C87D51">
        <w:rPr>
          <w:rFonts w:ascii="Times New Roman" w:hAnsi="Times New Roman" w:cs="Times New Roman"/>
          <w:sz w:val="16"/>
          <w:szCs w:val="16"/>
        </w:rPr>
        <w:t xml:space="preserve">[3] </w:t>
      </w:r>
      <w:r w:rsidR="006A76B4" w:rsidRPr="00C87D51">
        <w:rPr>
          <w:rFonts w:ascii="Times New Roman" w:hAnsi="Times New Roman" w:cs="Times New Roman"/>
          <w:sz w:val="16"/>
          <w:szCs w:val="16"/>
        </w:rPr>
        <w:t>Moyez, S. A., &amp; Roy, S. (2017). Thermal engineering of lead-free nanostructured CH3NH3SnCl3 perovskite material for thin-film solar cell. In Journal of Nanoparticle Research (Vol. 20, Issue 1). Springer Science and Business Media LLC. https://doi.org/10.1007/s11051-017-4108-z</w:t>
      </w:r>
    </w:p>
    <w:p w14:paraId="2CE72EAD" w14:textId="5E38DD9C"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[4]</w:t>
      </w:r>
      <w:r w:rsidR="00C87D51" w:rsidRPr="00C87D51">
        <w:rPr>
          <w:sz w:val="16"/>
          <w:szCs w:val="16"/>
        </w:rPr>
        <w:t xml:space="preserve"> </w:t>
      </w:r>
      <w:r w:rsidR="00C87D51" w:rsidRPr="00C87D51">
        <w:rPr>
          <w:rFonts w:ascii="Times New Roman" w:hAnsi="Times New Roman" w:cs="Times New Roman"/>
          <w:sz w:val="16"/>
          <w:szCs w:val="16"/>
        </w:rPr>
        <w:t>Mishra, R., Bera, S., Chatterjee, R., Banerjee, S., Bhattacharya, S., Biswas, A., Mallick, S., &amp; Roy, S. (2022). A review on Z/S – scheme heterojunction for photocatalytic applications based on metal halide perovskite materials. In Applied Surface Science Advances (Vol. 9, p. 100241). Elsevier BV. https://doi.org/10.1016/j.apsadv.2022.100241</w:t>
      </w:r>
    </w:p>
    <w:p w14:paraId="4372AEC4" w14:textId="6F8C9DBB"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[5]</w:t>
      </w:r>
      <w:r w:rsidR="00C87D51">
        <w:rPr>
          <w:rFonts w:ascii="Times New Roman" w:hAnsi="Times New Roman" w:cs="Times New Roman"/>
          <w:sz w:val="16"/>
          <w:szCs w:val="16"/>
        </w:rPr>
        <w:t xml:space="preserve"> </w:t>
      </w:r>
      <w:r w:rsidR="0066089C" w:rsidRPr="0066089C">
        <w:rPr>
          <w:rFonts w:ascii="Times New Roman" w:hAnsi="Times New Roman" w:cs="Times New Roman"/>
          <w:sz w:val="16"/>
          <w:szCs w:val="16"/>
        </w:rPr>
        <w:t>Ding, Y., Maitra, S., Halder, S., Wang, C., Zheng, R., Barakat, T., Roy, S., Chen, L.-H., &amp; Su, B.-L. (2022). Emerging semiconductors and metal-organic-compounds-related photocatalysts for sustainable hydrogen peroxide production. In Matter (Vol. 5, Issue 7, pp. 2119–2167). Elsevier BV. https://doi.org/10.1016/j.matt.2022.05.011</w:t>
      </w:r>
    </w:p>
    <w:p w14:paraId="60B02E17" w14:textId="65211906"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[6]</w:t>
      </w:r>
      <w:r w:rsidR="00B634D1" w:rsidRPr="00B634D1">
        <w:t xml:space="preserve"> </w:t>
      </w:r>
      <w:r w:rsidR="00B634D1" w:rsidRPr="00B634D1">
        <w:rPr>
          <w:rFonts w:ascii="Times New Roman" w:hAnsi="Times New Roman" w:cs="Times New Roman"/>
          <w:sz w:val="16"/>
          <w:szCs w:val="16"/>
        </w:rPr>
        <w:t xml:space="preserve">Ding, Y., Maitra, S., Wang, C., Halder, S., Zheng, R., Barakat, T., Roy, </w:t>
      </w:r>
      <w:r w:rsidR="0066089C" w:rsidRPr="00B634D1">
        <w:rPr>
          <w:rFonts w:ascii="Times New Roman" w:hAnsi="Times New Roman" w:cs="Times New Roman"/>
          <w:sz w:val="16"/>
          <w:szCs w:val="16"/>
        </w:rPr>
        <w:t>S., &amp;</w:t>
      </w:r>
      <w:r w:rsidR="00B634D1" w:rsidRPr="00B634D1">
        <w:rPr>
          <w:rFonts w:ascii="Times New Roman" w:hAnsi="Times New Roman" w:cs="Times New Roman"/>
          <w:sz w:val="16"/>
          <w:szCs w:val="16"/>
        </w:rPr>
        <w:t xml:space="preserve"> Su, B. (2022). Vacancy defect engineering in semiconductors for solar light‐driven environmental remediation and sustainable energy production. In Interdisciplinary Materials (Vol. 1, Issue 2, pp. 213–255). Wiley. https://doi.org/10.1002/idm2.12025</w:t>
      </w:r>
    </w:p>
    <w:p w14:paraId="5AF620D1" w14:textId="5E1F3877"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[7]</w:t>
      </w:r>
      <w:r w:rsidR="00505BCC" w:rsidRPr="00505BCC">
        <w:t xml:space="preserve"> </w:t>
      </w:r>
      <w:r w:rsidR="00505BCC" w:rsidRPr="00505BCC">
        <w:rPr>
          <w:rFonts w:ascii="Times New Roman" w:hAnsi="Times New Roman" w:cs="Times New Roman"/>
          <w:sz w:val="16"/>
          <w:szCs w:val="16"/>
        </w:rPr>
        <w:t>Roy, S., Biswas, B., Majumder, S. B., Bose, S. M., Behera, S. N., &amp; Roul, B. K. (2008). Investigations on Flexible Multiferroic Composites. In AIP Conference Proceedings. MESOSCOPIC, NANOSCOPIC</w:t>
      </w:r>
      <w:r w:rsidR="00505BCC">
        <w:rPr>
          <w:rFonts w:ascii="Times New Roman" w:hAnsi="Times New Roman" w:cs="Times New Roman"/>
          <w:sz w:val="16"/>
          <w:szCs w:val="16"/>
        </w:rPr>
        <w:t>,</w:t>
      </w:r>
      <w:r w:rsidR="00505BCC" w:rsidRPr="00505BCC">
        <w:rPr>
          <w:rFonts w:ascii="Times New Roman" w:hAnsi="Times New Roman" w:cs="Times New Roman"/>
          <w:sz w:val="16"/>
          <w:szCs w:val="16"/>
        </w:rPr>
        <w:t xml:space="preserve"> AND MACROSCOPIC MATERIALS: Proceedings of the International Workshop on Mesoscopic, Nanoscopic and Macroscopic Materials (IWMNMM-2008). AIP. https://doi.org/10.1063/1.3027171</w:t>
      </w:r>
    </w:p>
    <w:p w14:paraId="6B39BF0A" w14:textId="3F9C3849"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[8]</w:t>
      </w:r>
      <w:r w:rsidR="00A878B0" w:rsidRPr="00A878B0">
        <w:t xml:space="preserve"> </w:t>
      </w:r>
      <w:r w:rsidR="00A878B0" w:rsidRPr="00A878B0">
        <w:rPr>
          <w:rFonts w:ascii="Times New Roman" w:hAnsi="Times New Roman" w:cs="Times New Roman"/>
          <w:sz w:val="16"/>
          <w:szCs w:val="16"/>
        </w:rPr>
        <w:t>Bayda, S., Adeel, M., Tuccinardi, T., Cordani, M., &amp; Rizzolio, F. (2019). The History of Nanoscience and Nanotechnology: From Chemical–Physical Applications to Nanomedicine. In Molecules (Vol. 25, Issue 1, p. 112). MDPI AG. https://doi.org/10.3390/molecules25010112</w:t>
      </w:r>
    </w:p>
    <w:p w14:paraId="2B2D4908" w14:textId="72424483"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[9]</w:t>
      </w:r>
      <w:r w:rsidR="00B60291" w:rsidRPr="00B60291">
        <w:t xml:space="preserve"> </w:t>
      </w:r>
      <w:r w:rsidR="00B60291" w:rsidRPr="00B60291">
        <w:rPr>
          <w:rFonts w:ascii="Times New Roman" w:hAnsi="Times New Roman" w:cs="Times New Roman"/>
          <w:sz w:val="16"/>
          <w:szCs w:val="16"/>
        </w:rPr>
        <w:t>Nasr, B., Ahmadi, G., Ferro, A. R., &amp; Dhaniyala, S. (2019). A model for particle removal from surfaces with large-scale roughness in turbulent flows. In Aerosol Science and Technology (Vol. 54, Issue 3, pp. 291–303). Informa UK Limited. https://doi.org/10.1080/02786826.2019.1692126</w:t>
      </w:r>
    </w:p>
    <w:p w14:paraId="49FB48C8" w14:textId="743EE161"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[10]</w:t>
      </w:r>
      <w:r w:rsidR="00B60291" w:rsidRPr="00B60291">
        <w:t xml:space="preserve"> </w:t>
      </w:r>
      <w:r w:rsidR="00B60291" w:rsidRPr="00B60291">
        <w:rPr>
          <w:rFonts w:ascii="Times New Roman" w:hAnsi="Times New Roman" w:cs="Times New Roman"/>
          <w:sz w:val="16"/>
          <w:szCs w:val="16"/>
        </w:rPr>
        <w:t xml:space="preserve">Dey, A., Dhar, A., Roy, S., &amp; Das, B. C. (2017). Combined Organic-Perovskite Solar Cell Fabrication as </w:t>
      </w:r>
      <w:r w:rsidR="00A878B0">
        <w:rPr>
          <w:rFonts w:ascii="Times New Roman" w:hAnsi="Times New Roman" w:cs="Times New Roman"/>
          <w:sz w:val="16"/>
          <w:szCs w:val="16"/>
        </w:rPr>
        <w:t>Conventional</w:t>
      </w:r>
      <w:r w:rsidR="00B60291" w:rsidRPr="00B60291">
        <w:rPr>
          <w:rFonts w:ascii="Times New Roman" w:hAnsi="Times New Roman" w:cs="Times New Roman"/>
          <w:sz w:val="16"/>
          <w:szCs w:val="16"/>
        </w:rPr>
        <w:t xml:space="preserve"> Energy </w:t>
      </w:r>
      <w:r w:rsidR="00A878B0">
        <w:rPr>
          <w:rFonts w:ascii="Times New Roman" w:hAnsi="Times New Roman" w:cs="Times New Roman"/>
          <w:sz w:val="16"/>
          <w:szCs w:val="16"/>
        </w:rPr>
        <w:t>Substitute</w:t>
      </w:r>
      <w:r w:rsidR="00B60291" w:rsidRPr="00B60291">
        <w:rPr>
          <w:rFonts w:ascii="Times New Roman" w:hAnsi="Times New Roman" w:cs="Times New Roman"/>
          <w:sz w:val="16"/>
          <w:szCs w:val="16"/>
        </w:rPr>
        <w:t>. In Materials Today: Proceedings (Vol. 4, Issue 14, pp. 12651–12656). Elsevier BV. https://doi.org/10.1016/j.matpr.2017.10.077</w:t>
      </w:r>
    </w:p>
    <w:p w14:paraId="59C589F8" w14:textId="555AE5C2"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[11]</w:t>
      </w:r>
      <w:r w:rsidRPr="00C87D51">
        <w:rPr>
          <w:sz w:val="16"/>
          <w:szCs w:val="16"/>
        </w:rPr>
        <w:t xml:space="preserve"> </w:t>
      </w:r>
      <w:r w:rsidRPr="00C87D51">
        <w:rPr>
          <w:rFonts w:ascii="Times New Roman" w:hAnsi="Times New Roman" w:cs="Times New Roman"/>
          <w:sz w:val="16"/>
          <w:szCs w:val="16"/>
        </w:rPr>
        <w:t>Roy, S., Chatterjee, R., &amp; Majumder, S. B. (2011). Magnetoelectric coupling in sol-gel synthesized dilute magnetostrictive-piezoelectric composite thin films. In Journal of Applied Physics (Vol. 110, Issue 3, p. 036101). AIP Publishing. https://doi.org/10.1063/1.3610795</w:t>
      </w:r>
    </w:p>
    <w:p w14:paraId="523A621C" w14:textId="049AA625"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[12]</w:t>
      </w:r>
      <w:r w:rsidR="00505BCC" w:rsidRPr="00505BCC">
        <w:t xml:space="preserve"> </w:t>
      </w:r>
      <w:r w:rsidR="00505BCC" w:rsidRPr="00505BCC">
        <w:rPr>
          <w:rFonts w:ascii="Times New Roman" w:hAnsi="Times New Roman" w:cs="Times New Roman"/>
          <w:sz w:val="16"/>
          <w:szCs w:val="16"/>
        </w:rPr>
        <w:t>Roy, S., &amp; Majumder, S. B. (2011). Percolative dielectric behavior of wet chemical synthesized lead lanthanum titanate–cobalt iron oxide composite thin films. In Physics Letters A (Vol. 375, Issue 13, pp. 1538–1542). Elsevier BV. https://doi.org/10.1016/j.physleta.2011.02.046</w:t>
      </w:r>
    </w:p>
    <w:p w14:paraId="4C417E32" w14:textId="2047A650"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[13]</w:t>
      </w:r>
      <w:r w:rsidR="008E377F" w:rsidRPr="008E377F">
        <w:t xml:space="preserve"> </w:t>
      </w:r>
      <w:r w:rsidR="008E377F" w:rsidRPr="008E377F">
        <w:rPr>
          <w:rFonts w:ascii="Times New Roman" w:hAnsi="Times New Roman" w:cs="Times New Roman"/>
          <w:sz w:val="16"/>
          <w:szCs w:val="16"/>
        </w:rPr>
        <w:t>Hassan, T., Salam, A., Khan, A., Khan, S. U., Khanzada, H., Wasim, M., Khan, M. Q., &amp; Kim, I. S. (2021). Functional nanocomposites and their potential applications: A review. In Journal of Polymer Research (Vol. 28, Issue 2). Springer Science and Business Media LLC. https://doi.org/10.1007/s10965-021-02408-1</w:t>
      </w:r>
    </w:p>
    <w:p w14:paraId="6BD84658" w14:textId="56EE56C3" w:rsidR="00F53C4A" w:rsidRPr="00C87D51" w:rsidRDefault="00F53C4A" w:rsidP="00FD4ED6">
      <w:pPr>
        <w:jc w:val="both"/>
        <w:rPr>
          <w:rFonts w:ascii="Times New Roman" w:hAnsi="Times New Roman" w:cs="Times New Roman"/>
          <w:sz w:val="16"/>
          <w:szCs w:val="16"/>
        </w:rPr>
      </w:pPr>
      <w:r w:rsidRPr="00C87D51">
        <w:rPr>
          <w:rFonts w:ascii="Times New Roman" w:hAnsi="Times New Roman" w:cs="Times New Roman"/>
          <w:sz w:val="16"/>
          <w:szCs w:val="16"/>
        </w:rPr>
        <w:t>[14]</w:t>
      </w:r>
      <w:r w:rsidR="00C87D51" w:rsidRPr="00C87D51">
        <w:rPr>
          <w:sz w:val="16"/>
          <w:szCs w:val="16"/>
        </w:rPr>
        <w:t xml:space="preserve"> </w:t>
      </w:r>
      <w:r w:rsidR="00C87D51" w:rsidRPr="00C87D51">
        <w:rPr>
          <w:rFonts w:ascii="Times New Roman" w:hAnsi="Times New Roman" w:cs="Times New Roman"/>
          <w:sz w:val="16"/>
          <w:szCs w:val="16"/>
        </w:rPr>
        <w:t>Crüts, B., Driessen, A., van Etten, L., Törnqvist, H., Blomberg, A., Sandström, T., Mills, N. L., &amp; Borm, P. J. (2008). Reply to comment on Cruts et al. (2008), “Exposure to diesel exhaust induces changes in EEG in human volunteers” by Valberg et al. In Particle and Fibre Toxicology (Vol. 5, Issue 1). Springer Science and Business Media LLC. https://doi.org/10.1186/1743-8977-5-11</w:t>
      </w:r>
    </w:p>
    <w:p w14:paraId="6774ABC7" w14:textId="77777777" w:rsidR="00F53C4A" w:rsidRPr="00C87D51" w:rsidRDefault="00F53C4A" w:rsidP="00FD4ED6">
      <w:pPr>
        <w:jc w:val="both"/>
        <w:rPr>
          <w:rFonts w:ascii="Times New Roman" w:hAnsi="Times New Roman" w:cs="Times New Roman"/>
          <w:sz w:val="16"/>
          <w:szCs w:val="16"/>
        </w:rPr>
      </w:pPr>
    </w:p>
    <w:p w14:paraId="71988343" w14:textId="77777777" w:rsidR="007D5FA5" w:rsidRPr="00C87D51" w:rsidRDefault="007D5FA5" w:rsidP="00FD4ED6">
      <w:pPr>
        <w:jc w:val="both"/>
        <w:rPr>
          <w:rFonts w:ascii="Times New Roman" w:hAnsi="Times New Roman" w:cs="Times New Roman"/>
          <w:b/>
          <w:bCs/>
          <w:sz w:val="16"/>
          <w:szCs w:val="16"/>
        </w:rPr>
      </w:pPr>
    </w:p>
    <w:p w14:paraId="75C6AEAF" w14:textId="77777777" w:rsidR="007D5FA5" w:rsidRPr="00C87D51" w:rsidRDefault="007D5FA5" w:rsidP="00FD4ED6">
      <w:pPr>
        <w:jc w:val="both"/>
        <w:rPr>
          <w:rFonts w:ascii="Times New Roman" w:hAnsi="Times New Roman" w:cs="Times New Roman"/>
          <w:sz w:val="16"/>
          <w:szCs w:val="16"/>
        </w:rPr>
      </w:pPr>
    </w:p>
    <w:p w14:paraId="20E3EEE2" w14:textId="77777777" w:rsidR="007D5FA5" w:rsidRPr="00C87D51" w:rsidRDefault="007D5FA5" w:rsidP="00FD4ED6">
      <w:pPr>
        <w:jc w:val="both"/>
        <w:rPr>
          <w:rFonts w:ascii="Times New Roman" w:hAnsi="Times New Roman" w:cs="Times New Roman"/>
          <w:sz w:val="16"/>
          <w:szCs w:val="16"/>
        </w:rPr>
      </w:pPr>
    </w:p>
    <w:p w14:paraId="0C1E53A4" w14:textId="77777777" w:rsidR="0040528B" w:rsidRPr="00C87D51" w:rsidRDefault="0040528B" w:rsidP="00FD4ED6">
      <w:pPr>
        <w:jc w:val="both"/>
        <w:rPr>
          <w:rFonts w:ascii="Times New Roman" w:hAnsi="Times New Roman" w:cs="Times New Roman"/>
          <w:sz w:val="16"/>
          <w:szCs w:val="16"/>
        </w:rPr>
      </w:pPr>
    </w:p>
    <w:sectPr w:rsidR="0040528B" w:rsidRPr="00C87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13270"/>
    <w:multiLevelType w:val="hybridMultilevel"/>
    <w:tmpl w:val="3B440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689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E2MLcwsDCzMTcxMzSyUdpeDU4uLM/DyQAsNaAGb1vQksAAAA"/>
  </w:docVars>
  <w:rsids>
    <w:rsidRoot w:val="00A72503"/>
    <w:rsid w:val="000E0543"/>
    <w:rsid w:val="00171076"/>
    <w:rsid w:val="001E08F6"/>
    <w:rsid w:val="00245290"/>
    <w:rsid w:val="00327CFC"/>
    <w:rsid w:val="00361DD2"/>
    <w:rsid w:val="00374416"/>
    <w:rsid w:val="003C6786"/>
    <w:rsid w:val="0040528B"/>
    <w:rsid w:val="00414DDE"/>
    <w:rsid w:val="00445944"/>
    <w:rsid w:val="00477971"/>
    <w:rsid w:val="004C0B43"/>
    <w:rsid w:val="004D5BD8"/>
    <w:rsid w:val="004D77BE"/>
    <w:rsid w:val="004E0C7F"/>
    <w:rsid w:val="004E726D"/>
    <w:rsid w:val="00505BCC"/>
    <w:rsid w:val="00532021"/>
    <w:rsid w:val="00564C34"/>
    <w:rsid w:val="00566166"/>
    <w:rsid w:val="00570A8E"/>
    <w:rsid w:val="005A5FCF"/>
    <w:rsid w:val="0066089C"/>
    <w:rsid w:val="006A76B4"/>
    <w:rsid w:val="00722F18"/>
    <w:rsid w:val="0075162F"/>
    <w:rsid w:val="00754123"/>
    <w:rsid w:val="007D5FA5"/>
    <w:rsid w:val="007E70C5"/>
    <w:rsid w:val="00876030"/>
    <w:rsid w:val="008A48EB"/>
    <w:rsid w:val="008A5C9C"/>
    <w:rsid w:val="008E377F"/>
    <w:rsid w:val="00934D31"/>
    <w:rsid w:val="00961419"/>
    <w:rsid w:val="00986634"/>
    <w:rsid w:val="009F0F27"/>
    <w:rsid w:val="00A30543"/>
    <w:rsid w:val="00A72503"/>
    <w:rsid w:val="00A73768"/>
    <w:rsid w:val="00A878B0"/>
    <w:rsid w:val="00AD374F"/>
    <w:rsid w:val="00B60291"/>
    <w:rsid w:val="00B634D1"/>
    <w:rsid w:val="00B66ED3"/>
    <w:rsid w:val="00BB70E1"/>
    <w:rsid w:val="00BC0EB2"/>
    <w:rsid w:val="00BD5AB9"/>
    <w:rsid w:val="00BF0270"/>
    <w:rsid w:val="00BF2A24"/>
    <w:rsid w:val="00C12EE1"/>
    <w:rsid w:val="00C67ADE"/>
    <w:rsid w:val="00C87D51"/>
    <w:rsid w:val="00D0763E"/>
    <w:rsid w:val="00D1032A"/>
    <w:rsid w:val="00DE05AE"/>
    <w:rsid w:val="00E37F2B"/>
    <w:rsid w:val="00E70EE7"/>
    <w:rsid w:val="00EB6ABC"/>
    <w:rsid w:val="00F53C4A"/>
    <w:rsid w:val="00F54885"/>
    <w:rsid w:val="00F62B67"/>
    <w:rsid w:val="00F769BA"/>
    <w:rsid w:val="00FB4196"/>
    <w:rsid w:val="00FC7FFA"/>
    <w:rsid w:val="00FD4E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D0AAE"/>
  <w15:chartTrackingRefBased/>
  <w15:docId w15:val="{2187556E-8734-4745-83EB-235EF7B0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C34"/>
    <w:pPr>
      <w:ind w:left="720"/>
      <w:contextualSpacing/>
    </w:pPr>
  </w:style>
  <w:style w:type="character" w:styleId="Hyperlink">
    <w:name w:val="Hyperlink"/>
    <w:basedOn w:val="DefaultParagraphFont"/>
    <w:uiPriority w:val="99"/>
    <w:unhideWhenUsed/>
    <w:rsid w:val="00327CFC"/>
    <w:rPr>
      <w:color w:val="0563C1" w:themeColor="hyperlink"/>
      <w:u w:val="single"/>
    </w:rPr>
  </w:style>
  <w:style w:type="character" w:styleId="UnresolvedMention">
    <w:name w:val="Unresolved Mention"/>
    <w:basedOn w:val="DefaultParagraphFont"/>
    <w:uiPriority w:val="99"/>
    <w:semiHidden/>
    <w:unhideWhenUsed/>
    <w:rsid w:val="0032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3487ACE-6D2C-4363-865B-5221D15E7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3476</Words>
  <Characters>19817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BHATTACHARJEE</dc:creator>
  <cp:keywords/>
  <dc:description/>
  <cp:lastModifiedBy>Subhasis Roy</cp:lastModifiedBy>
  <cp:revision>3</cp:revision>
  <dcterms:created xsi:type="dcterms:W3CDTF">2023-07-10T11:08:00Z</dcterms:created>
  <dcterms:modified xsi:type="dcterms:W3CDTF">2023-07-10T11:10:00Z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43ebbb6d-279c-4d73-8166-bef62d1073bb</vt:lpwstr>
  </property>
</Properties>
</file>