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41C84F" w14:textId="01FFADAD" w:rsidR="00DC305F" w:rsidRPr="000865F3" w:rsidRDefault="00DC305F" w:rsidP="00535B98">
      <w:pPr>
        <w:jc w:val="center"/>
        <w:rPr>
          <w:b/>
          <w:bCs/>
          <w:sz w:val="48"/>
          <w:szCs w:val="48"/>
        </w:rPr>
      </w:pPr>
      <w:r w:rsidRPr="000865F3">
        <w:rPr>
          <w:b/>
          <w:bCs/>
          <w:sz w:val="48"/>
          <w:szCs w:val="48"/>
        </w:rPr>
        <w:t>Consumer Behavior</w:t>
      </w:r>
      <w:r w:rsidR="00150253" w:rsidRPr="000865F3">
        <w:rPr>
          <w:b/>
          <w:bCs/>
          <w:sz w:val="48"/>
          <w:szCs w:val="48"/>
        </w:rPr>
        <w:t>al Trends</w:t>
      </w:r>
      <w:r w:rsidRPr="000865F3">
        <w:rPr>
          <w:b/>
          <w:bCs/>
          <w:sz w:val="48"/>
          <w:szCs w:val="48"/>
        </w:rPr>
        <w:t xml:space="preserve"> Towards Sustainable Fashion Products: A Systematic Review (2012-2023)</w:t>
      </w:r>
    </w:p>
    <w:p w14:paraId="7FAE3671" w14:textId="2C3ED8B9" w:rsidR="00DC305F" w:rsidRDefault="000865F3" w:rsidP="00DC305F">
      <w:pPr>
        <w:jc w:val="center"/>
        <w:rPr>
          <w:b/>
          <w:bCs/>
          <w:sz w:val="32"/>
          <w:szCs w:val="16"/>
        </w:rPr>
      </w:pPr>
      <w:r>
        <w:rPr>
          <w:b/>
          <w:bCs/>
          <w:noProof/>
          <w:sz w:val="32"/>
          <w:szCs w:val="16"/>
        </w:rPr>
        <mc:AlternateContent>
          <mc:Choice Requires="wps">
            <w:drawing>
              <wp:anchor distT="0" distB="0" distL="114300" distR="114300" simplePos="0" relativeHeight="251661312" behindDoc="0" locked="0" layoutInCell="1" allowOverlap="1" wp14:anchorId="38DD0E18" wp14:editId="764E362F">
                <wp:simplePos x="0" y="0"/>
                <wp:positionH relativeFrom="column">
                  <wp:posOffset>3528645</wp:posOffset>
                </wp:positionH>
                <wp:positionV relativeFrom="paragraph">
                  <wp:posOffset>176286</wp:posOffset>
                </wp:positionV>
                <wp:extent cx="2426677" cy="1478280"/>
                <wp:effectExtent l="0" t="0" r="0" b="7620"/>
                <wp:wrapNone/>
                <wp:docPr id="1309460680" name="Text Box 1"/>
                <wp:cNvGraphicFramePr/>
                <a:graphic xmlns:a="http://schemas.openxmlformats.org/drawingml/2006/main">
                  <a:graphicData uri="http://schemas.microsoft.com/office/word/2010/wordprocessingShape">
                    <wps:wsp>
                      <wps:cNvSpPr txBox="1"/>
                      <wps:spPr>
                        <a:xfrm>
                          <a:off x="0" y="0"/>
                          <a:ext cx="2426677" cy="1478280"/>
                        </a:xfrm>
                        <a:prstGeom prst="rect">
                          <a:avLst/>
                        </a:prstGeom>
                        <a:solidFill>
                          <a:schemeClr val="lt1"/>
                        </a:solidFill>
                        <a:ln w="6350">
                          <a:noFill/>
                        </a:ln>
                      </wps:spPr>
                      <wps:txbx>
                        <w:txbxContent>
                          <w:p w14:paraId="72A5258D" w14:textId="77777777" w:rsidR="000865F3" w:rsidRDefault="000865F3" w:rsidP="000865F3">
                            <w:pPr>
                              <w:rPr>
                                <w:sz w:val="20"/>
                                <w:szCs w:val="20"/>
                              </w:rPr>
                            </w:pPr>
                            <w:r>
                              <w:rPr>
                                <w:sz w:val="20"/>
                                <w:szCs w:val="20"/>
                              </w:rPr>
                              <w:t>Ms. Mona Sharma, Research Scholar</w:t>
                            </w:r>
                          </w:p>
                          <w:p w14:paraId="69BF99D8" w14:textId="2BD81376" w:rsidR="000865F3" w:rsidRPr="000865F3" w:rsidRDefault="0035200D" w:rsidP="000865F3">
                            <w:pPr>
                              <w:rPr>
                                <w:sz w:val="20"/>
                                <w:szCs w:val="20"/>
                              </w:rPr>
                            </w:pPr>
                            <w:r>
                              <w:rPr>
                                <w:sz w:val="20"/>
                                <w:szCs w:val="20"/>
                              </w:rPr>
                              <w:t>School of Management and Commerce</w:t>
                            </w:r>
                          </w:p>
                          <w:p w14:paraId="43BC10BC" w14:textId="77777777" w:rsidR="000865F3" w:rsidRPr="000865F3" w:rsidRDefault="000865F3" w:rsidP="000865F3">
                            <w:pPr>
                              <w:rPr>
                                <w:sz w:val="20"/>
                                <w:szCs w:val="20"/>
                              </w:rPr>
                            </w:pPr>
                            <w:r>
                              <w:rPr>
                                <w:sz w:val="20"/>
                                <w:szCs w:val="20"/>
                              </w:rPr>
                              <w:t>Manav Rachna University</w:t>
                            </w:r>
                          </w:p>
                          <w:p w14:paraId="567BD2DE" w14:textId="5200451D" w:rsidR="000865F3" w:rsidRPr="000865F3" w:rsidRDefault="000865F3" w:rsidP="000865F3">
                            <w:pPr>
                              <w:rPr>
                                <w:sz w:val="20"/>
                                <w:szCs w:val="20"/>
                              </w:rPr>
                            </w:pPr>
                            <w:r>
                              <w:rPr>
                                <w:sz w:val="20"/>
                                <w:szCs w:val="20"/>
                              </w:rPr>
                              <w:t>Faridabad</w:t>
                            </w:r>
                          </w:p>
                          <w:p w14:paraId="67557F90" w14:textId="43AF1C02" w:rsidR="000865F3" w:rsidRPr="000865F3" w:rsidRDefault="000865F3" w:rsidP="000865F3">
                            <w:pPr>
                              <w:rPr>
                                <w:sz w:val="20"/>
                                <w:szCs w:val="20"/>
                              </w:rPr>
                            </w:pPr>
                            <w:r>
                              <w:rPr>
                                <w:sz w:val="20"/>
                                <w:szCs w:val="20"/>
                              </w:rPr>
                              <w:t>monanps9</w:t>
                            </w:r>
                            <w:r w:rsidRPr="000865F3">
                              <w:rPr>
                                <w:sz w:val="20"/>
                                <w:szCs w:val="20"/>
                              </w:rPr>
                              <w:t>@gmail.com</w:t>
                            </w:r>
                          </w:p>
                          <w:p w14:paraId="3E3DE1D4" w14:textId="77777777" w:rsidR="000865F3" w:rsidRDefault="000865F3" w:rsidP="00086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DD0E18" id="_x0000_t202" coordsize="21600,21600" o:spt="202" path="m,l,21600r21600,l21600,xe">
                <v:stroke joinstyle="miter"/>
                <v:path gradientshapeok="t" o:connecttype="rect"/>
              </v:shapetype>
              <v:shape id="Text Box 1" o:spid="_x0000_s1026" type="#_x0000_t202" style="position:absolute;left:0;text-align:left;margin-left:277.85pt;margin-top:13.9pt;width:191.1pt;height:1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" fillcolor="white [3201]" stroked="f" strokeweight=".5pt">
                <v:textbox>
                  <w:txbxContent>
                    <w:p w14:paraId="72A5258D" w14:textId="77777777" w:rsidR="000865F3" w:rsidRDefault="000865F3" w:rsidP="000865F3">
                      <w:pPr>
                        <w:rPr>
                          <w:sz w:val="20"/>
                          <w:szCs w:val="20"/>
                        </w:rPr>
                      </w:pPr>
                      <w:r>
                        <w:rPr>
                          <w:sz w:val="20"/>
                          <w:szCs w:val="20"/>
                        </w:rPr>
                        <w:t>Ms. Mona Sharma, Research Scholar</w:t>
                      </w:r>
                    </w:p>
                    <w:p w14:paraId="69BF99D8" w14:textId="2BD81376" w:rsidR="000865F3" w:rsidRPr="000865F3" w:rsidRDefault="0035200D" w:rsidP="000865F3">
                      <w:pPr>
                        <w:rPr>
                          <w:sz w:val="20"/>
                          <w:szCs w:val="20"/>
                        </w:rPr>
                      </w:pPr>
                      <w:r>
                        <w:rPr>
                          <w:sz w:val="20"/>
                          <w:szCs w:val="20"/>
                        </w:rPr>
                        <w:t>School of Management and Commerce</w:t>
                      </w:r>
                    </w:p>
                    <w:p w14:paraId="43BC10BC" w14:textId="77777777" w:rsidR="000865F3" w:rsidRPr="000865F3" w:rsidRDefault="000865F3" w:rsidP="000865F3">
                      <w:pPr>
                        <w:rPr>
                          <w:sz w:val="20"/>
                          <w:szCs w:val="20"/>
                        </w:rPr>
                      </w:pPr>
                      <w:r>
                        <w:rPr>
                          <w:sz w:val="20"/>
                          <w:szCs w:val="20"/>
                        </w:rPr>
                        <w:t>Manav Rachna University</w:t>
                      </w:r>
                    </w:p>
                    <w:p w14:paraId="567BD2DE" w14:textId="5200451D" w:rsidR="000865F3" w:rsidRPr="000865F3" w:rsidRDefault="000865F3" w:rsidP="000865F3">
                      <w:pPr>
                        <w:rPr>
                          <w:sz w:val="20"/>
                          <w:szCs w:val="20"/>
                        </w:rPr>
                      </w:pPr>
                      <w:r>
                        <w:rPr>
                          <w:sz w:val="20"/>
                          <w:szCs w:val="20"/>
                        </w:rPr>
                        <w:t>Faridabad</w:t>
                      </w:r>
                    </w:p>
                    <w:p w14:paraId="67557F90" w14:textId="43AF1C02" w:rsidR="000865F3" w:rsidRPr="000865F3" w:rsidRDefault="000865F3" w:rsidP="000865F3">
                      <w:pPr>
                        <w:rPr>
                          <w:sz w:val="20"/>
                          <w:szCs w:val="20"/>
                        </w:rPr>
                      </w:pPr>
                      <w:r>
                        <w:rPr>
                          <w:sz w:val="20"/>
                          <w:szCs w:val="20"/>
                        </w:rPr>
                        <w:t>monanps9</w:t>
                      </w:r>
                      <w:r w:rsidRPr="000865F3">
                        <w:rPr>
                          <w:sz w:val="20"/>
                          <w:szCs w:val="20"/>
                        </w:rPr>
                        <w:t>@gmail.com</w:t>
                      </w:r>
                    </w:p>
                    <w:p w14:paraId="3E3DE1D4" w14:textId="77777777" w:rsidR="000865F3" w:rsidRDefault="000865F3" w:rsidP="000865F3"/>
                  </w:txbxContent>
                </v:textbox>
              </v:shape>
            </w:pict>
          </mc:Fallback>
        </mc:AlternateContent>
      </w:r>
      <w:r>
        <w:rPr>
          <w:b/>
          <w:bCs/>
          <w:noProof/>
          <w:sz w:val="32"/>
          <w:szCs w:val="16"/>
        </w:rPr>
        <mc:AlternateContent>
          <mc:Choice Requires="wps">
            <w:drawing>
              <wp:anchor distT="0" distB="0" distL="114300" distR="114300" simplePos="0" relativeHeight="251659264" behindDoc="0" locked="0" layoutInCell="1" allowOverlap="1" wp14:anchorId="1E954430" wp14:editId="010C6F16">
                <wp:simplePos x="0" y="0"/>
                <wp:positionH relativeFrom="column">
                  <wp:posOffset>-121920</wp:posOffset>
                </wp:positionH>
                <wp:positionV relativeFrom="paragraph">
                  <wp:posOffset>186690</wp:posOffset>
                </wp:positionV>
                <wp:extent cx="2438400" cy="1440180"/>
                <wp:effectExtent l="0" t="0" r="0" b="7620"/>
                <wp:wrapNone/>
                <wp:docPr id="436860432" name="Text Box 1"/>
                <wp:cNvGraphicFramePr/>
                <a:graphic xmlns:a="http://schemas.openxmlformats.org/drawingml/2006/main">
                  <a:graphicData uri="http://schemas.microsoft.com/office/word/2010/wordprocessingShape">
                    <wps:wsp>
                      <wps:cNvSpPr txBox="1"/>
                      <wps:spPr>
                        <a:xfrm>
                          <a:off x="0" y="0"/>
                          <a:ext cx="2438400" cy="1440180"/>
                        </a:xfrm>
                        <a:prstGeom prst="rect">
                          <a:avLst/>
                        </a:prstGeom>
                        <a:solidFill>
                          <a:schemeClr val="lt1"/>
                        </a:solidFill>
                        <a:ln w="6350">
                          <a:noFill/>
                        </a:ln>
                      </wps:spPr>
                      <wps:txbx>
                        <w:txbxContent>
                          <w:p w14:paraId="5A5F1CBD" w14:textId="2FEDAF42" w:rsidR="000865F3" w:rsidRPr="000865F3" w:rsidRDefault="000865F3" w:rsidP="000865F3">
                            <w:pPr>
                              <w:rPr>
                                <w:sz w:val="20"/>
                                <w:szCs w:val="20"/>
                              </w:rPr>
                            </w:pPr>
                            <w:proofErr w:type="spellStart"/>
                            <w:r w:rsidRPr="000865F3">
                              <w:rPr>
                                <w:sz w:val="20"/>
                                <w:szCs w:val="20"/>
                              </w:rPr>
                              <w:t>Dr</w:t>
                            </w:r>
                            <w:r>
                              <w:rPr>
                                <w:sz w:val="20"/>
                                <w:szCs w:val="20"/>
                              </w:rPr>
                              <w:t>.</w:t>
                            </w:r>
                            <w:proofErr w:type="spellEnd"/>
                            <w:r w:rsidRPr="000865F3">
                              <w:rPr>
                                <w:sz w:val="20"/>
                                <w:szCs w:val="20"/>
                              </w:rPr>
                              <w:t xml:space="preserve"> Priyanka Chadha, Assistant Professor</w:t>
                            </w:r>
                          </w:p>
                          <w:p w14:paraId="13F16452" w14:textId="72FEAE82" w:rsidR="000865F3" w:rsidRPr="000865F3" w:rsidRDefault="000865F3" w:rsidP="000865F3">
                            <w:pPr>
                              <w:rPr>
                                <w:sz w:val="20"/>
                                <w:szCs w:val="20"/>
                              </w:rPr>
                            </w:pPr>
                            <w:r w:rsidRPr="000865F3">
                              <w:rPr>
                                <w:sz w:val="20"/>
                                <w:szCs w:val="20"/>
                              </w:rPr>
                              <w:t>Amity Business School</w:t>
                            </w:r>
                          </w:p>
                          <w:p w14:paraId="6A259FE1" w14:textId="3CC07D65" w:rsidR="000865F3" w:rsidRPr="000865F3" w:rsidRDefault="000865F3" w:rsidP="000865F3">
                            <w:pPr>
                              <w:rPr>
                                <w:sz w:val="20"/>
                                <w:szCs w:val="20"/>
                              </w:rPr>
                            </w:pPr>
                            <w:r w:rsidRPr="000865F3">
                              <w:rPr>
                                <w:sz w:val="20"/>
                                <w:szCs w:val="20"/>
                              </w:rPr>
                              <w:t xml:space="preserve">Amity </w:t>
                            </w:r>
                            <w:r>
                              <w:rPr>
                                <w:sz w:val="20"/>
                                <w:szCs w:val="20"/>
                              </w:rPr>
                              <w:t>University</w:t>
                            </w:r>
                          </w:p>
                          <w:p w14:paraId="0E60C9A4" w14:textId="6CB37C3A" w:rsidR="000865F3" w:rsidRPr="000865F3" w:rsidRDefault="000865F3" w:rsidP="000865F3">
                            <w:pPr>
                              <w:rPr>
                                <w:sz w:val="20"/>
                                <w:szCs w:val="20"/>
                              </w:rPr>
                            </w:pPr>
                            <w:r w:rsidRPr="000865F3">
                              <w:rPr>
                                <w:sz w:val="20"/>
                                <w:szCs w:val="20"/>
                              </w:rPr>
                              <w:t>Noida</w:t>
                            </w:r>
                          </w:p>
                          <w:p w14:paraId="04A0D2D7" w14:textId="31E48B41" w:rsidR="000865F3" w:rsidRPr="000865F3" w:rsidRDefault="000865F3" w:rsidP="000865F3">
                            <w:pPr>
                              <w:rPr>
                                <w:sz w:val="20"/>
                                <w:szCs w:val="20"/>
                              </w:rPr>
                            </w:pPr>
                            <w:r>
                              <w:rPr>
                                <w:sz w:val="20"/>
                                <w:szCs w:val="20"/>
                              </w:rPr>
                              <w:t>p</w:t>
                            </w:r>
                            <w:r w:rsidRPr="000865F3">
                              <w:rPr>
                                <w:sz w:val="20"/>
                                <w:szCs w:val="20"/>
                              </w:rPr>
                              <w:t>riyanka03chadha@gmail.com</w:t>
                            </w:r>
                          </w:p>
                          <w:p w14:paraId="2EF5C0F2" w14:textId="77777777" w:rsidR="000865F3" w:rsidRDefault="000865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4430" id="_x0000_s1027" type="#_x0000_t202" style="position:absolute;left:0;text-align:left;margin-left:-9.6pt;margin-top:14.7pt;width:192pt;height:1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" fillcolor="white [3201]" stroked="f" strokeweight=".5pt">
                <v:textbox>
                  <w:txbxContent>
                    <w:p w14:paraId="5A5F1CBD" w14:textId="2FEDAF42" w:rsidR="000865F3" w:rsidRPr="000865F3" w:rsidRDefault="000865F3" w:rsidP="000865F3">
                      <w:pPr>
                        <w:rPr>
                          <w:sz w:val="20"/>
                          <w:szCs w:val="20"/>
                        </w:rPr>
                      </w:pPr>
                      <w:proofErr w:type="spellStart"/>
                      <w:r w:rsidRPr="000865F3">
                        <w:rPr>
                          <w:sz w:val="20"/>
                          <w:szCs w:val="20"/>
                        </w:rPr>
                        <w:t>Dr</w:t>
                      </w:r>
                      <w:r>
                        <w:rPr>
                          <w:sz w:val="20"/>
                          <w:szCs w:val="20"/>
                        </w:rPr>
                        <w:t>.</w:t>
                      </w:r>
                      <w:proofErr w:type="spellEnd"/>
                      <w:r w:rsidRPr="000865F3">
                        <w:rPr>
                          <w:sz w:val="20"/>
                          <w:szCs w:val="20"/>
                        </w:rPr>
                        <w:t xml:space="preserve"> Priyanka Chadha, Assistant Professor</w:t>
                      </w:r>
                    </w:p>
                    <w:p w14:paraId="13F16452" w14:textId="72FEAE82" w:rsidR="000865F3" w:rsidRPr="000865F3" w:rsidRDefault="000865F3" w:rsidP="000865F3">
                      <w:pPr>
                        <w:rPr>
                          <w:sz w:val="20"/>
                          <w:szCs w:val="20"/>
                        </w:rPr>
                      </w:pPr>
                      <w:r w:rsidRPr="000865F3">
                        <w:rPr>
                          <w:sz w:val="20"/>
                          <w:szCs w:val="20"/>
                        </w:rPr>
                        <w:t>Amity Business School</w:t>
                      </w:r>
                    </w:p>
                    <w:p w14:paraId="6A259FE1" w14:textId="3CC07D65" w:rsidR="000865F3" w:rsidRPr="000865F3" w:rsidRDefault="000865F3" w:rsidP="000865F3">
                      <w:pPr>
                        <w:rPr>
                          <w:sz w:val="20"/>
                          <w:szCs w:val="20"/>
                        </w:rPr>
                      </w:pPr>
                      <w:r w:rsidRPr="000865F3">
                        <w:rPr>
                          <w:sz w:val="20"/>
                          <w:szCs w:val="20"/>
                        </w:rPr>
                        <w:t xml:space="preserve">Amity </w:t>
                      </w:r>
                      <w:r>
                        <w:rPr>
                          <w:sz w:val="20"/>
                          <w:szCs w:val="20"/>
                        </w:rPr>
                        <w:t>University</w:t>
                      </w:r>
                    </w:p>
                    <w:p w14:paraId="0E60C9A4" w14:textId="6CB37C3A" w:rsidR="000865F3" w:rsidRPr="000865F3" w:rsidRDefault="000865F3" w:rsidP="000865F3">
                      <w:pPr>
                        <w:rPr>
                          <w:sz w:val="20"/>
                          <w:szCs w:val="20"/>
                        </w:rPr>
                      </w:pPr>
                      <w:r w:rsidRPr="000865F3">
                        <w:rPr>
                          <w:sz w:val="20"/>
                          <w:szCs w:val="20"/>
                        </w:rPr>
                        <w:t>Noida</w:t>
                      </w:r>
                    </w:p>
                    <w:p w14:paraId="04A0D2D7" w14:textId="31E48B41" w:rsidR="000865F3" w:rsidRPr="000865F3" w:rsidRDefault="000865F3" w:rsidP="000865F3">
                      <w:pPr>
                        <w:rPr>
                          <w:sz w:val="20"/>
                          <w:szCs w:val="20"/>
                        </w:rPr>
                      </w:pPr>
                      <w:r>
                        <w:rPr>
                          <w:sz w:val="20"/>
                          <w:szCs w:val="20"/>
                        </w:rPr>
                        <w:t>p</w:t>
                      </w:r>
                      <w:r w:rsidRPr="000865F3">
                        <w:rPr>
                          <w:sz w:val="20"/>
                          <w:szCs w:val="20"/>
                        </w:rPr>
                        <w:t>riyanka03chadha@gmail.com</w:t>
                      </w:r>
                    </w:p>
                    <w:p w14:paraId="2EF5C0F2" w14:textId="77777777" w:rsidR="000865F3" w:rsidRDefault="000865F3"/>
                  </w:txbxContent>
                </v:textbox>
              </v:shape>
            </w:pict>
          </mc:Fallback>
        </mc:AlternateContent>
      </w:r>
    </w:p>
    <w:p w14:paraId="487D4BA0" w14:textId="45A02882" w:rsidR="0002433B" w:rsidRDefault="0002433B" w:rsidP="00A4596A">
      <w:pPr>
        <w:jc w:val="center"/>
        <w:rPr>
          <w:i/>
          <w:iCs/>
          <w:szCs w:val="24"/>
        </w:rPr>
      </w:pPr>
    </w:p>
    <w:p w14:paraId="4873F1E8" w14:textId="1CEF3980" w:rsidR="00A4596A" w:rsidRPr="00535B98" w:rsidRDefault="00A4596A" w:rsidP="00DC305F">
      <w:pPr>
        <w:jc w:val="center"/>
        <w:rPr>
          <w:i/>
          <w:iCs/>
          <w:szCs w:val="24"/>
        </w:rPr>
      </w:pPr>
    </w:p>
    <w:p w14:paraId="00283C8F" w14:textId="77B9E713" w:rsidR="000865F3" w:rsidRDefault="000865F3" w:rsidP="0002433B">
      <w:pPr>
        <w:jc w:val="center"/>
        <w:rPr>
          <w:b/>
          <w:bCs/>
          <w:sz w:val="32"/>
          <w:szCs w:val="16"/>
        </w:rPr>
      </w:pPr>
    </w:p>
    <w:p w14:paraId="1D24591B" w14:textId="1CF256EE" w:rsidR="000865F3" w:rsidRDefault="000865F3" w:rsidP="0002433B">
      <w:pPr>
        <w:jc w:val="center"/>
        <w:rPr>
          <w:b/>
          <w:bCs/>
          <w:sz w:val="32"/>
          <w:szCs w:val="16"/>
        </w:rPr>
      </w:pPr>
    </w:p>
    <w:p w14:paraId="0AB4C6F9" w14:textId="6A521A18" w:rsidR="000865F3" w:rsidRPr="000865F3" w:rsidRDefault="000865F3" w:rsidP="0002433B">
      <w:pPr>
        <w:jc w:val="center"/>
        <w:rPr>
          <w:b/>
          <w:bCs/>
          <w:sz w:val="20"/>
          <w:szCs w:val="20"/>
        </w:rPr>
      </w:pPr>
    </w:p>
    <w:p w14:paraId="4AF517EE" w14:textId="609FB2FD" w:rsidR="00A4596A" w:rsidRPr="000865F3" w:rsidRDefault="00A4596A" w:rsidP="000865F3">
      <w:pPr>
        <w:jc w:val="center"/>
        <w:rPr>
          <w:b/>
          <w:bCs/>
          <w:sz w:val="20"/>
          <w:szCs w:val="20"/>
        </w:rPr>
      </w:pPr>
      <w:r w:rsidRPr="000865F3">
        <w:rPr>
          <w:b/>
          <w:bCs/>
          <w:sz w:val="20"/>
          <w:szCs w:val="20"/>
        </w:rPr>
        <w:t>Abstract</w:t>
      </w:r>
    </w:p>
    <w:p w14:paraId="2820AA89" w14:textId="683CEF27" w:rsidR="00DC305F" w:rsidRPr="000865F3" w:rsidRDefault="00AB0043" w:rsidP="00DC305F">
      <w:pPr>
        <w:jc w:val="both"/>
        <w:rPr>
          <w:i/>
          <w:iCs/>
          <w:sz w:val="20"/>
          <w:szCs w:val="20"/>
        </w:rPr>
      </w:pPr>
      <w:r w:rsidRPr="000865F3">
        <w:rPr>
          <w:i/>
          <w:iCs/>
          <w:sz w:val="20"/>
          <w:szCs w:val="20"/>
        </w:rPr>
        <w:t xml:space="preserve">Consumer nowadays are becoming more and more concerned about environmental degradation, yet there has not been a corresponding increase in the demand of sustainable goods. This study tries to investigate factors behind sustainable consumption to systematise earlier research findings and identifying the most important factors for accelerating the shift to a greener economy. </w:t>
      </w:r>
      <w:r w:rsidR="00DC305F" w:rsidRPr="000865F3">
        <w:rPr>
          <w:i/>
          <w:iCs/>
          <w:sz w:val="20"/>
          <w:szCs w:val="20"/>
        </w:rPr>
        <w:t xml:space="preserve">This article's goal is to define and categorise </w:t>
      </w:r>
      <w:r w:rsidR="00535B98" w:rsidRPr="000865F3">
        <w:rPr>
          <w:i/>
          <w:iCs/>
          <w:sz w:val="20"/>
          <w:szCs w:val="20"/>
        </w:rPr>
        <w:t>all</w:t>
      </w:r>
      <w:r w:rsidR="00DC305F" w:rsidRPr="000865F3">
        <w:rPr>
          <w:i/>
          <w:iCs/>
          <w:sz w:val="20"/>
          <w:szCs w:val="20"/>
        </w:rPr>
        <w:t xml:space="preserve"> the primary </w:t>
      </w:r>
      <w:r w:rsidRPr="000865F3">
        <w:rPr>
          <w:i/>
          <w:iCs/>
          <w:sz w:val="20"/>
          <w:szCs w:val="20"/>
        </w:rPr>
        <w:t>factors</w:t>
      </w:r>
      <w:r w:rsidR="00DC305F" w:rsidRPr="000865F3">
        <w:rPr>
          <w:i/>
          <w:iCs/>
          <w:sz w:val="20"/>
          <w:szCs w:val="20"/>
        </w:rPr>
        <w:t xml:space="preserve"> influencing sustainable</w:t>
      </w:r>
      <w:r w:rsidRPr="000865F3">
        <w:rPr>
          <w:i/>
          <w:iCs/>
          <w:sz w:val="20"/>
          <w:szCs w:val="20"/>
        </w:rPr>
        <w:t xml:space="preserve"> fashion</w:t>
      </w:r>
      <w:r w:rsidR="00DC305F" w:rsidRPr="000865F3">
        <w:rPr>
          <w:i/>
          <w:iCs/>
          <w:sz w:val="20"/>
          <w:szCs w:val="20"/>
        </w:rPr>
        <w:t xml:space="preserve"> consum</w:t>
      </w:r>
      <w:r w:rsidR="00A4596A" w:rsidRPr="000865F3">
        <w:rPr>
          <w:i/>
          <w:iCs/>
          <w:sz w:val="20"/>
          <w:szCs w:val="20"/>
        </w:rPr>
        <w:t>er behavior</w:t>
      </w:r>
      <w:r w:rsidR="00DC305F" w:rsidRPr="000865F3">
        <w:rPr>
          <w:i/>
          <w:iCs/>
          <w:sz w:val="20"/>
          <w:szCs w:val="20"/>
        </w:rPr>
        <w:t xml:space="preserve"> in order to systematise past research findings and determine the key factors propelling the shift to a more sustainable economy.</w:t>
      </w:r>
      <w:r w:rsidR="003915C7" w:rsidRPr="000865F3">
        <w:rPr>
          <w:i/>
          <w:iCs/>
          <w:sz w:val="20"/>
          <w:szCs w:val="20"/>
        </w:rPr>
        <w:t xml:space="preserve"> We also focused on the most used theoretical frameworks, frequent paper pub</w:t>
      </w:r>
      <w:r w:rsidR="00A46B8C" w:rsidRPr="000865F3">
        <w:rPr>
          <w:i/>
          <w:iCs/>
          <w:sz w:val="20"/>
          <w:szCs w:val="20"/>
        </w:rPr>
        <w:t>l</w:t>
      </w:r>
      <w:r w:rsidR="003915C7" w:rsidRPr="000865F3">
        <w:rPr>
          <w:i/>
          <w:iCs/>
          <w:sz w:val="20"/>
          <w:szCs w:val="20"/>
        </w:rPr>
        <w:t>ished year and motives for buying sustainable fashion products. Findings revealed that TPB is the most used theory in the recent years in relation to sustainable marketing. Year 2020 got maximum number of publications. Factors like environmental knowledge, environmental concern are found to be the most significant factors behind the adoption of sustainable fashion products.</w:t>
      </w:r>
    </w:p>
    <w:p w14:paraId="189FA7D0" w14:textId="4187D940" w:rsidR="00A4596A" w:rsidRPr="000865F3" w:rsidRDefault="00A4596A" w:rsidP="00DC305F">
      <w:pPr>
        <w:jc w:val="both"/>
        <w:rPr>
          <w:b/>
          <w:bCs/>
          <w:sz w:val="20"/>
          <w:szCs w:val="20"/>
        </w:rPr>
      </w:pPr>
      <w:r w:rsidRPr="000865F3">
        <w:rPr>
          <w:b/>
          <w:bCs/>
          <w:sz w:val="20"/>
          <w:szCs w:val="20"/>
        </w:rPr>
        <w:t>Keywords: TPB, Sustainable Fashion Products, Consumer Behavior, Sustainable Consumption.</w:t>
      </w:r>
    </w:p>
    <w:p w14:paraId="3C478C2D" w14:textId="77777777" w:rsidR="00EF445B" w:rsidRPr="000865F3" w:rsidRDefault="00EF445B" w:rsidP="002C716F">
      <w:pPr>
        <w:jc w:val="center"/>
        <w:rPr>
          <w:b/>
          <w:bCs/>
          <w:sz w:val="20"/>
          <w:szCs w:val="20"/>
        </w:rPr>
      </w:pPr>
    </w:p>
    <w:p w14:paraId="75D4F564" w14:textId="77777777" w:rsidR="00EF445B" w:rsidRDefault="00EF445B" w:rsidP="002C716F">
      <w:pPr>
        <w:jc w:val="center"/>
        <w:rPr>
          <w:b/>
          <w:bCs/>
          <w:sz w:val="28"/>
          <w:szCs w:val="15"/>
        </w:rPr>
      </w:pPr>
    </w:p>
    <w:p w14:paraId="1F98EC78" w14:textId="77777777" w:rsidR="00EF445B" w:rsidRDefault="00EF445B" w:rsidP="002C716F">
      <w:pPr>
        <w:jc w:val="center"/>
        <w:rPr>
          <w:b/>
          <w:bCs/>
          <w:sz w:val="28"/>
          <w:szCs w:val="15"/>
        </w:rPr>
      </w:pPr>
    </w:p>
    <w:p w14:paraId="4EE66768" w14:textId="77777777" w:rsidR="00EF445B" w:rsidRDefault="00EF445B" w:rsidP="002C716F">
      <w:pPr>
        <w:jc w:val="center"/>
        <w:rPr>
          <w:b/>
          <w:bCs/>
          <w:sz w:val="28"/>
          <w:szCs w:val="15"/>
        </w:rPr>
      </w:pPr>
    </w:p>
    <w:p w14:paraId="1246BE8D" w14:textId="77777777" w:rsidR="00EF445B" w:rsidRDefault="00EF445B" w:rsidP="002C716F">
      <w:pPr>
        <w:jc w:val="center"/>
        <w:rPr>
          <w:b/>
          <w:bCs/>
          <w:sz w:val="28"/>
          <w:szCs w:val="15"/>
        </w:rPr>
      </w:pPr>
    </w:p>
    <w:p w14:paraId="51255D6C" w14:textId="77777777" w:rsidR="00EF445B" w:rsidRDefault="00EF445B" w:rsidP="002C716F">
      <w:pPr>
        <w:jc w:val="center"/>
        <w:rPr>
          <w:b/>
          <w:bCs/>
          <w:sz w:val="28"/>
          <w:szCs w:val="15"/>
        </w:rPr>
      </w:pPr>
    </w:p>
    <w:p w14:paraId="1A1B05F3" w14:textId="77777777" w:rsidR="006D139B" w:rsidRDefault="006D139B" w:rsidP="006D139B">
      <w:pPr>
        <w:rPr>
          <w:b/>
          <w:bCs/>
          <w:sz w:val="28"/>
          <w:szCs w:val="15"/>
        </w:rPr>
      </w:pPr>
    </w:p>
    <w:p w14:paraId="6C4E76A9" w14:textId="77777777" w:rsidR="000865F3" w:rsidRDefault="000865F3" w:rsidP="006D139B">
      <w:pPr>
        <w:jc w:val="center"/>
        <w:rPr>
          <w:b/>
          <w:bCs/>
          <w:sz w:val="28"/>
          <w:szCs w:val="15"/>
        </w:rPr>
      </w:pPr>
    </w:p>
    <w:p w14:paraId="26600BAF" w14:textId="77777777" w:rsidR="000865F3" w:rsidRDefault="000865F3" w:rsidP="006D139B">
      <w:pPr>
        <w:jc w:val="center"/>
        <w:rPr>
          <w:b/>
          <w:bCs/>
          <w:sz w:val="28"/>
          <w:szCs w:val="15"/>
        </w:rPr>
      </w:pPr>
    </w:p>
    <w:p w14:paraId="7E6F9A50" w14:textId="77777777" w:rsidR="000865F3" w:rsidRDefault="000865F3" w:rsidP="006D139B">
      <w:pPr>
        <w:jc w:val="center"/>
        <w:rPr>
          <w:b/>
          <w:bCs/>
          <w:sz w:val="28"/>
          <w:szCs w:val="15"/>
        </w:rPr>
      </w:pPr>
    </w:p>
    <w:p w14:paraId="38B1B963" w14:textId="77777777" w:rsidR="000865F3" w:rsidRDefault="000865F3" w:rsidP="006D139B">
      <w:pPr>
        <w:jc w:val="center"/>
        <w:rPr>
          <w:b/>
          <w:bCs/>
          <w:sz w:val="28"/>
          <w:szCs w:val="15"/>
        </w:rPr>
      </w:pPr>
    </w:p>
    <w:p w14:paraId="083B1ED1" w14:textId="3C2ABD10" w:rsidR="002C716F" w:rsidRPr="000865F3" w:rsidRDefault="00BE76A2" w:rsidP="006D139B">
      <w:pPr>
        <w:jc w:val="center"/>
        <w:rPr>
          <w:b/>
          <w:bCs/>
          <w:sz w:val="20"/>
          <w:szCs w:val="20"/>
        </w:rPr>
      </w:pPr>
      <w:r w:rsidRPr="000865F3">
        <w:rPr>
          <w:b/>
          <w:bCs/>
          <w:sz w:val="20"/>
          <w:szCs w:val="20"/>
        </w:rPr>
        <w:lastRenderedPageBreak/>
        <w:t>I. INTRODUCTION</w:t>
      </w:r>
    </w:p>
    <w:p w14:paraId="3C07DDFB" w14:textId="19D9A297" w:rsidR="0035200D" w:rsidRPr="0035200D" w:rsidRDefault="00221352" w:rsidP="0035200D">
      <w:pPr>
        <w:jc w:val="both"/>
        <w:rPr>
          <w:sz w:val="20"/>
          <w:szCs w:val="20"/>
        </w:rPr>
      </w:pPr>
      <w:r w:rsidRPr="00221352">
        <w:rPr>
          <w:sz w:val="20"/>
          <w:szCs w:val="20"/>
        </w:rPr>
        <w:t xml:space="preserve">The primary causes of environmental deterioration, according to different sustainability reports, are the overcrowding of the past three decades and the waste generated as a result of excessive consumption of food, manufactured goods, and services. To achieve sustainable growth, businesses and consumers must take steps to reduce their negative environmental effects [3]. As a result, a substantial market of customers who care about the environment has developed recently. These consumers are keen to buy environmentally friendly products and value businesses that use sustainable business practises [4-6]. </w:t>
      </w:r>
      <w:r w:rsidR="0035200D" w:rsidRPr="0035200D">
        <w:rPr>
          <w:sz w:val="20"/>
          <w:szCs w:val="20"/>
        </w:rPr>
        <w:t xml:space="preserve">Due to this shift in consumer behaviour, businesses are making efforts to develop, promote, sell, and distribute goods that have less detrimental environmental effects [7]. They were compelled to alter their goods, production processes, and packaging materials as a result, among other things, demonstrating a stronger dedication to environmental protection [8]. </w:t>
      </w:r>
    </w:p>
    <w:p w14:paraId="0157355C" w14:textId="14DBAEF1" w:rsidR="00B80B13" w:rsidRPr="000865F3" w:rsidRDefault="0035200D" w:rsidP="0035200D">
      <w:pPr>
        <w:jc w:val="both"/>
        <w:rPr>
          <w:sz w:val="20"/>
          <w:szCs w:val="20"/>
        </w:rPr>
      </w:pPr>
      <w:r w:rsidRPr="0035200D">
        <w:rPr>
          <w:sz w:val="20"/>
          <w:szCs w:val="20"/>
        </w:rPr>
        <w:t xml:space="preserve">These programs, which the authors label "Green Marketing" (GM) [9,10], are meant to satisfy the demands of clients who favour eco-friendly products and services. </w:t>
      </w:r>
      <w:r w:rsidR="00B80B13" w:rsidRPr="000865F3">
        <w:rPr>
          <w:sz w:val="20"/>
          <w:szCs w:val="20"/>
        </w:rPr>
        <w:t xml:space="preserve">The consumer becomes increasingly demanding and continuously assesses company status as a result avoiding businesses who merely use "greenwashing" to improve their public image [11]. This unethical behaviour entails a deceptive ecological orientation that aims to sway consumers' opinions of an organization's goods, services, and policies in order to boost its profitability [12,13]. In this aspect, </w:t>
      </w:r>
      <w:proofErr w:type="gramStart"/>
      <w:r w:rsidR="00B80B13" w:rsidRPr="000865F3">
        <w:rPr>
          <w:sz w:val="20"/>
          <w:szCs w:val="20"/>
        </w:rPr>
        <w:t>it's</w:t>
      </w:r>
      <w:proofErr w:type="gramEnd"/>
      <w:r w:rsidR="00B80B13" w:rsidRPr="000865F3">
        <w:rPr>
          <w:sz w:val="20"/>
          <w:szCs w:val="20"/>
        </w:rPr>
        <w:t xml:space="preserve"> critical to distinguish between legitimate GM practises and unethical ones.</w:t>
      </w:r>
    </w:p>
    <w:p w14:paraId="5838B183" w14:textId="77777777" w:rsidR="00221352" w:rsidRDefault="00221352" w:rsidP="0035200D">
      <w:pPr>
        <w:jc w:val="both"/>
        <w:rPr>
          <w:sz w:val="20"/>
          <w:szCs w:val="20"/>
        </w:rPr>
      </w:pPr>
      <w:r w:rsidRPr="00221352">
        <w:rPr>
          <w:sz w:val="20"/>
          <w:szCs w:val="20"/>
        </w:rPr>
        <w:t xml:space="preserve">The manufacture of textiles has a negative influence on the environment because it consumes more water and energy, emits greenhouse gases that contaminate the air and water, and utilises a lot of pesticides [14]. The textile industry ranks second globally in terms of environmental pollution, and it is solely responsible for 10% of all CO2 emissions [15]. The global environmental quality is impacted by the hazardous waste and air pollutants from the textile production process [16]. Due to the rapid growth in global textile demand, this problem has gotten worse in recent years [18]. This is a result of the "fast fashion" trend, which has grown in popularity among younger generations [17]. </w:t>
      </w:r>
    </w:p>
    <w:p w14:paraId="223AAA13" w14:textId="77777777" w:rsidR="00221352" w:rsidRPr="00221352" w:rsidRDefault="00221352" w:rsidP="00221352">
      <w:pPr>
        <w:jc w:val="both"/>
        <w:rPr>
          <w:sz w:val="20"/>
          <w:szCs w:val="20"/>
        </w:rPr>
      </w:pPr>
      <w:r w:rsidRPr="00221352">
        <w:rPr>
          <w:sz w:val="20"/>
          <w:szCs w:val="20"/>
        </w:rPr>
        <w:t>With a focus on green purchasing behaviour, the aim of this systematic review is to increase knowledge of sustainable practises that have been linked in the scientific literature to important aspects of consumer purchasing behaviour. This study encourages sustainable development by raising awareness of the shared obligation between companies and customers to protect the environment. This awareness can be raised by understanding these practises and how they relate to consumer behaviour. As a result, managers and marketing specialists will benefit from this study's guidance as they embrace business policies and plans for sustainable development while also enhancing their organisations' reputation, consumer acceptance, profitability, and competitiveness. This study will also assist academics in visualising the many components linked to consumer spending and sustainable marketing, which will ultimately help in studies related to review as well as empirical papers.</w:t>
      </w:r>
    </w:p>
    <w:p w14:paraId="3F9B52F3" w14:textId="77777777" w:rsidR="00221352" w:rsidRPr="00221352" w:rsidRDefault="00221352" w:rsidP="00221352">
      <w:pPr>
        <w:jc w:val="both"/>
        <w:rPr>
          <w:sz w:val="20"/>
          <w:szCs w:val="20"/>
        </w:rPr>
      </w:pPr>
      <w:r w:rsidRPr="00221352">
        <w:rPr>
          <w:sz w:val="20"/>
          <w:szCs w:val="20"/>
        </w:rPr>
        <w:t xml:space="preserve">Our main area of interest was products for sustainable fashion. We highlight fashion products in our publication, including clothing, activewear, and cosmetics. </w:t>
      </w:r>
      <w:proofErr w:type="gramStart"/>
      <w:r w:rsidRPr="00221352">
        <w:rPr>
          <w:sz w:val="20"/>
          <w:szCs w:val="20"/>
        </w:rPr>
        <w:t>The majority of</w:t>
      </w:r>
      <w:proofErr w:type="gramEnd"/>
      <w:r w:rsidRPr="00221352">
        <w:rPr>
          <w:sz w:val="20"/>
          <w:szCs w:val="20"/>
        </w:rPr>
        <w:t xml:space="preserve"> the study's papers dealt with clothing from a sustainability angle. For this study's backdrop, a thorough analysis of the literature on sustainable marketing was carried out in order to identify the themes, sub-themes, and gaps in consumers' views of and purchasing tendencies for eco-friendly goods. An environmental product selection method that is divided into three categories—personal variables impacting green purchasing, sustainable purchasing, and sustainable marketing mix—was also included [15].</w:t>
      </w:r>
    </w:p>
    <w:p w14:paraId="6FCA8066" w14:textId="77777777" w:rsidR="0035200D" w:rsidRPr="0035200D" w:rsidRDefault="0035200D" w:rsidP="0035200D">
      <w:pPr>
        <w:jc w:val="both"/>
        <w:rPr>
          <w:sz w:val="20"/>
          <w:szCs w:val="20"/>
        </w:rPr>
      </w:pPr>
    </w:p>
    <w:p w14:paraId="46ACCCB4" w14:textId="10A795F2" w:rsidR="0035200D" w:rsidRPr="0035200D" w:rsidRDefault="0035200D" w:rsidP="0035200D">
      <w:pPr>
        <w:jc w:val="both"/>
        <w:rPr>
          <w:sz w:val="20"/>
          <w:szCs w:val="20"/>
        </w:rPr>
      </w:pPr>
      <w:r w:rsidRPr="0035200D">
        <w:rPr>
          <w:sz w:val="20"/>
          <w:szCs w:val="20"/>
        </w:rPr>
        <w:t xml:space="preserve">By addressing three primary research </w:t>
      </w:r>
      <w:r>
        <w:rPr>
          <w:sz w:val="20"/>
          <w:szCs w:val="20"/>
        </w:rPr>
        <w:t>questions</w:t>
      </w:r>
      <w:r w:rsidRPr="0035200D">
        <w:rPr>
          <w:sz w:val="20"/>
          <w:szCs w:val="20"/>
        </w:rPr>
        <w:t xml:space="preserve">, the current study seeks to give a thorough grasp of green purchase behavior studies. </w:t>
      </w:r>
    </w:p>
    <w:p w14:paraId="610BFC53" w14:textId="093221F3" w:rsidR="00EF445B" w:rsidRPr="000865F3" w:rsidRDefault="00EF445B" w:rsidP="00EF445B">
      <w:pPr>
        <w:jc w:val="both"/>
        <w:rPr>
          <w:sz w:val="20"/>
          <w:szCs w:val="20"/>
        </w:rPr>
      </w:pPr>
      <w:r w:rsidRPr="000865F3">
        <w:rPr>
          <w:b/>
          <w:bCs/>
          <w:sz w:val="20"/>
          <w:szCs w:val="20"/>
        </w:rPr>
        <w:t>RQ1.</w:t>
      </w:r>
      <w:r w:rsidRPr="000865F3">
        <w:rPr>
          <w:sz w:val="20"/>
          <w:szCs w:val="20"/>
        </w:rPr>
        <w:t xml:space="preserve"> What are the determinants of sustainable fashion purchase intention in the selected studies? </w:t>
      </w:r>
    </w:p>
    <w:p w14:paraId="3AC153B2" w14:textId="77777777" w:rsidR="00EF445B" w:rsidRPr="000865F3" w:rsidRDefault="00EF445B" w:rsidP="00EF445B">
      <w:pPr>
        <w:jc w:val="both"/>
        <w:rPr>
          <w:sz w:val="20"/>
          <w:szCs w:val="20"/>
        </w:rPr>
      </w:pPr>
      <w:r w:rsidRPr="000865F3">
        <w:rPr>
          <w:b/>
          <w:bCs/>
          <w:sz w:val="20"/>
          <w:szCs w:val="20"/>
        </w:rPr>
        <w:t>RQ2.</w:t>
      </w:r>
      <w:r w:rsidRPr="000865F3">
        <w:rPr>
          <w:sz w:val="20"/>
          <w:szCs w:val="20"/>
        </w:rPr>
        <w:t xml:space="preserve"> What are the main theories employed as the theoretical framework? </w:t>
      </w:r>
    </w:p>
    <w:p w14:paraId="131D74B5" w14:textId="3DD29C12" w:rsidR="001E2F5D" w:rsidRDefault="00EF445B" w:rsidP="00EF445B">
      <w:pPr>
        <w:jc w:val="both"/>
        <w:rPr>
          <w:sz w:val="20"/>
          <w:szCs w:val="20"/>
        </w:rPr>
      </w:pPr>
      <w:r w:rsidRPr="000865F3">
        <w:rPr>
          <w:b/>
          <w:bCs/>
          <w:sz w:val="20"/>
          <w:szCs w:val="20"/>
        </w:rPr>
        <w:t>RQ3.</w:t>
      </w:r>
      <w:r w:rsidRPr="000865F3">
        <w:rPr>
          <w:sz w:val="20"/>
          <w:szCs w:val="20"/>
        </w:rPr>
        <w:t xml:space="preserve"> What are the motives to purchase sustainable fashion products?</w:t>
      </w:r>
    </w:p>
    <w:p w14:paraId="3B913E8E" w14:textId="77777777" w:rsidR="0035200D" w:rsidRDefault="0035200D" w:rsidP="00EF445B">
      <w:pPr>
        <w:jc w:val="both"/>
        <w:rPr>
          <w:sz w:val="20"/>
          <w:szCs w:val="20"/>
        </w:rPr>
      </w:pPr>
    </w:p>
    <w:p w14:paraId="4A836366" w14:textId="77777777" w:rsidR="0035200D" w:rsidRPr="000865F3" w:rsidRDefault="0035200D" w:rsidP="00EF445B">
      <w:pPr>
        <w:jc w:val="both"/>
        <w:rPr>
          <w:sz w:val="20"/>
          <w:szCs w:val="20"/>
        </w:rPr>
      </w:pPr>
    </w:p>
    <w:p w14:paraId="6C131067" w14:textId="2F87E964" w:rsidR="008E3F56" w:rsidRPr="000865F3" w:rsidRDefault="00BE76A2" w:rsidP="008E3F56">
      <w:pPr>
        <w:rPr>
          <w:b/>
          <w:bCs/>
          <w:sz w:val="20"/>
          <w:szCs w:val="20"/>
        </w:rPr>
      </w:pPr>
      <w:r>
        <w:rPr>
          <w:b/>
          <w:bCs/>
          <w:sz w:val="20"/>
          <w:szCs w:val="20"/>
        </w:rPr>
        <w:lastRenderedPageBreak/>
        <w:t>A.</w:t>
      </w:r>
      <w:r w:rsidR="008E3F56" w:rsidRPr="000865F3">
        <w:rPr>
          <w:b/>
          <w:bCs/>
          <w:sz w:val="20"/>
          <w:szCs w:val="20"/>
        </w:rPr>
        <w:t xml:space="preserve"> Sustainability</w:t>
      </w:r>
    </w:p>
    <w:p w14:paraId="1B54BED3" w14:textId="77777777" w:rsidR="00221352" w:rsidRDefault="00221352" w:rsidP="008E3F56">
      <w:pPr>
        <w:jc w:val="both"/>
        <w:rPr>
          <w:sz w:val="20"/>
          <w:szCs w:val="20"/>
        </w:rPr>
      </w:pPr>
      <w:r w:rsidRPr="00221352">
        <w:rPr>
          <w:sz w:val="20"/>
          <w:szCs w:val="20"/>
        </w:rPr>
        <w:t xml:space="preserve">The ability of the present and future generations to meet their needs without compromising the ability of the latter to do the same is known as sustainability. Striking a balance between social progress, economic growth, and environmental protection is essential. Sustainability has gained importance as the world battles more serious environmental problems like pollution, resource depletion, and climate change. One of the most well-known definitions of sustainability may be found in the Brundtland Report, which was published in 1987 by the World </w:t>
      </w:r>
      <w:proofErr w:type="spellStart"/>
      <w:r w:rsidRPr="00221352">
        <w:rPr>
          <w:sz w:val="20"/>
          <w:szCs w:val="20"/>
        </w:rPr>
        <w:t>Commision</w:t>
      </w:r>
      <w:proofErr w:type="spellEnd"/>
      <w:r w:rsidRPr="00221352">
        <w:rPr>
          <w:sz w:val="20"/>
          <w:szCs w:val="20"/>
        </w:rPr>
        <w:t xml:space="preserve"> on Environment and Development. According to the study, sustainability is defined as development that meets present requirements without endangering the capacity of future generations to meet their own needs [16].</w:t>
      </w:r>
    </w:p>
    <w:p w14:paraId="21822BA0" w14:textId="45BA68D6" w:rsidR="008E3F56" w:rsidRPr="000865F3" w:rsidRDefault="00BE76A2" w:rsidP="008E3F56">
      <w:pPr>
        <w:jc w:val="both"/>
        <w:rPr>
          <w:b/>
          <w:bCs/>
          <w:sz w:val="20"/>
          <w:szCs w:val="20"/>
        </w:rPr>
      </w:pPr>
      <w:r>
        <w:rPr>
          <w:b/>
          <w:bCs/>
          <w:sz w:val="20"/>
          <w:szCs w:val="20"/>
        </w:rPr>
        <w:t>B.</w:t>
      </w:r>
      <w:r w:rsidR="008E3F56" w:rsidRPr="000865F3">
        <w:rPr>
          <w:b/>
          <w:bCs/>
          <w:sz w:val="20"/>
          <w:szCs w:val="20"/>
        </w:rPr>
        <w:t xml:space="preserve"> Sustainable </w:t>
      </w:r>
      <w:r w:rsidR="001E2F5D" w:rsidRPr="000865F3">
        <w:rPr>
          <w:b/>
          <w:bCs/>
          <w:sz w:val="20"/>
          <w:szCs w:val="20"/>
        </w:rPr>
        <w:t>Marketing:</w:t>
      </w:r>
    </w:p>
    <w:p w14:paraId="6EAC231C" w14:textId="77777777" w:rsidR="00221352" w:rsidRDefault="0035200D" w:rsidP="008E3F56">
      <w:pPr>
        <w:jc w:val="both"/>
        <w:rPr>
          <w:sz w:val="20"/>
          <w:szCs w:val="20"/>
        </w:rPr>
      </w:pPr>
      <w:r w:rsidRPr="0035200D">
        <w:rPr>
          <w:sz w:val="20"/>
          <w:szCs w:val="20"/>
        </w:rPr>
        <w:t xml:space="preserve">Green marketing, eco-marketing, and sustainable marketing are other terms for the activity of promoting goods and </w:t>
      </w:r>
      <w:r w:rsidR="00221352" w:rsidRPr="00221352">
        <w:rPr>
          <w:sz w:val="20"/>
          <w:szCs w:val="20"/>
        </w:rPr>
        <w:t>services with negligible to no negative consequences on society or the environment. It involves incorporating sustainability principles and ideas into a variety of marketing strategies, such as product design, packaging, distribution, and communication. The basic objective of sustainable marketing is to satisfy client needs today without compromising the capacity of future generations to satisfy their own needs.</w:t>
      </w:r>
    </w:p>
    <w:p w14:paraId="30B1FFA5" w14:textId="595D6302" w:rsidR="001E2F5D" w:rsidRPr="000865F3" w:rsidRDefault="00BE76A2" w:rsidP="008E3F56">
      <w:pPr>
        <w:jc w:val="both"/>
        <w:rPr>
          <w:b/>
          <w:bCs/>
          <w:sz w:val="20"/>
          <w:szCs w:val="20"/>
        </w:rPr>
      </w:pPr>
      <w:r>
        <w:rPr>
          <w:b/>
          <w:bCs/>
          <w:sz w:val="20"/>
          <w:szCs w:val="20"/>
        </w:rPr>
        <w:t>C.</w:t>
      </w:r>
      <w:r w:rsidR="001E2F5D" w:rsidRPr="000865F3">
        <w:rPr>
          <w:b/>
          <w:bCs/>
          <w:sz w:val="20"/>
          <w:szCs w:val="20"/>
        </w:rPr>
        <w:t xml:space="preserve"> Sustainable Fashion: </w:t>
      </w:r>
    </w:p>
    <w:p w14:paraId="37A92639" w14:textId="350FEC3C" w:rsidR="001E2F5D" w:rsidRPr="000865F3" w:rsidRDefault="0035200D" w:rsidP="001E2F5D">
      <w:pPr>
        <w:jc w:val="both"/>
        <w:rPr>
          <w:sz w:val="20"/>
          <w:szCs w:val="20"/>
        </w:rPr>
      </w:pPr>
      <w:r w:rsidRPr="0035200D">
        <w:rPr>
          <w:sz w:val="20"/>
          <w:szCs w:val="20"/>
        </w:rPr>
        <w:t xml:space="preserve">Sustainable fashion refers to methods for creating, using, and discarding clothing and accessories that have as little detrimental influence on the </w:t>
      </w:r>
      <w:proofErr w:type="gramStart"/>
      <w:r w:rsidRPr="0035200D">
        <w:rPr>
          <w:sz w:val="20"/>
          <w:szCs w:val="20"/>
        </w:rPr>
        <w:t xml:space="preserve">environment </w:t>
      </w:r>
      <w:r w:rsidR="001E2F5D" w:rsidRPr="000865F3">
        <w:rPr>
          <w:sz w:val="20"/>
          <w:szCs w:val="20"/>
        </w:rPr>
        <w:t>,</w:t>
      </w:r>
      <w:proofErr w:type="gramEnd"/>
      <w:r w:rsidR="001E2F5D" w:rsidRPr="000865F3">
        <w:rPr>
          <w:sz w:val="20"/>
          <w:szCs w:val="20"/>
        </w:rPr>
        <w:t xml:space="preserve"> society, and economy. It involves making choices that consider the environmental and social consequences throughout the entire lifecycle of a fashion product, including design, sourcing, manufacturing, distribution, use, and disposal. Sustainable fashion aims to address issues such as excessive waste, pollution, exploitation of workers, and depletion of resources commonly associated with the fashion industry.</w:t>
      </w:r>
    </w:p>
    <w:p w14:paraId="6F2C24E8" w14:textId="77777777" w:rsidR="001E2F5D" w:rsidRPr="000865F3" w:rsidRDefault="001E2F5D" w:rsidP="001E2F5D">
      <w:pPr>
        <w:jc w:val="both"/>
        <w:rPr>
          <w:sz w:val="20"/>
          <w:szCs w:val="20"/>
        </w:rPr>
      </w:pPr>
    </w:p>
    <w:p w14:paraId="0B90CE12" w14:textId="55F64081" w:rsidR="001E2F5D" w:rsidRPr="000865F3" w:rsidRDefault="00BE76A2" w:rsidP="001E2F5D">
      <w:pPr>
        <w:jc w:val="center"/>
        <w:rPr>
          <w:b/>
          <w:bCs/>
          <w:sz w:val="20"/>
          <w:szCs w:val="20"/>
        </w:rPr>
      </w:pPr>
      <w:r>
        <w:rPr>
          <w:b/>
          <w:bCs/>
          <w:sz w:val="20"/>
          <w:szCs w:val="20"/>
        </w:rPr>
        <w:t>II</w:t>
      </w:r>
      <w:r w:rsidR="001E2F5D" w:rsidRPr="000865F3">
        <w:rPr>
          <w:b/>
          <w:bCs/>
          <w:sz w:val="20"/>
          <w:szCs w:val="20"/>
        </w:rPr>
        <w:t xml:space="preserve">. </w:t>
      </w:r>
      <w:r w:rsidRPr="000865F3">
        <w:rPr>
          <w:b/>
          <w:bCs/>
          <w:sz w:val="20"/>
          <w:szCs w:val="20"/>
        </w:rPr>
        <w:t>LITERATURE REVIEW</w:t>
      </w:r>
    </w:p>
    <w:p w14:paraId="4D3E50B2" w14:textId="11D6F9A5" w:rsidR="00B53DB7" w:rsidRPr="000865F3" w:rsidRDefault="001E2F5D" w:rsidP="00A4596A">
      <w:pPr>
        <w:jc w:val="both"/>
        <w:rPr>
          <w:sz w:val="20"/>
          <w:szCs w:val="20"/>
        </w:rPr>
      </w:pPr>
      <w:r w:rsidRPr="000865F3">
        <w:rPr>
          <w:sz w:val="20"/>
          <w:szCs w:val="20"/>
        </w:rPr>
        <w:t>Various studies have been done in the area of sustainability with relation to fashion products. But we have analysed good 35 papers based on systematic review as well as empirical study not only in the area of clothing but cosmetics and other fashion areas also.</w:t>
      </w:r>
      <w:r w:rsidR="003915C7" w:rsidRPr="000865F3">
        <w:rPr>
          <w:sz w:val="20"/>
          <w:szCs w:val="20"/>
        </w:rPr>
        <w:t xml:space="preserve"> </w:t>
      </w:r>
      <w:r w:rsidR="00B53DB7" w:rsidRPr="000865F3">
        <w:rPr>
          <w:sz w:val="20"/>
          <w:szCs w:val="20"/>
        </w:rPr>
        <w:t xml:space="preserve">Table 1. Shows the review of 20 most cited papers out of the 35 papers based on the title </w:t>
      </w:r>
      <w:r w:rsidR="00A4596A" w:rsidRPr="000865F3">
        <w:rPr>
          <w:sz w:val="20"/>
          <w:szCs w:val="20"/>
        </w:rPr>
        <w:t>name,</w:t>
      </w:r>
      <w:r w:rsidR="00B53DB7" w:rsidRPr="000865F3">
        <w:rPr>
          <w:sz w:val="20"/>
          <w:szCs w:val="20"/>
        </w:rPr>
        <w:t xml:space="preserve"> authors name, publishing year, finding related to the article etc.</w:t>
      </w:r>
      <w:r w:rsidR="003915C7" w:rsidRPr="000865F3">
        <w:rPr>
          <w:sz w:val="20"/>
          <w:szCs w:val="20"/>
        </w:rPr>
        <w:t xml:space="preserve"> </w:t>
      </w:r>
    </w:p>
    <w:p w14:paraId="6AAA936E" w14:textId="77777777" w:rsidR="003915C7" w:rsidRPr="000865F3" w:rsidRDefault="003915C7" w:rsidP="001E2F5D">
      <w:pPr>
        <w:rPr>
          <w:sz w:val="20"/>
          <w:szCs w:val="20"/>
        </w:rPr>
      </w:pPr>
    </w:p>
    <w:p w14:paraId="2CE6C9D7" w14:textId="77777777" w:rsidR="00B53DB7" w:rsidRPr="000865F3" w:rsidRDefault="003915C7" w:rsidP="003915C7">
      <w:pPr>
        <w:jc w:val="center"/>
        <w:rPr>
          <w:b/>
          <w:bCs/>
          <w:sz w:val="20"/>
          <w:szCs w:val="20"/>
        </w:rPr>
      </w:pPr>
      <w:r w:rsidRPr="000865F3">
        <w:rPr>
          <w:b/>
          <w:bCs/>
          <w:sz w:val="20"/>
          <w:szCs w:val="20"/>
        </w:rPr>
        <w:t>Table 1. Relevant Papers for Review</w:t>
      </w:r>
    </w:p>
    <w:tbl>
      <w:tblPr>
        <w:tblStyle w:val="TableGrid"/>
        <w:tblW w:w="10511" w:type="dxa"/>
        <w:tblInd w:w="-611"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Look w:val="04A0" w:firstRow="1" w:lastRow="0" w:firstColumn="1" w:lastColumn="0" w:noHBand="0" w:noVBand="1"/>
      </w:tblPr>
      <w:tblGrid>
        <w:gridCol w:w="2422"/>
        <w:gridCol w:w="1246"/>
        <w:gridCol w:w="1479"/>
        <w:gridCol w:w="1795"/>
        <w:gridCol w:w="1072"/>
        <w:gridCol w:w="2497"/>
      </w:tblGrid>
      <w:tr w:rsidR="00B53DB7" w:rsidRPr="000865F3" w14:paraId="5C770F03" w14:textId="77777777" w:rsidTr="00D95A78">
        <w:trPr>
          <w:trHeight w:val="582"/>
        </w:trPr>
        <w:tc>
          <w:tcPr>
            <w:tcW w:w="2449" w:type="dxa"/>
            <w:shd w:val="clear" w:color="auto" w:fill="C5E0B3" w:themeFill="accent6" w:themeFillTint="66"/>
          </w:tcPr>
          <w:p w14:paraId="2CD9FFA5" w14:textId="77777777" w:rsidR="00B53DB7" w:rsidRPr="000865F3" w:rsidRDefault="00B53DB7" w:rsidP="00D95A78">
            <w:pPr>
              <w:jc w:val="center"/>
              <w:rPr>
                <w:b/>
                <w:bCs/>
                <w:sz w:val="20"/>
                <w:szCs w:val="20"/>
              </w:rPr>
            </w:pPr>
            <w:r w:rsidRPr="000865F3">
              <w:rPr>
                <w:b/>
                <w:bCs/>
                <w:sz w:val="20"/>
                <w:szCs w:val="20"/>
              </w:rPr>
              <w:t>Title of the paper</w:t>
            </w:r>
          </w:p>
        </w:tc>
        <w:tc>
          <w:tcPr>
            <w:tcW w:w="1248" w:type="dxa"/>
            <w:shd w:val="clear" w:color="auto" w:fill="C5E0B3" w:themeFill="accent6" w:themeFillTint="66"/>
          </w:tcPr>
          <w:p w14:paraId="42311BCE" w14:textId="77777777" w:rsidR="00B53DB7" w:rsidRPr="000865F3" w:rsidRDefault="00B53DB7" w:rsidP="00D95A78">
            <w:pPr>
              <w:jc w:val="center"/>
              <w:rPr>
                <w:b/>
                <w:bCs/>
                <w:sz w:val="20"/>
                <w:szCs w:val="20"/>
              </w:rPr>
            </w:pPr>
            <w:r w:rsidRPr="000865F3">
              <w:rPr>
                <w:b/>
                <w:bCs/>
                <w:sz w:val="20"/>
                <w:szCs w:val="20"/>
              </w:rPr>
              <w:t>Year of publication</w:t>
            </w:r>
          </w:p>
        </w:tc>
        <w:tc>
          <w:tcPr>
            <w:tcW w:w="1481" w:type="dxa"/>
            <w:shd w:val="clear" w:color="auto" w:fill="C5E0B3" w:themeFill="accent6" w:themeFillTint="66"/>
          </w:tcPr>
          <w:p w14:paraId="710496E2" w14:textId="77777777" w:rsidR="00B53DB7" w:rsidRPr="000865F3" w:rsidRDefault="00B53DB7" w:rsidP="00D95A78">
            <w:pPr>
              <w:jc w:val="center"/>
              <w:rPr>
                <w:b/>
                <w:bCs/>
                <w:sz w:val="20"/>
                <w:szCs w:val="20"/>
              </w:rPr>
            </w:pPr>
            <w:r w:rsidRPr="000865F3">
              <w:rPr>
                <w:b/>
                <w:bCs/>
                <w:sz w:val="20"/>
                <w:szCs w:val="20"/>
              </w:rPr>
              <w:t>Authors</w:t>
            </w:r>
          </w:p>
        </w:tc>
        <w:tc>
          <w:tcPr>
            <w:tcW w:w="1818" w:type="dxa"/>
            <w:shd w:val="clear" w:color="auto" w:fill="C5E0B3" w:themeFill="accent6" w:themeFillTint="66"/>
          </w:tcPr>
          <w:p w14:paraId="581D4F44" w14:textId="77777777" w:rsidR="00B53DB7" w:rsidRPr="000865F3" w:rsidRDefault="00B53DB7" w:rsidP="00D95A78">
            <w:pPr>
              <w:jc w:val="center"/>
              <w:rPr>
                <w:b/>
                <w:bCs/>
                <w:sz w:val="20"/>
                <w:szCs w:val="20"/>
              </w:rPr>
            </w:pPr>
            <w:r w:rsidRPr="000865F3">
              <w:rPr>
                <w:b/>
                <w:bCs/>
                <w:sz w:val="20"/>
                <w:szCs w:val="20"/>
              </w:rPr>
              <w:t>Model/</w:t>
            </w:r>
          </w:p>
          <w:p w14:paraId="7776C495" w14:textId="77777777" w:rsidR="00B53DB7" w:rsidRPr="000865F3" w:rsidRDefault="00B53DB7" w:rsidP="00D95A78">
            <w:pPr>
              <w:jc w:val="center"/>
              <w:rPr>
                <w:b/>
                <w:bCs/>
                <w:sz w:val="20"/>
                <w:szCs w:val="20"/>
              </w:rPr>
            </w:pPr>
            <w:r w:rsidRPr="000865F3">
              <w:rPr>
                <w:b/>
                <w:bCs/>
                <w:sz w:val="20"/>
                <w:szCs w:val="20"/>
              </w:rPr>
              <w:t>theory used</w:t>
            </w:r>
          </w:p>
        </w:tc>
        <w:tc>
          <w:tcPr>
            <w:tcW w:w="997" w:type="dxa"/>
            <w:shd w:val="clear" w:color="auto" w:fill="C5E0B3" w:themeFill="accent6" w:themeFillTint="66"/>
          </w:tcPr>
          <w:p w14:paraId="22608303" w14:textId="77777777" w:rsidR="00B53DB7" w:rsidRPr="000865F3" w:rsidRDefault="00B53DB7" w:rsidP="00D95A78">
            <w:pPr>
              <w:jc w:val="center"/>
              <w:rPr>
                <w:b/>
                <w:bCs/>
                <w:sz w:val="20"/>
                <w:szCs w:val="20"/>
              </w:rPr>
            </w:pPr>
            <w:r w:rsidRPr="000865F3">
              <w:rPr>
                <w:b/>
                <w:bCs/>
                <w:sz w:val="20"/>
                <w:szCs w:val="20"/>
              </w:rPr>
              <w:t>Review/</w:t>
            </w:r>
          </w:p>
          <w:p w14:paraId="6B8EDFBB" w14:textId="77777777" w:rsidR="00B53DB7" w:rsidRPr="000865F3" w:rsidRDefault="00B53DB7" w:rsidP="00D95A78">
            <w:pPr>
              <w:jc w:val="center"/>
              <w:rPr>
                <w:b/>
                <w:bCs/>
                <w:sz w:val="20"/>
                <w:szCs w:val="20"/>
              </w:rPr>
            </w:pPr>
            <w:r w:rsidRPr="000865F3">
              <w:rPr>
                <w:b/>
                <w:bCs/>
                <w:sz w:val="20"/>
                <w:szCs w:val="20"/>
              </w:rPr>
              <w:t>Empirical</w:t>
            </w:r>
          </w:p>
        </w:tc>
        <w:tc>
          <w:tcPr>
            <w:tcW w:w="2518" w:type="dxa"/>
            <w:shd w:val="clear" w:color="auto" w:fill="C5E0B3" w:themeFill="accent6" w:themeFillTint="66"/>
          </w:tcPr>
          <w:p w14:paraId="6329FA60" w14:textId="77777777" w:rsidR="00B53DB7" w:rsidRPr="000865F3" w:rsidRDefault="00B53DB7" w:rsidP="00D95A78">
            <w:pPr>
              <w:jc w:val="center"/>
              <w:rPr>
                <w:b/>
                <w:bCs/>
                <w:sz w:val="20"/>
                <w:szCs w:val="20"/>
              </w:rPr>
            </w:pPr>
            <w:r w:rsidRPr="000865F3">
              <w:rPr>
                <w:b/>
                <w:bCs/>
                <w:sz w:val="20"/>
                <w:szCs w:val="20"/>
              </w:rPr>
              <w:t>Findings</w:t>
            </w:r>
          </w:p>
        </w:tc>
      </w:tr>
      <w:tr w:rsidR="00B53DB7" w:rsidRPr="000865F3" w14:paraId="07736BDD" w14:textId="77777777" w:rsidTr="00D95A78">
        <w:trPr>
          <w:trHeight w:val="1931"/>
        </w:trPr>
        <w:tc>
          <w:tcPr>
            <w:tcW w:w="2449" w:type="dxa"/>
          </w:tcPr>
          <w:p w14:paraId="5E87D3A2" w14:textId="77777777" w:rsidR="00B53DB7" w:rsidRPr="000865F3" w:rsidRDefault="00B53DB7" w:rsidP="00D95A78">
            <w:pPr>
              <w:jc w:val="both"/>
              <w:rPr>
                <w:sz w:val="20"/>
                <w:szCs w:val="20"/>
              </w:rPr>
            </w:pPr>
            <w:r w:rsidRPr="000865F3">
              <w:rPr>
                <w:sz w:val="20"/>
                <w:szCs w:val="20"/>
              </w:rPr>
              <w:t xml:space="preserve">Factors Affecting Sustainable Apparel Consumption </w:t>
            </w:r>
          </w:p>
          <w:p w14:paraId="1BCEDD1F" w14:textId="77777777" w:rsidR="00B53DB7" w:rsidRPr="000865F3" w:rsidRDefault="00B53DB7" w:rsidP="00D95A78">
            <w:pPr>
              <w:jc w:val="both"/>
              <w:rPr>
                <w:sz w:val="20"/>
                <w:szCs w:val="20"/>
              </w:rPr>
            </w:pPr>
            <w:r w:rsidRPr="000865F3">
              <w:rPr>
                <w:sz w:val="20"/>
                <w:szCs w:val="20"/>
              </w:rPr>
              <w:t xml:space="preserve"> in Emerging Countries: A Systematic Literature </w:t>
            </w:r>
          </w:p>
          <w:p w14:paraId="6A05BDFC" w14:textId="77777777" w:rsidR="00B53DB7" w:rsidRPr="000865F3" w:rsidRDefault="00B53DB7" w:rsidP="00D95A78">
            <w:pPr>
              <w:jc w:val="both"/>
              <w:rPr>
                <w:sz w:val="20"/>
                <w:szCs w:val="20"/>
              </w:rPr>
            </w:pPr>
            <w:r w:rsidRPr="000865F3">
              <w:rPr>
                <w:sz w:val="20"/>
                <w:szCs w:val="20"/>
              </w:rPr>
              <w:t xml:space="preserve"> Review</w:t>
            </w:r>
          </w:p>
        </w:tc>
        <w:tc>
          <w:tcPr>
            <w:tcW w:w="1248" w:type="dxa"/>
          </w:tcPr>
          <w:p w14:paraId="79565093" w14:textId="77777777" w:rsidR="00B53DB7" w:rsidRPr="000865F3" w:rsidRDefault="00B53DB7" w:rsidP="00D95A78">
            <w:pPr>
              <w:jc w:val="both"/>
              <w:rPr>
                <w:sz w:val="20"/>
                <w:szCs w:val="20"/>
              </w:rPr>
            </w:pPr>
            <w:r w:rsidRPr="000865F3">
              <w:rPr>
                <w:sz w:val="20"/>
                <w:szCs w:val="20"/>
              </w:rPr>
              <w:t>2019</w:t>
            </w:r>
          </w:p>
        </w:tc>
        <w:tc>
          <w:tcPr>
            <w:tcW w:w="1481" w:type="dxa"/>
          </w:tcPr>
          <w:p w14:paraId="7F5E040B" w14:textId="77777777" w:rsidR="00B53DB7" w:rsidRPr="000865F3" w:rsidRDefault="00B53DB7" w:rsidP="00D95A78">
            <w:pPr>
              <w:jc w:val="both"/>
              <w:rPr>
                <w:sz w:val="20"/>
                <w:szCs w:val="20"/>
              </w:rPr>
            </w:pPr>
            <w:proofErr w:type="spellStart"/>
            <w:r w:rsidRPr="000865F3">
              <w:rPr>
                <w:sz w:val="20"/>
                <w:szCs w:val="20"/>
              </w:rPr>
              <w:t>Nornajihah</w:t>
            </w:r>
            <w:proofErr w:type="spellEnd"/>
            <w:r w:rsidRPr="000865F3">
              <w:rPr>
                <w:sz w:val="20"/>
                <w:szCs w:val="20"/>
              </w:rPr>
              <w:t xml:space="preserve"> Nadia </w:t>
            </w:r>
            <w:proofErr w:type="spellStart"/>
            <w:r w:rsidRPr="000865F3">
              <w:rPr>
                <w:sz w:val="20"/>
                <w:szCs w:val="20"/>
              </w:rPr>
              <w:t>Hasbullah</w:t>
            </w:r>
            <w:proofErr w:type="spellEnd"/>
          </w:p>
          <w:p w14:paraId="54CE28E2" w14:textId="77777777" w:rsidR="00B53DB7" w:rsidRPr="000865F3" w:rsidRDefault="00B53DB7" w:rsidP="00D95A78">
            <w:pPr>
              <w:jc w:val="both"/>
              <w:rPr>
                <w:sz w:val="20"/>
                <w:szCs w:val="20"/>
              </w:rPr>
            </w:pPr>
            <w:r w:rsidRPr="000865F3">
              <w:rPr>
                <w:sz w:val="20"/>
                <w:szCs w:val="20"/>
              </w:rPr>
              <w:t xml:space="preserve">, </w:t>
            </w:r>
            <w:proofErr w:type="spellStart"/>
            <w:r w:rsidRPr="000865F3">
              <w:rPr>
                <w:sz w:val="20"/>
                <w:szCs w:val="20"/>
              </w:rPr>
              <w:t>Zuraidah</w:t>
            </w:r>
            <w:proofErr w:type="spellEnd"/>
            <w:r w:rsidRPr="000865F3">
              <w:rPr>
                <w:sz w:val="20"/>
                <w:szCs w:val="20"/>
              </w:rPr>
              <w:t xml:space="preserve"> </w:t>
            </w:r>
            <w:proofErr w:type="spellStart"/>
            <w:r w:rsidRPr="000865F3">
              <w:rPr>
                <w:sz w:val="20"/>
                <w:szCs w:val="20"/>
              </w:rPr>
              <w:t>Sulaiman</w:t>
            </w:r>
            <w:proofErr w:type="spellEnd"/>
            <w:r w:rsidRPr="000865F3">
              <w:rPr>
                <w:sz w:val="20"/>
                <w:szCs w:val="20"/>
              </w:rPr>
              <w:t xml:space="preserve"> and </w:t>
            </w:r>
            <w:proofErr w:type="spellStart"/>
            <w:r w:rsidRPr="000865F3">
              <w:rPr>
                <w:sz w:val="20"/>
                <w:szCs w:val="20"/>
              </w:rPr>
              <w:t>Adaviah</w:t>
            </w:r>
            <w:proofErr w:type="spellEnd"/>
            <w:r w:rsidRPr="000865F3">
              <w:rPr>
                <w:sz w:val="20"/>
                <w:szCs w:val="20"/>
              </w:rPr>
              <w:t xml:space="preserve"> </w:t>
            </w:r>
            <w:proofErr w:type="spellStart"/>
            <w:r w:rsidRPr="000865F3">
              <w:rPr>
                <w:sz w:val="20"/>
                <w:szCs w:val="20"/>
              </w:rPr>
              <w:t>Mas’od</w:t>
            </w:r>
            <w:proofErr w:type="spellEnd"/>
          </w:p>
        </w:tc>
        <w:tc>
          <w:tcPr>
            <w:tcW w:w="1818" w:type="dxa"/>
          </w:tcPr>
          <w:p w14:paraId="04034EEE" w14:textId="77777777" w:rsidR="00B53DB7" w:rsidRPr="000865F3" w:rsidRDefault="00B53DB7" w:rsidP="00D95A78">
            <w:pPr>
              <w:jc w:val="both"/>
              <w:rPr>
                <w:sz w:val="20"/>
                <w:szCs w:val="20"/>
              </w:rPr>
            </w:pPr>
            <w:r w:rsidRPr="000865F3">
              <w:rPr>
                <w:sz w:val="20"/>
                <w:szCs w:val="20"/>
              </w:rPr>
              <w:t>TPB and TRA</w:t>
            </w:r>
          </w:p>
        </w:tc>
        <w:tc>
          <w:tcPr>
            <w:tcW w:w="997" w:type="dxa"/>
          </w:tcPr>
          <w:p w14:paraId="0DF7B85C" w14:textId="77777777" w:rsidR="00B53DB7" w:rsidRPr="000865F3" w:rsidRDefault="00B53DB7" w:rsidP="00D95A78">
            <w:pPr>
              <w:jc w:val="both"/>
              <w:rPr>
                <w:sz w:val="20"/>
                <w:szCs w:val="20"/>
              </w:rPr>
            </w:pPr>
            <w:r w:rsidRPr="000865F3">
              <w:rPr>
                <w:sz w:val="20"/>
                <w:szCs w:val="20"/>
              </w:rPr>
              <w:t>Review</w:t>
            </w:r>
          </w:p>
        </w:tc>
        <w:tc>
          <w:tcPr>
            <w:tcW w:w="2518" w:type="dxa"/>
          </w:tcPr>
          <w:p w14:paraId="7368683A" w14:textId="77777777" w:rsidR="00B53DB7" w:rsidRPr="000865F3" w:rsidRDefault="00B53DB7" w:rsidP="00D95A78">
            <w:pPr>
              <w:jc w:val="both"/>
              <w:rPr>
                <w:sz w:val="20"/>
                <w:szCs w:val="20"/>
              </w:rPr>
            </w:pPr>
            <w:r w:rsidRPr="000865F3">
              <w:rPr>
                <w:sz w:val="20"/>
                <w:szCs w:val="20"/>
              </w:rPr>
              <w:t xml:space="preserve">According to the review's findings, </w:t>
            </w:r>
            <w:proofErr w:type="gramStart"/>
            <w:r w:rsidRPr="000865F3">
              <w:rPr>
                <w:sz w:val="20"/>
                <w:szCs w:val="20"/>
              </w:rPr>
              <w:t>the majority of</w:t>
            </w:r>
            <w:proofErr w:type="gramEnd"/>
            <w:r w:rsidRPr="000865F3">
              <w:rPr>
                <w:sz w:val="20"/>
                <w:szCs w:val="20"/>
              </w:rPr>
              <w:t xml:space="preserve"> consumers in emerging markets have already shown an increasing interest in sustainable clothing due to their strong growth in </w:t>
            </w:r>
            <w:r w:rsidRPr="000865F3">
              <w:rPr>
                <w:color w:val="000000" w:themeColor="text1"/>
                <w:sz w:val="20"/>
                <w:szCs w:val="20"/>
              </w:rPr>
              <w:t>knowledge, intense concern, values, and social networks.</w:t>
            </w:r>
          </w:p>
        </w:tc>
      </w:tr>
      <w:tr w:rsidR="00B53DB7" w:rsidRPr="000865F3" w14:paraId="03217FA8" w14:textId="77777777" w:rsidTr="00D95A78">
        <w:trPr>
          <w:trHeight w:val="118"/>
        </w:trPr>
        <w:tc>
          <w:tcPr>
            <w:tcW w:w="2449" w:type="dxa"/>
            <w:shd w:val="clear" w:color="auto" w:fill="C5E0B3" w:themeFill="accent6" w:themeFillTint="66"/>
          </w:tcPr>
          <w:p w14:paraId="71FDBB40" w14:textId="77777777" w:rsidR="00B53DB7" w:rsidRPr="000865F3" w:rsidRDefault="00B53DB7" w:rsidP="00D95A78">
            <w:pPr>
              <w:jc w:val="both"/>
              <w:rPr>
                <w:sz w:val="20"/>
                <w:szCs w:val="20"/>
              </w:rPr>
            </w:pPr>
          </w:p>
        </w:tc>
        <w:tc>
          <w:tcPr>
            <w:tcW w:w="1248" w:type="dxa"/>
            <w:shd w:val="clear" w:color="auto" w:fill="C5E0B3" w:themeFill="accent6" w:themeFillTint="66"/>
          </w:tcPr>
          <w:p w14:paraId="2E056868" w14:textId="77777777" w:rsidR="00B53DB7" w:rsidRPr="000865F3" w:rsidRDefault="00B53DB7" w:rsidP="00D95A78">
            <w:pPr>
              <w:jc w:val="both"/>
              <w:rPr>
                <w:sz w:val="20"/>
                <w:szCs w:val="20"/>
              </w:rPr>
            </w:pPr>
          </w:p>
        </w:tc>
        <w:tc>
          <w:tcPr>
            <w:tcW w:w="1481" w:type="dxa"/>
            <w:shd w:val="clear" w:color="auto" w:fill="C5E0B3" w:themeFill="accent6" w:themeFillTint="66"/>
          </w:tcPr>
          <w:p w14:paraId="208335D3" w14:textId="77777777" w:rsidR="00B53DB7" w:rsidRPr="000865F3" w:rsidRDefault="00B53DB7" w:rsidP="00D95A78">
            <w:pPr>
              <w:jc w:val="both"/>
              <w:rPr>
                <w:sz w:val="20"/>
                <w:szCs w:val="20"/>
              </w:rPr>
            </w:pPr>
          </w:p>
        </w:tc>
        <w:tc>
          <w:tcPr>
            <w:tcW w:w="1818" w:type="dxa"/>
            <w:shd w:val="clear" w:color="auto" w:fill="C5E0B3" w:themeFill="accent6" w:themeFillTint="66"/>
          </w:tcPr>
          <w:p w14:paraId="64B4A389" w14:textId="77777777" w:rsidR="00B53DB7" w:rsidRPr="000865F3" w:rsidRDefault="00B53DB7" w:rsidP="00D95A78">
            <w:pPr>
              <w:jc w:val="both"/>
              <w:rPr>
                <w:sz w:val="20"/>
                <w:szCs w:val="20"/>
              </w:rPr>
            </w:pPr>
          </w:p>
        </w:tc>
        <w:tc>
          <w:tcPr>
            <w:tcW w:w="997" w:type="dxa"/>
            <w:shd w:val="clear" w:color="auto" w:fill="C5E0B3" w:themeFill="accent6" w:themeFillTint="66"/>
          </w:tcPr>
          <w:p w14:paraId="00F2AE58" w14:textId="77777777" w:rsidR="00B53DB7" w:rsidRPr="000865F3" w:rsidRDefault="00B53DB7" w:rsidP="00D95A78">
            <w:pPr>
              <w:jc w:val="both"/>
              <w:rPr>
                <w:sz w:val="20"/>
                <w:szCs w:val="20"/>
              </w:rPr>
            </w:pPr>
          </w:p>
        </w:tc>
        <w:tc>
          <w:tcPr>
            <w:tcW w:w="2518" w:type="dxa"/>
            <w:shd w:val="clear" w:color="auto" w:fill="C5E0B3" w:themeFill="accent6" w:themeFillTint="66"/>
          </w:tcPr>
          <w:p w14:paraId="791704D6" w14:textId="77777777" w:rsidR="00B53DB7" w:rsidRPr="000865F3" w:rsidRDefault="00B53DB7" w:rsidP="00D95A78">
            <w:pPr>
              <w:jc w:val="both"/>
              <w:rPr>
                <w:sz w:val="20"/>
                <w:szCs w:val="20"/>
              </w:rPr>
            </w:pPr>
          </w:p>
        </w:tc>
      </w:tr>
      <w:tr w:rsidR="00B53DB7" w:rsidRPr="000865F3" w14:paraId="54EAB9F6" w14:textId="77777777" w:rsidTr="00D95A78">
        <w:trPr>
          <w:trHeight w:val="582"/>
        </w:trPr>
        <w:tc>
          <w:tcPr>
            <w:tcW w:w="2449" w:type="dxa"/>
          </w:tcPr>
          <w:p w14:paraId="372AFD10" w14:textId="77777777" w:rsidR="00B53DB7" w:rsidRPr="000865F3" w:rsidRDefault="00B53DB7" w:rsidP="00D95A78">
            <w:pPr>
              <w:jc w:val="both"/>
              <w:rPr>
                <w:sz w:val="20"/>
                <w:szCs w:val="20"/>
              </w:rPr>
            </w:pPr>
            <w:r w:rsidRPr="000865F3">
              <w:rPr>
                <w:sz w:val="20"/>
                <w:szCs w:val="20"/>
              </w:rPr>
              <w:t xml:space="preserve">Interdisciplinary </w:t>
            </w:r>
            <w:proofErr w:type="spellStart"/>
            <w:r w:rsidRPr="000865F3">
              <w:rPr>
                <w:sz w:val="20"/>
                <w:szCs w:val="20"/>
              </w:rPr>
              <w:t>Literaure</w:t>
            </w:r>
            <w:proofErr w:type="spellEnd"/>
            <w:r w:rsidRPr="000865F3">
              <w:rPr>
                <w:sz w:val="20"/>
                <w:szCs w:val="20"/>
              </w:rPr>
              <w:t xml:space="preserve"> Analysis between Cosmetic Container Design </w:t>
            </w:r>
          </w:p>
          <w:p w14:paraId="073B2F07" w14:textId="77777777" w:rsidR="00B53DB7" w:rsidRPr="000865F3" w:rsidRDefault="00B53DB7" w:rsidP="00D95A78">
            <w:pPr>
              <w:jc w:val="both"/>
              <w:rPr>
                <w:sz w:val="20"/>
                <w:szCs w:val="20"/>
              </w:rPr>
            </w:pPr>
            <w:r w:rsidRPr="000865F3">
              <w:rPr>
                <w:sz w:val="20"/>
                <w:szCs w:val="20"/>
              </w:rPr>
              <w:t>and Customer Purchasing Intention</w:t>
            </w:r>
          </w:p>
        </w:tc>
        <w:tc>
          <w:tcPr>
            <w:tcW w:w="1248" w:type="dxa"/>
          </w:tcPr>
          <w:p w14:paraId="0487CC5B" w14:textId="77777777" w:rsidR="00B53DB7" w:rsidRPr="000865F3" w:rsidRDefault="00B53DB7" w:rsidP="00D95A78">
            <w:pPr>
              <w:jc w:val="both"/>
              <w:rPr>
                <w:sz w:val="20"/>
                <w:szCs w:val="20"/>
              </w:rPr>
            </w:pPr>
            <w:r w:rsidRPr="000865F3">
              <w:rPr>
                <w:sz w:val="20"/>
                <w:szCs w:val="20"/>
              </w:rPr>
              <w:t>2021</w:t>
            </w:r>
          </w:p>
        </w:tc>
        <w:tc>
          <w:tcPr>
            <w:tcW w:w="1481" w:type="dxa"/>
          </w:tcPr>
          <w:p w14:paraId="68B763FF" w14:textId="77777777" w:rsidR="00B53DB7" w:rsidRPr="000865F3" w:rsidRDefault="00B53DB7" w:rsidP="00D95A78">
            <w:pPr>
              <w:jc w:val="both"/>
              <w:rPr>
                <w:sz w:val="20"/>
                <w:szCs w:val="20"/>
              </w:rPr>
            </w:pPr>
            <w:proofErr w:type="spellStart"/>
            <w:r w:rsidRPr="000865F3">
              <w:rPr>
                <w:sz w:val="20"/>
                <w:szCs w:val="20"/>
              </w:rPr>
              <w:t>Ikkyung</w:t>
            </w:r>
            <w:proofErr w:type="spellEnd"/>
            <w:r w:rsidRPr="000865F3">
              <w:rPr>
                <w:sz w:val="20"/>
                <w:szCs w:val="20"/>
              </w:rPr>
              <w:t xml:space="preserve"> Sung</w:t>
            </w:r>
          </w:p>
        </w:tc>
        <w:tc>
          <w:tcPr>
            <w:tcW w:w="1818" w:type="dxa"/>
          </w:tcPr>
          <w:p w14:paraId="5E841C87" w14:textId="77777777" w:rsidR="00B53DB7" w:rsidRPr="000865F3" w:rsidRDefault="00B53DB7" w:rsidP="00D95A78">
            <w:pPr>
              <w:jc w:val="both"/>
              <w:rPr>
                <w:sz w:val="20"/>
                <w:szCs w:val="20"/>
              </w:rPr>
            </w:pPr>
          </w:p>
        </w:tc>
        <w:tc>
          <w:tcPr>
            <w:tcW w:w="997" w:type="dxa"/>
          </w:tcPr>
          <w:p w14:paraId="0D4760A8" w14:textId="77777777" w:rsidR="00B53DB7" w:rsidRPr="000865F3" w:rsidRDefault="00B53DB7" w:rsidP="00D95A78">
            <w:pPr>
              <w:jc w:val="both"/>
              <w:rPr>
                <w:sz w:val="20"/>
                <w:szCs w:val="20"/>
              </w:rPr>
            </w:pPr>
            <w:r w:rsidRPr="000865F3">
              <w:rPr>
                <w:sz w:val="20"/>
                <w:szCs w:val="20"/>
              </w:rPr>
              <w:t>Review</w:t>
            </w:r>
          </w:p>
        </w:tc>
        <w:tc>
          <w:tcPr>
            <w:tcW w:w="2518" w:type="dxa"/>
          </w:tcPr>
          <w:p w14:paraId="0653B8F1" w14:textId="77777777" w:rsidR="00B53DB7" w:rsidRPr="000865F3" w:rsidRDefault="00B53DB7" w:rsidP="00D95A78">
            <w:pPr>
              <w:jc w:val="both"/>
              <w:rPr>
                <w:sz w:val="20"/>
                <w:szCs w:val="20"/>
              </w:rPr>
            </w:pPr>
            <w:r w:rsidRPr="000865F3">
              <w:rPr>
                <w:sz w:val="20"/>
                <w:szCs w:val="20"/>
              </w:rPr>
              <w:t xml:space="preserve">Different consumers' purchasing habits are affected differently by various container design elements. Shape, colour, </w:t>
            </w:r>
            <w:proofErr w:type="gramStart"/>
            <w:r w:rsidRPr="000865F3">
              <w:rPr>
                <w:sz w:val="20"/>
                <w:szCs w:val="20"/>
              </w:rPr>
              <w:t>material</w:t>
            </w:r>
            <w:proofErr w:type="gramEnd"/>
            <w:r w:rsidRPr="000865F3">
              <w:rPr>
                <w:sz w:val="20"/>
                <w:szCs w:val="20"/>
              </w:rPr>
              <w:t xml:space="preserve"> and textual, and artistic aspects are the most </w:t>
            </w:r>
            <w:r w:rsidRPr="000865F3">
              <w:rPr>
                <w:sz w:val="20"/>
                <w:szCs w:val="20"/>
              </w:rPr>
              <w:lastRenderedPageBreak/>
              <w:t>important elements of container design. These elements have varying levels of market appeal and are employed by designers for various projects.</w:t>
            </w:r>
          </w:p>
        </w:tc>
      </w:tr>
      <w:tr w:rsidR="00B53DB7" w:rsidRPr="000865F3" w14:paraId="21AFDC9B" w14:textId="77777777" w:rsidTr="00D95A78">
        <w:trPr>
          <w:trHeight w:val="263"/>
        </w:trPr>
        <w:tc>
          <w:tcPr>
            <w:tcW w:w="2449" w:type="dxa"/>
            <w:shd w:val="clear" w:color="auto" w:fill="C5E0B3" w:themeFill="accent6" w:themeFillTint="66"/>
          </w:tcPr>
          <w:p w14:paraId="4BECE5FD" w14:textId="77777777" w:rsidR="00B53DB7" w:rsidRPr="000865F3" w:rsidRDefault="00B53DB7" w:rsidP="00D95A78">
            <w:pPr>
              <w:jc w:val="both"/>
              <w:rPr>
                <w:sz w:val="20"/>
                <w:szCs w:val="20"/>
              </w:rPr>
            </w:pPr>
          </w:p>
        </w:tc>
        <w:tc>
          <w:tcPr>
            <w:tcW w:w="1248" w:type="dxa"/>
            <w:shd w:val="clear" w:color="auto" w:fill="C5E0B3" w:themeFill="accent6" w:themeFillTint="66"/>
          </w:tcPr>
          <w:p w14:paraId="5A3FE9A9" w14:textId="77777777" w:rsidR="00B53DB7" w:rsidRPr="000865F3" w:rsidRDefault="00B53DB7" w:rsidP="00D95A78">
            <w:pPr>
              <w:jc w:val="both"/>
              <w:rPr>
                <w:sz w:val="20"/>
                <w:szCs w:val="20"/>
              </w:rPr>
            </w:pPr>
          </w:p>
        </w:tc>
        <w:tc>
          <w:tcPr>
            <w:tcW w:w="1481" w:type="dxa"/>
            <w:shd w:val="clear" w:color="auto" w:fill="C5E0B3" w:themeFill="accent6" w:themeFillTint="66"/>
          </w:tcPr>
          <w:p w14:paraId="60F3CE8F" w14:textId="77777777" w:rsidR="00B53DB7" w:rsidRPr="000865F3" w:rsidRDefault="00B53DB7" w:rsidP="00D95A78">
            <w:pPr>
              <w:jc w:val="both"/>
              <w:rPr>
                <w:sz w:val="20"/>
                <w:szCs w:val="20"/>
              </w:rPr>
            </w:pPr>
          </w:p>
        </w:tc>
        <w:tc>
          <w:tcPr>
            <w:tcW w:w="1818" w:type="dxa"/>
            <w:shd w:val="clear" w:color="auto" w:fill="C5E0B3" w:themeFill="accent6" w:themeFillTint="66"/>
          </w:tcPr>
          <w:p w14:paraId="04483FCF" w14:textId="77777777" w:rsidR="00B53DB7" w:rsidRPr="000865F3" w:rsidRDefault="00B53DB7" w:rsidP="00D95A78">
            <w:pPr>
              <w:jc w:val="both"/>
              <w:rPr>
                <w:sz w:val="20"/>
                <w:szCs w:val="20"/>
              </w:rPr>
            </w:pPr>
          </w:p>
        </w:tc>
        <w:tc>
          <w:tcPr>
            <w:tcW w:w="997" w:type="dxa"/>
            <w:shd w:val="clear" w:color="auto" w:fill="C5E0B3" w:themeFill="accent6" w:themeFillTint="66"/>
          </w:tcPr>
          <w:p w14:paraId="62C4A557" w14:textId="77777777" w:rsidR="00B53DB7" w:rsidRPr="000865F3" w:rsidRDefault="00B53DB7" w:rsidP="00D95A78">
            <w:pPr>
              <w:jc w:val="both"/>
              <w:rPr>
                <w:sz w:val="20"/>
                <w:szCs w:val="20"/>
              </w:rPr>
            </w:pPr>
          </w:p>
        </w:tc>
        <w:tc>
          <w:tcPr>
            <w:tcW w:w="2518" w:type="dxa"/>
            <w:shd w:val="clear" w:color="auto" w:fill="C5E0B3" w:themeFill="accent6" w:themeFillTint="66"/>
          </w:tcPr>
          <w:p w14:paraId="2D07DCD7" w14:textId="77777777" w:rsidR="00B53DB7" w:rsidRPr="000865F3" w:rsidRDefault="00B53DB7" w:rsidP="00D95A78">
            <w:pPr>
              <w:jc w:val="both"/>
              <w:rPr>
                <w:sz w:val="20"/>
                <w:szCs w:val="20"/>
              </w:rPr>
            </w:pPr>
          </w:p>
        </w:tc>
      </w:tr>
      <w:tr w:rsidR="00B53DB7" w:rsidRPr="000865F3" w14:paraId="59A43596" w14:textId="77777777" w:rsidTr="00D95A78">
        <w:trPr>
          <w:trHeight w:val="582"/>
        </w:trPr>
        <w:tc>
          <w:tcPr>
            <w:tcW w:w="2449" w:type="dxa"/>
          </w:tcPr>
          <w:p w14:paraId="72AED822" w14:textId="77777777" w:rsidR="00B53DB7" w:rsidRPr="000865F3" w:rsidRDefault="00B53DB7" w:rsidP="00D95A78">
            <w:pPr>
              <w:jc w:val="both"/>
              <w:rPr>
                <w:sz w:val="20"/>
                <w:szCs w:val="20"/>
              </w:rPr>
            </w:pPr>
            <w:r w:rsidRPr="000865F3">
              <w:rPr>
                <w:sz w:val="20"/>
                <w:szCs w:val="20"/>
              </w:rPr>
              <w:t>Green Marketing Practices Related to Key Variables of</w:t>
            </w:r>
          </w:p>
          <w:p w14:paraId="38A6888A" w14:textId="77777777" w:rsidR="00B53DB7" w:rsidRPr="000865F3" w:rsidRDefault="00B53DB7" w:rsidP="00D95A78">
            <w:pPr>
              <w:jc w:val="both"/>
              <w:rPr>
                <w:sz w:val="20"/>
                <w:szCs w:val="20"/>
              </w:rPr>
            </w:pPr>
            <w:r w:rsidRPr="000865F3">
              <w:rPr>
                <w:sz w:val="20"/>
                <w:szCs w:val="20"/>
              </w:rPr>
              <w:t>Consumer Purchasing Behavior</w:t>
            </w:r>
          </w:p>
        </w:tc>
        <w:tc>
          <w:tcPr>
            <w:tcW w:w="1248" w:type="dxa"/>
          </w:tcPr>
          <w:p w14:paraId="67D0D718" w14:textId="77777777" w:rsidR="00B53DB7" w:rsidRPr="000865F3" w:rsidRDefault="00B53DB7" w:rsidP="00D95A78">
            <w:pPr>
              <w:jc w:val="both"/>
              <w:rPr>
                <w:sz w:val="20"/>
                <w:szCs w:val="20"/>
              </w:rPr>
            </w:pPr>
            <w:r w:rsidRPr="000865F3">
              <w:rPr>
                <w:sz w:val="20"/>
                <w:szCs w:val="20"/>
              </w:rPr>
              <w:t>2022</w:t>
            </w:r>
          </w:p>
        </w:tc>
        <w:tc>
          <w:tcPr>
            <w:tcW w:w="1481" w:type="dxa"/>
          </w:tcPr>
          <w:p w14:paraId="51D8A010" w14:textId="77777777" w:rsidR="00B53DB7" w:rsidRPr="000865F3" w:rsidRDefault="00B53DB7" w:rsidP="00D95A78">
            <w:pPr>
              <w:jc w:val="both"/>
              <w:rPr>
                <w:sz w:val="20"/>
                <w:szCs w:val="20"/>
              </w:rPr>
            </w:pPr>
            <w:r w:rsidRPr="000865F3">
              <w:rPr>
                <w:sz w:val="20"/>
                <w:szCs w:val="20"/>
              </w:rPr>
              <w:t>Elizabeth Emperatriz García-</w:t>
            </w:r>
            <w:proofErr w:type="spellStart"/>
            <w:proofErr w:type="gramStart"/>
            <w:r w:rsidRPr="000865F3">
              <w:rPr>
                <w:sz w:val="20"/>
                <w:szCs w:val="20"/>
              </w:rPr>
              <w:t>Salirrosas</w:t>
            </w:r>
            <w:proofErr w:type="spellEnd"/>
            <w:r w:rsidRPr="000865F3">
              <w:rPr>
                <w:sz w:val="20"/>
                <w:szCs w:val="20"/>
              </w:rPr>
              <w:t xml:space="preserve"> ,</w:t>
            </w:r>
            <w:proofErr w:type="gramEnd"/>
            <w:r w:rsidRPr="000865F3">
              <w:rPr>
                <w:sz w:val="20"/>
                <w:szCs w:val="20"/>
              </w:rPr>
              <w:t xml:space="preserve"> and Rafael Fernando </w:t>
            </w:r>
            <w:proofErr w:type="spellStart"/>
            <w:r w:rsidRPr="000865F3">
              <w:rPr>
                <w:sz w:val="20"/>
                <w:szCs w:val="20"/>
              </w:rPr>
              <w:t>Rondon</w:t>
            </w:r>
            <w:proofErr w:type="spellEnd"/>
            <w:r w:rsidRPr="000865F3">
              <w:rPr>
                <w:sz w:val="20"/>
                <w:szCs w:val="20"/>
              </w:rPr>
              <w:t>-Eusebio</w:t>
            </w:r>
          </w:p>
        </w:tc>
        <w:tc>
          <w:tcPr>
            <w:tcW w:w="1818" w:type="dxa"/>
          </w:tcPr>
          <w:p w14:paraId="7E8178AD" w14:textId="77777777" w:rsidR="00B53DB7" w:rsidRPr="000865F3" w:rsidRDefault="00B53DB7" w:rsidP="00D95A78">
            <w:pPr>
              <w:jc w:val="both"/>
              <w:rPr>
                <w:sz w:val="20"/>
                <w:szCs w:val="20"/>
              </w:rPr>
            </w:pPr>
            <w:r w:rsidRPr="000865F3">
              <w:rPr>
                <w:sz w:val="20"/>
                <w:szCs w:val="20"/>
              </w:rPr>
              <w:t>TPB theory</w:t>
            </w:r>
          </w:p>
        </w:tc>
        <w:tc>
          <w:tcPr>
            <w:tcW w:w="997" w:type="dxa"/>
          </w:tcPr>
          <w:p w14:paraId="47FF7025" w14:textId="77777777" w:rsidR="00B53DB7" w:rsidRPr="000865F3" w:rsidRDefault="00B53DB7" w:rsidP="00D95A78">
            <w:pPr>
              <w:jc w:val="both"/>
              <w:rPr>
                <w:sz w:val="20"/>
                <w:szCs w:val="20"/>
              </w:rPr>
            </w:pPr>
            <w:r w:rsidRPr="000865F3">
              <w:rPr>
                <w:sz w:val="20"/>
                <w:szCs w:val="20"/>
              </w:rPr>
              <w:t>Review</w:t>
            </w:r>
          </w:p>
        </w:tc>
        <w:tc>
          <w:tcPr>
            <w:tcW w:w="2518" w:type="dxa"/>
          </w:tcPr>
          <w:p w14:paraId="2D7E197A" w14:textId="227F21A8" w:rsidR="00B53DB7" w:rsidRPr="000865F3" w:rsidRDefault="00221352" w:rsidP="00D95A78">
            <w:pPr>
              <w:jc w:val="both"/>
              <w:rPr>
                <w:sz w:val="20"/>
                <w:szCs w:val="20"/>
              </w:rPr>
            </w:pPr>
            <w:r w:rsidRPr="00221352">
              <w:rPr>
                <w:sz w:val="20"/>
                <w:szCs w:val="20"/>
              </w:rPr>
              <w:t xml:space="preserve">Green purchasing preference, word of </w:t>
            </w:r>
            <w:proofErr w:type="spellStart"/>
            <w:proofErr w:type="gramStart"/>
            <w:r w:rsidRPr="00221352">
              <w:rPr>
                <w:sz w:val="20"/>
                <w:szCs w:val="20"/>
              </w:rPr>
              <w:t>mouth,green</w:t>
            </w:r>
            <w:proofErr w:type="spellEnd"/>
            <w:proofErr w:type="gramEnd"/>
            <w:r w:rsidRPr="00221352">
              <w:rPr>
                <w:sz w:val="20"/>
                <w:szCs w:val="20"/>
              </w:rPr>
              <w:t xml:space="preserve"> attitude, green purchasing intention, perceived value, green experiential value, responsible consumption, environmental awareness, green satisfaction, green engagement, green trust, green loyalty, and green purchasing decision were the main factors of purchasing behaviour that were identified.</w:t>
            </w:r>
          </w:p>
        </w:tc>
      </w:tr>
      <w:tr w:rsidR="00B53DB7" w:rsidRPr="000865F3" w14:paraId="3B31FF2A" w14:textId="77777777" w:rsidTr="00D95A78">
        <w:trPr>
          <w:trHeight w:val="37"/>
        </w:trPr>
        <w:tc>
          <w:tcPr>
            <w:tcW w:w="2449" w:type="dxa"/>
            <w:shd w:val="clear" w:color="auto" w:fill="C5E0B3" w:themeFill="accent6" w:themeFillTint="66"/>
          </w:tcPr>
          <w:p w14:paraId="0BA89449" w14:textId="77777777" w:rsidR="00B53DB7" w:rsidRPr="000865F3" w:rsidRDefault="00B53DB7" w:rsidP="00D95A78">
            <w:pPr>
              <w:jc w:val="both"/>
              <w:rPr>
                <w:sz w:val="20"/>
                <w:szCs w:val="20"/>
              </w:rPr>
            </w:pPr>
          </w:p>
        </w:tc>
        <w:tc>
          <w:tcPr>
            <w:tcW w:w="1248" w:type="dxa"/>
            <w:shd w:val="clear" w:color="auto" w:fill="C5E0B3" w:themeFill="accent6" w:themeFillTint="66"/>
          </w:tcPr>
          <w:p w14:paraId="5D4D715C" w14:textId="77777777" w:rsidR="00B53DB7" w:rsidRPr="000865F3" w:rsidRDefault="00B53DB7" w:rsidP="00D95A78">
            <w:pPr>
              <w:jc w:val="both"/>
              <w:rPr>
                <w:sz w:val="20"/>
                <w:szCs w:val="20"/>
              </w:rPr>
            </w:pPr>
          </w:p>
        </w:tc>
        <w:tc>
          <w:tcPr>
            <w:tcW w:w="1481" w:type="dxa"/>
            <w:shd w:val="clear" w:color="auto" w:fill="C5E0B3" w:themeFill="accent6" w:themeFillTint="66"/>
          </w:tcPr>
          <w:p w14:paraId="7F02C324" w14:textId="77777777" w:rsidR="00B53DB7" w:rsidRPr="000865F3" w:rsidRDefault="00B53DB7" w:rsidP="00D95A78">
            <w:pPr>
              <w:jc w:val="both"/>
              <w:rPr>
                <w:sz w:val="20"/>
                <w:szCs w:val="20"/>
              </w:rPr>
            </w:pPr>
          </w:p>
        </w:tc>
        <w:tc>
          <w:tcPr>
            <w:tcW w:w="1818" w:type="dxa"/>
            <w:shd w:val="clear" w:color="auto" w:fill="C5E0B3" w:themeFill="accent6" w:themeFillTint="66"/>
          </w:tcPr>
          <w:p w14:paraId="28052B6C" w14:textId="77777777" w:rsidR="00B53DB7" w:rsidRPr="000865F3" w:rsidRDefault="00B53DB7" w:rsidP="00D95A78">
            <w:pPr>
              <w:jc w:val="both"/>
              <w:rPr>
                <w:sz w:val="20"/>
                <w:szCs w:val="20"/>
              </w:rPr>
            </w:pPr>
          </w:p>
        </w:tc>
        <w:tc>
          <w:tcPr>
            <w:tcW w:w="997" w:type="dxa"/>
            <w:shd w:val="clear" w:color="auto" w:fill="C5E0B3" w:themeFill="accent6" w:themeFillTint="66"/>
          </w:tcPr>
          <w:p w14:paraId="695FA513" w14:textId="77777777" w:rsidR="00B53DB7" w:rsidRPr="000865F3" w:rsidRDefault="00B53DB7" w:rsidP="00D95A78">
            <w:pPr>
              <w:jc w:val="both"/>
              <w:rPr>
                <w:sz w:val="20"/>
                <w:szCs w:val="20"/>
              </w:rPr>
            </w:pPr>
          </w:p>
        </w:tc>
        <w:tc>
          <w:tcPr>
            <w:tcW w:w="2518" w:type="dxa"/>
            <w:shd w:val="clear" w:color="auto" w:fill="C5E0B3" w:themeFill="accent6" w:themeFillTint="66"/>
          </w:tcPr>
          <w:p w14:paraId="154CB7C0" w14:textId="77777777" w:rsidR="00B53DB7" w:rsidRPr="000865F3" w:rsidRDefault="00B53DB7" w:rsidP="00D95A78">
            <w:pPr>
              <w:jc w:val="both"/>
              <w:rPr>
                <w:sz w:val="20"/>
                <w:szCs w:val="20"/>
              </w:rPr>
            </w:pPr>
          </w:p>
        </w:tc>
      </w:tr>
      <w:tr w:rsidR="00B53DB7" w:rsidRPr="000865F3" w14:paraId="2EED0A20" w14:textId="77777777" w:rsidTr="00D95A78">
        <w:trPr>
          <w:trHeight w:val="582"/>
        </w:trPr>
        <w:tc>
          <w:tcPr>
            <w:tcW w:w="2449" w:type="dxa"/>
          </w:tcPr>
          <w:p w14:paraId="0816D3DD" w14:textId="77777777" w:rsidR="00B53DB7" w:rsidRPr="000865F3" w:rsidRDefault="00B53DB7" w:rsidP="00D95A78">
            <w:pPr>
              <w:jc w:val="both"/>
              <w:rPr>
                <w:sz w:val="20"/>
                <w:szCs w:val="20"/>
              </w:rPr>
            </w:pPr>
            <w:r w:rsidRPr="000865F3">
              <w:rPr>
                <w:sz w:val="20"/>
                <w:szCs w:val="20"/>
              </w:rPr>
              <w:t>Green purchase: A systematic review and future research agenda</w:t>
            </w:r>
          </w:p>
          <w:p w14:paraId="6ECA8472" w14:textId="77777777" w:rsidR="00B53DB7" w:rsidRPr="000865F3" w:rsidRDefault="00B53DB7" w:rsidP="00D95A78">
            <w:pPr>
              <w:jc w:val="both"/>
              <w:rPr>
                <w:sz w:val="20"/>
                <w:szCs w:val="20"/>
              </w:rPr>
            </w:pPr>
          </w:p>
        </w:tc>
        <w:tc>
          <w:tcPr>
            <w:tcW w:w="1248" w:type="dxa"/>
          </w:tcPr>
          <w:p w14:paraId="6A480E56" w14:textId="77777777" w:rsidR="00B53DB7" w:rsidRPr="000865F3" w:rsidRDefault="00B53DB7" w:rsidP="00D95A78">
            <w:pPr>
              <w:jc w:val="both"/>
              <w:rPr>
                <w:sz w:val="20"/>
                <w:szCs w:val="20"/>
              </w:rPr>
            </w:pPr>
            <w:r w:rsidRPr="000865F3">
              <w:rPr>
                <w:sz w:val="20"/>
                <w:szCs w:val="20"/>
              </w:rPr>
              <w:t>2022</w:t>
            </w:r>
          </w:p>
        </w:tc>
        <w:tc>
          <w:tcPr>
            <w:tcW w:w="1481" w:type="dxa"/>
          </w:tcPr>
          <w:p w14:paraId="695ADC12" w14:textId="77777777" w:rsidR="00B53DB7" w:rsidRPr="000865F3" w:rsidRDefault="00B53DB7" w:rsidP="00D95A78">
            <w:pPr>
              <w:jc w:val="both"/>
              <w:rPr>
                <w:sz w:val="20"/>
                <w:szCs w:val="20"/>
              </w:rPr>
            </w:pPr>
            <w:proofErr w:type="spellStart"/>
            <w:r w:rsidRPr="000865F3">
              <w:rPr>
                <w:sz w:val="20"/>
                <w:szCs w:val="20"/>
              </w:rPr>
              <w:t>Setyo</w:t>
            </w:r>
            <w:proofErr w:type="spellEnd"/>
            <w:r w:rsidRPr="000865F3">
              <w:rPr>
                <w:sz w:val="20"/>
                <w:szCs w:val="20"/>
              </w:rPr>
              <w:t xml:space="preserve"> Ferry Wibowo, </w:t>
            </w:r>
            <w:proofErr w:type="spellStart"/>
            <w:r w:rsidRPr="000865F3">
              <w:rPr>
                <w:sz w:val="20"/>
                <w:szCs w:val="20"/>
              </w:rPr>
              <w:t>Mukhamad</w:t>
            </w:r>
            <w:proofErr w:type="spellEnd"/>
            <w:r w:rsidRPr="000865F3">
              <w:rPr>
                <w:sz w:val="20"/>
                <w:szCs w:val="20"/>
              </w:rPr>
              <w:t xml:space="preserve"> Najib, </w:t>
            </w:r>
            <w:proofErr w:type="spellStart"/>
            <w:r w:rsidRPr="000865F3">
              <w:rPr>
                <w:sz w:val="20"/>
                <w:szCs w:val="20"/>
              </w:rPr>
              <w:t>Ujang</w:t>
            </w:r>
            <w:proofErr w:type="spellEnd"/>
            <w:r w:rsidRPr="000865F3">
              <w:rPr>
                <w:sz w:val="20"/>
                <w:szCs w:val="20"/>
              </w:rPr>
              <w:t xml:space="preserve"> </w:t>
            </w:r>
            <w:proofErr w:type="spellStart"/>
            <w:r w:rsidRPr="000865F3">
              <w:rPr>
                <w:sz w:val="20"/>
                <w:szCs w:val="20"/>
              </w:rPr>
              <w:t>Sumarwan</w:t>
            </w:r>
            <w:proofErr w:type="spellEnd"/>
            <w:r w:rsidRPr="000865F3">
              <w:rPr>
                <w:sz w:val="20"/>
                <w:szCs w:val="20"/>
              </w:rPr>
              <w:t xml:space="preserve">, </w:t>
            </w:r>
            <w:proofErr w:type="spellStart"/>
            <w:r w:rsidRPr="000865F3">
              <w:rPr>
                <w:sz w:val="20"/>
                <w:szCs w:val="20"/>
              </w:rPr>
              <w:t>Yudha</w:t>
            </w:r>
            <w:proofErr w:type="spellEnd"/>
            <w:r w:rsidRPr="000865F3">
              <w:rPr>
                <w:sz w:val="20"/>
                <w:szCs w:val="20"/>
              </w:rPr>
              <w:t xml:space="preserve"> </w:t>
            </w:r>
            <w:proofErr w:type="spellStart"/>
            <w:r w:rsidRPr="000865F3">
              <w:rPr>
                <w:sz w:val="20"/>
                <w:szCs w:val="20"/>
              </w:rPr>
              <w:t>Heryawan</w:t>
            </w:r>
            <w:proofErr w:type="spellEnd"/>
            <w:r w:rsidRPr="000865F3">
              <w:rPr>
                <w:sz w:val="20"/>
                <w:szCs w:val="20"/>
              </w:rPr>
              <w:t xml:space="preserve"> </w:t>
            </w:r>
            <w:proofErr w:type="spellStart"/>
            <w:r w:rsidRPr="000865F3">
              <w:rPr>
                <w:sz w:val="20"/>
                <w:szCs w:val="20"/>
              </w:rPr>
              <w:t>Asnawi</w:t>
            </w:r>
            <w:proofErr w:type="spellEnd"/>
          </w:p>
        </w:tc>
        <w:tc>
          <w:tcPr>
            <w:tcW w:w="1818" w:type="dxa"/>
          </w:tcPr>
          <w:p w14:paraId="5DB98EC8" w14:textId="77777777" w:rsidR="00B53DB7" w:rsidRPr="000865F3" w:rsidRDefault="00B53DB7" w:rsidP="00D95A78">
            <w:pPr>
              <w:rPr>
                <w:rFonts w:eastAsia="Times New Roman"/>
                <w:color w:val="auto"/>
                <w:sz w:val="20"/>
                <w:szCs w:val="20"/>
                <w:lang w:eastAsia="en-IN"/>
              </w:rPr>
            </w:pPr>
            <w:r w:rsidRPr="000865F3">
              <w:rPr>
                <w:rFonts w:eastAsia="Times New Roman"/>
                <w:color w:val="231F20"/>
                <w:sz w:val="20"/>
                <w:szCs w:val="20"/>
                <w:lang w:eastAsia="en-IN"/>
              </w:rPr>
              <w:t>theory of planned behaviour</w:t>
            </w:r>
          </w:p>
        </w:tc>
        <w:tc>
          <w:tcPr>
            <w:tcW w:w="997" w:type="dxa"/>
          </w:tcPr>
          <w:p w14:paraId="32A76C3E" w14:textId="77777777" w:rsidR="00B53DB7" w:rsidRPr="000865F3" w:rsidRDefault="00B53DB7" w:rsidP="00D95A78">
            <w:pPr>
              <w:jc w:val="both"/>
              <w:rPr>
                <w:sz w:val="20"/>
                <w:szCs w:val="20"/>
              </w:rPr>
            </w:pPr>
            <w:r w:rsidRPr="000865F3">
              <w:rPr>
                <w:sz w:val="20"/>
                <w:szCs w:val="20"/>
              </w:rPr>
              <w:t>Review</w:t>
            </w:r>
          </w:p>
        </w:tc>
        <w:tc>
          <w:tcPr>
            <w:tcW w:w="2518" w:type="dxa"/>
          </w:tcPr>
          <w:p w14:paraId="5BF05B57" w14:textId="23E46E19" w:rsidR="00B53DB7" w:rsidRPr="000865F3" w:rsidRDefault="00B53DB7" w:rsidP="00D95A78">
            <w:pPr>
              <w:jc w:val="both"/>
              <w:rPr>
                <w:sz w:val="20"/>
                <w:szCs w:val="20"/>
              </w:rPr>
            </w:pPr>
            <w:r w:rsidRPr="000865F3">
              <w:rPr>
                <w:sz w:val="20"/>
                <w:szCs w:val="20"/>
              </w:rPr>
              <w:t xml:space="preserve">Three major theoretical frameworks for the study of consumer green buying behaviour across goods and nations emerged: </w:t>
            </w:r>
            <w:r w:rsidR="00221352" w:rsidRPr="00221352">
              <w:rPr>
                <w:sz w:val="20"/>
                <w:szCs w:val="20"/>
              </w:rPr>
              <w:t>namely, the theories of planned behaviour, perceived value, and self-worth.</w:t>
            </w:r>
          </w:p>
        </w:tc>
      </w:tr>
      <w:tr w:rsidR="00B53DB7" w:rsidRPr="000865F3" w14:paraId="748AB275" w14:textId="77777777" w:rsidTr="00D95A78">
        <w:trPr>
          <w:trHeight w:val="219"/>
        </w:trPr>
        <w:tc>
          <w:tcPr>
            <w:tcW w:w="2449" w:type="dxa"/>
            <w:shd w:val="clear" w:color="auto" w:fill="C5E0B3" w:themeFill="accent6" w:themeFillTint="66"/>
          </w:tcPr>
          <w:p w14:paraId="56AA2838" w14:textId="77777777" w:rsidR="00B53DB7" w:rsidRPr="000865F3" w:rsidRDefault="00B53DB7" w:rsidP="00D95A78">
            <w:pPr>
              <w:jc w:val="both"/>
              <w:rPr>
                <w:sz w:val="20"/>
                <w:szCs w:val="20"/>
              </w:rPr>
            </w:pPr>
          </w:p>
        </w:tc>
        <w:tc>
          <w:tcPr>
            <w:tcW w:w="1248" w:type="dxa"/>
            <w:shd w:val="clear" w:color="auto" w:fill="C5E0B3" w:themeFill="accent6" w:themeFillTint="66"/>
          </w:tcPr>
          <w:p w14:paraId="58D5C7D4" w14:textId="77777777" w:rsidR="00B53DB7" w:rsidRPr="000865F3" w:rsidRDefault="00B53DB7" w:rsidP="00D95A78">
            <w:pPr>
              <w:jc w:val="both"/>
              <w:rPr>
                <w:sz w:val="20"/>
                <w:szCs w:val="20"/>
              </w:rPr>
            </w:pPr>
          </w:p>
        </w:tc>
        <w:tc>
          <w:tcPr>
            <w:tcW w:w="1481" w:type="dxa"/>
            <w:shd w:val="clear" w:color="auto" w:fill="C5E0B3" w:themeFill="accent6" w:themeFillTint="66"/>
          </w:tcPr>
          <w:p w14:paraId="1C6007E7" w14:textId="77777777" w:rsidR="00B53DB7" w:rsidRPr="000865F3" w:rsidRDefault="00B53DB7" w:rsidP="00D95A78">
            <w:pPr>
              <w:jc w:val="both"/>
              <w:rPr>
                <w:sz w:val="20"/>
                <w:szCs w:val="20"/>
              </w:rPr>
            </w:pPr>
          </w:p>
        </w:tc>
        <w:tc>
          <w:tcPr>
            <w:tcW w:w="1818" w:type="dxa"/>
            <w:shd w:val="clear" w:color="auto" w:fill="C5E0B3" w:themeFill="accent6" w:themeFillTint="66"/>
          </w:tcPr>
          <w:p w14:paraId="2B1BF45F" w14:textId="77777777" w:rsidR="00B53DB7" w:rsidRPr="000865F3" w:rsidRDefault="00B53DB7" w:rsidP="00D95A78">
            <w:pPr>
              <w:rPr>
                <w:rFonts w:eastAsia="Times New Roman"/>
                <w:color w:val="231F20"/>
                <w:sz w:val="20"/>
                <w:szCs w:val="20"/>
                <w:lang w:eastAsia="en-IN"/>
              </w:rPr>
            </w:pPr>
          </w:p>
        </w:tc>
        <w:tc>
          <w:tcPr>
            <w:tcW w:w="997" w:type="dxa"/>
            <w:shd w:val="clear" w:color="auto" w:fill="C5E0B3" w:themeFill="accent6" w:themeFillTint="66"/>
          </w:tcPr>
          <w:p w14:paraId="6A7AB6FA" w14:textId="77777777" w:rsidR="00B53DB7" w:rsidRPr="000865F3" w:rsidRDefault="00B53DB7" w:rsidP="00D95A78">
            <w:pPr>
              <w:jc w:val="both"/>
              <w:rPr>
                <w:sz w:val="20"/>
                <w:szCs w:val="20"/>
              </w:rPr>
            </w:pPr>
          </w:p>
        </w:tc>
        <w:tc>
          <w:tcPr>
            <w:tcW w:w="2518" w:type="dxa"/>
            <w:shd w:val="clear" w:color="auto" w:fill="C5E0B3" w:themeFill="accent6" w:themeFillTint="66"/>
          </w:tcPr>
          <w:p w14:paraId="00CA8631" w14:textId="77777777" w:rsidR="00B53DB7" w:rsidRPr="000865F3" w:rsidRDefault="00B53DB7" w:rsidP="00D95A78">
            <w:pPr>
              <w:jc w:val="both"/>
              <w:rPr>
                <w:sz w:val="20"/>
                <w:szCs w:val="20"/>
              </w:rPr>
            </w:pPr>
          </w:p>
        </w:tc>
      </w:tr>
      <w:tr w:rsidR="00B53DB7" w:rsidRPr="000865F3" w14:paraId="593026B5" w14:textId="77777777" w:rsidTr="00D95A78">
        <w:trPr>
          <w:trHeight w:val="582"/>
        </w:trPr>
        <w:tc>
          <w:tcPr>
            <w:tcW w:w="2449" w:type="dxa"/>
          </w:tcPr>
          <w:p w14:paraId="07ED163D" w14:textId="77777777" w:rsidR="00B53DB7" w:rsidRPr="000865F3" w:rsidRDefault="00B53DB7" w:rsidP="00D95A78">
            <w:pPr>
              <w:jc w:val="both"/>
              <w:rPr>
                <w:sz w:val="20"/>
                <w:szCs w:val="20"/>
              </w:rPr>
            </w:pPr>
            <w:r w:rsidRPr="000865F3">
              <w:rPr>
                <w:sz w:val="20"/>
                <w:szCs w:val="20"/>
              </w:rPr>
              <w:t xml:space="preserve">Exploring Consumer Behavior towards </w:t>
            </w:r>
          </w:p>
          <w:p w14:paraId="2D7AD82F" w14:textId="77777777" w:rsidR="00B53DB7" w:rsidRPr="000865F3" w:rsidRDefault="00B53DB7" w:rsidP="00D95A78">
            <w:pPr>
              <w:jc w:val="both"/>
              <w:rPr>
                <w:sz w:val="20"/>
                <w:szCs w:val="20"/>
              </w:rPr>
            </w:pPr>
            <w:r w:rsidRPr="000865F3">
              <w:rPr>
                <w:sz w:val="20"/>
                <w:szCs w:val="20"/>
              </w:rPr>
              <w:t>Sustainability of Green Cosmetics</w:t>
            </w:r>
          </w:p>
        </w:tc>
        <w:tc>
          <w:tcPr>
            <w:tcW w:w="1248" w:type="dxa"/>
          </w:tcPr>
          <w:p w14:paraId="5CC45B7D" w14:textId="77777777" w:rsidR="00B53DB7" w:rsidRPr="000865F3" w:rsidRDefault="00B53DB7" w:rsidP="00D95A78">
            <w:pPr>
              <w:jc w:val="both"/>
              <w:rPr>
                <w:sz w:val="20"/>
                <w:szCs w:val="20"/>
              </w:rPr>
            </w:pPr>
            <w:r w:rsidRPr="000865F3">
              <w:rPr>
                <w:sz w:val="20"/>
                <w:szCs w:val="20"/>
              </w:rPr>
              <w:t>2021</w:t>
            </w:r>
          </w:p>
        </w:tc>
        <w:tc>
          <w:tcPr>
            <w:tcW w:w="1481" w:type="dxa"/>
          </w:tcPr>
          <w:p w14:paraId="73F6B122" w14:textId="77777777" w:rsidR="00B53DB7" w:rsidRPr="000865F3" w:rsidRDefault="00B53DB7" w:rsidP="00D95A78">
            <w:pPr>
              <w:jc w:val="both"/>
              <w:rPr>
                <w:sz w:val="20"/>
                <w:szCs w:val="20"/>
              </w:rPr>
            </w:pPr>
            <w:r w:rsidRPr="000865F3">
              <w:rPr>
                <w:sz w:val="20"/>
                <w:szCs w:val="20"/>
              </w:rPr>
              <w:t>Surabhi Acharya, Santosh Bali and B. S. Bhatia</w:t>
            </w:r>
          </w:p>
        </w:tc>
        <w:tc>
          <w:tcPr>
            <w:tcW w:w="1818" w:type="dxa"/>
          </w:tcPr>
          <w:p w14:paraId="59F666AD" w14:textId="77777777" w:rsidR="00B53DB7" w:rsidRPr="000865F3" w:rsidRDefault="00B53DB7" w:rsidP="00D95A78">
            <w:pPr>
              <w:jc w:val="both"/>
              <w:rPr>
                <w:sz w:val="20"/>
                <w:szCs w:val="20"/>
              </w:rPr>
            </w:pPr>
            <w:r w:rsidRPr="000865F3">
              <w:rPr>
                <w:sz w:val="20"/>
                <w:szCs w:val="20"/>
              </w:rPr>
              <w:t>Not mentioned</w:t>
            </w:r>
          </w:p>
        </w:tc>
        <w:tc>
          <w:tcPr>
            <w:tcW w:w="997" w:type="dxa"/>
          </w:tcPr>
          <w:p w14:paraId="5CCDE877" w14:textId="77777777" w:rsidR="00B53DB7" w:rsidRPr="000865F3" w:rsidRDefault="00B53DB7" w:rsidP="00D95A78">
            <w:pPr>
              <w:jc w:val="both"/>
              <w:rPr>
                <w:sz w:val="20"/>
                <w:szCs w:val="20"/>
              </w:rPr>
            </w:pPr>
            <w:r w:rsidRPr="000865F3">
              <w:rPr>
                <w:sz w:val="20"/>
                <w:szCs w:val="20"/>
              </w:rPr>
              <w:t>Empirical</w:t>
            </w:r>
          </w:p>
        </w:tc>
        <w:tc>
          <w:tcPr>
            <w:tcW w:w="2518" w:type="dxa"/>
          </w:tcPr>
          <w:p w14:paraId="78CFDBCC" w14:textId="2F984E5F" w:rsidR="00B53DB7" w:rsidRPr="000865F3" w:rsidRDefault="006D75D2" w:rsidP="00D95A78">
            <w:pPr>
              <w:jc w:val="both"/>
              <w:rPr>
                <w:sz w:val="20"/>
                <w:szCs w:val="20"/>
              </w:rPr>
            </w:pPr>
            <w:r w:rsidRPr="006D75D2">
              <w:rPr>
                <w:sz w:val="20"/>
                <w:szCs w:val="20"/>
              </w:rPr>
              <w:t xml:space="preserve">250 residents of the tri-city (Chandigarh, Panchkula, and Mohali) took part in this study. Teenagers </w:t>
            </w:r>
            <w:r>
              <w:rPr>
                <w:sz w:val="20"/>
                <w:szCs w:val="20"/>
              </w:rPr>
              <w:t>and seniors were surveyed</w:t>
            </w:r>
            <w:r w:rsidRPr="006D75D2">
              <w:rPr>
                <w:sz w:val="20"/>
                <w:szCs w:val="20"/>
              </w:rPr>
              <w:t xml:space="preserve">. </w:t>
            </w:r>
            <w:r w:rsidR="00B53DB7" w:rsidRPr="000865F3">
              <w:rPr>
                <w:sz w:val="20"/>
                <w:szCs w:val="20"/>
              </w:rPr>
              <w:t xml:space="preserve">According to research, </w:t>
            </w:r>
            <w:proofErr w:type="gramStart"/>
            <w:r w:rsidR="00B53DB7" w:rsidRPr="000865F3">
              <w:rPr>
                <w:sz w:val="20"/>
                <w:szCs w:val="20"/>
              </w:rPr>
              <w:t>the majority of</w:t>
            </w:r>
            <w:proofErr w:type="gramEnd"/>
            <w:r w:rsidR="00B53DB7" w:rsidRPr="000865F3">
              <w:rPr>
                <w:sz w:val="20"/>
                <w:szCs w:val="20"/>
              </w:rPr>
              <w:t xml:space="preserve"> consumers place a higher priority on product quality when making a purchasing decision than any other consideration.</w:t>
            </w:r>
          </w:p>
        </w:tc>
      </w:tr>
      <w:tr w:rsidR="00B53DB7" w:rsidRPr="000865F3" w14:paraId="14A80717" w14:textId="77777777" w:rsidTr="00D95A78">
        <w:trPr>
          <w:trHeight w:val="187"/>
        </w:trPr>
        <w:tc>
          <w:tcPr>
            <w:tcW w:w="2449" w:type="dxa"/>
            <w:shd w:val="clear" w:color="auto" w:fill="C5E0B3" w:themeFill="accent6" w:themeFillTint="66"/>
          </w:tcPr>
          <w:p w14:paraId="2749C280" w14:textId="77777777" w:rsidR="00B53DB7" w:rsidRPr="000865F3" w:rsidRDefault="00B53DB7" w:rsidP="00D95A78">
            <w:pPr>
              <w:jc w:val="both"/>
              <w:rPr>
                <w:sz w:val="20"/>
                <w:szCs w:val="20"/>
              </w:rPr>
            </w:pPr>
          </w:p>
        </w:tc>
        <w:tc>
          <w:tcPr>
            <w:tcW w:w="1248" w:type="dxa"/>
            <w:shd w:val="clear" w:color="auto" w:fill="C5E0B3" w:themeFill="accent6" w:themeFillTint="66"/>
          </w:tcPr>
          <w:p w14:paraId="53B76CAF" w14:textId="77777777" w:rsidR="00B53DB7" w:rsidRPr="000865F3" w:rsidRDefault="00B53DB7" w:rsidP="00D95A78">
            <w:pPr>
              <w:jc w:val="both"/>
              <w:rPr>
                <w:sz w:val="20"/>
                <w:szCs w:val="20"/>
              </w:rPr>
            </w:pPr>
          </w:p>
        </w:tc>
        <w:tc>
          <w:tcPr>
            <w:tcW w:w="1481" w:type="dxa"/>
            <w:shd w:val="clear" w:color="auto" w:fill="C5E0B3" w:themeFill="accent6" w:themeFillTint="66"/>
          </w:tcPr>
          <w:p w14:paraId="3ED15AA7" w14:textId="77777777" w:rsidR="00B53DB7" w:rsidRPr="000865F3" w:rsidRDefault="00B53DB7" w:rsidP="00D95A78">
            <w:pPr>
              <w:jc w:val="both"/>
              <w:rPr>
                <w:sz w:val="20"/>
                <w:szCs w:val="20"/>
              </w:rPr>
            </w:pPr>
          </w:p>
        </w:tc>
        <w:tc>
          <w:tcPr>
            <w:tcW w:w="1818" w:type="dxa"/>
            <w:shd w:val="clear" w:color="auto" w:fill="C5E0B3" w:themeFill="accent6" w:themeFillTint="66"/>
          </w:tcPr>
          <w:p w14:paraId="008F93C9" w14:textId="77777777" w:rsidR="00B53DB7" w:rsidRPr="000865F3" w:rsidRDefault="00B53DB7" w:rsidP="00D95A78">
            <w:pPr>
              <w:jc w:val="both"/>
              <w:rPr>
                <w:sz w:val="20"/>
                <w:szCs w:val="20"/>
              </w:rPr>
            </w:pPr>
          </w:p>
        </w:tc>
        <w:tc>
          <w:tcPr>
            <w:tcW w:w="997" w:type="dxa"/>
            <w:shd w:val="clear" w:color="auto" w:fill="C5E0B3" w:themeFill="accent6" w:themeFillTint="66"/>
          </w:tcPr>
          <w:p w14:paraId="1F2534B4" w14:textId="77777777" w:rsidR="00B53DB7" w:rsidRPr="000865F3" w:rsidRDefault="00B53DB7" w:rsidP="00D95A78">
            <w:pPr>
              <w:jc w:val="both"/>
              <w:rPr>
                <w:sz w:val="20"/>
                <w:szCs w:val="20"/>
              </w:rPr>
            </w:pPr>
          </w:p>
        </w:tc>
        <w:tc>
          <w:tcPr>
            <w:tcW w:w="2518" w:type="dxa"/>
            <w:shd w:val="clear" w:color="auto" w:fill="C5E0B3" w:themeFill="accent6" w:themeFillTint="66"/>
          </w:tcPr>
          <w:p w14:paraId="71639715" w14:textId="77777777" w:rsidR="00B53DB7" w:rsidRPr="000865F3" w:rsidRDefault="00B53DB7" w:rsidP="00D95A78">
            <w:pPr>
              <w:jc w:val="both"/>
              <w:rPr>
                <w:sz w:val="20"/>
                <w:szCs w:val="20"/>
              </w:rPr>
            </w:pPr>
          </w:p>
        </w:tc>
      </w:tr>
      <w:tr w:rsidR="00B53DB7" w:rsidRPr="000865F3" w14:paraId="2E82C1E3" w14:textId="77777777" w:rsidTr="00D95A78">
        <w:trPr>
          <w:trHeight w:val="582"/>
        </w:trPr>
        <w:tc>
          <w:tcPr>
            <w:tcW w:w="2449" w:type="dxa"/>
          </w:tcPr>
          <w:p w14:paraId="0D24C25E" w14:textId="77777777" w:rsidR="00B53DB7" w:rsidRPr="000865F3" w:rsidRDefault="00B53DB7" w:rsidP="00D95A78">
            <w:pPr>
              <w:jc w:val="both"/>
              <w:rPr>
                <w:sz w:val="20"/>
                <w:szCs w:val="20"/>
              </w:rPr>
            </w:pPr>
            <w:r w:rsidRPr="000865F3">
              <w:rPr>
                <w:sz w:val="20"/>
                <w:szCs w:val="20"/>
              </w:rPr>
              <w:t>Investigating the determinants of</w:t>
            </w:r>
          </w:p>
          <w:p w14:paraId="56414ECA" w14:textId="77777777" w:rsidR="00B53DB7" w:rsidRPr="000865F3" w:rsidRDefault="00B53DB7" w:rsidP="00D95A78">
            <w:pPr>
              <w:jc w:val="both"/>
              <w:rPr>
                <w:sz w:val="20"/>
                <w:szCs w:val="20"/>
              </w:rPr>
            </w:pPr>
            <w:r w:rsidRPr="000865F3">
              <w:rPr>
                <w:sz w:val="20"/>
                <w:szCs w:val="20"/>
              </w:rPr>
              <w:t>behavioral intentions of generation Z</w:t>
            </w:r>
          </w:p>
          <w:p w14:paraId="22786F88" w14:textId="77777777" w:rsidR="00B53DB7" w:rsidRPr="000865F3" w:rsidRDefault="00B53DB7" w:rsidP="00D95A78">
            <w:pPr>
              <w:jc w:val="both"/>
              <w:rPr>
                <w:sz w:val="20"/>
                <w:szCs w:val="20"/>
              </w:rPr>
            </w:pPr>
            <w:r w:rsidRPr="000865F3">
              <w:rPr>
                <w:sz w:val="20"/>
                <w:szCs w:val="20"/>
              </w:rPr>
              <w:t xml:space="preserve">for recycled clothing: </w:t>
            </w:r>
            <w:proofErr w:type="gramStart"/>
            <w:r w:rsidRPr="000865F3">
              <w:rPr>
                <w:sz w:val="20"/>
                <w:szCs w:val="20"/>
              </w:rPr>
              <w:t>an evidence</w:t>
            </w:r>
            <w:proofErr w:type="gramEnd"/>
          </w:p>
          <w:p w14:paraId="015B6736" w14:textId="77777777" w:rsidR="00B53DB7" w:rsidRPr="000865F3" w:rsidRDefault="00B53DB7" w:rsidP="00D95A78">
            <w:pPr>
              <w:jc w:val="both"/>
              <w:rPr>
                <w:sz w:val="20"/>
                <w:szCs w:val="20"/>
              </w:rPr>
            </w:pPr>
            <w:r w:rsidRPr="000865F3">
              <w:rPr>
                <w:sz w:val="20"/>
                <w:szCs w:val="20"/>
              </w:rPr>
              <w:t>from a developing economy</w:t>
            </w:r>
          </w:p>
        </w:tc>
        <w:tc>
          <w:tcPr>
            <w:tcW w:w="1248" w:type="dxa"/>
          </w:tcPr>
          <w:p w14:paraId="2A933BF0" w14:textId="77777777" w:rsidR="00B53DB7" w:rsidRPr="000865F3" w:rsidRDefault="00B53DB7" w:rsidP="00D95A78">
            <w:pPr>
              <w:jc w:val="both"/>
              <w:rPr>
                <w:sz w:val="20"/>
                <w:szCs w:val="20"/>
              </w:rPr>
            </w:pPr>
            <w:r w:rsidRPr="000865F3">
              <w:rPr>
                <w:sz w:val="20"/>
                <w:szCs w:val="20"/>
              </w:rPr>
              <w:t>2020</w:t>
            </w:r>
          </w:p>
        </w:tc>
        <w:tc>
          <w:tcPr>
            <w:tcW w:w="1481" w:type="dxa"/>
          </w:tcPr>
          <w:p w14:paraId="6D6F3E4D" w14:textId="77777777" w:rsidR="00B53DB7" w:rsidRPr="000865F3" w:rsidRDefault="00B53DB7" w:rsidP="00D95A78">
            <w:pPr>
              <w:jc w:val="both"/>
              <w:rPr>
                <w:sz w:val="20"/>
                <w:szCs w:val="20"/>
              </w:rPr>
            </w:pPr>
            <w:r w:rsidRPr="000865F3">
              <w:rPr>
                <w:color w:val="231F20"/>
                <w:sz w:val="20"/>
                <w:szCs w:val="20"/>
              </w:rPr>
              <w:t xml:space="preserve">Pallavi Chaturvedi, Kushagra </w:t>
            </w:r>
            <w:proofErr w:type="spellStart"/>
            <w:r w:rsidRPr="000865F3">
              <w:rPr>
                <w:color w:val="231F20"/>
                <w:sz w:val="20"/>
                <w:szCs w:val="20"/>
              </w:rPr>
              <w:t>Kulshreshtha</w:t>
            </w:r>
            <w:proofErr w:type="spellEnd"/>
            <w:r w:rsidRPr="000865F3">
              <w:rPr>
                <w:color w:val="231F20"/>
                <w:sz w:val="20"/>
                <w:szCs w:val="20"/>
              </w:rPr>
              <w:t xml:space="preserve"> </w:t>
            </w:r>
            <w:r w:rsidRPr="000865F3">
              <w:rPr>
                <w:sz w:val="20"/>
                <w:szCs w:val="20"/>
              </w:rPr>
              <w:t xml:space="preserve">and </w:t>
            </w:r>
            <w:r w:rsidRPr="000865F3">
              <w:rPr>
                <w:color w:val="231F20"/>
                <w:sz w:val="20"/>
                <w:szCs w:val="20"/>
              </w:rPr>
              <w:t>Vikas Tripathi</w:t>
            </w:r>
          </w:p>
        </w:tc>
        <w:tc>
          <w:tcPr>
            <w:tcW w:w="1818" w:type="dxa"/>
          </w:tcPr>
          <w:p w14:paraId="5FB60CB0" w14:textId="77777777" w:rsidR="00B53DB7" w:rsidRPr="000865F3" w:rsidRDefault="00B53DB7" w:rsidP="00D95A78">
            <w:pPr>
              <w:jc w:val="both"/>
              <w:rPr>
                <w:sz w:val="20"/>
                <w:szCs w:val="20"/>
              </w:rPr>
            </w:pPr>
            <w:r w:rsidRPr="000865F3">
              <w:rPr>
                <w:sz w:val="20"/>
                <w:szCs w:val="20"/>
              </w:rPr>
              <w:t>Theory of planned behavior</w:t>
            </w:r>
          </w:p>
        </w:tc>
        <w:tc>
          <w:tcPr>
            <w:tcW w:w="997" w:type="dxa"/>
          </w:tcPr>
          <w:p w14:paraId="6611B625" w14:textId="77777777" w:rsidR="00B53DB7" w:rsidRPr="000865F3" w:rsidRDefault="00B53DB7" w:rsidP="00D95A78">
            <w:pPr>
              <w:jc w:val="both"/>
              <w:rPr>
                <w:sz w:val="20"/>
                <w:szCs w:val="20"/>
              </w:rPr>
            </w:pPr>
            <w:r w:rsidRPr="000865F3">
              <w:rPr>
                <w:sz w:val="20"/>
                <w:szCs w:val="20"/>
              </w:rPr>
              <w:t>Empirical</w:t>
            </w:r>
          </w:p>
        </w:tc>
        <w:tc>
          <w:tcPr>
            <w:tcW w:w="2518" w:type="dxa"/>
          </w:tcPr>
          <w:p w14:paraId="50858D18" w14:textId="7EB09232" w:rsidR="00B53DB7" w:rsidRPr="000865F3" w:rsidRDefault="006D75D2" w:rsidP="00D95A78">
            <w:pPr>
              <w:jc w:val="both"/>
              <w:rPr>
                <w:sz w:val="20"/>
                <w:szCs w:val="20"/>
              </w:rPr>
            </w:pPr>
            <w:r w:rsidRPr="006D75D2">
              <w:rPr>
                <w:sz w:val="20"/>
                <w:szCs w:val="20"/>
              </w:rPr>
              <w:t>The findings suggested that generation Z's propensity to purchase recycled apparel is influenced by elements including desire to pay, environmental awareness, perceived value, and personal conventions. The main predictors of intention to purchase recycled apparel were likelihood of making a purchase, financial capability, and environmental concern.</w:t>
            </w:r>
          </w:p>
        </w:tc>
      </w:tr>
      <w:tr w:rsidR="00B53DB7" w:rsidRPr="000865F3" w14:paraId="12F14CA1" w14:textId="77777777" w:rsidTr="00D95A78">
        <w:trPr>
          <w:trHeight w:val="192"/>
        </w:trPr>
        <w:tc>
          <w:tcPr>
            <w:tcW w:w="2449" w:type="dxa"/>
            <w:shd w:val="clear" w:color="auto" w:fill="C5E0B3" w:themeFill="accent6" w:themeFillTint="66"/>
          </w:tcPr>
          <w:p w14:paraId="6954F814" w14:textId="77777777" w:rsidR="00B53DB7" w:rsidRPr="000865F3" w:rsidRDefault="00B53DB7" w:rsidP="00D95A78">
            <w:pPr>
              <w:jc w:val="both"/>
              <w:rPr>
                <w:sz w:val="20"/>
                <w:szCs w:val="20"/>
              </w:rPr>
            </w:pPr>
          </w:p>
        </w:tc>
        <w:tc>
          <w:tcPr>
            <w:tcW w:w="1248" w:type="dxa"/>
            <w:shd w:val="clear" w:color="auto" w:fill="C5E0B3" w:themeFill="accent6" w:themeFillTint="66"/>
          </w:tcPr>
          <w:p w14:paraId="7BBE1691" w14:textId="77777777" w:rsidR="00B53DB7" w:rsidRPr="000865F3" w:rsidRDefault="00B53DB7" w:rsidP="00D95A78">
            <w:pPr>
              <w:jc w:val="both"/>
              <w:rPr>
                <w:sz w:val="20"/>
                <w:szCs w:val="20"/>
              </w:rPr>
            </w:pPr>
          </w:p>
        </w:tc>
        <w:tc>
          <w:tcPr>
            <w:tcW w:w="1481" w:type="dxa"/>
            <w:shd w:val="clear" w:color="auto" w:fill="C5E0B3" w:themeFill="accent6" w:themeFillTint="66"/>
          </w:tcPr>
          <w:p w14:paraId="4674A9D1" w14:textId="77777777" w:rsidR="00B53DB7" w:rsidRPr="000865F3" w:rsidRDefault="00B53DB7" w:rsidP="00D95A78">
            <w:pPr>
              <w:jc w:val="both"/>
              <w:rPr>
                <w:color w:val="231F20"/>
                <w:sz w:val="20"/>
                <w:szCs w:val="20"/>
              </w:rPr>
            </w:pPr>
          </w:p>
        </w:tc>
        <w:tc>
          <w:tcPr>
            <w:tcW w:w="1818" w:type="dxa"/>
            <w:shd w:val="clear" w:color="auto" w:fill="C5E0B3" w:themeFill="accent6" w:themeFillTint="66"/>
          </w:tcPr>
          <w:p w14:paraId="04A39B8F" w14:textId="77777777" w:rsidR="00B53DB7" w:rsidRPr="000865F3" w:rsidRDefault="00B53DB7" w:rsidP="00D95A78">
            <w:pPr>
              <w:jc w:val="both"/>
              <w:rPr>
                <w:sz w:val="20"/>
                <w:szCs w:val="20"/>
              </w:rPr>
            </w:pPr>
          </w:p>
        </w:tc>
        <w:tc>
          <w:tcPr>
            <w:tcW w:w="997" w:type="dxa"/>
            <w:shd w:val="clear" w:color="auto" w:fill="C5E0B3" w:themeFill="accent6" w:themeFillTint="66"/>
          </w:tcPr>
          <w:p w14:paraId="13936E41" w14:textId="77777777" w:rsidR="00B53DB7" w:rsidRPr="000865F3" w:rsidRDefault="00B53DB7" w:rsidP="00D95A78">
            <w:pPr>
              <w:jc w:val="both"/>
              <w:rPr>
                <w:sz w:val="20"/>
                <w:szCs w:val="20"/>
              </w:rPr>
            </w:pPr>
          </w:p>
        </w:tc>
        <w:tc>
          <w:tcPr>
            <w:tcW w:w="2518" w:type="dxa"/>
            <w:shd w:val="clear" w:color="auto" w:fill="C5E0B3" w:themeFill="accent6" w:themeFillTint="66"/>
          </w:tcPr>
          <w:p w14:paraId="19F97B06" w14:textId="77777777" w:rsidR="00B53DB7" w:rsidRPr="000865F3" w:rsidRDefault="00B53DB7" w:rsidP="00D95A78">
            <w:pPr>
              <w:jc w:val="both"/>
              <w:rPr>
                <w:sz w:val="20"/>
                <w:szCs w:val="20"/>
              </w:rPr>
            </w:pPr>
          </w:p>
        </w:tc>
      </w:tr>
      <w:tr w:rsidR="00B53DB7" w:rsidRPr="000865F3" w14:paraId="12BAC95E" w14:textId="77777777" w:rsidTr="00D95A78">
        <w:trPr>
          <w:trHeight w:val="582"/>
        </w:trPr>
        <w:tc>
          <w:tcPr>
            <w:tcW w:w="2449" w:type="dxa"/>
          </w:tcPr>
          <w:p w14:paraId="4E157FD9" w14:textId="77777777" w:rsidR="00B53DB7" w:rsidRPr="000865F3" w:rsidRDefault="00B53DB7" w:rsidP="00D95A78">
            <w:pPr>
              <w:jc w:val="both"/>
              <w:rPr>
                <w:sz w:val="20"/>
                <w:szCs w:val="20"/>
              </w:rPr>
            </w:pPr>
            <w:r w:rsidRPr="000865F3">
              <w:rPr>
                <w:sz w:val="20"/>
                <w:szCs w:val="20"/>
              </w:rPr>
              <w:lastRenderedPageBreak/>
              <w:t>Green Marketing and Customers’ Purchasing Behavior:</w:t>
            </w:r>
          </w:p>
          <w:p w14:paraId="29D68CFD" w14:textId="77777777" w:rsidR="00B53DB7" w:rsidRPr="000865F3" w:rsidRDefault="00B53DB7" w:rsidP="00D95A78">
            <w:pPr>
              <w:jc w:val="both"/>
              <w:rPr>
                <w:sz w:val="20"/>
                <w:szCs w:val="20"/>
              </w:rPr>
            </w:pPr>
            <w:r w:rsidRPr="000865F3">
              <w:rPr>
                <w:sz w:val="20"/>
                <w:szCs w:val="20"/>
              </w:rPr>
              <w:t>A Systematic Literature Review for Future Research Agenda</w:t>
            </w:r>
          </w:p>
        </w:tc>
        <w:tc>
          <w:tcPr>
            <w:tcW w:w="1248" w:type="dxa"/>
          </w:tcPr>
          <w:p w14:paraId="26EB81A1" w14:textId="77777777" w:rsidR="00B53DB7" w:rsidRPr="000865F3" w:rsidRDefault="00B53DB7" w:rsidP="00D95A78">
            <w:pPr>
              <w:jc w:val="both"/>
              <w:rPr>
                <w:sz w:val="20"/>
                <w:szCs w:val="20"/>
              </w:rPr>
            </w:pPr>
            <w:r w:rsidRPr="000865F3">
              <w:rPr>
                <w:sz w:val="20"/>
                <w:szCs w:val="20"/>
              </w:rPr>
              <w:t>2023</w:t>
            </w:r>
          </w:p>
        </w:tc>
        <w:tc>
          <w:tcPr>
            <w:tcW w:w="1481" w:type="dxa"/>
          </w:tcPr>
          <w:p w14:paraId="33D8CE69" w14:textId="77777777" w:rsidR="00B53DB7" w:rsidRPr="000865F3" w:rsidRDefault="00B53DB7" w:rsidP="00D95A78">
            <w:pPr>
              <w:jc w:val="both"/>
              <w:rPr>
                <w:sz w:val="20"/>
                <w:szCs w:val="20"/>
              </w:rPr>
            </w:pPr>
            <w:r w:rsidRPr="000865F3">
              <w:rPr>
                <w:sz w:val="20"/>
                <w:szCs w:val="20"/>
              </w:rPr>
              <w:t xml:space="preserve">Ilona </w:t>
            </w:r>
            <w:proofErr w:type="spellStart"/>
            <w:r w:rsidRPr="000865F3">
              <w:rPr>
                <w:sz w:val="20"/>
                <w:szCs w:val="20"/>
              </w:rPr>
              <w:t>Skackauskiene</w:t>
            </w:r>
            <w:proofErr w:type="spellEnd"/>
            <w:r w:rsidRPr="000865F3">
              <w:rPr>
                <w:sz w:val="20"/>
                <w:szCs w:val="20"/>
              </w:rPr>
              <w:t xml:space="preserve"> and </w:t>
            </w:r>
            <w:proofErr w:type="spellStart"/>
            <w:r w:rsidRPr="000865F3">
              <w:rPr>
                <w:sz w:val="20"/>
                <w:szCs w:val="20"/>
              </w:rPr>
              <w:t>Neringa</w:t>
            </w:r>
            <w:proofErr w:type="spellEnd"/>
            <w:r w:rsidRPr="000865F3">
              <w:rPr>
                <w:sz w:val="20"/>
                <w:szCs w:val="20"/>
              </w:rPr>
              <w:t xml:space="preserve"> </w:t>
            </w:r>
            <w:proofErr w:type="spellStart"/>
            <w:r w:rsidRPr="000865F3">
              <w:rPr>
                <w:sz w:val="20"/>
                <w:szCs w:val="20"/>
              </w:rPr>
              <w:t>Vilkaite-Vaitone</w:t>
            </w:r>
            <w:proofErr w:type="spellEnd"/>
          </w:p>
        </w:tc>
        <w:tc>
          <w:tcPr>
            <w:tcW w:w="1818" w:type="dxa"/>
          </w:tcPr>
          <w:p w14:paraId="1F737294" w14:textId="77777777" w:rsidR="00B53DB7" w:rsidRPr="000865F3" w:rsidRDefault="00B53DB7" w:rsidP="00D95A78">
            <w:pPr>
              <w:jc w:val="both"/>
              <w:rPr>
                <w:sz w:val="20"/>
                <w:szCs w:val="20"/>
              </w:rPr>
            </w:pPr>
            <w:r w:rsidRPr="000865F3">
              <w:rPr>
                <w:sz w:val="20"/>
                <w:szCs w:val="20"/>
              </w:rPr>
              <w:t>Theory of planned behavior</w:t>
            </w:r>
          </w:p>
        </w:tc>
        <w:tc>
          <w:tcPr>
            <w:tcW w:w="997" w:type="dxa"/>
          </w:tcPr>
          <w:p w14:paraId="2AFF68D7" w14:textId="77777777" w:rsidR="00B53DB7" w:rsidRPr="000865F3" w:rsidRDefault="00B53DB7" w:rsidP="00D95A78">
            <w:pPr>
              <w:jc w:val="both"/>
              <w:rPr>
                <w:sz w:val="20"/>
                <w:szCs w:val="20"/>
              </w:rPr>
            </w:pPr>
            <w:r w:rsidRPr="000865F3">
              <w:rPr>
                <w:sz w:val="20"/>
                <w:szCs w:val="20"/>
              </w:rPr>
              <w:t>Review Paper</w:t>
            </w:r>
          </w:p>
        </w:tc>
        <w:tc>
          <w:tcPr>
            <w:tcW w:w="2518" w:type="dxa"/>
          </w:tcPr>
          <w:p w14:paraId="2365C81D" w14:textId="77777777" w:rsidR="00B53DB7" w:rsidRPr="000865F3" w:rsidRDefault="00B53DB7" w:rsidP="00D95A78">
            <w:pPr>
              <w:jc w:val="both"/>
              <w:rPr>
                <w:sz w:val="20"/>
                <w:szCs w:val="20"/>
              </w:rPr>
            </w:pPr>
            <w:r w:rsidRPr="000865F3">
              <w:rPr>
                <w:sz w:val="20"/>
                <w:szCs w:val="20"/>
              </w:rPr>
              <w:t>According to the review, the theory of planned behaviour and its predecessor idea of reasoned action appear to be prominent. The literature places a strong emphasis on green marketing's tactical influence on customer behaviour metrics during and after the purchase stage.</w:t>
            </w:r>
          </w:p>
        </w:tc>
      </w:tr>
      <w:tr w:rsidR="00B53DB7" w:rsidRPr="000865F3" w14:paraId="4C325E2B" w14:textId="77777777" w:rsidTr="00D95A78">
        <w:trPr>
          <w:trHeight w:val="171"/>
        </w:trPr>
        <w:tc>
          <w:tcPr>
            <w:tcW w:w="2449" w:type="dxa"/>
            <w:shd w:val="clear" w:color="auto" w:fill="C5E0B3" w:themeFill="accent6" w:themeFillTint="66"/>
          </w:tcPr>
          <w:p w14:paraId="22CBE3E8" w14:textId="77777777" w:rsidR="00B53DB7" w:rsidRPr="000865F3" w:rsidRDefault="00B53DB7" w:rsidP="00D95A78">
            <w:pPr>
              <w:jc w:val="both"/>
              <w:rPr>
                <w:sz w:val="20"/>
                <w:szCs w:val="20"/>
              </w:rPr>
            </w:pPr>
          </w:p>
        </w:tc>
        <w:tc>
          <w:tcPr>
            <w:tcW w:w="1248" w:type="dxa"/>
            <w:shd w:val="clear" w:color="auto" w:fill="C5E0B3" w:themeFill="accent6" w:themeFillTint="66"/>
          </w:tcPr>
          <w:p w14:paraId="02F2FD13" w14:textId="77777777" w:rsidR="00B53DB7" w:rsidRPr="000865F3" w:rsidRDefault="00B53DB7" w:rsidP="00D95A78">
            <w:pPr>
              <w:jc w:val="both"/>
              <w:rPr>
                <w:sz w:val="20"/>
                <w:szCs w:val="20"/>
              </w:rPr>
            </w:pPr>
          </w:p>
        </w:tc>
        <w:tc>
          <w:tcPr>
            <w:tcW w:w="1481" w:type="dxa"/>
            <w:shd w:val="clear" w:color="auto" w:fill="C5E0B3" w:themeFill="accent6" w:themeFillTint="66"/>
          </w:tcPr>
          <w:p w14:paraId="3EE36173" w14:textId="77777777" w:rsidR="00B53DB7" w:rsidRPr="000865F3" w:rsidRDefault="00B53DB7" w:rsidP="00D95A78">
            <w:pPr>
              <w:jc w:val="both"/>
              <w:rPr>
                <w:sz w:val="20"/>
                <w:szCs w:val="20"/>
              </w:rPr>
            </w:pPr>
          </w:p>
        </w:tc>
        <w:tc>
          <w:tcPr>
            <w:tcW w:w="1818" w:type="dxa"/>
            <w:shd w:val="clear" w:color="auto" w:fill="C5E0B3" w:themeFill="accent6" w:themeFillTint="66"/>
          </w:tcPr>
          <w:p w14:paraId="341E3E50" w14:textId="77777777" w:rsidR="00B53DB7" w:rsidRPr="000865F3" w:rsidRDefault="00B53DB7" w:rsidP="00D95A78">
            <w:pPr>
              <w:jc w:val="both"/>
              <w:rPr>
                <w:sz w:val="20"/>
                <w:szCs w:val="20"/>
              </w:rPr>
            </w:pPr>
          </w:p>
        </w:tc>
        <w:tc>
          <w:tcPr>
            <w:tcW w:w="997" w:type="dxa"/>
            <w:shd w:val="clear" w:color="auto" w:fill="C5E0B3" w:themeFill="accent6" w:themeFillTint="66"/>
          </w:tcPr>
          <w:p w14:paraId="07496320" w14:textId="77777777" w:rsidR="00B53DB7" w:rsidRPr="000865F3" w:rsidRDefault="00B53DB7" w:rsidP="00D95A78">
            <w:pPr>
              <w:jc w:val="both"/>
              <w:rPr>
                <w:sz w:val="20"/>
                <w:szCs w:val="20"/>
              </w:rPr>
            </w:pPr>
          </w:p>
        </w:tc>
        <w:tc>
          <w:tcPr>
            <w:tcW w:w="2518" w:type="dxa"/>
            <w:shd w:val="clear" w:color="auto" w:fill="C5E0B3" w:themeFill="accent6" w:themeFillTint="66"/>
          </w:tcPr>
          <w:p w14:paraId="256C70DC" w14:textId="77777777" w:rsidR="00B53DB7" w:rsidRPr="000865F3" w:rsidRDefault="00B53DB7" w:rsidP="00D95A78">
            <w:pPr>
              <w:jc w:val="both"/>
              <w:rPr>
                <w:sz w:val="20"/>
                <w:szCs w:val="20"/>
              </w:rPr>
            </w:pPr>
          </w:p>
        </w:tc>
      </w:tr>
      <w:tr w:rsidR="00B53DB7" w:rsidRPr="000865F3" w14:paraId="03585D78" w14:textId="77777777" w:rsidTr="00D95A78">
        <w:trPr>
          <w:trHeight w:val="582"/>
        </w:trPr>
        <w:tc>
          <w:tcPr>
            <w:tcW w:w="2449" w:type="dxa"/>
          </w:tcPr>
          <w:p w14:paraId="435384F1" w14:textId="77777777" w:rsidR="00B53DB7" w:rsidRPr="000865F3" w:rsidRDefault="00B53DB7" w:rsidP="00D95A78">
            <w:pPr>
              <w:jc w:val="both"/>
              <w:rPr>
                <w:sz w:val="20"/>
                <w:szCs w:val="20"/>
              </w:rPr>
            </w:pPr>
            <w:r w:rsidRPr="000865F3">
              <w:rPr>
                <w:sz w:val="20"/>
                <w:szCs w:val="20"/>
              </w:rPr>
              <w:t>Success factors for environmentally sustainable product innovation: a</w:t>
            </w:r>
          </w:p>
          <w:p w14:paraId="761FEBE9" w14:textId="77777777" w:rsidR="00B53DB7" w:rsidRPr="000865F3" w:rsidRDefault="00B53DB7" w:rsidP="00D95A78">
            <w:pPr>
              <w:jc w:val="both"/>
              <w:rPr>
                <w:sz w:val="20"/>
                <w:szCs w:val="20"/>
              </w:rPr>
            </w:pPr>
            <w:r w:rsidRPr="000865F3">
              <w:rPr>
                <w:sz w:val="20"/>
                <w:szCs w:val="20"/>
              </w:rPr>
              <w:t>systematic literature review</w:t>
            </w:r>
          </w:p>
        </w:tc>
        <w:tc>
          <w:tcPr>
            <w:tcW w:w="1248" w:type="dxa"/>
          </w:tcPr>
          <w:p w14:paraId="41AA4C18" w14:textId="77777777" w:rsidR="00B53DB7" w:rsidRPr="000865F3" w:rsidRDefault="00B53DB7" w:rsidP="00D95A78">
            <w:pPr>
              <w:jc w:val="both"/>
              <w:rPr>
                <w:sz w:val="20"/>
                <w:szCs w:val="20"/>
              </w:rPr>
            </w:pPr>
            <w:r w:rsidRPr="000865F3">
              <w:rPr>
                <w:sz w:val="20"/>
                <w:szCs w:val="20"/>
              </w:rPr>
              <w:t>2014</w:t>
            </w:r>
          </w:p>
        </w:tc>
        <w:tc>
          <w:tcPr>
            <w:tcW w:w="1481" w:type="dxa"/>
          </w:tcPr>
          <w:p w14:paraId="3D3617B3" w14:textId="77777777" w:rsidR="00B53DB7" w:rsidRPr="000865F3" w:rsidRDefault="00B53DB7" w:rsidP="00D95A78">
            <w:pPr>
              <w:jc w:val="both"/>
              <w:rPr>
                <w:sz w:val="20"/>
                <w:szCs w:val="20"/>
              </w:rPr>
            </w:pPr>
            <w:r w:rsidRPr="000865F3">
              <w:rPr>
                <w:sz w:val="20"/>
                <w:szCs w:val="20"/>
              </w:rPr>
              <w:t xml:space="preserve">Janine </w:t>
            </w:r>
            <w:proofErr w:type="spellStart"/>
            <w:r w:rsidRPr="000865F3">
              <w:rPr>
                <w:sz w:val="20"/>
                <w:szCs w:val="20"/>
              </w:rPr>
              <w:t>Fleith</w:t>
            </w:r>
            <w:proofErr w:type="spellEnd"/>
            <w:r w:rsidRPr="000865F3">
              <w:rPr>
                <w:sz w:val="20"/>
                <w:szCs w:val="20"/>
              </w:rPr>
              <w:t xml:space="preserve"> de Medeiros, Jose Luis Duarte Ribeiro, Marcelo Nogueira </w:t>
            </w:r>
            <w:proofErr w:type="spellStart"/>
            <w:r w:rsidRPr="000865F3">
              <w:rPr>
                <w:sz w:val="20"/>
                <w:szCs w:val="20"/>
              </w:rPr>
              <w:t>Cortimiglia</w:t>
            </w:r>
            <w:proofErr w:type="spellEnd"/>
          </w:p>
        </w:tc>
        <w:tc>
          <w:tcPr>
            <w:tcW w:w="1818" w:type="dxa"/>
          </w:tcPr>
          <w:p w14:paraId="5F3805D7" w14:textId="77777777" w:rsidR="00B53DB7" w:rsidRPr="000865F3" w:rsidRDefault="00B53DB7" w:rsidP="00D95A78">
            <w:pPr>
              <w:jc w:val="both"/>
              <w:rPr>
                <w:sz w:val="20"/>
                <w:szCs w:val="20"/>
              </w:rPr>
            </w:pPr>
            <w:r w:rsidRPr="000865F3">
              <w:rPr>
                <w:sz w:val="20"/>
                <w:szCs w:val="20"/>
              </w:rPr>
              <w:t>Not mentioned</w:t>
            </w:r>
          </w:p>
        </w:tc>
        <w:tc>
          <w:tcPr>
            <w:tcW w:w="997" w:type="dxa"/>
          </w:tcPr>
          <w:p w14:paraId="034504D1" w14:textId="77777777" w:rsidR="00B53DB7" w:rsidRPr="000865F3" w:rsidRDefault="00B53DB7" w:rsidP="00D95A78">
            <w:pPr>
              <w:jc w:val="both"/>
              <w:rPr>
                <w:sz w:val="20"/>
                <w:szCs w:val="20"/>
              </w:rPr>
            </w:pPr>
            <w:r w:rsidRPr="000865F3">
              <w:rPr>
                <w:sz w:val="20"/>
                <w:szCs w:val="20"/>
              </w:rPr>
              <w:t>Review paper</w:t>
            </w:r>
          </w:p>
        </w:tc>
        <w:tc>
          <w:tcPr>
            <w:tcW w:w="2518" w:type="dxa"/>
          </w:tcPr>
          <w:p w14:paraId="09D67522" w14:textId="101AC7D6" w:rsidR="00B53DB7" w:rsidRPr="000865F3" w:rsidRDefault="00221352" w:rsidP="00D95A78">
            <w:pPr>
              <w:jc w:val="both"/>
              <w:rPr>
                <w:sz w:val="20"/>
                <w:szCs w:val="20"/>
              </w:rPr>
            </w:pPr>
            <w:r w:rsidRPr="00221352">
              <w:rPr>
                <w:sz w:val="20"/>
                <w:szCs w:val="20"/>
              </w:rPr>
              <w:t>According to the findings, market, legislative, and regulatory information, cross-functional cooperation, learning that is focused on innovation, and R&amp;D expenditure are the four main success factors for the development of environmentally friendly products.</w:t>
            </w:r>
          </w:p>
        </w:tc>
      </w:tr>
      <w:tr w:rsidR="00B53DB7" w:rsidRPr="000865F3" w14:paraId="0770A56B" w14:textId="77777777" w:rsidTr="00D95A78">
        <w:trPr>
          <w:trHeight w:val="211"/>
        </w:trPr>
        <w:tc>
          <w:tcPr>
            <w:tcW w:w="2449" w:type="dxa"/>
            <w:shd w:val="clear" w:color="auto" w:fill="C5E0B3" w:themeFill="accent6" w:themeFillTint="66"/>
          </w:tcPr>
          <w:p w14:paraId="70066CF8" w14:textId="77777777" w:rsidR="00B53DB7" w:rsidRPr="000865F3" w:rsidRDefault="00B53DB7" w:rsidP="00D95A78">
            <w:pPr>
              <w:jc w:val="both"/>
              <w:rPr>
                <w:sz w:val="20"/>
                <w:szCs w:val="20"/>
              </w:rPr>
            </w:pPr>
          </w:p>
        </w:tc>
        <w:tc>
          <w:tcPr>
            <w:tcW w:w="1248" w:type="dxa"/>
            <w:shd w:val="clear" w:color="auto" w:fill="C5E0B3" w:themeFill="accent6" w:themeFillTint="66"/>
          </w:tcPr>
          <w:p w14:paraId="418F535E" w14:textId="77777777" w:rsidR="00B53DB7" w:rsidRPr="000865F3" w:rsidRDefault="00B53DB7" w:rsidP="00D95A78">
            <w:pPr>
              <w:jc w:val="both"/>
              <w:rPr>
                <w:sz w:val="20"/>
                <w:szCs w:val="20"/>
              </w:rPr>
            </w:pPr>
          </w:p>
        </w:tc>
        <w:tc>
          <w:tcPr>
            <w:tcW w:w="1481" w:type="dxa"/>
            <w:shd w:val="clear" w:color="auto" w:fill="C5E0B3" w:themeFill="accent6" w:themeFillTint="66"/>
          </w:tcPr>
          <w:p w14:paraId="327E180A" w14:textId="77777777" w:rsidR="00B53DB7" w:rsidRPr="000865F3" w:rsidRDefault="00B53DB7" w:rsidP="00D95A78">
            <w:pPr>
              <w:jc w:val="both"/>
              <w:rPr>
                <w:sz w:val="20"/>
                <w:szCs w:val="20"/>
              </w:rPr>
            </w:pPr>
          </w:p>
        </w:tc>
        <w:tc>
          <w:tcPr>
            <w:tcW w:w="1818" w:type="dxa"/>
            <w:shd w:val="clear" w:color="auto" w:fill="C5E0B3" w:themeFill="accent6" w:themeFillTint="66"/>
          </w:tcPr>
          <w:p w14:paraId="2A6CF7C6" w14:textId="77777777" w:rsidR="00B53DB7" w:rsidRPr="000865F3" w:rsidRDefault="00B53DB7" w:rsidP="00D95A78">
            <w:pPr>
              <w:jc w:val="both"/>
              <w:rPr>
                <w:sz w:val="20"/>
                <w:szCs w:val="20"/>
              </w:rPr>
            </w:pPr>
          </w:p>
        </w:tc>
        <w:tc>
          <w:tcPr>
            <w:tcW w:w="997" w:type="dxa"/>
            <w:shd w:val="clear" w:color="auto" w:fill="C5E0B3" w:themeFill="accent6" w:themeFillTint="66"/>
          </w:tcPr>
          <w:p w14:paraId="316A2CFD" w14:textId="77777777" w:rsidR="00B53DB7" w:rsidRPr="000865F3" w:rsidRDefault="00B53DB7" w:rsidP="00D95A78">
            <w:pPr>
              <w:jc w:val="both"/>
              <w:rPr>
                <w:sz w:val="20"/>
                <w:szCs w:val="20"/>
              </w:rPr>
            </w:pPr>
          </w:p>
        </w:tc>
        <w:tc>
          <w:tcPr>
            <w:tcW w:w="2518" w:type="dxa"/>
            <w:shd w:val="clear" w:color="auto" w:fill="C5E0B3" w:themeFill="accent6" w:themeFillTint="66"/>
          </w:tcPr>
          <w:p w14:paraId="514CB961" w14:textId="77777777" w:rsidR="00B53DB7" w:rsidRPr="000865F3" w:rsidRDefault="00B53DB7" w:rsidP="00D95A78">
            <w:pPr>
              <w:jc w:val="both"/>
              <w:rPr>
                <w:sz w:val="20"/>
                <w:szCs w:val="20"/>
              </w:rPr>
            </w:pPr>
          </w:p>
        </w:tc>
      </w:tr>
      <w:tr w:rsidR="00B53DB7" w:rsidRPr="000865F3" w14:paraId="2514A311" w14:textId="77777777" w:rsidTr="00D95A78">
        <w:trPr>
          <w:trHeight w:val="582"/>
        </w:trPr>
        <w:tc>
          <w:tcPr>
            <w:tcW w:w="2449" w:type="dxa"/>
          </w:tcPr>
          <w:p w14:paraId="0786B1EC" w14:textId="77777777" w:rsidR="00B53DB7" w:rsidRPr="000865F3" w:rsidRDefault="00B53DB7" w:rsidP="00D95A78">
            <w:pPr>
              <w:jc w:val="both"/>
              <w:rPr>
                <w:sz w:val="20"/>
                <w:szCs w:val="20"/>
              </w:rPr>
            </w:pPr>
            <w:r w:rsidRPr="000865F3">
              <w:rPr>
                <w:sz w:val="20"/>
                <w:szCs w:val="20"/>
              </w:rPr>
              <w:t>Environmentally Sustainable Clothing</w:t>
            </w:r>
          </w:p>
          <w:p w14:paraId="5564591D" w14:textId="77777777" w:rsidR="00B53DB7" w:rsidRPr="000865F3" w:rsidRDefault="00B53DB7" w:rsidP="00D95A78">
            <w:pPr>
              <w:jc w:val="both"/>
              <w:rPr>
                <w:sz w:val="20"/>
                <w:szCs w:val="20"/>
              </w:rPr>
            </w:pPr>
            <w:r w:rsidRPr="000865F3">
              <w:rPr>
                <w:sz w:val="20"/>
                <w:szCs w:val="20"/>
              </w:rPr>
              <w:t>Consumption: Knowledge, Attitudes,</w:t>
            </w:r>
          </w:p>
          <w:p w14:paraId="05BB9816" w14:textId="77777777" w:rsidR="00B53DB7" w:rsidRPr="000865F3" w:rsidRDefault="00B53DB7" w:rsidP="00D95A78">
            <w:pPr>
              <w:jc w:val="both"/>
              <w:rPr>
                <w:sz w:val="20"/>
                <w:szCs w:val="20"/>
              </w:rPr>
            </w:pPr>
            <w:r w:rsidRPr="000865F3">
              <w:rPr>
                <w:sz w:val="20"/>
                <w:szCs w:val="20"/>
              </w:rPr>
              <w:t>and Behavior</w:t>
            </w:r>
          </w:p>
        </w:tc>
        <w:tc>
          <w:tcPr>
            <w:tcW w:w="1248" w:type="dxa"/>
          </w:tcPr>
          <w:p w14:paraId="08C642B6" w14:textId="77777777" w:rsidR="00B53DB7" w:rsidRPr="000865F3" w:rsidRDefault="00B53DB7" w:rsidP="00D95A78">
            <w:pPr>
              <w:jc w:val="both"/>
              <w:rPr>
                <w:sz w:val="20"/>
                <w:szCs w:val="20"/>
              </w:rPr>
            </w:pPr>
            <w:r w:rsidRPr="000865F3">
              <w:rPr>
                <w:sz w:val="20"/>
                <w:szCs w:val="20"/>
              </w:rPr>
              <w:t>2014</w:t>
            </w:r>
          </w:p>
        </w:tc>
        <w:tc>
          <w:tcPr>
            <w:tcW w:w="1481" w:type="dxa"/>
          </w:tcPr>
          <w:p w14:paraId="38F9F4DE" w14:textId="77777777" w:rsidR="00B53DB7" w:rsidRPr="000865F3" w:rsidRDefault="00B53DB7" w:rsidP="00D95A78">
            <w:pPr>
              <w:jc w:val="both"/>
              <w:rPr>
                <w:sz w:val="20"/>
                <w:szCs w:val="20"/>
              </w:rPr>
            </w:pPr>
            <w:r w:rsidRPr="000865F3">
              <w:rPr>
                <w:rFonts w:ascii="AdvGTIMES-B" w:hAnsi="AdvGTIMES-B"/>
                <w:sz w:val="20"/>
                <w:szCs w:val="20"/>
              </w:rPr>
              <w:t xml:space="preserve">Kim Y. Hiller Connell and Joy M. </w:t>
            </w:r>
            <w:proofErr w:type="spellStart"/>
            <w:r w:rsidRPr="000865F3">
              <w:rPr>
                <w:rFonts w:ascii="AdvGTIMES-B" w:hAnsi="AdvGTIMES-B"/>
                <w:sz w:val="20"/>
                <w:szCs w:val="20"/>
              </w:rPr>
              <w:t>Kozar</w:t>
            </w:r>
            <w:proofErr w:type="spellEnd"/>
          </w:p>
        </w:tc>
        <w:tc>
          <w:tcPr>
            <w:tcW w:w="1818" w:type="dxa"/>
          </w:tcPr>
          <w:p w14:paraId="6833BDB1" w14:textId="77777777" w:rsidR="00B53DB7" w:rsidRPr="000865F3" w:rsidRDefault="00B53DB7" w:rsidP="00D95A78">
            <w:pPr>
              <w:jc w:val="both"/>
              <w:rPr>
                <w:sz w:val="20"/>
                <w:szCs w:val="20"/>
              </w:rPr>
            </w:pPr>
            <w:r w:rsidRPr="000865F3">
              <w:rPr>
                <w:sz w:val="20"/>
                <w:szCs w:val="20"/>
              </w:rPr>
              <w:t xml:space="preserve">Not mentioned </w:t>
            </w:r>
          </w:p>
        </w:tc>
        <w:tc>
          <w:tcPr>
            <w:tcW w:w="997" w:type="dxa"/>
          </w:tcPr>
          <w:p w14:paraId="24010F5C" w14:textId="77777777" w:rsidR="00B53DB7" w:rsidRPr="000865F3" w:rsidRDefault="00B53DB7" w:rsidP="00D95A78">
            <w:pPr>
              <w:jc w:val="both"/>
              <w:rPr>
                <w:sz w:val="20"/>
                <w:szCs w:val="20"/>
              </w:rPr>
            </w:pPr>
            <w:r w:rsidRPr="000865F3">
              <w:rPr>
                <w:sz w:val="20"/>
                <w:szCs w:val="20"/>
              </w:rPr>
              <w:t>Review paper</w:t>
            </w:r>
          </w:p>
        </w:tc>
        <w:tc>
          <w:tcPr>
            <w:tcW w:w="2518" w:type="dxa"/>
          </w:tcPr>
          <w:p w14:paraId="57B71104" w14:textId="77777777" w:rsidR="00B53DB7" w:rsidRPr="000865F3" w:rsidRDefault="00B53DB7" w:rsidP="00D95A78">
            <w:pPr>
              <w:jc w:val="both"/>
              <w:rPr>
                <w:sz w:val="20"/>
                <w:szCs w:val="20"/>
              </w:rPr>
            </w:pPr>
            <w:r w:rsidRPr="000865F3">
              <w:rPr>
                <w:sz w:val="20"/>
                <w:szCs w:val="20"/>
              </w:rPr>
              <w:t>Numerous academics have observed that consumers' ability to act in an environmentally responsible manner may be constrained by a lack of knowledge and information.  Additionally, customers need greater information on the variety of accessible options for adopting ecologically friendly clothing practises, such as reducing overall consumption and buying better-quality, historically-inspired clothing.</w:t>
            </w:r>
          </w:p>
        </w:tc>
      </w:tr>
      <w:tr w:rsidR="00B53DB7" w:rsidRPr="000865F3" w14:paraId="43DC76B7" w14:textId="77777777" w:rsidTr="00D95A78">
        <w:trPr>
          <w:trHeight w:val="230"/>
        </w:trPr>
        <w:tc>
          <w:tcPr>
            <w:tcW w:w="2449" w:type="dxa"/>
            <w:shd w:val="clear" w:color="auto" w:fill="C5E0B3" w:themeFill="accent6" w:themeFillTint="66"/>
          </w:tcPr>
          <w:p w14:paraId="23C08A23" w14:textId="77777777" w:rsidR="00B53DB7" w:rsidRPr="000865F3" w:rsidRDefault="00B53DB7" w:rsidP="00D95A78">
            <w:pPr>
              <w:jc w:val="both"/>
              <w:rPr>
                <w:sz w:val="20"/>
                <w:szCs w:val="20"/>
              </w:rPr>
            </w:pPr>
          </w:p>
        </w:tc>
        <w:tc>
          <w:tcPr>
            <w:tcW w:w="1248" w:type="dxa"/>
            <w:shd w:val="clear" w:color="auto" w:fill="C5E0B3" w:themeFill="accent6" w:themeFillTint="66"/>
          </w:tcPr>
          <w:p w14:paraId="2C8014B7" w14:textId="77777777" w:rsidR="00B53DB7" w:rsidRPr="000865F3" w:rsidRDefault="00B53DB7" w:rsidP="00D95A78">
            <w:pPr>
              <w:jc w:val="both"/>
              <w:rPr>
                <w:sz w:val="20"/>
                <w:szCs w:val="20"/>
              </w:rPr>
            </w:pPr>
          </w:p>
        </w:tc>
        <w:tc>
          <w:tcPr>
            <w:tcW w:w="1481" w:type="dxa"/>
            <w:shd w:val="clear" w:color="auto" w:fill="C5E0B3" w:themeFill="accent6" w:themeFillTint="66"/>
          </w:tcPr>
          <w:p w14:paraId="48A78C91" w14:textId="77777777" w:rsidR="00B53DB7" w:rsidRPr="000865F3" w:rsidRDefault="00B53DB7" w:rsidP="00D95A78">
            <w:pPr>
              <w:jc w:val="both"/>
              <w:rPr>
                <w:rFonts w:ascii="AdvGTIMES-B" w:hAnsi="AdvGTIMES-B"/>
                <w:sz w:val="20"/>
                <w:szCs w:val="20"/>
              </w:rPr>
            </w:pPr>
          </w:p>
        </w:tc>
        <w:tc>
          <w:tcPr>
            <w:tcW w:w="1818" w:type="dxa"/>
            <w:shd w:val="clear" w:color="auto" w:fill="C5E0B3" w:themeFill="accent6" w:themeFillTint="66"/>
          </w:tcPr>
          <w:p w14:paraId="5EC87994" w14:textId="77777777" w:rsidR="00B53DB7" w:rsidRPr="000865F3" w:rsidRDefault="00B53DB7" w:rsidP="00D95A78">
            <w:pPr>
              <w:jc w:val="both"/>
              <w:rPr>
                <w:sz w:val="20"/>
                <w:szCs w:val="20"/>
              </w:rPr>
            </w:pPr>
          </w:p>
        </w:tc>
        <w:tc>
          <w:tcPr>
            <w:tcW w:w="997" w:type="dxa"/>
            <w:shd w:val="clear" w:color="auto" w:fill="C5E0B3" w:themeFill="accent6" w:themeFillTint="66"/>
          </w:tcPr>
          <w:p w14:paraId="4BED19FA" w14:textId="77777777" w:rsidR="00B53DB7" w:rsidRPr="000865F3" w:rsidRDefault="00B53DB7" w:rsidP="00D95A78">
            <w:pPr>
              <w:jc w:val="both"/>
              <w:rPr>
                <w:sz w:val="20"/>
                <w:szCs w:val="20"/>
              </w:rPr>
            </w:pPr>
          </w:p>
        </w:tc>
        <w:tc>
          <w:tcPr>
            <w:tcW w:w="2518" w:type="dxa"/>
            <w:shd w:val="clear" w:color="auto" w:fill="C5E0B3" w:themeFill="accent6" w:themeFillTint="66"/>
          </w:tcPr>
          <w:p w14:paraId="620A6548" w14:textId="77777777" w:rsidR="00B53DB7" w:rsidRPr="000865F3" w:rsidRDefault="00B53DB7" w:rsidP="00D95A78">
            <w:pPr>
              <w:jc w:val="both"/>
              <w:rPr>
                <w:sz w:val="20"/>
                <w:szCs w:val="20"/>
              </w:rPr>
            </w:pPr>
          </w:p>
        </w:tc>
      </w:tr>
      <w:tr w:rsidR="00B53DB7" w:rsidRPr="000865F3" w14:paraId="53D26B47" w14:textId="77777777" w:rsidTr="00D95A78">
        <w:trPr>
          <w:trHeight w:val="582"/>
        </w:trPr>
        <w:tc>
          <w:tcPr>
            <w:tcW w:w="2449" w:type="dxa"/>
          </w:tcPr>
          <w:p w14:paraId="7BC3121C" w14:textId="77777777" w:rsidR="00B53DB7" w:rsidRPr="000865F3" w:rsidRDefault="00B53DB7" w:rsidP="00D95A78">
            <w:pPr>
              <w:jc w:val="both"/>
              <w:rPr>
                <w:sz w:val="20"/>
                <w:szCs w:val="20"/>
              </w:rPr>
            </w:pPr>
            <w:r w:rsidRPr="000865F3">
              <w:rPr>
                <w:sz w:val="20"/>
                <w:szCs w:val="20"/>
              </w:rPr>
              <w:t>The sustainable clothing market:</w:t>
            </w:r>
          </w:p>
          <w:p w14:paraId="059AAEE4" w14:textId="77777777" w:rsidR="00B53DB7" w:rsidRPr="000865F3" w:rsidRDefault="00B53DB7" w:rsidP="00D95A78">
            <w:pPr>
              <w:jc w:val="both"/>
              <w:rPr>
                <w:sz w:val="20"/>
                <w:szCs w:val="20"/>
              </w:rPr>
            </w:pPr>
            <w:r w:rsidRPr="000865F3">
              <w:rPr>
                <w:sz w:val="20"/>
                <w:szCs w:val="20"/>
              </w:rPr>
              <w:t>an evaluation of potential</w:t>
            </w:r>
          </w:p>
          <w:p w14:paraId="1A3417E7" w14:textId="77777777" w:rsidR="00B53DB7" w:rsidRPr="000865F3" w:rsidRDefault="00B53DB7" w:rsidP="00D95A78">
            <w:pPr>
              <w:jc w:val="both"/>
              <w:rPr>
                <w:sz w:val="20"/>
                <w:szCs w:val="20"/>
              </w:rPr>
            </w:pPr>
            <w:r w:rsidRPr="000865F3">
              <w:rPr>
                <w:sz w:val="20"/>
                <w:szCs w:val="20"/>
              </w:rPr>
              <w:t>strategies for UK retailers</w:t>
            </w:r>
          </w:p>
        </w:tc>
        <w:tc>
          <w:tcPr>
            <w:tcW w:w="1248" w:type="dxa"/>
          </w:tcPr>
          <w:p w14:paraId="5B85BFCC" w14:textId="77777777" w:rsidR="00B53DB7" w:rsidRPr="000865F3" w:rsidRDefault="00B53DB7" w:rsidP="00D95A78">
            <w:pPr>
              <w:jc w:val="both"/>
              <w:rPr>
                <w:sz w:val="20"/>
                <w:szCs w:val="20"/>
              </w:rPr>
            </w:pPr>
            <w:r w:rsidRPr="000865F3">
              <w:rPr>
                <w:sz w:val="20"/>
                <w:szCs w:val="20"/>
              </w:rPr>
              <w:t>2012</w:t>
            </w:r>
          </w:p>
        </w:tc>
        <w:tc>
          <w:tcPr>
            <w:tcW w:w="1481" w:type="dxa"/>
          </w:tcPr>
          <w:p w14:paraId="351BEEDE" w14:textId="77777777" w:rsidR="00B53DB7" w:rsidRPr="000865F3" w:rsidRDefault="00B53DB7" w:rsidP="00D95A78">
            <w:pPr>
              <w:jc w:val="both"/>
              <w:rPr>
                <w:sz w:val="20"/>
                <w:szCs w:val="20"/>
              </w:rPr>
            </w:pPr>
            <w:r w:rsidRPr="000865F3">
              <w:rPr>
                <w:sz w:val="20"/>
                <w:szCs w:val="20"/>
              </w:rPr>
              <w:t xml:space="preserve">Helen </w:t>
            </w:r>
            <w:proofErr w:type="spellStart"/>
            <w:r w:rsidRPr="000865F3">
              <w:rPr>
                <w:sz w:val="20"/>
                <w:szCs w:val="20"/>
              </w:rPr>
              <w:t>Goworek</w:t>
            </w:r>
            <w:proofErr w:type="spellEnd"/>
            <w:r w:rsidRPr="000865F3">
              <w:rPr>
                <w:sz w:val="20"/>
                <w:szCs w:val="20"/>
              </w:rPr>
              <w:t>, Tom Fisher, Tim Cooper</w:t>
            </w:r>
          </w:p>
        </w:tc>
        <w:tc>
          <w:tcPr>
            <w:tcW w:w="1818" w:type="dxa"/>
          </w:tcPr>
          <w:p w14:paraId="0BA79ADC" w14:textId="77777777" w:rsidR="00B53DB7" w:rsidRPr="000865F3" w:rsidRDefault="00B53DB7" w:rsidP="00D95A78">
            <w:pPr>
              <w:jc w:val="both"/>
              <w:rPr>
                <w:sz w:val="20"/>
                <w:szCs w:val="20"/>
              </w:rPr>
            </w:pPr>
            <w:r w:rsidRPr="000865F3">
              <w:rPr>
                <w:sz w:val="20"/>
                <w:szCs w:val="20"/>
              </w:rPr>
              <w:t>Not mentioned</w:t>
            </w:r>
          </w:p>
        </w:tc>
        <w:tc>
          <w:tcPr>
            <w:tcW w:w="997" w:type="dxa"/>
          </w:tcPr>
          <w:p w14:paraId="37ECA617" w14:textId="77777777" w:rsidR="00B53DB7" w:rsidRPr="000865F3" w:rsidRDefault="00B53DB7" w:rsidP="00D95A78">
            <w:pPr>
              <w:jc w:val="both"/>
              <w:rPr>
                <w:sz w:val="20"/>
                <w:szCs w:val="20"/>
              </w:rPr>
            </w:pPr>
            <w:r w:rsidRPr="000865F3">
              <w:rPr>
                <w:sz w:val="20"/>
                <w:szCs w:val="20"/>
              </w:rPr>
              <w:t>Empirical</w:t>
            </w:r>
          </w:p>
        </w:tc>
        <w:tc>
          <w:tcPr>
            <w:tcW w:w="2518" w:type="dxa"/>
          </w:tcPr>
          <w:p w14:paraId="0CAC94BA" w14:textId="77777777" w:rsidR="00B53DB7" w:rsidRPr="000865F3" w:rsidRDefault="00B53DB7" w:rsidP="00D95A78">
            <w:pPr>
              <w:jc w:val="both"/>
              <w:rPr>
                <w:sz w:val="20"/>
                <w:szCs w:val="20"/>
              </w:rPr>
            </w:pPr>
            <w:r w:rsidRPr="000865F3">
              <w:rPr>
                <w:sz w:val="20"/>
                <w:szCs w:val="20"/>
              </w:rPr>
              <w:t>Because of this, there is a lot of opportunity for more stores of all sizes to provide sustainable clothing lines, which might result in benefits including lower operating costs, more brand recognition, and new marketing opportunities.</w:t>
            </w:r>
          </w:p>
        </w:tc>
      </w:tr>
      <w:tr w:rsidR="00B53DB7" w:rsidRPr="000865F3" w14:paraId="462F0709" w14:textId="77777777" w:rsidTr="00D95A78">
        <w:trPr>
          <w:trHeight w:val="149"/>
        </w:trPr>
        <w:tc>
          <w:tcPr>
            <w:tcW w:w="2449" w:type="dxa"/>
            <w:shd w:val="clear" w:color="auto" w:fill="C5E0B3" w:themeFill="accent6" w:themeFillTint="66"/>
          </w:tcPr>
          <w:p w14:paraId="4A6A561D" w14:textId="77777777" w:rsidR="00B53DB7" w:rsidRPr="000865F3" w:rsidRDefault="00B53DB7" w:rsidP="00D95A78">
            <w:pPr>
              <w:jc w:val="both"/>
              <w:rPr>
                <w:sz w:val="20"/>
                <w:szCs w:val="20"/>
              </w:rPr>
            </w:pPr>
          </w:p>
        </w:tc>
        <w:tc>
          <w:tcPr>
            <w:tcW w:w="1248" w:type="dxa"/>
            <w:shd w:val="clear" w:color="auto" w:fill="C5E0B3" w:themeFill="accent6" w:themeFillTint="66"/>
          </w:tcPr>
          <w:p w14:paraId="6C766FC6" w14:textId="77777777" w:rsidR="00B53DB7" w:rsidRPr="000865F3" w:rsidRDefault="00B53DB7" w:rsidP="00D95A78">
            <w:pPr>
              <w:jc w:val="both"/>
              <w:rPr>
                <w:sz w:val="20"/>
                <w:szCs w:val="20"/>
              </w:rPr>
            </w:pPr>
          </w:p>
        </w:tc>
        <w:tc>
          <w:tcPr>
            <w:tcW w:w="1481" w:type="dxa"/>
            <w:shd w:val="clear" w:color="auto" w:fill="C5E0B3" w:themeFill="accent6" w:themeFillTint="66"/>
          </w:tcPr>
          <w:p w14:paraId="16AAE596" w14:textId="77777777" w:rsidR="00B53DB7" w:rsidRPr="000865F3" w:rsidRDefault="00B53DB7" w:rsidP="00D95A78">
            <w:pPr>
              <w:jc w:val="both"/>
              <w:rPr>
                <w:sz w:val="20"/>
                <w:szCs w:val="20"/>
              </w:rPr>
            </w:pPr>
          </w:p>
        </w:tc>
        <w:tc>
          <w:tcPr>
            <w:tcW w:w="1818" w:type="dxa"/>
            <w:shd w:val="clear" w:color="auto" w:fill="C5E0B3" w:themeFill="accent6" w:themeFillTint="66"/>
          </w:tcPr>
          <w:p w14:paraId="35365946" w14:textId="77777777" w:rsidR="00B53DB7" w:rsidRPr="000865F3" w:rsidRDefault="00B53DB7" w:rsidP="00D95A78">
            <w:pPr>
              <w:jc w:val="both"/>
              <w:rPr>
                <w:sz w:val="20"/>
                <w:szCs w:val="20"/>
              </w:rPr>
            </w:pPr>
          </w:p>
        </w:tc>
        <w:tc>
          <w:tcPr>
            <w:tcW w:w="997" w:type="dxa"/>
            <w:shd w:val="clear" w:color="auto" w:fill="C5E0B3" w:themeFill="accent6" w:themeFillTint="66"/>
          </w:tcPr>
          <w:p w14:paraId="010BAB99" w14:textId="77777777" w:rsidR="00B53DB7" w:rsidRPr="000865F3" w:rsidRDefault="00B53DB7" w:rsidP="00D95A78">
            <w:pPr>
              <w:jc w:val="both"/>
              <w:rPr>
                <w:sz w:val="20"/>
                <w:szCs w:val="20"/>
              </w:rPr>
            </w:pPr>
          </w:p>
        </w:tc>
        <w:tc>
          <w:tcPr>
            <w:tcW w:w="2518" w:type="dxa"/>
            <w:shd w:val="clear" w:color="auto" w:fill="C5E0B3" w:themeFill="accent6" w:themeFillTint="66"/>
          </w:tcPr>
          <w:p w14:paraId="37C2C5E7" w14:textId="77777777" w:rsidR="00B53DB7" w:rsidRPr="000865F3" w:rsidRDefault="00B53DB7" w:rsidP="00D95A78">
            <w:pPr>
              <w:jc w:val="both"/>
              <w:rPr>
                <w:sz w:val="20"/>
                <w:szCs w:val="20"/>
              </w:rPr>
            </w:pPr>
          </w:p>
        </w:tc>
      </w:tr>
      <w:tr w:rsidR="00B53DB7" w:rsidRPr="000865F3" w14:paraId="5AE4C389" w14:textId="77777777" w:rsidTr="00D95A78">
        <w:trPr>
          <w:trHeight w:val="2875"/>
        </w:trPr>
        <w:tc>
          <w:tcPr>
            <w:tcW w:w="2449" w:type="dxa"/>
          </w:tcPr>
          <w:p w14:paraId="152DBA97" w14:textId="77777777" w:rsidR="00B53DB7" w:rsidRPr="000865F3" w:rsidRDefault="00B53DB7" w:rsidP="00D95A78">
            <w:pPr>
              <w:jc w:val="both"/>
              <w:rPr>
                <w:sz w:val="20"/>
                <w:szCs w:val="20"/>
              </w:rPr>
            </w:pPr>
            <w:r w:rsidRPr="000865F3">
              <w:rPr>
                <w:sz w:val="20"/>
                <w:szCs w:val="20"/>
              </w:rPr>
              <w:lastRenderedPageBreak/>
              <w:t xml:space="preserve">Sustainable clothing: challenges, </w:t>
            </w:r>
            <w:proofErr w:type="gramStart"/>
            <w:r w:rsidRPr="000865F3">
              <w:rPr>
                <w:sz w:val="20"/>
                <w:szCs w:val="20"/>
              </w:rPr>
              <w:t>barriers</w:t>
            </w:r>
            <w:proofErr w:type="gramEnd"/>
            <w:r w:rsidRPr="000865F3">
              <w:rPr>
                <w:sz w:val="20"/>
                <w:szCs w:val="20"/>
              </w:rPr>
              <w:t xml:space="preserve"> and interventions</w:t>
            </w:r>
          </w:p>
          <w:p w14:paraId="165BEFED" w14:textId="77777777" w:rsidR="00B53DB7" w:rsidRPr="000865F3" w:rsidRDefault="00B53DB7" w:rsidP="00D95A78">
            <w:pPr>
              <w:jc w:val="both"/>
              <w:rPr>
                <w:sz w:val="20"/>
                <w:szCs w:val="20"/>
              </w:rPr>
            </w:pPr>
            <w:r w:rsidRPr="000865F3">
              <w:rPr>
                <w:sz w:val="20"/>
                <w:szCs w:val="20"/>
              </w:rPr>
              <w:t>for encouraging more sustainable consumer behaviour</w:t>
            </w:r>
          </w:p>
        </w:tc>
        <w:tc>
          <w:tcPr>
            <w:tcW w:w="1248" w:type="dxa"/>
          </w:tcPr>
          <w:p w14:paraId="60100BFF" w14:textId="77777777" w:rsidR="00B53DB7" w:rsidRPr="000865F3" w:rsidRDefault="00B53DB7" w:rsidP="00D95A78">
            <w:pPr>
              <w:jc w:val="both"/>
              <w:rPr>
                <w:sz w:val="20"/>
                <w:szCs w:val="20"/>
              </w:rPr>
            </w:pPr>
            <w:r w:rsidRPr="000865F3">
              <w:rPr>
                <w:sz w:val="20"/>
                <w:szCs w:val="20"/>
              </w:rPr>
              <w:t>2015</w:t>
            </w:r>
          </w:p>
        </w:tc>
        <w:tc>
          <w:tcPr>
            <w:tcW w:w="1481" w:type="dxa"/>
          </w:tcPr>
          <w:p w14:paraId="62A9189D" w14:textId="77777777" w:rsidR="00B53DB7" w:rsidRPr="000865F3" w:rsidRDefault="00B53DB7" w:rsidP="00D95A78">
            <w:pPr>
              <w:jc w:val="both"/>
              <w:rPr>
                <w:sz w:val="20"/>
                <w:szCs w:val="20"/>
              </w:rPr>
            </w:pPr>
            <w:r w:rsidRPr="000865F3">
              <w:rPr>
                <w:sz w:val="20"/>
                <w:szCs w:val="20"/>
              </w:rPr>
              <w:t xml:space="preserve">Fiona Harris, Helen </w:t>
            </w:r>
            <w:proofErr w:type="gramStart"/>
            <w:r w:rsidRPr="000865F3">
              <w:rPr>
                <w:sz w:val="20"/>
                <w:szCs w:val="20"/>
              </w:rPr>
              <w:t>Roby</w:t>
            </w:r>
            <w:proofErr w:type="gramEnd"/>
            <w:r w:rsidRPr="000865F3">
              <w:rPr>
                <w:sz w:val="20"/>
                <w:szCs w:val="20"/>
              </w:rPr>
              <w:t xml:space="preserve"> and Sally </w:t>
            </w:r>
            <w:proofErr w:type="spellStart"/>
            <w:r w:rsidRPr="000865F3">
              <w:rPr>
                <w:sz w:val="20"/>
                <w:szCs w:val="20"/>
              </w:rPr>
              <w:t>Dibb</w:t>
            </w:r>
            <w:proofErr w:type="spellEnd"/>
          </w:p>
        </w:tc>
        <w:tc>
          <w:tcPr>
            <w:tcW w:w="1818" w:type="dxa"/>
          </w:tcPr>
          <w:p w14:paraId="0C223D38" w14:textId="77777777" w:rsidR="00B53DB7" w:rsidRPr="000865F3" w:rsidRDefault="00B53DB7" w:rsidP="00D95A78">
            <w:pPr>
              <w:jc w:val="both"/>
              <w:rPr>
                <w:sz w:val="20"/>
                <w:szCs w:val="20"/>
              </w:rPr>
            </w:pPr>
            <w:r w:rsidRPr="000865F3">
              <w:rPr>
                <w:sz w:val="20"/>
                <w:szCs w:val="20"/>
              </w:rPr>
              <w:t>TPB</w:t>
            </w:r>
          </w:p>
        </w:tc>
        <w:tc>
          <w:tcPr>
            <w:tcW w:w="997" w:type="dxa"/>
          </w:tcPr>
          <w:p w14:paraId="18933C54" w14:textId="77777777" w:rsidR="00B53DB7" w:rsidRPr="000865F3" w:rsidRDefault="00B53DB7" w:rsidP="00D95A78">
            <w:pPr>
              <w:jc w:val="both"/>
              <w:rPr>
                <w:sz w:val="20"/>
                <w:szCs w:val="20"/>
              </w:rPr>
            </w:pPr>
            <w:r w:rsidRPr="000865F3">
              <w:rPr>
                <w:sz w:val="20"/>
                <w:szCs w:val="20"/>
              </w:rPr>
              <w:t>Empirical</w:t>
            </w:r>
          </w:p>
        </w:tc>
        <w:tc>
          <w:tcPr>
            <w:tcW w:w="2518" w:type="dxa"/>
          </w:tcPr>
          <w:p w14:paraId="1440CDD2" w14:textId="7848BB35" w:rsidR="006D75D2" w:rsidRPr="006D75D2" w:rsidRDefault="00221352" w:rsidP="006D75D2">
            <w:pPr>
              <w:spacing w:after="0" w:line="240" w:lineRule="auto"/>
              <w:jc w:val="both"/>
              <w:rPr>
                <w:sz w:val="20"/>
                <w:szCs w:val="20"/>
              </w:rPr>
            </w:pPr>
            <w:r w:rsidRPr="00221352">
              <w:rPr>
                <w:sz w:val="20"/>
                <w:szCs w:val="20"/>
              </w:rPr>
              <w:t>Internal barriers, or those relating to consumers themselves, included lack of environmental awareness on their part, ignorance of the environmental effects of clothing consumption, negative attitudes towards sustainable clothing, and demographic factors like age and education.</w:t>
            </w:r>
          </w:p>
          <w:p w14:paraId="767AAA50" w14:textId="4056C3FD" w:rsidR="00B53DB7" w:rsidRPr="000865F3" w:rsidRDefault="00B53DB7" w:rsidP="00D95A78">
            <w:pPr>
              <w:jc w:val="both"/>
              <w:rPr>
                <w:sz w:val="20"/>
                <w:szCs w:val="20"/>
              </w:rPr>
            </w:pPr>
          </w:p>
        </w:tc>
      </w:tr>
      <w:tr w:rsidR="00B53DB7" w:rsidRPr="000865F3" w14:paraId="22375A9A" w14:textId="77777777" w:rsidTr="00D95A78">
        <w:trPr>
          <w:trHeight w:val="153"/>
        </w:trPr>
        <w:tc>
          <w:tcPr>
            <w:tcW w:w="2449" w:type="dxa"/>
            <w:shd w:val="clear" w:color="auto" w:fill="C5E0B3" w:themeFill="accent6" w:themeFillTint="66"/>
          </w:tcPr>
          <w:p w14:paraId="152E3E02" w14:textId="77777777" w:rsidR="00B53DB7" w:rsidRPr="000865F3" w:rsidRDefault="00B53DB7" w:rsidP="00D95A78">
            <w:pPr>
              <w:jc w:val="both"/>
              <w:rPr>
                <w:sz w:val="20"/>
                <w:szCs w:val="20"/>
              </w:rPr>
            </w:pPr>
          </w:p>
        </w:tc>
        <w:tc>
          <w:tcPr>
            <w:tcW w:w="1248" w:type="dxa"/>
            <w:shd w:val="clear" w:color="auto" w:fill="C5E0B3" w:themeFill="accent6" w:themeFillTint="66"/>
          </w:tcPr>
          <w:p w14:paraId="2A0D8109" w14:textId="77777777" w:rsidR="00B53DB7" w:rsidRPr="000865F3" w:rsidRDefault="00B53DB7" w:rsidP="00D95A78">
            <w:pPr>
              <w:jc w:val="both"/>
              <w:rPr>
                <w:sz w:val="20"/>
                <w:szCs w:val="20"/>
              </w:rPr>
            </w:pPr>
          </w:p>
        </w:tc>
        <w:tc>
          <w:tcPr>
            <w:tcW w:w="1481" w:type="dxa"/>
            <w:shd w:val="clear" w:color="auto" w:fill="C5E0B3" w:themeFill="accent6" w:themeFillTint="66"/>
          </w:tcPr>
          <w:p w14:paraId="631BF37C" w14:textId="77777777" w:rsidR="00B53DB7" w:rsidRPr="000865F3" w:rsidRDefault="00B53DB7" w:rsidP="00D95A78">
            <w:pPr>
              <w:jc w:val="both"/>
              <w:rPr>
                <w:sz w:val="20"/>
                <w:szCs w:val="20"/>
              </w:rPr>
            </w:pPr>
          </w:p>
        </w:tc>
        <w:tc>
          <w:tcPr>
            <w:tcW w:w="1818" w:type="dxa"/>
            <w:shd w:val="clear" w:color="auto" w:fill="C5E0B3" w:themeFill="accent6" w:themeFillTint="66"/>
          </w:tcPr>
          <w:p w14:paraId="4258C53F" w14:textId="77777777" w:rsidR="00B53DB7" w:rsidRPr="000865F3" w:rsidRDefault="00B53DB7" w:rsidP="00D95A78">
            <w:pPr>
              <w:jc w:val="both"/>
              <w:rPr>
                <w:sz w:val="20"/>
                <w:szCs w:val="20"/>
              </w:rPr>
            </w:pPr>
          </w:p>
        </w:tc>
        <w:tc>
          <w:tcPr>
            <w:tcW w:w="997" w:type="dxa"/>
            <w:shd w:val="clear" w:color="auto" w:fill="C5E0B3" w:themeFill="accent6" w:themeFillTint="66"/>
          </w:tcPr>
          <w:p w14:paraId="6293DCA0" w14:textId="77777777" w:rsidR="00B53DB7" w:rsidRPr="000865F3" w:rsidRDefault="00B53DB7" w:rsidP="00D95A78">
            <w:pPr>
              <w:jc w:val="both"/>
              <w:rPr>
                <w:sz w:val="20"/>
                <w:szCs w:val="20"/>
              </w:rPr>
            </w:pPr>
          </w:p>
        </w:tc>
        <w:tc>
          <w:tcPr>
            <w:tcW w:w="2518" w:type="dxa"/>
            <w:shd w:val="clear" w:color="auto" w:fill="C5E0B3" w:themeFill="accent6" w:themeFillTint="66"/>
          </w:tcPr>
          <w:p w14:paraId="5D83BEB0" w14:textId="77777777" w:rsidR="00B53DB7" w:rsidRPr="000865F3" w:rsidRDefault="00B53DB7" w:rsidP="00D95A78">
            <w:pPr>
              <w:jc w:val="both"/>
              <w:rPr>
                <w:sz w:val="20"/>
                <w:szCs w:val="20"/>
              </w:rPr>
            </w:pPr>
          </w:p>
        </w:tc>
      </w:tr>
      <w:tr w:rsidR="00B53DB7" w:rsidRPr="000865F3" w14:paraId="67B22432" w14:textId="77777777" w:rsidTr="00D95A78">
        <w:trPr>
          <w:trHeight w:val="582"/>
        </w:trPr>
        <w:tc>
          <w:tcPr>
            <w:tcW w:w="2449" w:type="dxa"/>
          </w:tcPr>
          <w:p w14:paraId="409B98AB" w14:textId="77777777" w:rsidR="00B53DB7" w:rsidRPr="000865F3" w:rsidRDefault="00B53DB7" w:rsidP="00D95A78">
            <w:pPr>
              <w:jc w:val="both"/>
              <w:rPr>
                <w:sz w:val="20"/>
                <w:szCs w:val="20"/>
              </w:rPr>
            </w:pPr>
            <w:r w:rsidRPr="000865F3">
              <w:rPr>
                <w:sz w:val="20"/>
                <w:szCs w:val="20"/>
              </w:rPr>
              <w:t>Sustainable Fashion Consumption: Advocating Philanthropic</w:t>
            </w:r>
          </w:p>
          <w:p w14:paraId="2C3C9FFB" w14:textId="77777777" w:rsidR="00B53DB7" w:rsidRPr="000865F3" w:rsidRDefault="00B53DB7" w:rsidP="00D95A78">
            <w:pPr>
              <w:jc w:val="both"/>
              <w:rPr>
                <w:sz w:val="20"/>
                <w:szCs w:val="20"/>
              </w:rPr>
            </w:pPr>
            <w:r w:rsidRPr="000865F3">
              <w:rPr>
                <w:sz w:val="20"/>
                <w:szCs w:val="20"/>
              </w:rPr>
              <w:t>and Economic Motives in Clothing Disposal Behaviour</w:t>
            </w:r>
          </w:p>
        </w:tc>
        <w:tc>
          <w:tcPr>
            <w:tcW w:w="1248" w:type="dxa"/>
          </w:tcPr>
          <w:p w14:paraId="2CD21B14" w14:textId="77777777" w:rsidR="00B53DB7" w:rsidRPr="000865F3" w:rsidRDefault="00B53DB7" w:rsidP="00D95A78">
            <w:pPr>
              <w:jc w:val="both"/>
              <w:rPr>
                <w:sz w:val="20"/>
                <w:szCs w:val="20"/>
              </w:rPr>
            </w:pPr>
            <w:r w:rsidRPr="000865F3">
              <w:rPr>
                <w:sz w:val="20"/>
                <w:szCs w:val="20"/>
              </w:rPr>
              <w:t>2022</w:t>
            </w:r>
          </w:p>
        </w:tc>
        <w:tc>
          <w:tcPr>
            <w:tcW w:w="1481" w:type="dxa"/>
          </w:tcPr>
          <w:p w14:paraId="13659F44" w14:textId="77777777" w:rsidR="00B53DB7" w:rsidRPr="000865F3" w:rsidRDefault="00B53DB7" w:rsidP="00D95A78">
            <w:pPr>
              <w:jc w:val="both"/>
              <w:rPr>
                <w:sz w:val="20"/>
                <w:szCs w:val="20"/>
              </w:rPr>
            </w:pPr>
            <w:r w:rsidRPr="000865F3">
              <w:rPr>
                <w:sz w:val="20"/>
                <w:szCs w:val="20"/>
              </w:rPr>
              <w:t xml:space="preserve">Siti </w:t>
            </w:r>
            <w:proofErr w:type="spellStart"/>
            <w:r w:rsidRPr="000865F3">
              <w:rPr>
                <w:sz w:val="20"/>
                <w:szCs w:val="20"/>
              </w:rPr>
              <w:t>Hasnah</w:t>
            </w:r>
            <w:proofErr w:type="spellEnd"/>
            <w:r w:rsidRPr="000865F3">
              <w:rPr>
                <w:sz w:val="20"/>
                <w:szCs w:val="20"/>
              </w:rPr>
              <w:t xml:space="preserve"> </w:t>
            </w:r>
            <w:proofErr w:type="gramStart"/>
            <w:r w:rsidRPr="000865F3">
              <w:rPr>
                <w:sz w:val="20"/>
                <w:szCs w:val="20"/>
              </w:rPr>
              <w:t>Hassan ,</w:t>
            </w:r>
            <w:proofErr w:type="gramEnd"/>
            <w:r w:rsidRPr="000865F3">
              <w:rPr>
                <w:sz w:val="20"/>
                <w:szCs w:val="20"/>
              </w:rPr>
              <w:t xml:space="preserve"> Jasmine A. L. Yeap  and Nabil Hasan Al-</w:t>
            </w:r>
            <w:proofErr w:type="spellStart"/>
            <w:r w:rsidRPr="000865F3">
              <w:rPr>
                <w:sz w:val="20"/>
                <w:szCs w:val="20"/>
              </w:rPr>
              <w:t>Kumaim</w:t>
            </w:r>
            <w:proofErr w:type="spellEnd"/>
          </w:p>
        </w:tc>
        <w:tc>
          <w:tcPr>
            <w:tcW w:w="1818" w:type="dxa"/>
          </w:tcPr>
          <w:p w14:paraId="3C9BB4BE" w14:textId="77777777" w:rsidR="00B53DB7" w:rsidRPr="000865F3" w:rsidRDefault="00B53DB7" w:rsidP="00D95A78">
            <w:pPr>
              <w:jc w:val="both"/>
              <w:rPr>
                <w:sz w:val="20"/>
                <w:szCs w:val="20"/>
              </w:rPr>
            </w:pPr>
            <w:r w:rsidRPr="000865F3">
              <w:rPr>
                <w:sz w:val="20"/>
                <w:szCs w:val="20"/>
              </w:rPr>
              <w:t>Theory of inter-personal behavior which is based on TRA and TPB</w:t>
            </w:r>
          </w:p>
        </w:tc>
        <w:tc>
          <w:tcPr>
            <w:tcW w:w="997" w:type="dxa"/>
          </w:tcPr>
          <w:p w14:paraId="3C71A9FA" w14:textId="77777777" w:rsidR="00B53DB7" w:rsidRPr="000865F3" w:rsidRDefault="00B53DB7" w:rsidP="00D95A78">
            <w:pPr>
              <w:jc w:val="both"/>
              <w:rPr>
                <w:sz w:val="20"/>
                <w:szCs w:val="20"/>
              </w:rPr>
            </w:pPr>
            <w:r w:rsidRPr="000865F3">
              <w:rPr>
                <w:sz w:val="20"/>
                <w:szCs w:val="20"/>
              </w:rPr>
              <w:t>Empirical</w:t>
            </w:r>
          </w:p>
        </w:tc>
        <w:tc>
          <w:tcPr>
            <w:tcW w:w="2518" w:type="dxa"/>
          </w:tcPr>
          <w:p w14:paraId="6F92A433" w14:textId="6167A1A4" w:rsidR="00B53DB7" w:rsidRPr="000865F3" w:rsidRDefault="00221352" w:rsidP="00D95A78">
            <w:pPr>
              <w:jc w:val="both"/>
              <w:rPr>
                <w:sz w:val="20"/>
                <w:szCs w:val="20"/>
              </w:rPr>
            </w:pPr>
            <w:r w:rsidRPr="00221352">
              <w:rPr>
                <w:sz w:val="20"/>
                <w:szCs w:val="20"/>
              </w:rPr>
              <w:t xml:space="preserve">The data indicate that personal norms, social norms, and environmental knowledge were the primary factors influencing the use of sustainable fashion. </w:t>
            </w:r>
            <w:r w:rsidR="00B53DB7" w:rsidRPr="000865F3">
              <w:rPr>
                <w:sz w:val="20"/>
                <w:szCs w:val="20"/>
              </w:rPr>
              <w:t>As a result, charitable and financial motivations for garment disposal behaviours showed a positive and significant link with sustainable fashion consumption.</w:t>
            </w:r>
          </w:p>
        </w:tc>
      </w:tr>
      <w:tr w:rsidR="00B53DB7" w:rsidRPr="000865F3" w14:paraId="4FDE34F8" w14:textId="77777777" w:rsidTr="00D95A78">
        <w:trPr>
          <w:trHeight w:val="37"/>
        </w:trPr>
        <w:tc>
          <w:tcPr>
            <w:tcW w:w="2449" w:type="dxa"/>
            <w:shd w:val="clear" w:color="auto" w:fill="C5E0B3" w:themeFill="accent6" w:themeFillTint="66"/>
          </w:tcPr>
          <w:p w14:paraId="3823931E" w14:textId="77777777" w:rsidR="00B53DB7" w:rsidRPr="000865F3" w:rsidRDefault="00B53DB7" w:rsidP="00D95A78">
            <w:pPr>
              <w:jc w:val="both"/>
              <w:rPr>
                <w:sz w:val="20"/>
                <w:szCs w:val="20"/>
              </w:rPr>
            </w:pPr>
          </w:p>
        </w:tc>
        <w:tc>
          <w:tcPr>
            <w:tcW w:w="1248" w:type="dxa"/>
            <w:shd w:val="clear" w:color="auto" w:fill="C5E0B3" w:themeFill="accent6" w:themeFillTint="66"/>
          </w:tcPr>
          <w:p w14:paraId="47CFB087" w14:textId="77777777" w:rsidR="00B53DB7" w:rsidRPr="000865F3" w:rsidRDefault="00B53DB7" w:rsidP="00D95A78">
            <w:pPr>
              <w:jc w:val="both"/>
              <w:rPr>
                <w:sz w:val="20"/>
                <w:szCs w:val="20"/>
              </w:rPr>
            </w:pPr>
          </w:p>
        </w:tc>
        <w:tc>
          <w:tcPr>
            <w:tcW w:w="1481" w:type="dxa"/>
            <w:shd w:val="clear" w:color="auto" w:fill="C5E0B3" w:themeFill="accent6" w:themeFillTint="66"/>
          </w:tcPr>
          <w:p w14:paraId="05B40197" w14:textId="77777777" w:rsidR="00B53DB7" w:rsidRPr="000865F3" w:rsidRDefault="00B53DB7" w:rsidP="00D95A78">
            <w:pPr>
              <w:jc w:val="both"/>
              <w:rPr>
                <w:sz w:val="20"/>
                <w:szCs w:val="20"/>
              </w:rPr>
            </w:pPr>
          </w:p>
        </w:tc>
        <w:tc>
          <w:tcPr>
            <w:tcW w:w="1818" w:type="dxa"/>
            <w:shd w:val="clear" w:color="auto" w:fill="C5E0B3" w:themeFill="accent6" w:themeFillTint="66"/>
          </w:tcPr>
          <w:p w14:paraId="65ADA976" w14:textId="77777777" w:rsidR="00B53DB7" w:rsidRPr="000865F3" w:rsidRDefault="00B53DB7" w:rsidP="00D95A78">
            <w:pPr>
              <w:jc w:val="both"/>
              <w:rPr>
                <w:sz w:val="20"/>
                <w:szCs w:val="20"/>
              </w:rPr>
            </w:pPr>
          </w:p>
        </w:tc>
        <w:tc>
          <w:tcPr>
            <w:tcW w:w="997" w:type="dxa"/>
            <w:shd w:val="clear" w:color="auto" w:fill="C5E0B3" w:themeFill="accent6" w:themeFillTint="66"/>
          </w:tcPr>
          <w:p w14:paraId="524B0921" w14:textId="77777777" w:rsidR="00B53DB7" w:rsidRPr="000865F3" w:rsidRDefault="00B53DB7" w:rsidP="00D95A78">
            <w:pPr>
              <w:jc w:val="both"/>
              <w:rPr>
                <w:sz w:val="20"/>
                <w:szCs w:val="20"/>
              </w:rPr>
            </w:pPr>
          </w:p>
        </w:tc>
        <w:tc>
          <w:tcPr>
            <w:tcW w:w="2518" w:type="dxa"/>
            <w:shd w:val="clear" w:color="auto" w:fill="C5E0B3" w:themeFill="accent6" w:themeFillTint="66"/>
          </w:tcPr>
          <w:p w14:paraId="23AA1B18" w14:textId="77777777" w:rsidR="00B53DB7" w:rsidRPr="000865F3" w:rsidRDefault="00B53DB7" w:rsidP="00D95A78">
            <w:pPr>
              <w:jc w:val="both"/>
              <w:rPr>
                <w:sz w:val="20"/>
                <w:szCs w:val="20"/>
              </w:rPr>
            </w:pPr>
          </w:p>
        </w:tc>
      </w:tr>
      <w:tr w:rsidR="00B53DB7" w:rsidRPr="000865F3" w14:paraId="033C8276" w14:textId="77777777" w:rsidTr="00D95A78">
        <w:trPr>
          <w:trHeight w:val="582"/>
        </w:trPr>
        <w:tc>
          <w:tcPr>
            <w:tcW w:w="2449" w:type="dxa"/>
          </w:tcPr>
          <w:p w14:paraId="1AA2F25A" w14:textId="77777777" w:rsidR="00B53DB7" w:rsidRPr="000865F3" w:rsidRDefault="00B53DB7" w:rsidP="00D95A78">
            <w:pPr>
              <w:jc w:val="both"/>
              <w:rPr>
                <w:sz w:val="20"/>
                <w:szCs w:val="20"/>
              </w:rPr>
            </w:pPr>
            <w:r w:rsidRPr="000865F3">
              <w:rPr>
                <w:sz w:val="20"/>
                <w:szCs w:val="20"/>
              </w:rPr>
              <w:t>Antecedents of green purchase</w:t>
            </w:r>
          </w:p>
          <w:p w14:paraId="78381B84" w14:textId="77777777" w:rsidR="00B53DB7" w:rsidRPr="000865F3" w:rsidRDefault="00B53DB7" w:rsidP="00D95A78">
            <w:pPr>
              <w:jc w:val="both"/>
              <w:rPr>
                <w:sz w:val="20"/>
                <w:szCs w:val="20"/>
              </w:rPr>
            </w:pPr>
            <w:r w:rsidRPr="000865F3">
              <w:rPr>
                <w:sz w:val="20"/>
                <w:szCs w:val="20"/>
              </w:rPr>
              <w:t>behavior of cosmetics products</w:t>
            </w:r>
          </w:p>
          <w:p w14:paraId="1B849955" w14:textId="77777777" w:rsidR="00B53DB7" w:rsidRPr="000865F3" w:rsidRDefault="00B53DB7" w:rsidP="00D95A78">
            <w:pPr>
              <w:jc w:val="both"/>
              <w:rPr>
                <w:sz w:val="20"/>
                <w:szCs w:val="20"/>
              </w:rPr>
            </w:pPr>
            <w:r w:rsidRPr="000865F3">
              <w:rPr>
                <w:sz w:val="20"/>
                <w:szCs w:val="20"/>
              </w:rPr>
              <w:t>An empirical investigation among</w:t>
            </w:r>
          </w:p>
          <w:p w14:paraId="48FB0774" w14:textId="77777777" w:rsidR="00B53DB7" w:rsidRPr="000865F3" w:rsidRDefault="00B53DB7" w:rsidP="00D95A78">
            <w:pPr>
              <w:jc w:val="both"/>
              <w:rPr>
                <w:sz w:val="20"/>
                <w:szCs w:val="20"/>
              </w:rPr>
            </w:pPr>
            <w:r w:rsidRPr="000865F3">
              <w:rPr>
                <w:sz w:val="20"/>
                <w:szCs w:val="20"/>
              </w:rPr>
              <w:t>Malaysian consumers</w:t>
            </w:r>
          </w:p>
        </w:tc>
        <w:tc>
          <w:tcPr>
            <w:tcW w:w="1248" w:type="dxa"/>
          </w:tcPr>
          <w:p w14:paraId="6159C21C" w14:textId="77777777" w:rsidR="00B53DB7" w:rsidRPr="000865F3" w:rsidRDefault="00B53DB7" w:rsidP="00D95A78">
            <w:pPr>
              <w:jc w:val="both"/>
              <w:rPr>
                <w:sz w:val="20"/>
                <w:szCs w:val="20"/>
              </w:rPr>
            </w:pPr>
            <w:r w:rsidRPr="000865F3">
              <w:rPr>
                <w:sz w:val="20"/>
                <w:szCs w:val="20"/>
              </w:rPr>
              <w:t>2019</w:t>
            </w:r>
          </w:p>
        </w:tc>
        <w:tc>
          <w:tcPr>
            <w:tcW w:w="1481" w:type="dxa"/>
          </w:tcPr>
          <w:p w14:paraId="4B788543" w14:textId="77777777" w:rsidR="00B53DB7" w:rsidRPr="000865F3" w:rsidRDefault="00B53DB7" w:rsidP="00D95A78">
            <w:pPr>
              <w:jc w:val="both"/>
              <w:rPr>
                <w:sz w:val="20"/>
                <w:szCs w:val="20"/>
              </w:rPr>
            </w:pPr>
            <w:proofErr w:type="spellStart"/>
            <w:r w:rsidRPr="000865F3">
              <w:rPr>
                <w:sz w:val="20"/>
                <w:szCs w:val="20"/>
              </w:rPr>
              <w:t>Azila</w:t>
            </w:r>
            <w:proofErr w:type="spellEnd"/>
            <w:r w:rsidRPr="000865F3">
              <w:rPr>
                <w:sz w:val="20"/>
                <w:szCs w:val="20"/>
              </w:rPr>
              <w:t xml:space="preserve"> Jaini, Farzana </w:t>
            </w:r>
            <w:proofErr w:type="spellStart"/>
            <w:r w:rsidRPr="000865F3">
              <w:rPr>
                <w:sz w:val="20"/>
                <w:szCs w:val="20"/>
              </w:rPr>
              <w:t>Quoquab</w:t>
            </w:r>
            <w:proofErr w:type="spellEnd"/>
            <w:r w:rsidRPr="000865F3">
              <w:rPr>
                <w:sz w:val="20"/>
                <w:szCs w:val="20"/>
              </w:rPr>
              <w:t xml:space="preserve">, Jihad Mohammad, </w:t>
            </w:r>
            <w:proofErr w:type="spellStart"/>
            <w:r w:rsidRPr="000865F3">
              <w:rPr>
                <w:sz w:val="20"/>
                <w:szCs w:val="20"/>
              </w:rPr>
              <w:t>Nazimah</w:t>
            </w:r>
            <w:proofErr w:type="spellEnd"/>
            <w:r w:rsidRPr="000865F3">
              <w:rPr>
                <w:sz w:val="20"/>
                <w:szCs w:val="20"/>
              </w:rPr>
              <w:t xml:space="preserve"> </w:t>
            </w:r>
            <w:proofErr w:type="spellStart"/>
            <w:r w:rsidRPr="000865F3">
              <w:rPr>
                <w:sz w:val="20"/>
                <w:szCs w:val="20"/>
              </w:rPr>
              <w:t>Hussin</w:t>
            </w:r>
            <w:proofErr w:type="spellEnd"/>
          </w:p>
        </w:tc>
        <w:tc>
          <w:tcPr>
            <w:tcW w:w="1818" w:type="dxa"/>
          </w:tcPr>
          <w:p w14:paraId="699D340D" w14:textId="77777777" w:rsidR="00B53DB7" w:rsidRPr="000865F3" w:rsidRDefault="00B53DB7" w:rsidP="00D95A78">
            <w:pPr>
              <w:jc w:val="both"/>
              <w:rPr>
                <w:sz w:val="20"/>
                <w:szCs w:val="20"/>
              </w:rPr>
            </w:pPr>
          </w:p>
        </w:tc>
        <w:tc>
          <w:tcPr>
            <w:tcW w:w="997" w:type="dxa"/>
          </w:tcPr>
          <w:p w14:paraId="4EE2D952" w14:textId="77777777" w:rsidR="00B53DB7" w:rsidRPr="000865F3" w:rsidRDefault="00B53DB7" w:rsidP="00D95A78">
            <w:pPr>
              <w:jc w:val="both"/>
              <w:rPr>
                <w:sz w:val="20"/>
                <w:szCs w:val="20"/>
              </w:rPr>
            </w:pPr>
          </w:p>
        </w:tc>
        <w:tc>
          <w:tcPr>
            <w:tcW w:w="2518" w:type="dxa"/>
          </w:tcPr>
          <w:p w14:paraId="6FB80FA1" w14:textId="68D05A40" w:rsidR="00B53DB7" w:rsidRPr="000865F3" w:rsidRDefault="006D75D2" w:rsidP="00D95A78">
            <w:pPr>
              <w:jc w:val="both"/>
              <w:rPr>
                <w:sz w:val="20"/>
                <w:szCs w:val="20"/>
              </w:rPr>
            </w:pPr>
            <w:r w:rsidRPr="006D75D2">
              <w:rPr>
                <w:sz w:val="20"/>
                <w:szCs w:val="20"/>
              </w:rPr>
              <w:t>The results demonstrated that pro-environmental belief is considerably and favourably influenced by hedonic value. Additionally, it has been found that positive pro-environmental thinking influences personal norms favourably, which in turn affects consumers' propensity to make green purchases.</w:t>
            </w:r>
          </w:p>
        </w:tc>
      </w:tr>
      <w:tr w:rsidR="00B53DB7" w:rsidRPr="000865F3" w14:paraId="7EDD940B" w14:textId="77777777" w:rsidTr="00D95A78">
        <w:trPr>
          <w:trHeight w:val="184"/>
        </w:trPr>
        <w:tc>
          <w:tcPr>
            <w:tcW w:w="2449" w:type="dxa"/>
            <w:shd w:val="clear" w:color="auto" w:fill="C5E0B3" w:themeFill="accent6" w:themeFillTint="66"/>
          </w:tcPr>
          <w:p w14:paraId="43659CCB" w14:textId="77777777" w:rsidR="00B53DB7" w:rsidRPr="000865F3" w:rsidRDefault="00B53DB7" w:rsidP="00D95A78">
            <w:pPr>
              <w:jc w:val="both"/>
              <w:rPr>
                <w:sz w:val="20"/>
                <w:szCs w:val="20"/>
              </w:rPr>
            </w:pPr>
          </w:p>
        </w:tc>
        <w:tc>
          <w:tcPr>
            <w:tcW w:w="1248" w:type="dxa"/>
            <w:shd w:val="clear" w:color="auto" w:fill="C5E0B3" w:themeFill="accent6" w:themeFillTint="66"/>
          </w:tcPr>
          <w:p w14:paraId="2C3CECDE" w14:textId="77777777" w:rsidR="00B53DB7" w:rsidRPr="000865F3" w:rsidRDefault="00B53DB7" w:rsidP="00D95A78">
            <w:pPr>
              <w:jc w:val="both"/>
              <w:rPr>
                <w:sz w:val="20"/>
                <w:szCs w:val="20"/>
              </w:rPr>
            </w:pPr>
          </w:p>
        </w:tc>
        <w:tc>
          <w:tcPr>
            <w:tcW w:w="1481" w:type="dxa"/>
            <w:shd w:val="clear" w:color="auto" w:fill="C5E0B3" w:themeFill="accent6" w:themeFillTint="66"/>
          </w:tcPr>
          <w:p w14:paraId="3857D851" w14:textId="77777777" w:rsidR="00B53DB7" w:rsidRPr="000865F3" w:rsidRDefault="00B53DB7" w:rsidP="00D95A78">
            <w:pPr>
              <w:jc w:val="both"/>
              <w:rPr>
                <w:sz w:val="20"/>
                <w:szCs w:val="20"/>
              </w:rPr>
            </w:pPr>
          </w:p>
        </w:tc>
        <w:tc>
          <w:tcPr>
            <w:tcW w:w="1818" w:type="dxa"/>
            <w:shd w:val="clear" w:color="auto" w:fill="C5E0B3" w:themeFill="accent6" w:themeFillTint="66"/>
          </w:tcPr>
          <w:p w14:paraId="1D1262D6" w14:textId="77777777" w:rsidR="00B53DB7" w:rsidRPr="000865F3" w:rsidRDefault="00B53DB7" w:rsidP="00D95A78">
            <w:pPr>
              <w:jc w:val="both"/>
              <w:rPr>
                <w:sz w:val="20"/>
                <w:szCs w:val="20"/>
              </w:rPr>
            </w:pPr>
          </w:p>
        </w:tc>
        <w:tc>
          <w:tcPr>
            <w:tcW w:w="997" w:type="dxa"/>
            <w:shd w:val="clear" w:color="auto" w:fill="C5E0B3" w:themeFill="accent6" w:themeFillTint="66"/>
          </w:tcPr>
          <w:p w14:paraId="65666330" w14:textId="77777777" w:rsidR="00B53DB7" w:rsidRPr="000865F3" w:rsidRDefault="00B53DB7" w:rsidP="00D95A78">
            <w:pPr>
              <w:jc w:val="both"/>
              <w:rPr>
                <w:sz w:val="20"/>
                <w:szCs w:val="20"/>
              </w:rPr>
            </w:pPr>
          </w:p>
        </w:tc>
        <w:tc>
          <w:tcPr>
            <w:tcW w:w="2518" w:type="dxa"/>
            <w:shd w:val="clear" w:color="auto" w:fill="C5E0B3" w:themeFill="accent6" w:themeFillTint="66"/>
          </w:tcPr>
          <w:p w14:paraId="23F8122A" w14:textId="77777777" w:rsidR="00B53DB7" w:rsidRPr="000865F3" w:rsidRDefault="00B53DB7" w:rsidP="00D95A78">
            <w:pPr>
              <w:jc w:val="both"/>
              <w:rPr>
                <w:sz w:val="20"/>
                <w:szCs w:val="20"/>
              </w:rPr>
            </w:pPr>
          </w:p>
        </w:tc>
      </w:tr>
      <w:tr w:rsidR="00B53DB7" w:rsidRPr="000865F3" w14:paraId="49F8AE49" w14:textId="77777777" w:rsidTr="00D95A78">
        <w:trPr>
          <w:trHeight w:val="582"/>
        </w:trPr>
        <w:tc>
          <w:tcPr>
            <w:tcW w:w="2449" w:type="dxa"/>
          </w:tcPr>
          <w:p w14:paraId="15857272" w14:textId="77777777" w:rsidR="00B53DB7" w:rsidRPr="000865F3" w:rsidRDefault="00B53DB7" w:rsidP="00D95A78">
            <w:pPr>
              <w:jc w:val="both"/>
              <w:rPr>
                <w:sz w:val="20"/>
                <w:szCs w:val="20"/>
              </w:rPr>
            </w:pPr>
            <w:r w:rsidRPr="000865F3">
              <w:rPr>
                <w:sz w:val="20"/>
                <w:szCs w:val="20"/>
              </w:rPr>
              <w:t>Antecedents to green apparel purchase behavior</w:t>
            </w:r>
          </w:p>
          <w:p w14:paraId="3B842A0D" w14:textId="77777777" w:rsidR="00B53DB7" w:rsidRPr="000865F3" w:rsidRDefault="00B53DB7" w:rsidP="00D95A78">
            <w:pPr>
              <w:jc w:val="both"/>
              <w:rPr>
                <w:sz w:val="20"/>
                <w:szCs w:val="20"/>
              </w:rPr>
            </w:pPr>
            <w:r w:rsidRPr="000865F3">
              <w:rPr>
                <w:sz w:val="20"/>
                <w:szCs w:val="20"/>
              </w:rPr>
              <w:t>of Indian consumers</w:t>
            </w:r>
          </w:p>
        </w:tc>
        <w:tc>
          <w:tcPr>
            <w:tcW w:w="1248" w:type="dxa"/>
          </w:tcPr>
          <w:p w14:paraId="584DF5C2" w14:textId="77777777" w:rsidR="00B53DB7" w:rsidRPr="000865F3" w:rsidRDefault="00B53DB7" w:rsidP="00D95A78">
            <w:pPr>
              <w:jc w:val="both"/>
              <w:rPr>
                <w:sz w:val="20"/>
                <w:szCs w:val="20"/>
              </w:rPr>
            </w:pPr>
            <w:r w:rsidRPr="000865F3">
              <w:rPr>
                <w:sz w:val="20"/>
                <w:szCs w:val="20"/>
              </w:rPr>
              <w:t>2020</w:t>
            </w:r>
          </w:p>
        </w:tc>
        <w:tc>
          <w:tcPr>
            <w:tcW w:w="1481" w:type="dxa"/>
          </w:tcPr>
          <w:p w14:paraId="41DA06CB" w14:textId="77777777" w:rsidR="00B53DB7" w:rsidRPr="000865F3" w:rsidRDefault="00B53DB7" w:rsidP="00D95A78">
            <w:pPr>
              <w:jc w:val="both"/>
              <w:rPr>
                <w:sz w:val="20"/>
                <w:szCs w:val="20"/>
              </w:rPr>
            </w:pPr>
            <w:r w:rsidRPr="000865F3">
              <w:rPr>
                <w:sz w:val="20"/>
                <w:szCs w:val="20"/>
              </w:rPr>
              <w:t xml:space="preserve">Arpita Khare, Pradeep </w:t>
            </w:r>
            <w:proofErr w:type="spellStart"/>
            <w:r w:rsidRPr="000865F3">
              <w:rPr>
                <w:sz w:val="20"/>
                <w:szCs w:val="20"/>
              </w:rPr>
              <w:t>Kautish</w:t>
            </w:r>
            <w:proofErr w:type="spellEnd"/>
          </w:p>
        </w:tc>
        <w:tc>
          <w:tcPr>
            <w:tcW w:w="1818" w:type="dxa"/>
          </w:tcPr>
          <w:p w14:paraId="64436220" w14:textId="77777777" w:rsidR="00B53DB7" w:rsidRPr="000865F3" w:rsidRDefault="00B53DB7" w:rsidP="00D95A78">
            <w:pPr>
              <w:jc w:val="both"/>
              <w:rPr>
                <w:sz w:val="20"/>
                <w:szCs w:val="20"/>
              </w:rPr>
            </w:pPr>
            <w:r w:rsidRPr="000865F3">
              <w:rPr>
                <w:sz w:val="20"/>
                <w:szCs w:val="20"/>
              </w:rPr>
              <w:t>TRA/TPB</w:t>
            </w:r>
          </w:p>
        </w:tc>
        <w:tc>
          <w:tcPr>
            <w:tcW w:w="997" w:type="dxa"/>
          </w:tcPr>
          <w:p w14:paraId="0818514D" w14:textId="77777777" w:rsidR="00B53DB7" w:rsidRPr="000865F3" w:rsidRDefault="00B53DB7" w:rsidP="00D95A78">
            <w:pPr>
              <w:jc w:val="both"/>
              <w:rPr>
                <w:sz w:val="20"/>
                <w:szCs w:val="20"/>
              </w:rPr>
            </w:pPr>
            <w:r w:rsidRPr="000865F3">
              <w:rPr>
                <w:sz w:val="20"/>
                <w:szCs w:val="20"/>
              </w:rPr>
              <w:t>Empirical</w:t>
            </w:r>
          </w:p>
        </w:tc>
        <w:tc>
          <w:tcPr>
            <w:tcW w:w="2518" w:type="dxa"/>
          </w:tcPr>
          <w:p w14:paraId="27F3AB20" w14:textId="7ED3C4ED" w:rsidR="00B53DB7" w:rsidRPr="000865F3" w:rsidRDefault="00221352" w:rsidP="00D95A78">
            <w:pPr>
              <w:jc w:val="both"/>
              <w:rPr>
                <w:sz w:val="20"/>
                <w:szCs w:val="20"/>
              </w:rPr>
            </w:pPr>
            <w:r w:rsidRPr="00221352">
              <w:rPr>
                <w:sz w:val="20"/>
                <w:szCs w:val="20"/>
              </w:rPr>
              <w:t>According to the findings, green clothing knowledge (GAK), perceived effectiveness (GAPE), and green clothes purchasing behaviour (GAPB) among Indian consumers are positively correlated. Consumer independent judgement making (CIJM) and novelty-seeking behaviour (CNS), two concepts of consumer innovativeness, showed no beneficial influence on the general acquisition pattern of eco-friendly clothing (GAPB).</w:t>
            </w:r>
          </w:p>
        </w:tc>
      </w:tr>
      <w:tr w:rsidR="00B53DB7" w:rsidRPr="000865F3" w14:paraId="305912EE" w14:textId="77777777" w:rsidTr="00D95A78">
        <w:trPr>
          <w:trHeight w:val="211"/>
        </w:trPr>
        <w:tc>
          <w:tcPr>
            <w:tcW w:w="2449" w:type="dxa"/>
            <w:shd w:val="clear" w:color="auto" w:fill="C5E0B3" w:themeFill="accent6" w:themeFillTint="66"/>
          </w:tcPr>
          <w:p w14:paraId="6443012E" w14:textId="77777777" w:rsidR="00B53DB7" w:rsidRPr="000865F3" w:rsidRDefault="00B53DB7" w:rsidP="00D95A78">
            <w:pPr>
              <w:jc w:val="both"/>
              <w:rPr>
                <w:sz w:val="20"/>
                <w:szCs w:val="20"/>
              </w:rPr>
            </w:pPr>
          </w:p>
        </w:tc>
        <w:tc>
          <w:tcPr>
            <w:tcW w:w="1248" w:type="dxa"/>
            <w:shd w:val="clear" w:color="auto" w:fill="C5E0B3" w:themeFill="accent6" w:themeFillTint="66"/>
          </w:tcPr>
          <w:p w14:paraId="799139AB" w14:textId="77777777" w:rsidR="00B53DB7" w:rsidRPr="000865F3" w:rsidRDefault="00B53DB7" w:rsidP="00D95A78">
            <w:pPr>
              <w:jc w:val="both"/>
              <w:rPr>
                <w:sz w:val="20"/>
                <w:szCs w:val="20"/>
              </w:rPr>
            </w:pPr>
          </w:p>
        </w:tc>
        <w:tc>
          <w:tcPr>
            <w:tcW w:w="1481" w:type="dxa"/>
            <w:shd w:val="clear" w:color="auto" w:fill="C5E0B3" w:themeFill="accent6" w:themeFillTint="66"/>
          </w:tcPr>
          <w:p w14:paraId="535E4DE8" w14:textId="77777777" w:rsidR="00B53DB7" w:rsidRPr="000865F3" w:rsidRDefault="00B53DB7" w:rsidP="00D95A78">
            <w:pPr>
              <w:jc w:val="both"/>
              <w:rPr>
                <w:sz w:val="20"/>
                <w:szCs w:val="20"/>
              </w:rPr>
            </w:pPr>
          </w:p>
        </w:tc>
        <w:tc>
          <w:tcPr>
            <w:tcW w:w="1818" w:type="dxa"/>
            <w:shd w:val="clear" w:color="auto" w:fill="C5E0B3" w:themeFill="accent6" w:themeFillTint="66"/>
          </w:tcPr>
          <w:p w14:paraId="63DF8FA0" w14:textId="77777777" w:rsidR="00B53DB7" w:rsidRPr="000865F3" w:rsidRDefault="00B53DB7" w:rsidP="00D95A78">
            <w:pPr>
              <w:jc w:val="both"/>
              <w:rPr>
                <w:sz w:val="20"/>
                <w:szCs w:val="20"/>
              </w:rPr>
            </w:pPr>
          </w:p>
        </w:tc>
        <w:tc>
          <w:tcPr>
            <w:tcW w:w="997" w:type="dxa"/>
            <w:shd w:val="clear" w:color="auto" w:fill="C5E0B3" w:themeFill="accent6" w:themeFillTint="66"/>
          </w:tcPr>
          <w:p w14:paraId="1295DEDF" w14:textId="77777777" w:rsidR="00B53DB7" w:rsidRPr="000865F3" w:rsidRDefault="00B53DB7" w:rsidP="00D95A78">
            <w:pPr>
              <w:jc w:val="both"/>
              <w:rPr>
                <w:sz w:val="20"/>
                <w:szCs w:val="20"/>
              </w:rPr>
            </w:pPr>
          </w:p>
        </w:tc>
        <w:tc>
          <w:tcPr>
            <w:tcW w:w="2518" w:type="dxa"/>
            <w:shd w:val="clear" w:color="auto" w:fill="C5E0B3" w:themeFill="accent6" w:themeFillTint="66"/>
          </w:tcPr>
          <w:p w14:paraId="1A93BA26" w14:textId="77777777" w:rsidR="00B53DB7" w:rsidRPr="000865F3" w:rsidRDefault="00B53DB7" w:rsidP="00D95A78">
            <w:pPr>
              <w:jc w:val="both"/>
              <w:rPr>
                <w:sz w:val="20"/>
                <w:szCs w:val="20"/>
              </w:rPr>
            </w:pPr>
          </w:p>
        </w:tc>
      </w:tr>
      <w:tr w:rsidR="00B53DB7" w:rsidRPr="000865F3" w14:paraId="2323EEF0" w14:textId="77777777" w:rsidTr="00D95A78">
        <w:trPr>
          <w:trHeight w:val="582"/>
        </w:trPr>
        <w:tc>
          <w:tcPr>
            <w:tcW w:w="2449" w:type="dxa"/>
          </w:tcPr>
          <w:p w14:paraId="6438071B" w14:textId="77777777" w:rsidR="00B53DB7" w:rsidRPr="000865F3" w:rsidRDefault="00B53DB7" w:rsidP="00D95A78">
            <w:pPr>
              <w:jc w:val="both"/>
              <w:rPr>
                <w:sz w:val="20"/>
                <w:szCs w:val="20"/>
              </w:rPr>
            </w:pPr>
            <w:r w:rsidRPr="000865F3">
              <w:rPr>
                <w:sz w:val="20"/>
                <w:szCs w:val="20"/>
              </w:rPr>
              <w:lastRenderedPageBreak/>
              <w:t>The values and motivations behind sustainable fashion consumption</w:t>
            </w:r>
          </w:p>
        </w:tc>
        <w:tc>
          <w:tcPr>
            <w:tcW w:w="1248" w:type="dxa"/>
          </w:tcPr>
          <w:p w14:paraId="54757E0F" w14:textId="77777777" w:rsidR="00B53DB7" w:rsidRPr="000865F3" w:rsidRDefault="00B53DB7" w:rsidP="00D95A78">
            <w:pPr>
              <w:jc w:val="both"/>
              <w:rPr>
                <w:sz w:val="20"/>
                <w:szCs w:val="20"/>
              </w:rPr>
            </w:pPr>
            <w:r w:rsidRPr="000865F3">
              <w:rPr>
                <w:sz w:val="20"/>
                <w:szCs w:val="20"/>
              </w:rPr>
              <w:t>2016</w:t>
            </w:r>
          </w:p>
        </w:tc>
        <w:tc>
          <w:tcPr>
            <w:tcW w:w="1481" w:type="dxa"/>
          </w:tcPr>
          <w:p w14:paraId="3A71EAD4" w14:textId="77777777" w:rsidR="00B53DB7" w:rsidRPr="000865F3" w:rsidRDefault="00B53DB7" w:rsidP="00D95A78">
            <w:pPr>
              <w:jc w:val="both"/>
              <w:rPr>
                <w:sz w:val="20"/>
                <w:szCs w:val="20"/>
              </w:rPr>
            </w:pPr>
            <w:r w:rsidRPr="000865F3">
              <w:rPr>
                <w:sz w:val="20"/>
                <w:szCs w:val="20"/>
              </w:rPr>
              <w:t>Louise Lundblad, Iain A. Davies</w:t>
            </w:r>
          </w:p>
        </w:tc>
        <w:tc>
          <w:tcPr>
            <w:tcW w:w="1818" w:type="dxa"/>
          </w:tcPr>
          <w:p w14:paraId="3F4A97A4" w14:textId="77777777" w:rsidR="00B53DB7" w:rsidRPr="000865F3" w:rsidRDefault="00B53DB7" w:rsidP="00D95A78">
            <w:pPr>
              <w:jc w:val="both"/>
              <w:rPr>
                <w:sz w:val="20"/>
                <w:szCs w:val="20"/>
              </w:rPr>
            </w:pPr>
            <w:r w:rsidRPr="000865F3">
              <w:rPr>
                <w:sz w:val="20"/>
                <w:szCs w:val="20"/>
              </w:rPr>
              <w:t>Means End theory approach</w:t>
            </w:r>
          </w:p>
        </w:tc>
        <w:tc>
          <w:tcPr>
            <w:tcW w:w="997" w:type="dxa"/>
          </w:tcPr>
          <w:p w14:paraId="2BA83324" w14:textId="77777777" w:rsidR="00B53DB7" w:rsidRPr="000865F3" w:rsidRDefault="00B53DB7" w:rsidP="00D95A78">
            <w:pPr>
              <w:jc w:val="both"/>
              <w:rPr>
                <w:sz w:val="20"/>
                <w:szCs w:val="20"/>
              </w:rPr>
            </w:pPr>
            <w:r w:rsidRPr="000865F3">
              <w:rPr>
                <w:sz w:val="20"/>
                <w:szCs w:val="20"/>
              </w:rPr>
              <w:t>Empirical</w:t>
            </w:r>
          </w:p>
        </w:tc>
        <w:tc>
          <w:tcPr>
            <w:tcW w:w="2518" w:type="dxa"/>
          </w:tcPr>
          <w:p w14:paraId="6EBEA745" w14:textId="42D7EAD3" w:rsidR="00B53DB7" w:rsidRPr="000865F3" w:rsidRDefault="00A042EA" w:rsidP="00D95A78">
            <w:pPr>
              <w:jc w:val="both"/>
              <w:rPr>
                <w:sz w:val="20"/>
                <w:szCs w:val="20"/>
              </w:rPr>
            </w:pPr>
            <w:r w:rsidRPr="00A042EA">
              <w:rPr>
                <w:sz w:val="20"/>
                <w:szCs w:val="20"/>
              </w:rPr>
              <w:t>One of the most important elements in making a purchase is one's own benefits, such as a sense of accomplishment, better health, self-esteem, and value for money.</w:t>
            </w:r>
          </w:p>
        </w:tc>
      </w:tr>
    </w:tbl>
    <w:p w14:paraId="3492442E" w14:textId="77777777" w:rsidR="00B53DB7" w:rsidRPr="000865F3" w:rsidRDefault="00B53DB7" w:rsidP="001E2F5D">
      <w:pPr>
        <w:rPr>
          <w:sz w:val="20"/>
          <w:szCs w:val="20"/>
        </w:rPr>
      </w:pPr>
    </w:p>
    <w:p w14:paraId="6A4E6E20" w14:textId="62A1D10A" w:rsidR="001E2F5D" w:rsidRPr="000865F3" w:rsidRDefault="00BE76A2" w:rsidP="001E2F5D">
      <w:pPr>
        <w:rPr>
          <w:b/>
          <w:bCs/>
          <w:sz w:val="20"/>
          <w:szCs w:val="20"/>
        </w:rPr>
      </w:pPr>
      <w:r>
        <w:rPr>
          <w:b/>
          <w:bCs/>
          <w:sz w:val="20"/>
          <w:szCs w:val="20"/>
        </w:rPr>
        <w:t>A.</w:t>
      </w:r>
      <w:r w:rsidR="00EF445B" w:rsidRPr="000865F3">
        <w:rPr>
          <w:b/>
          <w:bCs/>
          <w:sz w:val="20"/>
          <w:szCs w:val="20"/>
        </w:rPr>
        <w:t xml:space="preserve"> Theoretical Framework: </w:t>
      </w:r>
    </w:p>
    <w:p w14:paraId="41247F9A" w14:textId="0B508E4D" w:rsidR="00EF445B" w:rsidRPr="000865F3" w:rsidRDefault="00EF445B" w:rsidP="00577083">
      <w:pPr>
        <w:jc w:val="both"/>
        <w:rPr>
          <w:sz w:val="20"/>
          <w:szCs w:val="20"/>
        </w:rPr>
      </w:pPr>
      <w:r w:rsidRPr="000865F3">
        <w:rPr>
          <w:sz w:val="20"/>
          <w:szCs w:val="20"/>
        </w:rPr>
        <w:t xml:space="preserve">In our study we reviewed 35 papers and found that Theory of planned </w:t>
      </w:r>
      <w:r w:rsidR="00577083" w:rsidRPr="000865F3">
        <w:rPr>
          <w:sz w:val="20"/>
          <w:szCs w:val="20"/>
        </w:rPr>
        <w:t>behavior (</w:t>
      </w:r>
      <w:r w:rsidRPr="000865F3">
        <w:rPr>
          <w:sz w:val="20"/>
          <w:szCs w:val="20"/>
        </w:rPr>
        <w:t xml:space="preserve">TPB) </w:t>
      </w:r>
      <w:r w:rsidR="00B86384" w:rsidRPr="000865F3">
        <w:rPr>
          <w:sz w:val="20"/>
          <w:szCs w:val="20"/>
        </w:rPr>
        <w:t>and</w:t>
      </w:r>
      <w:r w:rsidR="00577083" w:rsidRPr="000865F3">
        <w:rPr>
          <w:sz w:val="20"/>
          <w:szCs w:val="20"/>
        </w:rPr>
        <w:t xml:space="preserve"> </w:t>
      </w:r>
      <w:proofErr w:type="gramStart"/>
      <w:r w:rsidR="00D95A32" w:rsidRPr="000865F3">
        <w:rPr>
          <w:sz w:val="20"/>
          <w:szCs w:val="20"/>
        </w:rPr>
        <w:t>TRA(</w:t>
      </w:r>
      <w:proofErr w:type="gramEnd"/>
      <w:r w:rsidR="00D95A32" w:rsidRPr="000865F3">
        <w:rPr>
          <w:sz w:val="20"/>
          <w:szCs w:val="20"/>
        </w:rPr>
        <w:t>Theory</w:t>
      </w:r>
      <w:r w:rsidR="00B86384" w:rsidRPr="000865F3">
        <w:rPr>
          <w:sz w:val="20"/>
          <w:szCs w:val="20"/>
        </w:rPr>
        <w:t xml:space="preserve"> of Reasoned Action) </w:t>
      </w:r>
      <w:r w:rsidRPr="000865F3">
        <w:rPr>
          <w:sz w:val="20"/>
          <w:szCs w:val="20"/>
        </w:rPr>
        <w:t xml:space="preserve">is one of the most used theoretical </w:t>
      </w:r>
      <w:proofErr w:type="spellStart"/>
      <w:r w:rsidRPr="000865F3">
        <w:rPr>
          <w:sz w:val="20"/>
          <w:szCs w:val="20"/>
        </w:rPr>
        <w:t>framwrok</w:t>
      </w:r>
      <w:proofErr w:type="spellEnd"/>
      <w:r w:rsidRPr="000865F3">
        <w:rPr>
          <w:sz w:val="20"/>
          <w:szCs w:val="20"/>
        </w:rPr>
        <w:t xml:space="preserve"> in the field of sustainability. </w:t>
      </w:r>
    </w:p>
    <w:p w14:paraId="5029F70D" w14:textId="683A060F" w:rsidR="006D75D2" w:rsidRPr="00A042EA" w:rsidRDefault="00B86384" w:rsidP="0045437C">
      <w:pPr>
        <w:pStyle w:val="NoSpacing"/>
        <w:numPr>
          <w:ilvl w:val="0"/>
          <w:numId w:val="3"/>
        </w:numPr>
        <w:jc w:val="both"/>
        <w:rPr>
          <w:b/>
          <w:bCs/>
          <w:sz w:val="20"/>
          <w:szCs w:val="20"/>
          <w:lang w:val="en-US"/>
        </w:rPr>
      </w:pPr>
      <w:r w:rsidRPr="00A042EA">
        <w:rPr>
          <w:b/>
          <w:bCs/>
          <w:sz w:val="20"/>
          <w:szCs w:val="20"/>
          <w:lang w:val="en-US"/>
        </w:rPr>
        <w:t>The Theory of Reasoned Action:</w:t>
      </w:r>
      <w:r w:rsidRPr="00A042EA">
        <w:rPr>
          <w:sz w:val="20"/>
          <w:szCs w:val="20"/>
          <w:lang w:val="en-US"/>
        </w:rPr>
        <w:t xml:space="preserve"> </w:t>
      </w:r>
      <w:r w:rsidR="00577083" w:rsidRPr="00A042EA">
        <w:rPr>
          <w:sz w:val="20"/>
          <w:szCs w:val="20"/>
          <w:lang w:val="en-US"/>
        </w:rPr>
        <w:t xml:space="preserve">According to (Ajzen and Fishbein), Theory of reasoned action explains </w:t>
      </w:r>
      <w:proofErr w:type="gramStart"/>
      <w:r w:rsidR="00577083" w:rsidRPr="00A042EA">
        <w:rPr>
          <w:sz w:val="20"/>
          <w:szCs w:val="20"/>
          <w:lang w:val="en-US"/>
        </w:rPr>
        <w:t>that  there</w:t>
      </w:r>
      <w:proofErr w:type="gramEnd"/>
      <w:r w:rsidR="00577083" w:rsidRPr="00A042EA">
        <w:rPr>
          <w:sz w:val="20"/>
          <w:szCs w:val="20"/>
          <w:lang w:val="en-US"/>
        </w:rPr>
        <w:t xml:space="preserve"> are two main elements of performing a particular type of behavior. Theory of reasoned action talks about the important element Attitude towards any product or service which </w:t>
      </w:r>
      <w:proofErr w:type="gramStart"/>
      <w:r w:rsidR="00577083" w:rsidRPr="00A042EA">
        <w:rPr>
          <w:sz w:val="20"/>
          <w:szCs w:val="20"/>
          <w:lang w:val="en-US"/>
        </w:rPr>
        <w:t>later on</w:t>
      </w:r>
      <w:proofErr w:type="gramEnd"/>
      <w:r w:rsidR="00577083" w:rsidRPr="00A042EA">
        <w:rPr>
          <w:sz w:val="20"/>
          <w:szCs w:val="20"/>
          <w:lang w:val="en-US"/>
        </w:rPr>
        <w:t xml:space="preserve"> decides how the consumers deals with it. Attitude of a particular product or service directly explains the behavior intention of the consumer. Another element found was perception, it means how others let the consumer choose</w:t>
      </w:r>
      <w:r w:rsidR="008070C5" w:rsidRPr="00A042EA">
        <w:rPr>
          <w:sz w:val="20"/>
          <w:szCs w:val="20"/>
          <w:lang w:val="en-US"/>
        </w:rPr>
        <w:t xml:space="preserve"> the </w:t>
      </w:r>
      <w:proofErr w:type="gramStart"/>
      <w:r w:rsidR="008070C5" w:rsidRPr="00A042EA">
        <w:rPr>
          <w:sz w:val="20"/>
          <w:szCs w:val="20"/>
          <w:lang w:val="en-US"/>
        </w:rPr>
        <w:t>particular product</w:t>
      </w:r>
      <w:proofErr w:type="gramEnd"/>
      <w:r w:rsidR="008070C5" w:rsidRPr="00A042EA">
        <w:rPr>
          <w:sz w:val="20"/>
          <w:szCs w:val="20"/>
          <w:lang w:val="en-US"/>
        </w:rPr>
        <w:t xml:space="preserve"> or service.</w:t>
      </w:r>
      <w:r w:rsidR="00577083" w:rsidRPr="00A042EA">
        <w:rPr>
          <w:sz w:val="20"/>
          <w:szCs w:val="20"/>
          <w:lang w:val="en-US"/>
        </w:rPr>
        <w:t xml:space="preserve"> </w:t>
      </w:r>
      <w:r w:rsidR="00A042EA" w:rsidRPr="00A042EA">
        <w:rPr>
          <w:sz w:val="20"/>
          <w:szCs w:val="20"/>
          <w:lang w:val="en-US"/>
        </w:rPr>
        <w:t xml:space="preserve">Ajzen revised his Theory of Planned Behaviour as a result, and in 1988 he included a new variable called perceived </w:t>
      </w:r>
      <w:proofErr w:type="spellStart"/>
      <w:r w:rsidR="00A042EA" w:rsidRPr="00A042EA">
        <w:rPr>
          <w:sz w:val="20"/>
          <w:szCs w:val="20"/>
          <w:lang w:val="en-US"/>
        </w:rPr>
        <w:t>behavioural</w:t>
      </w:r>
      <w:proofErr w:type="spellEnd"/>
      <w:r w:rsidR="00A042EA" w:rsidRPr="00A042EA">
        <w:rPr>
          <w:sz w:val="20"/>
          <w:szCs w:val="20"/>
          <w:lang w:val="en-US"/>
        </w:rPr>
        <w:t xml:space="preserve"> control, which is described as "the person's belief as to how easy or difficult performance of the behaviour is likely to be" (Ajzen and Madden, 1986).</w:t>
      </w:r>
    </w:p>
    <w:p w14:paraId="68CC0DB3" w14:textId="3C3B7770" w:rsidR="00B86384" w:rsidRPr="00BE76A2" w:rsidRDefault="00B86384" w:rsidP="00BE76A2">
      <w:pPr>
        <w:pStyle w:val="ListParagraph"/>
        <w:numPr>
          <w:ilvl w:val="0"/>
          <w:numId w:val="3"/>
        </w:numPr>
        <w:jc w:val="both"/>
        <w:rPr>
          <w:sz w:val="20"/>
          <w:szCs w:val="20"/>
          <w:lang w:val="en-US"/>
        </w:rPr>
      </w:pPr>
      <w:r w:rsidRPr="00BE76A2">
        <w:rPr>
          <w:b/>
          <w:bCs/>
          <w:sz w:val="20"/>
          <w:szCs w:val="20"/>
          <w:lang w:val="en-US"/>
        </w:rPr>
        <w:t>Theory of Planned Behavior:</w:t>
      </w:r>
      <w:r w:rsidRPr="00BE76A2">
        <w:rPr>
          <w:sz w:val="20"/>
          <w:szCs w:val="20"/>
          <w:lang w:val="en-US"/>
        </w:rPr>
        <w:t xml:space="preserve"> The TPB of Ajzen (1991) is </w:t>
      </w:r>
      <w:proofErr w:type="spellStart"/>
      <w:r w:rsidRPr="00BE76A2">
        <w:rPr>
          <w:sz w:val="20"/>
          <w:szCs w:val="20"/>
          <w:lang w:val="en-US"/>
        </w:rPr>
        <w:t>recognised</w:t>
      </w:r>
      <w:proofErr w:type="spellEnd"/>
      <w:r w:rsidRPr="00BE76A2">
        <w:rPr>
          <w:sz w:val="20"/>
          <w:szCs w:val="20"/>
          <w:lang w:val="en-US"/>
        </w:rPr>
        <w:t xml:space="preserve"> as a valuable social psychology model in research of consumer purchasing behaviour. </w:t>
      </w:r>
      <w:r w:rsidR="006D75D2" w:rsidRPr="006D75D2">
        <w:rPr>
          <w:sz w:val="20"/>
          <w:szCs w:val="20"/>
          <w:lang w:val="en-US"/>
        </w:rPr>
        <w:t xml:space="preserve">According to the TPB, a person's perception of </w:t>
      </w:r>
      <w:proofErr w:type="spellStart"/>
      <w:r w:rsidR="006D75D2" w:rsidRPr="006D75D2">
        <w:rPr>
          <w:sz w:val="20"/>
          <w:szCs w:val="20"/>
          <w:lang w:val="en-US"/>
        </w:rPr>
        <w:t>behavioural</w:t>
      </w:r>
      <w:proofErr w:type="spellEnd"/>
      <w:r w:rsidR="006D75D2" w:rsidRPr="006D75D2">
        <w:rPr>
          <w:sz w:val="20"/>
          <w:szCs w:val="20"/>
          <w:lang w:val="en-US"/>
        </w:rPr>
        <w:t xml:space="preserve"> control, subjective norms, and attitude towards behaviour are all highly predicative of their intentions and subsequent actions (Ajzen, 1991). The first factor, attitude towards behaviour, is defined by Ajzen (1991) as "the extent to which a person has a </w:t>
      </w:r>
      <w:proofErr w:type="spellStart"/>
      <w:r w:rsidR="006D75D2" w:rsidRPr="006D75D2">
        <w:rPr>
          <w:sz w:val="20"/>
          <w:szCs w:val="20"/>
          <w:lang w:val="en-US"/>
        </w:rPr>
        <w:t>favourable</w:t>
      </w:r>
      <w:proofErr w:type="spellEnd"/>
      <w:r w:rsidR="006D75D2" w:rsidRPr="006D75D2">
        <w:rPr>
          <w:sz w:val="20"/>
          <w:szCs w:val="20"/>
          <w:lang w:val="en-US"/>
        </w:rPr>
        <w:t xml:space="preserve"> or </w:t>
      </w:r>
      <w:proofErr w:type="spellStart"/>
      <w:r w:rsidR="006D75D2" w:rsidRPr="006D75D2">
        <w:rPr>
          <w:sz w:val="20"/>
          <w:szCs w:val="20"/>
          <w:lang w:val="en-US"/>
        </w:rPr>
        <w:t>unfavourable</w:t>
      </w:r>
      <w:proofErr w:type="spellEnd"/>
      <w:r w:rsidR="006D75D2" w:rsidRPr="006D75D2">
        <w:rPr>
          <w:sz w:val="20"/>
          <w:szCs w:val="20"/>
          <w:lang w:val="en-US"/>
        </w:rPr>
        <w:t xml:space="preserve"> evaluation or appraisal of the behaviour." According to Ajzen (1991), Fishbein and Ajzen (1975), and other authors, attitude is defined as a person's beliefs and assessment of the outcomes that can be obtained by activity. </w:t>
      </w:r>
      <w:r w:rsidRPr="00BE76A2">
        <w:rPr>
          <w:sz w:val="20"/>
          <w:szCs w:val="20"/>
          <w:lang w:val="en-US"/>
        </w:rPr>
        <w:t>It may also be referred to as a person's level of approval or disapproval of a particular behaviour. The second factor, subjective norms, is the degree to which a person feels pressured by friends, family, or coworkers to follow a specific conduct (or not) (Ajzen, 1991</w:t>
      </w:r>
      <w:r w:rsidR="008070C5" w:rsidRPr="00BE76A2">
        <w:rPr>
          <w:sz w:val="20"/>
          <w:szCs w:val="20"/>
          <w:lang w:val="en-US"/>
        </w:rPr>
        <w:t>).</w:t>
      </w:r>
      <w:r w:rsidRPr="00BE76A2">
        <w:rPr>
          <w:sz w:val="20"/>
          <w:szCs w:val="20"/>
          <w:lang w:val="en-US"/>
        </w:rPr>
        <w:t xml:space="preserve"> </w:t>
      </w:r>
    </w:p>
    <w:p w14:paraId="5E5E46A2" w14:textId="77777777" w:rsidR="00D95A32" w:rsidRPr="000865F3" w:rsidRDefault="00D95A32" w:rsidP="00D95A32">
      <w:pPr>
        <w:rPr>
          <w:sz w:val="20"/>
          <w:szCs w:val="20"/>
        </w:rPr>
      </w:pPr>
    </w:p>
    <w:p w14:paraId="5DE3C486" w14:textId="439BFEFE" w:rsidR="001E2F5D" w:rsidRPr="000865F3" w:rsidRDefault="00BE76A2" w:rsidP="00D95A32">
      <w:pPr>
        <w:jc w:val="center"/>
        <w:rPr>
          <w:b/>
          <w:bCs/>
          <w:sz w:val="20"/>
          <w:szCs w:val="20"/>
        </w:rPr>
      </w:pPr>
      <w:r>
        <w:rPr>
          <w:b/>
          <w:bCs/>
          <w:sz w:val="20"/>
          <w:szCs w:val="20"/>
        </w:rPr>
        <w:t>III</w:t>
      </w:r>
      <w:r w:rsidR="00EF445B" w:rsidRPr="000865F3">
        <w:rPr>
          <w:b/>
          <w:bCs/>
          <w:sz w:val="20"/>
          <w:szCs w:val="20"/>
        </w:rPr>
        <w:t>. RESEARCH METHODOLOGY</w:t>
      </w:r>
    </w:p>
    <w:p w14:paraId="1E1E2795" w14:textId="1E5A5605" w:rsidR="0035200D" w:rsidRDefault="00A042EA" w:rsidP="00B80B13">
      <w:pPr>
        <w:jc w:val="both"/>
        <w:rPr>
          <w:sz w:val="20"/>
          <w:szCs w:val="20"/>
        </w:rPr>
      </w:pPr>
      <w:r w:rsidRPr="00A042EA">
        <w:rPr>
          <w:sz w:val="20"/>
          <w:szCs w:val="20"/>
        </w:rPr>
        <w:t xml:space="preserve">The following terms were used to develop this research and were defined in relation to the study's objective: quantitative empirical research articles referring to sustainable marketing practises and containing, at the same time, a relationship with the key variables influencing consumer behaviour, without making any distinctions based on the age of the publications, the nation, or the economic sector of the organisations where they have been used. On a survey of the literature, this study is built. Additionally, we used the PRISMA approach to extract the publications. The scientific papers were located using the Scopus and Web of Science (WoS) databases. These links provide a comprehensive list of reputable journals that provide in-depth, peer-reviewed assessments of scientific research papers. As a result, the scientific community acknowledges their level of reliability when presenting information. Given that the systematic reviews that serve as the foundation for this study only used Scopus as a search source [17,18] and used Google Scholar as a search engine to discover the Scopus and WoS databases [15], the use of these databases is justified. </w:t>
      </w:r>
      <w:r w:rsidR="0035200D" w:rsidRPr="0035200D">
        <w:rPr>
          <w:sz w:val="20"/>
          <w:szCs w:val="20"/>
        </w:rPr>
        <w:t xml:space="preserve">Following completion of the analysis, the discussion will concentrate on the findings and recommendations. review articles, conference proceedings, and research papers that have been published in respectable journals and have a high assessment citation index are acceptable. The study excluded master's theses and works of opinion research. Each paper was also examined individually to determine whether it adhered to the study's approach. To boost the review's credibility, only papers from conferences and peer-reviewed publications were considered; dissertations, books, and volumes were excluded. When abstracting papers from databases, the keywords "sustainable behaviour," "sustainable fashion," "green," "consumer purchase intention," "intention behind sustainability," "undergraduate," or this and a broad range of other boolean variations produced the most hits. Only citations from articles that matched the following requirements were used: The following conditions require that higher education be the main focus with regard to entrepreneurship education (or a component thereof) and its empirical impact on entrepreneurial results (broadly </w:t>
      </w:r>
      <w:r w:rsidR="0035200D" w:rsidRPr="0035200D">
        <w:rPr>
          <w:sz w:val="20"/>
          <w:szCs w:val="20"/>
        </w:rPr>
        <w:lastRenderedPageBreak/>
        <w:t>defined to encompass both attitudinal and behavioural outcomes): Working papers, conference papers, or unpublished material are not acceptable substitutes for peer-reviewed journal articles, and (A) empirical data is preferred over purely conceptual data.</w:t>
      </w:r>
    </w:p>
    <w:p w14:paraId="2C566ADC" w14:textId="77777777" w:rsidR="0035200D" w:rsidRDefault="0035200D" w:rsidP="00B80B13">
      <w:pPr>
        <w:jc w:val="both"/>
        <w:rPr>
          <w:sz w:val="20"/>
          <w:szCs w:val="20"/>
        </w:rPr>
      </w:pPr>
    </w:p>
    <w:p w14:paraId="78804210" w14:textId="77777777" w:rsidR="0035200D" w:rsidRDefault="0035200D" w:rsidP="00B80B13">
      <w:pPr>
        <w:jc w:val="both"/>
        <w:rPr>
          <w:sz w:val="20"/>
          <w:szCs w:val="20"/>
        </w:rPr>
      </w:pPr>
    </w:p>
    <w:p w14:paraId="76D42463" w14:textId="0A4E4A2C" w:rsidR="007478DE" w:rsidRPr="000865F3" w:rsidRDefault="00EF6CC6" w:rsidP="00B80B13">
      <w:pPr>
        <w:jc w:val="both"/>
        <w:rPr>
          <w:sz w:val="20"/>
          <w:szCs w:val="20"/>
        </w:rPr>
      </w:pPr>
      <w:r w:rsidRPr="000865F3">
        <w:rPr>
          <w:noProof/>
          <w:sz w:val="20"/>
          <w:szCs w:val="20"/>
        </w:rPr>
        <w:drawing>
          <wp:inline distT="0" distB="0" distL="0" distR="0" wp14:anchorId="7745FFF0" wp14:editId="53788A5B">
            <wp:extent cx="5570703" cy="5753599"/>
            <wp:effectExtent l="0" t="0" r="0" b="0"/>
            <wp:docPr id="15750597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059770" name=""/>
                    <pic:cNvPicPr/>
                  </pic:nvPicPr>
                  <pic:blipFill>
                    <a:blip r:embed="rId5"/>
                    <a:stretch>
                      <a:fillRect/>
                    </a:stretch>
                  </pic:blipFill>
                  <pic:spPr>
                    <a:xfrm>
                      <a:off x="0" y="0"/>
                      <a:ext cx="5570703" cy="5753599"/>
                    </a:xfrm>
                    <a:prstGeom prst="rect">
                      <a:avLst/>
                    </a:prstGeom>
                  </pic:spPr>
                </pic:pic>
              </a:graphicData>
            </a:graphic>
          </wp:inline>
        </w:drawing>
      </w:r>
    </w:p>
    <w:p w14:paraId="4384EC0A" w14:textId="77777777" w:rsidR="00B80B13" w:rsidRPr="000865F3" w:rsidRDefault="007478DE" w:rsidP="007478DE">
      <w:pPr>
        <w:jc w:val="center"/>
        <w:rPr>
          <w:b/>
          <w:bCs/>
          <w:sz w:val="20"/>
          <w:szCs w:val="20"/>
        </w:rPr>
      </w:pPr>
      <w:r w:rsidRPr="000865F3">
        <w:rPr>
          <w:b/>
          <w:bCs/>
          <w:sz w:val="20"/>
          <w:szCs w:val="20"/>
        </w:rPr>
        <w:t>(Figure 1. PRISMA Flow Chart (35), n= no. of documents)</w:t>
      </w:r>
    </w:p>
    <w:p w14:paraId="5D60220F" w14:textId="77777777" w:rsidR="00A501DA" w:rsidRPr="000865F3" w:rsidRDefault="00A501DA" w:rsidP="00B80B13">
      <w:pPr>
        <w:jc w:val="both"/>
        <w:rPr>
          <w:sz w:val="20"/>
          <w:szCs w:val="20"/>
        </w:rPr>
      </w:pPr>
    </w:p>
    <w:p w14:paraId="4DA9C7F5" w14:textId="77777777" w:rsidR="004C4FB1" w:rsidRPr="000865F3" w:rsidRDefault="004C4FB1" w:rsidP="003915C7">
      <w:pPr>
        <w:jc w:val="center"/>
        <w:rPr>
          <w:b/>
          <w:bCs/>
          <w:sz w:val="20"/>
          <w:szCs w:val="20"/>
        </w:rPr>
      </w:pPr>
    </w:p>
    <w:p w14:paraId="2533A335" w14:textId="77777777" w:rsidR="004C4FB1" w:rsidRPr="000865F3" w:rsidRDefault="004C4FB1" w:rsidP="003915C7">
      <w:pPr>
        <w:jc w:val="center"/>
        <w:rPr>
          <w:b/>
          <w:bCs/>
          <w:sz w:val="20"/>
          <w:szCs w:val="20"/>
        </w:rPr>
      </w:pPr>
    </w:p>
    <w:p w14:paraId="7865F29D" w14:textId="77777777" w:rsidR="004C4FB1" w:rsidRPr="000865F3" w:rsidRDefault="004C4FB1" w:rsidP="003915C7">
      <w:pPr>
        <w:jc w:val="center"/>
        <w:rPr>
          <w:b/>
          <w:bCs/>
          <w:sz w:val="20"/>
          <w:szCs w:val="20"/>
        </w:rPr>
      </w:pPr>
    </w:p>
    <w:p w14:paraId="3BFA8FD7" w14:textId="77777777" w:rsidR="004C4FB1" w:rsidRPr="000865F3" w:rsidRDefault="004C4FB1" w:rsidP="003915C7">
      <w:pPr>
        <w:jc w:val="center"/>
        <w:rPr>
          <w:b/>
          <w:bCs/>
          <w:sz w:val="20"/>
          <w:szCs w:val="20"/>
        </w:rPr>
      </w:pPr>
    </w:p>
    <w:p w14:paraId="6EE50F46" w14:textId="77777777" w:rsidR="004C4FB1" w:rsidRPr="000865F3" w:rsidRDefault="004C4FB1" w:rsidP="003915C7">
      <w:pPr>
        <w:jc w:val="center"/>
        <w:rPr>
          <w:b/>
          <w:bCs/>
          <w:sz w:val="20"/>
          <w:szCs w:val="20"/>
        </w:rPr>
      </w:pPr>
    </w:p>
    <w:p w14:paraId="4C839B7B" w14:textId="77777777" w:rsidR="004C4FB1" w:rsidRPr="000865F3" w:rsidRDefault="004C4FB1" w:rsidP="003915C7">
      <w:pPr>
        <w:jc w:val="center"/>
        <w:rPr>
          <w:b/>
          <w:bCs/>
          <w:sz w:val="20"/>
          <w:szCs w:val="20"/>
        </w:rPr>
      </w:pPr>
    </w:p>
    <w:p w14:paraId="7B1A2B0C" w14:textId="77777777" w:rsidR="004C4FB1" w:rsidRPr="000865F3" w:rsidRDefault="004C4FB1" w:rsidP="003915C7">
      <w:pPr>
        <w:jc w:val="center"/>
        <w:rPr>
          <w:b/>
          <w:bCs/>
          <w:sz w:val="20"/>
          <w:szCs w:val="20"/>
        </w:rPr>
      </w:pPr>
    </w:p>
    <w:p w14:paraId="305A41F5" w14:textId="77777777" w:rsidR="004C4FB1" w:rsidRPr="000865F3" w:rsidRDefault="004C4FB1" w:rsidP="003915C7">
      <w:pPr>
        <w:jc w:val="center"/>
        <w:rPr>
          <w:b/>
          <w:bCs/>
          <w:sz w:val="20"/>
          <w:szCs w:val="20"/>
        </w:rPr>
      </w:pPr>
    </w:p>
    <w:p w14:paraId="6D0FC42B" w14:textId="77777777" w:rsidR="004C4FB1" w:rsidRPr="000865F3" w:rsidRDefault="004C4FB1" w:rsidP="003915C7">
      <w:pPr>
        <w:jc w:val="center"/>
        <w:rPr>
          <w:b/>
          <w:bCs/>
          <w:sz w:val="20"/>
          <w:szCs w:val="20"/>
        </w:rPr>
      </w:pPr>
    </w:p>
    <w:p w14:paraId="4C077EE7" w14:textId="52921C55" w:rsidR="007478DE" w:rsidRPr="000865F3" w:rsidRDefault="00BE76A2" w:rsidP="003915C7">
      <w:pPr>
        <w:jc w:val="center"/>
        <w:rPr>
          <w:b/>
          <w:bCs/>
          <w:sz w:val="20"/>
          <w:szCs w:val="20"/>
        </w:rPr>
      </w:pPr>
      <w:r>
        <w:rPr>
          <w:b/>
          <w:bCs/>
          <w:sz w:val="20"/>
          <w:szCs w:val="20"/>
        </w:rPr>
        <w:t>IV</w:t>
      </w:r>
      <w:r w:rsidR="007478DE" w:rsidRPr="000865F3">
        <w:rPr>
          <w:b/>
          <w:bCs/>
          <w:sz w:val="20"/>
          <w:szCs w:val="20"/>
        </w:rPr>
        <w:t xml:space="preserve">. </w:t>
      </w:r>
      <w:r w:rsidR="004C4FB1" w:rsidRPr="000865F3">
        <w:rPr>
          <w:b/>
          <w:bCs/>
          <w:sz w:val="20"/>
          <w:szCs w:val="20"/>
        </w:rPr>
        <w:t xml:space="preserve">RESULTS AND </w:t>
      </w:r>
      <w:r w:rsidR="007478DE" w:rsidRPr="000865F3">
        <w:rPr>
          <w:b/>
          <w:bCs/>
          <w:sz w:val="20"/>
          <w:szCs w:val="20"/>
        </w:rPr>
        <w:t>DISCUSSION</w:t>
      </w:r>
    </w:p>
    <w:p w14:paraId="22401B2C" w14:textId="10CE96CB" w:rsidR="004C4FB1" w:rsidRPr="000865F3" w:rsidRDefault="004C4FB1" w:rsidP="00B921C1">
      <w:pPr>
        <w:rPr>
          <w:b/>
          <w:bCs/>
          <w:sz w:val="20"/>
          <w:szCs w:val="20"/>
        </w:rPr>
      </w:pPr>
      <w:r w:rsidRPr="000865F3">
        <w:rPr>
          <w:b/>
          <w:bCs/>
          <w:noProof/>
          <w:sz w:val="20"/>
          <w:szCs w:val="20"/>
        </w:rPr>
        <w:drawing>
          <wp:inline distT="0" distB="0" distL="0" distR="0" wp14:anchorId="607BA935" wp14:editId="61A84B46">
            <wp:extent cx="5731510" cy="3156585"/>
            <wp:effectExtent l="0" t="0" r="2540" b="5715"/>
            <wp:docPr id="1897071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071559" name=""/>
                    <pic:cNvPicPr/>
                  </pic:nvPicPr>
                  <pic:blipFill>
                    <a:blip r:embed="rId6"/>
                    <a:stretch>
                      <a:fillRect/>
                    </a:stretch>
                  </pic:blipFill>
                  <pic:spPr>
                    <a:xfrm>
                      <a:off x="0" y="0"/>
                      <a:ext cx="5731510" cy="3156585"/>
                    </a:xfrm>
                    <a:prstGeom prst="rect">
                      <a:avLst/>
                    </a:prstGeom>
                  </pic:spPr>
                </pic:pic>
              </a:graphicData>
            </a:graphic>
          </wp:inline>
        </w:drawing>
      </w:r>
    </w:p>
    <w:p w14:paraId="298D0025" w14:textId="77777777" w:rsidR="00BE76A2" w:rsidRPr="000865F3" w:rsidRDefault="00BE76A2" w:rsidP="00BE76A2">
      <w:pPr>
        <w:jc w:val="center"/>
        <w:rPr>
          <w:b/>
          <w:bCs/>
          <w:sz w:val="20"/>
          <w:szCs w:val="20"/>
        </w:rPr>
      </w:pPr>
      <w:r w:rsidRPr="000865F3">
        <w:rPr>
          <w:b/>
          <w:bCs/>
          <w:sz w:val="20"/>
          <w:szCs w:val="20"/>
        </w:rPr>
        <w:t>“Figure 2.  Number of Publication Per Year”</w:t>
      </w:r>
    </w:p>
    <w:p w14:paraId="7DF51995" w14:textId="4F0EF182" w:rsidR="00B921C1" w:rsidRPr="000865F3" w:rsidRDefault="00B921C1" w:rsidP="00BE76A2">
      <w:pPr>
        <w:rPr>
          <w:b/>
          <w:bCs/>
          <w:sz w:val="20"/>
          <w:szCs w:val="20"/>
        </w:rPr>
      </w:pPr>
    </w:p>
    <w:tbl>
      <w:tblPr>
        <w:tblStyle w:val="TableGrid"/>
        <w:tblW w:w="0" w:type="auto"/>
        <w:jc w:val="center"/>
        <w:tblLook w:val="04A0" w:firstRow="1" w:lastRow="0" w:firstColumn="1" w:lastColumn="0" w:noHBand="0" w:noVBand="1"/>
      </w:tblPr>
      <w:tblGrid>
        <w:gridCol w:w="2704"/>
        <w:gridCol w:w="2704"/>
      </w:tblGrid>
      <w:tr w:rsidR="00B921C1" w:rsidRPr="000865F3" w14:paraId="6CD4EB3E" w14:textId="77777777" w:rsidTr="00B921C1">
        <w:trPr>
          <w:trHeight w:val="895"/>
          <w:jc w:val="center"/>
        </w:trPr>
        <w:tc>
          <w:tcPr>
            <w:tcW w:w="2704" w:type="dxa"/>
            <w:shd w:val="clear" w:color="auto" w:fill="C5E0B3" w:themeFill="accent6" w:themeFillTint="66"/>
          </w:tcPr>
          <w:p w14:paraId="73E1B998" w14:textId="17BE3D0D" w:rsidR="00B921C1" w:rsidRPr="000865F3" w:rsidRDefault="0035200D" w:rsidP="0035200D">
            <w:pPr>
              <w:jc w:val="center"/>
              <w:rPr>
                <w:b/>
                <w:bCs/>
                <w:noProof/>
                <w:sz w:val="20"/>
                <w:szCs w:val="20"/>
                <w:lang w:val="en-US"/>
              </w:rPr>
            </w:pPr>
            <w:r>
              <w:rPr>
                <w:b/>
                <w:bCs/>
                <w:noProof/>
                <w:sz w:val="20"/>
                <w:szCs w:val="20"/>
                <w:lang w:val="en-US"/>
              </w:rPr>
              <w:t>“</w:t>
            </w:r>
            <w:r w:rsidR="00B921C1" w:rsidRPr="000865F3">
              <w:rPr>
                <w:b/>
                <w:bCs/>
                <w:noProof/>
                <w:sz w:val="20"/>
                <w:szCs w:val="20"/>
                <w:lang w:val="en-US"/>
              </w:rPr>
              <w:t>THEORY USED</w:t>
            </w:r>
            <w:r>
              <w:rPr>
                <w:b/>
                <w:bCs/>
                <w:noProof/>
                <w:sz w:val="20"/>
                <w:szCs w:val="20"/>
                <w:lang w:val="en-US"/>
              </w:rPr>
              <w:t>”</w:t>
            </w:r>
          </w:p>
        </w:tc>
        <w:tc>
          <w:tcPr>
            <w:tcW w:w="2704" w:type="dxa"/>
            <w:shd w:val="clear" w:color="auto" w:fill="C5E0B3" w:themeFill="accent6" w:themeFillTint="66"/>
          </w:tcPr>
          <w:p w14:paraId="3599EAE4" w14:textId="49F095A3" w:rsidR="00B921C1" w:rsidRPr="000865F3" w:rsidRDefault="0035200D" w:rsidP="0035200D">
            <w:pPr>
              <w:jc w:val="center"/>
              <w:rPr>
                <w:b/>
                <w:bCs/>
                <w:noProof/>
                <w:sz w:val="20"/>
                <w:szCs w:val="20"/>
                <w:lang w:val="en-US"/>
              </w:rPr>
            </w:pPr>
            <w:r>
              <w:rPr>
                <w:b/>
                <w:bCs/>
                <w:noProof/>
                <w:sz w:val="20"/>
                <w:szCs w:val="20"/>
                <w:lang w:val="en-US"/>
              </w:rPr>
              <w:t>“</w:t>
            </w:r>
            <w:r w:rsidR="00B921C1" w:rsidRPr="000865F3">
              <w:rPr>
                <w:b/>
                <w:bCs/>
                <w:noProof/>
                <w:sz w:val="20"/>
                <w:szCs w:val="20"/>
                <w:lang w:val="en-US"/>
              </w:rPr>
              <w:t>NO. OF PAPERS</w:t>
            </w:r>
            <w:r>
              <w:rPr>
                <w:b/>
                <w:bCs/>
                <w:noProof/>
                <w:sz w:val="20"/>
                <w:szCs w:val="20"/>
                <w:lang w:val="en-US"/>
              </w:rPr>
              <w:t>”</w:t>
            </w:r>
          </w:p>
        </w:tc>
      </w:tr>
      <w:tr w:rsidR="00B921C1" w:rsidRPr="000865F3" w14:paraId="2F624ABB" w14:textId="77777777" w:rsidTr="00B921C1">
        <w:trPr>
          <w:trHeight w:val="895"/>
          <w:jc w:val="center"/>
        </w:trPr>
        <w:tc>
          <w:tcPr>
            <w:tcW w:w="2704" w:type="dxa"/>
          </w:tcPr>
          <w:p w14:paraId="3F518F20" w14:textId="77777777" w:rsidR="00B921C1" w:rsidRPr="000865F3" w:rsidRDefault="00B921C1" w:rsidP="0035200D">
            <w:pPr>
              <w:jc w:val="center"/>
              <w:rPr>
                <w:noProof/>
                <w:sz w:val="20"/>
                <w:szCs w:val="20"/>
                <w:lang w:val="en-US"/>
              </w:rPr>
            </w:pPr>
            <w:r w:rsidRPr="000865F3">
              <w:rPr>
                <w:noProof/>
                <w:sz w:val="20"/>
                <w:szCs w:val="20"/>
                <w:lang w:val="en-US"/>
              </w:rPr>
              <w:t>Theory of planned Behavior</w:t>
            </w:r>
          </w:p>
        </w:tc>
        <w:tc>
          <w:tcPr>
            <w:tcW w:w="2704" w:type="dxa"/>
          </w:tcPr>
          <w:p w14:paraId="36ECA427" w14:textId="77777777" w:rsidR="00B921C1" w:rsidRPr="000865F3" w:rsidRDefault="00B921C1" w:rsidP="0035200D">
            <w:pPr>
              <w:jc w:val="center"/>
              <w:rPr>
                <w:noProof/>
                <w:sz w:val="20"/>
                <w:szCs w:val="20"/>
                <w:lang w:val="en-US"/>
              </w:rPr>
            </w:pPr>
            <w:r w:rsidRPr="000865F3">
              <w:rPr>
                <w:noProof/>
                <w:sz w:val="20"/>
                <w:szCs w:val="20"/>
                <w:lang w:val="en-US"/>
              </w:rPr>
              <w:t>25</w:t>
            </w:r>
          </w:p>
        </w:tc>
      </w:tr>
      <w:tr w:rsidR="00B921C1" w:rsidRPr="000865F3" w14:paraId="2537E66A" w14:textId="77777777" w:rsidTr="00B921C1">
        <w:trPr>
          <w:trHeight w:val="856"/>
          <w:jc w:val="center"/>
        </w:trPr>
        <w:tc>
          <w:tcPr>
            <w:tcW w:w="2704" w:type="dxa"/>
          </w:tcPr>
          <w:p w14:paraId="68D9A440" w14:textId="77777777" w:rsidR="00B921C1" w:rsidRPr="000865F3" w:rsidRDefault="00B921C1" w:rsidP="0035200D">
            <w:pPr>
              <w:jc w:val="center"/>
              <w:rPr>
                <w:noProof/>
                <w:sz w:val="20"/>
                <w:szCs w:val="20"/>
                <w:lang w:val="en-US"/>
              </w:rPr>
            </w:pPr>
            <w:r w:rsidRPr="000865F3">
              <w:rPr>
                <w:noProof/>
                <w:sz w:val="20"/>
                <w:szCs w:val="20"/>
                <w:lang w:val="en-US"/>
              </w:rPr>
              <w:t>Theory of reasoned action</w:t>
            </w:r>
          </w:p>
        </w:tc>
        <w:tc>
          <w:tcPr>
            <w:tcW w:w="2704" w:type="dxa"/>
          </w:tcPr>
          <w:p w14:paraId="007F0D8F" w14:textId="2DA96CDA" w:rsidR="00B921C1" w:rsidRPr="000865F3" w:rsidRDefault="00B921C1" w:rsidP="0035200D">
            <w:pPr>
              <w:jc w:val="center"/>
              <w:rPr>
                <w:noProof/>
                <w:sz w:val="20"/>
                <w:szCs w:val="20"/>
                <w:lang w:val="en-US"/>
              </w:rPr>
            </w:pPr>
            <w:r w:rsidRPr="000865F3">
              <w:rPr>
                <w:noProof/>
                <w:sz w:val="20"/>
                <w:szCs w:val="20"/>
                <w:lang w:val="en-US"/>
              </w:rPr>
              <w:t>15</w:t>
            </w:r>
          </w:p>
        </w:tc>
      </w:tr>
      <w:tr w:rsidR="00B921C1" w:rsidRPr="000865F3" w14:paraId="682C046E" w14:textId="77777777" w:rsidTr="00B921C1">
        <w:trPr>
          <w:trHeight w:val="895"/>
          <w:jc w:val="center"/>
        </w:trPr>
        <w:tc>
          <w:tcPr>
            <w:tcW w:w="2704" w:type="dxa"/>
          </w:tcPr>
          <w:p w14:paraId="6C8F4493" w14:textId="77777777" w:rsidR="00B921C1" w:rsidRPr="000865F3" w:rsidRDefault="00B921C1" w:rsidP="0035200D">
            <w:pPr>
              <w:jc w:val="center"/>
              <w:rPr>
                <w:noProof/>
                <w:sz w:val="20"/>
                <w:szCs w:val="20"/>
                <w:lang w:val="en-US"/>
              </w:rPr>
            </w:pPr>
            <w:r w:rsidRPr="000865F3">
              <w:rPr>
                <w:noProof/>
                <w:sz w:val="20"/>
                <w:szCs w:val="20"/>
                <w:lang w:val="en-US"/>
              </w:rPr>
              <w:t>Means-end theory</w:t>
            </w:r>
          </w:p>
        </w:tc>
        <w:tc>
          <w:tcPr>
            <w:tcW w:w="2704" w:type="dxa"/>
          </w:tcPr>
          <w:p w14:paraId="4F46BF76" w14:textId="77777777" w:rsidR="00B921C1" w:rsidRPr="000865F3" w:rsidRDefault="00B921C1" w:rsidP="0035200D">
            <w:pPr>
              <w:jc w:val="center"/>
              <w:rPr>
                <w:noProof/>
                <w:sz w:val="20"/>
                <w:szCs w:val="20"/>
                <w:lang w:val="en-US"/>
              </w:rPr>
            </w:pPr>
            <w:r w:rsidRPr="000865F3">
              <w:rPr>
                <w:noProof/>
                <w:sz w:val="20"/>
                <w:szCs w:val="20"/>
                <w:lang w:val="en-US"/>
              </w:rPr>
              <w:t>2</w:t>
            </w:r>
          </w:p>
        </w:tc>
      </w:tr>
      <w:tr w:rsidR="00B921C1" w:rsidRPr="000865F3" w14:paraId="31BCA120" w14:textId="77777777" w:rsidTr="00B921C1">
        <w:trPr>
          <w:trHeight w:val="895"/>
          <w:jc w:val="center"/>
        </w:trPr>
        <w:tc>
          <w:tcPr>
            <w:tcW w:w="2704" w:type="dxa"/>
          </w:tcPr>
          <w:p w14:paraId="7BB2E5BF" w14:textId="57C1AA7B" w:rsidR="00B921C1" w:rsidRPr="000865F3" w:rsidRDefault="00B921C1" w:rsidP="0035200D">
            <w:pPr>
              <w:jc w:val="center"/>
              <w:rPr>
                <w:noProof/>
                <w:sz w:val="20"/>
                <w:szCs w:val="20"/>
                <w:lang w:val="en-US"/>
              </w:rPr>
            </w:pPr>
            <w:r w:rsidRPr="000865F3">
              <w:rPr>
                <w:noProof/>
                <w:sz w:val="20"/>
                <w:szCs w:val="20"/>
                <w:lang w:val="en-US"/>
              </w:rPr>
              <w:t>Theory of Interpersonal Bhevaior</w:t>
            </w:r>
          </w:p>
        </w:tc>
        <w:tc>
          <w:tcPr>
            <w:tcW w:w="2704" w:type="dxa"/>
          </w:tcPr>
          <w:p w14:paraId="1924BEE9" w14:textId="77777777" w:rsidR="00B921C1" w:rsidRPr="000865F3" w:rsidRDefault="00B921C1" w:rsidP="0035200D">
            <w:pPr>
              <w:jc w:val="center"/>
              <w:rPr>
                <w:noProof/>
                <w:sz w:val="20"/>
                <w:szCs w:val="20"/>
                <w:lang w:val="en-US"/>
              </w:rPr>
            </w:pPr>
            <w:r w:rsidRPr="000865F3">
              <w:rPr>
                <w:noProof/>
                <w:sz w:val="20"/>
                <w:szCs w:val="20"/>
                <w:lang w:val="en-US"/>
              </w:rPr>
              <w:t>1</w:t>
            </w:r>
          </w:p>
        </w:tc>
      </w:tr>
    </w:tbl>
    <w:p w14:paraId="0C8E3214" w14:textId="77777777" w:rsidR="00B921C1" w:rsidRDefault="00B921C1" w:rsidP="00BE76A2">
      <w:pPr>
        <w:rPr>
          <w:b/>
          <w:bCs/>
          <w:sz w:val="20"/>
          <w:szCs w:val="20"/>
        </w:rPr>
      </w:pPr>
    </w:p>
    <w:p w14:paraId="0A68FC17" w14:textId="10BC06AE" w:rsidR="00BE76A2" w:rsidRPr="000865F3" w:rsidRDefault="00BE76A2" w:rsidP="00BE76A2">
      <w:pPr>
        <w:jc w:val="center"/>
        <w:rPr>
          <w:b/>
          <w:bCs/>
          <w:sz w:val="20"/>
          <w:szCs w:val="20"/>
        </w:rPr>
      </w:pPr>
      <w:r w:rsidRPr="000865F3">
        <w:rPr>
          <w:b/>
          <w:bCs/>
          <w:sz w:val="20"/>
          <w:szCs w:val="20"/>
        </w:rPr>
        <w:t>Figure 3. Theory Used in Number of P</w:t>
      </w:r>
      <w:r>
        <w:rPr>
          <w:b/>
          <w:bCs/>
          <w:sz w:val="20"/>
          <w:szCs w:val="20"/>
        </w:rPr>
        <w:t>ap</w:t>
      </w:r>
      <w:r w:rsidRPr="000865F3">
        <w:rPr>
          <w:b/>
          <w:bCs/>
          <w:sz w:val="20"/>
          <w:szCs w:val="20"/>
        </w:rPr>
        <w:t>ers</w:t>
      </w:r>
    </w:p>
    <w:p w14:paraId="2E0B8138" w14:textId="77777777" w:rsidR="00BE76A2" w:rsidRPr="000865F3" w:rsidRDefault="00BE76A2" w:rsidP="00BE76A2">
      <w:pPr>
        <w:rPr>
          <w:b/>
          <w:bCs/>
          <w:sz w:val="20"/>
          <w:szCs w:val="20"/>
        </w:rPr>
      </w:pPr>
    </w:p>
    <w:p w14:paraId="2F474057" w14:textId="77777777" w:rsidR="0022456D" w:rsidRPr="000865F3" w:rsidRDefault="00D95A32" w:rsidP="00B80B13">
      <w:pPr>
        <w:jc w:val="both"/>
        <w:rPr>
          <w:sz w:val="20"/>
          <w:szCs w:val="20"/>
          <w:lang w:val="en-US"/>
        </w:rPr>
      </w:pPr>
      <w:r w:rsidRPr="000865F3">
        <w:rPr>
          <w:b/>
          <w:bCs/>
          <w:sz w:val="20"/>
          <w:szCs w:val="20"/>
        </w:rPr>
        <w:lastRenderedPageBreak/>
        <w:t>Figure 2.</w:t>
      </w:r>
      <w:r w:rsidRPr="000865F3">
        <w:rPr>
          <w:sz w:val="20"/>
          <w:szCs w:val="20"/>
        </w:rPr>
        <w:t xml:space="preserve"> depicts that the year which has the maximum number of publications out of the 35 papers is year 2023 followed by 2022 and 2017. This result shows that after the pandemic 2020, consumers drastically has shifted to sustainable products from the traditional products. They now are more aware about the environmental concern after using any product or service.</w:t>
      </w:r>
      <w:r w:rsidRPr="000865F3">
        <w:rPr>
          <w:sz w:val="20"/>
          <w:szCs w:val="20"/>
          <w:lang w:val="en-US"/>
        </w:rPr>
        <w:t xml:space="preserve"> This</w:t>
      </w:r>
      <w:r w:rsidR="007478DE" w:rsidRPr="000865F3">
        <w:rPr>
          <w:sz w:val="20"/>
          <w:szCs w:val="20"/>
          <w:lang w:val="en-US"/>
        </w:rPr>
        <w:t xml:space="preserve"> section provides an overview and discussion of the findings from the related papers we have incorporated into this study. </w:t>
      </w:r>
    </w:p>
    <w:p w14:paraId="68F2232F" w14:textId="3814140F" w:rsidR="00B921C1" w:rsidRPr="000865F3" w:rsidRDefault="00B921C1" w:rsidP="00B80B13">
      <w:pPr>
        <w:jc w:val="both"/>
        <w:rPr>
          <w:sz w:val="20"/>
          <w:szCs w:val="20"/>
          <w:lang w:val="en-US"/>
        </w:rPr>
      </w:pPr>
      <w:r w:rsidRPr="000865F3">
        <w:rPr>
          <w:b/>
          <w:bCs/>
          <w:sz w:val="20"/>
          <w:szCs w:val="20"/>
          <w:lang w:val="en-US"/>
        </w:rPr>
        <w:t>Figure 3.</w:t>
      </w:r>
      <w:r w:rsidRPr="000865F3">
        <w:rPr>
          <w:sz w:val="20"/>
          <w:szCs w:val="20"/>
          <w:lang w:val="en-US"/>
        </w:rPr>
        <w:t xml:space="preserve"> depicts the theories used in number of papers. Fol</w:t>
      </w:r>
      <w:r w:rsidR="00BE76A2">
        <w:rPr>
          <w:sz w:val="20"/>
          <w:szCs w:val="20"/>
          <w:lang w:val="en-US"/>
        </w:rPr>
        <w:t>l</w:t>
      </w:r>
      <w:r w:rsidRPr="000865F3">
        <w:rPr>
          <w:sz w:val="20"/>
          <w:szCs w:val="20"/>
          <w:lang w:val="en-US"/>
        </w:rPr>
        <w:t xml:space="preserve">owing results can be </w:t>
      </w:r>
      <w:proofErr w:type="spellStart"/>
      <w:r w:rsidRPr="000865F3">
        <w:rPr>
          <w:sz w:val="20"/>
          <w:szCs w:val="20"/>
          <w:lang w:val="en-US"/>
        </w:rPr>
        <w:t>ana</w:t>
      </w:r>
      <w:r w:rsidR="0035200D">
        <w:rPr>
          <w:sz w:val="20"/>
          <w:szCs w:val="20"/>
          <w:lang w:val="en-US"/>
        </w:rPr>
        <w:t>lys</w:t>
      </w:r>
      <w:r w:rsidRPr="000865F3">
        <w:rPr>
          <w:sz w:val="20"/>
          <w:szCs w:val="20"/>
          <w:lang w:val="en-US"/>
        </w:rPr>
        <w:t>ed</w:t>
      </w:r>
      <w:proofErr w:type="spellEnd"/>
      <w:r w:rsidRPr="000865F3">
        <w:rPr>
          <w:sz w:val="20"/>
          <w:szCs w:val="20"/>
          <w:lang w:val="en-US"/>
        </w:rPr>
        <w:t xml:space="preserve"> by this reviewed paper:</w:t>
      </w:r>
    </w:p>
    <w:p w14:paraId="35AE8533" w14:textId="0D909F0B" w:rsidR="00A042EA" w:rsidRDefault="00A042EA" w:rsidP="00A042EA">
      <w:pPr>
        <w:pStyle w:val="ListParagraph"/>
        <w:numPr>
          <w:ilvl w:val="0"/>
          <w:numId w:val="6"/>
        </w:numPr>
        <w:jc w:val="both"/>
        <w:rPr>
          <w:sz w:val="20"/>
          <w:szCs w:val="20"/>
          <w:lang w:val="en-US"/>
        </w:rPr>
      </w:pPr>
      <w:r w:rsidRPr="00A042EA">
        <w:rPr>
          <w:sz w:val="20"/>
          <w:szCs w:val="20"/>
          <w:lang w:val="en-US"/>
        </w:rPr>
        <w:t xml:space="preserve">One of the primary research focuses of this study was the evaluation of the research methodologies, approaches, and theoretical frameworks widely used in sustainability papers. The study's main objective was to pinpoint the various factors that support the effective creation of sustainable fashion products and their impact on consumer behaviour. </w:t>
      </w:r>
    </w:p>
    <w:p w14:paraId="3672AFDE" w14:textId="77777777" w:rsidR="00A042EA" w:rsidRPr="00A042EA" w:rsidRDefault="00A042EA" w:rsidP="00A042EA">
      <w:pPr>
        <w:pStyle w:val="ListParagraph"/>
        <w:jc w:val="both"/>
        <w:rPr>
          <w:sz w:val="20"/>
          <w:szCs w:val="20"/>
          <w:lang w:val="en-US"/>
        </w:rPr>
      </w:pPr>
    </w:p>
    <w:p w14:paraId="0338D42A" w14:textId="4C0A43F2" w:rsidR="00A042EA" w:rsidRDefault="00A042EA" w:rsidP="00A042EA">
      <w:pPr>
        <w:pStyle w:val="ListParagraph"/>
        <w:numPr>
          <w:ilvl w:val="0"/>
          <w:numId w:val="6"/>
        </w:numPr>
        <w:jc w:val="both"/>
        <w:rPr>
          <w:sz w:val="20"/>
          <w:szCs w:val="20"/>
          <w:lang w:val="en-US"/>
        </w:rPr>
      </w:pPr>
      <w:r w:rsidRPr="00A042EA">
        <w:rPr>
          <w:sz w:val="20"/>
          <w:szCs w:val="20"/>
          <w:lang w:val="en-US"/>
        </w:rPr>
        <w:t xml:space="preserve">Our research focused on figuring out the various elements that affect consumers' adoption of sustainable fashion products. The 35 papers that were reviewed for the study and that diverse authors used to help develop these criteria are relevant to this investigation. </w:t>
      </w:r>
    </w:p>
    <w:p w14:paraId="0CDA4A83" w14:textId="77777777" w:rsidR="00A042EA" w:rsidRPr="00A042EA" w:rsidRDefault="00A042EA" w:rsidP="00A042EA">
      <w:pPr>
        <w:pStyle w:val="ListParagraph"/>
        <w:jc w:val="both"/>
        <w:rPr>
          <w:sz w:val="20"/>
          <w:szCs w:val="20"/>
          <w:lang w:val="en-US"/>
        </w:rPr>
      </w:pPr>
    </w:p>
    <w:p w14:paraId="3630128B" w14:textId="07DD1EC0" w:rsidR="00A042EA" w:rsidRDefault="00A042EA" w:rsidP="00A042EA">
      <w:pPr>
        <w:pStyle w:val="ListParagraph"/>
        <w:numPr>
          <w:ilvl w:val="0"/>
          <w:numId w:val="6"/>
        </w:numPr>
        <w:jc w:val="both"/>
        <w:rPr>
          <w:sz w:val="20"/>
          <w:szCs w:val="20"/>
          <w:lang w:val="en-US"/>
        </w:rPr>
      </w:pPr>
      <w:r w:rsidRPr="00A042EA">
        <w:rPr>
          <w:sz w:val="20"/>
          <w:szCs w:val="20"/>
          <w:lang w:val="en-US"/>
        </w:rPr>
        <w:t xml:space="preserve">The </w:t>
      </w:r>
      <w:proofErr w:type="spellStart"/>
      <w:r w:rsidRPr="00A042EA">
        <w:rPr>
          <w:sz w:val="20"/>
          <w:szCs w:val="20"/>
          <w:lang w:val="en-US"/>
        </w:rPr>
        <w:t>behavioural</w:t>
      </w:r>
      <w:proofErr w:type="spellEnd"/>
      <w:r w:rsidRPr="00A042EA">
        <w:rPr>
          <w:sz w:val="20"/>
          <w:szCs w:val="20"/>
          <w:lang w:val="en-US"/>
        </w:rPr>
        <w:t xml:space="preserve"> theories that have been used the most frequently in previous research to evaluate consumers' propensity to embrace new technologies and innovations are the Theory of Reasoned Action (TRA) and Theory of Planned Behaviour (TPB) (Gupta et al., 2021). </w:t>
      </w:r>
    </w:p>
    <w:p w14:paraId="60D3B29E" w14:textId="77777777" w:rsidR="00A042EA" w:rsidRPr="00A042EA" w:rsidRDefault="00A042EA" w:rsidP="00A042EA">
      <w:pPr>
        <w:pStyle w:val="ListParagraph"/>
        <w:rPr>
          <w:sz w:val="20"/>
          <w:szCs w:val="20"/>
          <w:lang w:val="en-US"/>
        </w:rPr>
      </w:pPr>
    </w:p>
    <w:p w14:paraId="62C2A8D4" w14:textId="77777777" w:rsidR="00A042EA" w:rsidRPr="00A042EA" w:rsidRDefault="00A042EA" w:rsidP="00A042EA">
      <w:pPr>
        <w:pStyle w:val="ListParagraph"/>
        <w:jc w:val="both"/>
        <w:rPr>
          <w:sz w:val="20"/>
          <w:szCs w:val="20"/>
          <w:lang w:val="en-US"/>
        </w:rPr>
      </w:pPr>
    </w:p>
    <w:p w14:paraId="39258D6C" w14:textId="153A7C9A" w:rsidR="00A042EA" w:rsidRPr="00A042EA" w:rsidRDefault="00A042EA" w:rsidP="00A042EA">
      <w:pPr>
        <w:pStyle w:val="ListParagraph"/>
        <w:numPr>
          <w:ilvl w:val="0"/>
          <w:numId w:val="6"/>
        </w:numPr>
        <w:jc w:val="both"/>
        <w:rPr>
          <w:sz w:val="20"/>
          <w:szCs w:val="20"/>
          <w:lang w:val="en-US"/>
        </w:rPr>
      </w:pPr>
      <w:r w:rsidRPr="00A042EA">
        <w:rPr>
          <w:sz w:val="20"/>
          <w:szCs w:val="20"/>
          <w:lang w:val="en-US"/>
        </w:rPr>
        <w:t xml:space="preserve">One of the main deciding elements in purchasing has been </w:t>
      </w:r>
      <w:proofErr w:type="spellStart"/>
      <w:r w:rsidRPr="00A042EA">
        <w:rPr>
          <w:sz w:val="20"/>
          <w:szCs w:val="20"/>
          <w:lang w:val="en-US"/>
        </w:rPr>
        <w:t>recognised</w:t>
      </w:r>
      <w:proofErr w:type="spellEnd"/>
      <w:r w:rsidRPr="00A042EA">
        <w:rPr>
          <w:sz w:val="20"/>
          <w:szCs w:val="20"/>
          <w:lang w:val="en-US"/>
        </w:rPr>
        <w:t xml:space="preserve"> as benefits for oneself, environmental concern, environmental awareness, sense of success, increased health, self-esteem, and value for money.</w:t>
      </w:r>
      <w:r w:rsidRPr="00A042EA">
        <w:rPr>
          <w:sz w:val="20"/>
          <w:szCs w:val="20"/>
          <w:lang w:val="en-US"/>
        </w:rPr>
        <w:t xml:space="preserve"> </w:t>
      </w:r>
      <w:r w:rsidRPr="00A042EA">
        <w:rPr>
          <w:sz w:val="20"/>
          <w:szCs w:val="20"/>
          <w:lang w:val="en-US"/>
        </w:rPr>
        <w:t>Internal constraints include consumer apathy towards the environment, ignorance of how clothing use affects the environment, negative attitudes towards sustainable clothes, and demographic characteristics like age and education.</w:t>
      </w:r>
    </w:p>
    <w:p w14:paraId="42A3D107" w14:textId="77777777" w:rsidR="007478DE" w:rsidRPr="000865F3" w:rsidRDefault="007478DE" w:rsidP="00B80B13">
      <w:pPr>
        <w:jc w:val="both"/>
        <w:rPr>
          <w:sz w:val="20"/>
          <w:szCs w:val="20"/>
          <w:lang w:val="en-US"/>
        </w:rPr>
      </w:pPr>
    </w:p>
    <w:p w14:paraId="2196DB7A" w14:textId="1FAA4F13" w:rsidR="007478DE" w:rsidRPr="000865F3" w:rsidRDefault="00BE76A2" w:rsidP="007478DE">
      <w:pPr>
        <w:jc w:val="center"/>
        <w:rPr>
          <w:b/>
          <w:bCs/>
          <w:sz w:val="20"/>
          <w:szCs w:val="20"/>
          <w:lang w:val="en-US"/>
        </w:rPr>
      </w:pPr>
      <w:r>
        <w:rPr>
          <w:b/>
          <w:bCs/>
          <w:sz w:val="20"/>
          <w:szCs w:val="20"/>
          <w:lang w:val="en-US"/>
        </w:rPr>
        <w:t>V</w:t>
      </w:r>
      <w:r w:rsidR="007478DE" w:rsidRPr="000865F3">
        <w:rPr>
          <w:b/>
          <w:bCs/>
          <w:sz w:val="20"/>
          <w:szCs w:val="20"/>
          <w:lang w:val="en-US"/>
        </w:rPr>
        <w:t>. RESEARCH IMPLICATIONS</w:t>
      </w:r>
    </w:p>
    <w:p w14:paraId="336E9A4F" w14:textId="77777777" w:rsidR="007478DE" w:rsidRPr="000865F3" w:rsidRDefault="007478DE" w:rsidP="00B80B13">
      <w:pPr>
        <w:jc w:val="both"/>
        <w:rPr>
          <w:b/>
          <w:bCs/>
          <w:sz w:val="20"/>
          <w:szCs w:val="20"/>
        </w:rPr>
      </w:pPr>
      <w:r w:rsidRPr="000865F3">
        <w:rPr>
          <w:sz w:val="20"/>
          <w:szCs w:val="20"/>
        </w:rPr>
        <w:t xml:space="preserve">Today, every organisation and manufacturing business has switched from using conventional techniques to creating products in a way that is more sustainable or favourable to the environment. Our government has also created </w:t>
      </w:r>
      <w:proofErr w:type="gramStart"/>
      <w:r w:rsidRPr="000865F3">
        <w:rPr>
          <w:sz w:val="20"/>
          <w:szCs w:val="20"/>
        </w:rPr>
        <w:t>a number of</w:t>
      </w:r>
      <w:proofErr w:type="gramEnd"/>
      <w:r w:rsidRPr="000865F3">
        <w:rPr>
          <w:sz w:val="20"/>
          <w:szCs w:val="20"/>
        </w:rPr>
        <w:t xml:space="preserve"> sustainability-related policies that can be adopted by any organisation to protect the environment. In our essay, we sought to identify the driving forces behind consumer adoption of sustainable goods while also concentrating on the obstacles that prevented them from doing so. The results provide helpful information for educators, legislators, and fresh graduates who want to launch their own firms. This study might aid stakeholders in choosing more sensible sustainable products for upcoming marketing campaigns.</w:t>
      </w:r>
    </w:p>
    <w:p w14:paraId="35228B03" w14:textId="093E203A" w:rsidR="00394FDD" w:rsidRPr="000865F3" w:rsidRDefault="00BE76A2" w:rsidP="00394FDD">
      <w:pPr>
        <w:jc w:val="center"/>
        <w:rPr>
          <w:b/>
          <w:bCs/>
          <w:sz w:val="20"/>
          <w:szCs w:val="20"/>
        </w:rPr>
      </w:pPr>
      <w:r>
        <w:rPr>
          <w:b/>
          <w:bCs/>
          <w:sz w:val="20"/>
          <w:szCs w:val="20"/>
        </w:rPr>
        <w:t>VI</w:t>
      </w:r>
      <w:r w:rsidR="00394FDD" w:rsidRPr="000865F3">
        <w:rPr>
          <w:b/>
          <w:bCs/>
          <w:sz w:val="20"/>
          <w:szCs w:val="20"/>
        </w:rPr>
        <w:t>. LIMITATIONS</w:t>
      </w:r>
    </w:p>
    <w:p w14:paraId="093BC26B" w14:textId="565A108C" w:rsidR="00394FDD" w:rsidRPr="000865F3" w:rsidRDefault="00394FDD" w:rsidP="00394FDD">
      <w:pPr>
        <w:jc w:val="both"/>
        <w:rPr>
          <w:sz w:val="20"/>
          <w:szCs w:val="20"/>
        </w:rPr>
      </w:pPr>
      <w:r w:rsidRPr="000865F3">
        <w:rPr>
          <w:sz w:val="20"/>
          <w:szCs w:val="20"/>
        </w:rPr>
        <w:t xml:space="preserve">There are a few limitations to this study that should be emphasised. Due to the growing complexity and resource constraints, the paper only focused on a </w:t>
      </w:r>
      <w:r w:rsidR="0082228D" w:rsidRPr="000865F3">
        <w:rPr>
          <w:sz w:val="20"/>
          <w:szCs w:val="20"/>
        </w:rPr>
        <w:t>few factors</w:t>
      </w:r>
      <w:r w:rsidRPr="000865F3">
        <w:rPr>
          <w:sz w:val="20"/>
          <w:szCs w:val="20"/>
        </w:rPr>
        <w:t>. It is possible to identify additional obstacles</w:t>
      </w:r>
      <w:r w:rsidR="0082228D" w:rsidRPr="000865F3">
        <w:rPr>
          <w:sz w:val="20"/>
          <w:szCs w:val="20"/>
        </w:rPr>
        <w:t>, factors and motives</w:t>
      </w:r>
      <w:r w:rsidRPr="000865F3">
        <w:rPr>
          <w:sz w:val="20"/>
          <w:szCs w:val="20"/>
        </w:rPr>
        <w:t xml:space="preserve"> and rank them according to importance. For various consumer groups, different segments might be used. Future academics can examine the barriers behind the non-adoption of sustainable fashion </w:t>
      </w:r>
      <w:proofErr w:type="gramStart"/>
      <w:r w:rsidRPr="000865F3">
        <w:rPr>
          <w:sz w:val="20"/>
          <w:szCs w:val="20"/>
        </w:rPr>
        <w:t>products .</w:t>
      </w:r>
      <w:proofErr w:type="gramEnd"/>
      <w:r w:rsidRPr="000865F3">
        <w:rPr>
          <w:sz w:val="20"/>
          <w:szCs w:val="20"/>
        </w:rPr>
        <w:t xml:space="preserve"> We recently added 35 papers to our study for review, and based on those papers, we identified </w:t>
      </w:r>
      <w:r w:rsidR="0082228D" w:rsidRPr="000865F3">
        <w:rPr>
          <w:sz w:val="20"/>
          <w:szCs w:val="20"/>
        </w:rPr>
        <w:t>a few</w:t>
      </w:r>
      <w:r w:rsidRPr="000865F3">
        <w:rPr>
          <w:sz w:val="20"/>
          <w:szCs w:val="20"/>
        </w:rPr>
        <w:t xml:space="preserve"> characteristics that influenced customers' intentions to use sustainable products. After reading more articles, future researchers will be able to identify more factors.</w:t>
      </w:r>
    </w:p>
    <w:p w14:paraId="549E2B8E" w14:textId="77777777" w:rsidR="00394FDD" w:rsidRPr="000865F3" w:rsidRDefault="00394FDD" w:rsidP="00394FDD">
      <w:pPr>
        <w:jc w:val="center"/>
        <w:rPr>
          <w:b/>
          <w:bCs/>
          <w:sz w:val="20"/>
          <w:szCs w:val="20"/>
        </w:rPr>
      </w:pPr>
    </w:p>
    <w:p w14:paraId="52F9D8A0" w14:textId="67634CFA" w:rsidR="00394FDD" w:rsidRPr="000865F3" w:rsidRDefault="00BE76A2" w:rsidP="00394FDD">
      <w:pPr>
        <w:jc w:val="center"/>
        <w:rPr>
          <w:b/>
          <w:bCs/>
          <w:sz w:val="20"/>
          <w:szCs w:val="20"/>
        </w:rPr>
      </w:pPr>
      <w:r>
        <w:rPr>
          <w:b/>
          <w:bCs/>
          <w:sz w:val="20"/>
          <w:szCs w:val="20"/>
        </w:rPr>
        <w:t>VII</w:t>
      </w:r>
      <w:r w:rsidR="00394FDD" w:rsidRPr="000865F3">
        <w:rPr>
          <w:b/>
          <w:bCs/>
          <w:sz w:val="20"/>
          <w:szCs w:val="20"/>
        </w:rPr>
        <w:t>. FUTURE DIRECTIONS</w:t>
      </w:r>
    </w:p>
    <w:p w14:paraId="55F85D7F" w14:textId="77777777" w:rsidR="00394FDD" w:rsidRPr="000865F3" w:rsidRDefault="00394FDD" w:rsidP="00394FDD">
      <w:pPr>
        <w:jc w:val="both"/>
        <w:rPr>
          <w:sz w:val="20"/>
          <w:szCs w:val="20"/>
        </w:rPr>
      </w:pPr>
      <w:r w:rsidRPr="000865F3">
        <w:rPr>
          <w:sz w:val="20"/>
          <w:szCs w:val="20"/>
        </w:rPr>
        <w:t>Future studies should examine the most effective media platforms and marketing techniques for teaching customers about environmental concerns connected to the apparel and textile supply chain as well as the variations in operations and practises of green versus conventional businesses. For apparel and textile businesses operating with a stronger commitment to environmental sustainability, this has significant implications, including the need to better educate customers about their brands and increase their awareness through focused media campaigns.</w:t>
      </w:r>
    </w:p>
    <w:p w14:paraId="1C76570D" w14:textId="77777777" w:rsidR="00FA3AA9" w:rsidRPr="000865F3" w:rsidRDefault="00FA3AA9" w:rsidP="00394FDD">
      <w:pPr>
        <w:jc w:val="both"/>
        <w:rPr>
          <w:sz w:val="20"/>
          <w:szCs w:val="20"/>
        </w:rPr>
      </w:pPr>
    </w:p>
    <w:p w14:paraId="4855D05F" w14:textId="77777777" w:rsidR="000865F3" w:rsidRDefault="000865F3" w:rsidP="00394FDD">
      <w:pPr>
        <w:jc w:val="both"/>
        <w:rPr>
          <w:sz w:val="20"/>
          <w:szCs w:val="20"/>
        </w:rPr>
      </w:pPr>
    </w:p>
    <w:p w14:paraId="56278982" w14:textId="77777777" w:rsidR="00BE76A2" w:rsidRDefault="00BE76A2" w:rsidP="00394FDD">
      <w:pPr>
        <w:jc w:val="both"/>
      </w:pPr>
    </w:p>
    <w:p w14:paraId="30DC224D" w14:textId="77777777" w:rsidR="00BE76A2" w:rsidRDefault="00BE76A2" w:rsidP="00394FDD">
      <w:pPr>
        <w:jc w:val="both"/>
      </w:pPr>
    </w:p>
    <w:p w14:paraId="08ABF5F7" w14:textId="081CBF17" w:rsidR="00FA3AA9" w:rsidRPr="00BE76A2" w:rsidRDefault="00FA3AA9" w:rsidP="00394FDD">
      <w:pPr>
        <w:jc w:val="both"/>
        <w:rPr>
          <w:b/>
          <w:bCs/>
        </w:rPr>
      </w:pPr>
      <w:r w:rsidRPr="00BE76A2">
        <w:rPr>
          <w:b/>
          <w:bCs/>
        </w:rPr>
        <w:t>R</w:t>
      </w:r>
      <w:r w:rsidR="000865F3" w:rsidRPr="00BE76A2">
        <w:rPr>
          <w:b/>
          <w:bCs/>
        </w:rPr>
        <w:t>EFERENCE</w:t>
      </w:r>
      <w:r w:rsidR="00BE76A2" w:rsidRPr="00BE76A2">
        <w:rPr>
          <w:b/>
          <w:bCs/>
        </w:rPr>
        <w:t>S</w:t>
      </w:r>
    </w:p>
    <w:p w14:paraId="77B4F2CE" w14:textId="77777777" w:rsidR="00FA3AA9" w:rsidRPr="000865F3" w:rsidRDefault="00FA3AA9" w:rsidP="00FA3AA9">
      <w:pPr>
        <w:pStyle w:val="ListParagraph"/>
        <w:numPr>
          <w:ilvl w:val="0"/>
          <w:numId w:val="2"/>
        </w:numPr>
        <w:jc w:val="both"/>
        <w:rPr>
          <w:sz w:val="16"/>
          <w:szCs w:val="16"/>
        </w:rPr>
      </w:pPr>
      <w:proofErr w:type="spellStart"/>
      <w:r w:rsidRPr="000865F3">
        <w:rPr>
          <w:sz w:val="16"/>
          <w:szCs w:val="16"/>
        </w:rPr>
        <w:t>Severo</w:t>
      </w:r>
      <w:proofErr w:type="spellEnd"/>
      <w:r w:rsidRPr="000865F3">
        <w:rPr>
          <w:sz w:val="16"/>
          <w:szCs w:val="16"/>
        </w:rPr>
        <w:t xml:space="preserve">, E.A.; de </w:t>
      </w:r>
      <w:proofErr w:type="spellStart"/>
      <w:r w:rsidRPr="000865F3">
        <w:rPr>
          <w:sz w:val="16"/>
          <w:szCs w:val="16"/>
        </w:rPr>
        <w:t>Guimarães</w:t>
      </w:r>
      <w:proofErr w:type="spellEnd"/>
      <w:r w:rsidRPr="000865F3">
        <w:rPr>
          <w:sz w:val="16"/>
          <w:szCs w:val="16"/>
        </w:rPr>
        <w:t xml:space="preserve">, J.C.F.; Henri </w:t>
      </w:r>
      <w:proofErr w:type="spellStart"/>
      <w:r w:rsidRPr="000865F3">
        <w:rPr>
          <w:sz w:val="16"/>
          <w:szCs w:val="16"/>
        </w:rPr>
        <w:t>Dorion</w:t>
      </w:r>
      <w:proofErr w:type="spellEnd"/>
      <w:r w:rsidRPr="000865F3">
        <w:rPr>
          <w:sz w:val="16"/>
          <w:szCs w:val="16"/>
        </w:rPr>
        <w:t>, E.C. Cleaner Production, Social Responsibility and Eco-Innovation: Generations’ Perception for a Sustainable Future. J. Clean. Prod. 2018, 186, 91–103.</w:t>
      </w:r>
    </w:p>
    <w:p w14:paraId="73D3B867" w14:textId="77777777" w:rsidR="00FA3AA9" w:rsidRPr="000865F3" w:rsidRDefault="00FA3AA9" w:rsidP="00FA3AA9">
      <w:pPr>
        <w:pStyle w:val="ListParagraph"/>
        <w:numPr>
          <w:ilvl w:val="0"/>
          <w:numId w:val="2"/>
        </w:numPr>
        <w:jc w:val="both"/>
        <w:rPr>
          <w:sz w:val="16"/>
          <w:szCs w:val="16"/>
        </w:rPr>
      </w:pPr>
      <w:proofErr w:type="spellStart"/>
      <w:r w:rsidRPr="000865F3">
        <w:rPr>
          <w:sz w:val="16"/>
          <w:szCs w:val="16"/>
        </w:rPr>
        <w:t>Chekima</w:t>
      </w:r>
      <w:proofErr w:type="spellEnd"/>
      <w:r w:rsidRPr="000865F3">
        <w:rPr>
          <w:sz w:val="16"/>
          <w:szCs w:val="16"/>
        </w:rPr>
        <w:t xml:space="preserve">, B.C.; Syed Khalid </w:t>
      </w:r>
      <w:proofErr w:type="spellStart"/>
      <w:r w:rsidRPr="000865F3">
        <w:rPr>
          <w:sz w:val="16"/>
          <w:szCs w:val="16"/>
        </w:rPr>
        <w:t>Wafa</w:t>
      </w:r>
      <w:proofErr w:type="spellEnd"/>
      <w:r w:rsidRPr="000865F3">
        <w:rPr>
          <w:sz w:val="16"/>
          <w:szCs w:val="16"/>
        </w:rPr>
        <w:t xml:space="preserve">, S.A.W.; </w:t>
      </w:r>
      <w:proofErr w:type="spellStart"/>
      <w:r w:rsidRPr="000865F3">
        <w:rPr>
          <w:sz w:val="16"/>
          <w:szCs w:val="16"/>
        </w:rPr>
        <w:t>Igau</w:t>
      </w:r>
      <w:proofErr w:type="spellEnd"/>
      <w:r w:rsidRPr="000865F3">
        <w:rPr>
          <w:sz w:val="16"/>
          <w:szCs w:val="16"/>
        </w:rPr>
        <w:t xml:space="preserve">, O.A.; </w:t>
      </w:r>
      <w:proofErr w:type="spellStart"/>
      <w:r w:rsidRPr="000865F3">
        <w:rPr>
          <w:sz w:val="16"/>
          <w:szCs w:val="16"/>
        </w:rPr>
        <w:t>Chekima</w:t>
      </w:r>
      <w:proofErr w:type="spellEnd"/>
      <w:r w:rsidRPr="000865F3">
        <w:rPr>
          <w:sz w:val="16"/>
          <w:szCs w:val="16"/>
        </w:rPr>
        <w:t xml:space="preserve">, S.; </w:t>
      </w:r>
      <w:proofErr w:type="spellStart"/>
      <w:r w:rsidRPr="000865F3">
        <w:rPr>
          <w:sz w:val="16"/>
          <w:szCs w:val="16"/>
        </w:rPr>
        <w:t>Sondoh</w:t>
      </w:r>
      <w:proofErr w:type="spellEnd"/>
      <w:r w:rsidRPr="000865F3">
        <w:rPr>
          <w:sz w:val="16"/>
          <w:szCs w:val="16"/>
        </w:rPr>
        <w:t>, S.L. Examining Green Consumerism Motivational Drivers: Does Premium Price and Demographics Matter to Green Purchasing? J. Clean. Prod. 2016, 112, 3436–3450.</w:t>
      </w:r>
    </w:p>
    <w:p w14:paraId="1C563318" w14:textId="77777777" w:rsidR="00FA3AA9" w:rsidRPr="000865F3" w:rsidRDefault="00FA3AA9" w:rsidP="00FA3AA9">
      <w:pPr>
        <w:pStyle w:val="ListParagraph"/>
        <w:numPr>
          <w:ilvl w:val="0"/>
          <w:numId w:val="2"/>
        </w:numPr>
        <w:jc w:val="both"/>
        <w:rPr>
          <w:sz w:val="16"/>
          <w:szCs w:val="16"/>
        </w:rPr>
      </w:pPr>
      <w:proofErr w:type="spellStart"/>
      <w:r w:rsidRPr="000865F3">
        <w:rPr>
          <w:sz w:val="16"/>
          <w:szCs w:val="16"/>
        </w:rPr>
        <w:t>Severo</w:t>
      </w:r>
      <w:proofErr w:type="spellEnd"/>
      <w:r w:rsidRPr="000865F3">
        <w:rPr>
          <w:sz w:val="16"/>
          <w:szCs w:val="16"/>
        </w:rPr>
        <w:t xml:space="preserve">, E.A.; </w:t>
      </w:r>
      <w:proofErr w:type="spellStart"/>
      <w:r w:rsidRPr="000865F3">
        <w:rPr>
          <w:sz w:val="16"/>
          <w:szCs w:val="16"/>
        </w:rPr>
        <w:t>Guimarães</w:t>
      </w:r>
      <w:proofErr w:type="spellEnd"/>
      <w:r w:rsidRPr="000865F3">
        <w:rPr>
          <w:sz w:val="16"/>
          <w:szCs w:val="16"/>
        </w:rPr>
        <w:t xml:space="preserve">, J.C.F. de </w:t>
      </w:r>
      <w:proofErr w:type="spellStart"/>
      <w:r w:rsidRPr="000865F3">
        <w:rPr>
          <w:sz w:val="16"/>
          <w:szCs w:val="16"/>
        </w:rPr>
        <w:t>Dorion</w:t>
      </w:r>
      <w:proofErr w:type="spellEnd"/>
      <w:r w:rsidRPr="000865F3">
        <w:rPr>
          <w:sz w:val="16"/>
          <w:szCs w:val="16"/>
        </w:rPr>
        <w:t>, E.C.H. Cleaner Production and Environmental Management as Sustainable Product Innovation Antecedents: A Survey in Brazilian Industries. J. Clean. Prod. 2017, 142, 87–97.</w:t>
      </w:r>
    </w:p>
    <w:p w14:paraId="31F2D3F2"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Chung, K.C. Green Marketing Orientation: Achieving Sustainable Development in Green Hotel Management. J. Hosp. Mark. </w:t>
      </w:r>
      <w:proofErr w:type="spellStart"/>
      <w:r w:rsidRPr="000865F3">
        <w:rPr>
          <w:sz w:val="16"/>
          <w:szCs w:val="16"/>
        </w:rPr>
        <w:t>Manag</w:t>
      </w:r>
      <w:proofErr w:type="spellEnd"/>
      <w:r w:rsidRPr="000865F3">
        <w:rPr>
          <w:sz w:val="16"/>
          <w:szCs w:val="16"/>
        </w:rPr>
        <w:t>. 2019, 29, 722–738.</w:t>
      </w:r>
    </w:p>
    <w:p w14:paraId="4BB9B58B"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Do </w:t>
      </w:r>
      <w:proofErr w:type="spellStart"/>
      <w:r w:rsidRPr="000865F3">
        <w:rPr>
          <w:sz w:val="16"/>
          <w:szCs w:val="16"/>
        </w:rPr>
        <w:t>Paço</w:t>
      </w:r>
      <w:proofErr w:type="spellEnd"/>
      <w:r w:rsidRPr="000865F3">
        <w:rPr>
          <w:sz w:val="16"/>
          <w:szCs w:val="16"/>
        </w:rPr>
        <w:t xml:space="preserve">, A.M.F.; Reis, R. Factors Affecting </w:t>
      </w:r>
      <w:proofErr w:type="spellStart"/>
      <w:r w:rsidRPr="000865F3">
        <w:rPr>
          <w:sz w:val="16"/>
          <w:szCs w:val="16"/>
        </w:rPr>
        <w:t>Skepticism</w:t>
      </w:r>
      <w:proofErr w:type="spellEnd"/>
      <w:r w:rsidRPr="000865F3">
        <w:rPr>
          <w:sz w:val="16"/>
          <w:szCs w:val="16"/>
        </w:rPr>
        <w:t xml:space="preserve"> toward Green Advertising. J. Advert. 2012, 41, 147–155.</w:t>
      </w:r>
    </w:p>
    <w:p w14:paraId="2E766C0A" w14:textId="77777777" w:rsidR="00FA3AA9" w:rsidRPr="000865F3" w:rsidRDefault="00FA3AA9" w:rsidP="00FA3AA9">
      <w:pPr>
        <w:pStyle w:val="ListParagraph"/>
        <w:numPr>
          <w:ilvl w:val="0"/>
          <w:numId w:val="2"/>
        </w:numPr>
        <w:jc w:val="both"/>
        <w:rPr>
          <w:sz w:val="16"/>
          <w:szCs w:val="16"/>
        </w:rPr>
      </w:pPr>
      <w:proofErr w:type="spellStart"/>
      <w:r w:rsidRPr="000865F3">
        <w:rPr>
          <w:sz w:val="16"/>
          <w:szCs w:val="16"/>
        </w:rPr>
        <w:t>Yazdanifard</w:t>
      </w:r>
      <w:proofErr w:type="spellEnd"/>
      <w:r w:rsidRPr="000865F3">
        <w:rPr>
          <w:sz w:val="16"/>
          <w:szCs w:val="16"/>
        </w:rPr>
        <w:t xml:space="preserve">, R.; Mercy, I.E. The Impact of Green Marketing on Customer Satisfaction and Envi- </w:t>
      </w:r>
      <w:proofErr w:type="spellStart"/>
      <w:r w:rsidRPr="000865F3">
        <w:rPr>
          <w:sz w:val="16"/>
          <w:szCs w:val="16"/>
        </w:rPr>
        <w:t>Ronmental</w:t>
      </w:r>
      <w:proofErr w:type="spellEnd"/>
      <w:r w:rsidRPr="000865F3">
        <w:rPr>
          <w:sz w:val="16"/>
          <w:szCs w:val="16"/>
        </w:rPr>
        <w:t xml:space="preserve"> Safety. Int. Conf. </w:t>
      </w:r>
      <w:proofErr w:type="spellStart"/>
      <w:r w:rsidRPr="000865F3">
        <w:rPr>
          <w:sz w:val="16"/>
          <w:szCs w:val="16"/>
        </w:rPr>
        <w:t>Comput</w:t>
      </w:r>
      <w:proofErr w:type="spellEnd"/>
      <w:r w:rsidRPr="000865F3">
        <w:rPr>
          <w:sz w:val="16"/>
          <w:szCs w:val="16"/>
        </w:rPr>
        <w:t xml:space="preserve">. </w:t>
      </w:r>
      <w:proofErr w:type="spellStart"/>
      <w:r w:rsidRPr="000865F3">
        <w:rPr>
          <w:sz w:val="16"/>
          <w:szCs w:val="16"/>
        </w:rPr>
        <w:t>Commun</w:t>
      </w:r>
      <w:proofErr w:type="spellEnd"/>
      <w:r w:rsidRPr="000865F3">
        <w:rPr>
          <w:sz w:val="16"/>
          <w:szCs w:val="16"/>
        </w:rPr>
        <w:t xml:space="preserve">. </w:t>
      </w:r>
      <w:proofErr w:type="spellStart"/>
      <w:r w:rsidRPr="000865F3">
        <w:rPr>
          <w:sz w:val="16"/>
          <w:szCs w:val="16"/>
        </w:rPr>
        <w:t>Manag</w:t>
      </w:r>
      <w:proofErr w:type="spellEnd"/>
      <w:r w:rsidRPr="000865F3">
        <w:rPr>
          <w:sz w:val="16"/>
          <w:szCs w:val="16"/>
        </w:rPr>
        <w:t>. 2011, 5, 637–641.</w:t>
      </w:r>
    </w:p>
    <w:p w14:paraId="101B8D9C" w14:textId="77777777" w:rsidR="00FA3AA9" w:rsidRPr="000865F3" w:rsidRDefault="00FA3AA9" w:rsidP="00FA3AA9">
      <w:pPr>
        <w:pStyle w:val="ListParagraph"/>
        <w:numPr>
          <w:ilvl w:val="0"/>
          <w:numId w:val="2"/>
        </w:numPr>
        <w:jc w:val="both"/>
        <w:rPr>
          <w:sz w:val="16"/>
          <w:szCs w:val="16"/>
        </w:rPr>
      </w:pPr>
      <w:r w:rsidRPr="000865F3">
        <w:rPr>
          <w:sz w:val="16"/>
          <w:szCs w:val="16"/>
        </w:rPr>
        <w:t>Peattie, K.; Crane, A. Green Marketing: Legend, Myth, Farce or Prophesy? Qual. Mark. Res. Int. J. 2005, 8, 357–370.</w:t>
      </w:r>
    </w:p>
    <w:p w14:paraId="0C144236"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Ahuja, K. A Study on Green Advertisement and Its Impact on Consumer Purchase Intention. J. </w:t>
      </w:r>
      <w:proofErr w:type="spellStart"/>
      <w:r w:rsidRPr="000865F3">
        <w:rPr>
          <w:sz w:val="16"/>
          <w:szCs w:val="16"/>
        </w:rPr>
        <w:t>Creat</w:t>
      </w:r>
      <w:proofErr w:type="spellEnd"/>
      <w:r w:rsidRPr="000865F3">
        <w:rPr>
          <w:sz w:val="16"/>
          <w:szCs w:val="16"/>
        </w:rPr>
        <w:t xml:space="preserve">. </w:t>
      </w:r>
      <w:proofErr w:type="spellStart"/>
      <w:r w:rsidRPr="000865F3">
        <w:rPr>
          <w:sz w:val="16"/>
          <w:szCs w:val="16"/>
        </w:rPr>
        <w:t>Commun</w:t>
      </w:r>
      <w:proofErr w:type="spellEnd"/>
      <w:r w:rsidRPr="000865F3">
        <w:rPr>
          <w:sz w:val="16"/>
          <w:szCs w:val="16"/>
        </w:rPr>
        <w:t>. 2015, 6, 259–276.</w:t>
      </w:r>
    </w:p>
    <w:p w14:paraId="003CCF5D" w14:textId="77777777" w:rsidR="00FA3AA9" w:rsidRPr="000865F3" w:rsidRDefault="00FA3AA9" w:rsidP="00FA3AA9">
      <w:pPr>
        <w:pStyle w:val="ListParagraph"/>
        <w:numPr>
          <w:ilvl w:val="0"/>
          <w:numId w:val="2"/>
        </w:numPr>
        <w:jc w:val="both"/>
        <w:rPr>
          <w:sz w:val="16"/>
          <w:szCs w:val="16"/>
        </w:rPr>
      </w:pPr>
      <w:r w:rsidRPr="000865F3">
        <w:rPr>
          <w:sz w:val="16"/>
          <w:szCs w:val="16"/>
        </w:rPr>
        <w:t>Lee, Y.K. The Relationship between Green Country Image, Green Trust, and Purchase Intention of Korean Products: Focusing on Vietnamese Gen Z Consumers. Sustainability 2020, 12, 5098.</w:t>
      </w:r>
    </w:p>
    <w:p w14:paraId="37EBC9AC"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Lakatos, E.S.; Nan, L.M.; </w:t>
      </w:r>
      <w:proofErr w:type="spellStart"/>
      <w:r w:rsidRPr="000865F3">
        <w:rPr>
          <w:sz w:val="16"/>
          <w:szCs w:val="16"/>
        </w:rPr>
        <w:t>Bacali</w:t>
      </w:r>
      <w:proofErr w:type="spellEnd"/>
      <w:r w:rsidRPr="000865F3">
        <w:rPr>
          <w:sz w:val="16"/>
          <w:szCs w:val="16"/>
        </w:rPr>
        <w:t xml:space="preserve">, L.; Ciobanu, G.; Ciobanu, A.M.; </w:t>
      </w:r>
      <w:proofErr w:type="spellStart"/>
      <w:r w:rsidRPr="000865F3">
        <w:rPr>
          <w:sz w:val="16"/>
          <w:szCs w:val="16"/>
        </w:rPr>
        <w:t>Cioca</w:t>
      </w:r>
      <w:proofErr w:type="spellEnd"/>
      <w:r w:rsidRPr="000865F3">
        <w:rPr>
          <w:sz w:val="16"/>
          <w:szCs w:val="16"/>
        </w:rPr>
        <w:t xml:space="preserve">, L.I. Consumer Satisfaction toward Green Products: Empirical Insights from Romania. Sustainability 2021, 13, 10982. </w:t>
      </w:r>
    </w:p>
    <w:p w14:paraId="6BA4AFBD" w14:textId="77777777" w:rsidR="00FA3AA9" w:rsidRPr="000865F3" w:rsidRDefault="00FA3AA9" w:rsidP="00FA3AA9">
      <w:pPr>
        <w:pStyle w:val="ListParagraph"/>
        <w:numPr>
          <w:ilvl w:val="0"/>
          <w:numId w:val="2"/>
        </w:numPr>
        <w:jc w:val="both"/>
        <w:rPr>
          <w:sz w:val="16"/>
          <w:szCs w:val="16"/>
        </w:rPr>
      </w:pPr>
      <w:r w:rsidRPr="000865F3">
        <w:rPr>
          <w:sz w:val="16"/>
          <w:szCs w:val="16"/>
        </w:rPr>
        <w:t>FAO-ICAC (2015), “Measuring sustainability in cotton farming systems: towards a guidance framework”,</w:t>
      </w:r>
    </w:p>
    <w:p w14:paraId="27F6CF3C" w14:textId="77777777" w:rsidR="00FA3AA9" w:rsidRPr="000865F3" w:rsidRDefault="00FA3AA9" w:rsidP="00FA3AA9">
      <w:pPr>
        <w:pStyle w:val="ListParagraph"/>
        <w:numPr>
          <w:ilvl w:val="0"/>
          <w:numId w:val="2"/>
        </w:numPr>
        <w:jc w:val="both"/>
        <w:rPr>
          <w:sz w:val="16"/>
          <w:szCs w:val="16"/>
        </w:rPr>
      </w:pPr>
      <w:r w:rsidRPr="000865F3">
        <w:rPr>
          <w:sz w:val="16"/>
          <w:szCs w:val="16"/>
        </w:rPr>
        <w:t>Rome, available at: www.fao.org/3/a-i4170e.pdf (accessed 5 July 2019).</w:t>
      </w:r>
    </w:p>
    <w:p w14:paraId="42790817"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Allwood, J.M., </w:t>
      </w:r>
      <w:proofErr w:type="spellStart"/>
      <w:r w:rsidRPr="000865F3">
        <w:rPr>
          <w:sz w:val="16"/>
          <w:szCs w:val="16"/>
        </w:rPr>
        <w:t>Laursen</w:t>
      </w:r>
      <w:proofErr w:type="spellEnd"/>
      <w:r w:rsidRPr="000865F3">
        <w:rPr>
          <w:sz w:val="16"/>
          <w:szCs w:val="16"/>
        </w:rPr>
        <w:t xml:space="preserve">, S.E., de Rodriguez, C.M. and </w:t>
      </w:r>
      <w:proofErr w:type="spellStart"/>
      <w:r w:rsidRPr="000865F3">
        <w:rPr>
          <w:sz w:val="16"/>
          <w:szCs w:val="16"/>
        </w:rPr>
        <w:t>Bocken</w:t>
      </w:r>
      <w:proofErr w:type="spellEnd"/>
      <w:r w:rsidRPr="000865F3">
        <w:rPr>
          <w:sz w:val="16"/>
          <w:szCs w:val="16"/>
        </w:rPr>
        <w:t>, N.M. (2006), “Well dressed? The present and future sustainability of clothing and textiles in the United Kingdom</w:t>
      </w:r>
      <w:proofErr w:type="gramStart"/>
      <w:r w:rsidRPr="000865F3">
        <w:rPr>
          <w:sz w:val="16"/>
          <w:szCs w:val="16"/>
        </w:rPr>
        <w:t>”,</w:t>
      </w:r>
      <w:proofErr w:type="gramEnd"/>
      <w:r w:rsidRPr="000865F3">
        <w:rPr>
          <w:sz w:val="16"/>
          <w:szCs w:val="16"/>
        </w:rPr>
        <w:t xml:space="preserve"> Journal of the Home Economics Institute of Australia, Vol. 22, p. 42.</w:t>
      </w:r>
    </w:p>
    <w:p w14:paraId="38382549"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Khan, S. and Malik, A. (2014), “Environmental and health effects of textile industry wastewater”, in Malik A., </w:t>
      </w:r>
      <w:proofErr w:type="spellStart"/>
      <w:r w:rsidRPr="000865F3">
        <w:rPr>
          <w:sz w:val="16"/>
          <w:szCs w:val="16"/>
        </w:rPr>
        <w:t>Grohmann</w:t>
      </w:r>
      <w:proofErr w:type="spellEnd"/>
      <w:r w:rsidRPr="000865F3">
        <w:rPr>
          <w:sz w:val="16"/>
          <w:szCs w:val="16"/>
        </w:rPr>
        <w:t xml:space="preserve"> E. and Akhtar R. (Eds), Environmental Deterioration and Human Health, Springer, Dordrecht, pp. 55-71.</w:t>
      </w:r>
    </w:p>
    <w:p w14:paraId="5CFB2D92" w14:textId="77777777" w:rsidR="00FA3AA9" w:rsidRPr="000865F3" w:rsidRDefault="00FA3AA9" w:rsidP="00FA3AA9">
      <w:pPr>
        <w:pStyle w:val="ListParagraph"/>
        <w:numPr>
          <w:ilvl w:val="0"/>
          <w:numId w:val="2"/>
        </w:numPr>
        <w:jc w:val="both"/>
        <w:rPr>
          <w:sz w:val="16"/>
          <w:szCs w:val="16"/>
        </w:rPr>
      </w:pPr>
      <w:r w:rsidRPr="000865F3">
        <w:rPr>
          <w:sz w:val="16"/>
          <w:szCs w:val="16"/>
        </w:rPr>
        <w:t>Bhardwaj, V. and Fairhurst, A. (2010), “Fast fashion: response to changes in the fashion industry”, The International Review of Retail, Distribution and Consumer Research, Vol. 20 No. 1, pp. 165-173.</w:t>
      </w:r>
    </w:p>
    <w:p w14:paraId="2B1021E4"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The Fiber Year Consulting (2015), “The </w:t>
      </w:r>
      <w:proofErr w:type="spellStart"/>
      <w:r w:rsidRPr="000865F3">
        <w:rPr>
          <w:sz w:val="16"/>
          <w:szCs w:val="16"/>
        </w:rPr>
        <w:t>fiber</w:t>
      </w:r>
      <w:proofErr w:type="spellEnd"/>
      <w:r w:rsidRPr="000865F3">
        <w:rPr>
          <w:sz w:val="16"/>
          <w:szCs w:val="16"/>
        </w:rPr>
        <w:t xml:space="preserve"> year 2015, world survey on textiles and nonwovens”, Issue 15, available at: </w:t>
      </w:r>
      <w:hyperlink r:id="rId7" w:history="1">
        <w:r w:rsidRPr="000865F3">
          <w:rPr>
            <w:rStyle w:val="Hyperlink"/>
            <w:sz w:val="16"/>
            <w:szCs w:val="16"/>
          </w:rPr>
          <w:t>www.textilemedia.com/assets/Uploads/TFY15-sample-pages.pdf</w:t>
        </w:r>
      </w:hyperlink>
    </w:p>
    <w:p w14:paraId="24F0F83A" w14:textId="77777777" w:rsidR="00FA3AA9" w:rsidRPr="000865F3" w:rsidRDefault="00FA3AA9" w:rsidP="00FA3AA9">
      <w:pPr>
        <w:pStyle w:val="ListParagraph"/>
        <w:numPr>
          <w:ilvl w:val="0"/>
          <w:numId w:val="2"/>
        </w:numPr>
        <w:jc w:val="both"/>
        <w:rPr>
          <w:sz w:val="16"/>
          <w:szCs w:val="16"/>
        </w:rPr>
      </w:pPr>
      <w:r w:rsidRPr="000865F3">
        <w:rPr>
          <w:sz w:val="16"/>
          <w:szCs w:val="16"/>
        </w:rPr>
        <w:t xml:space="preserve">Sharma, A.P. Consumers’ Purchase Behaviour and Green Marketing: A Synthesis, Review and Agenda. Int. J. </w:t>
      </w:r>
      <w:proofErr w:type="spellStart"/>
      <w:r w:rsidRPr="000865F3">
        <w:rPr>
          <w:sz w:val="16"/>
          <w:szCs w:val="16"/>
        </w:rPr>
        <w:t>Consum</w:t>
      </w:r>
      <w:proofErr w:type="spellEnd"/>
      <w:r w:rsidRPr="000865F3">
        <w:rPr>
          <w:sz w:val="16"/>
          <w:szCs w:val="16"/>
        </w:rPr>
        <w:t>. Stud. 2021,45, 1217–1238.</w:t>
      </w:r>
    </w:p>
    <w:p w14:paraId="4B6F9F16" w14:textId="77777777" w:rsidR="00FA3AA9" w:rsidRPr="000865F3" w:rsidRDefault="00FA3AA9" w:rsidP="00FA3AA9">
      <w:pPr>
        <w:pStyle w:val="ListParagraph"/>
        <w:numPr>
          <w:ilvl w:val="0"/>
          <w:numId w:val="2"/>
        </w:numPr>
        <w:jc w:val="both"/>
        <w:rPr>
          <w:sz w:val="16"/>
          <w:szCs w:val="16"/>
        </w:rPr>
      </w:pPr>
      <w:r w:rsidRPr="000865F3">
        <w:rPr>
          <w:sz w:val="16"/>
          <w:szCs w:val="16"/>
        </w:rPr>
        <w:t>World Commission on Environment and Development. (1987). Our common future. Oxford: Oxford University Press.</w:t>
      </w:r>
    </w:p>
    <w:p w14:paraId="1436FCEA" w14:textId="77777777" w:rsidR="00FA3AA9" w:rsidRPr="000865F3" w:rsidRDefault="00FA3AA9" w:rsidP="00FA3AA9">
      <w:pPr>
        <w:pStyle w:val="ListParagraph"/>
        <w:numPr>
          <w:ilvl w:val="0"/>
          <w:numId w:val="2"/>
        </w:numPr>
        <w:jc w:val="both"/>
        <w:rPr>
          <w:sz w:val="16"/>
          <w:szCs w:val="16"/>
        </w:rPr>
      </w:pPr>
      <w:proofErr w:type="gramStart"/>
      <w:r w:rsidRPr="000865F3">
        <w:rPr>
          <w:sz w:val="16"/>
          <w:szCs w:val="16"/>
        </w:rPr>
        <w:t>Zhang,X.</w:t>
      </w:r>
      <w:proofErr w:type="gramEnd"/>
      <w:r w:rsidRPr="000865F3">
        <w:rPr>
          <w:sz w:val="16"/>
          <w:szCs w:val="16"/>
        </w:rPr>
        <w:t xml:space="preserve">;Dong,F.WhyDoConsumersMakeGreenPurchaseDecisions?InsightsfromaSystematicReview. </w:t>
      </w:r>
      <w:proofErr w:type="spellStart"/>
      <w:proofErr w:type="gramStart"/>
      <w:r w:rsidRPr="000865F3">
        <w:rPr>
          <w:sz w:val="16"/>
          <w:szCs w:val="16"/>
        </w:rPr>
        <w:t>Int.J.Environ.Res</w:t>
      </w:r>
      <w:proofErr w:type="gramEnd"/>
      <w:r w:rsidRPr="000865F3">
        <w:rPr>
          <w:sz w:val="16"/>
          <w:szCs w:val="16"/>
        </w:rPr>
        <w:t>.PublicHealth</w:t>
      </w:r>
      <w:proofErr w:type="spellEnd"/>
      <w:r w:rsidRPr="000865F3">
        <w:rPr>
          <w:sz w:val="16"/>
          <w:szCs w:val="16"/>
        </w:rPr>
        <w:t xml:space="preserve"> 2020 , 17 ,6607.</w:t>
      </w:r>
    </w:p>
    <w:p w14:paraId="7BB8B2EC" w14:textId="77777777" w:rsidR="00FA3AA9" w:rsidRPr="000865F3" w:rsidRDefault="00FA3AA9" w:rsidP="00394FDD">
      <w:pPr>
        <w:jc w:val="both"/>
        <w:rPr>
          <w:sz w:val="16"/>
          <w:szCs w:val="16"/>
        </w:rPr>
      </w:pPr>
    </w:p>
    <w:p w14:paraId="3427B624" w14:textId="77777777" w:rsidR="00394FDD" w:rsidRPr="000865F3" w:rsidRDefault="00394FDD" w:rsidP="00B80B13">
      <w:pPr>
        <w:jc w:val="both"/>
        <w:rPr>
          <w:sz w:val="16"/>
          <w:szCs w:val="16"/>
        </w:rPr>
      </w:pPr>
    </w:p>
    <w:sectPr w:rsidR="00394FDD" w:rsidRPr="000865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vGTIMES-B">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37B"/>
    <w:multiLevelType w:val="hybridMultilevel"/>
    <w:tmpl w:val="1EB42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E05A91"/>
    <w:multiLevelType w:val="hybridMultilevel"/>
    <w:tmpl w:val="699E2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BDE128A"/>
    <w:multiLevelType w:val="hybridMultilevel"/>
    <w:tmpl w:val="D2908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E790AD8"/>
    <w:multiLevelType w:val="hybridMultilevel"/>
    <w:tmpl w:val="BFA00A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4887886"/>
    <w:multiLevelType w:val="hybridMultilevel"/>
    <w:tmpl w:val="E822E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187D1D"/>
    <w:multiLevelType w:val="hybridMultilevel"/>
    <w:tmpl w:val="2DCAFF96"/>
    <w:lvl w:ilvl="0" w:tplc="7B968F4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34804963">
    <w:abstractNumId w:val="2"/>
  </w:num>
  <w:num w:numId="2" w16cid:durableId="1171069386">
    <w:abstractNumId w:val="4"/>
  </w:num>
  <w:num w:numId="3" w16cid:durableId="908419315">
    <w:abstractNumId w:val="0"/>
  </w:num>
  <w:num w:numId="4" w16cid:durableId="1591350967">
    <w:abstractNumId w:val="1"/>
  </w:num>
  <w:num w:numId="5" w16cid:durableId="1340430376">
    <w:abstractNumId w:val="5"/>
  </w:num>
  <w:num w:numId="6" w16cid:durableId="7603746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B13"/>
    <w:rsid w:val="0002433B"/>
    <w:rsid w:val="000865F3"/>
    <w:rsid w:val="00150253"/>
    <w:rsid w:val="001E2F5D"/>
    <w:rsid w:val="00221352"/>
    <w:rsid w:val="0022456D"/>
    <w:rsid w:val="002C716F"/>
    <w:rsid w:val="0035200D"/>
    <w:rsid w:val="003915C7"/>
    <w:rsid w:val="00394FDD"/>
    <w:rsid w:val="004C4FB1"/>
    <w:rsid w:val="00535B98"/>
    <w:rsid w:val="00577083"/>
    <w:rsid w:val="00675F61"/>
    <w:rsid w:val="006D139B"/>
    <w:rsid w:val="006D75D2"/>
    <w:rsid w:val="007478DE"/>
    <w:rsid w:val="008070C5"/>
    <w:rsid w:val="0082228D"/>
    <w:rsid w:val="008E3F56"/>
    <w:rsid w:val="00A042EA"/>
    <w:rsid w:val="00A242BC"/>
    <w:rsid w:val="00A4596A"/>
    <w:rsid w:val="00A46B8C"/>
    <w:rsid w:val="00A501DA"/>
    <w:rsid w:val="00AB0043"/>
    <w:rsid w:val="00AC618A"/>
    <w:rsid w:val="00B0186E"/>
    <w:rsid w:val="00B53DB7"/>
    <w:rsid w:val="00B80B13"/>
    <w:rsid w:val="00B86384"/>
    <w:rsid w:val="00B921C1"/>
    <w:rsid w:val="00BE76A2"/>
    <w:rsid w:val="00D95A32"/>
    <w:rsid w:val="00DC305F"/>
    <w:rsid w:val="00EF445B"/>
    <w:rsid w:val="00EF6CC6"/>
    <w:rsid w:val="00FA3A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3BF39"/>
  <w15:chartTrackingRefBased/>
  <w15:docId w15:val="{6F2BC0C8-5C48-4EDF-B581-5FE39BB21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13"/>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E2F5D"/>
    <w:pPr>
      <w:spacing w:after="0" w:line="240" w:lineRule="auto"/>
    </w:pPr>
  </w:style>
  <w:style w:type="table" w:styleId="TableGrid">
    <w:name w:val="Table Grid"/>
    <w:basedOn w:val="TableNormal"/>
    <w:uiPriority w:val="39"/>
    <w:rsid w:val="00B53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456D"/>
    <w:pPr>
      <w:ind w:left="720"/>
      <w:contextualSpacing/>
    </w:pPr>
  </w:style>
  <w:style w:type="character" w:styleId="Hyperlink">
    <w:name w:val="Hyperlink"/>
    <w:basedOn w:val="DefaultParagraphFont"/>
    <w:uiPriority w:val="99"/>
    <w:unhideWhenUsed/>
    <w:rsid w:val="00FA3A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387464">
      <w:bodyDiv w:val="1"/>
      <w:marLeft w:val="0"/>
      <w:marRight w:val="0"/>
      <w:marTop w:val="0"/>
      <w:marBottom w:val="0"/>
      <w:divBdr>
        <w:top w:val="none" w:sz="0" w:space="0" w:color="auto"/>
        <w:left w:val="none" w:sz="0" w:space="0" w:color="auto"/>
        <w:bottom w:val="none" w:sz="0" w:space="0" w:color="auto"/>
        <w:right w:val="none" w:sz="0" w:space="0" w:color="auto"/>
      </w:divBdr>
      <w:divsChild>
        <w:div w:id="1879967390">
          <w:marLeft w:val="0"/>
          <w:marRight w:val="0"/>
          <w:marTop w:val="0"/>
          <w:marBottom w:val="0"/>
          <w:divBdr>
            <w:top w:val="none" w:sz="0" w:space="0" w:color="auto"/>
            <w:left w:val="none" w:sz="0" w:space="0" w:color="auto"/>
            <w:bottom w:val="none" w:sz="0" w:space="0" w:color="auto"/>
            <w:right w:val="none" w:sz="0" w:space="0" w:color="auto"/>
          </w:divBdr>
        </w:div>
        <w:div w:id="1949195399">
          <w:marLeft w:val="0"/>
          <w:marRight w:val="0"/>
          <w:marTop w:val="0"/>
          <w:marBottom w:val="0"/>
          <w:divBdr>
            <w:top w:val="none" w:sz="0" w:space="0" w:color="auto"/>
            <w:left w:val="none" w:sz="0" w:space="0" w:color="auto"/>
            <w:bottom w:val="none" w:sz="0" w:space="0" w:color="auto"/>
            <w:right w:val="none" w:sz="0" w:space="0" w:color="auto"/>
          </w:divBdr>
        </w:div>
        <w:div w:id="1020164154">
          <w:marLeft w:val="0"/>
          <w:marRight w:val="0"/>
          <w:marTop w:val="0"/>
          <w:marBottom w:val="0"/>
          <w:divBdr>
            <w:top w:val="none" w:sz="0" w:space="0" w:color="auto"/>
            <w:left w:val="none" w:sz="0" w:space="0" w:color="auto"/>
            <w:bottom w:val="none" w:sz="0" w:space="0" w:color="auto"/>
            <w:right w:val="none" w:sz="0" w:space="0" w:color="auto"/>
          </w:divBdr>
        </w:div>
        <w:div w:id="76483445">
          <w:marLeft w:val="0"/>
          <w:marRight w:val="0"/>
          <w:marTop w:val="0"/>
          <w:marBottom w:val="0"/>
          <w:divBdr>
            <w:top w:val="none" w:sz="0" w:space="0" w:color="auto"/>
            <w:left w:val="none" w:sz="0" w:space="0" w:color="auto"/>
            <w:bottom w:val="none" w:sz="0" w:space="0" w:color="auto"/>
            <w:right w:val="none" w:sz="0" w:space="0" w:color="auto"/>
          </w:divBdr>
        </w:div>
        <w:div w:id="288627700">
          <w:marLeft w:val="0"/>
          <w:marRight w:val="0"/>
          <w:marTop w:val="0"/>
          <w:marBottom w:val="0"/>
          <w:divBdr>
            <w:top w:val="none" w:sz="0" w:space="0" w:color="auto"/>
            <w:left w:val="none" w:sz="0" w:space="0" w:color="auto"/>
            <w:bottom w:val="none" w:sz="0" w:space="0" w:color="auto"/>
            <w:right w:val="none" w:sz="0" w:space="0" w:color="auto"/>
          </w:divBdr>
        </w:div>
        <w:div w:id="1706786669">
          <w:marLeft w:val="0"/>
          <w:marRight w:val="0"/>
          <w:marTop w:val="0"/>
          <w:marBottom w:val="0"/>
          <w:divBdr>
            <w:top w:val="none" w:sz="0" w:space="0" w:color="auto"/>
            <w:left w:val="none" w:sz="0" w:space="0" w:color="auto"/>
            <w:bottom w:val="none" w:sz="0" w:space="0" w:color="auto"/>
            <w:right w:val="none" w:sz="0" w:space="0" w:color="auto"/>
          </w:divBdr>
        </w:div>
      </w:divsChild>
    </w:div>
    <w:div w:id="295259690">
      <w:bodyDiv w:val="1"/>
      <w:marLeft w:val="0"/>
      <w:marRight w:val="0"/>
      <w:marTop w:val="0"/>
      <w:marBottom w:val="0"/>
      <w:divBdr>
        <w:top w:val="none" w:sz="0" w:space="0" w:color="auto"/>
        <w:left w:val="none" w:sz="0" w:space="0" w:color="auto"/>
        <w:bottom w:val="none" w:sz="0" w:space="0" w:color="auto"/>
        <w:right w:val="none" w:sz="0" w:space="0" w:color="auto"/>
      </w:divBdr>
      <w:divsChild>
        <w:div w:id="1050688996">
          <w:marLeft w:val="0"/>
          <w:marRight w:val="0"/>
          <w:marTop w:val="0"/>
          <w:marBottom w:val="0"/>
          <w:divBdr>
            <w:top w:val="none" w:sz="0" w:space="0" w:color="auto"/>
            <w:left w:val="none" w:sz="0" w:space="0" w:color="auto"/>
            <w:bottom w:val="none" w:sz="0" w:space="0" w:color="auto"/>
            <w:right w:val="none" w:sz="0" w:space="0" w:color="auto"/>
          </w:divBdr>
        </w:div>
        <w:div w:id="1817070783">
          <w:marLeft w:val="0"/>
          <w:marRight w:val="0"/>
          <w:marTop w:val="0"/>
          <w:marBottom w:val="0"/>
          <w:divBdr>
            <w:top w:val="none" w:sz="0" w:space="0" w:color="auto"/>
            <w:left w:val="none" w:sz="0" w:space="0" w:color="auto"/>
            <w:bottom w:val="none" w:sz="0" w:space="0" w:color="auto"/>
            <w:right w:val="none" w:sz="0" w:space="0" w:color="auto"/>
          </w:divBdr>
        </w:div>
        <w:div w:id="1802921982">
          <w:marLeft w:val="0"/>
          <w:marRight w:val="0"/>
          <w:marTop w:val="0"/>
          <w:marBottom w:val="0"/>
          <w:divBdr>
            <w:top w:val="none" w:sz="0" w:space="0" w:color="auto"/>
            <w:left w:val="none" w:sz="0" w:space="0" w:color="auto"/>
            <w:bottom w:val="none" w:sz="0" w:space="0" w:color="auto"/>
            <w:right w:val="none" w:sz="0" w:space="0" w:color="auto"/>
          </w:divBdr>
        </w:div>
        <w:div w:id="836767877">
          <w:marLeft w:val="0"/>
          <w:marRight w:val="0"/>
          <w:marTop w:val="0"/>
          <w:marBottom w:val="0"/>
          <w:divBdr>
            <w:top w:val="none" w:sz="0" w:space="0" w:color="auto"/>
            <w:left w:val="none" w:sz="0" w:space="0" w:color="auto"/>
            <w:bottom w:val="none" w:sz="0" w:space="0" w:color="auto"/>
            <w:right w:val="none" w:sz="0" w:space="0" w:color="auto"/>
          </w:divBdr>
        </w:div>
      </w:divsChild>
    </w:div>
    <w:div w:id="1096559585">
      <w:bodyDiv w:val="1"/>
      <w:marLeft w:val="0"/>
      <w:marRight w:val="0"/>
      <w:marTop w:val="0"/>
      <w:marBottom w:val="0"/>
      <w:divBdr>
        <w:top w:val="none" w:sz="0" w:space="0" w:color="auto"/>
        <w:left w:val="none" w:sz="0" w:space="0" w:color="auto"/>
        <w:bottom w:val="none" w:sz="0" w:space="0" w:color="auto"/>
        <w:right w:val="none" w:sz="0" w:space="0" w:color="auto"/>
      </w:divBdr>
      <w:divsChild>
        <w:div w:id="2062287032">
          <w:marLeft w:val="0"/>
          <w:marRight w:val="0"/>
          <w:marTop w:val="0"/>
          <w:marBottom w:val="0"/>
          <w:divBdr>
            <w:top w:val="none" w:sz="0" w:space="0" w:color="auto"/>
            <w:left w:val="none" w:sz="0" w:space="0" w:color="auto"/>
            <w:bottom w:val="none" w:sz="0" w:space="0" w:color="auto"/>
            <w:right w:val="none" w:sz="0" w:space="0" w:color="auto"/>
          </w:divBdr>
        </w:div>
        <w:div w:id="621040474">
          <w:marLeft w:val="0"/>
          <w:marRight w:val="0"/>
          <w:marTop w:val="0"/>
          <w:marBottom w:val="0"/>
          <w:divBdr>
            <w:top w:val="none" w:sz="0" w:space="0" w:color="auto"/>
            <w:left w:val="none" w:sz="0" w:space="0" w:color="auto"/>
            <w:bottom w:val="none" w:sz="0" w:space="0" w:color="auto"/>
            <w:right w:val="none" w:sz="0" w:space="0" w:color="auto"/>
          </w:divBdr>
        </w:div>
        <w:div w:id="1205487013">
          <w:marLeft w:val="0"/>
          <w:marRight w:val="0"/>
          <w:marTop w:val="0"/>
          <w:marBottom w:val="0"/>
          <w:divBdr>
            <w:top w:val="none" w:sz="0" w:space="0" w:color="auto"/>
            <w:left w:val="none" w:sz="0" w:space="0" w:color="auto"/>
            <w:bottom w:val="none" w:sz="0" w:space="0" w:color="auto"/>
            <w:right w:val="none" w:sz="0" w:space="0" w:color="auto"/>
          </w:divBdr>
        </w:div>
        <w:div w:id="2047637039">
          <w:marLeft w:val="0"/>
          <w:marRight w:val="0"/>
          <w:marTop w:val="0"/>
          <w:marBottom w:val="0"/>
          <w:divBdr>
            <w:top w:val="none" w:sz="0" w:space="0" w:color="auto"/>
            <w:left w:val="none" w:sz="0" w:space="0" w:color="auto"/>
            <w:bottom w:val="none" w:sz="0" w:space="0" w:color="auto"/>
            <w:right w:val="none" w:sz="0" w:space="0" w:color="auto"/>
          </w:divBdr>
        </w:div>
        <w:div w:id="145556230">
          <w:marLeft w:val="0"/>
          <w:marRight w:val="0"/>
          <w:marTop w:val="0"/>
          <w:marBottom w:val="0"/>
          <w:divBdr>
            <w:top w:val="none" w:sz="0" w:space="0" w:color="auto"/>
            <w:left w:val="none" w:sz="0" w:space="0" w:color="auto"/>
            <w:bottom w:val="none" w:sz="0" w:space="0" w:color="auto"/>
            <w:right w:val="none" w:sz="0" w:space="0" w:color="auto"/>
          </w:divBdr>
        </w:div>
        <w:div w:id="386030958">
          <w:marLeft w:val="0"/>
          <w:marRight w:val="0"/>
          <w:marTop w:val="0"/>
          <w:marBottom w:val="0"/>
          <w:divBdr>
            <w:top w:val="none" w:sz="0" w:space="0" w:color="auto"/>
            <w:left w:val="none" w:sz="0" w:space="0" w:color="auto"/>
            <w:bottom w:val="none" w:sz="0" w:space="0" w:color="auto"/>
            <w:right w:val="none" w:sz="0" w:space="0" w:color="auto"/>
          </w:divBdr>
        </w:div>
      </w:divsChild>
    </w:div>
    <w:div w:id="1149323126">
      <w:bodyDiv w:val="1"/>
      <w:marLeft w:val="0"/>
      <w:marRight w:val="0"/>
      <w:marTop w:val="0"/>
      <w:marBottom w:val="0"/>
      <w:divBdr>
        <w:top w:val="none" w:sz="0" w:space="0" w:color="auto"/>
        <w:left w:val="none" w:sz="0" w:space="0" w:color="auto"/>
        <w:bottom w:val="none" w:sz="0" w:space="0" w:color="auto"/>
        <w:right w:val="none" w:sz="0" w:space="0" w:color="auto"/>
      </w:divBdr>
      <w:divsChild>
        <w:div w:id="6560362">
          <w:marLeft w:val="0"/>
          <w:marRight w:val="0"/>
          <w:marTop w:val="0"/>
          <w:marBottom w:val="0"/>
          <w:divBdr>
            <w:top w:val="none" w:sz="0" w:space="0" w:color="auto"/>
            <w:left w:val="none" w:sz="0" w:space="0" w:color="auto"/>
            <w:bottom w:val="none" w:sz="0" w:space="0" w:color="auto"/>
            <w:right w:val="none" w:sz="0" w:space="0" w:color="auto"/>
          </w:divBdr>
        </w:div>
        <w:div w:id="1827545952">
          <w:marLeft w:val="0"/>
          <w:marRight w:val="0"/>
          <w:marTop w:val="0"/>
          <w:marBottom w:val="0"/>
          <w:divBdr>
            <w:top w:val="none" w:sz="0" w:space="0" w:color="auto"/>
            <w:left w:val="none" w:sz="0" w:space="0" w:color="auto"/>
            <w:bottom w:val="none" w:sz="0" w:space="0" w:color="auto"/>
            <w:right w:val="none" w:sz="0" w:space="0" w:color="auto"/>
          </w:divBdr>
        </w:div>
        <w:div w:id="640384352">
          <w:marLeft w:val="0"/>
          <w:marRight w:val="0"/>
          <w:marTop w:val="0"/>
          <w:marBottom w:val="0"/>
          <w:divBdr>
            <w:top w:val="none" w:sz="0" w:space="0" w:color="auto"/>
            <w:left w:val="none" w:sz="0" w:space="0" w:color="auto"/>
            <w:bottom w:val="none" w:sz="0" w:space="0" w:color="auto"/>
            <w:right w:val="none" w:sz="0" w:space="0" w:color="auto"/>
          </w:divBdr>
        </w:div>
        <w:div w:id="1959603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xtilemedia.com/assets/Uploads/TFY15-sample-page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11</Pages>
  <Words>4104</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brijesh sharma</dc:creator>
  <cp:keywords/>
  <dc:description/>
  <cp:lastModifiedBy>brijesh sharma</cp:lastModifiedBy>
  <cp:revision>4</cp:revision>
  <cp:lastPrinted>2023-05-14T15:32:00Z</cp:lastPrinted>
  <dcterms:created xsi:type="dcterms:W3CDTF">2023-08-02T08:44:00Z</dcterms:created>
  <dcterms:modified xsi:type="dcterms:W3CDTF">2023-08-25T04:12:00Z</dcterms:modified>
</cp:coreProperties>
</file>