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526E4" w14:textId="52A6AD41" w:rsidR="006156E7" w:rsidRPr="0066358E" w:rsidRDefault="00A420DA" w:rsidP="0066358E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 w:rsidRPr="0066358E">
        <w:rPr>
          <w:rFonts w:ascii="Times New Roman" w:hAnsi="Times New Roman" w:cs="Times New Roman"/>
          <w:b/>
          <w:bCs/>
          <w:sz w:val="40"/>
          <w:szCs w:val="40"/>
          <w:lang w:val="en-US"/>
        </w:rPr>
        <w:t xml:space="preserve">5 D Emergent Kerr Tunneling </w:t>
      </w:r>
      <w:proofErr w:type="spellStart"/>
      <w:r w:rsidRPr="0066358E">
        <w:rPr>
          <w:rFonts w:ascii="Times New Roman" w:hAnsi="Times New Roman" w:cs="Times New Roman"/>
          <w:b/>
          <w:bCs/>
          <w:sz w:val="40"/>
          <w:szCs w:val="40"/>
          <w:lang w:val="en-US"/>
        </w:rPr>
        <w:t>Vacua</w:t>
      </w:r>
      <w:proofErr w:type="spellEnd"/>
    </w:p>
    <w:p w14:paraId="0E01E999" w14:textId="77777777" w:rsidR="006156E7" w:rsidRPr="0066358E" w:rsidRDefault="006156E7" w:rsidP="004A2A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lang w:val="en-US"/>
        </w:rPr>
      </w:pPr>
      <w:r w:rsidRPr="0066358E">
        <w:rPr>
          <w:rFonts w:ascii="Times New Roman" w:hAnsi="Times New Roman" w:cs="Times New Roman"/>
          <w:b/>
          <w:bCs/>
          <w:lang w:val="en-US"/>
        </w:rPr>
        <w:t>Introduction</w:t>
      </w:r>
    </w:p>
    <w:p w14:paraId="7A6B544A" w14:textId="34475A26" w:rsidR="001A48AC" w:rsidRPr="00DD64AF" w:rsidRDefault="001A48AC" w:rsidP="004A2AD0">
      <w:pPr>
        <w:jc w:val="both"/>
        <w:rPr>
          <w:rFonts w:ascii="Times New Roman" w:hAnsi="Times New Roman" w:cs="Times New Roman"/>
          <w:color w:val="0080AC"/>
          <w:szCs w:val="20"/>
        </w:rPr>
      </w:pPr>
      <w:r w:rsidRPr="00DD64AF">
        <w:rPr>
          <w:rFonts w:ascii="Times New Roman" w:hAnsi="Times New Roman" w:cs="Times New Roman"/>
          <w:lang w:val="en-US"/>
        </w:rPr>
        <w:t xml:space="preserve">The bulk/boundary correspondence </w:t>
      </w:r>
      <w:r w:rsidR="00F376A4">
        <w:rPr>
          <w:rFonts w:ascii="Times New Roman" w:hAnsi="Times New Roman" w:cs="Times New Roman"/>
          <w:lang w:val="en-US"/>
        </w:rPr>
        <w:t>[1,2]</w:t>
      </w:r>
      <w:r w:rsidRPr="00DD64AF">
        <w:rPr>
          <w:rFonts w:ascii="Times New Roman" w:hAnsi="Times New Roman" w:cs="Times New Roman"/>
          <w:lang w:val="en-US"/>
        </w:rPr>
        <w:t xml:space="preserve"> is a powerful tool to establish quantum gravity via a gauge theory. It sheds light how the bulk quantum gravity theory may emerge from the gauge boundary theory</w:t>
      </w:r>
      <w:r w:rsidRPr="00DD64AF">
        <w:rPr>
          <w:rFonts w:ascii="Times New Roman" w:hAnsi="Times New Roman" w:cs="Times New Roman"/>
          <w:sz w:val="28"/>
          <w:lang w:val="en-US"/>
        </w:rPr>
        <w:t xml:space="preserve">. </w:t>
      </w:r>
      <w:r w:rsidRPr="00DD64AF">
        <w:rPr>
          <w:rFonts w:ascii="Times New Roman" w:hAnsi="Times New Roman" w:cs="Times New Roman"/>
          <w:szCs w:val="20"/>
        </w:rPr>
        <w:t xml:space="preserve">In fact, an emergent gravity has been a recent topic of great interest in the folklore of theoretical physics </w:t>
      </w:r>
      <w:r w:rsidR="00F376A4">
        <w:rPr>
          <w:rFonts w:ascii="Times New Roman" w:hAnsi="Times New Roman" w:cs="Times New Roman"/>
          <w:color w:val="0080AC"/>
          <w:szCs w:val="20"/>
        </w:rPr>
        <w:t>[3,4]</w:t>
      </w:r>
      <w:r w:rsidRPr="00DD64AF">
        <w:rPr>
          <w:rFonts w:ascii="Times New Roman" w:hAnsi="Times New Roman" w:cs="Times New Roman"/>
          <w:color w:val="0080AC"/>
          <w:szCs w:val="20"/>
        </w:rPr>
        <w:t>.</w:t>
      </w:r>
    </w:p>
    <w:p w14:paraId="028DA68E" w14:textId="77777777" w:rsidR="001A48AC" w:rsidRPr="00DD64AF" w:rsidRDefault="001A48AC" w:rsidP="004A2AD0">
      <w:pPr>
        <w:pStyle w:val="Default"/>
        <w:jc w:val="both"/>
        <w:rPr>
          <w:rFonts w:ascii="Times New Roman" w:hAnsi="Times New Roman" w:cs="Times New Roman"/>
          <w:color w:val="0080AC"/>
          <w:sz w:val="22"/>
          <w:szCs w:val="20"/>
        </w:rPr>
      </w:pPr>
    </w:p>
    <w:p w14:paraId="0F3B38E1" w14:textId="165D606F" w:rsidR="001A48AC" w:rsidRPr="00DD64AF" w:rsidRDefault="00BA0E9F" w:rsidP="004A2AD0">
      <w:pPr>
        <w:pStyle w:val="Default"/>
        <w:shd w:val="clear" w:color="auto" w:fill="FFFFFF" w:themeFill="background1"/>
        <w:tabs>
          <w:tab w:val="left" w:pos="3828"/>
        </w:tabs>
        <w:jc w:val="both"/>
        <w:rPr>
          <w:rFonts w:ascii="Times New Roman" w:hAnsi="Times New Roman" w:cs="Times New Roman"/>
          <w:sz w:val="22"/>
          <w:szCs w:val="20"/>
        </w:rPr>
      </w:pPr>
      <w:r w:rsidRPr="00DD64AF">
        <w:rPr>
          <w:rFonts w:ascii="Times New Roman" w:hAnsi="Times New Roman" w:cs="Times New Roman"/>
          <w:color w:val="auto"/>
          <w:sz w:val="22"/>
          <w:szCs w:val="20"/>
        </w:rPr>
        <w:t xml:space="preserve">As per the </w:t>
      </w:r>
      <w:r w:rsidRPr="00DD64AF">
        <w:rPr>
          <w:rFonts w:ascii="Times New Roman" w:hAnsi="Times New Roman" w:cs="Times New Roman"/>
          <w:lang w:val="en-US"/>
        </w:rPr>
        <w:t xml:space="preserve">bulk/boundary correspondence, </w:t>
      </w:r>
      <w:r w:rsidRPr="00DD64AF">
        <w:rPr>
          <w:rFonts w:ascii="Times New Roman" w:hAnsi="Times New Roman" w:cs="Times New Roman"/>
          <w:color w:val="auto"/>
          <w:sz w:val="22"/>
          <w:szCs w:val="20"/>
        </w:rPr>
        <w:t>these non-linear U(1) gauge theor</w:t>
      </w:r>
      <w:r w:rsidR="001A48AC" w:rsidRPr="00DD64AF">
        <w:rPr>
          <w:rFonts w:ascii="Times New Roman" w:hAnsi="Times New Roman" w:cs="Times New Roman"/>
          <w:color w:val="auto"/>
          <w:sz w:val="22"/>
          <w:szCs w:val="20"/>
        </w:rPr>
        <w:t>ies are</w:t>
      </w:r>
      <w:r w:rsidRPr="00DD64AF">
        <w:rPr>
          <w:rFonts w:ascii="Times New Roman" w:hAnsi="Times New Roman" w:cs="Times New Roman"/>
          <w:color w:val="auto"/>
          <w:sz w:val="22"/>
          <w:szCs w:val="20"/>
        </w:rPr>
        <w:t xml:space="preserve"> </w:t>
      </w:r>
      <w:r w:rsidR="001A48AC" w:rsidRPr="00DD64AF">
        <w:rPr>
          <w:rFonts w:ascii="Times New Roman" w:hAnsi="Times New Roman" w:cs="Times New Roman"/>
          <w:color w:val="auto"/>
          <w:sz w:val="22"/>
          <w:szCs w:val="20"/>
        </w:rPr>
        <w:t xml:space="preserve">describe on </w:t>
      </w:r>
      <w:r w:rsidRPr="00DD64AF">
        <w:rPr>
          <w:rFonts w:ascii="Times New Roman" w:hAnsi="Times New Roman" w:cs="Times New Roman"/>
          <w:color w:val="auto"/>
          <w:sz w:val="22"/>
          <w:szCs w:val="20"/>
        </w:rPr>
        <w:t>D-brane. In 5 dimensions, we may replace the one form U(1) gauge field by a two form field</w:t>
      </w:r>
      <w:r w:rsidRPr="00DD64AF">
        <w:rPr>
          <w:rFonts w:ascii="Times New Roman" w:hAnsi="Times New Roman" w:cs="Times New Roman"/>
          <w:color w:val="auto"/>
          <w:szCs w:val="20"/>
        </w:rPr>
        <w:t xml:space="preserve">.  </w:t>
      </w:r>
      <w:r w:rsidRPr="00DD64AF">
        <w:rPr>
          <w:rFonts w:ascii="Times New Roman" w:hAnsi="Times New Roman" w:cs="Times New Roman"/>
          <w:sz w:val="22"/>
          <w:szCs w:val="20"/>
        </w:rPr>
        <w:t>The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local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degrees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of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a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two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form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have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been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exploited o</w:t>
      </w:r>
      <w:r w:rsidRPr="00DD64AF">
        <w:rPr>
          <w:rFonts w:ascii="Times New Roman" w:hAnsi="Times New Roman" w:cs="Times New Roman"/>
          <w:sz w:val="22"/>
          <w:szCs w:val="20"/>
        </w:rPr>
        <w:t>n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a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D</w:t>
      </w:r>
      <w:r w:rsidRPr="00DD64AF">
        <w:rPr>
          <w:rFonts w:ascii="Times New Roman" w:hAnsi="Times New Roman" w:cs="Times New Roman"/>
          <w:sz w:val="16"/>
          <w:szCs w:val="15"/>
        </w:rPr>
        <w:t>4</w:t>
      </w:r>
      <w:r w:rsidRPr="00DD64AF">
        <w:rPr>
          <w:rFonts w:ascii="Times New Roman" w:hAnsi="Times New Roman" w:cs="Times New Roman"/>
          <w:sz w:val="22"/>
          <w:szCs w:val="20"/>
        </w:rPr>
        <w:t>-brane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to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construct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a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geometric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torsion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dynamics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in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a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non-perturbation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theory o</w:t>
      </w:r>
      <w:r w:rsidRPr="00DD64AF">
        <w:rPr>
          <w:rFonts w:ascii="Times New Roman" w:hAnsi="Times New Roman" w:cs="Times New Roman"/>
          <w:sz w:val="22"/>
          <w:szCs w:val="20"/>
        </w:rPr>
        <w:t>f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quantum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gravity.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In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fact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a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geometric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torsion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has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been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constructed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through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a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modification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of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the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covariant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derivative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in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presence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of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two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form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connections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in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a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non-linear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gauge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theory.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The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iterative </w:t>
      </w:r>
      <w:r w:rsidRPr="00DD64AF">
        <w:rPr>
          <w:rFonts w:ascii="Times New Roman" w:hAnsi="Times New Roman" w:cs="Times New Roman"/>
          <w:sz w:val="22"/>
          <w:szCs w:val="20"/>
        </w:rPr>
        <w:t>corrections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in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two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form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gauge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con-</w:t>
      </w:r>
      <w:proofErr w:type="spellStart"/>
      <w:r w:rsidRPr="00DD64AF">
        <w:rPr>
          <w:rFonts w:ascii="Times New Roman" w:hAnsi="Times New Roman" w:cs="Times New Roman"/>
          <w:sz w:val="22"/>
          <w:szCs w:val="20"/>
        </w:rPr>
        <w:t>nection</w:t>
      </w:r>
      <w:proofErr w:type="spellEnd"/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lead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to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an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exact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description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in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a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perturbative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gauge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theory.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This,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in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turn,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may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be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viewed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as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a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non-perturbative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geometric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construction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in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a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second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order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formalism.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proofErr w:type="spellStart"/>
      <w:r w:rsidRPr="00DD64AF">
        <w:rPr>
          <w:rFonts w:ascii="Times New Roman" w:hAnsi="Times New Roman" w:cs="Times New Roman"/>
          <w:sz w:val="22"/>
          <w:szCs w:val="20"/>
        </w:rPr>
        <w:t>Apriori</w:t>
      </w:r>
      <w:proofErr w:type="spellEnd"/>
      <w:r w:rsidRPr="00DD64AF">
        <w:rPr>
          <w:rFonts w:ascii="Times New Roman" w:hAnsi="Times New Roman" w:cs="Times New Roman"/>
          <w:sz w:val="22"/>
          <w:szCs w:val="20"/>
        </w:rPr>
        <w:t>,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a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geometric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torsion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breaks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the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U(1)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gauge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invariance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in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the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gauge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theory.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However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the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gauge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invariance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is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restored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in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a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generalized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curvature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theory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with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the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help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of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an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emergent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metric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fluctuation.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The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local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degrees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of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two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form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sources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the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fluctuations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and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they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incorporate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the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notion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of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a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dynamical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space–time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curvature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on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a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D</w:t>
      </w:r>
      <w:r w:rsidRPr="00DD64AF">
        <w:rPr>
          <w:rFonts w:ascii="Times New Roman" w:hAnsi="Times New Roman" w:cs="Times New Roman"/>
          <w:sz w:val="16"/>
          <w:szCs w:val="15"/>
        </w:rPr>
        <w:t>4</w:t>
      </w:r>
      <w:r w:rsidRPr="00DD64AF">
        <w:rPr>
          <w:rFonts w:ascii="Times New Roman" w:hAnsi="Times New Roman" w:cs="Times New Roman"/>
          <w:sz w:val="22"/>
          <w:szCs w:val="20"/>
        </w:rPr>
        <w:t>-brane.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The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emergent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space–time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may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also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be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viewed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through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a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two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form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gauge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connection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which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takes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an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analogues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form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to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the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Christoffel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metric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connection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in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Riemannian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geometry.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In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a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gauge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choice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for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a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two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form,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leading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to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a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non-propagating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torsion,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the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emerging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fourth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order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curvature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tensor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reduces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to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a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Riemannian</w:t>
      </w:r>
      <w:r w:rsidR="006156E7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Pr="00DD64AF">
        <w:rPr>
          <w:rFonts w:ascii="Times New Roman" w:hAnsi="Times New Roman" w:cs="Times New Roman"/>
          <w:sz w:val="22"/>
          <w:szCs w:val="20"/>
        </w:rPr>
        <w:t>curvature</w:t>
      </w:r>
      <w:r w:rsidR="00DD64AF" w:rsidRPr="00DD64AF">
        <w:rPr>
          <w:rFonts w:ascii="Times New Roman" w:hAnsi="Times New Roman" w:cs="Times New Roman"/>
          <w:sz w:val="22"/>
          <w:szCs w:val="20"/>
        </w:rPr>
        <w:t xml:space="preserve"> </w:t>
      </w:r>
      <w:r w:rsidR="00F376A4">
        <w:rPr>
          <w:rFonts w:ascii="Times New Roman" w:hAnsi="Times New Roman" w:cs="Times New Roman"/>
          <w:color w:val="0080AC"/>
          <w:sz w:val="22"/>
          <w:szCs w:val="20"/>
        </w:rPr>
        <w:t>[5]</w:t>
      </w:r>
      <w:r w:rsidRPr="00DD64AF">
        <w:rPr>
          <w:rFonts w:ascii="Times New Roman" w:hAnsi="Times New Roman" w:cs="Times New Roman"/>
          <w:sz w:val="22"/>
          <w:szCs w:val="20"/>
        </w:rPr>
        <w:t>.</w:t>
      </w:r>
    </w:p>
    <w:p w14:paraId="6E01D86B" w14:textId="77777777" w:rsidR="006156E7" w:rsidRPr="00DD64AF" w:rsidRDefault="006156E7" w:rsidP="004A2AD0">
      <w:pPr>
        <w:pStyle w:val="Default"/>
        <w:shd w:val="clear" w:color="auto" w:fill="FFFFFF" w:themeFill="background1"/>
        <w:tabs>
          <w:tab w:val="left" w:pos="3828"/>
        </w:tabs>
        <w:jc w:val="both"/>
        <w:rPr>
          <w:rFonts w:ascii="Times New Roman" w:hAnsi="Times New Roman" w:cs="Times New Roman"/>
          <w:sz w:val="22"/>
          <w:szCs w:val="20"/>
        </w:rPr>
      </w:pPr>
    </w:p>
    <w:p w14:paraId="57D8790E" w14:textId="77777777" w:rsidR="006156E7" w:rsidRPr="0066358E" w:rsidRDefault="00DD64AF" w:rsidP="004A2AD0">
      <w:pPr>
        <w:pStyle w:val="Default"/>
        <w:numPr>
          <w:ilvl w:val="0"/>
          <w:numId w:val="1"/>
        </w:numPr>
        <w:shd w:val="clear" w:color="auto" w:fill="FFFFFF" w:themeFill="background1"/>
        <w:tabs>
          <w:tab w:val="left" w:pos="3828"/>
        </w:tabs>
        <w:jc w:val="both"/>
        <w:rPr>
          <w:rFonts w:ascii="Times New Roman" w:hAnsi="Times New Roman" w:cs="Times New Roman"/>
          <w:b/>
          <w:bCs/>
          <w:color w:val="auto"/>
          <w:szCs w:val="20"/>
        </w:rPr>
      </w:pPr>
      <w:r w:rsidRPr="0066358E">
        <w:rPr>
          <w:rFonts w:ascii="Times New Roman" w:hAnsi="Times New Roman" w:cs="Times New Roman"/>
          <w:b/>
          <w:bCs/>
          <w:sz w:val="22"/>
          <w:szCs w:val="20"/>
        </w:rPr>
        <w:t>Mathematical Formulation: Gauge theoretic Curvature</w:t>
      </w:r>
    </w:p>
    <w:p w14:paraId="26A8F56A" w14:textId="77777777" w:rsidR="00DD64AF" w:rsidRDefault="00DD64AF" w:rsidP="004A2AD0">
      <w:pPr>
        <w:pStyle w:val="Default"/>
        <w:shd w:val="clear" w:color="auto" w:fill="FFFFFF" w:themeFill="background1"/>
        <w:tabs>
          <w:tab w:val="left" w:pos="3828"/>
        </w:tabs>
        <w:jc w:val="both"/>
        <w:rPr>
          <w:rFonts w:ascii="Times New Roman" w:hAnsi="Times New Roman" w:cs="Times New Roman"/>
          <w:sz w:val="22"/>
          <w:szCs w:val="20"/>
        </w:rPr>
      </w:pPr>
    </w:p>
    <w:p w14:paraId="3ADBA97E" w14:textId="77777777" w:rsidR="00DD64AF" w:rsidRDefault="00DD64AF" w:rsidP="004A2AD0">
      <w:pPr>
        <w:pStyle w:val="Default"/>
        <w:shd w:val="clear" w:color="auto" w:fill="FFFFFF" w:themeFill="background1"/>
        <w:tabs>
          <w:tab w:val="left" w:pos="3828"/>
        </w:tabs>
        <w:jc w:val="both"/>
        <w:rPr>
          <w:rFonts w:ascii="Times New Roman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sz w:val="22"/>
          <w:szCs w:val="20"/>
        </w:rPr>
        <w:t>In 5 dimensions the U(1) dynamics in presence of a constant background are described by the following action</w:t>
      </w:r>
    </w:p>
    <w:p w14:paraId="18021347" w14:textId="77777777" w:rsidR="00DD64AF" w:rsidRDefault="00DD64AF" w:rsidP="004A2AD0">
      <w:pPr>
        <w:pStyle w:val="Default"/>
        <w:shd w:val="clear" w:color="auto" w:fill="FFFFFF" w:themeFill="background1"/>
        <w:tabs>
          <w:tab w:val="left" w:pos="3828"/>
        </w:tabs>
        <w:jc w:val="both"/>
        <w:rPr>
          <w:rFonts w:ascii="Times New Roman" w:hAnsi="Times New Roman" w:cs="Times New Roman"/>
          <w:sz w:val="22"/>
          <w:szCs w:val="20"/>
        </w:rPr>
      </w:pPr>
    </w:p>
    <w:p w14:paraId="22AA4FBB" w14:textId="2D0889B5" w:rsidR="00DD64AF" w:rsidRDefault="00DD64AF" w:rsidP="004A2AD0">
      <w:pPr>
        <w:pStyle w:val="Default"/>
        <w:shd w:val="clear" w:color="auto" w:fill="FFFFFF" w:themeFill="background1"/>
        <w:tabs>
          <w:tab w:val="left" w:pos="3828"/>
        </w:tabs>
        <w:jc w:val="center"/>
        <w:rPr>
          <w:rFonts w:ascii="Times New Roman" w:eastAsiaTheme="minorEastAsia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sz w:val="22"/>
          <w:szCs w:val="20"/>
        </w:rPr>
        <w:t>S=-</w:t>
      </w:r>
      <m:oMath>
        <m:f>
          <m:fPr>
            <m:ctrlPr>
              <w:rPr>
                <w:rFonts w:ascii="Cambria Math" w:hAnsi="Cambria Math" w:cs="Times New Roman"/>
                <w:i/>
                <w:sz w:val="22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22"/>
                <w:szCs w:val="20"/>
              </w:rPr>
              <m:t>-1</m:t>
            </m:r>
          </m:num>
          <m:den>
            <m:r>
              <w:rPr>
                <w:rFonts w:ascii="Cambria Math" w:hAnsi="Cambria Math" w:cs="Times New Roman"/>
                <w:sz w:val="22"/>
                <w:szCs w:val="20"/>
              </w:rPr>
              <m:t>4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2"/>
                    <w:szCs w:val="20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2"/>
                    <w:szCs w:val="20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2"/>
                    <w:szCs w:val="20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2"/>
                    <w:szCs w:val="20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2"/>
            <w:szCs w:val="20"/>
          </w:rPr>
          <m:t xml:space="preserve">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2"/>
                <w:szCs w:val="20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2"/>
                <w:szCs w:val="20"/>
              </w:rPr>
              <m:t>d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2"/>
                    <w:szCs w:val="2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2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2"/>
                    <w:szCs w:val="20"/>
                  </w:rPr>
                  <m:t>5</m:t>
                </m:r>
              </m:sup>
            </m:sSup>
            <m:r>
              <w:rPr>
                <w:rFonts w:ascii="Cambria Math" w:hAnsi="Cambria Math" w:cs="Times New Roman"/>
                <w:sz w:val="22"/>
                <w:szCs w:val="20"/>
              </w:rPr>
              <m:t xml:space="preserve"> 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2"/>
                    <w:szCs w:val="20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2"/>
                    <w:szCs w:val="20"/>
                  </w:rPr>
                  <m:t xml:space="preserve">-g  </m:t>
                </m:r>
              </m:e>
            </m:rad>
          </m:e>
        </m:nary>
        <m:r>
          <w:rPr>
            <w:rFonts w:ascii="Cambria Math" w:hAnsi="Cambria Math" w:cs="Times New Roman"/>
            <w:sz w:val="22"/>
            <w:szCs w:val="20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2"/>
                <w:szCs w:val="20"/>
              </w:rPr>
            </m:ctrlPr>
          </m:sSupPr>
          <m:e>
            <m:r>
              <w:rPr>
                <w:rFonts w:ascii="Cambria Math" w:hAnsi="Cambria Math" w:cs="Times New Roman"/>
                <w:sz w:val="22"/>
                <w:szCs w:val="20"/>
              </w:rPr>
              <m:t>F</m:t>
            </m:r>
          </m:e>
          <m:sup>
            <m:r>
              <w:rPr>
                <w:rFonts w:ascii="Cambria Math" w:hAnsi="Cambria Math" w:cs="Times New Roman"/>
                <w:sz w:val="22"/>
                <w:szCs w:val="20"/>
              </w:rPr>
              <m:t>2</m:t>
            </m:r>
          </m:sup>
        </m:sSup>
      </m:oMath>
    </w:p>
    <w:p w14:paraId="7AC1709A" w14:textId="77777777" w:rsidR="00290328" w:rsidRDefault="00DD64AF" w:rsidP="004A2AD0">
      <w:pPr>
        <w:pStyle w:val="Default"/>
        <w:shd w:val="clear" w:color="auto" w:fill="FFFFFF" w:themeFill="background1"/>
        <w:tabs>
          <w:tab w:val="left" w:pos="3828"/>
        </w:tabs>
        <w:jc w:val="both"/>
        <w:rPr>
          <w:rFonts w:ascii="Times New Roman" w:eastAsiaTheme="minorEastAsia" w:hAnsi="Times New Roman" w:cs="Times New Roman"/>
          <w:sz w:val="22"/>
          <w:szCs w:val="20"/>
        </w:rPr>
      </w:pPr>
      <w:r>
        <w:rPr>
          <w:rFonts w:ascii="Times New Roman" w:eastAsiaTheme="minorEastAsia" w:hAnsi="Times New Roman" w:cs="Times New Roman"/>
          <w:sz w:val="22"/>
          <w:szCs w:val="20"/>
        </w:rPr>
        <w:t xml:space="preserve">Here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2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2"/>
                <w:szCs w:val="20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2"/>
                <w:szCs w:val="20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z w:val="22"/>
          <w:szCs w:val="20"/>
        </w:rPr>
        <w:t xml:space="preserve"> is a dimensional constant that represents the gauge coupling, “g” is the constant background metric and F is the U(1) gauge field strength</w:t>
      </w:r>
      <w:r w:rsidR="00290328">
        <w:rPr>
          <w:rFonts w:ascii="Times New Roman" w:eastAsiaTheme="minorEastAsia" w:hAnsi="Times New Roman" w:cs="Times New Roman"/>
          <w:sz w:val="22"/>
          <w:szCs w:val="20"/>
        </w:rPr>
        <w:t xml:space="preserve"> defined as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2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2"/>
                <w:szCs w:val="20"/>
              </w:rPr>
              <m:t>F</m:t>
            </m:r>
          </m:e>
          <m:sub>
            <m:r>
              <w:rPr>
                <w:rFonts w:ascii="Cambria Math" w:eastAsiaTheme="minorEastAsia" w:hAnsi="Cambria Math" w:cs="Times New Roman"/>
                <w:sz w:val="22"/>
                <w:szCs w:val="20"/>
              </w:rPr>
              <m:t>αβ</m:t>
            </m:r>
          </m:sub>
        </m:sSub>
        <m:r>
          <w:rPr>
            <w:rFonts w:ascii="Cambria Math" w:eastAsiaTheme="minorEastAsia" w:hAnsi="Cambria Math" w:cs="Times New Roman"/>
            <w:sz w:val="22"/>
            <w:szCs w:val="20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2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2"/>
                <w:szCs w:val="20"/>
              </w:rPr>
              <m:t>∇</m:t>
            </m:r>
          </m:e>
          <m:sub>
            <m:r>
              <w:rPr>
                <w:rFonts w:ascii="Cambria Math" w:eastAsiaTheme="minorEastAsia" w:hAnsi="Cambria Math" w:cs="Times New Roman"/>
                <w:sz w:val="22"/>
                <w:szCs w:val="20"/>
              </w:rPr>
              <m:t>α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2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2"/>
                <w:szCs w:val="20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2"/>
                <w:szCs w:val="20"/>
              </w:rPr>
              <m:t>β</m:t>
            </m:r>
          </m:sub>
        </m:sSub>
        <m:r>
          <w:rPr>
            <w:rFonts w:ascii="Cambria Math" w:eastAsiaTheme="minorEastAsia" w:hAnsi="Cambria Math" w:cs="Times New Roman"/>
            <w:sz w:val="22"/>
            <w:szCs w:val="20"/>
          </w:rPr>
          <m:t>-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2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2"/>
                <w:szCs w:val="20"/>
              </w:rPr>
              <m:t>∇</m:t>
            </m:r>
          </m:e>
          <m:sub>
            <m:r>
              <w:rPr>
                <w:rFonts w:ascii="Cambria Math" w:eastAsiaTheme="minorEastAsia" w:hAnsi="Cambria Math" w:cs="Times New Roman"/>
                <w:sz w:val="22"/>
                <w:szCs w:val="20"/>
              </w:rPr>
              <m:t>β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2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2"/>
                <w:szCs w:val="20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2"/>
                <w:szCs w:val="20"/>
              </w:rPr>
              <m:t>α</m:t>
            </m:r>
          </m:sub>
        </m:sSub>
      </m:oMath>
      <w:r w:rsidR="00290328">
        <w:rPr>
          <w:rFonts w:ascii="Times New Roman" w:eastAsiaTheme="minorEastAsia" w:hAnsi="Times New Roman" w:cs="Times New Roman"/>
          <w:sz w:val="22"/>
          <w:szCs w:val="20"/>
        </w:rPr>
        <w:t>. ,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2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2"/>
                <w:szCs w:val="20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2"/>
                <w:szCs w:val="20"/>
              </w:rPr>
              <m:t>β</m:t>
            </m:r>
          </m:sub>
        </m:sSub>
      </m:oMath>
      <w:r w:rsidR="00290328">
        <w:rPr>
          <w:rFonts w:ascii="Times New Roman" w:eastAsiaTheme="minorEastAsia" w:hAnsi="Times New Roman" w:cs="Times New Roman"/>
          <w:sz w:val="22"/>
          <w:szCs w:val="20"/>
        </w:rPr>
        <w:t xml:space="preserve">  is the one form gauge potential</w:t>
      </w:r>
      <w:r>
        <w:rPr>
          <w:rFonts w:ascii="Times New Roman" w:eastAsiaTheme="minorEastAsia" w:hAnsi="Times New Roman" w:cs="Times New Roman"/>
          <w:sz w:val="22"/>
          <w:szCs w:val="20"/>
        </w:rPr>
        <w:t>. In 5</w:t>
      </w:r>
      <w:r w:rsidR="00BB2CC7">
        <w:rPr>
          <w:rFonts w:ascii="Times New Roman" w:eastAsiaTheme="minorEastAsia" w:hAnsi="Times New Roman" w:cs="Times New Roman"/>
          <w:sz w:val="22"/>
          <w:szCs w:val="20"/>
        </w:rPr>
        <w:t xml:space="preserve"> </w:t>
      </w:r>
      <w:r w:rsidR="007B5111">
        <w:rPr>
          <w:rFonts w:ascii="Times New Roman" w:eastAsiaTheme="minorEastAsia" w:hAnsi="Times New Roman" w:cs="Times New Roman"/>
          <w:sz w:val="22"/>
          <w:szCs w:val="20"/>
        </w:rPr>
        <w:t>dimensions, the U(1)gauge field dynamics can be re-expressed in terms of a two form field via Poincare duality. The modi</w:t>
      </w:r>
      <w:r w:rsidR="00290328">
        <w:rPr>
          <w:rFonts w:ascii="Times New Roman" w:eastAsiaTheme="minorEastAsia" w:hAnsi="Times New Roman" w:cs="Times New Roman"/>
          <w:sz w:val="22"/>
          <w:szCs w:val="20"/>
        </w:rPr>
        <w:t>fied gauge theo</w:t>
      </w:r>
      <w:r w:rsidR="007B5111">
        <w:rPr>
          <w:rFonts w:ascii="Times New Roman" w:eastAsiaTheme="minorEastAsia" w:hAnsi="Times New Roman" w:cs="Times New Roman"/>
          <w:sz w:val="22"/>
          <w:szCs w:val="20"/>
        </w:rPr>
        <w:t>retic</w:t>
      </w:r>
      <w:r w:rsidR="00290328">
        <w:rPr>
          <w:rFonts w:ascii="Times New Roman" w:eastAsiaTheme="minorEastAsia" w:hAnsi="Times New Roman" w:cs="Times New Roman"/>
          <w:sz w:val="22"/>
          <w:szCs w:val="20"/>
        </w:rPr>
        <w:t>al</w:t>
      </w:r>
      <w:r w:rsidR="007B5111">
        <w:rPr>
          <w:rFonts w:ascii="Times New Roman" w:eastAsiaTheme="minorEastAsia" w:hAnsi="Times New Roman" w:cs="Times New Roman"/>
          <w:sz w:val="22"/>
          <w:szCs w:val="20"/>
        </w:rPr>
        <w:t xml:space="preserve"> description by a two form </w:t>
      </w:r>
      <w:r w:rsidR="00290328">
        <w:rPr>
          <w:rFonts w:ascii="Times New Roman" w:eastAsiaTheme="minorEastAsia" w:hAnsi="Times New Roman" w:cs="Times New Roman"/>
          <w:sz w:val="22"/>
          <w:szCs w:val="20"/>
        </w:rPr>
        <w:t>describes</w:t>
      </w:r>
      <w:r w:rsidR="007B5111">
        <w:rPr>
          <w:rFonts w:ascii="Times New Roman" w:eastAsiaTheme="minorEastAsia" w:hAnsi="Times New Roman" w:cs="Times New Roman"/>
          <w:sz w:val="22"/>
          <w:szCs w:val="20"/>
        </w:rPr>
        <w:t xml:space="preserve"> a no</w:t>
      </w:r>
      <w:r w:rsidR="00290328">
        <w:rPr>
          <w:rFonts w:ascii="Times New Roman" w:eastAsiaTheme="minorEastAsia" w:hAnsi="Times New Roman" w:cs="Times New Roman"/>
          <w:sz w:val="22"/>
          <w:szCs w:val="20"/>
        </w:rPr>
        <w:t>n-linear charge. The new action is</w:t>
      </w:r>
    </w:p>
    <w:p w14:paraId="6A09C292" w14:textId="3B97A0EC" w:rsidR="00DD64AF" w:rsidRPr="00DD64AF" w:rsidRDefault="00DD64AF" w:rsidP="004A2AD0">
      <w:pPr>
        <w:pStyle w:val="Default"/>
        <w:shd w:val="clear" w:color="auto" w:fill="FFFFFF" w:themeFill="background1"/>
        <w:tabs>
          <w:tab w:val="left" w:pos="3828"/>
        </w:tabs>
        <w:jc w:val="both"/>
        <w:rPr>
          <w:rFonts w:ascii="Times New Roman" w:hAnsi="Times New Roman" w:cs="Times New Roman"/>
          <w:color w:val="auto"/>
          <w:szCs w:val="20"/>
        </w:rPr>
      </w:pPr>
    </w:p>
    <w:p w14:paraId="137A5A58" w14:textId="4305521B" w:rsidR="00290328" w:rsidRDefault="00290328" w:rsidP="004A2AD0">
      <w:pPr>
        <w:pStyle w:val="Default"/>
        <w:shd w:val="clear" w:color="auto" w:fill="FFFFFF" w:themeFill="background1"/>
        <w:tabs>
          <w:tab w:val="left" w:pos="3828"/>
        </w:tabs>
        <w:jc w:val="center"/>
        <w:rPr>
          <w:rFonts w:ascii="Times New Roman" w:eastAsiaTheme="minorEastAsia" w:hAnsi="Times New Roman" w:cs="Times New Roman"/>
          <w:sz w:val="22"/>
          <w:szCs w:val="20"/>
        </w:rPr>
      </w:pPr>
      <w:r>
        <w:rPr>
          <w:rFonts w:ascii="Times New Roman" w:hAnsi="Times New Roman" w:cs="Times New Roman"/>
          <w:sz w:val="22"/>
          <w:szCs w:val="20"/>
        </w:rPr>
        <w:t>S=-</w:t>
      </w:r>
      <m:oMath>
        <m:f>
          <m:fPr>
            <m:ctrlPr>
              <w:rPr>
                <w:rFonts w:ascii="Cambria Math" w:hAnsi="Cambria Math" w:cs="Times New Roman"/>
                <w:i/>
                <w:sz w:val="22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22"/>
                <w:szCs w:val="20"/>
              </w:rPr>
              <m:t>-1</m:t>
            </m:r>
          </m:num>
          <m:den>
            <m:r>
              <w:rPr>
                <w:rFonts w:ascii="Cambria Math" w:hAnsi="Cambria Math" w:cs="Times New Roman"/>
                <w:sz w:val="22"/>
                <w:szCs w:val="20"/>
              </w:rPr>
              <m:t>4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2"/>
                    <w:szCs w:val="20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2"/>
                    <w:szCs w:val="20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2"/>
                    <w:szCs w:val="20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2"/>
                    <w:szCs w:val="20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2"/>
            <w:szCs w:val="20"/>
          </w:rPr>
          <m:t xml:space="preserve"> </m:t>
        </m:r>
        <m:nary>
          <m:naryPr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2"/>
                <w:szCs w:val="20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2"/>
                <w:szCs w:val="20"/>
              </w:rPr>
              <m:t>d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2"/>
                    <w:szCs w:val="2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2"/>
                    <w:szCs w:val="20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2"/>
                    <w:szCs w:val="20"/>
                  </w:rPr>
                  <m:t>5</m:t>
                </m:r>
              </m:sup>
            </m:sSup>
            <m:r>
              <w:rPr>
                <w:rFonts w:ascii="Cambria Math" w:hAnsi="Cambria Math" w:cs="Times New Roman"/>
                <w:sz w:val="22"/>
                <w:szCs w:val="20"/>
              </w:rPr>
              <m:t xml:space="preserve"> 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2"/>
                    <w:szCs w:val="20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2"/>
                    <w:szCs w:val="20"/>
                  </w:rPr>
                  <m:t xml:space="preserve">-g  </m:t>
                </m:r>
              </m:e>
            </m:rad>
          </m:e>
        </m:nary>
        <m:r>
          <w:rPr>
            <w:rFonts w:ascii="Cambria Math" w:hAnsi="Cambria Math" w:cs="Times New Roman"/>
            <w:sz w:val="22"/>
            <w:szCs w:val="20"/>
          </w:rPr>
          <m:t xml:space="preserve"> </m:t>
        </m:r>
        <m:sSup>
          <m:sSupPr>
            <m:ctrlPr>
              <w:rPr>
                <w:rFonts w:ascii="Cambria Math" w:hAnsi="Cambria Math" w:cs="Times New Roman"/>
                <w:i/>
                <w:sz w:val="22"/>
                <w:szCs w:val="20"/>
              </w:rPr>
            </m:ctrlPr>
          </m:sSupPr>
          <m:e>
            <m:r>
              <w:rPr>
                <w:rFonts w:ascii="Cambria Math" w:hAnsi="Cambria Math" w:cs="Times New Roman"/>
                <w:sz w:val="22"/>
                <w:szCs w:val="20"/>
              </w:rPr>
              <m:t>H</m:t>
            </m:r>
          </m:e>
          <m:sup>
            <m:r>
              <w:rPr>
                <w:rFonts w:ascii="Cambria Math" w:hAnsi="Cambria Math" w:cs="Times New Roman"/>
                <w:sz w:val="22"/>
                <w:szCs w:val="20"/>
              </w:rPr>
              <m:t>2</m:t>
            </m:r>
          </m:sup>
        </m:sSup>
      </m:oMath>
    </w:p>
    <w:p w14:paraId="57E8ACBF" w14:textId="77777777" w:rsidR="001677BC" w:rsidRDefault="001677BC" w:rsidP="004A2AD0">
      <w:pPr>
        <w:pStyle w:val="Default"/>
        <w:shd w:val="clear" w:color="auto" w:fill="FFFFFF" w:themeFill="background1"/>
        <w:tabs>
          <w:tab w:val="left" w:pos="3828"/>
        </w:tabs>
        <w:jc w:val="both"/>
        <w:rPr>
          <w:rFonts w:ascii="Times New Roman" w:eastAsiaTheme="minorEastAsia" w:hAnsi="Times New Roman" w:cs="Times New Roman"/>
          <w:sz w:val="22"/>
          <w:szCs w:val="20"/>
        </w:rPr>
      </w:pPr>
    </w:p>
    <w:p w14:paraId="1437FFDE" w14:textId="3E2B9D84" w:rsidR="00290328" w:rsidRDefault="00290328" w:rsidP="004A2AD0">
      <w:pPr>
        <w:pStyle w:val="Default"/>
        <w:shd w:val="clear" w:color="auto" w:fill="FFFFFF" w:themeFill="background1"/>
        <w:tabs>
          <w:tab w:val="left" w:pos="3828"/>
        </w:tabs>
        <w:jc w:val="both"/>
        <w:rPr>
          <w:rFonts w:ascii="Times New Roman" w:eastAsiaTheme="minorEastAsia" w:hAnsi="Times New Roman" w:cs="Times New Roman"/>
          <w:sz w:val="22"/>
          <w:szCs w:val="20"/>
        </w:rPr>
      </w:pPr>
      <w:r>
        <w:rPr>
          <w:rFonts w:ascii="Times New Roman" w:eastAsiaTheme="minorEastAsia" w:hAnsi="Times New Roman" w:cs="Times New Roman"/>
          <w:sz w:val="22"/>
          <w:szCs w:val="20"/>
        </w:rPr>
        <w:t xml:space="preserve">Where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2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2"/>
                <w:szCs w:val="20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2"/>
                <w:szCs w:val="20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2"/>
          <w:szCs w:val="20"/>
        </w:rPr>
        <w:t xml:space="preserve"> again is a dimensional constant and provides the coupling in the two form theory, H is the field strength corresponding to the two form defined as</w:t>
      </w:r>
      <w:r w:rsidR="001E2734">
        <w:rPr>
          <w:rFonts w:ascii="Times New Roman" w:eastAsiaTheme="minorEastAsia" w:hAnsi="Times New Roman" w:cs="Times New Roman"/>
          <w:sz w:val="22"/>
          <w:szCs w:val="20"/>
        </w:rPr>
        <w:t xml:space="preserve">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2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2"/>
                <w:szCs w:val="20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2"/>
                <w:szCs w:val="20"/>
              </w:rPr>
              <m:t>αβγ</m:t>
            </m:r>
          </m:sub>
        </m:sSub>
        <m:r>
          <w:rPr>
            <w:rFonts w:ascii="Cambria Math" w:eastAsiaTheme="minorEastAsia" w:hAnsi="Cambria Math" w:cs="Times New Roman"/>
            <w:sz w:val="22"/>
            <w:szCs w:val="20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2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2"/>
                <w:szCs w:val="20"/>
              </w:rPr>
              <m:t>∇</m:t>
            </m:r>
          </m:e>
          <m:sub>
            <m:r>
              <w:rPr>
                <w:rFonts w:ascii="Cambria Math" w:eastAsiaTheme="minorEastAsia" w:hAnsi="Cambria Math" w:cs="Times New Roman"/>
                <w:sz w:val="22"/>
                <w:szCs w:val="20"/>
              </w:rPr>
              <m:t>α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2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2"/>
                <w:szCs w:val="20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2"/>
                <w:szCs w:val="20"/>
              </w:rPr>
              <m:t>βγ</m:t>
            </m:r>
          </m:sub>
        </m:sSub>
        <m:r>
          <w:rPr>
            <w:rFonts w:ascii="Cambria Math" w:eastAsiaTheme="minorEastAsia" w:hAnsi="Cambria Math" w:cs="Times New Roman"/>
            <w:sz w:val="22"/>
            <w:szCs w:val="20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2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2"/>
                <w:szCs w:val="20"/>
              </w:rPr>
              <m:t>∇</m:t>
            </m:r>
          </m:e>
          <m:sub>
            <m:r>
              <w:rPr>
                <w:rFonts w:ascii="Cambria Math" w:eastAsiaTheme="minorEastAsia" w:hAnsi="Cambria Math" w:cs="Times New Roman"/>
                <w:sz w:val="22"/>
                <w:szCs w:val="20"/>
              </w:rPr>
              <m:t>β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2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2"/>
                <w:szCs w:val="20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2"/>
                <w:szCs w:val="20"/>
              </w:rPr>
              <m:t>γα</m:t>
            </m:r>
          </m:sub>
        </m:sSub>
        <m:r>
          <w:rPr>
            <w:rFonts w:ascii="Cambria Math" w:eastAsiaTheme="minorEastAsia" w:hAnsi="Cambria Math" w:cs="Times New Roman"/>
            <w:sz w:val="22"/>
            <w:szCs w:val="20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2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2"/>
                <w:szCs w:val="20"/>
              </w:rPr>
              <m:t>∇</m:t>
            </m:r>
          </m:e>
          <m:sub>
            <m:r>
              <w:rPr>
                <w:rFonts w:ascii="Cambria Math" w:eastAsiaTheme="minorEastAsia" w:hAnsi="Cambria Math" w:cs="Times New Roman"/>
                <w:sz w:val="22"/>
                <w:szCs w:val="20"/>
              </w:rPr>
              <m:t>γ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2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2"/>
                <w:szCs w:val="20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2"/>
                <w:szCs w:val="20"/>
              </w:rPr>
              <m:t>αβ</m:t>
            </m:r>
          </m:sub>
        </m:sSub>
      </m:oMath>
      <w:r>
        <w:rPr>
          <w:rFonts w:ascii="Times New Roman" w:eastAsiaTheme="minorEastAsia" w:hAnsi="Times New Roman" w:cs="Times New Roman"/>
          <w:sz w:val="22"/>
          <w:szCs w:val="20"/>
        </w:rPr>
        <w:t xml:space="preserve">  .</w:t>
      </w:r>
    </w:p>
    <w:p w14:paraId="435FB161" w14:textId="5C839153" w:rsidR="000B628B" w:rsidRDefault="001677BC" w:rsidP="004A2AD0">
      <w:pPr>
        <w:pStyle w:val="Default"/>
        <w:shd w:val="clear" w:color="auto" w:fill="FFFFFF" w:themeFill="background1"/>
        <w:tabs>
          <w:tab w:val="left" w:pos="3828"/>
        </w:tabs>
        <w:jc w:val="both"/>
        <w:rPr>
          <w:rFonts w:ascii="Times New Roman" w:eastAsiaTheme="minorEastAsia" w:hAnsi="Times New Roman" w:cs="Times New Roman"/>
          <w:sz w:val="22"/>
          <w:szCs w:val="20"/>
        </w:rPr>
      </w:pPr>
      <w:r>
        <w:rPr>
          <w:rFonts w:ascii="Times New Roman" w:eastAsiaTheme="minorEastAsia" w:hAnsi="Times New Roman" w:cs="Times New Roman"/>
          <w:sz w:val="22"/>
          <w:szCs w:val="20"/>
        </w:rPr>
        <w:t>In 5 dimension, we may now explore this torsion term to construct a space time curvature scalar as the dynamical degrees of freedom of the two matches exactly</w:t>
      </w:r>
      <w:r w:rsidR="00F376A4">
        <w:rPr>
          <w:rFonts w:ascii="Times New Roman" w:eastAsiaTheme="minorEastAsia" w:hAnsi="Times New Roman" w:cs="Times New Roman"/>
          <w:sz w:val="22"/>
          <w:szCs w:val="20"/>
        </w:rPr>
        <w:t>[6-9]</w:t>
      </w:r>
      <w:r>
        <w:rPr>
          <w:rFonts w:ascii="Times New Roman" w:eastAsiaTheme="minorEastAsia" w:hAnsi="Times New Roman" w:cs="Times New Roman"/>
          <w:sz w:val="22"/>
          <w:szCs w:val="20"/>
        </w:rPr>
        <w:t xml:space="preserve">. Hence an irreducible scalar </w:t>
      </w:r>
      <m:oMath>
        <m:r>
          <m:rPr>
            <m:scr m:val="script"/>
          </m:rPr>
          <w:rPr>
            <w:rFonts w:ascii="Cambria Math" w:eastAsiaTheme="minorEastAsia" w:hAnsi="Cambria Math" w:cs="Times New Roman"/>
            <w:sz w:val="22"/>
            <w:szCs w:val="20"/>
          </w:rPr>
          <m:t>K</m:t>
        </m:r>
      </m:oMath>
      <w:r>
        <w:rPr>
          <w:rFonts w:ascii="Times New Roman" w:eastAsiaTheme="minorEastAsia" w:hAnsi="Times New Roman" w:cs="Times New Roman"/>
          <w:sz w:val="22"/>
          <w:szCs w:val="20"/>
        </w:rPr>
        <w:t xml:space="preserve"> underlies a geometric torsion </w:t>
      </w:r>
      <m:oMath>
        <m:r>
          <m:rPr>
            <m:scr m:val="script"/>
          </m:rPr>
          <w:rPr>
            <w:rFonts w:ascii="Cambria Math" w:eastAsiaTheme="minorEastAsia" w:hAnsi="Cambria Math" w:cs="Times New Roman"/>
            <w:sz w:val="22"/>
            <w:szCs w:val="20"/>
          </w:rPr>
          <m:t>H</m:t>
        </m:r>
      </m:oMath>
      <w:r>
        <w:rPr>
          <w:rFonts w:ascii="Times New Roman" w:eastAsiaTheme="minorEastAsia" w:hAnsi="Times New Roman" w:cs="Times New Roman"/>
          <w:sz w:val="22"/>
          <w:szCs w:val="20"/>
        </w:rPr>
        <w:t>, which is basically governed by a gauge theoretic torsion</w:t>
      </w:r>
      <m:oMath>
        <m:r>
          <w:rPr>
            <w:rFonts w:ascii="Cambria Math" w:eastAsiaTheme="minorEastAsia" w:hAnsi="Cambria Math" w:cs="Times New Roman"/>
            <w:sz w:val="22"/>
            <w:szCs w:val="20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2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2"/>
                <w:szCs w:val="20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2"/>
                <w:szCs w:val="20"/>
              </w:rPr>
              <m:t>αβγ</m:t>
            </m:r>
          </m:sub>
        </m:sSub>
        <m:r>
          <w:rPr>
            <w:rFonts w:ascii="Cambria Math" w:eastAsiaTheme="minorEastAsia" w:hAnsi="Cambria Math" w:cs="Times New Roman"/>
            <w:sz w:val="22"/>
            <w:szCs w:val="20"/>
          </w:rPr>
          <m:t>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2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2"/>
                <w:szCs w:val="20"/>
              </w:rPr>
              <m:t>∇</m:t>
            </m:r>
          </m:e>
          <m:sub>
            <m:r>
              <w:rPr>
                <w:rFonts w:ascii="Cambria Math" w:eastAsiaTheme="minorEastAsia" w:hAnsi="Cambria Math" w:cs="Times New Roman"/>
                <w:sz w:val="22"/>
                <w:szCs w:val="20"/>
              </w:rPr>
              <m:t>α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2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2"/>
                <w:szCs w:val="20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2"/>
                <w:szCs w:val="20"/>
              </w:rPr>
              <m:t>βγ</m:t>
            </m:r>
          </m:sub>
        </m:sSub>
        <m:r>
          <w:rPr>
            <w:rFonts w:ascii="Cambria Math" w:eastAsiaTheme="minorEastAsia" w:hAnsi="Cambria Math" w:cs="Times New Roman"/>
            <w:sz w:val="22"/>
            <w:szCs w:val="20"/>
          </w:rPr>
          <m:t>+cyclic</m:t>
        </m:r>
      </m:oMath>
      <w:r>
        <w:rPr>
          <w:rFonts w:ascii="Times New Roman" w:eastAsiaTheme="minorEastAsia" w:hAnsi="Times New Roman" w:cs="Times New Roman"/>
          <w:sz w:val="22"/>
          <w:szCs w:val="20"/>
        </w:rPr>
        <w:t xml:space="preserve">. Also, </w:t>
      </w:r>
      <w:r w:rsidR="000B628B">
        <w:rPr>
          <w:rFonts w:ascii="Times New Roman" w:eastAsiaTheme="minorEastAsia" w:hAnsi="Times New Roman" w:cs="Times New Roman"/>
          <w:sz w:val="22"/>
          <w:szCs w:val="20"/>
        </w:rPr>
        <w:t>this modification of gauge torsion to geometric torsion requires a the redefinition of the covariant derivative in the theory, with a completely anti-symmetric connection</w:t>
      </w:r>
      <m:oMath>
        <m:r>
          <w:rPr>
            <w:rFonts w:ascii="Cambria Math" w:eastAsiaTheme="minorEastAsia" w:hAnsi="Cambria Math" w:cs="Times New Roman"/>
            <w:sz w:val="22"/>
            <w:szCs w:val="20"/>
          </w:rPr>
          <m:t xml:space="preserve"> 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2"/>
                <w:szCs w:val="20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2"/>
                <w:szCs w:val="20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2"/>
                <w:szCs w:val="20"/>
              </w:rPr>
              <m:t>αβ</m:t>
            </m:r>
          </m:sub>
          <m:sup>
            <m:r>
              <w:rPr>
                <w:rFonts w:ascii="Cambria Math" w:eastAsiaTheme="minorEastAsia" w:hAnsi="Cambria Math" w:cs="Times New Roman"/>
                <w:sz w:val="22"/>
                <w:szCs w:val="20"/>
              </w:rPr>
              <m:t>γ</m:t>
            </m:r>
          </m:sup>
        </m:sSubSup>
      </m:oMath>
      <w:r w:rsidR="000B628B">
        <w:rPr>
          <w:rFonts w:ascii="Times New Roman" w:eastAsiaTheme="minorEastAsia" w:hAnsi="Times New Roman" w:cs="Times New Roman"/>
          <w:sz w:val="22"/>
          <w:szCs w:val="20"/>
        </w:rPr>
        <w:t>.  Hence the new covariant derivative may be defined as</w:t>
      </w:r>
    </w:p>
    <w:p w14:paraId="4924A5E3" w14:textId="77777777" w:rsidR="001E76A6" w:rsidRDefault="001E76A6" w:rsidP="004A2AD0">
      <w:pPr>
        <w:pStyle w:val="Default"/>
        <w:shd w:val="clear" w:color="auto" w:fill="FFFFFF" w:themeFill="background1"/>
        <w:tabs>
          <w:tab w:val="left" w:pos="3828"/>
        </w:tabs>
        <w:jc w:val="both"/>
        <w:rPr>
          <w:rFonts w:ascii="Times New Roman" w:eastAsiaTheme="minorEastAsia" w:hAnsi="Times New Roman" w:cs="Times New Roman"/>
          <w:sz w:val="22"/>
          <w:szCs w:val="20"/>
        </w:rPr>
      </w:pPr>
    </w:p>
    <w:p w14:paraId="1DFCD287" w14:textId="7318EAAB" w:rsidR="001E76A6" w:rsidRDefault="00000000" w:rsidP="004A2AD0">
      <w:pPr>
        <w:pStyle w:val="Default"/>
        <w:shd w:val="clear" w:color="auto" w:fill="FFFFFF" w:themeFill="background1"/>
        <w:tabs>
          <w:tab w:val="left" w:pos="3828"/>
        </w:tabs>
        <w:jc w:val="center"/>
        <w:rPr>
          <w:rFonts w:ascii="Times New Roman" w:eastAsiaTheme="minorEastAsia" w:hAnsi="Times New Roman" w:cs="Times New Roman"/>
          <w:sz w:val="22"/>
          <w:szCs w:val="20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2"/>
                <w:szCs w:val="20"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 w:cs="Times New Roman"/>
                <w:sz w:val="22"/>
                <w:szCs w:val="20"/>
              </w:rPr>
              <m:t xml:space="preserve">   D</m:t>
            </m:r>
          </m:e>
          <m:sub>
            <m:r>
              <w:rPr>
                <w:rFonts w:ascii="Cambria Math" w:eastAsiaTheme="minorEastAsia" w:hAnsi="Cambria Math" w:cs="Times New Roman"/>
                <w:sz w:val="22"/>
                <w:szCs w:val="20"/>
              </w:rPr>
              <m:t>α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2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2"/>
                <w:szCs w:val="20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2"/>
                <w:szCs w:val="20"/>
              </w:rPr>
              <m:t>βγ</m:t>
            </m:r>
          </m:sub>
        </m:sSub>
        <m:r>
          <w:rPr>
            <w:rFonts w:ascii="Cambria Math" w:eastAsiaTheme="minorEastAsia" w:hAnsi="Cambria Math" w:cs="Times New Roman"/>
            <w:sz w:val="22"/>
            <w:szCs w:val="20"/>
          </w:rPr>
          <m:t xml:space="preserve">=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2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2"/>
                <w:szCs w:val="20"/>
              </w:rPr>
              <m:t>∇</m:t>
            </m:r>
          </m:e>
          <m:sub>
            <m:r>
              <w:rPr>
                <w:rFonts w:ascii="Cambria Math" w:eastAsiaTheme="minorEastAsia" w:hAnsi="Cambria Math" w:cs="Times New Roman"/>
                <w:sz w:val="22"/>
                <w:szCs w:val="20"/>
              </w:rPr>
              <m:t>α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2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2"/>
                <w:szCs w:val="20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2"/>
                <w:szCs w:val="20"/>
              </w:rPr>
              <m:t>βγ</m:t>
            </m:r>
          </m:sub>
        </m:sSub>
        <m:r>
          <w:rPr>
            <w:rFonts w:ascii="Cambria Math" w:eastAsiaTheme="minorEastAsia" w:hAnsi="Cambria Math" w:cs="Times New Roman"/>
            <w:sz w:val="22"/>
            <w:szCs w:val="20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2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2"/>
                <w:szCs w:val="20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2"/>
                <w:szCs w:val="20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2"/>
            <w:szCs w:val="20"/>
          </w:rPr>
          <m:t xml:space="preserve"> 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2"/>
                <w:szCs w:val="20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2"/>
                <w:szCs w:val="20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2"/>
                <w:szCs w:val="20"/>
              </w:rPr>
              <m:t>αβ</m:t>
            </m:r>
          </m:sub>
          <m:sup>
            <m:r>
              <w:rPr>
                <w:rFonts w:ascii="Cambria Math" w:eastAsiaTheme="minorEastAsia" w:hAnsi="Cambria Math" w:cs="Times New Roman"/>
                <w:sz w:val="22"/>
                <w:szCs w:val="20"/>
              </w:rPr>
              <m:t>μ</m:t>
            </m:r>
          </m:sup>
        </m:sSubSup>
        <m:r>
          <w:rPr>
            <w:rFonts w:ascii="Cambria Math" w:eastAsiaTheme="minorEastAsia" w:hAnsi="Cambria Math" w:cs="Times New Roman"/>
            <w:sz w:val="22"/>
            <w:szCs w:val="20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2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2"/>
                <w:szCs w:val="20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2"/>
                <w:szCs w:val="20"/>
              </w:rPr>
              <m:t>μγ</m:t>
            </m:r>
          </m:sub>
        </m:sSub>
        <m:r>
          <w:rPr>
            <w:rFonts w:ascii="Cambria Math" w:eastAsiaTheme="minorEastAsia" w:hAnsi="Cambria Math" w:cs="Times New Roman"/>
            <w:sz w:val="22"/>
            <w:szCs w:val="20"/>
          </w:rPr>
          <m:t xml:space="preserve">-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2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2"/>
                <w:szCs w:val="20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2"/>
                <w:szCs w:val="20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2"/>
            <w:szCs w:val="20"/>
          </w:rPr>
          <m:t xml:space="preserve"> 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2"/>
                <w:szCs w:val="20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2"/>
                <w:szCs w:val="20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2"/>
                <w:szCs w:val="20"/>
              </w:rPr>
              <m:t>αγ</m:t>
            </m:r>
          </m:sub>
          <m:sup>
            <m:r>
              <w:rPr>
                <w:rFonts w:ascii="Cambria Math" w:eastAsiaTheme="minorEastAsia" w:hAnsi="Cambria Math" w:cs="Times New Roman"/>
                <w:sz w:val="22"/>
                <w:szCs w:val="20"/>
              </w:rPr>
              <m:t>μ</m:t>
            </m:r>
          </m:sup>
        </m:sSubSup>
        <m:r>
          <w:rPr>
            <w:rFonts w:ascii="Cambria Math" w:eastAsiaTheme="minorEastAsia" w:hAnsi="Cambria Math" w:cs="Times New Roman"/>
            <w:sz w:val="22"/>
            <w:szCs w:val="20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2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2"/>
                <w:szCs w:val="20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2"/>
                <w:szCs w:val="20"/>
              </w:rPr>
              <m:t>μβ</m:t>
            </m:r>
          </m:sub>
        </m:sSub>
      </m:oMath>
      <w:r w:rsidR="004A2AD0">
        <w:rPr>
          <w:rFonts w:ascii="Times New Roman" w:eastAsiaTheme="minorEastAsia" w:hAnsi="Times New Roman" w:cs="Times New Roman"/>
          <w:sz w:val="22"/>
          <w:szCs w:val="20"/>
        </w:rPr>
        <w:t xml:space="preserve">                                    (1)</w:t>
      </w:r>
    </w:p>
    <w:p w14:paraId="07254F73" w14:textId="1DEF88C6" w:rsidR="00DD64AF" w:rsidRPr="001677BC" w:rsidRDefault="00DD64AF" w:rsidP="004A2AD0">
      <w:pPr>
        <w:pStyle w:val="Default"/>
        <w:shd w:val="clear" w:color="auto" w:fill="FFFFFF" w:themeFill="background1"/>
        <w:tabs>
          <w:tab w:val="left" w:pos="3828"/>
        </w:tabs>
        <w:jc w:val="both"/>
        <w:rPr>
          <w:rFonts w:ascii="Times New Roman" w:eastAsiaTheme="minorEastAsia" w:hAnsi="Times New Roman" w:cs="Times New Roman"/>
          <w:sz w:val="22"/>
          <w:szCs w:val="20"/>
        </w:rPr>
      </w:pPr>
    </w:p>
    <w:p w14:paraId="3D65B06A" w14:textId="095EE814" w:rsidR="001E76A6" w:rsidRDefault="001E76A6" w:rsidP="004A2AD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0"/>
        </w:rPr>
      </w:pPr>
      <w:r w:rsidRPr="001E76A6">
        <w:rPr>
          <w:rFonts w:asciiTheme="minorHAnsi" w:hAnsiTheme="minorHAnsi" w:cstheme="minorHAnsi"/>
          <w:color w:val="auto"/>
          <w:sz w:val="22"/>
          <w:szCs w:val="20"/>
        </w:rPr>
        <w:lastRenderedPageBreak/>
        <w:t xml:space="preserve">Formally </w:t>
      </w:r>
      <w:r>
        <w:rPr>
          <w:rFonts w:asciiTheme="minorHAnsi" w:hAnsiTheme="minorHAnsi" w:cstheme="minorHAnsi"/>
          <w:color w:val="auto"/>
          <w:sz w:val="22"/>
          <w:szCs w:val="20"/>
        </w:rPr>
        <w:t xml:space="preserve">the geometric torsion can also be expressed as </w:t>
      </w:r>
      <w:r w:rsidR="0051319E">
        <w:rPr>
          <w:rFonts w:asciiTheme="minorHAnsi" w:hAnsiTheme="minorHAnsi" w:cstheme="minorHAnsi"/>
          <w:color w:val="auto"/>
          <w:sz w:val="22"/>
          <w:szCs w:val="20"/>
        </w:rPr>
        <w:t>the geometric torsion describing the second order formalism with all order corrections in</w:t>
      </w:r>
      <m:oMath>
        <m:r>
          <w:rPr>
            <w:rFonts w:ascii="Cambria Math" w:hAnsi="Cambria Math" w:cstheme="minorHAnsi"/>
            <w:color w:val="auto"/>
            <w:sz w:val="22"/>
            <w:szCs w:val="20"/>
          </w:rPr>
          <m:t xml:space="preserve"> </m:t>
        </m:r>
        <m:sSub>
          <m:sSubPr>
            <m:ctrlPr>
              <w:rPr>
                <w:rFonts w:ascii="Cambria Math" w:hAnsi="Cambria Math" w:cstheme="minorHAnsi"/>
                <w:i/>
                <w:color w:val="auto"/>
                <w:sz w:val="22"/>
                <w:szCs w:val="20"/>
              </w:rPr>
            </m:ctrlPr>
          </m:sSubPr>
          <m:e>
            <m:r>
              <w:rPr>
                <w:rFonts w:ascii="Cambria Math" w:hAnsi="Cambria Math" w:cstheme="minorHAnsi"/>
                <w:color w:val="auto"/>
                <w:sz w:val="22"/>
                <w:szCs w:val="20"/>
              </w:rPr>
              <m:t>B</m:t>
            </m:r>
          </m:e>
          <m:sub>
            <m:r>
              <w:rPr>
                <w:rFonts w:ascii="Cambria Math" w:hAnsi="Cambria Math" w:cstheme="minorHAnsi"/>
                <w:color w:val="auto"/>
                <w:sz w:val="22"/>
                <w:szCs w:val="20"/>
              </w:rPr>
              <m:t>2</m:t>
            </m:r>
          </m:sub>
        </m:sSub>
      </m:oMath>
      <w:r w:rsidR="0051319E">
        <w:rPr>
          <w:rFonts w:asciiTheme="minorHAnsi" w:eastAsiaTheme="minorEastAsia" w:hAnsiTheme="minorHAnsi" w:cstheme="minorHAnsi"/>
          <w:color w:val="auto"/>
          <w:sz w:val="22"/>
          <w:szCs w:val="20"/>
        </w:rPr>
        <w:t xml:space="preserve"> </w:t>
      </w:r>
      <w:proofErr w:type="spellStart"/>
      <w:r w:rsidR="008E37D3">
        <w:rPr>
          <w:rFonts w:asciiTheme="minorHAnsi" w:eastAsiaTheme="minorEastAsia" w:hAnsiTheme="minorHAnsi" w:cstheme="minorHAnsi"/>
          <w:color w:val="auto"/>
          <w:sz w:val="22"/>
          <w:szCs w:val="20"/>
        </w:rPr>
        <w:t>ina</w:t>
      </w:r>
      <w:proofErr w:type="spellEnd"/>
      <w:r w:rsidR="008E37D3">
        <w:rPr>
          <w:rFonts w:asciiTheme="minorHAnsi" w:eastAsiaTheme="minorEastAsia" w:hAnsiTheme="minorHAnsi" w:cstheme="minorHAnsi"/>
          <w:color w:val="auto"/>
          <w:sz w:val="22"/>
          <w:szCs w:val="20"/>
        </w:rPr>
        <w:t xml:space="preserve"> gauge theory</w:t>
      </w:r>
    </w:p>
    <w:p w14:paraId="012DB0D9" w14:textId="77777777" w:rsidR="001E76A6" w:rsidRPr="001E76A6" w:rsidRDefault="00000000" w:rsidP="004A2AD0">
      <w:pPr>
        <w:pStyle w:val="Default"/>
        <w:jc w:val="both"/>
        <w:rPr>
          <w:rFonts w:asciiTheme="minorHAnsi" w:eastAsiaTheme="minorEastAsia" w:hAnsiTheme="minorHAnsi" w:cstheme="minorHAnsi"/>
          <w:color w:val="auto"/>
          <w:sz w:val="22"/>
          <w:szCs w:val="20"/>
        </w:rPr>
      </w:pPr>
      <m:oMathPara>
        <m:oMath>
          <m:sSub>
            <m:sSubPr>
              <m:ctrlPr>
                <w:rPr>
                  <w:rFonts w:ascii="Cambria Math" w:hAnsi="Cambria Math" w:cstheme="minorHAnsi"/>
                  <w:i/>
                  <w:color w:val="auto"/>
                  <w:sz w:val="22"/>
                  <w:szCs w:val="20"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 w:cstheme="minorHAnsi"/>
                  <w:color w:val="auto"/>
                  <w:sz w:val="22"/>
                  <w:szCs w:val="20"/>
                </w:rPr>
                <m:t>H</m:t>
              </m:r>
            </m:e>
            <m:sub>
              <m:r>
                <w:rPr>
                  <w:rFonts w:ascii="Cambria Math" w:hAnsi="Cambria Math" w:cstheme="minorHAnsi"/>
                  <w:color w:val="auto"/>
                  <w:sz w:val="22"/>
                  <w:szCs w:val="20"/>
                </w:rPr>
                <m:t>αβγ</m:t>
              </m:r>
            </m:sub>
          </m:sSub>
          <m:r>
            <w:rPr>
              <w:rFonts w:ascii="Cambria Math" w:hAnsi="Cambria Math" w:cstheme="minorHAnsi"/>
              <w:color w:val="auto"/>
              <w:sz w:val="22"/>
              <w:szCs w:val="20"/>
            </w:rPr>
            <m:t>=3</m:t>
          </m:r>
          <m:sSub>
            <m:sSubPr>
              <m:ctrlPr>
                <w:rPr>
                  <w:rFonts w:ascii="Cambria Math" w:hAnsi="Cambria Math" w:cstheme="minorHAnsi"/>
                  <w:i/>
                  <w:color w:val="auto"/>
                  <w:sz w:val="22"/>
                  <w:szCs w:val="20"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 w:cstheme="minorHAnsi"/>
                  <w:color w:val="auto"/>
                  <w:sz w:val="22"/>
                  <w:szCs w:val="20"/>
                </w:rPr>
                <m:t>D</m:t>
              </m:r>
            </m:e>
            <m:sub>
              <m:r>
                <w:rPr>
                  <w:rFonts w:ascii="Cambria Math" w:hAnsi="Cambria Math" w:cstheme="minorHAnsi"/>
                  <w:color w:val="auto"/>
                  <w:sz w:val="22"/>
                  <w:szCs w:val="20"/>
                </w:rPr>
                <m:t>[α</m:t>
              </m:r>
            </m:sub>
          </m:sSub>
          <m:sSub>
            <m:sSubPr>
              <m:ctrlPr>
                <w:rPr>
                  <w:rFonts w:ascii="Cambria Math" w:hAnsi="Cambria Math" w:cstheme="minorHAnsi"/>
                  <w:i/>
                  <w:color w:val="auto"/>
                  <w:sz w:val="22"/>
                  <w:szCs w:val="20"/>
                </w:rPr>
              </m:ctrlPr>
            </m:sSubPr>
            <m:e>
              <m:r>
                <w:rPr>
                  <w:rFonts w:ascii="Cambria Math" w:hAnsi="Cambria Math" w:cstheme="minorHAnsi"/>
                  <w:color w:val="auto"/>
                  <w:sz w:val="22"/>
                  <w:szCs w:val="20"/>
                </w:rPr>
                <m:t>B</m:t>
              </m:r>
            </m:e>
            <m:sub>
              <m:r>
                <w:rPr>
                  <w:rFonts w:ascii="Cambria Math" w:hAnsi="Cambria Math" w:cstheme="minorHAnsi"/>
                  <w:color w:val="auto"/>
                  <w:sz w:val="22"/>
                  <w:szCs w:val="20"/>
                </w:rPr>
                <m:t>βγ]</m:t>
              </m:r>
            </m:sub>
          </m:sSub>
        </m:oMath>
      </m:oMathPara>
    </w:p>
    <w:p w14:paraId="50E61C3E" w14:textId="48FB3DDC" w:rsidR="008E37D3" w:rsidRDefault="001E76A6" w:rsidP="004A2AD0">
      <w:pPr>
        <w:pStyle w:val="Default"/>
        <w:jc w:val="center"/>
        <w:rPr>
          <w:rFonts w:asciiTheme="minorHAnsi" w:eastAsiaTheme="minorEastAsia" w:hAnsiTheme="minorHAnsi" w:cstheme="minorHAnsi"/>
          <w:color w:val="auto"/>
          <w:sz w:val="22"/>
          <w:szCs w:val="20"/>
        </w:rPr>
      </w:pPr>
      <w:r>
        <w:rPr>
          <w:rFonts w:asciiTheme="minorHAnsi" w:eastAsiaTheme="minorEastAsia" w:hAnsiTheme="minorHAnsi" w:cstheme="minorHAnsi"/>
          <w:color w:val="auto"/>
          <w:sz w:val="22"/>
          <w:szCs w:val="20"/>
        </w:rPr>
        <w:t xml:space="preserve">= </w:t>
      </w:r>
      <m:oMath>
        <m:r>
          <w:rPr>
            <w:rFonts w:ascii="Cambria Math" w:eastAsiaTheme="minorEastAsia" w:hAnsi="Cambria Math" w:cstheme="minorHAnsi"/>
            <w:color w:val="auto"/>
            <w:sz w:val="22"/>
            <w:szCs w:val="20"/>
          </w:rPr>
          <m:t xml:space="preserve">3 </m:t>
        </m:r>
        <m:sSub>
          <m:sSubPr>
            <m:ctrlPr>
              <w:rPr>
                <w:rFonts w:ascii="Cambria Math" w:hAnsi="Cambria Math" w:cstheme="minorHAnsi"/>
                <w:i/>
                <w:color w:val="auto"/>
                <w:sz w:val="22"/>
                <w:szCs w:val="2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theme="minorHAnsi"/>
                <w:color w:val="auto"/>
                <w:sz w:val="22"/>
                <w:szCs w:val="20"/>
              </w:rPr>
              <m:t>∇</m:t>
            </m:r>
          </m:e>
          <m:sub>
            <m:r>
              <w:rPr>
                <w:rFonts w:ascii="Cambria Math" w:hAnsi="Cambria Math" w:cstheme="minorHAnsi"/>
                <w:color w:val="auto"/>
                <w:sz w:val="22"/>
                <w:szCs w:val="20"/>
              </w:rPr>
              <m:t>[α</m:t>
            </m:r>
          </m:sub>
        </m:sSub>
        <m:sSub>
          <m:sSubPr>
            <m:ctrlPr>
              <w:rPr>
                <w:rFonts w:ascii="Cambria Math" w:hAnsi="Cambria Math" w:cstheme="minorHAnsi"/>
                <w:i/>
                <w:color w:val="auto"/>
                <w:sz w:val="22"/>
                <w:szCs w:val="20"/>
              </w:rPr>
            </m:ctrlPr>
          </m:sSubPr>
          <m:e>
            <m:r>
              <w:rPr>
                <w:rFonts w:ascii="Cambria Math" w:hAnsi="Cambria Math" w:cstheme="minorHAnsi"/>
                <w:color w:val="auto"/>
                <w:sz w:val="22"/>
                <w:szCs w:val="20"/>
              </w:rPr>
              <m:t>B</m:t>
            </m:r>
          </m:e>
          <m:sub>
            <m:r>
              <w:rPr>
                <w:rFonts w:ascii="Cambria Math" w:hAnsi="Cambria Math" w:cstheme="minorHAnsi"/>
                <w:color w:val="auto"/>
                <w:sz w:val="22"/>
                <w:szCs w:val="20"/>
              </w:rPr>
              <m:t>βγ]</m:t>
            </m:r>
          </m:sub>
        </m:sSub>
        <m:r>
          <w:rPr>
            <w:rFonts w:ascii="Cambria Math" w:hAnsi="Cambria Math" w:cstheme="minorHAnsi"/>
            <w:color w:val="auto"/>
            <w:sz w:val="22"/>
            <w:szCs w:val="20"/>
          </w:rPr>
          <m:t xml:space="preserve">+3 </m:t>
        </m:r>
        <m:sSubSup>
          <m:sSubSupPr>
            <m:ctrlPr>
              <w:rPr>
                <w:rFonts w:ascii="Cambria Math" w:hAnsi="Cambria Math" w:cstheme="minorHAnsi"/>
                <w:i/>
                <w:color w:val="auto"/>
                <w:sz w:val="22"/>
                <w:szCs w:val="20"/>
              </w:rPr>
            </m:ctrlPr>
          </m:sSubSupPr>
          <m:e>
            <m:r>
              <m:rPr>
                <m:scr m:val="script"/>
              </m:rPr>
              <w:rPr>
                <w:rFonts w:ascii="Cambria Math" w:hAnsi="Cambria Math" w:cstheme="minorHAnsi"/>
                <w:color w:val="auto"/>
                <w:sz w:val="22"/>
                <w:szCs w:val="20"/>
              </w:rPr>
              <m:t>H</m:t>
            </m:r>
          </m:e>
          <m:sub>
            <m:r>
              <w:rPr>
                <w:rFonts w:ascii="Cambria Math" w:hAnsi="Cambria Math" w:cstheme="minorHAnsi"/>
                <w:color w:val="auto"/>
                <w:sz w:val="22"/>
                <w:szCs w:val="20"/>
              </w:rPr>
              <m:t>αβ</m:t>
            </m:r>
          </m:sub>
          <m:sup>
            <m:r>
              <w:rPr>
                <w:rFonts w:ascii="Cambria Math" w:hAnsi="Cambria Math" w:cstheme="minorHAnsi"/>
                <w:color w:val="auto"/>
                <w:sz w:val="22"/>
                <w:szCs w:val="20"/>
              </w:rPr>
              <m:t>μ</m:t>
            </m:r>
          </m:sup>
        </m:sSubSup>
      </m:oMath>
    </w:p>
    <w:p w14:paraId="26D66532" w14:textId="6980F909" w:rsidR="008E37D3" w:rsidRPr="00BB2CC7" w:rsidRDefault="008E37D3" w:rsidP="004A2AD0">
      <w:pPr>
        <w:pStyle w:val="Default"/>
        <w:jc w:val="both"/>
        <w:rPr>
          <w:rFonts w:asciiTheme="minorHAnsi" w:eastAsiaTheme="minorEastAsia" w:hAnsiTheme="minorHAnsi" w:cstheme="minorHAnsi"/>
          <w:color w:val="auto"/>
          <w:sz w:val="22"/>
          <w:szCs w:val="20"/>
        </w:rPr>
      </w:pPr>
      <m:oMathPara>
        <m:oMath>
          <m:r>
            <w:rPr>
              <w:rFonts w:ascii="Cambria Math" w:eastAsiaTheme="minorEastAsia" w:hAnsi="Cambria Math" w:cstheme="minorHAnsi"/>
              <w:color w:val="auto"/>
              <w:sz w:val="22"/>
              <w:szCs w:val="20"/>
            </w:rPr>
            <m:t>=</m:t>
          </m:r>
          <m:sSub>
            <m:sSubPr>
              <m:ctrlPr>
                <w:rPr>
                  <w:rFonts w:ascii="Cambria Math" w:eastAsiaTheme="minorEastAsia" w:hAnsi="Cambria Math" w:cstheme="minorHAnsi"/>
                  <w:i/>
                  <w:color w:val="auto"/>
                  <w:sz w:val="22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color w:val="auto"/>
                  <w:sz w:val="22"/>
                  <w:szCs w:val="20"/>
                </w:rPr>
                <m:t>H</m:t>
              </m:r>
            </m:e>
            <m:sub>
              <m:r>
                <w:rPr>
                  <w:rFonts w:ascii="Cambria Math" w:eastAsiaTheme="minorEastAsia" w:hAnsi="Cambria Math" w:cstheme="minorHAnsi"/>
                  <w:color w:val="auto"/>
                  <w:sz w:val="22"/>
                  <w:szCs w:val="20"/>
                </w:rPr>
                <m:t>αβγ</m:t>
              </m:r>
            </m:sub>
          </m:sSub>
          <m:r>
            <w:rPr>
              <w:rFonts w:ascii="Cambria Math" w:eastAsiaTheme="minorEastAsia" w:hAnsi="Cambria Math" w:cstheme="minorHAnsi"/>
              <w:color w:val="auto"/>
              <w:sz w:val="22"/>
              <w:szCs w:val="20"/>
            </w:rPr>
            <m:t>+</m:t>
          </m:r>
          <m:d>
            <m:dPr>
              <m:ctrlPr>
                <w:rPr>
                  <w:rFonts w:ascii="Cambria Math" w:eastAsiaTheme="minorEastAsia" w:hAnsi="Cambria Math" w:cstheme="minorHAnsi"/>
                  <w:i/>
                  <w:color w:val="auto"/>
                  <w:sz w:val="22"/>
                  <w:szCs w:val="20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color w:val="auto"/>
                      <w:sz w:val="22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color w:val="auto"/>
                      <w:sz w:val="22"/>
                      <w:szCs w:val="20"/>
                    </w:rPr>
                    <m:t>H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color w:val="auto"/>
                      <w:sz w:val="22"/>
                      <w:szCs w:val="20"/>
                    </w:rPr>
                    <m:t xml:space="preserve">αβδ </m:t>
                  </m:r>
                </m:sub>
              </m:sSub>
              <m:sSubSup>
                <m:sSubSupPr>
                  <m:ctrlPr>
                    <w:rPr>
                      <w:rFonts w:ascii="Cambria Math" w:eastAsiaTheme="minorEastAsia" w:hAnsi="Cambria Math" w:cstheme="minorHAnsi"/>
                      <w:i/>
                      <w:color w:val="auto"/>
                      <w:sz w:val="22"/>
                      <w:szCs w:val="20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theme="minorHAnsi"/>
                      <w:color w:val="auto"/>
                      <w:sz w:val="22"/>
                      <w:szCs w:val="20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color w:val="auto"/>
                      <w:sz w:val="22"/>
                      <w:szCs w:val="20"/>
                    </w:rPr>
                    <m:t>γ</m:t>
                  </m:r>
                </m:sub>
                <m:sup>
                  <m:r>
                    <w:rPr>
                      <w:rFonts w:ascii="Cambria Math" w:eastAsiaTheme="minorEastAsia" w:hAnsi="Cambria Math" w:cstheme="minorHAnsi"/>
                      <w:color w:val="auto"/>
                      <w:sz w:val="22"/>
                      <w:szCs w:val="20"/>
                    </w:rPr>
                    <m:t>δ</m:t>
                  </m:r>
                </m:sup>
              </m:sSubSup>
              <m:r>
                <w:rPr>
                  <w:rFonts w:ascii="Cambria Math" w:eastAsiaTheme="minorEastAsia" w:hAnsi="Cambria Math" w:cstheme="minorHAnsi"/>
                  <w:color w:val="auto"/>
                  <w:sz w:val="22"/>
                  <w:szCs w:val="20"/>
                </w:rPr>
                <m:t>+cyclic in α,β,γ</m:t>
              </m:r>
            </m:e>
          </m:d>
          <m:r>
            <w:rPr>
              <w:rFonts w:ascii="Cambria Math" w:eastAsiaTheme="minorEastAsia" w:hAnsi="Cambria Math" w:cstheme="minorHAnsi"/>
              <w:color w:val="auto"/>
              <w:sz w:val="22"/>
              <w:szCs w:val="20"/>
            </w:rPr>
            <m:t xml:space="preserve">+ </m:t>
          </m:r>
          <m:sSub>
            <m:sSubPr>
              <m:ctrlPr>
                <w:rPr>
                  <w:rFonts w:ascii="Cambria Math" w:eastAsiaTheme="minorEastAsia" w:hAnsi="Cambria Math" w:cstheme="minorHAnsi"/>
                  <w:i/>
                  <w:color w:val="auto"/>
                  <w:sz w:val="22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 w:cstheme="minorHAnsi"/>
                  <w:color w:val="auto"/>
                  <w:sz w:val="22"/>
                  <w:szCs w:val="20"/>
                </w:rPr>
                <m:t>H</m:t>
              </m:r>
            </m:e>
            <m:sub>
              <m:r>
                <w:rPr>
                  <w:rFonts w:ascii="Cambria Math" w:eastAsiaTheme="minorEastAsia" w:hAnsi="Cambria Math" w:cstheme="minorHAnsi"/>
                  <w:color w:val="auto"/>
                  <w:sz w:val="22"/>
                  <w:szCs w:val="20"/>
                </w:rPr>
                <m:t>αβδ</m:t>
              </m:r>
            </m:sub>
          </m:sSub>
          <m:sSubSup>
            <m:sSubSupPr>
              <m:ctrlPr>
                <w:rPr>
                  <w:rFonts w:ascii="Cambria Math" w:eastAsiaTheme="minorEastAsia" w:hAnsi="Cambria Math" w:cstheme="minorHAnsi"/>
                  <w:i/>
                  <w:color w:val="auto"/>
                  <w:sz w:val="22"/>
                  <w:szCs w:val="20"/>
                </w:rPr>
              </m:ctrlPr>
            </m:sSubSupPr>
            <m:e>
              <m:r>
                <w:rPr>
                  <w:rFonts w:ascii="Cambria Math" w:eastAsiaTheme="minorEastAsia" w:hAnsi="Cambria Math" w:cstheme="minorHAnsi"/>
                  <w:color w:val="auto"/>
                  <w:sz w:val="22"/>
                  <w:szCs w:val="20"/>
                </w:rPr>
                <m:t>B</m:t>
              </m:r>
            </m:e>
            <m:sub>
              <m:r>
                <w:rPr>
                  <w:rFonts w:ascii="Cambria Math" w:eastAsiaTheme="minorEastAsia" w:hAnsi="Cambria Math" w:cstheme="minorHAnsi"/>
                  <w:color w:val="auto"/>
                  <w:sz w:val="22"/>
                  <w:szCs w:val="20"/>
                </w:rPr>
                <m:t>ϵ</m:t>
              </m:r>
            </m:sub>
            <m:sup>
              <m:r>
                <w:rPr>
                  <w:rFonts w:ascii="Cambria Math" w:eastAsiaTheme="minorEastAsia" w:hAnsi="Cambria Math" w:cstheme="minorHAnsi"/>
                  <w:color w:val="auto"/>
                  <w:sz w:val="22"/>
                  <w:szCs w:val="20"/>
                </w:rPr>
                <m:t>δ</m:t>
              </m:r>
            </m:sup>
          </m:sSubSup>
          <m:sSubSup>
            <m:sSubSupPr>
              <m:ctrlPr>
                <w:rPr>
                  <w:rFonts w:ascii="Cambria Math" w:eastAsiaTheme="minorEastAsia" w:hAnsi="Cambria Math" w:cstheme="minorHAnsi"/>
                  <w:i/>
                  <w:color w:val="auto"/>
                  <w:sz w:val="22"/>
                  <w:szCs w:val="20"/>
                </w:rPr>
              </m:ctrlPr>
            </m:sSubSupPr>
            <m:e>
              <m:r>
                <w:rPr>
                  <w:rFonts w:ascii="Cambria Math" w:eastAsiaTheme="minorEastAsia" w:hAnsi="Cambria Math" w:cstheme="minorHAnsi"/>
                  <w:color w:val="auto"/>
                  <w:sz w:val="22"/>
                  <w:szCs w:val="20"/>
                </w:rPr>
                <m:t>B</m:t>
              </m:r>
            </m:e>
            <m:sub>
              <m:r>
                <w:rPr>
                  <w:rFonts w:ascii="Cambria Math" w:eastAsiaTheme="minorEastAsia" w:hAnsi="Cambria Math" w:cstheme="minorHAnsi"/>
                  <w:color w:val="auto"/>
                  <w:sz w:val="22"/>
                  <w:szCs w:val="20"/>
                </w:rPr>
                <m:t>γ</m:t>
              </m:r>
            </m:sub>
            <m:sup>
              <m:r>
                <w:rPr>
                  <w:rFonts w:ascii="Cambria Math" w:eastAsiaTheme="minorEastAsia" w:hAnsi="Cambria Math" w:cstheme="minorHAnsi"/>
                  <w:color w:val="auto"/>
                  <w:sz w:val="22"/>
                  <w:szCs w:val="20"/>
                </w:rPr>
                <m:t>ε</m:t>
              </m:r>
            </m:sup>
          </m:sSubSup>
          <m:r>
            <w:rPr>
              <w:rFonts w:ascii="Cambria Math" w:eastAsiaTheme="minorEastAsia" w:hAnsi="Cambria Math" w:cstheme="minorHAnsi"/>
              <w:color w:val="auto"/>
              <w:sz w:val="22"/>
              <w:szCs w:val="20"/>
            </w:rPr>
            <m:t>+…</m:t>
          </m:r>
        </m:oMath>
      </m:oMathPara>
    </w:p>
    <w:p w14:paraId="09F4F8F9" w14:textId="77777777" w:rsidR="00BB2CC7" w:rsidRPr="008E37D3" w:rsidRDefault="00BB2CC7" w:rsidP="004A2AD0">
      <w:pPr>
        <w:pStyle w:val="Default"/>
        <w:jc w:val="both"/>
        <w:rPr>
          <w:rFonts w:asciiTheme="minorHAnsi" w:eastAsiaTheme="minorEastAsia" w:hAnsiTheme="minorHAnsi" w:cstheme="minorHAnsi"/>
          <w:color w:val="auto"/>
          <w:sz w:val="22"/>
          <w:szCs w:val="20"/>
        </w:rPr>
      </w:pPr>
    </w:p>
    <w:p w14:paraId="160018B7" w14:textId="13DEBF7D" w:rsidR="00BB2CC7" w:rsidRDefault="008E37D3" w:rsidP="004A2AD0">
      <w:pPr>
        <w:pStyle w:val="Default"/>
        <w:jc w:val="both"/>
        <w:rPr>
          <w:rFonts w:asciiTheme="minorHAnsi" w:eastAsiaTheme="minorEastAsia" w:hAnsiTheme="minorHAnsi" w:cstheme="minorHAnsi"/>
          <w:color w:val="auto"/>
          <w:sz w:val="22"/>
          <w:szCs w:val="20"/>
        </w:rPr>
      </w:pPr>
      <w:r>
        <w:rPr>
          <w:rFonts w:asciiTheme="minorHAnsi" w:eastAsiaTheme="minorEastAsia" w:hAnsiTheme="minorHAnsi" w:cstheme="minorHAnsi"/>
          <w:color w:val="auto"/>
          <w:sz w:val="22"/>
          <w:szCs w:val="20"/>
        </w:rPr>
        <w:t xml:space="preserve">This geometric torsion </w:t>
      </w:r>
      <w:r w:rsidR="00BB2CC7">
        <w:rPr>
          <w:rFonts w:asciiTheme="minorHAnsi" w:eastAsiaTheme="minorEastAsia" w:hAnsiTheme="minorHAnsi" w:cstheme="minorHAnsi"/>
          <w:color w:val="auto"/>
          <w:sz w:val="22"/>
          <w:szCs w:val="20"/>
        </w:rPr>
        <w:t xml:space="preserve">is </w:t>
      </w:r>
      <w:r>
        <w:rPr>
          <w:rFonts w:asciiTheme="minorHAnsi" w:eastAsiaTheme="minorEastAsia" w:hAnsiTheme="minorHAnsi" w:cstheme="minorHAnsi"/>
          <w:color w:val="auto"/>
          <w:sz w:val="22"/>
          <w:szCs w:val="20"/>
        </w:rPr>
        <w:t xml:space="preserve">now utilise to construct a curvature </w:t>
      </w:r>
      <w:r w:rsidR="00BB2CC7">
        <w:rPr>
          <w:rFonts w:asciiTheme="minorHAnsi" w:eastAsiaTheme="minorEastAsia" w:hAnsiTheme="minorHAnsi" w:cstheme="minorHAnsi"/>
          <w:color w:val="auto"/>
          <w:sz w:val="22"/>
          <w:szCs w:val="20"/>
        </w:rPr>
        <w:t>tensor in 5 dimensions by taking the commutation relation of covariant derivative in the theory, so the effective curvature tensor obtained is defined as</w:t>
      </w:r>
    </w:p>
    <w:p w14:paraId="1CC0D70F" w14:textId="720953FE" w:rsidR="00612D35" w:rsidRPr="0006072F" w:rsidRDefault="00147C86" w:rsidP="00147C86">
      <w:pPr>
        <w:pStyle w:val="Default"/>
        <w:rPr>
          <w:rFonts w:asciiTheme="minorHAnsi" w:eastAsiaTheme="minorEastAsia" w:hAnsiTheme="minorHAnsi" w:cstheme="minorHAnsi"/>
          <w:color w:val="auto"/>
          <w:sz w:val="22"/>
          <w:szCs w:val="20"/>
        </w:rPr>
      </w:pPr>
      <w:r>
        <w:rPr>
          <w:rFonts w:asciiTheme="minorHAnsi" w:eastAsiaTheme="minorEastAsia" w:hAnsiTheme="minorHAnsi" w:cstheme="minorHAnsi"/>
          <w:color w:val="auto"/>
          <w:sz w:val="22"/>
          <w:szCs w:val="20"/>
        </w:rPr>
        <w:t xml:space="preserve">                                         </w:t>
      </w:r>
      <m:oMath>
        <m:sSubSup>
          <m:sSubSupPr>
            <m:ctrlPr>
              <w:rPr>
                <w:rFonts w:ascii="Cambria Math" w:eastAsiaTheme="minorEastAsia" w:hAnsi="Cambria Math" w:cstheme="minorHAnsi"/>
                <w:i/>
                <w:color w:val="auto"/>
                <w:sz w:val="22"/>
                <w:szCs w:val="20"/>
              </w:rPr>
            </m:ctrlPr>
          </m:sSubSupPr>
          <m:e>
            <m:r>
              <m:rPr>
                <m:scr m:val="script"/>
              </m:rPr>
              <w:rPr>
                <w:rFonts w:ascii="Cambria Math" w:eastAsiaTheme="minorEastAsia" w:hAnsi="Cambria Math" w:cstheme="minorHAnsi"/>
                <w:color w:val="auto"/>
                <w:sz w:val="22"/>
                <w:szCs w:val="20"/>
              </w:rPr>
              <m:t>K</m:t>
            </m:r>
          </m:e>
          <m:sub>
            <m:r>
              <w:rPr>
                <w:rFonts w:ascii="Cambria Math" w:eastAsiaTheme="minorEastAsia" w:hAnsi="Cambria Math" w:cstheme="minorHAnsi"/>
                <w:color w:val="auto"/>
                <w:sz w:val="22"/>
                <w:szCs w:val="20"/>
              </w:rPr>
              <m:t>μνλ</m:t>
            </m:r>
          </m:sub>
          <m:sup>
            <m:r>
              <w:rPr>
                <w:rFonts w:ascii="Cambria Math" w:eastAsiaTheme="minorEastAsia" w:hAnsi="Cambria Math" w:cstheme="minorHAnsi"/>
                <w:color w:val="auto"/>
                <w:sz w:val="22"/>
                <w:szCs w:val="20"/>
              </w:rPr>
              <m:t>ρ</m:t>
            </m:r>
          </m:sup>
        </m:sSubSup>
        <m:r>
          <w:rPr>
            <w:rFonts w:ascii="Cambria Math" w:eastAsiaTheme="minorEastAsia" w:hAnsi="Cambria Math" w:cstheme="minorHAnsi"/>
            <w:color w:val="auto"/>
            <w:sz w:val="22"/>
            <w:szCs w:val="20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auto"/>
                <w:sz w:val="22"/>
                <w:szCs w:val="20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auto"/>
                <w:sz w:val="22"/>
                <w:szCs w:val="20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color w:val="auto"/>
                <w:sz w:val="22"/>
                <w:szCs w:val="20"/>
              </w:rPr>
              <m:t>2</m:t>
            </m:r>
          </m:den>
        </m:f>
        <m:r>
          <w:rPr>
            <w:rFonts w:ascii="Cambria Math" w:eastAsiaTheme="minorEastAsia" w:hAnsi="Cambria Math" w:cstheme="minorHAnsi"/>
            <w:color w:val="auto"/>
            <w:sz w:val="22"/>
            <w:szCs w:val="20"/>
          </w:rPr>
          <m:t xml:space="preserve"> </m:t>
        </m:r>
        <m:sSub>
          <m:sSubPr>
            <m:ctrlPr>
              <w:rPr>
                <w:rFonts w:ascii="Cambria Math" w:eastAsiaTheme="minorEastAsia" w:hAnsi="Cambria Math" w:cstheme="minorHAnsi"/>
                <w:i/>
                <w:color w:val="auto"/>
                <w:sz w:val="22"/>
                <w:szCs w:val="20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auto"/>
                <w:sz w:val="22"/>
                <w:szCs w:val="20"/>
              </w:rPr>
              <m:t>∂</m:t>
            </m:r>
          </m:e>
          <m:sub>
            <m:r>
              <w:rPr>
                <w:rFonts w:ascii="Cambria Math" w:eastAsiaTheme="minorEastAsia" w:hAnsi="Cambria Math" w:cstheme="minorHAnsi"/>
                <w:color w:val="auto"/>
                <w:sz w:val="22"/>
                <w:szCs w:val="20"/>
              </w:rPr>
              <m:t>μ</m:t>
            </m:r>
          </m:sub>
        </m:sSub>
        <m:sSubSup>
          <m:sSubSupPr>
            <m:ctrlPr>
              <w:rPr>
                <w:rFonts w:ascii="Cambria Math" w:eastAsiaTheme="minorEastAsia" w:hAnsi="Cambria Math" w:cstheme="minorHAnsi"/>
                <w:i/>
                <w:color w:val="auto"/>
                <w:sz w:val="22"/>
                <w:szCs w:val="20"/>
              </w:rPr>
            </m:ctrlPr>
          </m:sSubSupPr>
          <m:e>
            <m:r>
              <m:rPr>
                <m:scr m:val="script"/>
              </m:rPr>
              <w:rPr>
                <w:rFonts w:ascii="Cambria Math" w:eastAsiaTheme="minorEastAsia" w:hAnsi="Cambria Math" w:cstheme="minorHAnsi"/>
                <w:color w:val="auto"/>
                <w:sz w:val="22"/>
                <w:szCs w:val="20"/>
              </w:rPr>
              <m:t>H</m:t>
            </m:r>
          </m:e>
          <m:sub>
            <m:r>
              <w:rPr>
                <w:rFonts w:ascii="Cambria Math" w:eastAsiaTheme="minorEastAsia" w:hAnsi="Cambria Math" w:cstheme="minorHAnsi"/>
                <w:color w:val="auto"/>
                <w:sz w:val="22"/>
                <w:szCs w:val="20"/>
              </w:rPr>
              <m:t>νλ</m:t>
            </m:r>
          </m:sub>
          <m:sup>
            <m:r>
              <w:rPr>
                <w:rFonts w:ascii="Cambria Math" w:eastAsiaTheme="minorEastAsia" w:hAnsi="Cambria Math" w:cstheme="minorHAnsi"/>
                <w:color w:val="auto"/>
                <w:sz w:val="22"/>
                <w:szCs w:val="20"/>
              </w:rPr>
              <m:t>ρ</m:t>
            </m:r>
          </m:sup>
        </m:sSubSup>
        <m:r>
          <w:rPr>
            <w:rFonts w:ascii="Cambria Math" w:eastAsiaTheme="minorEastAsia" w:hAnsi="Cambria Math" w:cstheme="minorHAnsi"/>
            <w:color w:val="auto"/>
            <w:sz w:val="22"/>
            <w:szCs w:val="20"/>
          </w:rPr>
          <m:t>+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auto"/>
                <w:sz w:val="22"/>
                <w:szCs w:val="20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auto"/>
                <w:sz w:val="22"/>
                <w:szCs w:val="20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color w:val="auto"/>
                <w:sz w:val="22"/>
                <w:szCs w:val="20"/>
              </w:rPr>
              <m:t>2</m:t>
            </m:r>
          </m:den>
        </m:f>
        <m:r>
          <w:rPr>
            <w:rFonts w:ascii="Cambria Math" w:eastAsiaTheme="minorEastAsia" w:hAnsi="Cambria Math" w:cstheme="minorHAnsi"/>
            <w:color w:val="auto"/>
            <w:sz w:val="22"/>
            <w:szCs w:val="20"/>
          </w:rPr>
          <m:t xml:space="preserve"> </m:t>
        </m:r>
        <m:sSub>
          <m:sSubPr>
            <m:ctrlPr>
              <w:rPr>
                <w:rFonts w:ascii="Cambria Math" w:eastAsiaTheme="minorEastAsia" w:hAnsi="Cambria Math" w:cstheme="minorHAnsi"/>
                <w:i/>
                <w:color w:val="auto"/>
                <w:sz w:val="22"/>
                <w:szCs w:val="20"/>
              </w:rPr>
            </m:ctrlPr>
          </m:sSubPr>
          <m:e>
            <m:r>
              <w:rPr>
                <w:rFonts w:ascii="Cambria Math" w:eastAsiaTheme="minorEastAsia" w:hAnsi="Cambria Math" w:cstheme="minorHAnsi"/>
                <w:color w:val="auto"/>
                <w:sz w:val="22"/>
                <w:szCs w:val="20"/>
              </w:rPr>
              <m:t>∂</m:t>
            </m:r>
          </m:e>
          <m:sub>
            <m:r>
              <w:rPr>
                <w:rFonts w:ascii="Cambria Math" w:eastAsiaTheme="minorEastAsia" w:hAnsi="Cambria Math" w:cstheme="minorHAnsi"/>
                <w:color w:val="auto"/>
                <w:sz w:val="22"/>
                <w:szCs w:val="20"/>
              </w:rPr>
              <m:t>ν</m:t>
            </m:r>
          </m:sub>
        </m:sSub>
        <m:sSubSup>
          <m:sSubSupPr>
            <m:ctrlPr>
              <w:rPr>
                <w:rFonts w:ascii="Cambria Math" w:eastAsiaTheme="minorEastAsia" w:hAnsi="Cambria Math" w:cstheme="minorHAnsi"/>
                <w:i/>
                <w:color w:val="auto"/>
                <w:sz w:val="22"/>
                <w:szCs w:val="20"/>
              </w:rPr>
            </m:ctrlPr>
          </m:sSubSupPr>
          <m:e>
            <m:r>
              <m:rPr>
                <m:scr m:val="script"/>
              </m:rPr>
              <w:rPr>
                <w:rFonts w:ascii="Cambria Math" w:eastAsiaTheme="minorEastAsia" w:hAnsi="Cambria Math" w:cstheme="minorHAnsi"/>
                <w:color w:val="auto"/>
                <w:sz w:val="22"/>
                <w:szCs w:val="20"/>
              </w:rPr>
              <m:t>H</m:t>
            </m:r>
          </m:e>
          <m:sub>
            <m:r>
              <w:rPr>
                <w:rFonts w:ascii="Cambria Math" w:eastAsiaTheme="minorEastAsia" w:hAnsi="Cambria Math" w:cstheme="minorHAnsi"/>
                <w:color w:val="auto"/>
                <w:sz w:val="22"/>
                <w:szCs w:val="20"/>
              </w:rPr>
              <m:t>μλ</m:t>
            </m:r>
          </m:sub>
          <m:sup>
            <m:r>
              <w:rPr>
                <w:rFonts w:ascii="Cambria Math" w:eastAsiaTheme="minorEastAsia" w:hAnsi="Cambria Math" w:cstheme="minorHAnsi"/>
                <w:color w:val="auto"/>
                <w:sz w:val="22"/>
                <w:szCs w:val="20"/>
              </w:rPr>
              <m:t>ρ</m:t>
            </m:r>
          </m:sup>
        </m:sSubSup>
        <m:r>
          <w:rPr>
            <w:rFonts w:ascii="Cambria Math" w:eastAsiaTheme="minorEastAsia" w:hAnsi="Cambria Math" w:cstheme="minorHAnsi"/>
            <w:color w:val="auto"/>
            <w:sz w:val="22"/>
            <w:szCs w:val="20"/>
          </w:rPr>
          <m:t>+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auto"/>
                <w:sz w:val="22"/>
                <w:szCs w:val="20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auto"/>
                <w:sz w:val="22"/>
                <w:szCs w:val="20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color w:val="auto"/>
                <w:sz w:val="22"/>
                <w:szCs w:val="20"/>
              </w:rPr>
              <m:t>4</m:t>
            </m:r>
          </m:den>
        </m:f>
        <m:r>
          <w:rPr>
            <w:rFonts w:ascii="Cambria Math" w:eastAsiaTheme="minorEastAsia" w:hAnsi="Cambria Math" w:cstheme="minorHAnsi"/>
            <w:color w:val="auto"/>
            <w:sz w:val="22"/>
            <w:szCs w:val="20"/>
          </w:rPr>
          <m:t xml:space="preserve"> </m:t>
        </m:r>
        <m:sSubSup>
          <m:sSubSupPr>
            <m:ctrlPr>
              <w:rPr>
                <w:rFonts w:ascii="Cambria Math" w:eastAsiaTheme="minorEastAsia" w:hAnsi="Cambria Math" w:cstheme="minorHAnsi"/>
                <w:i/>
                <w:color w:val="auto"/>
                <w:sz w:val="22"/>
                <w:szCs w:val="20"/>
              </w:rPr>
            </m:ctrlPr>
          </m:sSubSupPr>
          <m:e>
            <m:r>
              <m:rPr>
                <m:scr m:val="script"/>
              </m:rPr>
              <w:rPr>
                <w:rFonts w:ascii="Cambria Math" w:eastAsiaTheme="minorEastAsia" w:hAnsi="Cambria Math" w:cstheme="minorHAnsi"/>
                <w:color w:val="auto"/>
                <w:sz w:val="22"/>
                <w:szCs w:val="20"/>
              </w:rPr>
              <m:t>H</m:t>
            </m:r>
          </m:e>
          <m:sub>
            <m:r>
              <w:rPr>
                <w:rFonts w:ascii="Cambria Math" w:eastAsiaTheme="minorEastAsia" w:hAnsi="Cambria Math" w:cstheme="minorHAnsi"/>
                <w:color w:val="auto"/>
                <w:sz w:val="22"/>
                <w:szCs w:val="20"/>
              </w:rPr>
              <m:t>μλ</m:t>
            </m:r>
          </m:sub>
          <m:sup>
            <m:r>
              <w:rPr>
                <w:rFonts w:ascii="Cambria Math" w:eastAsiaTheme="minorEastAsia" w:hAnsi="Cambria Math" w:cstheme="minorHAnsi"/>
                <w:color w:val="auto"/>
                <w:sz w:val="22"/>
                <w:szCs w:val="20"/>
              </w:rPr>
              <m:t>σ</m:t>
            </m:r>
          </m:sup>
        </m:sSubSup>
        <m:sSubSup>
          <m:sSubSupPr>
            <m:ctrlPr>
              <w:rPr>
                <w:rFonts w:ascii="Cambria Math" w:eastAsiaTheme="minorEastAsia" w:hAnsi="Cambria Math" w:cstheme="minorHAnsi"/>
                <w:i/>
                <w:color w:val="auto"/>
                <w:sz w:val="22"/>
                <w:szCs w:val="20"/>
              </w:rPr>
            </m:ctrlPr>
          </m:sSubSupPr>
          <m:e>
            <m:r>
              <m:rPr>
                <m:scr m:val="script"/>
              </m:rPr>
              <w:rPr>
                <w:rFonts w:ascii="Cambria Math" w:eastAsiaTheme="minorEastAsia" w:hAnsi="Cambria Math" w:cstheme="minorHAnsi"/>
                <w:color w:val="auto"/>
                <w:sz w:val="22"/>
                <w:szCs w:val="20"/>
              </w:rPr>
              <m:t>H</m:t>
            </m:r>
          </m:e>
          <m:sub>
            <m:r>
              <w:rPr>
                <w:rFonts w:ascii="Cambria Math" w:eastAsiaTheme="minorEastAsia" w:hAnsi="Cambria Math" w:cstheme="minorHAnsi"/>
                <w:color w:val="auto"/>
                <w:sz w:val="22"/>
                <w:szCs w:val="20"/>
              </w:rPr>
              <m:t>νσ</m:t>
            </m:r>
          </m:sub>
          <m:sup>
            <m:r>
              <w:rPr>
                <w:rFonts w:ascii="Cambria Math" w:eastAsiaTheme="minorEastAsia" w:hAnsi="Cambria Math" w:cstheme="minorHAnsi"/>
                <w:color w:val="auto"/>
                <w:sz w:val="22"/>
                <w:szCs w:val="20"/>
              </w:rPr>
              <m:t>ρ</m:t>
            </m:r>
          </m:sup>
        </m:sSubSup>
        <m:r>
          <w:rPr>
            <w:rFonts w:ascii="Cambria Math" w:eastAsiaTheme="minorEastAsia" w:hAnsi="Cambria Math" w:cstheme="minorHAnsi"/>
            <w:color w:val="auto"/>
            <w:sz w:val="22"/>
            <w:szCs w:val="20"/>
          </w:rPr>
          <m:t>+</m:t>
        </m:r>
        <m:f>
          <m:fPr>
            <m:ctrlPr>
              <w:rPr>
                <w:rFonts w:ascii="Cambria Math" w:eastAsiaTheme="minorEastAsia" w:hAnsi="Cambria Math" w:cstheme="minorHAnsi"/>
                <w:i/>
                <w:color w:val="auto"/>
                <w:sz w:val="22"/>
                <w:szCs w:val="20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auto"/>
                <w:sz w:val="22"/>
                <w:szCs w:val="20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color w:val="auto"/>
                <w:sz w:val="22"/>
                <w:szCs w:val="20"/>
              </w:rPr>
              <m:t>4</m:t>
            </m:r>
          </m:den>
        </m:f>
        <m:r>
          <w:rPr>
            <w:rFonts w:ascii="Cambria Math" w:eastAsiaTheme="minorEastAsia" w:hAnsi="Cambria Math" w:cstheme="minorHAnsi"/>
            <w:color w:val="auto"/>
            <w:sz w:val="22"/>
            <w:szCs w:val="20"/>
          </w:rPr>
          <m:t xml:space="preserve"> </m:t>
        </m:r>
        <m:sSubSup>
          <m:sSubSupPr>
            <m:ctrlPr>
              <w:rPr>
                <w:rFonts w:ascii="Cambria Math" w:eastAsiaTheme="minorEastAsia" w:hAnsi="Cambria Math" w:cstheme="minorHAnsi"/>
                <w:i/>
                <w:color w:val="auto"/>
                <w:sz w:val="22"/>
                <w:szCs w:val="20"/>
              </w:rPr>
            </m:ctrlPr>
          </m:sSubSupPr>
          <m:e>
            <m:r>
              <m:rPr>
                <m:scr m:val="script"/>
              </m:rPr>
              <w:rPr>
                <w:rFonts w:ascii="Cambria Math" w:eastAsiaTheme="minorEastAsia" w:hAnsi="Cambria Math" w:cstheme="minorHAnsi"/>
                <w:color w:val="auto"/>
                <w:sz w:val="22"/>
                <w:szCs w:val="20"/>
              </w:rPr>
              <m:t>H</m:t>
            </m:r>
          </m:e>
          <m:sub>
            <m:r>
              <w:rPr>
                <w:rFonts w:ascii="Cambria Math" w:eastAsiaTheme="minorEastAsia" w:hAnsi="Cambria Math" w:cstheme="minorHAnsi"/>
                <w:color w:val="auto"/>
                <w:sz w:val="22"/>
                <w:szCs w:val="20"/>
              </w:rPr>
              <m:t>υλ</m:t>
            </m:r>
          </m:sub>
          <m:sup>
            <m:r>
              <w:rPr>
                <w:rFonts w:ascii="Cambria Math" w:eastAsiaTheme="minorEastAsia" w:hAnsi="Cambria Math" w:cstheme="minorHAnsi"/>
                <w:color w:val="auto"/>
                <w:sz w:val="22"/>
                <w:szCs w:val="20"/>
              </w:rPr>
              <m:t>σ</m:t>
            </m:r>
          </m:sup>
        </m:sSubSup>
        <m:sSubSup>
          <m:sSubSupPr>
            <m:ctrlPr>
              <w:rPr>
                <w:rFonts w:ascii="Cambria Math" w:eastAsiaTheme="minorEastAsia" w:hAnsi="Cambria Math" w:cstheme="minorHAnsi"/>
                <w:i/>
                <w:color w:val="auto"/>
                <w:sz w:val="22"/>
                <w:szCs w:val="20"/>
              </w:rPr>
            </m:ctrlPr>
          </m:sSubSupPr>
          <m:e>
            <m:r>
              <m:rPr>
                <m:scr m:val="script"/>
              </m:rPr>
              <w:rPr>
                <w:rFonts w:ascii="Cambria Math" w:eastAsiaTheme="minorEastAsia" w:hAnsi="Cambria Math" w:cstheme="minorHAnsi"/>
                <w:color w:val="auto"/>
                <w:sz w:val="22"/>
                <w:szCs w:val="20"/>
              </w:rPr>
              <m:t>H</m:t>
            </m:r>
          </m:e>
          <m:sub>
            <m:r>
              <w:rPr>
                <w:rFonts w:ascii="Cambria Math" w:eastAsiaTheme="minorEastAsia" w:hAnsi="Cambria Math" w:cstheme="minorHAnsi"/>
                <w:color w:val="auto"/>
                <w:sz w:val="22"/>
                <w:szCs w:val="20"/>
              </w:rPr>
              <m:t>μσ</m:t>
            </m:r>
          </m:sub>
          <m:sup>
            <m:r>
              <w:rPr>
                <w:rFonts w:ascii="Cambria Math" w:eastAsiaTheme="minorEastAsia" w:hAnsi="Cambria Math" w:cstheme="minorHAnsi"/>
                <w:color w:val="auto"/>
                <w:sz w:val="22"/>
                <w:szCs w:val="20"/>
              </w:rPr>
              <m:t>ρ</m:t>
            </m:r>
          </m:sup>
        </m:sSubSup>
      </m:oMath>
      <w:r>
        <w:rPr>
          <w:rFonts w:asciiTheme="minorHAnsi" w:eastAsiaTheme="minorEastAsia" w:hAnsiTheme="minorHAnsi" w:cstheme="minorHAnsi"/>
          <w:color w:val="auto"/>
          <w:sz w:val="22"/>
          <w:szCs w:val="20"/>
        </w:rPr>
        <w:t xml:space="preserve">                              (2)                                   </w:t>
      </w:r>
    </w:p>
    <w:p w14:paraId="2D07253B" w14:textId="77777777" w:rsidR="00F75F05" w:rsidRDefault="0006072F" w:rsidP="004A2AD0">
      <w:pPr>
        <w:pStyle w:val="NormalWeb"/>
        <w:jc w:val="both"/>
        <w:rPr>
          <w:rFonts w:ascii="CMR10" w:hAnsi="CMR10"/>
          <w:sz w:val="22"/>
          <w:szCs w:val="22"/>
        </w:rPr>
      </w:pPr>
      <w:r>
        <w:rPr>
          <w:rFonts w:ascii="CMR10" w:hAnsi="CMR10"/>
          <w:sz w:val="22"/>
          <w:szCs w:val="22"/>
        </w:rPr>
        <w:t xml:space="preserve">One can now construct the irreducible curvature tensor </w:t>
      </w:r>
      <m:oMath>
        <m:r>
          <m:rPr>
            <m:scr m:val="script"/>
          </m:rPr>
          <w:rPr>
            <w:rFonts w:ascii="Cambria Math" w:hAnsi="Cambria Math"/>
            <w:sz w:val="22"/>
            <w:szCs w:val="22"/>
          </w:rPr>
          <m:t>K</m:t>
        </m:r>
      </m:oMath>
      <w:r w:rsidR="00F75F05">
        <w:rPr>
          <w:rFonts w:ascii="CMR10" w:hAnsi="CMR10"/>
          <w:sz w:val="22"/>
          <w:szCs w:val="22"/>
        </w:rPr>
        <w:t xml:space="preserve"> to write the action in 5 D. </w:t>
      </w:r>
      <w:r>
        <w:rPr>
          <w:rFonts w:ascii="CMR10" w:hAnsi="CMR10"/>
          <w:sz w:val="22"/>
          <w:szCs w:val="22"/>
        </w:rPr>
        <w:t>The</w:t>
      </w:r>
      <w:r w:rsidR="00F75F05">
        <w:rPr>
          <w:rFonts w:ascii="CMR10" w:hAnsi="CMR10"/>
          <w:sz w:val="22"/>
          <w:szCs w:val="22"/>
        </w:rPr>
        <w:t xml:space="preserve"> above </w:t>
      </w:r>
      <w:r>
        <w:rPr>
          <w:rFonts w:ascii="CMR10" w:hAnsi="CMR10"/>
          <w:sz w:val="22"/>
          <w:szCs w:val="22"/>
        </w:rPr>
        <w:t xml:space="preserve"> fourth order te</w:t>
      </w:r>
      <w:r w:rsidR="00F75F05">
        <w:rPr>
          <w:rFonts w:ascii="CMR10" w:hAnsi="CMR10"/>
          <w:sz w:val="22"/>
          <w:szCs w:val="22"/>
        </w:rPr>
        <w:t xml:space="preserve">nsor </w:t>
      </w:r>
      <w:r>
        <w:rPr>
          <w:rFonts w:ascii="CMR10" w:hAnsi="CMR10"/>
          <w:sz w:val="22"/>
          <w:szCs w:val="22"/>
        </w:rPr>
        <w:t xml:space="preserve">retains a property of Riemann tensor </w:t>
      </w:r>
      <w:r>
        <w:rPr>
          <w:rFonts w:ascii="CMMI10" w:hAnsi="CMMI10"/>
          <w:sz w:val="22"/>
          <w:szCs w:val="22"/>
        </w:rPr>
        <w:t>R</w:t>
      </w:r>
      <w:proofErr w:type="spellStart"/>
      <w:r>
        <w:rPr>
          <w:rFonts w:ascii="CMMI8" w:hAnsi="CMMI8"/>
          <w:position w:val="-4"/>
          <w:sz w:val="16"/>
          <w:szCs w:val="16"/>
        </w:rPr>
        <w:t>μνλ</w:t>
      </w:r>
      <w:proofErr w:type="spellEnd"/>
      <w:r>
        <w:rPr>
          <w:rFonts w:ascii="CMMI8" w:hAnsi="CMMI8"/>
          <w:position w:val="8"/>
          <w:sz w:val="16"/>
          <w:szCs w:val="16"/>
        </w:rPr>
        <w:t>ρ</w:t>
      </w:r>
      <w:r w:rsidR="00F75F05">
        <w:rPr>
          <w:rFonts w:ascii="CMR10" w:hAnsi="CMR10"/>
          <w:sz w:val="22"/>
          <w:szCs w:val="22"/>
        </w:rPr>
        <w:t xml:space="preserve"> by showing anti-symmetricity  within a pair of indices, </w:t>
      </w:r>
      <w:r w:rsidR="00F75F05">
        <w:rPr>
          <w:rFonts w:ascii="CMMI10" w:hAnsi="CMMI10"/>
          <w:sz w:val="22"/>
          <w:szCs w:val="22"/>
        </w:rPr>
        <w:t xml:space="preserve">i.e. μ </w:t>
      </w:r>
      <w:r w:rsidR="00F75F05">
        <w:rPr>
          <w:rFonts w:ascii="CMSY10" w:hAnsi="CMSY10"/>
          <w:sz w:val="22"/>
          <w:szCs w:val="22"/>
        </w:rPr>
        <w:t xml:space="preserve">↔ </w:t>
      </w:r>
      <w:r w:rsidR="00F75F05">
        <w:rPr>
          <w:rFonts w:ascii="CMMI10" w:hAnsi="CMMI10"/>
          <w:sz w:val="22"/>
          <w:szCs w:val="22"/>
        </w:rPr>
        <w:t xml:space="preserve">ν </w:t>
      </w:r>
      <w:r w:rsidR="00F75F05">
        <w:rPr>
          <w:rFonts w:ascii="CMR10" w:hAnsi="CMR10"/>
          <w:sz w:val="22"/>
          <w:szCs w:val="22"/>
        </w:rPr>
        <w:t xml:space="preserve">and </w:t>
      </w:r>
      <w:r w:rsidR="00F75F05">
        <w:rPr>
          <w:rFonts w:ascii="CMMI10" w:hAnsi="CMMI10"/>
          <w:sz w:val="22"/>
          <w:szCs w:val="22"/>
        </w:rPr>
        <w:t xml:space="preserve">λ </w:t>
      </w:r>
      <w:r w:rsidR="00F75F05">
        <w:rPr>
          <w:rFonts w:ascii="CMSY10" w:hAnsi="CMSY10"/>
          <w:sz w:val="22"/>
          <w:szCs w:val="22"/>
        </w:rPr>
        <w:t xml:space="preserve">↔ </w:t>
      </w:r>
      <w:r w:rsidR="00F75F05">
        <w:rPr>
          <w:rFonts w:ascii="CMMI10" w:hAnsi="CMMI10"/>
          <w:sz w:val="22"/>
          <w:szCs w:val="22"/>
        </w:rPr>
        <w:t>ρ</w:t>
      </w:r>
      <w:r w:rsidR="00F75F05">
        <w:rPr>
          <w:rFonts w:ascii="CMR10" w:hAnsi="CMR10"/>
          <w:sz w:val="22"/>
          <w:szCs w:val="22"/>
        </w:rPr>
        <w:t xml:space="preserve">. </w:t>
      </w:r>
      <w:r>
        <w:rPr>
          <w:rFonts w:ascii="CMR10" w:hAnsi="CMR10"/>
          <w:sz w:val="22"/>
          <w:szCs w:val="22"/>
        </w:rPr>
        <w:t xml:space="preserve"> However </w:t>
      </w:r>
      <w:r w:rsidR="00F75F05">
        <w:rPr>
          <w:rFonts w:ascii="CMR10" w:hAnsi="CMR10"/>
          <w:sz w:val="22"/>
          <w:szCs w:val="22"/>
        </w:rPr>
        <w:t xml:space="preserve">it is not </w:t>
      </w:r>
      <w:r>
        <w:rPr>
          <w:rFonts w:ascii="CMR10" w:hAnsi="CMR10"/>
          <w:sz w:val="22"/>
          <w:szCs w:val="22"/>
        </w:rPr>
        <w:t xml:space="preserve">symmetric, under an interchange of a pair of indices, </w:t>
      </w:r>
      <w:r w:rsidR="00F75F05">
        <w:rPr>
          <w:rFonts w:ascii="CMR10" w:hAnsi="CMR10"/>
          <w:sz w:val="22"/>
          <w:szCs w:val="22"/>
        </w:rPr>
        <w:t>like</w:t>
      </w:r>
      <w:r>
        <w:rPr>
          <w:rFonts w:ascii="CMR10" w:hAnsi="CMR10"/>
          <w:sz w:val="22"/>
          <w:szCs w:val="22"/>
        </w:rPr>
        <w:t xml:space="preserve"> Riemann tensor.</w:t>
      </w:r>
      <w:r w:rsidR="00F75F05">
        <w:rPr>
          <w:rFonts w:ascii="CMR10" w:hAnsi="CMR10"/>
          <w:sz w:val="22"/>
          <w:szCs w:val="22"/>
        </w:rPr>
        <w:t xml:space="preserve"> Hence</w:t>
      </w:r>
      <w:r>
        <w:rPr>
          <w:rFonts w:ascii="CMR10" w:hAnsi="CMR10"/>
          <w:sz w:val="22"/>
          <w:szCs w:val="22"/>
        </w:rPr>
        <w:t>,</w:t>
      </w:r>
      <w:r w:rsidR="00F75F05">
        <w:rPr>
          <w:rFonts w:ascii="CMR10" w:hAnsi="CMR10"/>
          <w:sz w:val="22"/>
          <w:szCs w:val="22"/>
        </w:rPr>
        <w:t xml:space="preserve"> we may say that</w:t>
      </w:r>
      <w:r>
        <w:rPr>
          <w:rFonts w:ascii="CMR10" w:hAnsi="CMR10"/>
          <w:sz w:val="22"/>
          <w:szCs w:val="22"/>
        </w:rPr>
        <w:t xml:space="preserve"> the effective curvature constructed in a non-perturbative framework may be viewed as a generalized curvature tensor. It describes the propagat</w:t>
      </w:r>
      <w:r w:rsidR="00F75F05">
        <w:rPr>
          <w:rFonts w:ascii="CMR10" w:hAnsi="CMR10"/>
          <w:sz w:val="22"/>
          <w:szCs w:val="22"/>
        </w:rPr>
        <w:t>ing</w:t>
      </w:r>
      <w:r>
        <w:rPr>
          <w:rFonts w:ascii="CMR10" w:hAnsi="CMR10"/>
          <w:sz w:val="22"/>
          <w:szCs w:val="22"/>
        </w:rPr>
        <w:t xml:space="preserve"> geometric torsion in a second order formalism.</w:t>
      </w:r>
    </w:p>
    <w:p w14:paraId="062C068E" w14:textId="6364E37E" w:rsidR="0006072F" w:rsidRDefault="00C93636" w:rsidP="004A2AD0">
      <w:pPr>
        <w:pStyle w:val="NormalWeb"/>
        <w:jc w:val="both"/>
        <w:rPr>
          <w:rFonts w:ascii="CMR10" w:hAnsi="CMR10"/>
          <w:sz w:val="22"/>
          <w:szCs w:val="22"/>
        </w:rPr>
      </w:pPr>
      <w:r>
        <w:rPr>
          <w:rFonts w:ascii="CMR10" w:hAnsi="CMR10"/>
          <w:sz w:val="22"/>
          <w:szCs w:val="22"/>
        </w:rPr>
        <w:t xml:space="preserve">This effective curvature constructed in the second order formalism preserves the gauge invariance of </w:t>
      </w:r>
      <m:oMath>
        <m:r>
          <m:rPr>
            <m:scr m:val="script"/>
          </m:rPr>
          <w:rPr>
            <w:rFonts w:ascii="Cambria Math" w:hAnsi="Cambria Math"/>
            <w:sz w:val="22"/>
            <w:szCs w:val="22"/>
          </w:rPr>
          <m:t>H</m:t>
        </m:r>
      </m:oMath>
      <w:r>
        <w:rPr>
          <w:rFonts w:ascii="CMR10" w:hAnsi="CMR10"/>
          <w:sz w:val="22"/>
          <w:szCs w:val="22"/>
        </w:rPr>
        <w:t>. As a result the, the space time fluctuations are given as</w:t>
      </w:r>
    </w:p>
    <w:p w14:paraId="620418F3" w14:textId="307844BF" w:rsidR="00C93636" w:rsidRPr="00C93636" w:rsidRDefault="00000000" w:rsidP="004A2AD0">
      <w:pPr>
        <w:pStyle w:val="NormalWeb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μυ</m:t>
              </m:r>
            </m:sub>
          </m:sSub>
          <m:r>
            <w:rPr>
              <w:rFonts w:ascii="Cambria Math" w:hAnsi="Cambria Math"/>
            </w:rPr>
            <m:t xml:space="preserve">=C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μβρ</m:t>
              </m:r>
            </m:sub>
          </m:sSub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m:rPr>
                  <m:scr m:val="script"/>
                </m:rP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υ</m:t>
              </m:r>
            </m:sub>
            <m:sup>
              <m:r>
                <w:rPr>
                  <w:rFonts w:ascii="Cambria Math" w:hAnsi="Cambria Math"/>
                </w:rPr>
                <m:t>βρ</m:t>
              </m:r>
            </m:sup>
          </m:sSubSup>
        </m:oMath>
      </m:oMathPara>
    </w:p>
    <w:p w14:paraId="523E184A" w14:textId="10F2236A" w:rsidR="00C93636" w:rsidRDefault="00C93636" w:rsidP="004A2AD0">
      <w:pPr>
        <w:pStyle w:val="NormalWeb"/>
        <w:jc w:val="both"/>
        <w:rPr>
          <w:rFonts w:ascii="CMR10" w:hAnsi="CMR10"/>
          <w:sz w:val="22"/>
          <w:szCs w:val="22"/>
        </w:rPr>
      </w:pPr>
      <w:r>
        <w:t xml:space="preserve">Where C is a dimensional constant. Also, </w:t>
      </w:r>
      <w:r>
        <w:rPr>
          <w:rFonts w:ascii="CMR10" w:hAnsi="CMR10"/>
          <w:sz w:val="22"/>
          <w:szCs w:val="22"/>
        </w:rPr>
        <w:t xml:space="preserve">the effective curvature tenor  may  be written though a geometric field strength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  <w:sz w:val="22"/>
                <w:szCs w:val="22"/>
              </w:rPr>
              <m:t>F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2</m:t>
            </m:r>
          </m:sub>
        </m:sSub>
      </m:oMath>
      <w:r>
        <w:rPr>
          <w:rFonts w:ascii="CMR8" w:hAnsi="CMR8"/>
          <w:position w:val="-4"/>
          <w:sz w:val="16"/>
          <w:szCs w:val="16"/>
        </w:rPr>
        <w:t xml:space="preserve"> </w:t>
      </w:r>
      <w:r>
        <w:rPr>
          <w:rFonts w:ascii="CMR10" w:hAnsi="CMR10"/>
          <w:sz w:val="22"/>
          <w:szCs w:val="22"/>
        </w:rPr>
        <w:t xml:space="preserve">which is dual to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  <w:sz w:val="22"/>
                <w:szCs w:val="22"/>
              </w:rPr>
              <m:t>H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3</m:t>
            </m:r>
          </m:sub>
        </m:sSub>
      </m:oMath>
      <w:r>
        <w:rPr>
          <w:rFonts w:ascii="CMR8" w:hAnsi="CMR8"/>
          <w:position w:val="-4"/>
          <w:sz w:val="16"/>
          <w:szCs w:val="16"/>
        </w:rPr>
        <w:t xml:space="preserve"> </w:t>
      </w:r>
      <w:r w:rsidR="004B78C6">
        <w:rPr>
          <w:rFonts w:ascii="CMR10" w:hAnsi="CMR10"/>
          <w:sz w:val="22"/>
          <w:szCs w:val="22"/>
        </w:rPr>
        <w:t>in 5D</w:t>
      </w:r>
      <w:r>
        <w:rPr>
          <w:rFonts w:ascii="CMR10" w:hAnsi="CMR10"/>
          <w:sz w:val="22"/>
          <w:szCs w:val="22"/>
        </w:rPr>
        <w:t xml:space="preserve">. </w:t>
      </w:r>
      <w:r w:rsidR="004B78C6">
        <w:rPr>
          <w:rFonts w:ascii="CMR10" w:hAnsi="CMR10"/>
          <w:sz w:val="22"/>
          <w:szCs w:val="22"/>
        </w:rPr>
        <w:t>Hence</w:t>
      </w:r>
      <w:r>
        <w:rPr>
          <w:rFonts w:ascii="CMR10" w:hAnsi="CMR10"/>
          <w:sz w:val="22"/>
          <w:szCs w:val="22"/>
        </w:rPr>
        <w:t xml:space="preserve"> a geometric </w:t>
      </w: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  <w:sz w:val="22"/>
                <w:szCs w:val="22"/>
              </w:rPr>
              <m:t>F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2</m:t>
            </m:r>
          </m:sub>
        </m:sSub>
      </m:oMath>
      <w:r w:rsidR="004B78C6">
        <w:rPr>
          <w:rFonts w:ascii="CMR8" w:hAnsi="CMR8"/>
          <w:position w:val="-4"/>
          <w:sz w:val="16"/>
          <w:szCs w:val="16"/>
        </w:rPr>
        <w:t xml:space="preserve"> </w:t>
      </w:r>
      <w:r>
        <w:rPr>
          <w:rFonts w:ascii="CMR8" w:hAnsi="CMR8"/>
          <w:position w:val="-4"/>
          <w:sz w:val="16"/>
          <w:szCs w:val="16"/>
        </w:rPr>
        <w:t xml:space="preserve"> </w:t>
      </w:r>
      <w:r>
        <w:rPr>
          <w:rFonts w:ascii="CMR10" w:hAnsi="CMR10"/>
          <w:sz w:val="22"/>
          <w:szCs w:val="22"/>
        </w:rPr>
        <w:t>may be given by</w:t>
      </w:r>
    </w:p>
    <w:p w14:paraId="3336ABF2" w14:textId="77777777" w:rsidR="004B78C6" w:rsidRPr="004B78C6" w:rsidRDefault="00000000" w:rsidP="004A2AD0">
      <w:pPr>
        <w:pStyle w:val="NormalWeb"/>
        <w:jc w:val="both"/>
        <w:rPr>
          <w:rFonts w:ascii="CMR10" w:hAnsi="CMR1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αβ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α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β</m:t>
              </m:r>
            </m:sub>
          </m:sSub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m:rPr>
                  <m:scr m:val="script"/>
                </m:rPr>
                <w:rPr>
                  <w:rFonts w:ascii="Cambria Math" w:hAnsi="Cambria Math"/>
                </w:rPr>
                <m:t>D</m:t>
              </m:r>
            </m:e>
            <m:sub>
              <m:r>
                <w:rPr>
                  <w:rFonts w:ascii="Cambria Math" w:hAnsi="Cambria Math"/>
                </w:rPr>
                <m:t>β</m:t>
              </m:r>
            </m:sub>
          </m:sSub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α</m:t>
              </m:r>
            </m:sub>
          </m:sSub>
        </m:oMath>
      </m:oMathPara>
    </w:p>
    <w:p w14:paraId="536F2D51" w14:textId="77777777" w:rsidR="004B78C6" w:rsidRPr="009C795D" w:rsidRDefault="004B78C6" w:rsidP="004A2AD0">
      <w:pPr>
        <w:pStyle w:val="NormalWeb"/>
        <w:jc w:val="both"/>
        <w:rPr>
          <w:rFonts w:ascii="CMR10" w:hAnsi="CMR10"/>
        </w:rPr>
      </w:pPr>
      <m:oMathPara>
        <m:oMath>
          <m:r>
            <w:rPr>
              <w:rFonts w:ascii="Cambria Math" w:hAnsi="Cambria Math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αβ</m:t>
              </m:r>
            </m:sub>
            <m:sup>
              <m:r>
                <w:rPr>
                  <w:rFonts w:ascii="Cambria Math" w:hAnsi="Cambria Math"/>
                </w:rPr>
                <m:t>z</m:t>
              </m:r>
            </m:sup>
          </m:sSubSup>
          <m:r>
            <w:rPr>
              <w:rFonts w:ascii="Cambria Math" w:hAnsi="Cambria Math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m:rPr>
                  <m:scr m:val="script"/>
                </m:rP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αβ</m:t>
              </m:r>
            </m:sub>
            <m:sup>
              <m:r>
                <w:rPr>
                  <w:rFonts w:ascii="Cambria Math" w:hAnsi="Cambria Math"/>
                </w:rPr>
                <m:t>λ</m:t>
              </m:r>
            </m:sup>
          </m:sSubSup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λ</m:t>
              </m:r>
            </m:sub>
          </m:sSub>
        </m:oMath>
      </m:oMathPara>
    </w:p>
    <w:p w14:paraId="6B2A646D" w14:textId="77777777" w:rsidR="009C795D" w:rsidRPr="009C795D" w:rsidRDefault="009C795D" w:rsidP="004A2AD0">
      <w:pPr>
        <w:pStyle w:val="NormalWeb"/>
        <w:jc w:val="both"/>
        <w:rPr>
          <w:rFonts w:ascii="CMR10" w:hAnsi="CMR10"/>
        </w:rPr>
      </w:pPr>
      <m:oMathPara>
        <m:oMath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αβ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αβ</m:t>
              </m:r>
            </m:sub>
          </m:sSub>
        </m:oMath>
      </m:oMathPara>
    </w:p>
    <w:p w14:paraId="545B87EE" w14:textId="0A16A7B4" w:rsidR="009C795D" w:rsidRDefault="009C795D" w:rsidP="004A2AD0">
      <w:pPr>
        <w:pStyle w:val="NormalWeb"/>
        <w:jc w:val="both"/>
        <w:rPr>
          <w:rFonts w:ascii="CMR10" w:hAnsi="CMR10"/>
        </w:rPr>
      </w:pPr>
      <w:r>
        <w:rPr>
          <w:rFonts w:ascii="CMR10" w:hAnsi="CMR10"/>
        </w:rPr>
        <w:t>Where B represents the non-dynamical modes of the two form field and already been shown towards the construction of non</w:t>
      </w:r>
      <w:r w:rsidR="00AE5F8F">
        <w:rPr>
          <w:rFonts w:ascii="CMR10" w:hAnsi="CMR10"/>
        </w:rPr>
        <w:t>-</w:t>
      </w:r>
      <w:r>
        <w:rPr>
          <w:rFonts w:ascii="CMR10" w:hAnsi="CMR10"/>
        </w:rPr>
        <w:t>linear U(1) gauge theory []. Now these fluctuations due to the dynamics and constant modes of the two form field can be added to generate the effective metric in the theory as</w:t>
      </w:r>
    </w:p>
    <w:p w14:paraId="567AA9AC" w14:textId="4B9AC955" w:rsidR="009C795D" w:rsidRPr="00147C86" w:rsidRDefault="00147C86" w:rsidP="004A2AD0">
      <w:pPr>
        <w:pStyle w:val="NormalWeb"/>
        <w:jc w:val="both"/>
        <w:rPr>
          <w:rFonts w:ascii="CMR10" w:hAnsi="CMR10"/>
        </w:rPr>
      </w:pPr>
      <w:r>
        <w:rPr>
          <w:rFonts w:ascii="CMR10" w:hAnsi="CMR10"/>
        </w:rPr>
        <w:t xml:space="preserve">                                  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αβ</m:t>
            </m:r>
          </m:sub>
        </m:sSub>
        <m:r>
          <w:rPr>
            <w:rFonts w:ascii="Cambria Math" w:hAnsi="Cambria Math"/>
          </w:rPr>
          <m:t xml:space="preserve">=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αβ</m:t>
            </m:r>
          </m:sub>
        </m:sSub>
        <m:r>
          <w:rPr>
            <w:rFonts w:ascii="Cambria Math" w:hAnsi="Cambria Math"/>
          </w:rPr>
          <m:t>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 xml:space="preserve">αρ </m:t>
            </m:r>
          </m:sub>
        </m:sSub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β</m:t>
            </m:r>
          </m:sub>
          <m:sup>
            <m:r>
              <w:rPr>
                <w:rFonts w:ascii="Cambria Math" w:hAnsi="Cambria Math"/>
              </w:rPr>
              <m:t>ρ</m:t>
            </m:r>
          </m:sup>
        </m:sSubSup>
        <m:r>
          <w:rPr>
            <w:rFonts w:ascii="Cambria Math" w:hAnsi="Cambria Math"/>
          </w:rPr>
          <m:t xml:space="preserve">+C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αγρ</m:t>
            </m:r>
          </m:sub>
        </m:sSub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cr m:val="script"/>
              </m:rP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</w:rPr>
              <m:t>β</m:t>
            </m:r>
          </m:sub>
          <m:sup>
            <m:r>
              <w:rPr>
                <w:rFonts w:ascii="Cambria Math" w:hAnsi="Cambria Math"/>
              </w:rPr>
              <m:t>γρ</m:t>
            </m:r>
          </m:sup>
        </m:sSubSup>
        <m:r>
          <w:rPr>
            <w:rFonts w:ascii="Cambria Math" w:hAnsi="Cambria Math"/>
          </w:rPr>
          <m:t>+</m:t>
        </m:r>
        <m:acc>
          <m:accPr>
            <m:chr m:val="̌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C</m:t>
            </m:r>
          </m:e>
        </m:acc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 xml:space="preserve">αρ </m:t>
            </m:r>
          </m:sub>
        </m:sSub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m:rPr>
                <m:scr m:val="script"/>
              </m:rP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β</m:t>
            </m:r>
          </m:sub>
          <m:sup>
            <m:r>
              <w:rPr>
                <w:rFonts w:ascii="Cambria Math" w:hAnsi="Cambria Math"/>
              </w:rPr>
              <m:t>ρ</m:t>
            </m:r>
          </m:sup>
        </m:sSubSup>
      </m:oMath>
      <w:r>
        <w:rPr>
          <w:rFonts w:ascii="CMR10" w:hAnsi="CMR10"/>
        </w:rPr>
        <w:t xml:space="preserve">                               (3)</w:t>
      </w:r>
    </w:p>
    <w:p w14:paraId="715B54A9" w14:textId="34454CAF" w:rsidR="005B5D4C" w:rsidRDefault="000862F9" w:rsidP="004A2AD0">
      <w:pPr>
        <w:pStyle w:val="NormalWeb"/>
        <w:jc w:val="both"/>
      </w:pPr>
      <w:r>
        <w:rPr>
          <w:rFonts w:ascii="CMR10" w:hAnsi="CMR10"/>
        </w:rPr>
        <w:t xml:space="preserve">Here B represents the contribution of constant(non-dynamical ) modes two form,  </w:t>
      </w:r>
      <m:oMath>
        <m:r>
          <m:rPr>
            <m:scr m:val="script"/>
          </m:rPr>
          <w:rPr>
            <w:rFonts w:ascii="Cambria Math" w:hAnsi="Cambria Math"/>
          </w:rPr>
          <m:t>H</m:t>
        </m:r>
      </m:oMath>
      <w:r>
        <w:rPr>
          <w:rFonts w:ascii="CMR10" w:hAnsi="CMR10"/>
        </w:rPr>
        <w:t xml:space="preserve"> s</w:t>
      </w:r>
      <w:r>
        <w:t xml:space="preserve">hows the geometric torsion. As these non-dynamical modes are not unique they may give us a large no of </w:t>
      </w:r>
      <w:proofErr w:type="spellStart"/>
      <w:r>
        <w:t>vacua</w:t>
      </w:r>
      <w:proofErr w:type="spellEnd"/>
      <w:r>
        <w:t xml:space="preserve"> in the theory. </w:t>
      </w:r>
      <w:r w:rsidR="00312328">
        <w:rPr>
          <w:rFonts w:ascii="CMR10" w:hAnsi="CMR10"/>
          <w:sz w:val="22"/>
          <w:szCs w:val="22"/>
        </w:rPr>
        <w:t>T</w:t>
      </w:r>
      <w:r w:rsidR="005B5D4C">
        <w:rPr>
          <w:rFonts w:ascii="CMR10" w:hAnsi="CMR10"/>
          <w:sz w:val="22"/>
          <w:szCs w:val="22"/>
        </w:rPr>
        <w:t xml:space="preserve">he effective curvature may </w:t>
      </w:r>
      <w:proofErr w:type="spellStart"/>
      <w:r w:rsidR="005B5D4C">
        <w:rPr>
          <w:rFonts w:ascii="CMR10" w:hAnsi="CMR10"/>
          <w:sz w:val="22"/>
          <w:szCs w:val="22"/>
        </w:rPr>
        <w:t>seen</w:t>
      </w:r>
      <w:proofErr w:type="spellEnd"/>
      <w:r w:rsidR="005B5D4C">
        <w:rPr>
          <w:rFonts w:ascii="CMR10" w:hAnsi="CMR10"/>
          <w:sz w:val="22"/>
          <w:szCs w:val="22"/>
        </w:rPr>
        <w:t xml:space="preserve"> to describe a geometric torsion dynamics in 5D [32, 33]. A geometric construction of a torsion in a non-perturbative framework is inspiring and may provoke thought to unfold certain aspects of quantum gravity. Generically, the action may be given by</w:t>
      </w:r>
    </w:p>
    <w:p w14:paraId="3ACC211F" w14:textId="3479C571" w:rsidR="004B78C6" w:rsidRPr="004A2AD0" w:rsidRDefault="005B5D4C" w:rsidP="004A2AD0">
      <w:pPr>
        <w:pStyle w:val="NormalWeb"/>
        <w:jc w:val="both"/>
        <w:rPr>
          <w:rFonts w:ascii="CMR10" w:hAnsi="CMR10"/>
        </w:rPr>
      </w:pPr>
      <m:oMathPara>
        <m:oMath>
          <m:r>
            <w:rPr>
              <w:rFonts w:ascii="Cambria Math" w:hAnsi="Cambria Math"/>
            </w:rPr>
            <m:t>S=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3</m:t>
              </m:r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4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den>
          </m:f>
          <m:nary>
            <m:naryPr>
              <m:limLoc m:val="undOvr"/>
              <m:subHide m:val="1"/>
              <m:supHide m:val="1"/>
              <m:ctrlPr>
                <w:rPr>
                  <w:rFonts w:ascii="Cambria Math" w:hAnsi="Cambria Math"/>
                  <w:i/>
                </w:rPr>
              </m:ctrlPr>
            </m:naryPr>
            <m:sub/>
            <m:sup/>
            <m:e>
              <m:r>
                <w:rPr>
                  <w:rFonts w:ascii="Cambria Math" w:hAnsi="Cambria Math"/>
                </w:rPr>
                <m:t>d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4</m:t>
                  </m:r>
                </m:sup>
              </m:sSup>
              <m:r>
                <w:rPr>
                  <w:rFonts w:ascii="Cambria Math" w:hAnsi="Cambria Math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 xml:space="preserve">-G </m:t>
                  </m:r>
                </m:e>
              </m:rad>
              <m:r>
                <m:rPr>
                  <m:scr m:val="script"/>
                </m:rPr>
                <w:rPr>
                  <w:rFonts w:ascii="Cambria Math" w:hAnsi="Cambria Math"/>
                </w:rPr>
                <m:t>K</m:t>
              </m:r>
            </m:e>
          </m:nary>
        </m:oMath>
      </m:oMathPara>
    </w:p>
    <w:p w14:paraId="6898F032" w14:textId="383128B1" w:rsidR="004A2AD0" w:rsidRDefault="004A2AD0" w:rsidP="004A2AD0">
      <w:pPr>
        <w:pStyle w:val="NormalWeb"/>
        <w:jc w:val="both"/>
        <w:rPr>
          <w:rFonts w:ascii="CMR10" w:hAnsi="CMR10"/>
        </w:rPr>
      </w:pPr>
      <w:r>
        <w:rPr>
          <w:rFonts w:ascii="CMR10" w:hAnsi="CMR10"/>
        </w:rPr>
        <w:lastRenderedPageBreak/>
        <w:t xml:space="preserve">Here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</m:oMath>
      <w:r>
        <w:rPr>
          <w:rFonts w:ascii="CMR10" w:hAnsi="CMR10"/>
        </w:rPr>
        <w:t xml:space="preserve">is the dimensional constant in the action and G is the effective metric containing constant and non-constant modes of the two form field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μν</m:t>
            </m:r>
          </m:sub>
        </m:sSub>
      </m:oMath>
      <w:r w:rsidR="00147C86">
        <w:rPr>
          <w:rFonts w:ascii="CMR10" w:hAnsi="CMR10"/>
        </w:rPr>
        <w:t xml:space="preserve"> as defined in equation (3)</w:t>
      </w:r>
      <w:r>
        <w:rPr>
          <w:rFonts w:ascii="CMR10" w:hAnsi="CMR10"/>
        </w:rPr>
        <w:t>.</w:t>
      </w:r>
      <w:r w:rsidR="00147C86">
        <w:rPr>
          <w:rFonts w:ascii="CMR10" w:hAnsi="CMR10"/>
        </w:rPr>
        <w:t xml:space="preserve"> Finally </w:t>
      </w:r>
      <m:oMath>
        <m:r>
          <m:rPr>
            <m:scr m:val="script"/>
          </m:rPr>
          <w:rPr>
            <w:rFonts w:ascii="Cambria Math" w:hAnsi="Cambria Math"/>
          </w:rPr>
          <m:t>K</m:t>
        </m:r>
      </m:oMath>
      <w:r w:rsidR="00147C86">
        <w:rPr>
          <w:rFonts w:ascii="CMR10" w:hAnsi="CMR10"/>
        </w:rPr>
        <w:t xml:space="preserve"> is the effective curvature tensor. </w:t>
      </w:r>
    </w:p>
    <w:p w14:paraId="101711E5" w14:textId="31DBB0C6" w:rsidR="00147C86" w:rsidRPr="0066358E" w:rsidRDefault="00147C86" w:rsidP="00147C86">
      <w:pPr>
        <w:pStyle w:val="NormalWeb"/>
        <w:numPr>
          <w:ilvl w:val="0"/>
          <w:numId w:val="1"/>
        </w:numPr>
        <w:jc w:val="both"/>
        <w:rPr>
          <w:rFonts w:ascii="CMR10" w:hAnsi="CMR10"/>
          <w:b/>
          <w:bCs/>
        </w:rPr>
      </w:pPr>
      <w:r w:rsidRPr="0066358E">
        <w:rPr>
          <w:rFonts w:ascii="CMR10" w:hAnsi="CMR10"/>
          <w:b/>
          <w:bCs/>
        </w:rPr>
        <w:t>Choice of background metric and gauge ansatz:</w:t>
      </w:r>
    </w:p>
    <w:p w14:paraId="740FE84C" w14:textId="77777777" w:rsidR="00DE7ADD" w:rsidRDefault="00147C86" w:rsidP="00147C86">
      <w:pPr>
        <w:pStyle w:val="NormalWeb"/>
        <w:jc w:val="both"/>
        <w:rPr>
          <w:rFonts w:ascii="CMR10" w:hAnsi="CMR10"/>
        </w:rPr>
      </w:pPr>
      <w:r>
        <w:rPr>
          <w:rFonts w:ascii="CMR10" w:hAnsi="CMR10"/>
        </w:rPr>
        <w:t xml:space="preserve">In this section we will first </w:t>
      </w:r>
      <w:r w:rsidR="00DE7ADD">
        <w:rPr>
          <w:rFonts w:ascii="CMR10" w:hAnsi="CMR10"/>
        </w:rPr>
        <w:t>look into the choice</w:t>
      </w:r>
      <w:r>
        <w:rPr>
          <w:rFonts w:ascii="CMR10" w:hAnsi="CMR10"/>
        </w:rPr>
        <w:t xml:space="preserve"> background metric which is non dynamical and acts as background to the effective curvature tensor</w:t>
      </w:r>
      <w:r w:rsidR="00DE7ADD">
        <w:rPr>
          <w:rFonts w:ascii="CMR10" w:hAnsi="CMR10"/>
        </w:rPr>
        <w:t xml:space="preserve"> </w:t>
      </w:r>
      <m:oMath>
        <m:r>
          <m:rPr>
            <m:scr m:val="script"/>
          </m:rPr>
          <w:rPr>
            <w:rFonts w:ascii="Cambria Math" w:hAnsi="Cambria Math"/>
          </w:rPr>
          <m:t>K</m:t>
        </m:r>
      </m:oMath>
      <w:r w:rsidR="00DE7ADD">
        <w:rPr>
          <w:rFonts w:ascii="CMR10" w:hAnsi="CMR10"/>
        </w:rPr>
        <w:t xml:space="preserve">. A priori, </w:t>
      </w:r>
      <w:r>
        <w:rPr>
          <w:rFonts w:ascii="CMR10" w:hAnsi="CMR10"/>
        </w:rPr>
        <w:t xml:space="preserve"> </w:t>
      </w:r>
      <w:r w:rsidR="00DE7ADD">
        <w:rPr>
          <w:rFonts w:ascii="CMR10" w:hAnsi="CMR10"/>
        </w:rPr>
        <w:t>these quantum modes considered provides extra term to the whole geometry but they soon decouple in the semiclassical limit in order to produce a stable Kerr blackhole solution in 5D. The background for the Kerr black hole is best described as Boyer-Lindquist coordinates which is given by</w:t>
      </w:r>
    </w:p>
    <w:p w14:paraId="7D30675E" w14:textId="7C81418F" w:rsidR="00DE7ADD" w:rsidRDefault="00000000" w:rsidP="00147C86">
      <w:pPr>
        <w:pStyle w:val="NormalWeb"/>
        <w:jc w:val="both"/>
        <w:rPr>
          <w:rFonts w:ascii="CMR10" w:hAnsi="CMR10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ds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dt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ρ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>Δ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dr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+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ρ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d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θ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θ d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ϕ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+(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θ d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ψ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DE7ADD">
        <w:rPr>
          <w:rFonts w:ascii="CMR10" w:hAnsi="CMR10"/>
        </w:rPr>
        <w:t xml:space="preserve"> </w:t>
      </w:r>
    </w:p>
    <w:p w14:paraId="003B39F9" w14:textId="77777777" w:rsidR="00C34179" w:rsidRDefault="000C49B2" w:rsidP="00C34179">
      <w:pPr>
        <w:pStyle w:val="NormalWeb"/>
        <w:jc w:val="both"/>
        <w:rPr>
          <w:rFonts w:ascii="CMR10" w:hAnsi="CMR10"/>
        </w:rPr>
      </w:pPr>
      <w:r>
        <w:rPr>
          <w:rFonts w:ascii="CMR10" w:hAnsi="CMR10"/>
        </w:rPr>
        <w:t xml:space="preserve">Where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ρ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=(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θ+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θ) </m:t>
        </m:r>
      </m:oMath>
      <w:r w:rsidR="000D78B9">
        <w:rPr>
          <w:rFonts w:ascii="CMR10" w:hAnsi="CMR10"/>
        </w:rPr>
        <w:t xml:space="preserve">   and </w:t>
      </w:r>
      <m:oMath>
        <m:r>
          <m:rPr>
            <m:sty m:val="p"/>
          </m:rPr>
          <w:rPr>
            <w:rFonts w:ascii="Cambria Math" w:hAnsi="Cambria Math"/>
          </w:rPr>
          <m:t>Δ=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</m:oMath>
    </w:p>
    <w:p w14:paraId="557D5584" w14:textId="7624E391" w:rsidR="00C34179" w:rsidRDefault="00C34179" w:rsidP="00C34179">
      <w:pPr>
        <w:pStyle w:val="NormalWeb"/>
        <w:jc w:val="both"/>
        <w:rPr>
          <w:rFonts w:ascii="CMR10" w:hAnsi="CMR10"/>
          <w:sz w:val="22"/>
          <w:szCs w:val="22"/>
        </w:rPr>
      </w:pPr>
      <w:r>
        <w:rPr>
          <w:rFonts w:ascii="CMR10" w:hAnsi="CMR10"/>
          <w:sz w:val="22"/>
          <w:szCs w:val="22"/>
        </w:rPr>
        <w:t xml:space="preserve">The range of the angular coordinates are: (0 </w:t>
      </w:r>
      <w:r>
        <w:rPr>
          <w:rFonts w:ascii="CMMI10" w:hAnsi="CMMI10"/>
          <w:sz w:val="22"/>
          <w:szCs w:val="22"/>
        </w:rPr>
        <w:t>&lt;φ&lt;</w:t>
      </w:r>
      <w:r>
        <w:rPr>
          <w:rFonts w:ascii="CMR10" w:hAnsi="CMR10"/>
          <w:sz w:val="22"/>
          <w:szCs w:val="22"/>
        </w:rPr>
        <w:t>2</w:t>
      </w:r>
      <w:r>
        <w:rPr>
          <w:rFonts w:ascii="CMMI10" w:hAnsi="CMMI10"/>
          <w:sz w:val="22"/>
          <w:szCs w:val="22"/>
        </w:rPr>
        <w:t xml:space="preserve">π, </w:t>
      </w:r>
      <w:r>
        <w:rPr>
          <w:rFonts w:ascii="CMR10" w:hAnsi="CMR10"/>
          <w:sz w:val="22"/>
          <w:szCs w:val="22"/>
        </w:rPr>
        <w:t>0</w:t>
      </w:r>
      <w:r>
        <w:rPr>
          <w:rFonts w:ascii="CMMI10" w:hAnsi="CMMI10"/>
          <w:sz w:val="22"/>
          <w:szCs w:val="22"/>
        </w:rPr>
        <w:t>&lt;ψ&lt;</w:t>
      </w:r>
      <w:r>
        <w:rPr>
          <w:rFonts w:ascii="CMR10" w:hAnsi="CMR10"/>
          <w:sz w:val="22"/>
          <w:szCs w:val="22"/>
        </w:rPr>
        <w:t>2</w:t>
      </w:r>
      <w:r>
        <w:rPr>
          <w:rFonts w:ascii="CMMI10" w:hAnsi="CMMI10"/>
          <w:sz w:val="22"/>
          <w:szCs w:val="22"/>
        </w:rPr>
        <w:t xml:space="preserve">π, </w:t>
      </w:r>
      <w:r>
        <w:rPr>
          <w:rFonts w:ascii="CMR10" w:hAnsi="CMR10"/>
          <w:sz w:val="22"/>
          <w:szCs w:val="22"/>
        </w:rPr>
        <w:t>0</w:t>
      </w:r>
      <w:r>
        <w:rPr>
          <w:rFonts w:ascii="CMMI10" w:hAnsi="CMMI10"/>
          <w:sz w:val="22"/>
          <w:szCs w:val="22"/>
        </w:rPr>
        <w:t>&lt;θ&lt;π</w:t>
      </w:r>
      <w:r>
        <w:rPr>
          <w:rFonts w:ascii="CMR10" w:hAnsi="CMR10"/>
          <w:sz w:val="22"/>
          <w:szCs w:val="22"/>
        </w:rPr>
        <w:t xml:space="preserve">). They may be expressed by the cartesian coordinates: </w:t>
      </w:r>
    </w:p>
    <w:p w14:paraId="2E6A31BD" w14:textId="7E005030" w:rsidR="003837A8" w:rsidRDefault="003837A8" w:rsidP="00C34179">
      <w:pPr>
        <w:pStyle w:val="NormalWeb"/>
        <w:jc w:val="both"/>
        <w:rPr>
          <w:rFonts w:ascii="CMR10" w:hAnsi="CMR10"/>
        </w:rPr>
      </w:pPr>
      <m:oMath>
        <m:r>
          <w:rPr>
            <w:rFonts w:ascii="Cambria Math" w:hAnsi="Cambria Math"/>
          </w:rPr>
          <m:t>x=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 xml:space="preserve"> sinθ cosϕ</m:t>
        </m:r>
      </m:oMath>
      <w:r>
        <w:rPr>
          <w:rFonts w:ascii="CMR10" w:hAnsi="CMR10"/>
        </w:rPr>
        <w:t xml:space="preserve">  , </w:t>
      </w:r>
      <m:oMath>
        <m:r>
          <w:rPr>
            <w:rFonts w:ascii="Cambria Math" w:hAnsi="Cambria Math"/>
          </w:rPr>
          <m:t>y=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a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 xml:space="preserve"> sinθ sinϕ</m:t>
        </m:r>
      </m:oMath>
      <w:r>
        <w:rPr>
          <w:rFonts w:ascii="CMR10" w:hAnsi="CMR10"/>
        </w:rPr>
        <w:t xml:space="preserve">  </w:t>
      </w:r>
    </w:p>
    <w:p w14:paraId="46DFA70E" w14:textId="4C1D669B" w:rsidR="003837A8" w:rsidRPr="00C34179" w:rsidRDefault="003837A8" w:rsidP="00C34179">
      <w:pPr>
        <w:pStyle w:val="NormalWeb"/>
        <w:jc w:val="both"/>
        <w:rPr>
          <w:rFonts w:ascii="CMR10" w:hAnsi="CMR10"/>
        </w:rPr>
      </w:pPr>
      <m:oMath>
        <m:r>
          <w:rPr>
            <w:rFonts w:ascii="Cambria Math" w:hAnsi="Cambria Math"/>
          </w:rPr>
          <m:t xml:space="preserve">z=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 xml:space="preserve"> cosθ cosψ</m:t>
        </m:r>
      </m:oMath>
      <w:r>
        <w:rPr>
          <w:rFonts w:ascii="CMR10" w:hAnsi="CMR10"/>
        </w:rPr>
        <w:t xml:space="preserve">  and </w:t>
      </w:r>
      <m:oMath>
        <m:r>
          <w:rPr>
            <w:rFonts w:ascii="Cambria Math" w:hAnsi="Cambria Math"/>
          </w:rPr>
          <m:t xml:space="preserve">w= 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r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b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e>
        </m:d>
        <m:r>
          <w:rPr>
            <w:rFonts w:ascii="Cambria Math" w:hAnsi="Cambria Math"/>
          </w:rPr>
          <m:t xml:space="preserve"> cosθ sinψ</m:t>
        </m:r>
      </m:oMath>
      <w:r>
        <w:rPr>
          <w:rFonts w:ascii="CMR10" w:hAnsi="CMR10"/>
        </w:rPr>
        <w:t xml:space="preserve">    </w:t>
      </w:r>
    </w:p>
    <w:p w14:paraId="7CD18759" w14:textId="241B325B" w:rsidR="00397AF3" w:rsidRDefault="00397AF3" w:rsidP="00147C86">
      <w:pPr>
        <w:pStyle w:val="NormalWeb"/>
        <w:jc w:val="both"/>
        <w:rPr>
          <w:rFonts w:ascii="CMR10" w:hAnsi="CMR10"/>
        </w:rPr>
      </w:pPr>
      <w:r>
        <w:rPr>
          <w:rFonts w:ascii="CMR10" w:hAnsi="CMR10"/>
        </w:rPr>
        <w:t xml:space="preserve">The above transformation shows </w:t>
      </w:r>
      <w:r w:rsidR="006775F7">
        <w:rPr>
          <w:rFonts w:ascii="CMR10" w:hAnsi="CMR10"/>
        </w:rPr>
        <w:t>ensures a ring singularity about the x-y and w-z plane.</w:t>
      </w:r>
    </w:p>
    <w:p w14:paraId="6E1B8B81" w14:textId="5ECB215E" w:rsidR="00147C86" w:rsidRDefault="006775F7" w:rsidP="006775F7">
      <w:pPr>
        <w:pStyle w:val="NormalWeb"/>
        <w:numPr>
          <w:ilvl w:val="1"/>
          <w:numId w:val="1"/>
        </w:numPr>
        <w:jc w:val="both"/>
        <w:rPr>
          <w:rFonts w:ascii="CMR10" w:hAnsi="CMR10"/>
        </w:rPr>
      </w:pPr>
      <w:r>
        <w:rPr>
          <w:rFonts w:ascii="CMR10" w:hAnsi="CMR10"/>
        </w:rPr>
        <w:t>Ans</w:t>
      </w:r>
      <w:r w:rsidR="00555A2C">
        <w:rPr>
          <w:rFonts w:ascii="CMR10" w:hAnsi="CMR10"/>
        </w:rPr>
        <w:t>a</w:t>
      </w:r>
      <w:r>
        <w:rPr>
          <w:rFonts w:ascii="CMR10" w:hAnsi="CMR10"/>
        </w:rPr>
        <w:t>tz for two form field:</w:t>
      </w:r>
    </w:p>
    <w:p w14:paraId="3665C5CD" w14:textId="796FF498" w:rsidR="00D10E9B" w:rsidRDefault="006F723E" w:rsidP="006F723E">
      <w:pPr>
        <w:pStyle w:val="NormalWeb"/>
        <w:jc w:val="both"/>
        <w:rPr>
          <w:rFonts w:ascii="CMR10" w:hAnsi="CMR10"/>
        </w:rPr>
      </w:pPr>
      <w:r>
        <w:rPr>
          <w:rFonts w:ascii="CMR10" w:hAnsi="CMR10"/>
        </w:rPr>
        <w:t xml:space="preserve">The effective metric considered can now be </w:t>
      </w:r>
      <w:r w:rsidR="00D10E9B">
        <w:rPr>
          <w:rFonts w:ascii="CMR10" w:hAnsi="CMR10"/>
        </w:rPr>
        <w:t>explored</w:t>
      </w:r>
      <w:r>
        <w:rPr>
          <w:rFonts w:ascii="CMR10" w:hAnsi="CMR10"/>
        </w:rPr>
        <w:t xml:space="preserve"> to</w:t>
      </w:r>
      <w:r w:rsidR="00D10E9B">
        <w:rPr>
          <w:rFonts w:ascii="CMR10" w:hAnsi="CMR10"/>
        </w:rPr>
        <w:t xml:space="preserve"> give quantum blackhole geometry by substituting different form of two form field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μν</m:t>
            </m:r>
          </m:sub>
        </m:sSub>
      </m:oMath>
      <w:r w:rsidR="00D10E9B">
        <w:rPr>
          <w:rFonts w:ascii="CMR10" w:hAnsi="CMR10"/>
        </w:rPr>
        <w:t xml:space="preserve"> .</w:t>
      </w:r>
      <w:r w:rsidR="00F376A4">
        <w:rPr>
          <w:rFonts w:ascii="CMR10" w:hAnsi="CMR10"/>
        </w:rPr>
        <w:t>[9]</w:t>
      </w:r>
      <w:r w:rsidR="00D10E9B">
        <w:rPr>
          <w:rFonts w:ascii="CMR10" w:hAnsi="CMR10"/>
        </w:rPr>
        <w:t xml:space="preserve"> In the context, a gauge choice considered is</w:t>
      </w:r>
    </w:p>
    <w:p w14:paraId="23A6411D" w14:textId="479ABB7E" w:rsidR="006F723E" w:rsidRDefault="00000000" w:rsidP="009D0C1E">
      <w:pPr>
        <w:pStyle w:val="NormalWeb"/>
        <w:jc w:val="center"/>
        <w:rPr>
          <w:rFonts w:ascii="CMR10" w:hAnsi="CMR10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tr</m:t>
            </m:r>
          </m:sub>
        </m:sSub>
        <m:r>
          <w:rPr>
            <w:rFonts w:ascii="Cambria Math" w:hAnsi="Cambria Math"/>
          </w:rPr>
          <m:t>=r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2M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Δ</m:t>
                </m:r>
                <m:r>
                  <w:rPr>
                    <w:rFonts w:ascii="Cambria Math" w:hAnsi="Cambria Math"/>
                  </w:rPr>
                  <m:t xml:space="preserve">  </m:t>
                </m:r>
              </m:den>
            </m:f>
          </m:e>
        </m:rad>
      </m:oMath>
      <w:r w:rsidR="00D10E9B">
        <w:rPr>
          <w:rFonts w:ascii="CMR10" w:hAnsi="CMR10"/>
        </w:rPr>
        <w:t xml:space="preserve">  , </w:t>
      </w:r>
      <w:r w:rsidR="009D0C1E">
        <w:rPr>
          <w:rFonts w:ascii="CMR10" w:hAnsi="CMR10"/>
        </w:rPr>
        <w:t xml:space="preserve">                </w:t>
      </w:r>
      <w:r w:rsidR="00D10E9B">
        <w:rPr>
          <w:rFonts w:ascii="CMR10" w:hAnsi="CMR1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θψ</m:t>
            </m:r>
          </m:sub>
        </m:sSub>
        <m:r>
          <w:rPr>
            <w:rFonts w:ascii="Cambria Math" w:hAnsi="Cambria Math"/>
          </w:rPr>
          <m:t>=b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2M</m:t>
            </m:r>
          </m:e>
        </m:rad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θ</m:t>
        </m:r>
      </m:oMath>
      <w:r w:rsidR="00D10E9B">
        <w:rPr>
          <w:rFonts w:ascii="CMR10" w:hAnsi="CMR10"/>
        </w:rPr>
        <w:t xml:space="preserve"> ,</w:t>
      </w:r>
      <w:r w:rsidR="009D0C1E">
        <w:rPr>
          <w:rFonts w:ascii="CMR10" w:hAnsi="CMR10"/>
        </w:rPr>
        <w:t xml:space="preserve">             </w:t>
      </w:r>
      <w:r w:rsidR="00D10E9B">
        <w:rPr>
          <w:rFonts w:ascii="CMR10" w:hAnsi="CMR10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θϕ</m:t>
            </m:r>
          </m:sub>
        </m:sSub>
        <m:r>
          <w:rPr>
            <w:rFonts w:ascii="Cambria Math" w:hAnsi="Cambria Math"/>
          </w:rPr>
          <m:t>= a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2M</m:t>
            </m:r>
          </m:e>
        </m:rad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θ</m:t>
        </m:r>
      </m:oMath>
    </w:p>
    <w:p w14:paraId="7EF00EA2" w14:textId="09E6A8CF" w:rsidR="009D0C1E" w:rsidRPr="00250432" w:rsidRDefault="00000000" w:rsidP="009D0C1E">
      <w:pPr>
        <w:pStyle w:val="NormalWeb"/>
        <w:jc w:val="center"/>
        <w:rPr>
          <w:rFonts w:ascii="CMR10" w:hAnsi="CMR1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rθ</m:t>
              </m:r>
            </m:sub>
          </m:sSub>
          <m:r>
            <w:rPr>
              <w:rFonts w:ascii="Cambria Math" w:hAnsi="Cambria Math"/>
            </w:rPr>
            <m:t xml:space="preserve">=ρ 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2+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2M-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</w:rPr>
                            <m:t>ρ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sup>
                      </m:sSup>
                    </m:e>
                  </m:d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∆</m:t>
                  </m:r>
                </m:den>
              </m:f>
              <m:r>
                <w:rPr>
                  <w:rFonts w:ascii="Cambria Math" w:hAnsi="Cambria Math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2M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</w:rPr>
                    <m:t>+∆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ρ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e>
          </m:rad>
          <m:r>
            <w:rPr>
              <w:rFonts w:ascii="Cambria Math" w:hAnsi="Cambria Math"/>
            </w:rPr>
            <m:t>=ρ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+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∆</m:t>
                  </m:r>
                </m:den>
              </m:f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+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ρ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e>
          </m:rad>
        </m:oMath>
      </m:oMathPara>
    </w:p>
    <w:p w14:paraId="625C02E1" w14:textId="4A77B95B" w:rsidR="00250432" w:rsidRPr="00194EBC" w:rsidRDefault="00000000" w:rsidP="009D0C1E">
      <w:pPr>
        <w:pStyle w:val="NormalWeb"/>
        <w:jc w:val="center"/>
        <w:rPr>
          <w:rFonts w:ascii="CMR10" w:hAnsi="CMR10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m:rPr>
                  <m:scr m:val="script"/>
                </m:rPr>
                <w:rPr>
                  <w:rFonts w:ascii="Cambria Math" w:hAnsi="Cambria Math"/>
                </w:rPr>
                <m:t>M</m:t>
              </m:r>
            </m:e>
            <m:sup>
              <m:r>
                <w:rPr>
                  <w:rFonts w:ascii="Cambria Math" w:hAnsi="Cambria Math"/>
                </w:rPr>
                <m:t>±</m:t>
              </m:r>
            </m:sup>
          </m:sSup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sin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θ+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cos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θ±2M</m:t>
              </m:r>
            </m:e>
          </m:d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r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b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.</m:t>
          </m:r>
        </m:oMath>
      </m:oMathPara>
    </w:p>
    <w:p w14:paraId="443EBC90" w14:textId="0E3088C0" w:rsidR="00194EBC" w:rsidRDefault="00194EBC" w:rsidP="009D0C1E">
      <w:pPr>
        <w:pStyle w:val="NormalWeb"/>
        <w:jc w:val="center"/>
        <w:rPr>
          <w:rFonts w:ascii="CMR10" w:hAnsi="CMR10"/>
        </w:rPr>
      </w:pPr>
      <w:r>
        <w:rPr>
          <w:rFonts w:ascii="CMR10" w:hAnsi="CMR10"/>
        </w:rPr>
        <w:t xml:space="preserve">Under this choice of ansatz we obtained the Kerr Black Hole Solution in 5 dimensions. This </w:t>
      </w:r>
      <w:proofErr w:type="spellStart"/>
      <w:r>
        <w:rPr>
          <w:rFonts w:ascii="CMR10" w:hAnsi="CMR10"/>
        </w:rPr>
        <w:t>vacua</w:t>
      </w:r>
      <w:proofErr w:type="spellEnd"/>
      <w:r>
        <w:rPr>
          <w:rFonts w:ascii="CMR10" w:hAnsi="CMR10"/>
        </w:rPr>
        <w:t xml:space="preserve"> seems to tunnel to a another similar solution with the following set of B field consideration.</w:t>
      </w:r>
    </w:p>
    <w:p w14:paraId="7BF722EF" w14:textId="43364B3B" w:rsidR="00194EBC" w:rsidRDefault="00194EBC" w:rsidP="00194EBC">
      <w:pPr>
        <w:pStyle w:val="NormalWeb"/>
        <w:jc w:val="center"/>
        <w:rPr>
          <w:rFonts w:ascii="CMR10" w:hAnsi="CMR10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tr</m:t>
            </m:r>
          </m:sub>
        </m:sSub>
        <m:r>
          <w:rPr>
            <w:rFonts w:ascii="Cambria Math" w:hAnsi="Cambria Math"/>
          </w:rPr>
          <m:t>=r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2M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Δ</m:t>
                </m:r>
                <m:r>
                  <w:rPr>
                    <w:rFonts w:ascii="Cambria Math" w:hAnsi="Cambria Math"/>
                  </w:rPr>
                  <m:t xml:space="preserve">  </m:t>
                </m:r>
              </m:den>
            </m:f>
          </m:e>
        </m:rad>
        <m:r>
          <w:rPr>
            <w:rFonts w:ascii="Cambria Math" w:hAnsi="Cambria Math"/>
          </w:rPr>
          <m:t>≈</m:t>
        </m:r>
        <m:acc>
          <m:accPr>
            <m:chr m:val="̌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</m:e>
              <m:sub>
                <m:r>
                  <w:rPr>
                    <w:rFonts w:ascii="Cambria Math" w:hAnsi="Cambria Math"/>
                  </w:rPr>
                  <m:t>tr</m:t>
                </m:r>
              </m:sub>
            </m:sSub>
          </m:e>
        </m:acc>
      </m:oMath>
      <w:r>
        <w:rPr>
          <w:rFonts w:ascii="CMR10" w:hAnsi="CMR10"/>
        </w:rPr>
        <w:t xml:space="preserve">  ,        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r</m:t>
            </m:r>
            <m:r>
              <w:rPr>
                <w:rFonts w:ascii="Cambria Math" w:hAnsi="Cambria Math"/>
              </w:rPr>
              <m:t>ψ</m:t>
            </m:r>
          </m:sub>
        </m:sSub>
        <m:r>
          <w:rPr>
            <w:rFonts w:ascii="Cambria Math" w:hAnsi="Cambria Math"/>
          </w:rPr>
          <m:t>=b</m:t>
        </m:r>
        <m:r>
          <w:rPr>
            <w:rFonts w:ascii="Cambria Math" w:hAnsi="Cambria Math"/>
          </w:rPr>
          <m:t>r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2M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Δ</m:t>
                </m:r>
                <m:r>
                  <w:rPr>
                    <w:rFonts w:ascii="Cambria Math" w:hAnsi="Cambria Math"/>
                  </w:rPr>
                  <m:t xml:space="preserve">  </m:t>
                </m:r>
              </m:den>
            </m:f>
          </m:e>
        </m:rad>
      </m:oMath>
      <w:r>
        <w:rPr>
          <w:rFonts w:ascii="CMR10" w:hAnsi="CMR10"/>
        </w:rPr>
        <w:t xml:space="preserve"> ,    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rψ</m:t>
            </m:r>
          </m:sub>
        </m:sSub>
        <m:r>
          <w:rPr>
            <w:rFonts w:ascii="Cambria Math" w:hAnsi="Cambria Math"/>
          </w:rPr>
          <m:t>= a</m:t>
        </m:r>
        <m:r>
          <w:rPr>
            <w:rFonts w:ascii="Cambria Math" w:hAnsi="Cambria Math"/>
          </w:rPr>
          <m:t>r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2M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</w:rPr>
                  <m:t>Δ</m:t>
                </m:r>
                <m:r>
                  <w:rPr>
                    <w:rFonts w:ascii="Cambria Math" w:hAnsi="Cambria Math"/>
                  </w:rPr>
                  <m:t xml:space="preserve">  </m:t>
                </m:r>
              </m:den>
            </m:f>
          </m:e>
        </m:rad>
      </m:oMath>
    </w:p>
    <w:p w14:paraId="53043657" w14:textId="3ACF9DF5" w:rsidR="00194EBC" w:rsidRPr="00250432" w:rsidRDefault="00194EBC" w:rsidP="00194EBC">
      <w:pPr>
        <w:pStyle w:val="NormalWeb"/>
        <w:jc w:val="center"/>
        <w:rPr>
          <w:rFonts w:ascii="CMR10" w:hAnsi="CMR1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</m:e>
            <m:sub>
              <m:r>
                <w:rPr>
                  <w:rFonts w:ascii="Cambria Math" w:hAnsi="Cambria Math"/>
                </w:rPr>
                <m:t>rθ</m:t>
              </m:r>
            </m:sub>
          </m:sSub>
          <m:r>
            <w:rPr>
              <w:rFonts w:ascii="Cambria Math" w:hAnsi="Cambria Math"/>
            </w:rPr>
            <m:t xml:space="preserve">=ρ 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+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∆</m:t>
                  </m:r>
                </m:den>
              </m:f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m:rPr>
                          <m:scr m:val="script"/>
                        </m:rPr>
                        <w:rPr>
                          <w:rFonts w:ascii="Cambria Math" w:hAnsi="Cambria Math"/>
                        </w:rPr>
                        <m:t>M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+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ρ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  <m:r>
                        <w:rPr>
                          <w:rFonts w:ascii="Cambria Math" w:hAnsi="Cambria Math"/>
                        </w:rPr>
                        <m:t>a</m:t>
                      </m:r>
                      <m:r>
                        <w:rPr>
                          <w:rFonts w:ascii="Cambria Math" w:hAnsi="Cambria Math"/>
                        </w:rPr>
                        <m:t>M</m:t>
                      </m:r>
                    </m:e>
                  </m:d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∆</m:t>
                  </m:r>
                </m:den>
              </m:f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2M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∆</m:t>
                  </m:r>
                  <m:r>
                    <w:rPr>
                      <w:rFonts w:ascii="Cambria Math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ρ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e>
          </m:rad>
        </m:oMath>
      </m:oMathPara>
    </w:p>
    <w:p w14:paraId="11E43CA4" w14:textId="5DBD80FD" w:rsidR="00194EBC" w:rsidRDefault="00194EBC" w:rsidP="0066358E">
      <w:pPr>
        <w:pStyle w:val="NormalWeb"/>
        <w:jc w:val="both"/>
      </w:pPr>
      <w:r>
        <w:t xml:space="preserve">Both the solution in the low energy limit seems to tunnel among </w:t>
      </w:r>
      <w:r w:rsidR="00F376A4">
        <w:t>themselves</w:t>
      </w:r>
      <w:r>
        <w:t xml:space="preserve">. We can also say that the potential considered for constructing the </w:t>
      </w:r>
      <w:proofErr w:type="spellStart"/>
      <w:r w:rsidR="00F376A4">
        <w:t>The</w:t>
      </w:r>
      <w:proofErr w:type="spellEnd"/>
      <w:r w:rsidR="00F376A4">
        <w:t xml:space="preserve"> U(1) gauge theory is not unique.</w:t>
      </w:r>
    </w:p>
    <w:p w14:paraId="0693D166" w14:textId="4D2F1610" w:rsidR="00F376A4" w:rsidRPr="0066358E" w:rsidRDefault="00F376A4" w:rsidP="00F376A4">
      <w:pPr>
        <w:pStyle w:val="NormalWeb"/>
        <w:jc w:val="both"/>
        <w:rPr>
          <w:b/>
          <w:bCs/>
        </w:rPr>
      </w:pPr>
      <w:r w:rsidRPr="0066358E">
        <w:rPr>
          <w:b/>
          <w:bCs/>
        </w:rPr>
        <w:t>Conclusion:</w:t>
      </w:r>
    </w:p>
    <w:p w14:paraId="7903CF90" w14:textId="09930F55" w:rsidR="00F376A4" w:rsidRDefault="00F376A4" w:rsidP="00F376A4">
      <w:pPr>
        <w:pStyle w:val="NormalWeb"/>
        <w:jc w:val="both"/>
      </w:pPr>
      <w:r>
        <w:t xml:space="preserve">We started with a </w:t>
      </w:r>
      <w:r>
        <w:t>generalized curvature theory</w:t>
      </w:r>
      <w:r>
        <w:t xml:space="preserve"> whose</w:t>
      </w:r>
      <w:r>
        <w:t xml:space="preserve"> sour</w:t>
      </w:r>
      <w:r>
        <w:t xml:space="preserve">ce is a </w:t>
      </w:r>
      <w:r>
        <w:t>two form in a U(1) gauge theory</w:t>
      </w:r>
      <w:r>
        <w:t>.</w:t>
      </w:r>
      <w:r>
        <w:t xml:space="preserve"> </w:t>
      </w:r>
      <w:r>
        <w:t xml:space="preserve">We </w:t>
      </w:r>
      <w:r>
        <w:t>revisited t</w:t>
      </w:r>
      <w:r>
        <w:t>he theory to</w:t>
      </w:r>
      <w:r>
        <w:t xml:space="preserve"> obtain some of the quantum Kerr </w:t>
      </w:r>
      <w:proofErr w:type="spellStart"/>
      <w:r>
        <w:t>vacua</w:t>
      </w:r>
      <w:proofErr w:type="spellEnd"/>
      <w:r>
        <w:t xml:space="preserve"> in five dimensions. </w:t>
      </w:r>
      <w:r>
        <w:t>T</w:t>
      </w:r>
      <w:r>
        <w:t xml:space="preserve">he Kerr geometries were constructed in a nonperturbative framework, underlying a geometric torsion, on a </w:t>
      </w:r>
      <w:proofErr w:type="spellStart"/>
      <w:r>
        <w:t>non BPS</w:t>
      </w:r>
      <w:proofErr w:type="spellEnd"/>
      <w:r>
        <w:t xml:space="preserve"> brane. </w:t>
      </w:r>
    </w:p>
    <w:p w14:paraId="6E692A51" w14:textId="19B24B3D" w:rsidR="00F376A4" w:rsidRDefault="00F376A4" w:rsidP="00F376A4">
      <w:pPr>
        <w:pStyle w:val="NormalWeb"/>
        <w:jc w:val="both"/>
        <w:rPr>
          <w:rFonts w:ascii="CMR10" w:hAnsi="CMR10"/>
        </w:rPr>
      </w:pPr>
      <w:r>
        <w:t>In particular, the five dimensional emergent Kerr geometries purely sourced by the background fluctuations in B2 on a non-BPS brane were constructed. The gauge choice freezes the local degrees in torsion, which is described by a five dimensional generalized curvature</w:t>
      </w:r>
      <w:r>
        <w:t>.</w:t>
      </w:r>
      <w:r>
        <w:t xml:space="preserve"> A vanishing torsion may alternately be viewed as a vanishing energy momentum tensor in a non-linear U(1) gauge theory. Nevertheless, the background fluctuations in five dimensions may be understood in presence of an electromagnetic field F2, which incorporates local degrees into a non-linear global description. The local F2 may be gauged away in the framework. In addition, the background fluctuations may have their origin in a dynamical two form, and may describe a propagating </w:t>
      </w:r>
      <w:proofErr w:type="spellStart"/>
      <w:r>
        <w:t>torison</w:t>
      </w:r>
      <w:proofErr w:type="spellEnd"/>
      <w:r>
        <w:t xml:space="preserve">, in higher dimensions. A two form gauge transformations do not make the emergent geometries unique. In fact, there are a very large number of emergent </w:t>
      </w:r>
      <w:proofErr w:type="spellStart"/>
      <w:r>
        <w:t>vacua</w:t>
      </w:r>
      <w:proofErr w:type="spellEnd"/>
      <w:r>
        <w:t>..</w:t>
      </w:r>
    </w:p>
    <w:p w14:paraId="195C3EFA" w14:textId="77777777" w:rsidR="00194EBC" w:rsidRDefault="00194EBC" w:rsidP="009D0C1E">
      <w:pPr>
        <w:pStyle w:val="NormalWeb"/>
        <w:jc w:val="center"/>
        <w:rPr>
          <w:rFonts w:ascii="CMR10" w:hAnsi="CMR10"/>
        </w:rPr>
      </w:pPr>
    </w:p>
    <w:p w14:paraId="72A3FCF9" w14:textId="77777777" w:rsidR="00F376A4" w:rsidRDefault="00F376A4" w:rsidP="009D0C1E">
      <w:pPr>
        <w:pStyle w:val="NormalWeb"/>
        <w:jc w:val="center"/>
        <w:rPr>
          <w:rFonts w:ascii="CMR10" w:hAnsi="CMR10"/>
        </w:rPr>
      </w:pPr>
    </w:p>
    <w:p w14:paraId="39B17D53" w14:textId="77777777" w:rsidR="00F376A4" w:rsidRDefault="00F376A4" w:rsidP="00F376A4">
      <w:pPr>
        <w:pStyle w:val="NormalWeb"/>
      </w:pPr>
      <w:r>
        <w:t xml:space="preserve">References </w:t>
      </w:r>
    </w:p>
    <w:p w14:paraId="4B94DAB0" w14:textId="77777777" w:rsidR="00F376A4" w:rsidRDefault="00F376A4" w:rsidP="00F376A4">
      <w:pPr>
        <w:pStyle w:val="NormalWeb"/>
      </w:pPr>
      <w:r>
        <w:t xml:space="preserve">[1] L. Susskind, J.Math.Phys.36 (1995) 6377. </w:t>
      </w:r>
    </w:p>
    <w:p w14:paraId="2F0A7372" w14:textId="77777777" w:rsidR="00F376A4" w:rsidRDefault="00F376A4" w:rsidP="00F376A4">
      <w:pPr>
        <w:pStyle w:val="NormalWeb"/>
      </w:pPr>
      <w:r>
        <w:t xml:space="preserve">[2] E. </w:t>
      </w:r>
      <w:proofErr w:type="spellStart"/>
      <w:r>
        <w:t>Verlinde</w:t>
      </w:r>
      <w:proofErr w:type="spellEnd"/>
      <w:r>
        <w:t xml:space="preserve">, JHEP 04 (2011) 029. </w:t>
      </w:r>
    </w:p>
    <w:p w14:paraId="5A1B66D1" w14:textId="77777777" w:rsidR="00F376A4" w:rsidRDefault="00F376A4" w:rsidP="00F376A4">
      <w:pPr>
        <w:pStyle w:val="NormalWeb"/>
      </w:pPr>
      <w:r>
        <w:t xml:space="preserve">[3] S. </w:t>
      </w:r>
      <w:proofErr w:type="spellStart"/>
      <w:r>
        <w:t>Carlip</w:t>
      </w:r>
      <w:proofErr w:type="spellEnd"/>
      <w:r>
        <w:t xml:space="preserve">, arXiv:1207.2504 [gr-qc]. </w:t>
      </w:r>
    </w:p>
    <w:p w14:paraId="1FF53D03" w14:textId="77777777" w:rsidR="00F376A4" w:rsidRDefault="00F376A4" w:rsidP="00F376A4">
      <w:pPr>
        <w:pStyle w:val="NormalWeb"/>
      </w:pPr>
      <w:r>
        <w:t xml:space="preserve">[4] T. Padmanabhan, </w:t>
      </w:r>
      <w:proofErr w:type="spellStart"/>
      <w:r>
        <w:t>Res.Astron.Astrophys</w:t>
      </w:r>
      <w:proofErr w:type="spellEnd"/>
      <w:r>
        <w:t xml:space="preserve"> 12 (2012) 891. </w:t>
      </w:r>
    </w:p>
    <w:p w14:paraId="0A064925" w14:textId="1E325137" w:rsidR="00F376A4" w:rsidRDefault="00F376A4" w:rsidP="00F376A4">
      <w:pPr>
        <w:pStyle w:val="NormalWeb"/>
      </w:pPr>
      <w:r>
        <w:t>[5] G.W. Gibbons and K. Hashimoto, JHEP 09 (2000) 013</w:t>
      </w:r>
      <w:r>
        <w:t>.</w:t>
      </w:r>
    </w:p>
    <w:p w14:paraId="6DB44538" w14:textId="77777777" w:rsidR="00F376A4" w:rsidRDefault="00F376A4" w:rsidP="00F376A4">
      <w:pPr>
        <w:pStyle w:val="NormalWeb"/>
      </w:pPr>
      <w:r>
        <w:t>[6</w:t>
      </w:r>
      <w:r>
        <w:t xml:space="preserve">] A.K. Singh, K.P. Pandey, S. Singh and S. Kar, JHEP 05, 033 (2013). </w:t>
      </w:r>
    </w:p>
    <w:p w14:paraId="2CA6625D" w14:textId="77777777" w:rsidR="00F376A4" w:rsidRDefault="00F376A4" w:rsidP="00F376A4">
      <w:pPr>
        <w:pStyle w:val="NormalWeb"/>
      </w:pPr>
      <w:r>
        <w:t>[</w:t>
      </w:r>
      <w:r>
        <w:t>7</w:t>
      </w:r>
      <w:r>
        <w:t>] A.K. Singh, K.P. Pandey, S. Singh and S. Kar, Phys.Rev.D88, 066001 (2013). [</w:t>
      </w:r>
    </w:p>
    <w:p w14:paraId="14EB3CE7" w14:textId="77777777" w:rsidR="00F376A4" w:rsidRDefault="00F376A4" w:rsidP="00F376A4">
      <w:pPr>
        <w:pStyle w:val="NormalWeb"/>
      </w:pPr>
      <w:r>
        <w:t>[8</w:t>
      </w:r>
      <w:r>
        <w:t xml:space="preserve">] A.K. Singh, K.P. Pandey, S. Singh and S. Kar, </w:t>
      </w:r>
      <w:proofErr w:type="spellStart"/>
      <w:r>
        <w:t>Nucl</w:t>
      </w:r>
      <w:proofErr w:type="spellEnd"/>
      <w:r>
        <w:t xml:space="preserve">. Phys. B Proceeding (in press). </w:t>
      </w:r>
    </w:p>
    <w:p w14:paraId="25E4D01B" w14:textId="57715FB1" w:rsidR="009D0C1E" w:rsidRPr="00F376A4" w:rsidRDefault="00F376A4" w:rsidP="00F376A4">
      <w:pPr>
        <w:pStyle w:val="NormalWeb"/>
        <w:rPr>
          <w:rFonts w:ascii="CMR10" w:hAnsi="CMR10"/>
          <w:color w:val="000000" w:themeColor="text1"/>
        </w:rPr>
      </w:pPr>
      <w:r>
        <w:t xml:space="preserve">[9] </w:t>
      </w:r>
      <w:hyperlink r:id="rId8" w:history="1">
        <w:r w:rsidRPr="00F376A4">
          <w:rPr>
            <w:rStyle w:val="Hyperlink"/>
            <w:rFonts w:ascii="Open Sans" w:hAnsi="Open Sans" w:cs="Open Sans"/>
            <w:color w:val="000000" w:themeColor="text1"/>
            <w:sz w:val="21"/>
            <w:szCs w:val="21"/>
            <w:u w:val="none"/>
            <w:shd w:val="clear" w:color="auto" w:fill="FFFFFF"/>
          </w:rPr>
          <w:t>Sunita Singh</w:t>
        </w:r>
      </w:hyperlink>
      <w:r w:rsidRPr="00F376A4">
        <w:rPr>
          <w:rFonts w:ascii="Open Sans" w:hAnsi="Open Sans" w:cs="Open Sans"/>
          <w:color w:val="000000" w:themeColor="text1"/>
          <w:sz w:val="21"/>
          <w:szCs w:val="21"/>
          <w:shd w:val="clear" w:color="auto" w:fill="FFFFFF"/>
        </w:rPr>
        <w:t>, </w:t>
      </w:r>
      <w:hyperlink r:id="rId9" w:history="1">
        <w:r w:rsidRPr="00F376A4">
          <w:rPr>
            <w:rStyle w:val="Hyperlink"/>
            <w:rFonts w:ascii="Open Sans" w:hAnsi="Open Sans" w:cs="Open Sans"/>
            <w:color w:val="000000" w:themeColor="text1"/>
            <w:sz w:val="21"/>
            <w:szCs w:val="21"/>
            <w:u w:val="none"/>
            <w:shd w:val="clear" w:color="auto" w:fill="FFFFFF"/>
          </w:rPr>
          <w:t xml:space="preserve">K. </w:t>
        </w:r>
        <w:proofErr w:type="spellStart"/>
        <w:r w:rsidRPr="00F376A4">
          <w:rPr>
            <w:rStyle w:val="Hyperlink"/>
            <w:rFonts w:ascii="Open Sans" w:hAnsi="Open Sans" w:cs="Open Sans"/>
            <w:color w:val="000000" w:themeColor="text1"/>
            <w:sz w:val="21"/>
            <w:szCs w:val="21"/>
            <w:u w:val="none"/>
            <w:shd w:val="clear" w:color="auto" w:fill="FFFFFF"/>
          </w:rPr>
          <w:t>Priyabrat</w:t>
        </w:r>
        <w:proofErr w:type="spellEnd"/>
        <w:r w:rsidRPr="00F376A4">
          <w:rPr>
            <w:rStyle w:val="Hyperlink"/>
            <w:rFonts w:ascii="Open Sans" w:hAnsi="Open Sans" w:cs="Open Sans"/>
            <w:color w:val="000000" w:themeColor="text1"/>
            <w:sz w:val="21"/>
            <w:szCs w:val="21"/>
            <w:u w:val="none"/>
            <w:shd w:val="clear" w:color="auto" w:fill="FFFFFF"/>
          </w:rPr>
          <w:t xml:space="preserve"> Pandey</w:t>
        </w:r>
      </w:hyperlink>
      <w:r w:rsidRPr="00F376A4">
        <w:rPr>
          <w:rFonts w:ascii="Open Sans" w:hAnsi="Open Sans" w:cs="Open Sans"/>
          <w:color w:val="000000" w:themeColor="text1"/>
          <w:sz w:val="21"/>
          <w:szCs w:val="21"/>
          <w:shd w:val="clear" w:color="auto" w:fill="FFFFFF"/>
        </w:rPr>
        <w:t>, </w:t>
      </w:r>
      <w:hyperlink r:id="rId10" w:history="1">
        <w:r w:rsidRPr="00F376A4">
          <w:rPr>
            <w:rStyle w:val="Hyperlink"/>
            <w:rFonts w:ascii="Open Sans" w:hAnsi="Open Sans" w:cs="Open Sans"/>
            <w:color w:val="000000" w:themeColor="text1"/>
            <w:sz w:val="21"/>
            <w:szCs w:val="21"/>
            <w:u w:val="none"/>
            <w:shd w:val="clear" w:color="auto" w:fill="FFFFFF"/>
          </w:rPr>
          <w:t>Abhishek K. Singh</w:t>
        </w:r>
      </w:hyperlink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S.Kar</w:t>
      </w:r>
      <w:proofErr w:type="spellEnd"/>
      <w:r>
        <w:rPr>
          <w:color w:val="000000" w:themeColor="text1"/>
        </w:rPr>
        <w:t xml:space="preserve"> , Nuclear Physics B.</w:t>
      </w:r>
      <w:r w:rsidRPr="00F376A4">
        <w:rPr>
          <w:rFonts w:ascii="CMR10" w:hAnsi="CMR10"/>
          <w:color w:val="000000" w:themeColor="text1"/>
        </w:rPr>
        <w:t xml:space="preserve"> </w:t>
      </w:r>
    </w:p>
    <w:p w14:paraId="291817E1" w14:textId="77777777" w:rsidR="006775F7" w:rsidRPr="005B5D4C" w:rsidRDefault="006775F7" w:rsidP="006775F7">
      <w:pPr>
        <w:pStyle w:val="NormalWeb"/>
        <w:jc w:val="both"/>
        <w:rPr>
          <w:rFonts w:ascii="CMR10" w:hAnsi="CMR10"/>
        </w:rPr>
      </w:pPr>
    </w:p>
    <w:p w14:paraId="6003244A" w14:textId="77777777" w:rsidR="005B5D4C" w:rsidRPr="000862F9" w:rsidRDefault="005B5D4C" w:rsidP="004A2AD0">
      <w:pPr>
        <w:pStyle w:val="NormalWeb"/>
        <w:jc w:val="both"/>
        <w:rPr>
          <w:rFonts w:ascii="CMR10" w:hAnsi="CMR10"/>
        </w:rPr>
      </w:pPr>
    </w:p>
    <w:p w14:paraId="441F82D8" w14:textId="77777777" w:rsidR="00C93636" w:rsidRDefault="00C93636" w:rsidP="004A2AD0">
      <w:pPr>
        <w:pStyle w:val="NormalWeb"/>
        <w:jc w:val="both"/>
      </w:pPr>
    </w:p>
    <w:p w14:paraId="07EB777B" w14:textId="77777777" w:rsidR="0006072F" w:rsidRDefault="0006072F" w:rsidP="004A2AD0">
      <w:pPr>
        <w:pStyle w:val="Default"/>
        <w:jc w:val="both"/>
        <w:rPr>
          <w:rFonts w:asciiTheme="minorHAnsi" w:eastAsiaTheme="minorEastAsia" w:hAnsiTheme="minorHAnsi" w:cstheme="minorHAnsi"/>
          <w:color w:val="auto"/>
          <w:sz w:val="22"/>
          <w:szCs w:val="20"/>
        </w:rPr>
      </w:pPr>
    </w:p>
    <w:p w14:paraId="6F536972" w14:textId="77777777" w:rsidR="00BB2CC7" w:rsidRDefault="00BB2CC7" w:rsidP="004A2AD0">
      <w:pPr>
        <w:pStyle w:val="Default"/>
        <w:jc w:val="both"/>
        <w:rPr>
          <w:rFonts w:asciiTheme="minorHAnsi" w:eastAsiaTheme="minorEastAsia" w:hAnsiTheme="minorHAnsi" w:cstheme="minorHAnsi"/>
          <w:color w:val="auto"/>
          <w:sz w:val="22"/>
          <w:szCs w:val="20"/>
        </w:rPr>
      </w:pPr>
    </w:p>
    <w:p w14:paraId="6E012A5B" w14:textId="2CFE632C" w:rsidR="008E37D3" w:rsidRDefault="008E37D3" w:rsidP="004A2AD0">
      <w:pPr>
        <w:pStyle w:val="Default"/>
        <w:jc w:val="both"/>
        <w:rPr>
          <w:rFonts w:asciiTheme="minorHAnsi" w:eastAsiaTheme="minorEastAsia" w:hAnsiTheme="minorHAnsi" w:cstheme="minorHAnsi"/>
          <w:color w:val="auto"/>
          <w:sz w:val="22"/>
          <w:szCs w:val="20"/>
        </w:rPr>
      </w:pPr>
    </w:p>
    <w:p w14:paraId="3DC2CD49" w14:textId="77777777" w:rsidR="001E76A6" w:rsidRPr="001E76A6" w:rsidRDefault="001E76A6" w:rsidP="004A2AD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0"/>
        </w:rPr>
      </w:pPr>
    </w:p>
    <w:p w14:paraId="754A3678" w14:textId="77777777" w:rsidR="001A48AC" w:rsidRDefault="001A48AC" w:rsidP="004A2AD0">
      <w:pPr>
        <w:pStyle w:val="Default"/>
        <w:jc w:val="both"/>
        <w:rPr>
          <w:rFonts w:asciiTheme="minorHAnsi" w:hAnsiTheme="minorHAnsi" w:cstheme="minorHAnsi"/>
          <w:color w:val="0080AC"/>
          <w:sz w:val="22"/>
          <w:szCs w:val="20"/>
        </w:rPr>
      </w:pPr>
    </w:p>
    <w:p w14:paraId="3B188857" w14:textId="77777777" w:rsidR="001A48AC" w:rsidRDefault="001A48AC" w:rsidP="004A2AD0">
      <w:pPr>
        <w:pStyle w:val="Default"/>
        <w:jc w:val="both"/>
        <w:rPr>
          <w:rFonts w:asciiTheme="minorHAnsi" w:hAnsiTheme="minorHAnsi" w:cstheme="minorHAnsi"/>
          <w:sz w:val="28"/>
        </w:rPr>
      </w:pPr>
    </w:p>
    <w:p w14:paraId="6609E0A3" w14:textId="77777777" w:rsidR="003837A8" w:rsidRDefault="003837A8" w:rsidP="004A2AD0">
      <w:pPr>
        <w:pStyle w:val="Default"/>
        <w:jc w:val="both"/>
        <w:rPr>
          <w:rFonts w:asciiTheme="minorHAnsi" w:hAnsiTheme="minorHAnsi" w:cstheme="minorHAnsi"/>
          <w:sz w:val="28"/>
        </w:rPr>
      </w:pPr>
    </w:p>
    <w:p w14:paraId="08757390" w14:textId="77777777" w:rsidR="003837A8" w:rsidRDefault="003837A8" w:rsidP="004A2AD0">
      <w:pPr>
        <w:pStyle w:val="Default"/>
        <w:jc w:val="both"/>
        <w:rPr>
          <w:rFonts w:asciiTheme="minorHAnsi" w:hAnsiTheme="minorHAnsi" w:cstheme="minorHAnsi"/>
          <w:sz w:val="28"/>
        </w:rPr>
      </w:pPr>
    </w:p>
    <w:p w14:paraId="3535C252" w14:textId="77777777" w:rsidR="003837A8" w:rsidRDefault="003837A8" w:rsidP="004A2AD0">
      <w:pPr>
        <w:pStyle w:val="Default"/>
        <w:jc w:val="both"/>
        <w:rPr>
          <w:rFonts w:asciiTheme="minorHAnsi" w:hAnsiTheme="minorHAnsi" w:cstheme="minorHAnsi"/>
          <w:sz w:val="28"/>
        </w:rPr>
      </w:pPr>
    </w:p>
    <w:p w14:paraId="64525660" w14:textId="77777777" w:rsidR="003837A8" w:rsidRDefault="003837A8" w:rsidP="004A2AD0">
      <w:pPr>
        <w:pStyle w:val="Default"/>
        <w:jc w:val="both"/>
        <w:rPr>
          <w:rFonts w:asciiTheme="minorHAnsi" w:hAnsiTheme="minorHAnsi" w:cstheme="minorHAnsi"/>
          <w:sz w:val="28"/>
        </w:rPr>
      </w:pPr>
    </w:p>
    <w:p w14:paraId="372CAF3F" w14:textId="77777777" w:rsidR="003837A8" w:rsidRDefault="003837A8" w:rsidP="004A2AD0">
      <w:pPr>
        <w:pStyle w:val="Default"/>
        <w:jc w:val="both"/>
        <w:rPr>
          <w:rFonts w:asciiTheme="minorHAnsi" w:hAnsiTheme="minorHAnsi" w:cstheme="minorHAnsi"/>
          <w:sz w:val="28"/>
        </w:rPr>
      </w:pPr>
    </w:p>
    <w:p w14:paraId="22E1CA99" w14:textId="77777777" w:rsidR="003837A8" w:rsidRDefault="003837A8" w:rsidP="004A2AD0">
      <w:pPr>
        <w:pStyle w:val="Default"/>
        <w:jc w:val="both"/>
        <w:rPr>
          <w:rFonts w:asciiTheme="minorHAnsi" w:hAnsiTheme="minorHAnsi" w:cstheme="minorHAnsi"/>
          <w:sz w:val="28"/>
        </w:rPr>
      </w:pPr>
    </w:p>
    <w:p w14:paraId="0C41C8C5" w14:textId="77777777" w:rsidR="003837A8" w:rsidRDefault="003837A8" w:rsidP="004A2AD0">
      <w:pPr>
        <w:pStyle w:val="Default"/>
        <w:jc w:val="both"/>
        <w:rPr>
          <w:rFonts w:asciiTheme="minorHAnsi" w:hAnsiTheme="minorHAnsi" w:cstheme="minorHAnsi"/>
          <w:sz w:val="28"/>
        </w:rPr>
      </w:pPr>
    </w:p>
    <w:p w14:paraId="292E71E2" w14:textId="77777777" w:rsidR="003837A8" w:rsidRDefault="003837A8" w:rsidP="004A2AD0">
      <w:pPr>
        <w:pStyle w:val="Default"/>
        <w:jc w:val="both"/>
        <w:rPr>
          <w:rFonts w:asciiTheme="minorHAnsi" w:hAnsiTheme="minorHAnsi" w:cstheme="minorHAnsi"/>
          <w:sz w:val="28"/>
        </w:rPr>
      </w:pPr>
    </w:p>
    <w:p w14:paraId="52FE7F5C" w14:textId="77777777" w:rsidR="003837A8" w:rsidRDefault="003837A8" w:rsidP="004A2AD0">
      <w:pPr>
        <w:pStyle w:val="Default"/>
        <w:jc w:val="both"/>
        <w:rPr>
          <w:rFonts w:asciiTheme="minorHAnsi" w:hAnsiTheme="minorHAnsi" w:cstheme="minorHAnsi"/>
          <w:sz w:val="28"/>
        </w:rPr>
      </w:pPr>
    </w:p>
    <w:p w14:paraId="36348DE4" w14:textId="77777777" w:rsidR="003837A8" w:rsidRDefault="003837A8" w:rsidP="004A2AD0">
      <w:pPr>
        <w:pStyle w:val="Default"/>
        <w:jc w:val="both"/>
        <w:rPr>
          <w:rFonts w:asciiTheme="minorHAnsi" w:hAnsiTheme="minorHAnsi" w:cstheme="minorHAnsi"/>
          <w:sz w:val="28"/>
        </w:rPr>
      </w:pPr>
    </w:p>
    <w:p w14:paraId="05650CD4" w14:textId="77777777" w:rsidR="003837A8" w:rsidRPr="001A48AC" w:rsidRDefault="003837A8" w:rsidP="004A2AD0">
      <w:pPr>
        <w:pStyle w:val="Default"/>
        <w:jc w:val="both"/>
        <w:rPr>
          <w:rFonts w:asciiTheme="minorHAnsi" w:hAnsiTheme="minorHAnsi" w:cstheme="minorHAnsi"/>
          <w:sz w:val="28"/>
        </w:rPr>
      </w:pPr>
    </w:p>
    <w:sectPr w:rsidR="003837A8" w:rsidRPr="001A48AC">
      <w:footerReference w:type="even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2905D" w14:textId="77777777" w:rsidR="00F17003" w:rsidRDefault="00F17003" w:rsidP="004A2AD0">
      <w:pPr>
        <w:spacing w:after="0" w:line="240" w:lineRule="auto"/>
      </w:pPr>
      <w:r>
        <w:separator/>
      </w:r>
    </w:p>
  </w:endnote>
  <w:endnote w:type="continuationSeparator" w:id="0">
    <w:p w14:paraId="355F1CEB" w14:textId="77777777" w:rsidR="00F17003" w:rsidRDefault="00F17003" w:rsidP="004A2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OIKF H+ Times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R10">
    <w:altName w:val="Cambria"/>
    <w:panose1 w:val="020B0604020202020204"/>
    <w:charset w:val="00"/>
    <w:family w:val="roman"/>
    <w:notTrueType/>
    <w:pitch w:val="default"/>
  </w:font>
  <w:font w:name="CMMI10">
    <w:altName w:val="Cambria"/>
    <w:panose1 w:val="020B0604020202020204"/>
    <w:charset w:val="00"/>
    <w:family w:val="roman"/>
    <w:notTrueType/>
    <w:pitch w:val="default"/>
  </w:font>
  <w:font w:name="CMMI8">
    <w:altName w:val="Cambria"/>
    <w:panose1 w:val="020B0604020202020204"/>
    <w:charset w:val="00"/>
    <w:family w:val="roman"/>
    <w:notTrueType/>
    <w:pitch w:val="default"/>
  </w:font>
  <w:font w:name="CMSY10">
    <w:altName w:val="Cambria"/>
    <w:panose1 w:val="020B0604020202020204"/>
    <w:charset w:val="00"/>
    <w:family w:val="roman"/>
    <w:notTrueType/>
    <w:pitch w:val="default"/>
  </w:font>
  <w:font w:name="CMR8">
    <w:altName w:val="Cambria"/>
    <w:panose1 w:val="020B0604020202020204"/>
    <w:charset w:val="00"/>
    <w:family w:val="roman"/>
    <w:notTrueType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14029375"/>
      <w:docPartObj>
        <w:docPartGallery w:val="Page Numbers (Bottom of Page)"/>
        <w:docPartUnique/>
      </w:docPartObj>
    </w:sdtPr>
    <w:sdtContent>
      <w:p w14:paraId="5BF0DE1D" w14:textId="252C3CA4" w:rsidR="004A2AD0" w:rsidRDefault="004A2AD0" w:rsidP="009C3DC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370DD91" w14:textId="77777777" w:rsidR="004A2AD0" w:rsidRDefault="004A2AD0" w:rsidP="004A2AD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87601988"/>
      <w:docPartObj>
        <w:docPartGallery w:val="Page Numbers (Bottom of Page)"/>
        <w:docPartUnique/>
      </w:docPartObj>
    </w:sdtPr>
    <w:sdtContent>
      <w:p w14:paraId="778B7C9E" w14:textId="010A4464" w:rsidR="004A2AD0" w:rsidRDefault="004A2AD0" w:rsidP="009C3DC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88DEB5E" w14:textId="77777777" w:rsidR="004A2AD0" w:rsidRDefault="004A2AD0" w:rsidP="004A2AD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52535" w14:textId="77777777" w:rsidR="00F17003" w:rsidRDefault="00F17003" w:rsidP="004A2AD0">
      <w:pPr>
        <w:spacing w:after="0" w:line="240" w:lineRule="auto"/>
      </w:pPr>
      <w:r>
        <w:separator/>
      </w:r>
    </w:p>
  </w:footnote>
  <w:footnote w:type="continuationSeparator" w:id="0">
    <w:p w14:paraId="219A1C87" w14:textId="77777777" w:rsidR="00F17003" w:rsidRDefault="00F17003" w:rsidP="004A2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910B27"/>
    <w:multiLevelType w:val="multilevel"/>
    <w:tmpl w:val="7DE65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491068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0DA"/>
    <w:rsid w:val="0006072F"/>
    <w:rsid w:val="000862F9"/>
    <w:rsid w:val="000B628B"/>
    <w:rsid w:val="000C49B2"/>
    <w:rsid w:val="000D78B9"/>
    <w:rsid w:val="00147C86"/>
    <w:rsid w:val="001677BC"/>
    <w:rsid w:val="00194EBC"/>
    <w:rsid w:val="001A48AC"/>
    <w:rsid w:val="001E2734"/>
    <w:rsid w:val="001E76A6"/>
    <w:rsid w:val="00250432"/>
    <w:rsid w:val="00290328"/>
    <w:rsid w:val="00312328"/>
    <w:rsid w:val="003837A8"/>
    <w:rsid w:val="00397AF3"/>
    <w:rsid w:val="00437313"/>
    <w:rsid w:val="004A2AD0"/>
    <w:rsid w:val="004B78C6"/>
    <w:rsid w:val="0051319E"/>
    <w:rsid w:val="00546B31"/>
    <w:rsid w:val="00555A2C"/>
    <w:rsid w:val="005B5D4C"/>
    <w:rsid w:val="005D009F"/>
    <w:rsid w:val="00612D35"/>
    <w:rsid w:val="006156E7"/>
    <w:rsid w:val="0066358E"/>
    <w:rsid w:val="006775F7"/>
    <w:rsid w:val="006F723E"/>
    <w:rsid w:val="007B5111"/>
    <w:rsid w:val="007C3B0F"/>
    <w:rsid w:val="00841197"/>
    <w:rsid w:val="008E37D3"/>
    <w:rsid w:val="009233CE"/>
    <w:rsid w:val="009C795D"/>
    <w:rsid w:val="009D0C1E"/>
    <w:rsid w:val="00A420DA"/>
    <w:rsid w:val="00AE5F8F"/>
    <w:rsid w:val="00B273B7"/>
    <w:rsid w:val="00BA0E9F"/>
    <w:rsid w:val="00BB2CC7"/>
    <w:rsid w:val="00C34179"/>
    <w:rsid w:val="00C73920"/>
    <w:rsid w:val="00C74916"/>
    <w:rsid w:val="00C91091"/>
    <w:rsid w:val="00C93636"/>
    <w:rsid w:val="00CC476E"/>
    <w:rsid w:val="00D10E9B"/>
    <w:rsid w:val="00DD64AF"/>
    <w:rsid w:val="00DE7ADD"/>
    <w:rsid w:val="00E80AFD"/>
    <w:rsid w:val="00F17003"/>
    <w:rsid w:val="00F376A4"/>
    <w:rsid w:val="00F67759"/>
    <w:rsid w:val="00F7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3C9A3"/>
  <w15:chartTrackingRefBased/>
  <w15:docId w15:val="{3054355D-BA55-42EC-B841-19A745C64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A48AC"/>
    <w:pPr>
      <w:autoSpaceDE w:val="0"/>
      <w:autoSpaceDN w:val="0"/>
      <w:adjustRightInd w:val="0"/>
      <w:spacing w:after="0" w:line="240" w:lineRule="auto"/>
    </w:pPr>
    <w:rPr>
      <w:rFonts w:ascii="EOIKF H+ Times" w:hAnsi="EOIKF H+ Times" w:cs="EOIKF H+ Time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6156E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D64A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60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A2AD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2AD0"/>
  </w:style>
  <w:style w:type="character" w:styleId="PageNumber">
    <w:name w:val="page number"/>
    <w:basedOn w:val="DefaultParagraphFont"/>
    <w:uiPriority w:val="99"/>
    <w:semiHidden/>
    <w:unhideWhenUsed/>
    <w:rsid w:val="004A2AD0"/>
  </w:style>
  <w:style w:type="character" w:styleId="Hyperlink">
    <w:name w:val="Hyperlink"/>
    <w:basedOn w:val="DefaultParagraphFont"/>
    <w:uiPriority w:val="99"/>
    <w:semiHidden/>
    <w:unhideWhenUsed/>
    <w:rsid w:val="00F376A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76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5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3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0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79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0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3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6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05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17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7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7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9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7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8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0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xiv.org/search/?searchtype=author&amp;query=Singh%2C+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arxiv.org/search/?searchtype=author&amp;query=Singh%2C+A+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rxiv.org/search/?searchtype=author&amp;query=Pandey%2C+K+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4AA1CCC-ED90-DD47-AA8E-B3640FBDA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1606</Words>
  <Characters>9156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Amarjeet Singh</cp:lastModifiedBy>
  <cp:revision>11</cp:revision>
  <dcterms:created xsi:type="dcterms:W3CDTF">2023-08-07T02:32:00Z</dcterms:created>
  <dcterms:modified xsi:type="dcterms:W3CDTF">2023-08-31T18:00:00Z</dcterms:modified>
</cp:coreProperties>
</file>