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5F29" w:rsidRDefault="00D75F29" w:rsidP="00BD7174">
      <w:pPr>
        <w:spacing w:line="240" w:lineRule="auto"/>
        <w:jc w:val="both"/>
        <w:rPr>
          <w:rFonts w:ascii="Times New Roman" w:hAnsi="Times New Roman" w:cs="Times New Roman"/>
          <w:b/>
          <w:bCs/>
          <w:sz w:val="48"/>
          <w:szCs w:val="48"/>
          <w:lang w:bidi="hi-IN"/>
        </w:rPr>
      </w:pPr>
      <w:r w:rsidRPr="008942AD">
        <w:rPr>
          <w:rFonts w:ascii="Times New Roman" w:hAnsi="Times New Roman" w:cs="Times New Roman"/>
          <w:b/>
          <w:bCs/>
          <w:sz w:val="48"/>
          <w:szCs w:val="48"/>
          <w:lang w:bidi="hi-IN"/>
        </w:rPr>
        <w:t>Potential approaches to enhance Biodegradation of Petroleum Hydrocarbons</w:t>
      </w:r>
    </w:p>
    <w:p w:rsidR="00D75F29" w:rsidRDefault="00D75F29" w:rsidP="00BD7174">
      <w:pPr>
        <w:spacing w:line="24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Review</w:t>
      </w:r>
    </w:p>
    <w:p w:rsidR="00D75F29" w:rsidRDefault="00D75F29" w:rsidP="00BD7174">
      <w:pPr>
        <w:spacing w:line="240" w:lineRule="auto"/>
        <w:jc w:val="both"/>
        <w:rPr>
          <w:rFonts w:ascii="Times New Roman" w:hAnsi="Times New Roman" w:cs="Times New Roman"/>
          <w:sz w:val="20"/>
          <w:vertAlign w:val="superscript"/>
          <w:lang w:bidi="hi-IN"/>
        </w:rPr>
      </w:pPr>
      <w:r>
        <w:rPr>
          <w:rFonts w:ascii="Times New Roman" w:hAnsi="Times New Roman" w:cs="Times New Roman"/>
          <w:sz w:val="20"/>
          <w:lang w:bidi="hi-IN"/>
        </w:rPr>
        <w:t xml:space="preserve">Author name: </w:t>
      </w:r>
      <w:proofErr w:type="spellStart"/>
      <w:r>
        <w:rPr>
          <w:rFonts w:ascii="Times New Roman" w:hAnsi="Times New Roman" w:cs="Times New Roman"/>
          <w:sz w:val="20"/>
          <w:lang w:bidi="hi-IN"/>
        </w:rPr>
        <w:t>Sanjana</w:t>
      </w:r>
      <w:proofErr w:type="spellEnd"/>
      <w:r>
        <w:rPr>
          <w:rFonts w:ascii="Times New Roman" w:hAnsi="Times New Roman" w:cs="Times New Roman"/>
          <w:sz w:val="20"/>
          <w:lang w:bidi="hi-IN"/>
        </w:rPr>
        <w:t xml:space="preserve"> S</w:t>
      </w:r>
      <w:r>
        <w:rPr>
          <w:rFonts w:ascii="Times New Roman" w:hAnsi="Times New Roman" w:cs="Times New Roman"/>
          <w:sz w:val="20"/>
          <w:vertAlign w:val="superscript"/>
          <w:lang w:bidi="hi-IN"/>
        </w:rPr>
        <w:t>1</w:t>
      </w:r>
      <w:r>
        <w:rPr>
          <w:rFonts w:ascii="Times New Roman" w:hAnsi="Times New Roman" w:cs="Times New Roman"/>
          <w:sz w:val="20"/>
          <w:lang w:bidi="hi-IN"/>
        </w:rPr>
        <w:t xml:space="preserve">, </w:t>
      </w:r>
      <w:proofErr w:type="spellStart"/>
      <w:r>
        <w:rPr>
          <w:rFonts w:ascii="Times New Roman" w:hAnsi="Times New Roman" w:cs="Times New Roman"/>
          <w:sz w:val="20"/>
          <w:lang w:bidi="hi-IN"/>
        </w:rPr>
        <w:t>Bhavya</w:t>
      </w:r>
      <w:proofErr w:type="spellEnd"/>
      <w:r>
        <w:rPr>
          <w:rFonts w:ascii="Times New Roman" w:hAnsi="Times New Roman" w:cs="Times New Roman"/>
          <w:sz w:val="20"/>
          <w:lang w:bidi="hi-IN"/>
        </w:rPr>
        <w:t xml:space="preserve"> rani R</w:t>
      </w:r>
      <w:r>
        <w:rPr>
          <w:rFonts w:ascii="Times New Roman" w:hAnsi="Times New Roman" w:cs="Times New Roman"/>
          <w:sz w:val="20"/>
          <w:vertAlign w:val="superscript"/>
          <w:lang w:bidi="hi-IN"/>
        </w:rPr>
        <w:t>1</w:t>
      </w:r>
      <w:r>
        <w:rPr>
          <w:rFonts w:ascii="Times New Roman" w:hAnsi="Times New Roman" w:cs="Times New Roman"/>
          <w:sz w:val="20"/>
          <w:lang w:bidi="hi-IN"/>
        </w:rPr>
        <w:t xml:space="preserve">, </w:t>
      </w:r>
      <w:proofErr w:type="spellStart"/>
      <w:r>
        <w:rPr>
          <w:rFonts w:ascii="Times New Roman" w:hAnsi="Times New Roman" w:cs="Times New Roman"/>
          <w:sz w:val="20"/>
          <w:lang w:bidi="hi-IN"/>
        </w:rPr>
        <w:t>Prajwal</w:t>
      </w:r>
      <w:proofErr w:type="spellEnd"/>
      <w:r>
        <w:rPr>
          <w:rFonts w:ascii="Times New Roman" w:hAnsi="Times New Roman" w:cs="Times New Roman"/>
          <w:sz w:val="20"/>
          <w:lang w:bidi="hi-IN"/>
        </w:rPr>
        <w:t xml:space="preserve"> Jadhav</w:t>
      </w:r>
      <w:r>
        <w:rPr>
          <w:rFonts w:ascii="Times New Roman" w:hAnsi="Times New Roman" w:cs="Times New Roman"/>
          <w:sz w:val="20"/>
          <w:vertAlign w:val="superscript"/>
          <w:lang w:bidi="hi-IN"/>
        </w:rPr>
        <w:t>1</w:t>
      </w:r>
      <w:r>
        <w:rPr>
          <w:rFonts w:ascii="Times New Roman" w:hAnsi="Times New Roman" w:cs="Times New Roman"/>
          <w:sz w:val="20"/>
          <w:lang w:bidi="hi-IN"/>
        </w:rPr>
        <w:t xml:space="preserve">, </w:t>
      </w:r>
      <w:r w:rsidR="00CA7EA7">
        <w:rPr>
          <w:rFonts w:ascii="Times New Roman" w:hAnsi="Times New Roman" w:cs="Times New Roman"/>
          <w:sz w:val="20"/>
          <w:lang w:bidi="hi-IN"/>
        </w:rPr>
        <w:t>Harshitha. G</w:t>
      </w:r>
      <w:r w:rsidR="00836E46" w:rsidRPr="00836E46">
        <w:rPr>
          <w:rFonts w:ascii="Times New Roman" w:hAnsi="Times New Roman" w:cs="Times New Roman"/>
          <w:sz w:val="20"/>
          <w:vertAlign w:val="superscript"/>
          <w:lang w:bidi="hi-IN"/>
        </w:rPr>
        <w:t>1</w:t>
      </w:r>
      <w:r w:rsidR="0067409C">
        <w:rPr>
          <w:rFonts w:ascii="Times New Roman" w:hAnsi="Times New Roman" w:cs="Times New Roman"/>
          <w:sz w:val="20"/>
          <w:lang w:bidi="hi-IN"/>
        </w:rPr>
        <w:t xml:space="preserve">,  </w:t>
      </w:r>
      <w:r>
        <w:rPr>
          <w:rFonts w:ascii="Times New Roman" w:hAnsi="Times New Roman" w:cs="Times New Roman"/>
          <w:sz w:val="20"/>
          <w:lang w:bidi="hi-IN"/>
        </w:rPr>
        <w:t xml:space="preserve">Dr </w:t>
      </w:r>
      <w:proofErr w:type="spellStart"/>
      <w:r>
        <w:rPr>
          <w:rFonts w:ascii="Times New Roman" w:hAnsi="Times New Roman" w:cs="Times New Roman"/>
          <w:sz w:val="20"/>
          <w:lang w:bidi="hi-IN"/>
        </w:rPr>
        <w:t>Sumanth</w:t>
      </w:r>
      <w:proofErr w:type="spellEnd"/>
      <w:r>
        <w:rPr>
          <w:rFonts w:ascii="Times New Roman" w:hAnsi="Times New Roman" w:cs="Times New Roman"/>
          <w:sz w:val="20"/>
          <w:lang w:bidi="hi-IN"/>
        </w:rPr>
        <w:t xml:space="preserve"> B</w:t>
      </w:r>
      <w:r>
        <w:rPr>
          <w:rFonts w:ascii="Times New Roman" w:hAnsi="Times New Roman" w:cs="Times New Roman"/>
          <w:sz w:val="20"/>
          <w:vertAlign w:val="superscript"/>
          <w:lang w:bidi="hi-IN"/>
        </w:rPr>
        <w:t>2</w:t>
      </w:r>
    </w:p>
    <w:p w:rsidR="00D75F29" w:rsidRPr="008C56A8" w:rsidRDefault="00D75F29" w:rsidP="00BD7174">
      <w:pPr>
        <w:spacing w:line="240" w:lineRule="auto"/>
        <w:jc w:val="both"/>
        <w:rPr>
          <w:rFonts w:ascii="Times New Roman" w:hAnsi="Times New Roman" w:cs="Times New Roman"/>
          <w:sz w:val="20"/>
          <w:lang w:bidi="hi-IN"/>
        </w:rPr>
      </w:pPr>
      <w:r>
        <w:rPr>
          <w:rFonts w:ascii="Times New Roman" w:hAnsi="Times New Roman" w:cs="Times New Roman"/>
          <w:sz w:val="20"/>
          <w:lang w:bidi="hi-IN"/>
        </w:rPr>
        <w:t xml:space="preserve">*1 – Students of </w:t>
      </w:r>
      <w:proofErr w:type="spellStart"/>
      <w:r>
        <w:rPr>
          <w:rFonts w:ascii="Times New Roman" w:hAnsi="Times New Roman" w:cs="Times New Roman"/>
          <w:sz w:val="20"/>
          <w:lang w:bidi="hi-IN"/>
        </w:rPr>
        <w:t>M.Sc</w:t>
      </w:r>
      <w:proofErr w:type="spellEnd"/>
      <w:r>
        <w:rPr>
          <w:rFonts w:ascii="Times New Roman" w:hAnsi="Times New Roman" w:cs="Times New Roman"/>
          <w:sz w:val="20"/>
          <w:lang w:bidi="hi-IN"/>
        </w:rPr>
        <w:t xml:space="preserve"> Biochemistry </w:t>
      </w:r>
      <w:proofErr w:type="spellStart"/>
      <w:r>
        <w:rPr>
          <w:rFonts w:ascii="Times New Roman" w:hAnsi="Times New Roman" w:cs="Times New Roman"/>
          <w:sz w:val="20"/>
          <w:lang w:bidi="hi-IN"/>
        </w:rPr>
        <w:t>Dept</w:t>
      </w:r>
      <w:proofErr w:type="spellEnd"/>
    </w:p>
    <w:p w:rsidR="00D75F29" w:rsidRDefault="00D75F29" w:rsidP="00BD7174">
      <w:pPr>
        <w:spacing w:after="0" w:line="240" w:lineRule="auto"/>
        <w:jc w:val="both"/>
        <w:rPr>
          <w:rFonts w:ascii="Times New Roman" w:hAnsi="Times New Roman" w:cs="Times New Roman"/>
          <w:sz w:val="20"/>
          <w:lang w:bidi="hi-IN"/>
        </w:rPr>
      </w:pPr>
      <w:r>
        <w:rPr>
          <w:rFonts w:ascii="Times New Roman" w:hAnsi="Times New Roman" w:cs="Times New Roman"/>
          <w:sz w:val="20"/>
          <w:lang w:bidi="hi-IN"/>
        </w:rPr>
        <w:t xml:space="preserve">Padmashree Institute of Management &amp; Sciences </w:t>
      </w:r>
    </w:p>
    <w:p w:rsidR="00D75F29" w:rsidRDefault="00D75F29" w:rsidP="00BD7174">
      <w:pPr>
        <w:spacing w:after="0" w:line="240" w:lineRule="auto"/>
        <w:jc w:val="both"/>
        <w:rPr>
          <w:rFonts w:ascii="Times New Roman" w:hAnsi="Times New Roman" w:cs="Times New Roman"/>
          <w:sz w:val="20"/>
          <w:lang w:bidi="hi-IN"/>
        </w:rPr>
      </w:pPr>
    </w:p>
    <w:p w:rsidR="00D75F29" w:rsidRDefault="00D75F29" w:rsidP="00BD7174">
      <w:pPr>
        <w:spacing w:after="0" w:line="240" w:lineRule="auto"/>
        <w:jc w:val="both"/>
        <w:rPr>
          <w:rFonts w:ascii="Times New Roman" w:hAnsi="Times New Roman" w:cs="Times New Roman"/>
          <w:sz w:val="20"/>
          <w:lang w:bidi="hi-IN"/>
        </w:rPr>
      </w:pPr>
      <w:r>
        <w:rPr>
          <w:rFonts w:ascii="Times New Roman" w:hAnsi="Times New Roman" w:cs="Times New Roman"/>
          <w:sz w:val="20"/>
          <w:lang w:bidi="hi-IN"/>
        </w:rPr>
        <w:t xml:space="preserve">#149, Padmashree Campus, </w:t>
      </w:r>
      <w:proofErr w:type="spellStart"/>
      <w:r w:rsidR="00713906">
        <w:rPr>
          <w:rFonts w:ascii="Times New Roman" w:hAnsi="Times New Roman" w:cs="Times New Roman"/>
          <w:sz w:val="20"/>
          <w:lang w:bidi="hi-IN"/>
        </w:rPr>
        <w:t>Kommaghatta</w:t>
      </w:r>
      <w:proofErr w:type="spellEnd"/>
      <w:r>
        <w:rPr>
          <w:rFonts w:ascii="Times New Roman" w:hAnsi="Times New Roman" w:cs="Times New Roman"/>
          <w:sz w:val="20"/>
          <w:lang w:bidi="hi-IN"/>
        </w:rPr>
        <w:t xml:space="preserve">, </w:t>
      </w:r>
      <w:proofErr w:type="spellStart"/>
      <w:r>
        <w:rPr>
          <w:rFonts w:ascii="Times New Roman" w:hAnsi="Times New Roman" w:cs="Times New Roman"/>
          <w:sz w:val="20"/>
          <w:lang w:bidi="hi-IN"/>
        </w:rPr>
        <w:t>Kengeri</w:t>
      </w:r>
      <w:proofErr w:type="spellEnd"/>
      <w:r>
        <w:rPr>
          <w:rFonts w:ascii="Times New Roman" w:hAnsi="Times New Roman" w:cs="Times New Roman"/>
          <w:sz w:val="20"/>
          <w:lang w:bidi="hi-IN"/>
        </w:rPr>
        <w:t>, Bengaluru, Karnataka, India.</w:t>
      </w:r>
    </w:p>
    <w:p w:rsidR="00D75F29" w:rsidRDefault="00D75F29" w:rsidP="00BD7174">
      <w:pPr>
        <w:spacing w:after="0" w:line="240" w:lineRule="auto"/>
        <w:jc w:val="both"/>
        <w:rPr>
          <w:rFonts w:ascii="Times New Roman" w:hAnsi="Times New Roman" w:cs="Times New Roman"/>
          <w:sz w:val="20"/>
          <w:lang w:bidi="hi-IN"/>
        </w:rPr>
      </w:pPr>
    </w:p>
    <w:p w:rsidR="00D75F29" w:rsidRDefault="00D75F29" w:rsidP="00BD7174">
      <w:pPr>
        <w:spacing w:after="0" w:line="240" w:lineRule="auto"/>
        <w:jc w:val="both"/>
        <w:rPr>
          <w:rFonts w:ascii="Times New Roman" w:hAnsi="Times New Roman" w:cs="Times New Roman"/>
          <w:sz w:val="20"/>
          <w:lang w:bidi="hi-IN"/>
        </w:rPr>
      </w:pPr>
      <w:r>
        <w:rPr>
          <w:rFonts w:ascii="Times New Roman" w:hAnsi="Times New Roman" w:cs="Times New Roman"/>
          <w:sz w:val="20"/>
          <w:lang w:bidi="hi-IN"/>
        </w:rPr>
        <w:t xml:space="preserve">E-mail Address:- </w:t>
      </w:r>
      <w:hyperlink r:id="rId5" w:history="1">
        <w:r w:rsidRPr="00ED01D3">
          <w:rPr>
            <w:rStyle w:val="Hyperlink"/>
            <w:rFonts w:ascii="Times New Roman" w:hAnsi="Times New Roman" w:cs="Times New Roman"/>
            <w:sz w:val="20"/>
            <w:lang w:bidi="hi-IN"/>
          </w:rPr>
          <w:t>sanjudizny12@gmail.com</w:t>
        </w:r>
      </w:hyperlink>
      <w:r>
        <w:rPr>
          <w:rFonts w:ascii="Times New Roman" w:hAnsi="Times New Roman" w:cs="Times New Roman"/>
          <w:sz w:val="20"/>
          <w:lang w:bidi="hi-IN"/>
        </w:rPr>
        <w:t xml:space="preserve">, </w:t>
      </w:r>
      <w:hyperlink r:id="rId6" w:history="1">
        <w:r w:rsidRPr="00ED01D3">
          <w:rPr>
            <w:rStyle w:val="Hyperlink"/>
            <w:rFonts w:ascii="Times New Roman" w:hAnsi="Times New Roman" w:cs="Times New Roman"/>
            <w:sz w:val="20"/>
            <w:lang w:bidi="hi-IN"/>
          </w:rPr>
          <w:t>bhavyagowda2906@gmail.com</w:t>
        </w:r>
      </w:hyperlink>
      <w:r>
        <w:rPr>
          <w:rFonts w:ascii="Times New Roman" w:hAnsi="Times New Roman" w:cs="Times New Roman"/>
          <w:sz w:val="20"/>
          <w:lang w:bidi="hi-IN"/>
        </w:rPr>
        <w:t xml:space="preserve">, </w:t>
      </w:r>
      <w:hyperlink r:id="rId7" w:history="1">
        <w:r w:rsidRPr="00ED01D3">
          <w:rPr>
            <w:rStyle w:val="Hyperlink"/>
            <w:rFonts w:ascii="Times New Roman" w:hAnsi="Times New Roman" w:cs="Times New Roman"/>
            <w:sz w:val="20"/>
            <w:lang w:bidi="hi-IN"/>
          </w:rPr>
          <w:t>prajwaljadhav3000@gamil.com</w:t>
        </w:r>
      </w:hyperlink>
      <w:r w:rsidR="004B15AE">
        <w:rPr>
          <w:rStyle w:val="Hyperlink"/>
          <w:rFonts w:ascii="Times New Roman" w:hAnsi="Times New Roman" w:cs="Times New Roman"/>
          <w:sz w:val="20"/>
          <w:lang w:bidi="hi-IN"/>
        </w:rPr>
        <w:t>,</w:t>
      </w:r>
      <w:r w:rsidR="007143D4">
        <w:rPr>
          <w:rStyle w:val="Hyperlink"/>
          <w:rFonts w:ascii="Times New Roman" w:hAnsi="Times New Roman" w:cs="Times New Roman"/>
          <w:sz w:val="20"/>
          <w:lang w:bidi="hi-IN"/>
        </w:rPr>
        <w:t xml:space="preserve"> </w:t>
      </w:r>
      <w:r w:rsidR="00DE08E4">
        <w:rPr>
          <w:rStyle w:val="Hyperlink"/>
          <w:rFonts w:ascii="Times New Roman" w:hAnsi="Times New Roman" w:cs="Times New Roman"/>
          <w:sz w:val="20"/>
          <w:lang w:bidi="hi-IN"/>
        </w:rPr>
        <w:t xml:space="preserve">     </w:t>
      </w:r>
    </w:p>
    <w:p w:rsidR="00D75F29" w:rsidRDefault="00D75F29" w:rsidP="00BD7174">
      <w:pPr>
        <w:spacing w:after="0" w:line="240" w:lineRule="auto"/>
        <w:jc w:val="both"/>
        <w:rPr>
          <w:rFonts w:ascii="Times New Roman" w:hAnsi="Times New Roman" w:cs="Times New Roman"/>
          <w:sz w:val="20"/>
          <w:lang w:bidi="hi-IN"/>
        </w:rPr>
      </w:pPr>
    </w:p>
    <w:p w:rsidR="002E41C4" w:rsidRDefault="006165AE" w:rsidP="00BD7174">
      <w:pPr>
        <w:spacing w:after="0" w:line="240" w:lineRule="auto"/>
        <w:jc w:val="both"/>
        <w:rPr>
          <w:rFonts w:ascii="Times New Roman" w:hAnsi="Times New Roman" w:cs="Times New Roman"/>
          <w:sz w:val="20"/>
          <w:lang w:bidi="hi-IN"/>
        </w:rPr>
      </w:pPr>
      <w:hyperlink r:id="rId8" w:history="1">
        <w:r w:rsidR="00A348D9" w:rsidRPr="00EB1EB6">
          <w:rPr>
            <w:rStyle w:val="Hyperlink"/>
            <w:rFonts w:ascii="Times New Roman" w:hAnsi="Times New Roman" w:cs="Times New Roman"/>
            <w:sz w:val="20"/>
            <w:lang w:bidi="hi-IN"/>
          </w:rPr>
          <w:t>gharshitha1999@gmail.com</w:t>
        </w:r>
      </w:hyperlink>
      <w:r w:rsidR="00A348D9">
        <w:rPr>
          <w:rFonts w:ascii="Times New Roman" w:hAnsi="Times New Roman" w:cs="Times New Roman"/>
          <w:sz w:val="20"/>
          <w:lang w:bidi="hi-IN"/>
        </w:rPr>
        <w:t xml:space="preserve"> </w:t>
      </w:r>
    </w:p>
    <w:p w:rsidR="002E41C4" w:rsidRDefault="002E41C4" w:rsidP="00BD7174">
      <w:pPr>
        <w:spacing w:after="0" w:line="240" w:lineRule="auto"/>
        <w:jc w:val="both"/>
        <w:rPr>
          <w:rFonts w:ascii="Times New Roman" w:hAnsi="Times New Roman" w:cs="Times New Roman"/>
          <w:sz w:val="20"/>
          <w:lang w:bidi="hi-IN"/>
        </w:rPr>
      </w:pPr>
    </w:p>
    <w:p w:rsidR="00D75F29" w:rsidRDefault="00D75F29" w:rsidP="00BD7174">
      <w:pPr>
        <w:spacing w:after="0" w:line="240" w:lineRule="auto"/>
        <w:jc w:val="both"/>
        <w:rPr>
          <w:rFonts w:ascii="Times New Roman" w:hAnsi="Times New Roman" w:cs="Times New Roman"/>
          <w:sz w:val="20"/>
          <w:lang w:bidi="hi-IN"/>
        </w:rPr>
      </w:pPr>
      <w:r>
        <w:rPr>
          <w:rFonts w:ascii="Times New Roman" w:hAnsi="Times New Roman" w:cs="Times New Roman"/>
          <w:sz w:val="20"/>
          <w:lang w:bidi="hi-IN"/>
        </w:rPr>
        <w:t>Corresponding author</w:t>
      </w:r>
      <w:r>
        <w:rPr>
          <w:rFonts w:ascii="Times New Roman" w:hAnsi="Times New Roman" w:cs="Times New Roman"/>
          <w:sz w:val="20"/>
          <w:vertAlign w:val="superscript"/>
          <w:lang w:bidi="hi-IN"/>
        </w:rPr>
        <w:t>*</w:t>
      </w:r>
      <w:r>
        <w:rPr>
          <w:rFonts w:ascii="Times New Roman" w:hAnsi="Times New Roman" w:cs="Times New Roman"/>
          <w:sz w:val="20"/>
          <w:lang w:bidi="hi-IN"/>
        </w:rPr>
        <w:t xml:space="preserve">2 – Asst. Professor, </w:t>
      </w:r>
      <w:proofErr w:type="spellStart"/>
      <w:r>
        <w:rPr>
          <w:rFonts w:ascii="Times New Roman" w:hAnsi="Times New Roman" w:cs="Times New Roman"/>
          <w:sz w:val="20"/>
          <w:lang w:bidi="hi-IN"/>
        </w:rPr>
        <w:t>Dept</w:t>
      </w:r>
      <w:proofErr w:type="spellEnd"/>
      <w:r>
        <w:rPr>
          <w:rFonts w:ascii="Times New Roman" w:hAnsi="Times New Roman" w:cs="Times New Roman"/>
          <w:sz w:val="20"/>
          <w:lang w:bidi="hi-IN"/>
        </w:rPr>
        <w:t xml:space="preserve"> of Microbiology</w:t>
      </w:r>
    </w:p>
    <w:p w:rsidR="00D75F29" w:rsidRDefault="00D75F29" w:rsidP="00BD7174">
      <w:pPr>
        <w:spacing w:after="0" w:line="240" w:lineRule="auto"/>
        <w:jc w:val="both"/>
        <w:rPr>
          <w:rFonts w:ascii="Times New Roman" w:hAnsi="Times New Roman" w:cs="Times New Roman"/>
          <w:sz w:val="20"/>
          <w:lang w:bidi="hi-IN"/>
        </w:rPr>
      </w:pPr>
    </w:p>
    <w:p w:rsidR="00D75F29" w:rsidRDefault="00D75F29" w:rsidP="00BD7174">
      <w:pPr>
        <w:spacing w:after="0" w:line="240" w:lineRule="auto"/>
        <w:jc w:val="both"/>
        <w:rPr>
          <w:rFonts w:ascii="Times New Roman" w:hAnsi="Times New Roman" w:cs="Times New Roman"/>
          <w:sz w:val="20"/>
          <w:lang w:bidi="hi-IN"/>
        </w:rPr>
      </w:pPr>
      <w:r>
        <w:rPr>
          <w:rFonts w:ascii="Times New Roman" w:hAnsi="Times New Roman" w:cs="Times New Roman"/>
          <w:sz w:val="20"/>
          <w:lang w:bidi="hi-IN"/>
        </w:rPr>
        <w:t xml:space="preserve">Padmashree Institute of Management &amp; Sciences </w:t>
      </w:r>
    </w:p>
    <w:p w:rsidR="00D75F29" w:rsidRDefault="00D75F29" w:rsidP="00BD7174">
      <w:pPr>
        <w:spacing w:after="0" w:line="240" w:lineRule="auto"/>
        <w:jc w:val="both"/>
        <w:rPr>
          <w:rFonts w:ascii="Times New Roman" w:hAnsi="Times New Roman" w:cs="Times New Roman"/>
          <w:sz w:val="20"/>
          <w:lang w:bidi="hi-IN"/>
        </w:rPr>
      </w:pPr>
    </w:p>
    <w:p w:rsidR="00D75F29" w:rsidRDefault="00D75F29" w:rsidP="00BD7174">
      <w:pPr>
        <w:spacing w:after="0" w:line="240" w:lineRule="auto"/>
        <w:jc w:val="both"/>
        <w:rPr>
          <w:rFonts w:ascii="Times New Roman" w:hAnsi="Times New Roman" w:cs="Times New Roman"/>
          <w:sz w:val="20"/>
          <w:lang w:bidi="hi-IN"/>
        </w:rPr>
      </w:pPr>
      <w:r>
        <w:rPr>
          <w:rFonts w:ascii="Times New Roman" w:hAnsi="Times New Roman" w:cs="Times New Roman"/>
          <w:sz w:val="20"/>
          <w:lang w:bidi="hi-IN"/>
        </w:rPr>
        <w:t xml:space="preserve">#149, Padmashree Campus, </w:t>
      </w:r>
      <w:proofErr w:type="spellStart"/>
      <w:r>
        <w:rPr>
          <w:rFonts w:ascii="Times New Roman" w:hAnsi="Times New Roman" w:cs="Times New Roman"/>
          <w:sz w:val="20"/>
          <w:lang w:bidi="hi-IN"/>
        </w:rPr>
        <w:t>Kommag</w:t>
      </w:r>
      <w:r w:rsidR="00DE5843">
        <w:rPr>
          <w:rFonts w:ascii="Times New Roman" w:hAnsi="Times New Roman" w:cs="Times New Roman"/>
          <w:sz w:val="20"/>
          <w:lang w:bidi="hi-IN"/>
        </w:rPr>
        <w:t>h</w:t>
      </w:r>
      <w:r>
        <w:rPr>
          <w:rFonts w:ascii="Times New Roman" w:hAnsi="Times New Roman" w:cs="Times New Roman"/>
          <w:sz w:val="20"/>
          <w:lang w:bidi="hi-IN"/>
        </w:rPr>
        <w:t>atta</w:t>
      </w:r>
      <w:proofErr w:type="spellEnd"/>
      <w:r>
        <w:rPr>
          <w:rFonts w:ascii="Times New Roman" w:hAnsi="Times New Roman" w:cs="Times New Roman"/>
          <w:sz w:val="20"/>
          <w:lang w:bidi="hi-IN"/>
        </w:rPr>
        <w:t xml:space="preserve">, </w:t>
      </w:r>
      <w:proofErr w:type="spellStart"/>
      <w:r>
        <w:rPr>
          <w:rFonts w:ascii="Times New Roman" w:hAnsi="Times New Roman" w:cs="Times New Roman"/>
          <w:sz w:val="20"/>
          <w:lang w:bidi="hi-IN"/>
        </w:rPr>
        <w:t>Kengeri</w:t>
      </w:r>
      <w:proofErr w:type="spellEnd"/>
      <w:r>
        <w:rPr>
          <w:rFonts w:ascii="Times New Roman" w:hAnsi="Times New Roman" w:cs="Times New Roman"/>
          <w:sz w:val="20"/>
          <w:lang w:bidi="hi-IN"/>
        </w:rPr>
        <w:t>, Bengaluru, Karnataka, India.</w:t>
      </w:r>
    </w:p>
    <w:p w:rsidR="00D75F29" w:rsidRDefault="00D75F29" w:rsidP="00BD7174">
      <w:pPr>
        <w:spacing w:after="0" w:line="240" w:lineRule="auto"/>
        <w:jc w:val="both"/>
        <w:rPr>
          <w:rFonts w:ascii="Times New Roman" w:hAnsi="Times New Roman" w:cs="Times New Roman"/>
          <w:sz w:val="20"/>
          <w:lang w:bidi="hi-IN"/>
        </w:rPr>
      </w:pPr>
    </w:p>
    <w:p w:rsidR="00D75F29" w:rsidRDefault="00D75F29" w:rsidP="00BD7174">
      <w:pPr>
        <w:spacing w:after="0" w:line="240" w:lineRule="auto"/>
        <w:jc w:val="both"/>
        <w:rPr>
          <w:rFonts w:ascii="Times New Roman" w:hAnsi="Times New Roman" w:cs="Times New Roman"/>
          <w:sz w:val="20"/>
          <w:lang w:bidi="hi-IN"/>
        </w:rPr>
      </w:pPr>
      <w:r>
        <w:rPr>
          <w:rFonts w:ascii="Times New Roman" w:hAnsi="Times New Roman" w:cs="Times New Roman"/>
          <w:sz w:val="20"/>
          <w:lang w:bidi="hi-IN"/>
        </w:rPr>
        <w:t xml:space="preserve">E-mail address:- </w:t>
      </w:r>
      <w:hyperlink r:id="rId9" w:history="1">
        <w:r w:rsidRPr="00ED01D3">
          <w:rPr>
            <w:rStyle w:val="Hyperlink"/>
            <w:rFonts w:ascii="Times New Roman" w:hAnsi="Times New Roman" w:cs="Times New Roman"/>
            <w:sz w:val="20"/>
            <w:lang w:bidi="hi-IN"/>
          </w:rPr>
          <w:t>sumanthmscmb@gmail.com</w:t>
        </w:r>
      </w:hyperlink>
      <w:r>
        <w:rPr>
          <w:rFonts w:ascii="Times New Roman" w:hAnsi="Times New Roman" w:cs="Times New Roman"/>
          <w:sz w:val="20"/>
          <w:lang w:bidi="hi-IN"/>
        </w:rPr>
        <w:t xml:space="preserve"> </w:t>
      </w:r>
    </w:p>
    <w:p w:rsidR="005B061C" w:rsidRDefault="005B061C" w:rsidP="00BD7174">
      <w:pPr>
        <w:spacing w:after="0" w:line="240" w:lineRule="auto"/>
        <w:jc w:val="both"/>
        <w:rPr>
          <w:rFonts w:ascii="Times New Roman" w:hAnsi="Times New Roman" w:cs="Times New Roman"/>
          <w:sz w:val="20"/>
          <w:lang w:bidi="hi-IN"/>
        </w:rPr>
      </w:pPr>
    </w:p>
    <w:p w:rsidR="00C67EF8" w:rsidRDefault="00C67EF8" w:rsidP="005B061C">
      <w:pPr>
        <w:spacing w:after="0" w:line="240" w:lineRule="auto"/>
        <w:jc w:val="both"/>
        <w:rPr>
          <w:rFonts w:ascii="Times New Roman" w:hAnsi="Times New Roman" w:cs="Times New Roman"/>
          <w:sz w:val="20"/>
          <w:lang w:bidi="hi-IN"/>
        </w:rPr>
      </w:pPr>
    </w:p>
    <w:p w:rsidR="005B061C" w:rsidRPr="00F801A6" w:rsidRDefault="005B061C" w:rsidP="005B061C">
      <w:pPr>
        <w:spacing w:after="0" w:line="240" w:lineRule="auto"/>
        <w:jc w:val="both"/>
        <w:rPr>
          <w:rFonts w:ascii="Times New Roman" w:hAnsi="Times New Roman" w:cs="Times New Roman"/>
          <w:b/>
          <w:bCs/>
          <w:lang w:bidi="hi-IN"/>
        </w:rPr>
      </w:pPr>
      <w:r w:rsidRPr="00F801A6">
        <w:rPr>
          <w:rFonts w:ascii="Times New Roman" w:hAnsi="Times New Roman" w:cs="Times New Roman"/>
          <w:b/>
          <w:bCs/>
          <w:lang w:bidi="hi-IN"/>
        </w:rPr>
        <w:t>Abstract</w:t>
      </w:r>
    </w:p>
    <w:p w:rsidR="005B061C" w:rsidRPr="005B061C" w:rsidRDefault="005B061C" w:rsidP="005B061C">
      <w:pPr>
        <w:spacing w:after="0" w:line="240" w:lineRule="auto"/>
        <w:jc w:val="both"/>
        <w:rPr>
          <w:rFonts w:ascii="Times New Roman" w:hAnsi="Times New Roman" w:cs="Times New Roman"/>
          <w:sz w:val="20"/>
          <w:lang w:bidi="hi-IN"/>
        </w:rPr>
      </w:pPr>
    </w:p>
    <w:p w:rsidR="005B061C" w:rsidRPr="008C56A8" w:rsidRDefault="005B061C" w:rsidP="00BD7174">
      <w:pPr>
        <w:spacing w:after="0" w:line="240" w:lineRule="auto"/>
        <w:jc w:val="both"/>
        <w:rPr>
          <w:rFonts w:ascii="Times New Roman" w:hAnsi="Times New Roman" w:cs="Times New Roman"/>
          <w:sz w:val="20"/>
          <w:lang w:bidi="hi-IN"/>
        </w:rPr>
      </w:pPr>
      <w:r w:rsidRPr="005B061C">
        <w:rPr>
          <w:rFonts w:ascii="Times New Roman" w:hAnsi="Times New Roman" w:cs="Times New Roman"/>
          <w:sz w:val="20"/>
          <w:lang w:bidi="hi-IN"/>
        </w:rPr>
        <w:t xml:space="preserve">Petroleum hydrocarbons, derived from crude oil, are essential energy sources but pose a significant environmental concern due to their widespread use and potential for accidental releases. Biodegradation, a natural process mediated by microorganisms, has </w:t>
      </w:r>
      <w:r w:rsidR="00AC5945">
        <w:rPr>
          <w:rFonts w:ascii="Times New Roman" w:hAnsi="Times New Roman" w:cs="Times New Roman"/>
          <w:sz w:val="20"/>
          <w:lang w:bidi="hi-IN"/>
        </w:rPr>
        <w:t>come out as a successful</w:t>
      </w:r>
      <w:r w:rsidRPr="005B061C">
        <w:rPr>
          <w:rFonts w:ascii="Times New Roman" w:hAnsi="Times New Roman" w:cs="Times New Roman"/>
          <w:sz w:val="20"/>
          <w:lang w:bidi="hi-IN"/>
        </w:rPr>
        <w:t xml:space="preserve"> approach for the </w:t>
      </w:r>
      <w:r w:rsidR="00D619E8">
        <w:rPr>
          <w:rFonts w:ascii="Times New Roman" w:hAnsi="Times New Roman" w:cs="Times New Roman"/>
          <w:sz w:val="20"/>
          <w:lang w:bidi="hi-IN"/>
        </w:rPr>
        <w:t>treatment</w:t>
      </w:r>
      <w:r w:rsidRPr="005B061C">
        <w:rPr>
          <w:rFonts w:ascii="Times New Roman" w:hAnsi="Times New Roman" w:cs="Times New Roman"/>
          <w:sz w:val="20"/>
          <w:lang w:bidi="hi-IN"/>
        </w:rPr>
        <w:t xml:space="preserve"> of environments</w:t>
      </w:r>
      <w:r w:rsidR="00B60491">
        <w:rPr>
          <w:rFonts w:ascii="Times New Roman" w:hAnsi="Times New Roman" w:cs="Times New Roman"/>
          <w:sz w:val="20"/>
          <w:lang w:bidi="hi-IN"/>
        </w:rPr>
        <w:t xml:space="preserve"> which are polluted by petroleum hydrocarbons</w:t>
      </w:r>
      <w:r w:rsidRPr="005B061C">
        <w:rPr>
          <w:rFonts w:ascii="Times New Roman" w:hAnsi="Times New Roman" w:cs="Times New Roman"/>
          <w:sz w:val="20"/>
          <w:lang w:bidi="hi-IN"/>
        </w:rPr>
        <w:t xml:space="preserve">. This abstract provides a information of the biodegradation mechanisms and factors influencing the breakdown of petroleum hydrocarbons by microorganisms. The book chapter encompasses various aspects of petroleum hydrocarbon biodegradation, including the microbial communities involved, metabolic pathways employed by microorganisms, and environmental factors affecting the degradation process. Microorganisms such as fungi </w:t>
      </w:r>
      <w:r w:rsidR="001F49BC">
        <w:rPr>
          <w:rFonts w:ascii="Times New Roman" w:hAnsi="Times New Roman" w:cs="Times New Roman"/>
          <w:sz w:val="20"/>
          <w:lang w:bidi="hi-IN"/>
        </w:rPr>
        <w:t>have a key role</w:t>
      </w:r>
      <w:r w:rsidRPr="005B061C">
        <w:rPr>
          <w:rFonts w:ascii="Times New Roman" w:hAnsi="Times New Roman" w:cs="Times New Roman"/>
          <w:sz w:val="20"/>
          <w:lang w:bidi="hi-IN"/>
        </w:rPr>
        <w:t xml:space="preserve"> in petroleum hydrocarbon </w:t>
      </w:r>
      <w:r w:rsidR="000E72F3">
        <w:rPr>
          <w:rFonts w:ascii="Times New Roman" w:hAnsi="Times New Roman" w:cs="Times New Roman"/>
          <w:sz w:val="20"/>
          <w:lang w:bidi="hi-IN"/>
        </w:rPr>
        <w:t>biotransformation</w:t>
      </w:r>
      <w:r w:rsidRPr="005B061C">
        <w:rPr>
          <w:rFonts w:ascii="Times New Roman" w:hAnsi="Times New Roman" w:cs="Times New Roman"/>
          <w:sz w:val="20"/>
          <w:lang w:bidi="hi-IN"/>
        </w:rPr>
        <w:t xml:space="preserve">, </w:t>
      </w:r>
      <w:r w:rsidR="004B1C65">
        <w:rPr>
          <w:rFonts w:ascii="Times New Roman" w:hAnsi="Times New Roman" w:cs="Times New Roman"/>
          <w:sz w:val="20"/>
          <w:lang w:bidi="hi-IN"/>
        </w:rPr>
        <w:t>using</w:t>
      </w:r>
      <w:r w:rsidRPr="005B061C">
        <w:rPr>
          <w:rFonts w:ascii="Times New Roman" w:hAnsi="Times New Roman" w:cs="Times New Roman"/>
          <w:sz w:val="20"/>
          <w:lang w:bidi="hi-IN"/>
        </w:rPr>
        <w:t xml:space="preserve"> enzymes to </w:t>
      </w:r>
      <w:r w:rsidR="007B2689">
        <w:rPr>
          <w:rFonts w:ascii="Times New Roman" w:hAnsi="Times New Roman" w:cs="Times New Roman"/>
          <w:sz w:val="20"/>
          <w:lang w:bidi="hi-IN"/>
        </w:rPr>
        <w:t>disintegrate</w:t>
      </w:r>
      <w:r w:rsidRPr="005B061C">
        <w:rPr>
          <w:rFonts w:ascii="Times New Roman" w:hAnsi="Times New Roman" w:cs="Times New Roman"/>
          <w:sz w:val="20"/>
          <w:lang w:bidi="hi-IN"/>
        </w:rPr>
        <w:t xml:space="preserve"> </w:t>
      </w:r>
      <w:r w:rsidR="003706B4">
        <w:rPr>
          <w:rFonts w:ascii="Times New Roman" w:hAnsi="Times New Roman" w:cs="Times New Roman"/>
          <w:sz w:val="20"/>
          <w:lang w:bidi="hi-IN"/>
        </w:rPr>
        <w:t>compound</w:t>
      </w:r>
      <w:r w:rsidRPr="005B061C">
        <w:rPr>
          <w:rFonts w:ascii="Times New Roman" w:hAnsi="Times New Roman" w:cs="Times New Roman"/>
          <w:sz w:val="20"/>
          <w:lang w:bidi="hi-IN"/>
        </w:rPr>
        <w:t xml:space="preserve"> hydrocarbon compounds </w:t>
      </w:r>
      <w:r w:rsidR="00A965E5">
        <w:rPr>
          <w:rFonts w:ascii="Times New Roman" w:hAnsi="Times New Roman" w:cs="Times New Roman"/>
          <w:sz w:val="20"/>
          <w:lang w:bidi="hi-IN"/>
        </w:rPr>
        <w:t>to</w:t>
      </w:r>
      <w:r w:rsidR="00A74FB3">
        <w:rPr>
          <w:rFonts w:ascii="Times New Roman" w:hAnsi="Times New Roman" w:cs="Times New Roman"/>
          <w:sz w:val="20"/>
          <w:lang w:bidi="hi-IN"/>
        </w:rPr>
        <w:t xml:space="preserve"> simpler</w:t>
      </w:r>
      <w:r w:rsidRPr="005B061C">
        <w:rPr>
          <w:rFonts w:ascii="Times New Roman" w:hAnsi="Times New Roman" w:cs="Times New Roman"/>
          <w:sz w:val="20"/>
          <w:lang w:bidi="hi-IN"/>
        </w:rPr>
        <w:t>,</w:t>
      </w:r>
      <w:r w:rsidR="006F75EA">
        <w:rPr>
          <w:rFonts w:ascii="Times New Roman" w:hAnsi="Times New Roman" w:cs="Times New Roman"/>
          <w:sz w:val="20"/>
          <w:lang w:bidi="hi-IN"/>
        </w:rPr>
        <w:t xml:space="preserve"> </w:t>
      </w:r>
      <w:r w:rsidRPr="005B061C">
        <w:rPr>
          <w:rFonts w:ascii="Times New Roman" w:hAnsi="Times New Roman" w:cs="Times New Roman"/>
          <w:sz w:val="20"/>
          <w:lang w:bidi="hi-IN"/>
        </w:rPr>
        <w:t>more manageable forms. Several factors influence the rate and efficiency of biodegradation, such as hydrocarbon composition, pH,</w:t>
      </w:r>
      <w:r w:rsidR="00D239A3">
        <w:rPr>
          <w:rFonts w:ascii="Times New Roman" w:hAnsi="Times New Roman" w:cs="Times New Roman"/>
          <w:sz w:val="20"/>
          <w:lang w:bidi="hi-IN"/>
        </w:rPr>
        <w:t xml:space="preserve"> temperature,</w:t>
      </w:r>
      <w:r w:rsidRPr="005B061C">
        <w:rPr>
          <w:rFonts w:ascii="Times New Roman" w:hAnsi="Times New Roman" w:cs="Times New Roman"/>
          <w:sz w:val="20"/>
          <w:lang w:bidi="hi-IN"/>
        </w:rPr>
        <w:t xml:space="preserve"> </w:t>
      </w:r>
      <w:r w:rsidR="00D239A3">
        <w:rPr>
          <w:rFonts w:ascii="Times New Roman" w:hAnsi="Times New Roman" w:cs="Times New Roman"/>
          <w:sz w:val="20"/>
          <w:lang w:bidi="hi-IN"/>
        </w:rPr>
        <w:t>availability of nutrients</w:t>
      </w:r>
      <w:r w:rsidRPr="005B061C">
        <w:rPr>
          <w:rFonts w:ascii="Times New Roman" w:hAnsi="Times New Roman" w:cs="Times New Roman"/>
          <w:sz w:val="20"/>
          <w:lang w:bidi="hi-IN"/>
        </w:rPr>
        <w:t xml:space="preserve">, oxygen levels, and the </w:t>
      </w:r>
      <w:r w:rsidR="00D03286">
        <w:rPr>
          <w:rFonts w:ascii="Times New Roman" w:hAnsi="Times New Roman" w:cs="Times New Roman"/>
          <w:sz w:val="20"/>
          <w:lang w:bidi="hi-IN"/>
        </w:rPr>
        <w:t>existen</w:t>
      </w:r>
      <w:r w:rsidRPr="005B061C">
        <w:rPr>
          <w:rFonts w:ascii="Times New Roman" w:hAnsi="Times New Roman" w:cs="Times New Roman"/>
          <w:sz w:val="20"/>
          <w:lang w:bidi="hi-IN"/>
        </w:rPr>
        <w:t xml:space="preserve">ce of co-contaminants. Understanding these factors is vital for optimizing biodegradation processes and developing effective bioremediation strategies. Over  all, this review emphasizes the significance of biodegradation as a </w:t>
      </w:r>
      <w:r w:rsidR="007B49E8">
        <w:rPr>
          <w:rFonts w:ascii="Times New Roman" w:hAnsi="Times New Roman" w:cs="Times New Roman"/>
          <w:sz w:val="20"/>
          <w:lang w:bidi="hi-IN"/>
        </w:rPr>
        <w:t>legitimate</w:t>
      </w:r>
      <w:r w:rsidRPr="005B061C">
        <w:rPr>
          <w:rFonts w:ascii="Times New Roman" w:hAnsi="Times New Roman" w:cs="Times New Roman"/>
          <w:sz w:val="20"/>
          <w:lang w:bidi="hi-IN"/>
        </w:rPr>
        <w:t xml:space="preserve"> and </w:t>
      </w:r>
      <w:r w:rsidR="004267D4">
        <w:rPr>
          <w:rFonts w:ascii="Times New Roman" w:hAnsi="Times New Roman" w:cs="Times New Roman"/>
          <w:sz w:val="20"/>
          <w:lang w:bidi="hi-IN"/>
        </w:rPr>
        <w:t>environmentally-</w:t>
      </w:r>
      <w:r w:rsidR="00B3097B">
        <w:rPr>
          <w:rFonts w:ascii="Times New Roman" w:hAnsi="Times New Roman" w:cs="Times New Roman"/>
          <w:sz w:val="20"/>
          <w:lang w:bidi="hi-IN"/>
        </w:rPr>
        <w:t xml:space="preserve">safe </w:t>
      </w:r>
      <w:r w:rsidRPr="005B061C">
        <w:rPr>
          <w:rFonts w:ascii="Times New Roman" w:hAnsi="Times New Roman" w:cs="Times New Roman"/>
          <w:sz w:val="20"/>
          <w:lang w:bidi="hi-IN"/>
        </w:rPr>
        <w:t xml:space="preserve">approach </w:t>
      </w:r>
      <w:r w:rsidR="006C1957">
        <w:rPr>
          <w:rFonts w:ascii="Times New Roman" w:hAnsi="Times New Roman" w:cs="Times New Roman"/>
          <w:sz w:val="20"/>
          <w:lang w:bidi="hi-IN"/>
        </w:rPr>
        <w:t xml:space="preserve">to </w:t>
      </w:r>
      <w:r w:rsidR="00203B2A">
        <w:rPr>
          <w:rFonts w:ascii="Times New Roman" w:hAnsi="Times New Roman" w:cs="Times New Roman"/>
          <w:sz w:val="20"/>
          <w:lang w:bidi="hi-IN"/>
        </w:rPr>
        <w:t>remediate</w:t>
      </w:r>
      <w:r w:rsidRPr="005B061C">
        <w:rPr>
          <w:rFonts w:ascii="Times New Roman" w:hAnsi="Times New Roman" w:cs="Times New Roman"/>
          <w:sz w:val="20"/>
          <w:lang w:bidi="hi-IN"/>
        </w:rPr>
        <w:t xml:space="preserve"> petroleum  sites</w:t>
      </w:r>
      <w:r w:rsidR="00096DA2">
        <w:rPr>
          <w:rFonts w:ascii="Times New Roman" w:hAnsi="Times New Roman" w:cs="Times New Roman"/>
          <w:sz w:val="20"/>
          <w:lang w:bidi="hi-IN"/>
        </w:rPr>
        <w:t xml:space="preserve"> spoiled by hydrocarbons</w:t>
      </w:r>
      <w:r w:rsidRPr="005B061C">
        <w:rPr>
          <w:rFonts w:ascii="Times New Roman" w:hAnsi="Times New Roman" w:cs="Times New Roman"/>
          <w:sz w:val="20"/>
          <w:lang w:bidi="hi-IN"/>
        </w:rPr>
        <w:t>. It underscores the need for further research</w:t>
      </w:r>
      <w:r w:rsidR="00B03764">
        <w:rPr>
          <w:rFonts w:ascii="Times New Roman" w:hAnsi="Times New Roman" w:cs="Times New Roman"/>
          <w:sz w:val="20"/>
          <w:lang w:bidi="hi-IN"/>
        </w:rPr>
        <w:t xml:space="preserve"> for surveying</w:t>
      </w:r>
      <w:r w:rsidRPr="005B061C">
        <w:rPr>
          <w:rFonts w:ascii="Times New Roman" w:hAnsi="Times New Roman" w:cs="Times New Roman"/>
          <w:sz w:val="20"/>
          <w:lang w:bidi="hi-IN"/>
        </w:rPr>
        <w:t xml:space="preserve"> the untapped </w:t>
      </w:r>
      <w:r w:rsidR="00372230">
        <w:rPr>
          <w:rFonts w:ascii="Times New Roman" w:hAnsi="Times New Roman" w:cs="Times New Roman"/>
          <w:sz w:val="20"/>
          <w:lang w:bidi="hi-IN"/>
        </w:rPr>
        <w:t>possibilities</w:t>
      </w:r>
      <w:r w:rsidRPr="005B061C">
        <w:rPr>
          <w:rFonts w:ascii="Times New Roman" w:hAnsi="Times New Roman" w:cs="Times New Roman"/>
          <w:sz w:val="20"/>
          <w:lang w:bidi="hi-IN"/>
        </w:rPr>
        <w:t xml:space="preserve"> of </w:t>
      </w:r>
      <w:r w:rsidR="00DD6C9F">
        <w:rPr>
          <w:rFonts w:ascii="Times New Roman" w:hAnsi="Times New Roman" w:cs="Times New Roman"/>
          <w:sz w:val="20"/>
          <w:lang w:bidi="hi-IN"/>
        </w:rPr>
        <w:t>groups of microorganisms</w:t>
      </w:r>
      <w:r w:rsidRPr="005B061C">
        <w:rPr>
          <w:rFonts w:ascii="Times New Roman" w:hAnsi="Times New Roman" w:cs="Times New Roman"/>
          <w:sz w:val="20"/>
          <w:lang w:bidi="hi-IN"/>
        </w:rPr>
        <w:t xml:space="preserve"> and their metabolic capabilities for enhanced biodegradation. By harnessing the power of nature, biodegradation offers a promising solution for mitigating the environmental impact of petroleum hydrocarbons and restoring contaminated ecosystems.</w:t>
      </w:r>
    </w:p>
    <w:p w:rsidR="00D75F29" w:rsidRDefault="00D75F29"/>
    <w:p w:rsidR="00C67EF8" w:rsidRPr="00EA2631" w:rsidRDefault="00C67EF8" w:rsidP="00C67EF8">
      <w:pPr>
        <w:rPr>
          <w:rFonts w:ascii="Times New Roman" w:hAnsi="Times New Roman" w:cs="Times New Roman"/>
          <w:b/>
          <w:bCs/>
          <w:sz w:val="24"/>
          <w:szCs w:val="24"/>
        </w:rPr>
      </w:pPr>
      <w:r w:rsidRPr="00EA2631">
        <w:rPr>
          <w:rFonts w:ascii="Times New Roman" w:hAnsi="Times New Roman" w:cs="Times New Roman"/>
          <w:b/>
          <w:bCs/>
          <w:sz w:val="24"/>
          <w:szCs w:val="24"/>
        </w:rPr>
        <w:t>I INTRODUCTION</w:t>
      </w:r>
    </w:p>
    <w:p w:rsidR="00C67EF8" w:rsidRPr="00601D76" w:rsidRDefault="00C67EF8" w:rsidP="00C67EF8">
      <w:pPr>
        <w:rPr>
          <w:rFonts w:ascii="Times New Roman" w:hAnsi="Times New Roman" w:cs="Times New Roman"/>
          <w:sz w:val="20"/>
          <w:szCs w:val="20"/>
        </w:rPr>
      </w:pPr>
      <w:r w:rsidRPr="00601D76">
        <w:rPr>
          <w:rFonts w:ascii="Times New Roman" w:hAnsi="Times New Roman" w:cs="Times New Roman"/>
          <w:sz w:val="20"/>
          <w:szCs w:val="20"/>
        </w:rPr>
        <w:t xml:space="preserve">Complex organic molecules known as petroleum hydrocarbons are produced from crude oil and are widely employed as energy sources and in a variety of other sectors. However, they can cause substantial ecological harm if they are accidentally released into the environment, such as through oil spills or leaks from storage facilities. Pollution from petroleum hydrocarbons is a widespread issue on </w:t>
      </w:r>
      <w:r w:rsidRPr="00601D76">
        <w:rPr>
          <w:rFonts w:ascii="Times New Roman" w:hAnsi="Times New Roman" w:cs="Times New Roman"/>
          <w:sz w:val="20"/>
          <w:szCs w:val="20"/>
        </w:rPr>
        <w:lastRenderedPageBreak/>
        <w:t xml:space="preserve">a global scale. According to </w:t>
      </w:r>
      <w:proofErr w:type="spellStart"/>
      <w:r w:rsidRPr="00601D76">
        <w:rPr>
          <w:rFonts w:ascii="Times New Roman" w:hAnsi="Times New Roman" w:cs="Times New Roman"/>
          <w:sz w:val="20"/>
          <w:szCs w:val="20"/>
        </w:rPr>
        <w:t>Margesin</w:t>
      </w:r>
      <w:proofErr w:type="spellEnd"/>
      <w:r w:rsidRPr="00601D76">
        <w:rPr>
          <w:rFonts w:ascii="Times New Roman" w:hAnsi="Times New Roman" w:cs="Times New Roman"/>
          <w:sz w:val="20"/>
          <w:szCs w:val="20"/>
        </w:rPr>
        <w:t xml:space="preserve"> and </w:t>
      </w:r>
      <w:proofErr w:type="spellStart"/>
      <w:r w:rsidRPr="00601D76">
        <w:rPr>
          <w:rFonts w:ascii="Times New Roman" w:hAnsi="Times New Roman" w:cs="Times New Roman"/>
          <w:sz w:val="20"/>
          <w:szCs w:val="20"/>
        </w:rPr>
        <w:t>Schinner</w:t>
      </w:r>
      <w:proofErr w:type="spellEnd"/>
      <w:r w:rsidRPr="00601D76">
        <w:rPr>
          <w:rFonts w:ascii="Times New Roman" w:hAnsi="Times New Roman" w:cs="Times New Roman"/>
          <w:sz w:val="20"/>
          <w:szCs w:val="20"/>
        </w:rPr>
        <w:t xml:space="preserve"> (1999), the  </w:t>
      </w:r>
      <w:r w:rsidR="00B36B83">
        <w:rPr>
          <w:rFonts w:ascii="Times New Roman" w:hAnsi="Times New Roman" w:cs="Times New Roman"/>
          <w:sz w:val="20"/>
          <w:szCs w:val="20"/>
        </w:rPr>
        <w:t xml:space="preserve">primary origin of </w:t>
      </w:r>
      <w:r w:rsidR="004E2349">
        <w:rPr>
          <w:rFonts w:ascii="Times New Roman" w:hAnsi="Times New Roman" w:cs="Times New Roman"/>
          <w:sz w:val="20"/>
          <w:szCs w:val="20"/>
        </w:rPr>
        <w:t>pollution by petroleum</w:t>
      </w:r>
      <w:r w:rsidRPr="00601D76">
        <w:rPr>
          <w:rFonts w:ascii="Times New Roman" w:hAnsi="Times New Roman" w:cs="Times New Roman"/>
          <w:sz w:val="20"/>
          <w:szCs w:val="20"/>
        </w:rPr>
        <w:t xml:space="preserve"> at cold climate terrestrial sites are </w:t>
      </w:r>
      <w:r w:rsidR="00C860A1">
        <w:rPr>
          <w:rFonts w:ascii="Times New Roman" w:hAnsi="Times New Roman" w:cs="Times New Roman"/>
          <w:sz w:val="20"/>
          <w:szCs w:val="20"/>
        </w:rPr>
        <w:t>either above and below</w:t>
      </w:r>
      <w:r w:rsidRPr="00601D76">
        <w:rPr>
          <w:rFonts w:ascii="Times New Roman" w:hAnsi="Times New Roman" w:cs="Times New Roman"/>
          <w:sz w:val="20"/>
          <w:szCs w:val="20"/>
        </w:rPr>
        <w:t xml:space="preserve"> </w:t>
      </w:r>
      <w:r w:rsidR="00FE419B">
        <w:rPr>
          <w:rFonts w:ascii="Times New Roman" w:hAnsi="Times New Roman" w:cs="Times New Roman"/>
          <w:sz w:val="20"/>
          <w:szCs w:val="20"/>
        </w:rPr>
        <w:t xml:space="preserve">ground </w:t>
      </w:r>
      <w:r w:rsidRPr="00601D76">
        <w:rPr>
          <w:rFonts w:ascii="Times New Roman" w:hAnsi="Times New Roman" w:cs="Times New Roman"/>
          <w:sz w:val="20"/>
          <w:szCs w:val="20"/>
        </w:rPr>
        <w:t xml:space="preserve">fuel </w:t>
      </w:r>
      <w:r w:rsidR="00FE419B">
        <w:rPr>
          <w:rFonts w:ascii="Times New Roman" w:hAnsi="Times New Roman" w:cs="Times New Roman"/>
          <w:sz w:val="20"/>
          <w:szCs w:val="20"/>
        </w:rPr>
        <w:t>deposit</w:t>
      </w:r>
      <w:r w:rsidRPr="00601D76">
        <w:rPr>
          <w:rFonts w:ascii="Times New Roman" w:hAnsi="Times New Roman" w:cs="Times New Roman"/>
          <w:sz w:val="20"/>
          <w:szCs w:val="20"/>
        </w:rPr>
        <w:t xml:space="preserve">, </w:t>
      </w:r>
      <w:r w:rsidR="00382306">
        <w:rPr>
          <w:rFonts w:ascii="Times New Roman" w:hAnsi="Times New Roman" w:cs="Times New Roman"/>
          <w:sz w:val="20"/>
          <w:szCs w:val="20"/>
        </w:rPr>
        <w:t>petroleum products transported through pipelines</w:t>
      </w:r>
      <w:r w:rsidRPr="00601D76">
        <w:rPr>
          <w:rFonts w:ascii="Times New Roman" w:hAnsi="Times New Roman" w:cs="Times New Roman"/>
          <w:sz w:val="20"/>
          <w:szCs w:val="20"/>
        </w:rPr>
        <w:t>,</w:t>
      </w:r>
      <w:r w:rsidR="006260AB">
        <w:rPr>
          <w:rFonts w:ascii="Times New Roman" w:hAnsi="Times New Roman" w:cs="Times New Roman"/>
          <w:sz w:val="20"/>
          <w:szCs w:val="20"/>
        </w:rPr>
        <w:t xml:space="preserve"> </w:t>
      </w:r>
      <w:r w:rsidR="00BC4F0C">
        <w:rPr>
          <w:rFonts w:ascii="Times New Roman" w:hAnsi="Times New Roman" w:cs="Times New Roman"/>
          <w:sz w:val="20"/>
          <w:szCs w:val="20"/>
        </w:rPr>
        <w:t>and oil</w:t>
      </w:r>
      <w:r w:rsidR="008C6A08">
        <w:rPr>
          <w:rFonts w:ascii="Times New Roman" w:hAnsi="Times New Roman" w:cs="Times New Roman"/>
          <w:sz w:val="20"/>
          <w:szCs w:val="20"/>
        </w:rPr>
        <w:t xml:space="preserve"> and gas production related accidents </w:t>
      </w:r>
      <w:r w:rsidR="00A513DD">
        <w:rPr>
          <w:rFonts w:ascii="Times New Roman" w:hAnsi="Times New Roman" w:cs="Times New Roman"/>
          <w:sz w:val="20"/>
          <w:szCs w:val="20"/>
        </w:rPr>
        <w:t>and leaks of natural gas condensate</w:t>
      </w:r>
      <w:r w:rsidR="00BC6BDC">
        <w:rPr>
          <w:rFonts w:ascii="Times New Roman" w:hAnsi="Times New Roman" w:cs="Times New Roman"/>
          <w:sz w:val="20"/>
          <w:szCs w:val="20"/>
        </w:rPr>
        <w:t>.(in Alaska, the United States</w:t>
      </w:r>
      <w:r w:rsidR="00C4559A">
        <w:rPr>
          <w:rFonts w:ascii="Times New Roman" w:hAnsi="Times New Roman" w:cs="Times New Roman"/>
          <w:sz w:val="20"/>
          <w:szCs w:val="20"/>
        </w:rPr>
        <w:t>, Canada,</w:t>
      </w:r>
      <w:r w:rsidR="004E285C">
        <w:rPr>
          <w:rFonts w:ascii="Times New Roman" w:hAnsi="Times New Roman" w:cs="Times New Roman"/>
          <w:sz w:val="20"/>
          <w:szCs w:val="20"/>
        </w:rPr>
        <w:t xml:space="preserve"> </w:t>
      </w:r>
      <w:r w:rsidR="00C4559A">
        <w:rPr>
          <w:rFonts w:ascii="Times New Roman" w:hAnsi="Times New Roman" w:cs="Times New Roman"/>
          <w:sz w:val="20"/>
          <w:szCs w:val="20"/>
        </w:rPr>
        <w:t>Russia</w:t>
      </w:r>
      <w:r w:rsidR="004E285C">
        <w:rPr>
          <w:rFonts w:ascii="Times New Roman" w:hAnsi="Times New Roman" w:cs="Times New Roman"/>
          <w:sz w:val="20"/>
          <w:szCs w:val="20"/>
        </w:rPr>
        <w:t>)</w:t>
      </w:r>
      <w:r w:rsidR="00C4559A">
        <w:rPr>
          <w:rFonts w:ascii="Times New Roman" w:hAnsi="Times New Roman" w:cs="Times New Roman"/>
          <w:sz w:val="20"/>
          <w:szCs w:val="20"/>
        </w:rPr>
        <w:t xml:space="preserve"> </w:t>
      </w:r>
      <w:r w:rsidR="00BC4F0C">
        <w:rPr>
          <w:rFonts w:ascii="Times New Roman" w:hAnsi="Times New Roman" w:cs="Times New Roman"/>
          <w:sz w:val="20"/>
          <w:szCs w:val="20"/>
        </w:rPr>
        <w:t xml:space="preserve"> </w:t>
      </w:r>
      <w:r w:rsidRPr="00601D76">
        <w:rPr>
          <w:rFonts w:ascii="Times New Roman" w:hAnsi="Times New Roman" w:cs="Times New Roman"/>
          <w:sz w:val="20"/>
          <w:szCs w:val="20"/>
        </w:rPr>
        <w:t xml:space="preserve"> [1]. Soil and groundwater have been contaminated at numerous locations as a result o</w:t>
      </w:r>
      <w:r w:rsidR="00651DA6">
        <w:rPr>
          <w:rFonts w:ascii="Times New Roman" w:hAnsi="Times New Roman" w:cs="Times New Roman"/>
          <w:sz w:val="20"/>
          <w:szCs w:val="20"/>
        </w:rPr>
        <w:t xml:space="preserve">f </w:t>
      </w:r>
      <w:r w:rsidR="0092224E">
        <w:rPr>
          <w:rFonts w:ascii="Times New Roman" w:hAnsi="Times New Roman" w:cs="Times New Roman"/>
          <w:sz w:val="20"/>
          <w:szCs w:val="20"/>
        </w:rPr>
        <w:t xml:space="preserve">the usage of petroleum fuels in large </w:t>
      </w:r>
      <w:r w:rsidR="00651DA6">
        <w:rPr>
          <w:rFonts w:ascii="Times New Roman" w:hAnsi="Times New Roman" w:cs="Times New Roman"/>
          <w:sz w:val="20"/>
          <w:szCs w:val="20"/>
        </w:rPr>
        <w:t>scale</w:t>
      </w:r>
      <w:r w:rsidR="00651DA6" w:rsidRPr="00601D76">
        <w:rPr>
          <w:rFonts w:ascii="Times New Roman" w:hAnsi="Times New Roman" w:cs="Times New Roman"/>
          <w:sz w:val="20"/>
          <w:szCs w:val="20"/>
        </w:rPr>
        <w:t xml:space="preserve"> and</w:t>
      </w:r>
      <w:r w:rsidRPr="00601D76">
        <w:rPr>
          <w:rFonts w:ascii="Times New Roman" w:hAnsi="Times New Roman" w:cs="Times New Roman"/>
          <w:sz w:val="20"/>
          <w:szCs w:val="20"/>
        </w:rPr>
        <w:t xml:space="preserve"> </w:t>
      </w:r>
      <w:r w:rsidR="007462AA">
        <w:rPr>
          <w:rFonts w:ascii="Times New Roman" w:hAnsi="Times New Roman" w:cs="Times New Roman"/>
          <w:sz w:val="20"/>
          <w:szCs w:val="20"/>
        </w:rPr>
        <w:t>additional</w:t>
      </w:r>
      <w:r w:rsidRPr="00601D76">
        <w:rPr>
          <w:rFonts w:ascii="Times New Roman" w:hAnsi="Times New Roman" w:cs="Times New Roman"/>
          <w:sz w:val="20"/>
          <w:szCs w:val="20"/>
        </w:rPr>
        <w:t xml:space="preserve"> items</w:t>
      </w:r>
      <w:r w:rsidR="00BE4ECD">
        <w:rPr>
          <w:rFonts w:ascii="Times New Roman" w:hAnsi="Times New Roman" w:cs="Times New Roman"/>
          <w:sz w:val="20"/>
          <w:szCs w:val="20"/>
        </w:rPr>
        <w:t xml:space="preserve"> in regions with chilly climate</w:t>
      </w:r>
      <w:r w:rsidRPr="00601D76">
        <w:rPr>
          <w:rFonts w:ascii="Times New Roman" w:hAnsi="Times New Roman" w:cs="Times New Roman"/>
          <w:sz w:val="20"/>
          <w:szCs w:val="20"/>
        </w:rPr>
        <w:t xml:space="preserve">. The harsh </w:t>
      </w:r>
      <w:r w:rsidR="0091342E">
        <w:rPr>
          <w:rFonts w:ascii="Times New Roman" w:hAnsi="Times New Roman" w:cs="Times New Roman"/>
          <w:sz w:val="20"/>
          <w:szCs w:val="20"/>
        </w:rPr>
        <w:t xml:space="preserve">weather </w:t>
      </w:r>
      <w:r w:rsidRPr="00601D76">
        <w:rPr>
          <w:rFonts w:ascii="Times New Roman" w:hAnsi="Times New Roman" w:cs="Times New Roman"/>
          <w:sz w:val="20"/>
          <w:szCs w:val="20"/>
        </w:rPr>
        <w:t>and isolated settings of these areas make rehabilitation more difficult. In general, groundwater has not explicitly addressed sites in cold climates. The</w:t>
      </w:r>
      <w:r w:rsidR="008C115A" w:rsidRPr="008C115A">
        <w:rPr>
          <w:rFonts w:ascii="Times New Roman" w:hAnsi="Times New Roman" w:cs="Times New Roman"/>
          <w:sz w:val="20"/>
          <w:szCs w:val="20"/>
        </w:rPr>
        <w:t xml:space="preserve"> cold-adapted bacteria aerobic biodegradation processes in soils</w:t>
      </w:r>
      <w:r w:rsidRPr="00601D76">
        <w:rPr>
          <w:rFonts w:ascii="Times New Roman" w:hAnsi="Times New Roman" w:cs="Times New Roman"/>
          <w:sz w:val="20"/>
          <w:szCs w:val="20"/>
        </w:rPr>
        <w:t xml:space="preserve"> have typically been the</w:t>
      </w:r>
      <w:r w:rsidR="00EA31F0">
        <w:rPr>
          <w:rFonts w:ascii="Times New Roman" w:hAnsi="Times New Roman" w:cs="Times New Roman"/>
          <w:sz w:val="20"/>
          <w:szCs w:val="20"/>
        </w:rPr>
        <w:t xml:space="preserve"> review of bioremediation strategies’ main concern</w:t>
      </w:r>
      <w:r w:rsidRPr="00601D76">
        <w:rPr>
          <w:rFonts w:ascii="Times New Roman" w:hAnsi="Times New Roman" w:cs="Times New Roman"/>
          <w:sz w:val="20"/>
          <w:szCs w:val="20"/>
        </w:rPr>
        <w:t xml:space="preserve"> for</w:t>
      </w:r>
      <w:r w:rsidR="00D77DFD">
        <w:rPr>
          <w:rFonts w:ascii="Times New Roman" w:hAnsi="Times New Roman" w:cs="Times New Roman"/>
          <w:sz w:val="20"/>
          <w:szCs w:val="20"/>
        </w:rPr>
        <w:t xml:space="preserve"> pollution by petroleum hydrocarbons</w:t>
      </w:r>
      <w:r w:rsidR="0084713C">
        <w:rPr>
          <w:rFonts w:ascii="Times New Roman" w:hAnsi="Times New Roman" w:cs="Times New Roman"/>
          <w:sz w:val="20"/>
          <w:szCs w:val="20"/>
        </w:rPr>
        <w:t xml:space="preserve"> in locations in cold climate.</w:t>
      </w:r>
      <w:r w:rsidR="00853AF5">
        <w:rPr>
          <w:rFonts w:ascii="Times New Roman" w:hAnsi="Times New Roman" w:cs="Times New Roman"/>
          <w:sz w:val="20"/>
          <w:szCs w:val="20"/>
        </w:rPr>
        <w:t xml:space="preserve"> </w:t>
      </w:r>
      <w:r w:rsidRPr="00601D76">
        <w:rPr>
          <w:rFonts w:ascii="Times New Roman" w:hAnsi="Times New Roman" w:cs="Times New Roman"/>
          <w:sz w:val="20"/>
          <w:szCs w:val="20"/>
        </w:rPr>
        <w:t xml:space="preserve"> [2]. Sites in cold climates have often not been specifically addressed by groundwater.</w:t>
      </w:r>
      <w:r w:rsidR="0051014F">
        <w:rPr>
          <w:rFonts w:ascii="Times New Roman" w:hAnsi="Times New Roman" w:cs="Times New Roman"/>
          <w:sz w:val="20"/>
          <w:szCs w:val="20"/>
        </w:rPr>
        <w:t xml:space="preserve"> Review</w:t>
      </w:r>
      <w:r w:rsidR="00996E00">
        <w:rPr>
          <w:rFonts w:ascii="Times New Roman" w:hAnsi="Times New Roman" w:cs="Times New Roman"/>
          <w:sz w:val="20"/>
          <w:szCs w:val="20"/>
        </w:rPr>
        <w:t>s of bioremediation methods</w:t>
      </w:r>
      <w:r w:rsidR="006A227E">
        <w:rPr>
          <w:rFonts w:ascii="Times New Roman" w:hAnsi="Times New Roman" w:cs="Times New Roman"/>
          <w:sz w:val="20"/>
          <w:szCs w:val="20"/>
        </w:rPr>
        <w:t xml:space="preserve"> for pollution by petroleum hydrocarbons</w:t>
      </w:r>
      <w:r w:rsidR="00EC634D">
        <w:rPr>
          <w:rFonts w:ascii="Times New Roman" w:hAnsi="Times New Roman" w:cs="Times New Roman"/>
          <w:sz w:val="20"/>
          <w:szCs w:val="20"/>
        </w:rPr>
        <w:t xml:space="preserve"> in cold climate</w:t>
      </w:r>
      <w:r w:rsidRPr="00601D76">
        <w:rPr>
          <w:rFonts w:ascii="Times New Roman" w:hAnsi="Times New Roman" w:cs="Times New Roman"/>
          <w:sz w:val="20"/>
          <w:szCs w:val="20"/>
        </w:rPr>
        <w:t xml:space="preserve"> locations</w:t>
      </w:r>
      <w:r w:rsidR="00891305">
        <w:rPr>
          <w:rFonts w:ascii="Times New Roman" w:hAnsi="Times New Roman" w:cs="Times New Roman"/>
          <w:sz w:val="20"/>
          <w:szCs w:val="20"/>
        </w:rPr>
        <w:t xml:space="preserve"> usually concentrated on</w:t>
      </w:r>
      <w:r w:rsidRPr="00601D76">
        <w:rPr>
          <w:rFonts w:ascii="Times New Roman" w:hAnsi="Times New Roman" w:cs="Times New Roman"/>
          <w:sz w:val="20"/>
          <w:szCs w:val="20"/>
        </w:rPr>
        <w:t xml:space="preserve"> the </w:t>
      </w:r>
      <w:r w:rsidR="006B768A">
        <w:rPr>
          <w:rFonts w:ascii="Times New Roman" w:hAnsi="Times New Roman" w:cs="Times New Roman"/>
          <w:sz w:val="20"/>
          <w:szCs w:val="20"/>
        </w:rPr>
        <w:t xml:space="preserve">aerobic biodegradation </w:t>
      </w:r>
      <w:r w:rsidR="00E778FD">
        <w:rPr>
          <w:rFonts w:ascii="Times New Roman" w:hAnsi="Times New Roman" w:cs="Times New Roman"/>
          <w:sz w:val="20"/>
          <w:szCs w:val="20"/>
        </w:rPr>
        <w:t xml:space="preserve">activities carried out </w:t>
      </w:r>
      <w:r w:rsidR="001B3583">
        <w:rPr>
          <w:rFonts w:ascii="Times New Roman" w:hAnsi="Times New Roman" w:cs="Times New Roman"/>
          <w:sz w:val="20"/>
          <w:szCs w:val="20"/>
        </w:rPr>
        <w:t>in soils by cold-climate adapted bacteria.</w:t>
      </w:r>
      <w:r w:rsidRPr="00601D76">
        <w:rPr>
          <w:rFonts w:ascii="Times New Roman" w:hAnsi="Times New Roman" w:cs="Times New Roman"/>
          <w:sz w:val="20"/>
          <w:szCs w:val="20"/>
        </w:rPr>
        <w:t>[3]. By synthesizing the material currently available</w:t>
      </w:r>
      <w:r w:rsidR="00926FC6">
        <w:rPr>
          <w:rFonts w:ascii="Times New Roman" w:hAnsi="Times New Roman" w:cs="Times New Roman"/>
          <w:sz w:val="20"/>
          <w:szCs w:val="20"/>
        </w:rPr>
        <w:t xml:space="preserve"> regards</w:t>
      </w:r>
      <w:r w:rsidR="005E4B8C">
        <w:rPr>
          <w:rFonts w:ascii="Times New Roman" w:hAnsi="Times New Roman" w:cs="Times New Roman"/>
          <w:sz w:val="20"/>
          <w:szCs w:val="20"/>
        </w:rPr>
        <w:t xml:space="preserve"> to the bioremediation of</w:t>
      </w:r>
      <w:r w:rsidRPr="00601D76">
        <w:rPr>
          <w:rFonts w:ascii="Times New Roman" w:hAnsi="Times New Roman" w:cs="Times New Roman"/>
          <w:sz w:val="20"/>
          <w:szCs w:val="20"/>
        </w:rPr>
        <w:t xml:space="preserve"> petroleum-contaminated</w:t>
      </w:r>
      <w:r w:rsidR="0097322A">
        <w:rPr>
          <w:rFonts w:ascii="Times New Roman" w:hAnsi="Times New Roman" w:cs="Times New Roman"/>
          <w:sz w:val="20"/>
          <w:szCs w:val="20"/>
        </w:rPr>
        <w:t xml:space="preserve"> underground water of cool locations</w:t>
      </w:r>
      <w:r w:rsidR="00880F39">
        <w:rPr>
          <w:rFonts w:ascii="Times New Roman" w:hAnsi="Times New Roman" w:cs="Times New Roman"/>
          <w:sz w:val="20"/>
          <w:szCs w:val="20"/>
        </w:rPr>
        <w:t>,</w:t>
      </w:r>
      <w:r w:rsidRPr="00601D76">
        <w:rPr>
          <w:rFonts w:ascii="Times New Roman" w:hAnsi="Times New Roman" w:cs="Times New Roman"/>
          <w:sz w:val="20"/>
          <w:szCs w:val="20"/>
        </w:rPr>
        <w:t xml:space="preserve"> this review aims to close the science gap mentioned above.</w:t>
      </w:r>
    </w:p>
    <w:p w:rsidR="00C67EF8" w:rsidRPr="00601D76" w:rsidRDefault="00C67EF8" w:rsidP="00C67EF8">
      <w:pPr>
        <w:rPr>
          <w:rFonts w:ascii="Times New Roman" w:hAnsi="Times New Roman" w:cs="Times New Roman"/>
          <w:sz w:val="20"/>
          <w:szCs w:val="20"/>
        </w:rPr>
      </w:pPr>
      <w:r w:rsidRPr="00601D76">
        <w:rPr>
          <w:rFonts w:ascii="Times New Roman" w:hAnsi="Times New Roman" w:cs="Times New Roman"/>
          <w:sz w:val="20"/>
          <w:szCs w:val="20"/>
        </w:rPr>
        <w:t xml:space="preserve">1. details on the </w:t>
      </w:r>
      <w:r w:rsidR="00087C6C">
        <w:rPr>
          <w:rFonts w:ascii="Times New Roman" w:hAnsi="Times New Roman" w:cs="Times New Roman"/>
          <w:sz w:val="20"/>
          <w:szCs w:val="20"/>
        </w:rPr>
        <w:t>locations'</w:t>
      </w:r>
      <w:r w:rsidR="000E376C">
        <w:rPr>
          <w:rFonts w:ascii="Times New Roman" w:hAnsi="Times New Roman" w:cs="Times New Roman"/>
          <w:sz w:val="20"/>
          <w:szCs w:val="20"/>
        </w:rPr>
        <w:t xml:space="preserve"> </w:t>
      </w:r>
      <w:r w:rsidR="00087C6C">
        <w:rPr>
          <w:rFonts w:ascii="Times New Roman" w:hAnsi="Times New Roman" w:cs="Times New Roman"/>
          <w:sz w:val="20"/>
          <w:szCs w:val="20"/>
        </w:rPr>
        <w:t>methods of aerobic and anaerobic</w:t>
      </w:r>
      <w:r w:rsidR="00B12863">
        <w:rPr>
          <w:rFonts w:ascii="Times New Roman" w:hAnsi="Times New Roman" w:cs="Times New Roman"/>
          <w:sz w:val="20"/>
          <w:szCs w:val="20"/>
        </w:rPr>
        <w:t xml:space="preserve"> biodegradation</w:t>
      </w:r>
      <w:r w:rsidR="000E376C">
        <w:rPr>
          <w:rFonts w:ascii="Times New Roman" w:hAnsi="Times New Roman" w:cs="Times New Roman"/>
          <w:sz w:val="20"/>
          <w:szCs w:val="20"/>
        </w:rPr>
        <w:t xml:space="preserve"> </w:t>
      </w:r>
      <w:r w:rsidR="00087C6C">
        <w:rPr>
          <w:rFonts w:ascii="Times New Roman" w:hAnsi="Times New Roman" w:cs="Times New Roman"/>
          <w:sz w:val="20"/>
          <w:szCs w:val="20"/>
        </w:rPr>
        <w:t xml:space="preserve"> </w:t>
      </w:r>
      <w:r w:rsidRPr="00601D76">
        <w:rPr>
          <w:rFonts w:ascii="Times New Roman" w:hAnsi="Times New Roman" w:cs="Times New Roman"/>
          <w:sz w:val="20"/>
          <w:szCs w:val="20"/>
        </w:rPr>
        <w:t>;</w:t>
      </w:r>
    </w:p>
    <w:p w:rsidR="00C67EF8" w:rsidRPr="00601D76" w:rsidRDefault="00C67EF8" w:rsidP="00C67EF8">
      <w:pPr>
        <w:rPr>
          <w:rFonts w:ascii="Times New Roman" w:hAnsi="Times New Roman" w:cs="Times New Roman"/>
          <w:sz w:val="20"/>
          <w:szCs w:val="20"/>
        </w:rPr>
      </w:pPr>
      <w:r w:rsidRPr="00601D76">
        <w:rPr>
          <w:rFonts w:ascii="Times New Roman" w:hAnsi="Times New Roman" w:cs="Times New Roman"/>
          <w:sz w:val="20"/>
          <w:szCs w:val="20"/>
        </w:rPr>
        <w:t xml:space="preserve">2. </w:t>
      </w:r>
      <w:r w:rsidR="00D72812">
        <w:rPr>
          <w:rFonts w:ascii="Times New Roman" w:hAnsi="Times New Roman" w:cs="Times New Roman"/>
          <w:sz w:val="20"/>
          <w:szCs w:val="20"/>
        </w:rPr>
        <w:t>P</w:t>
      </w:r>
      <w:r w:rsidRPr="00601D76">
        <w:rPr>
          <w:rFonts w:ascii="Times New Roman" w:hAnsi="Times New Roman" w:cs="Times New Roman"/>
          <w:sz w:val="20"/>
          <w:szCs w:val="20"/>
        </w:rPr>
        <w:t>ossible use of such techniques to clean up groundwater is assessed;</w:t>
      </w:r>
    </w:p>
    <w:p w:rsidR="00C67EF8" w:rsidRPr="00601D76" w:rsidRDefault="00C67EF8" w:rsidP="00C67EF8">
      <w:pPr>
        <w:rPr>
          <w:rFonts w:ascii="Times New Roman" w:hAnsi="Times New Roman" w:cs="Times New Roman"/>
          <w:sz w:val="20"/>
          <w:szCs w:val="20"/>
        </w:rPr>
      </w:pPr>
      <w:r w:rsidRPr="00601D76">
        <w:rPr>
          <w:rFonts w:ascii="Times New Roman" w:hAnsi="Times New Roman" w:cs="Times New Roman"/>
          <w:sz w:val="20"/>
          <w:szCs w:val="20"/>
        </w:rPr>
        <w:t>3. Identifying the most important areas of research needed to advance such groundwater bioremediation applications in cold climate settings [4].</w:t>
      </w:r>
    </w:p>
    <w:p w:rsidR="00740BBC" w:rsidRPr="00740BBC" w:rsidRDefault="00C67EF8" w:rsidP="00740BBC">
      <w:pPr>
        <w:rPr>
          <w:rFonts w:ascii="Times New Roman" w:hAnsi="Times New Roman" w:cs="Times New Roman"/>
          <w:sz w:val="20"/>
          <w:szCs w:val="20"/>
        </w:rPr>
      </w:pPr>
      <w:r w:rsidRPr="00601D76">
        <w:rPr>
          <w:rFonts w:ascii="Times New Roman" w:hAnsi="Times New Roman" w:cs="Times New Roman"/>
          <w:sz w:val="20"/>
          <w:szCs w:val="20"/>
        </w:rPr>
        <w:t xml:space="preserve">"A managed or spontaneous process in which biological, especially microbial, catalysis acts on pollutant compounds, thereby remedying or eliminating environmental contamination" (Madsen, 1991) is the </w:t>
      </w:r>
      <w:r w:rsidR="004B562B">
        <w:rPr>
          <w:rFonts w:ascii="Times New Roman" w:hAnsi="Times New Roman" w:cs="Times New Roman"/>
          <w:sz w:val="20"/>
          <w:szCs w:val="20"/>
        </w:rPr>
        <w:t>meaning</w:t>
      </w:r>
      <w:r w:rsidRPr="00601D76">
        <w:rPr>
          <w:rFonts w:ascii="Times New Roman" w:hAnsi="Times New Roman" w:cs="Times New Roman"/>
          <w:sz w:val="20"/>
          <w:szCs w:val="20"/>
        </w:rPr>
        <w:t xml:space="preserve"> of bioremediation. This paper covers data pertinent</w:t>
      </w:r>
      <w:r w:rsidR="003A0F3E">
        <w:rPr>
          <w:rFonts w:ascii="Times New Roman" w:hAnsi="Times New Roman" w:cs="Times New Roman"/>
          <w:sz w:val="20"/>
          <w:szCs w:val="20"/>
        </w:rPr>
        <w:t xml:space="preserve"> to the</w:t>
      </w:r>
      <w:r w:rsidR="005D081E">
        <w:rPr>
          <w:rFonts w:ascii="Times New Roman" w:hAnsi="Times New Roman" w:cs="Times New Roman"/>
          <w:sz w:val="20"/>
          <w:szCs w:val="20"/>
        </w:rPr>
        <w:t xml:space="preserve"> application of bioremediation methods </w:t>
      </w:r>
      <w:r w:rsidRPr="00601D76">
        <w:rPr>
          <w:rFonts w:ascii="Times New Roman" w:hAnsi="Times New Roman" w:cs="Times New Roman"/>
          <w:sz w:val="20"/>
          <w:szCs w:val="20"/>
        </w:rPr>
        <w:t xml:space="preserve">for groundwater </w:t>
      </w:r>
      <w:r w:rsidR="00CC70AF">
        <w:rPr>
          <w:rFonts w:ascii="Times New Roman" w:hAnsi="Times New Roman" w:cs="Times New Roman"/>
          <w:sz w:val="20"/>
          <w:szCs w:val="20"/>
        </w:rPr>
        <w:t>polluted</w:t>
      </w:r>
      <w:r w:rsidRPr="00601D76">
        <w:rPr>
          <w:rFonts w:ascii="Times New Roman" w:hAnsi="Times New Roman" w:cs="Times New Roman"/>
          <w:sz w:val="20"/>
          <w:szCs w:val="20"/>
        </w:rPr>
        <w:t xml:space="preserve"> with petroleum in cold climates [5]. These hydrocarbons are known to be harmful to a variety of organisms and can linger in the environment for a long time, endangering ecosystems. Growing interest has been seen in recent years in creating environmentally acceptable and sustainable methods to clean up petroleum hydrocarbon-contaminated places. Fungi are one promising strategy for biodegradation. Through enzymatic activity, the</w:t>
      </w:r>
      <w:r w:rsidR="00740BBC">
        <w:rPr>
          <w:rFonts w:ascii="Times New Roman" w:hAnsi="Times New Roman" w:cs="Times New Roman"/>
          <w:sz w:val="20"/>
          <w:szCs w:val="20"/>
        </w:rPr>
        <w:t xml:space="preserve"> </w:t>
      </w:r>
      <w:r w:rsidR="00740BBC" w:rsidRPr="00740BBC">
        <w:rPr>
          <w:rFonts w:ascii="Times New Roman" w:hAnsi="Times New Roman" w:cs="Times New Roman"/>
          <w:sz w:val="20"/>
          <w:szCs w:val="20"/>
        </w:rPr>
        <w:t>broad group of microorganisms known as fungi may break down complex organic substances, including petroleum hydrocarbons [6]. In situ bioremediation techniques for groundwater applications include bio-sparging with</w:t>
      </w:r>
      <w:r w:rsidR="00631B6D">
        <w:rPr>
          <w:rFonts w:ascii="Times New Roman" w:hAnsi="Times New Roman" w:cs="Times New Roman"/>
          <w:sz w:val="20"/>
          <w:szCs w:val="20"/>
        </w:rPr>
        <w:t xml:space="preserve"> oxygen</w:t>
      </w:r>
      <w:r w:rsidR="00740BBC" w:rsidRPr="00740BBC">
        <w:rPr>
          <w:rFonts w:ascii="Times New Roman" w:hAnsi="Times New Roman" w:cs="Times New Roman"/>
          <w:sz w:val="20"/>
          <w:szCs w:val="20"/>
        </w:rPr>
        <w:t xml:space="preserve"> </w:t>
      </w:r>
      <w:r w:rsidR="00200072">
        <w:rPr>
          <w:rFonts w:ascii="Times New Roman" w:hAnsi="Times New Roman" w:cs="Times New Roman"/>
          <w:sz w:val="20"/>
          <w:szCs w:val="20"/>
        </w:rPr>
        <w:t xml:space="preserve">or </w:t>
      </w:r>
      <w:r w:rsidR="00740BBC" w:rsidRPr="00740BBC">
        <w:rPr>
          <w:rFonts w:ascii="Times New Roman" w:hAnsi="Times New Roman" w:cs="Times New Roman"/>
          <w:sz w:val="20"/>
          <w:szCs w:val="20"/>
        </w:rPr>
        <w:t>air, specifically formulated</w:t>
      </w:r>
      <w:r w:rsidR="005D7E13">
        <w:rPr>
          <w:rFonts w:ascii="Times New Roman" w:hAnsi="Times New Roman" w:cs="Times New Roman"/>
          <w:sz w:val="20"/>
          <w:szCs w:val="20"/>
        </w:rPr>
        <w:t xml:space="preserve"> compounds releasing oxygen</w:t>
      </w:r>
      <w:r w:rsidR="007E2286">
        <w:rPr>
          <w:rFonts w:ascii="Times New Roman" w:hAnsi="Times New Roman" w:cs="Times New Roman"/>
          <w:sz w:val="20"/>
          <w:szCs w:val="20"/>
        </w:rPr>
        <w:t>’</w:t>
      </w:r>
      <w:r w:rsidR="005D7E13">
        <w:rPr>
          <w:rFonts w:ascii="Times New Roman" w:hAnsi="Times New Roman" w:cs="Times New Roman"/>
          <w:sz w:val="20"/>
          <w:szCs w:val="20"/>
        </w:rPr>
        <w:t>s</w:t>
      </w:r>
      <w:r w:rsidR="007E2286">
        <w:rPr>
          <w:rFonts w:ascii="Times New Roman" w:hAnsi="Times New Roman" w:cs="Times New Roman"/>
          <w:sz w:val="20"/>
          <w:szCs w:val="20"/>
        </w:rPr>
        <w:t xml:space="preserve"> addition</w:t>
      </w:r>
      <w:r w:rsidR="00740BBC" w:rsidRPr="00740BBC">
        <w:rPr>
          <w:rFonts w:ascii="Times New Roman" w:hAnsi="Times New Roman" w:cs="Times New Roman"/>
          <w:sz w:val="20"/>
          <w:szCs w:val="20"/>
        </w:rPr>
        <w:t>,</w:t>
      </w:r>
      <w:r w:rsidR="004301CF">
        <w:rPr>
          <w:rFonts w:ascii="Times New Roman" w:hAnsi="Times New Roman" w:cs="Times New Roman"/>
          <w:sz w:val="20"/>
          <w:szCs w:val="20"/>
        </w:rPr>
        <w:t xml:space="preserve"> nutrients and/or </w:t>
      </w:r>
      <w:r w:rsidR="00467F56">
        <w:rPr>
          <w:rFonts w:ascii="Times New Roman" w:hAnsi="Times New Roman" w:cs="Times New Roman"/>
          <w:sz w:val="20"/>
          <w:szCs w:val="20"/>
        </w:rPr>
        <w:t xml:space="preserve">electron acceptors </w:t>
      </w:r>
      <w:r w:rsidR="00BC51B4">
        <w:rPr>
          <w:rFonts w:ascii="Times New Roman" w:hAnsi="Times New Roman" w:cs="Times New Roman"/>
          <w:sz w:val="20"/>
          <w:szCs w:val="20"/>
        </w:rPr>
        <w:t xml:space="preserve">delivered </w:t>
      </w:r>
      <w:r w:rsidR="00467F56">
        <w:rPr>
          <w:rFonts w:ascii="Times New Roman" w:hAnsi="Times New Roman" w:cs="Times New Roman"/>
          <w:sz w:val="20"/>
          <w:szCs w:val="20"/>
        </w:rPr>
        <w:t>via</w:t>
      </w:r>
      <w:r w:rsidR="00740BBC" w:rsidRPr="00740BBC">
        <w:rPr>
          <w:rFonts w:ascii="Times New Roman" w:hAnsi="Times New Roman" w:cs="Times New Roman"/>
          <w:sz w:val="20"/>
          <w:szCs w:val="20"/>
        </w:rPr>
        <w:t xml:space="preserve"> </w:t>
      </w:r>
      <w:r w:rsidR="00BC51B4">
        <w:rPr>
          <w:rFonts w:ascii="Times New Roman" w:hAnsi="Times New Roman" w:cs="Times New Roman"/>
          <w:sz w:val="20"/>
          <w:szCs w:val="20"/>
        </w:rPr>
        <w:t xml:space="preserve">liquid </w:t>
      </w:r>
      <w:r w:rsidR="00740BBC" w:rsidRPr="00740BBC">
        <w:rPr>
          <w:rFonts w:ascii="Times New Roman" w:hAnsi="Times New Roman" w:cs="Times New Roman"/>
          <w:sz w:val="20"/>
          <w:szCs w:val="20"/>
        </w:rPr>
        <w:t>like nitrate</w:t>
      </w:r>
      <w:r w:rsidR="00E85E69">
        <w:rPr>
          <w:rFonts w:ascii="Times New Roman" w:hAnsi="Times New Roman" w:cs="Times New Roman"/>
          <w:sz w:val="20"/>
          <w:szCs w:val="20"/>
        </w:rPr>
        <w:t xml:space="preserve"> or </w:t>
      </w:r>
      <w:r w:rsidR="00E85E69" w:rsidRPr="00740BBC">
        <w:rPr>
          <w:rFonts w:ascii="Times New Roman" w:hAnsi="Times New Roman" w:cs="Times New Roman"/>
          <w:sz w:val="20"/>
          <w:szCs w:val="20"/>
        </w:rPr>
        <w:t>Hydrogen peroxide</w:t>
      </w:r>
      <w:r w:rsidR="00740BBC" w:rsidRPr="00740BBC">
        <w:rPr>
          <w:rFonts w:ascii="Times New Roman" w:hAnsi="Times New Roman" w:cs="Times New Roman"/>
          <w:sz w:val="20"/>
          <w:szCs w:val="20"/>
        </w:rPr>
        <w:t>,</w:t>
      </w:r>
      <w:r w:rsidR="003621DC">
        <w:rPr>
          <w:rFonts w:ascii="Times New Roman" w:hAnsi="Times New Roman" w:cs="Times New Roman"/>
          <w:sz w:val="20"/>
          <w:szCs w:val="20"/>
        </w:rPr>
        <w:t xml:space="preserve"> in addition</w:t>
      </w:r>
      <w:r w:rsidR="00962C65">
        <w:rPr>
          <w:rFonts w:ascii="Times New Roman" w:hAnsi="Times New Roman" w:cs="Times New Roman"/>
          <w:sz w:val="20"/>
          <w:szCs w:val="20"/>
        </w:rPr>
        <w:t xml:space="preserve"> to intrinsic</w:t>
      </w:r>
      <w:r w:rsidR="001638C7">
        <w:rPr>
          <w:rFonts w:ascii="Times New Roman" w:hAnsi="Times New Roman" w:cs="Times New Roman"/>
          <w:sz w:val="20"/>
          <w:szCs w:val="20"/>
        </w:rPr>
        <w:t>(“naturally occurring”)</w:t>
      </w:r>
      <w:r w:rsidR="00DC26BC">
        <w:rPr>
          <w:rFonts w:ascii="Times New Roman" w:hAnsi="Times New Roman" w:cs="Times New Roman"/>
          <w:sz w:val="20"/>
          <w:szCs w:val="20"/>
        </w:rPr>
        <w:t xml:space="preserve"> </w:t>
      </w:r>
      <w:r w:rsidR="00E7551C">
        <w:rPr>
          <w:rFonts w:ascii="Times New Roman" w:hAnsi="Times New Roman" w:cs="Times New Roman"/>
          <w:sz w:val="20"/>
          <w:szCs w:val="20"/>
        </w:rPr>
        <w:t>bioremediation</w:t>
      </w:r>
      <w:r w:rsidR="005A6981">
        <w:rPr>
          <w:rFonts w:ascii="Times New Roman" w:hAnsi="Times New Roman" w:cs="Times New Roman"/>
          <w:sz w:val="20"/>
          <w:szCs w:val="20"/>
        </w:rPr>
        <w:t xml:space="preserve"> </w:t>
      </w:r>
      <w:r w:rsidR="00740BBC" w:rsidRPr="00740BBC">
        <w:rPr>
          <w:rFonts w:ascii="Times New Roman" w:hAnsi="Times New Roman" w:cs="Times New Roman"/>
          <w:sz w:val="20"/>
          <w:szCs w:val="20"/>
        </w:rPr>
        <w:t>(also known</w:t>
      </w:r>
      <w:r w:rsidR="00973FB1">
        <w:rPr>
          <w:rFonts w:ascii="Times New Roman" w:hAnsi="Times New Roman" w:cs="Times New Roman"/>
          <w:sz w:val="20"/>
          <w:szCs w:val="20"/>
        </w:rPr>
        <w:t xml:space="preserve"> according to observed </w:t>
      </w:r>
      <w:r w:rsidR="000C645F">
        <w:rPr>
          <w:rFonts w:ascii="Times New Roman" w:hAnsi="Times New Roman" w:cs="Times New Roman"/>
          <w:sz w:val="20"/>
          <w:szCs w:val="20"/>
        </w:rPr>
        <w:t>natural attenuation</w:t>
      </w:r>
      <w:r w:rsidR="00740BBC" w:rsidRPr="00740BBC">
        <w:rPr>
          <w:rFonts w:ascii="Times New Roman" w:hAnsi="Times New Roman" w:cs="Times New Roman"/>
          <w:sz w:val="20"/>
          <w:szCs w:val="20"/>
        </w:rPr>
        <w:t xml:space="preserve">) [7]. </w:t>
      </w:r>
      <w:r w:rsidR="00CB6488">
        <w:rPr>
          <w:rFonts w:ascii="Times New Roman" w:hAnsi="Times New Roman" w:cs="Times New Roman"/>
          <w:sz w:val="20"/>
          <w:szCs w:val="20"/>
        </w:rPr>
        <w:t>Certain systems</w:t>
      </w:r>
      <w:r w:rsidR="00740BBC" w:rsidRPr="00740BBC">
        <w:rPr>
          <w:rFonts w:ascii="Times New Roman" w:hAnsi="Times New Roman" w:cs="Times New Roman"/>
          <w:sz w:val="20"/>
          <w:szCs w:val="20"/>
        </w:rPr>
        <w:t xml:space="preserve"> for remediation integrate tested methods (physical, chemical, or biological). For instance, bio-slurping (</w:t>
      </w:r>
      <w:r w:rsidR="00211AFB">
        <w:rPr>
          <w:rFonts w:ascii="Times New Roman" w:hAnsi="Times New Roman" w:cs="Times New Roman"/>
          <w:sz w:val="20"/>
          <w:szCs w:val="20"/>
        </w:rPr>
        <w:t>several phases of</w:t>
      </w:r>
      <w:r w:rsidR="00740BBC" w:rsidRPr="00740BBC">
        <w:rPr>
          <w:rFonts w:ascii="Times New Roman" w:hAnsi="Times New Roman" w:cs="Times New Roman"/>
          <w:sz w:val="20"/>
          <w:szCs w:val="20"/>
        </w:rPr>
        <w:t xml:space="preserve"> extraction), </w:t>
      </w:r>
      <w:r w:rsidR="0004619A">
        <w:rPr>
          <w:rFonts w:ascii="Times New Roman" w:hAnsi="Times New Roman" w:cs="Times New Roman"/>
          <w:sz w:val="20"/>
          <w:szCs w:val="20"/>
        </w:rPr>
        <w:t>seen</w:t>
      </w:r>
      <w:r w:rsidR="00740BBC" w:rsidRPr="00740BBC">
        <w:rPr>
          <w:rFonts w:ascii="Times New Roman" w:hAnsi="Times New Roman" w:cs="Times New Roman"/>
          <w:sz w:val="20"/>
          <w:szCs w:val="20"/>
        </w:rPr>
        <w:t xml:space="preserve"> in the 1990s, </w:t>
      </w:r>
      <w:r w:rsidR="005326BE">
        <w:rPr>
          <w:rFonts w:ascii="Times New Roman" w:hAnsi="Times New Roman" w:cs="Times New Roman"/>
          <w:sz w:val="20"/>
          <w:szCs w:val="20"/>
        </w:rPr>
        <w:t>integrates</w:t>
      </w:r>
      <w:r w:rsidR="004A78AB">
        <w:rPr>
          <w:rFonts w:ascii="Times New Roman" w:hAnsi="Times New Roman" w:cs="Times New Roman"/>
          <w:sz w:val="20"/>
          <w:szCs w:val="20"/>
        </w:rPr>
        <w:t xml:space="preserve"> </w:t>
      </w:r>
      <w:r w:rsidR="002A5748">
        <w:rPr>
          <w:rFonts w:ascii="Times New Roman" w:hAnsi="Times New Roman" w:cs="Times New Roman"/>
          <w:sz w:val="20"/>
          <w:szCs w:val="20"/>
        </w:rPr>
        <w:t>sedentary</w:t>
      </w:r>
      <w:r w:rsidR="00740BBC" w:rsidRPr="00740BBC">
        <w:rPr>
          <w:rFonts w:ascii="Times New Roman" w:hAnsi="Times New Roman" w:cs="Times New Roman"/>
          <w:sz w:val="20"/>
          <w:szCs w:val="20"/>
        </w:rPr>
        <w:t xml:space="preserve"> bioventing and vacuum </w:t>
      </w:r>
      <w:r w:rsidR="00B1160B">
        <w:rPr>
          <w:rFonts w:ascii="Times New Roman" w:hAnsi="Times New Roman" w:cs="Times New Roman"/>
          <w:sz w:val="20"/>
          <w:szCs w:val="20"/>
        </w:rPr>
        <w:t xml:space="preserve">elimination </w:t>
      </w:r>
      <w:r w:rsidR="00740BBC" w:rsidRPr="00740BBC">
        <w:rPr>
          <w:rFonts w:ascii="Times New Roman" w:hAnsi="Times New Roman" w:cs="Times New Roman"/>
          <w:sz w:val="20"/>
          <w:szCs w:val="20"/>
        </w:rPr>
        <w:t xml:space="preserve">of free product close to the water </w:t>
      </w:r>
      <w:r w:rsidR="0084222C">
        <w:rPr>
          <w:rFonts w:ascii="Times New Roman" w:hAnsi="Times New Roman" w:cs="Times New Roman"/>
          <w:sz w:val="20"/>
          <w:szCs w:val="20"/>
        </w:rPr>
        <w:t>level</w:t>
      </w:r>
      <w:r w:rsidR="00740BBC" w:rsidRPr="00740BBC">
        <w:rPr>
          <w:rFonts w:ascii="Times New Roman" w:hAnsi="Times New Roman" w:cs="Times New Roman"/>
          <w:sz w:val="20"/>
          <w:szCs w:val="20"/>
        </w:rPr>
        <w:t xml:space="preserve"> (Riser-Roberts, 1998, p. 105) [8].</w:t>
      </w:r>
    </w:p>
    <w:p w:rsidR="00740BBC" w:rsidRPr="00740BBC" w:rsidRDefault="00740BBC" w:rsidP="00740BBC">
      <w:pPr>
        <w:rPr>
          <w:rFonts w:ascii="Times New Roman" w:hAnsi="Times New Roman" w:cs="Times New Roman"/>
          <w:sz w:val="20"/>
          <w:szCs w:val="20"/>
        </w:rPr>
      </w:pPr>
      <w:r w:rsidRPr="00740BBC">
        <w:rPr>
          <w:rFonts w:ascii="Times New Roman" w:hAnsi="Times New Roman" w:cs="Times New Roman"/>
          <w:sz w:val="20"/>
          <w:szCs w:val="20"/>
        </w:rPr>
        <w:t xml:space="preserve">Active bioremediation techniques like bio-stimulation and </w:t>
      </w:r>
      <w:r w:rsidR="00372E6B" w:rsidRPr="00740BBC">
        <w:rPr>
          <w:rFonts w:ascii="Times New Roman" w:hAnsi="Times New Roman" w:cs="Times New Roman"/>
          <w:sz w:val="20"/>
          <w:szCs w:val="20"/>
        </w:rPr>
        <w:t>bio augmentation</w:t>
      </w:r>
      <w:r w:rsidRPr="00740BBC">
        <w:rPr>
          <w:rFonts w:ascii="Times New Roman" w:hAnsi="Times New Roman" w:cs="Times New Roman"/>
          <w:sz w:val="20"/>
          <w:szCs w:val="20"/>
        </w:rPr>
        <w:t xml:space="preserve"> </w:t>
      </w:r>
      <w:r w:rsidR="00782A55">
        <w:rPr>
          <w:rFonts w:ascii="Times New Roman" w:hAnsi="Times New Roman" w:cs="Times New Roman"/>
          <w:sz w:val="20"/>
          <w:szCs w:val="20"/>
        </w:rPr>
        <w:t>may</w:t>
      </w:r>
      <w:r w:rsidRPr="00740BBC">
        <w:rPr>
          <w:rFonts w:ascii="Times New Roman" w:hAnsi="Times New Roman" w:cs="Times New Roman"/>
          <w:sz w:val="20"/>
          <w:szCs w:val="20"/>
        </w:rPr>
        <w:t xml:space="preserve"> be used</w:t>
      </w:r>
      <w:r w:rsidR="00066734">
        <w:rPr>
          <w:rFonts w:ascii="Times New Roman" w:hAnsi="Times New Roman" w:cs="Times New Roman"/>
          <w:sz w:val="20"/>
          <w:szCs w:val="20"/>
        </w:rPr>
        <w:t xml:space="preserve"> ex situ as well as in situ</w:t>
      </w:r>
      <w:r w:rsidRPr="00740BBC">
        <w:rPr>
          <w:rFonts w:ascii="Times New Roman" w:hAnsi="Times New Roman" w:cs="Times New Roman"/>
          <w:sz w:val="20"/>
          <w:szCs w:val="20"/>
        </w:rPr>
        <w:t xml:space="preserve"> settings (see Table 1). These entail adding crucial nutrients to boost the already-existing bacterial population naturally (bio-stimulation) or adding [9]. </w:t>
      </w:r>
    </w:p>
    <w:p w:rsidR="00740BBC" w:rsidRPr="00740BBC" w:rsidRDefault="00A10C38" w:rsidP="00740BBC">
      <w:pPr>
        <w:rPr>
          <w:rFonts w:ascii="Times New Roman" w:hAnsi="Times New Roman" w:cs="Times New Roman"/>
          <w:sz w:val="20"/>
          <w:szCs w:val="20"/>
        </w:rPr>
      </w:pPr>
      <w:r>
        <w:rPr>
          <w:rFonts w:ascii="Times New Roman" w:hAnsi="Times New Roman" w:cs="Times New Roman"/>
          <w:sz w:val="20"/>
          <w:szCs w:val="20"/>
        </w:rPr>
        <w:t>T</w:t>
      </w:r>
      <w:r w:rsidR="00740BBC" w:rsidRPr="00740BBC">
        <w:rPr>
          <w:rFonts w:ascii="Times New Roman" w:hAnsi="Times New Roman" w:cs="Times New Roman"/>
          <w:sz w:val="20"/>
          <w:szCs w:val="20"/>
        </w:rPr>
        <w:t xml:space="preserve">here has been an increase in interest in </w:t>
      </w:r>
      <w:r>
        <w:rPr>
          <w:rFonts w:ascii="Times New Roman" w:hAnsi="Times New Roman" w:cs="Times New Roman"/>
          <w:sz w:val="20"/>
          <w:szCs w:val="20"/>
        </w:rPr>
        <w:t xml:space="preserve">recent years in </w:t>
      </w:r>
      <w:r w:rsidR="00740BBC" w:rsidRPr="00740BBC">
        <w:rPr>
          <w:rFonts w:ascii="Times New Roman" w:hAnsi="Times New Roman" w:cs="Times New Roman"/>
          <w:sz w:val="20"/>
          <w:szCs w:val="20"/>
        </w:rPr>
        <w:t>developing ways for cleaning up petroleum hydrocarbon-contaminated areas that are both environmentally acceptable and sustainable [10]. Fungi are also adaptable and can endure</w:t>
      </w:r>
      <w:r w:rsidR="00124847">
        <w:rPr>
          <w:rFonts w:ascii="Times New Roman" w:hAnsi="Times New Roman" w:cs="Times New Roman"/>
          <w:sz w:val="20"/>
          <w:szCs w:val="20"/>
        </w:rPr>
        <w:t xml:space="preserve"> many</w:t>
      </w:r>
      <w:r w:rsidR="00740BBC" w:rsidRPr="00740BBC">
        <w:rPr>
          <w:rFonts w:ascii="Times New Roman" w:hAnsi="Times New Roman" w:cs="Times New Roman"/>
          <w:sz w:val="20"/>
          <w:szCs w:val="20"/>
        </w:rPr>
        <w:t xml:space="preserve"> environmental circumstances, </w:t>
      </w:r>
      <w:r w:rsidR="00124847">
        <w:rPr>
          <w:rFonts w:ascii="Times New Roman" w:hAnsi="Times New Roman" w:cs="Times New Roman"/>
          <w:sz w:val="20"/>
          <w:szCs w:val="20"/>
        </w:rPr>
        <w:t xml:space="preserve">like </w:t>
      </w:r>
      <w:r w:rsidR="00740BBC" w:rsidRPr="00740BBC">
        <w:rPr>
          <w:rFonts w:ascii="Times New Roman" w:hAnsi="Times New Roman" w:cs="Times New Roman"/>
          <w:sz w:val="20"/>
          <w:szCs w:val="20"/>
        </w:rPr>
        <w:t xml:space="preserve"> high or low </w:t>
      </w:r>
      <w:r w:rsidR="00B716E8">
        <w:rPr>
          <w:rFonts w:ascii="Times New Roman" w:hAnsi="Times New Roman" w:cs="Times New Roman"/>
          <w:sz w:val="20"/>
          <w:szCs w:val="20"/>
        </w:rPr>
        <w:t>alkalinity</w:t>
      </w:r>
      <w:r w:rsidR="00740BBC" w:rsidRPr="00740BBC">
        <w:rPr>
          <w:rFonts w:ascii="Times New Roman" w:hAnsi="Times New Roman" w:cs="Times New Roman"/>
          <w:sz w:val="20"/>
          <w:szCs w:val="20"/>
        </w:rPr>
        <w:t xml:space="preserve"> levels and salinity. They can survive in petroleum-contaminated areas where other creatures might struggle, thanks to their flexibility [11]. Numerous fungi have proven to have amazing capacities to break down petroleum hydrocarbons. For instance, the biodegradation capability of organisms from the genera Aspergillus, Penicillium, Trichoderma, and Cladosporium has received substantial research [12]. These fungi can use a variety of hydrocarbon substances, including polycyclic aromatic hydrocarbons (PAHs), aromatic chemicals, and alkanes, as carbon sources for growth [13].</w:t>
      </w:r>
    </w:p>
    <w:p w:rsidR="00740BBC" w:rsidRPr="00740BBC" w:rsidRDefault="00740BBC" w:rsidP="00740BBC">
      <w:pPr>
        <w:rPr>
          <w:rFonts w:ascii="Times New Roman" w:hAnsi="Times New Roman" w:cs="Times New Roman"/>
          <w:sz w:val="20"/>
          <w:szCs w:val="20"/>
        </w:rPr>
      </w:pPr>
    </w:p>
    <w:p w:rsidR="00740BBC" w:rsidRPr="00EA2631" w:rsidRDefault="00740BBC" w:rsidP="00740BBC">
      <w:pPr>
        <w:rPr>
          <w:rFonts w:ascii="Times New Roman" w:hAnsi="Times New Roman" w:cs="Times New Roman"/>
          <w:b/>
          <w:bCs/>
          <w:sz w:val="24"/>
          <w:szCs w:val="24"/>
        </w:rPr>
      </w:pPr>
      <w:r w:rsidRPr="00EA2631">
        <w:rPr>
          <w:rFonts w:ascii="Times New Roman" w:hAnsi="Times New Roman" w:cs="Times New Roman"/>
          <w:b/>
          <w:bCs/>
          <w:sz w:val="24"/>
          <w:szCs w:val="24"/>
        </w:rPr>
        <w:t xml:space="preserve">II Role of different microbes in hydrocarbon degradation </w:t>
      </w:r>
    </w:p>
    <w:p w:rsidR="00740BBC" w:rsidRPr="00740BBC" w:rsidRDefault="00740BBC" w:rsidP="00740BBC">
      <w:pPr>
        <w:rPr>
          <w:rFonts w:ascii="Times New Roman" w:hAnsi="Times New Roman" w:cs="Times New Roman"/>
          <w:sz w:val="20"/>
          <w:szCs w:val="20"/>
        </w:rPr>
      </w:pPr>
    </w:p>
    <w:p w:rsidR="00740BBC" w:rsidRPr="00740BBC" w:rsidRDefault="00740BBC" w:rsidP="00740BBC">
      <w:pPr>
        <w:rPr>
          <w:rFonts w:ascii="Times New Roman" w:hAnsi="Times New Roman" w:cs="Times New Roman"/>
          <w:sz w:val="20"/>
          <w:szCs w:val="20"/>
        </w:rPr>
      </w:pPr>
      <w:r w:rsidRPr="00740BBC">
        <w:rPr>
          <w:rFonts w:ascii="Times New Roman" w:hAnsi="Times New Roman" w:cs="Times New Roman"/>
          <w:sz w:val="20"/>
          <w:szCs w:val="20"/>
        </w:rPr>
        <w:t xml:space="preserve">Hydrocarbons are organic molecules </w:t>
      </w:r>
      <w:r w:rsidR="00085E91">
        <w:rPr>
          <w:rFonts w:ascii="Times New Roman" w:hAnsi="Times New Roman" w:cs="Times New Roman"/>
          <w:sz w:val="20"/>
          <w:szCs w:val="20"/>
        </w:rPr>
        <w:t>consisting</w:t>
      </w:r>
      <w:r w:rsidR="00675CB5">
        <w:rPr>
          <w:rFonts w:ascii="Times New Roman" w:hAnsi="Times New Roman" w:cs="Times New Roman"/>
          <w:sz w:val="20"/>
          <w:szCs w:val="20"/>
        </w:rPr>
        <w:t xml:space="preserve"> of atoms of carbon and hydrogen, and</w:t>
      </w:r>
      <w:r w:rsidR="00085E91">
        <w:rPr>
          <w:rFonts w:ascii="Times New Roman" w:hAnsi="Times New Roman" w:cs="Times New Roman"/>
          <w:sz w:val="20"/>
          <w:szCs w:val="20"/>
        </w:rPr>
        <w:t xml:space="preserve"> </w:t>
      </w:r>
      <w:r w:rsidRPr="00740BBC">
        <w:rPr>
          <w:rFonts w:ascii="Times New Roman" w:hAnsi="Times New Roman" w:cs="Times New Roman"/>
          <w:sz w:val="20"/>
          <w:szCs w:val="20"/>
        </w:rPr>
        <w:t>microbes</w:t>
      </w:r>
      <w:r w:rsidR="00B23463">
        <w:rPr>
          <w:rFonts w:ascii="Times New Roman" w:hAnsi="Times New Roman" w:cs="Times New Roman"/>
          <w:sz w:val="20"/>
          <w:szCs w:val="20"/>
        </w:rPr>
        <w:t xml:space="preserve"> is</w:t>
      </w:r>
      <w:r w:rsidRPr="00740BBC">
        <w:rPr>
          <w:rFonts w:ascii="Times New Roman" w:hAnsi="Times New Roman" w:cs="Times New Roman"/>
          <w:sz w:val="20"/>
          <w:szCs w:val="20"/>
        </w:rPr>
        <w:t xml:space="preserve"> essential to their breakdown. These hydrocarbons can be found in a variety of environmental contexts, including oil spills, contaminated soil, and industrial waste [14]. Their breakdown is crucial for carbon sequestration and the cleaning up of polluted areas. Through</w:t>
      </w:r>
      <w:r w:rsidR="002448EB">
        <w:rPr>
          <w:rFonts w:ascii="Times New Roman" w:hAnsi="Times New Roman" w:cs="Times New Roman"/>
          <w:sz w:val="20"/>
          <w:szCs w:val="20"/>
        </w:rPr>
        <w:t xml:space="preserve"> several</w:t>
      </w:r>
      <w:r w:rsidRPr="00740BBC">
        <w:rPr>
          <w:rFonts w:ascii="Times New Roman" w:hAnsi="Times New Roman" w:cs="Times New Roman"/>
          <w:sz w:val="20"/>
          <w:szCs w:val="20"/>
        </w:rPr>
        <w:t xml:space="preserve"> methods, numerous micro</w:t>
      </w:r>
      <w:r w:rsidR="002448EB">
        <w:rPr>
          <w:rFonts w:ascii="Times New Roman" w:hAnsi="Times New Roman" w:cs="Times New Roman"/>
          <w:sz w:val="20"/>
          <w:szCs w:val="20"/>
        </w:rPr>
        <w:t>be</w:t>
      </w:r>
      <w:r w:rsidRPr="00740BBC">
        <w:rPr>
          <w:rFonts w:ascii="Times New Roman" w:hAnsi="Times New Roman" w:cs="Times New Roman"/>
          <w:sz w:val="20"/>
          <w:szCs w:val="20"/>
        </w:rPr>
        <w:t xml:space="preserve">s, </w:t>
      </w:r>
      <w:r w:rsidR="00C30C9E">
        <w:rPr>
          <w:rFonts w:ascii="Times New Roman" w:hAnsi="Times New Roman" w:cs="Times New Roman"/>
          <w:sz w:val="20"/>
          <w:szCs w:val="20"/>
        </w:rPr>
        <w:t>like fungus and bacteria</w:t>
      </w:r>
      <w:r w:rsidRPr="00740BBC">
        <w:rPr>
          <w:rFonts w:ascii="Times New Roman" w:hAnsi="Times New Roman" w:cs="Times New Roman"/>
          <w:sz w:val="20"/>
          <w:szCs w:val="20"/>
        </w:rPr>
        <w:t>, take part in the breakdown of hydrocarbons. Here is a list of their responsibilities [15].</w:t>
      </w:r>
    </w:p>
    <w:p w:rsidR="00740BBC" w:rsidRPr="00740BBC" w:rsidRDefault="00740BBC" w:rsidP="00740BBC">
      <w:pPr>
        <w:rPr>
          <w:rFonts w:ascii="Times New Roman" w:hAnsi="Times New Roman" w:cs="Times New Roman"/>
          <w:sz w:val="20"/>
          <w:szCs w:val="20"/>
        </w:rPr>
      </w:pPr>
      <w:r w:rsidRPr="00740BBC">
        <w:rPr>
          <w:rFonts w:ascii="Times New Roman" w:hAnsi="Times New Roman" w:cs="Times New Roman"/>
          <w:sz w:val="20"/>
          <w:szCs w:val="20"/>
        </w:rPr>
        <w:t>Mechanism of petroleum hydrocarbon degradation</w:t>
      </w:r>
    </w:p>
    <w:p w:rsidR="00740BBC" w:rsidRPr="00740BBC" w:rsidRDefault="00C428D8" w:rsidP="00740BBC">
      <w:pPr>
        <w:rPr>
          <w:rFonts w:ascii="Times New Roman" w:hAnsi="Times New Roman" w:cs="Times New Roman"/>
          <w:sz w:val="20"/>
          <w:szCs w:val="20"/>
        </w:rPr>
      </w:pPr>
      <w:r>
        <w:rPr>
          <w:rFonts w:ascii="Times New Roman" w:hAnsi="Times New Roman" w:cs="Times New Roman"/>
          <w:sz w:val="20"/>
          <w:szCs w:val="20"/>
        </w:rPr>
        <w:t xml:space="preserve">In an aerobic atmosphere, </w:t>
      </w:r>
      <w:r w:rsidR="002D07A7">
        <w:rPr>
          <w:rFonts w:ascii="Times New Roman" w:hAnsi="Times New Roman" w:cs="Times New Roman"/>
          <w:sz w:val="20"/>
          <w:szCs w:val="20"/>
        </w:rPr>
        <w:t>the majority of organic pollutants</w:t>
      </w:r>
      <w:r w:rsidR="00F35D31">
        <w:rPr>
          <w:rFonts w:ascii="Times New Roman" w:hAnsi="Times New Roman" w:cs="Times New Roman"/>
          <w:sz w:val="20"/>
          <w:szCs w:val="20"/>
        </w:rPr>
        <w:t xml:space="preserve"> breakdown fast and </w:t>
      </w:r>
      <w:r w:rsidR="007D6B2E">
        <w:rPr>
          <w:rFonts w:ascii="Times New Roman" w:hAnsi="Times New Roman" w:cs="Times New Roman"/>
          <w:sz w:val="20"/>
          <w:szCs w:val="20"/>
        </w:rPr>
        <w:t>completely.</w:t>
      </w:r>
      <w:r w:rsidR="00D10D13">
        <w:rPr>
          <w:rFonts w:ascii="Times New Roman" w:hAnsi="Times New Roman" w:cs="Times New Roman"/>
          <w:sz w:val="20"/>
          <w:szCs w:val="20"/>
        </w:rPr>
        <w:t xml:space="preserve"> Oxidation and activation are the</w:t>
      </w:r>
      <w:r w:rsidR="005B5928">
        <w:rPr>
          <w:rFonts w:ascii="Times New Roman" w:hAnsi="Times New Roman" w:cs="Times New Roman"/>
          <w:sz w:val="20"/>
          <w:szCs w:val="20"/>
        </w:rPr>
        <w:t xml:space="preserve"> main enzymatic catalysts</w:t>
      </w:r>
      <w:r w:rsidR="00F2585E">
        <w:rPr>
          <w:rFonts w:ascii="Times New Roman" w:hAnsi="Times New Roman" w:cs="Times New Roman"/>
          <w:sz w:val="20"/>
          <w:szCs w:val="20"/>
        </w:rPr>
        <w:t xml:space="preserve"> for oxygen incorporation via peroxidases and </w:t>
      </w:r>
      <w:r w:rsidR="003C6799">
        <w:rPr>
          <w:rFonts w:ascii="Times New Roman" w:hAnsi="Times New Roman" w:cs="Times New Roman"/>
          <w:sz w:val="20"/>
          <w:szCs w:val="20"/>
        </w:rPr>
        <w:t>oxygenates</w:t>
      </w:r>
      <w:r w:rsidR="00740BBC" w:rsidRPr="00740BBC">
        <w:rPr>
          <w:rFonts w:ascii="Times New Roman" w:hAnsi="Times New Roman" w:cs="Times New Roman"/>
          <w:sz w:val="20"/>
          <w:szCs w:val="20"/>
        </w:rPr>
        <w:t>, which is the primary intracellular organic pollutant assault [16]. Using the tricarboxylic acid cycle as an example,</w:t>
      </w:r>
      <w:r w:rsidR="00053C2B">
        <w:rPr>
          <w:rFonts w:ascii="Times New Roman" w:hAnsi="Times New Roman" w:cs="Times New Roman"/>
          <w:sz w:val="20"/>
          <w:szCs w:val="20"/>
        </w:rPr>
        <w:t xml:space="preserve"> </w:t>
      </w:r>
      <w:proofErr w:type="spellStart"/>
      <w:r w:rsidR="00740BBC" w:rsidRPr="00740BBC">
        <w:rPr>
          <w:rFonts w:ascii="Times New Roman" w:hAnsi="Times New Roman" w:cs="Times New Roman"/>
          <w:sz w:val="20"/>
          <w:szCs w:val="20"/>
        </w:rPr>
        <w:t>Chandran</w:t>
      </w:r>
      <w:proofErr w:type="spellEnd"/>
      <w:r w:rsidR="00DF18C7">
        <w:rPr>
          <w:rFonts w:ascii="Times New Roman" w:hAnsi="Times New Roman" w:cs="Times New Roman"/>
          <w:sz w:val="20"/>
          <w:szCs w:val="20"/>
        </w:rPr>
        <w:t xml:space="preserve"> and Das</w:t>
      </w:r>
      <w:r w:rsidR="00740BBC" w:rsidRPr="00740BBC">
        <w:rPr>
          <w:rFonts w:ascii="Times New Roman" w:hAnsi="Times New Roman" w:cs="Times New Roman"/>
          <w:sz w:val="20"/>
          <w:szCs w:val="20"/>
        </w:rPr>
        <w:t xml:space="preserve"> (2011) described how the peripheral </w:t>
      </w:r>
      <w:r w:rsidR="001A01EF">
        <w:rPr>
          <w:rFonts w:ascii="Times New Roman" w:hAnsi="Times New Roman" w:cs="Times New Roman"/>
          <w:sz w:val="20"/>
          <w:szCs w:val="20"/>
        </w:rPr>
        <w:t xml:space="preserve">degradation pathways </w:t>
      </w:r>
      <w:r w:rsidR="00D20058">
        <w:rPr>
          <w:rFonts w:ascii="Times New Roman" w:hAnsi="Times New Roman" w:cs="Times New Roman"/>
          <w:sz w:val="20"/>
          <w:szCs w:val="20"/>
        </w:rPr>
        <w:t>ch</w:t>
      </w:r>
      <w:r w:rsidR="00740BBC" w:rsidRPr="00740BBC">
        <w:rPr>
          <w:rFonts w:ascii="Times New Roman" w:hAnsi="Times New Roman" w:cs="Times New Roman"/>
          <w:sz w:val="20"/>
          <w:szCs w:val="20"/>
        </w:rPr>
        <w:t xml:space="preserve">ange </w:t>
      </w:r>
      <w:r w:rsidR="00E81D28">
        <w:rPr>
          <w:rFonts w:ascii="Times New Roman" w:hAnsi="Times New Roman" w:cs="Times New Roman"/>
          <w:sz w:val="20"/>
          <w:szCs w:val="20"/>
        </w:rPr>
        <w:t xml:space="preserve">biological </w:t>
      </w:r>
      <w:r w:rsidR="00740BBC" w:rsidRPr="00740BBC">
        <w:rPr>
          <w:rFonts w:ascii="Times New Roman" w:hAnsi="Times New Roman" w:cs="Times New Roman"/>
          <w:sz w:val="20"/>
          <w:szCs w:val="20"/>
        </w:rPr>
        <w:t xml:space="preserve">contaminants progressively in </w:t>
      </w:r>
      <w:r w:rsidR="00752FB9">
        <w:rPr>
          <w:rFonts w:ascii="Times New Roman" w:hAnsi="Times New Roman" w:cs="Times New Roman"/>
          <w:sz w:val="20"/>
          <w:szCs w:val="20"/>
        </w:rPr>
        <w:t>the</w:t>
      </w:r>
      <w:r w:rsidR="0041598B">
        <w:rPr>
          <w:rFonts w:ascii="Times New Roman" w:hAnsi="Times New Roman" w:cs="Times New Roman"/>
          <w:sz w:val="20"/>
          <w:szCs w:val="20"/>
        </w:rPr>
        <w:t xml:space="preserve"> metabolic </w:t>
      </w:r>
      <w:r w:rsidR="00740BBC" w:rsidRPr="00740BBC">
        <w:rPr>
          <w:rFonts w:ascii="Times New Roman" w:hAnsi="Times New Roman" w:cs="Times New Roman"/>
          <w:sz w:val="20"/>
          <w:szCs w:val="20"/>
        </w:rPr>
        <w:t xml:space="preserve">intermediates of the central intermediary </w:t>
      </w:r>
      <w:r w:rsidR="00BC49C0">
        <w:rPr>
          <w:rFonts w:ascii="Times New Roman" w:hAnsi="Times New Roman" w:cs="Times New Roman"/>
          <w:sz w:val="20"/>
          <w:szCs w:val="20"/>
        </w:rPr>
        <w:t>pathway. P</w:t>
      </w:r>
      <w:r w:rsidR="00740BBC" w:rsidRPr="00740BBC">
        <w:rPr>
          <w:rFonts w:ascii="Times New Roman" w:hAnsi="Times New Roman" w:cs="Times New Roman"/>
          <w:sz w:val="20"/>
          <w:szCs w:val="20"/>
        </w:rPr>
        <w:t>rimary precursors</w:t>
      </w:r>
      <w:r w:rsidR="00BC49C0">
        <w:rPr>
          <w:rFonts w:ascii="Times New Roman" w:hAnsi="Times New Roman" w:cs="Times New Roman"/>
          <w:sz w:val="20"/>
          <w:szCs w:val="20"/>
        </w:rPr>
        <w:t>’ metabolites</w:t>
      </w:r>
      <w:r w:rsidR="00740BBC" w:rsidRPr="00740BBC">
        <w:rPr>
          <w:rFonts w:ascii="Times New Roman" w:hAnsi="Times New Roman" w:cs="Times New Roman"/>
          <w:sz w:val="20"/>
          <w:szCs w:val="20"/>
        </w:rPr>
        <w:t>, such as acetyl CoA, pyruvate, and succinate, are used in the production of cell biomass (Al-Hawash et al., 2018</w:t>
      </w:r>
      <w:r w:rsidR="000376ED">
        <w:rPr>
          <w:rFonts w:ascii="Times New Roman" w:hAnsi="Times New Roman" w:cs="Times New Roman"/>
          <w:sz w:val="20"/>
          <w:szCs w:val="20"/>
        </w:rPr>
        <w:t>;Das and Chandran,2011)</w:t>
      </w:r>
      <w:r w:rsidR="00740BBC" w:rsidRPr="00740BBC">
        <w:rPr>
          <w:rFonts w:ascii="Times New Roman" w:hAnsi="Times New Roman" w:cs="Times New Roman"/>
          <w:sz w:val="20"/>
          <w:szCs w:val="20"/>
        </w:rPr>
        <w:t xml:space="preserve"> [17]. Through gluconeogenesis, the saccharides </w:t>
      </w:r>
      <w:r w:rsidR="00612D48">
        <w:rPr>
          <w:rFonts w:ascii="Times New Roman" w:hAnsi="Times New Roman" w:cs="Times New Roman"/>
          <w:sz w:val="20"/>
          <w:szCs w:val="20"/>
        </w:rPr>
        <w:t>needed</w:t>
      </w:r>
      <w:r w:rsidR="00740BBC" w:rsidRPr="00740BBC">
        <w:rPr>
          <w:rFonts w:ascii="Times New Roman" w:hAnsi="Times New Roman" w:cs="Times New Roman"/>
          <w:sz w:val="20"/>
          <w:szCs w:val="20"/>
        </w:rPr>
        <w:t xml:space="preserve"> for many types of </w:t>
      </w:r>
      <w:r w:rsidR="00E3003A">
        <w:rPr>
          <w:rFonts w:ascii="Times New Roman" w:hAnsi="Times New Roman" w:cs="Times New Roman"/>
          <w:sz w:val="20"/>
          <w:szCs w:val="20"/>
        </w:rPr>
        <w:t xml:space="preserve">growth and </w:t>
      </w:r>
      <w:r w:rsidR="00740BBC" w:rsidRPr="00740BBC">
        <w:rPr>
          <w:rFonts w:ascii="Times New Roman" w:hAnsi="Times New Roman" w:cs="Times New Roman"/>
          <w:sz w:val="20"/>
          <w:szCs w:val="20"/>
        </w:rPr>
        <w:t xml:space="preserve">biosynthesis are created. According to Rahman et al. (2003), there are three potential ways to degrade petroleum hydrocarbons: </w:t>
      </w:r>
      <w:r w:rsidR="00AB3170">
        <w:rPr>
          <w:rFonts w:ascii="Times New Roman" w:hAnsi="Times New Roman" w:cs="Times New Roman"/>
          <w:sz w:val="20"/>
          <w:szCs w:val="20"/>
        </w:rPr>
        <w:t>(</w:t>
      </w:r>
      <w:r w:rsidR="00740BBC" w:rsidRPr="00740BBC">
        <w:rPr>
          <w:rFonts w:ascii="Times New Roman" w:hAnsi="Times New Roman" w:cs="Times New Roman"/>
          <w:sz w:val="20"/>
          <w:szCs w:val="20"/>
        </w:rPr>
        <w:t xml:space="preserve">a) using a particular </w:t>
      </w:r>
      <w:r w:rsidR="00E153D0">
        <w:rPr>
          <w:rFonts w:ascii="Times New Roman" w:hAnsi="Times New Roman" w:cs="Times New Roman"/>
          <w:sz w:val="20"/>
          <w:szCs w:val="20"/>
        </w:rPr>
        <w:t>system of enzyme</w:t>
      </w:r>
      <w:r w:rsidR="00740BBC" w:rsidRPr="00740BBC">
        <w:rPr>
          <w:rFonts w:ascii="Times New Roman" w:hAnsi="Times New Roman" w:cs="Times New Roman"/>
          <w:sz w:val="20"/>
          <w:szCs w:val="20"/>
        </w:rPr>
        <w:t xml:space="preserve">; </w:t>
      </w:r>
      <w:r w:rsidR="00AB3170">
        <w:rPr>
          <w:rFonts w:ascii="Times New Roman" w:hAnsi="Times New Roman" w:cs="Times New Roman"/>
          <w:sz w:val="20"/>
          <w:szCs w:val="20"/>
        </w:rPr>
        <w:t>(</w:t>
      </w:r>
      <w:r w:rsidR="00740BBC" w:rsidRPr="00740BBC">
        <w:rPr>
          <w:rFonts w:ascii="Times New Roman" w:hAnsi="Times New Roman" w:cs="Times New Roman"/>
          <w:sz w:val="20"/>
          <w:szCs w:val="20"/>
        </w:rPr>
        <w:t xml:space="preserve">b) </w:t>
      </w:r>
      <w:r w:rsidR="00C04B32" w:rsidRPr="00740BBC">
        <w:rPr>
          <w:rFonts w:ascii="Times New Roman" w:hAnsi="Times New Roman" w:cs="Times New Roman"/>
          <w:sz w:val="20"/>
          <w:szCs w:val="20"/>
        </w:rPr>
        <w:t>adhesion</w:t>
      </w:r>
      <w:r w:rsidR="00C04B32">
        <w:rPr>
          <w:rFonts w:ascii="Times New Roman" w:hAnsi="Times New Roman" w:cs="Times New Roman"/>
          <w:sz w:val="20"/>
          <w:szCs w:val="20"/>
        </w:rPr>
        <w:t xml:space="preserve"> of</w:t>
      </w:r>
      <w:r w:rsidR="00C04B32" w:rsidRPr="00740BBC">
        <w:rPr>
          <w:rFonts w:ascii="Times New Roman" w:hAnsi="Times New Roman" w:cs="Times New Roman"/>
          <w:sz w:val="20"/>
          <w:szCs w:val="20"/>
        </w:rPr>
        <w:t xml:space="preserve"> </w:t>
      </w:r>
      <w:r w:rsidR="00740BBC" w:rsidRPr="00740BBC">
        <w:rPr>
          <w:rFonts w:ascii="Times New Roman" w:hAnsi="Times New Roman" w:cs="Times New Roman"/>
          <w:sz w:val="20"/>
          <w:szCs w:val="20"/>
        </w:rPr>
        <w:t xml:space="preserve">microbial cell to substrates; or </w:t>
      </w:r>
      <w:r w:rsidR="00AB3170">
        <w:rPr>
          <w:rFonts w:ascii="Times New Roman" w:hAnsi="Times New Roman" w:cs="Times New Roman"/>
          <w:sz w:val="20"/>
          <w:szCs w:val="20"/>
        </w:rPr>
        <w:t>(</w:t>
      </w:r>
      <w:r w:rsidR="00740BBC" w:rsidRPr="00740BBC">
        <w:rPr>
          <w:rFonts w:ascii="Times New Roman" w:hAnsi="Times New Roman" w:cs="Times New Roman"/>
          <w:sz w:val="20"/>
          <w:szCs w:val="20"/>
        </w:rPr>
        <w:t xml:space="preserve">c) producing </w:t>
      </w:r>
      <w:r w:rsidR="007D324E" w:rsidRPr="00740BBC">
        <w:rPr>
          <w:rFonts w:ascii="Times New Roman" w:hAnsi="Times New Roman" w:cs="Times New Roman"/>
          <w:sz w:val="20"/>
          <w:szCs w:val="20"/>
        </w:rPr>
        <w:t>bio surfactants</w:t>
      </w:r>
      <w:r w:rsidR="00740BBC" w:rsidRPr="00740BBC">
        <w:rPr>
          <w:rFonts w:ascii="Times New Roman" w:hAnsi="Times New Roman" w:cs="Times New Roman"/>
          <w:sz w:val="20"/>
          <w:szCs w:val="20"/>
        </w:rPr>
        <w:t xml:space="preserve"> [18]. A specific</w:t>
      </w:r>
      <w:r w:rsidR="00E902A1">
        <w:rPr>
          <w:rFonts w:ascii="Times New Roman" w:hAnsi="Times New Roman" w:cs="Times New Roman"/>
          <w:sz w:val="20"/>
          <w:szCs w:val="20"/>
        </w:rPr>
        <w:t xml:space="preserve"> </w:t>
      </w:r>
      <w:r w:rsidR="00740BBC" w:rsidRPr="00740BBC">
        <w:rPr>
          <w:rFonts w:ascii="Times New Roman" w:hAnsi="Times New Roman" w:cs="Times New Roman"/>
          <w:sz w:val="20"/>
          <w:szCs w:val="20"/>
        </w:rPr>
        <w:t>microbe</w:t>
      </w:r>
      <w:r w:rsidR="00E902A1">
        <w:rPr>
          <w:rFonts w:ascii="Times New Roman" w:hAnsi="Times New Roman" w:cs="Times New Roman"/>
          <w:sz w:val="20"/>
          <w:szCs w:val="20"/>
        </w:rPr>
        <w:t xml:space="preserve"> strain</w:t>
      </w:r>
      <w:r w:rsidR="006D4B4A">
        <w:rPr>
          <w:rFonts w:ascii="Times New Roman" w:hAnsi="Times New Roman" w:cs="Times New Roman"/>
          <w:sz w:val="20"/>
          <w:szCs w:val="20"/>
        </w:rPr>
        <w:t>/</w:t>
      </w:r>
      <w:r w:rsidR="00740BBC" w:rsidRPr="00740BBC">
        <w:rPr>
          <w:rFonts w:ascii="Times New Roman" w:hAnsi="Times New Roman" w:cs="Times New Roman"/>
          <w:sz w:val="20"/>
          <w:szCs w:val="20"/>
        </w:rPr>
        <w:t xml:space="preserve"> a </w:t>
      </w:r>
      <w:r w:rsidR="0038604B">
        <w:rPr>
          <w:rFonts w:ascii="Times New Roman" w:hAnsi="Times New Roman" w:cs="Times New Roman"/>
          <w:sz w:val="20"/>
          <w:szCs w:val="20"/>
        </w:rPr>
        <w:t xml:space="preserve">group of </w:t>
      </w:r>
      <w:r w:rsidR="00740BBC" w:rsidRPr="00740BBC">
        <w:rPr>
          <w:rFonts w:ascii="Times New Roman" w:hAnsi="Times New Roman" w:cs="Times New Roman"/>
          <w:sz w:val="20"/>
          <w:szCs w:val="20"/>
        </w:rPr>
        <w:t xml:space="preserve">microbial strains </w:t>
      </w:r>
      <w:r w:rsidR="00091F2F">
        <w:rPr>
          <w:rFonts w:ascii="Times New Roman" w:hAnsi="Times New Roman" w:cs="Times New Roman"/>
          <w:sz w:val="20"/>
          <w:szCs w:val="20"/>
        </w:rPr>
        <w:t xml:space="preserve">related to </w:t>
      </w:r>
      <w:r w:rsidR="00740BBC" w:rsidRPr="00740BBC">
        <w:rPr>
          <w:rFonts w:ascii="Times New Roman" w:hAnsi="Times New Roman" w:cs="Times New Roman"/>
          <w:sz w:val="20"/>
          <w:szCs w:val="20"/>
        </w:rPr>
        <w:t xml:space="preserve">the different </w:t>
      </w:r>
      <w:r w:rsidR="009D71D6">
        <w:rPr>
          <w:rFonts w:ascii="Times New Roman" w:hAnsi="Times New Roman" w:cs="Times New Roman"/>
          <w:sz w:val="20"/>
          <w:szCs w:val="20"/>
        </w:rPr>
        <w:t>group</w:t>
      </w:r>
      <w:r w:rsidR="00740BBC" w:rsidRPr="00740BBC">
        <w:rPr>
          <w:rFonts w:ascii="Times New Roman" w:hAnsi="Times New Roman" w:cs="Times New Roman"/>
          <w:sz w:val="20"/>
          <w:szCs w:val="20"/>
        </w:rPr>
        <w:t xml:space="preserve"> can preferentially metabolize petroleum hydrocarbons (</w:t>
      </w:r>
      <w:proofErr w:type="spellStart"/>
      <w:r w:rsidR="00740BBC" w:rsidRPr="00740BBC">
        <w:rPr>
          <w:rFonts w:ascii="Times New Roman" w:hAnsi="Times New Roman" w:cs="Times New Roman"/>
          <w:sz w:val="20"/>
          <w:szCs w:val="20"/>
        </w:rPr>
        <w:t>Varjani</w:t>
      </w:r>
      <w:proofErr w:type="spellEnd"/>
      <w:r w:rsidR="00740BBC" w:rsidRPr="00740BBC">
        <w:rPr>
          <w:rFonts w:ascii="Times New Roman" w:hAnsi="Times New Roman" w:cs="Times New Roman"/>
          <w:sz w:val="20"/>
          <w:szCs w:val="20"/>
        </w:rPr>
        <w:t xml:space="preserve"> and </w:t>
      </w:r>
      <w:proofErr w:type="spellStart"/>
      <w:r w:rsidR="00740BBC" w:rsidRPr="00740BBC">
        <w:rPr>
          <w:rFonts w:ascii="Times New Roman" w:hAnsi="Times New Roman" w:cs="Times New Roman"/>
          <w:sz w:val="20"/>
          <w:szCs w:val="20"/>
        </w:rPr>
        <w:t>Upasani</w:t>
      </w:r>
      <w:proofErr w:type="spellEnd"/>
      <w:r w:rsidR="00740BBC" w:rsidRPr="00740BBC">
        <w:rPr>
          <w:rFonts w:ascii="Times New Roman" w:hAnsi="Times New Roman" w:cs="Times New Roman"/>
          <w:sz w:val="20"/>
          <w:szCs w:val="20"/>
        </w:rPr>
        <w:t>, 2016). According to Al-Hawash</w:t>
      </w:r>
      <w:r w:rsidR="00244611">
        <w:rPr>
          <w:rFonts w:ascii="Times New Roman" w:hAnsi="Times New Roman" w:cs="Times New Roman"/>
          <w:sz w:val="20"/>
          <w:szCs w:val="20"/>
        </w:rPr>
        <w:t xml:space="preserve"> and colleagues </w:t>
      </w:r>
      <w:r w:rsidR="00740BBC" w:rsidRPr="00740BBC">
        <w:rPr>
          <w:rFonts w:ascii="Times New Roman" w:hAnsi="Times New Roman" w:cs="Times New Roman"/>
          <w:sz w:val="20"/>
          <w:szCs w:val="20"/>
        </w:rPr>
        <w:t xml:space="preserve">(2018), the consortium has demonstrated </w:t>
      </w:r>
      <w:r w:rsidR="00914F45">
        <w:rPr>
          <w:rFonts w:ascii="Times New Roman" w:hAnsi="Times New Roman" w:cs="Times New Roman"/>
          <w:sz w:val="20"/>
          <w:szCs w:val="20"/>
        </w:rPr>
        <w:t>as</w:t>
      </w:r>
      <w:r w:rsidR="00740BBC" w:rsidRPr="00740BBC">
        <w:rPr>
          <w:rFonts w:ascii="Times New Roman" w:hAnsi="Times New Roman" w:cs="Times New Roman"/>
          <w:sz w:val="20"/>
          <w:szCs w:val="20"/>
        </w:rPr>
        <w:t xml:space="preserve"> it</w:t>
      </w:r>
      <w:r w:rsidR="00914F45">
        <w:rPr>
          <w:rFonts w:ascii="Times New Roman" w:hAnsi="Times New Roman" w:cs="Times New Roman"/>
          <w:sz w:val="20"/>
          <w:szCs w:val="20"/>
        </w:rPr>
        <w:t>’</w:t>
      </w:r>
      <w:r w:rsidR="00740BBC" w:rsidRPr="00740BBC">
        <w:rPr>
          <w:rFonts w:ascii="Times New Roman" w:hAnsi="Times New Roman" w:cs="Times New Roman"/>
          <w:sz w:val="20"/>
          <w:szCs w:val="20"/>
        </w:rPr>
        <w:t xml:space="preserve">s more capable than individual cultures in metabolizing or degrading petroleum hydrocarbons [19]. Recently, it was discovered that the HDMP2 breakdown of diesel </w:t>
      </w:r>
      <w:r w:rsidR="00C76D90">
        <w:rPr>
          <w:rFonts w:ascii="Times New Roman" w:hAnsi="Times New Roman" w:cs="Times New Roman"/>
          <w:sz w:val="20"/>
          <w:szCs w:val="20"/>
        </w:rPr>
        <w:t xml:space="preserve">might </w:t>
      </w:r>
      <w:r w:rsidR="00740BBC" w:rsidRPr="00740BBC">
        <w:rPr>
          <w:rFonts w:ascii="Times New Roman" w:hAnsi="Times New Roman" w:cs="Times New Roman"/>
          <w:sz w:val="20"/>
          <w:szCs w:val="20"/>
        </w:rPr>
        <w:t xml:space="preserve">be </w:t>
      </w:r>
      <w:r w:rsidR="007D7316">
        <w:rPr>
          <w:rFonts w:ascii="Times New Roman" w:hAnsi="Times New Roman" w:cs="Times New Roman"/>
          <w:sz w:val="20"/>
          <w:szCs w:val="20"/>
        </w:rPr>
        <w:t>a</w:t>
      </w:r>
      <w:r w:rsidR="00740BBC" w:rsidRPr="00740BBC">
        <w:rPr>
          <w:rFonts w:ascii="Times New Roman" w:hAnsi="Times New Roman" w:cs="Times New Roman"/>
          <w:sz w:val="20"/>
          <w:szCs w:val="20"/>
        </w:rPr>
        <w:t xml:space="preserve"> three stage</w:t>
      </w:r>
      <w:r w:rsidR="007D7316">
        <w:rPr>
          <w:rFonts w:ascii="Times New Roman" w:hAnsi="Times New Roman" w:cs="Times New Roman"/>
          <w:sz w:val="20"/>
          <w:szCs w:val="20"/>
        </w:rPr>
        <w:t xml:space="preserve"> process</w:t>
      </w:r>
      <w:r w:rsidR="00740BBC" w:rsidRPr="00740BBC">
        <w:rPr>
          <w:rFonts w:ascii="Times New Roman" w:hAnsi="Times New Roman" w:cs="Times New Roman"/>
          <w:sz w:val="20"/>
          <w:szCs w:val="20"/>
        </w:rPr>
        <w:t xml:space="preserve">: </w:t>
      </w:r>
      <w:r w:rsidR="0058674C">
        <w:rPr>
          <w:rFonts w:ascii="Times New Roman" w:hAnsi="Times New Roman" w:cs="Times New Roman"/>
          <w:sz w:val="20"/>
          <w:szCs w:val="20"/>
        </w:rPr>
        <w:t>1.</w:t>
      </w:r>
      <w:r w:rsidR="00740BBC" w:rsidRPr="00740BBC">
        <w:rPr>
          <w:rFonts w:ascii="Times New Roman" w:hAnsi="Times New Roman" w:cs="Times New Roman"/>
          <w:sz w:val="20"/>
          <w:szCs w:val="20"/>
        </w:rPr>
        <w:t>adsorption</w:t>
      </w:r>
      <w:r w:rsidR="000E7732">
        <w:rPr>
          <w:rFonts w:ascii="Times New Roman" w:hAnsi="Times New Roman" w:cs="Times New Roman"/>
          <w:sz w:val="20"/>
          <w:szCs w:val="20"/>
        </w:rPr>
        <w:t xml:space="preserve"> to the surface</w:t>
      </w:r>
      <w:r w:rsidR="0058674C">
        <w:rPr>
          <w:rFonts w:ascii="Times New Roman" w:hAnsi="Times New Roman" w:cs="Times New Roman"/>
          <w:sz w:val="20"/>
          <w:szCs w:val="20"/>
        </w:rPr>
        <w:t>.2.</w:t>
      </w:r>
      <w:r w:rsidR="00740BBC" w:rsidRPr="00740BBC">
        <w:rPr>
          <w:rFonts w:ascii="Times New Roman" w:hAnsi="Times New Roman" w:cs="Times New Roman"/>
          <w:sz w:val="20"/>
          <w:szCs w:val="20"/>
        </w:rPr>
        <w:t>absorption</w:t>
      </w:r>
      <w:r w:rsidR="00DF578C">
        <w:rPr>
          <w:rFonts w:ascii="Times New Roman" w:hAnsi="Times New Roman" w:cs="Times New Roman"/>
          <w:sz w:val="20"/>
          <w:szCs w:val="20"/>
        </w:rPr>
        <w:t xml:space="preserve"> of </w:t>
      </w:r>
      <w:r w:rsidR="005125CD">
        <w:rPr>
          <w:rFonts w:ascii="Times New Roman" w:hAnsi="Times New Roman" w:cs="Times New Roman"/>
          <w:sz w:val="20"/>
          <w:szCs w:val="20"/>
        </w:rPr>
        <w:t>cell.3</w:t>
      </w:r>
      <w:r w:rsidR="0058674C">
        <w:rPr>
          <w:rFonts w:ascii="Times New Roman" w:hAnsi="Times New Roman" w:cs="Times New Roman"/>
          <w:sz w:val="20"/>
          <w:szCs w:val="20"/>
        </w:rPr>
        <w:t>.</w:t>
      </w:r>
      <w:r w:rsidR="00740BBC" w:rsidRPr="00740BBC">
        <w:rPr>
          <w:rFonts w:ascii="Times New Roman" w:hAnsi="Times New Roman" w:cs="Times New Roman"/>
          <w:sz w:val="20"/>
          <w:szCs w:val="20"/>
        </w:rPr>
        <w:t xml:space="preserve">biodegradation. The components </w:t>
      </w:r>
      <w:r w:rsidR="005125CD">
        <w:rPr>
          <w:rFonts w:ascii="Times New Roman" w:hAnsi="Times New Roman" w:cs="Times New Roman"/>
          <w:sz w:val="20"/>
          <w:szCs w:val="20"/>
        </w:rPr>
        <w:t xml:space="preserve">of diesel </w:t>
      </w:r>
      <w:r w:rsidR="00740BBC" w:rsidRPr="00740BBC">
        <w:rPr>
          <w:rFonts w:ascii="Times New Roman" w:hAnsi="Times New Roman" w:cs="Times New Roman"/>
          <w:sz w:val="20"/>
          <w:szCs w:val="20"/>
        </w:rPr>
        <w:t xml:space="preserve">were initially readily absorbed </w:t>
      </w:r>
      <w:r w:rsidR="003E6E30">
        <w:rPr>
          <w:rFonts w:ascii="Times New Roman" w:hAnsi="Times New Roman" w:cs="Times New Roman"/>
          <w:sz w:val="20"/>
          <w:szCs w:val="20"/>
        </w:rPr>
        <w:t xml:space="preserve">upon the </w:t>
      </w:r>
      <w:r w:rsidR="00740BBC" w:rsidRPr="00740BBC">
        <w:rPr>
          <w:rFonts w:ascii="Times New Roman" w:hAnsi="Times New Roman" w:cs="Times New Roman"/>
          <w:sz w:val="20"/>
          <w:szCs w:val="20"/>
        </w:rPr>
        <w:t>HDMP2</w:t>
      </w:r>
      <w:r w:rsidR="003E6E30">
        <w:rPr>
          <w:rFonts w:ascii="Times New Roman" w:hAnsi="Times New Roman" w:cs="Times New Roman"/>
          <w:sz w:val="20"/>
          <w:szCs w:val="20"/>
        </w:rPr>
        <w:t>’s surface</w:t>
      </w:r>
      <w:r w:rsidR="00740BBC" w:rsidRPr="00740BBC">
        <w:rPr>
          <w:rFonts w:ascii="Times New Roman" w:hAnsi="Times New Roman" w:cs="Times New Roman"/>
          <w:sz w:val="20"/>
          <w:szCs w:val="20"/>
        </w:rPr>
        <w:t xml:space="preserve"> [20].</w:t>
      </w:r>
    </w:p>
    <w:p w:rsidR="00740BBC" w:rsidRPr="00EA2631" w:rsidRDefault="00740BBC" w:rsidP="00740BBC">
      <w:pPr>
        <w:rPr>
          <w:rFonts w:ascii="Times New Roman" w:hAnsi="Times New Roman" w:cs="Times New Roman"/>
          <w:b/>
          <w:bCs/>
          <w:sz w:val="24"/>
          <w:szCs w:val="24"/>
        </w:rPr>
      </w:pPr>
      <w:r w:rsidRPr="00EA2631">
        <w:rPr>
          <w:rFonts w:ascii="Times New Roman" w:hAnsi="Times New Roman" w:cs="Times New Roman"/>
          <w:b/>
          <w:bCs/>
          <w:sz w:val="24"/>
          <w:szCs w:val="24"/>
        </w:rPr>
        <w:t>Enzymes involved in the decomposition with hydrocarbons</w:t>
      </w:r>
    </w:p>
    <w:p w:rsidR="001254AB" w:rsidRDefault="00415A51">
      <w:pPr>
        <w:rPr>
          <w:rFonts w:ascii="Times New Roman" w:hAnsi="Times New Roman" w:cs="Times New Roman"/>
          <w:sz w:val="20"/>
          <w:szCs w:val="20"/>
        </w:rPr>
      </w:pPr>
      <w:r>
        <w:rPr>
          <w:rFonts w:ascii="Times New Roman" w:hAnsi="Times New Roman" w:cs="Times New Roman"/>
          <w:sz w:val="20"/>
          <w:szCs w:val="20"/>
        </w:rPr>
        <w:t>C</w:t>
      </w:r>
      <w:r w:rsidR="00740BBC" w:rsidRPr="00740BBC">
        <w:rPr>
          <w:rFonts w:ascii="Times New Roman" w:hAnsi="Times New Roman" w:cs="Times New Roman"/>
          <w:sz w:val="20"/>
          <w:szCs w:val="20"/>
        </w:rPr>
        <w:t>ytochrome P</w:t>
      </w:r>
      <w:r>
        <w:rPr>
          <w:rFonts w:ascii="Times New Roman" w:hAnsi="Times New Roman" w:cs="Times New Roman"/>
          <w:sz w:val="20"/>
          <w:szCs w:val="20"/>
        </w:rPr>
        <w:t>P450's alkane hydroxylases</w:t>
      </w:r>
      <w:r w:rsidR="00740BBC" w:rsidRPr="00740BBC">
        <w:rPr>
          <w:rFonts w:ascii="Times New Roman" w:hAnsi="Times New Roman" w:cs="Times New Roman"/>
          <w:sz w:val="20"/>
          <w:szCs w:val="20"/>
        </w:rPr>
        <w:t xml:space="preserve">. </w:t>
      </w:r>
      <w:r w:rsidR="002B66FC">
        <w:rPr>
          <w:rFonts w:ascii="Times New Roman" w:hAnsi="Times New Roman" w:cs="Times New Roman"/>
          <w:sz w:val="20"/>
          <w:szCs w:val="20"/>
        </w:rPr>
        <w:t xml:space="preserve">One </w:t>
      </w:r>
      <w:r w:rsidR="002B66FC" w:rsidRPr="00740BBC">
        <w:rPr>
          <w:rFonts w:ascii="Times New Roman" w:hAnsi="Times New Roman" w:cs="Times New Roman"/>
          <w:sz w:val="20"/>
          <w:szCs w:val="20"/>
        </w:rPr>
        <w:t>super group</w:t>
      </w:r>
      <w:r w:rsidR="00740BBC" w:rsidRPr="00740BBC">
        <w:rPr>
          <w:rFonts w:ascii="Times New Roman" w:hAnsi="Times New Roman" w:cs="Times New Roman"/>
          <w:sz w:val="20"/>
          <w:szCs w:val="20"/>
        </w:rPr>
        <w:t xml:space="preserve"> of ubiquito</w:t>
      </w:r>
      <w:r w:rsidR="007621D5">
        <w:rPr>
          <w:rFonts w:ascii="Times New Roman" w:hAnsi="Times New Roman" w:cs="Times New Roman"/>
          <w:sz w:val="20"/>
          <w:szCs w:val="20"/>
        </w:rPr>
        <w:t>us</w:t>
      </w:r>
      <w:r w:rsidR="00740BBC" w:rsidRPr="00740BBC">
        <w:rPr>
          <w:rFonts w:ascii="Times New Roman" w:hAnsi="Times New Roman" w:cs="Times New Roman"/>
          <w:sz w:val="20"/>
          <w:szCs w:val="20"/>
        </w:rPr>
        <w:t xml:space="preserve"> monooxygenases</w:t>
      </w:r>
      <w:r w:rsidR="007621D5">
        <w:rPr>
          <w:rFonts w:ascii="Times New Roman" w:hAnsi="Times New Roman" w:cs="Times New Roman"/>
          <w:sz w:val="20"/>
          <w:szCs w:val="20"/>
        </w:rPr>
        <w:t xml:space="preserve"> of Heme-thiolates which</w:t>
      </w:r>
      <w:r w:rsidR="00740BBC" w:rsidRPr="00740BBC">
        <w:rPr>
          <w:rFonts w:ascii="Times New Roman" w:hAnsi="Times New Roman" w:cs="Times New Roman"/>
          <w:sz w:val="20"/>
          <w:szCs w:val="20"/>
        </w:rPr>
        <w:t xml:space="preserve"> have been isolated from </w:t>
      </w:r>
      <w:r w:rsidR="00CB50B7">
        <w:rPr>
          <w:rFonts w:ascii="Times New Roman" w:hAnsi="Times New Roman" w:cs="Times New Roman"/>
          <w:sz w:val="20"/>
          <w:szCs w:val="20"/>
        </w:rPr>
        <w:t xml:space="preserve">several </w:t>
      </w:r>
      <w:r w:rsidR="00740BBC" w:rsidRPr="00740BBC">
        <w:rPr>
          <w:rFonts w:ascii="Times New Roman" w:hAnsi="Times New Roman" w:cs="Times New Roman"/>
          <w:sz w:val="20"/>
          <w:szCs w:val="20"/>
        </w:rPr>
        <w:t xml:space="preserve">Candida species, </w:t>
      </w:r>
      <w:r w:rsidR="00603C5D">
        <w:rPr>
          <w:rFonts w:ascii="Times New Roman" w:hAnsi="Times New Roman" w:cs="Times New Roman"/>
          <w:sz w:val="20"/>
          <w:szCs w:val="20"/>
        </w:rPr>
        <w:t>such as</w:t>
      </w:r>
      <w:r w:rsidR="00740BBC" w:rsidRPr="00740BBC">
        <w:rPr>
          <w:rFonts w:ascii="Times New Roman" w:hAnsi="Times New Roman" w:cs="Times New Roman"/>
          <w:sz w:val="20"/>
          <w:szCs w:val="20"/>
        </w:rPr>
        <w:t xml:space="preserve"> Candida </w:t>
      </w:r>
      <w:proofErr w:type="spellStart"/>
      <w:r w:rsidR="00603C5D">
        <w:rPr>
          <w:rFonts w:ascii="Times New Roman" w:hAnsi="Times New Roman" w:cs="Times New Roman"/>
          <w:sz w:val="20"/>
          <w:szCs w:val="20"/>
        </w:rPr>
        <w:t>tropocalis</w:t>
      </w:r>
      <w:proofErr w:type="spellEnd"/>
      <w:r w:rsidR="00740BBC" w:rsidRPr="00740BBC">
        <w:rPr>
          <w:rFonts w:ascii="Times New Roman" w:hAnsi="Times New Roman" w:cs="Times New Roman"/>
          <w:sz w:val="20"/>
          <w:szCs w:val="20"/>
        </w:rPr>
        <w:t xml:space="preserve">, </w:t>
      </w:r>
      <w:r w:rsidR="00E21810">
        <w:rPr>
          <w:rFonts w:ascii="Times New Roman" w:hAnsi="Times New Roman" w:cs="Times New Roman"/>
          <w:sz w:val="20"/>
          <w:szCs w:val="20"/>
        </w:rPr>
        <w:t xml:space="preserve">Candida </w:t>
      </w:r>
      <w:proofErr w:type="spellStart"/>
      <w:r w:rsidR="00E21810">
        <w:rPr>
          <w:rFonts w:ascii="Times New Roman" w:hAnsi="Times New Roman" w:cs="Times New Roman"/>
          <w:sz w:val="20"/>
          <w:szCs w:val="20"/>
        </w:rPr>
        <w:t>apicola</w:t>
      </w:r>
      <w:proofErr w:type="spellEnd"/>
      <w:r w:rsidR="00E8519C">
        <w:rPr>
          <w:rFonts w:ascii="Times New Roman" w:hAnsi="Times New Roman" w:cs="Times New Roman"/>
          <w:sz w:val="20"/>
          <w:szCs w:val="20"/>
        </w:rPr>
        <w:t xml:space="preserve"> and Candida maltose</w:t>
      </w:r>
      <w:r w:rsidR="00740BBC" w:rsidRPr="00740BBC">
        <w:rPr>
          <w:rFonts w:ascii="Times New Roman" w:hAnsi="Times New Roman" w:cs="Times New Roman"/>
          <w:sz w:val="20"/>
          <w:szCs w:val="20"/>
        </w:rPr>
        <w:t xml:space="preserve"> (</w:t>
      </w:r>
      <w:proofErr w:type="spellStart"/>
      <w:r w:rsidR="00740BBC" w:rsidRPr="00740BBC">
        <w:rPr>
          <w:rFonts w:ascii="Times New Roman" w:hAnsi="Times New Roman" w:cs="Times New Roman"/>
          <w:sz w:val="20"/>
          <w:szCs w:val="20"/>
        </w:rPr>
        <w:t>Scheller</w:t>
      </w:r>
      <w:proofErr w:type="spellEnd"/>
      <w:r w:rsidR="00740BBC" w:rsidRPr="00740BBC">
        <w:rPr>
          <w:rFonts w:ascii="Times New Roman" w:hAnsi="Times New Roman" w:cs="Times New Roman"/>
          <w:sz w:val="20"/>
          <w:szCs w:val="20"/>
        </w:rPr>
        <w:t xml:space="preserve"> et al., 1998) play </w:t>
      </w:r>
      <w:r w:rsidR="0023175E">
        <w:rPr>
          <w:rFonts w:ascii="Times New Roman" w:hAnsi="Times New Roman" w:cs="Times New Roman"/>
          <w:sz w:val="20"/>
          <w:szCs w:val="20"/>
        </w:rPr>
        <w:t>an importan</w:t>
      </w:r>
      <w:r w:rsidR="007B571F">
        <w:rPr>
          <w:rFonts w:ascii="Times New Roman" w:hAnsi="Times New Roman" w:cs="Times New Roman"/>
          <w:sz w:val="20"/>
          <w:szCs w:val="20"/>
        </w:rPr>
        <w:t>t r</w:t>
      </w:r>
      <w:r w:rsidR="00740BBC" w:rsidRPr="00740BBC">
        <w:rPr>
          <w:rFonts w:ascii="Times New Roman" w:hAnsi="Times New Roman" w:cs="Times New Roman"/>
          <w:sz w:val="20"/>
          <w:szCs w:val="20"/>
        </w:rPr>
        <w:t xml:space="preserve">ole in the degradation of </w:t>
      </w:r>
      <w:r w:rsidR="00490F40">
        <w:rPr>
          <w:rFonts w:ascii="Times New Roman" w:hAnsi="Times New Roman" w:cs="Times New Roman"/>
          <w:sz w:val="20"/>
          <w:szCs w:val="20"/>
        </w:rPr>
        <w:t xml:space="preserve">microbes in </w:t>
      </w:r>
      <w:r w:rsidR="00740BBC" w:rsidRPr="00740BBC">
        <w:rPr>
          <w:rFonts w:ascii="Times New Roman" w:hAnsi="Times New Roman" w:cs="Times New Roman"/>
          <w:sz w:val="20"/>
          <w:szCs w:val="20"/>
        </w:rPr>
        <w:t xml:space="preserve">oil, </w:t>
      </w:r>
      <w:r w:rsidR="00BF329E">
        <w:rPr>
          <w:rFonts w:ascii="Times New Roman" w:hAnsi="Times New Roman" w:cs="Times New Roman"/>
          <w:sz w:val="20"/>
          <w:szCs w:val="20"/>
        </w:rPr>
        <w:t>various</w:t>
      </w:r>
      <w:r w:rsidR="003D64FA">
        <w:rPr>
          <w:rFonts w:ascii="Times New Roman" w:hAnsi="Times New Roman" w:cs="Times New Roman"/>
          <w:sz w:val="20"/>
          <w:szCs w:val="20"/>
        </w:rPr>
        <w:t xml:space="preserve"> mixtures, gasoline </w:t>
      </w:r>
      <w:r w:rsidR="00FE3448">
        <w:rPr>
          <w:rFonts w:ascii="Times New Roman" w:hAnsi="Times New Roman" w:cs="Times New Roman"/>
          <w:sz w:val="20"/>
          <w:szCs w:val="20"/>
        </w:rPr>
        <w:t>additives, and chlorinated hydrocarbons</w:t>
      </w:r>
      <w:r w:rsidR="00740BBC" w:rsidRPr="00740BBC">
        <w:rPr>
          <w:rFonts w:ascii="Times New Roman" w:hAnsi="Times New Roman" w:cs="Times New Roman"/>
          <w:sz w:val="20"/>
          <w:szCs w:val="20"/>
        </w:rPr>
        <w:t xml:space="preserve">(Van </w:t>
      </w:r>
      <w:proofErr w:type="spellStart"/>
      <w:r w:rsidR="00740BBC" w:rsidRPr="00740BBC">
        <w:rPr>
          <w:rFonts w:ascii="Times New Roman" w:hAnsi="Times New Roman" w:cs="Times New Roman"/>
          <w:sz w:val="20"/>
          <w:szCs w:val="20"/>
        </w:rPr>
        <w:t>Beilen</w:t>
      </w:r>
      <w:proofErr w:type="spellEnd"/>
      <w:r w:rsidR="00740BBC" w:rsidRPr="00740BBC">
        <w:rPr>
          <w:rFonts w:ascii="Times New Roman" w:hAnsi="Times New Roman" w:cs="Times New Roman"/>
          <w:sz w:val="20"/>
          <w:szCs w:val="20"/>
        </w:rPr>
        <w:t xml:space="preserve"> and Fun Hoff, 200</w:t>
      </w:r>
      <w:r w:rsidR="004B3E28">
        <w:rPr>
          <w:rFonts w:ascii="Times New Roman" w:hAnsi="Times New Roman" w:cs="Times New Roman"/>
          <w:sz w:val="20"/>
          <w:szCs w:val="20"/>
        </w:rPr>
        <w:t>7</w:t>
      </w:r>
      <w:r w:rsidR="00B43B42">
        <w:rPr>
          <w:rFonts w:ascii="Times New Roman" w:hAnsi="Times New Roman" w:cs="Times New Roman"/>
          <w:sz w:val="20"/>
          <w:szCs w:val="20"/>
        </w:rPr>
        <w:t xml:space="preserve">). According to </w:t>
      </w:r>
      <w:r w:rsidR="00740BBC" w:rsidRPr="00740BBC">
        <w:rPr>
          <w:rFonts w:ascii="Times New Roman" w:hAnsi="Times New Roman" w:cs="Times New Roman"/>
          <w:sz w:val="20"/>
          <w:szCs w:val="20"/>
        </w:rPr>
        <w:t>the length of the chain, systems</w:t>
      </w:r>
      <w:r w:rsidR="002147E1">
        <w:rPr>
          <w:rFonts w:ascii="Times New Roman" w:hAnsi="Times New Roman" w:cs="Times New Roman"/>
          <w:sz w:val="20"/>
          <w:szCs w:val="20"/>
        </w:rPr>
        <w:t xml:space="preserve"> of enzyme</w:t>
      </w:r>
      <w:r w:rsidR="00740BBC" w:rsidRPr="00740BBC">
        <w:rPr>
          <w:rFonts w:ascii="Times New Roman" w:hAnsi="Times New Roman" w:cs="Times New Roman"/>
          <w:sz w:val="20"/>
          <w:szCs w:val="20"/>
        </w:rPr>
        <w:t xml:space="preserve"> are necessary to </w:t>
      </w:r>
      <w:r w:rsidR="002F48D0">
        <w:rPr>
          <w:rFonts w:ascii="Times New Roman" w:hAnsi="Times New Roman" w:cs="Times New Roman"/>
          <w:sz w:val="20"/>
          <w:szCs w:val="20"/>
        </w:rPr>
        <w:t xml:space="preserve">add </w:t>
      </w:r>
      <w:r w:rsidR="00E37D56">
        <w:rPr>
          <w:rFonts w:ascii="Times New Roman" w:hAnsi="Times New Roman" w:cs="Times New Roman"/>
          <w:sz w:val="20"/>
          <w:szCs w:val="20"/>
        </w:rPr>
        <w:t>oxygen</w:t>
      </w:r>
      <w:r w:rsidR="00740BBC" w:rsidRPr="00740BBC">
        <w:rPr>
          <w:rFonts w:ascii="Times New Roman" w:hAnsi="Times New Roman" w:cs="Times New Roman"/>
          <w:sz w:val="20"/>
          <w:szCs w:val="20"/>
        </w:rPr>
        <w:t xml:space="preserve"> to the substrate in order to start bio</w:t>
      </w:r>
      <w:r w:rsidR="00E37D56">
        <w:rPr>
          <w:rFonts w:ascii="Times New Roman" w:hAnsi="Times New Roman" w:cs="Times New Roman"/>
          <w:sz w:val="20"/>
          <w:szCs w:val="20"/>
        </w:rPr>
        <w:t>-</w:t>
      </w:r>
      <w:r w:rsidR="00740BBC" w:rsidRPr="00740BBC">
        <w:rPr>
          <w:rFonts w:ascii="Times New Roman" w:hAnsi="Times New Roman" w:cs="Times New Roman"/>
          <w:sz w:val="20"/>
          <w:szCs w:val="20"/>
        </w:rPr>
        <w:t>degradation (Table 2) [21].</w:t>
      </w:r>
      <w:r w:rsidR="00BB496D">
        <w:rPr>
          <w:rFonts w:ascii="Times New Roman" w:hAnsi="Times New Roman" w:cs="Times New Roman"/>
          <w:sz w:val="20"/>
          <w:szCs w:val="20"/>
        </w:rPr>
        <w:t xml:space="preserve"> Superior </w:t>
      </w:r>
      <w:r w:rsidR="00740BBC" w:rsidRPr="00740BBC">
        <w:rPr>
          <w:rFonts w:ascii="Times New Roman" w:hAnsi="Times New Roman" w:cs="Times New Roman"/>
          <w:sz w:val="20"/>
          <w:szCs w:val="20"/>
        </w:rPr>
        <w:t xml:space="preserve">eukaryotes often have </w:t>
      </w:r>
      <w:r w:rsidR="008C7B6D">
        <w:rPr>
          <w:rFonts w:ascii="Times New Roman" w:hAnsi="Times New Roman" w:cs="Times New Roman"/>
          <w:sz w:val="20"/>
          <w:szCs w:val="20"/>
        </w:rPr>
        <w:t>many</w:t>
      </w:r>
      <w:r w:rsidR="00740BBC" w:rsidRPr="00740BBC">
        <w:rPr>
          <w:rFonts w:ascii="Times New Roman" w:hAnsi="Times New Roman" w:cs="Times New Roman"/>
          <w:sz w:val="20"/>
          <w:szCs w:val="20"/>
        </w:rPr>
        <w:t xml:space="preserve"> P450 families, each</w:t>
      </w:r>
      <w:r w:rsidR="00B93948">
        <w:rPr>
          <w:rFonts w:ascii="Times New Roman" w:hAnsi="Times New Roman" w:cs="Times New Roman"/>
          <w:sz w:val="20"/>
          <w:szCs w:val="20"/>
        </w:rPr>
        <w:t xml:space="preserve"> with a</w:t>
      </w:r>
      <w:r w:rsidR="00740BBC" w:rsidRPr="00740BBC">
        <w:rPr>
          <w:rFonts w:ascii="Times New Roman" w:hAnsi="Times New Roman" w:cs="Times New Roman"/>
          <w:sz w:val="20"/>
          <w:szCs w:val="20"/>
        </w:rPr>
        <w:t xml:space="preserve"> distinct P450 isoforms that </w:t>
      </w:r>
      <w:r w:rsidR="00A84CD5">
        <w:rPr>
          <w:rFonts w:ascii="Times New Roman" w:hAnsi="Times New Roman" w:cs="Times New Roman"/>
          <w:sz w:val="20"/>
          <w:szCs w:val="20"/>
        </w:rPr>
        <w:t>might</w:t>
      </w:r>
      <w:r w:rsidR="00740BBC" w:rsidRPr="00740BBC">
        <w:rPr>
          <w:rFonts w:ascii="Times New Roman" w:hAnsi="Times New Roman" w:cs="Times New Roman"/>
          <w:sz w:val="20"/>
          <w:szCs w:val="20"/>
        </w:rPr>
        <w:t xml:space="preserve"> </w:t>
      </w:r>
      <w:r w:rsidR="00A84CD5">
        <w:rPr>
          <w:rFonts w:ascii="Times New Roman" w:hAnsi="Times New Roman" w:cs="Times New Roman"/>
          <w:sz w:val="20"/>
          <w:szCs w:val="20"/>
        </w:rPr>
        <w:t>serve</w:t>
      </w:r>
      <w:r w:rsidR="00740BBC" w:rsidRPr="00740BBC">
        <w:rPr>
          <w:rFonts w:ascii="Times New Roman" w:hAnsi="Times New Roman" w:cs="Times New Roman"/>
          <w:sz w:val="20"/>
          <w:szCs w:val="20"/>
        </w:rPr>
        <w:t xml:space="preserve"> as a group to the </w:t>
      </w:r>
      <w:r w:rsidR="00071AFB">
        <w:rPr>
          <w:rFonts w:ascii="Times New Roman" w:hAnsi="Times New Roman" w:cs="Times New Roman"/>
          <w:sz w:val="20"/>
          <w:szCs w:val="20"/>
        </w:rPr>
        <w:t xml:space="preserve">metabolically convert a </w:t>
      </w:r>
      <w:r w:rsidR="00740BBC" w:rsidRPr="00740BBC">
        <w:rPr>
          <w:rFonts w:ascii="Times New Roman" w:hAnsi="Times New Roman" w:cs="Times New Roman"/>
          <w:sz w:val="20"/>
          <w:szCs w:val="20"/>
        </w:rPr>
        <w:t xml:space="preserve">specific substrate. </w:t>
      </w:r>
      <w:r w:rsidR="00F07618">
        <w:rPr>
          <w:rFonts w:ascii="Times New Roman" w:hAnsi="Times New Roman" w:cs="Times New Roman"/>
          <w:sz w:val="20"/>
          <w:szCs w:val="20"/>
        </w:rPr>
        <w:t xml:space="preserve">The cytochrome P450 enzyme systems were </w:t>
      </w:r>
      <w:r w:rsidR="00EA418B">
        <w:rPr>
          <w:rFonts w:ascii="Times New Roman" w:hAnsi="Times New Roman" w:cs="Times New Roman"/>
          <w:sz w:val="20"/>
          <w:szCs w:val="20"/>
        </w:rPr>
        <w:t>active during the biodegradation</w:t>
      </w:r>
      <w:r w:rsidR="000726E8">
        <w:rPr>
          <w:rFonts w:ascii="Times New Roman" w:hAnsi="Times New Roman" w:cs="Times New Roman"/>
          <w:sz w:val="20"/>
          <w:szCs w:val="20"/>
        </w:rPr>
        <w:t xml:space="preserve"> of petroleum hydrocarbons</w:t>
      </w:r>
      <w:r w:rsidR="00740BBC" w:rsidRPr="00740BBC">
        <w:rPr>
          <w:rFonts w:ascii="Times New Roman" w:hAnsi="Times New Roman" w:cs="Times New Roman"/>
          <w:sz w:val="20"/>
          <w:szCs w:val="20"/>
        </w:rPr>
        <w:t>[22]</w:t>
      </w:r>
    </w:p>
    <w:p w:rsidR="00C67EF8" w:rsidRDefault="001254AB">
      <w:pPr>
        <w:rPr>
          <w:rFonts w:ascii="Times New Roman" w:hAnsi="Times New Roman" w:cs="Times New Roman"/>
          <w:sz w:val="20"/>
          <w:szCs w:val="20"/>
        </w:rPr>
      </w:pPr>
      <w:r>
        <w:rPr>
          <w:rFonts w:ascii="Times New Roman" w:hAnsi="Times New Roman" w:cs="Times New Roman"/>
          <w:sz w:val="20"/>
          <w:szCs w:val="20"/>
        </w:rPr>
        <w:t xml:space="preserve">There must be many microsomal Cytochrome P450 variants </w:t>
      </w:r>
      <w:r w:rsidR="00740BBC" w:rsidRPr="00740BBC">
        <w:rPr>
          <w:rFonts w:ascii="Times New Roman" w:hAnsi="Times New Roman" w:cs="Times New Roman"/>
          <w:sz w:val="20"/>
          <w:szCs w:val="20"/>
        </w:rPr>
        <w:t>for</w:t>
      </w:r>
      <w:r w:rsidR="0053417E">
        <w:rPr>
          <w:rFonts w:ascii="Times New Roman" w:hAnsi="Times New Roman" w:cs="Times New Roman"/>
          <w:sz w:val="20"/>
          <w:szCs w:val="20"/>
        </w:rPr>
        <w:t xml:space="preserve"> several </w:t>
      </w:r>
      <w:r w:rsidR="00740BBC" w:rsidRPr="00740BBC">
        <w:rPr>
          <w:rFonts w:ascii="Times New Roman" w:hAnsi="Times New Roman" w:cs="Times New Roman"/>
          <w:sz w:val="20"/>
          <w:szCs w:val="20"/>
        </w:rPr>
        <w:t>yeast species to use n-alkanes and other aliphatic hydrocarbons as their</w:t>
      </w:r>
      <w:r w:rsidR="00E11172">
        <w:rPr>
          <w:rFonts w:ascii="Times New Roman" w:hAnsi="Times New Roman" w:cs="Times New Roman"/>
          <w:sz w:val="20"/>
          <w:szCs w:val="20"/>
        </w:rPr>
        <w:t xml:space="preserve"> only</w:t>
      </w:r>
      <w:r w:rsidR="00740BBC" w:rsidRPr="00740BBC">
        <w:rPr>
          <w:rFonts w:ascii="Times New Roman" w:hAnsi="Times New Roman" w:cs="Times New Roman"/>
          <w:sz w:val="20"/>
          <w:szCs w:val="20"/>
        </w:rPr>
        <w:t xml:space="preserve"> source of carbon and energy. </w:t>
      </w:r>
      <w:r w:rsidR="00EE3A1E">
        <w:rPr>
          <w:rFonts w:ascii="Times New Roman" w:hAnsi="Times New Roman" w:cs="Times New Roman"/>
          <w:sz w:val="20"/>
          <w:szCs w:val="20"/>
        </w:rPr>
        <w:t xml:space="preserve">In </w:t>
      </w:r>
      <w:r w:rsidR="008A786B">
        <w:rPr>
          <w:rFonts w:ascii="Times New Roman" w:hAnsi="Times New Roman" w:cs="Times New Roman"/>
          <w:sz w:val="20"/>
          <w:szCs w:val="20"/>
        </w:rPr>
        <w:t>e</w:t>
      </w:r>
      <w:r w:rsidR="00EE3A1E">
        <w:rPr>
          <w:rFonts w:ascii="Times New Roman" w:hAnsi="Times New Roman" w:cs="Times New Roman"/>
          <w:sz w:val="20"/>
          <w:szCs w:val="20"/>
        </w:rPr>
        <w:t>ukaryotes</w:t>
      </w:r>
      <w:r w:rsidR="00304EBC">
        <w:rPr>
          <w:rFonts w:ascii="Times New Roman" w:hAnsi="Times New Roman" w:cs="Times New Roman"/>
          <w:sz w:val="20"/>
          <w:szCs w:val="20"/>
        </w:rPr>
        <w:t xml:space="preserve"> and prokaryotes that actively participate in the debasement</w:t>
      </w:r>
      <w:r w:rsidR="00714602">
        <w:rPr>
          <w:rFonts w:ascii="Times New Roman" w:hAnsi="Times New Roman" w:cs="Times New Roman"/>
          <w:sz w:val="20"/>
          <w:szCs w:val="20"/>
        </w:rPr>
        <w:t xml:space="preserve"> of alk</w:t>
      </w:r>
      <w:r w:rsidR="008A786B">
        <w:rPr>
          <w:rFonts w:ascii="Times New Roman" w:hAnsi="Times New Roman" w:cs="Times New Roman"/>
          <w:sz w:val="20"/>
          <w:szCs w:val="20"/>
        </w:rPr>
        <w:t>a</w:t>
      </w:r>
      <w:r w:rsidR="00714602">
        <w:rPr>
          <w:rFonts w:ascii="Times New Roman" w:hAnsi="Times New Roman" w:cs="Times New Roman"/>
          <w:sz w:val="20"/>
          <w:szCs w:val="20"/>
        </w:rPr>
        <w:t xml:space="preserve">nes under </w:t>
      </w:r>
      <w:r w:rsidR="000A765B">
        <w:rPr>
          <w:rFonts w:ascii="Times New Roman" w:hAnsi="Times New Roman" w:cs="Times New Roman"/>
          <w:sz w:val="20"/>
          <w:szCs w:val="20"/>
        </w:rPr>
        <w:t xml:space="preserve">aerobic </w:t>
      </w:r>
      <w:r w:rsidR="00714602">
        <w:rPr>
          <w:rFonts w:ascii="Times New Roman" w:hAnsi="Times New Roman" w:cs="Times New Roman"/>
          <w:sz w:val="20"/>
          <w:szCs w:val="20"/>
        </w:rPr>
        <w:t>conditions</w:t>
      </w:r>
      <w:r w:rsidR="000A765B">
        <w:rPr>
          <w:rFonts w:ascii="Times New Roman" w:hAnsi="Times New Roman" w:cs="Times New Roman"/>
          <w:sz w:val="20"/>
          <w:szCs w:val="20"/>
        </w:rPr>
        <w:t xml:space="preserve">, </w:t>
      </w:r>
      <w:r w:rsidR="00714602">
        <w:rPr>
          <w:rFonts w:ascii="Times New Roman" w:hAnsi="Times New Roman" w:cs="Times New Roman"/>
          <w:sz w:val="20"/>
          <w:szCs w:val="20"/>
        </w:rPr>
        <w:t>alka</w:t>
      </w:r>
      <w:r w:rsidR="000A765B">
        <w:rPr>
          <w:rFonts w:ascii="Times New Roman" w:hAnsi="Times New Roman" w:cs="Times New Roman"/>
          <w:sz w:val="20"/>
          <w:szCs w:val="20"/>
        </w:rPr>
        <w:t>n</w:t>
      </w:r>
      <w:r w:rsidR="00714602">
        <w:rPr>
          <w:rFonts w:ascii="Times New Roman" w:hAnsi="Times New Roman" w:cs="Times New Roman"/>
          <w:sz w:val="20"/>
          <w:szCs w:val="20"/>
        </w:rPr>
        <w:t xml:space="preserve">e </w:t>
      </w:r>
      <w:proofErr w:type="spellStart"/>
      <w:r w:rsidR="00233F78">
        <w:rPr>
          <w:rFonts w:ascii="Times New Roman" w:hAnsi="Times New Roman" w:cs="Times New Roman"/>
          <w:sz w:val="20"/>
          <w:szCs w:val="20"/>
        </w:rPr>
        <w:t>oxyge</w:t>
      </w:r>
      <w:r w:rsidR="008B2604">
        <w:rPr>
          <w:rFonts w:ascii="Times New Roman" w:hAnsi="Times New Roman" w:cs="Times New Roman"/>
          <w:sz w:val="20"/>
          <w:szCs w:val="20"/>
        </w:rPr>
        <w:t>nase</w:t>
      </w:r>
      <w:proofErr w:type="spellEnd"/>
      <w:r w:rsidR="008B2604">
        <w:rPr>
          <w:rFonts w:ascii="Times New Roman" w:hAnsi="Times New Roman" w:cs="Times New Roman"/>
          <w:sz w:val="20"/>
          <w:szCs w:val="20"/>
        </w:rPr>
        <w:t xml:space="preserve"> s</w:t>
      </w:r>
      <w:r w:rsidR="00233F78">
        <w:rPr>
          <w:rFonts w:ascii="Times New Roman" w:hAnsi="Times New Roman" w:cs="Times New Roman"/>
          <w:sz w:val="20"/>
          <w:szCs w:val="20"/>
        </w:rPr>
        <w:t>ystems include cytochrome P450 enzyme</w:t>
      </w:r>
      <w:r w:rsidR="00557F74">
        <w:rPr>
          <w:rFonts w:ascii="Times New Roman" w:hAnsi="Times New Roman" w:cs="Times New Roman"/>
          <w:sz w:val="20"/>
          <w:szCs w:val="20"/>
        </w:rPr>
        <w:t xml:space="preserve">, </w:t>
      </w:r>
      <w:r w:rsidR="00233F78">
        <w:rPr>
          <w:rFonts w:ascii="Times New Roman" w:hAnsi="Times New Roman" w:cs="Times New Roman"/>
          <w:sz w:val="20"/>
          <w:szCs w:val="20"/>
        </w:rPr>
        <w:t>soluble</w:t>
      </w:r>
      <w:r w:rsidR="000A4483">
        <w:rPr>
          <w:rFonts w:ascii="Times New Roman" w:hAnsi="Times New Roman" w:cs="Times New Roman"/>
          <w:sz w:val="20"/>
          <w:szCs w:val="20"/>
        </w:rPr>
        <w:t xml:space="preserve"> </w:t>
      </w:r>
      <w:r w:rsidR="00557F74">
        <w:rPr>
          <w:rFonts w:ascii="Times New Roman" w:hAnsi="Times New Roman" w:cs="Times New Roman"/>
          <w:sz w:val="20"/>
          <w:szCs w:val="20"/>
        </w:rPr>
        <w:t>di-iron</w:t>
      </w:r>
      <w:r w:rsidR="000A4483">
        <w:rPr>
          <w:rFonts w:ascii="Times New Roman" w:hAnsi="Times New Roman" w:cs="Times New Roman"/>
          <w:sz w:val="20"/>
          <w:szCs w:val="20"/>
        </w:rPr>
        <w:t xml:space="preserve"> m</w:t>
      </w:r>
      <w:r w:rsidR="00112657">
        <w:rPr>
          <w:rFonts w:ascii="Times New Roman" w:hAnsi="Times New Roman" w:cs="Times New Roman"/>
          <w:sz w:val="20"/>
          <w:szCs w:val="20"/>
        </w:rPr>
        <w:t>ethane</w:t>
      </w:r>
      <w:r w:rsidR="000A4483">
        <w:rPr>
          <w:rFonts w:ascii="Times New Roman" w:hAnsi="Times New Roman" w:cs="Times New Roman"/>
          <w:sz w:val="20"/>
          <w:szCs w:val="20"/>
        </w:rPr>
        <w:t xml:space="preserve"> </w:t>
      </w:r>
      <w:r w:rsidR="009822B0">
        <w:rPr>
          <w:rFonts w:ascii="Times New Roman" w:hAnsi="Times New Roman" w:cs="Times New Roman"/>
          <w:sz w:val="20"/>
          <w:szCs w:val="20"/>
        </w:rPr>
        <w:t>monoo</w:t>
      </w:r>
      <w:r w:rsidR="000A4483">
        <w:rPr>
          <w:rFonts w:ascii="Times New Roman" w:hAnsi="Times New Roman" w:cs="Times New Roman"/>
          <w:sz w:val="20"/>
          <w:szCs w:val="20"/>
        </w:rPr>
        <w:t>xyg</w:t>
      </w:r>
      <w:r w:rsidR="00112657">
        <w:rPr>
          <w:rFonts w:ascii="Times New Roman" w:hAnsi="Times New Roman" w:cs="Times New Roman"/>
          <w:sz w:val="20"/>
          <w:szCs w:val="20"/>
        </w:rPr>
        <w:t>enases</w:t>
      </w:r>
      <w:r w:rsidR="00E72AEE">
        <w:rPr>
          <w:rFonts w:ascii="Times New Roman" w:hAnsi="Times New Roman" w:cs="Times New Roman"/>
          <w:sz w:val="20"/>
          <w:szCs w:val="20"/>
        </w:rPr>
        <w:t>,</w:t>
      </w:r>
      <w:r w:rsidR="000A4483">
        <w:rPr>
          <w:rFonts w:ascii="Times New Roman" w:hAnsi="Times New Roman" w:cs="Times New Roman"/>
          <w:sz w:val="20"/>
          <w:szCs w:val="20"/>
        </w:rPr>
        <w:t xml:space="preserve"> integral membrane </w:t>
      </w:r>
      <w:r w:rsidR="00253DB8">
        <w:rPr>
          <w:rFonts w:ascii="Times New Roman" w:hAnsi="Times New Roman" w:cs="Times New Roman"/>
          <w:sz w:val="20"/>
          <w:szCs w:val="20"/>
        </w:rPr>
        <w:t>di-iron alkane</w:t>
      </w:r>
      <w:r w:rsidR="000A4483">
        <w:rPr>
          <w:rFonts w:ascii="Times New Roman" w:hAnsi="Times New Roman" w:cs="Times New Roman"/>
          <w:sz w:val="20"/>
          <w:szCs w:val="20"/>
        </w:rPr>
        <w:t xml:space="preserve"> hydroxyl</w:t>
      </w:r>
      <w:r w:rsidR="00253DB8">
        <w:rPr>
          <w:rFonts w:ascii="Times New Roman" w:hAnsi="Times New Roman" w:cs="Times New Roman"/>
          <w:sz w:val="20"/>
          <w:szCs w:val="20"/>
        </w:rPr>
        <w:t>as</w:t>
      </w:r>
      <w:r w:rsidR="000A4483">
        <w:rPr>
          <w:rFonts w:ascii="Times New Roman" w:hAnsi="Times New Roman" w:cs="Times New Roman"/>
          <w:sz w:val="20"/>
          <w:szCs w:val="20"/>
        </w:rPr>
        <w:t>es</w:t>
      </w:r>
      <w:r w:rsidR="00243887">
        <w:rPr>
          <w:rFonts w:ascii="Times New Roman" w:hAnsi="Times New Roman" w:cs="Times New Roman"/>
          <w:sz w:val="20"/>
          <w:szCs w:val="20"/>
        </w:rPr>
        <w:t xml:space="preserve"> </w:t>
      </w:r>
      <w:r w:rsidR="00083869">
        <w:rPr>
          <w:rFonts w:ascii="Times New Roman" w:hAnsi="Times New Roman" w:cs="Times New Roman"/>
          <w:sz w:val="20"/>
          <w:szCs w:val="20"/>
        </w:rPr>
        <w:t>(such as</w:t>
      </w:r>
      <w:r w:rsidR="00243887">
        <w:rPr>
          <w:rFonts w:ascii="Times New Roman" w:hAnsi="Times New Roman" w:cs="Times New Roman"/>
          <w:sz w:val="20"/>
          <w:szCs w:val="20"/>
        </w:rPr>
        <w:t xml:space="preserve"> </w:t>
      </w:r>
      <w:proofErr w:type="spellStart"/>
      <w:r w:rsidR="00243887">
        <w:rPr>
          <w:rFonts w:ascii="Times New Roman" w:hAnsi="Times New Roman" w:cs="Times New Roman"/>
          <w:sz w:val="20"/>
          <w:szCs w:val="20"/>
        </w:rPr>
        <w:t>alkB</w:t>
      </w:r>
      <w:proofErr w:type="spellEnd"/>
      <w:r w:rsidR="00083869">
        <w:rPr>
          <w:rFonts w:ascii="Times New Roman" w:hAnsi="Times New Roman" w:cs="Times New Roman"/>
          <w:sz w:val="20"/>
          <w:szCs w:val="20"/>
        </w:rPr>
        <w:t xml:space="preserve">), </w:t>
      </w:r>
      <w:r w:rsidR="00243887">
        <w:rPr>
          <w:rFonts w:ascii="Times New Roman" w:hAnsi="Times New Roman" w:cs="Times New Roman"/>
          <w:sz w:val="20"/>
          <w:szCs w:val="20"/>
        </w:rPr>
        <w:t>membrane bound copper containing m</w:t>
      </w:r>
      <w:r w:rsidR="00912F6E">
        <w:rPr>
          <w:rFonts w:ascii="Times New Roman" w:hAnsi="Times New Roman" w:cs="Times New Roman"/>
          <w:sz w:val="20"/>
          <w:szCs w:val="20"/>
        </w:rPr>
        <w:t xml:space="preserve">ethane </w:t>
      </w:r>
      <w:r w:rsidR="00DA655B">
        <w:rPr>
          <w:rFonts w:ascii="Times New Roman" w:hAnsi="Times New Roman" w:cs="Times New Roman"/>
          <w:sz w:val="20"/>
          <w:szCs w:val="20"/>
        </w:rPr>
        <w:t>monooxygenases,</w:t>
      </w:r>
      <w:r w:rsidR="00814E2D">
        <w:rPr>
          <w:rFonts w:ascii="Times New Roman" w:hAnsi="Times New Roman" w:cs="Times New Roman"/>
          <w:sz w:val="20"/>
          <w:szCs w:val="20"/>
        </w:rPr>
        <w:t xml:space="preserve"> </w:t>
      </w:r>
      <w:r w:rsidR="00DA655B">
        <w:rPr>
          <w:rFonts w:ascii="Times New Roman" w:hAnsi="Times New Roman" w:cs="Times New Roman"/>
          <w:sz w:val="20"/>
          <w:szCs w:val="20"/>
        </w:rPr>
        <w:t>lipases</w:t>
      </w:r>
      <w:r w:rsidR="00814E2D">
        <w:rPr>
          <w:rFonts w:ascii="Times New Roman" w:hAnsi="Times New Roman" w:cs="Times New Roman"/>
          <w:sz w:val="20"/>
          <w:szCs w:val="20"/>
        </w:rPr>
        <w:t xml:space="preserve"> and </w:t>
      </w:r>
      <w:r w:rsidR="00DA655B">
        <w:rPr>
          <w:rFonts w:ascii="Times New Roman" w:hAnsi="Times New Roman" w:cs="Times New Roman"/>
          <w:sz w:val="20"/>
          <w:szCs w:val="20"/>
        </w:rPr>
        <w:t>esterase</w:t>
      </w:r>
      <w:r w:rsidR="00740BBC" w:rsidRPr="00740BBC">
        <w:rPr>
          <w:rFonts w:ascii="Times New Roman" w:hAnsi="Times New Roman" w:cs="Times New Roman"/>
          <w:sz w:val="20"/>
          <w:szCs w:val="20"/>
        </w:rPr>
        <w:t xml:space="preserve"> [23]. </w:t>
      </w:r>
      <w:r w:rsidR="007825A5">
        <w:rPr>
          <w:rFonts w:ascii="Times New Roman" w:hAnsi="Times New Roman" w:cs="Times New Roman"/>
          <w:sz w:val="20"/>
          <w:szCs w:val="20"/>
        </w:rPr>
        <w:t xml:space="preserve">Another significant point to note is </w:t>
      </w:r>
      <w:r w:rsidR="00752C61">
        <w:rPr>
          <w:rFonts w:ascii="Times New Roman" w:hAnsi="Times New Roman" w:cs="Times New Roman"/>
          <w:sz w:val="20"/>
          <w:szCs w:val="20"/>
        </w:rPr>
        <w:t>that</w:t>
      </w:r>
      <w:r w:rsidR="007825A5">
        <w:rPr>
          <w:rFonts w:ascii="Times New Roman" w:hAnsi="Times New Roman" w:cs="Times New Roman"/>
          <w:sz w:val="20"/>
          <w:szCs w:val="20"/>
        </w:rPr>
        <w:t xml:space="preserve"> none oil degrading</w:t>
      </w:r>
      <w:r w:rsidR="00E725C5">
        <w:rPr>
          <w:rFonts w:ascii="Times New Roman" w:hAnsi="Times New Roman" w:cs="Times New Roman"/>
          <w:sz w:val="20"/>
          <w:szCs w:val="20"/>
        </w:rPr>
        <w:t xml:space="preserve">  microorganisms</w:t>
      </w:r>
      <w:r w:rsidR="005E3A84">
        <w:rPr>
          <w:rFonts w:ascii="Times New Roman" w:hAnsi="Times New Roman" w:cs="Times New Roman"/>
          <w:sz w:val="20"/>
          <w:szCs w:val="20"/>
        </w:rPr>
        <w:t xml:space="preserve"> </w:t>
      </w:r>
      <w:r w:rsidR="00E725C5">
        <w:rPr>
          <w:rFonts w:ascii="Times New Roman" w:hAnsi="Times New Roman" w:cs="Times New Roman"/>
          <w:sz w:val="20"/>
          <w:szCs w:val="20"/>
        </w:rPr>
        <w:t>which are shown as brown in colour</w:t>
      </w:r>
      <w:r w:rsidR="00054AC8">
        <w:rPr>
          <w:rFonts w:ascii="Times New Roman" w:hAnsi="Times New Roman" w:cs="Times New Roman"/>
          <w:sz w:val="20"/>
          <w:szCs w:val="20"/>
        </w:rPr>
        <w:t xml:space="preserve"> can be influenced by </w:t>
      </w:r>
      <w:r w:rsidR="00752C61">
        <w:rPr>
          <w:rFonts w:ascii="Times New Roman" w:hAnsi="Times New Roman" w:cs="Times New Roman"/>
          <w:sz w:val="20"/>
          <w:szCs w:val="20"/>
        </w:rPr>
        <w:t>metabolites</w:t>
      </w:r>
      <w:r w:rsidR="00054AC8">
        <w:rPr>
          <w:rFonts w:ascii="Times New Roman" w:hAnsi="Times New Roman" w:cs="Times New Roman"/>
          <w:sz w:val="20"/>
          <w:szCs w:val="20"/>
        </w:rPr>
        <w:t xml:space="preserve"> and other compounds released by oil degrading bacteria and vice versa </w:t>
      </w:r>
      <w:r w:rsidR="00327521">
        <w:rPr>
          <w:rFonts w:ascii="Times New Roman" w:hAnsi="Times New Roman" w:cs="Times New Roman"/>
          <w:sz w:val="20"/>
          <w:szCs w:val="20"/>
        </w:rPr>
        <w:t>(H</w:t>
      </w:r>
      <w:r w:rsidR="00054AC8">
        <w:rPr>
          <w:rFonts w:ascii="Times New Roman" w:hAnsi="Times New Roman" w:cs="Times New Roman"/>
          <w:sz w:val="20"/>
          <w:szCs w:val="20"/>
        </w:rPr>
        <w:t xml:space="preserve">ead </w:t>
      </w:r>
      <w:r w:rsidR="00327521">
        <w:rPr>
          <w:rFonts w:ascii="Times New Roman" w:hAnsi="Times New Roman" w:cs="Times New Roman"/>
          <w:sz w:val="20"/>
          <w:szCs w:val="20"/>
        </w:rPr>
        <w:t>e</w:t>
      </w:r>
      <w:r w:rsidR="00054AC8">
        <w:rPr>
          <w:rFonts w:ascii="Times New Roman" w:hAnsi="Times New Roman" w:cs="Times New Roman"/>
          <w:sz w:val="20"/>
          <w:szCs w:val="20"/>
        </w:rPr>
        <w:t>t al</w:t>
      </w:r>
      <w:r w:rsidR="00F5555C">
        <w:rPr>
          <w:rFonts w:ascii="Times New Roman" w:hAnsi="Times New Roman" w:cs="Times New Roman"/>
          <w:sz w:val="20"/>
          <w:szCs w:val="20"/>
        </w:rPr>
        <w:t>.,</w:t>
      </w:r>
      <w:r w:rsidR="00466B69">
        <w:rPr>
          <w:rFonts w:ascii="Times New Roman" w:hAnsi="Times New Roman" w:cs="Times New Roman"/>
          <w:sz w:val="20"/>
          <w:szCs w:val="20"/>
        </w:rPr>
        <w:t>2006</w:t>
      </w:r>
      <w:r w:rsidR="00F5555C">
        <w:rPr>
          <w:rFonts w:ascii="Times New Roman" w:hAnsi="Times New Roman" w:cs="Times New Roman"/>
          <w:sz w:val="20"/>
          <w:szCs w:val="20"/>
        </w:rPr>
        <w:t>).</w:t>
      </w:r>
      <w:r w:rsidR="00466B69">
        <w:rPr>
          <w:rFonts w:ascii="Times New Roman" w:hAnsi="Times New Roman" w:cs="Times New Roman"/>
          <w:sz w:val="20"/>
          <w:szCs w:val="20"/>
        </w:rPr>
        <w:t xml:space="preserve"> Primary oil degraders must compete with other micro organisms</w:t>
      </w:r>
      <w:r w:rsidR="005E3A84">
        <w:rPr>
          <w:rFonts w:ascii="Times New Roman" w:hAnsi="Times New Roman" w:cs="Times New Roman"/>
          <w:sz w:val="20"/>
          <w:szCs w:val="20"/>
        </w:rPr>
        <w:t xml:space="preserve"> </w:t>
      </w:r>
      <w:r w:rsidR="00C57F09">
        <w:rPr>
          <w:rFonts w:ascii="Times New Roman" w:hAnsi="Times New Roman" w:cs="Times New Roman"/>
          <w:sz w:val="20"/>
          <w:szCs w:val="20"/>
        </w:rPr>
        <w:t>for scarce</w:t>
      </w:r>
      <w:r w:rsidR="005E3A84">
        <w:rPr>
          <w:rFonts w:ascii="Times New Roman" w:hAnsi="Times New Roman" w:cs="Times New Roman"/>
          <w:sz w:val="20"/>
          <w:szCs w:val="20"/>
        </w:rPr>
        <w:t xml:space="preserve"> nutrients like </w:t>
      </w:r>
      <w:r w:rsidR="00C57F09">
        <w:rPr>
          <w:rFonts w:ascii="Times New Roman" w:hAnsi="Times New Roman" w:cs="Times New Roman"/>
          <w:sz w:val="20"/>
          <w:szCs w:val="20"/>
        </w:rPr>
        <w:t>phosphorus</w:t>
      </w:r>
      <w:r w:rsidR="00740BBC" w:rsidRPr="00740BBC">
        <w:rPr>
          <w:rFonts w:ascii="Times New Roman" w:hAnsi="Times New Roman" w:cs="Times New Roman"/>
          <w:sz w:val="20"/>
          <w:szCs w:val="20"/>
        </w:rPr>
        <w:t>[24].</w:t>
      </w:r>
    </w:p>
    <w:p w:rsidR="000019CD" w:rsidRPr="000019CD" w:rsidRDefault="000019CD" w:rsidP="000019CD">
      <w:pPr>
        <w:rPr>
          <w:rFonts w:ascii="Times New Roman" w:hAnsi="Times New Roman" w:cs="Times New Roman"/>
          <w:sz w:val="20"/>
          <w:szCs w:val="20"/>
        </w:rPr>
      </w:pPr>
      <w:r w:rsidRPr="00C10258">
        <w:rPr>
          <w:rFonts w:ascii="Times New Roman" w:hAnsi="Times New Roman" w:cs="Times New Roman"/>
          <w:b/>
          <w:bCs/>
          <w:sz w:val="24"/>
          <w:szCs w:val="24"/>
        </w:rPr>
        <w:t xml:space="preserve">III </w:t>
      </w:r>
      <w:r w:rsidR="00292886" w:rsidRPr="00C10258">
        <w:rPr>
          <w:rFonts w:ascii="Times New Roman" w:hAnsi="Times New Roman" w:cs="Times New Roman"/>
          <w:b/>
          <w:bCs/>
          <w:sz w:val="24"/>
          <w:szCs w:val="24"/>
        </w:rPr>
        <w:t>Microorganisms that degrade Hydrocarbons</w:t>
      </w:r>
      <w:r w:rsidRPr="000019CD">
        <w:rPr>
          <w:rFonts w:ascii="Times New Roman" w:hAnsi="Times New Roman" w:cs="Times New Roman"/>
          <w:sz w:val="20"/>
          <w:szCs w:val="20"/>
        </w:rPr>
        <w:t>:</w:t>
      </w:r>
    </w:p>
    <w:p w:rsidR="000019CD" w:rsidRPr="000019CD" w:rsidRDefault="000019CD" w:rsidP="000019CD">
      <w:pPr>
        <w:rPr>
          <w:rFonts w:ascii="Times New Roman" w:hAnsi="Times New Roman" w:cs="Times New Roman"/>
          <w:sz w:val="20"/>
          <w:szCs w:val="20"/>
        </w:rPr>
      </w:pPr>
      <w:r w:rsidRPr="000019CD">
        <w:rPr>
          <w:rFonts w:ascii="Times New Roman" w:hAnsi="Times New Roman" w:cs="Times New Roman"/>
          <w:sz w:val="20"/>
          <w:szCs w:val="20"/>
        </w:rPr>
        <w:tab/>
      </w:r>
      <w:r w:rsidR="001931E1">
        <w:rPr>
          <w:rFonts w:ascii="Times New Roman" w:hAnsi="Times New Roman" w:cs="Times New Roman"/>
          <w:sz w:val="20"/>
          <w:szCs w:val="20"/>
        </w:rPr>
        <w:t>Bacteria play a significant rol</w:t>
      </w:r>
      <w:r w:rsidR="00082638">
        <w:rPr>
          <w:rFonts w:ascii="Times New Roman" w:hAnsi="Times New Roman" w:cs="Times New Roman"/>
          <w:sz w:val="20"/>
          <w:szCs w:val="20"/>
        </w:rPr>
        <w:t xml:space="preserve">e </w:t>
      </w:r>
      <w:r w:rsidR="001931E1">
        <w:rPr>
          <w:rFonts w:ascii="Times New Roman" w:hAnsi="Times New Roman" w:cs="Times New Roman"/>
          <w:sz w:val="20"/>
          <w:szCs w:val="20"/>
        </w:rPr>
        <w:t>in the degradation of hydrocarbons</w:t>
      </w:r>
      <w:r w:rsidR="002134C7">
        <w:rPr>
          <w:rFonts w:ascii="Times New Roman" w:hAnsi="Times New Roman" w:cs="Times New Roman"/>
          <w:sz w:val="20"/>
          <w:szCs w:val="20"/>
        </w:rPr>
        <w:t xml:space="preserve">, </w:t>
      </w:r>
      <w:r w:rsidR="001931E1">
        <w:rPr>
          <w:rFonts w:ascii="Times New Roman" w:hAnsi="Times New Roman" w:cs="Times New Roman"/>
          <w:sz w:val="20"/>
          <w:szCs w:val="20"/>
        </w:rPr>
        <w:t>which are organic molecules</w:t>
      </w:r>
      <w:r w:rsidR="00C97112">
        <w:rPr>
          <w:rFonts w:ascii="Times New Roman" w:hAnsi="Times New Roman" w:cs="Times New Roman"/>
          <w:sz w:val="20"/>
          <w:szCs w:val="20"/>
        </w:rPr>
        <w:t xml:space="preserve"> consisting of hydrogen and carbon atoms. They have created a number of process</w:t>
      </w:r>
      <w:r w:rsidR="002134C7">
        <w:rPr>
          <w:rFonts w:ascii="Times New Roman" w:hAnsi="Times New Roman" w:cs="Times New Roman"/>
          <w:sz w:val="20"/>
          <w:szCs w:val="20"/>
        </w:rPr>
        <w:t xml:space="preserve">es </w:t>
      </w:r>
      <w:r w:rsidR="00C97112">
        <w:rPr>
          <w:rFonts w:ascii="Times New Roman" w:hAnsi="Times New Roman" w:cs="Times New Roman"/>
          <w:sz w:val="20"/>
          <w:szCs w:val="20"/>
        </w:rPr>
        <w:t>to break down hydrocarbons</w:t>
      </w:r>
      <w:r w:rsidR="00297DD5">
        <w:rPr>
          <w:rFonts w:ascii="Times New Roman" w:hAnsi="Times New Roman" w:cs="Times New Roman"/>
          <w:sz w:val="20"/>
          <w:szCs w:val="20"/>
        </w:rPr>
        <w:t xml:space="preserve"> and utilise </w:t>
      </w:r>
      <w:r w:rsidR="002134C7">
        <w:rPr>
          <w:rFonts w:ascii="Times New Roman" w:hAnsi="Times New Roman" w:cs="Times New Roman"/>
          <w:sz w:val="20"/>
          <w:szCs w:val="20"/>
        </w:rPr>
        <w:t xml:space="preserve">them </w:t>
      </w:r>
      <w:r w:rsidR="00297DD5">
        <w:rPr>
          <w:rFonts w:ascii="Times New Roman" w:hAnsi="Times New Roman" w:cs="Times New Roman"/>
          <w:sz w:val="20"/>
          <w:szCs w:val="20"/>
        </w:rPr>
        <w:t xml:space="preserve">as a source of carbon and energy </w:t>
      </w:r>
      <w:r w:rsidR="00152C68">
        <w:rPr>
          <w:rFonts w:ascii="Times New Roman" w:hAnsi="Times New Roman" w:cs="Times New Roman"/>
          <w:sz w:val="20"/>
          <w:szCs w:val="20"/>
        </w:rPr>
        <w:t>[</w:t>
      </w:r>
      <w:r w:rsidR="00BA5A7D">
        <w:rPr>
          <w:rFonts w:ascii="Times New Roman" w:hAnsi="Times New Roman" w:cs="Times New Roman"/>
          <w:sz w:val="20"/>
          <w:szCs w:val="20"/>
        </w:rPr>
        <w:t>25</w:t>
      </w:r>
      <w:r w:rsidR="00152C68">
        <w:rPr>
          <w:rFonts w:ascii="Times New Roman" w:hAnsi="Times New Roman" w:cs="Times New Roman"/>
          <w:sz w:val="20"/>
          <w:szCs w:val="20"/>
        </w:rPr>
        <w:t>]</w:t>
      </w:r>
      <w:r w:rsidR="00BA5A7D">
        <w:rPr>
          <w:rFonts w:ascii="Times New Roman" w:hAnsi="Times New Roman" w:cs="Times New Roman"/>
          <w:sz w:val="20"/>
          <w:szCs w:val="20"/>
        </w:rPr>
        <w:t xml:space="preserve">. Here is a summary of how bacteria breakdown </w:t>
      </w:r>
      <w:r w:rsidR="00FC2CDF">
        <w:rPr>
          <w:rFonts w:ascii="Times New Roman" w:hAnsi="Times New Roman" w:cs="Times New Roman"/>
          <w:sz w:val="20"/>
          <w:szCs w:val="20"/>
        </w:rPr>
        <w:t>hydrocarbons</w:t>
      </w:r>
      <w:r w:rsidRPr="000019CD">
        <w:rPr>
          <w:rFonts w:ascii="Times New Roman" w:hAnsi="Times New Roman" w:cs="Times New Roman"/>
          <w:sz w:val="20"/>
          <w:szCs w:val="20"/>
        </w:rPr>
        <w:t>:</w:t>
      </w:r>
    </w:p>
    <w:p w:rsidR="000019CD" w:rsidRPr="000019CD" w:rsidRDefault="000019CD" w:rsidP="000019CD">
      <w:pPr>
        <w:rPr>
          <w:rFonts w:ascii="Times New Roman" w:hAnsi="Times New Roman" w:cs="Times New Roman"/>
          <w:sz w:val="20"/>
          <w:szCs w:val="20"/>
        </w:rPr>
      </w:pPr>
      <w:r w:rsidRPr="000019CD">
        <w:rPr>
          <w:rFonts w:ascii="Times New Roman" w:hAnsi="Times New Roman" w:cs="Times New Roman"/>
          <w:sz w:val="20"/>
          <w:szCs w:val="20"/>
        </w:rPr>
        <w:lastRenderedPageBreak/>
        <w:t>1.</w:t>
      </w:r>
      <w:r w:rsidRPr="000019CD">
        <w:rPr>
          <w:rFonts w:ascii="Times New Roman" w:hAnsi="Times New Roman" w:cs="Times New Roman"/>
          <w:sz w:val="20"/>
          <w:szCs w:val="20"/>
        </w:rPr>
        <w:tab/>
        <w:t>Uptake of hydrocarbons: Bacteria can absorb hydrocarbon molecules from their surroundings thanks to transport systems on their cell membranes. These transporters are only capable of moving certain</w:t>
      </w:r>
      <w:r w:rsidR="00184139">
        <w:rPr>
          <w:rFonts w:ascii="Times New Roman" w:hAnsi="Times New Roman" w:cs="Times New Roman"/>
          <w:sz w:val="20"/>
          <w:szCs w:val="20"/>
        </w:rPr>
        <w:t xml:space="preserve"> </w:t>
      </w:r>
      <w:r w:rsidRPr="000019CD">
        <w:rPr>
          <w:rFonts w:ascii="Times New Roman" w:hAnsi="Times New Roman" w:cs="Times New Roman"/>
          <w:sz w:val="20"/>
          <w:szCs w:val="20"/>
        </w:rPr>
        <w:t>hydrocarbons</w:t>
      </w:r>
      <w:r w:rsidR="00184139">
        <w:rPr>
          <w:rFonts w:ascii="Times New Roman" w:hAnsi="Times New Roman" w:cs="Times New Roman"/>
          <w:sz w:val="20"/>
          <w:szCs w:val="20"/>
        </w:rPr>
        <w:t xml:space="preserve"> like </w:t>
      </w:r>
      <w:r w:rsidRPr="000019CD">
        <w:rPr>
          <w:rFonts w:ascii="Times New Roman" w:hAnsi="Times New Roman" w:cs="Times New Roman"/>
          <w:sz w:val="20"/>
          <w:szCs w:val="20"/>
        </w:rPr>
        <w:t xml:space="preserve">polycyclic aromatic hydrocarbons (PAHs), aromatic hydrocarbons, and </w:t>
      </w:r>
      <w:r w:rsidR="0064226B">
        <w:rPr>
          <w:rFonts w:ascii="Times New Roman" w:hAnsi="Times New Roman" w:cs="Times New Roman"/>
          <w:sz w:val="20"/>
          <w:szCs w:val="20"/>
        </w:rPr>
        <w:t xml:space="preserve">also </w:t>
      </w:r>
      <w:r w:rsidRPr="000019CD">
        <w:rPr>
          <w:rFonts w:ascii="Times New Roman" w:hAnsi="Times New Roman" w:cs="Times New Roman"/>
          <w:sz w:val="20"/>
          <w:szCs w:val="20"/>
        </w:rPr>
        <w:t>alkanes [26].</w:t>
      </w:r>
    </w:p>
    <w:p w:rsidR="000019CD" w:rsidRPr="000019CD" w:rsidRDefault="000019CD" w:rsidP="000019CD">
      <w:pPr>
        <w:rPr>
          <w:rFonts w:ascii="Times New Roman" w:hAnsi="Times New Roman" w:cs="Times New Roman"/>
          <w:sz w:val="20"/>
          <w:szCs w:val="20"/>
        </w:rPr>
      </w:pPr>
      <w:r w:rsidRPr="000019CD">
        <w:rPr>
          <w:rFonts w:ascii="Times New Roman" w:hAnsi="Times New Roman" w:cs="Times New Roman"/>
          <w:sz w:val="20"/>
          <w:szCs w:val="20"/>
        </w:rPr>
        <w:t>2.</w:t>
      </w:r>
      <w:r w:rsidRPr="000019CD">
        <w:rPr>
          <w:rFonts w:ascii="Times New Roman" w:hAnsi="Times New Roman" w:cs="Times New Roman"/>
          <w:sz w:val="20"/>
          <w:szCs w:val="20"/>
        </w:rPr>
        <w:tab/>
        <w:t xml:space="preserve">Production of extracellular enzymes: Once the bacteria have absorbed the hydrocarbons, they release extracellular enzymes like hydroxylases or </w:t>
      </w:r>
      <w:proofErr w:type="spellStart"/>
      <w:r w:rsidRPr="000019CD">
        <w:rPr>
          <w:rFonts w:ascii="Times New Roman" w:hAnsi="Times New Roman" w:cs="Times New Roman"/>
          <w:sz w:val="20"/>
          <w:szCs w:val="20"/>
        </w:rPr>
        <w:t>oxygenases</w:t>
      </w:r>
      <w:proofErr w:type="spellEnd"/>
      <w:r w:rsidRPr="000019CD">
        <w:rPr>
          <w:rFonts w:ascii="Times New Roman" w:hAnsi="Times New Roman" w:cs="Times New Roman"/>
          <w:sz w:val="20"/>
          <w:szCs w:val="20"/>
        </w:rPr>
        <w:t xml:space="preserve"> that start the degradation process. The type of hydrocarbons present determines the specific enzymes that are produced [27].</w:t>
      </w:r>
    </w:p>
    <w:p w:rsidR="000019CD" w:rsidRPr="000019CD" w:rsidRDefault="000019CD" w:rsidP="000019CD">
      <w:pPr>
        <w:rPr>
          <w:rFonts w:ascii="Times New Roman" w:hAnsi="Times New Roman" w:cs="Times New Roman"/>
          <w:sz w:val="20"/>
          <w:szCs w:val="20"/>
        </w:rPr>
      </w:pPr>
      <w:r w:rsidRPr="000019CD">
        <w:rPr>
          <w:rFonts w:ascii="Times New Roman" w:hAnsi="Times New Roman" w:cs="Times New Roman"/>
          <w:sz w:val="20"/>
          <w:szCs w:val="20"/>
        </w:rPr>
        <w:t>3.</w:t>
      </w:r>
      <w:r w:rsidRPr="000019CD">
        <w:rPr>
          <w:rFonts w:ascii="Times New Roman" w:hAnsi="Times New Roman" w:cs="Times New Roman"/>
          <w:sz w:val="20"/>
          <w:szCs w:val="20"/>
        </w:rPr>
        <w:tab/>
        <w:t xml:space="preserve">Aliphatic hydrocarbon degradation: Aliphatic hydrocarbon </w:t>
      </w:r>
      <w:proofErr w:type="spellStart"/>
      <w:r w:rsidRPr="000019CD">
        <w:rPr>
          <w:rFonts w:ascii="Times New Roman" w:hAnsi="Times New Roman" w:cs="Times New Roman"/>
          <w:sz w:val="20"/>
          <w:szCs w:val="20"/>
        </w:rPr>
        <w:t>oxygenases</w:t>
      </w:r>
      <w:proofErr w:type="spellEnd"/>
      <w:r w:rsidRPr="000019CD">
        <w:rPr>
          <w:rFonts w:ascii="Times New Roman" w:hAnsi="Times New Roman" w:cs="Times New Roman"/>
          <w:sz w:val="20"/>
          <w:szCs w:val="20"/>
        </w:rPr>
        <w:t xml:space="preserve"> are produced by bacteria for aliphatic hydrocarbons (such as alkanes). These enzymes add oxygen atoms to the hydrocarbon chains, creating </w:t>
      </w:r>
      <w:proofErr w:type="spellStart"/>
      <w:r w:rsidRPr="000019CD">
        <w:rPr>
          <w:rFonts w:ascii="Times New Roman" w:hAnsi="Times New Roman" w:cs="Times New Roman"/>
          <w:sz w:val="20"/>
          <w:szCs w:val="20"/>
        </w:rPr>
        <w:t>hydroxylated</w:t>
      </w:r>
      <w:proofErr w:type="spellEnd"/>
      <w:r w:rsidRPr="000019CD">
        <w:rPr>
          <w:rFonts w:ascii="Times New Roman" w:hAnsi="Times New Roman" w:cs="Times New Roman"/>
          <w:sz w:val="20"/>
          <w:szCs w:val="20"/>
        </w:rPr>
        <w:t xml:space="preserve"> intermediates as a result. Through beta-oxidation pathways, the </w:t>
      </w:r>
      <w:proofErr w:type="spellStart"/>
      <w:r w:rsidRPr="000019CD">
        <w:rPr>
          <w:rFonts w:ascii="Times New Roman" w:hAnsi="Times New Roman" w:cs="Times New Roman"/>
          <w:sz w:val="20"/>
          <w:szCs w:val="20"/>
        </w:rPr>
        <w:t>hydroxylated</w:t>
      </w:r>
      <w:proofErr w:type="spellEnd"/>
      <w:r w:rsidRPr="000019CD">
        <w:rPr>
          <w:rFonts w:ascii="Times New Roman" w:hAnsi="Times New Roman" w:cs="Times New Roman"/>
          <w:sz w:val="20"/>
          <w:szCs w:val="20"/>
        </w:rPr>
        <w:t xml:space="preserve"> compounds are then further metabolized [28].</w:t>
      </w:r>
    </w:p>
    <w:p w:rsidR="000019CD" w:rsidRPr="000019CD" w:rsidRDefault="000019CD" w:rsidP="000019CD">
      <w:pPr>
        <w:rPr>
          <w:rFonts w:ascii="Times New Roman" w:hAnsi="Times New Roman" w:cs="Times New Roman"/>
          <w:sz w:val="20"/>
          <w:szCs w:val="20"/>
        </w:rPr>
      </w:pPr>
      <w:r w:rsidRPr="000019CD">
        <w:rPr>
          <w:rFonts w:ascii="Times New Roman" w:hAnsi="Times New Roman" w:cs="Times New Roman"/>
          <w:sz w:val="20"/>
          <w:szCs w:val="20"/>
        </w:rPr>
        <w:t>4.</w:t>
      </w:r>
      <w:r w:rsidRPr="000019CD">
        <w:rPr>
          <w:rFonts w:ascii="Times New Roman" w:hAnsi="Times New Roman" w:cs="Times New Roman"/>
          <w:sz w:val="20"/>
          <w:szCs w:val="20"/>
        </w:rPr>
        <w:tab/>
        <w:t xml:space="preserve">Aromatic hydrocarbon degradation: By producing aromatic hydrocarbon </w:t>
      </w:r>
      <w:proofErr w:type="spellStart"/>
      <w:r w:rsidRPr="000019CD">
        <w:rPr>
          <w:rFonts w:ascii="Times New Roman" w:hAnsi="Times New Roman" w:cs="Times New Roman"/>
          <w:sz w:val="20"/>
          <w:szCs w:val="20"/>
        </w:rPr>
        <w:t>oxygenases</w:t>
      </w:r>
      <w:proofErr w:type="spellEnd"/>
      <w:r w:rsidRPr="000019CD">
        <w:rPr>
          <w:rFonts w:ascii="Times New Roman" w:hAnsi="Times New Roman" w:cs="Times New Roman"/>
          <w:sz w:val="20"/>
          <w:szCs w:val="20"/>
        </w:rPr>
        <w:t xml:space="preserve">, bacteria break down aromatic hydrocarbons like benzene, toluene, and xylene. The formation of </w:t>
      </w:r>
      <w:proofErr w:type="spellStart"/>
      <w:r w:rsidRPr="000019CD">
        <w:rPr>
          <w:rFonts w:ascii="Times New Roman" w:hAnsi="Times New Roman" w:cs="Times New Roman"/>
          <w:sz w:val="20"/>
          <w:szCs w:val="20"/>
        </w:rPr>
        <w:t>dihydroxy</w:t>
      </w:r>
      <w:proofErr w:type="spellEnd"/>
      <w:r w:rsidRPr="000019CD">
        <w:rPr>
          <w:rFonts w:ascii="Times New Roman" w:hAnsi="Times New Roman" w:cs="Times New Roman"/>
          <w:sz w:val="20"/>
          <w:szCs w:val="20"/>
        </w:rPr>
        <w:t xml:space="preserve"> compounds is facilitated by these enzymes, </w:t>
      </w:r>
      <w:r w:rsidR="00234BB3">
        <w:rPr>
          <w:rFonts w:ascii="Times New Roman" w:hAnsi="Times New Roman" w:cs="Times New Roman"/>
          <w:sz w:val="20"/>
          <w:szCs w:val="20"/>
        </w:rPr>
        <w:t xml:space="preserve">which enables oxygen to be added </w:t>
      </w:r>
      <w:r w:rsidRPr="000019CD">
        <w:rPr>
          <w:rFonts w:ascii="Times New Roman" w:hAnsi="Times New Roman" w:cs="Times New Roman"/>
          <w:sz w:val="20"/>
          <w:szCs w:val="20"/>
        </w:rPr>
        <w:t>to the aromatic ring</w:t>
      </w:r>
      <w:r w:rsidR="00B305AD">
        <w:rPr>
          <w:rFonts w:ascii="Times New Roman" w:hAnsi="Times New Roman" w:cs="Times New Roman"/>
          <w:sz w:val="20"/>
          <w:szCs w:val="20"/>
        </w:rPr>
        <w:t xml:space="preserve"> which </w:t>
      </w:r>
      <w:r w:rsidRPr="000019CD">
        <w:rPr>
          <w:rFonts w:ascii="Times New Roman" w:hAnsi="Times New Roman" w:cs="Times New Roman"/>
          <w:sz w:val="20"/>
          <w:szCs w:val="20"/>
        </w:rPr>
        <w:t>is broken down in subsequent ring-cleavage reactions, resulting in smaller aromatic compounds and other metabolites [29].</w:t>
      </w:r>
    </w:p>
    <w:p w:rsidR="000019CD" w:rsidRPr="000019CD" w:rsidRDefault="000019CD" w:rsidP="000019CD">
      <w:pPr>
        <w:rPr>
          <w:rFonts w:ascii="Times New Roman" w:hAnsi="Times New Roman" w:cs="Times New Roman"/>
          <w:sz w:val="20"/>
          <w:szCs w:val="20"/>
        </w:rPr>
      </w:pPr>
      <w:r w:rsidRPr="000019CD">
        <w:rPr>
          <w:rFonts w:ascii="Times New Roman" w:hAnsi="Times New Roman" w:cs="Times New Roman"/>
          <w:sz w:val="20"/>
          <w:szCs w:val="20"/>
        </w:rPr>
        <w:t>5.</w:t>
      </w:r>
      <w:r w:rsidRPr="000019CD">
        <w:rPr>
          <w:rFonts w:ascii="Times New Roman" w:hAnsi="Times New Roman" w:cs="Times New Roman"/>
          <w:sz w:val="20"/>
          <w:szCs w:val="20"/>
        </w:rPr>
        <w:tab/>
        <w:t xml:space="preserve">Co-metabolism and co-utilization: Bacteria have the ability to co-metabolize, where they use another carbon source as their main source of energy and degrade hydrocarbons as a by-product. By using hydrocarbons that they </w:t>
      </w:r>
      <w:r w:rsidR="00586E21">
        <w:rPr>
          <w:rFonts w:ascii="Times New Roman" w:hAnsi="Times New Roman" w:cs="Times New Roman"/>
          <w:sz w:val="20"/>
          <w:szCs w:val="20"/>
        </w:rPr>
        <w:t xml:space="preserve">cannot be able to use </w:t>
      </w:r>
      <w:r w:rsidRPr="000019CD">
        <w:rPr>
          <w:rFonts w:ascii="Times New Roman" w:hAnsi="Times New Roman" w:cs="Times New Roman"/>
          <w:sz w:val="20"/>
          <w:szCs w:val="20"/>
        </w:rPr>
        <w:t xml:space="preserve">as their only source of </w:t>
      </w:r>
      <w:r w:rsidR="00F36EC4">
        <w:rPr>
          <w:rFonts w:ascii="Times New Roman" w:hAnsi="Times New Roman" w:cs="Times New Roman"/>
          <w:sz w:val="20"/>
          <w:szCs w:val="20"/>
        </w:rPr>
        <w:t>energy and carbon</w:t>
      </w:r>
      <w:r w:rsidRPr="000019CD">
        <w:rPr>
          <w:rFonts w:ascii="Times New Roman" w:hAnsi="Times New Roman" w:cs="Times New Roman"/>
          <w:sz w:val="20"/>
          <w:szCs w:val="20"/>
        </w:rPr>
        <w:t xml:space="preserve">, bacteria </w:t>
      </w:r>
      <w:r w:rsidR="00D72013">
        <w:rPr>
          <w:rFonts w:ascii="Times New Roman" w:hAnsi="Times New Roman" w:cs="Times New Roman"/>
          <w:sz w:val="20"/>
          <w:szCs w:val="20"/>
        </w:rPr>
        <w:t>can</w:t>
      </w:r>
      <w:r w:rsidRPr="000019CD">
        <w:rPr>
          <w:rFonts w:ascii="Times New Roman" w:hAnsi="Times New Roman" w:cs="Times New Roman"/>
          <w:sz w:val="20"/>
          <w:szCs w:val="20"/>
        </w:rPr>
        <w:t xml:space="preserve"> degrade them [30].</w:t>
      </w:r>
    </w:p>
    <w:p w:rsidR="000019CD" w:rsidRPr="000019CD" w:rsidRDefault="000019CD" w:rsidP="000019CD">
      <w:pPr>
        <w:rPr>
          <w:rFonts w:ascii="Times New Roman" w:hAnsi="Times New Roman" w:cs="Times New Roman"/>
          <w:sz w:val="20"/>
          <w:szCs w:val="20"/>
        </w:rPr>
      </w:pPr>
      <w:r w:rsidRPr="000019CD">
        <w:rPr>
          <w:rFonts w:ascii="Times New Roman" w:hAnsi="Times New Roman" w:cs="Times New Roman"/>
          <w:sz w:val="20"/>
          <w:szCs w:val="20"/>
        </w:rPr>
        <w:t>6.</w:t>
      </w:r>
      <w:r w:rsidRPr="000019CD">
        <w:rPr>
          <w:rFonts w:ascii="Times New Roman" w:hAnsi="Times New Roman" w:cs="Times New Roman"/>
          <w:sz w:val="20"/>
          <w:szCs w:val="20"/>
        </w:rPr>
        <w:tab/>
        <w:t>Formation of microbial consortia: In some circumstances, the coordinated efforts of numerous bacterial species working in a microbial consortium may be necessary for hydrocarbon degradation. The specific enzymes or abilities that each species contributes to the overall degradation process complement it, increasing its efficiency [31].</w:t>
      </w:r>
    </w:p>
    <w:p w:rsidR="000019CD" w:rsidRDefault="000019CD">
      <w:pPr>
        <w:rPr>
          <w:rFonts w:ascii="Times New Roman" w:hAnsi="Times New Roman" w:cs="Times New Roman"/>
          <w:sz w:val="20"/>
          <w:szCs w:val="20"/>
        </w:rPr>
      </w:pPr>
      <w:r w:rsidRPr="000019CD">
        <w:rPr>
          <w:rFonts w:ascii="Times New Roman" w:hAnsi="Times New Roman" w:cs="Times New Roman"/>
          <w:sz w:val="20"/>
          <w:szCs w:val="20"/>
        </w:rPr>
        <w:t>7.</w:t>
      </w:r>
      <w:r w:rsidRPr="000019CD">
        <w:rPr>
          <w:rFonts w:ascii="Times New Roman" w:hAnsi="Times New Roman" w:cs="Times New Roman"/>
          <w:sz w:val="20"/>
          <w:szCs w:val="20"/>
        </w:rPr>
        <w:tab/>
        <w:t>Environmental factors: Environmental elements like t</w:t>
      </w:r>
      <w:r w:rsidR="00A475DB">
        <w:rPr>
          <w:rFonts w:ascii="Times New Roman" w:hAnsi="Times New Roman" w:cs="Times New Roman"/>
          <w:sz w:val="20"/>
          <w:szCs w:val="20"/>
        </w:rPr>
        <w:t>he</w:t>
      </w:r>
      <w:r w:rsidRPr="000019CD">
        <w:rPr>
          <w:rFonts w:ascii="Times New Roman" w:hAnsi="Times New Roman" w:cs="Times New Roman"/>
          <w:sz w:val="20"/>
          <w:szCs w:val="20"/>
        </w:rPr>
        <w:t xml:space="preserve"> oxygen availability,</w:t>
      </w:r>
      <w:r w:rsidR="00A475DB">
        <w:rPr>
          <w:rFonts w:ascii="Times New Roman" w:hAnsi="Times New Roman" w:cs="Times New Roman"/>
          <w:sz w:val="20"/>
          <w:szCs w:val="20"/>
        </w:rPr>
        <w:t xml:space="preserve"> pH, temperature</w:t>
      </w:r>
      <w:r w:rsidR="00B27914">
        <w:rPr>
          <w:rFonts w:ascii="Times New Roman" w:hAnsi="Times New Roman" w:cs="Times New Roman"/>
          <w:sz w:val="20"/>
          <w:szCs w:val="20"/>
        </w:rPr>
        <w:t>, n</w:t>
      </w:r>
      <w:r w:rsidRPr="000019CD">
        <w:rPr>
          <w:rFonts w:ascii="Times New Roman" w:hAnsi="Times New Roman" w:cs="Times New Roman"/>
          <w:sz w:val="20"/>
          <w:szCs w:val="20"/>
        </w:rPr>
        <w:t xml:space="preserve">utrient levels, and the </w:t>
      </w:r>
      <w:r w:rsidR="00F62D66">
        <w:rPr>
          <w:rFonts w:ascii="Times New Roman" w:hAnsi="Times New Roman" w:cs="Times New Roman"/>
          <w:sz w:val="20"/>
          <w:szCs w:val="20"/>
        </w:rPr>
        <w:t xml:space="preserve">existence of other pollutants </w:t>
      </w:r>
      <w:r w:rsidRPr="000019CD">
        <w:rPr>
          <w:rFonts w:ascii="Times New Roman" w:hAnsi="Times New Roman" w:cs="Times New Roman"/>
          <w:sz w:val="20"/>
          <w:szCs w:val="20"/>
        </w:rPr>
        <w:t>can affect how effectively bacteria degrade hydrocarbons. These elements may affect how hydrocarbon-degrading bacteria develop and function in their natural environments [32].</w:t>
      </w:r>
    </w:p>
    <w:p w:rsidR="007554A4" w:rsidRDefault="007554A4" w:rsidP="00020D31">
      <w:pPr>
        <w:spacing w:after="0" w:line="240" w:lineRule="auto"/>
        <w:rPr>
          <w:rFonts w:ascii="Times New Roman" w:hAnsi="Times New Roman" w:cs="Times New Roman"/>
          <w:sz w:val="20"/>
          <w:szCs w:val="18"/>
          <w:lang w:bidi="hi-IN"/>
        </w:rPr>
      </w:pPr>
      <w:r w:rsidRPr="00D02DFA">
        <w:rPr>
          <w:rFonts w:ascii="Times New Roman" w:hAnsi="Times New Roman" w:cs="Times New Roman"/>
          <w:sz w:val="20"/>
          <w:szCs w:val="18"/>
          <w:lang w:bidi="hi-IN"/>
        </w:rPr>
        <w:t xml:space="preserve">Bioremediation, the process of using microorganisms to </w:t>
      </w:r>
      <w:r w:rsidR="009A297B">
        <w:rPr>
          <w:rFonts w:ascii="Times New Roman" w:hAnsi="Times New Roman" w:cs="Times New Roman"/>
          <w:sz w:val="20"/>
          <w:szCs w:val="18"/>
          <w:lang w:bidi="hi-IN"/>
        </w:rPr>
        <w:t>restore damaged areas</w:t>
      </w:r>
      <w:r w:rsidRPr="00D02DFA">
        <w:rPr>
          <w:rFonts w:ascii="Times New Roman" w:hAnsi="Times New Roman" w:cs="Times New Roman"/>
          <w:sz w:val="20"/>
          <w:szCs w:val="18"/>
          <w:lang w:bidi="hi-IN"/>
        </w:rPr>
        <w:t xml:space="preserve">, such as </w:t>
      </w:r>
      <w:r w:rsidR="009C0BE0">
        <w:rPr>
          <w:rFonts w:ascii="Times New Roman" w:hAnsi="Times New Roman" w:cs="Times New Roman"/>
          <w:sz w:val="20"/>
          <w:szCs w:val="18"/>
          <w:lang w:bidi="hi-IN"/>
        </w:rPr>
        <w:t xml:space="preserve">those caused by </w:t>
      </w:r>
      <w:r w:rsidRPr="00D02DFA">
        <w:rPr>
          <w:rFonts w:ascii="Times New Roman" w:hAnsi="Times New Roman" w:cs="Times New Roman"/>
          <w:sz w:val="20"/>
          <w:szCs w:val="18"/>
          <w:lang w:bidi="hi-IN"/>
        </w:rPr>
        <w:t xml:space="preserve">oil spills and </w:t>
      </w:r>
      <w:r w:rsidR="009D4E80">
        <w:rPr>
          <w:rFonts w:ascii="Times New Roman" w:hAnsi="Times New Roman" w:cs="Times New Roman"/>
          <w:sz w:val="20"/>
          <w:szCs w:val="18"/>
          <w:lang w:bidi="hi-IN"/>
        </w:rPr>
        <w:t xml:space="preserve">locations for industrial waste, </w:t>
      </w:r>
      <w:r w:rsidRPr="00D02DFA">
        <w:rPr>
          <w:rFonts w:ascii="Times New Roman" w:hAnsi="Times New Roman" w:cs="Times New Roman"/>
          <w:sz w:val="20"/>
          <w:szCs w:val="18"/>
          <w:lang w:bidi="hi-IN"/>
        </w:rPr>
        <w:t>depends critically on bacteria's capacity to degrade hydrocarbons. It is crucial to comprehend the mechanisms underlying bacterial hydrocarbon degradation in order to create efficient bioremediation plans and reduce the environmental effects of hydrocarbon pollution</w:t>
      </w:r>
      <w:r>
        <w:rPr>
          <w:rFonts w:ascii="Times New Roman" w:hAnsi="Times New Roman" w:cs="Times New Roman"/>
          <w:sz w:val="20"/>
          <w:szCs w:val="18"/>
          <w:lang w:bidi="hi-IN"/>
        </w:rPr>
        <w:t xml:space="preserve"> [33]</w:t>
      </w:r>
      <w:r w:rsidRPr="00D02DFA">
        <w:rPr>
          <w:rFonts w:ascii="Times New Roman" w:hAnsi="Times New Roman" w:cs="Times New Roman"/>
          <w:sz w:val="20"/>
          <w:szCs w:val="18"/>
          <w:lang w:bidi="hi-IN"/>
        </w:rPr>
        <w:t>.</w:t>
      </w:r>
    </w:p>
    <w:p w:rsidR="007554A4" w:rsidRDefault="007554A4" w:rsidP="00020D31">
      <w:pPr>
        <w:spacing w:after="0" w:line="240" w:lineRule="auto"/>
        <w:ind w:firstLine="360"/>
        <w:rPr>
          <w:rFonts w:ascii="Times New Roman" w:hAnsi="Times New Roman" w:cs="Times New Roman"/>
          <w:sz w:val="20"/>
          <w:szCs w:val="18"/>
          <w:lang w:bidi="hi-IN"/>
        </w:rPr>
      </w:pPr>
    </w:p>
    <w:p w:rsidR="007554A4" w:rsidRPr="00225D4F" w:rsidRDefault="007554A4" w:rsidP="00020D31">
      <w:pPr>
        <w:spacing w:after="0" w:line="240" w:lineRule="auto"/>
        <w:ind w:firstLine="360"/>
        <w:jc w:val="center"/>
        <w:rPr>
          <w:rFonts w:ascii="Times New Roman" w:hAnsi="Times New Roman" w:cs="Times New Roman"/>
          <w:b/>
          <w:bCs/>
          <w:sz w:val="20"/>
          <w:lang w:bidi="hi-IN"/>
        </w:rPr>
      </w:pPr>
      <w:r w:rsidRPr="00225D4F">
        <w:rPr>
          <w:rFonts w:ascii="Times New Roman" w:hAnsi="Times New Roman" w:cs="Times New Roman"/>
          <w:b/>
          <w:bCs/>
          <w:sz w:val="20"/>
          <w:lang w:bidi="hi-IN"/>
        </w:rPr>
        <w:t>Table</w:t>
      </w:r>
      <w:r w:rsidR="000E592B">
        <w:rPr>
          <w:rFonts w:ascii="Times New Roman" w:hAnsi="Times New Roman" w:cs="Times New Roman"/>
          <w:b/>
          <w:bCs/>
          <w:sz w:val="20"/>
          <w:lang w:bidi="hi-IN"/>
        </w:rPr>
        <w:t xml:space="preserve"> </w:t>
      </w:r>
      <w:r w:rsidRPr="00225D4F">
        <w:rPr>
          <w:rFonts w:ascii="Times New Roman" w:hAnsi="Times New Roman" w:cs="Times New Roman"/>
          <w:b/>
          <w:bCs/>
          <w:sz w:val="20"/>
          <w:lang w:bidi="hi-IN"/>
        </w:rPr>
        <w:t xml:space="preserve">1 </w:t>
      </w:r>
      <w:r w:rsidR="00012119">
        <w:rPr>
          <w:rFonts w:ascii="Times New Roman" w:hAnsi="Times New Roman" w:cs="Times New Roman"/>
          <w:b/>
          <w:bCs/>
          <w:sz w:val="20"/>
          <w:lang w:bidi="hi-IN"/>
        </w:rPr>
        <w:t xml:space="preserve">List of bacteria that break down </w:t>
      </w:r>
      <w:r w:rsidRPr="00225D4F">
        <w:rPr>
          <w:rFonts w:ascii="Times New Roman" w:hAnsi="Times New Roman" w:cs="Times New Roman"/>
          <w:b/>
          <w:bCs/>
          <w:sz w:val="20"/>
          <w:lang w:bidi="hi-IN"/>
        </w:rPr>
        <w:t xml:space="preserve">Petroleum </w:t>
      </w:r>
      <w:r w:rsidR="00FC0656">
        <w:rPr>
          <w:rFonts w:ascii="Times New Roman" w:hAnsi="Times New Roman" w:cs="Times New Roman"/>
          <w:b/>
          <w:bCs/>
          <w:sz w:val="20"/>
          <w:lang w:bidi="hi-IN"/>
        </w:rPr>
        <w:t>hydrocarbons</w:t>
      </w:r>
      <w:r w:rsidRPr="00225D4F">
        <w:rPr>
          <w:rFonts w:ascii="Times New Roman" w:hAnsi="Times New Roman" w:cs="Times New Roman"/>
          <w:b/>
          <w:bCs/>
          <w:sz w:val="20"/>
          <w:lang w:bidi="hi-IN"/>
        </w:rPr>
        <w:t xml:space="preserve"> and their preferred degradation substrates</w:t>
      </w:r>
    </w:p>
    <w:p w:rsidR="007554A4" w:rsidRDefault="007554A4" w:rsidP="00020D31">
      <w:pPr>
        <w:spacing w:after="0" w:line="240" w:lineRule="auto"/>
        <w:ind w:firstLine="360"/>
        <w:rPr>
          <w:rFonts w:ascii="Times New Roman" w:hAnsi="Times New Roman" w:cs="Times New Roman"/>
          <w:sz w:val="20"/>
          <w:szCs w:val="18"/>
          <w:lang w:bidi="hi-IN"/>
        </w:rPr>
      </w:pPr>
    </w:p>
    <w:tbl>
      <w:tblPr>
        <w:tblStyle w:val="TableGrid"/>
        <w:tblW w:w="0" w:type="auto"/>
        <w:tblLook w:val="04A0" w:firstRow="1" w:lastRow="0" w:firstColumn="1" w:lastColumn="0" w:noHBand="0" w:noVBand="1"/>
      </w:tblPr>
      <w:tblGrid>
        <w:gridCol w:w="1898"/>
        <w:gridCol w:w="2623"/>
        <w:gridCol w:w="3200"/>
        <w:gridCol w:w="1295"/>
      </w:tblGrid>
      <w:tr w:rsidR="00692C8A" w:rsidTr="00692C8A">
        <w:trPr>
          <w:trHeight w:val="285"/>
        </w:trPr>
        <w:tc>
          <w:tcPr>
            <w:tcW w:w="2235" w:type="dxa"/>
          </w:tcPr>
          <w:p w:rsidR="007554A4" w:rsidRPr="00B31728" w:rsidRDefault="00177DF3" w:rsidP="00020D31">
            <w:pPr>
              <w:rPr>
                <w:rFonts w:ascii="Times New Roman" w:hAnsi="Times New Roman" w:cs="Times New Roman"/>
                <w:b/>
                <w:bCs/>
                <w:sz w:val="20"/>
                <w:szCs w:val="18"/>
              </w:rPr>
            </w:pPr>
            <w:r>
              <w:rPr>
                <w:rFonts w:ascii="Times New Roman" w:hAnsi="Times New Roman" w:cs="Times New Roman"/>
                <w:b/>
                <w:bCs/>
                <w:sz w:val="20"/>
                <w:szCs w:val="18"/>
              </w:rPr>
              <w:t>Hydrocarbon types</w:t>
            </w:r>
          </w:p>
        </w:tc>
        <w:tc>
          <w:tcPr>
            <w:tcW w:w="3402" w:type="dxa"/>
          </w:tcPr>
          <w:p w:rsidR="007554A4" w:rsidRPr="00B31728" w:rsidRDefault="007554A4" w:rsidP="00020D31">
            <w:pPr>
              <w:rPr>
                <w:rFonts w:ascii="Times New Roman" w:hAnsi="Times New Roman" w:cs="Times New Roman"/>
                <w:b/>
                <w:bCs/>
                <w:sz w:val="20"/>
                <w:szCs w:val="18"/>
              </w:rPr>
            </w:pPr>
            <w:r w:rsidRPr="00B31728">
              <w:rPr>
                <w:rFonts w:ascii="Times New Roman" w:hAnsi="Times New Roman" w:cs="Times New Roman"/>
                <w:b/>
                <w:bCs/>
                <w:sz w:val="20"/>
                <w:szCs w:val="18"/>
              </w:rPr>
              <w:t>Bacteria species</w:t>
            </w:r>
          </w:p>
        </w:tc>
        <w:tc>
          <w:tcPr>
            <w:tcW w:w="4202" w:type="dxa"/>
          </w:tcPr>
          <w:p w:rsidR="007554A4" w:rsidRPr="00B31728" w:rsidRDefault="007554A4" w:rsidP="00020D31">
            <w:pPr>
              <w:rPr>
                <w:rFonts w:ascii="Times New Roman" w:hAnsi="Times New Roman" w:cs="Times New Roman"/>
                <w:b/>
                <w:bCs/>
                <w:sz w:val="20"/>
                <w:szCs w:val="18"/>
              </w:rPr>
            </w:pPr>
            <w:r w:rsidRPr="00B31728">
              <w:rPr>
                <w:rFonts w:ascii="Times New Roman" w:hAnsi="Times New Roman" w:cs="Times New Roman"/>
                <w:b/>
                <w:bCs/>
                <w:sz w:val="20"/>
                <w:szCs w:val="18"/>
              </w:rPr>
              <w:t>Hydrocarbon compounds</w:t>
            </w:r>
          </w:p>
        </w:tc>
        <w:tc>
          <w:tcPr>
            <w:tcW w:w="1149" w:type="dxa"/>
            <w:shd w:val="clear" w:color="auto" w:fill="auto"/>
          </w:tcPr>
          <w:p w:rsidR="007554A4" w:rsidRPr="00FD6C00" w:rsidRDefault="007554A4" w:rsidP="00020D31">
            <w:pPr>
              <w:jc w:val="center"/>
              <w:rPr>
                <w:rFonts w:ascii="Times New Roman" w:hAnsi="Times New Roman" w:cs="Times New Roman"/>
                <w:b/>
                <w:bCs/>
                <w:sz w:val="20"/>
              </w:rPr>
            </w:pPr>
            <w:r w:rsidRPr="00FD6C00">
              <w:rPr>
                <w:rFonts w:ascii="Times New Roman" w:hAnsi="Times New Roman" w:cs="Times New Roman"/>
                <w:b/>
                <w:bCs/>
                <w:sz w:val="20"/>
              </w:rPr>
              <w:t>References</w:t>
            </w:r>
          </w:p>
          <w:p w:rsidR="007554A4" w:rsidRPr="00FD6C00" w:rsidRDefault="007554A4" w:rsidP="00020D31">
            <w:pPr>
              <w:rPr>
                <w:rFonts w:ascii="Times New Roman" w:hAnsi="Times New Roman" w:cs="Times New Roman"/>
                <w:b/>
                <w:bCs/>
                <w:sz w:val="20"/>
              </w:rPr>
            </w:pPr>
          </w:p>
        </w:tc>
      </w:tr>
      <w:tr w:rsidR="00692C8A" w:rsidTr="00692C8A">
        <w:trPr>
          <w:trHeight w:val="1144"/>
        </w:trPr>
        <w:tc>
          <w:tcPr>
            <w:tcW w:w="2235" w:type="dxa"/>
          </w:tcPr>
          <w:p w:rsidR="007554A4" w:rsidRDefault="007554A4" w:rsidP="00020D31">
            <w:pPr>
              <w:rPr>
                <w:rFonts w:ascii="Times New Roman" w:hAnsi="Times New Roman" w:cs="Times New Roman"/>
                <w:sz w:val="20"/>
                <w:szCs w:val="18"/>
              </w:rPr>
            </w:pPr>
            <w:proofErr w:type="spellStart"/>
            <w:r>
              <w:rPr>
                <w:rFonts w:ascii="Times New Roman" w:hAnsi="Times New Roman" w:cs="Times New Roman"/>
                <w:sz w:val="20"/>
                <w:szCs w:val="18"/>
              </w:rPr>
              <w:t>Aliphatics</w:t>
            </w:r>
            <w:proofErr w:type="spellEnd"/>
          </w:p>
        </w:tc>
        <w:tc>
          <w:tcPr>
            <w:tcW w:w="3402" w:type="dxa"/>
          </w:tcPr>
          <w:p w:rsidR="007554A4" w:rsidRDefault="007554A4" w:rsidP="00020D31">
            <w:pPr>
              <w:rPr>
                <w:rFonts w:ascii="Times New Roman" w:hAnsi="Times New Roman" w:cs="Times New Roman"/>
                <w:sz w:val="20"/>
                <w:szCs w:val="18"/>
              </w:rPr>
            </w:pPr>
            <w:r>
              <w:rPr>
                <w:rFonts w:ascii="Times New Roman" w:hAnsi="Times New Roman" w:cs="Times New Roman"/>
                <w:sz w:val="20"/>
                <w:szCs w:val="18"/>
              </w:rPr>
              <w:t>Pseudomonas aeruginosa</w:t>
            </w:r>
          </w:p>
          <w:p w:rsidR="007554A4" w:rsidRDefault="007554A4" w:rsidP="00020D31">
            <w:pPr>
              <w:rPr>
                <w:rFonts w:ascii="Times New Roman" w:hAnsi="Times New Roman" w:cs="Times New Roman"/>
                <w:sz w:val="20"/>
                <w:szCs w:val="18"/>
              </w:rPr>
            </w:pPr>
            <w:proofErr w:type="spellStart"/>
            <w:r>
              <w:rPr>
                <w:rFonts w:ascii="Times New Roman" w:hAnsi="Times New Roman" w:cs="Times New Roman"/>
                <w:sz w:val="20"/>
                <w:szCs w:val="18"/>
              </w:rPr>
              <w:t>Dietzia</w:t>
            </w:r>
            <w:proofErr w:type="spellEnd"/>
            <w:r>
              <w:rPr>
                <w:rFonts w:ascii="Times New Roman" w:hAnsi="Times New Roman" w:cs="Times New Roman"/>
                <w:sz w:val="20"/>
                <w:szCs w:val="18"/>
              </w:rPr>
              <w:t xml:space="preserve"> sp.</w:t>
            </w:r>
          </w:p>
          <w:p w:rsidR="007554A4" w:rsidRDefault="007554A4" w:rsidP="00020D31">
            <w:pPr>
              <w:rPr>
                <w:rFonts w:ascii="Times New Roman" w:hAnsi="Times New Roman" w:cs="Times New Roman"/>
                <w:sz w:val="20"/>
                <w:szCs w:val="18"/>
              </w:rPr>
            </w:pPr>
            <w:proofErr w:type="spellStart"/>
            <w:r>
              <w:rPr>
                <w:rFonts w:ascii="Times New Roman" w:hAnsi="Times New Roman" w:cs="Times New Roman"/>
                <w:sz w:val="20"/>
                <w:szCs w:val="18"/>
              </w:rPr>
              <w:t>Rhodococcus</w:t>
            </w:r>
            <w:proofErr w:type="spellEnd"/>
            <w:r>
              <w:rPr>
                <w:rFonts w:ascii="Times New Roman" w:hAnsi="Times New Roman" w:cs="Times New Roman"/>
                <w:sz w:val="20"/>
                <w:szCs w:val="18"/>
              </w:rPr>
              <w:t xml:space="preserve"> </w:t>
            </w:r>
            <w:proofErr w:type="spellStart"/>
            <w:r>
              <w:rPr>
                <w:rFonts w:ascii="Times New Roman" w:hAnsi="Times New Roman" w:cs="Times New Roman"/>
                <w:sz w:val="20"/>
                <w:szCs w:val="18"/>
              </w:rPr>
              <w:t>ruber</w:t>
            </w:r>
            <w:proofErr w:type="spellEnd"/>
          </w:p>
          <w:p w:rsidR="007554A4" w:rsidRDefault="007554A4" w:rsidP="00020D31">
            <w:pPr>
              <w:rPr>
                <w:rFonts w:ascii="Times New Roman" w:hAnsi="Times New Roman" w:cs="Times New Roman"/>
                <w:sz w:val="20"/>
                <w:szCs w:val="18"/>
              </w:rPr>
            </w:pPr>
            <w:proofErr w:type="spellStart"/>
            <w:r>
              <w:rPr>
                <w:rFonts w:ascii="Times New Roman" w:hAnsi="Times New Roman" w:cs="Times New Roman"/>
                <w:sz w:val="20"/>
                <w:szCs w:val="18"/>
              </w:rPr>
              <w:t>Gordonia</w:t>
            </w:r>
            <w:proofErr w:type="spellEnd"/>
            <w:r>
              <w:rPr>
                <w:rFonts w:ascii="Times New Roman" w:hAnsi="Times New Roman" w:cs="Times New Roman"/>
                <w:sz w:val="20"/>
                <w:szCs w:val="18"/>
              </w:rPr>
              <w:t xml:space="preserve"> </w:t>
            </w:r>
            <w:proofErr w:type="spellStart"/>
            <w:r>
              <w:rPr>
                <w:rFonts w:ascii="Times New Roman" w:hAnsi="Times New Roman" w:cs="Times New Roman"/>
                <w:sz w:val="20"/>
                <w:szCs w:val="18"/>
              </w:rPr>
              <w:t>sihwensis</w:t>
            </w:r>
            <w:proofErr w:type="spellEnd"/>
          </w:p>
        </w:tc>
        <w:tc>
          <w:tcPr>
            <w:tcW w:w="4202" w:type="dxa"/>
          </w:tcPr>
          <w:p w:rsidR="007554A4" w:rsidRDefault="007554A4" w:rsidP="00020D31">
            <w:pPr>
              <w:rPr>
                <w:rFonts w:ascii="Times New Roman" w:hAnsi="Times New Roman" w:cs="Times New Roman"/>
                <w:sz w:val="20"/>
                <w:szCs w:val="18"/>
              </w:rPr>
            </w:pPr>
            <w:r>
              <w:rPr>
                <w:rFonts w:ascii="Times New Roman" w:hAnsi="Times New Roman" w:cs="Times New Roman"/>
                <w:sz w:val="20"/>
                <w:szCs w:val="18"/>
              </w:rPr>
              <w:t>Long chain alkanes (C12-C38)</w:t>
            </w:r>
          </w:p>
          <w:p w:rsidR="00A672A5" w:rsidRDefault="00A672A5" w:rsidP="00020D31">
            <w:pPr>
              <w:rPr>
                <w:rFonts w:ascii="Times New Roman" w:hAnsi="Times New Roman" w:cs="Times New Roman"/>
                <w:sz w:val="20"/>
                <w:szCs w:val="18"/>
              </w:rPr>
            </w:pPr>
            <w:r>
              <w:rPr>
                <w:rFonts w:ascii="Times New Roman" w:hAnsi="Times New Roman" w:cs="Times New Roman"/>
                <w:sz w:val="20"/>
                <w:szCs w:val="18"/>
              </w:rPr>
              <w:t>n-alkanes (C13-C17)</w:t>
            </w:r>
          </w:p>
          <w:p w:rsidR="007554A4" w:rsidRDefault="007554A4" w:rsidP="00020D31">
            <w:pPr>
              <w:rPr>
                <w:rFonts w:ascii="Times New Roman" w:hAnsi="Times New Roman" w:cs="Times New Roman"/>
                <w:sz w:val="20"/>
                <w:szCs w:val="18"/>
              </w:rPr>
            </w:pPr>
            <w:r>
              <w:rPr>
                <w:rFonts w:ascii="Times New Roman" w:hAnsi="Times New Roman" w:cs="Times New Roman"/>
                <w:sz w:val="20"/>
                <w:szCs w:val="18"/>
              </w:rPr>
              <w:t>n-alkanes (C6-C40)</w:t>
            </w:r>
          </w:p>
          <w:p w:rsidR="007554A4" w:rsidRDefault="007554A4" w:rsidP="00020D31">
            <w:pPr>
              <w:rPr>
                <w:rFonts w:ascii="Times New Roman" w:hAnsi="Times New Roman" w:cs="Times New Roman"/>
                <w:sz w:val="20"/>
                <w:szCs w:val="18"/>
              </w:rPr>
            </w:pPr>
            <w:r>
              <w:rPr>
                <w:rFonts w:ascii="Times New Roman" w:hAnsi="Times New Roman" w:cs="Times New Roman"/>
                <w:sz w:val="20"/>
                <w:szCs w:val="18"/>
              </w:rPr>
              <w:t>Branched-chain and n-alkanes</w:t>
            </w:r>
          </w:p>
        </w:tc>
        <w:tc>
          <w:tcPr>
            <w:tcW w:w="1149" w:type="dxa"/>
            <w:shd w:val="clear" w:color="auto" w:fill="auto"/>
          </w:tcPr>
          <w:p w:rsidR="007554A4" w:rsidRDefault="007554A4" w:rsidP="00020D31">
            <w:r>
              <w:t>[34]</w:t>
            </w:r>
          </w:p>
          <w:p w:rsidR="007554A4" w:rsidRDefault="007554A4" w:rsidP="00020D31">
            <w:r>
              <w:t>[35]</w:t>
            </w:r>
          </w:p>
          <w:p w:rsidR="007554A4" w:rsidRDefault="007554A4" w:rsidP="00020D31">
            <w:r>
              <w:t>[36]</w:t>
            </w:r>
          </w:p>
          <w:p w:rsidR="007554A4" w:rsidRDefault="007554A4" w:rsidP="00020D31">
            <w:r>
              <w:t>[37]</w:t>
            </w:r>
          </w:p>
        </w:tc>
      </w:tr>
      <w:tr w:rsidR="00692C8A" w:rsidTr="00692C8A">
        <w:trPr>
          <w:trHeight w:val="2019"/>
        </w:trPr>
        <w:tc>
          <w:tcPr>
            <w:tcW w:w="2235" w:type="dxa"/>
          </w:tcPr>
          <w:p w:rsidR="007554A4" w:rsidRDefault="007554A4" w:rsidP="00020D31">
            <w:pPr>
              <w:rPr>
                <w:rFonts w:ascii="Times New Roman" w:hAnsi="Times New Roman" w:cs="Times New Roman"/>
                <w:sz w:val="20"/>
                <w:szCs w:val="18"/>
              </w:rPr>
            </w:pPr>
            <w:r>
              <w:rPr>
                <w:rFonts w:ascii="Times New Roman" w:hAnsi="Times New Roman" w:cs="Times New Roman"/>
                <w:sz w:val="20"/>
                <w:szCs w:val="18"/>
              </w:rPr>
              <w:t>Aromatics</w:t>
            </w:r>
          </w:p>
        </w:tc>
        <w:tc>
          <w:tcPr>
            <w:tcW w:w="3402" w:type="dxa"/>
          </w:tcPr>
          <w:p w:rsidR="007554A4" w:rsidRDefault="007554A4" w:rsidP="00020D31">
            <w:pPr>
              <w:rPr>
                <w:rFonts w:ascii="Times New Roman" w:hAnsi="Times New Roman" w:cs="Times New Roman"/>
                <w:sz w:val="20"/>
                <w:szCs w:val="18"/>
              </w:rPr>
            </w:pPr>
            <w:proofErr w:type="spellStart"/>
            <w:r>
              <w:rPr>
                <w:rFonts w:ascii="Times New Roman" w:hAnsi="Times New Roman" w:cs="Times New Roman"/>
                <w:sz w:val="20"/>
                <w:szCs w:val="18"/>
              </w:rPr>
              <w:t>Marinobacter</w:t>
            </w:r>
            <w:proofErr w:type="spellEnd"/>
            <w:r>
              <w:rPr>
                <w:rFonts w:ascii="Times New Roman" w:hAnsi="Times New Roman" w:cs="Times New Roman"/>
                <w:sz w:val="20"/>
                <w:szCs w:val="18"/>
              </w:rPr>
              <w:t xml:space="preserve"> sp.</w:t>
            </w:r>
          </w:p>
          <w:p w:rsidR="007554A4" w:rsidRDefault="007554A4" w:rsidP="00020D31">
            <w:pPr>
              <w:rPr>
                <w:rFonts w:ascii="Times New Roman" w:hAnsi="Times New Roman" w:cs="Times New Roman"/>
                <w:sz w:val="20"/>
                <w:szCs w:val="18"/>
              </w:rPr>
            </w:pPr>
            <w:r>
              <w:rPr>
                <w:rFonts w:ascii="Times New Roman" w:hAnsi="Times New Roman" w:cs="Times New Roman"/>
                <w:sz w:val="20"/>
                <w:szCs w:val="18"/>
              </w:rPr>
              <w:t xml:space="preserve">Mycobacterium </w:t>
            </w:r>
            <w:proofErr w:type="spellStart"/>
            <w:r>
              <w:rPr>
                <w:rFonts w:ascii="Times New Roman" w:hAnsi="Times New Roman" w:cs="Times New Roman"/>
                <w:sz w:val="20"/>
                <w:szCs w:val="18"/>
              </w:rPr>
              <w:t>cosmeticum</w:t>
            </w:r>
            <w:proofErr w:type="spellEnd"/>
          </w:p>
          <w:p w:rsidR="007554A4" w:rsidRDefault="007554A4" w:rsidP="00020D31">
            <w:pPr>
              <w:rPr>
                <w:rFonts w:ascii="Times New Roman" w:hAnsi="Times New Roman" w:cs="Times New Roman"/>
                <w:sz w:val="20"/>
                <w:szCs w:val="18"/>
              </w:rPr>
            </w:pPr>
          </w:p>
          <w:p w:rsidR="007554A4" w:rsidRDefault="007554A4" w:rsidP="00020D31">
            <w:pPr>
              <w:rPr>
                <w:rFonts w:ascii="Times New Roman" w:hAnsi="Times New Roman" w:cs="Times New Roman"/>
                <w:sz w:val="20"/>
                <w:szCs w:val="18"/>
              </w:rPr>
            </w:pPr>
            <w:r>
              <w:rPr>
                <w:rFonts w:ascii="Times New Roman" w:hAnsi="Times New Roman" w:cs="Times New Roman"/>
                <w:sz w:val="20"/>
                <w:szCs w:val="18"/>
              </w:rPr>
              <w:t>Pseudomonas aeruginosa</w:t>
            </w:r>
          </w:p>
          <w:p w:rsidR="007554A4" w:rsidRDefault="007554A4" w:rsidP="00020D31">
            <w:pPr>
              <w:rPr>
                <w:rFonts w:ascii="Times New Roman" w:hAnsi="Times New Roman" w:cs="Times New Roman"/>
                <w:sz w:val="20"/>
                <w:szCs w:val="18"/>
              </w:rPr>
            </w:pPr>
            <w:proofErr w:type="spellStart"/>
            <w:r>
              <w:rPr>
                <w:rFonts w:ascii="Times New Roman" w:hAnsi="Times New Roman" w:cs="Times New Roman"/>
                <w:sz w:val="20"/>
                <w:szCs w:val="18"/>
              </w:rPr>
              <w:t>Achromobacter</w:t>
            </w:r>
            <w:proofErr w:type="spellEnd"/>
            <w:r>
              <w:rPr>
                <w:rFonts w:ascii="Times New Roman" w:hAnsi="Times New Roman" w:cs="Times New Roman"/>
                <w:sz w:val="20"/>
                <w:szCs w:val="18"/>
              </w:rPr>
              <w:t xml:space="preserve"> </w:t>
            </w:r>
            <w:proofErr w:type="spellStart"/>
            <w:r>
              <w:rPr>
                <w:rFonts w:ascii="Times New Roman" w:hAnsi="Times New Roman" w:cs="Times New Roman"/>
                <w:sz w:val="20"/>
                <w:szCs w:val="18"/>
              </w:rPr>
              <w:t>xylosoxidans</w:t>
            </w:r>
            <w:proofErr w:type="spellEnd"/>
          </w:p>
          <w:p w:rsidR="007554A4" w:rsidRDefault="007554A4" w:rsidP="00020D31">
            <w:pPr>
              <w:rPr>
                <w:rFonts w:ascii="Times New Roman" w:hAnsi="Times New Roman" w:cs="Times New Roman"/>
                <w:sz w:val="20"/>
                <w:szCs w:val="18"/>
              </w:rPr>
            </w:pPr>
            <w:r>
              <w:rPr>
                <w:rFonts w:ascii="Times New Roman" w:hAnsi="Times New Roman" w:cs="Times New Roman"/>
                <w:sz w:val="20"/>
                <w:szCs w:val="18"/>
              </w:rPr>
              <w:t xml:space="preserve">Bacillus </w:t>
            </w:r>
            <w:proofErr w:type="spellStart"/>
            <w:r>
              <w:rPr>
                <w:rFonts w:ascii="Times New Roman" w:hAnsi="Times New Roman" w:cs="Times New Roman"/>
                <w:sz w:val="20"/>
                <w:szCs w:val="18"/>
              </w:rPr>
              <w:t>licheniformis</w:t>
            </w:r>
            <w:proofErr w:type="spellEnd"/>
          </w:p>
          <w:p w:rsidR="007554A4" w:rsidRDefault="007554A4" w:rsidP="00020D31">
            <w:pPr>
              <w:rPr>
                <w:rFonts w:ascii="Times New Roman" w:hAnsi="Times New Roman" w:cs="Times New Roman"/>
                <w:sz w:val="20"/>
                <w:szCs w:val="18"/>
              </w:rPr>
            </w:pPr>
            <w:r>
              <w:rPr>
                <w:rFonts w:ascii="Times New Roman" w:hAnsi="Times New Roman" w:cs="Times New Roman"/>
                <w:sz w:val="20"/>
                <w:szCs w:val="18"/>
              </w:rPr>
              <w:t xml:space="preserve">Bacillus </w:t>
            </w:r>
            <w:proofErr w:type="spellStart"/>
            <w:r>
              <w:rPr>
                <w:rFonts w:ascii="Times New Roman" w:hAnsi="Times New Roman" w:cs="Times New Roman"/>
                <w:sz w:val="20"/>
                <w:szCs w:val="18"/>
              </w:rPr>
              <w:t>mojavensis</w:t>
            </w:r>
            <w:proofErr w:type="spellEnd"/>
          </w:p>
        </w:tc>
        <w:tc>
          <w:tcPr>
            <w:tcW w:w="4202" w:type="dxa"/>
          </w:tcPr>
          <w:p w:rsidR="007554A4" w:rsidRDefault="007554A4" w:rsidP="00020D31">
            <w:pPr>
              <w:rPr>
                <w:rFonts w:ascii="Times New Roman" w:hAnsi="Times New Roman" w:cs="Times New Roman"/>
                <w:sz w:val="20"/>
                <w:szCs w:val="18"/>
              </w:rPr>
            </w:pPr>
            <w:r>
              <w:rPr>
                <w:rFonts w:ascii="Times New Roman" w:hAnsi="Times New Roman" w:cs="Times New Roman"/>
                <w:sz w:val="20"/>
                <w:szCs w:val="18"/>
              </w:rPr>
              <w:t>n-alkanes</w:t>
            </w:r>
          </w:p>
          <w:p w:rsidR="007554A4" w:rsidRDefault="007554A4" w:rsidP="00020D31">
            <w:pPr>
              <w:rPr>
                <w:rFonts w:ascii="Times New Roman" w:hAnsi="Times New Roman" w:cs="Times New Roman"/>
                <w:sz w:val="20"/>
                <w:szCs w:val="18"/>
              </w:rPr>
            </w:pPr>
            <w:r>
              <w:rPr>
                <w:rFonts w:ascii="Times New Roman" w:hAnsi="Times New Roman" w:cs="Times New Roman"/>
                <w:sz w:val="20"/>
                <w:szCs w:val="18"/>
              </w:rPr>
              <w:t>Mono</w:t>
            </w:r>
            <w:r w:rsidR="001037D3">
              <w:rPr>
                <w:rFonts w:ascii="Times New Roman" w:hAnsi="Times New Roman" w:cs="Times New Roman"/>
                <w:sz w:val="20"/>
                <w:szCs w:val="18"/>
              </w:rPr>
              <w:t xml:space="preserve"> </w:t>
            </w:r>
            <w:r>
              <w:rPr>
                <w:rFonts w:ascii="Times New Roman" w:hAnsi="Times New Roman" w:cs="Times New Roman"/>
                <w:sz w:val="20"/>
                <w:szCs w:val="18"/>
              </w:rPr>
              <w:t>aromatic compounds (</w:t>
            </w:r>
            <w:proofErr w:type="spellStart"/>
            <w:r>
              <w:rPr>
                <w:rFonts w:ascii="Times New Roman" w:hAnsi="Times New Roman" w:cs="Times New Roman"/>
                <w:sz w:val="20"/>
                <w:szCs w:val="18"/>
              </w:rPr>
              <w:t>toluene,</w:t>
            </w:r>
            <w:r w:rsidR="00AD29FE">
              <w:rPr>
                <w:rFonts w:ascii="Times New Roman" w:hAnsi="Times New Roman" w:cs="Times New Roman"/>
                <w:sz w:val="20"/>
                <w:szCs w:val="18"/>
              </w:rPr>
              <w:t>o</w:t>
            </w:r>
            <w:proofErr w:type="spellEnd"/>
            <w:r w:rsidR="001705B9">
              <w:rPr>
                <w:rFonts w:ascii="Times New Roman" w:hAnsi="Times New Roman" w:cs="Times New Roman"/>
                <w:sz w:val="20"/>
                <w:szCs w:val="18"/>
              </w:rPr>
              <w:t>-</w:t>
            </w:r>
            <w:r w:rsidR="00AD29FE">
              <w:rPr>
                <w:rFonts w:ascii="Times New Roman" w:hAnsi="Times New Roman" w:cs="Times New Roman"/>
                <w:sz w:val="20"/>
                <w:szCs w:val="18"/>
              </w:rPr>
              <w:t>xylene,</w:t>
            </w:r>
            <w:r w:rsidR="001705B9">
              <w:rPr>
                <w:rFonts w:ascii="Times New Roman" w:hAnsi="Times New Roman" w:cs="Times New Roman"/>
                <w:sz w:val="20"/>
                <w:szCs w:val="18"/>
              </w:rPr>
              <w:t xml:space="preserve"> </w:t>
            </w:r>
            <w:proofErr w:type="spellStart"/>
            <w:r w:rsidR="001705B9">
              <w:rPr>
                <w:rFonts w:ascii="Times New Roman" w:hAnsi="Times New Roman" w:cs="Times New Roman"/>
                <w:sz w:val="20"/>
                <w:szCs w:val="18"/>
              </w:rPr>
              <w:t>e</w:t>
            </w:r>
            <w:r>
              <w:rPr>
                <w:rFonts w:ascii="Times New Roman" w:hAnsi="Times New Roman" w:cs="Times New Roman"/>
                <w:sz w:val="20"/>
                <w:szCs w:val="18"/>
              </w:rPr>
              <w:t>thylbenzene</w:t>
            </w:r>
            <w:proofErr w:type="spellEnd"/>
            <w:r>
              <w:rPr>
                <w:rFonts w:ascii="Times New Roman" w:hAnsi="Times New Roman" w:cs="Times New Roman"/>
                <w:sz w:val="20"/>
                <w:szCs w:val="18"/>
              </w:rPr>
              <w:t xml:space="preserve">, and </w:t>
            </w:r>
            <w:r w:rsidR="00C2431C">
              <w:rPr>
                <w:rFonts w:ascii="Times New Roman" w:hAnsi="Times New Roman" w:cs="Times New Roman"/>
                <w:sz w:val="20"/>
                <w:szCs w:val="18"/>
              </w:rPr>
              <w:t>benzene</w:t>
            </w:r>
            <w:r>
              <w:rPr>
                <w:rFonts w:ascii="Times New Roman" w:hAnsi="Times New Roman" w:cs="Times New Roman"/>
                <w:sz w:val="20"/>
                <w:szCs w:val="18"/>
              </w:rPr>
              <w:t>)</w:t>
            </w:r>
          </w:p>
          <w:p w:rsidR="007554A4" w:rsidRDefault="007554A4" w:rsidP="00020D31">
            <w:pPr>
              <w:rPr>
                <w:rFonts w:ascii="Times New Roman" w:hAnsi="Times New Roman" w:cs="Times New Roman"/>
                <w:sz w:val="20"/>
                <w:szCs w:val="18"/>
              </w:rPr>
            </w:pPr>
            <w:proofErr w:type="spellStart"/>
            <w:r>
              <w:rPr>
                <w:rFonts w:ascii="Times New Roman" w:hAnsi="Times New Roman" w:cs="Times New Roman"/>
                <w:sz w:val="20"/>
                <w:szCs w:val="18"/>
              </w:rPr>
              <w:t>Monoaromatic</w:t>
            </w:r>
            <w:proofErr w:type="spellEnd"/>
            <w:r>
              <w:rPr>
                <w:rFonts w:ascii="Times New Roman" w:hAnsi="Times New Roman" w:cs="Times New Roman"/>
                <w:sz w:val="20"/>
                <w:szCs w:val="18"/>
              </w:rPr>
              <w:t xml:space="preserve"> compounds</w:t>
            </w:r>
          </w:p>
          <w:p w:rsidR="007554A4" w:rsidRDefault="007554A4" w:rsidP="00020D31">
            <w:pPr>
              <w:rPr>
                <w:rFonts w:ascii="Times New Roman" w:hAnsi="Times New Roman" w:cs="Times New Roman"/>
                <w:sz w:val="20"/>
                <w:szCs w:val="18"/>
              </w:rPr>
            </w:pPr>
            <w:r>
              <w:rPr>
                <w:rFonts w:ascii="Times New Roman" w:hAnsi="Times New Roman" w:cs="Times New Roman"/>
                <w:sz w:val="20"/>
                <w:szCs w:val="18"/>
              </w:rPr>
              <w:t>Mono/</w:t>
            </w:r>
            <w:proofErr w:type="spellStart"/>
            <w:r>
              <w:rPr>
                <w:rFonts w:ascii="Times New Roman" w:hAnsi="Times New Roman" w:cs="Times New Roman"/>
                <w:sz w:val="20"/>
                <w:szCs w:val="18"/>
              </w:rPr>
              <w:t>polyaromatic</w:t>
            </w:r>
            <w:proofErr w:type="spellEnd"/>
            <w:r>
              <w:rPr>
                <w:rFonts w:ascii="Times New Roman" w:hAnsi="Times New Roman" w:cs="Times New Roman"/>
                <w:sz w:val="20"/>
                <w:szCs w:val="18"/>
              </w:rPr>
              <w:t xml:space="preserve"> compounds</w:t>
            </w:r>
          </w:p>
          <w:p w:rsidR="007554A4" w:rsidRDefault="007554A4" w:rsidP="00020D31">
            <w:pPr>
              <w:rPr>
                <w:rFonts w:ascii="Times New Roman" w:hAnsi="Times New Roman" w:cs="Times New Roman"/>
                <w:sz w:val="20"/>
                <w:szCs w:val="18"/>
              </w:rPr>
            </w:pPr>
            <w:proofErr w:type="spellStart"/>
            <w:r>
              <w:rPr>
                <w:rFonts w:ascii="Times New Roman" w:hAnsi="Times New Roman" w:cs="Times New Roman"/>
                <w:sz w:val="20"/>
                <w:szCs w:val="18"/>
              </w:rPr>
              <w:t>Polyaromatic</w:t>
            </w:r>
            <w:proofErr w:type="spellEnd"/>
            <w:r>
              <w:rPr>
                <w:rFonts w:ascii="Times New Roman" w:hAnsi="Times New Roman" w:cs="Times New Roman"/>
                <w:sz w:val="20"/>
                <w:szCs w:val="18"/>
              </w:rPr>
              <w:t xml:space="preserve"> compounds</w:t>
            </w:r>
          </w:p>
          <w:p w:rsidR="007554A4" w:rsidRDefault="007554A4" w:rsidP="00020D31">
            <w:pPr>
              <w:rPr>
                <w:rFonts w:ascii="Times New Roman" w:hAnsi="Times New Roman" w:cs="Times New Roman"/>
                <w:sz w:val="20"/>
                <w:szCs w:val="18"/>
              </w:rPr>
            </w:pPr>
            <w:proofErr w:type="spellStart"/>
            <w:r>
              <w:rPr>
                <w:rFonts w:ascii="Times New Roman" w:hAnsi="Times New Roman" w:cs="Times New Roman"/>
                <w:sz w:val="20"/>
                <w:szCs w:val="18"/>
              </w:rPr>
              <w:t>Polyaromatic</w:t>
            </w:r>
            <w:proofErr w:type="spellEnd"/>
            <w:r>
              <w:rPr>
                <w:rFonts w:ascii="Times New Roman" w:hAnsi="Times New Roman" w:cs="Times New Roman"/>
                <w:sz w:val="20"/>
                <w:szCs w:val="18"/>
              </w:rPr>
              <w:t xml:space="preserve"> compounds</w:t>
            </w:r>
          </w:p>
        </w:tc>
        <w:tc>
          <w:tcPr>
            <w:tcW w:w="1149" w:type="dxa"/>
            <w:shd w:val="clear" w:color="auto" w:fill="auto"/>
          </w:tcPr>
          <w:p w:rsidR="007554A4" w:rsidRPr="00FD6C00" w:rsidRDefault="007554A4" w:rsidP="00020D31">
            <w:pPr>
              <w:rPr>
                <w:rFonts w:ascii="Times New Roman" w:hAnsi="Times New Roman" w:cs="Times New Roman"/>
                <w:sz w:val="20"/>
              </w:rPr>
            </w:pPr>
            <w:r w:rsidRPr="00FD6C00">
              <w:rPr>
                <w:rFonts w:ascii="Times New Roman" w:hAnsi="Times New Roman" w:cs="Times New Roman"/>
                <w:sz w:val="20"/>
              </w:rPr>
              <w:t>[38]</w:t>
            </w:r>
          </w:p>
          <w:p w:rsidR="007554A4" w:rsidRPr="00FD6C00" w:rsidRDefault="007554A4" w:rsidP="00020D31">
            <w:pPr>
              <w:rPr>
                <w:rFonts w:ascii="Times New Roman" w:hAnsi="Times New Roman" w:cs="Times New Roman"/>
                <w:sz w:val="20"/>
              </w:rPr>
            </w:pPr>
            <w:r w:rsidRPr="00FD6C00">
              <w:rPr>
                <w:rFonts w:ascii="Times New Roman" w:hAnsi="Times New Roman" w:cs="Times New Roman"/>
                <w:sz w:val="20"/>
              </w:rPr>
              <w:t>[39]</w:t>
            </w:r>
          </w:p>
          <w:p w:rsidR="007554A4" w:rsidRPr="00FD6C00" w:rsidRDefault="007554A4" w:rsidP="00020D31">
            <w:pPr>
              <w:rPr>
                <w:rFonts w:ascii="Times New Roman" w:hAnsi="Times New Roman" w:cs="Times New Roman"/>
                <w:sz w:val="20"/>
              </w:rPr>
            </w:pPr>
          </w:p>
          <w:p w:rsidR="007554A4" w:rsidRPr="00FD6C00" w:rsidRDefault="007554A4" w:rsidP="00020D31">
            <w:pPr>
              <w:rPr>
                <w:rFonts w:ascii="Times New Roman" w:hAnsi="Times New Roman" w:cs="Times New Roman"/>
                <w:sz w:val="20"/>
              </w:rPr>
            </w:pPr>
            <w:r w:rsidRPr="00FD6C00">
              <w:rPr>
                <w:rFonts w:ascii="Times New Roman" w:hAnsi="Times New Roman" w:cs="Times New Roman"/>
                <w:sz w:val="20"/>
              </w:rPr>
              <w:t>[34]</w:t>
            </w:r>
          </w:p>
          <w:p w:rsidR="007554A4" w:rsidRPr="00FD6C00" w:rsidRDefault="007554A4" w:rsidP="00020D31">
            <w:pPr>
              <w:rPr>
                <w:rFonts w:ascii="Times New Roman" w:hAnsi="Times New Roman" w:cs="Times New Roman"/>
                <w:sz w:val="20"/>
              </w:rPr>
            </w:pPr>
            <w:r w:rsidRPr="00FD6C00">
              <w:rPr>
                <w:rFonts w:ascii="Times New Roman" w:hAnsi="Times New Roman" w:cs="Times New Roman"/>
                <w:sz w:val="20"/>
              </w:rPr>
              <w:t>[40]</w:t>
            </w:r>
          </w:p>
          <w:p w:rsidR="007554A4" w:rsidRPr="00FD6C00" w:rsidRDefault="007554A4" w:rsidP="00020D31">
            <w:pPr>
              <w:rPr>
                <w:rFonts w:ascii="Times New Roman" w:hAnsi="Times New Roman" w:cs="Times New Roman"/>
                <w:sz w:val="20"/>
              </w:rPr>
            </w:pPr>
            <w:r w:rsidRPr="00FD6C00">
              <w:rPr>
                <w:rFonts w:ascii="Times New Roman" w:hAnsi="Times New Roman" w:cs="Times New Roman"/>
                <w:sz w:val="20"/>
              </w:rPr>
              <w:t>[41,42]</w:t>
            </w:r>
          </w:p>
          <w:p w:rsidR="007554A4" w:rsidRPr="00FD6C00" w:rsidRDefault="007554A4" w:rsidP="00020D31">
            <w:pPr>
              <w:rPr>
                <w:rFonts w:ascii="Times New Roman" w:hAnsi="Times New Roman" w:cs="Times New Roman"/>
                <w:sz w:val="20"/>
              </w:rPr>
            </w:pPr>
            <w:r w:rsidRPr="00FD6C00">
              <w:rPr>
                <w:rFonts w:ascii="Times New Roman" w:hAnsi="Times New Roman" w:cs="Times New Roman"/>
                <w:sz w:val="20"/>
              </w:rPr>
              <w:t>[42]</w:t>
            </w:r>
          </w:p>
          <w:p w:rsidR="007554A4" w:rsidRPr="00FD6C00" w:rsidRDefault="007554A4" w:rsidP="00020D31">
            <w:pPr>
              <w:rPr>
                <w:rFonts w:ascii="Times New Roman" w:hAnsi="Times New Roman" w:cs="Times New Roman"/>
                <w:sz w:val="20"/>
              </w:rPr>
            </w:pPr>
          </w:p>
          <w:p w:rsidR="007554A4" w:rsidRPr="00FD6C00" w:rsidRDefault="007554A4" w:rsidP="00020D31">
            <w:pPr>
              <w:rPr>
                <w:rFonts w:ascii="Times New Roman" w:hAnsi="Times New Roman" w:cs="Times New Roman"/>
                <w:sz w:val="20"/>
              </w:rPr>
            </w:pPr>
          </w:p>
        </w:tc>
      </w:tr>
      <w:tr w:rsidR="00692C8A" w:rsidTr="00692C8A">
        <w:trPr>
          <w:trHeight w:val="285"/>
        </w:trPr>
        <w:tc>
          <w:tcPr>
            <w:tcW w:w="2235" w:type="dxa"/>
          </w:tcPr>
          <w:p w:rsidR="007554A4" w:rsidRDefault="007554A4" w:rsidP="00020D31">
            <w:pPr>
              <w:rPr>
                <w:rFonts w:ascii="Times New Roman" w:hAnsi="Times New Roman" w:cs="Times New Roman"/>
                <w:sz w:val="20"/>
                <w:szCs w:val="18"/>
              </w:rPr>
            </w:pPr>
            <w:r>
              <w:rPr>
                <w:rFonts w:ascii="Times New Roman" w:hAnsi="Times New Roman" w:cs="Times New Roman"/>
                <w:sz w:val="20"/>
                <w:szCs w:val="18"/>
              </w:rPr>
              <w:lastRenderedPageBreak/>
              <w:t>Resins</w:t>
            </w:r>
          </w:p>
        </w:tc>
        <w:tc>
          <w:tcPr>
            <w:tcW w:w="3402" w:type="dxa"/>
          </w:tcPr>
          <w:p w:rsidR="007554A4" w:rsidRDefault="007554A4" w:rsidP="00020D31">
            <w:pPr>
              <w:rPr>
                <w:rFonts w:ascii="Times New Roman" w:hAnsi="Times New Roman" w:cs="Times New Roman"/>
                <w:sz w:val="20"/>
                <w:szCs w:val="18"/>
              </w:rPr>
            </w:pPr>
            <w:r>
              <w:rPr>
                <w:rFonts w:ascii="Times New Roman" w:hAnsi="Times New Roman" w:cs="Times New Roman"/>
                <w:sz w:val="20"/>
                <w:szCs w:val="18"/>
              </w:rPr>
              <w:t>Pseudomonas sp.</w:t>
            </w:r>
          </w:p>
        </w:tc>
        <w:tc>
          <w:tcPr>
            <w:tcW w:w="4202" w:type="dxa"/>
          </w:tcPr>
          <w:p w:rsidR="007554A4" w:rsidRDefault="007554A4" w:rsidP="00020D31">
            <w:pPr>
              <w:rPr>
                <w:rFonts w:ascii="Times New Roman" w:hAnsi="Times New Roman" w:cs="Times New Roman"/>
                <w:sz w:val="20"/>
                <w:szCs w:val="18"/>
              </w:rPr>
            </w:pPr>
            <w:r>
              <w:rPr>
                <w:rFonts w:ascii="Times New Roman" w:hAnsi="Times New Roman" w:cs="Times New Roman"/>
                <w:sz w:val="20"/>
                <w:szCs w:val="18"/>
              </w:rPr>
              <w:t>Resins</w:t>
            </w:r>
          </w:p>
        </w:tc>
        <w:tc>
          <w:tcPr>
            <w:tcW w:w="1149" w:type="dxa"/>
            <w:shd w:val="clear" w:color="auto" w:fill="auto"/>
          </w:tcPr>
          <w:p w:rsidR="007554A4" w:rsidRDefault="007554A4" w:rsidP="00020D31">
            <w:r>
              <w:rPr>
                <w:rFonts w:ascii="Times New Roman" w:hAnsi="Times New Roman" w:cs="Times New Roman"/>
                <w:sz w:val="20"/>
              </w:rPr>
              <w:t>[43]</w:t>
            </w:r>
          </w:p>
        </w:tc>
      </w:tr>
      <w:tr w:rsidR="00692C8A" w:rsidTr="00692C8A">
        <w:trPr>
          <w:trHeight w:val="2019"/>
        </w:trPr>
        <w:tc>
          <w:tcPr>
            <w:tcW w:w="2235" w:type="dxa"/>
          </w:tcPr>
          <w:p w:rsidR="007554A4" w:rsidRDefault="007554A4" w:rsidP="00020D31">
            <w:pPr>
              <w:rPr>
                <w:rFonts w:ascii="Times New Roman" w:hAnsi="Times New Roman" w:cs="Times New Roman"/>
                <w:sz w:val="20"/>
                <w:szCs w:val="18"/>
              </w:rPr>
            </w:pPr>
            <w:proofErr w:type="spellStart"/>
            <w:r>
              <w:rPr>
                <w:rFonts w:ascii="Times New Roman" w:hAnsi="Times New Roman" w:cs="Times New Roman"/>
                <w:sz w:val="20"/>
                <w:szCs w:val="18"/>
              </w:rPr>
              <w:t>Asphaltenes</w:t>
            </w:r>
            <w:proofErr w:type="spellEnd"/>
          </w:p>
        </w:tc>
        <w:tc>
          <w:tcPr>
            <w:tcW w:w="3402" w:type="dxa"/>
          </w:tcPr>
          <w:p w:rsidR="00190317" w:rsidRDefault="00190317" w:rsidP="00020D31">
            <w:pPr>
              <w:rPr>
                <w:rFonts w:ascii="Times New Roman" w:hAnsi="Times New Roman" w:cs="Times New Roman"/>
                <w:sz w:val="20"/>
                <w:szCs w:val="18"/>
              </w:rPr>
            </w:pPr>
            <w:r>
              <w:rPr>
                <w:rFonts w:ascii="Times New Roman" w:hAnsi="Times New Roman" w:cs="Times New Roman"/>
                <w:sz w:val="20"/>
                <w:szCs w:val="18"/>
              </w:rPr>
              <w:t>Staphylococcus sp.</w:t>
            </w:r>
          </w:p>
          <w:p w:rsidR="00692C8A" w:rsidRDefault="00692C8A" w:rsidP="00020D31">
            <w:pPr>
              <w:rPr>
                <w:rFonts w:ascii="Times New Roman" w:hAnsi="Times New Roman" w:cs="Times New Roman"/>
                <w:sz w:val="20"/>
                <w:szCs w:val="18"/>
              </w:rPr>
            </w:pPr>
            <w:r>
              <w:rPr>
                <w:rFonts w:ascii="Times New Roman" w:hAnsi="Times New Roman" w:cs="Times New Roman"/>
                <w:sz w:val="20"/>
                <w:szCs w:val="18"/>
              </w:rPr>
              <w:t>Bacillus sp.</w:t>
            </w:r>
          </w:p>
          <w:p w:rsidR="007554A4" w:rsidRDefault="007554A4" w:rsidP="00020D31">
            <w:pPr>
              <w:rPr>
                <w:rFonts w:ascii="Times New Roman" w:hAnsi="Times New Roman" w:cs="Times New Roman"/>
                <w:sz w:val="20"/>
                <w:szCs w:val="18"/>
              </w:rPr>
            </w:pPr>
            <w:r>
              <w:rPr>
                <w:rFonts w:ascii="Times New Roman" w:hAnsi="Times New Roman" w:cs="Times New Roman"/>
                <w:sz w:val="20"/>
                <w:szCs w:val="18"/>
              </w:rPr>
              <w:t>Pseudomonas sp.</w:t>
            </w:r>
          </w:p>
          <w:p w:rsidR="007554A4" w:rsidRDefault="007554A4" w:rsidP="00020D31">
            <w:pPr>
              <w:rPr>
                <w:rFonts w:ascii="Times New Roman" w:hAnsi="Times New Roman" w:cs="Times New Roman"/>
                <w:sz w:val="20"/>
                <w:szCs w:val="18"/>
              </w:rPr>
            </w:pPr>
            <w:proofErr w:type="spellStart"/>
            <w:r>
              <w:rPr>
                <w:rFonts w:ascii="Times New Roman" w:hAnsi="Times New Roman" w:cs="Times New Roman"/>
                <w:sz w:val="20"/>
                <w:szCs w:val="18"/>
              </w:rPr>
              <w:t>Citrobacter</w:t>
            </w:r>
            <w:proofErr w:type="spellEnd"/>
            <w:r>
              <w:rPr>
                <w:rFonts w:ascii="Times New Roman" w:hAnsi="Times New Roman" w:cs="Times New Roman"/>
                <w:sz w:val="20"/>
                <w:szCs w:val="18"/>
              </w:rPr>
              <w:t xml:space="preserve"> sp.</w:t>
            </w:r>
          </w:p>
          <w:p w:rsidR="007554A4" w:rsidRDefault="007554A4" w:rsidP="00020D31">
            <w:pPr>
              <w:rPr>
                <w:rFonts w:ascii="Times New Roman" w:hAnsi="Times New Roman" w:cs="Times New Roman"/>
                <w:sz w:val="20"/>
                <w:szCs w:val="18"/>
              </w:rPr>
            </w:pPr>
            <w:proofErr w:type="spellStart"/>
            <w:r>
              <w:rPr>
                <w:rFonts w:ascii="Times New Roman" w:hAnsi="Times New Roman" w:cs="Times New Roman"/>
                <w:sz w:val="20"/>
                <w:szCs w:val="18"/>
              </w:rPr>
              <w:t>Enterobacter</w:t>
            </w:r>
            <w:proofErr w:type="spellEnd"/>
            <w:r>
              <w:rPr>
                <w:rFonts w:ascii="Times New Roman" w:hAnsi="Times New Roman" w:cs="Times New Roman"/>
                <w:sz w:val="20"/>
                <w:szCs w:val="18"/>
              </w:rPr>
              <w:t xml:space="preserve"> sp.</w:t>
            </w:r>
          </w:p>
          <w:p w:rsidR="00692C8A" w:rsidRDefault="00692C8A" w:rsidP="00020D31">
            <w:pPr>
              <w:rPr>
                <w:rFonts w:ascii="Times New Roman" w:hAnsi="Times New Roman" w:cs="Times New Roman"/>
                <w:sz w:val="20"/>
                <w:szCs w:val="18"/>
              </w:rPr>
            </w:pPr>
            <w:proofErr w:type="spellStart"/>
            <w:r>
              <w:rPr>
                <w:rFonts w:ascii="Times New Roman" w:hAnsi="Times New Roman" w:cs="Times New Roman"/>
                <w:sz w:val="20"/>
                <w:szCs w:val="18"/>
              </w:rPr>
              <w:t>Lynsibacillus</w:t>
            </w:r>
            <w:proofErr w:type="spellEnd"/>
            <w:r>
              <w:rPr>
                <w:rFonts w:ascii="Times New Roman" w:hAnsi="Times New Roman" w:cs="Times New Roman"/>
                <w:sz w:val="20"/>
                <w:szCs w:val="18"/>
              </w:rPr>
              <w:t xml:space="preserve"> sp.</w:t>
            </w:r>
          </w:p>
          <w:p w:rsidR="007554A4" w:rsidRDefault="007554A4" w:rsidP="00190317">
            <w:pPr>
              <w:rPr>
                <w:rFonts w:ascii="Times New Roman" w:hAnsi="Times New Roman" w:cs="Times New Roman"/>
                <w:sz w:val="20"/>
                <w:szCs w:val="18"/>
              </w:rPr>
            </w:pPr>
          </w:p>
        </w:tc>
        <w:tc>
          <w:tcPr>
            <w:tcW w:w="4202" w:type="dxa"/>
          </w:tcPr>
          <w:p w:rsidR="007554A4" w:rsidRDefault="007554A4" w:rsidP="00020D31">
            <w:pPr>
              <w:rPr>
                <w:rFonts w:ascii="Times New Roman" w:hAnsi="Times New Roman" w:cs="Times New Roman"/>
                <w:sz w:val="20"/>
                <w:szCs w:val="18"/>
              </w:rPr>
            </w:pPr>
            <w:proofErr w:type="spellStart"/>
            <w:r>
              <w:rPr>
                <w:rFonts w:ascii="Times New Roman" w:hAnsi="Times New Roman" w:cs="Times New Roman"/>
                <w:sz w:val="20"/>
                <w:szCs w:val="18"/>
              </w:rPr>
              <w:t>Asphaltenes</w:t>
            </w:r>
            <w:proofErr w:type="spellEnd"/>
          </w:p>
        </w:tc>
        <w:tc>
          <w:tcPr>
            <w:tcW w:w="1149" w:type="dxa"/>
            <w:shd w:val="clear" w:color="auto" w:fill="auto"/>
          </w:tcPr>
          <w:p w:rsidR="007554A4" w:rsidRPr="00FD6C00" w:rsidRDefault="007554A4" w:rsidP="00020D31">
            <w:pPr>
              <w:rPr>
                <w:rFonts w:ascii="Times New Roman" w:hAnsi="Times New Roman" w:cs="Times New Roman"/>
                <w:sz w:val="20"/>
              </w:rPr>
            </w:pPr>
            <w:r w:rsidRPr="00FD6C00">
              <w:rPr>
                <w:rFonts w:ascii="Times New Roman" w:hAnsi="Times New Roman" w:cs="Times New Roman"/>
                <w:sz w:val="20"/>
              </w:rPr>
              <w:t>[43]</w:t>
            </w:r>
          </w:p>
          <w:p w:rsidR="007554A4" w:rsidRPr="00FD6C00" w:rsidRDefault="007554A4" w:rsidP="00020D31">
            <w:pPr>
              <w:rPr>
                <w:rFonts w:ascii="Times New Roman" w:hAnsi="Times New Roman" w:cs="Times New Roman"/>
                <w:sz w:val="20"/>
              </w:rPr>
            </w:pPr>
            <w:r w:rsidRPr="00FD6C00">
              <w:rPr>
                <w:rFonts w:ascii="Times New Roman" w:hAnsi="Times New Roman" w:cs="Times New Roman"/>
                <w:sz w:val="20"/>
              </w:rPr>
              <w:t>[44]</w:t>
            </w:r>
          </w:p>
          <w:p w:rsidR="007554A4" w:rsidRPr="00FD6C00" w:rsidRDefault="007554A4" w:rsidP="00020D31">
            <w:pPr>
              <w:rPr>
                <w:rFonts w:ascii="Times New Roman" w:hAnsi="Times New Roman" w:cs="Times New Roman"/>
                <w:sz w:val="20"/>
              </w:rPr>
            </w:pPr>
            <w:r w:rsidRPr="00FD6C00">
              <w:rPr>
                <w:rFonts w:ascii="Times New Roman" w:hAnsi="Times New Roman" w:cs="Times New Roman"/>
                <w:sz w:val="20"/>
              </w:rPr>
              <w:t>[45]</w:t>
            </w:r>
          </w:p>
          <w:p w:rsidR="007554A4" w:rsidRPr="00FD6C00" w:rsidRDefault="007554A4" w:rsidP="00020D31">
            <w:pPr>
              <w:rPr>
                <w:rFonts w:ascii="Times New Roman" w:hAnsi="Times New Roman" w:cs="Times New Roman"/>
                <w:sz w:val="20"/>
              </w:rPr>
            </w:pPr>
            <w:r w:rsidRPr="00FD6C00">
              <w:rPr>
                <w:rFonts w:ascii="Times New Roman" w:hAnsi="Times New Roman" w:cs="Times New Roman"/>
                <w:sz w:val="20"/>
              </w:rPr>
              <w:t>[46]</w:t>
            </w:r>
          </w:p>
          <w:p w:rsidR="007554A4" w:rsidRPr="00FD6C00" w:rsidRDefault="007554A4" w:rsidP="00020D31">
            <w:pPr>
              <w:rPr>
                <w:rFonts w:ascii="Times New Roman" w:hAnsi="Times New Roman" w:cs="Times New Roman"/>
                <w:sz w:val="20"/>
              </w:rPr>
            </w:pPr>
            <w:r w:rsidRPr="00FD6C00">
              <w:rPr>
                <w:rFonts w:ascii="Times New Roman" w:hAnsi="Times New Roman" w:cs="Times New Roman"/>
                <w:sz w:val="20"/>
              </w:rPr>
              <w:t>[47]</w:t>
            </w:r>
          </w:p>
          <w:p w:rsidR="007554A4" w:rsidRPr="00FD6C00" w:rsidRDefault="007554A4" w:rsidP="00020D31">
            <w:pPr>
              <w:rPr>
                <w:rFonts w:ascii="Times New Roman" w:hAnsi="Times New Roman" w:cs="Times New Roman"/>
                <w:sz w:val="20"/>
              </w:rPr>
            </w:pPr>
            <w:r w:rsidRPr="00FD6C00">
              <w:rPr>
                <w:rFonts w:ascii="Times New Roman" w:hAnsi="Times New Roman" w:cs="Times New Roman"/>
                <w:sz w:val="20"/>
              </w:rPr>
              <w:t>[48]</w:t>
            </w:r>
          </w:p>
        </w:tc>
      </w:tr>
    </w:tbl>
    <w:p w:rsidR="007554A4" w:rsidRDefault="007554A4" w:rsidP="00020D31">
      <w:pPr>
        <w:spacing w:after="0" w:line="240" w:lineRule="auto"/>
        <w:rPr>
          <w:rFonts w:ascii="Times New Roman" w:hAnsi="Times New Roman" w:cs="Times New Roman"/>
          <w:b/>
          <w:bCs/>
          <w:lang w:bidi="hi-IN"/>
        </w:rPr>
      </w:pPr>
    </w:p>
    <w:p w:rsidR="007554A4" w:rsidRPr="00D02DFA" w:rsidRDefault="007554A4" w:rsidP="00020D31">
      <w:pPr>
        <w:spacing w:after="0" w:line="240" w:lineRule="auto"/>
        <w:rPr>
          <w:rFonts w:ascii="Times New Roman" w:hAnsi="Times New Roman" w:cs="Times New Roman"/>
          <w:b/>
          <w:bCs/>
          <w:sz w:val="24"/>
          <w:szCs w:val="24"/>
          <w:lang w:bidi="hi-IN"/>
        </w:rPr>
      </w:pPr>
      <w:r>
        <w:rPr>
          <w:rFonts w:ascii="Times New Roman" w:hAnsi="Times New Roman" w:cs="Times New Roman"/>
          <w:b/>
          <w:bCs/>
          <w:lang w:bidi="hi-IN"/>
        </w:rPr>
        <w:t xml:space="preserve">IV </w:t>
      </w:r>
      <w:r w:rsidRPr="002A673F">
        <w:rPr>
          <w:rFonts w:ascii="Times New Roman" w:hAnsi="Times New Roman" w:cs="Times New Roman"/>
          <w:b/>
          <w:bCs/>
          <w:sz w:val="24"/>
          <w:szCs w:val="24"/>
          <w:lang w:bidi="hi-IN"/>
        </w:rPr>
        <w:t>Hydrocarbon-degrading fungi:</w:t>
      </w:r>
    </w:p>
    <w:p w:rsidR="007554A4" w:rsidRDefault="007554A4" w:rsidP="00020D31">
      <w:pPr>
        <w:spacing w:after="0" w:line="240" w:lineRule="auto"/>
        <w:rPr>
          <w:rFonts w:ascii="Times New Roman" w:hAnsi="Times New Roman" w:cs="Times New Roman"/>
          <w:sz w:val="20"/>
          <w:lang w:bidi="hi-IN"/>
        </w:rPr>
      </w:pPr>
    </w:p>
    <w:p w:rsidR="007554A4" w:rsidRDefault="007554A4" w:rsidP="00020D31">
      <w:pPr>
        <w:spacing w:after="0" w:line="240" w:lineRule="auto"/>
        <w:rPr>
          <w:rFonts w:ascii="Times New Roman" w:hAnsi="Times New Roman" w:cs="Times New Roman"/>
          <w:sz w:val="20"/>
          <w:lang w:bidi="hi-IN"/>
        </w:rPr>
      </w:pPr>
      <w:r w:rsidRPr="00767356">
        <w:rPr>
          <w:rFonts w:ascii="Times New Roman" w:hAnsi="Times New Roman" w:cs="Times New Roman"/>
          <w:sz w:val="20"/>
          <w:lang w:bidi="hi-IN"/>
        </w:rPr>
        <w:t xml:space="preserve">Through a process known as biodegradation, fungi assist in the breakdown of hydrocarbons. They have specific enzymes that help break down complicated hydrocarbon molecules into simpler ones so that fungi and other bacteria can </w:t>
      </w:r>
      <w:r w:rsidR="002153E7">
        <w:rPr>
          <w:rFonts w:ascii="Times New Roman" w:hAnsi="Times New Roman" w:cs="Times New Roman"/>
          <w:sz w:val="20"/>
          <w:lang w:bidi="hi-IN"/>
        </w:rPr>
        <w:t xml:space="preserve">utilise </w:t>
      </w:r>
      <w:r w:rsidRPr="00767356">
        <w:rPr>
          <w:rFonts w:ascii="Times New Roman" w:hAnsi="Times New Roman" w:cs="Times New Roman"/>
          <w:sz w:val="20"/>
          <w:lang w:bidi="hi-IN"/>
        </w:rPr>
        <w:t xml:space="preserve"> them as </w:t>
      </w:r>
      <w:r w:rsidR="0064054E">
        <w:rPr>
          <w:rFonts w:ascii="Times New Roman" w:hAnsi="Times New Roman" w:cs="Times New Roman"/>
          <w:sz w:val="20"/>
          <w:lang w:bidi="hi-IN"/>
        </w:rPr>
        <w:t xml:space="preserve">the origin </w:t>
      </w:r>
      <w:r w:rsidRPr="00767356">
        <w:rPr>
          <w:rFonts w:ascii="Times New Roman" w:hAnsi="Times New Roman" w:cs="Times New Roman"/>
          <w:sz w:val="20"/>
          <w:lang w:bidi="hi-IN"/>
        </w:rPr>
        <w:t>of carbon and energy. The following steps make up the mechanism by which fungi degrade hydrocarbons</w:t>
      </w:r>
      <w:r>
        <w:rPr>
          <w:rFonts w:ascii="Times New Roman" w:hAnsi="Times New Roman" w:cs="Times New Roman"/>
          <w:sz w:val="20"/>
          <w:lang w:bidi="hi-IN"/>
        </w:rPr>
        <w:t xml:space="preserve"> [49].</w:t>
      </w:r>
    </w:p>
    <w:p w:rsidR="007554A4" w:rsidRDefault="007554A4" w:rsidP="00020D31">
      <w:pPr>
        <w:pStyle w:val="ListParagraph"/>
        <w:numPr>
          <w:ilvl w:val="0"/>
          <w:numId w:val="1"/>
        </w:numPr>
        <w:spacing w:after="0" w:line="240" w:lineRule="auto"/>
        <w:rPr>
          <w:rFonts w:ascii="Times New Roman" w:hAnsi="Times New Roman" w:cs="Times New Roman"/>
          <w:sz w:val="20"/>
        </w:rPr>
      </w:pPr>
      <w:r w:rsidRPr="00D02DFA">
        <w:rPr>
          <w:rFonts w:ascii="Times New Roman" w:hAnsi="Times New Roman" w:cs="Times New Roman"/>
          <w:sz w:val="20"/>
        </w:rPr>
        <w:t>Production of extracellular enzymes: Fungi release extracellular enzymes into their environment, including oxidases, peroxidases, and lipases. These enzymes work as catalysts in particular chemical reactions to break down the hydrocarbons</w:t>
      </w:r>
      <w:r>
        <w:rPr>
          <w:rFonts w:ascii="Times New Roman" w:hAnsi="Times New Roman" w:cs="Times New Roman"/>
          <w:sz w:val="20"/>
        </w:rPr>
        <w:t xml:space="preserve"> [50]</w:t>
      </w:r>
      <w:r w:rsidRPr="00D02DFA">
        <w:rPr>
          <w:rFonts w:ascii="Times New Roman" w:hAnsi="Times New Roman" w:cs="Times New Roman"/>
          <w:sz w:val="20"/>
        </w:rPr>
        <w:t>.</w:t>
      </w:r>
    </w:p>
    <w:p w:rsidR="007554A4" w:rsidRDefault="007554A4" w:rsidP="00020D31">
      <w:pPr>
        <w:pStyle w:val="ListParagraph"/>
        <w:numPr>
          <w:ilvl w:val="0"/>
          <w:numId w:val="1"/>
        </w:numPr>
        <w:spacing w:after="0" w:line="240" w:lineRule="auto"/>
        <w:rPr>
          <w:rFonts w:ascii="Times New Roman" w:hAnsi="Times New Roman" w:cs="Times New Roman"/>
          <w:sz w:val="20"/>
        </w:rPr>
      </w:pPr>
      <w:r w:rsidRPr="00D02DFA">
        <w:rPr>
          <w:rFonts w:ascii="Times New Roman" w:hAnsi="Times New Roman" w:cs="Times New Roman"/>
          <w:sz w:val="20"/>
        </w:rPr>
        <w:t>Adsorption to the fungal cell surface: On the surface of fungus cells, hydrocarbon molecules that are present in the environment are adsorbed. The hydrocarbons are concentrated around the fungal cells as a result of this process, making them easier for the enzymes to reach</w:t>
      </w:r>
      <w:r>
        <w:rPr>
          <w:rFonts w:ascii="Times New Roman" w:hAnsi="Times New Roman" w:cs="Times New Roman"/>
          <w:sz w:val="20"/>
        </w:rPr>
        <w:t xml:space="preserve"> [51]</w:t>
      </w:r>
      <w:r w:rsidRPr="00D02DFA">
        <w:rPr>
          <w:rFonts w:ascii="Times New Roman" w:hAnsi="Times New Roman" w:cs="Times New Roman"/>
          <w:sz w:val="20"/>
        </w:rPr>
        <w:t>.</w:t>
      </w:r>
    </w:p>
    <w:p w:rsidR="007554A4" w:rsidRDefault="007554A4" w:rsidP="00020D31">
      <w:pPr>
        <w:pStyle w:val="ListParagraph"/>
        <w:numPr>
          <w:ilvl w:val="0"/>
          <w:numId w:val="1"/>
        </w:numPr>
        <w:spacing w:after="0" w:line="240" w:lineRule="auto"/>
        <w:rPr>
          <w:rFonts w:ascii="Times New Roman" w:hAnsi="Times New Roman" w:cs="Times New Roman"/>
          <w:sz w:val="20"/>
        </w:rPr>
      </w:pPr>
      <w:r w:rsidRPr="00DF23D8">
        <w:t xml:space="preserve"> </w:t>
      </w:r>
      <w:r w:rsidRPr="00D02DFA">
        <w:rPr>
          <w:rFonts w:ascii="Times New Roman" w:hAnsi="Times New Roman" w:cs="Times New Roman"/>
          <w:sz w:val="20"/>
        </w:rPr>
        <w:t>Enzymatic oxidation: The extracellular enzymes begin to work on the hydrocarbons once they have been adsorbed to the surface of the fungus' cells. The oxidation of hydrocarbons is the most typical method of hydrocarbon breakdown by fungi. For instance,</w:t>
      </w:r>
      <w:r w:rsidR="009D382F">
        <w:rPr>
          <w:rFonts w:ascii="Times New Roman" w:hAnsi="Times New Roman" w:cs="Times New Roman"/>
          <w:sz w:val="20"/>
        </w:rPr>
        <w:t xml:space="preserve"> </w:t>
      </w:r>
      <w:r w:rsidRPr="00D02DFA">
        <w:rPr>
          <w:rFonts w:ascii="Times New Roman" w:hAnsi="Times New Roman" w:cs="Times New Roman"/>
          <w:sz w:val="20"/>
        </w:rPr>
        <w:t>aliphatic hydrocarbons</w:t>
      </w:r>
      <w:r w:rsidR="009D382F">
        <w:rPr>
          <w:rFonts w:ascii="Times New Roman" w:hAnsi="Times New Roman" w:cs="Times New Roman"/>
          <w:sz w:val="20"/>
        </w:rPr>
        <w:t>’</w:t>
      </w:r>
      <w:r w:rsidR="00F00122">
        <w:rPr>
          <w:rFonts w:ascii="Times New Roman" w:hAnsi="Times New Roman" w:cs="Times New Roman"/>
          <w:sz w:val="20"/>
        </w:rPr>
        <w:t xml:space="preserve"> oxidation</w:t>
      </w:r>
      <w:r w:rsidRPr="00D02DFA">
        <w:rPr>
          <w:rFonts w:ascii="Times New Roman" w:hAnsi="Times New Roman" w:cs="Times New Roman"/>
          <w:sz w:val="20"/>
        </w:rPr>
        <w:t xml:space="preserve"> (such as alkanes) can result in the formation of fatty acids and alcohols. Similar ring-cleavage reactions occur with aromatic hydrocarbons, such as </w:t>
      </w:r>
      <w:r w:rsidR="00E658F6">
        <w:rPr>
          <w:rFonts w:ascii="Times New Roman" w:hAnsi="Times New Roman" w:cs="Times New Roman"/>
          <w:sz w:val="20"/>
        </w:rPr>
        <w:t xml:space="preserve">xylene, </w:t>
      </w:r>
      <w:r w:rsidRPr="00D02DFA">
        <w:rPr>
          <w:rFonts w:ascii="Times New Roman" w:hAnsi="Times New Roman" w:cs="Times New Roman"/>
          <w:sz w:val="20"/>
        </w:rPr>
        <w:t>benzene</w:t>
      </w:r>
      <w:r w:rsidR="00E658F6">
        <w:rPr>
          <w:rFonts w:ascii="Times New Roman" w:hAnsi="Times New Roman" w:cs="Times New Roman"/>
          <w:sz w:val="20"/>
        </w:rPr>
        <w:t xml:space="preserve"> and </w:t>
      </w:r>
      <w:r w:rsidRPr="00D02DFA">
        <w:rPr>
          <w:rFonts w:ascii="Times New Roman" w:hAnsi="Times New Roman" w:cs="Times New Roman"/>
          <w:sz w:val="20"/>
        </w:rPr>
        <w:t>toluene which produce smaller aromatic molecules</w:t>
      </w:r>
      <w:r>
        <w:rPr>
          <w:rFonts w:ascii="Times New Roman" w:hAnsi="Times New Roman" w:cs="Times New Roman"/>
          <w:sz w:val="20"/>
        </w:rPr>
        <w:t xml:space="preserve"> [52]</w:t>
      </w:r>
      <w:r w:rsidRPr="00D02DFA">
        <w:rPr>
          <w:rFonts w:ascii="Times New Roman" w:hAnsi="Times New Roman" w:cs="Times New Roman"/>
          <w:sz w:val="20"/>
        </w:rPr>
        <w:t>.</w:t>
      </w:r>
    </w:p>
    <w:p w:rsidR="007554A4" w:rsidRDefault="007554A4" w:rsidP="00020D31">
      <w:pPr>
        <w:pStyle w:val="ListParagraph"/>
        <w:numPr>
          <w:ilvl w:val="0"/>
          <w:numId w:val="1"/>
        </w:numPr>
        <w:spacing w:after="0" w:line="240" w:lineRule="auto"/>
        <w:rPr>
          <w:rFonts w:ascii="Times New Roman" w:hAnsi="Times New Roman" w:cs="Times New Roman"/>
          <w:sz w:val="20"/>
        </w:rPr>
      </w:pPr>
      <w:r w:rsidRPr="00DF23D8">
        <w:t xml:space="preserve"> </w:t>
      </w:r>
      <w:r w:rsidRPr="00D02DFA">
        <w:rPr>
          <w:rFonts w:ascii="Times New Roman" w:hAnsi="Times New Roman" w:cs="Times New Roman"/>
          <w:sz w:val="20"/>
        </w:rPr>
        <w:t>Metabolic assimilation: The smaller molecules produced by the early hydrocarbon breakdown by extracellular enzymes are then transferred inside the fungal cells. These substances are further digested within the fungal cells via a variety of mechanisms to provide energy and biomass for the fungus' growth and maintenance</w:t>
      </w:r>
      <w:r>
        <w:rPr>
          <w:rFonts w:ascii="Times New Roman" w:hAnsi="Times New Roman" w:cs="Times New Roman"/>
          <w:sz w:val="20"/>
        </w:rPr>
        <w:t xml:space="preserve"> [53]</w:t>
      </w:r>
      <w:r w:rsidRPr="00D02DFA">
        <w:rPr>
          <w:rFonts w:ascii="Times New Roman" w:hAnsi="Times New Roman" w:cs="Times New Roman"/>
          <w:sz w:val="20"/>
        </w:rPr>
        <w:t>.</w:t>
      </w:r>
    </w:p>
    <w:p w:rsidR="007554A4" w:rsidRDefault="007554A4" w:rsidP="00020D31">
      <w:pPr>
        <w:pStyle w:val="ListParagraph"/>
        <w:numPr>
          <w:ilvl w:val="0"/>
          <w:numId w:val="1"/>
        </w:numPr>
        <w:spacing w:after="0" w:line="240" w:lineRule="auto"/>
        <w:rPr>
          <w:rFonts w:ascii="Times New Roman" w:hAnsi="Times New Roman" w:cs="Times New Roman"/>
          <w:sz w:val="20"/>
        </w:rPr>
      </w:pPr>
      <w:r w:rsidRPr="00DF23D8">
        <w:t xml:space="preserve"> </w:t>
      </w:r>
      <w:r w:rsidRPr="00D02DFA">
        <w:rPr>
          <w:rFonts w:ascii="Times New Roman" w:hAnsi="Times New Roman" w:cs="Times New Roman"/>
          <w:sz w:val="20"/>
        </w:rPr>
        <w:t xml:space="preserve">Synergistic interactions: In some circumstances, fungi and other microbes, including bacteria, may develop mutualistic interactions. Some bacteria make </w:t>
      </w:r>
      <w:r w:rsidR="00843DC8" w:rsidRPr="00D02DFA">
        <w:rPr>
          <w:rFonts w:ascii="Times New Roman" w:hAnsi="Times New Roman" w:cs="Times New Roman"/>
          <w:sz w:val="20"/>
        </w:rPr>
        <w:t>bio surfactants</w:t>
      </w:r>
      <w:r w:rsidRPr="00D02DFA">
        <w:rPr>
          <w:rFonts w:ascii="Times New Roman" w:hAnsi="Times New Roman" w:cs="Times New Roman"/>
          <w:sz w:val="20"/>
        </w:rPr>
        <w:t xml:space="preserve">, which aid in the </w:t>
      </w:r>
      <w:r w:rsidR="00843DC8" w:rsidRPr="00D02DFA">
        <w:rPr>
          <w:rFonts w:ascii="Times New Roman" w:hAnsi="Times New Roman" w:cs="Times New Roman"/>
          <w:sz w:val="20"/>
        </w:rPr>
        <w:t>solubilisation</w:t>
      </w:r>
      <w:r w:rsidRPr="00D02DFA">
        <w:rPr>
          <w:rFonts w:ascii="Times New Roman" w:hAnsi="Times New Roman" w:cs="Times New Roman"/>
          <w:sz w:val="20"/>
        </w:rPr>
        <w:t xml:space="preserve"> of hydrocarbons and increase their accessibility to fungi for microbial breakdown. The total effectiveness of hydrocarbon breakdown in the environment can be improved by these synergistic interactions</w:t>
      </w:r>
      <w:r>
        <w:rPr>
          <w:rFonts w:ascii="Times New Roman" w:hAnsi="Times New Roman" w:cs="Times New Roman"/>
          <w:sz w:val="20"/>
        </w:rPr>
        <w:t xml:space="preserve"> [54]</w:t>
      </w:r>
      <w:r w:rsidRPr="00D02DFA">
        <w:rPr>
          <w:rFonts w:ascii="Times New Roman" w:hAnsi="Times New Roman" w:cs="Times New Roman"/>
          <w:sz w:val="20"/>
        </w:rPr>
        <w:t>.</w:t>
      </w:r>
    </w:p>
    <w:p w:rsidR="00843DC8" w:rsidRDefault="00843DC8" w:rsidP="00843DC8">
      <w:pPr>
        <w:pStyle w:val="ListParagraph"/>
        <w:spacing w:after="0" w:line="240" w:lineRule="auto"/>
        <w:rPr>
          <w:rFonts w:ascii="Times New Roman" w:hAnsi="Times New Roman" w:cs="Times New Roman"/>
          <w:sz w:val="20"/>
        </w:rPr>
      </w:pPr>
    </w:p>
    <w:p w:rsidR="00A47273" w:rsidRDefault="00A47273" w:rsidP="00F77844">
      <w:pPr>
        <w:spacing w:after="0" w:line="240" w:lineRule="auto"/>
        <w:rPr>
          <w:rFonts w:ascii="Times New Roman" w:hAnsi="Times New Roman" w:cs="Times New Roman"/>
          <w:sz w:val="20"/>
          <w:lang w:bidi="hi-IN"/>
        </w:rPr>
      </w:pPr>
      <w:r w:rsidRPr="00DF23D8">
        <w:rPr>
          <w:rFonts w:ascii="Times New Roman" w:hAnsi="Times New Roman" w:cs="Times New Roman"/>
          <w:sz w:val="20"/>
          <w:lang w:bidi="hi-IN"/>
        </w:rPr>
        <w:t xml:space="preserve">It's important to keep in mind that fungi's capacity to break down hydrocarbons can vary depending on the species and the particular enzymatic abilities they possess. In addition, environmental elements like temperature, pH, moisture, and the presence of other substances may also have an impact on how effectively fungi degrade hydrocarbons. In some environments, fungi may be more prominent in the </w:t>
      </w:r>
      <w:r w:rsidR="003A5D1E">
        <w:rPr>
          <w:rFonts w:ascii="Times New Roman" w:hAnsi="Times New Roman" w:cs="Times New Roman"/>
          <w:sz w:val="20"/>
          <w:lang w:bidi="hi-IN"/>
        </w:rPr>
        <w:t>hydrocarbons' degradation</w:t>
      </w:r>
      <w:r w:rsidRPr="00DF23D8">
        <w:rPr>
          <w:rFonts w:ascii="Times New Roman" w:hAnsi="Times New Roman" w:cs="Times New Roman"/>
          <w:sz w:val="20"/>
          <w:lang w:bidi="hi-IN"/>
        </w:rPr>
        <w:t xml:space="preserve">, especially in </w:t>
      </w:r>
      <w:r w:rsidR="003A5D1E">
        <w:rPr>
          <w:rFonts w:ascii="Times New Roman" w:hAnsi="Times New Roman" w:cs="Times New Roman"/>
          <w:sz w:val="20"/>
          <w:lang w:bidi="hi-IN"/>
        </w:rPr>
        <w:t>condi</w:t>
      </w:r>
      <w:r w:rsidR="00541B84">
        <w:rPr>
          <w:rFonts w:ascii="Times New Roman" w:hAnsi="Times New Roman" w:cs="Times New Roman"/>
          <w:sz w:val="20"/>
          <w:lang w:bidi="hi-IN"/>
        </w:rPr>
        <w:t>tions</w:t>
      </w:r>
      <w:r w:rsidRPr="00DF23D8">
        <w:rPr>
          <w:rFonts w:ascii="Times New Roman" w:hAnsi="Times New Roman" w:cs="Times New Roman"/>
          <w:sz w:val="20"/>
          <w:lang w:bidi="hi-IN"/>
        </w:rPr>
        <w:t xml:space="preserve"> with low oxygen levels where aerobic bacteria may not be as successful</w:t>
      </w:r>
      <w:r>
        <w:rPr>
          <w:rFonts w:ascii="Times New Roman" w:hAnsi="Times New Roman" w:cs="Times New Roman"/>
          <w:sz w:val="20"/>
          <w:lang w:bidi="hi-IN"/>
        </w:rPr>
        <w:t xml:space="preserve"> [55]</w:t>
      </w:r>
      <w:r w:rsidRPr="00DF23D8">
        <w:rPr>
          <w:rFonts w:ascii="Times New Roman" w:hAnsi="Times New Roman" w:cs="Times New Roman"/>
          <w:sz w:val="20"/>
          <w:lang w:bidi="hi-IN"/>
        </w:rPr>
        <w:t>.</w:t>
      </w:r>
    </w:p>
    <w:p w:rsidR="00A47273" w:rsidRDefault="00A47273" w:rsidP="00F77844">
      <w:pPr>
        <w:spacing w:after="0" w:line="240" w:lineRule="auto"/>
        <w:rPr>
          <w:rFonts w:ascii="Times New Roman" w:hAnsi="Times New Roman" w:cs="Times New Roman"/>
          <w:sz w:val="20"/>
          <w:lang w:bidi="hi-IN"/>
        </w:rPr>
      </w:pPr>
    </w:p>
    <w:p w:rsidR="00A47273" w:rsidRPr="00225D4F" w:rsidRDefault="00A47273" w:rsidP="00F77844">
      <w:pPr>
        <w:spacing w:after="0" w:line="240" w:lineRule="auto"/>
        <w:ind w:firstLine="360"/>
        <w:jc w:val="center"/>
        <w:rPr>
          <w:rFonts w:ascii="Times New Roman" w:hAnsi="Times New Roman" w:cs="Times New Roman"/>
          <w:b/>
          <w:bCs/>
          <w:sz w:val="20"/>
          <w:lang w:bidi="hi-IN"/>
        </w:rPr>
      </w:pPr>
      <w:r w:rsidRPr="00225D4F">
        <w:rPr>
          <w:rFonts w:ascii="Times New Roman" w:hAnsi="Times New Roman" w:cs="Times New Roman"/>
          <w:b/>
          <w:bCs/>
          <w:sz w:val="20"/>
          <w:lang w:bidi="hi-IN"/>
        </w:rPr>
        <w:t>Table.</w:t>
      </w:r>
      <w:r>
        <w:rPr>
          <w:rFonts w:ascii="Times New Roman" w:hAnsi="Times New Roman" w:cs="Times New Roman"/>
          <w:b/>
          <w:bCs/>
          <w:sz w:val="20"/>
          <w:lang w:bidi="hi-IN"/>
        </w:rPr>
        <w:t>2</w:t>
      </w:r>
      <w:r w:rsidR="004F0F5F">
        <w:rPr>
          <w:rFonts w:ascii="Times New Roman" w:hAnsi="Times New Roman" w:cs="Times New Roman"/>
          <w:b/>
          <w:bCs/>
          <w:sz w:val="20"/>
          <w:lang w:bidi="hi-IN"/>
        </w:rPr>
        <w:t xml:space="preserve"> Fungus that </w:t>
      </w:r>
      <w:r w:rsidR="006F0624">
        <w:rPr>
          <w:rFonts w:ascii="Times New Roman" w:hAnsi="Times New Roman" w:cs="Times New Roman"/>
          <w:b/>
          <w:bCs/>
          <w:sz w:val="20"/>
          <w:lang w:bidi="hi-IN"/>
        </w:rPr>
        <w:t xml:space="preserve">break down petroleum hydrocarbons </w:t>
      </w:r>
      <w:r w:rsidRPr="00225D4F">
        <w:rPr>
          <w:rFonts w:ascii="Times New Roman" w:hAnsi="Times New Roman" w:cs="Times New Roman"/>
          <w:b/>
          <w:bCs/>
          <w:sz w:val="20"/>
          <w:lang w:bidi="hi-IN"/>
        </w:rPr>
        <w:t>and their preferred substrates</w:t>
      </w:r>
      <w:r w:rsidR="002D7990">
        <w:rPr>
          <w:rFonts w:ascii="Times New Roman" w:hAnsi="Times New Roman" w:cs="Times New Roman"/>
          <w:b/>
          <w:bCs/>
          <w:sz w:val="20"/>
          <w:lang w:bidi="hi-IN"/>
        </w:rPr>
        <w:t xml:space="preserve"> for degradation </w:t>
      </w:r>
    </w:p>
    <w:p w:rsidR="00A47273" w:rsidRDefault="00A47273" w:rsidP="00F77844">
      <w:pPr>
        <w:spacing w:after="0" w:line="240" w:lineRule="auto"/>
        <w:rPr>
          <w:rFonts w:ascii="Times New Roman" w:hAnsi="Times New Roman" w:cs="Times New Roman"/>
          <w:sz w:val="20"/>
          <w:lang w:bidi="hi-IN"/>
        </w:rPr>
      </w:pPr>
    </w:p>
    <w:p w:rsidR="00A47273" w:rsidRDefault="00A47273" w:rsidP="00F77844">
      <w:pPr>
        <w:spacing w:after="0" w:line="240" w:lineRule="auto"/>
        <w:rPr>
          <w:rFonts w:ascii="Times New Roman" w:hAnsi="Times New Roman" w:cs="Times New Roman"/>
          <w:sz w:val="20"/>
          <w:lang w:bidi="hi-IN"/>
        </w:rPr>
      </w:pPr>
    </w:p>
    <w:tbl>
      <w:tblPr>
        <w:tblStyle w:val="TableGrid"/>
        <w:tblW w:w="11130" w:type="dxa"/>
        <w:tblLayout w:type="fixed"/>
        <w:tblLook w:val="04A0" w:firstRow="1" w:lastRow="0" w:firstColumn="1" w:lastColumn="0" w:noHBand="0" w:noVBand="1"/>
      </w:tblPr>
      <w:tblGrid>
        <w:gridCol w:w="3262"/>
        <w:gridCol w:w="5068"/>
        <w:gridCol w:w="1464"/>
        <w:gridCol w:w="1336"/>
      </w:tblGrid>
      <w:tr w:rsidR="00A47273" w:rsidTr="00F77844">
        <w:trPr>
          <w:trHeight w:val="351"/>
        </w:trPr>
        <w:tc>
          <w:tcPr>
            <w:tcW w:w="3262" w:type="dxa"/>
          </w:tcPr>
          <w:p w:rsidR="00A47273" w:rsidRPr="00F474EE" w:rsidRDefault="00A47273" w:rsidP="00F77844">
            <w:pPr>
              <w:rPr>
                <w:rFonts w:ascii="Times New Roman" w:hAnsi="Times New Roman" w:cs="Times New Roman"/>
                <w:b/>
                <w:bCs/>
                <w:sz w:val="20"/>
              </w:rPr>
            </w:pPr>
            <w:r w:rsidRPr="00F474EE">
              <w:rPr>
                <w:rFonts w:ascii="Times New Roman" w:hAnsi="Times New Roman" w:cs="Times New Roman"/>
                <w:b/>
                <w:bCs/>
                <w:sz w:val="20"/>
              </w:rPr>
              <w:t>Chemical class</w:t>
            </w:r>
          </w:p>
        </w:tc>
        <w:tc>
          <w:tcPr>
            <w:tcW w:w="5068" w:type="dxa"/>
          </w:tcPr>
          <w:p w:rsidR="00A47273" w:rsidRPr="00F474EE" w:rsidRDefault="00A47273" w:rsidP="00F77844">
            <w:pPr>
              <w:rPr>
                <w:rFonts w:ascii="Times New Roman" w:hAnsi="Times New Roman" w:cs="Times New Roman"/>
                <w:b/>
                <w:bCs/>
                <w:sz w:val="20"/>
              </w:rPr>
            </w:pPr>
            <w:r w:rsidRPr="00F474EE">
              <w:rPr>
                <w:rFonts w:ascii="Times New Roman" w:hAnsi="Times New Roman" w:cs="Times New Roman"/>
                <w:b/>
                <w:bCs/>
                <w:sz w:val="20"/>
              </w:rPr>
              <w:t>Fungus</w:t>
            </w:r>
          </w:p>
        </w:tc>
        <w:tc>
          <w:tcPr>
            <w:tcW w:w="1464" w:type="dxa"/>
          </w:tcPr>
          <w:p w:rsidR="00A47273" w:rsidRPr="00F474EE" w:rsidRDefault="00A47273" w:rsidP="00F77844">
            <w:pPr>
              <w:rPr>
                <w:rFonts w:ascii="Times New Roman" w:hAnsi="Times New Roman" w:cs="Times New Roman"/>
                <w:b/>
                <w:bCs/>
                <w:sz w:val="20"/>
              </w:rPr>
            </w:pPr>
            <w:r w:rsidRPr="00F474EE">
              <w:rPr>
                <w:rFonts w:ascii="Times New Roman" w:hAnsi="Times New Roman" w:cs="Times New Roman"/>
                <w:b/>
                <w:bCs/>
                <w:sz w:val="20"/>
              </w:rPr>
              <w:t>Compounds</w:t>
            </w:r>
          </w:p>
        </w:tc>
        <w:tc>
          <w:tcPr>
            <w:tcW w:w="1336" w:type="dxa"/>
            <w:shd w:val="clear" w:color="auto" w:fill="auto"/>
          </w:tcPr>
          <w:p w:rsidR="00A47273" w:rsidRPr="00D76863" w:rsidRDefault="00A47273" w:rsidP="00F77844">
            <w:pPr>
              <w:jc w:val="center"/>
              <w:rPr>
                <w:rFonts w:ascii="Times New Roman" w:hAnsi="Times New Roman" w:cs="Times New Roman"/>
                <w:b/>
                <w:bCs/>
                <w:sz w:val="24"/>
                <w:szCs w:val="24"/>
              </w:rPr>
            </w:pPr>
            <w:r w:rsidRPr="00D76863">
              <w:rPr>
                <w:rFonts w:ascii="Times New Roman" w:hAnsi="Times New Roman" w:cs="Times New Roman"/>
                <w:b/>
                <w:bCs/>
                <w:sz w:val="24"/>
                <w:szCs w:val="24"/>
              </w:rPr>
              <w:t>References</w:t>
            </w:r>
          </w:p>
          <w:p w:rsidR="00A47273" w:rsidRDefault="00A47273" w:rsidP="00F77844"/>
        </w:tc>
      </w:tr>
      <w:tr w:rsidR="00A47273" w:rsidTr="00F77844">
        <w:trPr>
          <w:trHeight w:val="411"/>
        </w:trPr>
        <w:tc>
          <w:tcPr>
            <w:tcW w:w="3262" w:type="dxa"/>
            <w:vMerge w:val="restart"/>
          </w:tcPr>
          <w:p w:rsidR="00A47273" w:rsidRDefault="00A47273" w:rsidP="00F77844">
            <w:pPr>
              <w:tabs>
                <w:tab w:val="left" w:pos="2324"/>
              </w:tabs>
              <w:rPr>
                <w:rFonts w:ascii="Times New Roman" w:hAnsi="Times New Roman" w:cs="Times New Roman"/>
                <w:sz w:val="20"/>
              </w:rPr>
            </w:pPr>
            <w:r>
              <w:rPr>
                <w:rFonts w:ascii="Times New Roman" w:hAnsi="Times New Roman" w:cs="Times New Roman"/>
                <w:sz w:val="20"/>
              </w:rPr>
              <w:t>Polycyclic aromatic Hydrocarbons</w:t>
            </w:r>
          </w:p>
        </w:tc>
        <w:tc>
          <w:tcPr>
            <w:tcW w:w="5068" w:type="dxa"/>
          </w:tcPr>
          <w:p w:rsidR="00A47273" w:rsidRDefault="00A47273" w:rsidP="00F77844">
            <w:pPr>
              <w:rPr>
                <w:rFonts w:ascii="Times New Roman" w:hAnsi="Times New Roman" w:cs="Times New Roman"/>
                <w:sz w:val="20"/>
              </w:rPr>
            </w:pPr>
            <w:proofErr w:type="spellStart"/>
            <w:r>
              <w:rPr>
                <w:rFonts w:ascii="Times New Roman" w:hAnsi="Times New Roman" w:cs="Times New Roman"/>
                <w:sz w:val="20"/>
              </w:rPr>
              <w:t>Cunninghamella</w:t>
            </w:r>
            <w:proofErr w:type="spellEnd"/>
            <w:r>
              <w:rPr>
                <w:rFonts w:ascii="Times New Roman" w:hAnsi="Times New Roman" w:cs="Times New Roman"/>
                <w:sz w:val="20"/>
              </w:rPr>
              <w:t xml:space="preserve"> </w:t>
            </w:r>
            <w:proofErr w:type="spellStart"/>
            <w:r>
              <w:rPr>
                <w:rFonts w:ascii="Times New Roman" w:hAnsi="Times New Roman" w:cs="Times New Roman"/>
                <w:sz w:val="20"/>
              </w:rPr>
              <w:t>elegans</w:t>
            </w:r>
            <w:proofErr w:type="spellEnd"/>
          </w:p>
        </w:tc>
        <w:tc>
          <w:tcPr>
            <w:tcW w:w="1464" w:type="dxa"/>
          </w:tcPr>
          <w:p w:rsidR="00A47273" w:rsidRDefault="00A47273" w:rsidP="00F77844">
            <w:pPr>
              <w:rPr>
                <w:rFonts w:ascii="Times New Roman" w:hAnsi="Times New Roman" w:cs="Times New Roman"/>
                <w:sz w:val="20"/>
              </w:rPr>
            </w:pPr>
            <w:proofErr w:type="spellStart"/>
            <w:r>
              <w:rPr>
                <w:rFonts w:ascii="Times New Roman" w:hAnsi="Times New Roman" w:cs="Times New Roman"/>
                <w:sz w:val="20"/>
              </w:rPr>
              <w:t>Acenaphthene</w:t>
            </w:r>
            <w:proofErr w:type="spellEnd"/>
          </w:p>
        </w:tc>
        <w:tc>
          <w:tcPr>
            <w:tcW w:w="1336" w:type="dxa"/>
            <w:shd w:val="clear" w:color="auto" w:fill="auto"/>
          </w:tcPr>
          <w:p w:rsidR="00A47273" w:rsidRDefault="00A47273" w:rsidP="00F77844">
            <w:r>
              <w:t>[56]</w:t>
            </w:r>
          </w:p>
        </w:tc>
      </w:tr>
      <w:tr w:rsidR="00A47273" w:rsidTr="00F77844">
        <w:trPr>
          <w:trHeight w:val="1625"/>
        </w:trPr>
        <w:tc>
          <w:tcPr>
            <w:tcW w:w="3262" w:type="dxa"/>
            <w:vMerge/>
          </w:tcPr>
          <w:p w:rsidR="00A47273" w:rsidRDefault="00A47273" w:rsidP="00F77844">
            <w:pPr>
              <w:tabs>
                <w:tab w:val="left" w:pos="2324"/>
              </w:tabs>
              <w:rPr>
                <w:rFonts w:ascii="Times New Roman" w:hAnsi="Times New Roman" w:cs="Times New Roman"/>
                <w:sz w:val="20"/>
              </w:rPr>
            </w:pPr>
          </w:p>
        </w:tc>
        <w:tc>
          <w:tcPr>
            <w:tcW w:w="5068" w:type="dxa"/>
          </w:tcPr>
          <w:p w:rsidR="00CE3F1D" w:rsidRDefault="00A47273" w:rsidP="00F77844">
            <w:pPr>
              <w:rPr>
                <w:rFonts w:ascii="Times New Roman" w:hAnsi="Times New Roman" w:cs="Times New Roman"/>
                <w:sz w:val="20"/>
              </w:rPr>
            </w:pPr>
            <w:proofErr w:type="spellStart"/>
            <w:r>
              <w:rPr>
                <w:rFonts w:ascii="Times New Roman" w:hAnsi="Times New Roman" w:cs="Times New Roman"/>
                <w:sz w:val="20"/>
              </w:rPr>
              <w:t>Cunninghamella</w:t>
            </w:r>
            <w:proofErr w:type="spellEnd"/>
            <w:r>
              <w:rPr>
                <w:rFonts w:ascii="Times New Roman" w:hAnsi="Times New Roman" w:cs="Times New Roman"/>
                <w:sz w:val="20"/>
              </w:rPr>
              <w:t xml:space="preserve"> </w:t>
            </w:r>
            <w:proofErr w:type="spellStart"/>
            <w:r>
              <w:rPr>
                <w:rFonts w:ascii="Times New Roman" w:hAnsi="Times New Roman" w:cs="Times New Roman"/>
                <w:sz w:val="20"/>
              </w:rPr>
              <w:t>elegans</w:t>
            </w:r>
            <w:proofErr w:type="spellEnd"/>
            <w:r>
              <w:rPr>
                <w:rFonts w:ascii="Times New Roman" w:hAnsi="Times New Roman" w:cs="Times New Roman"/>
                <w:sz w:val="20"/>
              </w:rPr>
              <w:t>,</w:t>
            </w:r>
            <w:r w:rsidR="00CE3F1D">
              <w:rPr>
                <w:rFonts w:ascii="Times New Roman" w:hAnsi="Times New Roman" w:cs="Times New Roman"/>
                <w:sz w:val="20"/>
              </w:rPr>
              <w:t xml:space="preserve"> </w:t>
            </w:r>
            <w:proofErr w:type="spellStart"/>
            <w:r w:rsidR="00CE3F1D">
              <w:rPr>
                <w:rFonts w:ascii="Times New Roman" w:hAnsi="Times New Roman" w:cs="Times New Roman"/>
                <w:sz w:val="20"/>
              </w:rPr>
              <w:t>Pleurotus</w:t>
            </w:r>
            <w:proofErr w:type="spellEnd"/>
            <w:r w:rsidR="00CE3F1D">
              <w:rPr>
                <w:rFonts w:ascii="Times New Roman" w:hAnsi="Times New Roman" w:cs="Times New Roman"/>
                <w:sz w:val="20"/>
              </w:rPr>
              <w:t xml:space="preserve"> </w:t>
            </w:r>
            <w:proofErr w:type="spellStart"/>
            <w:r w:rsidR="00CE3F1D">
              <w:rPr>
                <w:rFonts w:ascii="Times New Roman" w:hAnsi="Times New Roman" w:cs="Times New Roman"/>
                <w:sz w:val="20"/>
              </w:rPr>
              <w:t>ostreatus</w:t>
            </w:r>
            <w:proofErr w:type="spellEnd"/>
            <w:r w:rsidR="00CE3F1D">
              <w:rPr>
                <w:rFonts w:ascii="Times New Roman" w:hAnsi="Times New Roman" w:cs="Times New Roman"/>
                <w:sz w:val="20"/>
              </w:rPr>
              <w:t>,</w:t>
            </w:r>
            <w:r w:rsidR="009A0728">
              <w:rPr>
                <w:rFonts w:ascii="Times New Roman" w:hAnsi="Times New Roman" w:cs="Times New Roman"/>
                <w:sz w:val="20"/>
              </w:rPr>
              <w:t xml:space="preserve"> </w:t>
            </w:r>
            <w:proofErr w:type="spellStart"/>
            <w:r w:rsidR="009A0728">
              <w:rPr>
                <w:rFonts w:ascii="Times New Roman" w:hAnsi="Times New Roman" w:cs="Times New Roman"/>
                <w:sz w:val="20"/>
              </w:rPr>
              <w:t>Phanerochaete</w:t>
            </w:r>
            <w:proofErr w:type="spellEnd"/>
            <w:r w:rsidR="009A0728">
              <w:rPr>
                <w:rFonts w:ascii="Times New Roman" w:hAnsi="Times New Roman" w:cs="Times New Roman"/>
                <w:sz w:val="20"/>
              </w:rPr>
              <w:t xml:space="preserve"> </w:t>
            </w:r>
            <w:proofErr w:type="spellStart"/>
            <w:r w:rsidR="009A0728">
              <w:rPr>
                <w:rFonts w:ascii="Times New Roman" w:hAnsi="Times New Roman" w:cs="Times New Roman"/>
                <w:sz w:val="20"/>
              </w:rPr>
              <w:t>laevis</w:t>
            </w:r>
            <w:proofErr w:type="spellEnd"/>
            <w:r w:rsidR="009A0728">
              <w:rPr>
                <w:rFonts w:ascii="Times New Roman" w:hAnsi="Times New Roman" w:cs="Times New Roman"/>
                <w:sz w:val="20"/>
              </w:rPr>
              <w:t>,</w:t>
            </w:r>
            <w:r w:rsidR="00A01DD3">
              <w:rPr>
                <w:rFonts w:ascii="Times New Roman" w:hAnsi="Times New Roman" w:cs="Times New Roman"/>
                <w:sz w:val="20"/>
              </w:rPr>
              <w:t xml:space="preserve"> </w:t>
            </w:r>
            <w:proofErr w:type="spellStart"/>
            <w:r w:rsidR="00A01DD3">
              <w:rPr>
                <w:rFonts w:ascii="Times New Roman" w:hAnsi="Times New Roman" w:cs="Times New Roman"/>
                <w:sz w:val="20"/>
              </w:rPr>
              <w:t>Rhizoctonia</w:t>
            </w:r>
            <w:proofErr w:type="spellEnd"/>
            <w:r w:rsidR="00A01DD3">
              <w:rPr>
                <w:rFonts w:ascii="Times New Roman" w:hAnsi="Times New Roman" w:cs="Times New Roman"/>
                <w:sz w:val="20"/>
              </w:rPr>
              <w:t xml:space="preserve"> </w:t>
            </w:r>
            <w:proofErr w:type="spellStart"/>
            <w:r w:rsidR="00A01DD3">
              <w:rPr>
                <w:rFonts w:ascii="Times New Roman" w:hAnsi="Times New Roman" w:cs="Times New Roman"/>
                <w:sz w:val="20"/>
              </w:rPr>
              <w:t>solani</w:t>
            </w:r>
            <w:proofErr w:type="spellEnd"/>
            <w:r w:rsidR="00A01DD3">
              <w:rPr>
                <w:rFonts w:ascii="Times New Roman" w:hAnsi="Times New Roman" w:cs="Times New Roman"/>
                <w:sz w:val="20"/>
              </w:rPr>
              <w:t>,</w:t>
            </w:r>
          </w:p>
          <w:p w:rsidR="00A47273" w:rsidRDefault="00A47273" w:rsidP="00CE3F1D">
            <w:pPr>
              <w:rPr>
                <w:rFonts w:ascii="Times New Roman" w:hAnsi="Times New Roman" w:cs="Times New Roman"/>
                <w:sz w:val="20"/>
              </w:rPr>
            </w:pPr>
            <w:r>
              <w:rPr>
                <w:rFonts w:ascii="Times New Roman" w:hAnsi="Times New Roman" w:cs="Times New Roman"/>
                <w:sz w:val="20"/>
              </w:rPr>
              <w:t xml:space="preserve"> </w:t>
            </w:r>
            <w:proofErr w:type="spellStart"/>
            <w:r>
              <w:rPr>
                <w:rFonts w:ascii="Times New Roman" w:hAnsi="Times New Roman" w:cs="Times New Roman"/>
                <w:sz w:val="20"/>
              </w:rPr>
              <w:t>Naematoloma</w:t>
            </w:r>
            <w:proofErr w:type="spellEnd"/>
            <w:r>
              <w:rPr>
                <w:rFonts w:ascii="Times New Roman" w:hAnsi="Times New Roman" w:cs="Times New Roman"/>
                <w:sz w:val="20"/>
              </w:rPr>
              <w:t xml:space="preserve"> </w:t>
            </w:r>
            <w:proofErr w:type="spellStart"/>
            <w:r>
              <w:rPr>
                <w:rFonts w:ascii="Times New Roman" w:hAnsi="Times New Roman" w:cs="Times New Roman"/>
                <w:sz w:val="20"/>
              </w:rPr>
              <w:t>frowardii</w:t>
            </w:r>
            <w:proofErr w:type="spellEnd"/>
            <w:r>
              <w:rPr>
                <w:rFonts w:ascii="Times New Roman" w:hAnsi="Times New Roman" w:cs="Times New Roman"/>
                <w:sz w:val="20"/>
              </w:rPr>
              <w:t xml:space="preserve">, </w:t>
            </w:r>
            <w:proofErr w:type="spellStart"/>
            <w:r>
              <w:rPr>
                <w:rFonts w:ascii="Times New Roman" w:hAnsi="Times New Roman" w:cs="Times New Roman"/>
                <w:sz w:val="20"/>
              </w:rPr>
              <w:t>Phanerochaete</w:t>
            </w:r>
            <w:proofErr w:type="spellEnd"/>
            <w:r>
              <w:rPr>
                <w:rFonts w:ascii="Times New Roman" w:hAnsi="Times New Roman" w:cs="Times New Roman"/>
                <w:sz w:val="20"/>
              </w:rPr>
              <w:t xml:space="preserve"> </w:t>
            </w:r>
            <w:proofErr w:type="spellStart"/>
            <w:r>
              <w:rPr>
                <w:rFonts w:ascii="Times New Roman" w:hAnsi="Times New Roman" w:cs="Times New Roman"/>
                <w:sz w:val="20"/>
              </w:rPr>
              <w:t>chrysosporium</w:t>
            </w:r>
            <w:proofErr w:type="spellEnd"/>
            <w:r>
              <w:rPr>
                <w:rFonts w:ascii="Times New Roman" w:hAnsi="Times New Roman" w:cs="Times New Roman"/>
                <w:sz w:val="20"/>
              </w:rPr>
              <w:t xml:space="preserve">, </w:t>
            </w:r>
            <w:proofErr w:type="spellStart"/>
            <w:r>
              <w:rPr>
                <w:rFonts w:ascii="Times New Roman" w:hAnsi="Times New Roman" w:cs="Times New Roman"/>
                <w:sz w:val="20"/>
              </w:rPr>
              <w:t>Pleurotus</w:t>
            </w:r>
            <w:proofErr w:type="spellEnd"/>
            <w:r>
              <w:rPr>
                <w:rFonts w:ascii="Times New Roman" w:hAnsi="Times New Roman" w:cs="Times New Roman"/>
                <w:sz w:val="20"/>
              </w:rPr>
              <w:t xml:space="preserve"> </w:t>
            </w:r>
            <w:proofErr w:type="spellStart"/>
            <w:r>
              <w:rPr>
                <w:rFonts w:ascii="Times New Roman" w:hAnsi="Times New Roman" w:cs="Times New Roman"/>
                <w:sz w:val="20"/>
              </w:rPr>
              <w:t>sajor-caju</w:t>
            </w:r>
            <w:proofErr w:type="spellEnd"/>
            <w:r>
              <w:rPr>
                <w:rFonts w:ascii="Times New Roman" w:hAnsi="Times New Roman" w:cs="Times New Roman"/>
                <w:sz w:val="20"/>
              </w:rPr>
              <w:t xml:space="preserve">, </w:t>
            </w:r>
            <w:proofErr w:type="spellStart"/>
            <w:r>
              <w:rPr>
                <w:rFonts w:ascii="Times New Roman" w:hAnsi="Times New Roman" w:cs="Times New Roman"/>
                <w:sz w:val="20"/>
              </w:rPr>
              <w:t>Trametes</w:t>
            </w:r>
            <w:proofErr w:type="spellEnd"/>
            <w:r>
              <w:rPr>
                <w:rFonts w:ascii="Times New Roman" w:hAnsi="Times New Roman" w:cs="Times New Roman"/>
                <w:sz w:val="20"/>
              </w:rPr>
              <w:t xml:space="preserve"> </w:t>
            </w:r>
            <w:proofErr w:type="spellStart"/>
            <w:r>
              <w:rPr>
                <w:rFonts w:ascii="Times New Roman" w:hAnsi="Times New Roman" w:cs="Times New Roman"/>
                <w:sz w:val="20"/>
              </w:rPr>
              <w:t>versicolor</w:t>
            </w:r>
            <w:proofErr w:type="spellEnd"/>
            <w:r w:rsidR="00CE3F1D">
              <w:rPr>
                <w:rFonts w:ascii="Times New Roman" w:hAnsi="Times New Roman" w:cs="Times New Roman"/>
                <w:sz w:val="20"/>
              </w:rPr>
              <w:t>,</w:t>
            </w:r>
            <w:r w:rsidR="00644FFB">
              <w:rPr>
                <w:rFonts w:ascii="Times New Roman" w:hAnsi="Times New Roman" w:cs="Times New Roman"/>
                <w:sz w:val="20"/>
              </w:rPr>
              <w:t xml:space="preserve"> </w:t>
            </w:r>
            <w:proofErr w:type="spellStart"/>
            <w:r w:rsidR="00644FFB">
              <w:rPr>
                <w:rFonts w:ascii="Times New Roman" w:hAnsi="Times New Roman" w:cs="Times New Roman"/>
                <w:sz w:val="20"/>
              </w:rPr>
              <w:t>Ramaria</w:t>
            </w:r>
            <w:proofErr w:type="spellEnd"/>
            <w:r w:rsidR="00644FFB">
              <w:rPr>
                <w:rFonts w:ascii="Times New Roman" w:hAnsi="Times New Roman" w:cs="Times New Roman"/>
                <w:sz w:val="20"/>
              </w:rPr>
              <w:t xml:space="preserve"> sp., </w:t>
            </w:r>
            <w:r w:rsidR="00CE3F1D">
              <w:rPr>
                <w:rFonts w:ascii="Times New Roman" w:hAnsi="Times New Roman" w:cs="Times New Roman"/>
                <w:sz w:val="20"/>
              </w:rPr>
              <w:t xml:space="preserve"> </w:t>
            </w:r>
            <w:proofErr w:type="spellStart"/>
            <w:r w:rsidR="00CE3F1D">
              <w:rPr>
                <w:rFonts w:ascii="Times New Roman" w:hAnsi="Times New Roman" w:cs="Times New Roman"/>
                <w:sz w:val="20"/>
              </w:rPr>
              <w:t>Bjerkandera</w:t>
            </w:r>
            <w:proofErr w:type="spellEnd"/>
            <w:r w:rsidR="00CE3F1D">
              <w:rPr>
                <w:rFonts w:ascii="Times New Roman" w:hAnsi="Times New Roman" w:cs="Times New Roman"/>
                <w:sz w:val="20"/>
              </w:rPr>
              <w:t xml:space="preserve"> sp.,</w:t>
            </w:r>
          </w:p>
        </w:tc>
        <w:tc>
          <w:tcPr>
            <w:tcW w:w="1464" w:type="dxa"/>
          </w:tcPr>
          <w:p w:rsidR="00A47273" w:rsidRDefault="00A47273" w:rsidP="00F77844">
            <w:pPr>
              <w:rPr>
                <w:rFonts w:ascii="Times New Roman" w:hAnsi="Times New Roman" w:cs="Times New Roman"/>
                <w:sz w:val="20"/>
              </w:rPr>
            </w:pPr>
            <w:proofErr w:type="spellStart"/>
            <w:r>
              <w:rPr>
                <w:rFonts w:ascii="Times New Roman" w:hAnsi="Times New Roman" w:cs="Times New Roman"/>
                <w:sz w:val="20"/>
              </w:rPr>
              <w:t>Anthracene</w:t>
            </w:r>
            <w:proofErr w:type="spellEnd"/>
          </w:p>
        </w:tc>
        <w:tc>
          <w:tcPr>
            <w:tcW w:w="1336" w:type="dxa"/>
            <w:shd w:val="clear" w:color="auto" w:fill="auto"/>
          </w:tcPr>
          <w:p w:rsidR="00A47273" w:rsidRDefault="00A47273" w:rsidP="00F77844">
            <w:r>
              <w:t>[57,58,59]</w:t>
            </w:r>
          </w:p>
          <w:p w:rsidR="00A47273" w:rsidRDefault="00A47273" w:rsidP="00F77844"/>
          <w:p w:rsidR="00A47273" w:rsidRDefault="00A47273" w:rsidP="00F77844"/>
          <w:p w:rsidR="00A47273" w:rsidRDefault="00A47273" w:rsidP="00F77844">
            <w:r>
              <w:t>[60,61]</w:t>
            </w:r>
          </w:p>
        </w:tc>
      </w:tr>
      <w:tr w:rsidR="00A47273" w:rsidTr="00F77844">
        <w:trPr>
          <w:trHeight w:val="1118"/>
        </w:trPr>
        <w:tc>
          <w:tcPr>
            <w:tcW w:w="3262" w:type="dxa"/>
            <w:vMerge/>
          </w:tcPr>
          <w:p w:rsidR="00A47273" w:rsidRDefault="00A47273" w:rsidP="00F77844">
            <w:pPr>
              <w:tabs>
                <w:tab w:val="left" w:pos="2324"/>
              </w:tabs>
              <w:rPr>
                <w:rFonts w:ascii="Times New Roman" w:hAnsi="Times New Roman" w:cs="Times New Roman"/>
                <w:sz w:val="20"/>
              </w:rPr>
            </w:pPr>
          </w:p>
        </w:tc>
        <w:tc>
          <w:tcPr>
            <w:tcW w:w="5068" w:type="dxa"/>
          </w:tcPr>
          <w:p w:rsidR="00767911" w:rsidRDefault="007F45DC" w:rsidP="00F77844">
            <w:pPr>
              <w:rPr>
                <w:rFonts w:ascii="Times New Roman" w:hAnsi="Times New Roman" w:cs="Times New Roman"/>
                <w:sz w:val="20"/>
              </w:rPr>
            </w:pPr>
            <w:r>
              <w:rPr>
                <w:rFonts w:ascii="Times New Roman" w:hAnsi="Times New Roman" w:cs="Times New Roman"/>
                <w:sz w:val="20"/>
              </w:rPr>
              <w:t>Candida maxima,</w:t>
            </w:r>
            <w:r w:rsidR="00767911">
              <w:rPr>
                <w:rFonts w:ascii="Times New Roman" w:hAnsi="Times New Roman" w:cs="Times New Roman"/>
                <w:sz w:val="20"/>
              </w:rPr>
              <w:t xml:space="preserve"> </w:t>
            </w:r>
            <w:proofErr w:type="spellStart"/>
            <w:r w:rsidR="00767911">
              <w:rPr>
                <w:rFonts w:ascii="Times New Roman" w:hAnsi="Times New Roman" w:cs="Times New Roman"/>
                <w:sz w:val="20"/>
              </w:rPr>
              <w:t>Pleurotus</w:t>
            </w:r>
            <w:proofErr w:type="spellEnd"/>
            <w:r w:rsidR="00767911">
              <w:rPr>
                <w:rFonts w:ascii="Times New Roman" w:hAnsi="Times New Roman" w:cs="Times New Roman"/>
                <w:sz w:val="20"/>
              </w:rPr>
              <w:t xml:space="preserve"> </w:t>
            </w:r>
            <w:proofErr w:type="spellStart"/>
            <w:r w:rsidR="00767911">
              <w:rPr>
                <w:rFonts w:ascii="Times New Roman" w:hAnsi="Times New Roman" w:cs="Times New Roman"/>
                <w:sz w:val="20"/>
              </w:rPr>
              <w:t>ostreatus</w:t>
            </w:r>
            <w:proofErr w:type="spellEnd"/>
            <w:r w:rsidR="00767911">
              <w:rPr>
                <w:rFonts w:ascii="Times New Roman" w:hAnsi="Times New Roman" w:cs="Times New Roman"/>
                <w:sz w:val="20"/>
              </w:rPr>
              <w:t xml:space="preserve"> </w:t>
            </w:r>
          </w:p>
          <w:p w:rsidR="00A47273" w:rsidRDefault="00A47273" w:rsidP="0046122C">
            <w:pPr>
              <w:rPr>
                <w:rFonts w:ascii="Times New Roman" w:hAnsi="Times New Roman" w:cs="Times New Roman"/>
                <w:sz w:val="20"/>
              </w:rPr>
            </w:pPr>
            <w:r>
              <w:rPr>
                <w:rFonts w:ascii="Times New Roman" w:hAnsi="Times New Roman" w:cs="Times New Roman"/>
                <w:sz w:val="20"/>
              </w:rPr>
              <w:t xml:space="preserve">Aspergillus </w:t>
            </w:r>
            <w:proofErr w:type="spellStart"/>
            <w:r>
              <w:rPr>
                <w:rFonts w:ascii="Times New Roman" w:hAnsi="Times New Roman" w:cs="Times New Roman"/>
                <w:sz w:val="20"/>
              </w:rPr>
              <w:t>niger</w:t>
            </w:r>
            <w:proofErr w:type="spellEnd"/>
            <w:r>
              <w:rPr>
                <w:rFonts w:ascii="Times New Roman" w:hAnsi="Times New Roman" w:cs="Times New Roman"/>
                <w:sz w:val="20"/>
              </w:rPr>
              <w:t>, AGHP-1</w:t>
            </w:r>
            <w:r w:rsidR="007F45DC">
              <w:rPr>
                <w:rFonts w:ascii="Times New Roman" w:hAnsi="Times New Roman" w:cs="Times New Roman"/>
                <w:sz w:val="20"/>
              </w:rPr>
              <w:t xml:space="preserve"> </w:t>
            </w:r>
            <w:proofErr w:type="spellStart"/>
            <w:r w:rsidR="007F45DC">
              <w:rPr>
                <w:rFonts w:ascii="Times New Roman" w:hAnsi="Times New Roman" w:cs="Times New Roman"/>
                <w:sz w:val="20"/>
              </w:rPr>
              <w:t>Agrocybe</w:t>
            </w:r>
            <w:proofErr w:type="spellEnd"/>
            <w:r w:rsidR="007F45DC">
              <w:rPr>
                <w:rFonts w:ascii="Times New Roman" w:hAnsi="Times New Roman" w:cs="Times New Roman"/>
                <w:sz w:val="20"/>
              </w:rPr>
              <w:t xml:space="preserve"> </w:t>
            </w:r>
            <w:proofErr w:type="spellStart"/>
            <w:r w:rsidR="007F45DC">
              <w:rPr>
                <w:rFonts w:ascii="Times New Roman" w:hAnsi="Times New Roman" w:cs="Times New Roman"/>
                <w:sz w:val="20"/>
              </w:rPr>
              <w:t>aegerita</w:t>
            </w:r>
            <w:proofErr w:type="spellEnd"/>
            <w:r w:rsidR="007F45DC">
              <w:rPr>
                <w:rFonts w:ascii="Times New Roman" w:hAnsi="Times New Roman" w:cs="Times New Roman"/>
                <w:sz w:val="20"/>
              </w:rPr>
              <w:t>,</w:t>
            </w:r>
          </w:p>
        </w:tc>
        <w:tc>
          <w:tcPr>
            <w:tcW w:w="1464" w:type="dxa"/>
          </w:tcPr>
          <w:p w:rsidR="00A47273" w:rsidRDefault="00A47273" w:rsidP="00F77844">
            <w:pPr>
              <w:rPr>
                <w:rFonts w:ascii="Times New Roman" w:hAnsi="Times New Roman" w:cs="Times New Roman"/>
                <w:sz w:val="20"/>
              </w:rPr>
            </w:pPr>
            <w:proofErr w:type="spellStart"/>
            <w:r>
              <w:rPr>
                <w:rFonts w:ascii="Times New Roman" w:hAnsi="Times New Roman" w:cs="Times New Roman"/>
                <w:sz w:val="20"/>
              </w:rPr>
              <w:t>Pyrene</w:t>
            </w:r>
            <w:proofErr w:type="spellEnd"/>
          </w:p>
        </w:tc>
        <w:tc>
          <w:tcPr>
            <w:tcW w:w="1336" w:type="dxa"/>
            <w:shd w:val="clear" w:color="auto" w:fill="auto"/>
          </w:tcPr>
          <w:p w:rsidR="00A47273" w:rsidRDefault="00A47273" w:rsidP="00F77844">
            <w:r>
              <w:t>[62]</w:t>
            </w:r>
          </w:p>
          <w:p w:rsidR="00A47273" w:rsidRDefault="00A47273" w:rsidP="00F77844"/>
          <w:p w:rsidR="00A47273" w:rsidRDefault="00A47273" w:rsidP="00F77844">
            <w:r>
              <w:t>[63]</w:t>
            </w:r>
          </w:p>
        </w:tc>
      </w:tr>
      <w:tr w:rsidR="00A47273" w:rsidTr="00F77844">
        <w:trPr>
          <w:trHeight w:val="664"/>
        </w:trPr>
        <w:tc>
          <w:tcPr>
            <w:tcW w:w="3262" w:type="dxa"/>
            <w:vMerge/>
          </w:tcPr>
          <w:p w:rsidR="00A47273" w:rsidRDefault="00A47273" w:rsidP="00F77844">
            <w:pPr>
              <w:tabs>
                <w:tab w:val="left" w:pos="2324"/>
              </w:tabs>
              <w:rPr>
                <w:rFonts w:ascii="Times New Roman" w:hAnsi="Times New Roman" w:cs="Times New Roman"/>
                <w:sz w:val="20"/>
              </w:rPr>
            </w:pPr>
          </w:p>
        </w:tc>
        <w:tc>
          <w:tcPr>
            <w:tcW w:w="5068" w:type="dxa"/>
          </w:tcPr>
          <w:p w:rsidR="00A47273" w:rsidRDefault="00A47273" w:rsidP="00F77844">
            <w:pPr>
              <w:rPr>
                <w:rFonts w:ascii="Times New Roman" w:hAnsi="Times New Roman" w:cs="Times New Roman"/>
                <w:sz w:val="20"/>
              </w:rPr>
            </w:pPr>
            <w:proofErr w:type="spellStart"/>
            <w:r>
              <w:rPr>
                <w:rFonts w:ascii="Times New Roman" w:hAnsi="Times New Roman" w:cs="Times New Roman"/>
                <w:sz w:val="20"/>
              </w:rPr>
              <w:t>Laetiporus</w:t>
            </w:r>
            <w:proofErr w:type="spellEnd"/>
            <w:r>
              <w:rPr>
                <w:rFonts w:ascii="Times New Roman" w:hAnsi="Times New Roman" w:cs="Times New Roman"/>
                <w:sz w:val="20"/>
              </w:rPr>
              <w:t xml:space="preserve"> </w:t>
            </w:r>
            <w:proofErr w:type="spellStart"/>
            <w:r>
              <w:rPr>
                <w:rFonts w:ascii="Times New Roman" w:hAnsi="Times New Roman" w:cs="Times New Roman"/>
                <w:sz w:val="20"/>
              </w:rPr>
              <w:t>sulphureus</w:t>
            </w:r>
            <w:proofErr w:type="spellEnd"/>
            <w:r>
              <w:rPr>
                <w:rFonts w:ascii="Times New Roman" w:hAnsi="Times New Roman" w:cs="Times New Roman"/>
                <w:sz w:val="20"/>
              </w:rPr>
              <w:t>,</w:t>
            </w:r>
          </w:p>
          <w:p w:rsidR="00767911" w:rsidRDefault="00A47273" w:rsidP="00F77844">
            <w:pPr>
              <w:rPr>
                <w:rFonts w:ascii="Times New Roman" w:hAnsi="Times New Roman" w:cs="Times New Roman"/>
                <w:sz w:val="20"/>
              </w:rPr>
            </w:pPr>
            <w:r>
              <w:rPr>
                <w:rFonts w:ascii="Times New Roman" w:hAnsi="Times New Roman" w:cs="Times New Roman"/>
                <w:sz w:val="20"/>
              </w:rPr>
              <w:t>, AGHP-1</w:t>
            </w:r>
            <w:r w:rsidR="001A391F">
              <w:rPr>
                <w:rFonts w:ascii="Times New Roman" w:hAnsi="Times New Roman" w:cs="Times New Roman"/>
                <w:sz w:val="20"/>
              </w:rPr>
              <w:t xml:space="preserve">, </w:t>
            </w:r>
            <w:proofErr w:type="spellStart"/>
            <w:r w:rsidR="00767911">
              <w:rPr>
                <w:rFonts w:ascii="Times New Roman" w:hAnsi="Times New Roman" w:cs="Times New Roman"/>
                <w:sz w:val="20"/>
              </w:rPr>
              <w:t>Pleurotus</w:t>
            </w:r>
            <w:proofErr w:type="spellEnd"/>
            <w:r w:rsidR="00767911">
              <w:rPr>
                <w:rFonts w:ascii="Times New Roman" w:hAnsi="Times New Roman" w:cs="Times New Roman"/>
                <w:sz w:val="20"/>
              </w:rPr>
              <w:t xml:space="preserve"> </w:t>
            </w:r>
            <w:proofErr w:type="spellStart"/>
            <w:r w:rsidR="00767911">
              <w:rPr>
                <w:rFonts w:ascii="Times New Roman" w:hAnsi="Times New Roman" w:cs="Times New Roman"/>
                <w:sz w:val="20"/>
              </w:rPr>
              <w:t>ostreatus</w:t>
            </w:r>
            <w:proofErr w:type="spellEnd"/>
            <w:r w:rsidR="00767911">
              <w:rPr>
                <w:rFonts w:ascii="Times New Roman" w:hAnsi="Times New Roman" w:cs="Times New Roman"/>
                <w:sz w:val="20"/>
              </w:rPr>
              <w:t xml:space="preserve"> </w:t>
            </w:r>
            <w:r w:rsidR="001A391F">
              <w:rPr>
                <w:rFonts w:ascii="Times New Roman" w:hAnsi="Times New Roman" w:cs="Times New Roman"/>
                <w:sz w:val="20"/>
              </w:rPr>
              <w:t>Penicillium sp.</w:t>
            </w:r>
          </w:p>
          <w:p w:rsidR="00A47273" w:rsidRDefault="00A47273" w:rsidP="00767911">
            <w:pPr>
              <w:rPr>
                <w:rFonts w:ascii="Times New Roman" w:hAnsi="Times New Roman" w:cs="Times New Roman"/>
                <w:sz w:val="20"/>
              </w:rPr>
            </w:pPr>
          </w:p>
        </w:tc>
        <w:tc>
          <w:tcPr>
            <w:tcW w:w="1464" w:type="dxa"/>
          </w:tcPr>
          <w:p w:rsidR="00A47273" w:rsidRDefault="00A47273" w:rsidP="00F77844">
            <w:pPr>
              <w:rPr>
                <w:rFonts w:ascii="Times New Roman" w:hAnsi="Times New Roman" w:cs="Times New Roman"/>
                <w:sz w:val="20"/>
              </w:rPr>
            </w:pPr>
            <w:proofErr w:type="spellStart"/>
            <w:r>
              <w:rPr>
                <w:rFonts w:ascii="Times New Roman" w:hAnsi="Times New Roman" w:cs="Times New Roman"/>
                <w:sz w:val="20"/>
              </w:rPr>
              <w:t>Fluoranthene</w:t>
            </w:r>
            <w:proofErr w:type="spellEnd"/>
          </w:p>
        </w:tc>
        <w:tc>
          <w:tcPr>
            <w:tcW w:w="1336" w:type="dxa"/>
            <w:shd w:val="clear" w:color="auto" w:fill="auto"/>
          </w:tcPr>
          <w:p w:rsidR="00A47273" w:rsidRDefault="00A47273" w:rsidP="00F77844">
            <w:r>
              <w:t>[64]</w:t>
            </w:r>
          </w:p>
          <w:p w:rsidR="00A47273" w:rsidRDefault="00A47273" w:rsidP="00F77844">
            <w:r>
              <w:t>[63]</w:t>
            </w:r>
          </w:p>
        </w:tc>
      </w:tr>
    </w:tbl>
    <w:p w:rsidR="00A47273" w:rsidRDefault="00A47273" w:rsidP="00F77844">
      <w:pPr>
        <w:spacing w:after="0" w:line="240" w:lineRule="auto"/>
        <w:rPr>
          <w:rFonts w:ascii="Times New Roman" w:hAnsi="Times New Roman" w:cs="Times New Roman"/>
          <w:sz w:val="20"/>
          <w:lang w:bidi="hi-IN"/>
        </w:rPr>
      </w:pPr>
    </w:p>
    <w:p w:rsidR="00A47273" w:rsidRDefault="00A47273" w:rsidP="00F77844">
      <w:pPr>
        <w:spacing w:after="0" w:line="240" w:lineRule="auto"/>
        <w:rPr>
          <w:rFonts w:ascii="Times New Roman" w:hAnsi="Times New Roman" w:cs="Times New Roman"/>
          <w:sz w:val="20"/>
          <w:lang w:bidi="hi-IN"/>
        </w:rPr>
      </w:pPr>
    </w:p>
    <w:p w:rsidR="00A47273" w:rsidRDefault="00A47273" w:rsidP="00F77844">
      <w:pPr>
        <w:spacing w:after="0" w:line="240" w:lineRule="auto"/>
        <w:rPr>
          <w:rFonts w:ascii="Times New Roman" w:hAnsi="Times New Roman" w:cs="Times New Roman"/>
          <w:sz w:val="20"/>
          <w:lang w:bidi="hi-IN"/>
        </w:rPr>
      </w:pPr>
      <w:r>
        <w:rPr>
          <w:rFonts w:ascii="Times New Roman" w:hAnsi="Times New Roman" w:cs="Times New Roman"/>
          <w:noProof/>
          <w:sz w:val="20"/>
          <w:lang w:bidi="hi-IN"/>
        </w:rPr>
        <w:drawing>
          <wp:anchor distT="0" distB="0" distL="114300" distR="114300" simplePos="0" relativeHeight="251659264" behindDoc="0" locked="0" layoutInCell="1" allowOverlap="1" wp14:anchorId="1E30E87C" wp14:editId="5553A846">
            <wp:simplePos x="0" y="0"/>
            <wp:positionH relativeFrom="column">
              <wp:posOffset>1595120</wp:posOffset>
            </wp:positionH>
            <wp:positionV relativeFrom="paragraph">
              <wp:posOffset>3810</wp:posOffset>
            </wp:positionV>
            <wp:extent cx="3829050" cy="2894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829050" cy="2894965"/>
                    </a:xfrm>
                    <a:prstGeom prst="rect">
                      <a:avLst/>
                    </a:prstGeom>
                  </pic:spPr>
                </pic:pic>
              </a:graphicData>
            </a:graphic>
          </wp:anchor>
        </w:drawing>
      </w:r>
      <w:r>
        <w:rPr>
          <w:rFonts w:ascii="Times New Roman" w:hAnsi="Times New Roman" w:cs="Times New Roman"/>
          <w:sz w:val="20"/>
          <w:lang w:bidi="hi-IN"/>
        </w:rPr>
        <w:br w:type="textWrapping" w:clear="all"/>
      </w:r>
    </w:p>
    <w:p w:rsidR="00A47273" w:rsidRDefault="00A47273" w:rsidP="00F77844">
      <w:pPr>
        <w:spacing w:after="0" w:line="240" w:lineRule="auto"/>
        <w:jc w:val="center"/>
        <w:rPr>
          <w:rFonts w:ascii="Times New Roman" w:hAnsi="Times New Roman" w:cs="Times New Roman"/>
          <w:noProof/>
          <w:sz w:val="20"/>
          <w:lang w:eastAsia="en-IN" w:bidi="hi-IN"/>
        </w:rPr>
      </w:pPr>
    </w:p>
    <w:p w:rsidR="00A47273" w:rsidRDefault="00A47273" w:rsidP="00F77844">
      <w:pPr>
        <w:spacing w:after="0" w:line="240" w:lineRule="auto"/>
        <w:jc w:val="center"/>
        <w:rPr>
          <w:rFonts w:ascii="Times New Roman" w:hAnsi="Times New Roman" w:cs="Times New Roman"/>
          <w:noProof/>
          <w:sz w:val="20"/>
          <w:lang w:eastAsia="en-IN" w:bidi="hi-IN"/>
        </w:rPr>
      </w:pPr>
    </w:p>
    <w:p w:rsidR="00A47273" w:rsidRDefault="00A47273" w:rsidP="00F77844">
      <w:pPr>
        <w:spacing w:after="0" w:line="240" w:lineRule="auto"/>
        <w:jc w:val="center"/>
        <w:rPr>
          <w:rFonts w:ascii="Times New Roman" w:hAnsi="Times New Roman" w:cs="Times New Roman"/>
          <w:noProof/>
          <w:sz w:val="20"/>
          <w:lang w:eastAsia="en-IN" w:bidi="hi-IN"/>
        </w:rPr>
      </w:pPr>
    </w:p>
    <w:p w:rsidR="00A47273" w:rsidRDefault="00A47273" w:rsidP="00F77844">
      <w:pPr>
        <w:spacing w:after="0" w:line="240" w:lineRule="auto"/>
        <w:jc w:val="center"/>
        <w:rPr>
          <w:rFonts w:ascii="Times New Roman" w:hAnsi="Times New Roman" w:cs="Times New Roman"/>
          <w:noProof/>
          <w:sz w:val="20"/>
          <w:lang w:eastAsia="en-IN" w:bidi="hi-IN"/>
        </w:rPr>
      </w:pPr>
    </w:p>
    <w:p w:rsidR="00A47273" w:rsidRDefault="00A47273" w:rsidP="00F77844">
      <w:pPr>
        <w:spacing w:after="0" w:line="240" w:lineRule="auto"/>
        <w:jc w:val="center"/>
        <w:rPr>
          <w:rFonts w:ascii="Times New Roman" w:hAnsi="Times New Roman" w:cs="Times New Roman"/>
          <w:sz w:val="20"/>
          <w:lang w:bidi="hi-IN"/>
        </w:rPr>
      </w:pPr>
    </w:p>
    <w:p w:rsidR="00A47273" w:rsidRPr="00002288" w:rsidRDefault="00A47273" w:rsidP="00F77844">
      <w:pPr>
        <w:spacing w:after="0" w:line="240" w:lineRule="auto"/>
        <w:jc w:val="center"/>
        <w:rPr>
          <w:rFonts w:ascii="Times New Roman" w:hAnsi="Times New Roman" w:cs="Times New Roman"/>
          <w:b/>
          <w:bCs/>
          <w:sz w:val="20"/>
          <w:lang w:bidi="hi-IN"/>
        </w:rPr>
      </w:pPr>
      <w:r w:rsidRPr="00002288">
        <w:rPr>
          <w:rFonts w:ascii="Times New Roman" w:hAnsi="Times New Roman" w:cs="Times New Roman"/>
          <w:b/>
          <w:bCs/>
          <w:sz w:val="20"/>
          <w:lang w:bidi="hi-IN"/>
        </w:rPr>
        <w:t xml:space="preserve">Figure 1. </w:t>
      </w:r>
      <w:r>
        <w:rPr>
          <w:rFonts w:ascii="Times New Roman" w:hAnsi="Times New Roman" w:cs="Times New Roman"/>
          <w:b/>
          <w:bCs/>
          <w:sz w:val="20"/>
          <w:lang w:bidi="hi-IN"/>
        </w:rPr>
        <w:t>Overview of bioremediation of organic pollutants using bacteria, fungi and micro-algae [65].</w:t>
      </w:r>
    </w:p>
    <w:p w:rsidR="00A47273" w:rsidRDefault="00A47273" w:rsidP="00F77844">
      <w:pPr>
        <w:spacing w:after="0" w:line="240" w:lineRule="auto"/>
        <w:rPr>
          <w:rFonts w:ascii="Times New Roman" w:hAnsi="Times New Roman" w:cs="Times New Roman"/>
          <w:b/>
          <w:bCs/>
          <w:sz w:val="24"/>
          <w:szCs w:val="24"/>
          <w:lang w:bidi="hi-IN"/>
        </w:rPr>
      </w:pPr>
    </w:p>
    <w:p w:rsidR="00A47273" w:rsidRDefault="00A47273" w:rsidP="00F77844">
      <w:pPr>
        <w:spacing w:after="0" w:line="240" w:lineRule="auto"/>
        <w:rPr>
          <w:rFonts w:ascii="Times New Roman" w:hAnsi="Times New Roman" w:cs="Times New Roman"/>
          <w:b/>
          <w:bCs/>
          <w:sz w:val="24"/>
          <w:szCs w:val="24"/>
          <w:lang w:bidi="hi-IN"/>
        </w:rPr>
      </w:pPr>
    </w:p>
    <w:p w:rsidR="00A47273" w:rsidRDefault="00A47273" w:rsidP="00F77844">
      <w:pPr>
        <w:spacing w:after="0" w:line="24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     </w:t>
      </w:r>
    </w:p>
    <w:p w:rsidR="00A47273" w:rsidRDefault="00A47273" w:rsidP="00F77844">
      <w:pPr>
        <w:spacing w:after="0" w:line="240" w:lineRule="auto"/>
        <w:rPr>
          <w:rFonts w:ascii="Times New Roman" w:hAnsi="Times New Roman" w:cs="Times New Roman"/>
          <w:b/>
          <w:bCs/>
          <w:sz w:val="24"/>
          <w:szCs w:val="24"/>
          <w:lang w:bidi="hi-IN"/>
        </w:rPr>
      </w:pPr>
    </w:p>
    <w:p w:rsidR="00A47273" w:rsidRDefault="00A47273" w:rsidP="00F77844">
      <w:pPr>
        <w:spacing w:after="0" w:line="24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lastRenderedPageBreak/>
        <w:t xml:space="preserve">                                    </w:t>
      </w:r>
      <w:r>
        <w:rPr>
          <w:rFonts w:ascii="Times New Roman" w:hAnsi="Times New Roman" w:cs="Times New Roman"/>
          <w:b/>
          <w:bCs/>
          <w:noProof/>
          <w:sz w:val="24"/>
          <w:szCs w:val="24"/>
          <w:lang w:bidi="hi-IN"/>
        </w:rPr>
        <w:drawing>
          <wp:inline distT="0" distB="0" distL="0" distR="0" wp14:anchorId="056B6D5C" wp14:editId="054F136E">
            <wp:extent cx="4286855" cy="46923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1">
                      <a:extLst>
                        <a:ext uri="{28A0092B-C50C-407E-A947-70E740481C1C}">
                          <a14:useLocalDpi xmlns:a14="http://schemas.microsoft.com/office/drawing/2010/main" val="0"/>
                        </a:ext>
                      </a:extLst>
                    </a:blip>
                    <a:srcRect l="-1" t="-428" r="1" b="428"/>
                    <a:stretch/>
                  </pic:blipFill>
                  <pic:spPr>
                    <a:xfrm>
                      <a:off x="0" y="0"/>
                      <a:ext cx="4363972" cy="4776727"/>
                    </a:xfrm>
                    <a:prstGeom prst="rect">
                      <a:avLst/>
                    </a:prstGeom>
                  </pic:spPr>
                </pic:pic>
              </a:graphicData>
            </a:graphic>
          </wp:inline>
        </w:drawing>
      </w:r>
    </w:p>
    <w:p w:rsidR="00A47273" w:rsidRDefault="00A47273" w:rsidP="00F77844">
      <w:pPr>
        <w:spacing w:after="0" w:line="240" w:lineRule="auto"/>
        <w:rPr>
          <w:rFonts w:ascii="Times New Roman" w:hAnsi="Times New Roman" w:cs="Times New Roman"/>
          <w:b/>
          <w:bCs/>
          <w:sz w:val="24"/>
          <w:szCs w:val="24"/>
          <w:lang w:bidi="hi-IN"/>
        </w:rPr>
      </w:pPr>
    </w:p>
    <w:p w:rsidR="00A47273" w:rsidRPr="00002288" w:rsidRDefault="00A47273" w:rsidP="00F77844">
      <w:pPr>
        <w:spacing w:after="0" w:line="240" w:lineRule="auto"/>
        <w:jc w:val="center"/>
        <w:rPr>
          <w:rFonts w:ascii="Times New Roman" w:hAnsi="Times New Roman" w:cs="Times New Roman"/>
          <w:b/>
          <w:bCs/>
          <w:sz w:val="20"/>
          <w:lang w:bidi="hi-IN"/>
        </w:rPr>
      </w:pPr>
      <w:r w:rsidRPr="00002288">
        <w:rPr>
          <w:rFonts w:ascii="Times New Roman" w:hAnsi="Times New Roman" w:cs="Times New Roman"/>
          <w:b/>
          <w:bCs/>
          <w:sz w:val="20"/>
          <w:lang w:bidi="hi-IN"/>
        </w:rPr>
        <w:t>Figure 2.</w:t>
      </w:r>
      <w:r>
        <w:rPr>
          <w:rFonts w:ascii="Times New Roman" w:hAnsi="Times New Roman" w:cs="Times New Roman"/>
          <w:b/>
          <w:bCs/>
          <w:sz w:val="20"/>
          <w:lang w:bidi="hi-IN"/>
        </w:rPr>
        <w:t xml:space="preserve"> 3 </w:t>
      </w:r>
      <w:r w:rsidR="007F1FDF">
        <w:rPr>
          <w:rFonts w:ascii="Times New Roman" w:hAnsi="Times New Roman" w:cs="Times New Roman"/>
          <w:b/>
          <w:bCs/>
          <w:sz w:val="20"/>
          <w:lang w:bidi="hi-IN"/>
        </w:rPr>
        <w:t xml:space="preserve">Aerobic </w:t>
      </w:r>
      <w:r w:rsidR="00F038C9">
        <w:rPr>
          <w:rFonts w:ascii="Times New Roman" w:hAnsi="Times New Roman" w:cs="Times New Roman"/>
          <w:b/>
          <w:bCs/>
          <w:sz w:val="20"/>
          <w:lang w:bidi="hi-IN"/>
        </w:rPr>
        <w:t>biodegradation of hydrocarbons’ Principle</w:t>
      </w:r>
      <w:r>
        <w:rPr>
          <w:rFonts w:ascii="Times New Roman" w:hAnsi="Times New Roman" w:cs="Times New Roman"/>
          <w:b/>
          <w:bCs/>
          <w:sz w:val="20"/>
          <w:lang w:bidi="hi-IN"/>
        </w:rPr>
        <w:t>[66].</w:t>
      </w:r>
    </w:p>
    <w:p w:rsidR="00A47273" w:rsidRDefault="00A47273" w:rsidP="00F77844">
      <w:pPr>
        <w:spacing w:after="0" w:line="240" w:lineRule="auto"/>
        <w:rPr>
          <w:rFonts w:ascii="Times New Roman" w:hAnsi="Times New Roman" w:cs="Times New Roman"/>
          <w:b/>
          <w:bCs/>
          <w:sz w:val="24"/>
          <w:szCs w:val="24"/>
          <w:lang w:bidi="hi-IN"/>
        </w:rPr>
      </w:pPr>
    </w:p>
    <w:p w:rsidR="00A47273" w:rsidRDefault="00A47273" w:rsidP="00F77844">
      <w:pPr>
        <w:spacing w:after="0" w:line="240" w:lineRule="auto"/>
        <w:rPr>
          <w:rFonts w:ascii="Times New Roman" w:hAnsi="Times New Roman" w:cs="Times New Roman"/>
          <w:b/>
          <w:bCs/>
          <w:sz w:val="24"/>
          <w:szCs w:val="24"/>
          <w:lang w:bidi="hi-IN"/>
        </w:rPr>
      </w:pPr>
    </w:p>
    <w:p w:rsidR="00A47273" w:rsidRDefault="00A47273" w:rsidP="00F77844">
      <w:pPr>
        <w:spacing w:after="0" w:line="240" w:lineRule="auto"/>
        <w:rPr>
          <w:rFonts w:ascii="Times New Roman" w:hAnsi="Times New Roman" w:cs="Times New Roman"/>
          <w:b/>
          <w:bCs/>
          <w:sz w:val="24"/>
          <w:szCs w:val="24"/>
          <w:lang w:bidi="hi-IN"/>
        </w:rPr>
      </w:pPr>
      <w:r w:rsidRPr="00B34E3A">
        <w:rPr>
          <w:rFonts w:ascii="Times New Roman" w:hAnsi="Times New Roman" w:cs="Times New Roman"/>
          <w:b/>
          <w:bCs/>
          <w:sz w:val="24"/>
          <w:szCs w:val="24"/>
          <w:lang w:bidi="hi-IN"/>
        </w:rPr>
        <w:t xml:space="preserve">V Conclusion </w:t>
      </w:r>
    </w:p>
    <w:p w:rsidR="007B62F3" w:rsidRPr="00F41F79" w:rsidRDefault="007B62F3" w:rsidP="00F77844">
      <w:pPr>
        <w:spacing w:after="0" w:line="240" w:lineRule="auto"/>
        <w:rPr>
          <w:rFonts w:ascii="Times New Roman" w:hAnsi="Times New Roman" w:cs="Times New Roman"/>
          <w:sz w:val="24"/>
          <w:szCs w:val="24"/>
          <w:lang w:bidi="hi-IN"/>
        </w:rPr>
      </w:pPr>
    </w:p>
    <w:p w:rsidR="00B86EC1" w:rsidRDefault="003E5C53" w:rsidP="00F77844">
      <w:pPr>
        <w:spacing w:after="0" w:line="240" w:lineRule="auto"/>
        <w:rPr>
          <w:rFonts w:ascii="Times New Roman" w:hAnsi="Times New Roman" w:cs="Times New Roman"/>
          <w:sz w:val="24"/>
          <w:szCs w:val="24"/>
          <w:lang w:bidi="hi-IN"/>
        </w:rPr>
      </w:pPr>
      <w:r w:rsidRPr="00F41F79">
        <w:rPr>
          <w:rFonts w:ascii="Times New Roman" w:hAnsi="Times New Roman" w:cs="Times New Roman"/>
          <w:sz w:val="24"/>
          <w:szCs w:val="24"/>
          <w:lang w:bidi="hi-IN"/>
        </w:rPr>
        <w:t xml:space="preserve">Petroleum hydrocarbons are among the contaminants that should </w:t>
      </w:r>
      <w:r w:rsidR="009E6690" w:rsidRPr="00F41F79">
        <w:rPr>
          <w:rFonts w:ascii="Times New Roman" w:hAnsi="Times New Roman" w:cs="Times New Roman"/>
          <w:sz w:val="24"/>
          <w:szCs w:val="24"/>
          <w:lang w:bidi="hi-IN"/>
        </w:rPr>
        <w:t>wor</w:t>
      </w:r>
      <w:r w:rsidRPr="00F41F79">
        <w:rPr>
          <w:rFonts w:ascii="Times New Roman" w:hAnsi="Times New Roman" w:cs="Times New Roman"/>
          <w:sz w:val="24"/>
          <w:szCs w:val="24"/>
          <w:lang w:bidi="hi-IN"/>
        </w:rPr>
        <w:t>ry us the most</w:t>
      </w:r>
      <w:r w:rsidR="00106970" w:rsidRPr="00F41F79">
        <w:rPr>
          <w:rFonts w:ascii="Times New Roman" w:hAnsi="Times New Roman" w:cs="Times New Roman"/>
          <w:sz w:val="24"/>
          <w:szCs w:val="24"/>
          <w:lang w:bidi="hi-IN"/>
        </w:rPr>
        <w:t xml:space="preserve"> be </w:t>
      </w:r>
      <w:r w:rsidR="00DD1336" w:rsidRPr="00F41F79">
        <w:rPr>
          <w:rFonts w:ascii="Times New Roman" w:hAnsi="Times New Roman" w:cs="Times New Roman"/>
          <w:sz w:val="24"/>
          <w:szCs w:val="24"/>
          <w:lang w:bidi="hi-IN"/>
        </w:rPr>
        <w:t>because</w:t>
      </w:r>
      <w:r w:rsidR="00106970" w:rsidRPr="00F41F79">
        <w:rPr>
          <w:rFonts w:ascii="Times New Roman" w:hAnsi="Times New Roman" w:cs="Times New Roman"/>
          <w:sz w:val="24"/>
          <w:szCs w:val="24"/>
          <w:lang w:bidi="hi-IN"/>
        </w:rPr>
        <w:t xml:space="preserve"> of </w:t>
      </w:r>
      <w:r w:rsidR="00DD1336" w:rsidRPr="00F41F79">
        <w:rPr>
          <w:rFonts w:ascii="Times New Roman" w:hAnsi="Times New Roman" w:cs="Times New Roman"/>
          <w:sz w:val="24"/>
          <w:szCs w:val="24"/>
          <w:lang w:bidi="hi-IN"/>
        </w:rPr>
        <w:t>their</w:t>
      </w:r>
      <w:r w:rsidR="00106970" w:rsidRPr="00F41F79">
        <w:rPr>
          <w:rFonts w:ascii="Times New Roman" w:hAnsi="Times New Roman" w:cs="Times New Roman"/>
          <w:sz w:val="24"/>
          <w:szCs w:val="24"/>
          <w:lang w:bidi="hi-IN"/>
        </w:rPr>
        <w:t xml:space="preserve"> severe toxicity to human and environmental health </w:t>
      </w:r>
      <w:r w:rsidR="00FB1D7F" w:rsidRPr="00F41F79">
        <w:rPr>
          <w:rFonts w:ascii="Times New Roman" w:hAnsi="Times New Roman" w:cs="Times New Roman"/>
          <w:sz w:val="24"/>
          <w:szCs w:val="24"/>
          <w:lang w:bidi="hi-IN"/>
        </w:rPr>
        <w:t>[</w:t>
      </w:r>
      <w:r w:rsidR="00106970" w:rsidRPr="00F41F79">
        <w:rPr>
          <w:rFonts w:ascii="Times New Roman" w:hAnsi="Times New Roman" w:cs="Times New Roman"/>
          <w:sz w:val="24"/>
          <w:szCs w:val="24"/>
          <w:lang w:bidi="hi-IN"/>
        </w:rPr>
        <w:t>67</w:t>
      </w:r>
      <w:r w:rsidR="00FB1D7F" w:rsidRPr="00F41F79">
        <w:rPr>
          <w:rFonts w:ascii="Times New Roman" w:hAnsi="Times New Roman" w:cs="Times New Roman"/>
          <w:sz w:val="24"/>
          <w:szCs w:val="24"/>
          <w:lang w:bidi="hi-IN"/>
        </w:rPr>
        <w:t>]</w:t>
      </w:r>
      <w:r w:rsidR="00106970" w:rsidRPr="00F41F79">
        <w:rPr>
          <w:rFonts w:ascii="Times New Roman" w:hAnsi="Times New Roman" w:cs="Times New Roman"/>
          <w:sz w:val="24"/>
          <w:szCs w:val="24"/>
          <w:lang w:bidi="hi-IN"/>
        </w:rPr>
        <w:t xml:space="preserve">. It is generally </w:t>
      </w:r>
      <w:r w:rsidR="00FB1D7F" w:rsidRPr="00F41F79">
        <w:rPr>
          <w:rFonts w:ascii="Times New Roman" w:hAnsi="Times New Roman" w:cs="Times New Roman"/>
          <w:sz w:val="24"/>
          <w:szCs w:val="24"/>
          <w:lang w:bidi="hi-IN"/>
        </w:rPr>
        <w:t>acknowledged</w:t>
      </w:r>
      <w:r w:rsidR="00106970" w:rsidRPr="00F41F79">
        <w:rPr>
          <w:rFonts w:ascii="Times New Roman" w:hAnsi="Times New Roman" w:cs="Times New Roman"/>
          <w:sz w:val="24"/>
          <w:szCs w:val="24"/>
          <w:lang w:bidi="hi-IN"/>
        </w:rPr>
        <w:t xml:space="preserve"> that</w:t>
      </w:r>
      <w:r w:rsidR="00F0039F" w:rsidRPr="00F41F79">
        <w:rPr>
          <w:rFonts w:ascii="Times New Roman" w:hAnsi="Times New Roman" w:cs="Times New Roman"/>
          <w:sz w:val="24"/>
          <w:szCs w:val="24"/>
          <w:lang w:bidi="hi-IN"/>
        </w:rPr>
        <w:t xml:space="preserve"> bio remediation, which uses microorganisms to breakdown petroleum </w:t>
      </w:r>
      <w:r w:rsidR="00FB1D7F" w:rsidRPr="00F41F79">
        <w:rPr>
          <w:rFonts w:ascii="Times New Roman" w:hAnsi="Times New Roman" w:cs="Times New Roman"/>
          <w:sz w:val="24"/>
          <w:szCs w:val="24"/>
          <w:lang w:bidi="hi-IN"/>
        </w:rPr>
        <w:t>hydrocarbons</w:t>
      </w:r>
      <w:r w:rsidR="00A52D40" w:rsidRPr="00F41F79">
        <w:rPr>
          <w:rFonts w:ascii="Times New Roman" w:hAnsi="Times New Roman" w:cs="Times New Roman"/>
          <w:sz w:val="24"/>
          <w:szCs w:val="24"/>
          <w:lang w:bidi="hi-IN"/>
        </w:rPr>
        <w:t>,</w:t>
      </w:r>
      <w:r w:rsidR="00DC0531" w:rsidRPr="00F41F79">
        <w:rPr>
          <w:rFonts w:ascii="Times New Roman" w:hAnsi="Times New Roman" w:cs="Times New Roman"/>
          <w:sz w:val="24"/>
          <w:szCs w:val="24"/>
          <w:lang w:bidi="hi-IN"/>
        </w:rPr>
        <w:t xml:space="preserve"> is an efficient and environmentally </w:t>
      </w:r>
      <w:r w:rsidR="00A52D40" w:rsidRPr="00F41F79">
        <w:rPr>
          <w:rFonts w:ascii="Times New Roman" w:hAnsi="Times New Roman" w:cs="Times New Roman"/>
          <w:sz w:val="24"/>
          <w:szCs w:val="24"/>
          <w:lang w:bidi="hi-IN"/>
        </w:rPr>
        <w:t xml:space="preserve">benign </w:t>
      </w:r>
      <w:r w:rsidR="00DC0531" w:rsidRPr="00F41F79">
        <w:rPr>
          <w:rFonts w:ascii="Times New Roman" w:hAnsi="Times New Roman" w:cs="Times New Roman"/>
          <w:sz w:val="24"/>
          <w:szCs w:val="24"/>
          <w:lang w:bidi="hi-IN"/>
        </w:rPr>
        <w:t>method.</w:t>
      </w:r>
      <w:r w:rsidR="000A0ED6" w:rsidRPr="00F41F79">
        <w:rPr>
          <w:rFonts w:ascii="Times New Roman" w:hAnsi="Times New Roman" w:cs="Times New Roman"/>
          <w:sz w:val="24"/>
          <w:szCs w:val="24"/>
          <w:lang w:bidi="hi-IN"/>
        </w:rPr>
        <w:t xml:space="preserve"> </w:t>
      </w:r>
      <w:r w:rsidR="00CE70F3" w:rsidRPr="00F41F79">
        <w:rPr>
          <w:rFonts w:ascii="Times New Roman" w:hAnsi="Times New Roman" w:cs="Times New Roman"/>
          <w:sz w:val="24"/>
          <w:szCs w:val="24"/>
          <w:lang w:bidi="hi-IN"/>
        </w:rPr>
        <w:t xml:space="preserve"> Bioremediation h</w:t>
      </w:r>
      <w:r w:rsidR="000A0ED6" w:rsidRPr="00F41F79">
        <w:rPr>
          <w:rFonts w:ascii="Times New Roman" w:hAnsi="Times New Roman" w:cs="Times New Roman"/>
          <w:sz w:val="24"/>
          <w:szCs w:val="24"/>
          <w:lang w:bidi="hi-IN"/>
        </w:rPr>
        <w:t xml:space="preserve">as made use of a </w:t>
      </w:r>
      <w:r w:rsidR="00894A49" w:rsidRPr="00F41F79">
        <w:rPr>
          <w:rFonts w:ascii="Times New Roman" w:hAnsi="Times New Roman" w:cs="Times New Roman"/>
          <w:sz w:val="24"/>
          <w:szCs w:val="24"/>
          <w:lang w:bidi="hi-IN"/>
        </w:rPr>
        <w:t xml:space="preserve">variety </w:t>
      </w:r>
      <w:r w:rsidR="000A0ED6" w:rsidRPr="00F41F79">
        <w:rPr>
          <w:rFonts w:ascii="Times New Roman" w:hAnsi="Times New Roman" w:cs="Times New Roman"/>
          <w:sz w:val="24"/>
          <w:szCs w:val="24"/>
          <w:lang w:bidi="hi-IN"/>
        </w:rPr>
        <w:t xml:space="preserve">of bacterial species that can degrade petroleum hydrocarbons </w:t>
      </w:r>
      <w:r w:rsidR="00894A49" w:rsidRPr="00F41F79">
        <w:rPr>
          <w:rFonts w:ascii="Times New Roman" w:hAnsi="Times New Roman" w:cs="Times New Roman"/>
          <w:sz w:val="24"/>
          <w:szCs w:val="24"/>
          <w:lang w:bidi="hi-IN"/>
        </w:rPr>
        <w:t>[</w:t>
      </w:r>
      <w:r w:rsidR="000A0ED6" w:rsidRPr="00F41F79">
        <w:rPr>
          <w:rFonts w:ascii="Times New Roman" w:hAnsi="Times New Roman" w:cs="Times New Roman"/>
          <w:sz w:val="24"/>
          <w:szCs w:val="24"/>
          <w:lang w:bidi="hi-IN"/>
        </w:rPr>
        <w:t>68</w:t>
      </w:r>
      <w:r w:rsidR="00894A49" w:rsidRPr="00F41F79">
        <w:rPr>
          <w:rFonts w:ascii="Times New Roman" w:hAnsi="Times New Roman" w:cs="Times New Roman"/>
          <w:sz w:val="24"/>
          <w:szCs w:val="24"/>
          <w:lang w:bidi="hi-IN"/>
        </w:rPr>
        <w:t>]</w:t>
      </w:r>
      <w:r w:rsidR="000A0ED6" w:rsidRPr="00F41F79">
        <w:rPr>
          <w:rFonts w:ascii="Times New Roman" w:hAnsi="Times New Roman" w:cs="Times New Roman"/>
          <w:sz w:val="24"/>
          <w:szCs w:val="24"/>
          <w:lang w:bidi="hi-IN"/>
        </w:rPr>
        <w:t xml:space="preserve">. However, some problems that slow down the effects of biodegradation have been identified throughout the course of actual use </w:t>
      </w:r>
      <w:r w:rsidR="00230E90" w:rsidRPr="00F41F79">
        <w:rPr>
          <w:rFonts w:ascii="Times New Roman" w:hAnsi="Times New Roman" w:cs="Times New Roman"/>
          <w:sz w:val="24"/>
          <w:szCs w:val="24"/>
          <w:lang w:bidi="hi-IN"/>
        </w:rPr>
        <w:t>[</w:t>
      </w:r>
      <w:r w:rsidR="000A0ED6" w:rsidRPr="00F41F79">
        <w:rPr>
          <w:rFonts w:ascii="Times New Roman" w:hAnsi="Times New Roman" w:cs="Times New Roman"/>
          <w:sz w:val="24"/>
          <w:szCs w:val="24"/>
          <w:lang w:bidi="hi-IN"/>
        </w:rPr>
        <w:t>69</w:t>
      </w:r>
      <w:r w:rsidR="00230E90" w:rsidRPr="00F41F79">
        <w:rPr>
          <w:rFonts w:ascii="Times New Roman" w:hAnsi="Times New Roman" w:cs="Times New Roman"/>
          <w:sz w:val="24"/>
          <w:szCs w:val="24"/>
          <w:lang w:bidi="hi-IN"/>
        </w:rPr>
        <w:t>]</w:t>
      </w:r>
      <w:r w:rsidR="000A0ED6" w:rsidRPr="00F41F79">
        <w:rPr>
          <w:rFonts w:ascii="Times New Roman" w:hAnsi="Times New Roman" w:cs="Times New Roman"/>
          <w:sz w:val="24"/>
          <w:szCs w:val="24"/>
          <w:lang w:bidi="hi-IN"/>
        </w:rPr>
        <w:t>. Before summarising the various solutions to these problems,</w:t>
      </w:r>
      <w:r w:rsidR="00860C1A" w:rsidRPr="00F41F79">
        <w:rPr>
          <w:rFonts w:ascii="Times New Roman" w:hAnsi="Times New Roman" w:cs="Times New Roman"/>
          <w:sz w:val="24"/>
          <w:szCs w:val="24"/>
          <w:lang w:bidi="hi-IN"/>
        </w:rPr>
        <w:t xml:space="preserve"> the review first highlighted key hindrance factors, such as the hazards of petroleum hydrocarbons, the bio availability of pollutants, </w:t>
      </w:r>
      <w:r w:rsidR="002968F4" w:rsidRPr="00F41F79">
        <w:rPr>
          <w:rFonts w:ascii="Times New Roman" w:hAnsi="Times New Roman" w:cs="Times New Roman"/>
          <w:sz w:val="24"/>
          <w:szCs w:val="24"/>
          <w:lang w:bidi="hi-IN"/>
        </w:rPr>
        <w:t>environ</w:t>
      </w:r>
      <w:r w:rsidR="000D1FDC" w:rsidRPr="00F41F79">
        <w:rPr>
          <w:rFonts w:ascii="Times New Roman" w:hAnsi="Times New Roman" w:cs="Times New Roman"/>
          <w:sz w:val="24"/>
          <w:szCs w:val="24"/>
          <w:lang w:bidi="hi-IN"/>
        </w:rPr>
        <w:t xml:space="preserve">mental </w:t>
      </w:r>
      <w:r w:rsidR="00860C1A" w:rsidRPr="00F41F79">
        <w:rPr>
          <w:rFonts w:ascii="Times New Roman" w:hAnsi="Times New Roman" w:cs="Times New Roman"/>
          <w:sz w:val="24"/>
          <w:szCs w:val="24"/>
          <w:lang w:bidi="hi-IN"/>
        </w:rPr>
        <w:t xml:space="preserve">limits, metabolic limitations, and time requirements </w:t>
      </w:r>
      <w:r w:rsidR="000D1FDC" w:rsidRPr="00F41F79">
        <w:rPr>
          <w:rFonts w:ascii="Times New Roman" w:hAnsi="Times New Roman" w:cs="Times New Roman"/>
          <w:sz w:val="24"/>
          <w:szCs w:val="24"/>
          <w:lang w:bidi="hi-IN"/>
        </w:rPr>
        <w:t>[70]</w:t>
      </w:r>
      <w:r w:rsidR="009E6690" w:rsidRPr="00F41F79">
        <w:rPr>
          <w:rFonts w:ascii="Times New Roman" w:hAnsi="Times New Roman" w:cs="Times New Roman"/>
          <w:sz w:val="24"/>
          <w:szCs w:val="24"/>
          <w:lang w:bidi="hi-IN"/>
        </w:rPr>
        <w:t>.</w:t>
      </w:r>
    </w:p>
    <w:p w:rsidR="00B86EC1" w:rsidRPr="00F41F79" w:rsidRDefault="00B86EC1" w:rsidP="00F77844">
      <w:pPr>
        <w:spacing w:after="0" w:line="240" w:lineRule="auto"/>
        <w:rPr>
          <w:rFonts w:ascii="Times New Roman" w:hAnsi="Times New Roman" w:cs="Times New Roman"/>
          <w:sz w:val="24"/>
          <w:szCs w:val="24"/>
          <w:lang w:bidi="hi-IN"/>
        </w:rPr>
      </w:pPr>
    </w:p>
    <w:p w:rsidR="004D361E" w:rsidRDefault="004D361E" w:rsidP="00B86EC1">
      <w:pPr>
        <w:spacing w:after="0" w:line="240" w:lineRule="auto"/>
        <w:jc w:val="center"/>
        <w:rPr>
          <w:rFonts w:ascii="Times New Roman" w:hAnsi="Times New Roman" w:cs="Times New Roman"/>
          <w:b/>
          <w:bCs/>
          <w:sz w:val="24"/>
          <w:szCs w:val="24"/>
          <w:lang w:bidi="hi-IN"/>
        </w:rPr>
      </w:pPr>
    </w:p>
    <w:p w:rsidR="004D361E" w:rsidRDefault="004D361E" w:rsidP="00B86EC1">
      <w:pPr>
        <w:spacing w:after="0" w:line="240" w:lineRule="auto"/>
        <w:jc w:val="center"/>
        <w:rPr>
          <w:rFonts w:ascii="Times New Roman" w:hAnsi="Times New Roman" w:cs="Times New Roman"/>
          <w:b/>
          <w:bCs/>
          <w:sz w:val="24"/>
          <w:szCs w:val="24"/>
          <w:lang w:bidi="hi-IN"/>
        </w:rPr>
      </w:pPr>
    </w:p>
    <w:p w:rsidR="004D361E" w:rsidRDefault="004D361E" w:rsidP="00B86EC1">
      <w:pPr>
        <w:spacing w:after="0" w:line="240" w:lineRule="auto"/>
        <w:jc w:val="center"/>
        <w:rPr>
          <w:rFonts w:ascii="Times New Roman" w:hAnsi="Times New Roman" w:cs="Times New Roman"/>
          <w:b/>
          <w:bCs/>
          <w:sz w:val="24"/>
          <w:szCs w:val="24"/>
          <w:lang w:bidi="hi-IN"/>
        </w:rPr>
      </w:pPr>
    </w:p>
    <w:p w:rsidR="004D361E" w:rsidRDefault="004D361E" w:rsidP="00B86EC1">
      <w:pPr>
        <w:spacing w:after="0" w:line="240" w:lineRule="auto"/>
        <w:jc w:val="center"/>
        <w:rPr>
          <w:rFonts w:ascii="Times New Roman" w:hAnsi="Times New Roman" w:cs="Times New Roman"/>
          <w:b/>
          <w:bCs/>
          <w:sz w:val="24"/>
          <w:szCs w:val="24"/>
          <w:lang w:bidi="hi-IN"/>
        </w:rPr>
      </w:pPr>
    </w:p>
    <w:p w:rsidR="004D361E" w:rsidRDefault="004D361E" w:rsidP="00B86EC1">
      <w:pPr>
        <w:spacing w:after="0" w:line="240" w:lineRule="auto"/>
        <w:jc w:val="center"/>
        <w:rPr>
          <w:rFonts w:ascii="Times New Roman" w:hAnsi="Times New Roman" w:cs="Times New Roman"/>
          <w:b/>
          <w:bCs/>
          <w:sz w:val="24"/>
          <w:szCs w:val="24"/>
          <w:lang w:bidi="hi-IN"/>
        </w:rPr>
      </w:pPr>
    </w:p>
    <w:p w:rsidR="004D361E" w:rsidRDefault="004D361E" w:rsidP="00B86EC1">
      <w:pPr>
        <w:spacing w:after="0" w:line="240" w:lineRule="auto"/>
        <w:jc w:val="center"/>
        <w:rPr>
          <w:rFonts w:ascii="Times New Roman" w:hAnsi="Times New Roman" w:cs="Times New Roman"/>
          <w:b/>
          <w:bCs/>
          <w:sz w:val="24"/>
          <w:szCs w:val="24"/>
          <w:lang w:bidi="hi-IN"/>
        </w:rPr>
      </w:pPr>
    </w:p>
    <w:p w:rsidR="004D361E" w:rsidRDefault="004D361E" w:rsidP="00B86EC1">
      <w:pPr>
        <w:spacing w:after="0" w:line="240" w:lineRule="auto"/>
        <w:jc w:val="center"/>
        <w:rPr>
          <w:rFonts w:ascii="Times New Roman" w:hAnsi="Times New Roman" w:cs="Times New Roman"/>
          <w:b/>
          <w:bCs/>
          <w:sz w:val="24"/>
          <w:szCs w:val="24"/>
          <w:lang w:bidi="hi-IN"/>
        </w:rPr>
      </w:pPr>
    </w:p>
    <w:p w:rsidR="00A47273" w:rsidRPr="00B86EC1" w:rsidRDefault="00A47273" w:rsidP="00B86EC1">
      <w:pPr>
        <w:spacing w:after="0" w:line="240" w:lineRule="auto"/>
        <w:jc w:val="center"/>
        <w:rPr>
          <w:rFonts w:ascii="Times New Roman" w:hAnsi="Times New Roman" w:cs="Times New Roman"/>
          <w:sz w:val="20"/>
          <w:lang w:bidi="hi-IN"/>
        </w:rPr>
      </w:pPr>
      <w:r w:rsidRPr="00D76863">
        <w:rPr>
          <w:rFonts w:ascii="Times New Roman" w:hAnsi="Times New Roman" w:cs="Times New Roman"/>
          <w:b/>
          <w:bCs/>
          <w:sz w:val="24"/>
          <w:szCs w:val="24"/>
          <w:lang w:bidi="hi-IN"/>
        </w:rPr>
        <w:t>References</w:t>
      </w:r>
    </w:p>
    <w:p w:rsidR="00713906" w:rsidRPr="00FD6C00" w:rsidRDefault="00713906" w:rsidP="00894616">
      <w:pPr>
        <w:pStyle w:val="Heading3"/>
        <w:shd w:val="clear" w:color="auto" w:fill="FFFFFF"/>
        <w:spacing w:before="0" w:after="30"/>
        <w:ind w:left="720" w:right="1500"/>
        <w:rPr>
          <w:b/>
          <w:bCs/>
          <w:sz w:val="16"/>
          <w:szCs w:val="16"/>
        </w:rPr>
      </w:pPr>
    </w:p>
    <w:p w:rsidR="00713906" w:rsidRPr="00FD6C00" w:rsidRDefault="00713906" w:rsidP="00713906">
      <w:pPr>
        <w:pStyle w:val="Heading3"/>
        <w:numPr>
          <w:ilvl w:val="0"/>
          <w:numId w:val="2"/>
        </w:numPr>
        <w:shd w:val="clear" w:color="auto" w:fill="FFFFFF"/>
        <w:spacing w:before="0" w:after="30"/>
        <w:ind w:right="1500"/>
        <w:rPr>
          <w:b/>
          <w:bCs/>
          <w:sz w:val="16"/>
          <w:szCs w:val="16"/>
        </w:rPr>
      </w:pPr>
      <w:r w:rsidRPr="00FD6C00">
        <w:rPr>
          <w:color w:val="222222"/>
          <w:sz w:val="16"/>
          <w:szCs w:val="16"/>
          <w:shd w:val="clear" w:color="auto" w:fill="FFFFFF"/>
        </w:rPr>
        <w:t>Al-</w:t>
      </w:r>
      <w:proofErr w:type="spellStart"/>
      <w:r w:rsidRPr="00FD6C00">
        <w:rPr>
          <w:color w:val="222222"/>
          <w:sz w:val="16"/>
          <w:szCs w:val="16"/>
          <w:shd w:val="clear" w:color="auto" w:fill="FFFFFF"/>
        </w:rPr>
        <w:t>Isawi</w:t>
      </w:r>
      <w:proofErr w:type="spellEnd"/>
      <w:r w:rsidRPr="00FD6C00">
        <w:rPr>
          <w:color w:val="222222"/>
          <w:sz w:val="16"/>
          <w:szCs w:val="16"/>
          <w:shd w:val="clear" w:color="auto" w:fill="FFFFFF"/>
        </w:rPr>
        <w:t>, R. H. (2016). </w:t>
      </w:r>
      <w:r w:rsidRPr="00FD6C00">
        <w:rPr>
          <w:i/>
          <w:iCs/>
          <w:color w:val="222222"/>
          <w:sz w:val="16"/>
          <w:szCs w:val="16"/>
          <w:shd w:val="clear" w:color="auto" w:fill="FFFFFF"/>
        </w:rPr>
        <w:t>Urban wastewater treatment with mature constructed wetlands</w:t>
      </w:r>
      <w:r w:rsidRPr="00FD6C00">
        <w:rPr>
          <w:color w:val="222222"/>
          <w:sz w:val="16"/>
          <w:szCs w:val="16"/>
          <w:shd w:val="clear" w:color="auto" w:fill="FFFFFF"/>
        </w:rPr>
        <w:t> (Doctoral dissertation, University of Salford).</w:t>
      </w:r>
    </w:p>
    <w:p w:rsidR="00713906" w:rsidRPr="00FD6C00" w:rsidRDefault="00713906" w:rsidP="00894616">
      <w:pPr>
        <w:pStyle w:val="Heading3"/>
        <w:shd w:val="clear" w:color="auto" w:fill="FFFFFF"/>
        <w:spacing w:before="0" w:after="30"/>
        <w:ind w:left="720" w:right="1500"/>
        <w:rPr>
          <w:b/>
          <w:bCs/>
          <w:sz w:val="16"/>
          <w:szCs w:val="16"/>
        </w:rPr>
      </w:pPr>
    </w:p>
    <w:p w:rsidR="00713906" w:rsidRPr="00FD6C00" w:rsidRDefault="00713906" w:rsidP="00713906">
      <w:pPr>
        <w:pStyle w:val="Heading3"/>
        <w:numPr>
          <w:ilvl w:val="0"/>
          <w:numId w:val="2"/>
        </w:numPr>
        <w:shd w:val="clear" w:color="auto" w:fill="FFFFFF"/>
        <w:spacing w:before="0" w:after="30"/>
        <w:ind w:right="1500"/>
        <w:rPr>
          <w:b/>
          <w:bCs/>
          <w:sz w:val="16"/>
          <w:szCs w:val="16"/>
        </w:rPr>
      </w:pPr>
      <w:r w:rsidRPr="00FD6C00">
        <w:rPr>
          <w:color w:val="222222"/>
          <w:sz w:val="16"/>
          <w:szCs w:val="16"/>
          <w:shd w:val="clear" w:color="auto" w:fill="FFFFFF"/>
        </w:rPr>
        <w:t xml:space="preserve">Miri, S., </w:t>
      </w:r>
      <w:proofErr w:type="spellStart"/>
      <w:r w:rsidRPr="00FD6C00">
        <w:rPr>
          <w:color w:val="222222"/>
          <w:sz w:val="16"/>
          <w:szCs w:val="16"/>
          <w:shd w:val="clear" w:color="auto" w:fill="FFFFFF"/>
        </w:rPr>
        <w:t>Naghdi</w:t>
      </w:r>
      <w:proofErr w:type="spellEnd"/>
      <w:r w:rsidRPr="00FD6C00">
        <w:rPr>
          <w:color w:val="222222"/>
          <w:sz w:val="16"/>
          <w:szCs w:val="16"/>
          <w:shd w:val="clear" w:color="auto" w:fill="FFFFFF"/>
        </w:rPr>
        <w:t xml:space="preserve">, M., </w:t>
      </w:r>
      <w:proofErr w:type="spellStart"/>
      <w:r w:rsidRPr="00FD6C00">
        <w:rPr>
          <w:color w:val="222222"/>
          <w:sz w:val="16"/>
          <w:szCs w:val="16"/>
          <w:shd w:val="clear" w:color="auto" w:fill="FFFFFF"/>
        </w:rPr>
        <w:t>Rouissi</w:t>
      </w:r>
      <w:proofErr w:type="spellEnd"/>
      <w:r w:rsidRPr="00FD6C00">
        <w:rPr>
          <w:color w:val="222222"/>
          <w:sz w:val="16"/>
          <w:szCs w:val="16"/>
          <w:shd w:val="clear" w:color="auto" w:fill="FFFFFF"/>
        </w:rPr>
        <w:t xml:space="preserve">, T., Kaur </w:t>
      </w:r>
      <w:proofErr w:type="spellStart"/>
      <w:r w:rsidRPr="00FD6C00">
        <w:rPr>
          <w:color w:val="222222"/>
          <w:sz w:val="16"/>
          <w:szCs w:val="16"/>
          <w:shd w:val="clear" w:color="auto" w:fill="FFFFFF"/>
        </w:rPr>
        <w:t>Brar</w:t>
      </w:r>
      <w:proofErr w:type="spellEnd"/>
      <w:r w:rsidRPr="00FD6C00">
        <w:rPr>
          <w:color w:val="222222"/>
          <w:sz w:val="16"/>
          <w:szCs w:val="16"/>
          <w:shd w:val="clear" w:color="auto" w:fill="FFFFFF"/>
        </w:rPr>
        <w:t>, S., &amp; Martel, R. (2019). Recent biotechnological advances in petroleum hydrocarbons degradation under cold climate conditions: A review. </w:t>
      </w:r>
      <w:r w:rsidRPr="00FD6C00">
        <w:rPr>
          <w:i/>
          <w:iCs/>
          <w:color w:val="222222"/>
          <w:sz w:val="16"/>
          <w:szCs w:val="16"/>
          <w:shd w:val="clear" w:color="auto" w:fill="FFFFFF"/>
        </w:rPr>
        <w:t>Critical Reviews in Environmental Science and Technology</w:t>
      </w:r>
      <w:r w:rsidRPr="00FD6C00">
        <w:rPr>
          <w:color w:val="222222"/>
          <w:sz w:val="16"/>
          <w:szCs w:val="16"/>
          <w:shd w:val="clear" w:color="auto" w:fill="FFFFFF"/>
        </w:rPr>
        <w:t>, </w:t>
      </w:r>
      <w:r w:rsidRPr="00FD6C00">
        <w:rPr>
          <w:i/>
          <w:iCs/>
          <w:color w:val="222222"/>
          <w:sz w:val="16"/>
          <w:szCs w:val="16"/>
          <w:shd w:val="clear" w:color="auto" w:fill="FFFFFF"/>
        </w:rPr>
        <w:t>49</w:t>
      </w:r>
      <w:r w:rsidRPr="00FD6C00">
        <w:rPr>
          <w:color w:val="222222"/>
          <w:sz w:val="16"/>
          <w:szCs w:val="16"/>
          <w:shd w:val="clear" w:color="auto" w:fill="FFFFFF"/>
        </w:rPr>
        <w:t>(7), 553-586.</w:t>
      </w:r>
    </w:p>
    <w:p w:rsidR="00713906" w:rsidRPr="00FD6C00" w:rsidRDefault="00713906" w:rsidP="00894616">
      <w:pPr>
        <w:pStyle w:val="Heading3"/>
        <w:shd w:val="clear" w:color="auto" w:fill="FFFFFF"/>
        <w:spacing w:before="0" w:after="30"/>
        <w:ind w:right="1500"/>
        <w:rPr>
          <w:b/>
          <w:bCs/>
          <w:sz w:val="16"/>
          <w:szCs w:val="16"/>
        </w:rPr>
      </w:pPr>
    </w:p>
    <w:p w:rsidR="00713906" w:rsidRDefault="00713906" w:rsidP="00713906">
      <w:pPr>
        <w:pStyle w:val="Heading3"/>
        <w:numPr>
          <w:ilvl w:val="0"/>
          <w:numId w:val="2"/>
        </w:numPr>
        <w:shd w:val="clear" w:color="auto" w:fill="FFFFFF"/>
        <w:spacing w:before="0" w:after="30"/>
        <w:ind w:right="1500"/>
        <w:rPr>
          <w:b/>
          <w:bCs/>
          <w:color w:val="222222"/>
          <w:sz w:val="16"/>
          <w:szCs w:val="16"/>
          <w:shd w:val="clear" w:color="auto" w:fill="FFFFFF"/>
        </w:rPr>
      </w:pPr>
      <w:r w:rsidRPr="00FD6C00">
        <w:rPr>
          <w:color w:val="222222"/>
          <w:sz w:val="16"/>
          <w:szCs w:val="16"/>
          <w:shd w:val="clear" w:color="auto" w:fill="FFFFFF"/>
        </w:rPr>
        <w:t xml:space="preserve">Van </w:t>
      </w:r>
      <w:proofErr w:type="spellStart"/>
      <w:r w:rsidRPr="00FD6C00">
        <w:rPr>
          <w:color w:val="222222"/>
          <w:sz w:val="16"/>
          <w:szCs w:val="16"/>
          <w:shd w:val="clear" w:color="auto" w:fill="FFFFFF"/>
        </w:rPr>
        <w:t>Stempvoort</w:t>
      </w:r>
      <w:proofErr w:type="spellEnd"/>
      <w:r w:rsidRPr="00FD6C00">
        <w:rPr>
          <w:color w:val="222222"/>
          <w:sz w:val="16"/>
          <w:szCs w:val="16"/>
          <w:shd w:val="clear" w:color="auto" w:fill="FFFFFF"/>
        </w:rPr>
        <w:t xml:space="preserve">, D., &amp; </w:t>
      </w:r>
      <w:proofErr w:type="spellStart"/>
      <w:r w:rsidRPr="00FD6C00">
        <w:rPr>
          <w:color w:val="222222"/>
          <w:sz w:val="16"/>
          <w:szCs w:val="16"/>
          <w:shd w:val="clear" w:color="auto" w:fill="FFFFFF"/>
        </w:rPr>
        <w:t>Biggar</w:t>
      </w:r>
      <w:proofErr w:type="spellEnd"/>
      <w:r w:rsidRPr="00FD6C00">
        <w:rPr>
          <w:color w:val="222222"/>
          <w:sz w:val="16"/>
          <w:szCs w:val="16"/>
          <w:shd w:val="clear" w:color="auto" w:fill="FFFFFF"/>
        </w:rPr>
        <w:t>, K. (2008). Potential for bioremediation of petroleum hydrocarbons in groundwater under cold climate conditions: A review. </w:t>
      </w:r>
      <w:r w:rsidRPr="00FD6C00">
        <w:rPr>
          <w:i/>
          <w:iCs/>
          <w:color w:val="222222"/>
          <w:sz w:val="16"/>
          <w:szCs w:val="16"/>
          <w:shd w:val="clear" w:color="auto" w:fill="FFFFFF"/>
        </w:rPr>
        <w:t>Cold Regions Science and Technology</w:t>
      </w:r>
      <w:r w:rsidRPr="00FD6C00">
        <w:rPr>
          <w:color w:val="222222"/>
          <w:sz w:val="16"/>
          <w:szCs w:val="16"/>
          <w:shd w:val="clear" w:color="auto" w:fill="FFFFFF"/>
        </w:rPr>
        <w:t>, </w:t>
      </w:r>
      <w:r w:rsidRPr="00FD6C00">
        <w:rPr>
          <w:i/>
          <w:iCs/>
          <w:color w:val="222222"/>
          <w:sz w:val="16"/>
          <w:szCs w:val="16"/>
          <w:shd w:val="clear" w:color="auto" w:fill="FFFFFF"/>
        </w:rPr>
        <w:t>53</w:t>
      </w:r>
      <w:r w:rsidRPr="00FD6C00">
        <w:rPr>
          <w:color w:val="222222"/>
          <w:sz w:val="16"/>
          <w:szCs w:val="16"/>
          <w:shd w:val="clear" w:color="auto" w:fill="FFFFFF"/>
        </w:rPr>
        <w:t>(1), 16-41.</w:t>
      </w:r>
    </w:p>
    <w:p w:rsidR="00713906" w:rsidRPr="00FD6C00" w:rsidRDefault="00713906" w:rsidP="00894616">
      <w:pPr>
        <w:pStyle w:val="Heading3"/>
        <w:shd w:val="clear" w:color="auto" w:fill="FFFFFF"/>
        <w:spacing w:before="0" w:after="30"/>
        <w:ind w:left="360" w:right="1500"/>
        <w:rPr>
          <w:b/>
          <w:bCs/>
          <w:sz w:val="16"/>
          <w:szCs w:val="16"/>
        </w:rPr>
      </w:pPr>
    </w:p>
    <w:p w:rsidR="00713906" w:rsidRDefault="00713906" w:rsidP="00713906">
      <w:pPr>
        <w:pStyle w:val="Heading3"/>
        <w:numPr>
          <w:ilvl w:val="0"/>
          <w:numId w:val="2"/>
        </w:numPr>
        <w:shd w:val="clear" w:color="auto" w:fill="FFFFFF"/>
        <w:spacing w:before="0" w:after="30"/>
        <w:ind w:right="1500"/>
        <w:rPr>
          <w:b/>
          <w:bCs/>
          <w:color w:val="222222"/>
          <w:sz w:val="16"/>
          <w:szCs w:val="16"/>
          <w:shd w:val="clear" w:color="auto" w:fill="FFFFFF"/>
        </w:rPr>
      </w:pPr>
      <w:r w:rsidRPr="00FD6C00">
        <w:rPr>
          <w:color w:val="222222"/>
          <w:sz w:val="16"/>
          <w:szCs w:val="16"/>
          <w:shd w:val="clear" w:color="auto" w:fill="FFFFFF"/>
        </w:rPr>
        <w:t xml:space="preserve">Frick, C. M., </w:t>
      </w:r>
      <w:proofErr w:type="spellStart"/>
      <w:r w:rsidRPr="00FD6C00">
        <w:rPr>
          <w:color w:val="222222"/>
          <w:sz w:val="16"/>
          <w:szCs w:val="16"/>
          <w:shd w:val="clear" w:color="auto" w:fill="FFFFFF"/>
        </w:rPr>
        <w:t>Germida</w:t>
      </w:r>
      <w:proofErr w:type="spellEnd"/>
      <w:r w:rsidRPr="00FD6C00">
        <w:rPr>
          <w:color w:val="222222"/>
          <w:sz w:val="16"/>
          <w:szCs w:val="16"/>
          <w:shd w:val="clear" w:color="auto" w:fill="FFFFFF"/>
        </w:rPr>
        <w:t>, J. J., &amp; Farrell, R. E. (1999, December). Assessment of phytoremediation as an in-situ technique for cleaning oil-contaminated sites. In </w:t>
      </w:r>
      <w:r w:rsidRPr="00FD6C00">
        <w:rPr>
          <w:i/>
          <w:iCs/>
          <w:color w:val="222222"/>
          <w:sz w:val="16"/>
          <w:szCs w:val="16"/>
          <w:shd w:val="clear" w:color="auto" w:fill="FFFFFF"/>
        </w:rPr>
        <w:t>technical seminar on chemical spills</w:t>
      </w:r>
      <w:r w:rsidRPr="00FD6C00">
        <w:rPr>
          <w:color w:val="222222"/>
          <w:sz w:val="16"/>
          <w:szCs w:val="16"/>
          <w:shd w:val="clear" w:color="auto" w:fill="FFFFFF"/>
        </w:rPr>
        <w:t> (pp. 105a-124a). Environment Canada; 1998.</w:t>
      </w:r>
    </w:p>
    <w:p w:rsidR="00713906" w:rsidRPr="00FD6C00" w:rsidRDefault="00713906" w:rsidP="00894616">
      <w:pPr>
        <w:pStyle w:val="Heading3"/>
        <w:shd w:val="clear" w:color="auto" w:fill="FFFFFF"/>
        <w:spacing w:before="0" w:after="30"/>
        <w:ind w:left="360" w:right="1500"/>
        <w:rPr>
          <w:b/>
          <w:bCs/>
          <w:color w:val="222222"/>
          <w:sz w:val="16"/>
          <w:szCs w:val="16"/>
          <w:shd w:val="clear" w:color="auto" w:fill="FFFFFF"/>
        </w:rPr>
      </w:pPr>
    </w:p>
    <w:p w:rsidR="00713906" w:rsidRDefault="00713906" w:rsidP="00713906">
      <w:pPr>
        <w:pStyle w:val="Heading3"/>
        <w:numPr>
          <w:ilvl w:val="0"/>
          <w:numId w:val="2"/>
        </w:numPr>
        <w:shd w:val="clear" w:color="auto" w:fill="FFFFFF"/>
        <w:spacing w:before="0" w:after="30"/>
        <w:ind w:right="1500"/>
        <w:rPr>
          <w:b/>
          <w:bCs/>
          <w:color w:val="222222"/>
          <w:sz w:val="16"/>
          <w:szCs w:val="16"/>
          <w:shd w:val="clear" w:color="auto" w:fill="FFFFFF"/>
        </w:rPr>
      </w:pPr>
      <w:r w:rsidRPr="00FD6C00">
        <w:rPr>
          <w:color w:val="222222"/>
          <w:sz w:val="16"/>
          <w:szCs w:val="16"/>
          <w:shd w:val="clear" w:color="auto" w:fill="FFFFFF"/>
        </w:rPr>
        <w:t xml:space="preserve">Van </w:t>
      </w:r>
      <w:proofErr w:type="spellStart"/>
      <w:r w:rsidRPr="00FD6C00">
        <w:rPr>
          <w:color w:val="222222"/>
          <w:sz w:val="16"/>
          <w:szCs w:val="16"/>
          <w:shd w:val="clear" w:color="auto" w:fill="FFFFFF"/>
        </w:rPr>
        <w:t>Stempvoort</w:t>
      </w:r>
      <w:proofErr w:type="spellEnd"/>
      <w:r w:rsidRPr="00FD6C00">
        <w:rPr>
          <w:color w:val="222222"/>
          <w:sz w:val="16"/>
          <w:szCs w:val="16"/>
          <w:shd w:val="clear" w:color="auto" w:fill="FFFFFF"/>
        </w:rPr>
        <w:t xml:space="preserve">, D., &amp; </w:t>
      </w:r>
      <w:proofErr w:type="spellStart"/>
      <w:r w:rsidRPr="00FD6C00">
        <w:rPr>
          <w:color w:val="222222"/>
          <w:sz w:val="16"/>
          <w:szCs w:val="16"/>
          <w:shd w:val="clear" w:color="auto" w:fill="FFFFFF"/>
        </w:rPr>
        <w:t>Biggar</w:t>
      </w:r>
      <w:proofErr w:type="spellEnd"/>
      <w:r w:rsidRPr="00FD6C00">
        <w:rPr>
          <w:color w:val="222222"/>
          <w:sz w:val="16"/>
          <w:szCs w:val="16"/>
          <w:shd w:val="clear" w:color="auto" w:fill="FFFFFF"/>
        </w:rPr>
        <w:t>, K. (2008). Potential for bioremediation of petroleum hydrocarbons in groundwater under cold climate conditions: A review. </w:t>
      </w:r>
      <w:r w:rsidRPr="00FD6C00">
        <w:rPr>
          <w:i/>
          <w:iCs/>
          <w:color w:val="222222"/>
          <w:sz w:val="16"/>
          <w:szCs w:val="16"/>
          <w:shd w:val="clear" w:color="auto" w:fill="FFFFFF"/>
        </w:rPr>
        <w:t>Cold Regions Science and Technology</w:t>
      </w:r>
      <w:r w:rsidRPr="00FD6C00">
        <w:rPr>
          <w:color w:val="222222"/>
          <w:sz w:val="16"/>
          <w:szCs w:val="16"/>
          <w:shd w:val="clear" w:color="auto" w:fill="FFFFFF"/>
        </w:rPr>
        <w:t>, </w:t>
      </w:r>
      <w:r w:rsidRPr="00FD6C00">
        <w:rPr>
          <w:i/>
          <w:iCs/>
          <w:color w:val="222222"/>
          <w:sz w:val="16"/>
          <w:szCs w:val="16"/>
          <w:shd w:val="clear" w:color="auto" w:fill="FFFFFF"/>
        </w:rPr>
        <w:t>53</w:t>
      </w:r>
      <w:r w:rsidRPr="00FD6C00">
        <w:rPr>
          <w:color w:val="222222"/>
          <w:sz w:val="16"/>
          <w:szCs w:val="16"/>
          <w:shd w:val="clear" w:color="auto" w:fill="FFFFFF"/>
        </w:rPr>
        <w:t>(1), 16-41.</w:t>
      </w:r>
    </w:p>
    <w:p w:rsidR="00713906" w:rsidRPr="00FD6C00" w:rsidRDefault="00713906" w:rsidP="00894616">
      <w:pPr>
        <w:pStyle w:val="Heading3"/>
        <w:shd w:val="clear" w:color="auto" w:fill="FFFFFF"/>
        <w:spacing w:before="0" w:after="30"/>
        <w:ind w:left="360" w:right="1500"/>
        <w:rPr>
          <w:b/>
          <w:bCs/>
          <w:color w:val="222222"/>
          <w:sz w:val="16"/>
          <w:szCs w:val="16"/>
        </w:rPr>
      </w:pPr>
    </w:p>
    <w:p w:rsidR="00713906" w:rsidRDefault="00713906" w:rsidP="00713906">
      <w:pPr>
        <w:pStyle w:val="Heading3"/>
        <w:numPr>
          <w:ilvl w:val="0"/>
          <w:numId w:val="2"/>
        </w:numPr>
        <w:shd w:val="clear" w:color="auto" w:fill="FFFFFF"/>
        <w:spacing w:before="0" w:after="30"/>
        <w:ind w:right="1500"/>
        <w:rPr>
          <w:b/>
          <w:bCs/>
          <w:color w:val="222222"/>
          <w:sz w:val="16"/>
          <w:szCs w:val="16"/>
          <w:shd w:val="clear" w:color="auto" w:fill="FFFFFF"/>
        </w:rPr>
      </w:pPr>
      <w:r w:rsidRPr="00FD6C00">
        <w:rPr>
          <w:color w:val="222222"/>
          <w:sz w:val="16"/>
          <w:szCs w:val="16"/>
          <w:shd w:val="clear" w:color="auto" w:fill="FFFFFF"/>
        </w:rPr>
        <w:t xml:space="preserve">Das, N., &amp; </w:t>
      </w:r>
      <w:proofErr w:type="spellStart"/>
      <w:r w:rsidRPr="00FD6C00">
        <w:rPr>
          <w:color w:val="222222"/>
          <w:sz w:val="16"/>
          <w:szCs w:val="16"/>
          <w:shd w:val="clear" w:color="auto" w:fill="FFFFFF"/>
        </w:rPr>
        <w:t>Chandran</w:t>
      </w:r>
      <w:proofErr w:type="spellEnd"/>
      <w:r w:rsidRPr="00FD6C00">
        <w:rPr>
          <w:color w:val="222222"/>
          <w:sz w:val="16"/>
          <w:szCs w:val="16"/>
          <w:shd w:val="clear" w:color="auto" w:fill="FFFFFF"/>
        </w:rPr>
        <w:t>, P. (2011). Microbial degradation of petroleum hydrocarbon contaminants: an overview. </w:t>
      </w:r>
      <w:r w:rsidRPr="00FD6C00">
        <w:rPr>
          <w:i/>
          <w:iCs/>
          <w:color w:val="222222"/>
          <w:sz w:val="16"/>
          <w:szCs w:val="16"/>
          <w:shd w:val="clear" w:color="auto" w:fill="FFFFFF"/>
        </w:rPr>
        <w:t>Biotechnology research international</w:t>
      </w:r>
      <w:r w:rsidRPr="00FD6C00">
        <w:rPr>
          <w:color w:val="222222"/>
          <w:sz w:val="16"/>
          <w:szCs w:val="16"/>
          <w:shd w:val="clear" w:color="auto" w:fill="FFFFFF"/>
        </w:rPr>
        <w:t>, </w:t>
      </w:r>
      <w:r w:rsidRPr="00FD6C00">
        <w:rPr>
          <w:i/>
          <w:iCs/>
          <w:color w:val="222222"/>
          <w:sz w:val="16"/>
          <w:szCs w:val="16"/>
          <w:shd w:val="clear" w:color="auto" w:fill="FFFFFF"/>
        </w:rPr>
        <w:t>2011</w:t>
      </w:r>
      <w:r w:rsidRPr="00FD6C00">
        <w:rPr>
          <w:color w:val="222222"/>
          <w:sz w:val="16"/>
          <w:szCs w:val="16"/>
          <w:shd w:val="clear" w:color="auto" w:fill="FFFFFF"/>
        </w:rPr>
        <w:t>.</w:t>
      </w:r>
    </w:p>
    <w:p w:rsidR="00713906" w:rsidRPr="00FD6C00" w:rsidRDefault="00713906" w:rsidP="00894616">
      <w:pPr>
        <w:pStyle w:val="Heading3"/>
        <w:shd w:val="clear" w:color="auto" w:fill="FFFFFF"/>
        <w:spacing w:before="0" w:after="30"/>
        <w:ind w:left="360" w:right="1500"/>
        <w:rPr>
          <w:b/>
          <w:bCs/>
          <w:color w:val="222222"/>
          <w:sz w:val="16"/>
          <w:szCs w:val="16"/>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Sakr</w:t>
      </w:r>
      <w:proofErr w:type="spellEnd"/>
      <w:r w:rsidRPr="00FD6C00">
        <w:rPr>
          <w:rFonts w:ascii="Times New Roman" w:hAnsi="Times New Roman" w:cs="Times New Roman"/>
          <w:color w:val="222222"/>
          <w:sz w:val="16"/>
          <w:szCs w:val="16"/>
          <w:shd w:val="clear" w:color="auto" w:fill="FFFFFF"/>
        </w:rPr>
        <w:t xml:space="preserve">, M., El </w:t>
      </w:r>
      <w:proofErr w:type="spellStart"/>
      <w:r w:rsidRPr="00FD6C00">
        <w:rPr>
          <w:rFonts w:ascii="Times New Roman" w:hAnsi="Times New Roman" w:cs="Times New Roman"/>
          <w:color w:val="222222"/>
          <w:sz w:val="16"/>
          <w:szCs w:val="16"/>
          <w:shd w:val="clear" w:color="auto" w:fill="FFFFFF"/>
        </w:rPr>
        <w:t>Agamawi</w:t>
      </w:r>
      <w:proofErr w:type="spellEnd"/>
      <w:r w:rsidRPr="00FD6C00">
        <w:rPr>
          <w:rFonts w:ascii="Times New Roman" w:hAnsi="Times New Roman" w:cs="Times New Roman"/>
          <w:color w:val="222222"/>
          <w:sz w:val="16"/>
          <w:szCs w:val="16"/>
          <w:shd w:val="clear" w:color="auto" w:fill="FFFFFF"/>
        </w:rPr>
        <w:t xml:space="preserve">, H., </w:t>
      </w:r>
      <w:proofErr w:type="spellStart"/>
      <w:r w:rsidRPr="00FD6C00">
        <w:rPr>
          <w:rFonts w:ascii="Times New Roman" w:hAnsi="Times New Roman" w:cs="Times New Roman"/>
          <w:color w:val="222222"/>
          <w:sz w:val="16"/>
          <w:szCs w:val="16"/>
          <w:shd w:val="clear" w:color="auto" w:fill="FFFFFF"/>
        </w:rPr>
        <w:t>Klammler</w:t>
      </w:r>
      <w:proofErr w:type="spellEnd"/>
      <w:r w:rsidRPr="00FD6C00">
        <w:rPr>
          <w:rFonts w:ascii="Times New Roman" w:hAnsi="Times New Roman" w:cs="Times New Roman"/>
          <w:color w:val="222222"/>
          <w:sz w:val="16"/>
          <w:szCs w:val="16"/>
          <w:shd w:val="clear" w:color="auto" w:fill="FFFFFF"/>
        </w:rPr>
        <w:t>, H., &amp; Mohamed, M. M. (2023). Permeable reactive barriers as an effective technique for groundwater remediation: a review. </w:t>
      </w:r>
      <w:r w:rsidRPr="00FD6C00">
        <w:rPr>
          <w:rFonts w:ascii="Times New Roman" w:hAnsi="Times New Roman" w:cs="Times New Roman"/>
          <w:i/>
          <w:iCs/>
          <w:color w:val="222222"/>
          <w:sz w:val="16"/>
          <w:szCs w:val="16"/>
          <w:shd w:val="clear" w:color="auto" w:fill="FFFFFF"/>
        </w:rPr>
        <w:t>Groundwater for Sustainable Development</w:t>
      </w:r>
      <w:r w:rsidRPr="00FD6C00">
        <w:rPr>
          <w:rFonts w:ascii="Times New Roman" w:hAnsi="Times New Roman" w:cs="Times New Roman"/>
          <w:color w:val="222222"/>
          <w:sz w:val="16"/>
          <w:szCs w:val="16"/>
          <w:shd w:val="clear" w:color="auto" w:fill="FFFFFF"/>
        </w:rPr>
        <w:t>, 100914.</w:t>
      </w:r>
    </w:p>
    <w:p w:rsidR="00713906" w:rsidRPr="00FD6C00" w:rsidRDefault="00713906" w:rsidP="00894616">
      <w:pPr>
        <w:spacing w:after="0" w:line="240" w:lineRule="auto"/>
        <w:ind w:left="360"/>
        <w:rPr>
          <w:rFonts w:ascii="Times New Roman" w:hAnsi="Times New Roman" w:cs="Times New Roman"/>
          <w:color w:val="222222"/>
          <w:sz w:val="16"/>
          <w:szCs w:val="16"/>
          <w:shd w:val="clear" w:color="auto" w:fill="FFFFFF"/>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Anand</w:t>
      </w:r>
      <w:proofErr w:type="spellEnd"/>
      <w:r w:rsidRPr="00FD6C00">
        <w:rPr>
          <w:rFonts w:ascii="Times New Roman" w:hAnsi="Times New Roman" w:cs="Times New Roman"/>
          <w:color w:val="222222"/>
          <w:sz w:val="16"/>
          <w:szCs w:val="16"/>
          <w:shd w:val="clear" w:color="auto" w:fill="FFFFFF"/>
        </w:rPr>
        <w:t xml:space="preserve">, S., &amp; </w:t>
      </w:r>
      <w:proofErr w:type="spellStart"/>
      <w:r w:rsidRPr="00FD6C00">
        <w:rPr>
          <w:rFonts w:ascii="Times New Roman" w:hAnsi="Times New Roman" w:cs="Times New Roman"/>
          <w:color w:val="222222"/>
          <w:sz w:val="16"/>
          <w:szCs w:val="16"/>
          <w:shd w:val="clear" w:color="auto" w:fill="FFFFFF"/>
        </w:rPr>
        <w:t>Padmanabhan</w:t>
      </w:r>
      <w:proofErr w:type="spellEnd"/>
      <w:r w:rsidRPr="00FD6C00">
        <w:rPr>
          <w:rFonts w:ascii="Times New Roman" w:hAnsi="Times New Roman" w:cs="Times New Roman"/>
          <w:color w:val="222222"/>
          <w:sz w:val="16"/>
          <w:szCs w:val="16"/>
          <w:shd w:val="clear" w:color="auto" w:fill="FFFFFF"/>
        </w:rPr>
        <w:t>, P. (2023). Bioremediation: The Remedy to Expanding Pollution. In </w:t>
      </w:r>
      <w:r w:rsidRPr="00FD6C00">
        <w:rPr>
          <w:rFonts w:ascii="Times New Roman" w:hAnsi="Times New Roman" w:cs="Times New Roman"/>
          <w:i/>
          <w:iCs/>
          <w:color w:val="222222"/>
          <w:sz w:val="16"/>
          <w:szCs w:val="16"/>
          <w:shd w:val="clear" w:color="auto" w:fill="FFFFFF"/>
        </w:rPr>
        <w:t>Modern Approaches in Waste Bioremediation: Environmental Microbiology</w:t>
      </w:r>
      <w:r w:rsidRPr="00FD6C00">
        <w:rPr>
          <w:rFonts w:ascii="Times New Roman" w:hAnsi="Times New Roman" w:cs="Times New Roman"/>
          <w:color w:val="222222"/>
          <w:sz w:val="16"/>
          <w:szCs w:val="16"/>
          <w:shd w:val="clear" w:color="auto" w:fill="FFFFFF"/>
        </w:rPr>
        <w:t> (pp. 13-28). Cham: Springer International Publishing.</w:t>
      </w:r>
    </w:p>
    <w:p w:rsidR="00713906" w:rsidRPr="00FD6C00" w:rsidRDefault="00713906" w:rsidP="00894616">
      <w:pPr>
        <w:spacing w:after="0" w:line="240" w:lineRule="auto"/>
        <w:ind w:left="360"/>
        <w:rPr>
          <w:rFonts w:ascii="Times New Roman" w:hAnsi="Times New Roman" w:cs="Times New Roman"/>
          <w:color w:val="222222"/>
          <w:sz w:val="16"/>
          <w:szCs w:val="16"/>
          <w:shd w:val="clear" w:color="auto" w:fill="FFFFFF"/>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Chetri</w:t>
      </w:r>
      <w:proofErr w:type="spellEnd"/>
      <w:r w:rsidRPr="00FD6C00">
        <w:rPr>
          <w:rFonts w:ascii="Times New Roman" w:hAnsi="Times New Roman" w:cs="Times New Roman"/>
          <w:color w:val="222222"/>
          <w:sz w:val="16"/>
          <w:szCs w:val="16"/>
          <w:shd w:val="clear" w:color="auto" w:fill="FFFFFF"/>
        </w:rPr>
        <w:t xml:space="preserve">, B. K., &amp; </w:t>
      </w:r>
      <w:proofErr w:type="spellStart"/>
      <w:r w:rsidRPr="00FD6C00">
        <w:rPr>
          <w:rFonts w:ascii="Times New Roman" w:hAnsi="Times New Roman" w:cs="Times New Roman"/>
          <w:color w:val="222222"/>
          <w:sz w:val="16"/>
          <w:szCs w:val="16"/>
          <w:shd w:val="clear" w:color="auto" w:fill="FFFFFF"/>
        </w:rPr>
        <w:t>Choden</w:t>
      </w:r>
      <w:proofErr w:type="spellEnd"/>
      <w:r w:rsidRPr="00FD6C00">
        <w:rPr>
          <w:rFonts w:ascii="Times New Roman" w:hAnsi="Times New Roman" w:cs="Times New Roman"/>
          <w:color w:val="222222"/>
          <w:sz w:val="16"/>
          <w:szCs w:val="16"/>
          <w:shd w:val="clear" w:color="auto" w:fill="FFFFFF"/>
        </w:rPr>
        <w:t>, D. (2022). Progress in Pesticides Bioremediation from South Asian Countries: Challenges and Way Forward. In </w:t>
      </w:r>
      <w:r w:rsidRPr="00FD6C00">
        <w:rPr>
          <w:rFonts w:ascii="Times New Roman" w:hAnsi="Times New Roman" w:cs="Times New Roman"/>
          <w:i/>
          <w:iCs/>
          <w:color w:val="222222"/>
          <w:sz w:val="16"/>
          <w:szCs w:val="16"/>
          <w:shd w:val="clear" w:color="auto" w:fill="FFFFFF"/>
        </w:rPr>
        <w:t>Pesticides Bioremediation</w:t>
      </w:r>
      <w:r w:rsidRPr="00FD6C00">
        <w:rPr>
          <w:rFonts w:ascii="Times New Roman" w:hAnsi="Times New Roman" w:cs="Times New Roman"/>
          <w:color w:val="222222"/>
          <w:sz w:val="16"/>
          <w:szCs w:val="16"/>
          <w:shd w:val="clear" w:color="auto" w:fill="FFFFFF"/>
        </w:rPr>
        <w:t> (pp. 495-529). Cham: Springer International Publishing.</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Ossai</w:t>
      </w:r>
      <w:proofErr w:type="spellEnd"/>
      <w:r w:rsidRPr="00FD6C00">
        <w:rPr>
          <w:rFonts w:ascii="Times New Roman" w:hAnsi="Times New Roman" w:cs="Times New Roman"/>
          <w:color w:val="222222"/>
          <w:sz w:val="16"/>
          <w:szCs w:val="16"/>
          <w:shd w:val="clear" w:color="auto" w:fill="FFFFFF"/>
        </w:rPr>
        <w:t>, I. C., Ahmed, A., Hassan, A., &amp; Hamid, F. S. (2020). Remediation of soil and water contaminated with petroleum hydrocarbon: A review. </w:t>
      </w:r>
      <w:r w:rsidRPr="00FD6C00">
        <w:rPr>
          <w:rFonts w:ascii="Times New Roman" w:hAnsi="Times New Roman" w:cs="Times New Roman"/>
          <w:i/>
          <w:iCs/>
          <w:color w:val="222222"/>
          <w:sz w:val="16"/>
          <w:szCs w:val="16"/>
          <w:shd w:val="clear" w:color="auto" w:fill="FFFFFF"/>
        </w:rPr>
        <w:t>Environmental Technology &amp; Innovation</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17</w:t>
      </w:r>
      <w:r w:rsidRPr="00FD6C00">
        <w:rPr>
          <w:rFonts w:ascii="Times New Roman" w:hAnsi="Times New Roman" w:cs="Times New Roman"/>
          <w:color w:val="222222"/>
          <w:sz w:val="16"/>
          <w:szCs w:val="16"/>
          <w:shd w:val="clear" w:color="auto" w:fill="FFFFFF"/>
        </w:rPr>
        <w:t>, 100526.</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Philp, J. C., &amp; Atlas, R. M. (2005). Bioremediation of contaminated soils and aquifers. </w:t>
      </w:r>
      <w:r w:rsidRPr="00FD6C00">
        <w:rPr>
          <w:rFonts w:ascii="Times New Roman" w:hAnsi="Times New Roman" w:cs="Times New Roman"/>
          <w:i/>
          <w:iCs/>
          <w:color w:val="222222"/>
          <w:sz w:val="16"/>
          <w:szCs w:val="16"/>
          <w:shd w:val="clear" w:color="auto" w:fill="FFFFFF"/>
        </w:rPr>
        <w:t xml:space="preserve">Bioremediation: Applied Microbial Solutions for Real‐World Environmental </w:t>
      </w:r>
      <w:proofErr w:type="spellStart"/>
      <w:r w:rsidRPr="00FD6C00">
        <w:rPr>
          <w:rFonts w:ascii="Times New Roman" w:hAnsi="Times New Roman" w:cs="Times New Roman"/>
          <w:i/>
          <w:iCs/>
          <w:color w:val="222222"/>
          <w:sz w:val="16"/>
          <w:szCs w:val="16"/>
          <w:shd w:val="clear" w:color="auto" w:fill="FFFFFF"/>
        </w:rPr>
        <w:t>Cleanup</w:t>
      </w:r>
      <w:proofErr w:type="spellEnd"/>
      <w:r w:rsidRPr="00FD6C00">
        <w:rPr>
          <w:rFonts w:ascii="Times New Roman" w:hAnsi="Times New Roman" w:cs="Times New Roman"/>
          <w:color w:val="222222"/>
          <w:sz w:val="16"/>
          <w:szCs w:val="16"/>
          <w:shd w:val="clear" w:color="auto" w:fill="FFFFFF"/>
        </w:rPr>
        <w:t>, 139-236.</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Dell’Anno</w:t>
      </w:r>
      <w:proofErr w:type="spellEnd"/>
      <w:r w:rsidRPr="00FD6C00">
        <w:rPr>
          <w:rFonts w:ascii="Times New Roman" w:hAnsi="Times New Roman" w:cs="Times New Roman"/>
          <w:color w:val="222222"/>
          <w:sz w:val="16"/>
          <w:szCs w:val="16"/>
          <w:shd w:val="clear" w:color="auto" w:fill="FFFFFF"/>
        </w:rPr>
        <w:t xml:space="preserve">, F., </w:t>
      </w:r>
      <w:proofErr w:type="spellStart"/>
      <w:r w:rsidRPr="00FD6C00">
        <w:rPr>
          <w:rFonts w:ascii="Times New Roman" w:hAnsi="Times New Roman" w:cs="Times New Roman"/>
          <w:color w:val="222222"/>
          <w:sz w:val="16"/>
          <w:szCs w:val="16"/>
          <w:shd w:val="clear" w:color="auto" w:fill="FFFFFF"/>
        </w:rPr>
        <w:t>Rastelli</w:t>
      </w:r>
      <w:proofErr w:type="spellEnd"/>
      <w:r w:rsidRPr="00FD6C00">
        <w:rPr>
          <w:rFonts w:ascii="Times New Roman" w:hAnsi="Times New Roman" w:cs="Times New Roman"/>
          <w:color w:val="222222"/>
          <w:sz w:val="16"/>
          <w:szCs w:val="16"/>
          <w:shd w:val="clear" w:color="auto" w:fill="FFFFFF"/>
        </w:rPr>
        <w:t xml:space="preserve">, E., </w:t>
      </w:r>
      <w:proofErr w:type="spellStart"/>
      <w:r w:rsidRPr="00FD6C00">
        <w:rPr>
          <w:rFonts w:ascii="Times New Roman" w:hAnsi="Times New Roman" w:cs="Times New Roman"/>
          <w:color w:val="222222"/>
          <w:sz w:val="16"/>
          <w:szCs w:val="16"/>
          <w:shd w:val="clear" w:color="auto" w:fill="FFFFFF"/>
        </w:rPr>
        <w:t>Sansone</w:t>
      </w:r>
      <w:proofErr w:type="spellEnd"/>
      <w:r w:rsidRPr="00FD6C00">
        <w:rPr>
          <w:rFonts w:ascii="Times New Roman" w:hAnsi="Times New Roman" w:cs="Times New Roman"/>
          <w:color w:val="222222"/>
          <w:sz w:val="16"/>
          <w:szCs w:val="16"/>
          <w:shd w:val="clear" w:color="auto" w:fill="FFFFFF"/>
        </w:rPr>
        <w:t xml:space="preserve">, C., Brunet, C., </w:t>
      </w:r>
      <w:proofErr w:type="spellStart"/>
      <w:r w:rsidRPr="00FD6C00">
        <w:rPr>
          <w:rFonts w:ascii="Times New Roman" w:hAnsi="Times New Roman" w:cs="Times New Roman"/>
          <w:color w:val="222222"/>
          <w:sz w:val="16"/>
          <w:szCs w:val="16"/>
          <w:shd w:val="clear" w:color="auto" w:fill="FFFFFF"/>
        </w:rPr>
        <w:t>Ianora</w:t>
      </w:r>
      <w:proofErr w:type="spellEnd"/>
      <w:r w:rsidRPr="00FD6C00">
        <w:rPr>
          <w:rFonts w:ascii="Times New Roman" w:hAnsi="Times New Roman" w:cs="Times New Roman"/>
          <w:color w:val="222222"/>
          <w:sz w:val="16"/>
          <w:szCs w:val="16"/>
          <w:shd w:val="clear" w:color="auto" w:fill="FFFFFF"/>
        </w:rPr>
        <w:t xml:space="preserve">, A., &amp; </w:t>
      </w:r>
      <w:proofErr w:type="spellStart"/>
      <w:r w:rsidRPr="00FD6C00">
        <w:rPr>
          <w:rFonts w:ascii="Times New Roman" w:hAnsi="Times New Roman" w:cs="Times New Roman"/>
          <w:color w:val="222222"/>
          <w:sz w:val="16"/>
          <w:szCs w:val="16"/>
          <w:shd w:val="clear" w:color="auto" w:fill="FFFFFF"/>
        </w:rPr>
        <w:t>Dell’Anno</w:t>
      </w:r>
      <w:proofErr w:type="spellEnd"/>
      <w:r w:rsidRPr="00FD6C00">
        <w:rPr>
          <w:rFonts w:ascii="Times New Roman" w:hAnsi="Times New Roman" w:cs="Times New Roman"/>
          <w:color w:val="222222"/>
          <w:sz w:val="16"/>
          <w:szCs w:val="16"/>
          <w:shd w:val="clear" w:color="auto" w:fill="FFFFFF"/>
        </w:rPr>
        <w:t>, A. (2021). Bacteria, fungi and microalgae for the bioremediation of marine sediments contaminated by petroleum hydrocarbons in the omics era. </w:t>
      </w:r>
      <w:r w:rsidRPr="00FD6C00">
        <w:rPr>
          <w:rFonts w:ascii="Times New Roman" w:hAnsi="Times New Roman" w:cs="Times New Roman"/>
          <w:i/>
          <w:iCs/>
          <w:color w:val="222222"/>
          <w:sz w:val="16"/>
          <w:szCs w:val="16"/>
          <w:shd w:val="clear" w:color="auto" w:fill="FFFFFF"/>
        </w:rPr>
        <w:t>Microorganisms</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9</w:t>
      </w:r>
      <w:r w:rsidRPr="00FD6C00">
        <w:rPr>
          <w:rFonts w:ascii="Times New Roman" w:hAnsi="Times New Roman" w:cs="Times New Roman"/>
          <w:color w:val="222222"/>
          <w:sz w:val="16"/>
          <w:szCs w:val="16"/>
          <w:shd w:val="clear" w:color="auto" w:fill="FFFFFF"/>
        </w:rPr>
        <w:t>(8), 1695.</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Haritash</w:t>
      </w:r>
      <w:proofErr w:type="spellEnd"/>
      <w:r w:rsidRPr="00FD6C00">
        <w:rPr>
          <w:rFonts w:ascii="Times New Roman" w:hAnsi="Times New Roman" w:cs="Times New Roman"/>
          <w:color w:val="222222"/>
          <w:sz w:val="16"/>
          <w:szCs w:val="16"/>
          <w:shd w:val="clear" w:color="auto" w:fill="FFFFFF"/>
        </w:rPr>
        <w:t>, A. K., &amp; Kaushik, C. P. (2009). Biodegradation aspects of polycyclic aromatic hydrocarbons (PAHs): a review. </w:t>
      </w:r>
      <w:r w:rsidRPr="00FD6C00">
        <w:rPr>
          <w:rFonts w:ascii="Times New Roman" w:hAnsi="Times New Roman" w:cs="Times New Roman"/>
          <w:i/>
          <w:iCs/>
          <w:color w:val="222222"/>
          <w:sz w:val="16"/>
          <w:szCs w:val="16"/>
          <w:shd w:val="clear" w:color="auto" w:fill="FFFFFF"/>
        </w:rPr>
        <w:t>Journal of hazardous materials</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169</w:t>
      </w:r>
      <w:r w:rsidRPr="00FD6C00">
        <w:rPr>
          <w:rFonts w:ascii="Times New Roman" w:hAnsi="Times New Roman" w:cs="Times New Roman"/>
          <w:color w:val="222222"/>
          <w:sz w:val="16"/>
          <w:szCs w:val="16"/>
          <w:shd w:val="clear" w:color="auto" w:fill="FFFFFF"/>
        </w:rPr>
        <w:t>(1-3), 1-15.</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Karlapudi</w:t>
      </w:r>
      <w:proofErr w:type="spellEnd"/>
      <w:r w:rsidRPr="00FD6C00">
        <w:rPr>
          <w:rFonts w:ascii="Times New Roman" w:hAnsi="Times New Roman" w:cs="Times New Roman"/>
          <w:color w:val="222222"/>
          <w:sz w:val="16"/>
          <w:szCs w:val="16"/>
          <w:shd w:val="clear" w:color="auto" w:fill="FFFFFF"/>
        </w:rPr>
        <w:t xml:space="preserve">, A. P., </w:t>
      </w:r>
      <w:proofErr w:type="spellStart"/>
      <w:r w:rsidRPr="00FD6C00">
        <w:rPr>
          <w:rFonts w:ascii="Times New Roman" w:hAnsi="Times New Roman" w:cs="Times New Roman"/>
          <w:color w:val="222222"/>
          <w:sz w:val="16"/>
          <w:szCs w:val="16"/>
          <w:shd w:val="clear" w:color="auto" w:fill="FFFFFF"/>
        </w:rPr>
        <w:t>Venkateswarulu</w:t>
      </w:r>
      <w:proofErr w:type="spellEnd"/>
      <w:r w:rsidRPr="00FD6C00">
        <w:rPr>
          <w:rFonts w:ascii="Times New Roman" w:hAnsi="Times New Roman" w:cs="Times New Roman"/>
          <w:color w:val="222222"/>
          <w:sz w:val="16"/>
          <w:szCs w:val="16"/>
          <w:shd w:val="clear" w:color="auto" w:fill="FFFFFF"/>
        </w:rPr>
        <w:t xml:space="preserve">, T. C., </w:t>
      </w:r>
      <w:proofErr w:type="spellStart"/>
      <w:r w:rsidRPr="00FD6C00">
        <w:rPr>
          <w:rFonts w:ascii="Times New Roman" w:hAnsi="Times New Roman" w:cs="Times New Roman"/>
          <w:color w:val="222222"/>
          <w:sz w:val="16"/>
          <w:szCs w:val="16"/>
          <w:shd w:val="clear" w:color="auto" w:fill="FFFFFF"/>
        </w:rPr>
        <w:t>Tammineedi</w:t>
      </w:r>
      <w:proofErr w:type="spellEnd"/>
      <w:r w:rsidRPr="00FD6C00">
        <w:rPr>
          <w:rFonts w:ascii="Times New Roman" w:hAnsi="Times New Roman" w:cs="Times New Roman"/>
          <w:color w:val="222222"/>
          <w:sz w:val="16"/>
          <w:szCs w:val="16"/>
          <w:shd w:val="clear" w:color="auto" w:fill="FFFFFF"/>
        </w:rPr>
        <w:t xml:space="preserve">, J., </w:t>
      </w:r>
      <w:proofErr w:type="spellStart"/>
      <w:r w:rsidRPr="00FD6C00">
        <w:rPr>
          <w:rFonts w:ascii="Times New Roman" w:hAnsi="Times New Roman" w:cs="Times New Roman"/>
          <w:color w:val="222222"/>
          <w:sz w:val="16"/>
          <w:szCs w:val="16"/>
          <w:shd w:val="clear" w:color="auto" w:fill="FFFFFF"/>
        </w:rPr>
        <w:t>Kanumuri</w:t>
      </w:r>
      <w:proofErr w:type="spellEnd"/>
      <w:r w:rsidRPr="00FD6C00">
        <w:rPr>
          <w:rFonts w:ascii="Times New Roman" w:hAnsi="Times New Roman" w:cs="Times New Roman"/>
          <w:color w:val="222222"/>
          <w:sz w:val="16"/>
          <w:szCs w:val="16"/>
          <w:shd w:val="clear" w:color="auto" w:fill="FFFFFF"/>
        </w:rPr>
        <w:t xml:space="preserve">, L., </w:t>
      </w:r>
      <w:proofErr w:type="spellStart"/>
      <w:r w:rsidRPr="00FD6C00">
        <w:rPr>
          <w:rFonts w:ascii="Times New Roman" w:hAnsi="Times New Roman" w:cs="Times New Roman"/>
          <w:color w:val="222222"/>
          <w:sz w:val="16"/>
          <w:szCs w:val="16"/>
          <w:shd w:val="clear" w:color="auto" w:fill="FFFFFF"/>
        </w:rPr>
        <w:t>Ravuru</w:t>
      </w:r>
      <w:proofErr w:type="spellEnd"/>
      <w:r w:rsidRPr="00FD6C00">
        <w:rPr>
          <w:rFonts w:ascii="Times New Roman" w:hAnsi="Times New Roman" w:cs="Times New Roman"/>
          <w:color w:val="222222"/>
          <w:sz w:val="16"/>
          <w:szCs w:val="16"/>
          <w:shd w:val="clear" w:color="auto" w:fill="FFFFFF"/>
        </w:rPr>
        <w:t xml:space="preserve">, B. K., </w:t>
      </w:r>
      <w:proofErr w:type="spellStart"/>
      <w:r w:rsidRPr="00FD6C00">
        <w:rPr>
          <w:rFonts w:ascii="Times New Roman" w:hAnsi="Times New Roman" w:cs="Times New Roman"/>
          <w:color w:val="222222"/>
          <w:sz w:val="16"/>
          <w:szCs w:val="16"/>
          <w:shd w:val="clear" w:color="auto" w:fill="FFFFFF"/>
        </w:rPr>
        <w:t>Ramu</w:t>
      </w:r>
      <w:proofErr w:type="spellEnd"/>
      <w:r w:rsidRPr="00FD6C00">
        <w:rPr>
          <w:rFonts w:ascii="Times New Roman" w:hAnsi="Times New Roman" w:cs="Times New Roman"/>
          <w:color w:val="222222"/>
          <w:sz w:val="16"/>
          <w:szCs w:val="16"/>
          <w:shd w:val="clear" w:color="auto" w:fill="FFFFFF"/>
        </w:rPr>
        <w:t xml:space="preserve"> </w:t>
      </w:r>
      <w:proofErr w:type="spellStart"/>
      <w:r w:rsidRPr="00FD6C00">
        <w:rPr>
          <w:rFonts w:ascii="Times New Roman" w:hAnsi="Times New Roman" w:cs="Times New Roman"/>
          <w:color w:val="222222"/>
          <w:sz w:val="16"/>
          <w:szCs w:val="16"/>
          <w:shd w:val="clear" w:color="auto" w:fill="FFFFFF"/>
        </w:rPr>
        <w:t>Dirisala</w:t>
      </w:r>
      <w:proofErr w:type="spellEnd"/>
      <w:r w:rsidRPr="00FD6C00">
        <w:rPr>
          <w:rFonts w:ascii="Times New Roman" w:hAnsi="Times New Roman" w:cs="Times New Roman"/>
          <w:color w:val="222222"/>
          <w:sz w:val="16"/>
          <w:szCs w:val="16"/>
          <w:shd w:val="clear" w:color="auto" w:fill="FFFFFF"/>
        </w:rPr>
        <w:t xml:space="preserve">, V., &amp; </w:t>
      </w:r>
      <w:proofErr w:type="spellStart"/>
      <w:r w:rsidRPr="00FD6C00">
        <w:rPr>
          <w:rFonts w:ascii="Times New Roman" w:hAnsi="Times New Roman" w:cs="Times New Roman"/>
          <w:color w:val="222222"/>
          <w:sz w:val="16"/>
          <w:szCs w:val="16"/>
          <w:shd w:val="clear" w:color="auto" w:fill="FFFFFF"/>
        </w:rPr>
        <w:t>Kodali</w:t>
      </w:r>
      <w:proofErr w:type="spellEnd"/>
      <w:r w:rsidRPr="00FD6C00">
        <w:rPr>
          <w:rFonts w:ascii="Times New Roman" w:hAnsi="Times New Roman" w:cs="Times New Roman"/>
          <w:color w:val="222222"/>
          <w:sz w:val="16"/>
          <w:szCs w:val="16"/>
          <w:shd w:val="clear" w:color="auto" w:fill="FFFFFF"/>
        </w:rPr>
        <w:t xml:space="preserve">, V. P. (2018). Role of </w:t>
      </w:r>
      <w:proofErr w:type="spellStart"/>
      <w:r w:rsidRPr="00FD6C00">
        <w:rPr>
          <w:rFonts w:ascii="Times New Roman" w:hAnsi="Times New Roman" w:cs="Times New Roman"/>
          <w:color w:val="222222"/>
          <w:sz w:val="16"/>
          <w:szCs w:val="16"/>
          <w:shd w:val="clear" w:color="auto" w:fill="FFFFFF"/>
        </w:rPr>
        <w:t>biosurfactants</w:t>
      </w:r>
      <w:proofErr w:type="spellEnd"/>
      <w:r w:rsidRPr="00FD6C00">
        <w:rPr>
          <w:rFonts w:ascii="Times New Roman" w:hAnsi="Times New Roman" w:cs="Times New Roman"/>
          <w:color w:val="222222"/>
          <w:sz w:val="16"/>
          <w:szCs w:val="16"/>
          <w:shd w:val="clear" w:color="auto" w:fill="FFFFFF"/>
        </w:rPr>
        <w:t xml:space="preserve"> in bioremediation of oil pollution-a review. </w:t>
      </w:r>
      <w:r w:rsidRPr="00FD6C00">
        <w:rPr>
          <w:rFonts w:ascii="Times New Roman" w:hAnsi="Times New Roman" w:cs="Times New Roman"/>
          <w:i/>
          <w:iCs/>
          <w:color w:val="222222"/>
          <w:sz w:val="16"/>
          <w:szCs w:val="16"/>
          <w:shd w:val="clear" w:color="auto" w:fill="FFFFFF"/>
        </w:rPr>
        <w:t>Petroleum</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4</w:t>
      </w:r>
      <w:r w:rsidRPr="00FD6C00">
        <w:rPr>
          <w:rFonts w:ascii="Times New Roman" w:hAnsi="Times New Roman" w:cs="Times New Roman"/>
          <w:color w:val="222222"/>
          <w:sz w:val="16"/>
          <w:szCs w:val="16"/>
          <w:shd w:val="clear" w:color="auto" w:fill="FFFFFF"/>
        </w:rPr>
        <w:t>(3), 241-249.</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Krithiga</w:t>
      </w:r>
      <w:proofErr w:type="spellEnd"/>
      <w:r w:rsidRPr="00FD6C00">
        <w:rPr>
          <w:rFonts w:ascii="Times New Roman" w:hAnsi="Times New Roman" w:cs="Times New Roman"/>
          <w:color w:val="222222"/>
          <w:sz w:val="16"/>
          <w:szCs w:val="16"/>
          <w:shd w:val="clear" w:color="auto" w:fill="FFFFFF"/>
        </w:rPr>
        <w:t xml:space="preserve">, T., </w:t>
      </w:r>
      <w:proofErr w:type="spellStart"/>
      <w:r w:rsidRPr="00FD6C00">
        <w:rPr>
          <w:rFonts w:ascii="Times New Roman" w:hAnsi="Times New Roman" w:cs="Times New Roman"/>
          <w:color w:val="222222"/>
          <w:sz w:val="16"/>
          <w:szCs w:val="16"/>
          <w:shd w:val="clear" w:color="auto" w:fill="FFFFFF"/>
        </w:rPr>
        <w:t>Sathish</w:t>
      </w:r>
      <w:proofErr w:type="spellEnd"/>
      <w:r w:rsidRPr="00FD6C00">
        <w:rPr>
          <w:rFonts w:ascii="Times New Roman" w:hAnsi="Times New Roman" w:cs="Times New Roman"/>
          <w:color w:val="222222"/>
          <w:sz w:val="16"/>
          <w:szCs w:val="16"/>
          <w:shd w:val="clear" w:color="auto" w:fill="FFFFFF"/>
        </w:rPr>
        <w:t xml:space="preserve">, S., Renita, A. A., </w:t>
      </w:r>
      <w:proofErr w:type="spellStart"/>
      <w:r w:rsidRPr="00FD6C00">
        <w:rPr>
          <w:rFonts w:ascii="Times New Roman" w:hAnsi="Times New Roman" w:cs="Times New Roman"/>
          <w:color w:val="222222"/>
          <w:sz w:val="16"/>
          <w:szCs w:val="16"/>
          <w:shd w:val="clear" w:color="auto" w:fill="FFFFFF"/>
        </w:rPr>
        <w:t>Prabu</w:t>
      </w:r>
      <w:proofErr w:type="spellEnd"/>
      <w:r w:rsidRPr="00FD6C00">
        <w:rPr>
          <w:rFonts w:ascii="Times New Roman" w:hAnsi="Times New Roman" w:cs="Times New Roman"/>
          <w:color w:val="222222"/>
          <w:sz w:val="16"/>
          <w:szCs w:val="16"/>
          <w:shd w:val="clear" w:color="auto" w:fill="FFFFFF"/>
        </w:rPr>
        <w:t xml:space="preserve">, D., </w:t>
      </w:r>
      <w:proofErr w:type="spellStart"/>
      <w:r w:rsidRPr="00FD6C00">
        <w:rPr>
          <w:rFonts w:ascii="Times New Roman" w:hAnsi="Times New Roman" w:cs="Times New Roman"/>
          <w:color w:val="222222"/>
          <w:sz w:val="16"/>
          <w:szCs w:val="16"/>
          <w:shd w:val="clear" w:color="auto" w:fill="FFFFFF"/>
        </w:rPr>
        <w:t>Lokesh</w:t>
      </w:r>
      <w:proofErr w:type="spellEnd"/>
      <w:r w:rsidRPr="00FD6C00">
        <w:rPr>
          <w:rFonts w:ascii="Times New Roman" w:hAnsi="Times New Roman" w:cs="Times New Roman"/>
          <w:color w:val="222222"/>
          <w:sz w:val="16"/>
          <w:szCs w:val="16"/>
          <w:shd w:val="clear" w:color="auto" w:fill="FFFFFF"/>
        </w:rPr>
        <w:t xml:space="preserve">, S., </w:t>
      </w:r>
      <w:proofErr w:type="spellStart"/>
      <w:r w:rsidRPr="00FD6C00">
        <w:rPr>
          <w:rFonts w:ascii="Times New Roman" w:hAnsi="Times New Roman" w:cs="Times New Roman"/>
          <w:color w:val="222222"/>
          <w:sz w:val="16"/>
          <w:szCs w:val="16"/>
          <w:shd w:val="clear" w:color="auto" w:fill="FFFFFF"/>
        </w:rPr>
        <w:t>Geetha</w:t>
      </w:r>
      <w:proofErr w:type="spellEnd"/>
      <w:r w:rsidRPr="00FD6C00">
        <w:rPr>
          <w:rFonts w:ascii="Times New Roman" w:hAnsi="Times New Roman" w:cs="Times New Roman"/>
          <w:color w:val="222222"/>
          <w:sz w:val="16"/>
          <w:szCs w:val="16"/>
          <w:shd w:val="clear" w:color="auto" w:fill="FFFFFF"/>
        </w:rPr>
        <w:t>, R., ... &amp; Sillanpaa, M. (2022). Persistent organic pollutants in water resources: Fate, occurrence, characterization and risk analysis. </w:t>
      </w:r>
      <w:r w:rsidRPr="00FD6C00">
        <w:rPr>
          <w:rFonts w:ascii="Times New Roman" w:hAnsi="Times New Roman" w:cs="Times New Roman"/>
          <w:i/>
          <w:iCs/>
          <w:color w:val="222222"/>
          <w:sz w:val="16"/>
          <w:szCs w:val="16"/>
          <w:shd w:val="clear" w:color="auto" w:fill="FFFFFF"/>
        </w:rPr>
        <w:t>Science of The Total Environment</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831</w:t>
      </w:r>
      <w:r w:rsidRPr="00FD6C00">
        <w:rPr>
          <w:rFonts w:ascii="Times New Roman" w:hAnsi="Times New Roman" w:cs="Times New Roman"/>
          <w:color w:val="222222"/>
          <w:sz w:val="16"/>
          <w:szCs w:val="16"/>
          <w:shd w:val="clear" w:color="auto" w:fill="FFFFFF"/>
        </w:rPr>
        <w:t>, 154808.</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Salari</w:t>
      </w:r>
      <w:proofErr w:type="spellEnd"/>
      <w:r w:rsidRPr="00FD6C00">
        <w:rPr>
          <w:rFonts w:ascii="Times New Roman" w:hAnsi="Times New Roman" w:cs="Times New Roman"/>
          <w:color w:val="222222"/>
          <w:sz w:val="16"/>
          <w:szCs w:val="16"/>
          <w:shd w:val="clear" w:color="auto" w:fill="FFFFFF"/>
        </w:rPr>
        <w:t xml:space="preserve">, M., </w:t>
      </w:r>
      <w:proofErr w:type="spellStart"/>
      <w:r w:rsidRPr="00FD6C00">
        <w:rPr>
          <w:rFonts w:ascii="Times New Roman" w:hAnsi="Times New Roman" w:cs="Times New Roman"/>
          <w:color w:val="222222"/>
          <w:sz w:val="16"/>
          <w:szCs w:val="16"/>
          <w:shd w:val="clear" w:color="auto" w:fill="FFFFFF"/>
        </w:rPr>
        <w:t>Rahmanian</w:t>
      </w:r>
      <w:proofErr w:type="spellEnd"/>
      <w:r w:rsidRPr="00FD6C00">
        <w:rPr>
          <w:rFonts w:ascii="Times New Roman" w:hAnsi="Times New Roman" w:cs="Times New Roman"/>
          <w:color w:val="222222"/>
          <w:sz w:val="16"/>
          <w:szCs w:val="16"/>
          <w:shd w:val="clear" w:color="auto" w:fill="FFFFFF"/>
        </w:rPr>
        <w:t xml:space="preserve">, V., </w:t>
      </w:r>
      <w:proofErr w:type="spellStart"/>
      <w:r w:rsidRPr="00FD6C00">
        <w:rPr>
          <w:rFonts w:ascii="Times New Roman" w:hAnsi="Times New Roman" w:cs="Times New Roman"/>
          <w:color w:val="222222"/>
          <w:sz w:val="16"/>
          <w:szCs w:val="16"/>
          <w:shd w:val="clear" w:color="auto" w:fill="FFFFFF"/>
        </w:rPr>
        <w:t>Hashemi</w:t>
      </w:r>
      <w:proofErr w:type="spellEnd"/>
      <w:r w:rsidRPr="00FD6C00">
        <w:rPr>
          <w:rFonts w:ascii="Times New Roman" w:hAnsi="Times New Roman" w:cs="Times New Roman"/>
          <w:color w:val="222222"/>
          <w:sz w:val="16"/>
          <w:szCs w:val="16"/>
          <w:shd w:val="clear" w:color="auto" w:fill="FFFFFF"/>
        </w:rPr>
        <w:t xml:space="preserve">, S. A., Chiang, W. H., Lai, C. W., Mousavi, S. M., &amp; </w:t>
      </w:r>
      <w:proofErr w:type="spellStart"/>
      <w:r w:rsidRPr="00FD6C00">
        <w:rPr>
          <w:rFonts w:ascii="Times New Roman" w:hAnsi="Times New Roman" w:cs="Times New Roman"/>
          <w:color w:val="222222"/>
          <w:sz w:val="16"/>
          <w:szCs w:val="16"/>
          <w:shd w:val="clear" w:color="auto" w:fill="FFFFFF"/>
        </w:rPr>
        <w:t>Gholami</w:t>
      </w:r>
      <w:proofErr w:type="spellEnd"/>
      <w:r w:rsidRPr="00FD6C00">
        <w:rPr>
          <w:rFonts w:ascii="Times New Roman" w:hAnsi="Times New Roman" w:cs="Times New Roman"/>
          <w:color w:val="222222"/>
          <w:sz w:val="16"/>
          <w:szCs w:val="16"/>
          <w:shd w:val="clear" w:color="auto" w:fill="FFFFFF"/>
        </w:rPr>
        <w:t xml:space="preserve">, A. (2022). Bioremediation treatment of </w:t>
      </w:r>
      <w:proofErr w:type="spellStart"/>
      <w:r w:rsidRPr="00FD6C00">
        <w:rPr>
          <w:rFonts w:ascii="Times New Roman" w:hAnsi="Times New Roman" w:cs="Times New Roman"/>
          <w:color w:val="222222"/>
          <w:sz w:val="16"/>
          <w:szCs w:val="16"/>
          <w:shd w:val="clear" w:color="auto" w:fill="FFFFFF"/>
        </w:rPr>
        <w:t>polyaromatic</w:t>
      </w:r>
      <w:proofErr w:type="spellEnd"/>
      <w:r w:rsidRPr="00FD6C00">
        <w:rPr>
          <w:rFonts w:ascii="Times New Roman" w:hAnsi="Times New Roman" w:cs="Times New Roman"/>
          <w:color w:val="222222"/>
          <w:sz w:val="16"/>
          <w:szCs w:val="16"/>
          <w:shd w:val="clear" w:color="auto" w:fill="FFFFFF"/>
        </w:rPr>
        <w:t xml:space="preserve"> hydrocarbons for environmental sustainability. </w:t>
      </w:r>
      <w:r w:rsidRPr="00FD6C00">
        <w:rPr>
          <w:rFonts w:ascii="Times New Roman" w:hAnsi="Times New Roman" w:cs="Times New Roman"/>
          <w:i/>
          <w:iCs/>
          <w:color w:val="222222"/>
          <w:sz w:val="16"/>
          <w:szCs w:val="16"/>
          <w:shd w:val="clear" w:color="auto" w:fill="FFFFFF"/>
        </w:rPr>
        <w:t>Water</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14</w:t>
      </w:r>
      <w:r w:rsidRPr="00FD6C00">
        <w:rPr>
          <w:rFonts w:ascii="Times New Roman" w:hAnsi="Times New Roman" w:cs="Times New Roman"/>
          <w:color w:val="222222"/>
          <w:sz w:val="16"/>
          <w:szCs w:val="16"/>
          <w:shd w:val="clear" w:color="auto" w:fill="FFFFFF"/>
        </w:rPr>
        <w:t>(23), 3980.</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Adedeji</w:t>
      </w:r>
      <w:proofErr w:type="spellEnd"/>
      <w:r w:rsidRPr="00FD6C00">
        <w:rPr>
          <w:rFonts w:ascii="Times New Roman" w:hAnsi="Times New Roman" w:cs="Times New Roman"/>
          <w:color w:val="222222"/>
          <w:sz w:val="16"/>
          <w:szCs w:val="16"/>
          <w:shd w:val="clear" w:color="auto" w:fill="FFFFFF"/>
        </w:rPr>
        <w:t xml:space="preserve">, J. A., </w:t>
      </w:r>
      <w:proofErr w:type="spellStart"/>
      <w:r w:rsidRPr="00FD6C00">
        <w:rPr>
          <w:rFonts w:ascii="Times New Roman" w:hAnsi="Times New Roman" w:cs="Times New Roman"/>
          <w:color w:val="222222"/>
          <w:sz w:val="16"/>
          <w:szCs w:val="16"/>
          <w:shd w:val="clear" w:color="auto" w:fill="FFFFFF"/>
        </w:rPr>
        <w:t>Tetteh</w:t>
      </w:r>
      <w:proofErr w:type="spellEnd"/>
      <w:r w:rsidRPr="00FD6C00">
        <w:rPr>
          <w:rFonts w:ascii="Times New Roman" w:hAnsi="Times New Roman" w:cs="Times New Roman"/>
          <w:color w:val="222222"/>
          <w:sz w:val="16"/>
          <w:szCs w:val="16"/>
          <w:shd w:val="clear" w:color="auto" w:fill="FFFFFF"/>
        </w:rPr>
        <w:t xml:space="preserve">, E. K., </w:t>
      </w:r>
      <w:proofErr w:type="spellStart"/>
      <w:r w:rsidRPr="00FD6C00">
        <w:rPr>
          <w:rFonts w:ascii="Times New Roman" w:hAnsi="Times New Roman" w:cs="Times New Roman"/>
          <w:color w:val="222222"/>
          <w:sz w:val="16"/>
          <w:szCs w:val="16"/>
          <w:shd w:val="clear" w:color="auto" w:fill="FFFFFF"/>
        </w:rPr>
        <w:t>Opoku</w:t>
      </w:r>
      <w:proofErr w:type="spellEnd"/>
      <w:r w:rsidRPr="00FD6C00">
        <w:rPr>
          <w:rFonts w:ascii="Times New Roman" w:hAnsi="Times New Roman" w:cs="Times New Roman"/>
          <w:color w:val="222222"/>
          <w:sz w:val="16"/>
          <w:szCs w:val="16"/>
          <w:shd w:val="clear" w:color="auto" w:fill="FFFFFF"/>
        </w:rPr>
        <w:t xml:space="preserve"> </w:t>
      </w:r>
      <w:proofErr w:type="spellStart"/>
      <w:r w:rsidRPr="00FD6C00">
        <w:rPr>
          <w:rFonts w:ascii="Times New Roman" w:hAnsi="Times New Roman" w:cs="Times New Roman"/>
          <w:color w:val="222222"/>
          <w:sz w:val="16"/>
          <w:szCs w:val="16"/>
          <w:shd w:val="clear" w:color="auto" w:fill="FFFFFF"/>
        </w:rPr>
        <w:t>Amankwa</w:t>
      </w:r>
      <w:proofErr w:type="spellEnd"/>
      <w:r w:rsidRPr="00FD6C00">
        <w:rPr>
          <w:rFonts w:ascii="Times New Roman" w:hAnsi="Times New Roman" w:cs="Times New Roman"/>
          <w:color w:val="222222"/>
          <w:sz w:val="16"/>
          <w:szCs w:val="16"/>
          <w:shd w:val="clear" w:color="auto" w:fill="FFFFFF"/>
        </w:rPr>
        <w:t>, M., Asante-</w:t>
      </w:r>
      <w:proofErr w:type="spellStart"/>
      <w:r w:rsidRPr="00FD6C00">
        <w:rPr>
          <w:rFonts w:ascii="Times New Roman" w:hAnsi="Times New Roman" w:cs="Times New Roman"/>
          <w:color w:val="222222"/>
          <w:sz w:val="16"/>
          <w:szCs w:val="16"/>
          <w:shd w:val="clear" w:color="auto" w:fill="FFFFFF"/>
        </w:rPr>
        <w:t>Sackey</w:t>
      </w:r>
      <w:proofErr w:type="spellEnd"/>
      <w:r w:rsidRPr="00FD6C00">
        <w:rPr>
          <w:rFonts w:ascii="Times New Roman" w:hAnsi="Times New Roman" w:cs="Times New Roman"/>
          <w:color w:val="222222"/>
          <w:sz w:val="16"/>
          <w:szCs w:val="16"/>
          <w:shd w:val="clear" w:color="auto" w:fill="FFFFFF"/>
        </w:rPr>
        <w:t xml:space="preserve">, D., </w:t>
      </w:r>
      <w:proofErr w:type="spellStart"/>
      <w:r w:rsidRPr="00FD6C00">
        <w:rPr>
          <w:rFonts w:ascii="Times New Roman" w:hAnsi="Times New Roman" w:cs="Times New Roman"/>
          <w:color w:val="222222"/>
          <w:sz w:val="16"/>
          <w:szCs w:val="16"/>
          <w:shd w:val="clear" w:color="auto" w:fill="FFFFFF"/>
        </w:rPr>
        <w:t>Ofori-Frimpong</w:t>
      </w:r>
      <w:proofErr w:type="spellEnd"/>
      <w:r w:rsidRPr="00FD6C00">
        <w:rPr>
          <w:rFonts w:ascii="Times New Roman" w:hAnsi="Times New Roman" w:cs="Times New Roman"/>
          <w:color w:val="222222"/>
          <w:sz w:val="16"/>
          <w:szCs w:val="16"/>
          <w:shd w:val="clear" w:color="auto" w:fill="FFFFFF"/>
        </w:rPr>
        <w:t xml:space="preserve">, S., </w:t>
      </w:r>
      <w:proofErr w:type="spellStart"/>
      <w:r w:rsidRPr="00FD6C00">
        <w:rPr>
          <w:rFonts w:ascii="Times New Roman" w:hAnsi="Times New Roman" w:cs="Times New Roman"/>
          <w:color w:val="222222"/>
          <w:sz w:val="16"/>
          <w:szCs w:val="16"/>
          <w:shd w:val="clear" w:color="auto" w:fill="FFFFFF"/>
        </w:rPr>
        <w:t>Armah</w:t>
      </w:r>
      <w:proofErr w:type="spellEnd"/>
      <w:r w:rsidRPr="00FD6C00">
        <w:rPr>
          <w:rFonts w:ascii="Times New Roman" w:hAnsi="Times New Roman" w:cs="Times New Roman"/>
          <w:color w:val="222222"/>
          <w:sz w:val="16"/>
          <w:szCs w:val="16"/>
          <w:shd w:val="clear" w:color="auto" w:fill="FFFFFF"/>
        </w:rPr>
        <w:t xml:space="preserve">, E. K., ... &amp; </w:t>
      </w:r>
      <w:proofErr w:type="spellStart"/>
      <w:r w:rsidRPr="00FD6C00">
        <w:rPr>
          <w:rFonts w:ascii="Times New Roman" w:hAnsi="Times New Roman" w:cs="Times New Roman"/>
          <w:color w:val="222222"/>
          <w:sz w:val="16"/>
          <w:szCs w:val="16"/>
          <w:shd w:val="clear" w:color="auto" w:fill="FFFFFF"/>
        </w:rPr>
        <w:t>Chetty</w:t>
      </w:r>
      <w:proofErr w:type="spellEnd"/>
      <w:r w:rsidRPr="00FD6C00">
        <w:rPr>
          <w:rFonts w:ascii="Times New Roman" w:hAnsi="Times New Roman" w:cs="Times New Roman"/>
          <w:color w:val="222222"/>
          <w:sz w:val="16"/>
          <w:szCs w:val="16"/>
          <w:shd w:val="clear" w:color="auto" w:fill="FFFFFF"/>
        </w:rPr>
        <w:t>, M. (2022). Microbial bioremediation and biodegradation of petroleum products—A mini review. </w:t>
      </w:r>
      <w:r w:rsidRPr="00FD6C00">
        <w:rPr>
          <w:rFonts w:ascii="Times New Roman" w:hAnsi="Times New Roman" w:cs="Times New Roman"/>
          <w:i/>
          <w:iCs/>
          <w:color w:val="222222"/>
          <w:sz w:val="16"/>
          <w:szCs w:val="16"/>
          <w:shd w:val="clear" w:color="auto" w:fill="FFFFFF"/>
        </w:rPr>
        <w:t>Applied Sciences</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12</w:t>
      </w:r>
      <w:r w:rsidRPr="00FD6C00">
        <w:rPr>
          <w:rFonts w:ascii="Times New Roman" w:hAnsi="Times New Roman" w:cs="Times New Roman"/>
          <w:color w:val="222222"/>
          <w:sz w:val="16"/>
          <w:szCs w:val="16"/>
          <w:shd w:val="clear" w:color="auto" w:fill="FFFFFF"/>
        </w:rPr>
        <w:t>(23), 12212.</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Abdel-</w:t>
      </w:r>
      <w:proofErr w:type="spellStart"/>
      <w:r w:rsidRPr="00FD6C00">
        <w:rPr>
          <w:rFonts w:ascii="Times New Roman" w:hAnsi="Times New Roman" w:cs="Times New Roman"/>
          <w:color w:val="222222"/>
          <w:sz w:val="16"/>
          <w:szCs w:val="16"/>
          <w:shd w:val="clear" w:color="auto" w:fill="FFFFFF"/>
        </w:rPr>
        <w:t>Shafy</w:t>
      </w:r>
      <w:proofErr w:type="spellEnd"/>
      <w:r w:rsidRPr="00FD6C00">
        <w:rPr>
          <w:rFonts w:ascii="Times New Roman" w:hAnsi="Times New Roman" w:cs="Times New Roman"/>
          <w:color w:val="222222"/>
          <w:sz w:val="16"/>
          <w:szCs w:val="16"/>
          <w:shd w:val="clear" w:color="auto" w:fill="FFFFFF"/>
        </w:rPr>
        <w:t>, H. I., &amp; Mansour, M. S. (2018). Microbial degradation of hydrocarbons in the environment: an overview. </w:t>
      </w:r>
      <w:r w:rsidRPr="00FD6C00">
        <w:rPr>
          <w:rFonts w:ascii="Times New Roman" w:hAnsi="Times New Roman" w:cs="Times New Roman"/>
          <w:i/>
          <w:iCs/>
          <w:color w:val="222222"/>
          <w:sz w:val="16"/>
          <w:szCs w:val="16"/>
          <w:shd w:val="clear" w:color="auto" w:fill="FFFFFF"/>
        </w:rPr>
        <w:t>Microbial action on hydrocarbons</w:t>
      </w:r>
      <w:r w:rsidRPr="00FD6C00">
        <w:rPr>
          <w:rFonts w:ascii="Times New Roman" w:hAnsi="Times New Roman" w:cs="Times New Roman"/>
          <w:color w:val="222222"/>
          <w:sz w:val="16"/>
          <w:szCs w:val="16"/>
          <w:shd w:val="clear" w:color="auto" w:fill="FFFFFF"/>
        </w:rPr>
        <w:t>, 353-386.</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Ezugwu</w:t>
      </w:r>
      <w:proofErr w:type="spellEnd"/>
      <w:r w:rsidRPr="00FD6C00">
        <w:rPr>
          <w:rFonts w:ascii="Times New Roman" w:hAnsi="Times New Roman" w:cs="Times New Roman"/>
          <w:color w:val="222222"/>
          <w:sz w:val="16"/>
          <w:szCs w:val="16"/>
          <w:shd w:val="clear" w:color="auto" w:fill="FFFFFF"/>
        </w:rPr>
        <w:t xml:space="preserve">, B. U., </w:t>
      </w:r>
      <w:proofErr w:type="spellStart"/>
      <w:r w:rsidRPr="00FD6C00">
        <w:rPr>
          <w:rFonts w:ascii="Times New Roman" w:hAnsi="Times New Roman" w:cs="Times New Roman"/>
          <w:color w:val="222222"/>
          <w:sz w:val="16"/>
          <w:szCs w:val="16"/>
          <w:shd w:val="clear" w:color="auto" w:fill="FFFFFF"/>
        </w:rPr>
        <w:t>Jeremaiah</w:t>
      </w:r>
      <w:proofErr w:type="spellEnd"/>
      <w:r w:rsidRPr="00FD6C00">
        <w:rPr>
          <w:rFonts w:ascii="Times New Roman" w:hAnsi="Times New Roman" w:cs="Times New Roman"/>
          <w:color w:val="222222"/>
          <w:sz w:val="16"/>
          <w:szCs w:val="16"/>
          <w:shd w:val="clear" w:color="auto" w:fill="FFFFFF"/>
        </w:rPr>
        <w:t xml:space="preserve">, D. B., </w:t>
      </w:r>
      <w:proofErr w:type="spellStart"/>
      <w:r w:rsidRPr="00FD6C00">
        <w:rPr>
          <w:rFonts w:ascii="Times New Roman" w:hAnsi="Times New Roman" w:cs="Times New Roman"/>
          <w:color w:val="222222"/>
          <w:sz w:val="16"/>
          <w:szCs w:val="16"/>
          <w:shd w:val="clear" w:color="auto" w:fill="FFFFFF"/>
        </w:rPr>
        <w:t>Olabisi</w:t>
      </w:r>
      <w:proofErr w:type="spellEnd"/>
      <w:r w:rsidRPr="00FD6C00">
        <w:rPr>
          <w:rFonts w:ascii="Times New Roman" w:hAnsi="Times New Roman" w:cs="Times New Roman"/>
          <w:color w:val="222222"/>
          <w:sz w:val="16"/>
          <w:szCs w:val="16"/>
          <w:shd w:val="clear" w:color="auto" w:fill="FFFFFF"/>
        </w:rPr>
        <w:t xml:space="preserve">, P. A., </w:t>
      </w:r>
      <w:proofErr w:type="spellStart"/>
      <w:r w:rsidRPr="00FD6C00">
        <w:rPr>
          <w:rFonts w:ascii="Times New Roman" w:hAnsi="Times New Roman" w:cs="Times New Roman"/>
          <w:color w:val="222222"/>
          <w:sz w:val="16"/>
          <w:szCs w:val="16"/>
          <w:shd w:val="clear" w:color="auto" w:fill="FFFFFF"/>
        </w:rPr>
        <w:t>Oluwafemi</w:t>
      </w:r>
      <w:proofErr w:type="spellEnd"/>
      <w:r w:rsidRPr="00FD6C00">
        <w:rPr>
          <w:rFonts w:ascii="Times New Roman" w:hAnsi="Times New Roman" w:cs="Times New Roman"/>
          <w:color w:val="222222"/>
          <w:sz w:val="16"/>
          <w:szCs w:val="16"/>
          <w:shd w:val="clear" w:color="auto" w:fill="FFFFFF"/>
        </w:rPr>
        <w:t xml:space="preserve">, A. O., </w:t>
      </w:r>
      <w:proofErr w:type="spellStart"/>
      <w:r w:rsidRPr="00FD6C00">
        <w:rPr>
          <w:rFonts w:ascii="Times New Roman" w:hAnsi="Times New Roman" w:cs="Times New Roman"/>
          <w:color w:val="222222"/>
          <w:sz w:val="16"/>
          <w:szCs w:val="16"/>
          <w:shd w:val="clear" w:color="auto" w:fill="FFFFFF"/>
        </w:rPr>
        <w:t>Asmau</w:t>
      </w:r>
      <w:proofErr w:type="spellEnd"/>
      <w:r w:rsidRPr="00FD6C00">
        <w:rPr>
          <w:rFonts w:ascii="Times New Roman" w:hAnsi="Times New Roman" w:cs="Times New Roman"/>
          <w:color w:val="222222"/>
          <w:sz w:val="16"/>
          <w:szCs w:val="16"/>
          <w:shd w:val="clear" w:color="auto" w:fill="FFFFFF"/>
        </w:rPr>
        <w:t xml:space="preserve">, M., </w:t>
      </w:r>
      <w:proofErr w:type="spellStart"/>
      <w:r w:rsidRPr="00FD6C00">
        <w:rPr>
          <w:rFonts w:ascii="Times New Roman" w:hAnsi="Times New Roman" w:cs="Times New Roman"/>
          <w:color w:val="222222"/>
          <w:sz w:val="16"/>
          <w:szCs w:val="16"/>
          <w:shd w:val="clear" w:color="auto" w:fill="FFFFFF"/>
        </w:rPr>
        <w:t>Nasiru</w:t>
      </w:r>
      <w:proofErr w:type="spellEnd"/>
      <w:r w:rsidRPr="00FD6C00">
        <w:rPr>
          <w:rFonts w:ascii="Times New Roman" w:hAnsi="Times New Roman" w:cs="Times New Roman"/>
          <w:color w:val="222222"/>
          <w:sz w:val="16"/>
          <w:szCs w:val="16"/>
          <w:shd w:val="clear" w:color="auto" w:fill="FFFFFF"/>
        </w:rPr>
        <w:t xml:space="preserve">, U. A., &amp; </w:t>
      </w:r>
      <w:proofErr w:type="spellStart"/>
      <w:r w:rsidRPr="00FD6C00">
        <w:rPr>
          <w:rFonts w:ascii="Times New Roman" w:hAnsi="Times New Roman" w:cs="Times New Roman"/>
          <w:color w:val="222222"/>
          <w:sz w:val="16"/>
          <w:szCs w:val="16"/>
          <w:shd w:val="clear" w:color="auto" w:fill="FFFFFF"/>
        </w:rPr>
        <w:t>Faruk</w:t>
      </w:r>
      <w:proofErr w:type="spellEnd"/>
      <w:r w:rsidRPr="00FD6C00">
        <w:rPr>
          <w:rFonts w:ascii="Times New Roman" w:hAnsi="Times New Roman" w:cs="Times New Roman"/>
          <w:color w:val="222222"/>
          <w:sz w:val="16"/>
          <w:szCs w:val="16"/>
          <w:shd w:val="clear" w:color="auto" w:fill="FFFFFF"/>
        </w:rPr>
        <w:t xml:space="preserve">, A. K. (2022). </w:t>
      </w:r>
      <w:proofErr w:type="spellStart"/>
      <w:r w:rsidRPr="00FD6C00">
        <w:rPr>
          <w:rFonts w:ascii="Times New Roman" w:hAnsi="Times New Roman" w:cs="Times New Roman"/>
          <w:color w:val="222222"/>
          <w:sz w:val="16"/>
          <w:szCs w:val="16"/>
          <w:shd w:val="clear" w:color="auto" w:fill="FFFFFF"/>
        </w:rPr>
        <w:t>Phycoremediation</w:t>
      </w:r>
      <w:proofErr w:type="spellEnd"/>
      <w:r w:rsidRPr="00FD6C00">
        <w:rPr>
          <w:rFonts w:ascii="Times New Roman" w:hAnsi="Times New Roman" w:cs="Times New Roman"/>
          <w:color w:val="222222"/>
          <w:sz w:val="16"/>
          <w:szCs w:val="16"/>
          <w:shd w:val="clear" w:color="auto" w:fill="FFFFFF"/>
        </w:rPr>
        <w:t xml:space="preserve"> of crude oil-contaminated water: Current microbial remediation protocol and effect on the ecosystem: A review. Science Forum (Journal of Pure and Applied Sciences).</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lastRenderedPageBreak/>
        <w:t xml:space="preserve">Kumar, V., Agrawal, S., Bhat, S. A., </w:t>
      </w:r>
      <w:proofErr w:type="spellStart"/>
      <w:r w:rsidRPr="00FD6C00">
        <w:rPr>
          <w:rFonts w:ascii="Times New Roman" w:hAnsi="Times New Roman" w:cs="Times New Roman"/>
          <w:color w:val="222222"/>
          <w:sz w:val="16"/>
          <w:szCs w:val="16"/>
          <w:shd w:val="clear" w:color="auto" w:fill="FFFFFF"/>
        </w:rPr>
        <w:t>Américo-Pinheiro</w:t>
      </w:r>
      <w:proofErr w:type="spellEnd"/>
      <w:r w:rsidRPr="00FD6C00">
        <w:rPr>
          <w:rFonts w:ascii="Times New Roman" w:hAnsi="Times New Roman" w:cs="Times New Roman"/>
          <w:color w:val="222222"/>
          <w:sz w:val="16"/>
          <w:szCs w:val="16"/>
          <w:shd w:val="clear" w:color="auto" w:fill="FFFFFF"/>
        </w:rPr>
        <w:t xml:space="preserve">, J. H. P., </w:t>
      </w:r>
      <w:proofErr w:type="spellStart"/>
      <w:r w:rsidRPr="00FD6C00">
        <w:rPr>
          <w:rFonts w:ascii="Times New Roman" w:hAnsi="Times New Roman" w:cs="Times New Roman"/>
          <w:color w:val="222222"/>
          <w:sz w:val="16"/>
          <w:szCs w:val="16"/>
          <w:shd w:val="clear" w:color="auto" w:fill="FFFFFF"/>
        </w:rPr>
        <w:t>Shahi</w:t>
      </w:r>
      <w:proofErr w:type="spellEnd"/>
      <w:r w:rsidRPr="00FD6C00">
        <w:rPr>
          <w:rFonts w:ascii="Times New Roman" w:hAnsi="Times New Roman" w:cs="Times New Roman"/>
          <w:color w:val="222222"/>
          <w:sz w:val="16"/>
          <w:szCs w:val="16"/>
          <w:shd w:val="clear" w:color="auto" w:fill="FFFFFF"/>
        </w:rPr>
        <w:t>, S. K., &amp; Kumar, S. (2022). Environmental impact, health hazards, and plant-microbes synergism in remediation of emerging contaminants. </w:t>
      </w:r>
      <w:r w:rsidRPr="00FD6C00">
        <w:rPr>
          <w:rFonts w:ascii="Times New Roman" w:hAnsi="Times New Roman" w:cs="Times New Roman"/>
          <w:i/>
          <w:iCs/>
          <w:color w:val="222222"/>
          <w:sz w:val="16"/>
          <w:szCs w:val="16"/>
          <w:shd w:val="clear" w:color="auto" w:fill="FFFFFF"/>
        </w:rPr>
        <w:t>Cleaner chemical engineering</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2</w:t>
      </w:r>
      <w:r w:rsidRPr="00FD6C00">
        <w:rPr>
          <w:rFonts w:ascii="Times New Roman" w:hAnsi="Times New Roman" w:cs="Times New Roman"/>
          <w:color w:val="222222"/>
          <w:sz w:val="16"/>
          <w:szCs w:val="16"/>
          <w:shd w:val="clear" w:color="auto" w:fill="FFFFFF"/>
        </w:rPr>
        <w:t>, 100030.</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Waikhom</w:t>
      </w:r>
      <w:proofErr w:type="spellEnd"/>
      <w:r w:rsidRPr="00FD6C00">
        <w:rPr>
          <w:rFonts w:ascii="Times New Roman" w:hAnsi="Times New Roman" w:cs="Times New Roman"/>
          <w:color w:val="222222"/>
          <w:sz w:val="16"/>
          <w:szCs w:val="16"/>
          <w:shd w:val="clear" w:color="auto" w:fill="FFFFFF"/>
        </w:rPr>
        <w:t xml:space="preserve">, D., </w:t>
      </w:r>
      <w:proofErr w:type="spellStart"/>
      <w:r w:rsidRPr="00FD6C00">
        <w:rPr>
          <w:rFonts w:ascii="Times New Roman" w:hAnsi="Times New Roman" w:cs="Times New Roman"/>
          <w:color w:val="222222"/>
          <w:sz w:val="16"/>
          <w:szCs w:val="16"/>
          <w:shd w:val="clear" w:color="auto" w:fill="FFFFFF"/>
        </w:rPr>
        <w:t>Ngasotter</w:t>
      </w:r>
      <w:proofErr w:type="spellEnd"/>
      <w:r w:rsidRPr="00FD6C00">
        <w:rPr>
          <w:rFonts w:ascii="Times New Roman" w:hAnsi="Times New Roman" w:cs="Times New Roman"/>
          <w:color w:val="222222"/>
          <w:sz w:val="16"/>
          <w:szCs w:val="16"/>
          <w:shd w:val="clear" w:color="auto" w:fill="FFFFFF"/>
        </w:rPr>
        <w:t xml:space="preserve">, S., </w:t>
      </w:r>
      <w:proofErr w:type="spellStart"/>
      <w:r w:rsidRPr="00FD6C00">
        <w:rPr>
          <w:rFonts w:ascii="Times New Roman" w:hAnsi="Times New Roman" w:cs="Times New Roman"/>
          <w:color w:val="222222"/>
          <w:sz w:val="16"/>
          <w:szCs w:val="16"/>
          <w:shd w:val="clear" w:color="auto" w:fill="FFFFFF"/>
        </w:rPr>
        <w:t>Soniya</w:t>
      </w:r>
      <w:proofErr w:type="spellEnd"/>
      <w:r w:rsidRPr="00FD6C00">
        <w:rPr>
          <w:rFonts w:ascii="Times New Roman" w:hAnsi="Times New Roman" w:cs="Times New Roman"/>
          <w:color w:val="222222"/>
          <w:sz w:val="16"/>
          <w:szCs w:val="16"/>
          <w:shd w:val="clear" w:color="auto" w:fill="FFFFFF"/>
        </w:rPr>
        <w:t xml:space="preserve"> Devi, L., Devi, S., &amp; Singh, A. S. (2020). Role of microbes in petroleum hydrocarbon degradation in the aquatic environment: a review. </w:t>
      </w:r>
      <w:r w:rsidRPr="00FD6C00">
        <w:rPr>
          <w:rFonts w:ascii="Times New Roman" w:hAnsi="Times New Roman" w:cs="Times New Roman"/>
          <w:i/>
          <w:iCs/>
          <w:color w:val="222222"/>
          <w:sz w:val="16"/>
          <w:szCs w:val="16"/>
          <w:shd w:val="clear" w:color="auto" w:fill="FFFFFF"/>
        </w:rPr>
        <w:t xml:space="preserve">Int. J. </w:t>
      </w:r>
      <w:proofErr w:type="spellStart"/>
      <w:r w:rsidRPr="00FD6C00">
        <w:rPr>
          <w:rFonts w:ascii="Times New Roman" w:hAnsi="Times New Roman" w:cs="Times New Roman"/>
          <w:i/>
          <w:iCs/>
          <w:color w:val="222222"/>
          <w:sz w:val="16"/>
          <w:szCs w:val="16"/>
          <w:shd w:val="clear" w:color="auto" w:fill="FFFFFF"/>
        </w:rPr>
        <w:t>Curr</w:t>
      </w:r>
      <w:proofErr w:type="spellEnd"/>
      <w:r w:rsidRPr="00FD6C00">
        <w:rPr>
          <w:rFonts w:ascii="Times New Roman" w:hAnsi="Times New Roman" w:cs="Times New Roman"/>
          <w:i/>
          <w:iCs/>
          <w:color w:val="222222"/>
          <w:sz w:val="16"/>
          <w:szCs w:val="16"/>
          <w:shd w:val="clear" w:color="auto" w:fill="FFFFFF"/>
        </w:rPr>
        <w:t xml:space="preserve">. </w:t>
      </w:r>
      <w:proofErr w:type="spellStart"/>
      <w:r w:rsidRPr="00FD6C00">
        <w:rPr>
          <w:rFonts w:ascii="Times New Roman" w:hAnsi="Times New Roman" w:cs="Times New Roman"/>
          <w:i/>
          <w:iCs/>
          <w:color w:val="222222"/>
          <w:sz w:val="16"/>
          <w:szCs w:val="16"/>
          <w:shd w:val="clear" w:color="auto" w:fill="FFFFFF"/>
        </w:rPr>
        <w:t>Microbiol</w:t>
      </w:r>
      <w:proofErr w:type="spellEnd"/>
      <w:r w:rsidRPr="00FD6C00">
        <w:rPr>
          <w:rFonts w:ascii="Times New Roman" w:hAnsi="Times New Roman" w:cs="Times New Roman"/>
          <w:i/>
          <w:iCs/>
          <w:color w:val="222222"/>
          <w:sz w:val="16"/>
          <w:szCs w:val="16"/>
          <w:shd w:val="clear" w:color="auto" w:fill="FFFFFF"/>
        </w:rPr>
        <w:t xml:space="preserve">. Appl. </w:t>
      </w:r>
      <w:proofErr w:type="spellStart"/>
      <w:r w:rsidRPr="00FD6C00">
        <w:rPr>
          <w:rFonts w:ascii="Times New Roman" w:hAnsi="Times New Roman" w:cs="Times New Roman"/>
          <w:i/>
          <w:iCs/>
          <w:color w:val="222222"/>
          <w:sz w:val="16"/>
          <w:szCs w:val="16"/>
          <w:shd w:val="clear" w:color="auto" w:fill="FFFFFF"/>
        </w:rPr>
        <w:t>Sci</w:t>
      </w:r>
      <w:proofErr w:type="spellEnd"/>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9</w:t>
      </w:r>
      <w:r w:rsidRPr="00FD6C00">
        <w:rPr>
          <w:rFonts w:ascii="Times New Roman" w:hAnsi="Times New Roman" w:cs="Times New Roman"/>
          <w:color w:val="222222"/>
          <w:sz w:val="16"/>
          <w:szCs w:val="16"/>
          <w:shd w:val="clear" w:color="auto" w:fill="FFFFFF"/>
        </w:rPr>
        <w:t>, 2990-2903.</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Chandra, S., Sharma, R., Singh, K., &amp; Sharma, A. (2013). Application of bioremediation technology in the environment contaminated with petroleum hydrocarbon. </w:t>
      </w:r>
      <w:r w:rsidRPr="00FD6C00">
        <w:rPr>
          <w:rFonts w:ascii="Times New Roman" w:hAnsi="Times New Roman" w:cs="Times New Roman"/>
          <w:i/>
          <w:iCs/>
          <w:color w:val="222222"/>
          <w:sz w:val="16"/>
          <w:szCs w:val="16"/>
          <w:shd w:val="clear" w:color="auto" w:fill="FFFFFF"/>
        </w:rPr>
        <w:t>Annals of microbiology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63</w:t>
      </w:r>
      <w:r w:rsidRPr="00FD6C00">
        <w:rPr>
          <w:rFonts w:ascii="Times New Roman" w:hAnsi="Times New Roman" w:cs="Times New Roman"/>
          <w:color w:val="222222"/>
          <w:sz w:val="16"/>
          <w:szCs w:val="16"/>
          <w:shd w:val="clear" w:color="auto" w:fill="FFFFFF"/>
        </w:rPr>
        <w:t>(2), 417-431.</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Mahmoud, T., </w:t>
      </w:r>
      <w:proofErr w:type="spellStart"/>
      <w:r w:rsidRPr="00FD6C00">
        <w:rPr>
          <w:rFonts w:ascii="Times New Roman" w:hAnsi="Times New Roman" w:cs="Times New Roman"/>
          <w:color w:val="222222"/>
          <w:sz w:val="16"/>
          <w:szCs w:val="16"/>
          <w:shd w:val="clear" w:color="auto" w:fill="FFFFFF"/>
        </w:rPr>
        <w:t>Gado</w:t>
      </w:r>
      <w:proofErr w:type="spellEnd"/>
      <w:r w:rsidRPr="00FD6C00">
        <w:rPr>
          <w:rFonts w:ascii="Times New Roman" w:hAnsi="Times New Roman" w:cs="Times New Roman"/>
          <w:color w:val="222222"/>
          <w:sz w:val="16"/>
          <w:szCs w:val="16"/>
          <w:shd w:val="clear" w:color="auto" w:fill="FFFFFF"/>
        </w:rPr>
        <w:t xml:space="preserve">, W. S., </w:t>
      </w:r>
      <w:proofErr w:type="spellStart"/>
      <w:r w:rsidRPr="00FD6C00">
        <w:rPr>
          <w:rFonts w:ascii="Times New Roman" w:hAnsi="Times New Roman" w:cs="Times New Roman"/>
          <w:color w:val="222222"/>
          <w:sz w:val="16"/>
          <w:szCs w:val="16"/>
          <w:shd w:val="clear" w:color="auto" w:fill="FFFFFF"/>
        </w:rPr>
        <w:t>Mady</w:t>
      </w:r>
      <w:proofErr w:type="spellEnd"/>
      <w:r w:rsidRPr="00FD6C00">
        <w:rPr>
          <w:rFonts w:ascii="Times New Roman" w:hAnsi="Times New Roman" w:cs="Times New Roman"/>
          <w:color w:val="222222"/>
          <w:sz w:val="16"/>
          <w:szCs w:val="16"/>
          <w:shd w:val="clear" w:color="auto" w:fill="FFFFFF"/>
        </w:rPr>
        <w:t xml:space="preserve">, A. H., &amp; </w:t>
      </w:r>
      <w:proofErr w:type="spellStart"/>
      <w:r w:rsidRPr="00FD6C00">
        <w:rPr>
          <w:rFonts w:ascii="Times New Roman" w:hAnsi="Times New Roman" w:cs="Times New Roman"/>
          <w:color w:val="222222"/>
          <w:sz w:val="16"/>
          <w:szCs w:val="16"/>
          <w:shd w:val="clear" w:color="auto" w:fill="FFFFFF"/>
        </w:rPr>
        <w:t>Kabel</w:t>
      </w:r>
      <w:proofErr w:type="spellEnd"/>
      <w:r w:rsidRPr="00FD6C00">
        <w:rPr>
          <w:rFonts w:ascii="Times New Roman" w:hAnsi="Times New Roman" w:cs="Times New Roman"/>
          <w:color w:val="222222"/>
          <w:sz w:val="16"/>
          <w:szCs w:val="16"/>
          <w:shd w:val="clear" w:color="auto" w:fill="FFFFFF"/>
        </w:rPr>
        <w:t>, K. I. (2023). Insight into the Environmental Applications in the Biodegradation of Oil Industry Waste Materials. In </w:t>
      </w:r>
      <w:r w:rsidRPr="00FD6C00">
        <w:rPr>
          <w:rFonts w:ascii="Times New Roman" w:hAnsi="Times New Roman" w:cs="Times New Roman"/>
          <w:i/>
          <w:iCs/>
          <w:color w:val="222222"/>
          <w:sz w:val="16"/>
          <w:szCs w:val="16"/>
          <w:shd w:val="clear" w:color="auto" w:fill="FFFFFF"/>
        </w:rPr>
        <w:t>Handbook of Biodegradable Materials</w:t>
      </w:r>
      <w:r w:rsidRPr="00FD6C00">
        <w:rPr>
          <w:rFonts w:ascii="Times New Roman" w:hAnsi="Times New Roman" w:cs="Times New Roman"/>
          <w:color w:val="222222"/>
          <w:sz w:val="16"/>
          <w:szCs w:val="16"/>
          <w:shd w:val="clear" w:color="auto" w:fill="FFFFFF"/>
        </w:rPr>
        <w:t> (pp. 1651-1677). Cham: Springer International Publishing.</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United States. Congress. Office of Technology Assessment. (1991). </w:t>
      </w:r>
      <w:r w:rsidRPr="00FD6C00">
        <w:rPr>
          <w:rFonts w:ascii="Times New Roman" w:hAnsi="Times New Roman" w:cs="Times New Roman"/>
          <w:i/>
          <w:iCs/>
          <w:color w:val="222222"/>
          <w:sz w:val="16"/>
          <w:szCs w:val="16"/>
          <w:shd w:val="clear" w:color="auto" w:fill="FFFFFF"/>
        </w:rPr>
        <w:t>Bioremediation for marine oil spills</w:t>
      </w:r>
      <w:r w:rsidRPr="00FD6C00">
        <w:rPr>
          <w:rFonts w:ascii="Times New Roman" w:hAnsi="Times New Roman" w:cs="Times New Roman"/>
          <w:color w:val="222222"/>
          <w:sz w:val="16"/>
          <w:szCs w:val="16"/>
          <w:shd w:val="clear" w:color="auto" w:fill="FFFFFF"/>
        </w:rPr>
        <w:t>. Office of Technology Assessment.</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Victor, I. A., </w:t>
      </w:r>
      <w:proofErr w:type="spellStart"/>
      <w:r w:rsidRPr="00FD6C00">
        <w:rPr>
          <w:rFonts w:ascii="Times New Roman" w:hAnsi="Times New Roman" w:cs="Times New Roman"/>
          <w:color w:val="222222"/>
          <w:sz w:val="16"/>
          <w:szCs w:val="16"/>
          <w:shd w:val="clear" w:color="auto" w:fill="FFFFFF"/>
        </w:rPr>
        <w:t>Iwok</w:t>
      </w:r>
      <w:proofErr w:type="spellEnd"/>
      <w:r w:rsidRPr="00FD6C00">
        <w:rPr>
          <w:rFonts w:ascii="Times New Roman" w:hAnsi="Times New Roman" w:cs="Times New Roman"/>
          <w:color w:val="222222"/>
          <w:sz w:val="16"/>
          <w:szCs w:val="16"/>
          <w:shd w:val="clear" w:color="auto" w:fill="FFFFFF"/>
        </w:rPr>
        <w:t xml:space="preserve">, E. O., </w:t>
      </w:r>
      <w:proofErr w:type="spellStart"/>
      <w:r w:rsidRPr="00FD6C00">
        <w:rPr>
          <w:rFonts w:ascii="Times New Roman" w:hAnsi="Times New Roman" w:cs="Times New Roman"/>
          <w:color w:val="222222"/>
          <w:sz w:val="16"/>
          <w:szCs w:val="16"/>
          <w:shd w:val="clear" w:color="auto" w:fill="FFFFFF"/>
        </w:rPr>
        <w:t>Archibong</w:t>
      </w:r>
      <w:proofErr w:type="spellEnd"/>
      <w:r w:rsidRPr="00FD6C00">
        <w:rPr>
          <w:rFonts w:ascii="Times New Roman" w:hAnsi="Times New Roman" w:cs="Times New Roman"/>
          <w:color w:val="222222"/>
          <w:sz w:val="16"/>
          <w:szCs w:val="16"/>
          <w:shd w:val="clear" w:color="auto" w:fill="FFFFFF"/>
        </w:rPr>
        <w:t xml:space="preserve">, I. A., </w:t>
      </w:r>
      <w:proofErr w:type="spellStart"/>
      <w:r w:rsidRPr="00FD6C00">
        <w:rPr>
          <w:rFonts w:ascii="Times New Roman" w:hAnsi="Times New Roman" w:cs="Times New Roman"/>
          <w:color w:val="222222"/>
          <w:sz w:val="16"/>
          <w:szCs w:val="16"/>
          <w:shd w:val="clear" w:color="auto" w:fill="FFFFFF"/>
        </w:rPr>
        <w:t>Effiom</w:t>
      </w:r>
      <w:proofErr w:type="spellEnd"/>
      <w:r w:rsidRPr="00FD6C00">
        <w:rPr>
          <w:rFonts w:ascii="Times New Roman" w:hAnsi="Times New Roman" w:cs="Times New Roman"/>
          <w:color w:val="222222"/>
          <w:sz w:val="16"/>
          <w:szCs w:val="16"/>
          <w:shd w:val="clear" w:color="auto" w:fill="FFFFFF"/>
        </w:rPr>
        <w:t xml:space="preserve">, O. E., </w:t>
      </w:r>
      <w:proofErr w:type="spellStart"/>
      <w:r w:rsidRPr="00FD6C00">
        <w:rPr>
          <w:rFonts w:ascii="Times New Roman" w:hAnsi="Times New Roman" w:cs="Times New Roman"/>
          <w:color w:val="222222"/>
          <w:sz w:val="16"/>
          <w:szCs w:val="16"/>
          <w:shd w:val="clear" w:color="auto" w:fill="FFFFFF"/>
        </w:rPr>
        <w:t>Okon</w:t>
      </w:r>
      <w:proofErr w:type="spellEnd"/>
      <w:r w:rsidRPr="00FD6C00">
        <w:rPr>
          <w:rFonts w:ascii="Times New Roman" w:hAnsi="Times New Roman" w:cs="Times New Roman"/>
          <w:color w:val="222222"/>
          <w:sz w:val="16"/>
          <w:szCs w:val="16"/>
          <w:shd w:val="clear" w:color="auto" w:fill="FFFFFF"/>
        </w:rPr>
        <w:t xml:space="preserve">, E., &amp; </w:t>
      </w:r>
      <w:proofErr w:type="spellStart"/>
      <w:r w:rsidRPr="00FD6C00">
        <w:rPr>
          <w:rFonts w:ascii="Times New Roman" w:hAnsi="Times New Roman" w:cs="Times New Roman"/>
          <w:color w:val="222222"/>
          <w:sz w:val="16"/>
          <w:szCs w:val="16"/>
          <w:shd w:val="clear" w:color="auto" w:fill="FFFFFF"/>
        </w:rPr>
        <w:t>Andem</w:t>
      </w:r>
      <w:proofErr w:type="spellEnd"/>
      <w:r w:rsidRPr="00FD6C00">
        <w:rPr>
          <w:rFonts w:ascii="Times New Roman" w:hAnsi="Times New Roman" w:cs="Times New Roman"/>
          <w:color w:val="222222"/>
          <w:sz w:val="16"/>
          <w:szCs w:val="16"/>
          <w:shd w:val="clear" w:color="auto" w:fill="FFFFFF"/>
        </w:rPr>
        <w:t>, A. B. (2020). The biochemical mechanisms of petroleum degradation by bacteria. </w:t>
      </w:r>
      <w:r w:rsidRPr="00FD6C00">
        <w:rPr>
          <w:rFonts w:ascii="Times New Roman" w:hAnsi="Times New Roman" w:cs="Times New Roman"/>
          <w:i/>
          <w:iCs/>
          <w:color w:val="222222"/>
          <w:sz w:val="16"/>
          <w:szCs w:val="16"/>
          <w:shd w:val="clear" w:color="auto" w:fill="FFFFFF"/>
        </w:rPr>
        <w:t>Int. J. Eng. Res</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11</w:t>
      </w:r>
      <w:r w:rsidRPr="00FD6C00">
        <w:rPr>
          <w:rFonts w:ascii="Times New Roman" w:hAnsi="Times New Roman" w:cs="Times New Roman"/>
          <w:color w:val="222222"/>
          <w:sz w:val="16"/>
          <w:szCs w:val="16"/>
          <w:shd w:val="clear" w:color="auto" w:fill="FFFFFF"/>
        </w:rPr>
        <w:t>, 1258-75.</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Kebede</w:t>
      </w:r>
      <w:proofErr w:type="spellEnd"/>
      <w:r w:rsidRPr="00FD6C00">
        <w:rPr>
          <w:rFonts w:ascii="Times New Roman" w:hAnsi="Times New Roman" w:cs="Times New Roman"/>
          <w:color w:val="222222"/>
          <w:sz w:val="16"/>
          <w:szCs w:val="16"/>
          <w:shd w:val="clear" w:color="auto" w:fill="FFFFFF"/>
        </w:rPr>
        <w:t xml:space="preserve">, G., </w:t>
      </w:r>
      <w:proofErr w:type="spellStart"/>
      <w:r w:rsidRPr="00FD6C00">
        <w:rPr>
          <w:rFonts w:ascii="Times New Roman" w:hAnsi="Times New Roman" w:cs="Times New Roman"/>
          <w:color w:val="222222"/>
          <w:sz w:val="16"/>
          <w:szCs w:val="16"/>
          <w:shd w:val="clear" w:color="auto" w:fill="FFFFFF"/>
        </w:rPr>
        <w:t>Tafese</w:t>
      </w:r>
      <w:proofErr w:type="spellEnd"/>
      <w:r w:rsidRPr="00FD6C00">
        <w:rPr>
          <w:rFonts w:ascii="Times New Roman" w:hAnsi="Times New Roman" w:cs="Times New Roman"/>
          <w:color w:val="222222"/>
          <w:sz w:val="16"/>
          <w:szCs w:val="16"/>
          <w:shd w:val="clear" w:color="auto" w:fill="FFFFFF"/>
        </w:rPr>
        <w:t xml:space="preserve">, T., </w:t>
      </w:r>
      <w:proofErr w:type="spellStart"/>
      <w:r w:rsidRPr="00FD6C00">
        <w:rPr>
          <w:rFonts w:ascii="Times New Roman" w:hAnsi="Times New Roman" w:cs="Times New Roman"/>
          <w:color w:val="222222"/>
          <w:sz w:val="16"/>
          <w:szCs w:val="16"/>
          <w:shd w:val="clear" w:color="auto" w:fill="FFFFFF"/>
        </w:rPr>
        <w:t>Abda</w:t>
      </w:r>
      <w:proofErr w:type="spellEnd"/>
      <w:r w:rsidRPr="00FD6C00">
        <w:rPr>
          <w:rFonts w:ascii="Times New Roman" w:hAnsi="Times New Roman" w:cs="Times New Roman"/>
          <w:color w:val="222222"/>
          <w:sz w:val="16"/>
          <w:szCs w:val="16"/>
          <w:shd w:val="clear" w:color="auto" w:fill="FFFFFF"/>
        </w:rPr>
        <w:t xml:space="preserve">, E. M., </w:t>
      </w:r>
      <w:proofErr w:type="spellStart"/>
      <w:r w:rsidRPr="00FD6C00">
        <w:rPr>
          <w:rFonts w:ascii="Times New Roman" w:hAnsi="Times New Roman" w:cs="Times New Roman"/>
          <w:color w:val="222222"/>
          <w:sz w:val="16"/>
          <w:szCs w:val="16"/>
          <w:shd w:val="clear" w:color="auto" w:fill="FFFFFF"/>
        </w:rPr>
        <w:t>Kamaraj</w:t>
      </w:r>
      <w:proofErr w:type="spellEnd"/>
      <w:r w:rsidRPr="00FD6C00">
        <w:rPr>
          <w:rFonts w:ascii="Times New Roman" w:hAnsi="Times New Roman" w:cs="Times New Roman"/>
          <w:color w:val="222222"/>
          <w:sz w:val="16"/>
          <w:szCs w:val="16"/>
          <w:shd w:val="clear" w:color="auto" w:fill="FFFFFF"/>
        </w:rPr>
        <w:t xml:space="preserve">, M., &amp; </w:t>
      </w:r>
      <w:proofErr w:type="spellStart"/>
      <w:r w:rsidRPr="00FD6C00">
        <w:rPr>
          <w:rFonts w:ascii="Times New Roman" w:hAnsi="Times New Roman" w:cs="Times New Roman"/>
          <w:color w:val="222222"/>
          <w:sz w:val="16"/>
          <w:szCs w:val="16"/>
          <w:shd w:val="clear" w:color="auto" w:fill="FFFFFF"/>
        </w:rPr>
        <w:t>Assefa</w:t>
      </w:r>
      <w:proofErr w:type="spellEnd"/>
      <w:r w:rsidRPr="00FD6C00">
        <w:rPr>
          <w:rFonts w:ascii="Times New Roman" w:hAnsi="Times New Roman" w:cs="Times New Roman"/>
          <w:color w:val="222222"/>
          <w:sz w:val="16"/>
          <w:szCs w:val="16"/>
          <w:shd w:val="clear" w:color="auto" w:fill="FFFFFF"/>
        </w:rPr>
        <w:t>, F. (2021). Factors influencing the bacterial bioremediation of hydrocarbon contaminants in the soil: mechanisms and impacts. </w:t>
      </w:r>
      <w:r w:rsidRPr="00FD6C00">
        <w:rPr>
          <w:rFonts w:ascii="Times New Roman" w:hAnsi="Times New Roman" w:cs="Times New Roman"/>
          <w:i/>
          <w:iCs/>
          <w:color w:val="222222"/>
          <w:sz w:val="16"/>
          <w:szCs w:val="16"/>
          <w:shd w:val="clear" w:color="auto" w:fill="FFFFFF"/>
        </w:rPr>
        <w:t>Journal of Chemistry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2021</w:t>
      </w:r>
      <w:r w:rsidRPr="00FD6C00">
        <w:rPr>
          <w:rFonts w:ascii="Times New Roman" w:hAnsi="Times New Roman" w:cs="Times New Roman"/>
          <w:color w:val="222222"/>
          <w:sz w:val="16"/>
          <w:szCs w:val="16"/>
          <w:shd w:val="clear" w:color="auto" w:fill="FFFFFF"/>
        </w:rPr>
        <w:t>, 1-17.</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Gaur, N., </w:t>
      </w:r>
      <w:proofErr w:type="spellStart"/>
      <w:r w:rsidRPr="00FD6C00">
        <w:rPr>
          <w:rFonts w:ascii="Times New Roman" w:hAnsi="Times New Roman" w:cs="Times New Roman"/>
          <w:color w:val="222222"/>
          <w:sz w:val="16"/>
          <w:szCs w:val="16"/>
          <w:shd w:val="clear" w:color="auto" w:fill="FFFFFF"/>
        </w:rPr>
        <w:t>Narasimhulu</w:t>
      </w:r>
      <w:proofErr w:type="spellEnd"/>
      <w:r w:rsidRPr="00FD6C00">
        <w:rPr>
          <w:rFonts w:ascii="Times New Roman" w:hAnsi="Times New Roman" w:cs="Times New Roman"/>
          <w:color w:val="222222"/>
          <w:sz w:val="16"/>
          <w:szCs w:val="16"/>
          <w:shd w:val="clear" w:color="auto" w:fill="FFFFFF"/>
        </w:rPr>
        <w:t xml:space="preserve">, K., &amp; </w:t>
      </w:r>
      <w:proofErr w:type="spellStart"/>
      <w:r w:rsidRPr="00FD6C00">
        <w:rPr>
          <w:rFonts w:ascii="Times New Roman" w:hAnsi="Times New Roman" w:cs="Times New Roman"/>
          <w:color w:val="222222"/>
          <w:sz w:val="16"/>
          <w:szCs w:val="16"/>
          <w:shd w:val="clear" w:color="auto" w:fill="FFFFFF"/>
        </w:rPr>
        <w:t>PydiSetty</w:t>
      </w:r>
      <w:proofErr w:type="spellEnd"/>
      <w:r w:rsidRPr="00FD6C00">
        <w:rPr>
          <w:rFonts w:ascii="Times New Roman" w:hAnsi="Times New Roman" w:cs="Times New Roman"/>
          <w:color w:val="222222"/>
          <w:sz w:val="16"/>
          <w:szCs w:val="16"/>
          <w:shd w:val="clear" w:color="auto" w:fill="FFFFFF"/>
        </w:rPr>
        <w:t>, Y. (2018). Recent advances in the bio-remediation of persistent organic pollutants and its effect on environment. </w:t>
      </w:r>
      <w:r w:rsidRPr="00FD6C00">
        <w:rPr>
          <w:rFonts w:ascii="Times New Roman" w:hAnsi="Times New Roman" w:cs="Times New Roman"/>
          <w:i/>
          <w:iCs/>
          <w:color w:val="222222"/>
          <w:sz w:val="16"/>
          <w:szCs w:val="16"/>
          <w:shd w:val="clear" w:color="auto" w:fill="FFFFFF"/>
        </w:rPr>
        <w:t>Journal of cleaner production</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198</w:t>
      </w:r>
      <w:r w:rsidRPr="00FD6C00">
        <w:rPr>
          <w:rFonts w:ascii="Times New Roman" w:hAnsi="Times New Roman" w:cs="Times New Roman"/>
          <w:color w:val="222222"/>
          <w:sz w:val="16"/>
          <w:szCs w:val="16"/>
          <w:shd w:val="clear" w:color="auto" w:fill="FFFFFF"/>
        </w:rPr>
        <w:t>, 1602-1631.</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Abbasian</w:t>
      </w:r>
      <w:proofErr w:type="spellEnd"/>
      <w:r w:rsidRPr="00FD6C00">
        <w:rPr>
          <w:rFonts w:ascii="Times New Roman" w:hAnsi="Times New Roman" w:cs="Times New Roman"/>
          <w:color w:val="222222"/>
          <w:sz w:val="16"/>
          <w:szCs w:val="16"/>
          <w:shd w:val="clear" w:color="auto" w:fill="FFFFFF"/>
        </w:rPr>
        <w:t xml:space="preserve">, F., </w:t>
      </w:r>
      <w:proofErr w:type="spellStart"/>
      <w:r w:rsidRPr="00FD6C00">
        <w:rPr>
          <w:rFonts w:ascii="Times New Roman" w:hAnsi="Times New Roman" w:cs="Times New Roman"/>
          <w:color w:val="222222"/>
          <w:sz w:val="16"/>
          <w:szCs w:val="16"/>
          <w:shd w:val="clear" w:color="auto" w:fill="FFFFFF"/>
        </w:rPr>
        <w:t>Lockington</w:t>
      </w:r>
      <w:proofErr w:type="spellEnd"/>
      <w:r w:rsidRPr="00FD6C00">
        <w:rPr>
          <w:rFonts w:ascii="Times New Roman" w:hAnsi="Times New Roman" w:cs="Times New Roman"/>
          <w:color w:val="222222"/>
          <w:sz w:val="16"/>
          <w:szCs w:val="16"/>
          <w:shd w:val="clear" w:color="auto" w:fill="FFFFFF"/>
        </w:rPr>
        <w:t xml:space="preserve">, R., </w:t>
      </w:r>
      <w:proofErr w:type="spellStart"/>
      <w:r w:rsidRPr="00FD6C00">
        <w:rPr>
          <w:rFonts w:ascii="Times New Roman" w:hAnsi="Times New Roman" w:cs="Times New Roman"/>
          <w:color w:val="222222"/>
          <w:sz w:val="16"/>
          <w:szCs w:val="16"/>
          <w:shd w:val="clear" w:color="auto" w:fill="FFFFFF"/>
        </w:rPr>
        <w:t>Megharaj</w:t>
      </w:r>
      <w:proofErr w:type="spellEnd"/>
      <w:r w:rsidRPr="00FD6C00">
        <w:rPr>
          <w:rFonts w:ascii="Times New Roman" w:hAnsi="Times New Roman" w:cs="Times New Roman"/>
          <w:color w:val="222222"/>
          <w:sz w:val="16"/>
          <w:szCs w:val="16"/>
          <w:shd w:val="clear" w:color="auto" w:fill="FFFFFF"/>
        </w:rPr>
        <w:t>, M., &amp; Naidu, R. (2016). A review on the genetics of aliphatic and aromatic hydrocarbon degradation. </w:t>
      </w:r>
      <w:r w:rsidRPr="00FD6C00">
        <w:rPr>
          <w:rFonts w:ascii="Times New Roman" w:hAnsi="Times New Roman" w:cs="Times New Roman"/>
          <w:i/>
          <w:iCs/>
          <w:color w:val="222222"/>
          <w:sz w:val="16"/>
          <w:szCs w:val="16"/>
          <w:shd w:val="clear" w:color="auto" w:fill="FFFFFF"/>
        </w:rPr>
        <w:t>Applied biochemistry and biotechnology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178</w:t>
      </w:r>
      <w:r w:rsidRPr="00FD6C00">
        <w:rPr>
          <w:rFonts w:ascii="Times New Roman" w:hAnsi="Times New Roman" w:cs="Times New Roman"/>
          <w:color w:val="222222"/>
          <w:sz w:val="16"/>
          <w:szCs w:val="16"/>
          <w:shd w:val="clear" w:color="auto" w:fill="FFFFFF"/>
        </w:rPr>
        <w:t>, 224-250.</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Yamini</w:t>
      </w:r>
      <w:proofErr w:type="spellEnd"/>
      <w:r w:rsidRPr="00FD6C00">
        <w:rPr>
          <w:rFonts w:ascii="Times New Roman" w:hAnsi="Times New Roman" w:cs="Times New Roman"/>
          <w:color w:val="222222"/>
          <w:sz w:val="16"/>
          <w:szCs w:val="16"/>
          <w:shd w:val="clear" w:color="auto" w:fill="FFFFFF"/>
        </w:rPr>
        <w:t xml:space="preserve">, V., &amp; </w:t>
      </w:r>
      <w:proofErr w:type="spellStart"/>
      <w:r w:rsidRPr="00FD6C00">
        <w:rPr>
          <w:rFonts w:ascii="Times New Roman" w:hAnsi="Times New Roman" w:cs="Times New Roman"/>
          <w:color w:val="222222"/>
          <w:sz w:val="16"/>
          <w:szCs w:val="16"/>
          <w:shd w:val="clear" w:color="auto" w:fill="FFFFFF"/>
        </w:rPr>
        <w:t>Rajeswari</w:t>
      </w:r>
      <w:proofErr w:type="spellEnd"/>
      <w:r w:rsidRPr="00FD6C00">
        <w:rPr>
          <w:rFonts w:ascii="Times New Roman" w:hAnsi="Times New Roman" w:cs="Times New Roman"/>
          <w:color w:val="222222"/>
          <w:sz w:val="16"/>
          <w:szCs w:val="16"/>
          <w:shd w:val="clear" w:color="auto" w:fill="FFFFFF"/>
        </w:rPr>
        <w:t>, V. D. (2023). Metabolic capacity to alter polycyclic aromatic hydrocarbons and its microbe-mediated remediation. </w:t>
      </w:r>
      <w:r w:rsidRPr="00FD6C00">
        <w:rPr>
          <w:rFonts w:ascii="Times New Roman" w:hAnsi="Times New Roman" w:cs="Times New Roman"/>
          <w:i/>
          <w:iCs/>
          <w:color w:val="222222"/>
          <w:sz w:val="16"/>
          <w:szCs w:val="16"/>
          <w:shd w:val="clear" w:color="auto" w:fill="FFFFFF"/>
        </w:rPr>
        <w:t>Chemosphere</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329</w:t>
      </w:r>
      <w:r w:rsidRPr="00FD6C00">
        <w:rPr>
          <w:rFonts w:ascii="Times New Roman" w:hAnsi="Times New Roman" w:cs="Times New Roman"/>
          <w:color w:val="222222"/>
          <w:sz w:val="16"/>
          <w:szCs w:val="16"/>
          <w:shd w:val="clear" w:color="auto" w:fill="FFFFFF"/>
        </w:rPr>
        <w:t>, 138707.</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Arhin</w:t>
      </w:r>
      <w:proofErr w:type="spellEnd"/>
      <w:r w:rsidRPr="00FD6C00">
        <w:rPr>
          <w:rFonts w:ascii="Times New Roman" w:hAnsi="Times New Roman" w:cs="Times New Roman"/>
          <w:color w:val="222222"/>
          <w:sz w:val="16"/>
          <w:szCs w:val="16"/>
          <w:shd w:val="clear" w:color="auto" w:fill="FFFFFF"/>
        </w:rPr>
        <w:t xml:space="preserve">, S. G., </w:t>
      </w:r>
      <w:proofErr w:type="spellStart"/>
      <w:r w:rsidRPr="00FD6C00">
        <w:rPr>
          <w:rFonts w:ascii="Times New Roman" w:hAnsi="Times New Roman" w:cs="Times New Roman"/>
          <w:color w:val="222222"/>
          <w:sz w:val="16"/>
          <w:szCs w:val="16"/>
          <w:shd w:val="clear" w:color="auto" w:fill="FFFFFF"/>
        </w:rPr>
        <w:t>Cesaro</w:t>
      </w:r>
      <w:proofErr w:type="spellEnd"/>
      <w:r w:rsidRPr="00FD6C00">
        <w:rPr>
          <w:rFonts w:ascii="Times New Roman" w:hAnsi="Times New Roman" w:cs="Times New Roman"/>
          <w:color w:val="222222"/>
          <w:sz w:val="16"/>
          <w:szCs w:val="16"/>
          <w:shd w:val="clear" w:color="auto" w:fill="FFFFFF"/>
        </w:rPr>
        <w:t xml:space="preserve">, A., Di Capua, F., &amp; Esposito, G. (2023). Recent progress and challenges in biotechnological </w:t>
      </w:r>
      <w:proofErr w:type="spellStart"/>
      <w:r w:rsidRPr="00FD6C00">
        <w:rPr>
          <w:rFonts w:ascii="Times New Roman" w:hAnsi="Times New Roman" w:cs="Times New Roman"/>
          <w:color w:val="222222"/>
          <w:sz w:val="16"/>
          <w:szCs w:val="16"/>
          <w:shd w:val="clear" w:color="auto" w:fill="FFFFFF"/>
        </w:rPr>
        <w:t>valorization</w:t>
      </w:r>
      <w:proofErr w:type="spellEnd"/>
      <w:r w:rsidRPr="00FD6C00">
        <w:rPr>
          <w:rFonts w:ascii="Times New Roman" w:hAnsi="Times New Roman" w:cs="Times New Roman"/>
          <w:color w:val="222222"/>
          <w:sz w:val="16"/>
          <w:szCs w:val="16"/>
          <w:shd w:val="clear" w:color="auto" w:fill="FFFFFF"/>
        </w:rPr>
        <w:t xml:space="preserve"> of </w:t>
      </w:r>
      <w:proofErr w:type="spellStart"/>
      <w:r w:rsidRPr="00FD6C00">
        <w:rPr>
          <w:rFonts w:ascii="Times New Roman" w:hAnsi="Times New Roman" w:cs="Times New Roman"/>
          <w:color w:val="222222"/>
          <w:sz w:val="16"/>
          <w:szCs w:val="16"/>
          <w:shd w:val="clear" w:color="auto" w:fill="FFFFFF"/>
        </w:rPr>
        <w:t>lignocellulosic</w:t>
      </w:r>
      <w:proofErr w:type="spellEnd"/>
      <w:r w:rsidRPr="00FD6C00">
        <w:rPr>
          <w:rFonts w:ascii="Times New Roman" w:hAnsi="Times New Roman" w:cs="Times New Roman"/>
          <w:color w:val="222222"/>
          <w:sz w:val="16"/>
          <w:szCs w:val="16"/>
          <w:shd w:val="clear" w:color="auto" w:fill="FFFFFF"/>
        </w:rPr>
        <w:t xml:space="preserve"> materials: towards sustainable biofuels and platform chemicals synthesis. </w:t>
      </w:r>
      <w:r w:rsidRPr="00FD6C00">
        <w:rPr>
          <w:rFonts w:ascii="Times New Roman" w:hAnsi="Times New Roman" w:cs="Times New Roman"/>
          <w:i/>
          <w:iCs/>
          <w:color w:val="222222"/>
          <w:sz w:val="16"/>
          <w:szCs w:val="16"/>
          <w:shd w:val="clear" w:color="auto" w:fill="FFFFFF"/>
        </w:rPr>
        <w:t>Science of The Total Environment</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857</w:t>
      </w:r>
      <w:r w:rsidRPr="00FD6C00">
        <w:rPr>
          <w:rFonts w:ascii="Times New Roman" w:hAnsi="Times New Roman" w:cs="Times New Roman"/>
          <w:color w:val="222222"/>
          <w:sz w:val="16"/>
          <w:szCs w:val="16"/>
          <w:shd w:val="clear" w:color="auto" w:fill="FFFFFF"/>
        </w:rPr>
        <w:t>, 159333.</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Sabra, W., Dietz, D., </w:t>
      </w:r>
      <w:proofErr w:type="spellStart"/>
      <w:r w:rsidRPr="00FD6C00">
        <w:rPr>
          <w:rFonts w:ascii="Times New Roman" w:hAnsi="Times New Roman" w:cs="Times New Roman"/>
          <w:color w:val="222222"/>
          <w:sz w:val="16"/>
          <w:szCs w:val="16"/>
          <w:shd w:val="clear" w:color="auto" w:fill="FFFFFF"/>
        </w:rPr>
        <w:t>Tjahjasari</w:t>
      </w:r>
      <w:proofErr w:type="spellEnd"/>
      <w:r w:rsidRPr="00FD6C00">
        <w:rPr>
          <w:rFonts w:ascii="Times New Roman" w:hAnsi="Times New Roman" w:cs="Times New Roman"/>
          <w:color w:val="222222"/>
          <w:sz w:val="16"/>
          <w:szCs w:val="16"/>
          <w:shd w:val="clear" w:color="auto" w:fill="FFFFFF"/>
        </w:rPr>
        <w:t xml:space="preserve">, D., &amp; Zeng, A. P. (2010). </w:t>
      </w:r>
      <w:proofErr w:type="spellStart"/>
      <w:r w:rsidRPr="00FD6C00">
        <w:rPr>
          <w:rFonts w:ascii="Times New Roman" w:hAnsi="Times New Roman" w:cs="Times New Roman"/>
          <w:color w:val="222222"/>
          <w:sz w:val="16"/>
          <w:szCs w:val="16"/>
          <w:shd w:val="clear" w:color="auto" w:fill="FFFFFF"/>
        </w:rPr>
        <w:t>Biosystems</w:t>
      </w:r>
      <w:proofErr w:type="spellEnd"/>
      <w:r w:rsidRPr="00FD6C00">
        <w:rPr>
          <w:rFonts w:ascii="Times New Roman" w:hAnsi="Times New Roman" w:cs="Times New Roman"/>
          <w:color w:val="222222"/>
          <w:sz w:val="16"/>
          <w:szCs w:val="16"/>
          <w:shd w:val="clear" w:color="auto" w:fill="FFFFFF"/>
        </w:rPr>
        <w:t xml:space="preserve"> analysis and engineering of microbial consortia for industrial biotechnology. </w:t>
      </w:r>
      <w:r w:rsidRPr="00FD6C00">
        <w:rPr>
          <w:rFonts w:ascii="Times New Roman" w:hAnsi="Times New Roman" w:cs="Times New Roman"/>
          <w:i/>
          <w:iCs/>
          <w:color w:val="222222"/>
          <w:sz w:val="16"/>
          <w:szCs w:val="16"/>
          <w:shd w:val="clear" w:color="auto" w:fill="FFFFFF"/>
        </w:rPr>
        <w:t>Engineering in Life Sciences</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10</w:t>
      </w:r>
      <w:r w:rsidRPr="00FD6C00">
        <w:rPr>
          <w:rFonts w:ascii="Times New Roman" w:hAnsi="Times New Roman" w:cs="Times New Roman"/>
          <w:color w:val="222222"/>
          <w:sz w:val="16"/>
          <w:szCs w:val="16"/>
          <w:shd w:val="clear" w:color="auto" w:fill="FFFFFF"/>
        </w:rPr>
        <w:t>(5), 407-421.</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Agarry</w:t>
      </w:r>
      <w:proofErr w:type="spellEnd"/>
      <w:r w:rsidRPr="00FD6C00">
        <w:rPr>
          <w:rFonts w:ascii="Times New Roman" w:hAnsi="Times New Roman" w:cs="Times New Roman"/>
          <w:color w:val="222222"/>
          <w:sz w:val="16"/>
          <w:szCs w:val="16"/>
          <w:shd w:val="clear" w:color="auto" w:fill="FFFFFF"/>
        </w:rPr>
        <w:t xml:space="preserve">, S. E., &amp; </w:t>
      </w:r>
      <w:proofErr w:type="spellStart"/>
      <w:r w:rsidRPr="00FD6C00">
        <w:rPr>
          <w:rFonts w:ascii="Times New Roman" w:hAnsi="Times New Roman" w:cs="Times New Roman"/>
          <w:color w:val="222222"/>
          <w:sz w:val="16"/>
          <w:szCs w:val="16"/>
          <w:shd w:val="clear" w:color="auto" w:fill="FFFFFF"/>
        </w:rPr>
        <w:t>Oghenejoboh</w:t>
      </w:r>
      <w:proofErr w:type="spellEnd"/>
      <w:r w:rsidRPr="00FD6C00">
        <w:rPr>
          <w:rFonts w:ascii="Times New Roman" w:hAnsi="Times New Roman" w:cs="Times New Roman"/>
          <w:color w:val="222222"/>
          <w:sz w:val="16"/>
          <w:szCs w:val="16"/>
          <w:shd w:val="clear" w:color="auto" w:fill="FFFFFF"/>
        </w:rPr>
        <w:t>, K. M. (2014). Biodegradation of bitumen in soil and its enhancement by inorganic fertilizer and oxygen release compound: Experimental analysis and kinetic modelling. </w:t>
      </w:r>
      <w:r w:rsidRPr="00FD6C00">
        <w:rPr>
          <w:rFonts w:ascii="Times New Roman" w:hAnsi="Times New Roman" w:cs="Times New Roman"/>
          <w:i/>
          <w:iCs/>
          <w:color w:val="222222"/>
          <w:sz w:val="16"/>
          <w:szCs w:val="16"/>
          <w:shd w:val="clear" w:color="auto" w:fill="FFFFFF"/>
        </w:rPr>
        <w:t xml:space="preserve">J Microbial </w:t>
      </w:r>
      <w:proofErr w:type="spellStart"/>
      <w:r w:rsidRPr="00FD6C00">
        <w:rPr>
          <w:rFonts w:ascii="Times New Roman" w:hAnsi="Times New Roman" w:cs="Times New Roman"/>
          <w:i/>
          <w:iCs/>
          <w:color w:val="222222"/>
          <w:sz w:val="16"/>
          <w:szCs w:val="16"/>
          <w:shd w:val="clear" w:color="auto" w:fill="FFFFFF"/>
        </w:rPr>
        <w:t>Biochem</w:t>
      </w:r>
      <w:proofErr w:type="spellEnd"/>
      <w:r w:rsidRPr="00FD6C00">
        <w:rPr>
          <w:rFonts w:ascii="Times New Roman" w:hAnsi="Times New Roman" w:cs="Times New Roman"/>
          <w:i/>
          <w:iCs/>
          <w:color w:val="222222"/>
          <w:sz w:val="16"/>
          <w:szCs w:val="16"/>
          <w:shd w:val="clear" w:color="auto" w:fill="FFFFFF"/>
        </w:rPr>
        <w:t xml:space="preserve"> </w:t>
      </w:r>
      <w:proofErr w:type="spellStart"/>
      <w:r w:rsidRPr="00FD6C00">
        <w:rPr>
          <w:rFonts w:ascii="Times New Roman" w:hAnsi="Times New Roman" w:cs="Times New Roman"/>
          <w:i/>
          <w:iCs/>
          <w:color w:val="222222"/>
          <w:sz w:val="16"/>
          <w:szCs w:val="16"/>
          <w:shd w:val="clear" w:color="auto" w:fill="FFFFFF"/>
        </w:rPr>
        <w:t>Technol</w:t>
      </w:r>
      <w:proofErr w:type="spellEnd"/>
      <w:r w:rsidRPr="00FD6C00">
        <w:rPr>
          <w:rFonts w:ascii="Times New Roman" w:hAnsi="Times New Roman" w:cs="Times New Roman"/>
          <w:i/>
          <w:iCs/>
          <w:color w:val="222222"/>
          <w:sz w:val="16"/>
          <w:szCs w:val="16"/>
          <w:shd w:val="clear" w:color="auto" w:fill="FFFFFF"/>
        </w:rPr>
        <w:t xml:space="preserve"> S</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4</w:t>
      </w:r>
      <w:r w:rsidRPr="00FD6C00">
        <w:rPr>
          <w:rFonts w:ascii="Times New Roman" w:hAnsi="Times New Roman" w:cs="Times New Roman"/>
          <w:color w:val="222222"/>
          <w:sz w:val="16"/>
          <w:szCs w:val="16"/>
          <w:shd w:val="clear" w:color="auto" w:fill="FFFFFF"/>
        </w:rPr>
        <w:t>, 2.</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Rosenberg, E., &amp; Ron, E. Z. (1996). Bioremediation of petroleum contamination. </w:t>
      </w:r>
      <w:r w:rsidRPr="00FD6C00">
        <w:rPr>
          <w:rFonts w:ascii="Times New Roman" w:hAnsi="Times New Roman" w:cs="Times New Roman"/>
          <w:i/>
          <w:iCs/>
          <w:color w:val="222222"/>
          <w:sz w:val="16"/>
          <w:szCs w:val="16"/>
          <w:shd w:val="clear" w:color="auto" w:fill="FFFFFF"/>
        </w:rPr>
        <w:t>Biotechnology Research Series</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6</w:t>
      </w:r>
      <w:r w:rsidRPr="00FD6C00">
        <w:rPr>
          <w:rFonts w:ascii="Times New Roman" w:hAnsi="Times New Roman" w:cs="Times New Roman"/>
          <w:color w:val="222222"/>
          <w:sz w:val="16"/>
          <w:szCs w:val="16"/>
          <w:shd w:val="clear" w:color="auto" w:fill="FFFFFF"/>
        </w:rPr>
        <w:t>, 100-124.</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Michel-Briand, Y., &amp; </w:t>
      </w:r>
      <w:proofErr w:type="spellStart"/>
      <w:r w:rsidRPr="00FD6C00">
        <w:rPr>
          <w:rFonts w:ascii="Times New Roman" w:hAnsi="Times New Roman" w:cs="Times New Roman"/>
          <w:color w:val="222222"/>
          <w:sz w:val="16"/>
          <w:szCs w:val="16"/>
          <w:shd w:val="clear" w:color="auto" w:fill="FFFFFF"/>
        </w:rPr>
        <w:t>Baysse</w:t>
      </w:r>
      <w:proofErr w:type="spellEnd"/>
      <w:r w:rsidRPr="00FD6C00">
        <w:rPr>
          <w:rFonts w:ascii="Times New Roman" w:hAnsi="Times New Roman" w:cs="Times New Roman"/>
          <w:color w:val="222222"/>
          <w:sz w:val="16"/>
          <w:szCs w:val="16"/>
          <w:shd w:val="clear" w:color="auto" w:fill="FFFFFF"/>
        </w:rPr>
        <w:t xml:space="preserve">, C. (2002). The </w:t>
      </w:r>
      <w:proofErr w:type="spellStart"/>
      <w:r w:rsidRPr="00FD6C00">
        <w:rPr>
          <w:rFonts w:ascii="Times New Roman" w:hAnsi="Times New Roman" w:cs="Times New Roman"/>
          <w:color w:val="222222"/>
          <w:sz w:val="16"/>
          <w:szCs w:val="16"/>
          <w:shd w:val="clear" w:color="auto" w:fill="FFFFFF"/>
        </w:rPr>
        <w:t>pyocins</w:t>
      </w:r>
      <w:proofErr w:type="spellEnd"/>
      <w:r w:rsidRPr="00FD6C00">
        <w:rPr>
          <w:rFonts w:ascii="Times New Roman" w:hAnsi="Times New Roman" w:cs="Times New Roman"/>
          <w:color w:val="222222"/>
          <w:sz w:val="16"/>
          <w:szCs w:val="16"/>
          <w:shd w:val="clear" w:color="auto" w:fill="FFFFFF"/>
        </w:rPr>
        <w:t xml:space="preserve"> of Pseudomonas aeruginosa. </w:t>
      </w:r>
      <w:proofErr w:type="spellStart"/>
      <w:r w:rsidRPr="00FD6C00">
        <w:rPr>
          <w:rFonts w:ascii="Times New Roman" w:hAnsi="Times New Roman" w:cs="Times New Roman"/>
          <w:i/>
          <w:iCs/>
          <w:color w:val="222222"/>
          <w:sz w:val="16"/>
          <w:szCs w:val="16"/>
          <w:shd w:val="clear" w:color="auto" w:fill="FFFFFF"/>
        </w:rPr>
        <w:t>Biochimie</w:t>
      </w:r>
      <w:proofErr w:type="spellEnd"/>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84</w:t>
      </w:r>
      <w:r w:rsidRPr="00FD6C00">
        <w:rPr>
          <w:rFonts w:ascii="Times New Roman" w:hAnsi="Times New Roman" w:cs="Times New Roman"/>
          <w:color w:val="222222"/>
          <w:sz w:val="16"/>
          <w:szCs w:val="16"/>
          <w:shd w:val="clear" w:color="auto" w:fill="FFFFFF"/>
        </w:rPr>
        <w:t>(5-6), 499-510.</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Koerner</w:t>
      </w:r>
      <w:proofErr w:type="spellEnd"/>
      <w:r w:rsidRPr="00FD6C00">
        <w:rPr>
          <w:rFonts w:ascii="Times New Roman" w:hAnsi="Times New Roman" w:cs="Times New Roman"/>
          <w:color w:val="222222"/>
          <w:sz w:val="16"/>
          <w:szCs w:val="16"/>
          <w:shd w:val="clear" w:color="auto" w:fill="FFFFFF"/>
        </w:rPr>
        <w:t xml:space="preserve">, R. J., </w:t>
      </w:r>
      <w:proofErr w:type="spellStart"/>
      <w:r w:rsidRPr="00FD6C00">
        <w:rPr>
          <w:rFonts w:ascii="Times New Roman" w:hAnsi="Times New Roman" w:cs="Times New Roman"/>
          <w:color w:val="222222"/>
          <w:sz w:val="16"/>
          <w:szCs w:val="16"/>
          <w:shd w:val="clear" w:color="auto" w:fill="FFFFFF"/>
        </w:rPr>
        <w:t>Goodfellow</w:t>
      </w:r>
      <w:proofErr w:type="spellEnd"/>
      <w:r w:rsidRPr="00FD6C00">
        <w:rPr>
          <w:rFonts w:ascii="Times New Roman" w:hAnsi="Times New Roman" w:cs="Times New Roman"/>
          <w:color w:val="222222"/>
          <w:sz w:val="16"/>
          <w:szCs w:val="16"/>
          <w:shd w:val="clear" w:color="auto" w:fill="FFFFFF"/>
        </w:rPr>
        <w:t xml:space="preserve">, M., &amp; Jones, A. L. (2009). The genus </w:t>
      </w:r>
      <w:proofErr w:type="spellStart"/>
      <w:r w:rsidRPr="00FD6C00">
        <w:rPr>
          <w:rFonts w:ascii="Times New Roman" w:hAnsi="Times New Roman" w:cs="Times New Roman"/>
          <w:color w:val="222222"/>
          <w:sz w:val="16"/>
          <w:szCs w:val="16"/>
          <w:shd w:val="clear" w:color="auto" w:fill="FFFFFF"/>
        </w:rPr>
        <w:t>Dietzia</w:t>
      </w:r>
      <w:proofErr w:type="spellEnd"/>
      <w:r w:rsidRPr="00FD6C00">
        <w:rPr>
          <w:rFonts w:ascii="Times New Roman" w:hAnsi="Times New Roman" w:cs="Times New Roman"/>
          <w:color w:val="222222"/>
          <w:sz w:val="16"/>
          <w:szCs w:val="16"/>
          <w:shd w:val="clear" w:color="auto" w:fill="FFFFFF"/>
        </w:rPr>
        <w:t>: a new home for some known and emerging opportunist pathogens. </w:t>
      </w:r>
      <w:r w:rsidRPr="00FD6C00">
        <w:rPr>
          <w:rFonts w:ascii="Times New Roman" w:hAnsi="Times New Roman" w:cs="Times New Roman"/>
          <w:i/>
          <w:iCs/>
          <w:color w:val="222222"/>
          <w:sz w:val="16"/>
          <w:szCs w:val="16"/>
          <w:shd w:val="clear" w:color="auto" w:fill="FFFFFF"/>
        </w:rPr>
        <w:t>FEMS Immunology &amp; Medical Microbiology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55</w:t>
      </w:r>
      <w:r w:rsidRPr="00FD6C00">
        <w:rPr>
          <w:rFonts w:ascii="Times New Roman" w:hAnsi="Times New Roman" w:cs="Times New Roman"/>
          <w:color w:val="222222"/>
          <w:sz w:val="16"/>
          <w:szCs w:val="16"/>
          <w:shd w:val="clear" w:color="auto" w:fill="FFFFFF"/>
        </w:rPr>
        <w:t>(3), 296-305.</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Bicca</w:t>
      </w:r>
      <w:proofErr w:type="spellEnd"/>
      <w:r w:rsidRPr="00FD6C00">
        <w:rPr>
          <w:rFonts w:ascii="Times New Roman" w:hAnsi="Times New Roman" w:cs="Times New Roman"/>
          <w:color w:val="222222"/>
          <w:sz w:val="16"/>
          <w:szCs w:val="16"/>
          <w:shd w:val="clear" w:color="auto" w:fill="FFFFFF"/>
        </w:rPr>
        <w:t xml:space="preserve">, F. C., Fleck, L. C., &amp; </w:t>
      </w:r>
      <w:proofErr w:type="spellStart"/>
      <w:r w:rsidRPr="00FD6C00">
        <w:rPr>
          <w:rFonts w:ascii="Times New Roman" w:hAnsi="Times New Roman" w:cs="Times New Roman"/>
          <w:color w:val="222222"/>
          <w:sz w:val="16"/>
          <w:szCs w:val="16"/>
          <w:shd w:val="clear" w:color="auto" w:fill="FFFFFF"/>
        </w:rPr>
        <w:t>Ayub</w:t>
      </w:r>
      <w:proofErr w:type="spellEnd"/>
      <w:r w:rsidRPr="00FD6C00">
        <w:rPr>
          <w:rFonts w:ascii="Times New Roman" w:hAnsi="Times New Roman" w:cs="Times New Roman"/>
          <w:color w:val="222222"/>
          <w:sz w:val="16"/>
          <w:szCs w:val="16"/>
          <w:shd w:val="clear" w:color="auto" w:fill="FFFFFF"/>
        </w:rPr>
        <w:t xml:space="preserve">, M. A. Z. (1999). Production of </w:t>
      </w:r>
      <w:proofErr w:type="spellStart"/>
      <w:r w:rsidRPr="00FD6C00">
        <w:rPr>
          <w:rFonts w:ascii="Times New Roman" w:hAnsi="Times New Roman" w:cs="Times New Roman"/>
          <w:color w:val="222222"/>
          <w:sz w:val="16"/>
          <w:szCs w:val="16"/>
          <w:shd w:val="clear" w:color="auto" w:fill="FFFFFF"/>
        </w:rPr>
        <w:t>biosurfactant</w:t>
      </w:r>
      <w:proofErr w:type="spellEnd"/>
      <w:r w:rsidRPr="00FD6C00">
        <w:rPr>
          <w:rFonts w:ascii="Times New Roman" w:hAnsi="Times New Roman" w:cs="Times New Roman"/>
          <w:color w:val="222222"/>
          <w:sz w:val="16"/>
          <w:szCs w:val="16"/>
          <w:shd w:val="clear" w:color="auto" w:fill="FFFFFF"/>
        </w:rPr>
        <w:t xml:space="preserve"> by hydrocarbon degrading </w:t>
      </w:r>
      <w:proofErr w:type="spellStart"/>
      <w:r w:rsidRPr="00FD6C00">
        <w:rPr>
          <w:rFonts w:ascii="Times New Roman" w:hAnsi="Times New Roman" w:cs="Times New Roman"/>
          <w:color w:val="222222"/>
          <w:sz w:val="16"/>
          <w:szCs w:val="16"/>
          <w:shd w:val="clear" w:color="auto" w:fill="FFFFFF"/>
        </w:rPr>
        <w:t>Rhodococcus</w:t>
      </w:r>
      <w:proofErr w:type="spellEnd"/>
      <w:r w:rsidRPr="00FD6C00">
        <w:rPr>
          <w:rFonts w:ascii="Times New Roman" w:hAnsi="Times New Roman" w:cs="Times New Roman"/>
          <w:color w:val="222222"/>
          <w:sz w:val="16"/>
          <w:szCs w:val="16"/>
          <w:shd w:val="clear" w:color="auto" w:fill="FFFFFF"/>
        </w:rPr>
        <w:t xml:space="preserve"> </w:t>
      </w:r>
      <w:proofErr w:type="spellStart"/>
      <w:r w:rsidRPr="00FD6C00">
        <w:rPr>
          <w:rFonts w:ascii="Times New Roman" w:hAnsi="Times New Roman" w:cs="Times New Roman"/>
          <w:color w:val="222222"/>
          <w:sz w:val="16"/>
          <w:szCs w:val="16"/>
          <w:shd w:val="clear" w:color="auto" w:fill="FFFFFF"/>
        </w:rPr>
        <w:t>ruber</w:t>
      </w:r>
      <w:proofErr w:type="spellEnd"/>
      <w:r w:rsidRPr="00FD6C00">
        <w:rPr>
          <w:rFonts w:ascii="Times New Roman" w:hAnsi="Times New Roman" w:cs="Times New Roman"/>
          <w:color w:val="222222"/>
          <w:sz w:val="16"/>
          <w:szCs w:val="16"/>
          <w:shd w:val="clear" w:color="auto" w:fill="FFFFFF"/>
        </w:rPr>
        <w:t xml:space="preserve"> and </w:t>
      </w:r>
      <w:proofErr w:type="spellStart"/>
      <w:r w:rsidRPr="00FD6C00">
        <w:rPr>
          <w:rFonts w:ascii="Times New Roman" w:hAnsi="Times New Roman" w:cs="Times New Roman"/>
          <w:color w:val="222222"/>
          <w:sz w:val="16"/>
          <w:szCs w:val="16"/>
          <w:shd w:val="clear" w:color="auto" w:fill="FFFFFF"/>
        </w:rPr>
        <w:t>Rhodococcus</w:t>
      </w:r>
      <w:proofErr w:type="spellEnd"/>
      <w:r w:rsidRPr="00FD6C00">
        <w:rPr>
          <w:rFonts w:ascii="Times New Roman" w:hAnsi="Times New Roman" w:cs="Times New Roman"/>
          <w:color w:val="222222"/>
          <w:sz w:val="16"/>
          <w:szCs w:val="16"/>
          <w:shd w:val="clear" w:color="auto" w:fill="FFFFFF"/>
        </w:rPr>
        <w:t xml:space="preserve"> </w:t>
      </w:r>
      <w:proofErr w:type="spellStart"/>
      <w:r w:rsidRPr="00FD6C00">
        <w:rPr>
          <w:rFonts w:ascii="Times New Roman" w:hAnsi="Times New Roman" w:cs="Times New Roman"/>
          <w:color w:val="222222"/>
          <w:sz w:val="16"/>
          <w:szCs w:val="16"/>
          <w:shd w:val="clear" w:color="auto" w:fill="FFFFFF"/>
        </w:rPr>
        <w:t>erythropolis</w:t>
      </w:r>
      <w:proofErr w:type="spellEnd"/>
      <w:r w:rsidRPr="00FD6C00">
        <w:rPr>
          <w:rFonts w:ascii="Times New Roman" w:hAnsi="Times New Roman" w:cs="Times New Roman"/>
          <w:color w:val="222222"/>
          <w:sz w:val="16"/>
          <w:szCs w:val="16"/>
          <w:shd w:val="clear" w:color="auto" w:fill="FFFFFF"/>
        </w:rPr>
        <w:t>. </w:t>
      </w:r>
      <w:proofErr w:type="spellStart"/>
      <w:r w:rsidRPr="00FD6C00">
        <w:rPr>
          <w:rFonts w:ascii="Times New Roman" w:hAnsi="Times New Roman" w:cs="Times New Roman"/>
          <w:i/>
          <w:iCs/>
          <w:color w:val="222222"/>
          <w:sz w:val="16"/>
          <w:szCs w:val="16"/>
          <w:shd w:val="clear" w:color="auto" w:fill="FFFFFF"/>
        </w:rPr>
        <w:t>Revista</w:t>
      </w:r>
      <w:proofErr w:type="spellEnd"/>
      <w:r w:rsidRPr="00FD6C00">
        <w:rPr>
          <w:rFonts w:ascii="Times New Roman" w:hAnsi="Times New Roman" w:cs="Times New Roman"/>
          <w:i/>
          <w:iCs/>
          <w:color w:val="222222"/>
          <w:sz w:val="16"/>
          <w:szCs w:val="16"/>
          <w:shd w:val="clear" w:color="auto" w:fill="FFFFFF"/>
        </w:rPr>
        <w:t xml:space="preserve"> de </w:t>
      </w:r>
      <w:proofErr w:type="spellStart"/>
      <w:r w:rsidRPr="00FD6C00">
        <w:rPr>
          <w:rFonts w:ascii="Times New Roman" w:hAnsi="Times New Roman" w:cs="Times New Roman"/>
          <w:i/>
          <w:iCs/>
          <w:color w:val="222222"/>
          <w:sz w:val="16"/>
          <w:szCs w:val="16"/>
          <w:shd w:val="clear" w:color="auto" w:fill="FFFFFF"/>
        </w:rPr>
        <w:t>Microbiologia</w:t>
      </w:r>
      <w:proofErr w:type="spellEnd"/>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30</w:t>
      </w:r>
      <w:r w:rsidRPr="00FD6C00">
        <w:rPr>
          <w:rFonts w:ascii="Times New Roman" w:hAnsi="Times New Roman" w:cs="Times New Roman"/>
          <w:color w:val="222222"/>
          <w:sz w:val="16"/>
          <w:szCs w:val="16"/>
          <w:shd w:val="clear" w:color="auto" w:fill="FFFFFF"/>
        </w:rPr>
        <w:t>, 231-236.</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Silva, N. M., de Oliveira, A. M. S. A., </w:t>
      </w:r>
      <w:proofErr w:type="spellStart"/>
      <w:r w:rsidRPr="00FD6C00">
        <w:rPr>
          <w:rFonts w:ascii="Times New Roman" w:hAnsi="Times New Roman" w:cs="Times New Roman"/>
          <w:color w:val="222222"/>
          <w:sz w:val="16"/>
          <w:szCs w:val="16"/>
          <w:shd w:val="clear" w:color="auto" w:fill="FFFFFF"/>
        </w:rPr>
        <w:t>Pegorin</w:t>
      </w:r>
      <w:proofErr w:type="spellEnd"/>
      <w:r w:rsidRPr="00FD6C00">
        <w:rPr>
          <w:rFonts w:ascii="Times New Roman" w:hAnsi="Times New Roman" w:cs="Times New Roman"/>
          <w:color w:val="222222"/>
          <w:sz w:val="16"/>
          <w:szCs w:val="16"/>
          <w:shd w:val="clear" w:color="auto" w:fill="FFFFFF"/>
        </w:rPr>
        <w:t xml:space="preserve">, S., </w:t>
      </w:r>
      <w:proofErr w:type="spellStart"/>
      <w:r w:rsidRPr="00FD6C00">
        <w:rPr>
          <w:rFonts w:ascii="Times New Roman" w:hAnsi="Times New Roman" w:cs="Times New Roman"/>
          <w:color w:val="222222"/>
          <w:sz w:val="16"/>
          <w:szCs w:val="16"/>
          <w:shd w:val="clear" w:color="auto" w:fill="FFFFFF"/>
        </w:rPr>
        <w:t>Giusti</w:t>
      </w:r>
      <w:proofErr w:type="spellEnd"/>
      <w:r w:rsidRPr="00FD6C00">
        <w:rPr>
          <w:rFonts w:ascii="Times New Roman" w:hAnsi="Times New Roman" w:cs="Times New Roman"/>
          <w:color w:val="222222"/>
          <w:sz w:val="16"/>
          <w:szCs w:val="16"/>
          <w:shd w:val="clear" w:color="auto" w:fill="FFFFFF"/>
        </w:rPr>
        <w:t xml:space="preserve">, C. E., Ferrari, V. B., Barbosa, D., ... &amp; </w:t>
      </w:r>
      <w:proofErr w:type="spellStart"/>
      <w:r w:rsidRPr="00FD6C00">
        <w:rPr>
          <w:rFonts w:ascii="Times New Roman" w:hAnsi="Times New Roman" w:cs="Times New Roman"/>
          <w:color w:val="222222"/>
          <w:sz w:val="16"/>
          <w:szCs w:val="16"/>
          <w:shd w:val="clear" w:color="auto" w:fill="FFFFFF"/>
        </w:rPr>
        <w:t>Viana-Niero</w:t>
      </w:r>
      <w:proofErr w:type="spellEnd"/>
      <w:r w:rsidRPr="00FD6C00">
        <w:rPr>
          <w:rFonts w:ascii="Times New Roman" w:hAnsi="Times New Roman" w:cs="Times New Roman"/>
          <w:color w:val="222222"/>
          <w:sz w:val="16"/>
          <w:szCs w:val="16"/>
          <w:shd w:val="clear" w:color="auto" w:fill="FFFFFF"/>
        </w:rPr>
        <w:t xml:space="preserve">, C. (2019). Characterization of novel hydrocarbon-degrading </w:t>
      </w:r>
      <w:proofErr w:type="spellStart"/>
      <w:r w:rsidRPr="00FD6C00">
        <w:rPr>
          <w:rFonts w:ascii="Times New Roman" w:hAnsi="Times New Roman" w:cs="Times New Roman"/>
          <w:color w:val="222222"/>
          <w:sz w:val="16"/>
          <w:szCs w:val="16"/>
          <w:shd w:val="clear" w:color="auto" w:fill="FFFFFF"/>
        </w:rPr>
        <w:t>Gordonia</w:t>
      </w:r>
      <w:proofErr w:type="spellEnd"/>
      <w:r w:rsidRPr="00FD6C00">
        <w:rPr>
          <w:rFonts w:ascii="Times New Roman" w:hAnsi="Times New Roman" w:cs="Times New Roman"/>
          <w:color w:val="222222"/>
          <w:sz w:val="16"/>
          <w:szCs w:val="16"/>
          <w:shd w:val="clear" w:color="auto" w:fill="FFFFFF"/>
        </w:rPr>
        <w:t xml:space="preserve"> </w:t>
      </w:r>
      <w:proofErr w:type="spellStart"/>
      <w:r w:rsidRPr="00FD6C00">
        <w:rPr>
          <w:rFonts w:ascii="Times New Roman" w:hAnsi="Times New Roman" w:cs="Times New Roman"/>
          <w:color w:val="222222"/>
          <w:sz w:val="16"/>
          <w:szCs w:val="16"/>
          <w:shd w:val="clear" w:color="auto" w:fill="FFFFFF"/>
        </w:rPr>
        <w:t>paraffinivorans</w:t>
      </w:r>
      <w:proofErr w:type="spellEnd"/>
      <w:r w:rsidRPr="00FD6C00">
        <w:rPr>
          <w:rFonts w:ascii="Times New Roman" w:hAnsi="Times New Roman" w:cs="Times New Roman"/>
          <w:color w:val="222222"/>
          <w:sz w:val="16"/>
          <w:szCs w:val="16"/>
          <w:shd w:val="clear" w:color="auto" w:fill="FFFFFF"/>
        </w:rPr>
        <w:t xml:space="preserve"> and </w:t>
      </w:r>
      <w:proofErr w:type="spellStart"/>
      <w:r w:rsidRPr="00FD6C00">
        <w:rPr>
          <w:rFonts w:ascii="Times New Roman" w:hAnsi="Times New Roman" w:cs="Times New Roman"/>
          <w:color w:val="222222"/>
          <w:sz w:val="16"/>
          <w:szCs w:val="16"/>
          <w:shd w:val="clear" w:color="auto" w:fill="FFFFFF"/>
        </w:rPr>
        <w:t>Gordonia</w:t>
      </w:r>
      <w:proofErr w:type="spellEnd"/>
      <w:r w:rsidRPr="00FD6C00">
        <w:rPr>
          <w:rFonts w:ascii="Times New Roman" w:hAnsi="Times New Roman" w:cs="Times New Roman"/>
          <w:color w:val="222222"/>
          <w:sz w:val="16"/>
          <w:szCs w:val="16"/>
          <w:shd w:val="clear" w:color="auto" w:fill="FFFFFF"/>
        </w:rPr>
        <w:t xml:space="preserve"> </w:t>
      </w:r>
      <w:proofErr w:type="spellStart"/>
      <w:r w:rsidRPr="00FD6C00">
        <w:rPr>
          <w:rFonts w:ascii="Times New Roman" w:hAnsi="Times New Roman" w:cs="Times New Roman"/>
          <w:color w:val="222222"/>
          <w:sz w:val="16"/>
          <w:szCs w:val="16"/>
          <w:shd w:val="clear" w:color="auto" w:fill="FFFFFF"/>
        </w:rPr>
        <w:t>sihwensis</w:t>
      </w:r>
      <w:proofErr w:type="spellEnd"/>
      <w:r w:rsidRPr="00FD6C00">
        <w:rPr>
          <w:rFonts w:ascii="Times New Roman" w:hAnsi="Times New Roman" w:cs="Times New Roman"/>
          <w:color w:val="222222"/>
          <w:sz w:val="16"/>
          <w:szCs w:val="16"/>
          <w:shd w:val="clear" w:color="auto" w:fill="FFFFFF"/>
        </w:rPr>
        <w:t xml:space="preserve"> strains isolated from composting. </w:t>
      </w:r>
      <w:proofErr w:type="spellStart"/>
      <w:r w:rsidRPr="00FD6C00">
        <w:rPr>
          <w:rFonts w:ascii="Times New Roman" w:hAnsi="Times New Roman" w:cs="Times New Roman"/>
          <w:i/>
          <w:iCs/>
          <w:color w:val="222222"/>
          <w:sz w:val="16"/>
          <w:szCs w:val="16"/>
          <w:shd w:val="clear" w:color="auto" w:fill="FFFFFF"/>
        </w:rPr>
        <w:t>PLoS</w:t>
      </w:r>
      <w:proofErr w:type="spellEnd"/>
      <w:r w:rsidRPr="00FD6C00">
        <w:rPr>
          <w:rFonts w:ascii="Times New Roman" w:hAnsi="Times New Roman" w:cs="Times New Roman"/>
          <w:i/>
          <w:iCs/>
          <w:color w:val="222222"/>
          <w:sz w:val="16"/>
          <w:szCs w:val="16"/>
          <w:shd w:val="clear" w:color="auto" w:fill="FFFFFF"/>
        </w:rPr>
        <w:t xml:space="preserve"> One</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14</w:t>
      </w:r>
      <w:r w:rsidRPr="00FD6C00">
        <w:rPr>
          <w:rFonts w:ascii="Times New Roman" w:hAnsi="Times New Roman" w:cs="Times New Roman"/>
          <w:color w:val="222222"/>
          <w:sz w:val="16"/>
          <w:szCs w:val="16"/>
          <w:shd w:val="clear" w:color="auto" w:fill="FFFFFF"/>
        </w:rPr>
        <w:t>(4), e0215396.</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Kumar, S., &amp; </w:t>
      </w:r>
      <w:proofErr w:type="spellStart"/>
      <w:r w:rsidRPr="00FD6C00">
        <w:rPr>
          <w:rFonts w:ascii="Times New Roman" w:hAnsi="Times New Roman" w:cs="Times New Roman"/>
          <w:color w:val="222222"/>
          <w:sz w:val="16"/>
          <w:szCs w:val="16"/>
          <w:shd w:val="clear" w:color="auto" w:fill="FFFFFF"/>
        </w:rPr>
        <w:t>Khare</w:t>
      </w:r>
      <w:proofErr w:type="spellEnd"/>
      <w:r w:rsidRPr="00FD6C00">
        <w:rPr>
          <w:rFonts w:ascii="Times New Roman" w:hAnsi="Times New Roman" w:cs="Times New Roman"/>
          <w:color w:val="222222"/>
          <w:sz w:val="16"/>
          <w:szCs w:val="16"/>
          <w:shd w:val="clear" w:color="auto" w:fill="FFFFFF"/>
        </w:rPr>
        <w:t xml:space="preserve">, S. K. (2012). Purification and characterization of </w:t>
      </w:r>
      <w:proofErr w:type="spellStart"/>
      <w:r w:rsidRPr="00FD6C00">
        <w:rPr>
          <w:rFonts w:ascii="Times New Roman" w:hAnsi="Times New Roman" w:cs="Times New Roman"/>
          <w:color w:val="222222"/>
          <w:sz w:val="16"/>
          <w:szCs w:val="16"/>
          <w:shd w:val="clear" w:color="auto" w:fill="FFFFFF"/>
        </w:rPr>
        <w:t>maltooligosaccharide</w:t>
      </w:r>
      <w:proofErr w:type="spellEnd"/>
      <w:r w:rsidRPr="00FD6C00">
        <w:rPr>
          <w:rFonts w:ascii="Times New Roman" w:hAnsi="Times New Roman" w:cs="Times New Roman"/>
          <w:color w:val="222222"/>
          <w:sz w:val="16"/>
          <w:szCs w:val="16"/>
          <w:shd w:val="clear" w:color="auto" w:fill="FFFFFF"/>
        </w:rPr>
        <w:t xml:space="preserve">-forming α-amylase from moderately halophilic </w:t>
      </w:r>
      <w:proofErr w:type="spellStart"/>
      <w:r w:rsidRPr="00FD6C00">
        <w:rPr>
          <w:rFonts w:ascii="Times New Roman" w:hAnsi="Times New Roman" w:cs="Times New Roman"/>
          <w:color w:val="222222"/>
          <w:sz w:val="16"/>
          <w:szCs w:val="16"/>
          <w:shd w:val="clear" w:color="auto" w:fill="FFFFFF"/>
        </w:rPr>
        <w:t>Marinobacter</w:t>
      </w:r>
      <w:proofErr w:type="spellEnd"/>
      <w:r w:rsidRPr="00FD6C00">
        <w:rPr>
          <w:rFonts w:ascii="Times New Roman" w:hAnsi="Times New Roman" w:cs="Times New Roman"/>
          <w:color w:val="222222"/>
          <w:sz w:val="16"/>
          <w:szCs w:val="16"/>
          <w:shd w:val="clear" w:color="auto" w:fill="FFFFFF"/>
        </w:rPr>
        <w:t xml:space="preserve"> sp. EMB8. </w:t>
      </w:r>
      <w:proofErr w:type="spellStart"/>
      <w:r w:rsidRPr="00FD6C00">
        <w:rPr>
          <w:rFonts w:ascii="Times New Roman" w:hAnsi="Times New Roman" w:cs="Times New Roman"/>
          <w:i/>
          <w:iCs/>
          <w:color w:val="222222"/>
          <w:sz w:val="16"/>
          <w:szCs w:val="16"/>
          <w:shd w:val="clear" w:color="auto" w:fill="FFFFFF"/>
        </w:rPr>
        <w:t>Bioresource</w:t>
      </w:r>
      <w:proofErr w:type="spellEnd"/>
      <w:r w:rsidRPr="00FD6C00">
        <w:rPr>
          <w:rFonts w:ascii="Times New Roman" w:hAnsi="Times New Roman" w:cs="Times New Roman"/>
          <w:i/>
          <w:iCs/>
          <w:color w:val="222222"/>
          <w:sz w:val="16"/>
          <w:szCs w:val="16"/>
          <w:shd w:val="clear" w:color="auto" w:fill="FFFFFF"/>
        </w:rPr>
        <w:t xml:space="preserve"> Technology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116</w:t>
      </w:r>
      <w:r w:rsidRPr="00FD6C00">
        <w:rPr>
          <w:rFonts w:ascii="Times New Roman" w:hAnsi="Times New Roman" w:cs="Times New Roman"/>
          <w:color w:val="222222"/>
          <w:sz w:val="16"/>
          <w:szCs w:val="16"/>
          <w:shd w:val="clear" w:color="auto" w:fill="FFFFFF"/>
        </w:rPr>
        <w:t>, 247-251.</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Cooksey, R. C., de </w:t>
      </w:r>
      <w:proofErr w:type="spellStart"/>
      <w:r w:rsidRPr="00FD6C00">
        <w:rPr>
          <w:rFonts w:ascii="Times New Roman" w:hAnsi="Times New Roman" w:cs="Times New Roman"/>
          <w:color w:val="222222"/>
          <w:sz w:val="16"/>
          <w:szCs w:val="16"/>
          <w:shd w:val="clear" w:color="auto" w:fill="FFFFFF"/>
        </w:rPr>
        <w:t>Waard</w:t>
      </w:r>
      <w:proofErr w:type="spellEnd"/>
      <w:r w:rsidRPr="00FD6C00">
        <w:rPr>
          <w:rFonts w:ascii="Times New Roman" w:hAnsi="Times New Roman" w:cs="Times New Roman"/>
          <w:color w:val="222222"/>
          <w:sz w:val="16"/>
          <w:szCs w:val="16"/>
          <w:shd w:val="clear" w:color="auto" w:fill="FFFFFF"/>
        </w:rPr>
        <w:t xml:space="preserve">, J. H., </w:t>
      </w:r>
      <w:proofErr w:type="spellStart"/>
      <w:r w:rsidRPr="00FD6C00">
        <w:rPr>
          <w:rFonts w:ascii="Times New Roman" w:hAnsi="Times New Roman" w:cs="Times New Roman"/>
          <w:color w:val="222222"/>
          <w:sz w:val="16"/>
          <w:szCs w:val="16"/>
          <w:shd w:val="clear" w:color="auto" w:fill="FFFFFF"/>
        </w:rPr>
        <w:t>Yakrus</w:t>
      </w:r>
      <w:proofErr w:type="spellEnd"/>
      <w:r w:rsidRPr="00FD6C00">
        <w:rPr>
          <w:rFonts w:ascii="Times New Roman" w:hAnsi="Times New Roman" w:cs="Times New Roman"/>
          <w:color w:val="222222"/>
          <w:sz w:val="16"/>
          <w:szCs w:val="16"/>
          <w:shd w:val="clear" w:color="auto" w:fill="FFFFFF"/>
        </w:rPr>
        <w:t xml:space="preserve">, M. A., Rivera, I., </w:t>
      </w:r>
      <w:proofErr w:type="spellStart"/>
      <w:r w:rsidRPr="00FD6C00">
        <w:rPr>
          <w:rFonts w:ascii="Times New Roman" w:hAnsi="Times New Roman" w:cs="Times New Roman"/>
          <w:color w:val="222222"/>
          <w:sz w:val="16"/>
          <w:szCs w:val="16"/>
          <w:shd w:val="clear" w:color="auto" w:fill="FFFFFF"/>
        </w:rPr>
        <w:t>Chopite</w:t>
      </w:r>
      <w:proofErr w:type="spellEnd"/>
      <w:r w:rsidRPr="00FD6C00">
        <w:rPr>
          <w:rFonts w:ascii="Times New Roman" w:hAnsi="Times New Roman" w:cs="Times New Roman"/>
          <w:color w:val="222222"/>
          <w:sz w:val="16"/>
          <w:szCs w:val="16"/>
          <w:shd w:val="clear" w:color="auto" w:fill="FFFFFF"/>
        </w:rPr>
        <w:t xml:space="preserve">, M., Toney, S. R., ... &amp; Butler, W. R. (2004). Mycobacterium </w:t>
      </w:r>
      <w:proofErr w:type="spellStart"/>
      <w:r w:rsidRPr="00FD6C00">
        <w:rPr>
          <w:rFonts w:ascii="Times New Roman" w:hAnsi="Times New Roman" w:cs="Times New Roman"/>
          <w:color w:val="222222"/>
          <w:sz w:val="16"/>
          <w:szCs w:val="16"/>
          <w:shd w:val="clear" w:color="auto" w:fill="FFFFFF"/>
        </w:rPr>
        <w:t>cosmeticum</w:t>
      </w:r>
      <w:proofErr w:type="spellEnd"/>
      <w:r w:rsidRPr="00FD6C00">
        <w:rPr>
          <w:rFonts w:ascii="Times New Roman" w:hAnsi="Times New Roman" w:cs="Times New Roman"/>
          <w:color w:val="222222"/>
          <w:sz w:val="16"/>
          <w:szCs w:val="16"/>
          <w:shd w:val="clear" w:color="auto" w:fill="FFFFFF"/>
        </w:rPr>
        <w:t xml:space="preserve"> sp. </w:t>
      </w:r>
      <w:proofErr w:type="spellStart"/>
      <w:r w:rsidRPr="00FD6C00">
        <w:rPr>
          <w:rFonts w:ascii="Times New Roman" w:hAnsi="Times New Roman" w:cs="Times New Roman"/>
          <w:color w:val="222222"/>
          <w:sz w:val="16"/>
          <w:szCs w:val="16"/>
          <w:shd w:val="clear" w:color="auto" w:fill="FFFFFF"/>
        </w:rPr>
        <w:t>nov.</w:t>
      </w:r>
      <w:proofErr w:type="spellEnd"/>
      <w:r w:rsidRPr="00FD6C00">
        <w:rPr>
          <w:rFonts w:ascii="Times New Roman" w:hAnsi="Times New Roman" w:cs="Times New Roman"/>
          <w:color w:val="222222"/>
          <w:sz w:val="16"/>
          <w:szCs w:val="16"/>
          <w:shd w:val="clear" w:color="auto" w:fill="FFFFFF"/>
        </w:rPr>
        <w:t>, a novel rapidly growing species isolated from a cosmetic infection and from a nail salon. </w:t>
      </w:r>
      <w:r w:rsidRPr="00FD6C00">
        <w:rPr>
          <w:rFonts w:ascii="Times New Roman" w:hAnsi="Times New Roman" w:cs="Times New Roman"/>
          <w:i/>
          <w:iCs/>
          <w:color w:val="222222"/>
          <w:sz w:val="16"/>
          <w:szCs w:val="16"/>
          <w:shd w:val="clear" w:color="auto" w:fill="FFFFFF"/>
        </w:rPr>
        <w:t>International journal of systematic and evolutionary microbiology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54</w:t>
      </w:r>
      <w:r w:rsidRPr="00FD6C00">
        <w:rPr>
          <w:rFonts w:ascii="Times New Roman" w:hAnsi="Times New Roman" w:cs="Times New Roman"/>
          <w:color w:val="222222"/>
          <w:sz w:val="16"/>
          <w:szCs w:val="16"/>
          <w:shd w:val="clear" w:color="auto" w:fill="FFFFFF"/>
        </w:rPr>
        <w:t>(6), 2385-2391.</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Duggan, J. M., Goldstein, S. J., Chenoweth, C. E., Kauffman, C. A., &amp; Bradley, S. F. (1996). </w:t>
      </w:r>
      <w:proofErr w:type="spellStart"/>
      <w:r w:rsidRPr="00FD6C00">
        <w:rPr>
          <w:rFonts w:ascii="Times New Roman" w:hAnsi="Times New Roman" w:cs="Times New Roman"/>
          <w:color w:val="222222"/>
          <w:sz w:val="16"/>
          <w:szCs w:val="16"/>
          <w:shd w:val="clear" w:color="auto" w:fill="FFFFFF"/>
        </w:rPr>
        <w:t>Achromobacter</w:t>
      </w:r>
      <w:proofErr w:type="spellEnd"/>
      <w:r w:rsidRPr="00FD6C00">
        <w:rPr>
          <w:rFonts w:ascii="Times New Roman" w:hAnsi="Times New Roman" w:cs="Times New Roman"/>
          <w:color w:val="222222"/>
          <w:sz w:val="16"/>
          <w:szCs w:val="16"/>
          <w:shd w:val="clear" w:color="auto" w:fill="FFFFFF"/>
        </w:rPr>
        <w:t xml:space="preserve"> </w:t>
      </w:r>
      <w:proofErr w:type="spellStart"/>
      <w:r w:rsidRPr="00FD6C00">
        <w:rPr>
          <w:rFonts w:ascii="Times New Roman" w:hAnsi="Times New Roman" w:cs="Times New Roman"/>
          <w:color w:val="222222"/>
          <w:sz w:val="16"/>
          <w:szCs w:val="16"/>
          <w:shd w:val="clear" w:color="auto" w:fill="FFFFFF"/>
        </w:rPr>
        <w:t>xylosoxidans</w:t>
      </w:r>
      <w:proofErr w:type="spellEnd"/>
      <w:r w:rsidRPr="00FD6C00">
        <w:rPr>
          <w:rFonts w:ascii="Times New Roman" w:hAnsi="Times New Roman" w:cs="Times New Roman"/>
          <w:color w:val="222222"/>
          <w:sz w:val="16"/>
          <w:szCs w:val="16"/>
          <w:shd w:val="clear" w:color="auto" w:fill="FFFFFF"/>
        </w:rPr>
        <w:t xml:space="preserve"> </w:t>
      </w:r>
      <w:proofErr w:type="spellStart"/>
      <w:r w:rsidRPr="00FD6C00">
        <w:rPr>
          <w:rFonts w:ascii="Times New Roman" w:hAnsi="Times New Roman" w:cs="Times New Roman"/>
          <w:color w:val="222222"/>
          <w:sz w:val="16"/>
          <w:szCs w:val="16"/>
          <w:shd w:val="clear" w:color="auto" w:fill="FFFFFF"/>
        </w:rPr>
        <w:t>bacteremia</w:t>
      </w:r>
      <w:proofErr w:type="spellEnd"/>
      <w:r w:rsidRPr="00FD6C00">
        <w:rPr>
          <w:rFonts w:ascii="Times New Roman" w:hAnsi="Times New Roman" w:cs="Times New Roman"/>
          <w:color w:val="222222"/>
          <w:sz w:val="16"/>
          <w:szCs w:val="16"/>
          <w:shd w:val="clear" w:color="auto" w:fill="FFFFFF"/>
        </w:rPr>
        <w:t>: report of four cases and review of the literature. </w:t>
      </w:r>
      <w:r w:rsidRPr="00FD6C00">
        <w:rPr>
          <w:rFonts w:ascii="Times New Roman" w:hAnsi="Times New Roman" w:cs="Times New Roman"/>
          <w:i/>
          <w:iCs/>
          <w:color w:val="222222"/>
          <w:sz w:val="16"/>
          <w:szCs w:val="16"/>
          <w:shd w:val="clear" w:color="auto" w:fill="FFFFFF"/>
        </w:rPr>
        <w:t>Clinical infectious diseases</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23</w:t>
      </w:r>
      <w:r w:rsidRPr="00FD6C00">
        <w:rPr>
          <w:rFonts w:ascii="Times New Roman" w:hAnsi="Times New Roman" w:cs="Times New Roman"/>
          <w:color w:val="222222"/>
          <w:sz w:val="16"/>
          <w:szCs w:val="16"/>
          <w:shd w:val="clear" w:color="auto" w:fill="FFFFFF"/>
        </w:rPr>
        <w:t>(3), 569-576.</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de Boer, A. S., Priest, F., &amp; </w:t>
      </w:r>
      <w:proofErr w:type="spellStart"/>
      <w:r w:rsidRPr="00FD6C00">
        <w:rPr>
          <w:rFonts w:ascii="Times New Roman" w:hAnsi="Times New Roman" w:cs="Times New Roman"/>
          <w:color w:val="222222"/>
          <w:sz w:val="16"/>
          <w:szCs w:val="16"/>
          <w:shd w:val="clear" w:color="auto" w:fill="FFFFFF"/>
        </w:rPr>
        <w:t>Diderichsen</w:t>
      </w:r>
      <w:proofErr w:type="spellEnd"/>
      <w:r w:rsidRPr="00FD6C00">
        <w:rPr>
          <w:rFonts w:ascii="Times New Roman" w:hAnsi="Times New Roman" w:cs="Times New Roman"/>
          <w:color w:val="222222"/>
          <w:sz w:val="16"/>
          <w:szCs w:val="16"/>
          <w:shd w:val="clear" w:color="auto" w:fill="FFFFFF"/>
        </w:rPr>
        <w:t xml:space="preserve">, B. (1994). On the industrial use of Bacillus </w:t>
      </w:r>
      <w:proofErr w:type="spellStart"/>
      <w:r w:rsidRPr="00FD6C00">
        <w:rPr>
          <w:rFonts w:ascii="Times New Roman" w:hAnsi="Times New Roman" w:cs="Times New Roman"/>
          <w:color w:val="222222"/>
          <w:sz w:val="16"/>
          <w:szCs w:val="16"/>
          <w:shd w:val="clear" w:color="auto" w:fill="FFFFFF"/>
        </w:rPr>
        <w:t>licheniformis</w:t>
      </w:r>
      <w:proofErr w:type="spellEnd"/>
      <w:r w:rsidRPr="00FD6C00">
        <w:rPr>
          <w:rFonts w:ascii="Times New Roman" w:hAnsi="Times New Roman" w:cs="Times New Roman"/>
          <w:color w:val="222222"/>
          <w:sz w:val="16"/>
          <w:szCs w:val="16"/>
          <w:shd w:val="clear" w:color="auto" w:fill="FFFFFF"/>
        </w:rPr>
        <w:t>: a review. </w:t>
      </w:r>
      <w:r w:rsidRPr="00FD6C00">
        <w:rPr>
          <w:rFonts w:ascii="Times New Roman" w:hAnsi="Times New Roman" w:cs="Times New Roman"/>
          <w:i/>
          <w:iCs/>
          <w:color w:val="222222"/>
          <w:sz w:val="16"/>
          <w:szCs w:val="16"/>
          <w:shd w:val="clear" w:color="auto" w:fill="FFFFFF"/>
        </w:rPr>
        <w:t>Applied Microbiology and Biotechnology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40</w:t>
      </w:r>
      <w:r w:rsidRPr="00FD6C00">
        <w:rPr>
          <w:rFonts w:ascii="Times New Roman" w:hAnsi="Times New Roman" w:cs="Times New Roman"/>
          <w:color w:val="222222"/>
          <w:sz w:val="16"/>
          <w:szCs w:val="16"/>
          <w:shd w:val="clear" w:color="auto" w:fill="FFFFFF"/>
        </w:rPr>
        <w:t>, 595-598.</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Hmidet</w:t>
      </w:r>
      <w:proofErr w:type="spellEnd"/>
      <w:r w:rsidRPr="00FD6C00">
        <w:rPr>
          <w:rFonts w:ascii="Times New Roman" w:hAnsi="Times New Roman" w:cs="Times New Roman"/>
          <w:color w:val="222222"/>
          <w:sz w:val="16"/>
          <w:szCs w:val="16"/>
          <w:shd w:val="clear" w:color="auto" w:fill="FFFFFF"/>
        </w:rPr>
        <w:t xml:space="preserve">, N., </w:t>
      </w:r>
      <w:proofErr w:type="spellStart"/>
      <w:r w:rsidRPr="00FD6C00">
        <w:rPr>
          <w:rFonts w:ascii="Times New Roman" w:hAnsi="Times New Roman" w:cs="Times New Roman"/>
          <w:color w:val="222222"/>
          <w:sz w:val="16"/>
          <w:szCs w:val="16"/>
          <w:shd w:val="clear" w:color="auto" w:fill="FFFFFF"/>
        </w:rPr>
        <w:t>Maalej</w:t>
      </w:r>
      <w:proofErr w:type="spellEnd"/>
      <w:r w:rsidRPr="00FD6C00">
        <w:rPr>
          <w:rFonts w:ascii="Times New Roman" w:hAnsi="Times New Roman" w:cs="Times New Roman"/>
          <w:color w:val="222222"/>
          <w:sz w:val="16"/>
          <w:szCs w:val="16"/>
          <w:shd w:val="clear" w:color="auto" w:fill="FFFFFF"/>
        </w:rPr>
        <w:t xml:space="preserve">, H., </w:t>
      </w:r>
      <w:proofErr w:type="spellStart"/>
      <w:r w:rsidRPr="00FD6C00">
        <w:rPr>
          <w:rFonts w:ascii="Times New Roman" w:hAnsi="Times New Roman" w:cs="Times New Roman"/>
          <w:color w:val="222222"/>
          <w:sz w:val="16"/>
          <w:szCs w:val="16"/>
          <w:shd w:val="clear" w:color="auto" w:fill="FFFFFF"/>
        </w:rPr>
        <w:t>Haddar</w:t>
      </w:r>
      <w:proofErr w:type="spellEnd"/>
      <w:r w:rsidRPr="00FD6C00">
        <w:rPr>
          <w:rFonts w:ascii="Times New Roman" w:hAnsi="Times New Roman" w:cs="Times New Roman"/>
          <w:color w:val="222222"/>
          <w:sz w:val="16"/>
          <w:szCs w:val="16"/>
          <w:shd w:val="clear" w:color="auto" w:fill="FFFFFF"/>
        </w:rPr>
        <w:t xml:space="preserve">, A., &amp; </w:t>
      </w:r>
      <w:proofErr w:type="spellStart"/>
      <w:r w:rsidRPr="00FD6C00">
        <w:rPr>
          <w:rFonts w:ascii="Times New Roman" w:hAnsi="Times New Roman" w:cs="Times New Roman"/>
          <w:color w:val="222222"/>
          <w:sz w:val="16"/>
          <w:szCs w:val="16"/>
          <w:shd w:val="clear" w:color="auto" w:fill="FFFFFF"/>
        </w:rPr>
        <w:t>Nasri</w:t>
      </w:r>
      <w:proofErr w:type="spellEnd"/>
      <w:r w:rsidRPr="00FD6C00">
        <w:rPr>
          <w:rFonts w:ascii="Times New Roman" w:hAnsi="Times New Roman" w:cs="Times New Roman"/>
          <w:color w:val="222222"/>
          <w:sz w:val="16"/>
          <w:szCs w:val="16"/>
          <w:shd w:val="clear" w:color="auto" w:fill="FFFFFF"/>
        </w:rPr>
        <w:t xml:space="preserve">, M. (2010). A novel α-amylase from Bacillus </w:t>
      </w:r>
      <w:proofErr w:type="spellStart"/>
      <w:r w:rsidRPr="00FD6C00">
        <w:rPr>
          <w:rFonts w:ascii="Times New Roman" w:hAnsi="Times New Roman" w:cs="Times New Roman"/>
          <w:color w:val="222222"/>
          <w:sz w:val="16"/>
          <w:szCs w:val="16"/>
          <w:shd w:val="clear" w:color="auto" w:fill="FFFFFF"/>
        </w:rPr>
        <w:t>mojavensis</w:t>
      </w:r>
      <w:proofErr w:type="spellEnd"/>
      <w:r w:rsidRPr="00FD6C00">
        <w:rPr>
          <w:rFonts w:ascii="Times New Roman" w:hAnsi="Times New Roman" w:cs="Times New Roman"/>
          <w:color w:val="222222"/>
          <w:sz w:val="16"/>
          <w:szCs w:val="16"/>
          <w:shd w:val="clear" w:color="auto" w:fill="FFFFFF"/>
        </w:rPr>
        <w:t xml:space="preserve"> A21: purification and biochemical characterization. </w:t>
      </w:r>
      <w:r w:rsidRPr="00FD6C00">
        <w:rPr>
          <w:rFonts w:ascii="Times New Roman" w:hAnsi="Times New Roman" w:cs="Times New Roman"/>
          <w:i/>
          <w:iCs/>
          <w:color w:val="222222"/>
          <w:sz w:val="16"/>
          <w:szCs w:val="16"/>
          <w:shd w:val="clear" w:color="auto" w:fill="FFFFFF"/>
        </w:rPr>
        <w:t>Applied biochemistry and biotechnology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162</w:t>
      </w:r>
      <w:r w:rsidRPr="00FD6C00">
        <w:rPr>
          <w:rFonts w:ascii="Times New Roman" w:hAnsi="Times New Roman" w:cs="Times New Roman"/>
          <w:color w:val="222222"/>
          <w:sz w:val="16"/>
          <w:szCs w:val="16"/>
          <w:shd w:val="clear" w:color="auto" w:fill="FFFFFF"/>
        </w:rPr>
        <w:t>, 1018-1030.</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lastRenderedPageBreak/>
        <w:t>Tolker</w:t>
      </w:r>
      <w:proofErr w:type="spellEnd"/>
      <w:r w:rsidRPr="00FD6C00">
        <w:rPr>
          <w:rFonts w:ascii="Times New Roman" w:hAnsi="Times New Roman" w:cs="Times New Roman"/>
          <w:color w:val="222222"/>
          <w:sz w:val="16"/>
          <w:szCs w:val="16"/>
          <w:shd w:val="clear" w:color="auto" w:fill="FFFFFF"/>
        </w:rPr>
        <w:t xml:space="preserve">-Nielsen, T., </w:t>
      </w:r>
      <w:proofErr w:type="spellStart"/>
      <w:r w:rsidRPr="00FD6C00">
        <w:rPr>
          <w:rFonts w:ascii="Times New Roman" w:hAnsi="Times New Roman" w:cs="Times New Roman"/>
          <w:color w:val="222222"/>
          <w:sz w:val="16"/>
          <w:szCs w:val="16"/>
          <w:shd w:val="clear" w:color="auto" w:fill="FFFFFF"/>
        </w:rPr>
        <w:t>Brinch</w:t>
      </w:r>
      <w:proofErr w:type="spellEnd"/>
      <w:r w:rsidRPr="00FD6C00">
        <w:rPr>
          <w:rFonts w:ascii="Times New Roman" w:hAnsi="Times New Roman" w:cs="Times New Roman"/>
          <w:color w:val="222222"/>
          <w:sz w:val="16"/>
          <w:szCs w:val="16"/>
          <w:shd w:val="clear" w:color="auto" w:fill="FFFFFF"/>
        </w:rPr>
        <w:t xml:space="preserve">, U. C., Ragas, P. C., Andersen, J. B., Jacobsen, C. S., &amp; </w:t>
      </w:r>
      <w:proofErr w:type="spellStart"/>
      <w:r w:rsidRPr="00FD6C00">
        <w:rPr>
          <w:rFonts w:ascii="Times New Roman" w:hAnsi="Times New Roman" w:cs="Times New Roman"/>
          <w:color w:val="222222"/>
          <w:sz w:val="16"/>
          <w:szCs w:val="16"/>
          <w:shd w:val="clear" w:color="auto" w:fill="FFFFFF"/>
        </w:rPr>
        <w:t>Molin</w:t>
      </w:r>
      <w:proofErr w:type="spellEnd"/>
      <w:r w:rsidRPr="00FD6C00">
        <w:rPr>
          <w:rFonts w:ascii="Times New Roman" w:hAnsi="Times New Roman" w:cs="Times New Roman"/>
          <w:color w:val="222222"/>
          <w:sz w:val="16"/>
          <w:szCs w:val="16"/>
          <w:shd w:val="clear" w:color="auto" w:fill="FFFFFF"/>
        </w:rPr>
        <w:t>, S. (2000). Development and dynamics of Pseudomonas sp. biofilms. </w:t>
      </w:r>
      <w:r w:rsidRPr="00FD6C00">
        <w:rPr>
          <w:rFonts w:ascii="Times New Roman" w:hAnsi="Times New Roman" w:cs="Times New Roman"/>
          <w:i/>
          <w:iCs/>
          <w:color w:val="222222"/>
          <w:sz w:val="16"/>
          <w:szCs w:val="16"/>
          <w:shd w:val="clear" w:color="auto" w:fill="FFFFFF"/>
        </w:rPr>
        <w:t>Journal of bacteriology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182</w:t>
      </w:r>
      <w:r w:rsidRPr="00FD6C00">
        <w:rPr>
          <w:rFonts w:ascii="Times New Roman" w:hAnsi="Times New Roman" w:cs="Times New Roman"/>
          <w:color w:val="222222"/>
          <w:sz w:val="16"/>
          <w:szCs w:val="16"/>
          <w:shd w:val="clear" w:color="auto" w:fill="FFFFFF"/>
        </w:rPr>
        <w:t>(22), 6482-6489.</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Schallmey</w:t>
      </w:r>
      <w:proofErr w:type="spellEnd"/>
      <w:r w:rsidRPr="00FD6C00">
        <w:rPr>
          <w:rFonts w:ascii="Times New Roman" w:hAnsi="Times New Roman" w:cs="Times New Roman"/>
          <w:color w:val="222222"/>
          <w:sz w:val="16"/>
          <w:szCs w:val="16"/>
          <w:shd w:val="clear" w:color="auto" w:fill="FFFFFF"/>
        </w:rPr>
        <w:t>, M., Singh, A., &amp; Ward, O. P. (2004). Developments in the use of Bacillus species for industrial production. </w:t>
      </w:r>
      <w:r w:rsidRPr="00FD6C00">
        <w:rPr>
          <w:rFonts w:ascii="Times New Roman" w:hAnsi="Times New Roman" w:cs="Times New Roman"/>
          <w:i/>
          <w:iCs/>
          <w:color w:val="222222"/>
          <w:sz w:val="16"/>
          <w:szCs w:val="16"/>
          <w:shd w:val="clear" w:color="auto" w:fill="FFFFFF"/>
        </w:rPr>
        <w:t>Canadian journal of microbiology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50</w:t>
      </w:r>
      <w:r w:rsidRPr="00FD6C00">
        <w:rPr>
          <w:rFonts w:ascii="Times New Roman" w:hAnsi="Times New Roman" w:cs="Times New Roman"/>
          <w:color w:val="222222"/>
          <w:sz w:val="16"/>
          <w:szCs w:val="16"/>
          <w:shd w:val="clear" w:color="auto" w:fill="FFFFFF"/>
        </w:rPr>
        <w:t>(1), 1-17.</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Macaskie</w:t>
      </w:r>
      <w:proofErr w:type="spellEnd"/>
      <w:r w:rsidRPr="00FD6C00">
        <w:rPr>
          <w:rFonts w:ascii="Times New Roman" w:hAnsi="Times New Roman" w:cs="Times New Roman"/>
          <w:color w:val="222222"/>
          <w:sz w:val="16"/>
          <w:szCs w:val="16"/>
          <w:shd w:val="clear" w:color="auto" w:fill="FFFFFF"/>
        </w:rPr>
        <w:t xml:space="preserve">, L. E., &amp; Dean, A. C. R. (1984). Cadmium accumulation by a </w:t>
      </w:r>
      <w:proofErr w:type="spellStart"/>
      <w:r w:rsidRPr="00FD6C00">
        <w:rPr>
          <w:rFonts w:ascii="Times New Roman" w:hAnsi="Times New Roman" w:cs="Times New Roman"/>
          <w:color w:val="222222"/>
          <w:sz w:val="16"/>
          <w:szCs w:val="16"/>
          <w:shd w:val="clear" w:color="auto" w:fill="FFFFFF"/>
        </w:rPr>
        <w:t>Citrobacter</w:t>
      </w:r>
      <w:proofErr w:type="spellEnd"/>
      <w:r w:rsidRPr="00FD6C00">
        <w:rPr>
          <w:rFonts w:ascii="Times New Roman" w:hAnsi="Times New Roman" w:cs="Times New Roman"/>
          <w:color w:val="222222"/>
          <w:sz w:val="16"/>
          <w:szCs w:val="16"/>
          <w:shd w:val="clear" w:color="auto" w:fill="FFFFFF"/>
        </w:rPr>
        <w:t xml:space="preserve"> sp. </w:t>
      </w:r>
      <w:r w:rsidRPr="00FD6C00">
        <w:rPr>
          <w:rFonts w:ascii="Times New Roman" w:hAnsi="Times New Roman" w:cs="Times New Roman"/>
          <w:i/>
          <w:iCs/>
          <w:color w:val="222222"/>
          <w:sz w:val="16"/>
          <w:szCs w:val="16"/>
          <w:shd w:val="clear" w:color="auto" w:fill="FFFFFF"/>
        </w:rPr>
        <w:t>Microbiology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130</w:t>
      </w:r>
      <w:r w:rsidRPr="00FD6C00">
        <w:rPr>
          <w:rFonts w:ascii="Times New Roman" w:hAnsi="Times New Roman" w:cs="Times New Roman"/>
          <w:color w:val="222222"/>
          <w:sz w:val="16"/>
          <w:szCs w:val="16"/>
          <w:shd w:val="clear" w:color="auto" w:fill="FFFFFF"/>
        </w:rPr>
        <w:t>(1), 53-62.</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Ayeronfe</w:t>
      </w:r>
      <w:proofErr w:type="spellEnd"/>
      <w:r w:rsidRPr="00FD6C00">
        <w:rPr>
          <w:rFonts w:ascii="Times New Roman" w:hAnsi="Times New Roman" w:cs="Times New Roman"/>
          <w:color w:val="222222"/>
          <w:sz w:val="16"/>
          <w:szCs w:val="16"/>
          <w:shd w:val="clear" w:color="auto" w:fill="FFFFFF"/>
        </w:rPr>
        <w:t xml:space="preserve">, F., </w:t>
      </w:r>
      <w:proofErr w:type="spellStart"/>
      <w:r w:rsidRPr="00FD6C00">
        <w:rPr>
          <w:rFonts w:ascii="Times New Roman" w:hAnsi="Times New Roman" w:cs="Times New Roman"/>
          <w:color w:val="222222"/>
          <w:sz w:val="16"/>
          <w:szCs w:val="16"/>
          <w:shd w:val="clear" w:color="auto" w:fill="FFFFFF"/>
        </w:rPr>
        <w:t>Kassim</w:t>
      </w:r>
      <w:proofErr w:type="spellEnd"/>
      <w:r w:rsidRPr="00FD6C00">
        <w:rPr>
          <w:rFonts w:ascii="Times New Roman" w:hAnsi="Times New Roman" w:cs="Times New Roman"/>
          <w:color w:val="222222"/>
          <w:sz w:val="16"/>
          <w:szCs w:val="16"/>
          <w:shd w:val="clear" w:color="auto" w:fill="FFFFFF"/>
        </w:rPr>
        <w:t xml:space="preserve">, A., Hung, P., </w:t>
      </w:r>
      <w:proofErr w:type="spellStart"/>
      <w:r w:rsidRPr="00FD6C00">
        <w:rPr>
          <w:rFonts w:ascii="Times New Roman" w:hAnsi="Times New Roman" w:cs="Times New Roman"/>
          <w:color w:val="222222"/>
          <w:sz w:val="16"/>
          <w:szCs w:val="16"/>
          <w:shd w:val="clear" w:color="auto" w:fill="FFFFFF"/>
        </w:rPr>
        <w:t>Ishak</w:t>
      </w:r>
      <w:proofErr w:type="spellEnd"/>
      <w:r w:rsidRPr="00FD6C00">
        <w:rPr>
          <w:rFonts w:ascii="Times New Roman" w:hAnsi="Times New Roman" w:cs="Times New Roman"/>
          <w:color w:val="222222"/>
          <w:sz w:val="16"/>
          <w:szCs w:val="16"/>
          <w:shd w:val="clear" w:color="auto" w:fill="FFFFFF"/>
        </w:rPr>
        <w:t xml:space="preserve">, N., </w:t>
      </w:r>
      <w:proofErr w:type="spellStart"/>
      <w:r w:rsidRPr="00FD6C00">
        <w:rPr>
          <w:rFonts w:ascii="Times New Roman" w:hAnsi="Times New Roman" w:cs="Times New Roman"/>
          <w:color w:val="222222"/>
          <w:sz w:val="16"/>
          <w:szCs w:val="16"/>
          <w:shd w:val="clear" w:color="auto" w:fill="FFFFFF"/>
        </w:rPr>
        <w:t>Syarifah</w:t>
      </w:r>
      <w:proofErr w:type="spellEnd"/>
      <w:r w:rsidRPr="00FD6C00">
        <w:rPr>
          <w:rFonts w:ascii="Times New Roman" w:hAnsi="Times New Roman" w:cs="Times New Roman"/>
          <w:color w:val="222222"/>
          <w:sz w:val="16"/>
          <w:szCs w:val="16"/>
          <w:shd w:val="clear" w:color="auto" w:fill="FFFFFF"/>
        </w:rPr>
        <w:t xml:space="preserve">, S., &amp; </w:t>
      </w:r>
      <w:proofErr w:type="spellStart"/>
      <w:r w:rsidRPr="00FD6C00">
        <w:rPr>
          <w:rFonts w:ascii="Times New Roman" w:hAnsi="Times New Roman" w:cs="Times New Roman"/>
          <w:color w:val="222222"/>
          <w:sz w:val="16"/>
          <w:szCs w:val="16"/>
          <w:shd w:val="clear" w:color="auto" w:fill="FFFFFF"/>
        </w:rPr>
        <w:t>Aripin</w:t>
      </w:r>
      <w:proofErr w:type="spellEnd"/>
      <w:r w:rsidRPr="00FD6C00">
        <w:rPr>
          <w:rFonts w:ascii="Times New Roman" w:hAnsi="Times New Roman" w:cs="Times New Roman"/>
          <w:color w:val="222222"/>
          <w:sz w:val="16"/>
          <w:szCs w:val="16"/>
          <w:shd w:val="clear" w:color="auto" w:fill="FFFFFF"/>
        </w:rPr>
        <w:t xml:space="preserve">, A. (2019). Production of </w:t>
      </w:r>
      <w:proofErr w:type="spellStart"/>
      <w:r w:rsidRPr="00FD6C00">
        <w:rPr>
          <w:rFonts w:ascii="Times New Roman" w:hAnsi="Times New Roman" w:cs="Times New Roman"/>
          <w:color w:val="222222"/>
          <w:sz w:val="16"/>
          <w:szCs w:val="16"/>
          <w:shd w:val="clear" w:color="auto" w:fill="FFFFFF"/>
        </w:rPr>
        <w:t>ligninolytic</w:t>
      </w:r>
      <w:proofErr w:type="spellEnd"/>
      <w:r w:rsidRPr="00FD6C00">
        <w:rPr>
          <w:rFonts w:ascii="Times New Roman" w:hAnsi="Times New Roman" w:cs="Times New Roman"/>
          <w:color w:val="222222"/>
          <w:sz w:val="16"/>
          <w:szCs w:val="16"/>
          <w:shd w:val="clear" w:color="auto" w:fill="FFFFFF"/>
        </w:rPr>
        <w:t xml:space="preserve"> enzymes by </w:t>
      </w:r>
      <w:proofErr w:type="spellStart"/>
      <w:r w:rsidRPr="00FD6C00">
        <w:rPr>
          <w:rFonts w:ascii="Times New Roman" w:hAnsi="Times New Roman" w:cs="Times New Roman"/>
          <w:color w:val="222222"/>
          <w:sz w:val="16"/>
          <w:szCs w:val="16"/>
          <w:shd w:val="clear" w:color="auto" w:fill="FFFFFF"/>
        </w:rPr>
        <w:t>Coptotermes</w:t>
      </w:r>
      <w:proofErr w:type="spellEnd"/>
      <w:r w:rsidRPr="00FD6C00">
        <w:rPr>
          <w:rFonts w:ascii="Times New Roman" w:hAnsi="Times New Roman" w:cs="Times New Roman"/>
          <w:color w:val="222222"/>
          <w:sz w:val="16"/>
          <w:szCs w:val="16"/>
          <w:shd w:val="clear" w:color="auto" w:fill="FFFFFF"/>
        </w:rPr>
        <w:t xml:space="preserve"> </w:t>
      </w:r>
      <w:proofErr w:type="spellStart"/>
      <w:r w:rsidRPr="00FD6C00">
        <w:rPr>
          <w:rFonts w:ascii="Times New Roman" w:hAnsi="Times New Roman" w:cs="Times New Roman"/>
          <w:color w:val="222222"/>
          <w:sz w:val="16"/>
          <w:szCs w:val="16"/>
          <w:shd w:val="clear" w:color="auto" w:fill="FFFFFF"/>
        </w:rPr>
        <w:t>curvignathus</w:t>
      </w:r>
      <w:proofErr w:type="spellEnd"/>
      <w:r w:rsidRPr="00FD6C00">
        <w:rPr>
          <w:rFonts w:ascii="Times New Roman" w:hAnsi="Times New Roman" w:cs="Times New Roman"/>
          <w:color w:val="222222"/>
          <w:sz w:val="16"/>
          <w:szCs w:val="16"/>
          <w:shd w:val="clear" w:color="auto" w:fill="FFFFFF"/>
        </w:rPr>
        <w:t xml:space="preserve"> gut bacteria. </w:t>
      </w:r>
      <w:proofErr w:type="spellStart"/>
      <w:r w:rsidRPr="00FD6C00">
        <w:rPr>
          <w:rFonts w:ascii="Times New Roman" w:hAnsi="Times New Roman" w:cs="Times New Roman"/>
          <w:i/>
          <w:iCs/>
          <w:color w:val="222222"/>
          <w:sz w:val="16"/>
          <w:szCs w:val="16"/>
          <w:shd w:val="clear" w:color="auto" w:fill="FFFFFF"/>
        </w:rPr>
        <w:t>Rigas</w:t>
      </w:r>
      <w:proofErr w:type="spellEnd"/>
      <w:r w:rsidRPr="00FD6C00">
        <w:rPr>
          <w:rFonts w:ascii="Times New Roman" w:hAnsi="Times New Roman" w:cs="Times New Roman"/>
          <w:i/>
          <w:iCs/>
          <w:color w:val="222222"/>
          <w:sz w:val="16"/>
          <w:szCs w:val="16"/>
          <w:shd w:val="clear" w:color="auto" w:fill="FFFFFF"/>
        </w:rPr>
        <w:t xml:space="preserve"> </w:t>
      </w:r>
      <w:proofErr w:type="spellStart"/>
      <w:r w:rsidRPr="00FD6C00">
        <w:rPr>
          <w:rFonts w:ascii="Times New Roman" w:hAnsi="Times New Roman" w:cs="Times New Roman"/>
          <w:i/>
          <w:iCs/>
          <w:color w:val="222222"/>
          <w:sz w:val="16"/>
          <w:szCs w:val="16"/>
          <w:shd w:val="clear" w:color="auto" w:fill="FFFFFF"/>
        </w:rPr>
        <w:t>Tehniskas</w:t>
      </w:r>
      <w:proofErr w:type="spellEnd"/>
      <w:r w:rsidRPr="00FD6C00">
        <w:rPr>
          <w:rFonts w:ascii="Times New Roman" w:hAnsi="Times New Roman" w:cs="Times New Roman"/>
          <w:i/>
          <w:iCs/>
          <w:color w:val="222222"/>
          <w:sz w:val="16"/>
          <w:szCs w:val="16"/>
          <w:shd w:val="clear" w:color="auto" w:fill="FFFFFF"/>
        </w:rPr>
        <w:t xml:space="preserve"> </w:t>
      </w:r>
      <w:proofErr w:type="spellStart"/>
      <w:r w:rsidRPr="00FD6C00">
        <w:rPr>
          <w:rFonts w:ascii="Times New Roman" w:hAnsi="Times New Roman" w:cs="Times New Roman"/>
          <w:i/>
          <w:iCs/>
          <w:color w:val="222222"/>
          <w:sz w:val="16"/>
          <w:szCs w:val="16"/>
          <w:shd w:val="clear" w:color="auto" w:fill="FFFFFF"/>
        </w:rPr>
        <w:t>Universitates</w:t>
      </w:r>
      <w:proofErr w:type="spellEnd"/>
      <w:r w:rsidRPr="00FD6C00">
        <w:rPr>
          <w:rFonts w:ascii="Times New Roman" w:hAnsi="Times New Roman" w:cs="Times New Roman"/>
          <w:i/>
          <w:iCs/>
          <w:color w:val="222222"/>
          <w:sz w:val="16"/>
          <w:szCs w:val="16"/>
          <w:shd w:val="clear" w:color="auto" w:fill="FFFFFF"/>
        </w:rPr>
        <w:t xml:space="preserve"> </w:t>
      </w:r>
      <w:proofErr w:type="spellStart"/>
      <w:r w:rsidRPr="00FD6C00">
        <w:rPr>
          <w:rFonts w:ascii="Times New Roman" w:hAnsi="Times New Roman" w:cs="Times New Roman"/>
          <w:i/>
          <w:iCs/>
          <w:color w:val="222222"/>
          <w:sz w:val="16"/>
          <w:szCs w:val="16"/>
          <w:shd w:val="clear" w:color="auto" w:fill="FFFFFF"/>
        </w:rPr>
        <w:t>Zinatniskie</w:t>
      </w:r>
      <w:proofErr w:type="spellEnd"/>
      <w:r w:rsidRPr="00FD6C00">
        <w:rPr>
          <w:rFonts w:ascii="Times New Roman" w:hAnsi="Times New Roman" w:cs="Times New Roman"/>
          <w:i/>
          <w:iCs/>
          <w:color w:val="222222"/>
          <w:sz w:val="16"/>
          <w:szCs w:val="16"/>
          <w:shd w:val="clear" w:color="auto" w:fill="FFFFFF"/>
        </w:rPr>
        <w:t xml:space="preserve"> </w:t>
      </w:r>
      <w:proofErr w:type="spellStart"/>
      <w:r w:rsidRPr="00FD6C00">
        <w:rPr>
          <w:rFonts w:ascii="Times New Roman" w:hAnsi="Times New Roman" w:cs="Times New Roman"/>
          <w:i/>
          <w:iCs/>
          <w:color w:val="222222"/>
          <w:sz w:val="16"/>
          <w:szCs w:val="16"/>
          <w:shd w:val="clear" w:color="auto" w:fill="FFFFFF"/>
        </w:rPr>
        <w:t>Raksti</w:t>
      </w:r>
      <w:proofErr w:type="spellEnd"/>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23</w:t>
      </w:r>
      <w:r w:rsidRPr="00FD6C00">
        <w:rPr>
          <w:rFonts w:ascii="Times New Roman" w:hAnsi="Times New Roman" w:cs="Times New Roman"/>
          <w:color w:val="222222"/>
          <w:sz w:val="16"/>
          <w:szCs w:val="16"/>
          <w:shd w:val="clear" w:color="auto" w:fill="FFFFFF"/>
        </w:rPr>
        <w:t>(1), 111-121.</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Shaker, R., </w:t>
      </w:r>
      <w:proofErr w:type="spellStart"/>
      <w:r w:rsidRPr="00FD6C00">
        <w:rPr>
          <w:rFonts w:ascii="Times New Roman" w:hAnsi="Times New Roman" w:cs="Times New Roman"/>
          <w:color w:val="222222"/>
          <w:sz w:val="16"/>
          <w:szCs w:val="16"/>
          <w:shd w:val="clear" w:color="auto" w:fill="FFFFFF"/>
        </w:rPr>
        <w:t>Osaili</w:t>
      </w:r>
      <w:proofErr w:type="spellEnd"/>
      <w:r w:rsidRPr="00FD6C00">
        <w:rPr>
          <w:rFonts w:ascii="Times New Roman" w:hAnsi="Times New Roman" w:cs="Times New Roman"/>
          <w:color w:val="222222"/>
          <w:sz w:val="16"/>
          <w:szCs w:val="16"/>
          <w:shd w:val="clear" w:color="auto" w:fill="FFFFFF"/>
        </w:rPr>
        <w:t>, T., Al-</w:t>
      </w:r>
      <w:proofErr w:type="spellStart"/>
      <w:r w:rsidRPr="00FD6C00">
        <w:rPr>
          <w:rFonts w:ascii="Times New Roman" w:hAnsi="Times New Roman" w:cs="Times New Roman"/>
          <w:color w:val="222222"/>
          <w:sz w:val="16"/>
          <w:szCs w:val="16"/>
          <w:shd w:val="clear" w:color="auto" w:fill="FFFFFF"/>
        </w:rPr>
        <w:t>Omary</w:t>
      </w:r>
      <w:proofErr w:type="spellEnd"/>
      <w:r w:rsidRPr="00FD6C00">
        <w:rPr>
          <w:rFonts w:ascii="Times New Roman" w:hAnsi="Times New Roman" w:cs="Times New Roman"/>
          <w:color w:val="222222"/>
          <w:sz w:val="16"/>
          <w:szCs w:val="16"/>
          <w:shd w:val="clear" w:color="auto" w:fill="FFFFFF"/>
        </w:rPr>
        <w:t xml:space="preserve">, W., </w:t>
      </w:r>
      <w:proofErr w:type="spellStart"/>
      <w:r w:rsidRPr="00FD6C00">
        <w:rPr>
          <w:rFonts w:ascii="Times New Roman" w:hAnsi="Times New Roman" w:cs="Times New Roman"/>
          <w:color w:val="222222"/>
          <w:sz w:val="16"/>
          <w:szCs w:val="16"/>
          <w:shd w:val="clear" w:color="auto" w:fill="FFFFFF"/>
        </w:rPr>
        <w:t>Jaradat</w:t>
      </w:r>
      <w:proofErr w:type="spellEnd"/>
      <w:r w:rsidRPr="00FD6C00">
        <w:rPr>
          <w:rFonts w:ascii="Times New Roman" w:hAnsi="Times New Roman" w:cs="Times New Roman"/>
          <w:color w:val="222222"/>
          <w:sz w:val="16"/>
          <w:szCs w:val="16"/>
          <w:shd w:val="clear" w:color="auto" w:fill="FFFFFF"/>
        </w:rPr>
        <w:t>, Z., &amp; Al-</w:t>
      </w:r>
      <w:proofErr w:type="spellStart"/>
      <w:r w:rsidRPr="00FD6C00">
        <w:rPr>
          <w:rFonts w:ascii="Times New Roman" w:hAnsi="Times New Roman" w:cs="Times New Roman"/>
          <w:color w:val="222222"/>
          <w:sz w:val="16"/>
          <w:szCs w:val="16"/>
          <w:shd w:val="clear" w:color="auto" w:fill="FFFFFF"/>
        </w:rPr>
        <w:t>Zuby</w:t>
      </w:r>
      <w:proofErr w:type="spellEnd"/>
      <w:r w:rsidRPr="00FD6C00">
        <w:rPr>
          <w:rFonts w:ascii="Times New Roman" w:hAnsi="Times New Roman" w:cs="Times New Roman"/>
          <w:color w:val="222222"/>
          <w:sz w:val="16"/>
          <w:szCs w:val="16"/>
          <w:shd w:val="clear" w:color="auto" w:fill="FFFFFF"/>
        </w:rPr>
        <w:t xml:space="preserve">, M. (2007). Isolation of </w:t>
      </w:r>
      <w:proofErr w:type="spellStart"/>
      <w:r w:rsidRPr="00FD6C00">
        <w:rPr>
          <w:rFonts w:ascii="Times New Roman" w:hAnsi="Times New Roman" w:cs="Times New Roman"/>
          <w:color w:val="222222"/>
          <w:sz w:val="16"/>
          <w:szCs w:val="16"/>
          <w:shd w:val="clear" w:color="auto" w:fill="FFFFFF"/>
        </w:rPr>
        <w:t>Enterobacter</w:t>
      </w:r>
      <w:proofErr w:type="spellEnd"/>
      <w:r w:rsidRPr="00FD6C00">
        <w:rPr>
          <w:rFonts w:ascii="Times New Roman" w:hAnsi="Times New Roman" w:cs="Times New Roman"/>
          <w:color w:val="222222"/>
          <w:sz w:val="16"/>
          <w:szCs w:val="16"/>
          <w:shd w:val="clear" w:color="auto" w:fill="FFFFFF"/>
        </w:rPr>
        <w:t xml:space="preserve"> </w:t>
      </w:r>
      <w:proofErr w:type="spellStart"/>
      <w:r w:rsidRPr="00FD6C00">
        <w:rPr>
          <w:rFonts w:ascii="Times New Roman" w:hAnsi="Times New Roman" w:cs="Times New Roman"/>
          <w:color w:val="222222"/>
          <w:sz w:val="16"/>
          <w:szCs w:val="16"/>
          <w:shd w:val="clear" w:color="auto" w:fill="FFFFFF"/>
        </w:rPr>
        <w:t>sakazakii</w:t>
      </w:r>
      <w:proofErr w:type="spellEnd"/>
      <w:r w:rsidRPr="00FD6C00">
        <w:rPr>
          <w:rFonts w:ascii="Times New Roman" w:hAnsi="Times New Roman" w:cs="Times New Roman"/>
          <w:color w:val="222222"/>
          <w:sz w:val="16"/>
          <w:szCs w:val="16"/>
          <w:shd w:val="clear" w:color="auto" w:fill="FFFFFF"/>
        </w:rPr>
        <w:t xml:space="preserve"> and other </w:t>
      </w:r>
      <w:proofErr w:type="spellStart"/>
      <w:r w:rsidRPr="00FD6C00">
        <w:rPr>
          <w:rFonts w:ascii="Times New Roman" w:hAnsi="Times New Roman" w:cs="Times New Roman"/>
          <w:color w:val="222222"/>
          <w:sz w:val="16"/>
          <w:szCs w:val="16"/>
          <w:shd w:val="clear" w:color="auto" w:fill="FFFFFF"/>
        </w:rPr>
        <w:t>Enterobacter</w:t>
      </w:r>
      <w:proofErr w:type="spellEnd"/>
      <w:r w:rsidRPr="00FD6C00">
        <w:rPr>
          <w:rFonts w:ascii="Times New Roman" w:hAnsi="Times New Roman" w:cs="Times New Roman"/>
          <w:color w:val="222222"/>
          <w:sz w:val="16"/>
          <w:szCs w:val="16"/>
          <w:shd w:val="clear" w:color="auto" w:fill="FFFFFF"/>
        </w:rPr>
        <w:t xml:space="preserve"> sp. from food and food production environments. </w:t>
      </w:r>
      <w:r w:rsidRPr="00FD6C00">
        <w:rPr>
          <w:rFonts w:ascii="Times New Roman" w:hAnsi="Times New Roman" w:cs="Times New Roman"/>
          <w:i/>
          <w:iCs/>
          <w:color w:val="222222"/>
          <w:sz w:val="16"/>
          <w:szCs w:val="16"/>
          <w:shd w:val="clear" w:color="auto" w:fill="FFFFFF"/>
        </w:rPr>
        <w:t>Food Control</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18</w:t>
      </w:r>
      <w:r w:rsidRPr="00FD6C00">
        <w:rPr>
          <w:rFonts w:ascii="Times New Roman" w:hAnsi="Times New Roman" w:cs="Times New Roman"/>
          <w:color w:val="222222"/>
          <w:sz w:val="16"/>
          <w:szCs w:val="16"/>
          <w:shd w:val="clear" w:color="auto" w:fill="FFFFFF"/>
        </w:rPr>
        <w:t>(10), 1241-1245.</w:t>
      </w:r>
    </w:p>
    <w:p w:rsidR="00713906" w:rsidRPr="00FD6C00" w:rsidRDefault="00713906" w:rsidP="00894616">
      <w:pPr>
        <w:spacing w:after="0" w:line="240" w:lineRule="auto"/>
        <w:ind w:left="360"/>
        <w:rPr>
          <w:rFonts w:ascii="Times New Roman" w:hAnsi="Times New Roman" w:cs="Times New Roman"/>
          <w:color w:val="222222"/>
          <w:sz w:val="16"/>
          <w:szCs w:val="16"/>
          <w:shd w:val="clear" w:color="auto" w:fill="FFFFFF"/>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Gupta, S., </w:t>
      </w:r>
      <w:proofErr w:type="spellStart"/>
      <w:r w:rsidRPr="00FD6C00">
        <w:rPr>
          <w:rFonts w:ascii="Times New Roman" w:hAnsi="Times New Roman" w:cs="Times New Roman"/>
          <w:color w:val="222222"/>
          <w:sz w:val="16"/>
          <w:szCs w:val="16"/>
          <w:shd w:val="clear" w:color="auto" w:fill="FFFFFF"/>
        </w:rPr>
        <w:t>Bhushan</w:t>
      </w:r>
      <w:proofErr w:type="spellEnd"/>
      <w:r w:rsidRPr="00FD6C00">
        <w:rPr>
          <w:rFonts w:ascii="Times New Roman" w:hAnsi="Times New Roman" w:cs="Times New Roman"/>
          <w:color w:val="222222"/>
          <w:sz w:val="16"/>
          <w:szCs w:val="16"/>
          <w:shd w:val="clear" w:color="auto" w:fill="FFFFFF"/>
        </w:rPr>
        <w:t xml:space="preserve">, B., &amp; </w:t>
      </w:r>
      <w:proofErr w:type="spellStart"/>
      <w:r w:rsidRPr="00FD6C00">
        <w:rPr>
          <w:rFonts w:ascii="Times New Roman" w:hAnsi="Times New Roman" w:cs="Times New Roman"/>
          <w:color w:val="222222"/>
          <w:sz w:val="16"/>
          <w:szCs w:val="16"/>
          <w:shd w:val="clear" w:color="auto" w:fill="FFFFFF"/>
        </w:rPr>
        <w:t>Hoondal</w:t>
      </w:r>
      <w:proofErr w:type="spellEnd"/>
      <w:r w:rsidRPr="00FD6C00">
        <w:rPr>
          <w:rFonts w:ascii="Times New Roman" w:hAnsi="Times New Roman" w:cs="Times New Roman"/>
          <w:color w:val="222222"/>
          <w:sz w:val="16"/>
          <w:szCs w:val="16"/>
          <w:shd w:val="clear" w:color="auto" w:fill="FFFFFF"/>
        </w:rPr>
        <w:t xml:space="preserve">, G. S. (2000). Isolation, purification and characterization of </w:t>
      </w:r>
      <w:proofErr w:type="spellStart"/>
      <w:r w:rsidRPr="00FD6C00">
        <w:rPr>
          <w:rFonts w:ascii="Times New Roman" w:hAnsi="Times New Roman" w:cs="Times New Roman"/>
          <w:color w:val="222222"/>
          <w:sz w:val="16"/>
          <w:szCs w:val="16"/>
          <w:shd w:val="clear" w:color="auto" w:fill="FFFFFF"/>
        </w:rPr>
        <w:t>xylanasefrom</w:t>
      </w:r>
      <w:proofErr w:type="spellEnd"/>
      <w:r w:rsidRPr="00FD6C00">
        <w:rPr>
          <w:rFonts w:ascii="Times New Roman" w:hAnsi="Times New Roman" w:cs="Times New Roman"/>
          <w:color w:val="222222"/>
          <w:sz w:val="16"/>
          <w:szCs w:val="16"/>
          <w:shd w:val="clear" w:color="auto" w:fill="FFFFFF"/>
        </w:rPr>
        <w:t xml:space="preserve"> Staphylococcus sp. SG‐13 and its application in </w:t>
      </w:r>
      <w:proofErr w:type="spellStart"/>
      <w:r w:rsidRPr="00FD6C00">
        <w:rPr>
          <w:rFonts w:ascii="Times New Roman" w:hAnsi="Times New Roman" w:cs="Times New Roman"/>
          <w:color w:val="222222"/>
          <w:sz w:val="16"/>
          <w:szCs w:val="16"/>
          <w:shd w:val="clear" w:color="auto" w:fill="FFFFFF"/>
        </w:rPr>
        <w:t>biobleaching</w:t>
      </w:r>
      <w:proofErr w:type="spellEnd"/>
      <w:r w:rsidRPr="00FD6C00">
        <w:rPr>
          <w:rFonts w:ascii="Times New Roman" w:hAnsi="Times New Roman" w:cs="Times New Roman"/>
          <w:color w:val="222222"/>
          <w:sz w:val="16"/>
          <w:szCs w:val="16"/>
          <w:shd w:val="clear" w:color="auto" w:fill="FFFFFF"/>
        </w:rPr>
        <w:t xml:space="preserve"> of </w:t>
      </w:r>
      <w:proofErr w:type="spellStart"/>
      <w:r w:rsidRPr="00FD6C00">
        <w:rPr>
          <w:rFonts w:ascii="Times New Roman" w:hAnsi="Times New Roman" w:cs="Times New Roman"/>
          <w:color w:val="222222"/>
          <w:sz w:val="16"/>
          <w:szCs w:val="16"/>
          <w:shd w:val="clear" w:color="auto" w:fill="FFFFFF"/>
        </w:rPr>
        <w:t>kraft</w:t>
      </w:r>
      <w:proofErr w:type="spellEnd"/>
      <w:r w:rsidRPr="00FD6C00">
        <w:rPr>
          <w:rFonts w:ascii="Times New Roman" w:hAnsi="Times New Roman" w:cs="Times New Roman"/>
          <w:color w:val="222222"/>
          <w:sz w:val="16"/>
          <w:szCs w:val="16"/>
          <w:shd w:val="clear" w:color="auto" w:fill="FFFFFF"/>
        </w:rPr>
        <w:t xml:space="preserve"> pulp. </w:t>
      </w:r>
      <w:r w:rsidRPr="00FD6C00">
        <w:rPr>
          <w:rFonts w:ascii="Times New Roman" w:hAnsi="Times New Roman" w:cs="Times New Roman"/>
          <w:i/>
          <w:iCs/>
          <w:color w:val="222222"/>
          <w:sz w:val="16"/>
          <w:szCs w:val="16"/>
          <w:shd w:val="clear" w:color="auto" w:fill="FFFFFF"/>
        </w:rPr>
        <w:t>Journal of Applied Microbiology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88</w:t>
      </w:r>
      <w:r w:rsidRPr="00FD6C00">
        <w:rPr>
          <w:rFonts w:ascii="Times New Roman" w:hAnsi="Times New Roman" w:cs="Times New Roman"/>
          <w:color w:val="222222"/>
          <w:sz w:val="16"/>
          <w:szCs w:val="16"/>
          <w:shd w:val="clear" w:color="auto" w:fill="FFFFFF"/>
        </w:rPr>
        <w:t>(2), 325-334.</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Alao</w:t>
      </w:r>
      <w:proofErr w:type="spellEnd"/>
      <w:r w:rsidRPr="00FD6C00">
        <w:rPr>
          <w:rFonts w:ascii="Times New Roman" w:hAnsi="Times New Roman" w:cs="Times New Roman"/>
          <w:color w:val="222222"/>
          <w:sz w:val="16"/>
          <w:szCs w:val="16"/>
          <w:shd w:val="clear" w:color="auto" w:fill="FFFFFF"/>
        </w:rPr>
        <w:t>, M. B., &amp; Adebayo, E. A. (2022). Fungi as veritable tool in bioremediation of polycyclic aromatic hydrocarbons‐polluted wastewater. </w:t>
      </w:r>
      <w:r w:rsidRPr="00FD6C00">
        <w:rPr>
          <w:rFonts w:ascii="Times New Roman" w:hAnsi="Times New Roman" w:cs="Times New Roman"/>
          <w:i/>
          <w:iCs/>
          <w:color w:val="222222"/>
          <w:sz w:val="16"/>
          <w:szCs w:val="16"/>
          <w:shd w:val="clear" w:color="auto" w:fill="FFFFFF"/>
        </w:rPr>
        <w:t>Journal of Basic Microbiology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62</w:t>
      </w:r>
      <w:r w:rsidRPr="00FD6C00">
        <w:rPr>
          <w:rFonts w:ascii="Times New Roman" w:hAnsi="Times New Roman" w:cs="Times New Roman"/>
          <w:color w:val="222222"/>
          <w:sz w:val="16"/>
          <w:szCs w:val="16"/>
          <w:shd w:val="clear" w:color="auto" w:fill="FFFFFF"/>
        </w:rPr>
        <w:t>(3-4), 223-244.</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Burns, R. G., </w:t>
      </w:r>
      <w:proofErr w:type="spellStart"/>
      <w:r w:rsidRPr="00FD6C00">
        <w:rPr>
          <w:rFonts w:ascii="Times New Roman" w:hAnsi="Times New Roman" w:cs="Times New Roman"/>
          <w:color w:val="222222"/>
          <w:sz w:val="16"/>
          <w:szCs w:val="16"/>
          <w:shd w:val="clear" w:color="auto" w:fill="FFFFFF"/>
        </w:rPr>
        <w:t>DeForest</w:t>
      </w:r>
      <w:proofErr w:type="spellEnd"/>
      <w:r w:rsidRPr="00FD6C00">
        <w:rPr>
          <w:rFonts w:ascii="Times New Roman" w:hAnsi="Times New Roman" w:cs="Times New Roman"/>
          <w:color w:val="222222"/>
          <w:sz w:val="16"/>
          <w:szCs w:val="16"/>
          <w:shd w:val="clear" w:color="auto" w:fill="FFFFFF"/>
        </w:rPr>
        <w:t xml:space="preserve">, J. L., </w:t>
      </w:r>
      <w:proofErr w:type="spellStart"/>
      <w:r w:rsidRPr="00FD6C00">
        <w:rPr>
          <w:rFonts w:ascii="Times New Roman" w:hAnsi="Times New Roman" w:cs="Times New Roman"/>
          <w:color w:val="222222"/>
          <w:sz w:val="16"/>
          <w:szCs w:val="16"/>
          <w:shd w:val="clear" w:color="auto" w:fill="FFFFFF"/>
        </w:rPr>
        <w:t>Marxsen</w:t>
      </w:r>
      <w:proofErr w:type="spellEnd"/>
      <w:r w:rsidRPr="00FD6C00">
        <w:rPr>
          <w:rFonts w:ascii="Times New Roman" w:hAnsi="Times New Roman" w:cs="Times New Roman"/>
          <w:color w:val="222222"/>
          <w:sz w:val="16"/>
          <w:szCs w:val="16"/>
          <w:shd w:val="clear" w:color="auto" w:fill="FFFFFF"/>
        </w:rPr>
        <w:t xml:space="preserve">, J., </w:t>
      </w:r>
      <w:proofErr w:type="spellStart"/>
      <w:r w:rsidRPr="00FD6C00">
        <w:rPr>
          <w:rFonts w:ascii="Times New Roman" w:hAnsi="Times New Roman" w:cs="Times New Roman"/>
          <w:color w:val="222222"/>
          <w:sz w:val="16"/>
          <w:szCs w:val="16"/>
          <w:shd w:val="clear" w:color="auto" w:fill="FFFFFF"/>
        </w:rPr>
        <w:t>Sinsabaugh</w:t>
      </w:r>
      <w:proofErr w:type="spellEnd"/>
      <w:r w:rsidRPr="00FD6C00">
        <w:rPr>
          <w:rFonts w:ascii="Times New Roman" w:hAnsi="Times New Roman" w:cs="Times New Roman"/>
          <w:color w:val="222222"/>
          <w:sz w:val="16"/>
          <w:szCs w:val="16"/>
          <w:shd w:val="clear" w:color="auto" w:fill="FFFFFF"/>
        </w:rPr>
        <w:t xml:space="preserve">, R. L., </w:t>
      </w:r>
      <w:proofErr w:type="spellStart"/>
      <w:r w:rsidRPr="00FD6C00">
        <w:rPr>
          <w:rFonts w:ascii="Times New Roman" w:hAnsi="Times New Roman" w:cs="Times New Roman"/>
          <w:color w:val="222222"/>
          <w:sz w:val="16"/>
          <w:szCs w:val="16"/>
          <w:shd w:val="clear" w:color="auto" w:fill="FFFFFF"/>
        </w:rPr>
        <w:t>Stromberger</w:t>
      </w:r>
      <w:proofErr w:type="spellEnd"/>
      <w:r w:rsidRPr="00FD6C00">
        <w:rPr>
          <w:rFonts w:ascii="Times New Roman" w:hAnsi="Times New Roman" w:cs="Times New Roman"/>
          <w:color w:val="222222"/>
          <w:sz w:val="16"/>
          <w:szCs w:val="16"/>
          <w:shd w:val="clear" w:color="auto" w:fill="FFFFFF"/>
        </w:rPr>
        <w:t xml:space="preserve">, M. E., Wallenstein, M. D., ... &amp; </w:t>
      </w:r>
      <w:proofErr w:type="spellStart"/>
      <w:r w:rsidRPr="00FD6C00">
        <w:rPr>
          <w:rFonts w:ascii="Times New Roman" w:hAnsi="Times New Roman" w:cs="Times New Roman"/>
          <w:color w:val="222222"/>
          <w:sz w:val="16"/>
          <w:szCs w:val="16"/>
          <w:shd w:val="clear" w:color="auto" w:fill="FFFFFF"/>
        </w:rPr>
        <w:t>Zoppini</w:t>
      </w:r>
      <w:proofErr w:type="spellEnd"/>
      <w:r w:rsidRPr="00FD6C00">
        <w:rPr>
          <w:rFonts w:ascii="Times New Roman" w:hAnsi="Times New Roman" w:cs="Times New Roman"/>
          <w:color w:val="222222"/>
          <w:sz w:val="16"/>
          <w:szCs w:val="16"/>
          <w:shd w:val="clear" w:color="auto" w:fill="FFFFFF"/>
        </w:rPr>
        <w:t>, A. (2013). Soil enzymes in a changing environment: current knowledge and future directions. </w:t>
      </w:r>
      <w:r w:rsidRPr="00FD6C00">
        <w:rPr>
          <w:rFonts w:ascii="Times New Roman" w:hAnsi="Times New Roman" w:cs="Times New Roman"/>
          <w:i/>
          <w:iCs/>
          <w:color w:val="222222"/>
          <w:sz w:val="16"/>
          <w:szCs w:val="16"/>
          <w:shd w:val="clear" w:color="auto" w:fill="FFFFFF"/>
        </w:rPr>
        <w:t>Soil Biology and Biochemistry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58</w:t>
      </w:r>
      <w:r w:rsidRPr="00FD6C00">
        <w:rPr>
          <w:rFonts w:ascii="Times New Roman" w:hAnsi="Times New Roman" w:cs="Times New Roman"/>
          <w:color w:val="222222"/>
          <w:sz w:val="16"/>
          <w:szCs w:val="16"/>
          <w:shd w:val="clear" w:color="auto" w:fill="FFFFFF"/>
        </w:rPr>
        <w:t>, 216-234.</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Cheng, Z., Zhang, X., </w:t>
      </w:r>
      <w:proofErr w:type="spellStart"/>
      <w:r w:rsidRPr="00FD6C00">
        <w:rPr>
          <w:rFonts w:ascii="Times New Roman" w:hAnsi="Times New Roman" w:cs="Times New Roman"/>
          <w:color w:val="222222"/>
          <w:sz w:val="16"/>
          <w:szCs w:val="16"/>
          <w:shd w:val="clear" w:color="auto" w:fill="FFFFFF"/>
        </w:rPr>
        <w:t>Kennes</w:t>
      </w:r>
      <w:proofErr w:type="spellEnd"/>
      <w:r w:rsidRPr="00FD6C00">
        <w:rPr>
          <w:rFonts w:ascii="Times New Roman" w:hAnsi="Times New Roman" w:cs="Times New Roman"/>
          <w:color w:val="222222"/>
          <w:sz w:val="16"/>
          <w:szCs w:val="16"/>
          <w:shd w:val="clear" w:color="auto" w:fill="FFFFFF"/>
        </w:rPr>
        <w:t xml:space="preserve">, C., Chen, J., Chen, D., Ye, J., ... &amp; </w:t>
      </w:r>
      <w:proofErr w:type="spellStart"/>
      <w:r w:rsidRPr="00FD6C00">
        <w:rPr>
          <w:rFonts w:ascii="Times New Roman" w:hAnsi="Times New Roman" w:cs="Times New Roman"/>
          <w:color w:val="222222"/>
          <w:sz w:val="16"/>
          <w:szCs w:val="16"/>
          <w:shd w:val="clear" w:color="auto" w:fill="FFFFFF"/>
        </w:rPr>
        <w:t>Dionysiou</w:t>
      </w:r>
      <w:proofErr w:type="spellEnd"/>
      <w:r w:rsidRPr="00FD6C00">
        <w:rPr>
          <w:rFonts w:ascii="Times New Roman" w:hAnsi="Times New Roman" w:cs="Times New Roman"/>
          <w:color w:val="222222"/>
          <w:sz w:val="16"/>
          <w:szCs w:val="16"/>
          <w:shd w:val="clear" w:color="auto" w:fill="FFFFFF"/>
        </w:rPr>
        <w:t xml:space="preserve">, D. D. (2019). Differences of cell surface characteristics between the bacterium Pseudomonas </w:t>
      </w:r>
      <w:proofErr w:type="spellStart"/>
      <w:r w:rsidRPr="00FD6C00">
        <w:rPr>
          <w:rFonts w:ascii="Times New Roman" w:hAnsi="Times New Roman" w:cs="Times New Roman"/>
          <w:color w:val="222222"/>
          <w:sz w:val="16"/>
          <w:szCs w:val="16"/>
          <w:shd w:val="clear" w:color="auto" w:fill="FFFFFF"/>
        </w:rPr>
        <w:t>veronii</w:t>
      </w:r>
      <w:proofErr w:type="spellEnd"/>
      <w:r w:rsidRPr="00FD6C00">
        <w:rPr>
          <w:rFonts w:ascii="Times New Roman" w:hAnsi="Times New Roman" w:cs="Times New Roman"/>
          <w:color w:val="222222"/>
          <w:sz w:val="16"/>
          <w:szCs w:val="16"/>
          <w:shd w:val="clear" w:color="auto" w:fill="FFFFFF"/>
        </w:rPr>
        <w:t xml:space="preserve"> and fungus </w:t>
      </w:r>
      <w:proofErr w:type="spellStart"/>
      <w:r w:rsidRPr="00FD6C00">
        <w:rPr>
          <w:rFonts w:ascii="Times New Roman" w:hAnsi="Times New Roman" w:cs="Times New Roman"/>
          <w:color w:val="222222"/>
          <w:sz w:val="16"/>
          <w:szCs w:val="16"/>
          <w:shd w:val="clear" w:color="auto" w:fill="FFFFFF"/>
        </w:rPr>
        <w:t>Ophiostoma</w:t>
      </w:r>
      <w:proofErr w:type="spellEnd"/>
      <w:r w:rsidRPr="00FD6C00">
        <w:rPr>
          <w:rFonts w:ascii="Times New Roman" w:hAnsi="Times New Roman" w:cs="Times New Roman"/>
          <w:color w:val="222222"/>
          <w:sz w:val="16"/>
          <w:szCs w:val="16"/>
          <w:shd w:val="clear" w:color="auto" w:fill="FFFFFF"/>
        </w:rPr>
        <w:t xml:space="preserve"> </w:t>
      </w:r>
      <w:proofErr w:type="spellStart"/>
      <w:r w:rsidRPr="00FD6C00">
        <w:rPr>
          <w:rFonts w:ascii="Times New Roman" w:hAnsi="Times New Roman" w:cs="Times New Roman"/>
          <w:color w:val="222222"/>
          <w:sz w:val="16"/>
          <w:szCs w:val="16"/>
          <w:shd w:val="clear" w:color="auto" w:fill="FFFFFF"/>
        </w:rPr>
        <w:t>stenoceras</w:t>
      </w:r>
      <w:proofErr w:type="spellEnd"/>
      <w:r w:rsidRPr="00FD6C00">
        <w:rPr>
          <w:rFonts w:ascii="Times New Roman" w:hAnsi="Times New Roman" w:cs="Times New Roman"/>
          <w:color w:val="222222"/>
          <w:sz w:val="16"/>
          <w:szCs w:val="16"/>
          <w:shd w:val="clear" w:color="auto" w:fill="FFFFFF"/>
        </w:rPr>
        <w:t xml:space="preserve"> and their different adsorption properties to hydrophobic organic compounds. </w:t>
      </w:r>
      <w:r w:rsidRPr="00FD6C00">
        <w:rPr>
          <w:rFonts w:ascii="Times New Roman" w:hAnsi="Times New Roman" w:cs="Times New Roman"/>
          <w:i/>
          <w:iCs/>
          <w:color w:val="222222"/>
          <w:sz w:val="16"/>
          <w:szCs w:val="16"/>
          <w:shd w:val="clear" w:color="auto" w:fill="FFFFFF"/>
        </w:rPr>
        <w:t>Science of the Total Environment</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650</w:t>
      </w:r>
      <w:r w:rsidRPr="00FD6C00">
        <w:rPr>
          <w:rFonts w:ascii="Times New Roman" w:hAnsi="Times New Roman" w:cs="Times New Roman"/>
          <w:color w:val="222222"/>
          <w:sz w:val="16"/>
          <w:szCs w:val="16"/>
          <w:shd w:val="clear" w:color="auto" w:fill="FFFFFF"/>
        </w:rPr>
        <w:t>, 2095-2106.</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Prenafeta-Boldú</w:t>
      </w:r>
      <w:proofErr w:type="spellEnd"/>
      <w:r w:rsidRPr="00FD6C00">
        <w:rPr>
          <w:rFonts w:ascii="Times New Roman" w:hAnsi="Times New Roman" w:cs="Times New Roman"/>
          <w:color w:val="222222"/>
          <w:sz w:val="16"/>
          <w:szCs w:val="16"/>
          <w:shd w:val="clear" w:color="auto" w:fill="FFFFFF"/>
        </w:rPr>
        <w:t xml:space="preserve">, F. X., De </w:t>
      </w:r>
      <w:proofErr w:type="spellStart"/>
      <w:r w:rsidRPr="00FD6C00">
        <w:rPr>
          <w:rFonts w:ascii="Times New Roman" w:hAnsi="Times New Roman" w:cs="Times New Roman"/>
          <w:color w:val="222222"/>
          <w:sz w:val="16"/>
          <w:szCs w:val="16"/>
          <w:shd w:val="clear" w:color="auto" w:fill="FFFFFF"/>
        </w:rPr>
        <w:t>Hoog</w:t>
      </w:r>
      <w:proofErr w:type="spellEnd"/>
      <w:r w:rsidRPr="00FD6C00">
        <w:rPr>
          <w:rFonts w:ascii="Times New Roman" w:hAnsi="Times New Roman" w:cs="Times New Roman"/>
          <w:color w:val="222222"/>
          <w:sz w:val="16"/>
          <w:szCs w:val="16"/>
          <w:shd w:val="clear" w:color="auto" w:fill="FFFFFF"/>
        </w:rPr>
        <w:t xml:space="preserve">, G. S., &amp; </w:t>
      </w:r>
      <w:proofErr w:type="spellStart"/>
      <w:r w:rsidRPr="00FD6C00">
        <w:rPr>
          <w:rFonts w:ascii="Times New Roman" w:hAnsi="Times New Roman" w:cs="Times New Roman"/>
          <w:color w:val="222222"/>
          <w:sz w:val="16"/>
          <w:szCs w:val="16"/>
          <w:shd w:val="clear" w:color="auto" w:fill="FFFFFF"/>
        </w:rPr>
        <w:t>Summerbell</w:t>
      </w:r>
      <w:proofErr w:type="spellEnd"/>
      <w:r w:rsidRPr="00FD6C00">
        <w:rPr>
          <w:rFonts w:ascii="Times New Roman" w:hAnsi="Times New Roman" w:cs="Times New Roman"/>
          <w:color w:val="222222"/>
          <w:sz w:val="16"/>
          <w:szCs w:val="16"/>
          <w:shd w:val="clear" w:color="auto" w:fill="FFFFFF"/>
        </w:rPr>
        <w:t>, R. C. (2018). Fungal communities in hydrocarbon degradation. </w:t>
      </w:r>
      <w:r w:rsidRPr="00FD6C00">
        <w:rPr>
          <w:rFonts w:ascii="Times New Roman" w:hAnsi="Times New Roman" w:cs="Times New Roman"/>
          <w:i/>
          <w:iCs/>
          <w:color w:val="222222"/>
          <w:sz w:val="16"/>
          <w:szCs w:val="16"/>
          <w:shd w:val="clear" w:color="auto" w:fill="FFFFFF"/>
        </w:rPr>
        <w:t xml:space="preserve">Microbial Communities Utilizing Hydrocarbons and Lipids: Members, Metagenomics and Ecophysiology; </w:t>
      </w:r>
      <w:proofErr w:type="spellStart"/>
      <w:r w:rsidRPr="00FD6C00">
        <w:rPr>
          <w:rFonts w:ascii="Times New Roman" w:hAnsi="Times New Roman" w:cs="Times New Roman"/>
          <w:i/>
          <w:iCs/>
          <w:color w:val="222222"/>
          <w:sz w:val="16"/>
          <w:szCs w:val="16"/>
          <w:shd w:val="clear" w:color="auto" w:fill="FFFFFF"/>
        </w:rPr>
        <w:t>McGenity</w:t>
      </w:r>
      <w:proofErr w:type="spellEnd"/>
      <w:r w:rsidRPr="00FD6C00">
        <w:rPr>
          <w:rFonts w:ascii="Times New Roman" w:hAnsi="Times New Roman" w:cs="Times New Roman"/>
          <w:i/>
          <w:iCs/>
          <w:color w:val="222222"/>
          <w:sz w:val="16"/>
          <w:szCs w:val="16"/>
          <w:shd w:val="clear" w:color="auto" w:fill="FFFFFF"/>
        </w:rPr>
        <w:t>, TJ, Ed</w:t>
      </w:r>
      <w:r w:rsidRPr="00FD6C00">
        <w:rPr>
          <w:rFonts w:ascii="Times New Roman" w:hAnsi="Times New Roman" w:cs="Times New Roman"/>
          <w:color w:val="222222"/>
          <w:sz w:val="16"/>
          <w:szCs w:val="16"/>
          <w:shd w:val="clear" w:color="auto" w:fill="FFFFFF"/>
        </w:rPr>
        <w:t>, 1-36.</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Chu, R., Li, S., Zhu, L., Yin, Z., Hu, D., Liu, C., &amp; Mo, F. (2021). A review on co-cultivation of microalgae with filamentous fungi: Efficient harvesting, wastewater treatment and biofuel production. </w:t>
      </w:r>
      <w:r w:rsidRPr="00FD6C00">
        <w:rPr>
          <w:rFonts w:ascii="Times New Roman" w:hAnsi="Times New Roman" w:cs="Times New Roman"/>
          <w:i/>
          <w:iCs/>
          <w:color w:val="222222"/>
          <w:sz w:val="16"/>
          <w:szCs w:val="16"/>
          <w:shd w:val="clear" w:color="auto" w:fill="FFFFFF"/>
        </w:rPr>
        <w:t>Renewable and Sustainable Energy Reviews</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139</w:t>
      </w:r>
      <w:r w:rsidRPr="00FD6C00">
        <w:rPr>
          <w:rFonts w:ascii="Times New Roman" w:hAnsi="Times New Roman" w:cs="Times New Roman"/>
          <w:color w:val="222222"/>
          <w:sz w:val="16"/>
          <w:szCs w:val="16"/>
          <w:shd w:val="clear" w:color="auto" w:fill="FFFFFF"/>
        </w:rPr>
        <w:t>, 110689.</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McGenity</w:t>
      </w:r>
      <w:proofErr w:type="spellEnd"/>
      <w:r w:rsidRPr="00FD6C00">
        <w:rPr>
          <w:rFonts w:ascii="Times New Roman" w:hAnsi="Times New Roman" w:cs="Times New Roman"/>
          <w:color w:val="222222"/>
          <w:sz w:val="16"/>
          <w:szCs w:val="16"/>
          <w:shd w:val="clear" w:color="auto" w:fill="FFFFFF"/>
        </w:rPr>
        <w:t xml:space="preserve">, T. J., </w:t>
      </w:r>
      <w:proofErr w:type="spellStart"/>
      <w:r w:rsidRPr="00FD6C00">
        <w:rPr>
          <w:rFonts w:ascii="Times New Roman" w:hAnsi="Times New Roman" w:cs="Times New Roman"/>
          <w:color w:val="222222"/>
          <w:sz w:val="16"/>
          <w:szCs w:val="16"/>
          <w:shd w:val="clear" w:color="auto" w:fill="FFFFFF"/>
        </w:rPr>
        <w:t>Folwell</w:t>
      </w:r>
      <w:proofErr w:type="spellEnd"/>
      <w:r w:rsidRPr="00FD6C00">
        <w:rPr>
          <w:rFonts w:ascii="Times New Roman" w:hAnsi="Times New Roman" w:cs="Times New Roman"/>
          <w:color w:val="222222"/>
          <w:sz w:val="16"/>
          <w:szCs w:val="16"/>
          <w:shd w:val="clear" w:color="auto" w:fill="FFFFFF"/>
        </w:rPr>
        <w:t xml:space="preserve">, B. D., </w:t>
      </w:r>
      <w:proofErr w:type="spellStart"/>
      <w:r w:rsidRPr="00FD6C00">
        <w:rPr>
          <w:rFonts w:ascii="Times New Roman" w:hAnsi="Times New Roman" w:cs="Times New Roman"/>
          <w:color w:val="222222"/>
          <w:sz w:val="16"/>
          <w:szCs w:val="16"/>
          <w:shd w:val="clear" w:color="auto" w:fill="FFFFFF"/>
        </w:rPr>
        <w:t>McKew</w:t>
      </w:r>
      <w:proofErr w:type="spellEnd"/>
      <w:r w:rsidRPr="00FD6C00">
        <w:rPr>
          <w:rFonts w:ascii="Times New Roman" w:hAnsi="Times New Roman" w:cs="Times New Roman"/>
          <w:color w:val="222222"/>
          <w:sz w:val="16"/>
          <w:szCs w:val="16"/>
          <w:shd w:val="clear" w:color="auto" w:fill="FFFFFF"/>
        </w:rPr>
        <w:t xml:space="preserve">, B. A., &amp; </w:t>
      </w:r>
      <w:proofErr w:type="spellStart"/>
      <w:r w:rsidRPr="00FD6C00">
        <w:rPr>
          <w:rFonts w:ascii="Times New Roman" w:hAnsi="Times New Roman" w:cs="Times New Roman"/>
          <w:color w:val="222222"/>
          <w:sz w:val="16"/>
          <w:szCs w:val="16"/>
          <w:shd w:val="clear" w:color="auto" w:fill="FFFFFF"/>
        </w:rPr>
        <w:t>Sanni</w:t>
      </w:r>
      <w:proofErr w:type="spellEnd"/>
      <w:r w:rsidRPr="00FD6C00">
        <w:rPr>
          <w:rFonts w:ascii="Times New Roman" w:hAnsi="Times New Roman" w:cs="Times New Roman"/>
          <w:color w:val="222222"/>
          <w:sz w:val="16"/>
          <w:szCs w:val="16"/>
          <w:shd w:val="clear" w:color="auto" w:fill="FFFFFF"/>
        </w:rPr>
        <w:t>, G. O. (2012). Marine crude-oil biodegradation: a central role for interspecies interactions. </w:t>
      </w:r>
      <w:r w:rsidRPr="00FD6C00">
        <w:rPr>
          <w:rFonts w:ascii="Times New Roman" w:hAnsi="Times New Roman" w:cs="Times New Roman"/>
          <w:i/>
          <w:iCs/>
          <w:color w:val="222222"/>
          <w:sz w:val="16"/>
          <w:szCs w:val="16"/>
          <w:shd w:val="clear" w:color="auto" w:fill="FFFFFF"/>
        </w:rPr>
        <w:t xml:space="preserve">Aquatic </w:t>
      </w:r>
      <w:proofErr w:type="spellStart"/>
      <w:r w:rsidRPr="00FD6C00">
        <w:rPr>
          <w:rFonts w:ascii="Times New Roman" w:hAnsi="Times New Roman" w:cs="Times New Roman"/>
          <w:i/>
          <w:iCs/>
          <w:color w:val="222222"/>
          <w:sz w:val="16"/>
          <w:szCs w:val="16"/>
          <w:shd w:val="clear" w:color="auto" w:fill="FFFFFF"/>
        </w:rPr>
        <w:t>biosystems</w:t>
      </w:r>
      <w:proofErr w:type="spellEnd"/>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8</w:t>
      </w:r>
      <w:r w:rsidRPr="00FD6C00">
        <w:rPr>
          <w:rFonts w:ascii="Times New Roman" w:hAnsi="Times New Roman" w:cs="Times New Roman"/>
          <w:color w:val="222222"/>
          <w:sz w:val="16"/>
          <w:szCs w:val="16"/>
          <w:shd w:val="clear" w:color="auto" w:fill="FFFFFF"/>
        </w:rPr>
        <w:t>, 1-19.</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Syafiuddin</w:t>
      </w:r>
      <w:proofErr w:type="spellEnd"/>
      <w:r w:rsidRPr="00FD6C00">
        <w:rPr>
          <w:rFonts w:ascii="Times New Roman" w:hAnsi="Times New Roman" w:cs="Times New Roman"/>
          <w:color w:val="222222"/>
          <w:sz w:val="16"/>
          <w:szCs w:val="16"/>
          <w:shd w:val="clear" w:color="auto" w:fill="FFFFFF"/>
        </w:rPr>
        <w:t xml:space="preserve">, A., </w:t>
      </w:r>
      <w:proofErr w:type="spellStart"/>
      <w:r w:rsidRPr="00FD6C00">
        <w:rPr>
          <w:rFonts w:ascii="Times New Roman" w:hAnsi="Times New Roman" w:cs="Times New Roman"/>
          <w:color w:val="222222"/>
          <w:sz w:val="16"/>
          <w:szCs w:val="16"/>
          <w:shd w:val="clear" w:color="auto" w:fill="FFFFFF"/>
        </w:rPr>
        <w:t>Salmiati</w:t>
      </w:r>
      <w:proofErr w:type="spellEnd"/>
      <w:r w:rsidRPr="00FD6C00">
        <w:rPr>
          <w:rFonts w:ascii="Times New Roman" w:hAnsi="Times New Roman" w:cs="Times New Roman"/>
          <w:color w:val="222222"/>
          <w:sz w:val="16"/>
          <w:szCs w:val="16"/>
          <w:shd w:val="clear" w:color="auto" w:fill="FFFFFF"/>
        </w:rPr>
        <w:t xml:space="preserve">, S., </w:t>
      </w:r>
      <w:proofErr w:type="spellStart"/>
      <w:r w:rsidRPr="00FD6C00">
        <w:rPr>
          <w:rFonts w:ascii="Times New Roman" w:hAnsi="Times New Roman" w:cs="Times New Roman"/>
          <w:color w:val="222222"/>
          <w:sz w:val="16"/>
          <w:szCs w:val="16"/>
          <w:shd w:val="clear" w:color="auto" w:fill="FFFFFF"/>
        </w:rPr>
        <w:t>Hadibarata</w:t>
      </w:r>
      <w:proofErr w:type="spellEnd"/>
      <w:r w:rsidRPr="00FD6C00">
        <w:rPr>
          <w:rFonts w:ascii="Times New Roman" w:hAnsi="Times New Roman" w:cs="Times New Roman"/>
          <w:color w:val="222222"/>
          <w:sz w:val="16"/>
          <w:szCs w:val="16"/>
          <w:shd w:val="clear" w:color="auto" w:fill="FFFFFF"/>
        </w:rPr>
        <w:t xml:space="preserve">, T., </w:t>
      </w:r>
      <w:proofErr w:type="spellStart"/>
      <w:r w:rsidRPr="00FD6C00">
        <w:rPr>
          <w:rFonts w:ascii="Times New Roman" w:hAnsi="Times New Roman" w:cs="Times New Roman"/>
          <w:color w:val="222222"/>
          <w:sz w:val="16"/>
          <w:szCs w:val="16"/>
          <w:shd w:val="clear" w:color="auto" w:fill="FFFFFF"/>
        </w:rPr>
        <w:t>Kueh</w:t>
      </w:r>
      <w:proofErr w:type="spellEnd"/>
      <w:r w:rsidRPr="00FD6C00">
        <w:rPr>
          <w:rFonts w:ascii="Times New Roman" w:hAnsi="Times New Roman" w:cs="Times New Roman"/>
          <w:color w:val="222222"/>
          <w:sz w:val="16"/>
          <w:szCs w:val="16"/>
          <w:shd w:val="clear" w:color="auto" w:fill="FFFFFF"/>
        </w:rPr>
        <w:t xml:space="preserve">, A. B. H., Salim, M. R., &amp; </w:t>
      </w:r>
      <w:proofErr w:type="spellStart"/>
      <w:r w:rsidRPr="00FD6C00">
        <w:rPr>
          <w:rFonts w:ascii="Times New Roman" w:hAnsi="Times New Roman" w:cs="Times New Roman"/>
          <w:color w:val="222222"/>
          <w:sz w:val="16"/>
          <w:szCs w:val="16"/>
          <w:shd w:val="clear" w:color="auto" w:fill="FFFFFF"/>
        </w:rPr>
        <w:t>Zaini</w:t>
      </w:r>
      <w:proofErr w:type="spellEnd"/>
      <w:r w:rsidRPr="00FD6C00">
        <w:rPr>
          <w:rFonts w:ascii="Times New Roman" w:hAnsi="Times New Roman" w:cs="Times New Roman"/>
          <w:color w:val="222222"/>
          <w:sz w:val="16"/>
          <w:szCs w:val="16"/>
          <w:shd w:val="clear" w:color="auto" w:fill="FFFFFF"/>
        </w:rPr>
        <w:t xml:space="preserve">, M. A. A. (2018). Silver nanoparticles in the water environment in Malaysia: inspection, characterization, removal, </w:t>
      </w:r>
      <w:proofErr w:type="spellStart"/>
      <w:r w:rsidRPr="00FD6C00">
        <w:rPr>
          <w:rFonts w:ascii="Times New Roman" w:hAnsi="Times New Roman" w:cs="Times New Roman"/>
          <w:color w:val="222222"/>
          <w:sz w:val="16"/>
          <w:szCs w:val="16"/>
          <w:shd w:val="clear" w:color="auto" w:fill="FFFFFF"/>
        </w:rPr>
        <w:t>modeling</w:t>
      </w:r>
      <w:proofErr w:type="spellEnd"/>
      <w:r w:rsidRPr="00FD6C00">
        <w:rPr>
          <w:rFonts w:ascii="Times New Roman" w:hAnsi="Times New Roman" w:cs="Times New Roman"/>
          <w:color w:val="222222"/>
          <w:sz w:val="16"/>
          <w:szCs w:val="16"/>
          <w:shd w:val="clear" w:color="auto" w:fill="FFFFFF"/>
        </w:rPr>
        <w:t>, and future perspective. </w:t>
      </w:r>
      <w:r w:rsidRPr="00FD6C00">
        <w:rPr>
          <w:rFonts w:ascii="Times New Roman" w:hAnsi="Times New Roman" w:cs="Times New Roman"/>
          <w:i/>
          <w:iCs/>
          <w:color w:val="222222"/>
          <w:sz w:val="16"/>
          <w:szCs w:val="16"/>
          <w:shd w:val="clear" w:color="auto" w:fill="FFFFFF"/>
        </w:rPr>
        <w:t>Scientific reports</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8</w:t>
      </w:r>
      <w:r w:rsidRPr="00FD6C00">
        <w:rPr>
          <w:rFonts w:ascii="Times New Roman" w:hAnsi="Times New Roman" w:cs="Times New Roman"/>
          <w:color w:val="222222"/>
          <w:sz w:val="16"/>
          <w:szCs w:val="16"/>
          <w:shd w:val="clear" w:color="auto" w:fill="FFFFFF"/>
        </w:rPr>
        <w:t>(1), 986.</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Cha, C. J., </w:t>
      </w:r>
      <w:proofErr w:type="spellStart"/>
      <w:r w:rsidRPr="00FD6C00">
        <w:rPr>
          <w:rFonts w:ascii="Times New Roman" w:hAnsi="Times New Roman" w:cs="Times New Roman"/>
          <w:color w:val="222222"/>
          <w:sz w:val="16"/>
          <w:szCs w:val="16"/>
          <w:shd w:val="clear" w:color="auto" w:fill="FFFFFF"/>
        </w:rPr>
        <w:t>Doerge</w:t>
      </w:r>
      <w:proofErr w:type="spellEnd"/>
      <w:r w:rsidRPr="00FD6C00">
        <w:rPr>
          <w:rFonts w:ascii="Times New Roman" w:hAnsi="Times New Roman" w:cs="Times New Roman"/>
          <w:color w:val="222222"/>
          <w:sz w:val="16"/>
          <w:szCs w:val="16"/>
          <w:shd w:val="clear" w:color="auto" w:fill="FFFFFF"/>
        </w:rPr>
        <w:t xml:space="preserve">, D. R., &amp; </w:t>
      </w:r>
      <w:proofErr w:type="spellStart"/>
      <w:r w:rsidRPr="00FD6C00">
        <w:rPr>
          <w:rFonts w:ascii="Times New Roman" w:hAnsi="Times New Roman" w:cs="Times New Roman"/>
          <w:color w:val="222222"/>
          <w:sz w:val="16"/>
          <w:szCs w:val="16"/>
          <w:shd w:val="clear" w:color="auto" w:fill="FFFFFF"/>
        </w:rPr>
        <w:t>Cerniglia</w:t>
      </w:r>
      <w:proofErr w:type="spellEnd"/>
      <w:r w:rsidRPr="00FD6C00">
        <w:rPr>
          <w:rFonts w:ascii="Times New Roman" w:hAnsi="Times New Roman" w:cs="Times New Roman"/>
          <w:color w:val="222222"/>
          <w:sz w:val="16"/>
          <w:szCs w:val="16"/>
          <w:shd w:val="clear" w:color="auto" w:fill="FFFFFF"/>
        </w:rPr>
        <w:t xml:space="preserve">, C. E. (2001). Biotransformation of malachite green by the fungus </w:t>
      </w:r>
      <w:proofErr w:type="spellStart"/>
      <w:r w:rsidRPr="00FD6C00">
        <w:rPr>
          <w:rFonts w:ascii="Times New Roman" w:hAnsi="Times New Roman" w:cs="Times New Roman"/>
          <w:color w:val="222222"/>
          <w:sz w:val="16"/>
          <w:szCs w:val="16"/>
          <w:shd w:val="clear" w:color="auto" w:fill="FFFFFF"/>
        </w:rPr>
        <w:t>Cunninghamella</w:t>
      </w:r>
      <w:proofErr w:type="spellEnd"/>
      <w:r w:rsidRPr="00FD6C00">
        <w:rPr>
          <w:rFonts w:ascii="Times New Roman" w:hAnsi="Times New Roman" w:cs="Times New Roman"/>
          <w:color w:val="222222"/>
          <w:sz w:val="16"/>
          <w:szCs w:val="16"/>
          <w:shd w:val="clear" w:color="auto" w:fill="FFFFFF"/>
        </w:rPr>
        <w:t xml:space="preserve"> </w:t>
      </w:r>
      <w:proofErr w:type="spellStart"/>
      <w:r w:rsidRPr="00FD6C00">
        <w:rPr>
          <w:rFonts w:ascii="Times New Roman" w:hAnsi="Times New Roman" w:cs="Times New Roman"/>
          <w:color w:val="222222"/>
          <w:sz w:val="16"/>
          <w:szCs w:val="16"/>
          <w:shd w:val="clear" w:color="auto" w:fill="FFFFFF"/>
        </w:rPr>
        <w:t>elegans</w:t>
      </w:r>
      <w:proofErr w:type="spellEnd"/>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Applied and environmental microbiology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67</w:t>
      </w:r>
      <w:r w:rsidRPr="00FD6C00">
        <w:rPr>
          <w:rFonts w:ascii="Times New Roman" w:hAnsi="Times New Roman" w:cs="Times New Roman"/>
          <w:color w:val="222222"/>
          <w:sz w:val="16"/>
          <w:szCs w:val="16"/>
          <w:shd w:val="clear" w:color="auto" w:fill="FFFFFF"/>
        </w:rPr>
        <w:t>(9), 4358-4360.</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sz w:val="16"/>
          <w:szCs w:val="16"/>
        </w:rPr>
      </w:pPr>
      <w:proofErr w:type="spellStart"/>
      <w:r w:rsidRPr="00FD6C00">
        <w:rPr>
          <w:rFonts w:ascii="Times New Roman" w:hAnsi="Times New Roman" w:cs="Times New Roman"/>
          <w:sz w:val="16"/>
          <w:szCs w:val="16"/>
        </w:rPr>
        <w:t>Bjerkandera</w:t>
      </w:r>
      <w:proofErr w:type="spellEnd"/>
      <w:r w:rsidRPr="00FD6C00">
        <w:rPr>
          <w:rFonts w:ascii="Times New Roman" w:hAnsi="Times New Roman" w:cs="Times New Roman"/>
          <w:sz w:val="16"/>
          <w:szCs w:val="16"/>
        </w:rPr>
        <w:t xml:space="preserve"> sp., </w:t>
      </w:r>
      <w:proofErr w:type="spellStart"/>
      <w:r w:rsidRPr="00FD6C00">
        <w:rPr>
          <w:rFonts w:ascii="Times New Roman" w:hAnsi="Times New Roman" w:cs="Times New Roman"/>
          <w:sz w:val="16"/>
          <w:szCs w:val="16"/>
        </w:rPr>
        <w:t>Cunninghamella</w:t>
      </w:r>
      <w:proofErr w:type="spellEnd"/>
      <w:r w:rsidRPr="00FD6C00">
        <w:rPr>
          <w:rFonts w:ascii="Times New Roman" w:hAnsi="Times New Roman" w:cs="Times New Roman"/>
          <w:sz w:val="16"/>
          <w:szCs w:val="16"/>
        </w:rPr>
        <w:t xml:space="preserve"> </w:t>
      </w:r>
      <w:proofErr w:type="spellStart"/>
      <w:r w:rsidRPr="00FD6C00">
        <w:rPr>
          <w:rFonts w:ascii="Times New Roman" w:hAnsi="Times New Roman" w:cs="Times New Roman"/>
          <w:sz w:val="16"/>
          <w:szCs w:val="16"/>
        </w:rPr>
        <w:t>elegans</w:t>
      </w:r>
      <w:proofErr w:type="spellEnd"/>
      <w:r w:rsidRPr="00FD6C00">
        <w:rPr>
          <w:rFonts w:ascii="Times New Roman" w:hAnsi="Times New Roman" w:cs="Times New Roman"/>
          <w:sz w:val="16"/>
          <w:szCs w:val="16"/>
        </w:rPr>
        <w:t>.</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Nüske</w:t>
      </w:r>
      <w:proofErr w:type="spellEnd"/>
      <w:r w:rsidRPr="00FD6C00">
        <w:rPr>
          <w:rFonts w:ascii="Times New Roman" w:hAnsi="Times New Roman" w:cs="Times New Roman"/>
          <w:color w:val="222222"/>
          <w:sz w:val="16"/>
          <w:szCs w:val="16"/>
          <w:shd w:val="clear" w:color="auto" w:fill="FFFFFF"/>
        </w:rPr>
        <w:t xml:space="preserve">, J., </w:t>
      </w:r>
      <w:proofErr w:type="spellStart"/>
      <w:r w:rsidRPr="00FD6C00">
        <w:rPr>
          <w:rFonts w:ascii="Times New Roman" w:hAnsi="Times New Roman" w:cs="Times New Roman"/>
          <w:color w:val="222222"/>
          <w:sz w:val="16"/>
          <w:szCs w:val="16"/>
          <w:shd w:val="clear" w:color="auto" w:fill="FFFFFF"/>
        </w:rPr>
        <w:t>Scheibner</w:t>
      </w:r>
      <w:proofErr w:type="spellEnd"/>
      <w:r w:rsidRPr="00FD6C00">
        <w:rPr>
          <w:rFonts w:ascii="Times New Roman" w:hAnsi="Times New Roman" w:cs="Times New Roman"/>
          <w:color w:val="222222"/>
          <w:sz w:val="16"/>
          <w:szCs w:val="16"/>
          <w:shd w:val="clear" w:color="auto" w:fill="FFFFFF"/>
        </w:rPr>
        <w:t xml:space="preserve">, K., </w:t>
      </w:r>
      <w:proofErr w:type="spellStart"/>
      <w:r w:rsidRPr="00FD6C00">
        <w:rPr>
          <w:rFonts w:ascii="Times New Roman" w:hAnsi="Times New Roman" w:cs="Times New Roman"/>
          <w:color w:val="222222"/>
          <w:sz w:val="16"/>
          <w:szCs w:val="16"/>
          <w:shd w:val="clear" w:color="auto" w:fill="FFFFFF"/>
        </w:rPr>
        <w:t>Dornberger</w:t>
      </w:r>
      <w:proofErr w:type="spellEnd"/>
      <w:r w:rsidRPr="00FD6C00">
        <w:rPr>
          <w:rFonts w:ascii="Times New Roman" w:hAnsi="Times New Roman" w:cs="Times New Roman"/>
          <w:color w:val="222222"/>
          <w:sz w:val="16"/>
          <w:szCs w:val="16"/>
          <w:shd w:val="clear" w:color="auto" w:fill="FFFFFF"/>
        </w:rPr>
        <w:t xml:space="preserve">, U., </w:t>
      </w:r>
      <w:proofErr w:type="spellStart"/>
      <w:r w:rsidRPr="00FD6C00">
        <w:rPr>
          <w:rFonts w:ascii="Times New Roman" w:hAnsi="Times New Roman" w:cs="Times New Roman"/>
          <w:color w:val="222222"/>
          <w:sz w:val="16"/>
          <w:szCs w:val="16"/>
          <w:shd w:val="clear" w:color="auto" w:fill="FFFFFF"/>
        </w:rPr>
        <w:t>Ullrich</w:t>
      </w:r>
      <w:proofErr w:type="spellEnd"/>
      <w:r w:rsidRPr="00FD6C00">
        <w:rPr>
          <w:rFonts w:ascii="Times New Roman" w:hAnsi="Times New Roman" w:cs="Times New Roman"/>
          <w:color w:val="222222"/>
          <w:sz w:val="16"/>
          <w:szCs w:val="16"/>
          <w:shd w:val="clear" w:color="auto" w:fill="FFFFFF"/>
        </w:rPr>
        <w:t xml:space="preserve">, R., &amp; </w:t>
      </w:r>
      <w:proofErr w:type="spellStart"/>
      <w:r w:rsidRPr="00FD6C00">
        <w:rPr>
          <w:rFonts w:ascii="Times New Roman" w:hAnsi="Times New Roman" w:cs="Times New Roman"/>
          <w:color w:val="222222"/>
          <w:sz w:val="16"/>
          <w:szCs w:val="16"/>
          <w:shd w:val="clear" w:color="auto" w:fill="FFFFFF"/>
        </w:rPr>
        <w:t>Hofrichter</w:t>
      </w:r>
      <w:proofErr w:type="spellEnd"/>
      <w:r w:rsidRPr="00FD6C00">
        <w:rPr>
          <w:rFonts w:ascii="Times New Roman" w:hAnsi="Times New Roman" w:cs="Times New Roman"/>
          <w:color w:val="222222"/>
          <w:sz w:val="16"/>
          <w:szCs w:val="16"/>
          <w:shd w:val="clear" w:color="auto" w:fill="FFFFFF"/>
        </w:rPr>
        <w:t>, M. (2002). Large scale production of manganese-peroxidase using agaric white-rot fungi. </w:t>
      </w:r>
      <w:r w:rsidRPr="00FD6C00">
        <w:rPr>
          <w:rFonts w:ascii="Times New Roman" w:hAnsi="Times New Roman" w:cs="Times New Roman"/>
          <w:i/>
          <w:iCs/>
          <w:color w:val="222222"/>
          <w:sz w:val="16"/>
          <w:szCs w:val="16"/>
          <w:shd w:val="clear" w:color="auto" w:fill="FFFFFF"/>
        </w:rPr>
        <w:t>Enzyme and microbial technology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30</w:t>
      </w:r>
      <w:r w:rsidRPr="00FD6C00">
        <w:rPr>
          <w:rFonts w:ascii="Times New Roman" w:hAnsi="Times New Roman" w:cs="Times New Roman"/>
          <w:color w:val="222222"/>
          <w:sz w:val="16"/>
          <w:szCs w:val="16"/>
          <w:shd w:val="clear" w:color="auto" w:fill="FFFFFF"/>
        </w:rPr>
        <w:t>(4), 556-561.</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Pozdnyakova</w:t>
      </w:r>
      <w:proofErr w:type="spellEnd"/>
      <w:r w:rsidRPr="00FD6C00">
        <w:rPr>
          <w:rFonts w:ascii="Times New Roman" w:hAnsi="Times New Roman" w:cs="Times New Roman"/>
          <w:color w:val="222222"/>
          <w:sz w:val="16"/>
          <w:szCs w:val="16"/>
          <w:shd w:val="clear" w:color="auto" w:fill="FFFFFF"/>
        </w:rPr>
        <w:t xml:space="preserve">, N., </w:t>
      </w:r>
      <w:proofErr w:type="spellStart"/>
      <w:r w:rsidRPr="00FD6C00">
        <w:rPr>
          <w:rFonts w:ascii="Times New Roman" w:hAnsi="Times New Roman" w:cs="Times New Roman"/>
          <w:color w:val="222222"/>
          <w:sz w:val="16"/>
          <w:szCs w:val="16"/>
          <w:shd w:val="clear" w:color="auto" w:fill="FFFFFF"/>
        </w:rPr>
        <w:t>Dubrovskaya</w:t>
      </w:r>
      <w:proofErr w:type="spellEnd"/>
      <w:r w:rsidRPr="00FD6C00">
        <w:rPr>
          <w:rFonts w:ascii="Times New Roman" w:hAnsi="Times New Roman" w:cs="Times New Roman"/>
          <w:color w:val="222222"/>
          <w:sz w:val="16"/>
          <w:szCs w:val="16"/>
          <w:shd w:val="clear" w:color="auto" w:fill="FFFFFF"/>
        </w:rPr>
        <w:t xml:space="preserve">, E., </w:t>
      </w:r>
      <w:proofErr w:type="spellStart"/>
      <w:r w:rsidRPr="00FD6C00">
        <w:rPr>
          <w:rFonts w:ascii="Times New Roman" w:hAnsi="Times New Roman" w:cs="Times New Roman"/>
          <w:color w:val="222222"/>
          <w:sz w:val="16"/>
          <w:szCs w:val="16"/>
          <w:shd w:val="clear" w:color="auto" w:fill="FFFFFF"/>
        </w:rPr>
        <w:t>Chernyshova</w:t>
      </w:r>
      <w:proofErr w:type="spellEnd"/>
      <w:r w:rsidRPr="00FD6C00">
        <w:rPr>
          <w:rFonts w:ascii="Times New Roman" w:hAnsi="Times New Roman" w:cs="Times New Roman"/>
          <w:color w:val="222222"/>
          <w:sz w:val="16"/>
          <w:szCs w:val="16"/>
          <w:shd w:val="clear" w:color="auto" w:fill="FFFFFF"/>
        </w:rPr>
        <w:t xml:space="preserve">, M., Makarov, O., </w:t>
      </w:r>
      <w:proofErr w:type="spellStart"/>
      <w:r w:rsidRPr="00FD6C00">
        <w:rPr>
          <w:rFonts w:ascii="Times New Roman" w:hAnsi="Times New Roman" w:cs="Times New Roman"/>
          <w:color w:val="222222"/>
          <w:sz w:val="16"/>
          <w:szCs w:val="16"/>
          <w:shd w:val="clear" w:color="auto" w:fill="FFFFFF"/>
        </w:rPr>
        <w:t>Golubev</w:t>
      </w:r>
      <w:proofErr w:type="spellEnd"/>
      <w:r w:rsidRPr="00FD6C00">
        <w:rPr>
          <w:rFonts w:ascii="Times New Roman" w:hAnsi="Times New Roman" w:cs="Times New Roman"/>
          <w:color w:val="222222"/>
          <w:sz w:val="16"/>
          <w:szCs w:val="16"/>
          <w:shd w:val="clear" w:color="auto" w:fill="FFFFFF"/>
        </w:rPr>
        <w:t xml:space="preserve">, S., </w:t>
      </w:r>
      <w:proofErr w:type="spellStart"/>
      <w:r w:rsidRPr="00FD6C00">
        <w:rPr>
          <w:rFonts w:ascii="Times New Roman" w:hAnsi="Times New Roman" w:cs="Times New Roman"/>
          <w:color w:val="222222"/>
          <w:sz w:val="16"/>
          <w:szCs w:val="16"/>
          <w:shd w:val="clear" w:color="auto" w:fill="FFFFFF"/>
        </w:rPr>
        <w:t>Balandina</w:t>
      </w:r>
      <w:proofErr w:type="spellEnd"/>
      <w:r w:rsidRPr="00FD6C00">
        <w:rPr>
          <w:rFonts w:ascii="Times New Roman" w:hAnsi="Times New Roman" w:cs="Times New Roman"/>
          <w:color w:val="222222"/>
          <w:sz w:val="16"/>
          <w:szCs w:val="16"/>
          <w:shd w:val="clear" w:color="auto" w:fill="FFFFFF"/>
        </w:rPr>
        <w:t xml:space="preserve">, S., &amp; </w:t>
      </w:r>
      <w:proofErr w:type="spellStart"/>
      <w:r w:rsidRPr="00FD6C00">
        <w:rPr>
          <w:rFonts w:ascii="Times New Roman" w:hAnsi="Times New Roman" w:cs="Times New Roman"/>
          <w:color w:val="222222"/>
          <w:sz w:val="16"/>
          <w:szCs w:val="16"/>
          <w:shd w:val="clear" w:color="auto" w:fill="FFFFFF"/>
        </w:rPr>
        <w:t>Turkovskaya</w:t>
      </w:r>
      <w:proofErr w:type="spellEnd"/>
      <w:r w:rsidRPr="00FD6C00">
        <w:rPr>
          <w:rFonts w:ascii="Times New Roman" w:hAnsi="Times New Roman" w:cs="Times New Roman"/>
          <w:color w:val="222222"/>
          <w:sz w:val="16"/>
          <w:szCs w:val="16"/>
          <w:shd w:val="clear" w:color="auto" w:fill="FFFFFF"/>
        </w:rPr>
        <w:t xml:space="preserve">, O. (2018). The degradation of three-ringed polycyclic aromatic hydrocarbons by wood-inhabiting fungus </w:t>
      </w:r>
      <w:proofErr w:type="spellStart"/>
      <w:r w:rsidRPr="00FD6C00">
        <w:rPr>
          <w:rFonts w:ascii="Times New Roman" w:hAnsi="Times New Roman" w:cs="Times New Roman"/>
          <w:color w:val="222222"/>
          <w:sz w:val="16"/>
          <w:szCs w:val="16"/>
          <w:shd w:val="clear" w:color="auto" w:fill="FFFFFF"/>
        </w:rPr>
        <w:t>Pleurotus</w:t>
      </w:r>
      <w:proofErr w:type="spellEnd"/>
      <w:r w:rsidRPr="00FD6C00">
        <w:rPr>
          <w:rFonts w:ascii="Times New Roman" w:hAnsi="Times New Roman" w:cs="Times New Roman"/>
          <w:color w:val="222222"/>
          <w:sz w:val="16"/>
          <w:szCs w:val="16"/>
          <w:shd w:val="clear" w:color="auto" w:fill="FFFFFF"/>
        </w:rPr>
        <w:t xml:space="preserve"> </w:t>
      </w:r>
      <w:proofErr w:type="spellStart"/>
      <w:r w:rsidRPr="00FD6C00">
        <w:rPr>
          <w:rFonts w:ascii="Times New Roman" w:hAnsi="Times New Roman" w:cs="Times New Roman"/>
          <w:color w:val="222222"/>
          <w:sz w:val="16"/>
          <w:szCs w:val="16"/>
          <w:shd w:val="clear" w:color="auto" w:fill="FFFFFF"/>
        </w:rPr>
        <w:t>ostreatus</w:t>
      </w:r>
      <w:proofErr w:type="spellEnd"/>
      <w:r w:rsidRPr="00FD6C00">
        <w:rPr>
          <w:rFonts w:ascii="Times New Roman" w:hAnsi="Times New Roman" w:cs="Times New Roman"/>
          <w:color w:val="222222"/>
          <w:sz w:val="16"/>
          <w:szCs w:val="16"/>
          <w:shd w:val="clear" w:color="auto" w:fill="FFFFFF"/>
        </w:rPr>
        <w:t xml:space="preserve"> and soil-inhabiting fungus </w:t>
      </w:r>
      <w:proofErr w:type="spellStart"/>
      <w:r w:rsidRPr="00FD6C00">
        <w:rPr>
          <w:rFonts w:ascii="Times New Roman" w:hAnsi="Times New Roman" w:cs="Times New Roman"/>
          <w:color w:val="222222"/>
          <w:sz w:val="16"/>
          <w:szCs w:val="16"/>
          <w:shd w:val="clear" w:color="auto" w:fill="FFFFFF"/>
        </w:rPr>
        <w:t>Agaricus</w:t>
      </w:r>
      <w:proofErr w:type="spellEnd"/>
      <w:r w:rsidRPr="00FD6C00">
        <w:rPr>
          <w:rFonts w:ascii="Times New Roman" w:hAnsi="Times New Roman" w:cs="Times New Roman"/>
          <w:color w:val="222222"/>
          <w:sz w:val="16"/>
          <w:szCs w:val="16"/>
          <w:shd w:val="clear" w:color="auto" w:fill="FFFFFF"/>
        </w:rPr>
        <w:t xml:space="preserve"> </w:t>
      </w:r>
      <w:proofErr w:type="spellStart"/>
      <w:r w:rsidRPr="00FD6C00">
        <w:rPr>
          <w:rFonts w:ascii="Times New Roman" w:hAnsi="Times New Roman" w:cs="Times New Roman"/>
          <w:color w:val="222222"/>
          <w:sz w:val="16"/>
          <w:szCs w:val="16"/>
          <w:shd w:val="clear" w:color="auto" w:fill="FFFFFF"/>
        </w:rPr>
        <w:t>bisporus</w:t>
      </w:r>
      <w:proofErr w:type="spellEnd"/>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Fungal biology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122</w:t>
      </w:r>
      <w:r w:rsidRPr="00FD6C00">
        <w:rPr>
          <w:rFonts w:ascii="Times New Roman" w:hAnsi="Times New Roman" w:cs="Times New Roman"/>
          <w:color w:val="222222"/>
          <w:sz w:val="16"/>
          <w:szCs w:val="16"/>
          <w:shd w:val="clear" w:color="auto" w:fill="FFFFFF"/>
        </w:rPr>
        <w:t>(5), 363-372.</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Jose Alves, M., CFR Ferreira, I., Dias, J., </w:t>
      </w:r>
      <w:proofErr w:type="spellStart"/>
      <w:r w:rsidRPr="00FD6C00">
        <w:rPr>
          <w:rFonts w:ascii="Times New Roman" w:hAnsi="Times New Roman" w:cs="Times New Roman"/>
          <w:color w:val="222222"/>
          <w:sz w:val="16"/>
          <w:szCs w:val="16"/>
          <w:shd w:val="clear" w:color="auto" w:fill="FFFFFF"/>
        </w:rPr>
        <w:t>Teixeira</w:t>
      </w:r>
      <w:proofErr w:type="spellEnd"/>
      <w:r w:rsidRPr="00FD6C00">
        <w:rPr>
          <w:rFonts w:ascii="Times New Roman" w:hAnsi="Times New Roman" w:cs="Times New Roman"/>
          <w:color w:val="222222"/>
          <w:sz w:val="16"/>
          <w:szCs w:val="16"/>
          <w:shd w:val="clear" w:color="auto" w:fill="FFFFFF"/>
        </w:rPr>
        <w:t xml:space="preserve">, V., Martins, A., &amp; </w:t>
      </w:r>
      <w:proofErr w:type="spellStart"/>
      <w:r w:rsidRPr="00FD6C00">
        <w:rPr>
          <w:rFonts w:ascii="Times New Roman" w:hAnsi="Times New Roman" w:cs="Times New Roman"/>
          <w:color w:val="222222"/>
          <w:sz w:val="16"/>
          <w:szCs w:val="16"/>
          <w:shd w:val="clear" w:color="auto" w:fill="FFFFFF"/>
        </w:rPr>
        <w:t>Pintado</w:t>
      </w:r>
      <w:proofErr w:type="spellEnd"/>
      <w:r w:rsidRPr="00FD6C00">
        <w:rPr>
          <w:rFonts w:ascii="Times New Roman" w:hAnsi="Times New Roman" w:cs="Times New Roman"/>
          <w:color w:val="222222"/>
          <w:sz w:val="16"/>
          <w:szCs w:val="16"/>
          <w:shd w:val="clear" w:color="auto" w:fill="FFFFFF"/>
        </w:rPr>
        <w:t>, M. (2013). A review on antifungal activity of mushroom (basidiomycetes) extracts and isolated compounds. </w:t>
      </w:r>
      <w:r w:rsidRPr="00FD6C00">
        <w:rPr>
          <w:rFonts w:ascii="Times New Roman" w:hAnsi="Times New Roman" w:cs="Times New Roman"/>
          <w:i/>
          <w:iCs/>
          <w:color w:val="222222"/>
          <w:sz w:val="16"/>
          <w:szCs w:val="16"/>
          <w:shd w:val="clear" w:color="auto" w:fill="FFFFFF"/>
        </w:rPr>
        <w:t>Current Topics in Medicinal Chemistry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13</w:t>
      </w:r>
      <w:r w:rsidRPr="00FD6C00">
        <w:rPr>
          <w:rFonts w:ascii="Times New Roman" w:hAnsi="Times New Roman" w:cs="Times New Roman"/>
          <w:color w:val="222222"/>
          <w:sz w:val="16"/>
          <w:szCs w:val="16"/>
          <w:shd w:val="clear" w:color="auto" w:fill="FFFFFF"/>
        </w:rPr>
        <w:t>(21), 2648-2659.</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Standish, L. J., </w:t>
      </w:r>
      <w:proofErr w:type="spellStart"/>
      <w:r w:rsidRPr="00FD6C00">
        <w:rPr>
          <w:rFonts w:ascii="Times New Roman" w:hAnsi="Times New Roman" w:cs="Times New Roman"/>
          <w:color w:val="222222"/>
          <w:sz w:val="16"/>
          <w:szCs w:val="16"/>
          <w:shd w:val="clear" w:color="auto" w:fill="FFFFFF"/>
        </w:rPr>
        <w:t>Wenner</w:t>
      </w:r>
      <w:proofErr w:type="spellEnd"/>
      <w:r w:rsidRPr="00FD6C00">
        <w:rPr>
          <w:rFonts w:ascii="Times New Roman" w:hAnsi="Times New Roman" w:cs="Times New Roman"/>
          <w:color w:val="222222"/>
          <w:sz w:val="16"/>
          <w:szCs w:val="16"/>
          <w:shd w:val="clear" w:color="auto" w:fill="FFFFFF"/>
        </w:rPr>
        <w:t xml:space="preserve">, C. A., Sweet, E. S., Bridge, C., Nelson, A., </w:t>
      </w:r>
      <w:proofErr w:type="spellStart"/>
      <w:r w:rsidRPr="00FD6C00">
        <w:rPr>
          <w:rFonts w:ascii="Times New Roman" w:hAnsi="Times New Roman" w:cs="Times New Roman"/>
          <w:color w:val="222222"/>
          <w:sz w:val="16"/>
          <w:szCs w:val="16"/>
          <w:shd w:val="clear" w:color="auto" w:fill="FFFFFF"/>
        </w:rPr>
        <w:t>Martzen</w:t>
      </w:r>
      <w:proofErr w:type="spellEnd"/>
      <w:r w:rsidRPr="00FD6C00">
        <w:rPr>
          <w:rFonts w:ascii="Times New Roman" w:hAnsi="Times New Roman" w:cs="Times New Roman"/>
          <w:color w:val="222222"/>
          <w:sz w:val="16"/>
          <w:szCs w:val="16"/>
          <w:shd w:val="clear" w:color="auto" w:fill="FFFFFF"/>
        </w:rPr>
        <w:t xml:space="preserve">, M., ... &amp; </w:t>
      </w:r>
      <w:proofErr w:type="spellStart"/>
      <w:r w:rsidRPr="00FD6C00">
        <w:rPr>
          <w:rFonts w:ascii="Times New Roman" w:hAnsi="Times New Roman" w:cs="Times New Roman"/>
          <w:color w:val="222222"/>
          <w:sz w:val="16"/>
          <w:szCs w:val="16"/>
          <w:shd w:val="clear" w:color="auto" w:fill="FFFFFF"/>
        </w:rPr>
        <w:t>Torkelson</w:t>
      </w:r>
      <w:proofErr w:type="spellEnd"/>
      <w:r w:rsidRPr="00FD6C00">
        <w:rPr>
          <w:rFonts w:ascii="Times New Roman" w:hAnsi="Times New Roman" w:cs="Times New Roman"/>
          <w:color w:val="222222"/>
          <w:sz w:val="16"/>
          <w:szCs w:val="16"/>
          <w:shd w:val="clear" w:color="auto" w:fill="FFFFFF"/>
        </w:rPr>
        <w:t xml:space="preserve">, C. (2008). </w:t>
      </w:r>
      <w:proofErr w:type="spellStart"/>
      <w:r w:rsidRPr="00FD6C00">
        <w:rPr>
          <w:rFonts w:ascii="Times New Roman" w:hAnsi="Times New Roman" w:cs="Times New Roman"/>
          <w:color w:val="222222"/>
          <w:sz w:val="16"/>
          <w:szCs w:val="16"/>
          <w:shd w:val="clear" w:color="auto" w:fill="FFFFFF"/>
        </w:rPr>
        <w:t>Trametes</w:t>
      </w:r>
      <w:proofErr w:type="spellEnd"/>
      <w:r w:rsidRPr="00FD6C00">
        <w:rPr>
          <w:rFonts w:ascii="Times New Roman" w:hAnsi="Times New Roman" w:cs="Times New Roman"/>
          <w:color w:val="222222"/>
          <w:sz w:val="16"/>
          <w:szCs w:val="16"/>
          <w:shd w:val="clear" w:color="auto" w:fill="FFFFFF"/>
        </w:rPr>
        <w:t xml:space="preserve"> </w:t>
      </w:r>
      <w:proofErr w:type="spellStart"/>
      <w:r w:rsidRPr="00FD6C00">
        <w:rPr>
          <w:rFonts w:ascii="Times New Roman" w:hAnsi="Times New Roman" w:cs="Times New Roman"/>
          <w:color w:val="222222"/>
          <w:sz w:val="16"/>
          <w:szCs w:val="16"/>
          <w:shd w:val="clear" w:color="auto" w:fill="FFFFFF"/>
        </w:rPr>
        <w:t>versicolor</w:t>
      </w:r>
      <w:proofErr w:type="spellEnd"/>
      <w:r w:rsidRPr="00FD6C00">
        <w:rPr>
          <w:rFonts w:ascii="Times New Roman" w:hAnsi="Times New Roman" w:cs="Times New Roman"/>
          <w:color w:val="222222"/>
          <w:sz w:val="16"/>
          <w:szCs w:val="16"/>
          <w:shd w:val="clear" w:color="auto" w:fill="FFFFFF"/>
        </w:rPr>
        <w:t xml:space="preserve"> mushroom immune therapy in breast cancer. </w:t>
      </w:r>
      <w:r w:rsidRPr="00FD6C00">
        <w:rPr>
          <w:rFonts w:ascii="Times New Roman" w:hAnsi="Times New Roman" w:cs="Times New Roman"/>
          <w:i/>
          <w:iCs/>
          <w:color w:val="222222"/>
          <w:sz w:val="16"/>
          <w:szCs w:val="16"/>
          <w:shd w:val="clear" w:color="auto" w:fill="FFFFFF"/>
        </w:rPr>
        <w:t>Journal of the Society for Integrative Oncology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6</w:t>
      </w:r>
      <w:r w:rsidRPr="00FD6C00">
        <w:rPr>
          <w:rFonts w:ascii="Times New Roman" w:hAnsi="Times New Roman" w:cs="Times New Roman"/>
          <w:color w:val="222222"/>
          <w:sz w:val="16"/>
          <w:szCs w:val="16"/>
          <w:shd w:val="clear" w:color="auto" w:fill="FFFFFF"/>
        </w:rPr>
        <w:t>(3), 122.</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Melanouri</w:t>
      </w:r>
      <w:proofErr w:type="spellEnd"/>
      <w:r w:rsidRPr="00FD6C00">
        <w:rPr>
          <w:rFonts w:ascii="Times New Roman" w:hAnsi="Times New Roman" w:cs="Times New Roman"/>
          <w:color w:val="222222"/>
          <w:sz w:val="16"/>
          <w:szCs w:val="16"/>
          <w:shd w:val="clear" w:color="auto" w:fill="FFFFFF"/>
        </w:rPr>
        <w:t xml:space="preserve">, E. M., </w:t>
      </w:r>
      <w:proofErr w:type="spellStart"/>
      <w:r w:rsidRPr="00FD6C00">
        <w:rPr>
          <w:rFonts w:ascii="Times New Roman" w:hAnsi="Times New Roman" w:cs="Times New Roman"/>
          <w:color w:val="222222"/>
          <w:sz w:val="16"/>
          <w:szCs w:val="16"/>
          <w:shd w:val="clear" w:color="auto" w:fill="FFFFFF"/>
        </w:rPr>
        <w:t>Dedousi</w:t>
      </w:r>
      <w:proofErr w:type="spellEnd"/>
      <w:r w:rsidRPr="00FD6C00">
        <w:rPr>
          <w:rFonts w:ascii="Times New Roman" w:hAnsi="Times New Roman" w:cs="Times New Roman"/>
          <w:color w:val="222222"/>
          <w:sz w:val="16"/>
          <w:szCs w:val="16"/>
          <w:shd w:val="clear" w:color="auto" w:fill="FFFFFF"/>
        </w:rPr>
        <w:t xml:space="preserve">, M., &amp; </w:t>
      </w:r>
      <w:proofErr w:type="spellStart"/>
      <w:r w:rsidRPr="00FD6C00">
        <w:rPr>
          <w:rFonts w:ascii="Times New Roman" w:hAnsi="Times New Roman" w:cs="Times New Roman"/>
          <w:color w:val="222222"/>
          <w:sz w:val="16"/>
          <w:szCs w:val="16"/>
          <w:shd w:val="clear" w:color="auto" w:fill="FFFFFF"/>
        </w:rPr>
        <w:t>Diamantopoulou</w:t>
      </w:r>
      <w:proofErr w:type="spellEnd"/>
      <w:r w:rsidRPr="00FD6C00">
        <w:rPr>
          <w:rFonts w:ascii="Times New Roman" w:hAnsi="Times New Roman" w:cs="Times New Roman"/>
          <w:color w:val="222222"/>
          <w:sz w:val="16"/>
          <w:szCs w:val="16"/>
          <w:shd w:val="clear" w:color="auto" w:fill="FFFFFF"/>
        </w:rPr>
        <w:t xml:space="preserve">, P. (2022). Cultivating </w:t>
      </w:r>
      <w:proofErr w:type="spellStart"/>
      <w:r w:rsidRPr="00FD6C00">
        <w:rPr>
          <w:rFonts w:ascii="Times New Roman" w:hAnsi="Times New Roman" w:cs="Times New Roman"/>
          <w:color w:val="222222"/>
          <w:sz w:val="16"/>
          <w:szCs w:val="16"/>
          <w:shd w:val="clear" w:color="auto" w:fill="FFFFFF"/>
        </w:rPr>
        <w:t>Pleurotus</w:t>
      </w:r>
      <w:proofErr w:type="spellEnd"/>
      <w:r w:rsidRPr="00FD6C00">
        <w:rPr>
          <w:rFonts w:ascii="Times New Roman" w:hAnsi="Times New Roman" w:cs="Times New Roman"/>
          <w:color w:val="222222"/>
          <w:sz w:val="16"/>
          <w:szCs w:val="16"/>
          <w:shd w:val="clear" w:color="auto" w:fill="FFFFFF"/>
        </w:rPr>
        <w:t xml:space="preserve"> </w:t>
      </w:r>
      <w:proofErr w:type="spellStart"/>
      <w:r w:rsidRPr="00FD6C00">
        <w:rPr>
          <w:rFonts w:ascii="Times New Roman" w:hAnsi="Times New Roman" w:cs="Times New Roman"/>
          <w:color w:val="222222"/>
          <w:sz w:val="16"/>
          <w:szCs w:val="16"/>
          <w:shd w:val="clear" w:color="auto" w:fill="FFFFFF"/>
        </w:rPr>
        <w:t>ostreatus</w:t>
      </w:r>
      <w:proofErr w:type="spellEnd"/>
      <w:r w:rsidRPr="00FD6C00">
        <w:rPr>
          <w:rFonts w:ascii="Times New Roman" w:hAnsi="Times New Roman" w:cs="Times New Roman"/>
          <w:color w:val="222222"/>
          <w:sz w:val="16"/>
          <w:szCs w:val="16"/>
          <w:shd w:val="clear" w:color="auto" w:fill="FFFFFF"/>
        </w:rPr>
        <w:t xml:space="preserve"> and </w:t>
      </w:r>
      <w:proofErr w:type="spellStart"/>
      <w:r w:rsidRPr="00FD6C00">
        <w:rPr>
          <w:rFonts w:ascii="Times New Roman" w:hAnsi="Times New Roman" w:cs="Times New Roman"/>
          <w:color w:val="222222"/>
          <w:sz w:val="16"/>
          <w:szCs w:val="16"/>
          <w:shd w:val="clear" w:color="auto" w:fill="FFFFFF"/>
        </w:rPr>
        <w:t>Pleurotus</w:t>
      </w:r>
      <w:proofErr w:type="spellEnd"/>
      <w:r w:rsidRPr="00FD6C00">
        <w:rPr>
          <w:rFonts w:ascii="Times New Roman" w:hAnsi="Times New Roman" w:cs="Times New Roman"/>
          <w:color w:val="222222"/>
          <w:sz w:val="16"/>
          <w:szCs w:val="16"/>
          <w:shd w:val="clear" w:color="auto" w:fill="FFFFFF"/>
        </w:rPr>
        <w:t xml:space="preserve"> </w:t>
      </w:r>
      <w:proofErr w:type="spellStart"/>
      <w:r w:rsidRPr="00FD6C00">
        <w:rPr>
          <w:rFonts w:ascii="Times New Roman" w:hAnsi="Times New Roman" w:cs="Times New Roman"/>
          <w:color w:val="222222"/>
          <w:sz w:val="16"/>
          <w:szCs w:val="16"/>
          <w:shd w:val="clear" w:color="auto" w:fill="FFFFFF"/>
        </w:rPr>
        <w:t>eryngii</w:t>
      </w:r>
      <w:proofErr w:type="spellEnd"/>
      <w:r w:rsidRPr="00FD6C00">
        <w:rPr>
          <w:rFonts w:ascii="Times New Roman" w:hAnsi="Times New Roman" w:cs="Times New Roman"/>
          <w:color w:val="222222"/>
          <w:sz w:val="16"/>
          <w:szCs w:val="16"/>
          <w:shd w:val="clear" w:color="auto" w:fill="FFFFFF"/>
        </w:rPr>
        <w:t xml:space="preserve"> mushroom strains on agro-industrial residues in solid-state fermentation. Part I: Screening for growth, endoglucanase, laccase and biomass production in the colonization phase. </w:t>
      </w:r>
      <w:r w:rsidRPr="00FD6C00">
        <w:rPr>
          <w:rFonts w:ascii="Times New Roman" w:hAnsi="Times New Roman" w:cs="Times New Roman"/>
          <w:i/>
          <w:iCs/>
          <w:color w:val="222222"/>
          <w:sz w:val="16"/>
          <w:szCs w:val="16"/>
          <w:shd w:val="clear" w:color="auto" w:fill="FFFFFF"/>
        </w:rPr>
        <w:t>Carbon Resources Conversion</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5</w:t>
      </w:r>
      <w:r w:rsidRPr="00FD6C00">
        <w:rPr>
          <w:rFonts w:ascii="Times New Roman" w:hAnsi="Times New Roman" w:cs="Times New Roman"/>
          <w:color w:val="222222"/>
          <w:sz w:val="16"/>
          <w:szCs w:val="16"/>
          <w:shd w:val="clear" w:color="auto" w:fill="FFFFFF"/>
        </w:rPr>
        <w:t>(1), 61-70.</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Barantsevich</w:t>
      </w:r>
      <w:proofErr w:type="spellEnd"/>
      <w:r w:rsidRPr="00FD6C00">
        <w:rPr>
          <w:rFonts w:ascii="Times New Roman" w:hAnsi="Times New Roman" w:cs="Times New Roman"/>
          <w:color w:val="222222"/>
          <w:sz w:val="16"/>
          <w:szCs w:val="16"/>
          <w:shd w:val="clear" w:color="auto" w:fill="FFFFFF"/>
        </w:rPr>
        <w:t xml:space="preserve">, V., &amp; </w:t>
      </w:r>
      <w:proofErr w:type="spellStart"/>
      <w:r w:rsidRPr="00FD6C00">
        <w:rPr>
          <w:rFonts w:ascii="Times New Roman" w:hAnsi="Times New Roman" w:cs="Times New Roman"/>
          <w:color w:val="222222"/>
          <w:sz w:val="16"/>
          <w:szCs w:val="16"/>
          <w:shd w:val="clear" w:color="auto" w:fill="FFFFFF"/>
        </w:rPr>
        <w:t>Shabalkin</w:t>
      </w:r>
      <w:proofErr w:type="spellEnd"/>
      <w:r w:rsidRPr="00FD6C00">
        <w:rPr>
          <w:rFonts w:ascii="Times New Roman" w:hAnsi="Times New Roman" w:cs="Times New Roman"/>
          <w:color w:val="222222"/>
          <w:sz w:val="16"/>
          <w:szCs w:val="16"/>
          <w:shd w:val="clear" w:color="auto" w:fill="FFFFFF"/>
        </w:rPr>
        <w:t>, V. (2003). Heat pipes for thermal control of ISS solar battery drive. </w:t>
      </w:r>
      <w:r w:rsidRPr="00FD6C00">
        <w:rPr>
          <w:rFonts w:ascii="Times New Roman" w:hAnsi="Times New Roman" w:cs="Times New Roman"/>
          <w:i/>
          <w:iCs/>
          <w:color w:val="222222"/>
          <w:sz w:val="16"/>
          <w:szCs w:val="16"/>
          <w:shd w:val="clear" w:color="auto" w:fill="FFFFFF"/>
        </w:rPr>
        <w:t>Applied thermal engineering</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23</w:t>
      </w:r>
      <w:r w:rsidRPr="00FD6C00">
        <w:rPr>
          <w:rFonts w:ascii="Times New Roman" w:hAnsi="Times New Roman" w:cs="Times New Roman"/>
          <w:color w:val="222222"/>
          <w:sz w:val="16"/>
          <w:szCs w:val="16"/>
          <w:shd w:val="clear" w:color="auto" w:fill="FFFFFF"/>
        </w:rPr>
        <w:t>(9), 1119-1123.</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Sack, U., &amp; </w:t>
      </w:r>
      <w:proofErr w:type="spellStart"/>
      <w:r w:rsidRPr="00FD6C00">
        <w:rPr>
          <w:rFonts w:ascii="Times New Roman" w:hAnsi="Times New Roman" w:cs="Times New Roman"/>
          <w:color w:val="222222"/>
          <w:sz w:val="16"/>
          <w:szCs w:val="16"/>
          <w:shd w:val="clear" w:color="auto" w:fill="FFFFFF"/>
        </w:rPr>
        <w:t>Günther</w:t>
      </w:r>
      <w:proofErr w:type="spellEnd"/>
      <w:r w:rsidRPr="00FD6C00">
        <w:rPr>
          <w:rFonts w:ascii="Times New Roman" w:hAnsi="Times New Roman" w:cs="Times New Roman"/>
          <w:color w:val="222222"/>
          <w:sz w:val="16"/>
          <w:szCs w:val="16"/>
          <w:shd w:val="clear" w:color="auto" w:fill="FFFFFF"/>
        </w:rPr>
        <w:t>, T. (1993). Metabolism of PAH by fungi and correlation with extracellular enzymatic activities. </w:t>
      </w:r>
      <w:r w:rsidRPr="00FD6C00">
        <w:rPr>
          <w:rFonts w:ascii="Times New Roman" w:hAnsi="Times New Roman" w:cs="Times New Roman"/>
          <w:i/>
          <w:iCs/>
          <w:color w:val="222222"/>
          <w:sz w:val="16"/>
          <w:szCs w:val="16"/>
          <w:shd w:val="clear" w:color="auto" w:fill="FFFFFF"/>
        </w:rPr>
        <w:t>Journal of Basic microbiology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33</w:t>
      </w:r>
      <w:r w:rsidRPr="00FD6C00">
        <w:rPr>
          <w:rFonts w:ascii="Times New Roman" w:hAnsi="Times New Roman" w:cs="Times New Roman"/>
          <w:color w:val="222222"/>
          <w:sz w:val="16"/>
          <w:szCs w:val="16"/>
          <w:shd w:val="clear" w:color="auto" w:fill="FFFFFF"/>
        </w:rPr>
        <w:t>(4), 269-277.</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lastRenderedPageBreak/>
        <w:t>Haripriyan</w:t>
      </w:r>
      <w:proofErr w:type="spellEnd"/>
      <w:r w:rsidRPr="00FD6C00">
        <w:rPr>
          <w:rFonts w:ascii="Times New Roman" w:hAnsi="Times New Roman" w:cs="Times New Roman"/>
          <w:color w:val="222222"/>
          <w:sz w:val="16"/>
          <w:szCs w:val="16"/>
          <w:shd w:val="clear" w:color="auto" w:fill="FFFFFF"/>
        </w:rPr>
        <w:t xml:space="preserve">, U., </w:t>
      </w:r>
      <w:proofErr w:type="spellStart"/>
      <w:r w:rsidRPr="00FD6C00">
        <w:rPr>
          <w:rFonts w:ascii="Times New Roman" w:hAnsi="Times New Roman" w:cs="Times New Roman"/>
          <w:color w:val="222222"/>
          <w:sz w:val="16"/>
          <w:szCs w:val="16"/>
          <w:shd w:val="clear" w:color="auto" w:fill="FFFFFF"/>
        </w:rPr>
        <w:t>Gopinath</w:t>
      </w:r>
      <w:proofErr w:type="spellEnd"/>
      <w:r w:rsidRPr="00FD6C00">
        <w:rPr>
          <w:rFonts w:ascii="Times New Roman" w:hAnsi="Times New Roman" w:cs="Times New Roman"/>
          <w:color w:val="222222"/>
          <w:sz w:val="16"/>
          <w:szCs w:val="16"/>
          <w:shd w:val="clear" w:color="auto" w:fill="FFFFFF"/>
        </w:rPr>
        <w:t xml:space="preserve">, K. P., </w:t>
      </w:r>
      <w:proofErr w:type="spellStart"/>
      <w:r w:rsidRPr="00FD6C00">
        <w:rPr>
          <w:rFonts w:ascii="Times New Roman" w:hAnsi="Times New Roman" w:cs="Times New Roman"/>
          <w:color w:val="222222"/>
          <w:sz w:val="16"/>
          <w:szCs w:val="16"/>
          <w:shd w:val="clear" w:color="auto" w:fill="FFFFFF"/>
        </w:rPr>
        <w:t>Arun</w:t>
      </w:r>
      <w:proofErr w:type="spellEnd"/>
      <w:r w:rsidRPr="00FD6C00">
        <w:rPr>
          <w:rFonts w:ascii="Times New Roman" w:hAnsi="Times New Roman" w:cs="Times New Roman"/>
          <w:color w:val="222222"/>
          <w:sz w:val="16"/>
          <w:szCs w:val="16"/>
          <w:shd w:val="clear" w:color="auto" w:fill="FFFFFF"/>
        </w:rPr>
        <w:t xml:space="preserve">, J., &amp; </w:t>
      </w:r>
      <w:proofErr w:type="spellStart"/>
      <w:r w:rsidRPr="00FD6C00">
        <w:rPr>
          <w:rFonts w:ascii="Times New Roman" w:hAnsi="Times New Roman" w:cs="Times New Roman"/>
          <w:color w:val="222222"/>
          <w:sz w:val="16"/>
          <w:szCs w:val="16"/>
          <w:shd w:val="clear" w:color="auto" w:fill="FFFFFF"/>
        </w:rPr>
        <w:t>Govarthanan</w:t>
      </w:r>
      <w:proofErr w:type="spellEnd"/>
      <w:r w:rsidRPr="00FD6C00">
        <w:rPr>
          <w:rFonts w:ascii="Times New Roman" w:hAnsi="Times New Roman" w:cs="Times New Roman"/>
          <w:color w:val="222222"/>
          <w:sz w:val="16"/>
          <w:szCs w:val="16"/>
          <w:shd w:val="clear" w:color="auto" w:fill="FFFFFF"/>
        </w:rPr>
        <w:t>, M. (2022). Bioremediation of organic pollutants: A mini review on current and critical strategies for wastewater treatment. </w:t>
      </w:r>
      <w:r w:rsidRPr="00FD6C00">
        <w:rPr>
          <w:rFonts w:ascii="Times New Roman" w:hAnsi="Times New Roman" w:cs="Times New Roman"/>
          <w:i/>
          <w:iCs/>
          <w:color w:val="222222"/>
          <w:sz w:val="16"/>
          <w:szCs w:val="16"/>
          <w:shd w:val="clear" w:color="auto" w:fill="FFFFFF"/>
        </w:rPr>
        <w:t>Archives of Microbiology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204</w:t>
      </w:r>
      <w:r w:rsidRPr="00FD6C00">
        <w:rPr>
          <w:rFonts w:ascii="Times New Roman" w:hAnsi="Times New Roman" w:cs="Times New Roman"/>
          <w:color w:val="222222"/>
          <w:sz w:val="16"/>
          <w:szCs w:val="16"/>
          <w:shd w:val="clear" w:color="auto" w:fill="FFFFFF"/>
        </w:rPr>
        <w:t>(5), 286.</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Sweeney, R. E., &amp; </w:t>
      </w:r>
      <w:proofErr w:type="spellStart"/>
      <w:r w:rsidRPr="00FD6C00">
        <w:rPr>
          <w:rFonts w:ascii="Times New Roman" w:hAnsi="Times New Roman" w:cs="Times New Roman"/>
          <w:color w:val="222222"/>
          <w:sz w:val="16"/>
          <w:szCs w:val="16"/>
          <w:shd w:val="clear" w:color="auto" w:fill="FFFFFF"/>
        </w:rPr>
        <w:t>Ririe</w:t>
      </w:r>
      <w:proofErr w:type="spellEnd"/>
      <w:r w:rsidRPr="00FD6C00">
        <w:rPr>
          <w:rFonts w:ascii="Times New Roman" w:hAnsi="Times New Roman" w:cs="Times New Roman"/>
          <w:color w:val="222222"/>
          <w:sz w:val="16"/>
          <w:szCs w:val="16"/>
          <w:shd w:val="clear" w:color="auto" w:fill="FFFFFF"/>
        </w:rPr>
        <w:t>, G. T. (2014). Temperature as a tool to evaluate aerobic biodegradation in hydrocarbon contaminated soil. </w:t>
      </w:r>
      <w:r w:rsidRPr="00FD6C00">
        <w:rPr>
          <w:rFonts w:ascii="Times New Roman" w:hAnsi="Times New Roman" w:cs="Times New Roman"/>
          <w:i/>
          <w:iCs/>
          <w:color w:val="222222"/>
          <w:sz w:val="16"/>
          <w:szCs w:val="16"/>
          <w:shd w:val="clear" w:color="auto" w:fill="FFFFFF"/>
        </w:rPr>
        <w:t>Groundwater Monitoring &amp; Remediation</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34</w:t>
      </w:r>
      <w:r w:rsidRPr="00FD6C00">
        <w:rPr>
          <w:rFonts w:ascii="Times New Roman" w:hAnsi="Times New Roman" w:cs="Times New Roman"/>
          <w:color w:val="222222"/>
          <w:sz w:val="16"/>
          <w:szCs w:val="16"/>
          <w:shd w:val="clear" w:color="auto" w:fill="FFFFFF"/>
        </w:rPr>
        <w:t>(3), 41-50.</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sz w:val="16"/>
          <w:szCs w:val="16"/>
        </w:rPr>
      </w:pPr>
      <w:proofErr w:type="spellStart"/>
      <w:r w:rsidRPr="00FD6C00">
        <w:rPr>
          <w:rFonts w:ascii="Times New Roman" w:hAnsi="Times New Roman" w:cs="Times New Roman"/>
          <w:color w:val="222222"/>
          <w:sz w:val="16"/>
          <w:szCs w:val="16"/>
          <w:shd w:val="clear" w:color="auto" w:fill="FFFFFF"/>
        </w:rPr>
        <w:t>Adipah</w:t>
      </w:r>
      <w:proofErr w:type="spellEnd"/>
      <w:r w:rsidRPr="00FD6C00">
        <w:rPr>
          <w:rFonts w:ascii="Times New Roman" w:hAnsi="Times New Roman" w:cs="Times New Roman"/>
          <w:color w:val="222222"/>
          <w:sz w:val="16"/>
          <w:szCs w:val="16"/>
          <w:shd w:val="clear" w:color="auto" w:fill="FFFFFF"/>
        </w:rPr>
        <w:t>, S. (2019). Introduction of petroleum hydrocarbons contaminants and its human effects. </w:t>
      </w:r>
      <w:r w:rsidRPr="00FD6C00">
        <w:rPr>
          <w:rFonts w:ascii="Times New Roman" w:hAnsi="Times New Roman" w:cs="Times New Roman"/>
          <w:i/>
          <w:iCs/>
          <w:color w:val="222222"/>
          <w:sz w:val="16"/>
          <w:szCs w:val="16"/>
          <w:shd w:val="clear" w:color="auto" w:fill="FFFFFF"/>
        </w:rPr>
        <w:t>Journal of Environmental Science and Public Health</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3</w:t>
      </w:r>
      <w:r w:rsidRPr="00FD6C00">
        <w:rPr>
          <w:rFonts w:ascii="Times New Roman" w:hAnsi="Times New Roman" w:cs="Times New Roman"/>
          <w:color w:val="222222"/>
          <w:sz w:val="16"/>
          <w:szCs w:val="16"/>
          <w:shd w:val="clear" w:color="auto" w:fill="FFFFFF"/>
        </w:rPr>
        <w:t>(1), 1-9.</w:t>
      </w: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proofErr w:type="spellStart"/>
      <w:r w:rsidRPr="00FD6C00">
        <w:rPr>
          <w:rFonts w:ascii="Times New Roman" w:hAnsi="Times New Roman" w:cs="Times New Roman"/>
          <w:color w:val="222222"/>
          <w:sz w:val="16"/>
          <w:szCs w:val="16"/>
          <w:shd w:val="clear" w:color="auto" w:fill="FFFFFF"/>
        </w:rPr>
        <w:t>Amran</w:t>
      </w:r>
      <w:proofErr w:type="spellEnd"/>
      <w:r w:rsidRPr="00FD6C00">
        <w:rPr>
          <w:rFonts w:ascii="Times New Roman" w:hAnsi="Times New Roman" w:cs="Times New Roman"/>
          <w:color w:val="222222"/>
          <w:sz w:val="16"/>
          <w:szCs w:val="16"/>
          <w:shd w:val="clear" w:color="auto" w:fill="FFFFFF"/>
        </w:rPr>
        <w:t xml:space="preserve">, R. H., Jamal, M. T., </w:t>
      </w:r>
      <w:proofErr w:type="spellStart"/>
      <w:r w:rsidRPr="00FD6C00">
        <w:rPr>
          <w:rFonts w:ascii="Times New Roman" w:hAnsi="Times New Roman" w:cs="Times New Roman"/>
          <w:color w:val="222222"/>
          <w:sz w:val="16"/>
          <w:szCs w:val="16"/>
          <w:shd w:val="clear" w:color="auto" w:fill="FFFFFF"/>
        </w:rPr>
        <w:t>Pugazhendi</w:t>
      </w:r>
      <w:proofErr w:type="spellEnd"/>
      <w:r w:rsidRPr="00FD6C00">
        <w:rPr>
          <w:rFonts w:ascii="Times New Roman" w:hAnsi="Times New Roman" w:cs="Times New Roman"/>
          <w:color w:val="222222"/>
          <w:sz w:val="16"/>
          <w:szCs w:val="16"/>
          <w:shd w:val="clear" w:color="auto" w:fill="FFFFFF"/>
        </w:rPr>
        <w:t>, A., Al-</w:t>
      </w:r>
      <w:proofErr w:type="spellStart"/>
      <w:r w:rsidRPr="00FD6C00">
        <w:rPr>
          <w:rFonts w:ascii="Times New Roman" w:hAnsi="Times New Roman" w:cs="Times New Roman"/>
          <w:color w:val="222222"/>
          <w:sz w:val="16"/>
          <w:szCs w:val="16"/>
          <w:shd w:val="clear" w:color="auto" w:fill="FFFFFF"/>
        </w:rPr>
        <w:t>Harbi</w:t>
      </w:r>
      <w:proofErr w:type="spellEnd"/>
      <w:r w:rsidRPr="00FD6C00">
        <w:rPr>
          <w:rFonts w:ascii="Times New Roman" w:hAnsi="Times New Roman" w:cs="Times New Roman"/>
          <w:color w:val="222222"/>
          <w:sz w:val="16"/>
          <w:szCs w:val="16"/>
          <w:shd w:val="clear" w:color="auto" w:fill="FFFFFF"/>
        </w:rPr>
        <w:t xml:space="preserve">, M., </w:t>
      </w:r>
      <w:proofErr w:type="spellStart"/>
      <w:r w:rsidRPr="00FD6C00">
        <w:rPr>
          <w:rFonts w:ascii="Times New Roman" w:hAnsi="Times New Roman" w:cs="Times New Roman"/>
          <w:color w:val="222222"/>
          <w:sz w:val="16"/>
          <w:szCs w:val="16"/>
          <w:shd w:val="clear" w:color="auto" w:fill="FFFFFF"/>
        </w:rPr>
        <w:t>Ghandourah</w:t>
      </w:r>
      <w:proofErr w:type="spellEnd"/>
      <w:r w:rsidRPr="00FD6C00">
        <w:rPr>
          <w:rFonts w:ascii="Times New Roman" w:hAnsi="Times New Roman" w:cs="Times New Roman"/>
          <w:color w:val="222222"/>
          <w:sz w:val="16"/>
          <w:szCs w:val="16"/>
          <w:shd w:val="clear" w:color="auto" w:fill="FFFFFF"/>
        </w:rPr>
        <w:t>, M., Al-</w:t>
      </w:r>
      <w:proofErr w:type="spellStart"/>
      <w:r w:rsidRPr="00FD6C00">
        <w:rPr>
          <w:rFonts w:ascii="Times New Roman" w:hAnsi="Times New Roman" w:cs="Times New Roman"/>
          <w:color w:val="222222"/>
          <w:sz w:val="16"/>
          <w:szCs w:val="16"/>
          <w:shd w:val="clear" w:color="auto" w:fill="FFFFFF"/>
        </w:rPr>
        <w:t>Otaibi</w:t>
      </w:r>
      <w:proofErr w:type="spellEnd"/>
      <w:r w:rsidRPr="00FD6C00">
        <w:rPr>
          <w:rFonts w:ascii="Times New Roman" w:hAnsi="Times New Roman" w:cs="Times New Roman"/>
          <w:color w:val="222222"/>
          <w:sz w:val="16"/>
          <w:szCs w:val="16"/>
          <w:shd w:val="clear" w:color="auto" w:fill="FFFFFF"/>
        </w:rPr>
        <w:t xml:space="preserve">, A., &amp; </w:t>
      </w:r>
      <w:proofErr w:type="spellStart"/>
      <w:r w:rsidRPr="00FD6C00">
        <w:rPr>
          <w:rFonts w:ascii="Times New Roman" w:hAnsi="Times New Roman" w:cs="Times New Roman"/>
          <w:color w:val="222222"/>
          <w:sz w:val="16"/>
          <w:szCs w:val="16"/>
          <w:shd w:val="clear" w:color="auto" w:fill="FFFFFF"/>
        </w:rPr>
        <w:t>Haque</w:t>
      </w:r>
      <w:proofErr w:type="spellEnd"/>
      <w:r w:rsidRPr="00FD6C00">
        <w:rPr>
          <w:rFonts w:ascii="Times New Roman" w:hAnsi="Times New Roman" w:cs="Times New Roman"/>
          <w:color w:val="222222"/>
          <w:sz w:val="16"/>
          <w:szCs w:val="16"/>
          <w:shd w:val="clear" w:color="auto" w:fill="FFFFFF"/>
        </w:rPr>
        <w:t>, M. F. (2022). Biodegradation and Bioremediation of Petroleum Hydrocarbons in Marine Ecosystems by Microorganisms: A Review. </w:t>
      </w:r>
      <w:r w:rsidRPr="00FD6C00">
        <w:rPr>
          <w:rFonts w:ascii="Times New Roman" w:hAnsi="Times New Roman" w:cs="Times New Roman"/>
          <w:i/>
          <w:iCs/>
          <w:color w:val="222222"/>
          <w:sz w:val="16"/>
          <w:szCs w:val="16"/>
          <w:shd w:val="clear" w:color="auto" w:fill="FFFFFF"/>
        </w:rPr>
        <w:t>Nature Environment &amp; Pollution Technology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21</w:t>
      </w:r>
      <w:r w:rsidRPr="00FD6C00">
        <w:rPr>
          <w:rFonts w:ascii="Times New Roman" w:hAnsi="Times New Roman" w:cs="Times New Roman"/>
          <w:color w:val="222222"/>
          <w:sz w:val="16"/>
          <w:szCs w:val="16"/>
          <w:shd w:val="clear" w:color="auto" w:fill="FFFFFF"/>
        </w:rPr>
        <w:t>(3).</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713906" w:rsidRPr="00FD6C00" w:rsidRDefault="00713906" w:rsidP="00713906">
      <w:pPr>
        <w:pStyle w:val="ListParagraph"/>
        <w:numPr>
          <w:ilvl w:val="0"/>
          <w:numId w:val="2"/>
        </w:numPr>
        <w:spacing w:after="0" w:line="240" w:lineRule="auto"/>
        <w:rPr>
          <w:rFonts w:ascii="Times New Roman" w:hAnsi="Times New Roman" w:cs="Times New Roman"/>
          <w:color w:val="222222"/>
          <w:sz w:val="16"/>
          <w:szCs w:val="16"/>
          <w:shd w:val="clear" w:color="auto" w:fill="FFFFFF"/>
        </w:rPr>
      </w:pPr>
      <w:r w:rsidRPr="00FD6C00">
        <w:rPr>
          <w:rFonts w:ascii="Times New Roman" w:hAnsi="Times New Roman" w:cs="Times New Roman"/>
          <w:color w:val="222222"/>
          <w:sz w:val="16"/>
          <w:szCs w:val="16"/>
          <w:shd w:val="clear" w:color="auto" w:fill="FFFFFF"/>
        </w:rPr>
        <w:t xml:space="preserve">Song, G. (2007). Control of biodegradation of </w:t>
      </w:r>
      <w:proofErr w:type="spellStart"/>
      <w:r w:rsidRPr="00FD6C00">
        <w:rPr>
          <w:rFonts w:ascii="Times New Roman" w:hAnsi="Times New Roman" w:cs="Times New Roman"/>
          <w:color w:val="222222"/>
          <w:sz w:val="16"/>
          <w:szCs w:val="16"/>
          <w:shd w:val="clear" w:color="auto" w:fill="FFFFFF"/>
        </w:rPr>
        <w:t>biocompatable</w:t>
      </w:r>
      <w:proofErr w:type="spellEnd"/>
      <w:r w:rsidRPr="00FD6C00">
        <w:rPr>
          <w:rFonts w:ascii="Times New Roman" w:hAnsi="Times New Roman" w:cs="Times New Roman"/>
          <w:color w:val="222222"/>
          <w:sz w:val="16"/>
          <w:szCs w:val="16"/>
          <w:shd w:val="clear" w:color="auto" w:fill="FFFFFF"/>
        </w:rPr>
        <w:t xml:space="preserve"> magnesium alloys. </w:t>
      </w:r>
      <w:r w:rsidRPr="00FD6C00">
        <w:rPr>
          <w:rFonts w:ascii="Times New Roman" w:hAnsi="Times New Roman" w:cs="Times New Roman"/>
          <w:i/>
          <w:iCs/>
          <w:color w:val="222222"/>
          <w:sz w:val="16"/>
          <w:szCs w:val="16"/>
          <w:shd w:val="clear" w:color="auto" w:fill="FFFFFF"/>
        </w:rPr>
        <w:t>Corrosion science</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49</w:t>
      </w:r>
      <w:r w:rsidRPr="00FD6C00">
        <w:rPr>
          <w:rFonts w:ascii="Times New Roman" w:hAnsi="Times New Roman" w:cs="Times New Roman"/>
          <w:color w:val="222222"/>
          <w:sz w:val="16"/>
          <w:szCs w:val="16"/>
          <w:shd w:val="clear" w:color="auto" w:fill="FFFFFF"/>
        </w:rPr>
        <w:t>(4), 1696-1701.</w:t>
      </w:r>
    </w:p>
    <w:p w:rsidR="00713906" w:rsidRPr="00FD6C00" w:rsidRDefault="00713906" w:rsidP="00894616">
      <w:pPr>
        <w:spacing w:after="0" w:line="240" w:lineRule="auto"/>
        <w:ind w:left="360"/>
        <w:rPr>
          <w:rFonts w:ascii="Times New Roman" w:hAnsi="Times New Roman" w:cs="Times New Roman"/>
          <w:sz w:val="16"/>
          <w:szCs w:val="16"/>
          <w:lang w:bidi="hi-IN"/>
        </w:rPr>
      </w:pPr>
    </w:p>
    <w:p w:rsidR="00DD6C9F" w:rsidRPr="004D361E" w:rsidRDefault="00713906" w:rsidP="004D361E">
      <w:pPr>
        <w:pStyle w:val="ListParagraph"/>
        <w:numPr>
          <w:ilvl w:val="0"/>
          <w:numId w:val="2"/>
        </w:numPr>
        <w:spacing w:after="0" w:line="240" w:lineRule="auto"/>
        <w:rPr>
          <w:rFonts w:ascii="Times New Roman" w:hAnsi="Times New Roman" w:cs="Times New Roman"/>
          <w:sz w:val="16"/>
          <w:szCs w:val="16"/>
        </w:rPr>
      </w:pPr>
      <w:r w:rsidRPr="00FD6C00">
        <w:rPr>
          <w:rFonts w:ascii="Times New Roman" w:hAnsi="Times New Roman" w:cs="Times New Roman"/>
          <w:color w:val="222222"/>
          <w:sz w:val="16"/>
          <w:szCs w:val="16"/>
          <w:shd w:val="clear" w:color="auto" w:fill="FFFFFF"/>
        </w:rPr>
        <w:t xml:space="preserve">Van der Oost, R., Beyer, J., &amp; </w:t>
      </w:r>
      <w:proofErr w:type="spellStart"/>
      <w:r w:rsidRPr="00FD6C00">
        <w:rPr>
          <w:rFonts w:ascii="Times New Roman" w:hAnsi="Times New Roman" w:cs="Times New Roman"/>
          <w:color w:val="222222"/>
          <w:sz w:val="16"/>
          <w:szCs w:val="16"/>
          <w:shd w:val="clear" w:color="auto" w:fill="FFFFFF"/>
        </w:rPr>
        <w:t>Vermeulen</w:t>
      </w:r>
      <w:proofErr w:type="spellEnd"/>
      <w:r w:rsidRPr="00FD6C00">
        <w:rPr>
          <w:rFonts w:ascii="Times New Roman" w:hAnsi="Times New Roman" w:cs="Times New Roman"/>
          <w:color w:val="222222"/>
          <w:sz w:val="16"/>
          <w:szCs w:val="16"/>
          <w:shd w:val="clear" w:color="auto" w:fill="FFFFFF"/>
        </w:rPr>
        <w:t>, N. P. (2003). Fish bioaccumulation and biomarkers in environmental risk assessment: a review. </w:t>
      </w:r>
      <w:r w:rsidRPr="00FD6C00">
        <w:rPr>
          <w:rFonts w:ascii="Times New Roman" w:hAnsi="Times New Roman" w:cs="Times New Roman"/>
          <w:i/>
          <w:iCs/>
          <w:color w:val="222222"/>
          <w:sz w:val="16"/>
          <w:szCs w:val="16"/>
          <w:shd w:val="clear" w:color="auto" w:fill="FFFFFF"/>
        </w:rPr>
        <w:t>Environmental toxicology and pharmacology</w:t>
      </w:r>
      <w:r w:rsidRPr="00FD6C00">
        <w:rPr>
          <w:rFonts w:ascii="Times New Roman" w:hAnsi="Times New Roman" w:cs="Times New Roman"/>
          <w:color w:val="222222"/>
          <w:sz w:val="16"/>
          <w:szCs w:val="16"/>
          <w:shd w:val="clear" w:color="auto" w:fill="FFFFFF"/>
        </w:rPr>
        <w:t>, </w:t>
      </w:r>
      <w:r w:rsidRPr="00FD6C00">
        <w:rPr>
          <w:rFonts w:ascii="Times New Roman" w:hAnsi="Times New Roman" w:cs="Times New Roman"/>
          <w:i/>
          <w:iCs/>
          <w:color w:val="222222"/>
          <w:sz w:val="16"/>
          <w:szCs w:val="16"/>
          <w:shd w:val="clear" w:color="auto" w:fill="FFFFFF"/>
        </w:rPr>
        <w:t>13</w:t>
      </w:r>
      <w:r w:rsidRPr="00FD6C00">
        <w:rPr>
          <w:rFonts w:ascii="Times New Roman" w:hAnsi="Times New Roman" w:cs="Times New Roman"/>
          <w:color w:val="222222"/>
          <w:sz w:val="16"/>
          <w:szCs w:val="16"/>
          <w:shd w:val="clear" w:color="auto" w:fill="FFFFFF"/>
        </w:rPr>
        <w:t>(2), 57-149.</w:t>
      </w:r>
    </w:p>
    <w:sectPr w:rsidR="00DD6C9F" w:rsidRPr="004D361E" w:rsidSect="002E7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70EEE"/>
    <w:multiLevelType w:val="hybridMultilevel"/>
    <w:tmpl w:val="6DACCA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373EE4"/>
    <w:multiLevelType w:val="hybridMultilevel"/>
    <w:tmpl w:val="02523F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29"/>
    <w:rsid w:val="000019CD"/>
    <w:rsid w:val="00012119"/>
    <w:rsid w:val="00036E07"/>
    <w:rsid w:val="000376ED"/>
    <w:rsid w:val="0004619A"/>
    <w:rsid w:val="00053C2B"/>
    <w:rsid w:val="00054AC8"/>
    <w:rsid w:val="00066734"/>
    <w:rsid w:val="00071AFB"/>
    <w:rsid w:val="000726E8"/>
    <w:rsid w:val="0007432B"/>
    <w:rsid w:val="00082638"/>
    <w:rsid w:val="00083869"/>
    <w:rsid w:val="00085E91"/>
    <w:rsid w:val="00087C6C"/>
    <w:rsid w:val="00091F2F"/>
    <w:rsid w:val="00096DA2"/>
    <w:rsid w:val="000A0ED6"/>
    <w:rsid w:val="000A4483"/>
    <w:rsid w:val="000A765B"/>
    <w:rsid w:val="000B73E2"/>
    <w:rsid w:val="000C0D44"/>
    <w:rsid w:val="000C645F"/>
    <w:rsid w:val="000D0B64"/>
    <w:rsid w:val="000D1FDC"/>
    <w:rsid w:val="000E376C"/>
    <w:rsid w:val="000E592B"/>
    <w:rsid w:val="000E72F3"/>
    <w:rsid w:val="000E7732"/>
    <w:rsid w:val="001037D3"/>
    <w:rsid w:val="00106970"/>
    <w:rsid w:val="00112657"/>
    <w:rsid w:val="001226FE"/>
    <w:rsid w:val="00124847"/>
    <w:rsid w:val="00124D12"/>
    <w:rsid w:val="001254AB"/>
    <w:rsid w:val="00152C68"/>
    <w:rsid w:val="001638C7"/>
    <w:rsid w:val="001705B9"/>
    <w:rsid w:val="00177DF3"/>
    <w:rsid w:val="00184139"/>
    <w:rsid w:val="00190317"/>
    <w:rsid w:val="001931E1"/>
    <w:rsid w:val="001A01EF"/>
    <w:rsid w:val="001A391F"/>
    <w:rsid w:val="001B3583"/>
    <w:rsid w:val="001F49BC"/>
    <w:rsid w:val="00200072"/>
    <w:rsid w:val="00203B2A"/>
    <w:rsid w:val="00211AFB"/>
    <w:rsid w:val="002134C7"/>
    <w:rsid w:val="002147E1"/>
    <w:rsid w:val="002153E7"/>
    <w:rsid w:val="00230E90"/>
    <w:rsid w:val="0023175E"/>
    <w:rsid w:val="00233F78"/>
    <w:rsid w:val="00234BB3"/>
    <w:rsid w:val="00243887"/>
    <w:rsid w:val="00244611"/>
    <w:rsid w:val="002448EB"/>
    <w:rsid w:val="00253DB8"/>
    <w:rsid w:val="00292886"/>
    <w:rsid w:val="002968F4"/>
    <w:rsid w:val="00297DD5"/>
    <w:rsid w:val="002A5748"/>
    <w:rsid w:val="002A7702"/>
    <w:rsid w:val="002B66FC"/>
    <w:rsid w:val="002D07A7"/>
    <w:rsid w:val="002D7990"/>
    <w:rsid w:val="002E41C4"/>
    <w:rsid w:val="002E7C67"/>
    <w:rsid w:val="002E7FF3"/>
    <w:rsid w:val="002F48D0"/>
    <w:rsid w:val="00304EBC"/>
    <w:rsid w:val="00327521"/>
    <w:rsid w:val="00334ADC"/>
    <w:rsid w:val="003621DC"/>
    <w:rsid w:val="003706B4"/>
    <w:rsid w:val="00372230"/>
    <w:rsid w:val="00372E6B"/>
    <w:rsid w:val="00382306"/>
    <w:rsid w:val="0038604B"/>
    <w:rsid w:val="003942B1"/>
    <w:rsid w:val="003A0F3E"/>
    <w:rsid w:val="003A5D1E"/>
    <w:rsid w:val="003A652A"/>
    <w:rsid w:val="003B7694"/>
    <w:rsid w:val="003C6799"/>
    <w:rsid w:val="003D0C40"/>
    <w:rsid w:val="003D64FA"/>
    <w:rsid w:val="003E5C53"/>
    <w:rsid w:val="003E6E30"/>
    <w:rsid w:val="00403C79"/>
    <w:rsid w:val="0041598B"/>
    <w:rsid w:val="00415A51"/>
    <w:rsid w:val="00420907"/>
    <w:rsid w:val="00423DAC"/>
    <w:rsid w:val="004267D4"/>
    <w:rsid w:val="004301CF"/>
    <w:rsid w:val="00443455"/>
    <w:rsid w:val="0046122C"/>
    <w:rsid w:val="00466B69"/>
    <w:rsid w:val="00467F56"/>
    <w:rsid w:val="00490F40"/>
    <w:rsid w:val="004947E3"/>
    <w:rsid w:val="004A78AB"/>
    <w:rsid w:val="004B15AE"/>
    <w:rsid w:val="004B1C65"/>
    <w:rsid w:val="004B3E28"/>
    <w:rsid w:val="004B562B"/>
    <w:rsid w:val="004D361E"/>
    <w:rsid w:val="004E2349"/>
    <w:rsid w:val="004E285C"/>
    <w:rsid w:val="004F0F5F"/>
    <w:rsid w:val="0051014F"/>
    <w:rsid w:val="0051043B"/>
    <w:rsid w:val="005125CD"/>
    <w:rsid w:val="00522F91"/>
    <w:rsid w:val="00530C35"/>
    <w:rsid w:val="005326BE"/>
    <w:rsid w:val="0053417E"/>
    <w:rsid w:val="00541B84"/>
    <w:rsid w:val="00543389"/>
    <w:rsid w:val="00544F78"/>
    <w:rsid w:val="00557F74"/>
    <w:rsid w:val="00581ED5"/>
    <w:rsid w:val="0058674C"/>
    <w:rsid w:val="00586E21"/>
    <w:rsid w:val="00590EF9"/>
    <w:rsid w:val="005A6981"/>
    <w:rsid w:val="005B061C"/>
    <w:rsid w:val="005B5928"/>
    <w:rsid w:val="005D081E"/>
    <w:rsid w:val="005D7E13"/>
    <w:rsid w:val="005E3A84"/>
    <w:rsid w:val="005E4B8C"/>
    <w:rsid w:val="005F5ED6"/>
    <w:rsid w:val="00601D76"/>
    <w:rsid w:val="00603C5D"/>
    <w:rsid w:val="00612D48"/>
    <w:rsid w:val="006165AE"/>
    <w:rsid w:val="006260AB"/>
    <w:rsid w:val="00631B6D"/>
    <w:rsid w:val="00636D22"/>
    <w:rsid w:val="0064054E"/>
    <w:rsid w:val="0064226B"/>
    <w:rsid w:val="00644FFB"/>
    <w:rsid w:val="00651DA6"/>
    <w:rsid w:val="0067409C"/>
    <w:rsid w:val="00675CB5"/>
    <w:rsid w:val="00676232"/>
    <w:rsid w:val="00692C8A"/>
    <w:rsid w:val="006A227E"/>
    <w:rsid w:val="006B768A"/>
    <w:rsid w:val="006C1957"/>
    <w:rsid w:val="006D4B4A"/>
    <w:rsid w:val="006F0624"/>
    <w:rsid w:val="006F56D6"/>
    <w:rsid w:val="006F75EA"/>
    <w:rsid w:val="00713906"/>
    <w:rsid w:val="007143D4"/>
    <w:rsid w:val="00714602"/>
    <w:rsid w:val="00721EC5"/>
    <w:rsid w:val="00740BBC"/>
    <w:rsid w:val="007462AA"/>
    <w:rsid w:val="00752C61"/>
    <w:rsid w:val="00752FB9"/>
    <w:rsid w:val="007554A4"/>
    <w:rsid w:val="007621D5"/>
    <w:rsid w:val="00767911"/>
    <w:rsid w:val="007825A5"/>
    <w:rsid w:val="00782A55"/>
    <w:rsid w:val="007A6ACA"/>
    <w:rsid w:val="007B2689"/>
    <w:rsid w:val="007B49E8"/>
    <w:rsid w:val="007B571F"/>
    <w:rsid w:val="007B62F3"/>
    <w:rsid w:val="007D324E"/>
    <w:rsid w:val="007D6B2E"/>
    <w:rsid w:val="007D7316"/>
    <w:rsid w:val="007E2286"/>
    <w:rsid w:val="007F1FDF"/>
    <w:rsid w:val="007F45DC"/>
    <w:rsid w:val="007F6703"/>
    <w:rsid w:val="00812883"/>
    <w:rsid w:val="00814E2D"/>
    <w:rsid w:val="00836495"/>
    <w:rsid w:val="00836E46"/>
    <w:rsid w:val="0084222C"/>
    <w:rsid w:val="00843DC8"/>
    <w:rsid w:val="0084713C"/>
    <w:rsid w:val="00853AF5"/>
    <w:rsid w:val="00860C1A"/>
    <w:rsid w:val="00880F39"/>
    <w:rsid w:val="00891305"/>
    <w:rsid w:val="00894A49"/>
    <w:rsid w:val="008A786B"/>
    <w:rsid w:val="008B2604"/>
    <w:rsid w:val="008C115A"/>
    <w:rsid w:val="008C6A08"/>
    <w:rsid w:val="008C7B6D"/>
    <w:rsid w:val="00912F6E"/>
    <w:rsid w:val="0091342E"/>
    <w:rsid w:val="00914F45"/>
    <w:rsid w:val="009202C8"/>
    <w:rsid w:val="0092224E"/>
    <w:rsid w:val="00926FC6"/>
    <w:rsid w:val="009404A4"/>
    <w:rsid w:val="00962C65"/>
    <w:rsid w:val="00963E56"/>
    <w:rsid w:val="0097322A"/>
    <w:rsid w:val="00973FB1"/>
    <w:rsid w:val="00974000"/>
    <w:rsid w:val="009800D2"/>
    <w:rsid w:val="009822B0"/>
    <w:rsid w:val="00993DA9"/>
    <w:rsid w:val="00996E00"/>
    <w:rsid w:val="009A0728"/>
    <w:rsid w:val="009A297B"/>
    <w:rsid w:val="009C0BE0"/>
    <w:rsid w:val="009D382F"/>
    <w:rsid w:val="009D4E80"/>
    <w:rsid w:val="009D71D6"/>
    <w:rsid w:val="009E6690"/>
    <w:rsid w:val="00A01DD3"/>
    <w:rsid w:val="00A10C38"/>
    <w:rsid w:val="00A30F4D"/>
    <w:rsid w:val="00A348D9"/>
    <w:rsid w:val="00A47273"/>
    <w:rsid w:val="00A475DB"/>
    <w:rsid w:val="00A513DD"/>
    <w:rsid w:val="00A52D40"/>
    <w:rsid w:val="00A672A5"/>
    <w:rsid w:val="00A74FB3"/>
    <w:rsid w:val="00A84CD5"/>
    <w:rsid w:val="00A965E5"/>
    <w:rsid w:val="00AB3170"/>
    <w:rsid w:val="00AC5945"/>
    <w:rsid w:val="00AD29FE"/>
    <w:rsid w:val="00AE7DA9"/>
    <w:rsid w:val="00B023F9"/>
    <w:rsid w:val="00B03764"/>
    <w:rsid w:val="00B1160B"/>
    <w:rsid w:val="00B12863"/>
    <w:rsid w:val="00B23463"/>
    <w:rsid w:val="00B25666"/>
    <w:rsid w:val="00B27914"/>
    <w:rsid w:val="00B305AD"/>
    <w:rsid w:val="00B3097B"/>
    <w:rsid w:val="00B36B83"/>
    <w:rsid w:val="00B43B42"/>
    <w:rsid w:val="00B50B04"/>
    <w:rsid w:val="00B60491"/>
    <w:rsid w:val="00B70681"/>
    <w:rsid w:val="00B716E8"/>
    <w:rsid w:val="00B75C76"/>
    <w:rsid w:val="00B86EC1"/>
    <w:rsid w:val="00B93948"/>
    <w:rsid w:val="00BA5A7D"/>
    <w:rsid w:val="00BB496D"/>
    <w:rsid w:val="00BB4DA2"/>
    <w:rsid w:val="00BB7A5B"/>
    <w:rsid w:val="00BC49C0"/>
    <w:rsid w:val="00BC4F0C"/>
    <w:rsid w:val="00BC51B4"/>
    <w:rsid w:val="00BC6BDC"/>
    <w:rsid w:val="00BE4ECD"/>
    <w:rsid w:val="00BF329E"/>
    <w:rsid w:val="00C047B5"/>
    <w:rsid w:val="00C04B32"/>
    <w:rsid w:val="00C10258"/>
    <w:rsid w:val="00C2431C"/>
    <w:rsid w:val="00C30C9E"/>
    <w:rsid w:val="00C33616"/>
    <w:rsid w:val="00C33CC3"/>
    <w:rsid w:val="00C428D8"/>
    <w:rsid w:val="00C431AF"/>
    <w:rsid w:val="00C4559A"/>
    <w:rsid w:val="00C57F09"/>
    <w:rsid w:val="00C67EF8"/>
    <w:rsid w:val="00C76D90"/>
    <w:rsid w:val="00C860A1"/>
    <w:rsid w:val="00C97112"/>
    <w:rsid w:val="00CA13E9"/>
    <w:rsid w:val="00CA288B"/>
    <w:rsid w:val="00CA7EA7"/>
    <w:rsid w:val="00CB50B7"/>
    <w:rsid w:val="00CB6488"/>
    <w:rsid w:val="00CC1698"/>
    <w:rsid w:val="00CC70AF"/>
    <w:rsid w:val="00CC729F"/>
    <w:rsid w:val="00CE3F1D"/>
    <w:rsid w:val="00CE70F3"/>
    <w:rsid w:val="00D03286"/>
    <w:rsid w:val="00D038DE"/>
    <w:rsid w:val="00D10D13"/>
    <w:rsid w:val="00D20058"/>
    <w:rsid w:val="00D239A3"/>
    <w:rsid w:val="00D41818"/>
    <w:rsid w:val="00D55AB5"/>
    <w:rsid w:val="00D619E8"/>
    <w:rsid w:val="00D72013"/>
    <w:rsid w:val="00D72812"/>
    <w:rsid w:val="00D75F29"/>
    <w:rsid w:val="00D77DFD"/>
    <w:rsid w:val="00DA55D1"/>
    <w:rsid w:val="00DA655B"/>
    <w:rsid w:val="00DC0531"/>
    <w:rsid w:val="00DC26BC"/>
    <w:rsid w:val="00DC3072"/>
    <w:rsid w:val="00DD1336"/>
    <w:rsid w:val="00DD1493"/>
    <w:rsid w:val="00DD6C9F"/>
    <w:rsid w:val="00DE08E4"/>
    <w:rsid w:val="00DE5843"/>
    <w:rsid w:val="00DF18C7"/>
    <w:rsid w:val="00DF578C"/>
    <w:rsid w:val="00E11172"/>
    <w:rsid w:val="00E12B7D"/>
    <w:rsid w:val="00E153D0"/>
    <w:rsid w:val="00E21810"/>
    <w:rsid w:val="00E22FBA"/>
    <w:rsid w:val="00E3003A"/>
    <w:rsid w:val="00E37D56"/>
    <w:rsid w:val="00E55A22"/>
    <w:rsid w:val="00E6588F"/>
    <w:rsid w:val="00E658F6"/>
    <w:rsid w:val="00E725C5"/>
    <w:rsid w:val="00E72AEE"/>
    <w:rsid w:val="00E7551C"/>
    <w:rsid w:val="00E778FD"/>
    <w:rsid w:val="00E81D28"/>
    <w:rsid w:val="00E8519C"/>
    <w:rsid w:val="00E85E69"/>
    <w:rsid w:val="00E902A1"/>
    <w:rsid w:val="00EA2631"/>
    <w:rsid w:val="00EA31F0"/>
    <w:rsid w:val="00EA418B"/>
    <w:rsid w:val="00EC634D"/>
    <w:rsid w:val="00EC726E"/>
    <w:rsid w:val="00EE3A1E"/>
    <w:rsid w:val="00F00122"/>
    <w:rsid w:val="00F0039F"/>
    <w:rsid w:val="00F038C9"/>
    <w:rsid w:val="00F07618"/>
    <w:rsid w:val="00F23459"/>
    <w:rsid w:val="00F243A8"/>
    <w:rsid w:val="00F2585E"/>
    <w:rsid w:val="00F35D31"/>
    <w:rsid w:val="00F36EC4"/>
    <w:rsid w:val="00F41F79"/>
    <w:rsid w:val="00F459BF"/>
    <w:rsid w:val="00F5555C"/>
    <w:rsid w:val="00F62D66"/>
    <w:rsid w:val="00F801A6"/>
    <w:rsid w:val="00FB1D7F"/>
    <w:rsid w:val="00FC0656"/>
    <w:rsid w:val="00FC2CDF"/>
    <w:rsid w:val="00FE3448"/>
    <w:rsid w:val="00FE419B"/>
    <w:rsid w:val="00FF219B"/>
    <w:rsid w:val="00FF5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B41035"/>
  <w15:chartTrackingRefBased/>
  <w15:docId w15:val="{F5A2C4C3-B0D6-5F4C-8F64-C566E7C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472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F29"/>
    <w:rPr>
      <w:color w:val="0000FF"/>
      <w:u w:val="single"/>
    </w:rPr>
  </w:style>
  <w:style w:type="paragraph" w:styleId="ListParagraph">
    <w:name w:val="List Paragraph"/>
    <w:basedOn w:val="Normal"/>
    <w:uiPriority w:val="34"/>
    <w:qFormat/>
    <w:rsid w:val="007554A4"/>
    <w:pPr>
      <w:ind w:left="720"/>
      <w:contextualSpacing/>
    </w:pPr>
    <w:rPr>
      <w:rFonts w:eastAsiaTheme="minorHAnsi" w:cs="Mangal"/>
      <w:szCs w:val="20"/>
      <w:lang w:val="en-IN" w:eastAsia="en-US" w:bidi="hi-IN"/>
    </w:rPr>
  </w:style>
  <w:style w:type="table" w:styleId="TableGrid">
    <w:name w:val="Table Grid"/>
    <w:basedOn w:val="TableNormal"/>
    <w:uiPriority w:val="39"/>
    <w:rsid w:val="007554A4"/>
    <w:pPr>
      <w:spacing w:after="0" w:line="240" w:lineRule="auto"/>
    </w:pPr>
    <w:rPr>
      <w:rFonts w:eastAsiaTheme="minorHAnsi"/>
      <w:szCs w:val="20"/>
      <w:lang w:val="en-IN" w:eastAsia="en-US"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4727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4B15AE"/>
    <w:rPr>
      <w:color w:val="605E5C"/>
      <w:shd w:val="clear" w:color="auto" w:fill="E1DFDD"/>
    </w:rPr>
  </w:style>
  <w:style w:type="character" w:styleId="FollowedHyperlink">
    <w:name w:val="FollowedHyperlink"/>
    <w:basedOn w:val="DefaultParagraphFont"/>
    <w:uiPriority w:val="99"/>
    <w:semiHidden/>
    <w:unhideWhenUsed/>
    <w:rsid w:val="006762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arshitha1999@gmail.com"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prajwaljadhav3000@gamil.com"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bhavyagowda2906@gmail.com" TargetMode="External" /><Relationship Id="rId11" Type="http://schemas.openxmlformats.org/officeDocument/2006/relationships/image" Target="media/image2.jpg" /><Relationship Id="rId5" Type="http://schemas.openxmlformats.org/officeDocument/2006/relationships/hyperlink" Target="mailto:sanjudizny12@gmail.com" TargetMode="External" /><Relationship Id="rId10" Type="http://schemas.openxmlformats.org/officeDocument/2006/relationships/image" Target="media/image1.jpg" /><Relationship Id="rId4" Type="http://schemas.openxmlformats.org/officeDocument/2006/relationships/webSettings" Target="webSettings.xml" /><Relationship Id="rId9" Type="http://schemas.openxmlformats.org/officeDocument/2006/relationships/hyperlink" Target="mailto:sumanthmscmb@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5196</Words>
  <Characters>29618</Characters>
  <Application>Microsoft Office Word</Application>
  <DocSecurity>0</DocSecurity>
  <Lines>246</Lines>
  <Paragraphs>69</Paragraphs>
  <ScaleCrop>false</ScaleCrop>
  <Company/>
  <LinksUpToDate>false</LinksUpToDate>
  <CharactersWithSpaces>34745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Harshitha G</cp:lastModifiedBy>
  <cp:revision>2</cp:revision>
  <dcterms:created xsi:type="dcterms:W3CDTF">2023-08-06T07:24:00Z</dcterms:created>
  <dcterms:modified xsi:type="dcterms:W3CDTF">2023-08-06T07:24:00Z</dcterms:modified>
</cp:coreProperties>
</file>