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8636" w14:textId="6902A346" w:rsidR="00D04F0E" w:rsidRDefault="00D04F0E" w:rsidP="00C56AF6">
      <w:pPr>
        <w:spacing w:before="100" w:beforeAutospacing="1" w:after="100" w:afterAutospacing="1" w:line="360" w:lineRule="auto"/>
        <w:jc w:val="both"/>
        <w:rPr>
          <w:rFonts w:ascii="Times New Roman" w:eastAsia="Times New Roman" w:hAnsi="Times New Roman" w:cs="Times New Roman"/>
          <w:b/>
          <w:bCs/>
          <w:sz w:val="28"/>
          <w:szCs w:val="28"/>
          <w:u w:val="single"/>
          <w:lang w:eastAsia="en-IN"/>
        </w:rPr>
      </w:pPr>
      <w:r w:rsidRPr="00D04F0E">
        <w:rPr>
          <w:rFonts w:ascii="Times New Roman" w:eastAsia="Times New Roman" w:hAnsi="Times New Roman" w:cs="Times New Roman"/>
          <w:b/>
          <w:bCs/>
          <w:sz w:val="28"/>
          <w:szCs w:val="28"/>
          <w:u w:val="single"/>
          <w:lang w:eastAsia="en-IN"/>
        </w:rPr>
        <w:t>Laparoscopic Surgery in Children: The Anaesthetic Perspective</w:t>
      </w:r>
    </w:p>
    <w:p w14:paraId="03DBB3AE" w14:textId="2B3D1E18" w:rsidR="00A875BE" w:rsidRPr="00A875BE" w:rsidRDefault="00A875BE"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Meghna Singhal ; </w:t>
      </w:r>
      <w:proofErr w:type="spellStart"/>
      <w:r>
        <w:rPr>
          <w:rFonts w:ascii="Times New Roman" w:eastAsia="Times New Roman" w:hAnsi="Times New Roman" w:cs="Times New Roman"/>
          <w:sz w:val="24"/>
          <w:szCs w:val="24"/>
          <w:lang w:eastAsia="en-IN"/>
        </w:rPr>
        <w:t>Kshitiz</w:t>
      </w:r>
      <w:proofErr w:type="spellEnd"/>
      <w:r>
        <w:rPr>
          <w:rFonts w:ascii="Times New Roman" w:eastAsia="Times New Roman" w:hAnsi="Times New Roman" w:cs="Times New Roman"/>
          <w:sz w:val="24"/>
          <w:szCs w:val="24"/>
          <w:lang w:eastAsia="en-IN"/>
        </w:rPr>
        <w:t xml:space="preserve"> Hirani </w:t>
      </w:r>
    </w:p>
    <w:p w14:paraId="22C96164" w14:textId="569835F4"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Abstract: Laparoscopic surgery has revolutionized the field of abdominal, pelvic, urological, and gynaecological procedures, offering numerous benefits over traditional open surgery. However, when it comes to paediatric patients, special considerations and adaptations are necessary to ensure safe and effective outcomes. This chapter aims to provide a comprehensive overview of the unique challenges and considerations in laparoscopic surgery for paediatric patients.</w:t>
      </w:r>
    </w:p>
    <w:p w14:paraId="22A9FF2A" w14:textId="77777777"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The chapter begins by highlighting the physiological changes that occur during laparoscopy in paediatric patients. These include the effects of increased intraabdominal pressure and its impact on cardiovascular, respiratory, and systemic function. Understanding these changes is crucial for anaesthesiologists and surgeons to optimize patient care.</w:t>
      </w:r>
    </w:p>
    <w:p w14:paraId="6EAEACD2" w14:textId="77777777"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Anaesthesia management is a critical aspect of laparoscopic surgery in paediatric patients. Gas absorption, particularly carbon dioxide, can have adverse effects on respiratory and acid-base status. The chapter discusses strategies for minimizing gas absorption and maintaining appropriate ventilation and oxygenation</w:t>
      </w:r>
      <w:r>
        <w:rPr>
          <w:rFonts w:ascii="Times New Roman" w:eastAsia="Times New Roman" w:hAnsi="Times New Roman" w:cs="Times New Roman"/>
          <w:sz w:val="24"/>
          <w:szCs w:val="24"/>
          <w:lang w:eastAsia="en-IN"/>
        </w:rPr>
        <w:t xml:space="preserve">. </w:t>
      </w:r>
      <w:r w:rsidRPr="00C56AF6">
        <w:rPr>
          <w:rFonts w:ascii="Times New Roman" w:eastAsia="Times New Roman" w:hAnsi="Times New Roman" w:cs="Times New Roman"/>
          <w:sz w:val="24"/>
          <w:szCs w:val="24"/>
          <w:lang w:eastAsia="en-IN"/>
        </w:rPr>
        <w:t>Patient positioning plays a vital role in laparoscopic procedures, and specific considerations must be made for paediatric patients. Proper positioning ensures optimal access to the surgical site while minimizing the risk of neurovascular compromise or injury.</w:t>
      </w:r>
      <w:r>
        <w:rPr>
          <w:rFonts w:ascii="Times New Roman" w:eastAsia="Times New Roman" w:hAnsi="Times New Roman" w:cs="Times New Roman"/>
          <w:sz w:val="24"/>
          <w:szCs w:val="24"/>
          <w:lang w:eastAsia="en-IN"/>
        </w:rPr>
        <w:t xml:space="preserve"> </w:t>
      </w:r>
      <w:r w:rsidRPr="00C56AF6">
        <w:rPr>
          <w:rFonts w:ascii="Times New Roman" w:eastAsia="Times New Roman" w:hAnsi="Times New Roman" w:cs="Times New Roman"/>
          <w:sz w:val="24"/>
          <w:szCs w:val="24"/>
          <w:lang w:eastAsia="en-IN"/>
        </w:rPr>
        <w:t>Additionally, the chapter addresses postoperative care and highlights the importance of monitoring and managing potential complications. This includes maintaining normothermia, implementing multimodal analgesia techniques, and promoting early mobilization and recovery.</w:t>
      </w:r>
    </w:p>
    <w:p w14:paraId="3E28E7D4" w14:textId="77777777"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By understanding the unique challenges and considerations associated with laparoscopic surgery in paediatric patients, healthcare providers can improve patient outcomes and provide safer and more effective care</w:t>
      </w:r>
    </w:p>
    <w:p w14:paraId="42528D74" w14:textId="77777777" w:rsidR="00C56AF6" w:rsidRDefault="002A540D"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A540D">
        <w:rPr>
          <w:rFonts w:ascii="Times New Roman" w:eastAsia="Times New Roman" w:hAnsi="Times New Roman" w:cs="Times New Roman"/>
          <w:sz w:val="24"/>
          <w:szCs w:val="24"/>
          <w:lang w:eastAsia="en-IN"/>
        </w:rPr>
        <w:t xml:space="preserve">Keywords: </w:t>
      </w:r>
      <w:r>
        <w:rPr>
          <w:rFonts w:ascii="Times New Roman" w:eastAsia="Times New Roman" w:hAnsi="Times New Roman" w:cs="Times New Roman"/>
          <w:sz w:val="24"/>
          <w:szCs w:val="24"/>
          <w:lang w:eastAsia="en-IN"/>
        </w:rPr>
        <w:t>L</w:t>
      </w:r>
      <w:r w:rsidRPr="002A540D">
        <w:rPr>
          <w:rFonts w:ascii="Times New Roman" w:eastAsia="Times New Roman" w:hAnsi="Times New Roman" w:cs="Times New Roman"/>
          <w:sz w:val="24"/>
          <w:szCs w:val="24"/>
          <w:lang w:eastAsia="en-IN"/>
        </w:rPr>
        <w:t xml:space="preserve">aparoscopic surgery, </w:t>
      </w:r>
      <w:r>
        <w:rPr>
          <w:rFonts w:ascii="Times New Roman" w:eastAsia="Times New Roman" w:hAnsi="Times New Roman" w:cs="Times New Roman"/>
          <w:sz w:val="24"/>
          <w:szCs w:val="24"/>
          <w:lang w:eastAsia="en-IN"/>
        </w:rPr>
        <w:t>P</w:t>
      </w:r>
      <w:r w:rsidRPr="002A540D">
        <w:rPr>
          <w:rFonts w:ascii="Times New Roman" w:eastAsia="Times New Roman" w:hAnsi="Times New Roman" w:cs="Times New Roman"/>
          <w:sz w:val="24"/>
          <w:szCs w:val="24"/>
          <w:lang w:eastAsia="en-IN"/>
        </w:rPr>
        <w:t>aediatric patients,</w:t>
      </w:r>
      <w:r w:rsidR="000362E0">
        <w:rPr>
          <w:rFonts w:ascii="Times New Roman" w:eastAsia="Times New Roman" w:hAnsi="Times New Roman" w:cs="Times New Roman"/>
          <w:sz w:val="24"/>
          <w:szCs w:val="24"/>
          <w:lang w:eastAsia="en-IN"/>
        </w:rPr>
        <w:t xml:space="preserve"> positioning,</w:t>
      </w:r>
      <w:r w:rsidR="000362E0" w:rsidRPr="002A540D">
        <w:rPr>
          <w:rFonts w:ascii="Times New Roman" w:eastAsia="Times New Roman" w:hAnsi="Times New Roman" w:cs="Times New Roman"/>
          <w:sz w:val="24"/>
          <w:szCs w:val="24"/>
          <w:lang w:eastAsia="en-IN"/>
        </w:rPr>
        <w:t xml:space="preserve"> </w:t>
      </w:r>
      <w:r w:rsidR="000362E0" w:rsidRPr="000362E0">
        <w:rPr>
          <w:rFonts w:ascii="Times New Roman" w:eastAsia="Times New Roman" w:hAnsi="Times New Roman" w:cs="Times New Roman"/>
          <w:sz w:val="24"/>
          <w:szCs w:val="24"/>
          <w:lang w:eastAsia="en-IN"/>
        </w:rPr>
        <w:t xml:space="preserve">Carbon dioxide </w:t>
      </w:r>
      <w:r w:rsidR="000362E0">
        <w:rPr>
          <w:rFonts w:ascii="Times New Roman" w:eastAsia="Times New Roman" w:hAnsi="Times New Roman" w:cs="Times New Roman"/>
          <w:sz w:val="24"/>
          <w:szCs w:val="24"/>
          <w:lang w:eastAsia="en-IN"/>
        </w:rPr>
        <w:t>absorption,</w:t>
      </w:r>
      <w:r w:rsidR="000362E0" w:rsidRPr="002A540D">
        <w:rPr>
          <w:rFonts w:ascii="Times New Roman" w:eastAsia="Times New Roman" w:hAnsi="Times New Roman" w:cs="Times New Roman"/>
          <w:sz w:val="24"/>
          <w:szCs w:val="24"/>
          <w:lang w:eastAsia="en-IN"/>
        </w:rPr>
        <w:t xml:space="preserve"> intraabdominal pressure, </w:t>
      </w:r>
      <w:r w:rsidRPr="002A540D">
        <w:rPr>
          <w:rFonts w:ascii="Times New Roman" w:eastAsia="Times New Roman" w:hAnsi="Times New Roman" w:cs="Times New Roman"/>
          <w:sz w:val="24"/>
          <w:szCs w:val="24"/>
          <w:lang w:eastAsia="en-IN"/>
        </w:rPr>
        <w:t>physiological changes, anaesthesia management, postoperative care.</w:t>
      </w:r>
    </w:p>
    <w:p w14:paraId="74096205" w14:textId="77777777" w:rsidR="005144D9" w:rsidRPr="00D04F0E" w:rsidRDefault="005144D9"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D04F0E">
        <w:rPr>
          <w:rFonts w:ascii="Times New Roman" w:eastAsia="Times New Roman" w:hAnsi="Times New Roman" w:cs="Times New Roman"/>
          <w:b/>
          <w:bCs/>
          <w:sz w:val="24"/>
          <w:szCs w:val="24"/>
          <w:lang w:eastAsia="en-IN"/>
        </w:rPr>
        <w:t>1: Introduction</w:t>
      </w:r>
    </w:p>
    <w:p w14:paraId="27025394"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lastRenderedPageBreak/>
        <w:t>1.1 Historical Background</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Laparoscopic surgery, initially introduced by Dimitri Ott, Georg Kelling, and Hans Christian </w:t>
      </w:r>
      <w:proofErr w:type="spellStart"/>
      <w:r w:rsidRPr="005144D9">
        <w:rPr>
          <w:rFonts w:ascii="Times New Roman" w:eastAsia="Times New Roman" w:hAnsi="Times New Roman" w:cs="Times New Roman"/>
          <w:sz w:val="24"/>
          <w:szCs w:val="24"/>
          <w:lang w:eastAsia="en-IN"/>
        </w:rPr>
        <w:t>Jacob</w:t>
      </w:r>
      <w:r w:rsidR="00CF372E">
        <w:rPr>
          <w:rFonts w:ascii="Times New Roman" w:eastAsia="Times New Roman" w:hAnsi="Times New Roman" w:cs="Times New Roman"/>
          <w:sz w:val="24"/>
          <w:szCs w:val="24"/>
          <w:lang w:eastAsia="en-IN"/>
        </w:rPr>
        <w:t>a</w:t>
      </w:r>
      <w:r w:rsidRPr="005144D9">
        <w:rPr>
          <w:rFonts w:ascii="Times New Roman" w:eastAsia="Times New Roman" w:hAnsi="Times New Roman" w:cs="Times New Roman"/>
          <w:sz w:val="24"/>
          <w:szCs w:val="24"/>
          <w:lang w:eastAsia="en-IN"/>
        </w:rPr>
        <w:t>eus</w:t>
      </w:r>
      <w:proofErr w:type="spellEnd"/>
      <w:r w:rsidRPr="005144D9">
        <w:rPr>
          <w:rFonts w:ascii="Times New Roman" w:eastAsia="Times New Roman" w:hAnsi="Times New Roman" w:cs="Times New Roman"/>
          <w:sz w:val="24"/>
          <w:szCs w:val="24"/>
          <w:lang w:eastAsia="en-IN"/>
        </w:rPr>
        <w:t xml:space="preserve"> in the early 20th century, has become the standard of care for adults.</w:t>
      </w:r>
      <w:r w:rsidR="00545067" w:rsidRPr="00545067">
        <w:rPr>
          <w:rFonts w:ascii="Arial" w:hAnsi="Arial" w:cs="Arial"/>
          <w:sz w:val="24"/>
          <w:vertAlign w:val="superscript"/>
        </w:rPr>
        <w:t xml:space="preserve"> </w:t>
      </w:r>
      <w:r w:rsidR="00D60850">
        <w:rPr>
          <w:rFonts w:ascii="Arial" w:hAnsi="Arial" w:cs="Arial"/>
          <w:sz w:val="24"/>
          <w:vertAlign w:val="superscript"/>
        </w:rPr>
        <w:t>1,2</w:t>
      </w:r>
      <w:r w:rsidRPr="005144D9">
        <w:rPr>
          <w:rFonts w:ascii="Times New Roman" w:eastAsia="Times New Roman" w:hAnsi="Times New Roman" w:cs="Times New Roman"/>
          <w:sz w:val="24"/>
          <w:szCs w:val="24"/>
          <w:lang w:eastAsia="en-IN"/>
        </w:rPr>
        <w:t xml:space="preserve"> Recently, there has been a significant increase in the popularity of laparoscopic procedures in paediatric patients due to several advantages, such as minimal invasiveness, smaller incisions, improved cosmesis, shorter hospitalization, faster recovery, reduced pain, and fewer complications.</w:t>
      </w:r>
      <w:r w:rsidR="00545067" w:rsidRPr="00545067">
        <w:rPr>
          <w:rFonts w:ascii="Arial" w:eastAsia="Times New Roman" w:hAnsi="Arial" w:cs="Arial"/>
          <w:kern w:val="2"/>
          <w:sz w:val="24"/>
          <w:szCs w:val="24"/>
          <w:vertAlign w:val="superscript"/>
          <w:lang w:val="en-US" w:eastAsia="ko-KR"/>
        </w:rPr>
        <w:t xml:space="preserve"> </w:t>
      </w:r>
      <w:r w:rsidR="00D60850">
        <w:rPr>
          <w:rFonts w:ascii="Arial" w:eastAsia="Times New Roman" w:hAnsi="Arial" w:cs="Arial"/>
          <w:kern w:val="2"/>
          <w:sz w:val="24"/>
          <w:szCs w:val="24"/>
          <w:vertAlign w:val="superscript"/>
          <w:lang w:val="en-US" w:eastAsia="ko-KR"/>
        </w:rPr>
        <w:t>3,4</w:t>
      </w:r>
    </w:p>
    <w:p w14:paraId="1F4D0EB0"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1.2 Rationale for the Review</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Despite the growing use of laparoscopic surgery in paediatric patients, there are specific physiological considerations that must be taken into account during these procedures.</w:t>
      </w:r>
      <w:r w:rsidR="00D60850">
        <w:rPr>
          <w:rFonts w:ascii="Times New Roman" w:eastAsia="Times New Roman" w:hAnsi="Times New Roman" w:cs="Times New Roman"/>
          <w:sz w:val="24"/>
          <w:szCs w:val="24"/>
          <w:vertAlign w:val="superscript"/>
          <w:lang w:eastAsia="en-IN"/>
        </w:rPr>
        <w:t>5,6</w:t>
      </w:r>
      <w:r w:rsidR="00740CB9">
        <w:rPr>
          <w:rFonts w:ascii="Times New Roman" w:eastAsia="Times New Roman" w:hAnsi="Times New Roman" w:cs="Times New Roman"/>
          <w:sz w:val="24"/>
          <w:szCs w:val="24"/>
          <w:lang w:eastAsia="en-IN"/>
        </w:rPr>
        <w:t xml:space="preserve"> </w:t>
      </w:r>
      <w:r w:rsidRPr="005144D9">
        <w:rPr>
          <w:rFonts w:ascii="Times New Roman" w:eastAsia="Times New Roman" w:hAnsi="Times New Roman" w:cs="Times New Roman"/>
          <w:sz w:val="24"/>
          <w:szCs w:val="24"/>
          <w:lang w:eastAsia="en-IN"/>
        </w:rPr>
        <w:t>This review aims to highlight the unique challenges associated with laparoscopic surgery in paediatric patients and provide insights into their perioperative management.</w:t>
      </w:r>
    </w:p>
    <w:p w14:paraId="6A393912" w14:textId="77777777" w:rsidR="005144D9" w:rsidRPr="00D04F0E" w:rsidRDefault="005144D9"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D04F0E">
        <w:rPr>
          <w:rFonts w:ascii="Times New Roman" w:eastAsia="Times New Roman" w:hAnsi="Times New Roman" w:cs="Times New Roman"/>
          <w:b/>
          <w:bCs/>
          <w:sz w:val="24"/>
          <w:szCs w:val="24"/>
          <w:lang w:eastAsia="en-IN"/>
        </w:rPr>
        <w:t>2: Physiological Changes During Laparoscopy</w:t>
      </w:r>
    </w:p>
    <w:p w14:paraId="304F5E27"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2.1 Effects of Gas Absorption and Increased Intraabdominal Pressure</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The physiological effects of laparoscopic surgery result from increased intraabdominal pressure, gas absorption (carbon dioxide), and patient positioning (Trendelenburg or reverse Trendelenburg). </w:t>
      </w:r>
      <w:r w:rsidR="001739AB">
        <w:rPr>
          <w:rFonts w:ascii="Times New Roman" w:eastAsia="Times New Roman" w:hAnsi="Times New Roman" w:cs="Times New Roman"/>
          <w:sz w:val="24"/>
          <w:szCs w:val="24"/>
          <w:vertAlign w:val="superscript"/>
          <w:lang w:eastAsia="en-IN"/>
        </w:rPr>
        <w:t>7-11</w:t>
      </w:r>
      <w:r w:rsidR="00EB5F25">
        <w:rPr>
          <w:rFonts w:ascii="Times New Roman" w:eastAsia="Times New Roman" w:hAnsi="Times New Roman" w:cs="Times New Roman"/>
          <w:sz w:val="24"/>
          <w:szCs w:val="24"/>
          <w:vertAlign w:val="superscript"/>
          <w:lang w:eastAsia="en-IN"/>
        </w:rPr>
        <w:t xml:space="preserve"> </w:t>
      </w:r>
      <w:r w:rsidRPr="005144D9">
        <w:rPr>
          <w:rFonts w:ascii="Times New Roman" w:eastAsia="Times New Roman" w:hAnsi="Times New Roman" w:cs="Times New Roman"/>
          <w:sz w:val="24"/>
          <w:szCs w:val="24"/>
          <w:lang w:eastAsia="en-IN"/>
        </w:rPr>
        <w:t>The choice of gas used for pneumoperitoneum and the rate of insufflation, maximum intra-abdominal pressure, duration of surgery, and patient's position further contribute to these effects.</w:t>
      </w:r>
    </w:p>
    <w:p w14:paraId="6FDBC63F" w14:textId="77777777" w:rsidR="005144D9" w:rsidRPr="00C36CFD" w:rsidRDefault="005144D9" w:rsidP="000E56F9">
      <w:pPr>
        <w:spacing w:before="100" w:beforeAutospacing="1" w:after="100" w:afterAutospacing="1" w:line="360" w:lineRule="auto"/>
        <w:jc w:val="both"/>
        <w:rPr>
          <w:rFonts w:ascii="Times New Roman" w:eastAsia="Times New Roman" w:hAnsi="Times New Roman" w:cs="Times New Roman"/>
          <w:sz w:val="24"/>
          <w:szCs w:val="24"/>
          <w:vertAlign w:val="superscript"/>
          <w:lang w:eastAsia="en-IN"/>
        </w:rPr>
      </w:pPr>
      <w:r w:rsidRPr="005144D9">
        <w:rPr>
          <w:rFonts w:ascii="Times New Roman" w:eastAsia="Times New Roman" w:hAnsi="Times New Roman" w:cs="Times New Roman"/>
          <w:sz w:val="24"/>
          <w:szCs w:val="24"/>
          <w:lang w:eastAsia="en-IN"/>
        </w:rPr>
        <w:t>2.2 Cardiovascular Effects</w:t>
      </w:r>
      <w:r w:rsidR="00EB5F25">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Hemodynamic changes during laparoscopy involve a reduction in cardiac output, an increase in systemic vascular resistance, and pulmonary vascular resistance. These changes can lead to tachycardia, hypertension, and an increased myocardial oxygen requirement.</w:t>
      </w:r>
      <w:r w:rsidR="001739AB">
        <w:rPr>
          <w:rFonts w:ascii="Times New Roman" w:eastAsia="Times New Roman" w:hAnsi="Times New Roman" w:cs="Times New Roman"/>
          <w:sz w:val="24"/>
          <w:szCs w:val="24"/>
          <w:vertAlign w:val="superscript"/>
          <w:lang w:eastAsia="en-IN"/>
        </w:rPr>
        <w:t>12-17</w:t>
      </w:r>
      <w:r w:rsidRPr="005144D9">
        <w:rPr>
          <w:rFonts w:ascii="Times New Roman" w:eastAsia="Times New Roman" w:hAnsi="Times New Roman" w:cs="Times New Roman"/>
          <w:sz w:val="24"/>
          <w:szCs w:val="24"/>
          <w:lang w:eastAsia="en-IN"/>
        </w:rPr>
        <w:t xml:space="preserve"> Special attention should be given to neonates and patients with pre-existing cardiovascular instability to prevent complications.</w:t>
      </w:r>
      <w:r w:rsidR="008C137F">
        <w:rPr>
          <w:rFonts w:ascii="Times New Roman" w:eastAsia="Times New Roman" w:hAnsi="Times New Roman" w:cs="Times New Roman"/>
          <w:sz w:val="24"/>
          <w:szCs w:val="24"/>
          <w:vertAlign w:val="superscript"/>
          <w:lang w:eastAsia="en-IN"/>
        </w:rPr>
        <w:t>18</w:t>
      </w:r>
    </w:p>
    <w:p w14:paraId="5D51550C"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2.3 Respiratory Effects</w:t>
      </w:r>
      <w:r w:rsidR="00EB5F25">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Pneumoperitoneum affects thoraco-pulmonary compliance, functional residual capacity, and can promote atelectasis. Children are particularly susceptible to small-airway collapse and impaired ventilation-perfusion ratios.</w:t>
      </w:r>
      <w:r w:rsidR="008C137F">
        <w:rPr>
          <w:rFonts w:ascii="Times New Roman" w:eastAsia="Times New Roman" w:hAnsi="Times New Roman" w:cs="Times New Roman"/>
          <w:sz w:val="24"/>
          <w:szCs w:val="24"/>
          <w:vertAlign w:val="superscript"/>
          <w:lang w:eastAsia="en-IN"/>
        </w:rPr>
        <w:t>19,20</w:t>
      </w:r>
      <w:r w:rsidRPr="005144D9">
        <w:rPr>
          <w:rFonts w:ascii="Times New Roman" w:eastAsia="Times New Roman" w:hAnsi="Times New Roman" w:cs="Times New Roman"/>
          <w:sz w:val="24"/>
          <w:szCs w:val="24"/>
          <w:lang w:eastAsia="en-IN"/>
        </w:rPr>
        <w:t>Monitoring of end-tidal carbon dioxide levels is crucial, and adjustments in ventilator settings may be required to optimize gas exchange.</w:t>
      </w:r>
    </w:p>
    <w:p w14:paraId="1438986F"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2.4 Other Systemic Effects</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The increase in intraabdominal pressure during laparoscopy can affect renal, intracranial, and intraocular pressures, as well as hepatic blood flow and splanchnic </w:t>
      </w:r>
      <w:r w:rsidRPr="005144D9">
        <w:rPr>
          <w:rFonts w:ascii="Times New Roman" w:eastAsia="Times New Roman" w:hAnsi="Times New Roman" w:cs="Times New Roman"/>
          <w:sz w:val="24"/>
          <w:szCs w:val="24"/>
          <w:lang w:eastAsia="en-IN"/>
        </w:rPr>
        <w:lastRenderedPageBreak/>
        <w:t>circulation.</w:t>
      </w:r>
      <w:r w:rsidR="00D935ED">
        <w:rPr>
          <w:rFonts w:ascii="Times New Roman" w:eastAsia="Times New Roman" w:hAnsi="Times New Roman" w:cs="Times New Roman"/>
          <w:color w:val="000000" w:themeColor="text1"/>
          <w:sz w:val="24"/>
          <w:szCs w:val="24"/>
          <w:vertAlign w:val="superscript"/>
          <w:lang w:eastAsia="en-IN"/>
        </w:rPr>
        <w:t>21</w:t>
      </w:r>
      <w:r w:rsidRPr="005144D9">
        <w:rPr>
          <w:rFonts w:ascii="Times New Roman" w:eastAsia="Times New Roman" w:hAnsi="Times New Roman" w:cs="Times New Roman"/>
          <w:sz w:val="24"/>
          <w:szCs w:val="24"/>
          <w:lang w:eastAsia="en-IN"/>
        </w:rPr>
        <w:t xml:space="preserve"> Attention should also be given to the risk of hypothermia, venous stasis, and deep vein thrombosis associated with increased intraabdominal pressure and patient positioning.</w:t>
      </w:r>
    </w:p>
    <w:p w14:paraId="5A3CA374" w14:textId="35C7EA93" w:rsidR="005144D9" w:rsidRPr="00232236" w:rsidRDefault="005144D9"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232236">
        <w:rPr>
          <w:rFonts w:ascii="Times New Roman" w:eastAsia="Times New Roman" w:hAnsi="Times New Roman" w:cs="Times New Roman"/>
          <w:b/>
          <w:bCs/>
          <w:sz w:val="24"/>
          <w:szCs w:val="24"/>
          <w:lang w:eastAsia="en-IN"/>
        </w:rPr>
        <w:t>3: Anaesthesia Management</w:t>
      </w:r>
    </w:p>
    <w:p w14:paraId="63577DC4"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3.1 Pre-Anaesthesia Evaluation and Fasting</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 routine pre-anaesthesia evaluation should be performed following standard protocols, and fasting guidelines from the American Society of Anaesthesiologists (ASA) should be followed.</w:t>
      </w:r>
    </w:p>
    <w:p w14:paraId="2E80C63C"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3.2 Induction and Maintenance of Anaesthesia</w:t>
      </w:r>
      <w:r w:rsidR="00A46E83">
        <w:rPr>
          <w:rFonts w:ascii="Times New Roman" w:eastAsia="Times New Roman" w:hAnsi="Times New Roman" w:cs="Times New Roman"/>
          <w:sz w:val="24"/>
          <w:szCs w:val="24"/>
          <w:lang w:eastAsia="en-IN"/>
        </w:rPr>
        <w:t xml:space="preserve">: </w:t>
      </w:r>
      <w:r w:rsidRPr="005144D9">
        <w:rPr>
          <w:rFonts w:ascii="Times New Roman" w:eastAsia="Times New Roman" w:hAnsi="Times New Roman" w:cs="Times New Roman"/>
          <w:sz w:val="24"/>
          <w:szCs w:val="24"/>
          <w:lang w:eastAsia="en-IN"/>
        </w:rPr>
        <w:t>The choice of induction and maintenance agents should be based on patient age, pre-existing conditions, and available resources. Endotracheal intubation is the standard practice, but supraglottic airway devices may be considered for specific surgeries.</w:t>
      </w:r>
      <w:r w:rsidR="00D935ED">
        <w:rPr>
          <w:rFonts w:ascii="Times New Roman" w:eastAsia="Times New Roman" w:hAnsi="Times New Roman" w:cs="Times New Roman"/>
          <w:sz w:val="24"/>
          <w:szCs w:val="24"/>
          <w:vertAlign w:val="superscript"/>
          <w:lang w:eastAsia="en-IN"/>
        </w:rPr>
        <w:t>22</w:t>
      </w:r>
      <w:r w:rsidR="00883FCC">
        <w:rPr>
          <w:rFonts w:ascii="Times New Roman" w:eastAsia="Times New Roman" w:hAnsi="Times New Roman" w:cs="Times New Roman"/>
          <w:sz w:val="24"/>
          <w:szCs w:val="24"/>
          <w:vertAlign w:val="superscript"/>
          <w:lang w:eastAsia="en-IN"/>
        </w:rPr>
        <w:t>-25</w:t>
      </w:r>
      <w:r w:rsidRPr="005144D9">
        <w:rPr>
          <w:rFonts w:ascii="Times New Roman" w:eastAsia="Times New Roman" w:hAnsi="Times New Roman" w:cs="Times New Roman"/>
          <w:sz w:val="24"/>
          <w:szCs w:val="24"/>
          <w:lang w:eastAsia="en-IN"/>
        </w:rPr>
        <w:t xml:space="preserve"> Inhalational agents, total intravenous </w:t>
      </w:r>
      <w:r w:rsidR="002975EB" w:rsidRPr="005144D9">
        <w:rPr>
          <w:rFonts w:ascii="Times New Roman" w:eastAsia="Times New Roman" w:hAnsi="Times New Roman" w:cs="Times New Roman"/>
          <w:sz w:val="24"/>
          <w:szCs w:val="24"/>
          <w:lang w:eastAsia="en-IN"/>
        </w:rPr>
        <w:t>anaesthesia</w:t>
      </w:r>
      <w:r w:rsidRPr="005144D9">
        <w:rPr>
          <w:rFonts w:ascii="Times New Roman" w:eastAsia="Times New Roman" w:hAnsi="Times New Roman" w:cs="Times New Roman"/>
          <w:sz w:val="24"/>
          <w:szCs w:val="24"/>
          <w:lang w:eastAsia="en-IN"/>
        </w:rPr>
        <w:t>, or a combination of both can be used for maintenance.</w:t>
      </w:r>
    </w:p>
    <w:p w14:paraId="1D41B335"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3.3 Intraoperative Monitoring</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Standard monitoring techniques, including electrocardiography, pulse oximetry, non-invasive blood pressure monitoring, capnography, and temperature monitoring, should be employed. Hemodynamic parameters, oxygenation, ventilation, end-tidal carbon dioxide levels, and body temperature should be closely monitored.</w:t>
      </w:r>
    </w:p>
    <w:p w14:paraId="7C84AFB3" w14:textId="77777777" w:rsid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3.4 Ventilation and Gas Exchange</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Lung-protective ventilation strategies should be used to maintain adequate oxygenation and prevent atelectasis. Adjustments in ventilator settings may be necessary, and end-tidal carbon dioxide levels should be closely monitored. Attention should be given to complications such as carbon dioxide (CO2) retention, hypercapnia, and acidosis during laparoscopic procedures.</w:t>
      </w:r>
      <w:r w:rsidR="00883FCC">
        <w:rPr>
          <w:rFonts w:ascii="Times New Roman" w:eastAsia="Times New Roman" w:hAnsi="Times New Roman" w:cs="Times New Roman"/>
          <w:sz w:val="24"/>
          <w:szCs w:val="24"/>
          <w:vertAlign w:val="superscript"/>
          <w:lang w:eastAsia="en-IN"/>
        </w:rPr>
        <w:t>26</w:t>
      </w:r>
      <w:r w:rsidRPr="005144D9">
        <w:rPr>
          <w:rFonts w:ascii="Times New Roman" w:eastAsia="Times New Roman" w:hAnsi="Times New Roman" w:cs="Times New Roman"/>
          <w:sz w:val="24"/>
          <w:szCs w:val="24"/>
          <w:lang w:eastAsia="en-IN"/>
        </w:rPr>
        <w:t xml:space="preserve"> The use of low-pressure pneumoperitoneum, intermittent release of gas, or controlled ventilation strategies can help minimize these complications. Monitoring of end-tidal carbon dioxide levels and arterial blood gas analysis should be performed regularly.</w:t>
      </w:r>
    </w:p>
    <w:p w14:paraId="68DF28DE" w14:textId="3463A644" w:rsidR="00A46E83" w:rsidRDefault="002F5714" w:rsidP="000E56F9">
      <w:pPr>
        <w:pStyle w:val="NormalWeb"/>
        <w:spacing w:line="360" w:lineRule="auto"/>
        <w:jc w:val="both"/>
      </w:pPr>
      <w:r>
        <w:t xml:space="preserve">When considering intra-abdominal pressure (IAP) in laparoscopic surgery for </w:t>
      </w:r>
      <w:r w:rsidR="000B3F4E">
        <w:t>paediatric</w:t>
      </w:r>
      <w:r>
        <w:t xml:space="preserve"> patients, it is important to maintain a balance between achieving adequate visualization and minimizing potential complications. </w:t>
      </w:r>
      <w:r w:rsidR="00300D8F">
        <w:t>(Table</w:t>
      </w:r>
      <w:r w:rsidR="00A46E83">
        <w:t xml:space="preserve"> </w:t>
      </w:r>
      <w:r w:rsidR="00300D8F">
        <w:t>1)</w:t>
      </w:r>
      <w:r>
        <w:t>:</w:t>
      </w:r>
    </w:p>
    <w:p w14:paraId="542FBFD0" w14:textId="415CA172" w:rsidR="00300D8F" w:rsidRPr="00300D8F" w:rsidRDefault="00300D8F" w:rsidP="000E56F9">
      <w:pPr>
        <w:pStyle w:val="NormalWeb"/>
        <w:spacing w:line="360" w:lineRule="auto"/>
        <w:jc w:val="both"/>
      </w:pPr>
      <w:r w:rsidRPr="00300D8F">
        <w:t>Table</w:t>
      </w:r>
      <w:r w:rsidR="00A46E83">
        <w:t xml:space="preserve"> 1</w:t>
      </w:r>
      <w:r w:rsidRPr="00300D8F">
        <w:t xml:space="preserve">: Intra-abdominal pressure in laparoscopic </w:t>
      </w:r>
      <w:r w:rsidR="00232236" w:rsidRPr="00300D8F">
        <w:t xml:space="preserve">surgery </w:t>
      </w:r>
    </w:p>
    <w:tbl>
      <w:tblPr>
        <w:tblStyle w:val="TableGrid"/>
        <w:tblW w:w="0" w:type="auto"/>
        <w:tblLook w:val="04A0" w:firstRow="1" w:lastRow="0" w:firstColumn="1" w:lastColumn="0" w:noHBand="0" w:noVBand="1"/>
      </w:tblPr>
      <w:tblGrid>
        <w:gridCol w:w="2830"/>
        <w:gridCol w:w="6186"/>
      </w:tblGrid>
      <w:tr w:rsidR="00300D8F" w:rsidRPr="00300D8F" w14:paraId="24F60894" w14:textId="77777777" w:rsidTr="00DE583D">
        <w:tc>
          <w:tcPr>
            <w:tcW w:w="2830" w:type="dxa"/>
          </w:tcPr>
          <w:p w14:paraId="46DE6F5F" w14:textId="77777777" w:rsidR="00300D8F" w:rsidRPr="00300D8F" w:rsidRDefault="00300D8F" w:rsidP="000E56F9">
            <w:pPr>
              <w:pStyle w:val="NormalWeb"/>
              <w:spacing w:line="360" w:lineRule="auto"/>
              <w:jc w:val="both"/>
            </w:pPr>
            <w:r w:rsidRPr="00300D8F">
              <w:t xml:space="preserve">Studies </w:t>
            </w:r>
          </w:p>
        </w:tc>
        <w:tc>
          <w:tcPr>
            <w:tcW w:w="6186" w:type="dxa"/>
          </w:tcPr>
          <w:p w14:paraId="5E635D10" w14:textId="77777777" w:rsidR="00300D8F" w:rsidRPr="00300D8F" w:rsidRDefault="00300D8F" w:rsidP="000E56F9">
            <w:pPr>
              <w:pStyle w:val="NormalWeb"/>
              <w:spacing w:line="360" w:lineRule="auto"/>
              <w:jc w:val="both"/>
            </w:pPr>
            <w:r w:rsidRPr="00300D8F">
              <w:t xml:space="preserve">Recommendation </w:t>
            </w:r>
          </w:p>
        </w:tc>
      </w:tr>
      <w:tr w:rsidR="00300D8F" w:rsidRPr="00300D8F" w14:paraId="38168EA9" w14:textId="77777777" w:rsidTr="00DE583D">
        <w:tc>
          <w:tcPr>
            <w:tcW w:w="2830" w:type="dxa"/>
          </w:tcPr>
          <w:p w14:paraId="0DB3E079" w14:textId="552C3BA1" w:rsidR="00300D8F" w:rsidRPr="00300D8F" w:rsidRDefault="007F4010" w:rsidP="000E56F9">
            <w:pPr>
              <w:pStyle w:val="NormalWeb"/>
              <w:spacing w:line="360" w:lineRule="auto"/>
              <w:jc w:val="both"/>
            </w:pPr>
            <w:proofErr w:type="spellStart"/>
            <w:r w:rsidRPr="00300D8F">
              <w:lastRenderedPageBreak/>
              <w:t>Sakka</w:t>
            </w:r>
            <w:proofErr w:type="spellEnd"/>
            <w:r w:rsidRPr="00300D8F">
              <w:t xml:space="preserve"> et al</w:t>
            </w:r>
            <w:r w:rsidR="00DE583D">
              <w:rPr>
                <w:vertAlign w:val="superscript"/>
              </w:rPr>
              <w:t>27</w:t>
            </w:r>
            <w:r w:rsidRPr="00300D8F">
              <w:t>, 2000</w:t>
            </w:r>
          </w:p>
        </w:tc>
        <w:tc>
          <w:tcPr>
            <w:tcW w:w="6186" w:type="dxa"/>
          </w:tcPr>
          <w:p w14:paraId="48B7391B" w14:textId="6C1AB0A4" w:rsidR="00300D8F" w:rsidRPr="007F4010" w:rsidRDefault="007F4010" w:rsidP="000E56F9">
            <w:pPr>
              <w:pStyle w:val="NormalWeb"/>
              <w:spacing w:line="360" w:lineRule="auto"/>
              <w:jc w:val="both"/>
              <w:rPr>
                <w:vertAlign w:val="superscript"/>
              </w:rPr>
            </w:pPr>
            <w:r w:rsidRPr="00300D8F">
              <w:t>IAP &gt;12mmHg dec</w:t>
            </w:r>
            <w:r w:rsidR="00163923">
              <w:t>rease</w:t>
            </w:r>
            <w:r w:rsidRPr="00300D8F">
              <w:t xml:space="preserve"> </w:t>
            </w:r>
            <w:r w:rsidR="00163923">
              <w:t>Cardiac Index</w:t>
            </w:r>
            <w:r w:rsidRPr="00300D8F">
              <w:t xml:space="preserve"> and </w:t>
            </w:r>
            <w:r w:rsidR="00163923">
              <w:t xml:space="preserve">causes </w:t>
            </w:r>
            <w:r w:rsidRPr="00300D8F">
              <w:t>left ventricular hypokinesia, IAP up to 12 mmHg</w:t>
            </w:r>
            <w:r>
              <w:t xml:space="preserve"> </w:t>
            </w:r>
            <w:r w:rsidR="00163923">
              <w:t xml:space="preserve">is </w:t>
            </w:r>
            <w:r>
              <w:t>safe.</w:t>
            </w:r>
          </w:p>
        </w:tc>
      </w:tr>
      <w:tr w:rsidR="00300D8F" w:rsidRPr="00300D8F" w14:paraId="468FD066" w14:textId="77777777" w:rsidTr="00DE583D">
        <w:tc>
          <w:tcPr>
            <w:tcW w:w="2830" w:type="dxa"/>
          </w:tcPr>
          <w:p w14:paraId="546BB8AB" w14:textId="1CF86249" w:rsidR="007F4010" w:rsidRPr="007F4010" w:rsidRDefault="007F4010" w:rsidP="007F4010">
            <w:pPr>
              <w:pStyle w:val="NormalWeb"/>
              <w:spacing w:line="360" w:lineRule="auto"/>
              <w:jc w:val="both"/>
            </w:pPr>
            <w:r w:rsidRPr="00300D8F">
              <w:t xml:space="preserve">DE </w:t>
            </w:r>
            <w:r>
              <w:t>W</w:t>
            </w:r>
            <w:r w:rsidRPr="00300D8F">
              <w:t>all et al</w:t>
            </w:r>
            <w:r w:rsidR="00DE583D" w:rsidRPr="007F4010">
              <w:rPr>
                <w:vertAlign w:val="superscript"/>
              </w:rPr>
              <w:t>28</w:t>
            </w:r>
            <w:r w:rsidRPr="00300D8F">
              <w:t>,2003</w:t>
            </w:r>
          </w:p>
        </w:tc>
        <w:tc>
          <w:tcPr>
            <w:tcW w:w="6186" w:type="dxa"/>
          </w:tcPr>
          <w:p w14:paraId="439858B4" w14:textId="316F74BD" w:rsidR="007F4010" w:rsidRPr="007F4010" w:rsidRDefault="007F4010" w:rsidP="007F4010">
            <w:pPr>
              <w:pStyle w:val="NormalWeb"/>
              <w:spacing w:line="360" w:lineRule="auto"/>
              <w:jc w:val="both"/>
            </w:pPr>
            <w:r w:rsidRPr="00300D8F">
              <w:t xml:space="preserve">IAP=5 mmHg, does not </w:t>
            </w:r>
            <w:r w:rsidR="00DE583D" w:rsidRPr="00300D8F">
              <w:t>decrease</w:t>
            </w:r>
            <w:r w:rsidRPr="00300D8F">
              <w:t xml:space="preserve"> cardiac index</w:t>
            </w:r>
            <w:r>
              <w:t>.</w:t>
            </w:r>
            <w:r>
              <w:tab/>
            </w:r>
          </w:p>
        </w:tc>
      </w:tr>
      <w:tr w:rsidR="00300D8F" w:rsidRPr="00300D8F" w14:paraId="36F4E9BF" w14:textId="77777777" w:rsidTr="00DE583D">
        <w:tc>
          <w:tcPr>
            <w:tcW w:w="2830" w:type="dxa"/>
          </w:tcPr>
          <w:p w14:paraId="163ABF2F" w14:textId="7FDF5957" w:rsidR="00E1267D" w:rsidRPr="00300D8F" w:rsidRDefault="007F4010" w:rsidP="000E56F9">
            <w:pPr>
              <w:pStyle w:val="NormalWeb"/>
              <w:spacing w:line="360" w:lineRule="auto"/>
              <w:jc w:val="both"/>
            </w:pPr>
            <w:r w:rsidRPr="00E1267D">
              <w:t xml:space="preserve">De </w:t>
            </w:r>
            <w:proofErr w:type="spellStart"/>
            <w:r w:rsidRPr="00E1267D">
              <w:t>Keulenaer</w:t>
            </w:r>
            <w:proofErr w:type="spellEnd"/>
            <w:r w:rsidRPr="00E1267D">
              <w:t xml:space="preserve"> et al</w:t>
            </w:r>
            <w:r w:rsidR="00DE583D">
              <w:rPr>
                <w:vertAlign w:val="superscript"/>
              </w:rPr>
              <w:t>29</w:t>
            </w:r>
            <w:r w:rsidRPr="00E1267D">
              <w:t>, 2009</w:t>
            </w:r>
          </w:p>
        </w:tc>
        <w:tc>
          <w:tcPr>
            <w:tcW w:w="6186" w:type="dxa"/>
          </w:tcPr>
          <w:p w14:paraId="66C537A7" w14:textId="65401CDF" w:rsidR="00300D8F" w:rsidRPr="007F4010" w:rsidRDefault="007F4010" w:rsidP="000E56F9">
            <w:pPr>
              <w:pStyle w:val="NormalWeb"/>
              <w:spacing w:line="360" w:lineRule="auto"/>
              <w:jc w:val="both"/>
              <w:rPr>
                <w:vertAlign w:val="superscript"/>
              </w:rPr>
            </w:pPr>
            <w:r w:rsidRPr="00300D8F">
              <w:t>IAP of 5-7 mm Hg</w:t>
            </w:r>
            <w:r>
              <w:t>.</w:t>
            </w:r>
          </w:p>
        </w:tc>
      </w:tr>
      <w:tr w:rsidR="00300D8F" w:rsidRPr="00300D8F" w14:paraId="2B3C9BBE" w14:textId="77777777" w:rsidTr="00DE583D">
        <w:tc>
          <w:tcPr>
            <w:tcW w:w="2830" w:type="dxa"/>
          </w:tcPr>
          <w:p w14:paraId="6CB80353" w14:textId="3673621B" w:rsidR="007F4010" w:rsidRPr="00300D8F" w:rsidRDefault="007F4010" w:rsidP="000E56F9">
            <w:pPr>
              <w:pStyle w:val="NormalWeb"/>
              <w:spacing w:line="360" w:lineRule="auto"/>
              <w:jc w:val="both"/>
            </w:pPr>
            <w:proofErr w:type="spellStart"/>
            <w:r w:rsidRPr="00E1267D">
              <w:t>Mishchuk</w:t>
            </w:r>
            <w:proofErr w:type="spellEnd"/>
            <w:r w:rsidRPr="00E1267D">
              <w:t xml:space="preserve"> et al</w:t>
            </w:r>
            <w:r w:rsidR="00910EF1">
              <w:rPr>
                <w:vertAlign w:val="superscript"/>
              </w:rPr>
              <w:t>30</w:t>
            </w:r>
            <w:r w:rsidRPr="00E1267D">
              <w:t>, 2016</w:t>
            </w:r>
          </w:p>
        </w:tc>
        <w:tc>
          <w:tcPr>
            <w:tcW w:w="6186" w:type="dxa"/>
          </w:tcPr>
          <w:p w14:paraId="6A64772B" w14:textId="3B029ED2" w:rsidR="00300D8F" w:rsidRPr="007F4010" w:rsidRDefault="007F4010" w:rsidP="000E56F9">
            <w:pPr>
              <w:pStyle w:val="NormalWeb"/>
              <w:spacing w:line="360" w:lineRule="auto"/>
              <w:jc w:val="both"/>
              <w:rPr>
                <w:vertAlign w:val="superscript"/>
              </w:rPr>
            </w:pPr>
            <w:r w:rsidRPr="00300D8F">
              <w:t>IAP levels within 8-12 mmHg for age &gt;1yr</w:t>
            </w:r>
            <w:r>
              <w:t>.</w:t>
            </w:r>
          </w:p>
        </w:tc>
      </w:tr>
      <w:tr w:rsidR="00300D8F" w:rsidRPr="00300D8F" w14:paraId="7B53057D" w14:textId="77777777" w:rsidTr="00DE583D">
        <w:tc>
          <w:tcPr>
            <w:tcW w:w="2830" w:type="dxa"/>
          </w:tcPr>
          <w:p w14:paraId="4F2F89CF" w14:textId="03877742" w:rsidR="00300D8F" w:rsidRPr="00300D8F" w:rsidRDefault="00300D8F" w:rsidP="000E56F9">
            <w:pPr>
              <w:pStyle w:val="NormalWeb"/>
              <w:spacing w:line="360" w:lineRule="auto"/>
              <w:jc w:val="both"/>
            </w:pPr>
            <w:proofErr w:type="spellStart"/>
            <w:r w:rsidRPr="00300D8F">
              <w:t>Xiaomin</w:t>
            </w:r>
            <w:proofErr w:type="spellEnd"/>
            <w:r w:rsidRPr="00300D8F">
              <w:t xml:space="preserve"> et al</w:t>
            </w:r>
            <w:r w:rsidR="00910EF1" w:rsidRPr="00910EF1">
              <w:rPr>
                <w:rFonts w:eastAsiaTheme="minorHAnsi"/>
                <w:shd w:val="clear" w:color="auto" w:fill="FFFFFF"/>
                <w:vertAlign w:val="superscript"/>
                <w:lang w:eastAsia="en-US"/>
              </w:rPr>
              <w:t>31</w:t>
            </w:r>
            <w:r w:rsidRPr="00300D8F">
              <w:t>,2020</w:t>
            </w:r>
          </w:p>
        </w:tc>
        <w:tc>
          <w:tcPr>
            <w:tcW w:w="6186" w:type="dxa"/>
          </w:tcPr>
          <w:p w14:paraId="08AD6A62" w14:textId="77777777" w:rsidR="00910EF1" w:rsidRPr="00910EF1" w:rsidRDefault="00300D8F" w:rsidP="00910EF1">
            <w:pPr>
              <w:pStyle w:val="NormalWeb"/>
              <w:spacing w:after="0" w:afterAutospacing="0" w:line="360" w:lineRule="auto"/>
              <w:jc w:val="both"/>
            </w:pPr>
            <w:r w:rsidRPr="00910EF1">
              <w:t>IAP decided based on Index</w:t>
            </w:r>
            <w:r w:rsidR="00910EF1" w:rsidRPr="00910EF1">
              <w:t xml:space="preserve"> </w:t>
            </w:r>
            <w:r w:rsidRPr="00910EF1">
              <w:t>A</w:t>
            </w:r>
            <w:r w:rsidR="00910EF1" w:rsidRPr="00910EF1">
              <w:t xml:space="preserve"> </w:t>
            </w:r>
          </w:p>
          <w:p w14:paraId="6DC6B678" w14:textId="5A349948" w:rsidR="00300D8F" w:rsidRPr="00910EF1" w:rsidRDefault="00585D97" w:rsidP="00910EF1">
            <w:pPr>
              <w:pStyle w:val="NormalWeb"/>
              <w:spacing w:before="0" w:beforeAutospacing="0" w:after="0" w:afterAutospacing="0" w:line="360" w:lineRule="auto"/>
              <w:jc w:val="both"/>
              <w:rPr>
                <w:color w:val="FF0000"/>
              </w:rPr>
            </w:pPr>
            <w:r w:rsidRPr="00910EF1">
              <w:t>(</w:t>
            </w:r>
            <w:r w:rsidR="004F3815" w:rsidRPr="00910EF1">
              <w:rPr>
                <w:rFonts w:eastAsiaTheme="minorHAnsi"/>
                <w:shd w:val="clear" w:color="auto" w:fill="FFFFFF"/>
                <w:lang w:eastAsia="en-US"/>
              </w:rPr>
              <w:t>Index A=Age</w:t>
            </w:r>
            <w:r w:rsidR="00910EF1" w:rsidRPr="00910EF1">
              <w:rPr>
                <w:rFonts w:eastAsiaTheme="minorHAnsi"/>
                <w:shd w:val="clear" w:color="auto" w:fill="FFFFFF"/>
                <w:lang w:eastAsia="en-US"/>
              </w:rPr>
              <w:t xml:space="preserve"> x </w:t>
            </w:r>
            <w:r w:rsidR="004F3815" w:rsidRPr="00910EF1">
              <w:rPr>
                <w:rFonts w:eastAsiaTheme="minorHAnsi"/>
                <w:shd w:val="clear" w:color="auto" w:fill="FFFFFF"/>
                <w:lang w:eastAsia="en-US"/>
              </w:rPr>
              <w:t>BMI/duration)</w:t>
            </w:r>
            <w:r w:rsidR="007F4010" w:rsidRPr="00910EF1">
              <w:rPr>
                <w:rFonts w:eastAsiaTheme="minorHAnsi"/>
                <w:shd w:val="clear" w:color="auto" w:fill="FFFFFF"/>
                <w:lang w:eastAsia="en-US"/>
              </w:rPr>
              <w:t>.</w:t>
            </w:r>
          </w:p>
        </w:tc>
      </w:tr>
    </w:tbl>
    <w:p w14:paraId="02C951C1" w14:textId="77777777" w:rsidR="00300D8F" w:rsidRDefault="00300D8F" w:rsidP="000E56F9">
      <w:pPr>
        <w:pStyle w:val="NormalWeb"/>
        <w:spacing w:line="360" w:lineRule="auto"/>
        <w:jc w:val="both"/>
      </w:pPr>
      <w:r>
        <w:t>Here are some recommendations regarding intra-abdominal pressure in laparoscopic surgery for paediatric patients.</w:t>
      </w:r>
    </w:p>
    <w:p w14:paraId="00521582" w14:textId="2CB7271B" w:rsidR="002F5714" w:rsidRPr="00E85D60" w:rsidRDefault="002F5714" w:rsidP="000E56F9">
      <w:pPr>
        <w:pStyle w:val="NormalWeb"/>
        <w:numPr>
          <w:ilvl w:val="0"/>
          <w:numId w:val="4"/>
        </w:numPr>
        <w:spacing w:line="360" w:lineRule="auto"/>
        <w:jc w:val="both"/>
      </w:pPr>
      <w:r>
        <w:t xml:space="preserve">Individualized approach: The IAP should be tailored to each patient's specific needs, taking into account their age, weight, underlying medical conditions, and surgical procedure being performed. There is no universal optimal IAP for all </w:t>
      </w:r>
      <w:r w:rsidR="00E73AD9">
        <w:t>paediatric</w:t>
      </w:r>
      <w:r>
        <w:t xml:space="preserve"> patients, as it can vary depending on the case</w:t>
      </w:r>
      <w:r w:rsidRPr="00E85D60">
        <w:t>.</w:t>
      </w:r>
      <w:r w:rsidR="00287926" w:rsidRPr="00E85D60">
        <w:t xml:space="preserve"> A study has suggested to use index A</w:t>
      </w:r>
      <w:r w:rsidR="00E85D60">
        <w:t xml:space="preserve"> </w:t>
      </w:r>
      <w:r w:rsidR="00287926" w:rsidRPr="00E85D60">
        <w:rPr>
          <w:rFonts w:eastAsiaTheme="minorHAnsi"/>
          <w:shd w:val="clear" w:color="auto" w:fill="FFFFFF"/>
          <w:lang w:eastAsia="en-US"/>
        </w:rPr>
        <w:t>(</w:t>
      </w:r>
      <w:r w:rsidR="004F3815" w:rsidRPr="00E85D60">
        <w:rPr>
          <w:rFonts w:eastAsiaTheme="minorHAnsi"/>
          <w:shd w:val="clear" w:color="auto" w:fill="FFFFFF"/>
          <w:lang w:eastAsia="en-US"/>
        </w:rPr>
        <w:t>a ratio between duration of pneumoperitoneum (min), age (year) and BMI of patients (Index A=Age</w:t>
      </w:r>
      <w:r w:rsidR="00E85D60">
        <w:rPr>
          <w:rFonts w:eastAsiaTheme="minorHAnsi"/>
          <w:shd w:val="clear" w:color="auto" w:fill="FFFFFF"/>
          <w:lang w:eastAsia="en-US"/>
        </w:rPr>
        <w:t xml:space="preserve"> x </w:t>
      </w:r>
      <w:r w:rsidR="004F3815" w:rsidRPr="00E85D60">
        <w:rPr>
          <w:rFonts w:eastAsiaTheme="minorHAnsi"/>
          <w:shd w:val="clear" w:color="auto" w:fill="FFFFFF"/>
          <w:lang w:eastAsia="en-US"/>
        </w:rPr>
        <w:t xml:space="preserve">BMI/duration). </w:t>
      </w:r>
      <w:r w:rsidR="004F3815" w:rsidRPr="00E85D60">
        <w:t xml:space="preserve">If Index A is more than 2.6, there </w:t>
      </w:r>
      <w:r w:rsidR="00287926" w:rsidRPr="00E85D60">
        <w:t xml:space="preserve">are less </w:t>
      </w:r>
      <w:r w:rsidR="004F3815" w:rsidRPr="00E85D60">
        <w:t xml:space="preserve">complication </w:t>
      </w:r>
      <w:r w:rsidR="00287926" w:rsidRPr="00E85D60">
        <w:t>even at high</w:t>
      </w:r>
      <w:r w:rsidR="004F3815" w:rsidRPr="00E85D60">
        <w:t xml:space="preserve"> </w:t>
      </w:r>
      <w:r w:rsidR="00572DA7" w:rsidRPr="00E85D60">
        <w:t>(</w:t>
      </w:r>
      <w:r w:rsidR="004F3815" w:rsidRPr="00E85D60">
        <w:t>IAP</w:t>
      </w:r>
      <w:r w:rsidR="00572DA7" w:rsidRPr="00E85D60">
        <w:t>=13)</w:t>
      </w:r>
      <w:r w:rsidR="004F3815" w:rsidRPr="00E85D60">
        <w:t xml:space="preserve"> level for children. When Index A </w:t>
      </w:r>
      <w:r w:rsidR="00572DA7" w:rsidRPr="00E85D60">
        <w:t xml:space="preserve">&lt; </w:t>
      </w:r>
      <w:r w:rsidR="004F3815" w:rsidRPr="00E85D60">
        <w:t>2.6, the risks of complications</w:t>
      </w:r>
      <w:r w:rsidR="00572DA7" w:rsidRPr="00E85D60">
        <w:t xml:space="preserve"> are more</w:t>
      </w:r>
      <w:r w:rsidR="004F3815" w:rsidRPr="00E85D60">
        <w:t xml:space="preserve"> and </w:t>
      </w:r>
      <w:r w:rsidR="00572DA7" w:rsidRPr="00E85D60">
        <w:t>lower</w:t>
      </w:r>
      <w:r w:rsidR="004F3815" w:rsidRPr="00E85D60">
        <w:t xml:space="preserve"> IAP </w:t>
      </w:r>
      <w:r w:rsidR="00572DA7" w:rsidRPr="00E85D60">
        <w:t>should be used</w:t>
      </w:r>
      <w:r w:rsidR="004F3815" w:rsidRPr="00E85D60">
        <w:t>.</w:t>
      </w:r>
      <w:r w:rsidR="000B3F4E" w:rsidRPr="00E85D60">
        <w:rPr>
          <w:vertAlign w:val="superscript"/>
        </w:rPr>
        <w:t>31</w:t>
      </w:r>
    </w:p>
    <w:p w14:paraId="680FDF23" w14:textId="7CEE1153" w:rsidR="002F5714" w:rsidRDefault="002F5714" w:rsidP="000E56F9">
      <w:pPr>
        <w:pStyle w:val="NormalWeb"/>
        <w:numPr>
          <w:ilvl w:val="0"/>
          <w:numId w:val="4"/>
        </w:numPr>
        <w:spacing w:line="360" w:lineRule="auto"/>
        <w:jc w:val="both"/>
      </w:pPr>
      <w:r>
        <w:t xml:space="preserve">Lower IAP: In general, it is recommended to use lower intra-abdominal pressures in </w:t>
      </w:r>
      <w:r w:rsidR="00E73AD9">
        <w:t>paediatric</w:t>
      </w:r>
      <w:r>
        <w:t xml:space="preserve"> laparoscopic surgery compared to adults. The lower pressure helps to minimize the adverse effects on cardiorespiratory function and reduces the risk of complications. A range of 8-12 mmHg is commonly suggested for most </w:t>
      </w:r>
      <w:r w:rsidR="00E85D60">
        <w:t>paediatric</w:t>
      </w:r>
      <w:r>
        <w:t xml:space="preserve"> cases, but individualization is crucial.</w:t>
      </w:r>
      <w:r w:rsidR="000B3F4E">
        <w:rPr>
          <w:vertAlign w:val="superscript"/>
        </w:rPr>
        <w:t>27-31</w:t>
      </w:r>
    </w:p>
    <w:p w14:paraId="43F03A6B" w14:textId="77777777" w:rsidR="002F5714" w:rsidRDefault="002F5714" w:rsidP="000E56F9">
      <w:pPr>
        <w:pStyle w:val="NormalWeb"/>
        <w:numPr>
          <w:ilvl w:val="0"/>
          <w:numId w:val="4"/>
        </w:numPr>
        <w:spacing w:line="360" w:lineRule="auto"/>
        <w:jc w:val="both"/>
      </w:pPr>
      <w:r>
        <w:t>Continuous monitoring: Continuous monitoring of the patient's vital signs, including blood pressure, heart rate, oxygen saturation, and end-tidal CO2, is essential during the procedure. This allows for prompt detection of any changes or complications related to intra-abdominal pressure.</w:t>
      </w:r>
    </w:p>
    <w:p w14:paraId="71FDFC5A" w14:textId="77777777" w:rsidR="002F5714" w:rsidRDefault="002F5714" w:rsidP="000E56F9">
      <w:pPr>
        <w:pStyle w:val="NormalWeb"/>
        <w:numPr>
          <w:ilvl w:val="0"/>
          <w:numId w:val="4"/>
        </w:numPr>
        <w:spacing w:line="360" w:lineRule="auto"/>
        <w:jc w:val="both"/>
      </w:pPr>
      <w:r>
        <w:t>Use of a pneumoperitoneum management system: The use of a pneumoperitoneum management system, such as an insufflator with integrated pressure regulation and gas flow control, can help maintain and regulate the desired intra-abdominal pressure. These systems provide accurate and real-time pressure control, ensuring safety and preventing excessive pressure levels.</w:t>
      </w:r>
    </w:p>
    <w:p w14:paraId="37C6EE99" w14:textId="77777777" w:rsidR="002F5714" w:rsidRDefault="002F5714" w:rsidP="000E56F9">
      <w:pPr>
        <w:pStyle w:val="NormalWeb"/>
        <w:numPr>
          <w:ilvl w:val="0"/>
          <w:numId w:val="4"/>
        </w:numPr>
        <w:spacing w:line="360" w:lineRule="auto"/>
        <w:jc w:val="both"/>
      </w:pPr>
      <w:r>
        <w:lastRenderedPageBreak/>
        <w:t>Optimal CO2 gas flow rate: The CO2 gas flow rate used for insufflation should be carefully controlled to avoid rapid increases in intra-abdominal pressure. A slow and controlled gas flow rate helps to minimize complications, particularly cardiovascular and respiratory effects.</w:t>
      </w:r>
    </w:p>
    <w:p w14:paraId="65BC3E9E" w14:textId="77777777" w:rsidR="002F5714" w:rsidRDefault="002F5714" w:rsidP="000E56F9">
      <w:pPr>
        <w:pStyle w:val="NormalWeb"/>
        <w:numPr>
          <w:ilvl w:val="0"/>
          <w:numId w:val="4"/>
        </w:numPr>
        <w:spacing w:line="360" w:lineRule="auto"/>
        <w:jc w:val="both"/>
      </w:pPr>
      <w:r>
        <w:t>Consideration of patient position: The patient's position during surgery can affect intra-abdominal pressure. Optimizing the patient's position, such as the head-up position or slight reverse Trendelenburg, can help reduce the pressure on the diaphragm and enhance respiratory mechanics.</w:t>
      </w:r>
    </w:p>
    <w:p w14:paraId="01BB27D7" w14:textId="77777777" w:rsidR="002F5714" w:rsidRDefault="002F5714" w:rsidP="000E56F9">
      <w:pPr>
        <w:pStyle w:val="NormalWeb"/>
        <w:numPr>
          <w:ilvl w:val="0"/>
          <w:numId w:val="4"/>
        </w:numPr>
        <w:spacing w:line="360" w:lineRule="auto"/>
        <w:jc w:val="both"/>
      </w:pPr>
      <w:r>
        <w:t xml:space="preserve">Expertise and experience: Laparoscopic procedures in </w:t>
      </w:r>
      <w:r w:rsidR="00A42C78">
        <w:t>paediatric</w:t>
      </w:r>
      <w:r>
        <w:t xml:space="preserve"> patients should be performed by surgeons with specialized training and experience in </w:t>
      </w:r>
      <w:r w:rsidR="00A42C78">
        <w:t>paediatric</w:t>
      </w:r>
      <w:r>
        <w:t xml:space="preserve"> laparoscopy. The surgeon's expertise is crucial in maintaining appropriate intra-abdominal pressure and managing any complications that may arise.</w:t>
      </w:r>
    </w:p>
    <w:p w14:paraId="03F420ED" w14:textId="77777777" w:rsidR="002F5714" w:rsidRDefault="002F5714" w:rsidP="000E56F9">
      <w:pPr>
        <w:pStyle w:val="NormalWeb"/>
        <w:spacing w:line="360" w:lineRule="auto"/>
        <w:jc w:val="both"/>
      </w:pPr>
      <w:r>
        <w:t>It is important to note that these recommendations are general guidelines, and individual patient factors may require adjustments or deviations from these guidelines. The surgeon should evaluate each case individually and make informed decisions regarding intra-abdominal pressure based on the patient's condition, the specific procedure being performed, and the available resources and equipment.</w:t>
      </w:r>
    </w:p>
    <w:p w14:paraId="479FD1F5"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3.5 Fluid Management</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Appropriate fluid management is crucial during laparoscopic surgery in paediatric patients. Factors such as insensible losses, third space losses, fluid absorption, and hemodynamic changes need to be considered. Individualized fluid therapy based on the patient's age, weight, comorbidities, and surgical procedure is recommended. Close monitoring of fluid balance, urine output, and electrolyte levels is essential to prevent complications like hypo/hypervolemia and electrolyte disturbances.</w:t>
      </w:r>
    </w:p>
    <w:p w14:paraId="7EFA6CC6" w14:textId="4A593379" w:rsidR="000E56F9" w:rsidRPr="00B24EB8" w:rsidRDefault="005144D9" w:rsidP="000E56F9">
      <w:pPr>
        <w:spacing w:before="100" w:beforeAutospacing="1" w:after="100" w:afterAutospacing="1" w:line="360" w:lineRule="auto"/>
        <w:jc w:val="both"/>
        <w:rPr>
          <w:rFonts w:ascii="Times New Roman" w:eastAsia="Times New Roman" w:hAnsi="Times New Roman" w:cs="Times New Roman"/>
          <w:sz w:val="24"/>
          <w:szCs w:val="24"/>
          <w:vertAlign w:val="superscript"/>
          <w:lang w:eastAsia="en-IN"/>
        </w:rPr>
      </w:pPr>
      <w:r w:rsidRPr="005144D9">
        <w:rPr>
          <w:rFonts w:ascii="Times New Roman" w:eastAsia="Times New Roman" w:hAnsi="Times New Roman" w:cs="Times New Roman"/>
          <w:sz w:val="24"/>
          <w:szCs w:val="24"/>
          <w:lang w:eastAsia="en-IN"/>
        </w:rPr>
        <w:t>3.6 Analgesia and Pain Management</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Effective perioperative analgesia is vital to ensure optimal postoperative recovery in paediatric patients. Multimodal analgesic techniques, including the use of opioids, nonsteroidal anti-inflammatory drugs (NSAIDs), regional anaesthesia techniques (such as caudal or epidural analgesia), and local anaesthetics, should be considered. The choice of analgesic regimen should take into account the patient's age, weight, comorbidities, and the expected duration and intensity of postoperative pain</w:t>
      </w:r>
      <w:r w:rsidR="00AA4CFF">
        <w:rPr>
          <w:rFonts w:ascii="Times New Roman" w:eastAsia="Times New Roman" w:hAnsi="Times New Roman" w:cs="Times New Roman"/>
          <w:sz w:val="24"/>
          <w:szCs w:val="24"/>
          <w:lang w:eastAsia="en-IN"/>
        </w:rPr>
        <w:t xml:space="preserve"> (Table</w:t>
      </w:r>
      <w:r w:rsidR="00300D8F">
        <w:rPr>
          <w:rFonts w:ascii="Times New Roman" w:eastAsia="Times New Roman" w:hAnsi="Times New Roman" w:cs="Times New Roman"/>
          <w:sz w:val="24"/>
          <w:szCs w:val="24"/>
          <w:lang w:eastAsia="en-IN"/>
        </w:rPr>
        <w:t>2</w:t>
      </w:r>
      <w:r w:rsidR="00AA4CFF">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w:t>
      </w:r>
      <w:r w:rsidR="000B3F4E">
        <w:rPr>
          <w:rFonts w:ascii="Times New Roman" w:eastAsia="Times New Roman" w:hAnsi="Times New Roman" w:cs="Times New Roman"/>
          <w:sz w:val="24"/>
          <w:szCs w:val="24"/>
          <w:vertAlign w:val="superscript"/>
          <w:lang w:eastAsia="en-IN"/>
        </w:rPr>
        <w:t>32,3</w:t>
      </w:r>
      <w:r w:rsidR="00B24EB8">
        <w:rPr>
          <w:rFonts w:ascii="Times New Roman" w:eastAsia="Times New Roman" w:hAnsi="Times New Roman" w:cs="Times New Roman"/>
          <w:sz w:val="24"/>
          <w:szCs w:val="24"/>
          <w:vertAlign w:val="superscript"/>
          <w:lang w:eastAsia="en-IN"/>
        </w:rPr>
        <w:t>3</w:t>
      </w:r>
    </w:p>
    <w:p w14:paraId="682BE582" w14:textId="77777777" w:rsidR="00AA4CFF" w:rsidRPr="00300D8F" w:rsidRDefault="00AA4CFF" w:rsidP="000E56F9">
      <w:pPr>
        <w:spacing w:before="100" w:beforeAutospacing="1" w:after="100" w:afterAutospacing="1" w:line="360" w:lineRule="auto"/>
        <w:jc w:val="both"/>
        <w:rPr>
          <w:rFonts w:ascii="Times New Roman" w:eastAsia="Times New Roman" w:hAnsi="Times New Roman" w:cs="Times New Roman"/>
          <w:color w:val="252525"/>
          <w:sz w:val="24"/>
          <w:szCs w:val="24"/>
          <w:lang w:eastAsia="en-GB"/>
        </w:rPr>
      </w:pPr>
      <w:r w:rsidRPr="00300D8F">
        <w:rPr>
          <w:rFonts w:ascii="Times New Roman" w:eastAsia="Times New Roman" w:hAnsi="Times New Roman" w:cs="Times New Roman"/>
          <w:color w:val="252525"/>
          <w:sz w:val="24"/>
          <w:szCs w:val="24"/>
          <w:lang w:eastAsia="en-GB"/>
        </w:rPr>
        <w:t>Table</w:t>
      </w:r>
      <w:r w:rsidR="00300D8F">
        <w:rPr>
          <w:rFonts w:ascii="Times New Roman" w:eastAsia="Times New Roman" w:hAnsi="Times New Roman" w:cs="Times New Roman"/>
          <w:color w:val="252525"/>
          <w:sz w:val="24"/>
          <w:szCs w:val="24"/>
          <w:lang w:eastAsia="en-GB"/>
        </w:rPr>
        <w:t xml:space="preserve"> 2</w:t>
      </w:r>
      <w:r w:rsidRPr="00300D8F">
        <w:rPr>
          <w:rFonts w:ascii="Times New Roman" w:eastAsia="Times New Roman" w:hAnsi="Times New Roman" w:cs="Times New Roman"/>
          <w:color w:val="252525"/>
          <w:sz w:val="24"/>
          <w:szCs w:val="24"/>
          <w:lang w:eastAsia="en-GB"/>
        </w:rPr>
        <w:t>:</w:t>
      </w:r>
      <w:r w:rsidR="00ED0206" w:rsidRPr="00300D8F">
        <w:rPr>
          <w:rFonts w:ascii="Times New Roman" w:eastAsia="Times New Roman" w:hAnsi="Times New Roman" w:cs="Times New Roman"/>
          <w:color w:val="252525"/>
          <w:sz w:val="24"/>
          <w:szCs w:val="24"/>
          <w:lang w:eastAsia="en-GB"/>
        </w:rPr>
        <w:t xml:space="preserve"> </w:t>
      </w:r>
      <w:r w:rsidRPr="00300D8F">
        <w:rPr>
          <w:rFonts w:ascii="Times New Roman" w:eastAsia="Times New Roman" w:hAnsi="Times New Roman" w:cs="Times New Roman"/>
          <w:color w:val="252525"/>
          <w:sz w:val="24"/>
          <w:szCs w:val="24"/>
          <w:lang w:eastAsia="en-GB"/>
        </w:rPr>
        <w:t>Multimodal analgesic approaches:</w:t>
      </w:r>
    </w:p>
    <w:tbl>
      <w:tblPr>
        <w:tblStyle w:val="TableGrid"/>
        <w:tblW w:w="0" w:type="auto"/>
        <w:tblLook w:val="04A0" w:firstRow="1" w:lastRow="0" w:firstColumn="1" w:lastColumn="0" w:noHBand="0" w:noVBand="1"/>
      </w:tblPr>
      <w:tblGrid>
        <w:gridCol w:w="9016"/>
      </w:tblGrid>
      <w:tr w:rsidR="00AA4CFF" w:rsidRPr="00547A70" w14:paraId="526C6F65" w14:textId="77777777" w:rsidTr="00DC1FA7">
        <w:tc>
          <w:tcPr>
            <w:tcW w:w="9016" w:type="dxa"/>
          </w:tcPr>
          <w:p w14:paraId="7710968C"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lastRenderedPageBreak/>
              <w:t>Intravenous paracetamol</w:t>
            </w:r>
            <w:r>
              <w:rPr>
                <w:rFonts w:ascii="Times New Roman" w:eastAsia="Times New Roman" w:hAnsi="Times New Roman" w:cs="Times New Roman"/>
                <w:color w:val="252525"/>
                <w:lang w:eastAsia="en-GB"/>
              </w:rPr>
              <w:t>, n</w:t>
            </w:r>
            <w:r w:rsidRPr="00547A70">
              <w:rPr>
                <w:rFonts w:ascii="Times New Roman" w:eastAsia="Times New Roman" w:hAnsi="Times New Roman" w:cs="Times New Roman"/>
                <w:color w:val="252525"/>
                <w:lang w:eastAsia="en-GB"/>
              </w:rPr>
              <w:t>onsteroidal anti-inflammatories</w:t>
            </w:r>
          </w:p>
        </w:tc>
      </w:tr>
      <w:tr w:rsidR="00AA4CFF" w:rsidRPr="00547A70" w14:paraId="33DACE48" w14:textId="77777777" w:rsidTr="00DC1FA7">
        <w:tc>
          <w:tcPr>
            <w:tcW w:w="9016" w:type="dxa"/>
          </w:tcPr>
          <w:p w14:paraId="24FA5D52"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Pr>
                <w:rFonts w:ascii="Times New Roman" w:eastAsia="Times New Roman" w:hAnsi="Times New Roman" w:cs="Times New Roman"/>
                <w:color w:val="252525"/>
                <w:lang w:eastAsia="en-GB"/>
              </w:rPr>
              <w:t>Neuraxial (epidural, intrathecal morphine)</w:t>
            </w:r>
          </w:p>
        </w:tc>
      </w:tr>
      <w:tr w:rsidR="00AA4CFF" w:rsidRPr="00547A70" w14:paraId="6924AE90" w14:textId="77777777" w:rsidTr="00DC1FA7">
        <w:tc>
          <w:tcPr>
            <w:tcW w:w="9016" w:type="dxa"/>
          </w:tcPr>
          <w:p w14:paraId="6C288289"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Port site local anaesthetic infiltration</w:t>
            </w:r>
            <w:r>
              <w:rPr>
                <w:rFonts w:ascii="Times New Roman" w:eastAsia="Times New Roman" w:hAnsi="Times New Roman" w:cs="Times New Roman"/>
                <w:color w:val="252525"/>
                <w:lang w:eastAsia="en-GB"/>
              </w:rPr>
              <w:t>, intraperitoneal infiltration</w:t>
            </w:r>
          </w:p>
        </w:tc>
      </w:tr>
      <w:tr w:rsidR="00AA4CFF" w:rsidRPr="00547A70" w14:paraId="0B6F8CB3" w14:textId="77777777" w:rsidTr="00A42C78">
        <w:trPr>
          <w:trHeight w:val="1150"/>
        </w:trPr>
        <w:tc>
          <w:tcPr>
            <w:tcW w:w="9016" w:type="dxa"/>
          </w:tcPr>
          <w:p w14:paraId="3F49C0A0"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Regional anaesthesia blocks (transverse abdominis block, rectus sheath block, or quadratus lumborum block</w:t>
            </w:r>
            <w:r>
              <w:rPr>
                <w:rFonts w:ascii="Times New Roman" w:eastAsia="Times New Roman" w:hAnsi="Times New Roman" w:cs="Times New Roman"/>
                <w:color w:val="252525"/>
                <w:lang w:eastAsia="en-GB"/>
              </w:rPr>
              <w:t xml:space="preserve">, erector spinae block, </w:t>
            </w:r>
            <w:proofErr w:type="spellStart"/>
            <w:r>
              <w:rPr>
                <w:rFonts w:ascii="Times New Roman" w:eastAsia="Times New Roman" w:hAnsi="Times New Roman" w:cs="Times New Roman"/>
                <w:color w:val="252525"/>
                <w:lang w:eastAsia="en-GB"/>
              </w:rPr>
              <w:t>transverus</w:t>
            </w:r>
            <w:proofErr w:type="spellEnd"/>
            <w:r>
              <w:rPr>
                <w:rFonts w:ascii="Times New Roman" w:eastAsia="Times New Roman" w:hAnsi="Times New Roman" w:cs="Times New Roman"/>
                <w:color w:val="252525"/>
                <w:lang w:eastAsia="en-GB"/>
              </w:rPr>
              <w:t xml:space="preserve"> abdominis plane block, ilioinguinal and </w:t>
            </w:r>
            <w:proofErr w:type="spellStart"/>
            <w:r>
              <w:rPr>
                <w:rFonts w:ascii="Times New Roman" w:eastAsia="Times New Roman" w:hAnsi="Times New Roman" w:cs="Times New Roman"/>
                <w:color w:val="252525"/>
                <w:lang w:eastAsia="en-GB"/>
              </w:rPr>
              <w:t>iliohypogastric</w:t>
            </w:r>
            <w:proofErr w:type="spellEnd"/>
            <w:r>
              <w:rPr>
                <w:rFonts w:ascii="Times New Roman" w:eastAsia="Times New Roman" w:hAnsi="Times New Roman" w:cs="Times New Roman"/>
                <w:color w:val="252525"/>
                <w:lang w:eastAsia="en-GB"/>
              </w:rPr>
              <w:t xml:space="preserve"> block</w:t>
            </w:r>
            <w:r w:rsidRPr="00547A70">
              <w:rPr>
                <w:rFonts w:ascii="Times New Roman" w:eastAsia="Times New Roman" w:hAnsi="Times New Roman" w:cs="Times New Roman"/>
                <w:color w:val="252525"/>
                <w:lang w:eastAsia="en-GB"/>
              </w:rPr>
              <w:t>)</w:t>
            </w:r>
          </w:p>
        </w:tc>
      </w:tr>
      <w:tr w:rsidR="00AA4CFF" w:rsidRPr="00E46253" w14:paraId="2047F56A" w14:textId="77777777" w:rsidTr="00DC1FA7">
        <w:tc>
          <w:tcPr>
            <w:tcW w:w="9016" w:type="dxa"/>
          </w:tcPr>
          <w:p w14:paraId="517568F2" w14:textId="77777777" w:rsidR="00AA4CFF" w:rsidRPr="00E46253"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Opioids</w:t>
            </w:r>
          </w:p>
        </w:tc>
      </w:tr>
    </w:tbl>
    <w:p w14:paraId="7A62E18E" w14:textId="77777777" w:rsidR="001B4CEB" w:rsidRPr="001B4CEB"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3.7 Positioning and Safety Considerations</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Appropriate positioning of the patient is crucial for optimal surgical exposure and patient safety. Care should be taken to avoid excessive pressure on bony prominences, nerve compression, and compromised ventilation. The use of appropriate padding and positioning aids can help minimize the risk of complications associated with patient positioning</w:t>
      </w:r>
      <w:r w:rsidR="001B4CEB" w:rsidRPr="001B4CEB">
        <w:rPr>
          <w:rFonts w:ascii="Times New Roman" w:eastAsia="Times New Roman" w:hAnsi="Times New Roman" w:cs="Times New Roman"/>
          <w:sz w:val="24"/>
          <w:szCs w:val="24"/>
          <w:lang w:eastAsia="en-IN"/>
        </w:rPr>
        <w:t>. The patient's position during laparoscopic surgery is determined by the specific procedure being performed and the surgeon's preference</w:t>
      </w:r>
      <w:r w:rsidR="00194F81">
        <w:rPr>
          <w:rFonts w:ascii="Times New Roman" w:eastAsia="Times New Roman" w:hAnsi="Times New Roman" w:cs="Times New Roman"/>
          <w:sz w:val="24"/>
          <w:szCs w:val="24"/>
          <w:lang w:eastAsia="en-IN"/>
        </w:rPr>
        <w:t xml:space="preserve"> and associated with many physiological changes (Table</w:t>
      </w:r>
      <w:r w:rsidR="00A46E83">
        <w:rPr>
          <w:rFonts w:ascii="Times New Roman" w:eastAsia="Times New Roman" w:hAnsi="Times New Roman" w:cs="Times New Roman"/>
          <w:sz w:val="24"/>
          <w:szCs w:val="24"/>
          <w:lang w:eastAsia="en-IN"/>
        </w:rPr>
        <w:t xml:space="preserve"> 3</w:t>
      </w:r>
      <w:r w:rsidR="00194F81">
        <w:rPr>
          <w:rFonts w:ascii="Times New Roman" w:eastAsia="Times New Roman" w:hAnsi="Times New Roman" w:cs="Times New Roman"/>
          <w:sz w:val="24"/>
          <w:szCs w:val="24"/>
          <w:lang w:eastAsia="en-IN"/>
        </w:rPr>
        <w:t>)</w:t>
      </w:r>
      <w:r w:rsidR="001B4CEB" w:rsidRPr="001B4CEB">
        <w:rPr>
          <w:rFonts w:ascii="Times New Roman" w:eastAsia="Times New Roman" w:hAnsi="Times New Roman" w:cs="Times New Roman"/>
          <w:sz w:val="24"/>
          <w:szCs w:val="24"/>
          <w:lang w:eastAsia="en-IN"/>
        </w:rPr>
        <w:t>. Here are some commonly used positions for laparoscopic surgery:</w:t>
      </w:r>
    </w:p>
    <w:p w14:paraId="3E73FAC0" w14:textId="77777777" w:rsidR="001B4CEB" w:rsidRP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Trendelenburg position: This position involves tilting the patient's head downwards and elevating the feet higher than the head. It is commonly used in abdominal and pelvic procedures as it allows the intestines to fall away from the surgical field, providing better visualization and access. However, this position can increase intracranial pressure and may be unsuitable for patients with certain cardiovascular or respiratory conditions.</w:t>
      </w:r>
      <w:r w:rsidR="005B669A">
        <w:rPr>
          <w:rFonts w:ascii="Times New Roman" w:eastAsia="Times New Roman" w:hAnsi="Times New Roman" w:cs="Times New Roman"/>
          <w:sz w:val="24"/>
          <w:szCs w:val="24"/>
          <w:vertAlign w:val="superscript"/>
          <w:lang w:eastAsia="en-IN"/>
        </w:rPr>
        <w:t>10,34-36</w:t>
      </w:r>
    </w:p>
    <w:p w14:paraId="02675C77" w14:textId="77777777" w:rsidR="001B4CEB" w:rsidRP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Reverse Trendelenburg position: In contrast to the Trendelenburg position, the reverse Trendelenburg position involves tilting the patient's head upwards and lowering the feet. This position is often used for upper abdominal procedures and can help improve exposure of the liver, stomach, and diaphragm. It may be preferred for patients with cardiovascular or respiratory concerns.</w:t>
      </w:r>
      <w:r w:rsidR="005B669A">
        <w:rPr>
          <w:rFonts w:ascii="Times New Roman" w:eastAsia="Times New Roman" w:hAnsi="Times New Roman" w:cs="Times New Roman"/>
          <w:sz w:val="24"/>
          <w:szCs w:val="24"/>
          <w:vertAlign w:val="superscript"/>
          <w:lang w:eastAsia="en-IN"/>
        </w:rPr>
        <w:t>10,35</w:t>
      </w:r>
    </w:p>
    <w:p w14:paraId="5252E3FF" w14:textId="77777777" w:rsidR="001B4CEB" w:rsidRP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Lateral decubitus position: In this position, the patient is placed on their side, with one side of the body elevated. This position is commonly used for procedures involving the thoracic or retroperitoneal areas. It allows better access to the surgical site and avoids compression of the lungs and major vessels on the side being operated on.</w:t>
      </w:r>
    </w:p>
    <w:p w14:paraId="51019244" w14:textId="77777777" w:rsid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 xml:space="preserve">Lithotomy position: The lithotomy position is commonly used for </w:t>
      </w:r>
      <w:r w:rsidR="00301B61" w:rsidRPr="001B4CEB">
        <w:rPr>
          <w:rFonts w:ascii="Times New Roman" w:eastAsia="Times New Roman" w:hAnsi="Times New Roman" w:cs="Times New Roman"/>
          <w:sz w:val="24"/>
          <w:szCs w:val="24"/>
          <w:lang w:eastAsia="en-IN"/>
        </w:rPr>
        <w:t>gynaecological</w:t>
      </w:r>
      <w:r w:rsidRPr="001B4CEB">
        <w:rPr>
          <w:rFonts w:ascii="Times New Roman" w:eastAsia="Times New Roman" w:hAnsi="Times New Roman" w:cs="Times New Roman"/>
          <w:sz w:val="24"/>
          <w:szCs w:val="24"/>
          <w:lang w:eastAsia="en-IN"/>
        </w:rPr>
        <w:t xml:space="preserve"> and urological laparoscopic procedures. It involves placing the patient in a supine position </w:t>
      </w:r>
      <w:r w:rsidRPr="001B4CEB">
        <w:rPr>
          <w:rFonts w:ascii="Times New Roman" w:eastAsia="Times New Roman" w:hAnsi="Times New Roman" w:cs="Times New Roman"/>
          <w:sz w:val="24"/>
          <w:szCs w:val="24"/>
          <w:lang w:eastAsia="en-IN"/>
        </w:rPr>
        <w:lastRenderedPageBreak/>
        <w:t>with the legs flexed and supported in stirrups. This position provides optimal access to the pelvic organs and allows for better visualization and manipulation.</w:t>
      </w:r>
    </w:p>
    <w:p w14:paraId="59A5F804" w14:textId="77777777" w:rsidR="00B24EB8" w:rsidRDefault="00B24EB8" w:rsidP="000E56F9">
      <w:pPr>
        <w:pStyle w:val="ListParagraph"/>
        <w:spacing w:line="360" w:lineRule="auto"/>
        <w:jc w:val="both"/>
      </w:pPr>
    </w:p>
    <w:p w14:paraId="6506A4CA" w14:textId="77777777" w:rsidR="00B24EB8" w:rsidRDefault="00B24EB8" w:rsidP="000E56F9">
      <w:pPr>
        <w:pStyle w:val="ListParagraph"/>
        <w:spacing w:line="360" w:lineRule="auto"/>
        <w:jc w:val="both"/>
      </w:pPr>
    </w:p>
    <w:p w14:paraId="4455295F" w14:textId="4F28A31E" w:rsidR="00E33D8D" w:rsidRDefault="00E33D8D" w:rsidP="000E56F9">
      <w:pPr>
        <w:pStyle w:val="ListParagraph"/>
        <w:spacing w:line="360" w:lineRule="auto"/>
        <w:jc w:val="both"/>
      </w:pPr>
      <w:r>
        <w:t xml:space="preserve">Table </w:t>
      </w:r>
      <w:r w:rsidR="00A46E83">
        <w:t>3</w:t>
      </w:r>
      <w:r>
        <w:t>. Effects of patient position</w:t>
      </w:r>
    </w:p>
    <w:tbl>
      <w:tblPr>
        <w:tblStyle w:val="TableGrid"/>
        <w:tblW w:w="8505" w:type="dxa"/>
        <w:tblInd w:w="704" w:type="dxa"/>
        <w:tblLook w:val="04A0" w:firstRow="1" w:lastRow="0" w:firstColumn="1" w:lastColumn="0" w:noHBand="0" w:noVBand="1"/>
      </w:tblPr>
      <w:tblGrid>
        <w:gridCol w:w="2378"/>
        <w:gridCol w:w="2867"/>
        <w:gridCol w:w="3260"/>
      </w:tblGrid>
      <w:tr w:rsidR="00E33D8D" w14:paraId="1192A4C3" w14:textId="77777777" w:rsidTr="00E33D8D">
        <w:tc>
          <w:tcPr>
            <w:tcW w:w="2378" w:type="dxa"/>
          </w:tcPr>
          <w:p w14:paraId="12210638" w14:textId="77777777" w:rsidR="00E33D8D" w:rsidRDefault="00E33D8D" w:rsidP="000E56F9">
            <w:pPr>
              <w:spacing w:before="120" w:after="120" w:line="360" w:lineRule="auto"/>
              <w:jc w:val="both"/>
            </w:pPr>
          </w:p>
        </w:tc>
        <w:tc>
          <w:tcPr>
            <w:tcW w:w="2867" w:type="dxa"/>
          </w:tcPr>
          <w:p w14:paraId="17F84A9E" w14:textId="77777777" w:rsidR="000E56F9" w:rsidRDefault="00E33D8D" w:rsidP="000E56F9">
            <w:pPr>
              <w:spacing w:before="120" w:after="120"/>
              <w:jc w:val="both"/>
            </w:pPr>
            <w:r>
              <w:t>Trendelenburg</w:t>
            </w:r>
            <w:r w:rsidR="000E56F9">
              <w:t xml:space="preserve"> </w:t>
            </w:r>
          </w:p>
          <w:p w14:paraId="2B5352B0" w14:textId="77777777" w:rsidR="00E33D8D" w:rsidRDefault="00E33D8D" w:rsidP="000E56F9">
            <w:pPr>
              <w:spacing w:before="120" w:after="120"/>
              <w:jc w:val="both"/>
            </w:pPr>
            <w:r>
              <w:t>(15</w:t>
            </w:r>
            <w:r>
              <w:rPr>
                <w:rFonts w:cstheme="minorHAnsi"/>
              </w:rPr>
              <w:t>°</w:t>
            </w:r>
            <w:r>
              <w:t>-20</w:t>
            </w:r>
            <w:r>
              <w:rPr>
                <w:rFonts w:cstheme="minorHAnsi"/>
              </w:rPr>
              <w:t>°</w:t>
            </w:r>
            <w:r>
              <w:t xml:space="preserve"> head down)</w:t>
            </w:r>
          </w:p>
        </w:tc>
        <w:tc>
          <w:tcPr>
            <w:tcW w:w="3260" w:type="dxa"/>
          </w:tcPr>
          <w:p w14:paraId="3697E1C3" w14:textId="77777777" w:rsidR="000E56F9" w:rsidRDefault="00E33D8D" w:rsidP="000E56F9">
            <w:pPr>
              <w:spacing w:before="120" w:after="120"/>
              <w:jc w:val="both"/>
            </w:pPr>
            <w:r>
              <w:t xml:space="preserve">Reverse Trendelenburg </w:t>
            </w:r>
          </w:p>
          <w:p w14:paraId="7BBCB5AD" w14:textId="77777777" w:rsidR="00E33D8D" w:rsidRDefault="00E33D8D" w:rsidP="000E56F9">
            <w:pPr>
              <w:spacing w:before="120" w:after="120"/>
              <w:jc w:val="both"/>
            </w:pPr>
            <w:r>
              <w:t>(20</w:t>
            </w:r>
            <w:r>
              <w:rPr>
                <w:rFonts w:cstheme="minorHAnsi"/>
              </w:rPr>
              <w:t>°</w:t>
            </w:r>
            <w:r>
              <w:t>-30</w:t>
            </w:r>
            <w:r>
              <w:rPr>
                <w:rFonts w:cstheme="minorHAnsi"/>
              </w:rPr>
              <w:t>°</w:t>
            </w:r>
            <w:r>
              <w:t xml:space="preserve"> head up)</w:t>
            </w:r>
          </w:p>
        </w:tc>
      </w:tr>
      <w:tr w:rsidR="00E33D8D" w14:paraId="4A9FA0C2" w14:textId="77777777" w:rsidTr="00E33D8D">
        <w:tc>
          <w:tcPr>
            <w:tcW w:w="2378" w:type="dxa"/>
          </w:tcPr>
          <w:p w14:paraId="41C78A82" w14:textId="77777777" w:rsidR="00E33D8D" w:rsidRDefault="00E33D8D" w:rsidP="000E56F9">
            <w:pPr>
              <w:spacing w:before="120" w:after="120" w:line="360" w:lineRule="auto"/>
              <w:jc w:val="both"/>
            </w:pPr>
            <w:r>
              <w:t>Venous return</w:t>
            </w:r>
          </w:p>
        </w:tc>
        <w:tc>
          <w:tcPr>
            <w:tcW w:w="2867" w:type="dxa"/>
          </w:tcPr>
          <w:p w14:paraId="1F196383" w14:textId="77777777" w:rsidR="00E33D8D" w:rsidRDefault="00E33D8D" w:rsidP="000E56F9">
            <w:pPr>
              <w:spacing w:before="120" w:after="120" w:line="360" w:lineRule="auto"/>
              <w:jc w:val="both"/>
            </w:pPr>
            <w:r>
              <w:rPr>
                <w:noProof/>
              </w:rPr>
              <mc:AlternateContent>
                <mc:Choice Requires="wpg">
                  <w:drawing>
                    <wp:anchor distT="0" distB="0" distL="114300" distR="114300" simplePos="0" relativeHeight="251659264" behindDoc="0" locked="0" layoutInCell="1" allowOverlap="1" wp14:anchorId="3E7CD5B8" wp14:editId="561FD327">
                      <wp:simplePos x="0" y="0"/>
                      <wp:positionH relativeFrom="column">
                        <wp:posOffset>546799</wp:posOffset>
                      </wp:positionH>
                      <wp:positionV relativeFrom="paragraph">
                        <wp:posOffset>85090</wp:posOffset>
                      </wp:positionV>
                      <wp:extent cx="2069674" cy="1472347"/>
                      <wp:effectExtent l="12700" t="12700" r="26035" b="26670"/>
                      <wp:wrapNone/>
                      <wp:docPr id="11" name="Group 11"/>
                      <wp:cNvGraphicFramePr/>
                      <a:graphic xmlns:a="http://schemas.openxmlformats.org/drawingml/2006/main">
                        <a:graphicData uri="http://schemas.microsoft.com/office/word/2010/wordprocessingGroup">
                          <wpg:wgp>
                            <wpg:cNvGrpSpPr/>
                            <wpg:grpSpPr>
                              <a:xfrm>
                                <a:off x="0" y="0"/>
                                <a:ext cx="2069674" cy="1472347"/>
                                <a:chOff x="0" y="0"/>
                                <a:chExt cx="2069674" cy="1472347"/>
                              </a:xfrm>
                            </wpg:grpSpPr>
                            <wps:wsp>
                              <wps:cNvPr id="2" name="Down Arrow 2"/>
                              <wps:cNvSpPr/>
                              <wps:spPr>
                                <a:xfrm>
                                  <a:off x="1974797" y="1285902"/>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Up Arrow 4"/>
                              <wps:cNvSpPr/>
                              <wps:spPr>
                                <a:xfrm>
                                  <a:off x="0" y="0"/>
                                  <a:ext cx="87193" cy="173094"/>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Up Arrow 5"/>
                              <wps:cNvSpPr/>
                              <wps:spPr>
                                <a:xfrm>
                                  <a:off x="7684" y="445674"/>
                                  <a:ext cx="87193" cy="173094"/>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Up Arrow 7"/>
                              <wps:cNvSpPr/>
                              <wps:spPr>
                                <a:xfrm>
                                  <a:off x="23052" y="1267866"/>
                                  <a:ext cx="87193" cy="173094"/>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1982481" y="456026"/>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1982481" y="2668"/>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Down Arrow 1"/>
                              <wps:cNvSpPr/>
                              <wps:spPr>
                                <a:xfrm>
                                  <a:off x="1974797" y="894016"/>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Up Arrow 3"/>
                              <wps:cNvSpPr/>
                              <wps:spPr>
                                <a:xfrm>
                                  <a:off x="15368" y="906716"/>
                                  <a:ext cx="87193" cy="173094"/>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EDF261" id="Group 11" o:spid="_x0000_s1026" style="position:absolute;margin-left:43.05pt;margin-top:6.7pt;width:162.95pt;height:115.95pt;z-index:251659264" coordsize="20696,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19747;top:12859;width:8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" adj="16549" fillcolor="black [3200]" strokecolor="black [1600]"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8" type="#_x0000_t68" style="position:absolute;width:871;height:1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" adj="5440" fillcolor="windowText" strokeweight="1pt"/>
                      <v:shape id="Up Arrow 5" o:spid="_x0000_s1029" type="#_x0000_t68" style="position:absolute;left:76;top:4456;width:87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" adj="5440" fillcolor="black [3200]" strokecolor="black [1600]" strokeweight="1pt"/>
                      <v:shape id="Up Arrow 7" o:spid="_x0000_s1030" type="#_x0000_t68" style="position:absolute;left:230;top:12678;width:87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" adj="5440" fillcolor="black [3200]" strokecolor="black [1600]" strokeweight="1pt"/>
                      <v:shape id="Down Arrow 9" o:spid="_x0000_s1031" type="#_x0000_t67" style="position:absolute;left:19824;top:4560;width:8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" adj="16549" fillcolor="black [3200]" strokecolor="black [1600]" strokeweight="1pt"/>
                      <v:shape id="Down Arrow 10" o:spid="_x0000_s1032" type="#_x0000_t67" style="position:absolute;left:19824;top:26;width:87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" adj="16549" fillcolor="black [3200]" strokecolor="black [1600]" strokeweight="1pt"/>
                      <v:shape id="Down Arrow 1" o:spid="_x0000_s1033" type="#_x0000_t67" style="position:absolute;left:19747;top:8940;width:8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" adj="16549" fillcolor="black [3200]" strokecolor="black [1600]" strokeweight="1pt"/>
                      <v:shape id="Up Arrow 3" o:spid="_x0000_s1034" type="#_x0000_t68" style="position:absolute;left:153;top:9067;width:87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" adj="5440" fillcolor="black [3200]" strokecolor="black [1600]" strokeweight="1pt"/>
                    </v:group>
                  </w:pict>
                </mc:Fallback>
              </mc:AlternateContent>
            </w:r>
            <w:r>
              <w:t xml:space="preserve"> </w:t>
            </w:r>
          </w:p>
        </w:tc>
        <w:tc>
          <w:tcPr>
            <w:tcW w:w="3260" w:type="dxa"/>
          </w:tcPr>
          <w:p w14:paraId="2C0B5A9A" w14:textId="77777777" w:rsidR="00E33D8D" w:rsidRDefault="00E33D8D" w:rsidP="000E56F9">
            <w:pPr>
              <w:spacing w:before="120" w:after="120" w:line="360" w:lineRule="auto"/>
              <w:jc w:val="both"/>
            </w:pPr>
          </w:p>
        </w:tc>
      </w:tr>
      <w:tr w:rsidR="00E33D8D" w14:paraId="51BA9097" w14:textId="77777777" w:rsidTr="00E33D8D">
        <w:tc>
          <w:tcPr>
            <w:tcW w:w="2378" w:type="dxa"/>
          </w:tcPr>
          <w:p w14:paraId="68E71202" w14:textId="77777777" w:rsidR="00E33D8D" w:rsidRDefault="00E33D8D" w:rsidP="000E56F9">
            <w:pPr>
              <w:spacing w:before="120" w:after="120" w:line="360" w:lineRule="auto"/>
              <w:jc w:val="both"/>
            </w:pPr>
            <w:r>
              <w:t xml:space="preserve">Preload </w:t>
            </w:r>
          </w:p>
        </w:tc>
        <w:tc>
          <w:tcPr>
            <w:tcW w:w="2867" w:type="dxa"/>
          </w:tcPr>
          <w:p w14:paraId="03AAC746" w14:textId="77777777" w:rsidR="00E33D8D" w:rsidRDefault="00E33D8D" w:rsidP="000E56F9">
            <w:pPr>
              <w:spacing w:before="120" w:after="120" w:line="360" w:lineRule="auto"/>
              <w:jc w:val="both"/>
            </w:pPr>
          </w:p>
        </w:tc>
        <w:tc>
          <w:tcPr>
            <w:tcW w:w="3260" w:type="dxa"/>
          </w:tcPr>
          <w:p w14:paraId="49AB7529" w14:textId="77777777" w:rsidR="00E33D8D" w:rsidRDefault="00E33D8D" w:rsidP="000E56F9">
            <w:pPr>
              <w:spacing w:before="120" w:after="120" w:line="360" w:lineRule="auto"/>
              <w:jc w:val="both"/>
            </w:pPr>
          </w:p>
        </w:tc>
      </w:tr>
      <w:tr w:rsidR="00E33D8D" w14:paraId="2BDE44F3" w14:textId="77777777" w:rsidTr="00E33D8D">
        <w:tc>
          <w:tcPr>
            <w:tcW w:w="2378" w:type="dxa"/>
          </w:tcPr>
          <w:p w14:paraId="7D49E3DE" w14:textId="77777777" w:rsidR="00E33D8D" w:rsidRDefault="00E33D8D" w:rsidP="000E56F9">
            <w:pPr>
              <w:spacing w:before="120" w:after="120" w:line="360" w:lineRule="auto"/>
              <w:jc w:val="both"/>
            </w:pPr>
            <w:r>
              <w:t xml:space="preserve">Cardiac output </w:t>
            </w:r>
          </w:p>
        </w:tc>
        <w:tc>
          <w:tcPr>
            <w:tcW w:w="2867" w:type="dxa"/>
          </w:tcPr>
          <w:p w14:paraId="16B7B4E3" w14:textId="77777777" w:rsidR="00E33D8D" w:rsidRDefault="00E33D8D" w:rsidP="000E56F9">
            <w:pPr>
              <w:spacing w:before="120" w:after="120" w:line="360" w:lineRule="auto"/>
              <w:jc w:val="both"/>
            </w:pPr>
          </w:p>
        </w:tc>
        <w:tc>
          <w:tcPr>
            <w:tcW w:w="3260" w:type="dxa"/>
          </w:tcPr>
          <w:p w14:paraId="20A3180C" w14:textId="77777777" w:rsidR="00E33D8D" w:rsidRDefault="00E33D8D" w:rsidP="000E56F9">
            <w:pPr>
              <w:spacing w:before="120" w:after="120" w:line="360" w:lineRule="auto"/>
              <w:jc w:val="both"/>
            </w:pPr>
          </w:p>
        </w:tc>
      </w:tr>
      <w:tr w:rsidR="00E33D8D" w14:paraId="56EA37FB" w14:textId="77777777" w:rsidTr="00E33D8D">
        <w:trPr>
          <w:trHeight w:val="502"/>
        </w:trPr>
        <w:tc>
          <w:tcPr>
            <w:tcW w:w="2378" w:type="dxa"/>
          </w:tcPr>
          <w:p w14:paraId="0907E7C9" w14:textId="77777777" w:rsidR="00E33D8D" w:rsidRDefault="00E33D8D" w:rsidP="000E56F9">
            <w:pPr>
              <w:spacing w:before="120" w:after="120" w:line="360" w:lineRule="auto"/>
              <w:jc w:val="both"/>
            </w:pPr>
            <w:r>
              <w:t>Airway pressures</w:t>
            </w:r>
          </w:p>
        </w:tc>
        <w:tc>
          <w:tcPr>
            <w:tcW w:w="2867" w:type="dxa"/>
          </w:tcPr>
          <w:p w14:paraId="0F53C4C4" w14:textId="77777777" w:rsidR="00E33D8D" w:rsidRDefault="00E33D8D" w:rsidP="000E56F9">
            <w:pPr>
              <w:spacing w:before="120" w:after="120" w:line="360" w:lineRule="auto"/>
              <w:jc w:val="both"/>
            </w:pPr>
          </w:p>
        </w:tc>
        <w:tc>
          <w:tcPr>
            <w:tcW w:w="3260" w:type="dxa"/>
          </w:tcPr>
          <w:p w14:paraId="1BB05644" w14:textId="77777777" w:rsidR="00E33D8D" w:rsidRDefault="00E33D8D" w:rsidP="000E56F9">
            <w:pPr>
              <w:spacing w:before="120" w:after="120" w:line="360" w:lineRule="auto"/>
              <w:jc w:val="both"/>
            </w:pPr>
          </w:p>
        </w:tc>
      </w:tr>
      <w:tr w:rsidR="00E33D8D" w14:paraId="7ECF88A0" w14:textId="77777777" w:rsidTr="00E33D8D">
        <w:tc>
          <w:tcPr>
            <w:tcW w:w="2378" w:type="dxa"/>
          </w:tcPr>
          <w:p w14:paraId="72728ABF" w14:textId="77777777" w:rsidR="00E33D8D" w:rsidRDefault="00E33D8D" w:rsidP="000E56F9">
            <w:pPr>
              <w:spacing w:before="120" w:after="120" w:line="360" w:lineRule="auto"/>
              <w:jc w:val="both"/>
            </w:pPr>
            <w:r>
              <w:t xml:space="preserve">Others </w:t>
            </w:r>
          </w:p>
        </w:tc>
        <w:tc>
          <w:tcPr>
            <w:tcW w:w="2867" w:type="dxa"/>
          </w:tcPr>
          <w:p w14:paraId="2F41B72D" w14:textId="77777777" w:rsidR="00E33D8D" w:rsidRDefault="00E33D8D" w:rsidP="000E56F9">
            <w:pPr>
              <w:spacing w:before="120" w:after="120" w:line="360" w:lineRule="auto"/>
              <w:jc w:val="both"/>
            </w:pPr>
            <w:r>
              <w:t>Endobronchial intubation</w:t>
            </w:r>
          </w:p>
        </w:tc>
        <w:tc>
          <w:tcPr>
            <w:tcW w:w="3260" w:type="dxa"/>
          </w:tcPr>
          <w:p w14:paraId="071D0182" w14:textId="77777777" w:rsidR="00E33D8D" w:rsidRDefault="00E33D8D" w:rsidP="000E56F9">
            <w:pPr>
              <w:spacing w:before="120" w:after="120" w:line="360" w:lineRule="auto"/>
              <w:jc w:val="both"/>
            </w:pPr>
            <w:r>
              <w:t xml:space="preserve">Deep venous thrombosis </w:t>
            </w:r>
          </w:p>
        </w:tc>
      </w:tr>
    </w:tbl>
    <w:p w14:paraId="36F22BC3" w14:textId="77777777" w:rsidR="00A42C78"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3.8 Emergence and Recovery</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After completion of the surgical procedure, the patient's emergence from anaesthesia should be smooth and uneventful. </w:t>
      </w:r>
      <w:proofErr w:type="spellStart"/>
      <w:r w:rsidRPr="005144D9">
        <w:rPr>
          <w:rFonts w:ascii="Times New Roman" w:eastAsia="Times New Roman" w:hAnsi="Times New Roman" w:cs="Times New Roman"/>
          <w:sz w:val="24"/>
          <w:szCs w:val="24"/>
          <w:lang w:eastAsia="en-IN"/>
        </w:rPr>
        <w:t>Extubation</w:t>
      </w:r>
      <w:proofErr w:type="spellEnd"/>
      <w:r w:rsidRPr="005144D9">
        <w:rPr>
          <w:rFonts w:ascii="Times New Roman" w:eastAsia="Times New Roman" w:hAnsi="Times New Roman" w:cs="Times New Roman"/>
          <w:sz w:val="24"/>
          <w:szCs w:val="24"/>
          <w:lang w:eastAsia="en-IN"/>
        </w:rPr>
        <w:t xml:space="preserve"> timing should be based on the patient's respiratory status, hemodynamic stability, and readiness to protect their airway. Adequate postoperative monitoring, pain management, and early mobilization are essential for smooth recovery and timely discharge.</w:t>
      </w:r>
    </w:p>
    <w:p w14:paraId="03859DC1" w14:textId="77777777" w:rsidR="005144D9" w:rsidRPr="00E85D60" w:rsidRDefault="005144D9"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E85D60">
        <w:rPr>
          <w:rFonts w:ascii="Times New Roman" w:eastAsia="Times New Roman" w:hAnsi="Times New Roman" w:cs="Times New Roman"/>
          <w:b/>
          <w:bCs/>
          <w:sz w:val="24"/>
          <w:szCs w:val="24"/>
          <w:lang w:eastAsia="en-IN"/>
        </w:rPr>
        <w:t>4: Specific Considerations for Paediatric Age Groups</w:t>
      </w:r>
    </w:p>
    <w:p w14:paraId="38019449"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4.1 Neonates and Infants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Neonates and infants have unique physiological considerations, including a higher metabolic rate, limited physiological reserve, and increased susceptibility to fluid and heat loss. Extra attention should be given to maintaining normothermia, optimizing fluid management, and preventing hypoglycaemia. Additionally, careful monitoring and management of cardiovascular stability and respiratory function are crucial in this age group.</w:t>
      </w:r>
    </w:p>
    <w:p w14:paraId="2FA27D93"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4.2 Toddlers and Pre-schoolers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Toddlers and pre-schoolers may exhibit anxiety and fear related to the surgical experience. Proper preoperative counselling and parental involvement can help alleviate these concerns. Intraoperatively, maintaining a child-friendly environment, using age-</w:t>
      </w:r>
      <w:r w:rsidRPr="005144D9">
        <w:rPr>
          <w:rFonts w:ascii="Times New Roman" w:eastAsia="Times New Roman" w:hAnsi="Times New Roman" w:cs="Times New Roman"/>
          <w:sz w:val="24"/>
          <w:szCs w:val="24"/>
          <w:lang w:eastAsia="en-IN"/>
        </w:rPr>
        <w:lastRenderedPageBreak/>
        <w:t>appropriate distractions, and considering the use of premedication may help reduce anxiety and facilitate smooth induction and maintenance of anaesthesia.</w:t>
      </w:r>
    </w:p>
    <w:p w14:paraId="07B84E11" w14:textId="77777777" w:rsidR="00A25090"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4.3 School-Age Children and Adolescents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School-age children and adolescents may require additional considerations regarding consent, autonomy, and privacy. Open communication and age-appropriate explanations about the surgical procedure and anaesthesia can help alleviate anxiety. Involving them in decision-making, when appropriate, can help empower them and improve their overall experience.</w:t>
      </w:r>
    </w:p>
    <w:p w14:paraId="4497979A" w14:textId="77777777" w:rsidR="005144D9" w:rsidRPr="00E85D60" w:rsidRDefault="005144D9"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E85D60">
        <w:rPr>
          <w:rFonts w:ascii="Times New Roman" w:eastAsia="Times New Roman" w:hAnsi="Times New Roman" w:cs="Times New Roman"/>
          <w:b/>
          <w:bCs/>
          <w:sz w:val="24"/>
          <w:szCs w:val="24"/>
          <w:lang w:eastAsia="en-IN"/>
        </w:rPr>
        <w:t>5: Complications and Risk Mitigation</w:t>
      </w:r>
      <w:r w:rsidR="002314A6" w:rsidRPr="00E85D60">
        <w:rPr>
          <w:rFonts w:ascii="Times New Roman" w:eastAsia="Times New Roman" w:hAnsi="Times New Roman" w:cs="Times New Roman"/>
          <w:b/>
          <w:bCs/>
          <w:sz w:val="24"/>
          <w:szCs w:val="24"/>
          <w:lang w:eastAsia="en-IN"/>
        </w:rPr>
        <w:t xml:space="preserve"> </w:t>
      </w:r>
    </w:p>
    <w:p w14:paraId="069FB5FB" w14:textId="77777777" w:rsidR="005144D9" w:rsidRPr="00D01C2E" w:rsidRDefault="005144D9" w:rsidP="000E56F9">
      <w:pPr>
        <w:spacing w:before="100" w:beforeAutospacing="1" w:after="100" w:afterAutospacing="1" w:line="360" w:lineRule="auto"/>
        <w:jc w:val="both"/>
        <w:rPr>
          <w:rFonts w:ascii="Times New Roman" w:eastAsia="Times New Roman" w:hAnsi="Times New Roman" w:cs="Times New Roman"/>
          <w:sz w:val="24"/>
          <w:szCs w:val="24"/>
          <w:vertAlign w:val="superscript"/>
          <w:lang w:eastAsia="en-IN"/>
        </w:rPr>
      </w:pPr>
      <w:r w:rsidRPr="005144D9">
        <w:rPr>
          <w:rFonts w:ascii="Times New Roman" w:eastAsia="Times New Roman" w:hAnsi="Times New Roman" w:cs="Times New Roman"/>
          <w:sz w:val="24"/>
          <w:szCs w:val="24"/>
          <w:lang w:eastAsia="en-IN"/>
        </w:rPr>
        <w:t>5.1 Surgical Complications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Although laparoscopic surgery in paediatric patients is generally safe, there are potential complications associated with the procedure itself. These may include injury to abdominal viscera, vascular structures, or adjacent organs, as well as complications related to the pneumoperitoneum, such as subcutaneous emphysema or gas embolism.</w:t>
      </w:r>
      <w:r w:rsidR="00F87FF0" w:rsidRPr="00F87FF0">
        <w:rPr>
          <w:rFonts w:ascii="Times New Roman" w:eastAsia="Times New Roman" w:hAnsi="Times New Roman" w:cs="Times New Roman"/>
          <w:sz w:val="24"/>
          <w:szCs w:val="24"/>
          <w:vertAlign w:val="superscript"/>
          <w:lang w:eastAsia="en-IN"/>
        </w:rPr>
        <w:t xml:space="preserve"> </w:t>
      </w:r>
      <w:r w:rsidR="00F87FF0">
        <w:rPr>
          <w:rFonts w:ascii="Times New Roman" w:eastAsia="Times New Roman" w:hAnsi="Times New Roman" w:cs="Times New Roman"/>
          <w:sz w:val="24"/>
          <w:szCs w:val="24"/>
          <w:vertAlign w:val="superscript"/>
          <w:lang w:eastAsia="en-IN"/>
        </w:rPr>
        <w:t>37-39</w:t>
      </w:r>
      <w:r w:rsidRPr="005144D9">
        <w:rPr>
          <w:rFonts w:ascii="Times New Roman" w:eastAsia="Times New Roman" w:hAnsi="Times New Roman" w:cs="Times New Roman"/>
          <w:sz w:val="24"/>
          <w:szCs w:val="24"/>
          <w:lang w:eastAsia="en-IN"/>
        </w:rPr>
        <w:t xml:space="preserve"> Surgeons should be vigilant and take necessary precautions to prevent and promptly manage such complications</w:t>
      </w:r>
      <w:r w:rsidR="00903ECD">
        <w:rPr>
          <w:rFonts w:ascii="Times New Roman" w:eastAsia="Times New Roman" w:hAnsi="Times New Roman" w:cs="Times New Roman"/>
          <w:sz w:val="24"/>
          <w:szCs w:val="24"/>
          <w:lang w:eastAsia="en-IN"/>
        </w:rPr>
        <w:t xml:space="preserve"> (Table</w:t>
      </w:r>
      <w:r w:rsidR="00A46E83">
        <w:rPr>
          <w:rFonts w:ascii="Times New Roman" w:eastAsia="Times New Roman" w:hAnsi="Times New Roman" w:cs="Times New Roman"/>
          <w:sz w:val="24"/>
          <w:szCs w:val="24"/>
          <w:lang w:eastAsia="en-IN"/>
        </w:rPr>
        <w:t>-4</w:t>
      </w:r>
      <w:r w:rsidR="00903ECD">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w:t>
      </w:r>
    </w:p>
    <w:p w14:paraId="38151927" w14:textId="77777777" w:rsidR="00903ECD" w:rsidRPr="00A42C78" w:rsidRDefault="00903ECD" w:rsidP="000E56F9">
      <w:pPr>
        <w:spacing w:line="360" w:lineRule="auto"/>
        <w:jc w:val="both"/>
        <w:rPr>
          <w:sz w:val="24"/>
          <w:szCs w:val="24"/>
        </w:rPr>
      </w:pPr>
      <w:r w:rsidRPr="00A42C78">
        <w:rPr>
          <w:sz w:val="24"/>
          <w:szCs w:val="24"/>
        </w:rPr>
        <w:t>Table</w:t>
      </w:r>
      <w:r w:rsidR="00A46E83">
        <w:rPr>
          <w:sz w:val="24"/>
          <w:szCs w:val="24"/>
        </w:rPr>
        <w:t>-4</w:t>
      </w:r>
      <w:r w:rsidRPr="00A42C78">
        <w:rPr>
          <w:sz w:val="24"/>
          <w:szCs w:val="24"/>
        </w:rPr>
        <w:t xml:space="preserve">: Complications    </w:t>
      </w:r>
    </w:p>
    <w:tbl>
      <w:tblPr>
        <w:tblStyle w:val="TableGrid"/>
        <w:tblW w:w="0" w:type="auto"/>
        <w:tblLook w:val="04A0" w:firstRow="1" w:lastRow="0" w:firstColumn="1" w:lastColumn="0" w:noHBand="0" w:noVBand="1"/>
      </w:tblPr>
      <w:tblGrid>
        <w:gridCol w:w="9016"/>
      </w:tblGrid>
      <w:tr w:rsidR="00903ECD" w14:paraId="31232132" w14:textId="77777777" w:rsidTr="00DC1FA7">
        <w:tc>
          <w:tcPr>
            <w:tcW w:w="9016" w:type="dxa"/>
          </w:tcPr>
          <w:p w14:paraId="1C72C523" w14:textId="77777777" w:rsidR="00903ECD" w:rsidRDefault="00903ECD" w:rsidP="000E56F9">
            <w:pPr>
              <w:spacing w:line="360" w:lineRule="auto"/>
              <w:jc w:val="both"/>
            </w:pPr>
            <w:r>
              <w:t xml:space="preserve">Venous gas embolism </w:t>
            </w:r>
          </w:p>
          <w:p w14:paraId="7A018CA1" w14:textId="77777777" w:rsidR="00903ECD" w:rsidRDefault="00903ECD" w:rsidP="000E56F9">
            <w:pPr>
              <w:spacing w:line="360" w:lineRule="auto"/>
              <w:jc w:val="both"/>
              <w:rPr>
                <w:rFonts w:ascii="Times New Roman" w:eastAsia="Times New Roman" w:hAnsi="Times New Roman" w:cs="Times New Roman"/>
                <w:color w:val="252525"/>
                <w:vertAlign w:val="subscript"/>
                <w:lang w:eastAsia="en-GB"/>
              </w:rPr>
            </w:pPr>
            <w:r>
              <w:t xml:space="preserve">Pneumothorax, </w:t>
            </w:r>
            <w:r w:rsidRPr="00E46253">
              <w:rPr>
                <w:rFonts w:ascii="Times New Roman" w:eastAsia="Times New Roman" w:hAnsi="Times New Roman" w:cs="Times New Roman"/>
                <w:color w:val="252525"/>
                <w:lang w:eastAsia="en-GB"/>
              </w:rPr>
              <w:t>pneumomediastinum, pneumopericardium,</w:t>
            </w:r>
          </w:p>
          <w:p w14:paraId="287CF02E" w14:textId="77777777" w:rsidR="00903ECD" w:rsidRDefault="00903ECD" w:rsidP="000E56F9">
            <w:pPr>
              <w:spacing w:line="360" w:lineRule="auto"/>
              <w:jc w:val="both"/>
              <w:rPr>
                <w:rFonts w:ascii="Times New Roman" w:eastAsia="Times New Roman" w:hAnsi="Times New Roman" w:cs="Times New Roman"/>
                <w:color w:val="252525"/>
                <w:lang w:eastAsia="en-GB"/>
              </w:rPr>
            </w:pPr>
            <w:r>
              <w:rPr>
                <w:rFonts w:ascii="Times New Roman" w:eastAsia="Times New Roman" w:hAnsi="Times New Roman" w:cs="Times New Roman"/>
                <w:color w:val="252525"/>
                <w:lang w:eastAsia="en-GB"/>
              </w:rPr>
              <w:t>S</w:t>
            </w:r>
            <w:r w:rsidRPr="00E46253">
              <w:rPr>
                <w:rFonts w:ascii="Times New Roman" w:eastAsia="Times New Roman" w:hAnsi="Times New Roman" w:cs="Times New Roman"/>
                <w:color w:val="252525"/>
                <w:lang w:eastAsia="en-GB"/>
              </w:rPr>
              <w:t>ubcutaneous emphysema</w:t>
            </w:r>
          </w:p>
          <w:p w14:paraId="5C16D992" w14:textId="77777777" w:rsidR="00903ECD" w:rsidRDefault="00903ECD" w:rsidP="000E56F9">
            <w:pPr>
              <w:spacing w:line="360" w:lineRule="auto"/>
              <w:jc w:val="both"/>
              <w:rPr>
                <w:rFonts w:ascii="Times New Roman" w:eastAsia="Times New Roman" w:hAnsi="Times New Roman" w:cs="Times New Roman"/>
                <w:color w:val="252525"/>
                <w:lang w:eastAsia="en-GB"/>
              </w:rPr>
            </w:pPr>
            <w:r>
              <w:rPr>
                <w:rFonts w:ascii="Times New Roman" w:eastAsia="Times New Roman" w:hAnsi="Times New Roman" w:cs="Times New Roman"/>
                <w:color w:val="252525"/>
                <w:lang w:eastAsia="en-GB"/>
              </w:rPr>
              <w:t>Trocar injuries</w:t>
            </w:r>
          </w:p>
          <w:p w14:paraId="73A58D1A" w14:textId="77777777" w:rsidR="00903ECD" w:rsidRDefault="00903ECD" w:rsidP="000E56F9">
            <w:pPr>
              <w:spacing w:line="360" w:lineRule="auto"/>
              <w:jc w:val="both"/>
            </w:pPr>
            <w:r w:rsidRPr="00E46253">
              <w:rPr>
                <w:rFonts w:ascii="Times New Roman" w:eastAsia="Times New Roman" w:hAnsi="Times New Roman" w:cs="Times New Roman"/>
                <w:color w:val="252525"/>
                <w:lang w:eastAsia="en-GB"/>
              </w:rPr>
              <w:t>aspiration</w:t>
            </w:r>
          </w:p>
        </w:tc>
      </w:tr>
    </w:tbl>
    <w:p w14:paraId="193F1B5E" w14:textId="77777777"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5.2 Anaesthetic Complications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Anaesthetic complications in paediatric patients can include adverse drug reactions, airway complications, hypothermia, malignant hyperthermia, and anaphylaxis. Close monitoring, meticulous airway management, temperature regulation, and the use of appropriate medications and techniques can help minimize the risk of these complications.</w:t>
      </w:r>
    </w:p>
    <w:p w14:paraId="250995A1" w14:textId="4AECD2FE" w:rsid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144D9">
        <w:rPr>
          <w:rFonts w:ascii="Times New Roman" w:eastAsia="Times New Roman" w:hAnsi="Times New Roman" w:cs="Times New Roman"/>
          <w:sz w:val="24"/>
          <w:szCs w:val="24"/>
          <w:lang w:eastAsia="en-IN"/>
        </w:rPr>
        <w:t>5.3 Postoperative Complications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Postoperative complications in paediatric patients undergoing laparoscopic surgery can include pain, nausea and vomiting, respiratory complications, surgical site infections, and thromboembolic events. Proper pain management, postoperative monitoring, early ambulation, and prophylactic measures (such as administration of antiemetic medications </w:t>
      </w:r>
      <w:r w:rsidRPr="005144D9">
        <w:rPr>
          <w:rFonts w:ascii="Times New Roman" w:eastAsia="Times New Roman" w:hAnsi="Times New Roman" w:cs="Times New Roman"/>
          <w:sz w:val="24"/>
          <w:szCs w:val="24"/>
          <w:lang w:eastAsia="en-IN"/>
        </w:rPr>
        <w:lastRenderedPageBreak/>
        <w:t>and mechanical prophylaxis for thromboembolism) are essential for minimizing these complications.</w:t>
      </w:r>
    </w:p>
    <w:p w14:paraId="7A672C8B" w14:textId="6324BB44" w:rsidR="00B24EB8" w:rsidRDefault="00B24EB8"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33119C4" w14:textId="77777777" w:rsidR="00B24EB8" w:rsidRDefault="00B24EB8"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7BBE08F7" w14:textId="15700800" w:rsidR="00E33D8D" w:rsidRPr="00E85D60" w:rsidRDefault="00390DA3"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E85D60">
        <w:rPr>
          <w:rFonts w:ascii="Times New Roman" w:eastAsia="Times New Roman" w:hAnsi="Times New Roman" w:cs="Times New Roman"/>
          <w:b/>
          <w:bCs/>
          <w:sz w:val="24"/>
          <w:szCs w:val="24"/>
          <w:lang w:eastAsia="en-IN"/>
        </w:rPr>
        <w:t>6</w:t>
      </w:r>
      <w:r w:rsidR="00E85D60">
        <w:rPr>
          <w:rFonts w:ascii="Times New Roman" w:eastAsia="Times New Roman" w:hAnsi="Times New Roman" w:cs="Times New Roman"/>
          <w:b/>
          <w:bCs/>
          <w:sz w:val="24"/>
          <w:szCs w:val="24"/>
          <w:lang w:eastAsia="en-IN"/>
        </w:rPr>
        <w:t>:</w:t>
      </w:r>
      <w:r w:rsidRPr="00E85D60">
        <w:rPr>
          <w:rFonts w:ascii="Times New Roman" w:eastAsia="Times New Roman" w:hAnsi="Times New Roman" w:cs="Times New Roman"/>
          <w:b/>
          <w:bCs/>
          <w:sz w:val="24"/>
          <w:szCs w:val="24"/>
          <w:lang w:eastAsia="en-IN"/>
        </w:rPr>
        <w:t xml:space="preserve"> Contradictions to Laparoscopic surgery in Paediatric Patients</w:t>
      </w:r>
    </w:p>
    <w:p w14:paraId="446AF6DF" w14:textId="77777777" w:rsidR="00390DA3" w:rsidRDefault="00390DA3" w:rsidP="000E56F9">
      <w:pPr>
        <w:pStyle w:val="NormalWeb"/>
        <w:spacing w:line="360" w:lineRule="auto"/>
        <w:jc w:val="both"/>
      </w:pPr>
      <w:r>
        <w:t>While laparoscopic surgery offers many benefits in adult patients, there are certain contradictions and considerations when it comes to performing laparoscopic procedures in paediatric patients. Here are some of the factors that can present challenges or contradictions to laparoscopy in paediatric patients (Table-</w:t>
      </w:r>
      <w:r w:rsidR="00A46E83">
        <w:t>5</w:t>
      </w:r>
      <w:r>
        <w:t>):</w:t>
      </w:r>
    </w:p>
    <w:p w14:paraId="568DAEB0" w14:textId="77777777" w:rsidR="00390DA3" w:rsidRDefault="00390DA3" w:rsidP="000E56F9">
      <w:pPr>
        <w:pStyle w:val="NormalWeb"/>
        <w:numPr>
          <w:ilvl w:val="0"/>
          <w:numId w:val="2"/>
        </w:numPr>
        <w:tabs>
          <w:tab w:val="clear" w:pos="720"/>
          <w:tab w:val="num" w:pos="360"/>
        </w:tabs>
        <w:spacing w:line="360" w:lineRule="auto"/>
        <w:ind w:left="360"/>
        <w:jc w:val="both"/>
      </w:pPr>
      <w:r>
        <w:t>Size and anatomical differences: Paediatric patients have smaller body sizes and anatomical structures compared to adults. This can make it technically challenging to access and manoeuvre within the limited space of the paediatric abdomen using laparoscopic instruments. The small size of paediatric instruments and the need for specialized ports and trocars designed for paediatric patients may limit the availability of certain laparoscopic techniques.</w:t>
      </w:r>
    </w:p>
    <w:p w14:paraId="14738270" w14:textId="77777777" w:rsidR="00390DA3" w:rsidRDefault="00390DA3" w:rsidP="000E56F9">
      <w:pPr>
        <w:pStyle w:val="NormalWeb"/>
        <w:numPr>
          <w:ilvl w:val="0"/>
          <w:numId w:val="2"/>
        </w:numPr>
        <w:tabs>
          <w:tab w:val="clear" w:pos="720"/>
          <w:tab w:val="num" w:pos="360"/>
        </w:tabs>
        <w:spacing w:line="360" w:lineRule="auto"/>
        <w:ind w:left="360"/>
        <w:jc w:val="both"/>
      </w:pPr>
      <w:r>
        <w:t>Limited working space: The limited working space within the paediatric abdomen can restrict the movement of laparoscopic instruments and make complex procedures more difficult. In some cases, it may be necessary to convert to an open surgical approach if laparoscopy cannot provide adequate exposure or access to the target area.</w:t>
      </w:r>
    </w:p>
    <w:p w14:paraId="1600E4FB" w14:textId="4D7FEF88" w:rsidR="00A46E83" w:rsidRPr="00E85D60" w:rsidRDefault="00390DA3" w:rsidP="000E56F9">
      <w:pPr>
        <w:pStyle w:val="NormalWeb"/>
        <w:numPr>
          <w:ilvl w:val="0"/>
          <w:numId w:val="2"/>
        </w:numPr>
        <w:tabs>
          <w:tab w:val="clear" w:pos="720"/>
          <w:tab w:val="num" w:pos="360"/>
        </w:tabs>
        <w:spacing w:line="360" w:lineRule="auto"/>
        <w:ind w:left="360"/>
        <w:jc w:val="both"/>
      </w:pPr>
      <w:r>
        <w:t xml:space="preserve">Surgeon's expertise: Laparoscopic surgery in </w:t>
      </w:r>
      <w:r w:rsidR="00A431AF">
        <w:t>paediatric</w:t>
      </w:r>
      <w:r>
        <w:t xml:space="preserve"> patients requires a high level of skill and experience due to the technical challenges involved.</w:t>
      </w:r>
      <w:r w:rsidR="00F87FF0">
        <w:rPr>
          <w:vertAlign w:val="superscript"/>
        </w:rPr>
        <w:t>40</w:t>
      </w:r>
      <w:r>
        <w:t xml:space="preserve"> Surgeons who perform laparoscopic procedures in children should have specialized training and expertise in </w:t>
      </w:r>
      <w:r w:rsidR="00A431AF">
        <w:t>paediatric</w:t>
      </w:r>
      <w:r>
        <w:t xml:space="preserve"> laparoscopy to ensure optimal outcomes and minimize the risks</w:t>
      </w:r>
      <w:r w:rsidR="00E85D60">
        <w:t>.</w:t>
      </w:r>
    </w:p>
    <w:p w14:paraId="3B5D1C0B" w14:textId="7728C36E" w:rsidR="00A431AF" w:rsidRPr="009B6065" w:rsidRDefault="000D281D" w:rsidP="000E56F9">
      <w:pPr>
        <w:spacing w:before="100" w:beforeAutospacing="1" w:after="100" w:afterAutospacing="1" w:line="360" w:lineRule="auto"/>
        <w:jc w:val="both"/>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      </w:t>
      </w:r>
      <w:r w:rsidR="00A431AF" w:rsidRPr="009B6065">
        <w:rPr>
          <w:rFonts w:ascii="Times New Roman" w:eastAsia="Times New Roman" w:hAnsi="Times New Roman" w:cs="Times New Roman"/>
          <w:color w:val="252525"/>
          <w:sz w:val="24"/>
          <w:szCs w:val="24"/>
          <w:lang w:eastAsia="en-GB"/>
        </w:rPr>
        <w:t>Table</w:t>
      </w:r>
      <w:r w:rsidR="00A46E83">
        <w:rPr>
          <w:rFonts w:ascii="Times New Roman" w:eastAsia="Times New Roman" w:hAnsi="Times New Roman" w:cs="Times New Roman"/>
          <w:color w:val="252525"/>
          <w:sz w:val="24"/>
          <w:szCs w:val="24"/>
          <w:lang w:eastAsia="en-GB"/>
        </w:rPr>
        <w:t>-5</w:t>
      </w:r>
      <w:r w:rsidR="004772EE" w:rsidRPr="009B6065">
        <w:rPr>
          <w:rFonts w:ascii="Times New Roman" w:eastAsia="Times New Roman" w:hAnsi="Times New Roman" w:cs="Times New Roman"/>
          <w:color w:val="252525"/>
          <w:sz w:val="24"/>
          <w:szCs w:val="24"/>
          <w:lang w:eastAsia="en-GB"/>
        </w:rPr>
        <w:t>: Contraindications</w:t>
      </w:r>
      <w:r w:rsidR="00A431AF" w:rsidRPr="009B6065">
        <w:rPr>
          <w:rFonts w:ascii="Times New Roman" w:eastAsia="Times New Roman" w:hAnsi="Times New Roman" w:cs="Times New Roman"/>
          <w:color w:val="252525"/>
          <w:sz w:val="24"/>
          <w:szCs w:val="24"/>
          <w:lang w:eastAsia="en-GB"/>
        </w:rPr>
        <w:t>:</w:t>
      </w:r>
    </w:p>
    <w:tbl>
      <w:tblPr>
        <w:tblStyle w:val="TableGrid"/>
        <w:tblW w:w="0" w:type="auto"/>
        <w:tblInd w:w="421" w:type="dxa"/>
        <w:tblLook w:val="04A0" w:firstRow="1" w:lastRow="0" w:firstColumn="1" w:lastColumn="0" w:noHBand="0" w:noVBand="1"/>
      </w:tblPr>
      <w:tblGrid>
        <w:gridCol w:w="8235"/>
      </w:tblGrid>
      <w:tr w:rsidR="00A431AF" w:rsidRPr="009D5D70" w14:paraId="537C8923" w14:textId="77777777" w:rsidTr="000D281D">
        <w:tc>
          <w:tcPr>
            <w:tcW w:w="8235" w:type="dxa"/>
          </w:tcPr>
          <w:p w14:paraId="7E09A7EF"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Pre-existing cardiovascular instability (hypotension), poor cardiovascular status</w:t>
            </w:r>
          </w:p>
        </w:tc>
      </w:tr>
      <w:tr w:rsidR="00A431AF" w:rsidRPr="009D5D70" w14:paraId="58843BFA" w14:textId="77777777" w:rsidTr="000D281D">
        <w:tc>
          <w:tcPr>
            <w:tcW w:w="8235" w:type="dxa"/>
          </w:tcPr>
          <w:p w14:paraId="6BA5F3BB"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Patients with increased intracranial pressure</w:t>
            </w:r>
          </w:p>
        </w:tc>
      </w:tr>
      <w:tr w:rsidR="00A431AF" w:rsidRPr="009D5D70" w14:paraId="19CDFB23" w14:textId="77777777" w:rsidTr="000D281D">
        <w:tc>
          <w:tcPr>
            <w:tcW w:w="8235" w:type="dxa"/>
          </w:tcPr>
          <w:p w14:paraId="63FDC726"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Right to left shut</w:t>
            </w:r>
          </w:p>
        </w:tc>
      </w:tr>
      <w:tr w:rsidR="00A431AF" w:rsidRPr="009D5D70" w14:paraId="35F8562E" w14:textId="77777777" w:rsidTr="000D281D">
        <w:tc>
          <w:tcPr>
            <w:tcW w:w="8235" w:type="dxa"/>
          </w:tcPr>
          <w:p w14:paraId="0E282AA3"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Severe valvular heart disease</w:t>
            </w:r>
          </w:p>
        </w:tc>
      </w:tr>
      <w:tr w:rsidR="00A431AF" w:rsidRPr="009D5D70" w14:paraId="3DD6A31B" w14:textId="77777777" w:rsidTr="000D281D">
        <w:tc>
          <w:tcPr>
            <w:tcW w:w="8235" w:type="dxa"/>
          </w:tcPr>
          <w:p w14:paraId="130EE793"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lastRenderedPageBreak/>
              <w:t xml:space="preserve">Retinal </w:t>
            </w:r>
            <w:r w:rsidR="004772EE" w:rsidRPr="009D5D70">
              <w:rPr>
                <w:rFonts w:ascii="Times New Roman" w:eastAsia="Times New Roman" w:hAnsi="Times New Roman" w:cs="Times New Roman"/>
                <w:color w:val="252525"/>
                <w:lang w:eastAsia="en-GB"/>
              </w:rPr>
              <w:t>detachment</w:t>
            </w:r>
            <w:r w:rsidRPr="009D5D70">
              <w:rPr>
                <w:rFonts w:ascii="Times New Roman" w:eastAsia="Times New Roman" w:hAnsi="Times New Roman" w:cs="Times New Roman"/>
                <w:color w:val="252525"/>
                <w:lang w:eastAsia="en-GB"/>
              </w:rPr>
              <w:t xml:space="preserve"> </w:t>
            </w:r>
          </w:p>
        </w:tc>
      </w:tr>
    </w:tbl>
    <w:p w14:paraId="13859995" w14:textId="71DE4C1E" w:rsidR="00390DA3" w:rsidRPr="005144D9" w:rsidRDefault="00390DA3" w:rsidP="000D281D">
      <w:pPr>
        <w:pStyle w:val="NormalWeb"/>
        <w:spacing w:line="360" w:lineRule="auto"/>
        <w:jc w:val="both"/>
      </w:pPr>
      <w:r>
        <w:t xml:space="preserve">Despite these considerations and potential contradictions, laparoscopic surgery can still be performed in </w:t>
      </w:r>
      <w:r w:rsidR="00A431AF">
        <w:t>paediatric</w:t>
      </w:r>
      <w:r>
        <w:t xml:space="preserve"> patients in many cases. The decision to proceed with laparoscopy should be made on a case-by-case basis, considering the specific surgical indication, the child's overall health status, the surgeon's expertise, and the availability of appropriate equipment and resources.</w:t>
      </w:r>
    </w:p>
    <w:p w14:paraId="0761A97F" w14:textId="7C5F8231" w:rsidR="002975EB" w:rsidRPr="000D281D" w:rsidRDefault="00A431AF" w:rsidP="000E56F9">
      <w:pPr>
        <w:pStyle w:val="NormalWeb"/>
        <w:spacing w:line="360" w:lineRule="auto"/>
        <w:jc w:val="both"/>
        <w:rPr>
          <w:b/>
          <w:bCs/>
        </w:rPr>
      </w:pPr>
      <w:r w:rsidRPr="000D281D">
        <w:rPr>
          <w:b/>
          <w:bCs/>
        </w:rPr>
        <w:t>7</w:t>
      </w:r>
      <w:r w:rsidR="000D281D" w:rsidRPr="000D281D">
        <w:rPr>
          <w:b/>
          <w:bCs/>
        </w:rPr>
        <w:t>:</w:t>
      </w:r>
      <w:r w:rsidR="002975EB" w:rsidRPr="000D281D">
        <w:rPr>
          <w:b/>
          <w:bCs/>
        </w:rPr>
        <w:t xml:space="preserve"> Conclusion </w:t>
      </w:r>
    </w:p>
    <w:p w14:paraId="49F839B5" w14:textId="77129F43" w:rsidR="00A46E83" w:rsidRPr="000D281D" w:rsidRDefault="002975EB" w:rsidP="000D281D">
      <w:pPr>
        <w:pStyle w:val="NormalWeb"/>
        <w:spacing w:line="360" w:lineRule="auto"/>
        <w:jc w:val="both"/>
      </w:pPr>
      <w:r>
        <w:t xml:space="preserve">Laparoscopic surgery in paediatric patients requires careful consideration of various factors to ensure safe and successful outcomes. Preoperative assessment, optimization of patient condition, and appropriate anaesthesia management are crucial steps in the perioperative period. Attention should be given to ventilation and gas exchange, fluid management, analgesia, patient positioning, and safety considerations to minimize complications and promote smooth recovery. Neonates, infants, toddlers, pre-schoolers, school-age children, and adolescents each have unique physiological and psychological considerations that need to be addressed to provide individualized care. Complications associated with the surgical procedure, anaesthesia, and the postoperative period should be anticipated and managed promptly. By implementing appropriate strategies and following best practices, healthcare providers can optimize the care of </w:t>
      </w:r>
      <w:r w:rsidR="00ED0206">
        <w:t>paediatric</w:t>
      </w:r>
      <w:r>
        <w:t xml:space="preserve"> patients undergoing laparoscopic surgery and contribute to their overall well-being and successful surgical outcomes.</w:t>
      </w:r>
    </w:p>
    <w:p w14:paraId="46115DF3" w14:textId="43C711FE" w:rsidR="00A46E83" w:rsidRPr="00207134" w:rsidRDefault="00585D97" w:rsidP="00207134">
      <w:pPr>
        <w:spacing w:line="360" w:lineRule="auto"/>
        <w:jc w:val="both"/>
        <w:rPr>
          <w:rFonts w:ascii="Times New Roman" w:hAnsi="Times New Roman" w:cs="Times New Roman"/>
          <w:sz w:val="24"/>
          <w:szCs w:val="24"/>
        </w:rPr>
      </w:pPr>
      <w:r w:rsidRPr="00A46E83">
        <w:rPr>
          <w:rFonts w:ascii="Times New Roman" w:hAnsi="Times New Roman" w:cs="Times New Roman"/>
          <w:sz w:val="24"/>
          <w:szCs w:val="24"/>
        </w:rPr>
        <w:t>References</w:t>
      </w:r>
      <w:r w:rsidR="00A46E83">
        <w:rPr>
          <w:rFonts w:ascii="Times New Roman" w:hAnsi="Times New Roman" w:cs="Times New Roman"/>
          <w:sz w:val="24"/>
          <w:szCs w:val="24"/>
        </w:rPr>
        <w:t>:</w:t>
      </w:r>
    </w:p>
    <w:p w14:paraId="234E09E6" w14:textId="77777777" w:rsidR="00D60850"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Vecchio R, MacFayden BV, Palazzo F. History of laparoscopic surgery. </w:t>
      </w:r>
      <w:proofErr w:type="spellStart"/>
      <w:r w:rsidRPr="00274E99">
        <w:rPr>
          <w:rFonts w:ascii="Times New Roman" w:eastAsia="Times New Roman" w:hAnsi="Times New Roman" w:cs="Times New Roman"/>
          <w:kern w:val="2"/>
          <w:sz w:val="24"/>
          <w:szCs w:val="24"/>
          <w:lang w:val="en-US" w:eastAsia="ko-KR"/>
        </w:rPr>
        <w:t>Panminerva</w:t>
      </w:r>
      <w:proofErr w:type="spellEnd"/>
      <w:r w:rsidRPr="00274E99">
        <w:rPr>
          <w:rFonts w:ascii="Times New Roman" w:eastAsia="Times New Roman" w:hAnsi="Times New Roman" w:cs="Times New Roman"/>
          <w:kern w:val="2"/>
          <w:sz w:val="24"/>
          <w:szCs w:val="24"/>
          <w:lang w:val="en-US" w:eastAsia="ko-KR"/>
        </w:rPr>
        <w:t xml:space="preserve"> Med. 2000;</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42:87-90.</w:t>
      </w:r>
    </w:p>
    <w:p w14:paraId="03DE6F23" w14:textId="77777777" w:rsidR="00F54E01"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Kelley WE Jr. The evolution of laparoscopy and the revolution in surgery in the decade of the 1990s. JSLS. 2008;</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12:351-7.</w:t>
      </w:r>
    </w:p>
    <w:p w14:paraId="4E9679AE" w14:textId="7DC6D695" w:rsidR="00E267A5" w:rsidRPr="00E267A5" w:rsidRDefault="00E267A5" w:rsidP="00274E99">
      <w:pPr>
        <w:pStyle w:val="ListParagraph"/>
        <w:widowControl w:val="0"/>
        <w:numPr>
          <w:ilvl w:val="0"/>
          <w:numId w:val="12"/>
        </w:numPr>
        <w:autoSpaceDE w:val="0"/>
        <w:autoSpaceDN w:val="0"/>
        <w:spacing w:after="120" w:line="480" w:lineRule="auto"/>
        <w:ind w:right="-46"/>
        <w:jc w:val="both"/>
        <w:rPr>
          <w:rFonts w:ascii="Times New Roman" w:eastAsia="Times New Roman" w:hAnsi="Times New Roman" w:cs="Times New Roman"/>
          <w:kern w:val="2"/>
          <w:sz w:val="24"/>
          <w:szCs w:val="24"/>
          <w:lang w:val="en-US" w:eastAsia="ko-KR"/>
        </w:rPr>
      </w:pPr>
      <w:r w:rsidRPr="00E267A5">
        <w:rPr>
          <w:rFonts w:ascii="Times New Roman" w:hAnsi="Times New Roman" w:cs="Times New Roman"/>
          <w:color w:val="403D39"/>
          <w:sz w:val="24"/>
          <w:szCs w:val="24"/>
          <w:shd w:val="clear" w:color="auto" w:fill="FFFFFF"/>
        </w:rPr>
        <w:t xml:space="preserve">Gupta R, Singh S. Challenges in paediatric laparoscopic surgeries. Indian J </w:t>
      </w:r>
      <w:proofErr w:type="spellStart"/>
      <w:r w:rsidRPr="00E267A5">
        <w:rPr>
          <w:rFonts w:ascii="Times New Roman" w:hAnsi="Times New Roman" w:cs="Times New Roman"/>
          <w:color w:val="403D39"/>
          <w:sz w:val="24"/>
          <w:szCs w:val="24"/>
          <w:shd w:val="clear" w:color="auto" w:fill="FFFFFF"/>
        </w:rPr>
        <w:t>Anaesth</w:t>
      </w:r>
      <w:proofErr w:type="spellEnd"/>
      <w:r w:rsidRPr="00E267A5">
        <w:rPr>
          <w:rFonts w:ascii="Times New Roman" w:hAnsi="Times New Roman" w:cs="Times New Roman"/>
          <w:color w:val="403D39"/>
          <w:sz w:val="24"/>
          <w:szCs w:val="24"/>
          <w:shd w:val="clear" w:color="auto" w:fill="FFFFFF"/>
        </w:rPr>
        <w:t>. 2009;53(5):560–6</w:t>
      </w:r>
      <w:r>
        <w:rPr>
          <w:rFonts w:ascii="Times New Roman" w:hAnsi="Times New Roman" w:cs="Times New Roman"/>
          <w:color w:val="403D39"/>
          <w:sz w:val="24"/>
          <w:szCs w:val="24"/>
          <w:shd w:val="clear" w:color="auto" w:fill="FFFFFF"/>
        </w:rPr>
        <w:t>.</w:t>
      </w:r>
    </w:p>
    <w:p w14:paraId="2ADB7478" w14:textId="47742AB0" w:rsidR="00D60850" w:rsidRPr="00274E99" w:rsidRDefault="00D60850" w:rsidP="00274E99">
      <w:pPr>
        <w:pStyle w:val="ListParagraph"/>
        <w:widowControl w:val="0"/>
        <w:numPr>
          <w:ilvl w:val="0"/>
          <w:numId w:val="12"/>
        </w:numPr>
        <w:autoSpaceDE w:val="0"/>
        <w:autoSpaceDN w:val="0"/>
        <w:spacing w:after="120" w:line="480" w:lineRule="auto"/>
        <w:ind w:right="-46"/>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Perrin M, Fletcher A. Laparoscopic abdominal surgery. Contin Educ </w:t>
      </w:r>
      <w:proofErr w:type="spellStart"/>
      <w:r w:rsidRPr="00274E99">
        <w:rPr>
          <w:rFonts w:ascii="Times New Roman" w:eastAsia="Times New Roman" w:hAnsi="Times New Roman" w:cs="Times New Roman"/>
          <w:kern w:val="2"/>
          <w:sz w:val="24"/>
          <w:szCs w:val="24"/>
          <w:lang w:val="en-US" w:eastAsia="ko-KR"/>
        </w:rPr>
        <w:t>Anaesth</w:t>
      </w:r>
      <w:proofErr w:type="spellEnd"/>
      <w:r w:rsidRPr="00274E99">
        <w:rPr>
          <w:rFonts w:ascii="Times New Roman" w:eastAsia="Times New Roman" w:hAnsi="Times New Roman" w:cs="Times New Roman"/>
          <w:kern w:val="2"/>
          <w:sz w:val="24"/>
          <w:szCs w:val="24"/>
          <w:lang w:val="en-US" w:eastAsia="ko-KR"/>
        </w:rPr>
        <w:t xml:space="preserve"> Crit Care Pain. 2004;</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4:107-110.</w:t>
      </w:r>
    </w:p>
    <w:p w14:paraId="400FE953" w14:textId="42ECDBBD" w:rsidR="00D60850"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Richardson JD, Trink</w:t>
      </w:r>
      <w:r w:rsidR="00BB32AE">
        <w:rPr>
          <w:rFonts w:ascii="Times New Roman" w:eastAsia="Times New Roman" w:hAnsi="Times New Roman" w:cs="Times New Roman"/>
          <w:kern w:val="2"/>
          <w:sz w:val="24"/>
          <w:szCs w:val="24"/>
          <w:lang w:val="en-US" w:eastAsia="ko-KR"/>
        </w:rPr>
        <w:t>le</w:t>
      </w:r>
      <w:r w:rsidRPr="00274E99">
        <w:rPr>
          <w:rFonts w:ascii="Times New Roman" w:eastAsia="Times New Roman" w:hAnsi="Times New Roman" w:cs="Times New Roman"/>
          <w:kern w:val="2"/>
          <w:sz w:val="24"/>
          <w:szCs w:val="24"/>
          <w:lang w:val="en-US" w:eastAsia="ko-KR"/>
        </w:rPr>
        <w:t xml:space="preserve"> JK. </w:t>
      </w:r>
      <w:proofErr w:type="spellStart"/>
      <w:r w:rsidRPr="00274E99">
        <w:rPr>
          <w:rFonts w:ascii="Times New Roman" w:eastAsia="Times New Roman" w:hAnsi="Times New Roman" w:cs="Times New Roman"/>
          <w:kern w:val="2"/>
          <w:sz w:val="24"/>
          <w:szCs w:val="24"/>
          <w:lang w:val="en-US" w:eastAsia="ko-KR"/>
        </w:rPr>
        <w:t>Haemodynamic</w:t>
      </w:r>
      <w:proofErr w:type="spellEnd"/>
      <w:r w:rsidRPr="00274E99">
        <w:rPr>
          <w:rFonts w:ascii="Times New Roman" w:eastAsia="Times New Roman" w:hAnsi="Times New Roman" w:cs="Times New Roman"/>
          <w:kern w:val="2"/>
          <w:sz w:val="24"/>
          <w:szCs w:val="24"/>
          <w:lang w:val="en-US" w:eastAsia="ko-KR"/>
        </w:rPr>
        <w:t xml:space="preserve"> and respiratory alterations with increased </w:t>
      </w:r>
      <w:proofErr w:type="spellStart"/>
      <w:r w:rsidRPr="00274E99">
        <w:rPr>
          <w:rFonts w:ascii="Times New Roman" w:eastAsia="Times New Roman" w:hAnsi="Times New Roman" w:cs="Times New Roman"/>
          <w:kern w:val="2"/>
          <w:sz w:val="24"/>
          <w:szCs w:val="24"/>
          <w:lang w:val="en-US" w:eastAsia="ko-KR"/>
        </w:rPr>
        <w:lastRenderedPageBreak/>
        <w:t>intra</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abdominal</w:t>
      </w:r>
      <w:proofErr w:type="spellEnd"/>
      <w:r w:rsidRPr="00274E99">
        <w:rPr>
          <w:rFonts w:ascii="Times New Roman" w:eastAsia="Times New Roman" w:hAnsi="Times New Roman" w:cs="Times New Roman"/>
          <w:kern w:val="2"/>
          <w:sz w:val="24"/>
          <w:szCs w:val="24"/>
          <w:lang w:val="en-US" w:eastAsia="ko-KR"/>
        </w:rPr>
        <w:t xml:space="preserve"> pressure. J Surg Res. 1976;</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20:401–4.</w:t>
      </w:r>
    </w:p>
    <w:p w14:paraId="3D76E4CD" w14:textId="77777777" w:rsidR="00545067"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noProof/>
          <w:kern w:val="2"/>
          <w:sz w:val="24"/>
          <w:szCs w:val="24"/>
          <w:lang w:val="en-US" w:eastAsia="ko-KR"/>
        </w:rPr>
        <w:t>Joris JL. Anesthesia for laparoscopic surgery. In: Miller RD, ed. Miller's Anesthesia, 7</w:t>
      </w:r>
      <w:r w:rsidRPr="00274E99">
        <w:rPr>
          <w:rFonts w:ascii="Times New Roman" w:eastAsia="Times New Roman" w:hAnsi="Times New Roman" w:cs="Times New Roman"/>
          <w:noProof/>
          <w:kern w:val="2"/>
          <w:sz w:val="24"/>
          <w:szCs w:val="24"/>
          <w:vertAlign w:val="superscript"/>
          <w:lang w:val="en-US" w:eastAsia="ko-KR"/>
        </w:rPr>
        <w:t>th</w:t>
      </w:r>
      <w:r w:rsidRPr="00274E99">
        <w:rPr>
          <w:rFonts w:ascii="Times New Roman" w:eastAsia="Times New Roman" w:hAnsi="Times New Roman" w:cs="Times New Roman"/>
          <w:noProof/>
          <w:kern w:val="2"/>
          <w:sz w:val="24"/>
          <w:szCs w:val="24"/>
          <w:lang w:val="en-US" w:eastAsia="ko-KR"/>
        </w:rPr>
        <w:t xml:space="preserve"> ed. Piladelphia: Churchill Livingstone; 2010. pp. 21-95.</w:t>
      </w:r>
    </w:p>
    <w:p w14:paraId="16B3C108" w14:textId="77777777" w:rsidR="00B8225E" w:rsidRDefault="00B8225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B8225E">
        <w:rPr>
          <w:rFonts w:ascii="Times New Roman" w:eastAsia="Times New Roman" w:hAnsi="Times New Roman" w:cs="Times New Roman"/>
          <w:kern w:val="2"/>
          <w:sz w:val="24"/>
          <w:szCs w:val="24"/>
          <w:lang w:val="en-US" w:eastAsia="ko-KR"/>
        </w:rPr>
        <w:t xml:space="preserve">Perrin M, </w:t>
      </w:r>
      <w:proofErr w:type="spellStart"/>
      <w:r w:rsidRPr="00B8225E">
        <w:rPr>
          <w:rFonts w:ascii="Times New Roman" w:eastAsia="Times New Roman" w:hAnsi="Times New Roman" w:cs="Times New Roman"/>
          <w:kern w:val="2"/>
          <w:sz w:val="24"/>
          <w:szCs w:val="24"/>
          <w:lang w:val="en-US" w:eastAsia="ko-KR"/>
        </w:rPr>
        <w:t>Frca</w:t>
      </w:r>
      <w:proofErr w:type="spellEnd"/>
      <w:r w:rsidRPr="00B8225E">
        <w:rPr>
          <w:rFonts w:ascii="Times New Roman" w:eastAsia="Times New Roman" w:hAnsi="Times New Roman" w:cs="Times New Roman"/>
          <w:kern w:val="2"/>
          <w:sz w:val="24"/>
          <w:szCs w:val="24"/>
          <w:lang w:val="en-US" w:eastAsia="ko-KR"/>
        </w:rPr>
        <w:t xml:space="preserve"> A. FRCA, Laparoscopic abdominal surgery, Continuing Education in </w:t>
      </w:r>
      <w:proofErr w:type="spellStart"/>
      <w:r w:rsidRPr="00B8225E">
        <w:rPr>
          <w:rFonts w:ascii="Times New Roman" w:eastAsia="Times New Roman" w:hAnsi="Times New Roman" w:cs="Times New Roman"/>
          <w:kern w:val="2"/>
          <w:sz w:val="24"/>
          <w:szCs w:val="24"/>
          <w:lang w:val="en-US" w:eastAsia="ko-KR"/>
        </w:rPr>
        <w:t>Anaesthesia</w:t>
      </w:r>
      <w:proofErr w:type="spellEnd"/>
      <w:r w:rsidRPr="00B8225E">
        <w:rPr>
          <w:rFonts w:ascii="Times New Roman" w:eastAsia="Times New Roman" w:hAnsi="Times New Roman" w:cs="Times New Roman"/>
          <w:kern w:val="2"/>
          <w:sz w:val="24"/>
          <w:szCs w:val="24"/>
          <w:lang w:val="en-US" w:eastAsia="ko-KR"/>
        </w:rPr>
        <w:t xml:space="preserve"> Critical Care &amp; Pain. </w:t>
      </w:r>
      <w:proofErr w:type="gramStart"/>
      <w:r w:rsidRPr="00B8225E">
        <w:rPr>
          <w:rFonts w:ascii="Times New Roman" w:eastAsia="Times New Roman" w:hAnsi="Times New Roman" w:cs="Times New Roman"/>
          <w:kern w:val="2"/>
          <w:sz w:val="24"/>
          <w:szCs w:val="24"/>
          <w:lang w:val="en-US" w:eastAsia="ko-KR"/>
        </w:rPr>
        <w:t>2004;4:107</w:t>
      </w:r>
      <w:proofErr w:type="gramEnd"/>
      <w:r w:rsidRPr="00B8225E">
        <w:rPr>
          <w:rFonts w:ascii="Times New Roman" w:eastAsia="Times New Roman" w:hAnsi="Times New Roman" w:cs="Times New Roman"/>
          <w:kern w:val="2"/>
          <w:sz w:val="24"/>
          <w:szCs w:val="24"/>
          <w:lang w:val="en-US" w:eastAsia="ko-KR"/>
        </w:rPr>
        <w:t xml:space="preserve">–10. </w:t>
      </w:r>
    </w:p>
    <w:p w14:paraId="16C1772D" w14:textId="1858835A"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Hodgson G, Mc </w:t>
      </w:r>
      <w:proofErr w:type="spellStart"/>
      <w:r w:rsidRPr="00274E99">
        <w:rPr>
          <w:rFonts w:ascii="Times New Roman" w:eastAsia="Times New Roman" w:hAnsi="Times New Roman" w:cs="Times New Roman"/>
          <w:kern w:val="2"/>
          <w:sz w:val="24"/>
          <w:szCs w:val="24"/>
          <w:lang w:val="en-US" w:eastAsia="ko-KR"/>
        </w:rPr>
        <w:t>Clelland</w:t>
      </w:r>
      <w:proofErr w:type="spellEnd"/>
      <w:r w:rsidRPr="00274E99">
        <w:rPr>
          <w:rFonts w:ascii="Times New Roman" w:eastAsia="Times New Roman" w:hAnsi="Times New Roman" w:cs="Times New Roman"/>
          <w:kern w:val="2"/>
          <w:sz w:val="24"/>
          <w:szCs w:val="24"/>
          <w:lang w:val="en-US" w:eastAsia="ko-KR"/>
        </w:rPr>
        <w:t xml:space="preserve"> RM, Newton JR. Some effects of the peritoneal insufflation o</w:t>
      </w:r>
      <w:r w:rsidR="00A46E83" w:rsidRPr="00274E99">
        <w:rPr>
          <w:rFonts w:ascii="Times New Roman" w:eastAsia="Times New Roman" w:hAnsi="Times New Roman" w:cs="Times New Roman"/>
          <w:kern w:val="2"/>
          <w:sz w:val="24"/>
          <w:szCs w:val="24"/>
          <w:lang w:val="en-US" w:eastAsia="ko-KR"/>
        </w:rPr>
        <w:t xml:space="preserve">f </w:t>
      </w:r>
      <w:r w:rsidRPr="00274E99">
        <w:rPr>
          <w:rFonts w:ascii="Times New Roman" w:eastAsia="Times New Roman" w:hAnsi="Times New Roman" w:cs="Times New Roman"/>
          <w:kern w:val="2"/>
          <w:sz w:val="24"/>
          <w:szCs w:val="24"/>
          <w:lang w:val="en-US" w:eastAsia="ko-KR"/>
        </w:rPr>
        <w:t xml:space="preserve">carbon dioxide at </w:t>
      </w:r>
      <w:proofErr w:type="spellStart"/>
      <w:r w:rsidRPr="00274E99">
        <w:rPr>
          <w:rFonts w:ascii="Times New Roman" w:eastAsia="Times New Roman" w:hAnsi="Times New Roman" w:cs="Times New Roman"/>
          <w:kern w:val="2"/>
          <w:sz w:val="24"/>
          <w:szCs w:val="24"/>
          <w:lang w:val="en-US" w:eastAsia="ko-KR"/>
        </w:rPr>
        <w:t>laproscopy</w:t>
      </w:r>
      <w:proofErr w:type="spellEnd"/>
      <w:r w:rsidRPr="00274E99">
        <w:rPr>
          <w:rFonts w:ascii="Times New Roman" w:eastAsia="Times New Roman" w:hAnsi="Times New Roman" w:cs="Times New Roman"/>
          <w:kern w:val="2"/>
          <w:sz w:val="24"/>
          <w:szCs w:val="24"/>
          <w:lang w:val="en-US" w:eastAsia="ko-KR"/>
        </w:rPr>
        <w:t xml:space="preserve">. </w:t>
      </w:r>
      <w:proofErr w:type="spellStart"/>
      <w:r w:rsidRPr="00274E99">
        <w:rPr>
          <w:rFonts w:ascii="Times New Roman" w:eastAsia="Times New Roman" w:hAnsi="Times New Roman" w:cs="Times New Roman"/>
          <w:kern w:val="2"/>
          <w:sz w:val="24"/>
          <w:szCs w:val="24"/>
          <w:lang w:val="en-US" w:eastAsia="ko-KR"/>
        </w:rPr>
        <w:t>Anaesthesia</w:t>
      </w:r>
      <w:proofErr w:type="spellEnd"/>
      <w:r w:rsidRPr="00274E99">
        <w:rPr>
          <w:rFonts w:ascii="Times New Roman" w:eastAsia="Times New Roman" w:hAnsi="Times New Roman" w:cs="Times New Roman"/>
          <w:kern w:val="2"/>
          <w:sz w:val="24"/>
          <w:szCs w:val="24"/>
          <w:lang w:val="en-US" w:eastAsia="ko-KR"/>
        </w:rPr>
        <w:t xml:space="preserve">. </w:t>
      </w:r>
      <w:proofErr w:type="gramStart"/>
      <w:r w:rsidRPr="00274E99">
        <w:rPr>
          <w:rFonts w:ascii="Times New Roman" w:eastAsia="Times New Roman" w:hAnsi="Times New Roman" w:cs="Times New Roman"/>
          <w:kern w:val="2"/>
          <w:sz w:val="24"/>
          <w:szCs w:val="24"/>
          <w:lang w:val="en-US" w:eastAsia="ko-KR"/>
        </w:rPr>
        <w:t>1970;25:382</w:t>
      </w:r>
      <w:proofErr w:type="gramEnd"/>
      <w:r w:rsidRPr="00274E99">
        <w:rPr>
          <w:rFonts w:ascii="Times New Roman" w:eastAsia="Times New Roman" w:hAnsi="Times New Roman" w:cs="Times New Roman"/>
          <w:kern w:val="2"/>
          <w:sz w:val="24"/>
          <w:szCs w:val="24"/>
          <w:lang w:val="en-US" w:eastAsia="ko-KR"/>
        </w:rPr>
        <w:t>–90.</w:t>
      </w:r>
    </w:p>
    <w:p w14:paraId="1705BAFD"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Blobner</w:t>
      </w:r>
      <w:proofErr w:type="spellEnd"/>
      <w:r w:rsidRPr="00274E99">
        <w:rPr>
          <w:rFonts w:ascii="Times New Roman" w:eastAsia="Times New Roman" w:hAnsi="Times New Roman" w:cs="Times New Roman"/>
          <w:kern w:val="2"/>
          <w:sz w:val="24"/>
          <w:szCs w:val="24"/>
          <w:lang w:val="en-US" w:eastAsia="ko-KR"/>
        </w:rPr>
        <w:t xml:space="preserve"> M, </w:t>
      </w:r>
      <w:proofErr w:type="spellStart"/>
      <w:r w:rsidRPr="00274E99">
        <w:rPr>
          <w:rFonts w:ascii="Times New Roman" w:eastAsia="Times New Roman" w:hAnsi="Times New Roman" w:cs="Times New Roman"/>
          <w:kern w:val="2"/>
          <w:sz w:val="24"/>
          <w:szCs w:val="24"/>
          <w:lang w:val="en-US" w:eastAsia="ko-KR"/>
        </w:rPr>
        <w:t>Felber</w:t>
      </w:r>
      <w:proofErr w:type="spellEnd"/>
      <w:r w:rsidRPr="00274E99">
        <w:rPr>
          <w:rFonts w:ascii="Times New Roman" w:eastAsia="Times New Roman" w:hAnsi="Times New Roman" w:cs="Times New Roman"/>
          <w:kern w:val="2"/>
          <w:sz w:val="24"/>
          <w:szCs w:val="24"/>
          <w:lang w:val="en-US" w:eastAsia="ko-KR"/>
        </w:rPr>
        <w:t xml:space="preserve"> AR, </w:t>
      </w:r>
      <w:proofErr w:type="spellStart"/>
      <w:r w:rsidRPr="00274E99">
        <w:rPr>
          <w:rFonts w:ascii="Times New Roman" w:eastAsia="Times New Roman" w:hAnsi="Times New Roman" w:cs="Times New Roman"/>
          <w:kern w:val="2"/>
          <w:sz w:val="24"/>
          <w:szCs w:val="24"/>
          <w:lang w:val="en-US" w:eastAsia="ko-KR"/>
        </w:rPr>
        <w:t>Gögler</w:t>
      </w:r>
      <w:proofErr w:type="spellEnd"/>
      <w:r w:rsidRPr="00274E99">
        <w:rPr>
          <w:rFonts w:ascii="Times New Roman" w:eastAsia="Times New Roman" w:hAnsi="Times New Roman" w:cs="Times New Roman"/>
          <w:kern w:val="2"/>
          <w:sz w:val="24"/>
          <w:szCs w:val="24"/>
          <w:lang w:val="en-US" w:eastAsia="ko-KR"/>
        </w:rPr>
        <w:t xml:space="preserve"> S, </w:t>
      </w:r>
      <w:proofErr w:type="spellStart"/>
      <w:r w:rsidRPr="00274E99">
        <w:rPr>
          <w:rFonts w:ascii="Times New Roman" w:eastAsia="Times New Roman" w:hAnsi="Times New Roman" w:cs="Times New Roman"/>
          <w:kern w:val="2"/>
          <w:sz w:val="24"/>
          <w:szCs w:val="24"/>
          <w:lang w:val="en-US" w:eastAsia="ko-KR"/>
        </w:rPr>
        <w:t>Weigl</w:t>
      </w:r>
      <w:proofErr w:type="spellEnd"/>
      <w:r w:rsidRPr="00274E99">
        <w:rPr>
          <w:rFonts w:ascii="Times New Roman" w:eastAsia="Times New Roman" w:hAnsi="Times New Roman" w:cs="Times New Roman"/>
          <w:kern w:val="2"/>
          <w:sz w:val="24"/>
          <w:szCs w:val="24"/>
          <w:lang w:val="en-US" w:eastAsia="ko-KR"/>
        </w:rPr>
        <w:t xml:space="preserve"> EM, </w:t>
      </w:r>
      <w:proofErr w:type="spellStart"/>
      <w:r w:rsidRPr="00274E99">
        <w:rPr>
          <w:rFonts w:ascii="Times New Roman" w:eastAsia="Times New Roman" w:hAnsi="Times New Roman" w:cs="Times New Roman"/>
          <w:kern w:val="2"/>
          <w:sz w:val="24"/>
          <w:szCs w:val="24"/>
          <w:lang w:val="en-US" w:eastAsia="ko-KR"/>
        </w:rPr>
        <w:t>Jelen</w:t>
      </w:r>
      <w:proofErr w:type="spellEnd"/>
      <w:r w:rsidRPr="00274E99">
        <w:rPr>
          <w:rFonts w:ascii="Times New Roman" w:eastAsia="Times New Roman" w:hAnsi="Times New Roman" w:cs="Times New Roman"/>
          <w:kern w:val="2"/>
          <w:sz w:val="24"/>
          <w:szCs w:val="24"/>
          <w:lang w:val="en-US" w:eastAsia="ko-KR"/>
        </w:rPr>
        <w:t xml:space="preserve"> ES. Carbon dioxide uptake from the pneumoperitoneum during laparoscopic cholecystectomy. Anesthesiology. 1992;77:</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A37–40.</w:t>
      </w:r>
    </w:p>
    <w:p w14:paraId="51E333E1" w14:textId="77777777" w:rsidR="001739AB" w:rsidRPr="00274E99" w:rsidRDefault="001739AB"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Odeberg</w:t>
      </w:r>
      <w:proofErr w:type="spellEnd"/>
      <w:r w:rsidRPr="00274E99">
        <w:rPr>
          <w:rFonts w:ascii="Times New Roman" w:eastAsia="Times New Roman" w:hAnsi="Times New Roman" w:cs="Times New Roman"/>
          <w:kern w:val="2"/>
          <w:sz w:val="24"/>
          <w:szCs w:val="24"/>
          <w:lang w:val="en-US" w:eastAsia="ko-KR"/>
        </w:rPr>
        <w:t xml:space="preserve"> S, </w:t>
      </w:r>
      <w:proofErr w:type="spellStart"/>
      <w:r w:rsidRPr="00274E99">
        <w:rPr>
          <w:rFonts w:ascii="Times New Roman" w:eastAsia="Times New Roman" w:hAnsi="Times New Roman" w:cs="Times New Roman"/>
          <w:kern w:val="2"/>
          <w:sz w:val="24"/>
          <w:szCs w:val="24"/>
          <w:lang w:val="en-US" w:eastAsia="ko-KR"/>
        </w:rPr>
        <w:t>Ljungqvist</w:t>
      </w:r>
      <w:proofErr w:type="spellEnd"/>
      <w:r w:rsidRPr="00274E99">
        <w:rPr>
          <w:rFonts w:ascii="Times New Roman" w:eastAsia="Times New Roman" w:hAnsi="Times New Roman" w:cs="Times New Roman"/>
          <w:kern w:val="2"/>
          <w:sz w:val="24"/>
          <w:szCs w:val="24"/>
          <w:lang w:val="en-US" w:eastAsia="ko-KR"/>
        </w:rPr>
        <w:t xml:space="preserve"> O, </w:t>
      </w:r>
      <w:proofErr w:type="spellStart"/>
      <w:r w:rsidRPr="00274E99">
        <w:rPr>
          <w:rFonts w:ascii="Times New Roman" w:eastAsia="Times New Roman" w:hAnsi="Times New Roman" w:cs="Times New Roman"/>
          <w:kern w:val="2"/>
          <w:sz w:val="24"/>
          <w:szCs w:val="24"/>
          <w:lang w:val="en-US" w:eastAsia="ko-KR"/>
        </w:rPr>
        <w:t>Svenberg</w:t>
      </w:r>
      <w:proofErr w:type="spellEnd"/>
      <w:r w:rsidRPr="00274E99">
        <w:rPr>
          <w:rFonts w:ascii="Times New Roman" w:eastAsia="Times New Roman" w:hAnsi="Times New Roman" w:cs="Times New Roman"/>
          <w:kern w:val="2"/>
          <w:sz w:val="24"/>
          <w:szCs w:val="24"/>
          <w:lang w:val="en-US" w:eastAsia="ko-KR"/>
        </w:rPr>
        <w:t xml:space="preserve"> T, </w:t>
      </w:r>
      <w:proofErr w:type="spellStart"/>
      <w:r w:rsidRPr="00274E99">
        <w:rPr>
          <w:rFonts w:ascii="Times New Roman" w:eastAsia="Times New Roman" w:hAnsi="Times New Roman" w:cs="Times New Roman"/>
          <w:kern w:val="2"/>
          <w:sz w:val="24"/>
          <w:szCs w:val="24"/>
          <w:lang w:val="en-US" w:eastAsia="ko-KR"/>
        </w:rPr>
        <w:t>Gannedahl</w:t>
      </w:r>
      <w:proofErr w:type="spellEnd"/>
      <w:r w:rsidRPr="00274E99">
        <w:rPr>
          <w:rFonts w:ascii="Times New Roman" w:eastAsia="Times New Roman" w:hAnsi="Times New Roman" w:cs="Times New Roman"/>
          <w:kern w:val="2"/>
          <w:sz w:val="24"/>
          <w:szCs w:val="24"/>
          <w:lang w:val="en-US" w:eastAsia="ko-KR"/>
        </w:rPr>
        <w:t xml:space="preserve"> P, </w:t>
      </w:r>
      <w:proofErr w:type="spellStart"/>
      <w:r w:rsidRPr="00274E99">
        <w:rPr>
          <w:rFonts w:ascii="Times New Roman" w:eastAsia="Times New Roman" w:hAnsi="Times New Roman" w:cs="Times New Roman"/>
          <w:kern w:val="2"/>
          <w:sz w:val="24"/>
          <w:szCs w:val="24"/>
          <w:lang w:val="en-US" w:eastAsia="ko-KR"/>
        </w:rPr>
        <w:t>Bäckdahl</w:t>
      </w:r>
      <w:proofErr w:type="spellEnd"/>
      <w:r w:rsidRPr="00274E99">
        <w:rPr>
          <w:rFonts w:ascii="Times New Roman" w:eastAsia="Times New Roman" w:hAnsi="Times New Roman" w:cs="Times New Roman"/>
          <w:kern w:val="2"/>
          <w:sz w:val="24"/>
          <w:szCs w:val="24"/>
          <w:lang w:val="en-US" w:eastAsia="ko-KR"/>
        </w:rPr>
        <w:t xml:space="preserve"> M, von Rosen A, et al. </w:t>
      </w:r>
      <w:proofErr w:type="spellStart"/>
      <w:r w:rsidRPr="00274E99">
        <w:rPr>
          <w:rFonts w:ascii="Times New Roman" w:eastAsia="Times New Roman" w:hAnsi="Times New Roman" w:cs="Times New Roman"/>
          <w:kern w:val="2"/>
          <w:sz w:val="24"/>
          <w:szCs w:val="24"/>
          <w:lang w:val="en-US" w:eastAsia="ko-KR"/>
        </w:rPr>
        <w:t>Haemodynamic</w:t>
      </w:r>
      <w:proofErr w:type="spellEnd"/>
      <w:r w:rsidRPr="00274E99">
        <w:rPr>
          <w:rFonts w:ascii="Times New Roman" w:eastAsia="Times New Roman" w:hAnsi="Times New Roman" w:cs="Times New Roman"/>
          <w:kern w:val="2"/>
          <w:sz w:val="24"/>
          <w:szCs w:val="24"/>
          <w:lang w:val="en-US" w:eastAsia="ko-KR"/>
        </w:rPr>
        <w:t xml:space="preserve"> effects of pneumoperitoneum and the influence of posture during </w:t>
      </w:r>
      <w:proofErr w:type="spellStart"/>
      <w:r w:rsidRPr="00274E99">
        <w:rPr>
          <w:rFonts w:ascii="Times New Roman" w:eastAsia="Times New Roman" w:hAnsi="Times New Roman" w:cs="Times New Roman"/>
          <w:kern w:val="2"/>
          <w:sz w:val="24"/>
          <w:szCs w:val="24"/>
          <w:lang w:val="en-US" w:eastAsia="ko-KR"/>
        </w:rPr>
        <w:t>anaesthesia</w:t>
      </w:r>
      <w:proofErr w:type="spellEnd"/>
      <w:r w:rsidRPr="00274E99">
        <w:rPr>
          <w:rFonts w:ascii="Times New Roman" w:eastAsia="Times New Roman" w:hAnsi="Times New Roman" w:cs="Times New Roman"/>
          <w:kern w:val="2"/>
          <w:sz w:val="24"/>
          <w:szCs w:val="24"/>
          <w:lang w:val="en-US" w:eastAsia="ko-KR"/>
        </w:rPr>
        <w:t xml:space="preserve"> for laparoscopic surgery. Acta </w:t>
      </w:r>
      <w:proofErr w:type="spellStart"/>
      <w:r w:rsidRPr="00274E99">
        <w:rPr>
          <w:rFonts w:ascii="Times New Roman" w:eastAsia="Times New Roman" w:hAnsi="Times New Roman" w:cs="Times New Roman"/>
          <w:kern w:val="2"/>
          <w:sz w:val="24"/>
          <w:szCs w:val="24"/>
          <w:lang w:val="en-US" w:eastAsia="ko-KR"/>
        </w:rPr>
        <w:t>Anaesthesiol</w:t>
      </w:r>
      <w:proofErr w:type="spellEnd"/>
      <w:r w:rsidRPr="00274E99">
        <w:rPr>
          <w:rFonts w:ascii="Times New Roman" w:eastAsia="Times New Roman" w:hAnsi="Times New Roman" w:cs="Times New Roman"/>
          <w:kern w:val="2"/>
          <w:sz w:val="24"/>
          <w:szCs w:val="24"/>
          <w:lang w:val="en-US" w:eastAsia="ko-KR"/>
        </w:rPr>
        <w:t xml:space="preserve"> Scand. 1994; 38: 276–83.</w:t>
      </w:r>
    </w:p>
    <w:p w14:paraId="144A32E1" w14:textId="77777777" w:rsidR="001739AB" w:rsidRPr="00274E99" w:rsidRDefault="001739AB"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Hirvonen</w:t>
      </w:r>
      <w:proofErr w:type="spellEnd"/>
      <w:r w:rsidRPr="00274E99">
        <w:rPr>
          <w:rFonts w:ascii="Times New Roman" w:eastAsia="Times New Roman" w:hAnsi="Times New Roman" w:cs="Times New Roman"/>
          <w:kern w:val="2"/>
          <w:sz w:val="24"/>
          <w:szCs w:val="24"/>
          <w:lang w:val="en-US" w:eastAsia="ko-KR"/>
        </w:rPr>
        <w:t xml:space="preserve"> EA, </w:t>
      </w:r>
      <w:proofErr w:type="spellStart"/>
      <w:r w:rsidRPr="00274E99">
        <w:rPr>
          <w:rFonts w:ascii="Times New Roman" w:eastAsia="Times New Roman" w:hAnsi="Times New Roman" w:cs="Times New Roman"/>
          <w:kern w:val="2"/>
          <w:sz w:val="24"/>
          <w:szCs w:val="24"/>
          <w:lang w:val="en-US" w:eastAsia="ko-KR"/>
        </w:rPr>
        <w:t>Nuutinen</w:t>
      </w:r>
      <w:proofErr w:type="spellEnd"/>
      <w:r w:rsidRPr="00274E99">
        <w:rPr>
          <w:rFonts w:ascii="Times New Roman" w:eastAsia="Times New Roman" w:hAnsi="Times New Roman" w:cs="Times New Roman"/>
          <w:kern w:val="2"/>
          <w:sz w:val="24"/>
          <w:szCs w:val="24"/>
          <w:lang w:val="en-US" w:eastAsia="ko-KR"/>
        </w:rPr>
        <w:t xml:space="preserve"> LS, </w:t>
      </w:r>
      <w:proofErr w:type="spellStart"/>
      <w:r w:rsidRPr="00274E99">
        <w:rPr>
          <w:rFonts w:ascii="Times New Roman" w:eastAsia="Times New Roman" w:hAnsi="Times New Roman" w:cs="Times New Roman"/>
          <w:kern w:val="2"/>
          <w:sz w:val="24"/>
          <w:szCs w:val="24"/>
          <w:lang w:val="en-US" w:eastAsia="ko-KR"/>
        </w:rPr>
        <w:t>Kauko</w:t>
      </w:r>
      <w:proofErr w:type="spellEnd"/>
      <w:r w:rsidRPr="00274E99">
        <w:rPr>
          <w:rFonts w:ascii="Times New Roman" w:eastAsia="Times New Roman" w:hAnsi="Times New Roman" w:cs="Times New Roman"/>
          <w:kern w:val="2"/>
          <w:sz w:val="24"/>
          <w:szCs w:val="24"/>
          <w:lang w:val="en-US" w:eastAsia="ko-KR"/>
        </w:rPr>
        <w:t xml:space="preserve"> M. Hemodynamic changes due to Trendelenburg positioning and pneumoperitoneum during laparoscopic hysterectomy. Acta </w:t>
      </w:r>
      <w:proofErr w:type="spellStart"/>
      <w:r w:rsidRPr="00274E99">
        <w:rPr>
          <w:rFonts w:ascii="Times New Roman" w:eastAsia="Times New Roman" w:hAnsi="Times New Roman" w:cs="Times New Roman"/>
          <w:kern w:val="2"/>
          <w:sz w:val="24"/>
          <w:szCs w:val="24"/>
          <w:lang w:val="en-US" w:eastAsia="ko-KR"/>
        </w:rPr>
        <w:t>Anaesthesiol</w:t>
      </w:r>
      <w:proofErr w:type="spellEnd"/>
      <w:r w:rsidRPr="00274E99">
        <w:rPr>
          <w:rFonts w:ascii="Times New Roman" w:eastAsia="Times New Roman" w:hAnsi="Times New Roman" w:cs="Times New Roman"/>
          <w:kern w:val="2"/>
          <w:sz w:val="24"/>
          <w:szCs w:val="24"/>
          <w:lang w:val="en-US" w:eastAsia="ko-KR"/>
        </w:rPr>
        <w:t xml:space="preserve"> Scand. 1995; 39: 949–55.</w:t>
      </w:r>
    </w:p>
    <w:p w14:paraId="7D8EAA0A"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Takata M, Wise RA, </w:t>
      </w:r>
      <w:proofErr w:type="spellStart"/>
      <w:r w:rsidRPr="00274E99">
        <w:rPr>
          <w:rFonts w:ascii="Times New Roman" w:eastAsia="Times New Roman" w:hAnsi="Times New Roman" w:cs="Times New Roman"/>
          <w:kern w:val="2"/>
          <w:sz w:val="24"/>
          <w:szCs w:val="24"/>
          <w:lang w:val="en-US" w:eastAsia="ko-KR"/>
        </w:rPr>
        <w:t>Robotham</w:t>
      </w:r>
      <w:proofErr w:type="spellEnd"/>
      <w:r w:rsidRPr="00274E99">
        <w:rPr>
          <w:rFonts w:ascii="Times New Roman" w:eastAsia="Times New Roman" w:hAnsi="Times New Roman" w:cs="Times New Roman"/>
          <w:kern w:val="2"/>
          <w:sz w:val="24"/>
          <w:szCs w:val="24"/>
          <w:lang w:val="en-US" w:eastAsia="ko-KR"/>
        </w:rPr>
        <w:t xml:space="preserve"> JL. Effects of abdominal pressure on venous return: abdominal vascular zone conditions. J Appl Physiol. 1990;</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69:1961-72.</w:t>
      </w:r>
    </w:p>
    <w:p w14:paraId="651E4CB3"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Goodale RL, Beebe DS, </w:t>
      </w:r>
      <w:proofErr w:type="spellStart"/>
      <w:r w:rsidRPr="00274E99">
        <w:rPr>
          <w:rFonts w:ascii="Times New Roman" w:eastAsia="Times New Roman" w:hAnsi="Times New Roman" w:cs="Times New Roman"/>
          <w:kern w:val="2"/>
          <w:sz w:val="24"/>
          <w:szCs w:val="24"/>
          <w:lang w:val="en-US" w:eastAsia="ko-KR"/>
        </w:rPr>
        <w:t>McNevin</w:t>
      </w:r>
      <w:proofErr w:type="spellEnd"/>
      <w:r w:rsidRPr="00274E99">
        <w:rPr>
          <w:rFonts w:ascii="Times New Roman" w:eastAsia="Times New Roman" w:hAnsi="Times New Roman" w:cs="Times New Roman"/>
          <w:kern w:val="2"/>
          <w:sz w:val="24"/>
          <w:szCs w:val="24"/>
          <w:lang w:val="en-US" w:eastAsia="ko-KR"/>
        </w:rPr>
        <w:t xml:space="preserve"> MP, Boyle M, Letourneau JG, Abrams JH, Cerra FB. Hemodynamic, respiratory, and metabolic effects of laparoscopic cholecystectomy. Am J Surg. 1993;</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166:533-7.</w:t>
      </w:r>
    </w:p>
    <w:p w14:paraId="56714DA9"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Kashtan</w:t>
      </w:r>
      <w:proofErr w:type="spellEnd"/>
      <w:r w:rsidRPr="00274E99">
        <w:rPr>
          <w:rFonts w:ascii="Times New Roman" w:eastAsia="Times New Roman" w:hAnsi="Times New Roman" w:cs="Times New Roman"/>
          <w:kern w:val="2"/>
          <w:sz w:val="24"/>
          <w:szCs w:val="24"/>
          <w:lang w:val="en-US" w:eastAsia="ko-KR"/>
        </w:rPr>
        <w:t xml:space="preserve"> J, Green JF, Parsons EQ, </w:t>
      </w:r>
      <w:proofErr w:type="spellStart"/>
      <w:r w:rsidRPr="00274E99">
        <w:rPr>
          <w:rFonts w:ascii="Times New Roman" w:eastAsia="Times New Roman" w:hAnsi="Times New Roman" w:cs="Times New Roman"/>
          <w:kern w:val="2"/>
          <w:sz w:val="24"/>
          <w:szCs w:val="24"/>
          <w:lang w:val="en-US" w:eastAsia="ko-KR"/>
        </w:rPr>
        <w:t>Holcroft</w:t>
      </w:r>
      <w:proofErr w:type="spellEnd"/>
      <w:r w:rsidRPr="00274E99">
        <w:rPr>
          <w:rFonts w:ascii="Times New Roman" w:eastAsia="Times New Roman" w:hAnsi="Times New Roman" w:cs="Times New Roman"/>
          <w:kern w:val="2"/>
          <w:sz w:val="24"/>
          <w:szCs w:val="24"/>
          <w:lang w:val="en-US" w:eastAsia="ko-KR"/>
        </w:rPr>
        <w:t xml:space="preserve"> JW. Hemodynamic effect of increased abdominal pressure. J Surg Res. </w:t>
      </w:r>
      <w:proofErr w:type="gramStart"/>
      <w:r w:rsidRPr="00274E99">
        <w:rPr>
          <w:rFonts w:ascii="Times New Roman" w:eastAsia="Times New Roman" w:hAnsi="Times New Roman" w:cs="Times New Roman"/>
          <w:kern w:val="2"/>
          <w:sz w:val="24"/>
          <w:szCs w:val="24"/>
          <w:lang w:val="en-US" w:eastAsia="ko-KR"/>
        </w:rPr>
        <w:t>1981;30:249</w:t>
      </w:r>
      <w:proofErr w:type="gramEnd"/>
      <w:r w:rsidRPr="00274E99">
        <w:rPr>
          <w:rFonts w:ascii="Times New Roman" w:eastAsia="Times New Roman" w:hAnsi="Times New Roman" w:cs="Times New Roman"/>
          <w:kern w:val="2"/>
          <w:sz w:val="24"/>
          <w:szCs w:val="24"/>
          <w:lang w:val="en-US" w:eastAsia="ko-KR"/>
        </w:rPr>
        <w:t>-55.</w:t>
      </w:r>
    </w:p>
    <w:p w14:paraId="53BD360B"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Giebler</w:t>
      </w:r>
      <w:proofErr w:type="spellEnd"/>
      <w:r w:rsidRPr="00274E99">
        <w:rPr>
          <w:rFonts w:ascii="Times New Roman" w:eastAsia="Times New Roman" w:hAnsi="Times New Roman" w:cs="Times New Roman"/>
          <w:kern w:val="2"/>
          <w:sz w:val="24"/>
          <w:szCs w:val="24"/>
          <w:lang w:val="en-US" w:eastAsia="ko-KR"/>
        </w:rPr>
        <w:t xml:space="preserve"> RM, </w:t>
      </w:r>
      <w:proofErr w:type="spellStart"/>
      <w:r w:rsidRPr="00274E99">
        <w:rPr>
          <w:rFonts w:ascii="Times New Roman" w:eastAsia="Times New Roman" w:hAnsi="Times New Roman" w:cs="Times New Roman"/>
          <w:kern w:val="2"/>
          <w:sz w:val="24"/>
          <w:szCs w:val="24"/>
          <w:lang w:val="en-US" w:eastAsia="ko-KR"/>
        </w:rPr>
        <w:t>Kabatnik</w:t>
      </w:r>
      <w:proofErr w:type="spellEnd"/>
      <w:r w:rsidRPr="00274E99">
        <w:rPr>
          <w:rFonts w:ascii="Times New Roman" w:eastAsia="Times New Roman" w:hAnsi="Times New Roman" w:cs="Times New Roman"/>
          <w:kern w:val="2"/>
          <w:sz w:val="24"/>
          <w:szCs w:val="24"/>
          <w:lang w:val="en-US" w:eastAsia="ko-KR"/>
        </w:rPr>
        <w:t xml:space="preserve"> M, </w:t>
      </w:r>
      <w:proofErr w:type="spellStart"/>
      <w:r w:rsidRPr="00274E99">
        <w:rPr>
          <w:rFonts w:ascii="Times New Roman" w:eastAsia="Times New Roman" w:hAnsi="Times New Roman" w:cs="Times New Roman"/>
          <w:kern w:val="2"/>
          <w:sz w:val="24"/>
          <w:szCs w:val="24"/>
          <w:lang w:val="en-US" w:eastAsia="ko-KR"/>
        </w:rPr>
        <w:t>Stegen</w:t>
      </w:r>
      <w:proofErr w:type="spellEnd"/>
      <w:r w:rsidRPr="00274E99">
        <w:rPr>
          <w:rFonts w:ascii="Times New Roman" w:eastAsia="Times New Roman" w:hAnsi="Times New Roman" w:cs="Times New Roman"/>
          <w:kern w:val="2"/>
          <w:sz w:val="24"/>
          <w:szCs w:val="24"/>
          <w:lang w:val="en-US" w:eastAsia="ko-KR"/>
        </w:rPr>
        <w:t xml:space="preserve"> BH, Scherer RU, Thomas M, Peters J. Retroperitoneal and intraperitoneal CO2 insufflation have markedly different cardiovascular effects. J </w:t>
      </w:r>
      <w:r w:rsidRPr="00274E99">
        <w:rPr>
          <w:rFonts w:ascii="Times New Roman" w:eastAsia="Times New Roman" w:hAnsi="Times New Roman" w:cs="Times New Roman"/>
          <w:kern w:val="2"/>
          <w:sz w:val="24"/>
          <w:szCs w:val="24"/>
          <w:lang w:val="en-US" w:eastAsia="ko-KR"/>
        </w:rPr>
        <w:lastRenderedPageBreak/>
        <w:t>Surg Res. 1997;</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68:153-60.</w:t>
      </w:r>
    </w:p>
    <w:p w14:paraId="1CCF222F"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Ivankovich</w:t>
      </w:r>
      <w:proofErr w:type="spellEnd"/>
      <w:r w:rsidRPr="00274E99">
        <w:rPr>
          <w:rFonts w:ascii="Times New Roman" w:eastAsia="Times New Roman" w:hAnsi="Times New Roman" w:cs="Times New Roman"/>
          <w:kern w:val="2"/>
          <w:sz w:val="24"/>
          <w:szCs w:val="24"/>
          <w:lang w:val="en-US" w:eastAsia="ko-KR"/>
        </w:rPr>
        <w:t xml:space="preserve"> AD, </w:t>
      </w:r>
      <w:proofErr w:type="spellStart"/>
      <w:r w:rsidRPr="00274E99">
        <w:rPr>
          <w:rFonts w:ascii="Times New Roman" w:eastAsia="Times New Roman" w:hAnsi="Times New Roman" w:cs="Times New Roman"/>
          <w:kern w:val="2"/>
          <w:sz w:val="24"/>
          <w:szCs w:val="24"/>
          <w:lang w:val="en-US" w:eastAsia="ko-KR"/>
        </w:rPr>
        <w:t>Miletich</w:t>
      </w:r>
      <w:proofErr w:type="spellEnd"/>
      <w:r w:rsidRPr="00274E99">
        <w:rPr>
          <w:rFonts w:ascii="Times New Roman" w:eastAsia="Times New Roman" w:hAnsi="Times New Roman" w:cs="Times New Roman"/>
          <w:kern w:val="2"/>
          <w:sz w:val="24"/>
          <w:szCs w:val="24"/>
          <w:lang w:val="en-US" w:eastAsia="ko-KR"/>
        </w:rPr>
        <w:t xml:space="preserve"> DJ, Albrecht RF, Heyman HJ, Bonnet RF. Cardiovascular effects of intraperitoneal insufflation with carbon dioxide and nitrous oxide in the dog. Anesthesiology. 1975;</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42:281-7.</w:t>
      </w:r>
    </w:p>
    <w:p w14:paraId="515F24EA"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Cunningham AJ, Turner J, Rosenbaum S, Rafferty T. </w:t>
      </w:r>
      <w:proofErr w:type="spellStart"/>
      <w:r w:rsidRPr="00274E99">
        <w:rPr>
          <w:rFonts w:ascii="Times New Roman" w:eastAsia="Times New Roman" w:hAnsi="Times New Roman" w:cs="Times New Roman"/>
          <w:kern w:val="2"/>
          <w:sz w:val="24"/>
          <w:szCs w:val="24"/>
          <w:lang w:val="en-US" w:eastAsia="ko-KR"/>
        </w:rPr>
        <w:t>Transoesophageal</w:t>
      </w:r>
      <w:proofErr w:type="spellEnd"/>
      <w:r w:rsidRPr="00274E99">
        <w:rPr>
          <w:rFonts w:ascii="Times New Roman" w:eastAsia="Times New Roman" w:hAnsi="Times New Roman" w:cs="Times New Roman"/>
          <w:kern w:val="2"/>
          <w:sz w:val="24"/>
          <w:szCs w:val="24"/>
          <w:lang w:val="en-US" w:eastAsia="ko-KR"/>
        </w:rPr>
        <w:t xml:space="preserve"> echocardiographic assessment of hemodynamic function during laparoscopic cholecystectomy. Br J </w:t>
      </w:r>
      <w:proofErr w:type="spellStart"/>
      <w:r w:rsidRPr="00274E99">
        <w:rPr>
          <w:rFonts w:ascii="Times New Roman" w:eastAsia="Times New Roman" w:hAnsi="Times New Roman" w:cs="Times New Roman"/>
          <w:kern w:val="2"/>
          <w:sz w:val="24"/>
          <w:szCs w:val="24"/>
          <w:lang w:val="en-US" w:eastAsia="ko-KR"/>
        </w:rPr>
        <w:t>Anaesth</w:t>
      </w:r>
      <w:proofErr w:type="spellEnd"/>
      <w:r w:rsidRPr="00274E99">
        <w:rPr>
          <w:rFonts w:ascii="Times New Roman" w:eastAsia="Times New Roman" w:hAnsi="Times New Roman" w:cs="Times New Roman"/>
          <w:kern w:val="2"/>
          <w:sz w:val="24"/>
          <w:szCs w:val="24"/>
          <w:lang w:val="en-US" w:eastAsia="ko-KR"/>
        </w:rPr>
        <w:t>. 1993;</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70:621-5.</w:t>
      </w:r>
    </w:p>
    <w:p w14:paraId="04F55C6E" w14:textId="126D51CE" w:rsidR="00402296" w:rsidRPr="00402296" w:rsidRDefault="00402296"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402296">
        <w:rPr>
          <w:rFonts w:ascii="Times New Roman" w:eastAsia="Times New Roman" w:hAnsi="Times New Roman" w:cs="Times New Roman"/>
          <w:kern w:val="2"/>
          <w:sz w:val="24"/>
          <w:szCs w:val="24"/>
          <w:lang w:eastAsia="ko-KR"/>
        </w:rPr>
        <w:t xml:space="preserve">Silveira LGT, </w:t>
      </w:r>
      <w:proofErr w:type="spellStart"/>
      <w:r w:rsidRPr="00402296">
        <w:rPr>
          <w:rFonts w:ascii="Times New Roman" w:eastAsia="Times New Roman" w:hAnsi="Times New Roman" w:cs="Times New Roman"/>
          <w:kern w:val="2"/>
          <w:sz w:val="24"/>
          <w:szCs w:val="24"/>
          <w:lang w:eastAsia="ko-KR"/>
        </w:rPr>
        <w:t>Brocca</w:t>
      </w:r>
      <w:proofErr w:type="spellEnd"/>
      <w:r w:rsidRPr="00402296">
        <w:rPr>
          <w:rFonts w:ascii="Times New Roman" w:eastAsia="Times New Roman" w:hAnsi="Times New Roman" w:cs="Times New Roman"/>
          <w:kern w:val="2"/>
          <w:sz w:val="24"/>
          <w:szCs w:val="24"/>
          <w:lang w:eastAsia="ko-KR"/>
        </w:rPr>
        <w:t xml:space="preserve"> IC, </w:t>
      </w:r>
      <w:proofErr w:type="spellStart"/>
      <w:r w:rsidRPr="00402296">
        <w:rPr>
          <w:rFonts w:ascii="Times New Roman" w:eastAsia="Times New Roman" w:hAnsi="Times New Roman" w:cs="Times New Roman"/>
          <w:kern w:val="2"/>
          <w:sz w:val="24"/>
          <w:szCs w:val="24"/>
          <w:lang w:eastAsia="ko-KR"/>
        </w:rPr>
        <w:t>Moraes</w:t>
      </w:r>
      <w:proofErr w:type="spellEnd"/>
      <w:r w:rsidRPr="00402296">
        <w:rPr>
          <w:rFonts w:ascii="Times New Roman" w:eastAsia="Times New Roman" w:hAnsi="Times New Roman" w:cs="Times New Roman"/>
          <w:kern w:val="2"/>
          <w:sz w:val="24"/>
          <w:szCs w:val="24"/>
          <w:lang w:eastAsia="ko-KR"/>
        </w:rPr>
        <w:t xml:space="preserve"> ES, </w:t>
      </w:r>
      <w:proofErr w:type="spellStart"/>
      <w:r w:rsidRPr="00402296">
        <w:rPr>
          <w:rFonts w:ascii="Times New Roman" w:eastAsia="Times New Roman" w:hAnsi="Times New Roman" w:cs="Times New Roman"/>
          <w:kern w:val="2"/>
          <w:sz w:val="24"/>
          <w:szCs w:val="24"/>
          <w:lang w:eastAsia="ko-KR"/>
        </w:rPr>
        <w:t>Brandão</w:t>
      </w:r>
      <w:proofErr w:type="spellEnd"/>
      <w:r w:rsidRPr="00402296">
        <w:rPr>
          <w:rFonts w:ascii="Times New Roman" w:eastAsia="Times New Roman" w:hAnsi="Times New Roman" w:cs="Times New Roman"/>
          <w:kern w:val="2"/>
          <w:sz w:val="24"/>
          <w:szCs w:val="24"/>
          <w:lang w:eastAsia="ko-KR"/>
        </w:rPr>
        <w:t xml:space="preserve"> MB, Nogueira RJN, de Souza TH. Hemodynamic effects of increased intra-abdominal pressure in critically ill children. J </w:t>
      </w:r>
      <w:proofErr w:type="spellStart"/>
      <w:r w:rsidRPr="00402296">
        <w:rPr>
          <w:rFonts w:ascii="Times New Roman" w:eastAsia="Times New Roman" w:hAnsi="Times New Roman" w:cs="Times New Roman"/>
          <w:kern w:val="2"/>
          <w:sz w:val="24"/>
          <w:szCs w:val="24"/>
          <w:lang w:eastAsia="ko-KR"/>
        </w:rPr>
        <w:t>Pediatr</w:t>
      </w:r>
      <w:proofErr w:type="spellEnd"/>
      <w:r w:rsidRPr="00402296">
        <w:rPr>
          <w:rFonts w:ascii="Times New Roman" w:eastAsia="Times New Roman" w:hAnsi="Times New Roman" w:cs="Times New Roman"/>
          <w:kern w:val="2"/>
          <w:sz w:val="24"/>
          <w:szCs w:val="24"/>
          <w:lang w:eastAsia="ko-KR"/>
        </w:rPr>
        <w:t xml:space="preserve"> (Rio J).2021;97(5):564–70</w:t>
      </w:r>
      <w:r>
        <w:rPr>
          <w:rFonts w:ascii="Times New Roman" w:eastAsia="Times New Roman" w:hAnsi="Times New Roman" w:cs="Times New Roman"/>
          <w:kern w:val="2"/>
          <w:sz w:val="24"/>
          <w:szCs w:val="24"/>
          <w:lang w:eastAsia="ko-KR"/>
        </w:rPr>
        <w:t>.</w:t>
      </w:r>
    </w:p>
    <w:p w14:paraId="14342C8B" w14:textId="0B8B9590" w:rsidR="008C137F" w:rsidRPr="00274E99" w:rsidRDefault="008C137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274E99">
        <w:rPr>
          <w:rFonts w:ascii="Times New Roman" w:hAnsi="Times New Roman" w:cs="Times New Roman"/>
          <w:kern w:val="2"/>
          <w:sz w:val="24"/>
          <w:szCs w:val="24"/>
          <w:lang w:eastAsia="ko-KR"/>
        </w:rPr>
        <w:t>Lasersohn</w:t>
      </w:r>
      <w:proofErr w:type="spellEnd"/>
      <w:r w:rsidRPr="00274E99">
        <w:rPr>
          <w:rFonts w:ascii="Times New Roman" w:hAnsi="Times New Roman" w:cs="Times New Roman"/>
          <w:kern w:val="2"/>
          <w:sz w:val="24"/>
          <w:szCs w:val="24"/>
          <w:lang w:eastAsia="ko-KR"/>
        </w:rPr>
        <w:t xml:space="preserve"> L. Anaesthetic considerations for paediatric laparoscopy. S </w:t>
      </w:r>
      <w:proofErr w:type="spellStart"/>
      <w:r w:rsidRPr="00274E99">
        <w:rPr>
          <w:rFonts w:ascii="Times New Roman" w:hAnsi="Times New Roman" w:cs="Times New Roman"/>
          <w:kern w:val="2"/>
          <w:sz w:val="24"/>
          <w:szCs w:val="24"/>
          <w:lang w:eastAsia="ko-KR"/>
        </w:rPr>
        <w:t>Afr</w:t>
      </w:r>
      <w:proofErr w:type="spellEnd"/>
      <w:r w:rsidRPr="00274E99">
        <w:rPr>
          <w:rFonts w:ascii="Times New Roman" w:hAnsi="Times New Roman" w:cs="Times New Roman"/>
          <w:kern w:val="2"/>
          <w:sz w:val="24"/>
          <w:szCs w:val="24"/>
          <w:lang w:eastAsia="ko-KR"/>
        </w:rPr>
        <w:t xml:space="preserve"> J Surg. 2011;49:22-26. </w:t>
      </w:r>
    </w:p>
    <w:p w14:paraId="309D8FD0" w14:textId="77777777" w:rsidR="00D935ED" w:rsidRPr="00274E99" w:rsidRDefault="008C137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274E99">
        <w:rPr>
          <w:rFonts w:ascii="Times New Roman" w:hAnsi="Times New Roman" w:cs="Times New Roman"/>
          <w:kern w:val="2"/>
          <w:sz w:val="24"/>
          <w:szCs w:val="24"/>
          <w:lang w:eastAsia="ko-KR"/>
        </w:rPr>
        <w:t>Marcinak</w:t>
      </w:r>
      <w:proofErr w:type="spellEnd"/>
      <w:r w:rsidRPr="00274E99">
        <w:rPr>
          <w:rFonts w:ascii="Times New Roman" w:hAnsi="Times New Roman" w:cs="Times New Roman"/>
          <w:kern w:val="2"/>
          <w:sz w:val="24"/>
          <w:szCs w:val="24"/>
          <w:lang w:eastAsia="ko-KR"/>
        </w:rPr>
        <w:t xml:space="preserve"> B. Growth and development. In: Cote CJ, </w:t>
      </w:r>
      <w:proofErr w:type="spellStart"/>
      <w:r w:rsidRPr="00274E99">
        <w:rPr>
          <w:rFonts w:ascii="Times New Roman" w:hAnsi="Times New Roman" w:cs="Times New Roman"/>
          <w:kern w:val="2"/>
          <w:sz w:val="24"/>
          <w:szCs w:val="24"/>
          <w:lang w:eastAsia="ko-KR"/>
        </w:rPr>
        <w:t>Lerman</w:t>
      </w:r>
      <w:proofErr w:type="spellEnd"/>
      <w:r w:rsidRPr="00274E99">
        <w:rPr>
          <w:rFonts w:ascii="Times New Roman" w:hAnsi="Times New Roman" w:cs="Times New Roman"/>
          <w:kern w:val="2"/>
          <w:sz w:val="24"/>
          <w:szCs w:val="24"/>
          <w:lang w:eastAsia="ko-KR"/>
        </w:rPr>
        <w:t xml:space="preserve"> J, Anderson BJ, eds. A Practice of </w:t>
      </w:r>
      <w:proofErr w:type="spellStart"/>
      <w:r w:rsidRPr="00274E99">
        <w:rPr>
          <w:rFonts w:ascii="Times New Roman" w:hAnsi="Times New Roman" w:cs="Times New Roman"/>
          <w:kern w:val="2"/>
          <w:sz w:val="24"/>
          <w:szCs w:val="24"/>
          <w:lang w:eastAsia="ko-KR"/>
        </w:rPr>
        <w:t>Anesthesia</w:t>
      </w:r>
      <w:proofErr w:type="spellEnd"/>
      <w:r w:rsidRPr="00274E99">
        <w:rPr>
          <w:rFonts w:ascii="Times New Roman" w:hAnsi="Times New Roman" w:cs="Times New Roman"/>
          <w:kern w:val="2"/>
          <w:sz w:val="24"/>
          <w:szCs w:val="24"/>
          <w:lang w:eastAsia="ko-KR"/>
        </w:rPr>
        <w:t xml:space="preserve"> for Infants and Children. 6th ed. Philadelphia, Pennsylvania: Elsevier; 2019:8-24. </w:t>
      </w:r>
    </w:p>
    <w:p w14:paraId="27A2E4B2" w14:textId="77777777" w:rsidR="00883FCC" w:rsidRPr="00274E99" w:rsidRDefault="00D935ED"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274E99">
        <w:rPr>
          <w:rFonts w:ascii="Times New Roman" w:hAnsi="Times New Roman" w:cs="Times New Roman"/>
          <w:kern w:val="2"/>
          <w:sz w:val="24"/>
          <w:szCs w:val="24"/>
          <w:lang w:eastAsia="ko-KR"/>
        </w:rPr>
        <w:t>Ure</w:t>
      </w:r>
      <w:proofErr w:type="spellEnd"/>
      <w:r w:rsidRPr="00274E99">
        <w:rPr>
          <w:rFonts w:ascii="Times New Roman" w:hAnsi="Times New Roman" w:cs="Times New Roman"/>
          <w:kern w:val="2"/>
          <w:sz w:val="24"/>
          <w:szCs w:val="24"/>
          <w:lang w:eastAsia="ko-KR"/>
        </w:rPr>
        <w:t xml:space="preserve"> BM, </w:t>
      </w:r>
      <w:proofErr w:type="spellStart"/>
      <w:r w:rsidRPr="00274E99">
        <w:rPr>
          <w:rFonts w:ascii="Times New Roman" w:hAnsi="Times New Roman" w:cs="Times New Roman"/>
          <w:kern w:val="2"/>
          <w:sz w:val="24"/>
          <w:szCs w:val="24"/>
          <w:lang w:eastAsia="ko-KR"/>
        </w:rPr>
        <w:t>Suempelmann</w:t>
      </w:r>
      <w:proofErr w:type="spellEnd"/>
      <w:r w:rsidRPr="00274E99">
        <w:rPr>
          <w:rFonts w:ascii="Times New Roman" w:hAnsi="Times New Roman" w:cs="Times New Roman"/>
          <w:kern w:val="2"/>
          <w:sz w:val="24"/>
          <w:szCs w:val="24"/>
          <w:lang w:eastAsia="ko-KR"/>
        </w:rPr>
        <w:t xml:space="preserve"> R, </w:t>
      </w:r>
      <w:proofErr w:type="spellStart"/>
      <w:r w:rsidRPr="00274E99">
        <w:rPr>
          <w:rFonts w:ascii="Times New Roman" w:hAnsi="Times New Roman" w:cs="Times New Roman"/>
          <w:kern w:val="2"/>
          <w:sz w:val="24"/>
          <w:szCs w:val="24"/>
          <w:lang w:eastAsia="ko-KR"/>
        </w:rPr>
        <w:t>Metzelder</w:t>
      </w:r>
      <w:proofErr w:type="spellEnd"/>
      <w:r w:rsidRPr="00274E99">
        <w:rPr>
          <w:rFonts w:ascii="Times New Roman" w:hAnsi="Times New Roman" w:cs="Times New Roman"/>
          <w:kern w:val="2"/>
          <w:sz w:val="24"/>
          <w:szCs w:val="24"/>
          <w:lang w:eastAsia="ko-KR"/>
        </w:rPr>
        <w:t xml:space="preserve"> MM, </w:t>
      </w:r>
      <w:proofErr w:type="spellStart"/>
      <w:r w:rsidRPr="00274E99">
        <w:rPr>
          <w:rFonts w:ascii="Times New Roman" w:hAnsi="Times New Roman" w:cs="Times New Roman"/>
          <w:kern w:val="2"/>
          <w:sz w:val="24"/>
          <w:szCs w:val="24"/>
          <w:lang w:eastAsia="ko-KR"/>
        </w:rPr>
        <w:t>Kuebler</w:t>
      </w:r>
      <w:proofErr w:type="spellEnd"/>
      <w:r w:rsidRPr="00274E99">
        <w:rPr>
          <w:rFonts w:ascii="Times New Roman" w:hAnsi="Times New Roman" w:cs="Times New Roman"/>
          <w:kern w:val="2"/>
          <w:sz w:val="24"/>
          <w:szCs w:val="24"/>
          <w:lang w:eastAsia="ko-KR"/>
        </w:rPr>
        <w:t xml:space="preserve"> J. Physiological responses to endoscopic surgery in children. Semin </w:t>
      </w:r>
      <w:proofErr w:type="spellStart"/>
      <w:r w:rsidRPr="00274E99">
        <w:rPr>
          <w:rFonts w:ascii="Times New Roman" w:hAnsi="Times New Roman" w:cs="Times New Roman"/>
          <w:kern w:val="2"/>
          <w:sz w:val="24"/>
          <w:szCs w:val="24"/>
          <w:lang w:eastAsia="ko-KR"/>
        </w:rPr>
        <w:t>Pediatr</w:t>
      </w:r>
      <w:proofErr w:type="spellEnd"/>
      <w:r w:rsidRPr="00274E99">
        <w:rPr>
          <w:rFonts w:ascii="Times New Roman" w:hAnsi="Times New Roman" w:cs="Times New Roman"/>
          <w:kern w:val="2"/>
          <w:sz w:val="24"/>
          <w:szCs w:val="24"/>
          <w:lang w:eastAsia="ko-KR"/>
        </w:rPr>
        <w:t xml:space="preserve"> Surg. 2007;16(4):217-223. </w:t>
      </w:r>
    </w:p>
    <w:p w14:paraId="2F2C5B1B"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Sinha A, Sharma B, </w:t>
      </w:r>
      <w:proofErr w:type="spellStart"/>
      <w:r w:rsidRPr="00274E99">
        <w:rPr>
          <w:rFonts w:ascii="Times New Roman" w:hAnsi="Times New Roman" w:cs="Times New Roman"/>
          <w:kern w:val="2"/>
          <w:sz w:val="24"/>
          <w:szCs w:val="24"/>
          <w:lang w:eastAsia="ko-KR"/>
        </w:rPr>
        <w:t>Sood</w:t>
      </w:r>
      <w:proofErr w:type="spellEnd"/>
      <w:r w:rsidRPr="00274E99">
        <w:rPr>
          <w:rFonts w:ascii="Times New Roman" w:hAnsi="Times New Roman" w:cs="Times New Roman"/>
          <w:kern w:val="2"/>
          <w:sz w:val="24"/>
          <w:szCs w:val="24"/>
          <w:lang w:eastAsia="ko-KR"/>
        </w:rPr>
        <w:t xml:space="preserve"> J. </w:t>
      </w:r>
      <w:proofErr w:type="spellStart"/>
      <w:r w:rsidRPr="00274E99">
        <w:rPr>
          <w:rFonts w:ascii="Times New Roman" w:hAnsi="Times New Roman" w:cs="Times New Roman"/>
          <w:kern w:val="2"/>
          <w:sz w:val="24"/>
          <w:szCs w:val="24"/>
          <w:lang w:eastAsia="ko-KR"/>
        </w:rPr>
        <w:t>Proseal</w:t>
      </w:r>
      <w:proofErr w:type="spellEnd"/>
      <w:r w:rsidRPr="00274E99">
        <w:rPr>
          <w:rFonts w:ascii="Times New Roman" w:hAnsi="Times New Roman" w:cs="Times New Roman"/>
          <w:kern w:val="2"/>
          <w:sz w:val="24"/>
          <w:szCs w:val="24"/>
          <w:lang w:eastAsia="ko-KR"/>
        </w:rPr>
        <w:t xml:space="preserve"> as an alternative to endotracheal intubation in </w:t>
      </w:r>
      <w:proofErr w:type="spellStart"/>
      <w:r w:rsidRPr="00274E99">
        <w:rPr>
          <w:rFonts w:ascii="Times New Roman" w:hAnsi="Times New Roman" w:cs="Times New Roman"/>
          <w:kern w:val="2"/>
          <w:sz w:val="24"/>
          <w:szCs w:val="24"/>
          <w:lang w:eastAsia="ko-KR"/>
        </w:rPr>
        <w:t>pediatric</w:t>
      </w:r>
      <w:proofErr w:type="spellEnd"/>
      <w:r w:rsidRPr="00274E99">
        <w:rPr>
          <w:rFonts w:ascii="Times New Roman" w:hAnsi="Times New Roman" w:cs="Times New Roman"/>
          <w:kern w:val="2"/>
          <w:sz w:val="24"/>
          <w:szCs w:val="24"/>
          <w:lang w:eastAsia="ko-KR"/>
        </w:rPr>
        <w:t xml:space="preserve"> laparoscopy. </w:t>
      </w:r>
      <w:proofErr w:type="spellStart"/>
      <w:r w:rsidRPr="00274E99">
        <w:rPr>
          <w:rFonts w:ascii="Times New Roman" w:hAnsi="Times New Roman" w:cs="Times New Roman"/>
          <w:kern w:val="2"/>
          <w:sz w:val="24"/>
          <w:szCs w:val="24"/>
          <w:lang w:eastAsia="ko-KR"/>
        </w:rPr>
        <w:t>Paediatr</w:t>
      </w:r>
      <w:proofErr w:type="spellEnd"/>
      <w:r w:rsidRPr="00274E99">
        <w:rPr>
          <w:rFonts w:ascii="Times New Roman" w:hAnsi="Times New Roman" w:cs="Times New Roman"/>
          <w:kern w:val="2"/>
          <w:sz w:val="24"/>
          <w:szCs w:val="24"/>
          <w:lang w:eastAsia="ko-KR"/>
        </w:rPr>
        <w:t xml:space="preserve">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xml:space="preserve"> 2007;17(4):327-332. </w:t>
      </w:r>
    </w:p>
    <w:p w14:paraId="53AFD780"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Dave NM, </w:t>
      </w:r>
      <w:proofErr w:type="spellStart"/>
      <w:r w:rsidRPr="00274E99">
        <w:rPr>
          <w:rFonts w:ascii="Times New Roman" w:hAnsi="Times New Roman" w:cs="Times New Roman"/>
          <w:kern w:val="2"/>
          <w:sz w:val="24"/>
          <w:szCs w:val="24"/>
          <w:lang w:eastAsia="ko-KR"/>
        </w:rPr>
        <w:t>Iyer</w:t>
      </w:r>
      <w:proofErr w:type="spellEnd"/>
      <w:r w:rsidRPr="00274E99">
        <w:rPr>
          <w:rFonts w:ascii="Times New Roman" w:hAnsi="Times New Roman" w:cs="Times New Roman"/>
          <w:kern w:val="2"/>
          <w:sz w:val="24"/>
          <w:szCs w:val="24"/>
          <w:lang w:eastAsia="ko-KR"/>
        </w:rPr>
        <w:t xml:space="preserve"> HR, </w:t>
      </w:r>
      <w:proofErr w:type="spellStart"/>
      <w:r w:rsidRPr="00274E99">
        <w:rPr>
          <w:rFonts w:ascii="Times New Roman" w:hAnsi="Times New Roman" w:cs="Times New Roman"/>
          <w:kern w:val="2"/>
          <w:sz w:val="24"/>
          <w:szCs w:val="24"/>
          <w:lang w:eastAsia="ko-KR"/>
        </w:rPr>
        <w:t>Dudhedia</w:t>
      </w:r>
      <w:proofErr w:type="spellEnd"/>
      <w:r w:rsidRPr="00274E99">
        <w:rPr>
          <w:rFonts w:ascii="Times New Roman" w:hAnsi="Times New Roman" w:cs="Times New Roman"/>
          <w:kern w:val="2"/>
          <w:sz w:val="24"/>
          <w:szCs w:val="24"/>
          <w:lang w:eastAsia="ko-KR"/>
        </w:rPr>
        <w:t xml:space="preserve"> U, et al. An evaluation of the </w:t>
      </w:r>
      <w:proofErr w:type="spellStart"/>
      <w:r w:rsidRPr="00274E99">
        <w:rPr>
          <w:rFonts w:ascii="Times New Roman" w:hAnsi="Times New Roman" w:cs="Times New Roman"/>
          <w:kern w:val="2"/>
          <w:sz w:val="24"/>
          <w:szCs w:val="24"/>
          <w:lang w:eastAsia="ko-KR"/>
        </w:rPr>
        <w:t>ProSeal</w:t>
      </w:r>
      <w:proofErr w:type="spellEnd"/>
      <w:r w:rsidRPr="00274E99">
        <w:rPr>
          <w:rFonts w:ascii="Times New Roman" w:hAnsi="Times New Roman" w:cs="Times New Roman"/>
          <w:kern w:val="2"/>
          <w:sz w:val="24"/>
          <w:szCs w:val="24"/>
          <w:lang w:eastAsia="ko-KR"/>
        </w:rPr>
        <w:t xml:space="preserve"> laryngeal mask airway in paediatric laparoscopy. J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xml:space="preserve"> Clin </w:t>
      </w:r>
      <w:proofErr w:type="spellStart"/>
      <w:r w:rsidRPr="00274E99">
        <w:rPr>
          <w:rFonts w:ascii="Times New Roman" w:hAnsi="Times New Roman" w:cs="Times New Roman"/>
          <w:kern w:val="2"/>
          <w:sz w:val="24"/>
          <w:szCs w:val="24"/>
          <w:lang w:eastAsia="ko-KR"/>
        </w:rPr>
        <w:t>Pharmacol</w:t>
      </w:r>
      <w:proofErr w:type="spellEnd"/>
      <w:r w:rsidRPr="00274E99">
        <w:rPr>
          <w:rFonts w:ascii="Times New Roman" w:hAnsi="Times New Roman" w:cs="Times New Roman"/>
          <w:kern w:val="2"/>
          <w:sz w:val="24"/>
          <w:szCs w:val="24"/>
          <w:lang w:eastAsia="ko-KR"/>
        </w:rPr>
        <w:t xml:space="preserve">. 2009;25(1):71-73. </w:t>
      </w:r>
    </w:p>
    <w:p w14:paraId="1BEB2849"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Roth H, </w:t>
      </w:r>
      <w:proofErr w:type="spellStart"/>
      <w:r w:rsidRPr="00274E99">
        <w:rPr>
          <w:rFonts w:ascii="Times New Roman" w:hAnsi="Times New Roman" w:cs="Times New Roman"/>
          <w:kern w:val="2"/>
          <w:sz w:val="24"/>
          <w:szCs w:val="24"/>
          <w:lang w:eastAsia="ko-KR"/>
        </w:rPr>
        <w:t>Genzwuerker</w:t>
      </w:r>
      <w:proofErr w:type="spellEnd"/>
      <w:r w:rsidRPr="00274E99">
        <w:rPr>
          <w:rFonts w:ascii="Times New Roman" w:hAnsi="Times New Roman" w:cs="Times New Roman"/>
          <w:kern w:val="2"/>
          <w:sz w:val="24"/>
          <w:szCs w:val="24"/>
          <w:lang w:eastAsia="ko-KR"/>
        </w:rPr>
        <w:t xml:space="preserve"> HV, </w:t>
      </w:r>
      <w:proofErr w:type="spellStart"/>
      <w:r w:rsidRPr="00274E99">
        <w:rPr>
          <w:rFonts w:ascii="Times New Roman" w:hAnsi="Times New Roman" w:cs="Times New Roman"/>
          <w:kern w:val="2"/>
          <w:sz w:val="24"/>
          <w:szCs w:val="24"/>
          <w:lang w:eastAsia="ko-KR"/>
        </w:rPr>
        <w:t>Rothhaas</w:t>
      </w:r>
      <w:proofErr w:type="spellEnd"/>
      <w:r w:rsidRPr="00274E99">
        <w:rPr>
          <w:rFonts w:ascii="Times New Roman" w:hAnsi="Times New Roman" w:cs="Times New Roman"/>
          <w:kern w:val="2"/>
          <w:sz w:val="24"/>
          <w:szCs w:val="24"/>
          <w:lang w:eastAsia="ko-KR"/>
        </w:rPr>
        <w:t xml:space="preserve"> A, et al. The </w:t>
      </w:r>
      <w:proofErr w:type="spellStart"/>
      <w:r w:rsidRPr="00274E99">
        <w:rPr>
          <w:rFonts w:ascii="Times New Roman" w:hAnsi="Times New Roman" w:cs="Times New Roman"/>
          <w:kern w:val="2"/>
          <w:sz w:val="24"/>
          <w:szCs w:val="24"/>
          <w:lang w:eastAsia="ko-KR"/>
        </w:rPr>
        <w:t>ProSeal</w:t>
      </w:r>
      <w:proofErr w:type="spellEnd"/>
      <w:r w:rsidRPr="00274E99">
        <w:rPr>
          <w:rFonts w:ascii="Times New Roman" w:hAnsi="Times New Roman" w:cs="Times New Roman"/>
          <w:kern w:val="2"/>
          <w:sz w:val="24"/>
          <w:szCs w:val="24"/>
          <w:lang w:eastAsia="ko-KR"/>
        </w:rPr>
        <w:t xml:space="preserve"> laryngeal mask airway and the laryngeal tube suction for ventilation in gynaecological patients undergoing laparoscopic surgery. </w:t>
      </w:r>
      <w:proofErr w:type="spellStart"/>
      <w:r w:rsidRPr="00274E99">
        <w:rPr>
          <w:rFonts w:ascii="Times New Roman" w:hAnsi="Times New Roman" w:cs="Times New Roman"/>
          <w:kern w:val="2"/>
          <w:sz w:val="24"/>
          <w:szCs w:val="24"/>
          <w:lang w:eastAsia="ko-KR"/>
        </w:rPr>
        <w:t>Eur</w:t>
      </w:r>
      <w:proofErr w:type="spellEnd"/>
      <w:r w:rsidRPr="00274E99">
        <w:rPr>
          <w:rFonts w:ascii="Times New Roman" w:hAnsi="Times New Roman" w:cs="Times New Roman"/>
          <w:kern w:val="2"/>
          <w:sz w:val="24"/>
          <w:szCs w:val="24"/>
          <w:lang w:eastAsia="ko-KR"/>
        </w:rPr>
        <w:t xml:space="preserve"> J </w:t>
      </w:r>
      <w:proofErr w:type="spellStart"/>
      <w:r w:rsidRPr="00274E99">
        <w:rPr>
          <w:rFonts w:ascii="Times New Roman" w:hAnsi="Times New Roman" w:cs="Times New Roman"/>
          <w:kern w:val="2"/>
          <w:sz w:val="24"/>
          <w:szCs w:val="24"/>
          <w:lang w:eastAsia="ko-KR"/>
        </w:rPr>
        <w:t>Anaesthesiol</w:t>
      </w:r>
      <w:proofErr w:type="spellEnd"/>
      <w:r w:rsidRPr="00274E99">
        <w:rPr>
          <w:rFonts w:ascii="Times New Roman" w:hAnsi="Times New Roman" w:cs="Times New Roman"/>
          <w:kern w:val="2"/>
          <w:sz w:val="24"/>
          <w:szCs w:val="24"/>
          <w:lang w:eastAsia="ko-KR"/>
        </w:rPr>
        <w:t>. 2005;</w:t>
      </w:r>
      <w:r w:rsidR="00274E99" w:rsidRPr="00274E99">
        <w:rPr>
          <w:rFonts w:ascii="Times New Roman" w:hAnsi="Times New Roman" w:cs="Times New Roman"/>
          <w:kern w:val="2"/>
          <w:sz w:val="24"/>
          <w:szCs w:val="24"/>
          <w:lang w:eastAsia="ko-KR"/>
        </w:rPr>
        <w:t xml:space="preserve"> </w:t>
      </w:r>
      <w:r w:rsidRPr="00274E99">
        <w:rPr>
          <w:rFonts w:ascii="Times New Roman" w:hAnsi="Times New Roman" w:cs="Times New Roman"/>
          <w:kern w:val="2"/>
          <w:sz w:val="24"/>
          <w:szCs w:val="24"/>
          <w:lang w:eastAsia="ko-KR"/>
        </w:rPr>
        <w:t xml:space="preserve">22:117-122. </w:t>
      </w:r>
    </w:p>
    <w:p w14:paraId="277549BE"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Park SK, Ko G, Choi GJ, </w:t>
      </w:r>
      <w:proofErr w:type="spellStart"/>
      <w:r w:rsidRPr="00274E99">
        <w:rPr>
          <w:rFonts w:ascii="Times New Roman" w:hAnsi="Times New Roman" w:cs="Times New Roman"/>
          <w:kern w:val="2"/>
          <w:sz w:val="24"/>
          <w:szCs w:val="24"/>
          <w:lang w:eastAsia="ko-KR"/>
        </w:rPr>
        <w:t>Ahn</w:t>
      </w:r>
      <w:proofErr w:type="spellEnd"/>
      <w:r w:rsidRPr="00274E99">
        <w:rPr>
          <w:rFonts w:ascii="Times New Roman" w:hAnsi="Times New Roman" w:cs="Times New Roman"/>
          <w:kern w:val="2"/>
          <w:sz w:val="24"/>
          <w:szCs w:val="24"/>
          <w:lang w:eastAsia="ko-KR"/>
        </w:rPr>
        <w:t xml:space="preserve"> EJ, Kang H. Comparison between supraglottic airway </w:t>
      </w:r>
      <w:r w:rsidRPr="00274E99">
        <w:rPr>
          <w:rFonts w:ascii="Times New Roman" w:hAnsi="Times New Roman" w:cs="Times New Roman"/>
          <w:kern w:val="2"/>
          <w:sz w:val="24"/>
          <w:szCs w:val="24"/>
          <w:lang w:eastAsia="ko-KR"/>
        </w:rPr>
        <w:lastRenderedPageBreak/>
        <w:t>devices and endotracheal tubes in patients undergoing laparoscopic surgery: a systematic review and meta-analysis. Med (Baltimore). 2016;95(33):</w:t>
      </w:r>
      <w:r w:rsidR="00274E99" w:rsidRPr="00274E99">
        <w:rPr>
          <w:rFonts w:ascii="Times New Roman" w:hAnsi="Times New Roman" w:cs="Times New Roman"/>
          <w:kern w:val="2"/>
          <w:sz w:val="24"/>
          <w:szCs w:val="24"/>
          <w:lang w:eastAsia="ko-KR"/>
        </w:rPr>
        <w:t xml:space="preserve"> </w:t>
      </w:r>
      <w:r w:rsidRPr="00274E99">
        <w:rPr>
          <w:rFonts w:ascii="Times New Roman" w:hAnsi="Times New Roman" w:cs="Times New Roman"/>
          <w:kern w:val="2"/>
          <w:sz w:val="24"/>
          <w:szCs w:val="24"/>
          <w:lang w:eastAsia="ko-KR"/>
        </w:rPr>
        <w:t xml:space="preserve">e4598. </w:t>
      </w:r>
    </w:p>
    <w:p w14:paraId="599AD3F7"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Ross PA, </w:t>
      </w:r>
      <w:proofErr w:type="spellStart"/>
      <w:r w:rsidRPr="00274E99">
        <w:rPr>
          <w:rFonts w:ascii="Times New Roman" w:hAnsi="Times New Roman" w:cs="Times New Roman"/>
          <w:kern w:val="2"/>
          <w:sz w:val="24"/>
          <w:szCs w:val="24"/>
          <w:lang w:eastAsia="ko-KR"/>
        </w:rPr>
        <w:t>Lerman</w:t>
      </w:r>
      <w:proofErr w:type="spellEnd"/>
      <w:r w:rsidRPr="00274E99">
        <w:rPr>
          <w:rFonts w:ascii="Times New Roman" w:hAnsi="Times New Roman" w:cs="Times New Roman"/>
          <w:kern w:val="2"/>
          <w:sz w:val="24"/>
          <w:szCs w:val="24"/>
          <w:lang w:eastAsia="ko-KR"/>
        </w:rPr>
        <w:t xml:space="preserve"> J Cote, CJ. </w:t>
      </w:r>
      <w:proofErr w:type="spellStart"/>
      <w:r w:rsidRPr="00274E99">
        <w:rPr>
          <w:rFonts w:ascii="Times New Roman" w:hAnsi="Times New Roman" w:cs="Times New Roman"/>
          <w:kern w:val="2"/>
          <w:sz w:val="24"/>
          <w:szCs w:val="24"/>
          <w:lang w:eastAsia="ko-KR"/>
        </w:rPr>
        <w:t>Pediatric</w:t>
      </w:r>
      <w:proofErr w:type="spellEnd"/>
      <w:r w:rsidRPr="00274E99">
        <w:rPr>
          <w:rFonts w:ascii="Times New Roman" w:hAnsi="Times New Roman" w:cs="Times New Roman"/>
          <w:kern w:val="2"/>
          <w:sz w:val="24"/>
          <w:szCs w:val="24"/>
          <w:lang w:eastAsia="ko-KR"/>
        </w:rPr>
        <w:t xml:space="preserve"> equipment. In: Cote CJ, </w:t>
      </w:r>
      <w:proofErr w:type="spellStart"/>
      <w:r w:rsidRPr="00274E99">
        <w:rPr>
          <w:rFonts w:ascii="Times New Roman" w:hAnsi="Times New Roman" w:cs="Times New Roman"/>
          <w:kern w:val="2"/>
          <w:sz w:val="24"/>
          <w:szCs w:val="24"/>
          <w:lang w:eastAsia="ko-KR"/>
        </w:rPr>
        <w:t>Lerman</w:t>
      </w:r>
      <w:proofErr w:type="spellEnd"/>
      <w:r w:rsidRPr="00274E99">
        <w:rPr>
          <w:rFonts w:ascii="Times New Roman" w:hAnsi="Times New Roman" w:cs="Times New Roman"/>
          <w:kern w:val="2"/>
          <w:sz w:val="24"/>
          <w:szCs w:val="24"/>
          <w:lang w:eastAsia="ko-KR"/>
        </w:rPr>
        <w:t xml:space="preserve"> J, Anderson BJ, eds. A Practice of </w:t>
      </w:r>
      <w:proofErr w:type="spellStart"/>
      <w:r w:rsidRPr="00274E99">
        <w:rPr>
          <w:rFonts w:ascii="Times New Roman" w:hAnsi="Times New Roman" w:cs="Times New Roman"/>
          <w:kern w:val="2"/>
          <w:sz w:val="24"/>
          <w:szCs w:val="24"/>
          <w:lang w:eastAsia="ko-KR"/>
        </w:rPr>
        <w:t>Anesthesia</w:t>
      </w:r>
      <w:proofErr w:type="spellEnd"/>
      <w:r w:rsidRPr="00274E99">
        <w:rPr>
          <w:rFonts w:ascii="Times New Roman" w:hAnsi="Times New Roman" w:cs="Times New Roman"/>
          <w:kern w:val="2"/>
          <w:sz w:val="24"/>
          <w:szCs w:val="24"/>
          <w:lang w:eastAsia="ko-KR"/>
        </w:rPr>
        <w:t xml:space="preserve"> for Infants and Children. 6th ed. Philadelphia, Pennsylvania: Elsevier; 2019:1175-1203. </w:t>
      </w:r>
    </w:p>
    <w:p w14:paraId="2A36BE74" w14:textId="77777777" w:rsidR="00E57DB1" w:rsidRDefault="00E57DB1"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E57DB1">
        <w:rPr>
          <w:rFonts w:ascii="Times New Roman" w:hAnsi="Times New Roman" w:cs="Times New Roman"/>
          <w:kern w:val="2"/>
          <w:sz w:val="24"/>
          <w:szCs w:val="24"/>
          <w:lang w:eastAsia="ko-KR"/>
        </w:rPr>
        <w:t>Sakka</w:t>
      </w:r>
      <w:proofErr w:type="spellEnd"/>
      <w:r w:rsidRPr="00E57DB1">
        <w:rPr>
          <w:rFonts w:ascii="Times New Roman" w:hAnsi="Times New Roman" w:cs="Times New Roman"/>
          <w:kern w:val="2"/>
          <w:sz w:val="24"/>
          <w:szCs w:val="24"/>
          <w:lang w:eastAsia="ko-KR"/>
        </w:rPr>
        <w:t xml:space="preserve"> SG, </w:t>
      </w:r>
      <w:proofErr w:type="spellStart"/>
      <w:r w:rsidRPr="00E57DB1">
        <w:rPr>
          <w:rFonts w:ascii="Times New Roman" w:hAnsi="Times New Roman" w:cs="Times New Roman"/>
          <w:kern w:val="2"/>
          <w:sz w:val="24"/>
          <w:szCs w:val="24"/>
          <w:lang w:eastAsia="ko-KR"/>
        </w:rPr>
        <w:t>Huettemann</w:t>
      </w:r>
      <w:proofErr w:type="spellEnd"/>
      <w:r w:rsidRPr="00E57DB1">
        <w:rPr>
          <w:rFonts w:ascii="Times New Roman" w:hAnsi="Times New Roman" w:cs="Times New Roman"/>
          <w:kern w:val="2"/>
          <w:sz w:val="24"/>
          <w:szCs w:val="24"/>
          <w:lang w:eastAsia="ko-KR"/>
        </w:rPr>
        <w:t xml:space="preserve"> E, </w:t>
      </w:r>
      <w:proofErr w:type="spellStart"/>
      <w:r w:rsidRPr="00E57DB1">
        <w:rPr>
          <w:rFonts w:ascii="Times New Roman" w:hAnsi="Times New Roman" w:cs="Times New Roman"/>
          <w:kern w:val="2"/>
          <w:sz w:val="24"/>
          <w:szCs w:val="24"/>
          <w:lang w:eastAsia="ko-KR"/>
        </w:rPr>
        <w:t>Petrat</w:t>
      </w:r>
      <w:proofErr w:type="spellEnd"/>
      <w:r w:rsidRPr="00E57DB1">
        <w:rPr>
          <w:rFonts w:ascii="Times New Roman" w:hAnsi="Times New Roman" w:cs="Times New Roman"/>
          <w:kern w:val="2"/>
          <w:sz w:val="24"/>
          <w:szCs w:val="24"/>
          <w:lang w:eastAsia="ko-KR"/>
        </w:rPr>
        <w:t xml:space="preserve"> G, Meier-Hellmann A, </w:t>
      </w:r>
      <w:proofErr w:type="spellStart"/>
      <w:r w:rsidRPr="00E57DB1">
        <w:rPr>
          <w:rFonts w:ascii="Times New Roman" w:hAnsi="Times New Roman" w:cs="Times New Roman"/>
          <w:kern w:val="2"/>
          <w:sz w:val="24"/>
          <w:szCs w:val="24"/>
          <w:lang w:eastAsia="ko-KR"/>
        </w:rPr>
        <w:t>Schier</w:t>
      </w:r>
      <w:proofErr w:type="spellEnd"/>
      <w:r w:rsidRPr="00E57DB1">
        <w:rPr>
          <w:rFonts w:ascii="Times New Roman" w:hAnsi="Times New Roman" w:cs="Times New Roman"/>
          <w:kern w:val="2"/>
          <w:sz w:val="24"/>
          <w:szCs w:val="24"/>
          <w:lang w:eastAsia="ko-KR"/>
        </w:rPr>
        <w:t xml:space="preserve"> F, Reinhart K. Transoesophageal echocardiographic assessment of haemodynamic changes during laparoscopic herniorrhaphy in small children. Br J </w:t>
      </w:r>
      <w:proofErr w:type="spellStart"/>
      <w:r w:rsidRPr="00E57DB1">
        <w:rPr>
          <w:rFonts w:ascii="Times New Roman" w:hAnsi="Times New Roman" w:cs="Times New Roman"/>
          <w:kern w:val="2"/>
          <w:sz w:val="24"/>
          <w:szCs w:val="24"/>
          <w:lang w:eastAsia="ko-KR"/>
        </w:rPr>
        <w:t>Anaesth</w:t>
      </w:r>
      <w:proofErr w:type="spellEnd"/>
      <w:r w:rsidRPr="00E57DB1">
        <w:rPr>
          <w:rFonts w:ascii="Times New Roman" w:hAnsi="Times New Roman" w:cs="Times New Roman"/>
          <w:kern w:val="2"/>
          <w:sz w:val="24"/>
          <w:szCs w:val="24"/>
          <w:lang w:eastAsia="ko-KR"/>
        </w:rPr>
        <w:t>. 2000;84(3):330–4.</w:t>
      </w:r>
    </w:p>
    <w:p w14:paraId="7A5BB013" w14:textId="08846BF0" w:rsidR="007F4010" w:rsidRPr="00274E99" w:rsidRDefault="007F4010"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De Waal EE, </w:t>
      </w:r>
      <w:proofErr w:type="spellStart"/>
      <w:r w:rsidRPr="00274E99">
        <w:rPr>
          <w:rFonts w:ascii="Times New Roman" w:hAnsi="Times New Roman" w:cs="Times New Roman"/>
          <w:kern w:val="2"/>
          <w:sz w:val="24"/>
          <w:szCs w:val="24"/>
          <w:lang w:eastAsia="ko-KR"/>
        </w:rPr>
        <w:t>Kalkman</w:t>
      </w:r>
      <w:proofErr w:type="spellEnd"/>
      <w:r w:rsidRPr="00274E99">
        <w:rPr>
          <w:rFonts w:ascii="Times New Roman" w:hAnsi="Times New Roman" w:cs="Times New Roman"/>
          <w:kern w:val="2"/>
          <w:sz w:val="24"/>
          <w:szCs w:val="24"/>
          <w:lang w:eastAsia="ko-KR"/>
        </w:rPr>
        <w:t xml:space="preserve"> CJ. Haemodynamic changes during low-pressure carbon dioxide pneumoperitoneum in young children. </w:t>
      </w:r>
      <w:proofErr w:type="spellStart"/>
      <w:r w:rsidRPr="00274E99">
        <w:rPr>
          <w:rFonts w:ascii="Times New Roman" w:hAnsi="Times New Roman" w:cs="Times New Roman"/>
          <w:kern w:val="2"/>
          <w:sz w:val="24"/>
          <w:szCs w:val="24"/>
          <w:lang w:eastAsia="ko-KR"/>
        </w:rPr>
        <w:t>Paediatr</w:t>
      </w:r>
      <w:proofErr w:type="spellEnd"/>
      <w:r w:rsidRPr="00274E99">
        <w:rPr>
          <w:rFonts w:ascii="Times New Roman" w:hAnsi="Times New Roman" w:cs="Times New Roman"/>
          <w:kern w:val="2"/>
          <w:sz w:val="24"/>
          <w:szCs w:val="24"/>
          <w:lang w:eastAsia="ko-KR"/>
        </w:rPr>
        <w:t xml:space="preserve">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2003 Jan;13(1):18-25</w:t>
      </w:r>
    </w:p>
    <w:p w14:paraId="4F567217" w14:textId="3B54532A" w:rsidR="006B4FBF" w:rsidRDefault="006B4FB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6B4FBF">
        <w:rPr>
          <w:rFonts w:ascii="Times New Roman" w:hAnsi="Times New Roman" w:cs="Times New Roman"/>
          <w:kern w:val="2"/>
          <w:sz w:val="24"/>
          <w:szCs w:val="24"/>
          <w:lang w:eastAsia="ko-KR"/>
        </w:rPr>
        <w:t xml:space="preserve">De </w:t>
      </w:r>
      <w:proofErr w:type="spellStart"/>
      <w:r w:rsidRPr="006B4FBF">
        <w:rPr>
          <w:rFonts w:ascii="Times New Roman" w:hAnsi="Times New Roman" w:cs="Times New Roman"/>
          <w:kern w:val="2"/>
          <w:sz w:val="24"/>
          <w:szCs w:val="24"/>
          <w:lang w:eastAsia="ko-KR"/>
        </w:rPr>
        <w:t>Keulenaer</w:t>
      </w:r>
      <w:proofErr w:type="spellEnd"/>
      <w:r w:rsidRPr="006B4FBF">
        <w:rPr>
          <w:rFonts w:ascii="Times New Roman" w:hAnsi="Times New Roman" w:cs="Times New Roman"/>
          <w:kern w:val="2"/>
          <w:sz w:val="24"/>
          <w:szCs w:val="24"/>
          <w:lang w:eastAsia="ko-KR"/>
        </w:rPr>
        <w:t xml:space="preserve"> BL, De </w:t>
      </w:r>
      <w:proofErr w:type="spellStart"/>
      <w:r w:rsidRPr="006B4FBF">
        <w:rPr>
          <w:rFonts w:ascii="Times New Roman" w:hAnsi="Times New Roman" w:cs="Times New Roman"/>
          <w:kern w:val="2"/>
          <w:sz w:val="24"/>
          <w:szCs w:val="24"/>
          <w:lang w:eastAsia="ko-KR"/>
        </w:rPr>
        <w:t>Waele</w:t>
      </w:r>
      <w:proofErr w:type="spellEnd"/>
      <w:r w:rsidRPr="006B4FBF">
        <w:rPr>
          <w:rFonts w:ascii="Times New Roman" w:hAnsi="Times New Roman" w:cs="Times New Roman"/>
          <w:kern w:val="2"/>
          <w:sz w:val="24"/>
          <w:szCs w:val="24"/>
          <w:lang w:eastAsia="ko-KR"/>
        </w:rPr>
        <w:t xml:space="preserve"> JJ, Powell B, </w:t>
      </w:r>
      <w:proofErr w:type="spellStart"/>
      <w:r w:rsidRPr="006B4FBF">
        <w:rPr>
          <w:rFonts w:ascii="Times New Roman" w:hAnsi="Times New Roman" w:cs="Times New Roman"/>
          <w:kern w:val="2"/>
          <w:sz w:val="24"/>
          <w:szCs w:val="24"/>
          <w:lang w:eastAsia="ko-KR"/>
        </w:rPr>
        <w:t>Malbrain</w:t>
      </w:r>
      <w:proofErr w:type="spellEnd"/>
      <w:r w:rsidRPr="006B4FBF">
        <w:rPr>
          <w:rFonts w:ascii="Times New Roman" w:hAnsi="Times New Roman" w:cs="Times New Roman"/>
          <w:kern w:val="2"/>
          <w:sz w:val="24"/>
          <w:szCs w:val="24"/>
          <w:lang w:eastAsia="ko-KR"/>
        </w:rPr>
        <w:t xml:space="preserve"> MLNG. What is normal intra-abdominal pressure and how is it affected by positioning, body mass and positive end-expiratory pressure? Intensive Care Med.2009;35(6):969–76. </w:t>
      </w:r>
    </w:p>
    <w:p w14:paraId="2F108F50" w14:textId="2F474170" w:rsidR="006B4FBF" w:rsidRDefault="006B4FB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6B4FBF">
        <w:rPr>
          <w:rFonts w:ascii="Times New Roman" w:hAnsi="Times New Roman" w:cs="Times New Roman"/>
          <w:kern w:val="2"/>
          <w:sz w:val="24"/>
          <w:szCs w:val="24"/>
          <w:lang w:eastAsia="ko-KR"/>
        </w:rPr>
        <w:t>Mishchuk</w:t>
      </w:r>
      <w:proofErr w:type="spellEnd"/>
      <w:r w:rsidRPr="006B4FBF">
        <w:rPr>
          <w:rFonts w:ascii="Times New Roman" w:hAnsi="Times New Roman" w:cs="Times New Roman"/>
          <w:kern w:val="2"/>
          <w:sz w:val="24"/>
          <w:szCs w:val="24"/>
          <w:lang w:eastAsia="ko-KR"/>
        </w:rPr>
        <w:t xml:space="preserve"> V, </w:t>
      </w:r>
      <w:proofErr w:type="spellStart"/>
      <w:r w:rsidRPr="006B4FBF">
        <w:rPr>
          <w:rFonts w:ascii="Times New Roman" w:hAnsi="Times New Roman" w:cs="Times New Roman"/>
          <w:kern w:val="2"/>
          <w:sz w:val="24"/>
          <w:szCs w:val="24"/>
          <w:lang w:eastAsia="ko-KR"/>
        </w:rPr>
        <w:t>Lerchuk</w:t>
      </w:r>
      <w:proofErr w:type="spellEnd"/>
      <w:r w:rsidRPr="006B4FBF">
        <w:rPr>
          <w:rFonts w:ascii="Times New Roman" w:hAnsi="Times New Roman" w:cs="Times New Roman"/>
          <w:kern w:val="2"/>
          <w:sz w:val="24"/>
          <w:szCs w:val="24"/>
          <w:lang w:eastAsia="ko-KR"/>
        </w:rPr>
        <w:t xml:space="preserve"> O, </w:t>
      </w:r>
      <w:proofErr w:type="spellStart"/>
      <w:r w:rsidRPr="006B4FBF">
        <w:rPr>
          <w:rFonts w:ascii="Times New Roman" w:hAnsi="Times New Roman" w:cs="Times New Roman"/>
          <w:kern w:val="2"/>
          <w:sz w:val="24"/>
          <w:szCs w:val="24"/>
          <w:lang w:eastAsia="ko-KR"/>
        </w:rPr>
        <w:t>Dvorakevych</w:t>
      </w:r>
      <w:proofErr w:type="spellEnd"/>
      <w:r w:rsidRPr="006B4FBF">
        <w:rPr>
          <w:rFonts w:ascii="Times New Roman" w:hAnsi="Times New Roman" w:cs="Times New Roman"/>
          <w:kern w:val="2"/>
          <w:sz w:val="24"/>
          <w:szCs w:val="24"/>
          <w:lang w:eastAsia="ko-KR"/>
        </w:rPr>
        <w:t xml:space="preserve"> A, </w:t>
      </w:r>
      <w:proofErr w:type="spellStart"/>
      <w:r w:rsidRPr="006B4FBF">
        <w:rPr>
          <w:rFonts w:ascii="Times New Roman" w:hAnsi="Times New Roman" w:cs="Times New Roman"/>
          <w:kern w:val="2"/>
          <w:sz w:val="24"/>
          <w:szCs w:val="24"/>
          <w:lang w:eastAsia="ko-KR"/>
        </w:rPr>
        <w:t>Khomyak</w:t>
      </w:r>
      <w:proofErr w:type="spellEnd"/>
      <w:r w:rsidRPr="006B4FBF">
        <w:rPr>
          <w:rFonts w:ascii="Times New Roman" w:hAnsi="Times New Roman" w:cs="Times New Roman"/>
          <w:kern w:val="2"/>
          <w:sz w:val="24"/>
          <w:szCs w:val="24"/>
          <w:lang w:eastAsia="ko-KR"/>
        </w:rPr>
        <w:t xml:space="preserve"> V. Features of respiratory support during laparoscopic correction of inguinal hernias in children. </w:t>
      </w:r>
      <w:proofErr w:type="spellStart"/>
      <w:r w:rsidRPr="006B4FBF">
        <w:rPr>
          <w:rFonts w:ascii="Times New Roman" w:hAnsi="Times New Roman" w:cs="Times New Roman"/>
          <w:kern w:val="2"/>
          <w:sz w:val="24"/>
          <w:szCs w:val="24"/>
          <w:lang w:eastAsia="ko-KR"/>
        </w:rPr>
        <w:t>Wideochir</w:t>
      </w:r>
      <w:proofErr w:type="spellEnd"/>
      <w:r w:rsidRPr="006B4FBF">
        <w:rPr>
          <w:rFonts w:ascii="Times New Roman" w:hAnsi="Times New Roman" w:cs="Times New Roman"/>
          <w:kern w:val="2"/>
          <w:sz w:val="24"/>
          <w:szCs w:val="24"/>
          <w:lang w:eastAsia="ko-KR"/>
        </w:rPr>
        <w:t xml:space="preserve"> </w:t>
      </w:r>
      <w:proofErr w:type="spellStart"/>
      <w:r w:rsidRPr="006B4FBF">
        <w:rPr>
          <w:rFonts w:ascii="Times New Roman" w:hAnsi="Times New Roman" w:cs="Times New Roman"/>
          <w:kern w:val="2"/>
          <w:sz w:val="24"/>
          <w:szCs w:val="24"/>
          <w:lang w:eastAsia="ko-KR"/>
        </w:rPr>
        <w:t>Inne</w:t>
      </w:r>
      <w:proofErr w:type="spellEnd"/>
      <w:r w:rsidRPr="006B4FBF">
        <w:rPr>
          <w:rFonts w:ascii="Times New Roman" w:hAnsi="Times New Roman" w:cs="Times New Roman"/>
          <w:kern w:val="2"/>
          <w:sz w:val="24"/>
          <w:szCs w:val="24"/>
          <w:lang w:eastAsia="ko-KR"/>
        </w:rPr>
        <w:t xml:space="preserve"> Tech Malo </w:t>
      </w:r>
      <w:proofErr w:type="spellStart"/>
      <w:r w:rsidRPr="006B4FBF">
        <w:rPr>
          <w:rFonts w:ascii="Times New Roman" w:hAnsi="Times New Roman" w:cs="Times New Roman"/>
          <w:kern w:val="2"/>
          <w:sz w:val="24"/>
          <w:szCs w:val="24"/>
          <w:lang w:eastAsia="ko-KR"/>
        </w:rPr>
        <w:t>Inwazyjne</w:t>
      </w:r>
      <w:proofErr w:type="spellEnd"/>
      <w:r w:rsidRPr="006B4FBF">
        <w:rPr>
          <w:rFonts w:ascii="Times New Roman" w:hAnsi="Times New Roman" w:cs="Times New Roman"/>
          <w:kern w:val="2"/>
          <w:sz w:val="24"/>
          <w:szCs w:val="24"/>
          <w:lang w:eastAsia="ko-KR"/>
        </w:rPr>
        <w:t>. 2016;11(2):55–9.</w:t>
      </w:r>
    </w:p>
    <w:p w14:paraId="008DED30" w14:textId="479E0C04" w:rsidR="00E96AB7" w:rsidRPr="00805609" w:rsidRDefault="00E96AB7" w:rsidP="0080560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E96AB7">
        <w:rPr>
          <w:rFonts w:ascii="Times New Roman" w:hAnsi="Times New Roman" w:cs="Times New Roman"/>
          <w:kern w:val="2"/>
          <w:sz w:val="24"/>
          <w:szCs w:val="24"/>
          <w:lang w:eastAsia="ko-KR"/>
        </w:rPr>
        <w:t>Hou X, Chen P, Jiang Y. How to choose a suitable intraabdominal pressure level during single-incision laparoscopic surgery in children. Food Sci Technol</w:t>
      </w:r>
      <w:r>
        <w:rPr>
          <w:rFonts w:ascii="Times New Roman" w:hAnsi="Times New Roman" w:cs="Times New Roman"/>
          <w:kern w:val="2"/>
          <w:sz w:val="24"/>
          <w:szCs w:val="24"/>
          <w:lang w:eastAsia="ko-KR"/>
        </w:rPr>
        <w:t>.</w:t>
      </w:r>
      <w:r w:rsidRPr="00E96AB7">
        <w:rPr>
          <w:rFonts w:ascii="Times New Roman" w:hAnsi="Times New Roman" w:cs="Times New Roman"/>
          <w:kern w:val="2"/>
          <w:sz w:val="24"/>
          <w:szCs w:val="24"/>
          <w:lang w:eastAsia="ko-KR"/>
        </w:rPr>
        <w:t>2021;41(</w:t>
      </w:r>
      <w:proofErr w:type="spellStart"/>
      <w:r w:rsidRPr="00E96AB7">
        <w:rPr>
          <w:rFonts w:ascii="Times New Roman" w:hAnsi="Times New Roman" w:cs="Times New Roman"/>
          <w:kern w:val="2"/>
          <w:sz w:val="24"/>
          <w:szCs w:val="24"/>
          <w:lang w:eastAsia="ko-KR"/>
        </w:rPr>
        <w:t>suppl</w:t>
      </w:r>
      <w:proofErr w:type="spellEnd"/>
      <w:r w:rsidRPr="00E96AB7">
        <w:rPr>
          <w:rFonts w:ascii="Times New Roman" w:hAnsi="Times New Roman" w:cs="Times New Roman"/>
          <w:kern w:val="2"/>
          <w:sz w:val="24"/>
          <w:szCs w:val="24"/>
          <w:lang w:eastAsia="ko-KR"/>
        </w:rPr>
        <w:t xml:space="preserve"> 1):129–32</w:t>
      </w:r>
    </w:p>
    <w:p w14:paraId="7CEFA4CB" w14:textId="29B45E48" w:rsidR="007F4010" w:rsidRPr="00274E99" w:rsidRDefault="00E96AB7" w:rsidP="00E96AB7">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E96AB7">
        <w:rPr>
          <w:rFonts w:ascii="Times New Roman" w:hAnsi="Times New Roman" w:cs="Times New Roman"/>
          <w:kern w:val="2"/>
          <w:sz w:val="24"/>
          <w:szCs w:val="24"/>
          <w:lang w:eastAsia="ko-KR"/>
        </w:rPr>
        <w:t>Macías</w:t>
      </w:r>
      <w:proofErr w:type="spellEnd"/>
      <w:r w:rsidRPr="00E96AB7">
        <w:rPr>
          <w:rFonts w:ascii="Times New Roman" w:hAnsi="Times New Roman" w:cs="Times New Roman"/>
          <w:kern w:val="2"/>
          <w:sz w:val="24"/>
          <w:szCs w:val="24"/>
          <w:lang w:eastAsia="ko-KR"/>
        </w:rPr>
        <w:t xml:space="preserve"> AA, Finneran JJ. Regional </w:t>
      </w:r>
      <w:proofErr w:type="spellStart"/>
      <w:r w:rsidRPr="00E96AB7">
        <w:rPr>
          <w:rFonts w:ascii="Times New Roman" w:hAnsi="Times New Roman" w:cs="Times New Roman"/>
          <w:kern w:val="2"/>
          <w:sz w:val="24"/>
          <w:szCs w:val="24"/>
          <w:lang w:eastAsia="ko-KR"/>
        </w:rPr>
        <w:t>anesthesia</w:t>
      </w:r>
      <w:proofErr w:type="spellEnd"/>
      <w:r w:rsidRPr="00E96AB7">
        <w:rPr>
          <w:rFonts w:ascii="Times New Roman" w:hAnsi="Times New Roman" w:cs="Times New Roman"/>
          <w:kern w:val="2"/>
          <w:sz w:val="24"/>
          <w:szCs w:val="24"/>
          <w:lang w:eastAsia="ko-KR"/>
        </w:rPr>
        <w:t xml:space="preserve"> techniques for pain management for laparoscopic surgery: A review of the current literature. </w:t>
      </w:r>
      <w:proofErr w:type="spellStart"/>
      <w:r w:rsidRPr="00E96AB7">
        <w:rPr>
          <w:rFonts w:ascii="Times New Roman" w:hAnsi="Times New Roman" w:cs="Times New Roman"/>
          <w:kern w:val="2"/>
          <w:sz w:val="24"/>
          <w:szCs w:val="24"/>
          <w:lang w:eastAsia="ko-KR"/>
        </w:rPr>
        <w:t>Curr</w:t>
      </w:r>
      <w:proofErr w:type="spellEnd"/>
      <w:r w:rsidRPr="00E96AB7">
        <w:rPr>
          <w:rFonts w:ascii="Times New Roman" w:hAnsi="Times New Roman" w:cs="Times New Roman"/>
          <w:kern w:val="2"/>
          <w:sz w:val="24"/>
          <w:szCs w:val="24"/>
          <w:lang w:eastAsia="ko-KR"/>
        </w:rPr>
        <w:t xml:space="preserve"> Pain Headache Rep. 2022;26(1):33–42.</w:t>
      </w:r>
    </w:p>
    <w:p w14:paraId="1091F589" w14:textId="65640260" w:rsidR="007F4010" w:rsidRPr="00274E99" w:rsidRDefault="000B3F4E"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Tobias JD. Pain management following laparoscopy: Can we do better? Saudi J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2013;7(1):3-4</w:t>
      </w:r>
    </w:p>
    <w:p w14:paraId="4A8550ED" w14:textId="77777777" w:rsidR="007F4010" w:rsidRPr="00274E99" w:rsidRDefault="005B669A"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Hirvonen</w:t>
      </w:r>
      <w:proofErr w:type="spellEnd"/>
      <w:r w:rsidRPr="00274E99">
        <w:rPr>
          <w:rFonts w:ascii="Times New Roman" w:eastAsia="Times New Roman" w:hAnsi="Times New Roman" w:cs="Times New Roman"/>
          <w:kern w:val="2"/>
          <w:sz w:val="24"/>
          <w:szCs w:val="24"/>
          <w:lang w:val="en-US" w:eastAsia="ko-KR"/>
        </w:rPr>
        <w:t xml:space="preserve"> EA, </w:t>
      </w:r>
      <w:proofErr w:type="spellStart"/>
      <w:r w:rsidRPr="00274E99">
        <w:rPr>
          <w:rFonts w:ascii="Times New Roman" w:eastAsia="Times New Roman" w:hAnsi="Times New Roman" w:cs="Times New Roman"/>
          <w:kern w:val="2"/>
          <w:sz w:val="24"/>
          <w:szCs w:val="24"/>
          <w:lang w:val="en-US" w:eastAsia="ko-KR"/>
        </w:rPr>
        <w:t>Nuutinen</w:t>
      </w:r>
      <w:proofErr w:type="spellEnd"/>
      <w:r w:rsidRPr="00274E99">
        <w:rPr>
          <w:rFonts w:ascii="Times New Roman" w:eastAsia="Times New Roman" w:hAnsi="Times New Roman" w:cs="Times New Roman"/>
          <w:kern w:val="2"/>
          <w:sz w:val="24"/>
          <w:szCs w:val="24"/>
          <w:lang w:val="en-US" w:eastAsia="ko-KR"/>
        </w:rPr>
        <w:t xml:space="preserve"> LS, </w:t>
      </w:r>
      <w:proofErr w:type="spellStart"/>
      <w:r w:rsidRPr="00274E99">
        <w:rPr>
          <w:rFonts w:ascii="Times New Roman" w:eastAsia="Times New Roman" w:hAnsi="Times New Roman" w:cs="Times New Roman"/>
          <w:kern w:val="2"/>
          <w:sz w:val="24"/>
          <w:szCs w:val="24"/>
          <w:lang w:val="en-US" w:eastAsia="ko-KR"/>
        </w:rPr>
        <w:t>Vuolteenaho</w:t>
      </w:r>
      <w:proofErr w:type="spellEnd"/>
      <w:r w:rsidRPr="00274E99">
        <w:rPr>
          <w:rFonts w:ascii="Times New Roman" w:eastAsia="Times New Roman" w:hAnsi="Times New Roman" w:cs="Times New Roman"/>
          <w:kern w:val="2"/>
          <w:sz w:val="24"/>
          <w:szCs w:val="24"/>
          <w:lang w:val="en-US" w:eastAsia="ko-KR"/>
        </w:rPr>
        <w:t xml:space="preserve"> O. Hormonal responses and cardiac filling </w:t>
      </w:r>
      <w:r w:rsidRPr="00274E99">
        <w:rPr>
          <w:rFonts w:ascii="Times New Roman" w:eastAsia="Times New Roman" w:hAnsi="Times New Roman" w:cs="Times New Roman"/>
          <w:kern w:val="2"/>
          <w:sz w:val="24"/>
          <w:szCs w:val="24"/>
          <w:lang w:val="en-US" w:eastAsia="ko-KR"/>
        </w:rPr>
        <w:lastRenderedPageBreak/>
        <w:t xml:space="preserve">pressures in head-up or head-down position and pneumoperitoneum in patients undergoing operative laparoscopy. Br J </w:t>
      </w:r>
      <w:proofErr w:type="spellStart"/>
      <w:r w:rsidRPr="00274E99">
        <w:rPr>
          <w:rFonts w:ascii="Times New Roman" w:eastAsia="Times New Roman" w:hAnsi="Times New Roman" w:cs="Times New Roman"/>
          <w:kern w:val="2"/>
          <w:sz w:val="24"/>
          <w:szCs w:val="24"/>
          <w:lang w:val="en-US" w:eastAsia="ko-KR"/>
        </w:rPr>
        <w:t>Anaesth</w:t>
      </w:r>
      <w:proofErr w:type="spellEnd"/>
      <w:r w:rsidRPr="00274E99">
        <w:rPr>
          <w:rFonts w:ascii="Times New Roman" w:eastAsia="Times New Roman" w:hAnsi="Times New Roman" w:cs="Times New Roman"/>
          <w:kern w:val="2"/>
          <w:sz w:val="24"/>
          <w:szCs w:val="24"/>
          <w:lang w:val="en-US" w:eastAsia="ko-KR"/>
        </w:rPr>
        <w:t>. 1997;</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78:128-33.</w:t>
      </w:r>
    </w:p>
    <w:p w14:paraId="777E6ADD" w14:textId="77777777" w:rsidR="005B669A" w:rsidRPr="00274E99" w:rsidRDefault="005B669A"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Joris JL, Noirot DP, Legrand MJ, </w:t>
      </w:r>
      <w:proofErr w:type="spellStart"/>
      <w:r w:rsidRPr="00274E99">
        <w:rPr>
          <w:rFonts w:ascii="Times New Roman" w:eastAsia="Times New Roman" w:hAnsi="Times New Roman" w:cs="Times New Roman"/>
          <w:kern w:val="2"/>
          <w:sz w:val="24"/>
          <w:szCs w:val="24"/>
          <w:lang w:val="en-US" w:eastAsia="ko-KR"/>
        </w:rPr>
        <w:t>Jacquet</w:t>
      </w:r>
      <w:proofErr w:type="spellEnd"/>
      <w:r w:rsidRPr="00274E99">
        <w:rPr>
          <w:rFonts w:ascii="Times New Roman" w:eastAsia="Times New Roman" w:hAnsi="Times New Roman" w:cs="Times New Roman"/>
          <w:kern w:val="2"/>
          <w:sz w:val="24"/>
          <w:szCs w:val="24"/>
          <w:lang w:val="en-US" w:eastAsia="ko-KR"/>
        </w:rPr>
        <w:t xml:space="preserve"> NJ, Lamy ML. Hemodynamic changes during laparoscopic cholecystectomy. </w:t>
      </w:r>
      <w:proofErr w:type="spellStart"/>
      <w:r w:rsidRPr="00274E99">
        <w:rPr>
          <w:rFonts w:ascii="Times New Roman" w:eastAsia="Times New Roman" w:hAnsi="Times New Roman" w:cs="Times New Roman"/>
          <w:kern w:val="2"/>
          <w:sz w:val="24"/>
          <w:szCs w:val="24"/>
          <w:lang w:val="en-US" w:eastAsia="ko-KR"/>
        </w:rPr>
        <w:t>Anesth</w:t>
      </w:r>
      <w:proofErr w:type="spellEnd"/>
      <w:r w:rsidRPr="00274E99">
        <w:rPr>
          <w:rFonts w:ascii="Times New Roman" w:eastAsia="Times New Roman" w:hAnsi="Times New Roman" w:cs="Times New Roman"/>
          <w:kern w:val="2"/>
          <w:sz w:val="24"/>
          <w:szCs w:val="24"/>
          <w:lang w:val="en-US" w:eastAsia="ko-KR"/>
        </w:rPr>
        <w:t xml:space="preserve"> </w:t>
      </w:r>
      <w:proofErr w:type="spellStart"/>
      <w:r w:rsidRPr="00274E99">
        <w:rPr>
          <w:rFonts w:ascii="Times New Roman" w:eastAsia="Times New Roman" w:hAnsi="Times New Roman" w:cs="Times New Roman"/>
          <w:kern w:val="2"/>
          <w:sz w:val="24"/>
          <w:szCs w:val="24"/>
          <w:lang w:val="en-US" w:eastAsia="ko-KR"/>
        </w:rPr>
        <w:t>Analg</w:t>
      </w:r>
      <w:proofErr w:type="spellEnd"/>
      <w:r w:rsidRPr="00274E99">
        <w:rPr>
          <w:rFonts w:ascii="Times New Roman" w:eastAsia="Times New Roman" w:hAnsi="Times New Roman" w:cs="Times New Roman"/>
          <w:kern w:val="2"/>
          <w:sz w:val="24"/>
          <w:szCs w:val="24"/>
          <w:lang w:val="en-US" w:eastAsia="ko-KR"/>
        </w:rPr>
        <w:t>. 1993;</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76:1067-71.</w:t>
      </w:r>
    </w:p>
    <w:p w14:paraId="47D68729" w14:textId="77777777" w:rsidR="00D01C2E" w:rsidRPr="00274E99" w:rsidRDefault="005B669A"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Gannedahl</w:t>
      </w:r>
      <w:proofErr w:type="spellEnd"/>
      <w:r w:rsidRPr="00274E99">
        <w:rPr>
          <w:rFonts w:ascii="Times New Roman" w:eastAsia="Times New Roman" w:hAnsi="Times New Roman" w:cs="Times New Roman"/>
          <w:kern w:val="2"/>
          <w:sz w:val="24"/>
          <w:szCs w:val="24"/>
          <w:lang w:val="en-US" w:eastAsia="ko-KR"/>
        </w:rPr>
        <w:t xml:space="preserve"> P, </w:t>
      </w:r>
      <w:proofErr w:type="spellStart"/>
      <w:r w:rsidRPr="00274E99">
        <w:rPr>
          <w:rFonts w:ascii="Times New Roman" w:eastAsia="Times New Roman" w:hAnsi="Times New Roman" w:cs="Times New Roman"/>
          <w:kern w:val="2"/>
          <w:sz w:val="24"/>
          <w:szCs w:val="24"/>
          <w:lang w:val="en-US" w:eastAsia="ko-KR"/>
        </w:rPr>
        <w:t>Odeberg</w:t>
      </w:r>
      <w:proofErr w:type="spellEnd"/>
      <w:r w:rsidRPr="00274E99">
        <w:rPr>
          <w:rFonts w:ascii="Times New Roman" w:eastAsia="Times New Roman" w:hAnsi="Times New Roman" w:cs="Times New Roman"/>
          <w:kern w:val="2"/>
          <w:sz w:val="24"/>
          <w:szCs w:val="24"/>
          <w:lang w:val="en-US" w:eastAsia="ko-KR"/>
        </w:rPr>
        <w:t xml:space="preserve"> S, </w:t>
      </w:r>
      <w:proofErr w:type="spellStart"/>
      <w:r w:rsidRPr="00274E99">
        <w:rPr>
          <w:rFonts w:ascii="Times New Roman" w:eastAsia="Times New Roman" w:hAnsi="Times New Roman" w:cs="Times New Roman"/>
          <w:kern w:val="2"/>
          <w:sz w:val="24"/>
          <w:szCs w:val="24"/>
          <w:lang w:val="en-US" w:eastAsia="ko-KR"/>
        </w:rPr>
        <w:t>Brodin</w:t>
      </w:r>
      <w:proofErr w:type="spellEnd"/>
      <w:r w:rsidRPr="00274E99">
        <w:rPr>
          <w:rFonts w:ascii="Times New Roman" w:eastAsia="Times New Roman" w:hAnsi="Times New Roman" w:cs="Times New Roman"/>
          <w:kern w:val="2"/>
          <w:sz w:val="24"/>
          <w:szCs w:val="24"/>
          <w:lang w:val="en-US" w:eastAsia="ko-KR"/>
        </w:rPr>
        <w:t xml:space="preserve"> LA, </w:t>
      </w:r>
      <w:proofErr w:type="spellStart"/>
      <w:r w:rsidRPr="00274E99">
        <w:rPr>
          <w:rFonts w:ascii="Times New Roman" w:eastAsia="Times New Roman" w:hAnsi="Times New Roman" w:cs="Times New Roman"/>
          <w:kern w:val="2"/>
          <w:sz w:val="24"/>
          <w:szCs w:val="24"/>
          <w:lang w:val="en-US" w:eastAsia="ko-KR"/>
        </w:rPr>
        <w:t>Sollevi</w:t>
      </w:r>
      <w:proofErr w:type="spellEnd"/>
      <w:r w:rsidRPr="00274E99">
        <w:rPr>
          <w:rFonts w:ascii="Times New Roman" w:eastAsia="Times New Roman" w:hAnsi="Times New Roman" w:cs="Times New Roman"/>
          <w:kern w:val="2"/>
          <w:sz w:val="24"/>
          <w:szCs w:val="24"/>
          <w:lang w:val="en-US" w:eastAsia="ko-KR"/>
        </w:rPr>
        <w:t xml:space="preserve"> A. Effects of posture and pneumoperitoneum during </w:t>
      </w:r>
      <w:proofErr w:type="spellStart"/>
      <w:r w:rsidRPr="00274E99">
        <w:rPr>
          <w:rFonts w:ascii="Times New Roman" w:eastAsia="Times New Roman" w:hAnsi="Times New Roman" w:cs="Times New Roman"/>
          <w:kern w:val="2"/>
          <w:sz w:val="24"/>
          <w:szCs w:val="24"/>
          <w:lang w:val="en-US" w:eastAsia="ko-KR"/>
        </w:rPr>
        <w:t>anaesthesia</w:t>
      </w:r>
      <w:proofErr w:type="spellEnd"/>
      <w:r w:rsidRPr="00274E99">
        <w:rPr>
          <w:rFonts w:ascii="Times New Roman" w:eastAsia="Times New Roman" w:hAnsi="Times New Roman" w:cs="Times New Roman"/>
          <w:kern w:val="2"/>
          <w:sz w:val="24"/>
          <w:szCs w:val="24"/>
          <w:lang w:val="en-US" w:eastAsia="ko-KR"/>
        </w:rPr>
        <w:t xml:space="preserve"> on the indices of left ventricular filling. Acta </w:t>
      </w:r>
      <w:proofErr w:type="spellStart"/>
      <w:r w:rsidRPr="00274E99">
        <w:rPr>
          <w:rFonts w:ascii="Times New Roman" w:eastAsia="Times New Roman" w:hAnsi="Times New Roman" w:cs="Times New Roman"/>
          <w:kern w:val="2"/>
          <w:sz w:val="24"/>
          <w:szCs w:val="24"/>
          <w:lang w:val="en-US" w:eastAsia="ko-KR"/>
        </w:rPr>
        <w:t>Anaesthesiol</w:t>
      </w:r>
      <w:proofErr w:type="spellEnd"/>
      <w:r w:rsidRPr="00274E99">
        <w:rPr>
          <w:rFonts w:ascii="Times New Roman" w:eastAsia="Times New Roman" w:hAnsi="Times New Roman" w:cs="Times New Roman"/>
          <w:kern w:val="2"/>
          <w:sz w:val="24"/>
          <w:szCs w:val="24"/>
          <w:lang w:val="en-US" w:eastAsia="ko-KR"/>
        </w:rPr>
        <w:t xml:space="preserve"> Scand. 1996;</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40:160-6.</w:t>
      </w:r>
    </w:p>
    <w:p w14:paraId="0C0C18DF" w14:textId="292F490D" w:rsidR="00D01C2E" w:rsidRPr="00207134" w:rsidRDefault="00F8632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F8632E">
        <w:rPr>
          <w:rFonts w:ascii="Times New Roman" w:hAnsi="Times New Roman" w:cs="Times New Roman"/>
          <w:color w:val="403D39"/>
          <w:sz w:val="24"/>
          <w:szCs w:val="24"/>
          <w:shd w:val="clear" w:color="auto" w:fill="FFFFFF"/>
        </w:rPr>
        <w:t>Bax</w:t>
      </w:r>
      <w:proofErr w:type="spellEnd"/>
      <w:r w:rsidRPr="00F8632E">
        <w:rPr>
          <w:rFonts w:ascii="Times New Roman" w:hAnsi="Times New Roman" w:cs="Times New Roman"/>
          <w:color w:val="403D39"/>
          <w:sz w:val="24"/>
          <w:szCs w:val="24"/>
          <w:shd w:val="clear" w:color="auto" w:fill="FFFFFF"/>
        </w:rPr>
        <w:t xml:space="preserve"> NMA, van der Zee DC. Complications in Laparoscopic Surgery in Children. In: Endoscopic Surgery in Children. Berlin, Heidelberg: Springer Berlin Heidelberg; 1999. p. 357–68</w:t>
      </w:r>
      <w:r w:rsidR="00D01C2E" w:rsidRPr="00207134">
        <w:rPr>
          <w:rFonts w:ascii="Times New Roman" w:hAnsi="Times New Roman" w:cs="Times New Roman"/>
          <w:color w:val="403D39"/>
          <w:sz w:val="24"/>
          <w:szCs w:val="24"/>
          <w:shd w:val="clear" w:color="auto" w:fill="FFFFFF"/>
        </w:rPr>
        <w:t>.</w:t>
      </w:r>
    </w:p>
    <w:p w14:paraId="4722E8D8" w14:textId="3DA1AF41" w:rsidR="00D01C2E" w:rsidRPr="00207134" w:rsidRDefault="00D01C2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hAnsi="Times New Roman" w:cs="Times New Roman"/>
          <w:color w:val="403D39"/>
          <w:sz w:val="24"/>
          <w:szCs w:val="24"/>
          <w:shd w:val="clear" w:color="auto" w:fill="FFFFFF"/>
        </w:rPr>
        <w:t xml:space="preserve">Chen, M. K., </w:t>
      </w:r>
      <w:proofErr w:type="spellStart"/>
      <w:r w:rsidRPr="00274E99">
        <w:rPr>
          <w:rFonts w:ascii="Times New Roman" w:hAnsi="Times New Roman" w:cs="Times New Roman"/>
          <w:color w:val="403D39"/>
          <w:sz w:val="24"/>
          <w:szCs w:val="24"/>
          <w:shd w:val="clear" w:color="auto" w:fill="FFFFFF"/>
        </w:rPr>
        <w:t>Schropp</w:t>
      </w:r>
      <w:proofErr w:type="spellEnd"/>
      <w:r w:rsidRPr="00274E99">
        <w:rPr>
          <w:rFonts w:ascii="Times New Roman" w:hAnsi="Times New Roman" w:cs="Times New Roman"/>
          <w:color w:val="403D39"/>
          <w:sz w:val="24"/>
          <w:szCs w:val="24"/>
          <w:shd w:val="clear" w:color="auto" w:fill="FFFFFF"/>
        </w:rPr>
        <w:t>, K. P., &amp; Lobe, T. E. Complications of minimal-access surgery in children. </w:t>
      </w:r>
      <w:r w:rsidRPr="00207134">
        <w:rPr>
          <w:rFonts w:ascii="Times New Roman" w:hAnsi="Times New Roman" w:cs="Times New Roman"/>
          <w:color w:val="403D39"/>
          <w:sz w:val="24"/>
          <w:szCs w:val="24"/>
          <w:shd w:val="clear" w:color="auto" w:fill="FFFFFF"/>
        </w:rPr>
        <w:t xml:space="preserve">Journal of </w:t>
      </w:r>
      <w:proofErr w:type="spellStart"/>
      <w:r w:rsidRPr="00207134">
        <w:rPr>
          <w:rFonts w:ascii="Times New Roman" w:hAnsi="Times New Roman" w:cs="Times New Roman"/>
          <w:color w:val="403D39"/>
          <w:sz w:val="24"/>
          <w:szCs w:val="24"/>
          <w:shd w:val="clear" w:color="auto" w:fill="FFFFFF"/>
        </w:rPr>
        <w:t>Pediatric</w:t>
      </w:r>
      <w:proofErr w:type="spellEnd"/>
      <w:r w:rsidRPr="00207134">
        <w:rPr>
          <w:rFonts w:ascii="Times New Roman" w:hAnsi="Times New Roman" w:cs="Times New Roman"/>
          <w:color w:val="403D39"/>
          <w:sz w:val="24"/>
          <w:szCs w:val="24"/>
          <w:shd w:val="clear" w:color="auto" w:fill="FFFFFF"/>
        </w:rPr>
        <w:t xml:space="preserve"> Surgery</w:t>
      </w:r>
      <w:r w:rsidR="00F8632E">
        <w:rPr>
          <w:rFonts w:ascii="Times New Roman" w:hAnsi="Times New Roman" w:cs="Times New Roman"/>
          <w:color w:val="403D39"/>
          <w:sz w:val="24"/>
          <w:szCs w:val="24"/>
          <w:shd w:val="clear" w:color="auto" w:fill="FFFFFF"/>
        </w:rPr>
        <w:t>.1996</w:t>
      </w:r>
      <w:r w:rsidR="003135D5">
        <w:rPr>
          <w:rFonts w:ascii="Times New Roman" w:hAnsi="Times New Roman" w:cs="Times New Roman"/>
          <w:color w:val="403D39"/>
          <w:sz w:val="24"/>
          <w:szCs w:val="24"/>
          <w:shd w:val="clear" w:color="auto" w:fill="FFFFFF"/>
        </w:rPr>
        <w:t>;</w:t>
      </w:r>
      <w:r w:rsidRPr="00207134">
        <w:rPr>
          <w:rFonts w:ascii="Times New Roman" w:hAnsi="Times New Roman" w:cs="Times New Roman"/>
          <w:color w:val="403D39"/>
          <w:sz w:val="24"/>
          <w:szCs w:val="24"/>
          <w:shd w:val="clear" w:color="auto" w:fill="FFFFFF"/>
        </w:rPr>
        <w:t xml:space="preserve"> 31(8)</w:t>
      </w:r>
      <w:r w:rsidR="001A2C76">
        <w:rPr>
          <w:rFonts w:ascii="Times New Roman" w:hAnsi="Times New Roman" w:cs="Times New Roman"/>
          <w:color w:val="403D39"/>
          <w:sz w:val="24"/>
          <w:szCs w:val="24"/>
          <w:shd w:val="clear" w:color="auto" w:fill="FFFFFF"/>
        </w:rPr>
        <w:t>:</w:t>
      </w:r>
      <w:r w:rsidRPr="00207134">
        <w:rPr>
          <w:rFonts w:ascii="Times New Roman" w:hAnsi="Times New Roman" w:cs="Times New Roman"/>
          <w:color w:val="403D39"/>
          <w:sz w:val="24"/>
          <w:szCs w:val="24"/>
          <w:shd w:val="clear" w:color="auto" w:fill="FFFFFF"/>
        </w:rPr>
        <w:t>1161-1165.</w:t>
      </w:r>
    </w:p>
    <w:p w14:paraId="214B8B66" w14:textId="2DD9BCED" w:rsidR="00D01C2E" w:rsidRPr="00207134" w:rsidRDefault="00D01C2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07134">
        <w:rPr>
          <w:rFonts w:ascii="Times New Roman" w:hAnsi="Times New Roman" w:cs="Times New Roman"/>
          <w:color w:val="403D39"/>
          <w:sz w:val="24"/>
          <w:szCs w:val="24"/>
          <w:shd w:val="clear" w:color="auto" w:fill="FFFFFF"/>
        </w:rPr>
        <w:t xml:space="preserve">Esposito, C., </w:t>
      </w:r>
      <w:proofErr w:type="spellStart"/>
      <w:r w:rsidRPr="00207134">
        <w:rPr>
          <w:rFonts w:ascii="Times New Roman" w:hAnsi="Times New Roman" w:cs="Times New Roman"/>
          <w:color w:val="403D39"/>
          <w:sz w:val="24"/>
          <w:szCs w:val="24"/>
          <w:shd w:val="clear" w:color="auto" w:fill="FFFFFF"/>
        </w:rPr>
        <w:t>Montupet</w:t>
      </w:r>
      <w:proofErr w:type="spellEnd"/>
      <w:r w:rsidRPr="00207134">
        <w:rPr>
          <w:rFonts w:ascii="Times New Roman" w:hAnsi="Times New Roman" w:cs="Times New Roman"/>
          <w:color w:val="403D39"/>
          <w:sz w:val="24"/>
          <w:szCs w:val="24"/>
          <w:shd w:val="clear" w:color="auto" w:fill="FFFFFF"/>
        </w:rPr>
        <w:t xml:space="preserve">, P., Amici, G., &amp; </w:t>
      </w:r>
      <w:proofErr w:type="spellStart"/>
      <w:r w:rsidRPr="00207134">
        <w:rPr>
          <w:rFonts w:ascii="Times New Roman" w:hAnsi="Times New Roman" w:cs="Times New Roman"/>
          <w:color w:val="403D39"/>
          <w:sz w:val="24"/>
          <w:szCs w:val="24"/>
          <w:shd w:val="clear" w:color="auto" w:fill="FFFFFF"/>
        </w:rPr>
        <w:t>Desruelle</w:t>
      </w:r>
      <w:proofErr w:type="spellEnd"/>
      <w:r w:rsidRPr="00207134">
        <w:rPr>
          <w:rFonts w:ascii="Times New Roman" w:hAnsi="Times New Roman" w:cs="Times New Roman"/>
          <w:color w:val="403D39"/>
          <w:sz w:val="24"/>
          <w:szCs w:val="24"/>
          <w:shd w:val="clear" w:color="auto" w:fill="FFFFFF"/>
        </w:rPr>
        <w:t xml:space="preserve">, P. Complications of laparoscopic </w:t>
      </w:r>
      <w:proofErr w:type="spellStart"/>
      <w:r w:rsidRPr="00207134">
        <w:rPr>
          <w:rFonts w:ascii="Times New Roman" w:hAnsi="Times New Roman" w:cs="Times New Roman"/>
          <w:color w:val="403D39"/>
          <w:sz w:val="24"/>
          <w:szCs w:val="24"/>
          <w:shd w:val="clear" w:color="auto" w:fill="FFFFFF"/>
        </w:rPr>
        <w:t>antireflux</w:t>
      </w:r>
      <w:proofErr w:type="spellEnd"/>
      <w:r w:rsidRPr="00207134">
        <w:rPr>
          <w:rFonts w:ascii="Times New Roman" w:hAnsi="Times New Roman" w:cs="Times New Roman"/>
          <w:color w:val="403D39"/>
          <w:sz w:val="24"/>
          <w:szCs w:val="24"/>
          <w:shd w:val="clear" w:color="auto" w:fill="FFFFFF"/>
        </w:rPr>
        <w:t xml:space="preserve"> surgery in childhood. Surgical Endoscopy</w:t>
      </w:r>
      <w:r w:rsidR="00DD3686">
        <w:rPr>
          <w:rFonts w:ascii="Times New Roman" w:hAnsi="Times New Roman" w:cs="Times New Roman"/>
          <w:color w:val="403D39"/>
          <w:sz w:val="24"/>
          <w:szCs w:val="24"/>
          <w:shd w:val="clear" w:color="auto" w:fill="FFFFFF"/>
        </w:rPr>
        <w:t>.2000;</w:t>
      </w:r>
      <w:r w:rsidRPr="00207134">
        <w:rPr>
          <w:rFonts w:ascii="Times New Roman" w:hAnsi="Times New Roman" w:cs="Times New Roman"/>
          <w:color w:val="403D39"/>
          <w:sz w:val="24"/>
          <w:szCs w:val="24"/>
          <w:shd w:val="clear" w:color="auto" w:fill="FFFFFF"/>
        </w:rPr>
        <w:t xml:space="preserve"> 14(7)</w:t>
      </w:r>
      <w:r w:rsidR="00DD3686">
        <w:rPr>
          <w:rFonts w:ascii="Times New Roman" w:hAnsi="Times New Roman" w:cs="Times New Roman"/>
          <w:color w:val="403D39"/>
          <w:sz w:val="24"/>
          <w:szCs w:val="24"/>
          <w:shd w:val="clear" w:color="auto" w:fill="FFFFFF"/>
        </w:rPr>
        <w:t>:</w:t>
      </w:r>
      <w:r w:rsidRPr="00207134">
        <w:rPr>
          <w:rFonts w:ascii="Times New Roman" w:hAnsi="Times New Roman" w:cs="Times New Roman"/>
          <w:color w:val="403D39"/>
          <w:sz w:val="24"/>
          <w:szCs w:val="24"/>
          <w:shd w:val="clear" w:color="auto" w:fill="FFFFFF"/>
        </w:rPr>
        <w:t xml:space="preserve"> 622-624.</w:t>
      </w:r>
    </w:p>
    <w:p w14:paraId="6A2F953B" w14:textId="7ECD2607" w:rsidR="00572DA7" w:rsidRPr="00207134" w:rsidRDefault="00F87FF0" w:rsidP="002167C5">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eastAsia="ko-KR"/>
        </w:rPr>
      </w:pPr>
      <w:r w:rsidRPr="00207134">
        <w:rPr>
          <w:rFonts w:ascii="Times New Roman" w:hAnsi="Times New Roman" w:cs="Times New Roman"/>
          <w:color w:val="212121"/>
          <w:sz w:val="24"/>
          <w:szCs w:val="24"/>
          <w:shd w:val="clear" w:color="auto" w:fill="FFFFFF"/>
        </w:rPr>
        <w:t xml:space="preserve">Srivastava A, Niranjan A. Secrets of safe laparoscopic surgery: Anaesthetic and surgical considerations. J Minim Access Surg. 2010;6(4):91-4. </w:t>
      </w:r>
    </w:p>
    <w:sectPr w:rsidR="00572DA7" w:rsidRPr="00207134" w:rsidSect="00207134">
      <w:pgSz w:w="11906" w:h="16838"/>
      <w:pgMar w:top="1440" w:right="1274"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9594" w14:textId="77777777" w:rsidR="00A44022" w:rsidRDefault="00A44022" w:rsidP="00A46E83">
      <w:pPr>
        <w:spacing w:after="0" w:line="240" w:lineRule="auto"/>
      </w:pPr>
      <w:r>
        <w:separator/>
      </w:r>
    </w:p>
  </w:endnote>
  <w:endnote w:type="continuationSeparator" w:id="0">
    <w:p w14:paraId="44A18571" w14:textId="77777777" w:rsidR="00A44022" w:rsidRDefault="00A44022" w:rsidP="00A4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14FF" w14:textId="77777777" w:rsidR="00A44022" w:rsidRDefault="00A44022" w:rsidP="00A46E83">
      <w:pPr>
        <w:spacing w:after="0" w:line="240" w:lineRule="auto"/>
      </w:pPr>
      <w:r>
        <w:separator/>
      </w:r>
    </w:p>
  </w:footnote>
  <w:footnote w:type="continuationSeparator" w:id="0">
    <w:p w14:paraId="0D2D1A51" w14:textId="77777777" w:rsidR="00A44022" w:rsidRDefault="00A44022" w:rsidP="00A46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92E"/>
    <w:multiLevelType w:val="multilevel"/>
    <w:tmpl w:val="232C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659AC"/>
    <w:multiLevelType w:val="multilevel"/>
    <w:tmpl w:val="C110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036C3"/>
    <w:multiLevelType w:val="multilevel"/>
    <w:tmpl w:val="C9A66DC4"/>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54A122F"/>
    <w:multiLevelType w:val="multilevel"/>
    <w:tmpl w:val="8438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371E7"/>
    <w:multiLevelType w:val="multilevel"/>
    <w:tmpl w:val="D740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961637"/>
    <w:multiLevelType w:val="hybridMultilevel"/>
    <w:tmpl w:val="11CE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212D8"/>
    <w:multiLevelType w:val="multilevel"/>
    <w:tmpl w:val="4D9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64E33"/>
    <w:multiLevelType w:val="multilevel"/>
    <w:tmpl w:val="6026F9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9A685F"/>
    <w:multiLevelType w:val="multilevel"/>
    <w:tmpl w:val="C9A66DC4"/>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5A37170"/>
    <w:multiLevelType w:val="multilevel"/>
    <w:tmpl w:val="40A21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E723E0"/>
    <w:multiLevelType w:val="multilevel"/>
    <w:tmpl w:val="F560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4027F4"/>
    <w:multiLevelType w:val="multilevel"/>
    <w:tmpl w:val="C9A66DC4"/>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56106096">
    <w:abstractNumId w:val="1"/>
  </w:num>
  <w:num w:numId="2" w16cid:durableId="1388142118">
    <w:abstractNumId w:val="9"/>
  </w:num>
  <w:num w:numId="3" w16cid:durableId="1635133365">
    <w:abstractNumId w:val="0"/>
  </w:num>
  <w:num w:numId="4" w16cid:durableId="374433913">
    <w:abstractNumId w:val="10"/>
  </w:num>
  <w:num w:numId="5" w16cid:durableId="1544095826">
    <w:abstractNumId w:val="6"/>
  </w:num>
  <w:num w:numId="6" w16cid:durableId="670372466">
    <w:abstractNumId w:val="3"/>
  </w:num>
  <w:num w:numId="7" w16cid:durableId="1214654588">
    <w:abstractNumId w:val="4"/>
  </w:num>
  <w:num w:numId="8" w16cid:durableId="86733116">
    <w:abstractNumId w:val="2"/>
  </w:num>
  <w:num w:numId="9" w16cid:durableId="1893225041">
    <w:abstractNumId w:val="7"/>
  </w:num>
  <w:num w:numId="10" w16cid:durableId="1806312070">
    <w:abstractNumId w:val="8"/>
  </w:num>
  <w:num w:numId="11" w16cid:durableId="241913096">
    <w:abstractNumId w:val="11"/>
  </w:num>
  <w:num w:numId="12" w16cid:durableId="2126465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3E"/>
    <w:rsid w:val="000362E0"/>
    <w:rsid w:val="000B3F4E"/>
    <w:rsid w:val="000C6776"/>
    <w:rsid w:val="000D281D"/>
    <w:rsid w:val="000E56F9"/>
    <w:rsid w:val="0011693E"/>
    <w:rsid w:val="00163923"/>
    <w:rsid w:val="001739AB"/>
    <w:rsid w:val="00194F81"/>
    <w:rsid w:val="001A2C76"/>
    <w:rsid w:val="001B2F42"/>
    <w:rsid w:val="001B4CEB"/>
    <w:rsid w:val="00207134"/>
    <w:rsid w:val="002314A6"/>
    <w:rsid w:val="00232236"/>
    <w:rsid w:val="00274E99"/>
    <w:rsid w:val="00287926"/>
    <w:rsid w:val="002975EB"/>
    <w:rsid w:val="002A540D"/>
    <w:rsid w:val="002F5714"/>
    <w:rsid w:val="00300D8F"/>
    <w:rsid w:val="00301B61"/>
    <w:rsid w:val="003135D5"/>
    <w:rsid w:val="00390DA3"/>
    <w:rsid w:val="00402296"/>
    <w:rsid w:val="004772EE"/>
    <w:rsid w:val="004F3815"/>
    <w:rsid w:val="005144D9"/>
    <w:rsid w:val="00545067"/>
    <w:rsid w:val="00572DA7"/>
    <w:rsid w:val="00585D97"/>
    <w:rsid w:val="005B669A"/>
    <w:rsid w:val="006B1026"/>
    <w:rsid w:val="006B4FBF"/>
    <w:rsid w:val="00700D29"/>
    <w:rsid w:val="00740CB9"/>
    <w:rsid w:val="007F4010"/>
    <w:rsid w:val="00805609"/>
    <w:rsid w:val="00850E6D"/>
    <w:rsid w:val="00883FCC"/>
    <w:rsid w:val="008C137F"/>
    <w:rsid w:val="00903ECD"/>
    <w:rsid w:val="00910EF1"/>
    <w:rsid w:val="0094607A"/>
    <w:rsid w:val="009B6065"/>
    <w:rsid w:val="00A1508B"/>
    <w:rsid w:val="00A20DEB"/>
    <w:rsid w:val="00A25090"/>
    <w:rsid w:val="00A42C78"/>
    <w:rsid w:val="00A431AF"/>
    <w:rsid w:val="00A44022"/>
    <w:rsid w:val="00A46E83"/>
    <w:rsid w:val="00A875BE"/>
    <w:rsid w:val="00AA2579"/>
    <w:rsid w:val="00AA4CFF"/>
    <w:rsid w:val="00B24EB8"/>
    <w:rsid w:val="00B8225E"/>
    <w:rsid w:val="00BB32AE"/>
    <w:rsid w:val="00C36CFD"/>
    <w:rsid w:val="00C56AF6"/>
    <w:rsid w:val="00CF372E"/>
    <w:rsid w:val="00D01C2E"/>
    <w:rsid w:val="00D04F0E"/>
    <w:rsid w:val="00D60850"/>
    <w:rsid w:val="00D935ED"/>
    <w:rsid w:val="00DD3686"/>
    <w:rsid w:val="00DE583D"/>
    <w:rsid w:val="00E075A9"/>
    <w:rsid w:val="00E1267D"/>
    <w:rsid w:val="00E267A5"/>
    <w:rsid w:val="00E33D8D"/>
    <w:rsid w:val="00E57DB1"/>
    <w:rsid w:val="00E73AD9"/>
    <w:rsid w:val="00E85D60"/>
    <w:rsid w:val="00E96AB7"/>
    <w:rsid w:val="00EB5F25"/>
    <w:rsid w:val="00ED0206"/>
    <w:rsid w:val="00F54E01"/>
    <w:rsid w:val="00F8632E"/>
    <w:rsid w:val="00F87FF0"/>
    <w:rsid w:val="00FC24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46EB"/>
  <w15:chartTrackingRefBased/>
  <w15:docId w15:val="{D184546C-B162-B24C-82BE-8DC0B14A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4D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301B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8D"/>
    <w:pPr>
      <w:ind w:left="720"/>
      <w:contextualSpacing/>
    </w:pPr>
  </w:style>
  <w:style w:type="paragraph" w:styleId="HTMLPreformatted">
    <w:name w:val="HTML Preformatted"/>
    <w:basedOn w:val="Normal"/>
    <w:link w:val="HTMLPreformattedChar"/>
    <w:uiPriority w:val="99"/>
    <w:semiHidden/>
    <w:unhideWhenUsed/>
    <w:rsid w:val="00A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1508B"/>
    <w:rPr>
      <w:rFonts w:ascii="Courier New" w:eastAsia="Times New Roman" w:hAnsi="Courier New" w:cs="Courier New"/>
      <w:sz w:val="20"/>
      <w:szCs w:val="20"/>
      <w:lang w:eastAsia="en-GB"/>
    </w:rPr>
  </w:style>
  <w:style w:type="character" w:styleId="Strong">
    <w:name w:val="Strong"/>
    <w:basedOn w:val="DefaultParagraphFont"/>
    <w:uiPriority w:val="22"/>
    <w:qFormat/>
    <w:rsid w:val="00E1267D"/>
    <w:rPr>
      <w:b/>
      <w:bCs/>
    </w:rPr>
  </w:style>
  <w:style w:type="paragraph" w:styleId="Header">
    <w:name w:val="header"/>
    <w:basedOn w:val="Normal"/>
    <w:link w:val="HeaderChar"/>
    <w:uiPriority w:val="99"/>
    <w:unhideWhenUsed/>
    <w:rsid w:val="00A46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E83"/>
  </w:style>
  <w:style w:type="paragraph" w:styleId="Footer">
    <w:name w:val="footer"/>
    <w:basedOn w:val="Normal"/>
    <w:link w:val="FooterChar"/>
    <w:uiPriority w:val="99"/>
    <w:unhideWhenUsed/>
    <w:rsid w:val="00A46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424">
      <w:bodyDiv w:val="1"/>
      <w:marLeft w:val="0"/>
      <w:marRight w:val="0"/>
      <w:marTop w:val="0"/>
      <w:marBottom w:val="0"/>
      <w:divBdr>
        <w:top w:val="none" w:sz="0" w:space="0" w:color="auto"/>
        <w:left w:val="none" w:sz="0" w:space="0" w:color="auto"/>
        <w:bottom w:val="none" w:sz="0" w:space="0" w:color="auto"/>
        <w:right w:val="none" w:sz="0" w:space="0" w:color="auto"/>
      </w:divBdr>
      <w:divsChild>
        <w:div w:id="1749768865">
          <w:marLeft w:val="0"/>
          <w:marRight w:val="0"/>
          <w:marTop w:val="0"/>
          <w:marBottom w:val="0"/>
          <w:divBdr>
            <w:top w:val="none" w:sz="0" w:space="0" w:color="auto"/>
            <w:left w:val="none" w:sz="0" w:space="0" w:color="auto"/>
            <w:bottom w:val="none" w:sz="0" w:space="0" w:color="auto"/>
            <w:right w:val="none" w:sz="0" w:space="0" w:color="auto"/>
          </w:divBdr>
          <w:divsChild>
            <w:div w:id="1539779319">
              <w:marLeft w:val="0"/>
              <w:marRight w:val="0"/>
              <w:marTop w:val="0"/>
              <w:marBottom w:val="0"/>
              <w:divBdr>
                <w:top w:val="none" w:sz="0" w:space="0" w:color="auto"/>
                <w:left w:val="none" w:sz="0" w:space="0" w:color="auto"/>
                <w:bottom w:val="none" w:sz="0" w:space="0" w:color="auto"/>
                <w:right w:val="none" w:sz="0" w:space="0" w:color="auto"/>
              </w:divBdr>
              <w:divsChild>
                <w:div w:id="581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386">
      <w:bodyDiv w:val="1"/>
      <w:marLeft w:val="0"/>
      <w:marRight w:val="0"/>
      <w:marTop w:val="0"/>
      <w:marBottom w:val="0"/>
      <w:divBdr>
        <w:top w:val="none" w:sz="0" w:space="0" w:color="auto"/>
        <w:left w:val="none" w:sz="0" w:space="0" w:color="auto"/>
        <w:bottom w:val="none" w:sz="0" w:space="0" w:color="auto"/>
        <w:right w:val="none" w:sz="0" w:space="0" w:color="auto"/>
      </w:divBdr>
      <w:divsChild>
        <w:div w:id="561215597">
          <w:marLeft w:val="0"/>
          <w:marRight w:val="0"/>
          <w:marTop w:val="0"/>
          <w:marBottom w:val="0"/>
          <w:divBdr>
            <w:top w:val="none" w:sz="0" w:space="0" w:color="auto"/>
            <w:left w:val="none" w:sz="0" w:space="0" w:color="auto"/>
            <w:bottom w:val="none" w:sz="0" w:space="0" w:color="auto"/>
            <w:right w:val="none" w:sz="0" w:space="0" w:color="auto"/>
          </w:divBdr>
        </w:div>
      </w:divsChild>
    </w:div>
    <w:div w:id="109859980">
      <w:bodyDiv w:val="1"/>
      <w:marLeft w:val="0"/>
      <w:marRight w:val="0"/>
      <w:marTop w:val="0"/>
      <w:marBottom w:val="0"/>
      <w:divBdr>
        <w:top w:val="none" w:sz="0" w:space="0" w:color="auto"/>
        <w:left w:val="none" w:sz="0" w:space="0" w:color="auto"/>
        <w:bottom w:val="none" w:sz="0" w:space="0" w:color="auto"/>
        <w:right w:val="none" w:sz="0" w:space="0" w:color="auto"/>
      </w:divBdr>
      <w:divsChild>
        <w:div w:id="2102412843">
          <w:marLeft w:val="0"/>
          <w:marRight w:val="0"/>
          <w:marTop w:val="0"/>
          <w:marBottom w:val="0"/>
          <w:divBdr>
            <w:top w:val="none" w:sz="0" w:space="0" w:color="auto"/>
            <w:left w:val="none" w:sz="0" w:space="0" w:color="auto"/>
            <w:bottom w:val="none" w:sz="0" w:space="0" w:color="auto"/>
            <w:right w:val="none" w:sz="0" w:space="0" w:color="auto"/>
          </w:divBdr>
          <w:divsChild>
            <w:div w:id="1103651510">
              <w:marLeft w:val="0"/>
              <w:marRight w:val="0"/>
              <w:marTop w:val="0"/>
              <w:marBottom w:val="0"/>
              <w:divBdr>
                <w:top w:val="none" w:sz="0" w:space="0" w:color="auto"/>
                <w:left w:val="none" w:sz="0" w:space="0" w:color="auto"/>
                <w:bottom w:val="none" w:sz="0" w:space="0" w:color="auto"/>
                <w:right w:val="none" w:sz="0" w:space="0" w:color="auto"/>
              </w:divBdr>
              <w:divsChild>
                <w:div w:id="1691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4711">
      <w:bodyDiv w:val="1"/>
      <w:marLeft w:val="0"/>
      <w:marRight w:val="0"/>
      <w:marTop w:val="0"/>
      <w:marBottom w:val="0"/>
      <w:divBdr>
        <w:top w:val="none" w:sz="0" w:space="0" w:color="auto"/>
        <w:left w:val="none" w:sz="0" w:space="0" w:color="auto"/>
        <w:bottom w:val="none" w:sz="0" w:space="0" w:color="auto"/>
        <w:right w:val="none" w:sz="0" w:space="0" w:color="auto"/>
      </w:divBdr>
      <w:divsChild>
        <w:div w:id="1011295261">
          <w:marLeft w:val="0"/>
          <w:marRight w:val="0"/>
          <w:marTop w:val="0"/>
          <w:marBottom w:val="0"/>
          <w:divBdr>
            <w:top w:val="none" w:sz="0" w:space="0" w:color="auto"/>
            <w:left w:val="none" w:sz="0" w:space="0" w:color="auto"/>
            <w:bottom w:val="none" w:sz="0" w:space="0" w:color="auto"/>
            <w:right w:val="none" w:sz="0" w:space="0" w:color="auto"/>
          </w:divBdr>
          <w:divsChild>
            <w:div w:id="259683244">
              <w:marLeft w:val="0"/>
              <w:marRight w:val="0"/>
              <w:marTop w:val="0"/>
              <w:marBottom w:val="0"/>
              <w:divBdr>
                <w:top w:val="none" w:sz="0" w:space="0" w:color="auto"/>
                <w:left w:val="none" w:sz="0" w:space="0" w:color="auto"/>
                <w:bottom w:val="none" w:sz="0" w:space="0" w:color="auto"/>
                <w:right w:val="none" w:sz="0" w:space="0" w:color="auto"/>
              </w:divBdr>
              <w:divsChild>
                <w:div w:id="9468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71258">
      <w:bodyDiv w:val="1"/>
      <w:marLeft w:val="0"/>
      <w:marRight w:val="0"/>
      <w:marTop w:val="0"/>
      <w:marBottom w:val="0"/>
      <w:divBdr>
        <w:top w:val="none" w:sz="0" w:space="0" w:color="auto"/>
        <w:left w:val="none" w:sz="0" w:space="0" w:color="auto"/>
        <w:bottom w:val="none" w:sz="0" w:space="0" w:color="auto"/>
        <w:right w:val="none" w:sz="0" w:space="0" w:color="auto"/>
      </w:divBdr>
      <w:divsChild>
        <w:div w:id="745807114">
          <w:marLeft w:val="0"/>
          <w:marRight w:val="0"/>
          <w:marTop w:val="0"/>
          <w:marBottom w:val="0"/>
          <w:divBdr>
            <w:top w:val="none" w:sz="0" w:space="0" w:color="auto"/>
            <w:left w:val="none" w:sz="0" w:space="0" w:color="auto"/>
            <w:bottom w:val="none" w:sz="0" w:space="0" w:color="auto"/>
            <w:right w:val="none" w:sz="0" w:space="0" w:color="auto"/>
          </w:divBdr>
          <w:divsChild>
            <w:div w:id="676348130">
              <w:marLeft w:val="0"/>
              <w:marRight w:val="0"/>
              <w:marTop w:val="0"/>
              <w:marBottom w:val="0"/>
              <w:divBdr>
                <w:top w:val="none" w:sz="0" w:space="0" w:color="auto"/>
                <w:left w:val="none" w:sz="0" w:space="0" w:color="auto"/>
                <w:bottom w:val="none" w:sz="0" w:space="0" w:color="auto"/>
                <w:right w:val="none" w:sz="0" w:space="0" w:color="auto"/>
              </w:divBdr>
              <w:divsChild>
                <w:div w:id="8197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042">
      <w:bodyDiv w:val="1"/>
      <w:marLeft w:val="0"/>
      <w:marRight w:val="0"/>
      <w:marTop w:val="0"/>
      <w:marBottom w:val="0"/>
      <w:divBdr>
        <w:top w:val="none" w:sz="0" w:space="0" w:color="auto"/>
        <w:left w:val="none" w:sz="0" w:space="0" w:color="auto"/>
        <w:bottom w:val="none" w:sz="0" w:space="0" w:color="auto"/>
        <w:right w:val="none" w:sz="0" w:space="0" w:color="auto"/>
      </w:divBdr>
    </w:div>
    <w:div w:id="693848473">
      <w:bodyDiv w:val="1"/>
      <w:marLeft w:val="0"/>
      <w:marRight w:val="0"/>
      <w:marTop w:val="0"/>
      <w:marBottom w:val="0"/>
      <w:divBdr>
        <w:top w:val="none" w:sz="0" w:space="0" w:color="auto"/>
        <w:left w:val="none" w:sz="0" w:space="0" w:color="auto"/>
        <w:bottom w:val="none" w:sz="0" w:space="0" w:color="auto"/>
        <w:right w:val="none" w:sz="0" w:space="0" w:color="auto"/>
      </w:divBdr>
    </w:div>
    <w:div w:id="944340965">
      <w:bodyDiv w:val="1"/>
      <w:marLeft w:val="0"/>
      <w:marRight w:val="0"/>
      <w:marTop w:val="0"/>
      <w:marBottom w:val="0"/>
      <w:divBdr>
        <w:top w:val="none" w:sz="0" w:space="0" w:color="auto"/>
        <w:left w:val="none" w:sz="0" w:space="0" w:color="auto"/>
        <w:bottom w:val="none" w:sz="0" w:space="0" w:color="auto"/>
        <w:right w:val="none" w:sz="0" w:space="0" w:color="auto"/>
      </w:divBdr>
      <w:divsChild>
        <w:div w:id="120613200">
          <w:marLeft w:val="0"/>
          <w:marRight w:val="0"/>
          <w:marTop w:val="0"/>
          <w:marBottom w:val="0"/>
          <w:divBdr>
            <w:top w:val="none" w:sz="0" w:space="0" w:color="auto"/>
            <w:left w:val="none" w:sz="0" w:space="0" w:color="auto"/>
            <w:bottom w:val="none" w:sz="0" w:space="0" w:color="auto"/>
            <w:right w:val="none" w:sz="0" w:space="0" w:color="auto"/>
          </w:divBdr>
          <w:divsChild>
            <w:div w:id="256331568">
              <w:marLeft w:val="0"/>
              <w:marRight w:val="0"/>
              <w:marTop w:val="0"/>
              <w:marBottom w:val="0"/>
              <w:divBdr>
                <w:top w:val="none" w:sz="0" w:space="0" w:color="auto"/>
                <w:left w:val="none" w:sz="0" w:space="0" w:color="auto"/>
                <w:bottom w:val="none" w:sz="0" w:space="0" w:color="auto"/>
                <w:right w:val="none" w:sz="0" w:space="0" w:color="auto"/>
              </w:divBdr>
              <w:divsChild>
                <w:div w:id="16481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2955">
      <w:bodyDiv w:val="1"/>
      <w:marLeft w:val="0"/>
      <w:marRight w:val="0"/>
      <w:marTop w:val="0"/>
      <w:marBottom w:val="0"/>
      <w:divBdr>
        <w:top w:val="none" w:sz="0" w:space="0" w:color="auto"/>
        <w:left w:val="none" w:sz="0" w:space="0" w:color="auto"/>
        <w:bottom w:val="none" w:sz="0" w:space="0" w:color="auto"/>
        <w:right w:val="none" w:sz="0" w:space="0" w:color="auto"/>
      </w:divBdr>
      <w:divsChild>
        <w:div w:id="2055421037">
          <w:marLeft w:val="0"/>
          <w:marRight w:val="0"/>
          <w:marTop w:val="0"/>
          <w:marBottom w:val="0"/>
          <w:divBdr>
            <w:top w:val="none" w:sz="0" w:space="0" w:color="auto"/>
            <w:left w:val="none" w:sz="0" w:space="0" w:color="auto"/>
            <w:bottom w:val="none" w:sz="0" w:space="0" w:color="auto"/>
            <w:right w:val="none" w:sz="0" w:space="0" w:color="auto"/>
          </w:divBdr>
          <w:divsChild>
            <w:div w:id="728579817">
              <w:marLeft w:val="0"/>
              <w:marRight w:val="0"/>
              <w:marTop w:val="0"/>
              <w:marBottom w:val="0"/>
              <w:divBdr>
                <w:top w:val="none" w:sz="0" w:space="0" w:color="auto"/>
                <w:left w:val="none" w:sz="0" w:space="0" w:color="auto"/>
                <w:bottom w:val="none" w:sz="0" w:space="0" w:color="auto"/>
                <w:right w:val="none" w:sz="0" w:space="0" w:color="auto"/>
              </w:divBdr>
              <w:divsChild>
                <w:div w:id="17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5554">
      <w:bodyDiv w:val="1"/>
      <w:marLeft w:val="0"/>
      <w:marRight w:val="0"/>
      <w:marTop w:val="0"/>
      <w:marBottom w:val="0"/>
      <w:divBdr>
        <w:top w:val="none" w:sz="0" w:space="0" w:color="auto"/>
        <w:left w:val="none" w:sz="0" w:space="0" w:color="auto"/>
        <w:bottom w:val="none" w:sz="0" w:space="0" w:color="auto"/>
        <w:right w:val="none" w:sz="0" w:space="0" w:color="auto"/>
      </w:divBdr>
      <w:divsChild>
        <w:div w:id="1324359147">
          <w:marLeft w:val="0"/>
          <w:marRight w:val="0"/>
          <w:marTop w:val="0"/>
          <w:marBottom w:val="0"/>
          <w:divBdr>
            <w:top w:val="none" w:sz="0" w:space="0" w:color="auto"/>
            <w:left w:val="none" w:sz="0" w:space="0" w:color="auto"/>
            <w:bottom w:val="none" w:sz="0" w:space="0" w:color="auto"/>
            <w:right w:val="none" w:sz="0" w:space="0" w:color="auto"/>
          </w:divBdr>
          <w:divsChild>
            <w:div w:id="221253235">
              <w:marLeft w:val="0"/>
              <w:marRight w:val="0"/>
              <w:marTop w:val="0"/>
              <w:marBottom w:val="0"/>
              <w:divBdr>
                <w:top w:val="none" w:sz="0" w:space="0" w:color="auto"/>
                <w:left w:val="none" w:sz="0" w:space="0" w:color="auto"/>
                <w:bottom w:val="none" w:sz="0" w:space="0" w:color="auto"/>
                <w:right w:val="none" w:sz="0" w:space="0" w:color="auto"/>
              </w:divBdr>
              <w:divsChild>
                <w:div w:id="958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3616">
      <w:bodyDiv w:val="1"/>
      <w:marLeft w:val="0"/>
      <w:marRight w:val="0"/>
      <w:marTop w:val="0"/>
      <w:marBottom w:val="0"/>
      <w:divBdr>
        <w:top w:val="none" w:sz="0" w:space="0" w:color="auto"/>
        <w:left w:val="none" w:sz="0" w:space="0" w:color="auto"/>
        <w:bottom w:val="none" w:sz="0" w:space="0" w:color="auto"/>
        <w:right w:val="none" w:sz="0" w:space="0" w:color="auto"/>
      </w:divBdr>
      <w:divsChild>
        <w:div w:id="1256399856">
          <w:marLeft w:val="0"/>
          <w:marRight w:val="0"/>
          <w:marTop w:val="0"/>
          <w:marBottom w:val="0"/>
          <w:divBdr>
            <w:top w:val="none" w:sz="0" w:space="0" w:color="auto"/>
            <w:left w:val="none" w:sz="0" w:space="0" w:color="auto"/>
            <w:bottom w:val="none" w:sz="0" w:space="0" w:color="auto"/>
            <w:right w:val="none" w:sz="0" w:space="0" w:color="auto"/>
          </w:divBdr>
          <w:divsChild>
            <w:div w:id="1020621060">
              <w:marLeft w:val="0"/>
              <w:marRight w:val="0"/>
              <w:marTop w:val="0"/>
              <w:marBottom w:val="0"/>
              <w:divBdr>
                <w:top w:val="none" w:sz="0" w:space="0" w:color="auto"/>
                <w:left w:val="none" w:sz="0" w:space="0" w:color="auto"/>
                <w:bottom w:val="none" w:sz="0" w:space="0" w:color="auto"/>
                <w:right w:val="none" w:sz="0" w:space="0" w:color="auto"/>
              </w:divBdr>
              <w:divsChild>
                <w:div w:id="14646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1937">
      <w:bodyDiv w:val="1"/>
      <w:marLeft w:val="0"/>
      <w:marRight w:val="0"/>
      <w:marTop w:val="0"/>
      <w:marBottom w:val="0"/>
      <w:divBdr>
        <w:top w:val="none" w:sz="0" w:space="0" w:color="auto"/>
        <w:left w:val="none" w:sz="0" w:space="0" w:color="auto"/>
        <w:bottom w:val="none" w:sz="0" w:space="0" w:color="auto"/>
        <w:right w:val="none" w:sz="0" w:space="0" w:color="auto"/>
      </w:divBdr>
    </w:div>
    <w:div w:id="1414595091">
      <w:bodyDiv w:val="1"/>
      <w:marLeft w:val="0"/>
      <w:marRight w:val="0"/>
      <w:marTop w:val="0"/>
      <w:marBottom w:val="0"/>
      <w:divBdr>
        <w:top w:val="none" w:sz="0" w:space="0" w:color="auto"/>
        <w:left w:val="none" w:sz="0" w:space="0" w:color="auto"/>
        <w:bottom w:val="none" w:sz="0" w:space="0" w:color="auto"/>
        <w:right w:val="none" w:sz="0" w:space="0" w:color="auto"/>
      </w:divBdr>
      <w:divsChild>
        <w:div w:id="488208551">
          <w:marLeft w:val="0"/>
          <w:marRight w:val="0"/>
          <w:marTop w:val="0"/>
          <w:marBottom w:val="0"/>
          <w:divBdr>
            <w:top w:val="none" w:sz="0" w:space="0" w:color="auto"/>
            <w:left w:val="none" w:sz="0" w:space="0" w:color="auto"/>
            <w:bottom w:val="none" w:sz="0" w:space="0" w:color="auto"/>
            <w:right w:val="none" w:sz="0" w:space="0" w:color="auto"/>
          </w:divBdr>
          <w:divsChild>
            <w:div w:id="1521815490">
              <w:marLeft w:val="0"/>
              <w:marRight w:val="0"/>
              <w:marTop w:val="0"/>
              <w:marBottom w:val="0"/>
              <w:divBdr>
                <w:top w:val="none" w:sz="0" w:space="0" w:color="auto"/>
                <w:left w:val="none" w:sz="0" w:space="0" w:color="auto"/>
                <w:bottom w:val="none" w:sz="0" w:space="0" w:color="auto"/>
                <w:right w:val="none" w:sz="0" w:space="0" w:color="auto"/>
              </w:divBdr>
              <w:divsChild>
                <w:div w:id="7444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3022">
      <w:bodyDiv w:val="1"/>
      <w:marLeft w:val="0"/>
      <w:marRight w:val="0"/>
      <w:marTop w:val="0"/>
      <w:marBottom w:val="0"/>
      <w:divBdr>
        <w:top w:val="none" w:sz="0" w:space="0" w:color="auto"/>
        <w:left w:val="none" w:sz="0" w:space="0" w:color="auto"/>
        <w:bottom w:val="none" w:sz="0" w:space="0" w:color="auto"/>
        <w:right w:val="none" w:sz="0" w:space="0" w:color="auto"/>
      </w:divBdr>
    </w:div>
    <w:div w:id="1522818747">
      <w:bodyDiv w:val="1"/>
      <w:marLeft w:val="0"/>
      <w:marRight w:val="0"/>
      <w:marTop w:val="0"/>
      <w:marBottom w:val="0"/>
      <w:divBdr>
        <w:top w:val="none" w:sz="0" w:space="0" w:color="auto"/>
        <w:left w:val="none" w:sz="0" w:space="0" w:color="auto"/>
        <w:bottom w:val="none" w:sz="0" w:space="0" w:color="auto"/>
        <w:right w:val="none" w:sz="0" w:space="0" w:color="auto"/>
      </w:divBdr>
    </w:div>
    <w:div w:id="1606377874">
      <w:bodyDiv w:val="1"/>
      <w:marLeft w:val="0"/>
      <w:marRight w:val="0"/>
      <w:marTop w:val="0"/>
      <w:marBottom w:val="0"/>
      <w:divBdr>
        <w:top w:val="none" w:sz="0" w:space="0" w:color="auto"/>
        <w:left w:val="none" w:sz="0" w:space="0" w:color="auto"/>
        <w:bottom w:val="none" w:sz="0" w:space="0" w:color="auto"/>
        <w:right w:val="none" w:sz="0" w:space="0" w:color="auto"/>
      </w:divBdr>
      <w:divsChild>
        <w:div w:id="359554744">
          <w:marLeft w:val="0"/>
          <w:marRight w:val="0"/>
          <w:marTop w:val="0"/>
          <w:marBottom w:val="0"/>
          <w:divBdr>
            <w:top w:val="none" w:sz="0" w:space="0" w:color="auto"/>
            <w:left w:val="none" w:sz="0" w:space="0" w:color="auto"/>
            <w:bottom w:val="none" w:sz="0" w:space="0" w:color="auto"/>
            <w:right w:val="none" w:sz="0" w:space="0" w:color="auto"/>
          </w:divBdr>
          <w:divsChild>
            <w:div w:id="276564286">
              <w:marLeft w:val="0"/>
              <w:marRight w:val="0"/>
              <w:marTop w:val="0"/>
              <w:marBottom w:val="0"/>
              <w:divBdr>
                <w:top w:val="none" w:sz="0" w:space="0" w:color="auto"/>
                <w:left w:val="none" w:sz="0" w:space="0" w:color="auto"/>
                <w:bottom w:val="none" w:sz="0" w:space="0" w:color="auto"/>
                <w:right w:val="none" w:sz="0" w:space="0" w:color="auto"/>
              </w:divBdr>
              <w:divsChild>
                <w:div w:id="15587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6475">
      <w:bodyDiv w:val="1"/>
      <w:marLeft w:val="0"/>
      <w:marRight w:val="0"/>
      <w:marTop w:val="0"/>
      <w:marBottom w:val="0"/>
      <w:divBdr>
        <w:top w:val="none" w:sz="0" w:space="0" w:color="auto"/>
        <w:left w:val="none" w:sz="0" w:space="0" w:color="auto"/>
        <w:bottom w:val="none" w:sz="0" w:space="0" w:color="auto"/>
        <w:right w:val="none" w:sz="0" w:space="0" w:color="auto"/>
      </w:divBdr>
    </w:div>
    <w:div w:id="1944410394">
      <w:bodyDiv w:val="1"/>
      <w:marLeft w:val="0"/>
      <w:marRight w:val="0"/>
      <w:marTop w:val="0"/>
      <w:marBottom w:val="0"/>
      <w:divBdr>
        <w:top w:val="none" w:sz="0" w:space="0" w:color="auto"/>
        <w:left w:val="none" w:sz="0" w:space="0" w:color="auto"/>
        <w:bottom w:val="none" w:sz="0" w:space="0" w:color="auto"/>
        <w:right w:val="none" w:sz="0" w:space="0" w:color="auto"/>
      </w:divBdr>
      <w:divsChild>
        <w:div w:id="1446004338">
          <w:marLeft w:val="0"/>
          <w:marRight w:val="0"/>
          <w:marTop w:val="0"/>
          <w:marBottom w:val="0"/>
          <w:divBdr>
            <w:top w:val="none" w:sz="0" w:space="0" w:color="auto"/>
            <w:left w:val="none" w:sz="0" w:space="0" w:color="auto"/>
            <w:bottom w:val="none" w:sz="0" w:space="0" w:color="auto"/>
            <w:right w:val="none" w:sz="0" w:space="0" w:color="auto"/>
          </w:divBdr>
          <w:divsChild>
            <w:div w:id="318925887">
              <w:marLeft w:val="0"/>
              <w:marRight w:val="0"/>
              <w:marTop w:val="0"/>
              <w:marBottom w:val="0"/>
              <w:divBdr>
                <w:top w:val="none" w:sz="0" w:space="0" w:color="auto"/>
                <w:left w:val="none" w:sz="0" w:space="0" w:color="auto"/>
                <w:bottom w:val="none" w:sz="0" w:space="0" w:color="auto"/>
                <w:right w:val="none" w:sz="0" w:space="0" w:color="auto"/>
              </w:divBdr>
              <w:divsChild>
                <w:div w:id="1521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2730">
          <w:marLeft w:val="0"/>
          <w:marRight w:val="0"/>
          <w:marTop w:val="0"/>
          <w:marBottom w:val="0"/>
          <w:divBdr>
            <w:top w:val="none" w:sz="0" w:space="0" w:color="auto"/>
            <w:left w:val="none" w:sz="0" w:space="0" w:color="auto"/>
            <w:bottom w:val="none" w:sz="0" w:space="0" w:color="auto"/>
            <w:right w:val="none" w:sz="0" w:space="0" w:color="auto"/>
          </w:divBdr>
          <w:divsChild>
            <w:div w:id="1597594062">
              <w:marLeft w:val="0"/>
              <w:marRight w:val="0"/>
              <w:marTop w:val="0"/>
              <w:marBottom w:val="0"/>
              <w:divBdr>
                <w:top w:val="none" w:sz="0" w:space="0" w:color="auto"/>
                <w:left w:val="none" w:sz="0" w:space="0" w:color="auto"/>
                <w:bottom w:val="none" w:sz="0" w:space="0" w:color="auto"/>
                <w:right w:val="none" w:sz="0" w:space="0" w:color="auto"/>
              </w:divBdr>
              <w:divsChild>
                <w:div w:id="228730925">
                  <w:marLeft w:val="0"/>
                  <w:marRight w:val="0"/>
                  <w:marTop w:val="0"/>
                  <w:marBottom w:val="0"/>
                  <w:divBdr>
                    <w:top w:val="none" w:sz="0" w:space="0" w:color="auto"/>
                    <w:left w:val="none" w:sz="0" w:space="0" w:color="auto"/>
                    <w:bottom w:val="none" w:sz="0" w:space="0" w:color="auto"/>
                    <w:right w:val="none" w:sz="0" w:space="0" w:color="auto"/>
                  </w:divBdr>
                  <w:divsChild>
                    <w:div w:id="2601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3161">
          <w:marLeft w:val="0"/>
          <w:marRight w:val="0"/>
          <w:marTop w:val="0"/>
          <w:marBottom w:val="0"/>
          <w:divBdr>
            <w:top w:val="none" w:sz="0" w:space="0" w:color="auto"/>
            <w:left w:val="none" w:sz="0" w:space="0" w:color="auto"/>
            <w:bottom w:val="none" w:sz="0" w:space="0" w:color="auto"/>
            <w:right w:val="none" w:sz="0" w:space="0" w:color="auto"/>
          </w:divBdr>
          <w:divsChild>
            <w:div w:id="100340784">
              <w:marLeft w:val="0"/>
              <w:marRight w:val="0"/>
              <w:marTop w:val="0"/>
              <w:marBottom w:val="0"/>
              <w:divBdr>
                <w:top w:val="none" w:sz="0" w:space="0" w:color="auto"/>
                <w:left w:val="none" w:sz="0" w:space="0" w:color="auto"/>
                <w:bottom w:val="none" w:sz="0" w:space="0" w:color="auto"/>
                <w:right w:val="none" w:sz="0" w:space="0" w:color="auto"/>
              </w:divBdr>
            </w:div>
          </w:divsChild>
        </w:div>
        <w:div w:id="1309745260">
          <w:marLeft w:val="0"/>
          <w:marRight w:val="0"/>
          <w:marTop w:val="0"/>
          <w:marBottom w:val="0"/>
          <w:divBdr>
            <w:top w:val="none" w:sz="0" w:space="0" w:color="auto"/>
            <w:left w:val="none" w:sz="0" w:space="0" w:color="auto"/>
            <w:bottom w:val="none" w:sz="0" w:space="0" w:color="auto"/>
            <w:right w:val="none" w:sz="0" w:space="0" w:color="auto"/>
          </w:divBdr>
          <w:divsChild>
            <w:div w:id="29497424">
              <w:marLeft w:val="0"/>
              <w:marRight w:val="0"/>
              <w:marTop w:val="0"/>
              <w:marBottom w:val="0"/>
              <w:divBdr>
                <w:top w:val="none" w:sz="0" w:space="0" w:color="auto"/>
                <w:left w:val="none" w:sz="0" w:space="0" w:color="auto"/>
                <w:bottom w:val="none" w:sz="0" w:space="0" w:color="auto"/>
                <w:right w:val="none" w:sz="0" w:space="0" w:color="auto"/>
              </w:divBdr>
              <w:divsChild>
                <w:div w:id="178856565">
                  <w:marLeft w:val="0"/>
                  <w:marRight w:val="0"/>
                  <w:marTop w:val="0"/>
                  <w:marBottom w:val="0"/>
                  <w:divBdr>
                    <w:top w:val="none" w:sz="0" w:space="0" w:color="auto"/>
                    <w:left w:val="none" w:sz="0" w:space="0" w:color="auto"/>
                    <w:bottom w:val="none" w:sz="0" w:space="0" w:color="auto"/>
                    <w:right w:val="none" w:sz="0" w:space="0" w:color="auto"/>
                  </w:divBdr>
                  <w:divsChild>
                    <w:div w:id="785805764">
                      <w:marLeft w:val="0"/>
                      <w:marRight w:val="0"/>
                      <w:marTop w:val="0"/>
                      <w:marBottom w:val="0"/>
                      <w:divBdr>
                        <w:top w:val="none" w:sz="0" w:space="0" w:color="auto"/>
                        <w:left w:val="none" w:sz="0" w:space="0" w:color="auto"/>
                        <w:bottom w:val="none" w:sz="0" w:space="0" w:color="auto"/>
                        <w:right w:val="none" w:sz="0" w:space="0" w:color="auto"/>
                      </w:divBdr>
                      <w:divsChild>
                        <w:div w:id="17438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9852">
          <w:marLeft w:val="0"/>
          <w:marRight w:val="0"/>
          <w:marTop w:val="0"/>
          <w:marBottom w:val="0"/>
          <w:divBdr>
            <w:top w:val="none" w:sz="0" w:space="0" w:color="auto"/>
            <w:left w:val="none" w:sz="0" w:space="0" w:color="auto"/>
            <w:bottom w:val="none" w:sz="0" w:space="0" w:color="auto"/>
            <w:right w:val="none" w:sz="0" w:space="0" w:color="auto"/>
          </w:divBdr>
          <w:divsChild>
            <w:div w:id="1234975666">
              <w:marLeft w:val="0"/>
              <w:marRight w:val="0"/>
              <w:marTop w:val="0"/>
              <w:marBottom w:val="0"/>
              <w:divBdr>
                <w:top w:val="none" w:sz="0" w:space="0" w:color="auto"/>
                <w:left w:val="none" w:sz="0" w:space="0" w:color="auto"/>
                <w:bottom w:val="none" w:sz="0" w:space="0" w:color="auto"/>
                <w:right w:val="none" w:sz="0" w:space="0" w:color="auto"/>
              </w:divBdr>
              <w:divsChild>
                <w:div w:id="14072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304">
      <w:bodyDiv w:val="1"/>
      <w:marLeft w:val="0"/>
      <w:marRight w:val="0"/>
      <w:marTop w:val="0"/>
      <w:marBottom w:val="0"/>
      <w:divBdr>
        <w:top w:val="none" w:sz="0" w:space="0" w:color="auto"/>
        <w:left w:val="none" w:sz="0" w:space="0" w:color="auto"/>
        <w:bottom w:val="none" w:sz="0" w:space="0" w:color="auto"/>
        <w:right w:val="none" w:sz="0" w:space="0" w:color="auto"/>
      </w:divBdr>
    </w:div>
    <w:div w:id="2059163772">
      <w:bodyDiv w:val="1"/>
      <w:marLeft w:val="0"/>
      <w:marRight w:val="0"/>
      <w:marTop w:val="0"/>
      <w:marBottom w:val="0"/>
      <w:divBdr>
        <w:top w:val="none" w:sz="0" w:space="0" w:color="auto"/>
        <w:left w:val="none" w:sz="0" w:space="0" w:color="auto"/>
        <w:bottom w:val="none" w:sz="0" w:space="0" w:color="auto"/>
        <w:right w:val="none" w:sz="0" w:space="0" w:color="auto"/>
      </w:divBdr>
      <w:divsChild>
        <w:div w:id="1256329130">
          <w:marLeft w:val="0"/>
          <w:marRight w:val="0"/>
          <w:marTop w:val="0"/>
          <w:marBottom w:val="0"/>
          <w:divBdr>
            <w:top w:val="none" w:sz="0" w:space="0" w:color="auto"/>
            <w:left w:val="none" w:sz="0" w:space="0" w:color="auto"/>
            <w:bottom w:val="none" w:sz="0" w:space="0" w:color="auto"/>
            <w:right w:val="none" w:sz="0" w:space="0" w:color="auto"/>
          </w:divBdr>
          <w:divsChild>
            <w:div w:id="617488892">
              <w:marLeft w:val="0"/>
              <w:marRight w:val="0"/>
              <w:marTop w:val="0"/>
              <w:marBottom w:val="0"/>
              <w:divBdr>
                <w:top w:val="none" w:sz="0" w:space="0" w:color="auto"/>
                <w:left w:val="none" w:sz="0" w:space="0" w:color="auto"/>
                <w:bottom w:val="none" w:sz="0" w:space="0" w:color="auto"/>
                <w:right w:val="none" w:sz="0" w:space="0" w:color="auto"/>
              </w:divBdr>
              <w:divsChild>
                <w:div w:id="9201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KSHITIZ HIRAN</cp:lastModifiedBy>
  <cp:revision>3</cp:revision>
  <dcterms:created xsi:type="dcterms:W3CDTF">2023-06-23T11:07:00Z</dcterms:created>
  <dcterms:modified xsi:type="dcterms:W3CDTF">2023-06-23T11:10:00Z</dcterms:modified>
</cp:coreProperties>
</file>