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D3" w:rsidRDefault="003046D3" w:rsidP="003046D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-4</w:t>
      </w:r>
    </w:p>
    <w:p w:rsidR="003046D3" w:rsidRPr="003046D3" w:rsidRDefault="003046D3" w:rsidP="003046D3">
      <w:pPr>
        <w:spacing w:line="360" w:lineRule="auto"/>
        <w:jc w:val="center"/>
        <w:rPr>
          <w:rFonts w:ascii="Times New Roman" w:hAnsi="Times New Roman" w:cs="Times New Roman"/>
          <w:b/>
          <w:bCs/>
          <w:sz w:val="23"/>
          <w:szCs w:val="23"/>
        </w:rPr>
      </w:pPr>
      <w:r w:rsidRPr="003046D3">
        <w:rPr>
          <w:rFonts w:ascii="Times New Roman" w:hAnsi="Times New Roman" w:cs="Times New Roman"/>
          <w:b/>
          <w:bCs/>
          <w:sz w:val="23"/>
          <w:szCs w:val="23"/>
        </w:rPr>
        <w:t>Provisions, Programmes and Policies for the Elderly to Meet Futuristic Trend of Health Service Demands</w:t>
      </w:r>
    </w:p>
    <w:p w:rsidR="003046D3" w:rsidRDefault="003046D3" w:rsidP="003046D3">
      <w:pPr>
        <w:spacing w:line="360" w:lineRule="auto"/>
        <w:rPr>
          <w:rFonts w:ascii="Times New Roman" w:hAnsi="Times New Roman" w:cs="Times New Roman"/>
          <w:b/>
          <w:bCs/>
          <w:sz w:val="24"/>
          <w:szCs w:val="24"/>
        </w:rPr>
      </w:pPr>
      <w:r w:rsidRPr="00384519">
        <w:rPr>
          <w:rFonts w:ascii="Times New Roman" w:hAnsi="Times New Roman" w:cs="Times New Roman"/>
          <w:b/>
          <w:bCs/>
          <w:sz w:val="24"/>
          <w:szCs w:val="24"/>
        </w:rPr>
        <w:t>Authors</w:t>
      </w:r>
    </w:p>
    <w:p w:rsidR="003046D3" w:rsidRPr="00384519" w:rsidRDefault="003046D3" w:rsidP="003046D3">
      <w:pPr>
        <w:spacing w:after="0" w:line="360" w:lineRule="auto"/>
        <w:rPr>
          <w:rFonts w:ascii="Times New Roman" w:hAnsi="Times New Roman" w:cs="Times New Roman"/>
          <w:b/>
          <w:bCs/>
          <w:sz w:val="24"/>
          <w:szCs w:val="24"/>
        </w:rPr>
      </w:pPr>
      <w:r w:rsidRPr="00384519">
        <w:rPr>
          <w:rFonts w:ascii="Times New Roman" w:hAnsi="Times New Roman" w:cs="Times New Roman"/>
          <w:b/>
          <w:bCs/>
          <w:sz w:val="24"/>
          <w:szCs w:val="24"/>
        </w:rPr>
        <w:t>S. Shree Lakshmi</w:t>
      </w:r>
    </w:p>
    <w:p w:rsidR="003046D3" w:rsidRPr="00384519"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Ph.D. Scholar,</w:t>
      </w:r>
    </w:p>
    <w:p w:rsidR="003046D3" w:rsidRPr="00384519"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Sri Ramachandra Dental College and Hospital,</w:t>
      </w:r>
    </w:p>
    <w:p w:rsidR="003046D3" w:rsidRPr="00384519"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Sri Ramachandra Institute of Higher Education and Research, </w:t>
      </w:r>
    </w:p>
    <w:p w:rsidR="003046D3"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No: 1, Mount Poonamallee Road, Sri Ramachandra Nagar, Porur, Chennai- 600 116.</w:t>
      </w:r>
    </w:p>
    <w:p w:rsidR="003046D3" w:rsidRDefault="003046D3" w:rsidP="003046D3">
      <w:pPr>
        <w:spacing w:after="0" w:line="360" w:lineRule="auto"/>
        <w:rPr>
          <w:rFonts w:ascii="Times New Roman" w:hAnsi="Times New Roman" w:cs="Times New Roman"/>
          <w:sz w:val="24"/>
          <w:szCs w:val="24"/>
        </w:rPr>
      </w:pPr>
    </w:p>
    <w:p w:rsidR="003046D3" w:rsidRPr="00506871" w:rsidRDefault="003046D3" w:rsidP="003046D3">
      <w:pPr>
        <w:spacing w:after="0" w:line="360" w:lineRule="auto"/>
        <w:rPr>
          <w:rFonts w:ascii="Times New Roman" w:hAnsi="Times New Roman" w:cs="Times New Roman"/>
          <w:b/>
          <w:bCs/>
          <w:sz w:val="24"/>
          <w:szCs w:val="24"/>
        </w:rPr>
      </w:pPr>
      <w:r w:rsidRPr="00506871">
        <w:rPr>
          <w:rFonts w:ascii="Times New Roman" w:hAnsi="Times New Roman" w:cs="Times New Roman"/>
          <w:b/>
          <w:bCs/>
          <w:sz w:val="24"/>
          <w:szCs w:val="24"/>
        </w:rPr>
        <w:t>S. Aravind Warrier</w:t>
      </w:r>
    </w:p>
    <w:p w:rsidR="003046D3" w:rsidRPr="00506871" w:rsidRDefault="003046D3" w:rsidP="003046D3">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Professor and Head, Department of Oral Medicine and Radiology,</w:t>
      </w:r>
    </w:p>
    <w:p w:rsidR="003046D3" w:rsidRPr="00506871" w:rsidRDefault="003046D3" w:rsidP="003046D3">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Sri Ramachandra Dental College and Hospital,</w:t>
      </w:r>
    </w:p>
    <w:p w:rsidR="003046D3" w:rsidRPr="00506871" w:rsidRDefault="003046D3" w:rsidP="003046D3">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 xml:space="preserve">Sri Ramachandra Institute of Higher Education and Research, </w:t>
      </w:r>
    </w:p>
    <w:p w:rsidR="003046D3" w:rsidRDefault="003046D3" w:rsidP="003046D3">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No: 1, Mount Poonamallee Road, Sri Ramachandra Nagar, Porur, Chennai- 600 116.</w:t>
      </w:r>
    </w:p>
    <w:p w:rsidR="003046D3" w:rsidRDefault="003046D3" w:rsidP="003046D3">
      <w:pPr>
        <w:spacing w:after="0" w:line="360" w:lineRule="auto"/>
        <w:rPr>
          <w:rFonts w:ascii="Times New Roman" w:hAnsi="Times New Roman" w:cs="Times New Roman"/>
          <w:sz w:val="24"/>
          <w:szCs w:val="24"/>
        </w:rPr>
      </w:pPr>
    </w:p>
    <w:p w:rsidR="003046D3" w:rsidRPr="003046D3"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b/>
          <w:bCs/>
          <w:sz w:val="24"/>
          <w:szCs w:val="24"/>
        </w:rPr>
        <w:t>Shanmuganathan Natarajan</w:t>
      </w:r>
    </w:p>
    <w:p w:rsidR="003046D3" w:rsidRPr="00384519" w:rsidRDefault="003046D3" w:rsidP="003046D3">
      <w:pPr>
        <w:spacing w:after="0" w:line="360" w:lineRule="auto"/>
        <w:rPr>
          <w:rFonts w:ascii="Times New Roman" w:hAnsi="Times New Roman" w:cs="Times New Roman"/>
          <w:b/>
          <w:bCs/>
          <w:sz w:val="24"/>
          <w:szCs w:val="24"/>
        </w:rPr>
      </w:pPr>
      <w:r w:rsidRPr="00384519">
        <w:rPr>
          <w:rFonts w:ascii="Times New Roman" w:hAnsi="Times New Roman" w:cs="Times New Roman"/>
          <w:sz w:val="24"/>
          <w:szCs w:val="24"/>
        </w:rPr>
        <w:t xml:space="preserve">Professor, Department of Prosthodontics, </w:t>
      </w:r>
    </w:p>
    <w:p w:rsidR="003046D3" w:rsidRPr="00384519"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Sri Ramachandra Dental College and Hospital,</w:t>
      </w:r>
    </w:p>
    <w:p w:rsidR="003046D3" w:rsidRPr="00384519"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Sri Ramachandra Institute of Higher Education and Research, </w:t>
      </w:r>
    </w:p>
    <w:p w:rsidR="003046D3"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No: 1, Mount Poonamallee Road, Sri Ramachandra Nagar, Porur, Chennai- 600 116.</w:t>
      </w:r>
    </w:p>
    <w:p w:rsidR="003046D3" w:rsidRDefault="003046D3" w:rsidP="003046D3">
      <w:pPr>
        <w:spacing w:after="0" w:line="360" w:lineRule="auto"/>
        <w:rPr>
          <w:rFonts w:ascii="Times New Roman" w:hAnsi="Times New Roman" w:cs="Times New Roman"/>
          <w:sz w:val="24"/>
          <w:szCs w:val="24"/>
        </w:rPr>
      </w:pPr>
    </w:p>
    <w:p w:rsidR="003046D3" w:rsidRPr="00384519"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b/>
          <w:bCs/>
          <w:sz w:val="24"/>
          <w:szCs w:val="24"/>
        </w:rPr>
        <w:t>T. Manigandan</w:t>
      </w:r>
    </w:p>
    <w:p w:rsidR="003046D3" w:rsidRPr="00384519"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Professor, Department of Oral Medicine and Radiology,</w:t>
      </w:r>
    </w:p>
    <w:p w:rsidR="003046D3" w:rsidRPr="00384519"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Sree Balaji Dental College &amp; Hospital,</w:t>
      </w:r>
    </w:p>
    <w:p w:rsidR="003046D3" w:rsidRPr="00384519"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Barath Institute of Higher Education and Research, </w:t>
      </w:r>
    </w:p>
    <w:p w:rsidR="003046D3" w:rsidRDefault="003046D3" w:rsidP="003046D3">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Velachery Road, Narayanapuram, Pallikaranai, Chennai- 600 100.</w:t>
      </w:r>
    </w:p>
    <w:p w:rsidR="003046D3" w:rsidRPr="00384519" w:rsidRDefault="003046D3" w:rsidP="003046D3">
      <w:pPr>
        <w:spacing w:after="0" w:line="360" w:lineRule="auto"/>
        <w:rPr>
          <w:rFonts w:ascii="Times New Roman" w:hAnsi="Times New Roman" w:cs="Times New Roman"/>
          <w:sz w:val="24"/>
          <w:szCs w:val="24"/>
        </w:rPr>
      </w:pPr>
    </w:p>
    <w:p w:rsidR="00493C8B" w:rsidRDefault="00493C8B" w:rsidP="00F8768E">
      <w:pPr>
        <w:spacing w:line="360" w:lineRule="auto"/>
        <w:ind w:firstLine="1418"/>
        <w:jc w:val="both"/>
        <w:rPr>
          <w:rFonts w:ascii="Times New Roman" w:hAnsi="Times New Roman" w:cs="Times New Roman"/>
          <w:sz w:val="24"/>
          <w:szCs w:val="24"/>
        </w:rPr>
      </w:pPr>
    </w:p>
    <w:p w:rsidR="00493C8B" w:rsidRDefault="00493C8B" w:rsidP="00493C8B">
      <w:pPr>
        <w:spacing w:line="360" w:lineRule="auto"/>
        <w:jc w:val="both"/>
        <w:rPr>
          <w:rFonts w:ascii="Times New Roman" w:hAnsi="Times New Roman" w:cs="Times New Roman"/>
          <w:b/>
          <w:bCs/>
          <w:sz w:val="24"/>
          <w:szCs w:val="24"/>
        </w:rPr>
      </w:pPr>
    </w:p>
    <w:p w:rsidR="00685352" w:rsidRDefault="00685352" w:rsidP="00685352">
      <w:pPr>
        <w:spacing w:line="360" w:lineRule="auto"/>
        <w:ind w:firstLine="1418"/>
        <w:jc w:val="both"/>
        <w:rPr>
          <w:rFonts w:ascii="Times New Roman" w:hAnsi="Times New Roman" w:cs="Times New Roman"/>
          <w:sz w:val="24"/>
          <w:szCs w:val="24"/>
        </w:rPr>
      </w:pPr>
    </w:p>
    <w:p w:rsidR="0009225B" w:rsidRDefault="0009225B" w:rsidP="00F8768E">
      <w:pPr>
        <w:spacing w:line="360" w:lineRule="auto"/>
        <w:ind w:firstLine="1418"/>
        <w:jc w:val="both"/>
        <w:rPr>
          <w:rFonts w:ascii="Times New Roman" w:hAnsi="Times New Roman" w:cs="Times New Roman"/>
          <w:sz w:val="24"/>
          <w:szCs w:val="24"/>
        </w:rPr>
      </w:pPr>
    </w:p>
    <w:p w:rsidR="003D34E4" w:rsidRDefault="003D34E4" w:rsidP="001C0DE5">
      <w:pPr>
        <w:spacing w:line="360" w:lineRule="auto"/>
        <w:ind w:firstLine="1418"/>
        <w:jc w:val="both"/>
        <w:rPr>
          <w:rFonts w:ascii="Times New Roman" w:hAnsi="Times New Roman" w:cs="Times New Roman"/>
          <w:sz w:val="24"/>
          <w:szCs w:val="24"/>
        </w:rPr>
      </w:pPr>
    </w:p>
    <w:p w:rsidR="003D34E4" w:rsidRDefault="003D34E4" w:rsidP="001C0DE5">
      <w:pPr>
        <w:spacing w:line="360" w:lineRule="auto"/>
        <w:ind w:firstLine="1418"/>
        <w:jc w:val="both"/>
        <w:rPr>
          <w:rFonts w:ascii="Times New Roman" w:hAnsi="Times New Roman" w:cs="Times New Roman"/>
          <w:sz w:val="24"/>
          <w:szCs w:val="24"/>
        </w:rPr>
      </w:pPr>
    </w:p>
    <w:p w:rsidR="00332AC9" w:rsidRDefault="003046D3" w:rsidP="00332AC9">
      <w:pPr>
        <w:spacing w:line="360" w:lineRule="auto"/>
        <w:jc w:val="both"/>
        <w:rPr>
          <w:rFonts w:ascii="Times New Roman" w:hAnsi="Times New Roman" w:cs="Times New Roman"/>
          <w:b/>
          <w:bCs/>
          <w:sz w:val="24"/>
          <w:szCs w:val="24"/>
        </w:rPr>
      </w:pPr>
      <w:r w:rsidRPr="003046D3">
        <w:rPr>
          <w:rFonts w:ascii="Times New Roman" w:hAnsi="Times New Roman" w:cs="Times New Roman"/>
          <w:b/>
          <w:bCs/>
          <w:sz w:val="24"/>
          <w:szCs w:val="24"/>
        </w:rPr>
        <w:lastRenderedPageBreak/>
        <w:t>Introduction</w:t>
      </w:r>
    </w:p>
    <w:p w:rsidR="00332AC9" w:rsidRDefault="00332AC9" w:rsidP="005D2C3C">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Caring for the elderly</w:t>
      </w:r>
      <w:r w:rsidR="00F93AD9">
        <w:rPr>
          <w:rFonts w:ascii="Times New Roman" w:hAnsi="Times New Roman" w:cs="Times New Roman"/>
          <w:sz w:val="24"/>
          <w:szCs w:val="24"/>
        </w:rPr>
        <w:t xml:space="preserve"> is the moral duty of every man and every aged individual desires and deserves a dignified living. </w:t>
      </w:r>
      <w:r>
        <w:rPr>
          <w:rFonts w:ascii="Times New Roman" w:hAnsi="Times New Roman" w:cs="Times New Roman"/>
          <w:sz w:val="24"/>
          <w:szCs w:val="24"/>
        </w:rPr>
        <w:t>International day for older person also popularly known as world geriatric day is celebrated on every first of October in order to recognize their contributions to our society and understand issues that affects their</w:t>
      </w:r>
      <w:r w:rsidR="007C4CB7">
        <w:rPr>
          <w:rFonts w:ascii="Times New Roman" w:hAnsi="Times New Roman" w:cs="Times New Roman"/>
          <w:sz w:val="24"/>
          <w:szCs w:val="24"/>
        </w:rPr>
        <w:t xml:space="preserve"> lives.</w:t>
      </w:r>
      <w:r w:rsidR="005D2C3C" w:rsidRPr="005D2C3C">
        <w:t xml:space="preserve"> </w:t>
      </w:r>
      <w:r w:rsidR="005D2C3C">
        <w:rPr>
          <w:rFonts w:ascii="Times New Roman" w:hAnsi="Times New Roman" w:cs="Times New Roman"/>
          <w:sz w:val="24"/>
          <w:szCs w:val="24"/>
        </w:rPr>
        <w:t xml:space="preserve">Appropriate </w:t>
      </w:r>
      <w:r w:rsidR="005D2C3C" w:rsidRPr="005D2C3C">
        <w:rPr>
          <w:rFonts w:ascii="Times New Roman" w:hAnsi="Times New Roman" w:cs="Times New Roman"/>
          <w:sz w:val="24"/>
          <w:szCs w:val="24"/>
        </w:rPr>
        <w:t xml:space="preserve">schemes and programmes </w:t>
      </w:r>
      <w:r w:rsidR="005D2C3C">
        <w:rPr>
          <w:rFonts w:ascii="Times New Roman" w:hAnsi="Times New Roman" w:cs="Times New Roman"/>
          <w:sz w:val="24"/>
          <w:szCs w:val="24"/>
        </w:rPr>
        <w:t xml:space="preserve">in place are mandatory to empower self-reliant lives to senior citizens with </w:t>
      </w:r>
      <w:r w:rsidR="005D2C3C" w:rsidRPr="005D2C3C">
        <w:rPr>
          <w:rFonts w:ascii="Times New Roman" w:hAnsi="Times New Roman" w:cs="Times New Roman"/>
          <w:sz w:val="24"/>
          <w:szCs w:val="24"/>
        </w:rPr>
        <w:t>strong social and inter-generational bonding.</w:t>
      </w:r>
    </w:p>
    <w:p w:rsidR="007C4CB7" w:rsidRDefault="007C4CB7" w:rsidP="00332AC9">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Population explosion of the elderly segment is expected to occur in future which needs revamp of geriatric policies, programmes and provision to meet their demands for which knowledge on existing benefits for</w:t>
      </w:r>
      <w:r w:rsidR="008B13B0">
        <w:rPr>
          <w:rFonts w:ascii="Times New Roman" w:hAnsi="Times New Roman" w:cs="Times New Roman"/>
          <w:sz w:val="24"/>
          <w:szCs w:val="24"/>
        </w:rPr>
        <w:t xml:space="preserve"> their welfare is essential [1].</w:t>
      </w:r>
    </w:p>
    <w:p w:rsidR="004C3BE5" w:rsidRPr="00332AC9" w:rsidRDefault="00FE3373" w:rsidP="00332AC9">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 wide-ranging strategy and action plan at a global level developed by the World Health Organization in 2016 aimed healthy ageing. </w:t>
      </w:r>
    </w:p>
    <w:p w:rsidR="003C1264" w:rsidRDefault="00C60395" w:rsidP="003C126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As per section 125, the code of criminal procedures 1973, it is the responsibility of a child with sufficient means to take care of parents who lack any source of maintenance and failure to go about is subjected to penalty. It is emphasized according to the </w:t>
      </w:r>
      <w:r w:rsidRPr="00450170">
        <w:rPr>
          <w:rFonts w:ascii="Times New Roman" w:hAnsi="Times New Roman" w:cs="Times New Roman"/>
          <w:color w:val="FF0000"/>
          <w:sz w:val="24"/>
          <w:szCs w:val="24"/>
        </w:rPr>
        <w:t xml:space="preserve">Hindu adoption and maintenance Act of 1956 </w:t>
      </w:r>
      <w:r>
        <w:rPr>
          <w:rFonts w:ascii="Times New Roman" w:hAnsi="Times New Roman" w:cs="Times New Roman"/>
          <w:sz w:val="24"/>
          <w:szCs w:val="24"/>
        </w:rPr>
        <w:t xml:space="preserve">as well </w:t>
      </w:r>
      <w:r w:rsidR="004A5D0B">
        <w:rPr>
          <w:rFonts w:ascii="Times New Roman" w:hAnsi="Times New Roman" w:cs="Times New Roman"/>
          <w:sz w:val="24"/>
          <w:szCs w:val="24"/>
        </w:rPr>
        <w:t xml:space="preserve">which is applicable for only Hindus and </w:t>
      </w:r>
      <w:r w:rsidR="004A5D0B" w:rsidRPr="00450170">
        <w:rPr>
          <w:rFonts w:ascii="Times New Roman" w:hAnsi="Times New Roman" w:cs="Times New Roman"/>
          <w:color w:val="FF0000"/>
          <w:sz w:val="24"/>
          <w:szCs w:val="24"/>
        </w:rPr>
        <w:t>Muslim law</w:t>
      </w:r>
      <w:r w:rsidR="004A5D0B">
        <w:rPr>
          <w:rFonts w:ascii="Times New Roman" w:hAnsi="Times New Roman" w:cs="Times New Roman"/>
          <w:sz w:val="24"/>
          <w:szCs w:val="24"/>
        </w:rPr>
        <w:t xml:space="preserve"> includes provision of care even for maternal and paternal grandparents and these both highlights</w:t>
      </w:r>
      <w:r>
        <w:rPr>
          <w:rFonts w:ascii="Times New Roman" w:hAnsi="Times New Roman" w:cs="Times New Roman"/>
          <w:sz w:val="24"/>
          <w:szCs w:val="24"/>
        </w:rPr>
        <w:t xml:space="preserve"> the importance of providing them basic care</w:t>
      </w:r>
      <w:r w:rsidR="00017227">
        <w:rPr>
          <w:rFonts w:ascii="Times New Roman" w:hAnsi="Times New Roman" w:cs="Times New Roman"/>
          <w:sz w:val="24"/>
          <w:szCs w:val="24"/>
        </w:rPr>
        <w:t xml:space="preserve"> [2]</w:t>
      </w:r>
      <w:r>
        <w:rPr>
          <w:rFonts w:ascii="Times New Roman" w:hAnsi="Times New Roman" w:cs="Times New Roman"/>
          <w:sz w:val="24"/>
          <w:szCs w:val="24"/>
        </w:rPr>
        <w:t xml:space="preserve">. </w:t>
      </w:r>
    </w:p>
    <w:p w:rsidR="003C1264" w:rsidRDefault="003C1264" w:rsidP="003C126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An</w:t>
      </w:r>
      <w:r w:rsidR="004A5D0B">
        <w:rPr>
          <w:rFonts w:ascii="Times New Roman" w:hAnsi="Times New Roman" w:cs="Times New Roman"/>
          <w:sz w:val="24"/>
          <w:szCs w:val="24"/>
        </w:rPr>
        <w:t xml:space="preserve"> important legislation is the</w:t>
      </w:r>
      <w:r w:rsidR="004A5D0B" w:rsidRPr="00450170">
        <w:rPr>
          <w:rFonts w:ascii="Times New Roman" w:hAnsi="Times New Roman" w:cs="Times New Roman"/>
          <w:color w:val="FF0000"/>
          <w:sz w:val="24"/>
          <w:szCs w:val="24"/>
        </w:rPr>
        <w:t xml:space="preserve"> Older Person Bill of 2005</w:t>
      </w:r>
      <w:r w:rsidR="004A5D0B">
        <w:rPr>
          <w:rFonts w:ascii="Times New Roman" w:hAnsi="Times New Roman" w:cs="Times New Roman"/>
          <w:sz w:val="24"/>
          <w:szCs w:val="24"/>
        </w:rPr>
        <w:t xml:space="preserve"> which comprises of three areas namely maintenance, care and protection. The first area offers protection of finance, housing, property with assistance for recreations and spiritual needs and addresses grievances thus safeguarding lives of the elderly while the next area provides </w:t>
      </w:r>
      <w:r w:rsidR="00AB0611">
        <w:rPr>
          <w:rFonts w:ascii="Times New Roman" w:hAnsi="Times New Roman" w:cs="Times New Roman"/>
          <w:sz w:val="24"/>
          <w:szCs w:val="24"/>
        </w:rPr>
        <w:t>basic needs for survival such as food, clothing, shelter, companionship and medical support. The protection component ensures that the elderly are not phys</w:t>
      </w:r>
      <w:r w:rsidR="00650105">
        <w:rPr>
          <w:rFonts w:ascii="Times New Roman" w:hAnsi="Times New Roman" w:cs="Times New Roman"/>
          <w:sz w:val="24"/>
          <w:szCs w:val="24"/>
        </w:rPr>
        <w:t>ically</w:t>
      </w:r>
      <w:r w:rsidR="008B13B0">
        <w:rPr>
          <w:rFonts w:ascii="Times New Roman" w:hAnsi="Times New Roman" w:cs="Times New Roman"/>
          <w:sz w:val="24"/>
          <w:szCs w:val="24"/>
        </w:rPr>
        <w:t xml:space="preserve"> and mentally exploited [3]</w:t>
      </w:r>
      <w:r w:rsidR="00650105">
        <w:rPr>
          <w:rFonts w:ascii="Times New Roman" w:hAnsi="Times New Roman" w:cs="Times New Roman"/>
          <w:sz w:val="24"/>
          <w:szCs w:val="24"/>
        </w:rPr>
        <w:t>.</w:t>
      </w:r>
    </w:p>
    <w:p w:rsidR="004A5D0B" w:rsidRDefault="00AB0611" w:rsidP="003C1264">
      <w:pPr>
        <w:spacing w:line="360" w:lineRule="auto"/>
        <w:ind w:firstLine="1418"/>
        <w:jc w:val="both"/>
        <w:rPr>
          <w:rFonts w:ascii="Times New Roman" w:hAnsi="Times New Roman" w:cs="Times New Roman"/>
          <w:sz w:val="24"/>
          <w:szCs w:val="24"/>
        </w:rPr>
      </w:pPr>
      <w:r w:rsidRPr="00450170">
        <w:rPr>
          <w:rFonts w:ascii="Times New Roman" w:hAnsi="Times New Roman" w:cs="Times New Roman"/>
          <w:color w:val="FF0000"/>
          <w:sz w:val="24"/>
          <w:szCs w:val="24"/>
        </w:rPr>
        <w:t xml:space="preserve">The Maintenance and Welfare of Parents and Senior Citizens Act, 2007 </w:t>
      </w:r>
      <w:r>
        <w:rPr>
          <w:rFonts w:ascii="Times New Roman" w:hAnsi="Times New Roman" w:cs="Times New Roman"/>
          <w:sz w:val="24"/>
          <w:szCs w:val="24"/>
        </w:rPr>
        <w:t>enables revocation of property transferred by the elderly in case of negligence and signifies that care i</w:t>
      </w:r>
      <w:r w:rsidR="003C1264">
        <w:rPr>
          <w:rFonts w:ascii="Times New Roman" w:hAnsi="Times New Roman" w:cs="Times New Roman"/>
          <w:sz w:val="24"/>
          <w:szCs w:val="24"/>
        </w:rPr>
        <w:t xml:space="preserve">s obligatory and is justifiable apart from its contributory concern on health care facilities, social and pension securities with establishment of old age homes. </w:t>
      </w:r>
    </w:p>
    <w:p w:rsidR="00FC2D39" w:rsidRDefault="00FC2D39" w:rsidP="003C126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The Central Gove</w:t>
      </w:r>
      <w:r w:rsidR="00DA2A2D">
        <w:rPr>
          <w:rFonts w:ascii="Times New Roman" w:hAnsi="Times New Roman" w:cs="Times New Roman"/>
          <w:sz w:val="24"/>
          <w:szCs w:val="24"/>
        </w:rPr>
        <w:t xml:space="preserve">rnment of India adopted the </w:t>
      </w:r>
      <w:r w:rsidRPr="00450170">
        <w:rPr>
          <w:rFonts w:ascii="Times New Roman" w:hAnsi="Times New Roman" w:cs="Times New Roman"/>
          <w:color w:val="FF0000"/>
          <w:sz w:val="24"/>
          <w:szCs w:val="24"/>
        </w:rPr>
        <w:t>Na</w:t>
      </w:r>
      <w:r w:rsidR="00DA2A2D" w:rsidRPr="00450170">
        <w:rPr>
          <w:rFonts w:ascii="Times New Roman" w:hAnsi="Times New Roman" w:cs="Times New Roman"/>
          <w:color w:val="FF0000"/>
          <w:sz w:val="24"/>
          <w:szCs w:val="24"/>
        </w:rPr>
        <w:t xml:space="preserve">tional Policy on Older Persons in </w:t>
      </w:r>
      <w:r w:rsidRPr="00450170">
        <w:rPr>
          <w:rFonts w:ascii="Times New Roman" w:hAnsi="Times New Roman" w:cs="Times New Roman"/>
          <w:color w:val="FF0000"/>
          <w:sz w:val="24"/>
          <w:szCs w:val="24"/>
        </w:rPr>
        <w:t>1999</w:t>
      </w:r>
      <w:r w:rsidR="00DA2A2D">
        <w:rPr>
          <w:rFonts w:ascii="Times New Roman" w:hAnsi="Times New Roman" w:cs="Times New Roman"/>
          <w:sz w:val="24"/>
          <w:szCs w:val="24"/>
        </w:rPr>
        <w:t xml:space="preserve"> for the welfare of its senior citizens which in addition to provision of basic needs and protection offers opportunities for the development of elderly with focus on improvising their quality of life. Its agenda in terms of healthcare delivery</w:t>
      </w:r>
      <w:r w:rsidR="00897293">
        <w:rPr>
          <w:rFonts w:ascii="Times New Roman" w:hAnsi="Times New Roman" w:cs="Times New Roman"/>
          <w:sz w:val="24"/>
          <w:szCs w:val="24"/>
        </w:rPr>
        <w:t xml:space="preserve"> </w:t>
      </w:r>
      <w:r w:rsidR="00DA2A2D">
        <w:rPr>
          <w:rFonts w:ascii="Times New Roman" w:hAnsi="Times New Roman" w:cs="Times New Roman"/>
          <w:sz w:val="24"/>
          <w:szCs w:val="24"/>
        </w:rPr>
        <w:t xml:space="preserve">encompasses establishment </w:t>
      </w:r>
      <w:r w:rsidR="00897293">
        <w:rPr>
          <w:rFonts w:ascii="Times New Roman" w:hAnsi="Times New Roman" w:cs="Times New Roman"/>
          <w:sz w:val="24"/>
          <w:szCs w:val="24"/>
        </w:rPr>
        <w:t>of geriatric</w:t>
      </w:r>
      <w:r w:rsidR="00DA2A2D">
        <w:rPr>
          <w:rFonts w:ascii="Times New Roman" w:hAnsi="Times New Roman" w:cs="Times New Roman"/>
          <w:sz w:val="24"/>
          <w:szCs w:val="24"/>
        </w:rPr>
        <w:t xml:space="preserve"> wards with bed </w:t>
      </w:r>
      <w:r w:rsidR="00897293">
        <w:rPr>
          <w:rFonts w:ascii="Times New Roman" w:hAnsi="Times New Roman" w:cs="Times New Roman"/>
          <w:sz w:val="24"/>
          <w:szCs w:val="24"/>
        </w:rPr>
        <w:t>facilities at</w:t>
      </w:r>
      <w:r w:rsidR="00DA2A2D">
        <w:rPr>
          <w:rFonts w:ascii="Times New Roman" w:hAnsi="Times New Roman" w:cs="Times New Roman"/>
          <w:sz w:val="24"/>
          <w:szCs w:val="24"/>
        </w:rPr>
        <w:t xml:space="preserve"> all levels of care, provision of treatment for chronic, degenerative and terminal illnesses, reaching the unreached through mobile clinics, </w:t>
      </w:r>
      <w:r w:rsidR="00897293">
        <w:rPr>
          <w:rFonts w:ascii="Times New Roman" w:hAnsi="Times New Roman" w:cs="Times New Roman"/>
          <w:sz w:val="24"/>
          <w:szCs w:val="24"/>
        </w:rPr>
        <w:t>training of geriatric health service providers, and inclusion as syllabus in medical and nursing courses as well as strengthening of research through set up of exclusive institutions. It aims at bringing about productive and healthy ageing</w:t>
      </w:r>
      <w:r w:rsidR="00017227">
        <w:rPr>
          <w:rFonts w:ascii="Times New Roman" w:hAnsi="Times New Roman" w:cs="Times New Roman"/>
          <w:sz w:val="24"/>
          <w:szCs w:val="24"/>
        </w:rPr>
        <w:t xml:space="preserve"> [4]</w:t>
      </w:r>
      <w:r w:rsidR="00897293">
        <w:rPr>
          <w:rFonts w:ascii="Times New Roman" w:hAnsi="Times New Roman" w:cs="Times New Roman"/>
          <w:sz w:val="24"/>
          <w:szCs w:val="24"/>
        </w:rPr>
        <w:t xml:space="preserve">. </w:t>
      </w:r>
    </w:p>
    <w:p w:rsidR="00036B7B" w:rsidRDefault="00897293" w:rsidP="00036B7B">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It promotes the reach of health care facilities through domiciliary care by trained workers, ensures appropriate instrumentations and equipments availability at the sub-centres, primary plus community health centres and district hospitals in addition to </w:t>
      </w:r>
      <w:r w:rsidR="009C2C3B">
        <w:rPr>
          <w:rFonts w:ascii="Times New Roman" w:hAnsi="Times New Roman" w:cs="Times New Roman"/>
          <w:sz w:val="24"/>
          <w:szCs w:val="24"/>
        </w:rPr>
        <w:t>its role in recruitment of qualified human resources in adequate numbers. It also carries out an activity which deals with dissemination of health information in the most culturally acceptable ways through folk and mass media. Its responsibility in the preparation</w:t>
      </w:r>
      <w:r w:rsidR="00DA5080">
        <w:rPr>
          <w:rFonts w:ascii="Times New Roman" w:hAnsi="Times New Roman" w:cs="Times New Roman"/>
          <w:sz w:val="24"/>
          <w:szCs w:val="24"/>
        </w:rPr>
        <w:t xml:space="preserve"> and propagation </w:t>
      </w:r>
      <w:r w:rsidR="009C2C3B">
        <w:rPr>
          <w:rFonts w:ascii="Times New Roman" w:hAnsi="Times New Roman" w:cs="Times New Roman"/>
          <w:sz w:val="24"/>
          <w:szCs w:val="24"/>
        </w:rPr>
        <w:t>of the IEC (Information, Education and Communication) content helps in reaching target audi</w:t>
      </w:r>
      <w:r w:rsidR="004E3D7C">
        <w:rPr>
          <w:rFonts w:ascii="Times New Roman" w:hAnsi="Times New Roman" w:cs="Times New Roman"/>
          <w:sz w:val="24"/>
          <w:szCs w:val="24"/>
        </w:rPr>
        <w:t>ences</w:t>
      </w:r>
      <w:r w:rsidR="00DA5080">
        <w:rPr>
          <w:rFonts w:ascii="Times New Roman" w:hAnsi="Times New Roman" w:cs="Times New Roman"/>
          <w:sz w:val="24"/>
          <w:szCs w:val="24"/>
        </w:rPr>
        <w:t xml:space="preserve"> as it is made available in regional languages to reach those deserving</w:t>
      </w:r>
      <w:r w:rsidR="004E3D7C">
        <w:rPr>
          <w:rFonts w:ascii="Times New Roman" w:hAnsi="Times New Roman" w:cs="Times New Roman"/>
          <w:sz w:val="24"/>
          <w:szCs w:val="24"/>
        </w:rPr>
        <w:t xml:space="preserve"> utmost care. It promotes the health of the elderly by encouraging public private partnerships, reorienting medical services to support senior citizens and mainstreaming AYUSH and converging exclusive geriatric population with programmes of the Ministry of Social Justice </w:t>
      </w:r>
      <w:r w:rsidR="00036B7B">
        <w:rPr>
          <w:rFonts w:ascii="Times New Roman" w:hAnsi="Times New Roman" w:cs="Times New Roman"/>
          <w:sz w:val="24"/>
          <w:szCs w:val="24"/>
        </w:rPr>
        <w:t>and Empowerment whose chairperson and team, a part of the national council for older persons recommends the Government of India for its formulation of policies and programmes fo</w:t>
      </w:r>
      <w:r w:rsidR="00017227">
        <w:rPr>
          <w:rFonts w:ascii="Times New Roman" w:hAnsi="Times New Roman" w:cs="Times New Roman"/>
          <w:sz w:val="24"/>
          <w:szCs w:val="24"/>
        </w:rPr>
        <w:t>r its country’s senior citizens [5].</w:t>
      </w:r>
    </w:p>
    <w:p w:rsidR="00036B7B" w:rsidRDefault="00036B7B" w:rsidP="00036B7B">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The central sector scheme of integrated programme for older persons, 1992 offers holistic care to the elders and it takes in to account their vocational needs as well. </w:t>
      </w:r>
    </w:p>
    <w:p w:rsidR="00036B7B" w:rsidRDefault="00036B7B" w:rsidP="00036B7B">
      <w:pPr>
        <w:spacing w:line="360" w:lineRule="auto"/>
        <w:ind w:firstLine="1418"/>
        <w:jc w:val="both"/>
        <w:rPr>
          <w:rFonts w:ascii="Times New Roman" w:hAnsi="Times New Roman" w:cs="Times New Roman"/>
          <w:sz w:val="24"/>
          <w:szCs w:val="24"/>
        </w:rPr>
      </w:pPr>
      <w:r w:rsidRPr="007F4834">
        <w:rPr>
          <w:rFonts w:ascii="Times New Roman" w:hAnsi="Times New Roman" w:cs="Times New Roman"/>
          <w:color w:val="FF0000"/>
          <w:sz w:val="24"/>
          <w:szCs w:val="24"/>
        </w:rPr>
        <w:t xml:space="preserve">The national policy on senior citizens, 2014 </w:t>
      </w:r>
      <w:r>
        <w:rPr>
          <w:rFonts w:ascii="Times New Roman" w:hAnsi="Times New Roman" w:cs="Times New Roman"/>
          <w:sz w:val="24"/>
          <w:szCs w:val="24"/>
        </w:rPr>
        <w:t xml:space="preserve">developed a formal and informal social support system in order to increase the capacity of the care givers </w:t>
      </w:r>
      <w:r w:rsidR="00332AC9">
        <w:rPr>
          <w:rFonts w:ascii="Times New Roman" w:hAnsi="Times New Roman" w:cs="Times New Roman"/>
          <w:sz w:val="24"/>
          <w:szCs w:val="24"/>
        </w:rPr>
        <w:t xml:space="preserve">so that the older </w:t>
      </w:r>
      <w:r w:rsidR="007C4CB7">
        <w:rPr>
          <w:rFonts w:ascii="Times New Roman" w:hAnsi="Times New Roman" w:cs="Times New Roman"/>
          <w:sz w:val="24"/>
          <w:szCs w:val="24"/>
        </w:rPr>
        <w:t>adults remain</w:t>
      </w:r>
      <w:r w:rsidR="00332AC9">
        <w:rPr>
          <w:rFonts w:ascii="Times New Roman" w:hAnsi="Times New Roman" w:cs="Times New Roman"/>
          <w:sz w:val="24"/>
          <w:szCs w:val="24"/>
        </w:rPr>
        <w:t xml:space="preserve"> </w:t>
      </w:r>
      <w:r w:rsidR="00650105">
        <w:rPr>
          <w:rFonts w:ascii="Times New Roman" w:hAnsi="Times New Roman" w:cs="Times New Roman"/>
          <w:sz w:val="24"/>
          <w:szCs w:val="24"/>
        </w:rPr>
        <w:t>t</w:t>
      </w:r>
      <w:r w:rsidR="008B13B0">
        <w:rPr>
          <w:rFonts w:ascii="Times New Roman" w:hAnsi="Times New Roman" w:cs="Times New Roman"/>
          <w:sz w:val="24"/>
          <w:szCs w:val="24"/>
        </w:rPr>
        <w:t>o be bonded with the</w:t>
      </w:r>
      <w:r w:rsidR="00017227">
        <w:rPr>
          <w:rFonts w:ascii="Times New Roman" w:hAnsi="Times New Roman" w:cs="Times New Roman"/>
          <w:sz w:val="24"/>
          <w:szCs w:val="24"/>
        </w:rPr>
        <w:t>ir family [</w:t>
      </w:r>
      <w:r w:rsidR="008B13B0">
        <w:rPr>
          <w:rFonts w:ascii="Times New Roman" w:hAnsi="Times New Roman" w:cs="Times New Roman"/>
          <w:sz w:val="24"/>
          <w:szCs w:val="24"/>
        </w:rPr>
        <w:t>6]</w:t>
      </w:r>
    </w:p>
    <w:p w:rsidR="00F40B71" w:rsidRDefault="007C4CB7" w:rsidP="00087608">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The contributory efforts of various non-governmental organizations</w:t>
      </w:r>
      <w:r w:rsidR="00087608">
        <w:rPr>
          <w:rFonts w:ascii="Times New Roman" w:hAnsi="Times New Roman" w:cs="Times New Roman"/>
          <w:sz w:val="24"/>
          <w:szCs w:val="24"/>
        </w:rPr>
        <w:t xml:space="preserve"> such as </w:t>
      </w:r>
      <w:r w:rsidR="00087608" w:rsidRPr="00087608">
        <w:rPr>
          <w:rFonts w:ascii="Times New Roman" w:hAnsi="Times New Roman" w:cs="Times New Roman"/>
          <w:color w:val="FF0000"/>
          <w:sz w:val="24"/>
          <w:szCs w:val="24"/>
        </w:rPr>
        <w:t>Help Age- India, Manavlok, Abhoy Mission, Shraddhanand Mahilashram, Asha Kiran</w:t>
      </w:r>
      <w:r w:rsidR="00087608">
        <w:rPr>
          <w:rFonts w:ascii="Times New Roman" w:hAnsi="Times New Roman" w:cs="Times New Roman"/>
          <w:sz w:val="24"/>
          <w:szCs w:val="24"/>
        </w:rPr>
        <w:t xml:space="preserve"> </w:t>
      </w:r>
      <w:r w:rsidR="00087608" w:rsidRPr="00087608">
        <w:rPr>
          <w:rFonts w:ascii="Times New Roman" w:hAnsi="Times New Roman" w:cs="Times New Roman"/>
          <w:sz w:val="24"/>
          <w:szCs w:val="24"/>
        </w:rPr>
        <w:t>play a vital role in fulfilling the essential needs of disadvantaged elderly population</w:t>
      </w:r>
      <w:r w:rsidR="00087608">
        <w:rPr>
          <w:rFonts w:ascii="Times New Roman" w:hAnsi="Times New Roman" w:cs="Times New Roman"/>
          <w:sz w:val="24"/>
          <w:szCs w:val="24"/>
        </w:rPr>
        <w:t xml:space="preserve">. </w:t>
      </w:r>
      <w:r w:rsidRPr="00450170">
        <w:rPr>
          <w:rFonts w:ascii="Times New Roman" w:hAnsi="Times New Roman" w:cs="Times New Roman"/>
          <w:color w:val="FF0000"/>
          <w:sz w:val="24"/>
          <w:szCs w:val="24"/>
        </w:rPr>
        <w:t xml:space="preserve">Help Age India </w:t>
      </w:r>
      <w:r w:rsidR="00087608">
        <w:rPr>
          <w:rFonts w:ascii="Times New Roman" w:hAnsi="Times New Roman" w:cs="Times New Roman"/>
          <w:sz w:val="24"/>
          <w:szCs w:val="24"/>
        </w:rPr>
        <w:t xml:space="preserve">maintains </w:t>
      </w:r>
      <w:r w:rsidR="00F40B71">
        <w:rPr>
          <w:rFonts w:ascii="Times New Roman" w:hAnsi="Times New Roman" w:cs="Times New Roman"/>
          <w:sz w:val="24"/>
          <w:szCs w:val="24"/>
        </w:rPr>
        <w:t xml:space="preserve">about 300 </w:t>
      </w:r>
      <w:r w:rsidR="002D0BEC">
        <w:rPr>
          <w:rFonts w:ascii="Times New Roman" w:hAnsi="Times New Roman" w:cs="Times New Roman"/>
          <w:sz w:val="24"/>
          <w:szCs w:val="24"/>
        </w:rPr>
        <w:t xml:space="preserve">old </w:t>
      </w:r>
      <w:r w:rsidR="00F93AD9">
        <w:rPr>
          <w:rFonts w:ascii="Times New Roman" w:hAnsi="Times New Roman" w:cs="Times New Roman"/>
          <w:sz w:val="24"/>
          <w:szCs w:val="24"/>
        </w:rPr>
        <w:t xml:space="preserve">age homes and day care centres. It is a charitable platform that was set up in 1978 and is registered under the </w:t>
      </w:r>
      <w:r w:rsidR="00F93AD9" w:rsidRPr="00F93AD9">
        <w:rPr>
          <w:rFonts w:ascii="Times New Roman" w:hAnsi="Times New Roman" w:cs="Times New Roman"/>
          <w:sz w:val="24"/>
          <w:szCs w:val="24"/>
        </w:rPr>
        <w:t>Societies’ Registration Act of 1860.</w:t>
      </w:r>
      <w:r w:rsidR="00F93AD9">
        <w:rPr>
          <w:rFonts w:ascii="Times New Roman" w:hAnsi="Times New Roman" w:cs="Times New Roman"/>
          <w:sz w:val="24"/>
          <w:szCs w:val="24"/>
        </w:rPr>
        <w:t>It works through 26 State Offices across the nation</w:t>
      </w:r>
      <w:r w:rsidR="008B13B0">
        <w:rPr>
          <w:rFonts w:ascii="Times New Roman" w:hAnsi="Times New Roman" w:cs="Times New Roman"/>
          <w:sz w:val="24"/>
          <w:szCs w:val="24"/>
        </w:rPr>
        <w:t xml:space="preserve"> [7</w:t>
      </w:r>
      <w:r w:rsidR="00650105">
        <w:rPr>
          <w:rFonts w:ascii="Times New Roman" w:hAnsi="Times New Roman" w:cs="Times New Roman"/>
          <w:sz w:val="24"/>
          <w:szCs w:val="24"/>
        </w:rPr>
        <w:t>]</w:t>
      </w:r>
    </w:p>
    <w:p w:rsidR="00F40B71" w:rsidRDefault="00A47A77" w:rsidP="00164A80">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Its welfare activities through its </w:t>
      </w:r>
      <w:r w:rsidRPr="00A47A77">
        <w:rPr>
          <w:rFonts w:ascii="Times New Roman" w:hAnsi="Times New Roman" w:cs="Times New Roman"/>
          <w:sz w:val="24"/>
          <w:szCs w:val="24"/>
        </w:rPr>
        <w:t>help</w:t>
      </w:r>
      <w:r>
        <w:rPr>
          <w:rFonts w:ascii="Times New Roman" w:hAnsi="Times New Roman" w:cs="Times New Roman"/>
          <w:sz w:val="24"/>
          <w:szCs w:val="24"/>
        </w:rPr>
        <w:t xml:space="preserve"> </w:t>
      </w:r>
      <w:r w:rsidRPr="00A47A77">
        <w:rPr>
          <w:rFonts w:ascii="Times New Roman" w:hAnsi="Times New Roman" w:cs="Times New Roman"/>
          <w:sz w:val="24"/>
          <w:szCs w:val="24"/>
        </w:rPr>
        <w:t>age’s mobile healthcare program</w:t>
      </w:r>
      <w:r>
        <w:rPr>
          <w:rFonts w:ascii="Times New Roman" w:hAnsi="Times New Roman" w:cs="Times New Roman"/>
          <w:sz w:val="24"/>
          <w:szCs w:val="24"/>
        </w:rPr>
        <w:t xml:space="preserve"> include reach of clinic to remote places which are slums and villages, maintenance of health records, provision of monthly free medications and organizing camps for</w:t>
      </w:r>
      <w:r w:rsidRPr="00A47A77">
        <w:rPr>
          <w:rFonts w:ascii="Times New Roman" w:hAnsi="Times New Roman" w:cs="Times New Roman"/>
          <w:sz w:val="24"/>
          <w:szCs w:val="24"/>
        </w:rPr>
        <w:t xml:space="preserve"> sustainable healthcare solutions to destitute elders</w:t>
      </w:r>
      <w:r>
        <w:rPr>
          <w:rFonts w:ascii="Times New Roman" w:hAnsi="Times New Roman" w:cs="Times New Roman"/>
          <w:sz w:val="24"/>
          <w:szCs w:val="24"/>
        </w:rPr>
        <w:t>. In a scenario with population explosion which has been a great ever growing</w:t>
      </w:r>
      <w:r w:rsidR="00CB0A69">
        <w:rPr>
          <w:rFonts w:ascii="Times New Roman" w:hAnsi="Times New Roman" w:cs="Times New Roman"/>
          <w:sz w:val="24"/>
          <w:szCs w:val="24"/>
        </w:rPr>
        <w:t xml:space="preserve"> challenge for</w:t>
      </w:r>
      <w:r>
        <w:rPr>
          <w:rFonts w:ascii="Times New Roman" w:hAnsi="Times New Roman" w:cs="Times New Roman"/>
          <w:sz w:val="24"/>
          <w:szCs w:val="24"/>
        </w:rPr>
        <w:t xml:space="preserve"> achieving universal </w:t>
      </w:r>
      <w:r w:rsidR="00CB0A69">
        <w:rPr>
          <w:rFonts w:ascii="Times New Roman" w:hAnsi="Times New Roman" w:cs="Times New Roman"/>
          <w:sz w:val="24"/>
          <w:szCs w:val="24"/>
        </w:rPr>
        <w:t>health coverage in developing countries</w:t>
      </w:r>
      <w:r>
        <w:rPr>
          <w:rFonts w:ascii="Times New Roman" w:hAnsi="Times New Roman" w:cs="Times New Roman"/>
          <w:sz w:val="24"/>
          <w:szCs w:val="24"/>
        </w:rPr>
        <w:t xml:space="preserve"> like India, </w:t>
      </w:r>
      <w:r w:rsidR="00CB0A69">
        <w:rPr>
          <w:rFonts w:ascii="Times New Roman" w:hAnsi="Times New Roman" w:cs="Times New Roman"/>
          <w:sz w:val="24"/>
          <w:szCs w:val="24"/>
        </w:rPr>
        <w:t xml:space="preserve">about </w:t>
      </w:r>
      <w:r w:rsidRPr="00A47A77">
        <w:rPr>
          <w:rFonts w:ascii="Times New Roman" w:hAnsi="Times New Roman" w:cs="Times New Roman"/>
          <w:sz w:val="24"/>
          <w:szCs w:val="24"/>
        </w:rPr>
        <w:t>152 MHUs are servicing</w:t>
      </w:r>
      <w:r w:rsidR="00CB0A69">
        <w:rPr>
          <w:rFonts w:ascii="Times New Roman" w:hAnsi="Times New Roman" w:cs="Times New Roman"/>
          <w:sz w:val="24"/>
          <w:szCs w:val="24"/>
        </w:rPr>
        <w:t xml:space="preserve"> at </w:t>
      </w:r>
      <w:r w:rsidRPr="00A47A77">
        <w:rPr>
          <w:rFonts w:ascii="Times New Roman" w:hAnsi="Times New Roman" w:cs="Times New Roman"/>
          <w:sz w:val="24"/>
          <w:szCs w:val="24"/>
        </w:rPr>
        <w:t>1920 locations</w:t>
      </w:r>
      <w:r w:rsidR="00CB0A69">
        <w:rPr>
          <w:rFonts w:ascii="Times New Roman" w:hAnsi="Times New Roman" w:cs="Times New Roman"/>
          <w:sz w:val="24"/>
          <w:szCs w:val="24"/>
        </w:rPr>
        <w:t xml:space="preserve"> which is spread over 22 states presently having delivered</w:t>
      </w:r>
      <w:r w:rsidRPr="00A47A77">
        <w:rPr>
          <w:rFonts w:ascii="Times New Roman" w:hAnsi="Times New Roman" w:cs="Times New Roman"/>
          <w:sz w:val="24"/>
          <w:szCs w:val="24"/>
        </w:rPr>
        <w:t xml:space="preserve"> 3 million treatments.</w:t>
      </w:r>
      <w:r w:rsidR="00CB0A69">
        <w:rPr>
          <w:rFonts w:ascii="Times New Roman" w:hAnsi="Times New Roman" w:cs="Times New Roman"/>
          <w:sz w:val="24"/>
          <w:szCs w:val="24"/>
        </w:rPr>
        <w:t xml:space="preserve"> </w:t>
      </w:r>
    </w:p>
    <w:p w:rsidR="00DA755D" w:rsidRDefault="00CB0A69" w:rsidP="00DA755D">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This programme has benefitted more than </w:t>
      </w:r>
      <w:r w:rsidRPr="00CB0A69">
        <w:rPr>
          <w:rFonts w:ascii="Times New Roman" w:hAnsi="Times New Roman" w:cs="Times New Roman"/>
          <w:sz w:val="24"/>
          <w:szCs w:val="24"/>
        </w:rPr>
        <w:t>9 lakh elders</w:t>
      </w:r>
      <w:r>
        <w:rPr>
          <w:rFonts w:ascii="Times New Roman" w:hAnsi="Times New Roman" w:cs="Times New Roman"/>
          <w:sz w:val="24"/>
          <w:szCs w:val="24"/>
        </w:rPr>
        <w:t xml:space="preserve"> since 1980 by </w:t>
      </w:r>
      <w:r w:rsidRPr="00CB0A69">
        <w:rPr>
          <w:rFonts w:ascii="Times New Roman" w:hAnsi="Times New Roman" w:cs="Times New Roman"/>
          <w:sz w:val="24"/>
          <w:szCs w:val="24"/>
        </w:rPr>
        <w:t>restoring their sight</w:t>
      </w:r>
      <w:r>
        <w:rPr>
          <w:rFonts w:ascii="Times New Roman" w:hAnsi="Times New Roman" w:cs="Times New Roman"/>
          <w:sz w:val="24"/>
          <w:szCs w:val="24"/>
        </w:rPr>
        <w:t>. This pr</w:t>
      </w:r>
      <w:r w:rsidR="00164A80">
        <w:rPr>
          <w:rFonts w:ascii="Times New Roman" w:hAnsi="Times New Roman" w:cs="Times New Roman"/>
          <w:sz w:val="24"/>
          <w:szCs w:val="24"/>
        </w:rPr>
        <w:t>ogramme</w:t>
      </w:r>
      <w:r>
        <w:rPr>
          <w:rFonts w:ascii="Times New Roman" w:hAnsi="Times New Roman" w:cs="Times New Roman"/>
          <w:sz w:val="24"/>
          <w:szCs w:val="24"/>
        </w:rPr>
        <w:t xml:space="preserve"> has conducted ≥</w:t>
      </w:r>
      <w:r w:rsidRPr="00CB0A69">
        <w:rPr>
          <w:rFonts w:ascii="Times New Roman" w:hAnsi="Times New Roman" w:cs="Times New Roman"/>
          <w:sz w:val="24"/>
          <w:szCs w:val="24"/>
        </w:rPr>
        <w:t>35,000 cataract eye surgeries</w:t>
      </w:r>
      <w:r>
        <w:rPr>
          <w:rFonts w:ascii="Times New Roman" w:hAnsi="Times New Roman" w:cs="Times New Roman"/>
          <w:sz w:val="24"/>
          <w:szCs w:val="24"/>
        </w:rPr>
        <w:t xml:space="preserve"> and</w:t>
      </w:r>
      <w:r w:rsidR="00164A80">
        <w:rPr>
          <w:rFonts w:ascii="Times New Roman" w:hAnsi="Times New Roman" w:cs="Times New Roman"/>
          <w:sz w:val="24"/>
          <w:szCs w:val="24"/>
        </w:rPr>
        <w:t xml:space="preserve"> delivered</w:t>
      </w:r>
      <w:r>
        <w:rPr>
          <w:rFonts w:ascii="Times New Roman" w:hAnsi="Times New Roman" w:cs="Times New Roman"/>
          <w:sz w:val="24"/>
          <w:szCs w:val="24"/>
        </w:rPr>
        <w:t xml:space="preserve"> ≥</w:t>
      </w:r>
      <w:r w:rsidRPr="00CB0A69">
        <w:rPr>
          <w:rFonts w:ascii="Times New Roman" w:hAnsi="Times New Roman" w:cs="Times New Roman"/>
          <w:sz w:val="24"/>
          <w:szCs w:val="24"/>
        </w:rPr>
        <w:t>1.48 lakh physiotherapy treatments</w:t>
      </w:r>
      <w:r>
        <w:rPr>
          <w:rFonts w:ascii="Times New Roman" w:hAnsi="Times New Roman" w:cs="Times New Roman"/>
          <w:sz w:val="24"/>
          <w:szCs w:val="24"/>
        </w:rPr>
        <w:t xml:space="preserve"> </w:t>
      </w:r>
      <w:r w:rsidR="00164A80">
        <w:rPr>
          <w:rFonts w:ascii="Times New Roman" w:hAnsi="Times New Roman" w:cs="Times New Roman"/>
          <w:sz w:val="24"/>
          <w:szCs w:val="24"/>
        </w:rPr>
        <w:t>i</w:t>
      </w:r>
      <w:r w:rsidRPr="00CB0A69">
        <w:rPr>
          <w:rFonts w:ascii="Times New Roman" w:hAnsi="Times New Roman" w:cs="Times New Roman"/>
          <w:sz w:val="24"/>
          <w:szCs w:val="24"/>
        </w:rPr>
        <w:t>n 15 states.</w:t>
      </w:r>
      <w:r w:rsidR="00164A80">
        <w:rPr>
          <w:rFonts w:ascii="Times New Roman" w:hAnsi="Times New Roman" w:cs="Times New Roman"/>
          <w:sz w:val="24"/>
          <w:szCs w:val="24"/>
        </w:rPr>
        <w:t xml:space="preserve"> It also offers </w:t>
      </w:r>
      <w:r w:rsidR="00164A80" w:rsidRPr="00164A80">
        <w:rPr>
          <w:rFonts w:ascii="Times New Roman" w:hAnsi="Times New Roman" w:cs="Times New Roman"/>
          <w:sz w:val="24"/>
          <w:szCs w:val="24"/>
        </w:rPr>
        <w:t>palliative ca</w:t>
      </w:r>
      <w:r w:rsidR="00164A80">
        <w:rPr>
          <w:rFonts w:ascii="Times New Roman" w:hAnsi="Times New Roman" w:cs="Times New Roman"/>
          <w:sz w:val="24"/>
          <w:szCs w:val="24"/>
        </w:rPr>
        <w:t>re to end-stage cancer patients apart from conducting screening camps and o</w:t>
      </w:r>
      <w:r w:rsidR="00164A80" w:rsidRPr="00164A80">
        <w:rPr>
          <w:rFonts w:ascii="Times New Roman" w:hAnsi="Times New Roman" w:cs="Times New Roman"/>
          <w:sz w:val="24"/>
          <w:szCs w:val="24"/>
        </w:rPr>
        <w:t>ver 99,000 treatments have been supported since 1998.</w:t>
      </w:r>
      <w:r w:rsidR="00164A80">
        <w:rPr>
          <w:rFonts w:ascii="Times New Roman" w:hAnsi="Times New Roman" w:cs="Times New Roman"/>
          <w:sz w:val="24"/>
          <w:szCs w:val="24"/>
        </w:rPr>
        <w:t xml:space="preserve"> This NGO also carries out rescue operations of elders through its </w:t>
      </w:r>
      <w:r w:rsidR="00164A80" w:rsidRPr="00164A80">
        <w:rPr>
          <w:rFonts w:ascii="Times New Roman" w:hAnsi="Times New Roman" w:cs="Times New Roman"/>
          <w:sz w:val="24"/>
          <w:szCs w:val="24"/>
        </w:rPr>
        <w:t>disas</w:t>
      </w:r>
      <w:r w:rsidR="00164A80">
        <w:rPr>
          <w:rFonts w:ascii="Times New Roman" w:hAnsi="Times New Roman" w:cs="Times New Roman"/>
          <w:sz w:val="24"/>
          <w:szCs w:val="24"/>
        </w:rPr>
        <w:t xml:space="preserve">ter intervention programs of </w:t>
      </w:r>
      <w:r w:rsidR="00164A80" w:rsidRPr="00164A80">
        <w:rPr>
          <w:rFonts w:ascii="Times New Roman" w:hAnsi="Times New Roman" w:cs="Times New Roman"/>
          <w:sz w:val="24"/>
          <w:szCs w:val="24"/>
        </w:rPr>
        <w:t>1980</w:t>
      </w:r>
      <w:r w:rsidR="00164A80">
        <w:rPr>
          <w:rFonts w:ascii="Times New Roman" w:hAnsi="Times New Roman" w:cs="Times New Roman"/>
          <w:sz w:val="24"/>
          <w:szCs w:val="24"/>
        </w:rPr>
        <w:t xml:space="preserve"> at times of calamities. </w:t>
      </w:r>
    </w:p>
    <w:p w:rsidR="00164A80" w:rsidRDefault="00164A80" w:rsidP="00DA755D">
      <w:pPr>
        <w:spacing w:line="360" w:lineRule="auto"/>
        <w:ind w:firstLine="1418"/>
        <w:jc w:val="both"/>
        <w:rPr>
          <w:rFonts w:ascii="Times New Roman" w:hAnsi="Times New Roman" w:cs="Times New Roman"/>
          <w:sz w:val="24"/>
          <w:szCs w:val="24"/>
        </w:rPr>
      </w:pPr>
      <w:r w:rsidRPr="007F4834">
        <w:rPr>
          <w:rFonts w:ascii="Times New Roman" w:hAnsi="Times New Roman" w:cs="Times New Roman"/>
          <w:color w:val="FF0000"/>
          <w:sz w:val="24"/>
          <w:szCs w:val="24"/>
        </w:rPr>
        <w:lastRenderedPageBreak/>
        <w:t>Adopt a granny programme</w:t>
      </w:r>
      <w:r>
        <w:rPr>
          <w:rFonts w:ascii="Times New Roman" w:hAnsi="Times New Roman" w:cs="Times New Roman"/>
          <w:sz w:val="24"/>
          <w:szCs w:val="24"/>
        </w:rPr>
        <w:t xml:space="preserve"> </w:t>
      </w:r>
      <w:r w:rsidR="00F40B71">
        <w:rPr>
          <w:rFonts w:ascii="Times New Roman" w:hAnsi="Times New Roman" w:cs="Times New Roman"/>
          <w:sz w:val="24"/>
          <w:szCs w:val="24"/>
        </w:rPr>
        <w:t xml:space="preserve">which was </w:t>
      </w:r>
      <w:r>
        <w:rPr>
          <w:rFonts w:ascii="Times New Roman" w:hAnsi="Times New Roman" w:cs="Times New Roman"/>
          <w:sz w:val="24"/>
          <w:szCs w:val="24"/>
        </w:rPr>
        <w:t xml:space="preserve">commenced in </w:t>
      </w:r>
      <w:r w:rsidRPr="00164A80">
        <w:rPr>
          <w:rFonts w:ascii="Times New Roman" w:hAnsi="Times New Roman" w:cs="Times New Roman"/>
          <w:sz w:val="24"/>
          <w:szCs w:val="24"/>
        </w:rPr>
        <w:t>1983</w:t>
      </w:r>
      <w:r w:rsidR="00F40B71">
        <w:rPr>
          <w:rFonts w:ascii="Times New Roman" w:hAnsi="Times New Roman" w:cs="Times New Roman"/>
          <w:sz w:val="24"/>
          <w:szCs w:val="24"/>
        </w:rPr>
        <w:t xml:space="preserve"> provides support for the elderly who lack support and roof. It involves monthly supply of ration comprising much </w:t>
      </w:r>
      <w:r w:rsidR="00F40B71" w:rsidRPr="00F40B71">
        <w:rPr>
          <w:rFonts w:ascii="Times New Roman" w:hAnsi="Times New Roman" w:cs="Times New Roman"/>
          <w:sz w:val="24"/>
          <w:szCs w:val="24"/>
        </w:rPr>
        <w:t>needed sustenance</w:t>
      </w:r>
      <w:r w:rsidR="00F40B71">
        <w:rPr>
          <w:rFonts w:ascii="Times New Roman" w:hAnsi="Times New Roman" w:cs="Times New Roman"/>
          <w:sz w:val="24"/>
          <w:szCs w:val="24"/>
        </w:rPr>
        <w:t xml:space="preserve"> and bear minimum fund i</w:t>
      </w:r>
      <w:r w:rsidRPr="00164A80">
        <w:rPr>
          <w:rFonts w:ascii="Times New Roman" w:hAnsi="Times New Roman" w:cs="Times New Roman"/>
          <w:sz w:val="24"/>
          <w:szCs w:val="24"/>
        </w:rPr>
        <w:t>n order to simply survive.</w:t>
      </w:r>
    </w:p>
    <w:p w:rsidR="00143542" w:rsidRDefault="00F65177" w:rsidP="00C9175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This voluntary organization also </w:t>
      </w:r>
      <w:r w:rsidR="00F40B71">
        <w:rPr>
          <w:rFonts w:ascii="Times New Roman" w:hAnsi="Times New Roman" w:cs="Times New Roman"/>
          <w:sz w:val="24"/>
          <w:szCs w:val="24"/>
        </w:rPr>
        <w:t xml:space="preserve">through its </w:t>
      </w:r>
      <w:r w:rsidR="00F40B71" w:rsidRPr="007F4834">
        <w:rPr>
          <w:rFonts w:ascii="Times New Roman" w:hAnsi="Times New Roman" w:cs="Times New Roman"/>
          <w:color w:val="FF0000"/>
          <w:sz w:val="24"/>
          <w:szCs w:val="24"/>
        </w:rPr>
        <w:t>Elder-Self-Help-Groups (ESHGs)</w:t>
      </w:r>
      <w:r>
        <w:rPr>
          <w:rFonts w:ascii="Times New Roman" w:hAnsi="Times New Roman" w:cs="Times New Roman"/>
          <w:sz w:val="24"/>
          <w:szCs w:val="24"/>
        </w:rPr>
        <w:t xml:space="preserve"> model which is </w:t>
      </w:r>
      <w:r w:rsidR="00F40B71" w:rsidRPr="00F40B71">
        <w:rPr>
          <w:rFonts w:ascii="Times New Roman" w:hAnsi="Times New Roman" w:cs="Times New Roman"/>
          <w:sz w:val="24"/>
          <w:szCs w:val="24"/>
        </w:rPr>
        <w:t>adopted by th</w:t>
      </w:r>
      <w:r w:rsidR="00F40B71">
        <w:rPr>
          <w:rFonts w:ascii="Times New Roman" w:hAnsi="Times New Roman" w:cs="Times New Roman"/>
          <w:sz w:val="24"/>
          <w:szCs w:val="24"/>
        </w:rPr>
        <w:t xml:space="preserve">e Ministry of Rural Development </w:t>
      </w:r>
      <w:r>
        <w:rPr>
          <w:rFonts w:ascii="Times New Roman" w:hAnsi="Times New Roman" w:cs="Times New Roman"/>
          <w:sz w:val="24"/>
          <w:szCs w:val="24"/>
        </w:rPr>
        <w:t xml:space="preserve">as well </w:t>
      </w:r>
      <w:r w:rsidR="00F40B71">
        <w:rPr>
          <w:rFonts w:ascii="Times New Roman" w:hAnsi="Times New Roman" w:cs="Times New Roman"/>
          <w:sz w:val="24"/>
          <w:szCs w:val="24"/>
        </w:rPr>
        <w:t xml:space="preserve">supports </w:t>
      </w:r>
      <w:r>
        <w:rPr>
          <w:rFonts w:ascii="Times New Roman" w:hAnsi="Times New Roman" w:cs="Times New Roman"/>
          <w:sz w:val="24"/>
          <w:szCs w:val="24"/>
        </w:rPr>
        <w:t xml:space="preserve">nearly </w:t>
      </w:r>
      <w:r w:rsidR="00F40B71">
        <w:rPr>
          <w:rFonts w:ascii="Times New Roman" w:hAnsi="Times New Roman" w:cs="Times New Roman"/>
          <w:sz w:val="24"/>
          <w:szCs w:val="24"/>
        </w:rPr>
        <w:t>7,415 groups with 95,584 e</w:t>
      </w:r>
      <w:r>
        <w:rPr>
          <w:rFonts w:ascii="Times New Roman" w:hAnsi="Times New Roman" w:cs="Times New Roman"/>
          <w:sz w:val="24"/>
          <w:szCs w:val="24"/>
        </w:rPr>
        <w:t>lders across 16 st</w:t>
      </w:r>
      <w:r w:rsidR="009F031C">
        <w:rPr>
          <w:rFonts w:ascii="Times New Roman" w:hAnsi="Times New Roman" w:cs="Times New Roman"/>
          <w:sz w:val="24"/>
          <w:szCs w:val="24"/>
        </w:rPr>
        <w:t>ates</w:t>
      </w:r>
      <w:r>
        <w:rPr>
          <w:rFonts w:ascii="Times New Roman" w:hAnsi="Times New Roman" w:cs="Times New Roman"/>
          <w:sz w:val="24"/>
          <w:szCs w:val="24"/>
        </w:rPr>
        <w:t xml:space="preserve"> prov</w:t>
      </w:r>
      <w:r w:rsidR="009F031C">
        <w:rPr>
          <w:rFonts w:ascii="Times New Roman" w:hAnsi="Times New Roman" w:cs="Times New Roman"/>
          <w:sz w:val="24"/>
          <w:szCs w:val="24"/>
        </w:rPr>
        <w:t xml:space="preserve">ides </w:t>
      </w:r>
      <w:r>
        <w:rPr>
          <w:rFonts w:ascii="Times New Roman" w:hAnsi="Times New Roman" w:cs="Times New Roman"/>
          <w:sz w:val="24"/>
          <w:szCs w:val="24"/>
        </w:rPr>
        <w:t>them opportunities to generate</w:t>
      </w:r>
      <w:r w:rsidR="009F031C">
        <w:rPr>
          <w:rFonts w:ascii="Times New Roman" w:hAnsi="Times New Roman" w:cs="Times New Roman"/>
          <w:sz w:val="24"/>
          <w:szCs w:val="24"/>
        </w:rPr>
        <w:t xml:space="preserve"> income thus </w:t>
      </w:r>
      <w:r>
        <w:rPr>
          <w:rFonts w:ascii="Times New Roman" w:hAnsi="Times New Roman" w:cs="Times New Roman"/>
          <w:sz w:val="24"/>
          <w:szCs w:val="24"/>
        </w:rPr>
        <w:t>regain dignity</w:t>
      </w:r>
      <w:r w:rsidR="009F031C">
        <w:rPr>
          <w:rFonts w:ascii="Times New Roman" w:hAnsi="Times New Roman" w:cs="Times New Roman"/>
          <w:sz w:val="24"/>
          <w:szCs w:val="24"/>
        </w:rPr>
        <w:t>. T</w:t>
      </w:r>
      <w:r w:rsidR="009F031C" w:rsidRPr="009F031C">
        <w:rPr>
          <w:rFonts w:ascii="Times New Roman" w:hAnsi="Times New Roman" w:cs="Times New Roman"/>
          <w:sz w:val="24"/>
          <w:szCs w:val="24"/>
        </w:rPr>
        <w:t xml:space="preserve">he Ministry of Rural Development </w:t>
      </w:r>
      <w:r w:rsidR="009F031C">
        <w:rPr>
          <w:rFonts w:ascii="Times New Roman" w:hAnsi="Times New Roman" w:cs="Times New Roman"/>
          <w:sz w:val="24"/>
          <w:szCs w:val="24"/>
        </w:rPr>
        <w:t xml:space="preserve">also has a role in </w:t>
      </w:r>
      <w:r w:rsidR="009F031C" w:rsidRPr="009F031C">
        <w:rPr>
          <w:rFonts w:ascii="Times New Roman" w:hAnsi="Times New Roman" w:cs="Times New Roman"/>
          <w:sz w:val="24"/>
          <w:szCs w:val="24"/>
        </w:rPr>
        <w:t xml:space="preserve">food security through its </w:t>
      </w:r>
      <w:r w:rsidR="009F031C" w:rsidRPr="009F031C">
        <w:rPr>
          <w:rFonts w:ascii="Times New Roman" w:hAnsi="Times New Roman" w:cs="Times New Roman"/>
          <w:color w:val="FF0000"/>
          <w:sz w:val="24"/>
          <w:szCs w:val="24"/>
        </w:rPr>
        <w:t>Annapurna scheme</w:t>
      </w:r>
      <w:r w:rsidR="009F031C">
        <w:rPr>
          <w:rFonts w:ascii="Times New Roman" w:hAnsi="Times New Roman" w:cs="Times New Roman"/>
          <w:sz w:val="24"/>
          <w:szCs w:val="24"/>
        </w:rPr>
        <w:t xml:space="preserve"> which involves supply of 10kg </w:t>
      </w:r>
      <w:r w:rsidR="009F031C" w:rsidRPr="009F031C">
        <w:rPr>
          <w:rFonts w:ascii="Times New Roman" w:hAnsi="Times New Roman" w:cs="Times New Roman"/>
          <w:sz w:val="24"/>
          <w:szCs w:val="24"/>
        </w:rPr>
        <w:t>food grains</w:t>
      </w:r>
      <w:r w:rsidR="009F031C">
        <w:rPr>
          <w:rFonts w:ascii="Times New Roman" w:hAnsi="Times New Roman" w:cs="Times New Roman"/>
          <w:sz w:val="24"/>
          <w:szCs w:val="24"/>
        </w:rPr>
        <w:t xml:space="preserve"> for those uncovered through NOAPS.</w:t>
      </w:r>
      <w:r w:rsidR="00C91754">
        <w:rPr>
          <w:rFonts w:ascii="Times New Roman" w:hAnsi="Times New Roman" w:cs="Times New Roman"/>
          <w:sz w:val="24"/>
          <w:szCs w:val="24"/>
        </w:rPr>
        <w:t xml:space="preserve"> </w:t>
      </w:r>
      <w:r w:rsidR="00143542">
        <w:rPr>
          <w:rFonts w:ascii="Times New Roman" w:hAnsi="Times New Roman" w:cs="Times New Roman"/>
          <w:sz w:val="24"/>
          <w:szCs w:val="24"/>
        </w:rPr>
        <w:t xml:space="preserve">Similar assistance is offered by the Indian Government through its </w:t>
      </w:r>
      <w:r w:rsidR="00143542" w:rsidRPr="007F4834">
        <w:rPr>
          <w:rFonts w:ascii="Times New Roman" w:hAnsi="Times New Roman" w:cs="Times New Roman"/>
          <w:color w:val="FF0000"/>
          <w:sz w:val="24"/>
          <w:szCs w:val="24"/>
        </w:rPr>
        <w:t xml:space="preserve">Senior Able Citizens for Re-Employment in Dignity (SACRED) </w:t>
      </w:r>
      <w:r w:rsidR="00143542">
        <w:rPr>
          <w:rFonts w:ascii="Times New Roman" w:hAnsi="Times New Roman" w:cs="Times New Roman"/>
          <w:sz w:val="24"/>
          <w:szCs w:val="24"/>
        </w:rPr>
        <w:t>and</w:t>
      </w:r>
      <w:r w:rsidR="00143542" w:rsidRPr="007F4834">
        <w:rPr>
          <w:rFonts w:ascii="Times New Roman" w:hAnsi="Times New Roman" w:cs="Times New Roman"/>
          <w:color w:val="FF0000"/>
          <w:sz w:val="24"/>
          <w:szCs w:val="24"/>
        </w:rPr>
        <w:t xml:space="preserve"> Action Groups Aimed at Social Reconstruction (AGRASR)</w:t>
      </w:r>
      <w:r w:rsidR="00143542">
        <w:rPr>
          <w:rFonts w:ascii="Times New Roman" w:hAnsi="Times New Roman" w:cs="Times New Roman"/>
          <w:sz w:val="24"/>
          <w:szCs w:val="24"/>
        </w:rPr>
        <w:t xml:space="preserve"> Groups.</w:t>
      </w:r>
      <w:r w:rsidR="00E51107">
        <w:rPr>
          <w:rFonts w:ascii="Times New Roman" w:hAnsi="Times New Roman" w:cs="Times New Roman"/>
          <w:sz w:val="24"/>
          <w:szCs w:val="24"/>
        </w:rPr>
        <w:t xml:space="preserve"> The former consists of a </w:t>
      </w:r>
      <w:r w:rsidR="00E51107" w:rsidRPr="00E51107">
        <w:rPr>
          <w:rFonts w:ascii="Times New Roman" w:hAnsi="Times New Roman" w:cs="Times New Roman"/>
          <w:sz w:val="24"/>
          <w:szCs w:val="24"/>
        </w:rPr>
        <w:t xml:space="preserve">portal </w:t>
      </w:r>
      <w:r w:rsidR="00E51107">
        <w:rPr>
          <w:rFonts w:ascii="Times New Roman" w:hAnsi="Times New Roman" w:cs="Times New Roman"/>
          <w:sz w:val="24"/>
          <w:szCs w:val="24"/>
        </w:rPr>
        <w:t xml:space="preserve">that facilitates connecting people </w:t>
      </w:r>
      <w:r w:rsidR="00E51107" w:rsidRPr="00E51107">
        <w:rPr>
          <w:rFonts w:ascii="Times New Roman" w:hAnsi="Times New Roman" w:cs="Times New Roman"/>
          <w:sz w:val="24"/>
          <w:szCs w:val="24"/>
        </w:rPr>
        <w:t xml:space="preserve">by </w:t>
      </w:r>
      <w:r w:rsidR="00E51107">
        <w:rPr>
          <w:rFonts w:ascii="Times New Roman" w:hAnsi="Times New Roman" w:cs="Times New Roman"/>
          <w:sz w:val="24"/>
          <w:szCs w:val="24"/>
        </w:rPr>
        <w:t xml:space="preserve">virtual matching of preferences following which experienced employees are recruited by </w:t>
      </w:r>
      <w:r w:rsidR="00E51107" w:rsidRPr="00E51107">
        <w:rPr>
          <w:rFonts w:ascii="Times New Roman" w:hAnsi="Times New Roman" w:cs="Times New Roman"/>
          <w:sz w:val="24"/>
          <w:szCs w:val="24"/>
        </w:rPr>
        <w:t>the business enterprises</w:t>
      </w:r>
      <w:r w:rsidR="00E51107">
        <w:rPr>
          <w:rFonts w:ascii="Times New Roman" w:hAnsi="Times New Roman" w:cs="Times New Roman"/>
          <w:sz w:val="24"/>
          <w:szCs w:val="24"/>
        </w:rPr>
        <w:t xml:space="preserve"> while the latter functions</w:t>
      </w:r>
      <w:r w:rsidR="00E51107" w:rsidRPr="00E51107">
        <w:rPr>
          <w:rFonts w:ascii="Times New Roman" w:hAnsi="Times New Roman" w:cs="Times New Roman"/>
          <w:sz w:val="24"/>
          <w:szCs w:val="24"/>
        </w:rPr>
        <w:t xml:space="preserve"> as </w:t>
      </w:r>
      <w:r w:rsidR="00E51107" w:rsidRPr="007F4834">
        <w:rPr>
          <w:rFonts w:ascii="Times New Roman" w:hAnsi="Times New Roman" w:cs="Times New Roman"/>
          <w:color w:val="FF0000"/>
          <w:sz w:val="24"/>
          <w:szCs w:val="24"/>
        </w:rPr>
        <w:t xml:space="preserve">‘Action Groups Aimed at Social Reconstruction </w:t>
      </w:r>
      <w:r w:rsidR="008B13B0">
        <w:rPr>
          <w:rFonts w:ascii="Times New Roman" w:hAnsi="Times New Roman" w:cs="Times New Roman"/>
          <w:sz w:val="24"/>
          <w:szCs w:val="24"/>
        </w:rPr>
        <w:t>(AGRASR Groups)’[8].</w:t>
      </w:r>
    </w:p>
    <w:p w:rsidR="00C91754" w:rsidRDefault="00C91754" w:rsidP="00C91754">
      <w:pPr>
        <w:spacing w:line="360" w:lineRule="auto"/>
        <w:ind w:firstLine="1418"/>
        <w:jc w:val="both"/>
        <w:rPr>
          <w:rFonts w:ascii="Times New Roman" w:hAnsi="Times New Roman" w:cs="Times New Roman"/>
          <w:sz w:val="24"/>
          <w:szCs w:val="24"/>
        </w:rPr>
      </w:pPr>
      <w:r>
        <w:rPr>
          <w:rFonts w:ascii="Times New Roman" w:hAnsi="Times New Roman" w:cs="Times New Roman"/>
          <w:color w:val="FF0000"/>
          <w:sz w:val="24"/>
          <w:szCs w:val="24"/>
        </w:rPr>
        <w:t xml:space="preserve">As the </w:t>
      </w:r>
      <w:r w:rsidRPr="00C91754">
        <w:rPr>
          <w:rFonts w:ascii="Times New Roman" w:hAnsi="Times New Roman" w:cs="Times New Roman"/>
          <w:color w:val="FF0000"/>
          <w:sz w:val="24"/>
          <w:szCs w:val="24"/>
        </w:rPr>
        <w:t>Annapurna scheme</w:t>
      </w:r>
      <w:r>
        <w:rPr>
          <w:rFonts w:ascii="Times New Roman" w:hAnsi="Times New Roman" w:cs="Times New Roman"/>
          <w:color w:val="FF0000"/>
          <w:sz w:val="24"/>
          <w:szCs w:val="24"/>
        </w:rPr>
        <w:t xml:space="preserve">, </w:t>
      </w:r>
      <w:r w:rsidRPr="007F4834">
        <w:rPr>
          <w:rFonts w:ascii="Times New Roman" w:hAnsi="Times New Roman" w:cs="Times New Roman"/>
          <w:color w:val="FF0000"/>
          <w:sz w:val="24"/>
          <w:szCs w:val="24"/>
        </w:rPr>
        <w:t xml:space="preserve">Meals-on-wheels </w:t>
      </w:r>
      <w:r>
        <w:rPr>
          <w:rFonts w:ascii="Times New Roman" w:hAnsi="Times New Roman" w:cs="Times New Roman"/>
          <w:sz w:val="24"/>
          <w:szCs w:val="24"/>
        </w:rPr>
        <w:t xml:space="preserve">is a designated </w:t>
      </w:r>
      <w:r w:rsidRPr="007408CD">
        <w:rPr>
          <w:rFonts w:ascii="Times New Roman" w:hAnsi="Times New Roman" w:cs="Times New Roman"/>
          <w:sz w:val="24"/>
          <w:szCs w:val="24"/>
        </w:rPr>
        <w:t>core service</w:t>
      </w:r>
      <w:r>
        <w:rPr>
          <w:rFonts w:ascii="Times New Roman" w:hAnsi="Times New Roman" w:cs="Times New Roman"/>
          <w:sz w:val="24"/>
          <w:szCs w:val="24"/>
        </w:rPr>
        <w:t xml:space="preserve"> that works on collaborations and is mostly  </w:t>
      </w:r>
      <w:r w:rsidRPr="007408CD">
        <w:rPr>
          <w:rFonts w:ascii="Times New Roman" w:hAnsi="Times New Roman" w:cs="Times New Roman"/>
          <w:sz w:val="24"/>
          <w:szCs w:val="24"/>
        </w:rPr>
        <w:t xml:space="preserve"> </w:t>
      </w:r>
      <w:r>
        <w:rPr>
          <w:rFonts w:ascii="Times New Roman" w:hAnsi="Times New Roman" w:cs="Times New Roman"/>
          <w:sz w:val="24"/>
          <w:szCs w:val="24"/>
        </w:rPr>
        <w:t>u</w:t>
      </w:r>
      <w:r w:rsidRPr="007408CD">
        <w:rPr>
          <w:rFonts w:ascii="Times New Roman" w:hAnsi="Times New Roman" w:cs="Times New Roman"/>
          <w:sz w:val="24"/>
          <w:szCs w:val="24"/>
        </w:rPr>
        <w:t>nderpinned by legislation and funding.</w:t>
      </w:r>
      <w:r>
        <w:rPr>
          <w:rFonts w:ascii="Times New Roman" w:hAnsi="Times New Roman" w:cs="Times New Roman"/>
          <w:sz w:val="24"/>
          <w:szCs w:val="24"/>
        </w:rPr>
        <w:t xml:space="preserve"> However, it is partly funded by the Older American Act. It functions to develop a </w:t>
      </w:r>
      <w:r w:rsidRPr="007408CD">
        <w:rPr>
          <w:rFonts w:ascii="Times New Roman" w:hAnsi="Times New Roman" w:cs="Times New Roman"/>
          <w:sz w:val="24"/>
          <w:szCs w:val="24"/>
        </w:rPr>
        <w:t xml:space="preserve">sense of security amongst those </w:t>
      </w:r>
      <w:r>
        <w:rPr>
          <w:rFonts w:ascii="Times New Roman" w:hAnsi="Times New Roman" w:cs="Times New Roman"/>
          <w:sz w:val="24"/>
          <w:szCs w:val="24"/>
        </w:rPr>
        <w:t xml:space="preserve">feeling isolated who are affected with disability, illness or frailty </w:t>
      </w:r>
      <w:r w:rsidRPr="00CC7D9D">
        <w:rPr>
          <w:rFonts w:ascii="Times New Roman" w:hAnsi="Times New Roman" w:cs="Times New Roman"/>
          <w:sz w:val="24"/>
          <w:szCs w:val="24"/>
        </w:rPr>
        <w:t>in the elderly community</w:t>
      </w:r>
      <w:r>
        <w:rPr>
          <w:rFonts w:ascii="Times New Roman" w:hAnsi="Times New Roman" w:cs="Times New Roman"/>
          <w:sz w:val="24"/>
          <w:szCs w:val="24"/>
        </w:rPr>
        <w:t>.</w:t>
      </w:r>
      <w:r w:rsidRPr="00CC7D9D">
        <w:rPr>
          <w:rFonts w:ascii="Times New Roman" w:hAnsi="Times New Roman" w:cs="Times New Roman"/>
          <w:sz w:val="24"/>
          <w:szCs w:val="24"/>
        </w:rPr>
        <w:t xml:space="preserve"> </w:t>
      </w:r>
      <w:r>
        <w:rPr>
          <w:rFonts w:ascii="Times New Roman" w:hAnsi="Times New Roman" w:cs="Times New Roman"/>
          <w:sz w:val="24"/>
          <w:szCs w:val="24"/>
        </w:rPr>
        <w:t>It also provides necessary transitional care for hospitalized individuals as it ensures highly qualitative</w:t>
      </w:r>
      <w:r w:rsidRPr="007408CD">
        <w:rPr>
          <w:rFonts w:ascii="Times New Roman" w:hAnsi="Times New Roman" w:cs="Times New Roman"/>
          <w:sz w:val="24"/>
          <w:szCs w:val="24"/>
        </w:rPr>
        <w:t xml:space="preserve"> nut</w:t>
      </w:r>
      <w:r>
        <w:rPr>
          <w:rFonts w:ascii="Times New Roman" w:hAnsi="Times New Roman" w:cs="Times New Roman"/>
          <w:sz w:val="24"/>
          <w:szCs w:val="24"/>
        </w:rPr>
        <w:t xml:space="preserve">ritional meals to convalescents apart from home delivered meals as per approval of registered dietician and in accordance with </w:t>
      </w:r>
      <w:r w:rsidRPr="00CC7D9D">
        <w:rPr>
          <w:rFonts w:ascii="Times New Roman" w:hAnsi="Times New Roman" w:cs="Times New Roman"/>
          <w:sz w:val="24"/>
          <w:szCs w:val="24"/>
        </w:rPr>
        <w:t>recommended daily allowance (RDA)</w:t>
      </w:r>
      <w:r>
        <w:rPr>
          <w:rFonts w:ascii="Times New Roman" w:hAnsi="Times New Roman" w:cs="Times New Roman"/>
          <w:sz w:val="24"/>
          <w:szCs w:val="24"/>
        </w:rPr>
        <w:t>, wellness checks through trained staffs who could contact the rescue teams in case of emergency, organizing personal care service providers even for hygiene maintenance and mental health counselling. It is exclusively available for those ≥60 years from whom a very nominal or no fee is collected dep</w:t>
      </w:r>
      <w:r w:rsidR="008B13B0">
        <w:rPr>
          <w:rFonts w:ascii="Times New Roman" w:hAnsi="Times New Roman" w:cs="Times New Roman"/>
          <w:sz w:val="24"/>
          <w:szCs w:val="24"/>
        </w:rPr>
        <w:t xml:space="preserve">ending upon their income </w:t>
      </w:r>
      <w:r w:rsidR="00017227">
        <w:rPr>
          <w:rFonts w:ascii="Times New Roman" w:hAnsi="Times New Roman" w:cs="Times New Roman"/>
          <w:sz w:val="24"/>
          <w:szCs w:val="24"/>
        </w:rPr>
        <w:t>status [</w:t>
      </w:r>
      <w:r w:rsidR="008B13B0">
        <w:rPr>
          <w:rFonts w:ascii="Times New Roman" w:hAnsi="Times New Roman" w:cs="Times New Roman"/>
          <w:sz w:val="24"/>
          <w:szCs w:val="24"/>
        </w:rPr>
        <w:t>9</w:t>
      </w:r>
      <w:r w:rsidR="00017227">
        <w:rPr>
          <w:rFonts w:ascii="Times New Roman" w:hAnsi="Times New Roman" w:cs="Times New Roman"/>
          <w:sz w:val="24"/>
          <w:szCs w:val="24"/>
        </w:rPr>
        <w:t>, 10</w:t>
      </w:r>
      <w:r w:rsidR="008B13B0">
        <w:rPr>
          <w:rFonts w:ascii="Times New Roman" w:hAnsi="Times New Roman" w:cs="Times New Roman"/>
          <w:sz w:val="24"/>
          <w:szCs w:val="24"/>
        </w:rPr>
        <w:t>].</w:t>
      </w:r>
    </w:p>
    <w:p w:rsidR="00F65177" w:rsidRPr="00143542" w:rsidRDefault="00F65177" w:rsidP="00143542">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A noteworthy initiative is the development and availability of user friendly toll free helpline service to gain assistance for their various problems as it play a major role in creating them access to information through </w:t>
      </w:r>
      <w:r w:rsidRPr="00F65177">
        <w:rPr>
          <w:rFonts w:ascii="Times New Roman" w:hAnsi="Times New Roman" w:cs="Times New Roman"/>
          <w:sz w:val="24"/>
          <w:szCs w:val="24"/>
        </w:rPr>
        <w:t>diverse institutions such as old age homes, hospitals,</w:t>
      </w:r>
      <w:r>
        <w:rPr>
          <w:rFonts w:ascii="Times New Roman" w:hAnsi="Times New Roman" w:cs="Times New Roman"/>
          <w:sz w:val="24"/>
          <w:szCs w:val="24"/>
        </w:rPr>
        <w:t xml:space="preserve"> legal advisors,</w:t>
      </w:r>
      <w:r w:rsidRPr="00F65177">
        <w:rPr>
          <w:rFonts w:ascii="Times New Roman" w:hAnsi="Times New Roman" w:cs="Times New Roman"/>
          <w:sz w:val="24"/>
          <w:szCs w:val="24"/>
        </w:rPr>
        <w:t xml:space="preserve"> police force, government and non-governmental organizations.</w:t>
      </w:r>
      <w:r w:rsidR="00143542">
        <w:rPr>
          <w:rFonts w:ascii="Times New Roman" w:hAnsi="Times New Roman" w:cs="Times New Roman"/>
          <w:sz w:val="24"/>
          <w:szCs w:val="24"/>
        </w:rPr>
        <w:t xml:space="preserve"> Similar facility is set by the Government as well under the </w:t>
      </w:r>
      <w:r w:rsidR="00143542" w:rsidRPr="00143542">
        <w:rPr>
          <w:rFonts w:ascii="Times New Roman" w:hAnsi="Times New Roman" w:cs="Times New Roman"/>
          <w:sz w:val="24"/>
          <w:szCs w:val="24"/>
        </w:rPr>
        <w:t xml:space="preserve">scheme for awareness generation and capacity building </w:t>
      </w:r>
      <w:r w:rsidR="00143542">
        <w:rPr>
          <w:rFonts w:ascii="Times New Roman" w:hAnsi="Times New Roman" w:cs="Times New Roman"/>
          <w:sz w:val="24"/>
          <w:szCs w:val="24"/>
        </w:rPr>
        <w:t xml:space="preserve">which in addition is actively associated with conducting training, awareness and </w:t>
      </w:r>
      <w:r w:rsidR="00E51107">
        <w:rPr>
          <w:rFonts w:ascii="Times New Roman" w:hAnsi="Times New Roman" w:cs="Times New Roman"/>
          <w:sz w:val="24"/>
          <w:szCs w:val="24"/>
        </w:rPr>
        <w:t>sensitization</w:t>
      </w:r>
      <w:r w:rsidR="0049340A">
        <w:rPr>
          <w:rFonts w:ascii="Times New Roman" w:hAnsi="Times New Roman" w:cs="Times New Roman"/>
          <w:sz w:val="24"/>
          <w:szCs w:val="24"/>
        </w:rPr>
        <w:t xml:space="preserve"> sessions</w:t>
      </w:r>
      <w:r w:rsidR="00E51107">
        <w:rPr>
          <w:rFonts w:ascii="Times New Roman" w:hAnsi="Times New Roman" w:cs="Times New Roman"/>
          <w:sz w:val="24"/>
          <w:szCs w:val="24"/>
        </w:rPr>
        <w:t xml:space="preserve"> </w:t>
      </w:r>
      <w:r w:rsidR="00E51107" w:rsidRPr="00E51107">
        <w:rPr>
          <w:rFonts w:ascii="Times New Roman" w:hAnsi="Times New Roman" w:cs="Times New Roman"/>
          <w:sz w:val="24"/>
          <w:szCs w:val="24"/>
        </w:rPr>
        <w:t xml:space="preserve">for </w:t>
      </w:r>
      <w:r w:rsidR="00E51107">
        <w:rPr>
          <w:rFonts w:ascii="Times New Roman" w:hAnsi="Times New Roman" w:cs="Times New Roman"/>
          <w:sz w:val="24"/>
          <w:szCs w:val="24"/>
        </w:rPr>
        <w:t xml:space="preserve">the </w:t>
      </w:r>
      <w:r w:rsidR="00E51107" w:rsidRPr="00E51107">
        <w:rPr>
          <w:rFonts w:ascii="Times New Roman" w:hAnsi="Times New Roman" w:cs="Times New Roman"/>
          <w:sz w:val="24"/>
          <w:szCs w:val="24"/>
        </w:rPr>
        <w:t>welfare of senior citizens</w:t>
      </w:r>
      <w:r w:rsidR="00E51107">
        <w:rPr>
          <w:rFonts w:ascii="Times New Roman" w:hAnsi="Times New Roman" w:cs="Times New Roman"/>
          <w:sz w:val="24"/>
          <w:szCs w:val="24"/>
        </w:rPr>
        <w:t>.</w:t>
      </w:r>
    </w:p>
    <w:p w:rsidR="00BA2AA9" w:rsidRDefault="005D2C3C" w:rsidP="00BA2AA9">
      <w:pPr>
        <w:spacing w:line="360" w:lineRule="auto"/>
        <w:ind w:firstLine="1418"/>
        <w:jc w:val="both"/>
        <w:rPr>
          <w:rFonts w:ascii="Times New Roman" w:hAnsi="Times New Roman" w:cs="Times New Roman"/>
          <w:sz w:val="24"/>
          <w:szCs w:val="24"/>
        </w:rPr>
      </w:pPr>
      <w:r w:rsidRPr="007F4834">
        <w:rPr>
          <w:rFonts w:ascii="Times New Roman" w:hAnsi="Times New Roman" w:cs="Times New Roman"/>
          <w:color w:val="FF0000"/>
          <w:sz w:val="24"/>
          <w:szCs w:val="24"/>
        </w:rPr>
        <w:t>The Atal Vayo Abhyudaya Yojana</w:t>
      </w:r>
      <w:r>
        <w:rPr>
          <w:rFonts w:ascii="Times New Roman" w:hAnsi="Times New Roman" w:cs="Times New Roman"/>
          <w:sz w:val="24"/>
          <w:szCs w:val="24"/>
        </w:rPr>
        <w:t xml:space="preserve"> is a scheme of the </w:t>
      </w:r>
      <w:r w:rsidRPr="007F4834">
        <w:rPr>
          <w:rFonts w:ascii="Times New Roman" w:hAnsi="Times New Roman" w:cs="Times New Roman"/>
          <w:color w:val="FF0000"/>
          <w:sz w:val="24"/>
          <w:szCs w:val="24"/>
        </w:rPr>
        <w:t xml:space="preserve">Department of Social Justice and </w:t>
      </w:r>
      <w:r w:rsidR="00147C00" w:rsidRPr="007F4834">
        <w:rPr>
          <w:rFonts w:ascii="Times New Roman" w:hAnsi="Times New Roman" w:cs="Times New Roman"/>
          <w:color w:val="FF0000"/>
          <w:sz w:val="24"/>
          <w:szCs w:val="24"/>
        </w:rPr>
        <w:t>Empowerment</w:t>
      </w:r>
      <w:r>
        <w:rPr>
          <w:rFonts w:ascii="Times New Roman" w:hAnsi="Times New Roman" w:cs="Times New Roman"/>
          <w:sz w:val="24"/>
          <w:szCs w:val="24"/>
        </w:rPr>
        <w:t xml:space="preserve"> </w:t>
      </w:r>
      <w:r w:rsidR="00147C00">
        <w:rPr>
          <w:rFonts w:ascii="Times New Roman" w:hAnsi="Times New Roman" w:cs="Times New Roman"/>
          <w:sz w:val="24"/>
          <w:szCs w:val="24"/>
        </w:rPr>
        <w:t xml:space="preserve">effective from 1st April 2021. It is an umbrella scheme with the integrated programme which focuses on comprehensive care including vocational wellbeing consisting of the </w:t>
      </w:r>
      <w:r w:rsidR="00147C00" w:rsidRPr="00147C00">
        <w:rPr>
          <w:rFonts w:ascii="Times New Roman" w:hAnsi="Times New Roman" w:cs="Times New Roman"/>
          <w:sz w:val="24"/>
          <w:szCs w:val="24"/>
        </w:rPr>
        <w:t>state action plan for senior citizens</w:t>
      </w:r>
      <w:r w:rsidR="00147C00">
        <w:rPr>
          <w:rFonts w:ascii="Times New Roman" w:hAnsi="Times New Roman" w:cs="Times New Roman"/>
          <w:sz w:val="24"/>
          <w:szCs w:val="24"/>
        </w:rPr>
        <w:t xml:space="preserve"> that take in to account strategies c</w:t>
      </w:r>
      <w:r w:rsidR="00BA2AA9">
        <w:rPr>
          <w:rFonts w:ascii="Times New Roman" w:hAnsi="Times New Roman" w:cs="Times New Roman"/>
          <w:sz w:val="24"/>
          <w:szCs w:val="24"/>
        </w:rPr>
        <w:t xml:space="preserve">onsidering local conditions. </w:t>
      </w:r>
    </w:p>
    <w:p w:rsidR="00BA2AA9" w:rsidRDefault="00147C00" w:rsidP="00CA62D6">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It also includes the </w:t>
      </w:r>
      <w:r w:rsidRPr="007F4834">
        <w:rPr>
          <w:rFonts w:ascii="Times New Roman" w:hAnsi="Times New Roman" w:cs="Times New Roman"/>
          <w:color w:val="FF0000"/>
          <w:sz w:val="24"/>
          <w:szCs w:val="24"/>
        </w:rPr>
        <w:t>Rashtriya Vayoshri Yojana’ (RVY)</w:t>
      </w:r>
      <w:r w:rsidR="00BA2AA9">
        <w:rPr>
          <w:rFonts w:ascii="Times New Roman" w:hAnsi="Times New Roman" w:cs="Times New Roman"/>
          <w:sz w:val="24"/>
          <w:szCs w:val="24"/>
        </w:rPr>
        <w:t xml:space="preserve"> which is formulated by the</w:t>
      </w:r>
      <w:r w:rsidR="00BA2AA9" w:rsidRPr="007F4834">
        <w:rPr>
          <w:rFonts w:ascii="Times New Roman" w:hAnsi="Times New Roman" w:cs="Times New Roman"/>
          <w:color w:val="FF0000"/>
          <w:sz w:val="24"/>
          <w:szCs w:val="24"/>
        </w:rPr>
        <w:t xml:space="preserve"> Ministry of Social Justice and Empowerment</w:t>
      </w:r>
      <w:r w:rsidR="005C38A2">
        <w:rPr>
          <w:rFonts w:ascii="Times New Roman" w:hAnsi="Times New Roman" w:cs="Times New Roman"/>
          <w:sz w:val="24"/>
          <w:szCs w:val="24"/>
        </w:rPr>
        <w:t xml:space="preserve"> </w:t>
      </w:r>
      <w:r w:rsidR="002B2418">
        <w:rPr>
          <w:rFonts w:ascii="Times New Roman" w:hAnsi="Times New Roman" w:cs="Times New Roman"/>
          <w:sz w:val="24"/>
          <w:szCs w:val="24"/>
        </w:rPr>
        <w:t xml:space="preserve">and executed by the </w:t>
      </w:r>
      <w:r w:rsidR="002B2418" w:rsidRPr="002B2418">
        <w:rPr>
          <w:rFonts w:ascii="Times New Roman" w:hAnsi="Times New Roman" w:cs="Times New Roman"/>
          <w:color w:val="FF0000"/>
          <w:sz w:val="24"/>
          <w:szCs w:val="24"/>
        </w:rPr>
        <w:t xml:space="preserve">Artificial Limbs Manufacturing Corporation of </w:t>
      </w:r>
      <w:r w:rsidR="002B2418" w:rsidRPr="002B2418">
        <w:rPr>
          <w:rFonts w:ascii="Times New Roman" w:hAnsi="Times New Roman" w:cs="Times New Roman"/>
          <w:color w:val="FF0000"/>
          <w:sz w:val="24"/>
          <w:szCs w:val="24"/>
        </w:rPr>
        <w:lastRenderedPageBreak/>
        <w:t>India (ALIMCO)</w:t>
      </w:r>
      <w:r w:rsidR="002B2418">
        <w:rPr>
          <w:rFonts w:ascii="Times New Roman" w:hAnsi="Times New Roman" w:cs="Times New Roman"/>
          <w:sz w:val="24"/>
          <w:szCs w:val="24"/>
        </w:rPr>
        <w:t xml:space="preserve"> </w:t>
      </w:r>
      <w:r w:rsidR="005C38A2">
        <w:rPr>
          <w:rFonts w:ascii="Times New Roman" w:hAnsi="Times New Roman" w:cs="Times New Roman"/>
          <w:sz w:val="24"/>
          <w:szCs w:val="24"/>
        </w:rPr>
        <w:t>that</w:t>
      </w:r>
      <w:r w:rsidR="00BA2AA9">
        <w:rPr>
          <w:rFonts w:ascii="Times New Roman" w:hAnsi="Times New Roman" w:cs="Times New Roman"/>
          <w:sz w:val="24"/>
          <w:szCs w:val="24"/>
        </w:rPr>
        <w:t xml:space="preserve"> provide</w:t>
      </w:r>
      <w:r w:rsidR="005C38A2">
        <w:rPr>
          <w:rFonts w:ascii="Times New Roman" w:hAnsi="Times New Roman" w:cs="Times New Roman"/>
          <w:sz w:val="24"/>
          <w:szCs w:val="24"/>
        </w:rPr>
        <w:t>s</w:t>
      </w:r>
      <w:r w:rsidR="00BA2AA9">
        <w:rPr>
          <w:rFonts w:ascii="Times New Roman" w:hAnsi="Times New Roman" w:cs="Times New Roman"/>
          <w:sz w:val="24"/>
          <w:szCs w:val="24"/>
        </w:rPr>
        <w:t xml:space="preserve"> </w:t>
      </w:r>
      <w:r w:rsidRPr="00147C00">
        <w:rPr>
          <w:rFonts w:ascii="Times New Roman" w:hAnsi="Times New Roman" w:cs="Times New Roman"/>
          <w:sz w:val="24"/>
          <w:szCs w:val="24"/>
        </w:rPr>
        <w:t>physical aids and assisted living devic</w:t>
      </w:r>
      <w:r w:rsidR="00CA62D6">
        <w:rPr>
          <w:rFonts w:ascii="Times New Roman" w:hAnsi="Times New Roman" w:cs="Times New Roman"/>
          <w:sz w:val="24"/>
          <w:szCs w:val="24"/>
        </w:rPr>
        <w:t xml:space="preserve">es such as </w:t>
      </w:r>
      <w:r w:rsidR="005C38A2">
        <w:rPr>
          <w:rFonts w:ascii="Times New Roman" w:hAnsi="Times New Roman" w:cs="Times New Roman"/>
          <w:sz w:val="24"/>
          <w:szCs w:val="24"/>
        </w:rPr>
        <w:t xml:space="preserve">walking sticks, </w:t>
      </w:r>
      <w:r w:rsidR="005C38A2" w:rsidRPr="005C38A2">
        <w:rPr>
          <w:rFonts w:ascii="Times New Roman" w:hAnsi="Times New Roman" w:cs="Times New Roman"/>
          <w:sz w:val="24"/>
          <w:szCs w:val="24"/>
        </w:rPr>
        <w:t>elbow</w:t>
      </w:r>
      <w:r w:rsidR="005C38A2">
        <w:rPr>
          <w:rFonts w:ascii="Times New Roman" w:hAnsi="Times New Roman" w:cs="Times New Roman"/>
          <w:sz w:val="24"/>
          <w:szCs w:val="24"/>
        </w:rPr>
        <w:t xml:space="preserve"> crutches, walkers, </w:t>
      </w:r>
      <w:r w:rsidR="005C38A2" w:rsidRPr="005C38A2">
        <w:rPr>
          <w:rFonts w:ascii="Times New Roman" w:hAnsi="Times New Roman" w:cs="Times New Roman"/>
          <w:sz w:val="24"/>
          <w:szCs w:val="24"/>
        </w:rPr>
        <w:t>tripods/</w:t>
      </w:r>
      <w:r w:rsidR="00CA62D6" w:rsidRPr="005C38A2">
        <w:rPr>
          <w:rFonts w:ascii="Times New Roman" w:hAnsi="Times New Roman" w:cs="Times New Roman"/>
          <w:sz w:val="24"/>
          <w:szCs w:val="24"/>
        </w:rPr>
        <w:t>quad pods</w:t>
      </w:r>
      <w:r w:rsidR="005C38A2">
        <w:rPr>
          <w:rFonts w:ascii="Times New Roman" w:hAnsi="Times New Roman" w:cs="Times New Roman"/>
          <w:sz w:val="24"/>
          <w:szCs w:val="24"/>
        </w:rPr>
        <w:t xml:space="preserve">, wheelchairs, </w:t>
      </w:r>
      <w:r w:rsidR="005C38A2" w:rsidRPr="005C38A2">
        <w:rPr>
          <w:rFonts w:ascii="Times New Roman" w:hAnsi="Times New Roman" w:cs="Times New Roman"/>
          <w:sz w:val="24"/>
          <w:szCs w:val="24"/>
        </w:rPr>
        <w:t>chair/stool with commode</w:t>
      </w:r>
      <w:r w:rsidR="00CA62D6">
        <w:rPr>
          <w:rFonts w:ascii="Times New Roman" w:hAnsi="Times New Roman" w:cs="Times New Roman"/>
          <w:sz w:val="24"/>
          <w:szCs w:val="24"/>
        </w:rPr>
        <w:t xml:space="preserve">, </w:t>
      </w:r>
      <w:r w:rsidR="005C38A2">
        <w:rPr>
          <w:rFonts w:ascii="Times New Roman" w:hAnsi="Times New Roman" w:cs="Times New Roman"/>
          <w:sz w:val="24"/>
          <w:szCs w:val="24"/>
        </w:rPr>
        <w:t xml:space="preserve">hearing aids, </w:t>
      </w:r>
      <w:r w:rsidR="005C38A2" w:rsidRPr="005C38A2">
        <w:rPr>
          <w:rFonts w:ascii="Times New Roman" w:hAnsi="Times New Roman" w:cs="Times New Roman"/>
          <w:sz w:val="24"/>
          <w:szCs w:val="24"/>
        </w:rPr>
        <w:t>ar</w:t>
      </w:r>
      <w:r w:rsidR="00CA62D6">
        <w:rPr>
          <w:rFonts w:ascii="Times New Roman" w:hAnsi="Times New Roman" w:cs="Times New Roman"/>
          <w:sz w:val="24"/>
          <w:szCs w:val="24"/>
        </w:rPr>
        <w:t xml:space="preserve">tificial dentures, spectacles, </w:t>
      </w:r>
      <w:r w:rsidR="005C38A2">
        <w:rPr>
          <w:rFonts w:ascii="Times New Roman" w:hAnsi="Times New Roman" w:cs="Times New Roman"/>
          <w:sz w:val="24"/>
          <w:szCs w:val="24"/>
        </w:rPr>
        <w:t xml:space="preserve">silicon foam cushion, knee brace, spinal support, cervical collar, lumbosacral belt, </w:t>
      </w:r>
      <w:r w:rsidR="00CA62D6">
        <w:rPr>
          <w:rFonts w:ascii="Times New Roman" w:hAnsi="Times New Roman" w:cs="Times New Roman"/>
          <w:sz w:val="24"/>
          <w:szCs w:val="24"/>
        </w:rPr>
        <w:t>brakes</w:t>
      </w:r>
      <w:r w:rsidR="00BD480B">
        <w:rPr>
          <w:rFonts w:ascii="Times New Roman" w:hAnsi="Times New Roman" w:cs="Times New Roman"/>
          <w:sz w:val="24"/>
          <w:szCs w:val="24"/>
        </w:rPr>
        <w:t xml:space="preserve"> </w:t>
      </w:r>
      <w:r w:rsidR="00BD480B" w:rsidRPr="00BD480B">
        <w:rPr>
          <w:rFonts w:ascii="Times New Roman" w:hAnsi="Times New Roman" w:cs="Times New Roman"/>
          <w:sz w:val="24"/>
          <w:szCs w:val="24"/>
        </w:rPr>
        <w:t>attached</w:t>
      </w:r>
      <w:r w:rsidR="00BD480B">
        <w:rPr>
          <w:rFonts w:ascii="Times New Roman" w:hAnsi="Times New Roman" w:cs="Times New Roman"/>
          <w:sz w:val="24"/>
          <w:szCs w:val="24"/>
        </w:rPr>
        <w:t xml:space="preserve"> </w:t>
      </w:r>
      <w:r w:rsidR="00BD480B" w:rsidRPr="00BD480B">
        <w:rPr>
          <w:rFonts w:ascii="Times New Roman" w:hAnsi="Times New Roman" w:cs="Times New Roman"/>
          <w:sz w:val="24"/>
          <w:szCs w:val="24"/>
        </w:rPr>
        <w:t>walker/roalator</w:t>
      </w:r>
      <w:r w:rsidR="00CA62D6">
        <w:rPr>
          <w:rFonts w:ascii="Times New Roman" w:hAnsi="Times New Roman" w:cs="Times New Roman"/>
          <w:sz w:val="24"/>
          <w:szCs w:val="24"/>
        </w:rPr>
        <w:t xml:space="preserve">, walking stick with seat and foot care kit consisting </w:t>
      </w:r>
      <w:r w:rsidR="005C38A2" w:rsidRPr="005C38A2">
        <w:rPr>
          <w:rFonts w:ascii="Times New Roman" w:hAnsi="Times New Roman" w:cs="Times New Roman"/>
          <w:sz w:val="24"/>
          <w:szCs w:val="24"/>
        </w:rPr>
        <w:t xml:space="preserve">flexi gel socks, socks </w:t>
      </w:r>
      <w:r w:rsidR="00CA62D6" w:rsidRPr="005C38A2">
        <w:rPr>
          <w:rFonts w:ascii="Times New Roman" w:hAnsi="Times New Roman" w:cs="Times New Roman"/>
          <w:sz w:val="24"/>
          <w:szCs w:val="24"/>
        </w:rPr>
        <w:t>cushion</w:t>
      </w:r>
      <w:r w:rsidR="00CA62D6">
        <w:rPr>
          <w:rFonts w:ascii="Times New Roman" w:hAnsi="Times New Roman" w:cs="Times New Roman"/>
          <w:sz w:val="24"/>
          <w:szCs w:val="24"/>
        </w:rPr>
        <w:t xml:space="preserve"> sandal, </w:t>
      </w:r>
      <w:r w:rsidR="005C38A2" w:rsidRPr="005C38A2">
        <w:rPr>
          <w:rFonts w:ascii="Times New Roman" w:hAnsi="Times New Roman" w:cs="Times New Roman"/>
          <w:sz w:val="24"/>
          <w:szCs w:val="24"/>
        </w:rPr>
        <w:t>silicon insole</w:t>
      </w:r>
      <w:r w:rsidR="00CA62D6">
        <w:rPr>
          <w:rFonts w:ascii="Times New Roman" w:hAnsi="Times New Roman" w:cs="Times New Roman"/>
          <w:sz w:val="24"/>
          <w:szCs w:val="24"/>
        </w:rPr>
        <w:t xml:space="preserve"> (complete foot/ankle) and </w:t>
      </w:r>
      <w:r w:rsidR="005C38A2" w:rsidRPr="005C38A2">
        <w:rPr>
          <w:rFonts w:ascii="Times New Roman" w:hAnsi="Times New Roman" w:cs="Times New Roman"/>
          <w:sz w:val="24"/>
          <w:szCs w:val="24"/>
        </w:rPr>
        <w:t>insole with pressure point relief.</w:t>
      </w:r>
      <w:r w:rsidR="00CA62D6">
        <w:rPr>
          <w:rFonts w:ascii="Times New Roman" w:hAnsi="Times New Roman" w:cs="Times New Roman"/>
          <w:sz w:val="24"/>
          <w:szCs w:val="24"/>
        </w:rPr>
        <w:t xml:space="preserve"> </w:t>
      </w:r>
      <w:r w:rsidR="00BA2AA9">
        <w:rPr>
          <w:rFonts w:ascii="Times New Roman" w:hAnsi="Times New Roman" w:cs="Times New Roman"/>
          <w:sz w:val="24"/>
          <w:szCs w:val="24"/>
        </w:rPr>
        <w:t xml:space="preserve">The </w:t>
      </w:r>
      <w:r w:rsidR="005C38A2">
        <w:rPr>
          <w:rFonts w:ascii="Times New Roman" w:hAnsi="Times New Roman" w:cs="Times New Roman"/>
          <w:sz w:val="24"/>
          <w:szCs w:val="24"/>
        </w:rPr>
        <w:t xml:space="preserve">revised scheme includes supply for </w:t>
      </w:r>
      <w:r w:rsidR="00BA2AA9">
        <w:rPr>
          <w:rFonts w:ascii="Times New Roman" w:hAnsi="Times New Roman" w:cs="Times New Roman"/>
          <w:sz w:val="24"/>
          <w:szCs w:val="24"/>
        </w:rPr>
        <w:t>elders</w:t>
      </w:r>
      <w:r w:rsidR="005C38A2">
        <w:rPr>
          <w:rFonts w:ascii="Times New Roman" w:hAnsi="Times New Roman" w:cs="Times New Roman"/>
          <w:sz w:val="24"/>
          <w:szCs w:val="24"/>
        </w:rPr>
        <w:t xml:space="preserve"> who not only belong to below poverty line but also</w:t>
      </w:r>
      <w:r w:rsidR="00BD480B">
        <w:rPr>
          <w:rFonts w:ascii="Times New Roman" w:hAnsi="Times New Roman" w:cs="Times New Roman"/>
          <w:sz w:val="24"/>
          <w:szCs w:val="24"/>
        </w:rPr>
        <w:t xml:space="preserve"> is presently</w:t>
      </w:r>
      <w:r w:rsidR="005C38A2">
        <w:rPr>
          <w:rFonts w:ascii="Times New Roman" w:hAnsi="Times New Roman" w:cs="Times New Roman"/>
          <w:sz w:val="24"/>
          <w:szCs w:val="24"/>
        </w:rPr>
        <w:t xml:space="preserve"> extended to those </w:t>
      </w:r>
      <w:r w:rsidR="00BA2AA9">
        <w:rPr>
          <w:rFonts w:ascii="Times New Roman" w:hAnsi="Times New Roman" w:cs="Times New Roman"/>
          <w:sz w:val="24"/>
          <w:szCs w:val="24"/>
        </w:rPr>
        <w:t>with an income of less than Rs.15000/- per month with age-related deformities or infirmities</w:t>
      </w:r>
      <w:r w:rsidR="00017227">
        <w:rPr>
          <w:rFonts w:ascii="Times New Roman" w:hAnsi="Times New Roman" w:cs="Times New Roman"/>
          <w:sz w:val="24"/>
          <w:szCs w:val="24"/>
        </w:rPr>
        <w:t xml:space="preserve"> [11-13].</w:t>
      </w:r>
      <w:r w:rsidR="005C38A2">
        <w:rPr>
          <w:rFonts w:ascii="Times New Roman" w:hAnsi="Times New Roman" w:cs="Times New Roman"/>
          <w:sz w:val="24"/>
          <w:szCs w:val="24"/>
        </w:rPr>
        <w:t xml:space="preserve">  </w:t>
      </w:r>
      <w:r w:rsidR="00BA2AA9">
        <w:rPr>
          <w:rFonts w:ascii="Times New Roman" w:hAnsi="Times New Roman" w:cs="Times New Roman"/>
          <w:sz w:val="24"/>
          <w:szCs w:val="24"/>
        </w:rPr>
        <w:t xml:space="preserve"> </w:t>
      </w:r>
    </w:p>
    <w:p w:rsidR="00BA2AA9" w:rsidRDefault="0049340A" w:rsidP="00BA2AA9">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It promotes silver economy which is acquirement of innovative solutions from entrepreneurs for elderly problems through provision of financial support of about a crore on equity participation through its </w:t>
      </w:r>
      <w:r w:rsidRPr="0049340A">
        <w:rPr>
          <w:rFonts w:ascii="Times New Roman" w:hAnsi="Times New Roman" w:cs="Times New Roman"/>
          <w:sz w:val="24"/>
          <w:szCs w:val="24"/>
        </w:rPr>
        <w:t>Senior</w:t>
      </w:r>
      <w:r>
        <w:rPr>
          <w:rFonts w:ascii="Times New Roman" w:hAnsi="Times New Roman" w:cs="Times New Roman"/>
          <w:sz w:val="24"/>
          <w:szCs w:val="24"/>
        </w:rPr>
        <w:t xml:space="preserve"> </w:t>
      </w:r>
      <w:r w:rsidRPr="0049340A">
        <w:rPr>
          <w:rFonts w:ascii="Times New Roman" w:hAnsi="Times New Roman" w:cs="Times New Roman"/>
          <w:sz w:val="24"/>
          <w:szCs w:val="24"/>
        </w:rPr>
        <w:t>c</w:t>
      </w:r>
      <w:r>
        <w:rPr>
          <w:rFonts w:ascii="Times New Roman" w:hAnsi="Times New Roman" w:cs="Times New Roman"/>
          <w:sz w:val="24"/>
          <w:szCs w:val="24"/>
        </w:rPr>
        <w:t>are Ageing Growth Engine (SAGE).</w:t>
      </w:r>
    </w:p>
    <w:p w:rsidR="0049340A" w:rsidRPr="00BA2AA9" w:rsidRDefault="00BA2AA9" w:rsidP="00BA2AA9">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It also </w:t>
      </w:r>
      <w:r w:rsidR="00143542">
        <w:rPr>
          <w:rFonts w:ascii="Times New Roman" w:hAnsi="Times New Roman" w:cs="Times New Roman"/>
          <w:sz w:val="24"/>
          <w:szCs w:val="24"/>
        </w:rPr>
        <w:t>plays a major role in channelizing the funds of various CSR activities</w:t>
      </w:r>
      <w:r>
        <w:rPr>
          <w:rFonts w:ascii="Times New Roman" w:hAnsi="Times New Roman" w:cs="Times New Roman"/>
          <w:sz w:val="24"/>
          <w:szCs w:val="24"/>
        </w:rPr>
        <w:t xml:space="preserve"> for geriatric care in accordance with </w:t>
      </w:r>
      <w:r w:rsidRPr="00BA2AA9">
        <w:rPr>
          <w:rFonts w:ascii="Times New Roman" w:hAnsi="Times New Roman" w:cs="Times New Roman"/>
          <w:sz w:val="24"/>
          <w:szCs w:val="24"/>
        </w:rPr>
        <w:t>Schedule VII of S</w:t>
      </w:r>
      <w:r>
        <w:rPr>
          <w:rFonts w:ascii="Times New Roman" w:hAnsi="Times New Roman" w:cs="Times New Roman"/>
          <w:sz w:val="24"/>
          <w:szCs w:val="24"/>
        </w:rPr>
        <w:t>e</w:t>
      </w:r>
      <w:r w:rsidR="008B13B0">
        <w:rPr>
          <w:rFonts w:ascii="Times New Roman" w:hAnsi="Times New Roman" w:cs="Times New Roman"/>
          <w:sz w:val="24"/>
          <w:szCs w:val="24"/>
        </w:rPr>
        <w:t>cti</w:t>
      </w:r>
      <w:r w:rsidR="00017227">
        <w:rPr>
          <w:rFonts w:ascii="Times New Roman" w:hAnsi="Times New Roman" w:cs="Times New Roman"/>
          <w:sz w:val="24"/>
          <w:szCs w:val="24"/>
        </w:rPr>
        <w:t>on 135 of the Companies Act [</w:t>
      </w:r>
      <w:r w:rsidR="008B13B0">
        <w:rPr>
          <w:rFonts w:ascii="Times New Roman" w:hAnsi="Times New Roman" w:cs="Times New Roman"/>
          <w:sz w:val="24"/>
          <w:szCs w:val="24"/>
        </w:rPr>
        <w:t>14].</w:t>
      </w:r>
    </w:p>
    <w:p w:rsidR="00FC72B1" w:rsidRDefault="002D0BEC" w:rsidP="00C9175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The activities of </w:t>
      </w:r>
      <w:r w:rsidRPr="007F4834">
        <w:rPr>
          <w:rFonts w:ascii="Times New Roman" w:hAnsi="Times New Roman" w:cs="Times New Roman"/>
          <w:color w:val="FF0000"/>
          <w:sz w:val="24"/>
          <w:szCs w:val="24"/>
        </w:rPr>
        <w:t>Geriatric Society of India</w:t>
      </w:r>
      <w:r>
        <w:rPr>
          <w:rFonts w:ascii="Times New Roman" w:hAnsi="Times New Roman" w:cs="Times New Roman"/>
          <w:sz w:val="24"/>
          <w:szCs w:val="24"/>
        </w:rPr>
        <w:t xml:space="preserve"> includes controlling the epidemics in the geriatric population, creating health awareness in them, focussi</w:t>
      </w:r>
      <w:r w:rsidR="008137A1">
        <w:rPr>
          <w:rFonts w:ascii="Times New Roman" w:hAnsi="Times New Roman" w:cs="Times New Roman"/>
          <w:sz w:val="24"/>
          <w:szCs w:val="24"/>
        </w:rPr>
        <w:t xml:space="preserve">ng on their nutritional aspect and </w:t>
      </w:r>
      <w:r>
        <w:rPr>
          <w:rFonts w:ascii="Times New Roman" w:hAnsi="Times New Roman" w:cs="Times New Roman"/>
          <w:sz w:val="24"/>
          <w:szCs w:val="24"/>
        </w:rPr>
        <w:t>improvisi</w:t>
      </w:r>
      <w:r w:rsidR="008137A1">
        <w:rPr>
          <w:rFonts w:ascii="Times New Roman" w:hAnsi="Times New Roman" w:cs="Times New Roman"/>
          <w:sz w:val="24"/>
          <w:szCs w:val="24"/>
        </w:rPr>
        <w:t>ng care facilities for them. This non-profit organization comprising a team of doctors also is known for its active participation in infection control through enlightenment about vaccines in the older adults.</w:t>
      </w:r>
      <w:r w:rsidR="008702EE">
        <w:rPr>
          <w:rFonts w:ascii="Times New Roman" w:hAnsi="Times New Roman" w:cs="Times New Roman"/>
          <w:sz w:val="24"/>
          <w:szCs w:val="24"/>
        </w:rPr>
        <w:t xml:space="preserve"> This network is also well known for conducting </w:t>
      </w:r>
      <w:r w:rsidR="00F93AD9">
        <w:rPr>
          <w:rFonts w:ascii="Times New Roman" w:hAnsi="Times New Roman" w:cs="Times New Roman"/>
          <w:sz w:val="24"/>
          <w:szCs w:val="24"/>
        </w:rPr>
        <w:t xml:space="preserve">numerous geriatric based </w:t>
      </w:r>
      <w:r w:rsidR="008702EE">
        <w:rPr>
          <w:rFonts w:ascii="Times New Roman" w:hAnsi="Times New Roman" w:cs="Times New Roman"/>
          <w:sz w:val="24"/>
          <w:szCs w:val="24"/>
        </w:rPr>
        <w:t>conferences, workshops, seminars, symposiums and continuing educ</w:t>
      </w:r>
      <w:r w:rsidR="00F93AD9">
        <w:rPr>
          <w:rFonts w:ascii="Times New Roman" w:hAnsi="Times New Roman" w:cs="Times New Roman"/>
          <w:sz w:val="24"/>
          <w:szCs w:val="24"/>
        </w:rPr>
        <w:t>ational programmes for developing qualitative health care protocols to improve their living standards</w:t>
      </w:r>
      <w:r w:rsidR="00017227">
        <w:rPr>
          <w:rFonts w:ascii="Times New Roman" w:hAnsi="Times New Roman" w:cs="Times New Roman"/>
          <w:sz w:val="24"/>
          <w:szCs w:val="24"/>
        </w:rPr>
        <w:t xml:space="preserve"> [15]</w:t>
      </w:r>
      <w:r w:rsidR="00C91754">
        <w:rPr>
          <w:rFonts w:ascii="Times New Roman" w:hAnsi="Times New Roman" w:cs="Times New Roman"/>
          <w:sz w:val="24"/>
          <w:szCs w:val="24"/>
        </w:rPr>
        <w:t>.</w:t>
      </w:r>
    </w:p>
    <w:p w:rsidR="00E81514" w:rsidRDefault="00CA62D6" w:rsidP="00FC72B1">
      <w:pPr>
        <w:spacing w:line="360" w:lineRule="auto"/>
        <w:ind w:firstLine="1418"/>
        <w:jc w:val="both"/>
        <w:rPr>
          <w:rFonts w:ascii="Times New Roman" w:hAnsi="Times New Roman" w:cs="Times New Roman"/>
          <w:sz w:val="24"/>
          <w:szCs w:val="24"/>
        </w:rPr>
      </w:pPr>
      <w:r w:rsidRPr="007F4834">
        <w:rPr>
          <w:rFonts w:ascii="Times New Roman" w:hAnsi="Times New Roman" w:cs="Times New Roman"/>
          <w:color w:val="FF0000"/>
          <w:sz w:val="24"/>
          <w:szCs w:val="24"/>
        </w:rPr>
        <w:t xml:space="preserve">The National Social Assistance Programme </w:t>
      </w:r>
      <w:r>
        <w:rPr>
          <w:rFonts w:ascii="Times New Roman" w:hAnsi="Times New Roman" w:cs="Times New Roman"/>
          <w:sz w:val="24"/>
          <w:szCs w:val="24"/>
        </w:rPr>
        <w:t>offers financial assistance to widowed elderly and those who belong to below</w:t>
      </w:r>
      <w:r w:rsidR="007F06E5">
        <w:rPr>
          <w:rFonts w:ascii="Times New Roman" w:hAnsi="Times New Roman" w:cs="Times New Roman"/>
          <w:sz w:val="24"/>
          <w:szCs w:val="24"/>
        </w:rPr>
        <w:t xml:space="preserve"> poverty line. There are about four million elders across the country receiving support from this pension scheme </w:t>
      </w:r>
      <w:r w:rsidR="00017227">
        <w:rPr>
          <w:rFonts w:ascii="Times New Roman" w:hAnsi="Times New Roman" w:cs="Times New Roman"/>
          <w:sz w:val="24"/>
          <w:szCs w:val="24"/>
        </w:rPr>
        <w:t>[16].</w:t>
      </w:r>
    </w:p>
    <w:p w:rsidR="00CA62D6" w:rsidRDefault="00CA62D6" w:rsidP="00FE3373">
      <w:pPr>
        <w:spacing w:line="360" w:lineRule="auto"/>
        <w:ind w:firstLine="1418"/>
        <w:jc w:val="both"/>
        <w:rPr>
          <w:rFonts w:ascii="Times New Roman" w:hAnsi="Times New Roman" w:cs="Times New Roman"/>
          <w:sz w:val="24"/>
          <w:szCs w:val="24"/>
        </w:rPr>
      </w:pPr>
      <w:r w:rsidRPr="007F4834">
        <w:rPr>
          <w:rFonts w:ascii="Times New Roman" w:hAnsi="Times New Roman" w:cs="Times New Roman"/>
          <w:color w:val="FF0000"/>
          <w:sz w:val="24"/>
          <w:szCs w:val="24"/>
        </w:rPr>
        <w:t>The Indira Gandhi National Ol</w:t>
      </w:r>
      <w:r w:rsidR="00FE3373" w:rsidRPr="007F4834">
        <w:rPr>
          <w:rFonts w:ascii="Times New Roman" w:hAnsi="Times New Roman" w:cs="Times New Roman"/>
          <w:color w:val="FF0000"/>
          <w:sz w:val="24"/>
          <w:szCs w:val="24"/>
        </w:rPr>
        <w:t>d Age Pension Scheme (IGNOAPS)</w:t>
      </w:r>
      <w:r w:rsidR="00FE3373">
        <w:rPr>
          <w:rFonts w:ascii="Times New Roman" w:hAnsi="Times New Roman" w:cs="Times New Roman"/>
          <w:sz w:val="24"/>
          <w:szCs w:val="24"/>
        </w:rPr>
        <w:t xml:space="preserve">, launched in 2007 </w:t>
      </w:r>
      <w:r w:rsidR="00E81514">
        <w:rPr>
          <w:rFonts w:ascii="Times New Roman" w:hAnsi="Times New Roman" w:cs="Times New Roman"/>
          <w:sz w:val="24"/>
          <w:szCs w:val="24"/>
        </w:rPr>
        <w:t>offers monetary support for elders aged 60-79</w:t>
      </w:r>
      <w:r w:rsidR="00E350F8">
        <w:rPr>
          <w:rFonts w:ascii="Times New Roman" w:hAnsi="Times New Roman" w:cs="Times New Roman"/>
          <w:sz w:val="24"/>
          <w:szCs w:val="24"/>
        </w:rPr>
        <w:t xml:space="preserve"> years</w:t>
      </w:r>
      <w:r w:rsidR="00E81514">
        <w:rPr>
          <w:rFonts w:ascii="Times New Roman" w:hAnsi="Times New Roman" w:cs="Times New Roman"/>
          <w:sz w:val="24"/>
          <w:szCs w:val="24"/>
        </w:rPr>
        <w:t xml:space="preserve"> </w:t>
      </w:r>
      <w:r w:rsidR="00E350F8">
        <w:rPr>
          <w:rFonts w:ascii="Times New Roman" w:hAnsi="Times New Roman" w:cs="Times New Roman"/>
          <w:sz w:val="24"/>
          <w:szCs w:val="24"/>
        </w:rPr>
        <w:t xml:space="preserve">from below poverty line </w:t>
      </w:r>
      <w:r w:rsidR="00E81514">
        <w:rPr>
          <w:rFonts w:ascii="Times New Roman" w:hAnsi="Times New Roman" w:cs="Times New Roman"/>
          <w:sz w:val="24"/>
          <w:szCs w:val="24"/>
        </w:rPr>
        <w:t>with an increment on attaining 80 years of age</w:t>
      </w:r>
      <w:r w:rsidR="00BD480B">
        <w:rPr>
          <w:rFonts w:ascii="Times New Roman" w:hAnsi="Times New Roman" w:cs="Times New Roman"/>
          <w:sz w:val="24"/>
          <w:szCs w:val="24"/>
        </w:rPr>
        <w:t xml:space="preserve"> and there are about </w:t>
      </w:r>
      <w:r w:rsidR="00FE3373">
        <w:rPr>
          <w:rFonts w:ascii="Times New Roman" w:hAnsi="Times New Roman" w:cs="Times New Roman"/>
          <w:sz w:val="24"/>
          <w:szCs w:val="24"/>
        </w:rPr>
        <w:t xml:space="preserve">a total of 1.57 crore </w:t>
      </w:r>
      <w:r w:rsidR="00BD480B">
        <w:rPr>
          <w:rFonts w:ascii="Times New Roman" w:hAnsi="Times New Roman" w:cs="Times New Roman"/>
          <w:sz w:val="24"/>
          <w:szCs w:val="24"/>
        </w:rPr>
        <w:t>b</w:t>
      </w:r>
      <w:r w:rsidR="00E350F8">
        <w:rPr>
          <w:rFonts w:ascii="Times New Roman" w:hAnsi="Times New Roman" w:cs="Times New Roman"/>
          <w:sz w:val="24"/>
          <w:szCs w:val="24"/>
        </w:rPr>
        <w:t xml:space="preserve">eneficiaries under this scheme. Another such similar scheme is the </w:t>
      </w:r>
      <w:r w:rsidR="00E350F8" w:rsidRPr="007F4834">
        <w:rPr>
          <w:rFonts w:ascii="Times New Roman" w:hAnsi="Times New Roman" w:cs="Times New Roman"/>
          <w:color w:val="FF0000"/>
          <w:sz w:val="24"/>
          <w:szCs w:val="24"/>
        </w:rPr>
        <w:t>Indira Gandhi National Disability Pension Scheme (IGNDPS)</w:t>
      </w:r>
      <w:r w:rsidR="00E350F8">
        <w:rPr>
          <w:rFonts w:ascii="Times New Roman" w:hAnsi="Times New Roman" w:cs="Times New Roman"/>
          <w:sz w:val="24"/>
          <w:szCs w:val="24"/>
        </w:rPr>
        <w:t xml:space="preserve"> that offers benefit from the onset of 18 years for those with </w:t>
      </w:r>
      <w:r w:rsidR="00E350F8" w:rsidRPr="00E350F8">
        <w:rPr>
          <w:rFonts w:ascii="Times New Roman" w:hAnsi="Times New Roman" w:cs="Times New Roman"/>
          <w:sz w:val="24"/>
          <w:szCs w:val="24"/>
        </w:rPr>
        <w:t>severe and multiple</w:t>
      </w:r>
      <w:r w:rsidR="00E350F8">
        <w:rPr>
          <w:rFonts w:ascii="Times New Roman" w:hAnsi="Times New Roman" w:cs="Times New Roman"/>
          <w:sz w:val="24"/>
          <w:szCs w:val="24"/>
        </w:rPr>
        <w:t xml:space="preserve"> </w:t>
      </w:r>
      <w:r w:rsidR="00E350F8" w:rsidRPr="00E350F8">
        <w:rPr>
          <w:rFonts w:ascii="Times New Roman" w:hAnsi="Times New Roman" w:cs="Times New Roman"/>
          <w:sz w:val="24"/>
          <w:szCs w:val="24"/>
        </w:rPr>
        <w:t>(80%</w:t>
      </w:r>
      <w:r w:rsidR="00E350F8">
        <w:rPr>
          <w:rFonts w:ascii="Times New Roman" w:hAnsi="Times New Roman" w:cs="Times New Roman"/>
          <w:sz w:val="24"/>
          <w:szCs w:val="24"/>
        </w:rPr>
        <w:t xml:space="preserve"> level</w:t>
      </w:r>
      <w:r w:rsidR="00E350F8" w:rsidRPr="00E350F8">
        <w:rPr>
          <w:rFonts w:ascii="Times New Roman" w:hAnsi="Times New Roman" w:cs="Times New Roman"/>
          <w:sz w:val="24"/>
          <w:szCs w:val="24"/>
        </w:rPr>
        <w:t>) disabilities</w:t>
      </w:r>
      <w:r w:rsidR="00017227">
        <w:rPr>
          <w:rFonts w:ascii="Times New Roman" w:hAnsi="Times New Roman" w:cs="Times New Roman"/>
          <w:sz w:val="24"/>
          <w:szCs w:val="24"/>
        </w:rPr>
        <w:t xml:space="preserve"> [17]</w:t>
      </w:r>
      <w:r w:rsidR="00E350F8">
        <w:rPr>
          <w:rFonts w:ascii="Times New Roman" w:hAnsi="Times New Roman" w:cs="Times New Roman"/>
          <w:sz w:val="24"/>
          <w:szCs w:val="24"/>
        </w:rPr>
        <w:t xml:space="preserve">.  </w:t>
      </w:r>
    </w:p>
    <w:p w:rsidR="00594D35" w:rsidRDefault="007F06E5" w:rsidP="00087608">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Health care to the elderly is provided by the </w:t>
      </w:r>
      <w:r w:rsidRPr="007F06E5">
        <w:rPr>
          <w:rFonts w:ascii="Times New Roman" w:hAnsi="Times New Roman" w:cs="Times New Roman"/>
          <w:color w:val="FF0000"/>
          <w:sz w:val="24"/>
          <w:szCs w:val="24"/>
        </w:rPr>
        <w:t xml:space="preserve">Bhavishya Arogya Mediclaim and Rural Group Life Insurance Schemes. </w:t>
      </w:r>
    </w:p>
    <w:p w:rsidR="009D171D" w:rsidRPr="00087608" w:rsidRDefault="00913132" w:rsidP="00087608">
      <w:pPr>
        <w:spacing w:line="360" w:lineRule="auto"/>
        <w:ind w:firstLine="1418"/>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Ministry of Health of Family Welfare launched its state oriented programme named </w:t>
      </w:r>
      <w:r w:rsidRPr="007F4834">
        <w:rPr>
          <w:rFonts w:ascii="Times New Roman" w:hAnsi="Times New Roman" w:cs="Times New Roman"/>
          <w:color w:val="FF0000"/>
          <w:sz w:val="24"/>
          <w:szCs w:val="24"/>
        </w:rPr>
        <w:t xml:space="preserve">“National Programme for the Health Care of Elderly” </w:t>
      </w:r>
      <w:r>
        <w:rPr>
          <w:rFonts w:ascii="Times New Roman" w:hAnsi="Times New Roman" w:cs="Times New Roman"/>
          <w:sz w:val="24"/>
          <w:szCs w:val="24"/>
        </w:rPr>
        <w:t xml:space="preserve">in 2011 which aimed to provide holistic care at all levels of the </w:t>
      </w:r>
      <w:r w:rsidR="004C3BE5">
        <w:rPr>
          <w:rFonts w:ascii="Times New Roman" w:hAnsi="Times New Roman" w:cs="Times New Roman"/>
          <w:sz w:val="24"/>
          <w:szCs w:val="24"/>
        </w:rPr>
        <w:t>systems</w:t>
      </w:r>
      <w:r w:rsidR="00594D35">
        <w:rPr>
          <w:rFonts w:ascii="Times New Roman" w:hAnsi="Times New Roman" w:cs="Times New Roman"/>
          <w:sz w:val="24"/>
          <w:szCs w:val="24"/>
        </w:rPr>
        <w:t xml:space="preserve"> with special clinics and separate queues in place at hospitals for the elderly</w:t>
      </w:r>
      <w:r w:rsidR="004C3BE5">
        <w:rPr>
          <w:rFonts w:ascii="Times New Roman" w:hAnsi="Times New Roman" w:cs="Times New Roman"/>
          <w:sz w:val="24"/>
          <w:szCs w:val="24"/>
        </w:rPr>
        <w:t xml:space="preserve">. Under this, a total of 713 district hospitals are sanctioned to provide both primary as well as secondary geriatric care services at </w:t>
      </w:r>
      <w:r w:rsidR="004C3BE5">
        <w:rPr>
          <w:rFonts w:ascii="Times New Roman" w:hAnsi="Times New Roman" w:cs="Times New Roman"/>
          <w:sz w:val="24"/>
          <w:szCs w:val="24"/>
        </w:rPr>
        <w:lastRenderedPageBreak/>
        <w:t xml:space="preserve">the OPD, IPD or ward with facility of 10 beds, lab and physiotherapy division. </w:t>
      </w:r>
      <w:r w:rsidR="00450170">
        <w:rPr>
          <w:rFonts w:ascii="Times New Roman" w:hAnsi="Times New Roman" w:cs="Times New Roman"/>
          <w:sz w:val="24"/>
          <w:szCs w:val="24"/>
        </w:rPr>
        <w:t>Its tertiary services</w:t>
      </w:r>
      <w:r w:rsidR="002521B7">
        <w:rPr>
          <w:rFonts w:ascii="Times New Roman" w:hAnsi="Times New Roman" w:cs="Times New Roman"/>
          <w:sz w:val="24"/>
          <w:szCs w:val="24"/>
        </w:rPr>
        <w:t xml:space="preserve"> which are grouped and renamed as </w:t>
      </w:r>
      <w:r w:rsidR="002521B7">
        <w:rPr>
          <w:rFonts w:ascii="Times New Roman" w:hAnsi="Times New Roman" w:cs="Times New Roman"/>
          <w:color w:val="FF0000"/>
          <w:sz w:val="24"/>
          <w:szCs w:val="24"/>
        </w:rPr>
        <w:t xml:space="preserve">Rashtriya </w:t>
      </w:r>
      <w:r w:rsidR="002521B7" w:rsidRPr="002521B7">
        <w:rPr>
          <w:rFonts w:ascii="Times New Roman" w:hAnsi="Times New Roman" w:cs="Times New Roman"/>
          <w:color w:val="FF0000"/>
          <w:sz w:val="24"/>
          <w:szCs w:val="24"/>
        </w:rPr>
        <w:t>Varishth Jan Swathya Yojana (RVJJSY)</w:t>
      </w:r>
      <w:r w:rsidR="002521B7">
        <w:rPr>
          <w:rFonts w:ascii="Times New Roman" w:hAnsi="Times New Roman" w:cs="Times New Roman"/>
          <w:color w:val="FF0000"/>
          <w:sz w:val="24"/>
          <w:szCs w:val="24"/>
        </w:rPr>
        <w:t xml:space="preserve">, </w:t>
      </w:r>
      <w:r w:rsidR="003505B1">
        <w:rPr>
          <w:rFonts w:ascii="Times New Roman" w:hAnsi="Times New Roman" w:cs="Times New Roman"/>
          <w:color w:val="000000" w:themeColor="text1"/>
          <w:sz w:val="24"/>
          <w:szCs w:val="24"/>
        </w:rPr>
        <w:t>is primarily f</w:t>
      </w:r>
      <w:r w:rsidR="002521B7">
        <w:rPr>
          <w:rFonts w:ascii="Times New Roman" w:hAnsi="Times New Roman" w:cs="Times New Roman"/>
          <w:color w:val="000000" w:themeColor="text1"/>
          <w:sz w:val="24"/>
          <w:szCs w:val="24"/>
        </w:rPr>
        <w:t xml:space="preserve">ocussed at development of home care services and yoga therapy, convergence with the interventions of AYUSH, conducting programmes for screening to arrive at early diagnosis, mobile elderly </w:t>
      </w:r>
      <w:r w:rsidR="003505B1">
        <w:rPr>
          <w:rFonts w:ascii="Times New Roman" w:hAnsi="Times New Roman" w:cs="Times New Roman"/>
          <w:color w:val="000000" w:themeColor="text1"/>
          <w:sz w:val="24"/>
          <w:szCs w:val="24"/>
        </w:rPr>
        <w:t>projects, vaccinations and activities for reach of suitable IEC to the elderly and their care-givers.</w:t>
      </w:r>
      <w:r w:rsidR="00087608">
        <w:rPr>
          <w:rFonts w:ascii="Times New Roman" w:hAnsi="Times New Roman" w:cs="Times New Roman"/>
          <w:color w:val="000000" w:themeColor="text1"/>
          <w:sz w:val="24"/>
          <w:szCs w:val="24"/>
        </w:rPr>
        <w:t xml:space="preserve"> It provides health care </w:t>
      </w:r>
      <w:r w:rsidR="00450170">
        <w:rPr>
          <w:rFonts w:ascii="Times New Roman" w:hAnsi="Times New Roman" w:cs="Times New Roman"/>
          <w:sz w:val="24"/>
          <w:szCs w:val="24"/>
        </w:rPr>
        <w:t xml:space="preserve">through establishment of 19 regional geriatric centres in the country with 30 bedded </w:t>
      </w:r>
      <w:r w:rsidR="009D171D">
        <w:rPr>
          <w:rFonts w:ascii="Times New Roman" w:hAnsi="Times New Roman" w:cs="Times New Roman"/>
          <w:sz w:val="24"/>
          <w:szCs w:val="24"/>
        </w:rPr>
        <w:t>facilities</w:t>
      </w:r>
      <w:r w:rsidR="00450170">
        <w:rPr>
          <w:rFonts w:ascii="Times New Roman" w:hAnsi="Times New Roman" w:cs="Times New Roman"/>
          <w:sz w:val="24"/>
          <w:szCs w:val="24"/>
        </w:rPr>
        <w:t xml:space="preserve"> and also with allocation of few</w:t>
      </w:r>
      <w:r w:rsidR="009D171D">
        <w:rPr>
          <w:rFonts w:ascii="Times New Roman" w:hAnsi="Times New Roman" w:cs="Times New Roman"/>
          <w:sz w:val="24"/>
          <w:szCs w:val="24"/>
        </w:rPr>
        <w:t xml:space="preserve"> exclusively for the older adults</w:t>
      </w:r>
      <w:r w:rsidR="00450170">
        <w:rPr>
          <w:rFonts w:ascii="Times New Roman" w:hAnsi="Times New Roman" w:cs="Times New Roman"/>
          <w:sz w:val="24"/>
          <w:szCs w:val="24"/>
        </w:rPr>
        <w:t xml:space="preserve"> in the </w:t>
      </w:r>
      <w:r w:rsidR="009D171D">
        <w:rPr>
          <w:rFonts w:ascii="Times New Roman" w:hAnsi="Times New Roman" w:cs="Times New Roman"/>
          <w:sz w:val="24"/>
          <w:szCs w:val="24"/>
        </w:rPr>
        <w:t>ophthalmology</w:t>
      </w:r>
      <w:r w:rsidR="00450170">
        <w:rPr>
          <w:rFonts w:ascii="Times New Roman" w:hAnsi="Times New Roman" w:cs="Times New Roman"/>
          <w:sz w:val="24"/>
          <w:szCs w:val="24"/>
        </w:rPr>
        <w:t>, urology and orthopaedic units</w:t>
      </w:r>
      <w:r w:rsidR="00017227">
        <w:rPr>
          <w:rFonts w:ascii="Times New Roman" w:hAnsi="Times New Roman" w:cs="Times New Roman"/>
          <w:sz w:val="24"/>
          <w:szCs w:val="24"/>
        </w:rPr>
        <w:t xml:space="preserve"> [18]</w:t>
      </w:r>
      <w:r w:rsidR="002521B7">
        <w:rPr>
          <w:rFonts w:ascii="Times New Roman" w:hAnsi="Times New Roman" w:cs="Times New Roman"/>
          <w:sz w:val="24"/>
          <w:szCs w:val="24"/>
        </w:rPr>
        <w:t xml:space="preserve">. </w:t>
      </w:r>
    </w:p>
    <w:p w:rsidR="0049340A" w:rsidRDefault="009D171D" w:rsidP="007F06E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About two </w:t>
      </w:r>
      <w:r w:rsidRPr="009D171D">
        <w:rPr>
          <w:rFonts w:ascii="Times New Roman" w:hAnsi="Times New Roman" w:cs="Times New Roman"/>
          <w:color w:val="FF0000"/>
          <w:sz w:val="24"/>
          <w:szCs w:val="24"/>
        </w:rPr>
        <w:t xml:space="preserve">national centres of excellence for geriatric care </w:t>
      </w:r>
      <w:r>
        <w:rPr>
          <w:rFonts w:ascii="Times New Roman" w:hAnsi="Times New Roman" w:cs="Times New Roman"/>
          <w:sz w:val="24"/>
          <w:szCs w:val="24"/>
        </w:rPr>
        <w:t xml:space="preserve">exists of which one is located at the Madras Medical College comprising 200 beds while another is at the All India Institute of Medical Sciences, New Delhi and in addition, a 250 bedded unit is sanctioned for PGI, Chandigarh. </w:t>
      </w:r>
    </w:p>
    <w:p w:rsidR="00C91754" w:rsidRDefault="00C91754" w:rsidP="007F06E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Training modules are available for medical officers, nurses and community health care workers to help them in the delivery of comprehensive geriatric policies</w:t>
      </w:r>
      <w:r w:rsidR="00017227">
        <w:rPr>
          <w:rFonts w:ascii="Times New Roman" w:hAnsi="Times New Roman" w:cs="Times New Roman"/>
          <w:sz w:val="24"/>
          <w:szCs w:val="24"/>
        </w:rPr>
        <w:t xml:space="preserve"> [19]</w:t>
      </w:r>
      <w:r>
        <w:rPr>
          <w:rFonts w:ascii="Times New Roman" w:hAnsi="Times New Roman" w:cs="Times New Roman"/>
          <w:sz w:val="24"/>
          <w:szCs w:val="24"/>
        </w:rPr>
        <w:t xml:space="preserve">. </w:t>
      </w:r>
    </w:p>
    <w:p w:rsidR="00E954F5" w:rsidRPr="00E954F5" w:rsidRDefault="00E954F5" w:rsidP="00E954F5">
      <w:pPr>
        <w:spacing w:line="360" w:lineRule="auto"/>
        <w:ind w:firstLine="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qualitative, comprehensive and unique survey using the </w:t>
      </w:r>
      <w:r w:rsidRPr="00E11718">
        <w:rPr>
          <w:rFonts w:ascii="Times New Roman" w:hAnsi="Times New Roman" w:cs="Times New Roman"/>
          <w:color w:val="FF0000"/>
          <w:sz w:val="24"/>
          <w:szCs w:val="24"/>
        </w:rPr>
        <w:t>computer assisted personal</w:t>
      </w:r>
      <w:r>
        <w:rPr>
          <w:rFonts w:ascii="Times New Roman" w:hAnsi="Times New Roman" w:cs="Times New Roman"/>
          <w:color w:val="FF0000"/>
          <w:sz w:val="24"/>
          <w:szCs w:val="24"/>
        </w:rPr>
        <w:t xml:space="preserve"> interview technology and geographic information system</w:t>
      </w:r>
      <w:r>
        <w:rPr>
          <w:rFonts w:ascii="Times New Roman" w:hAnsi="Times New Roman" w:cs="Times New Roman"/>
          <w:color w:val="000000" w:themeColor="text1"/>
          <w:sz w:val="24"/>
          <w:szCs w:val="24"/>
        </w:rPr>
        <w:t xml:space="preserve"> and titled the LASI -“Longitudinal Ageing Study in India” was carried out under joint sponsorship of various ministries (MoHFW, MoSJE, NIH, NIA, UNFPA) in 2017 which provided data on status of family, social network, income, assets and consumption contributing to </w:t>
      </w:r>
      <w:r w:rsidRPr="00C418B0">
        <w:rPr>
          <w:rFonts w:ascii="Times New Roman" w:hAnsi="Times New Roman" w:cs="Times New Roman"/>
          <w:color w:val="000000" w:themeColor="text1"/>
          <w:sz w:val="24"/>
          <w:szCs w:val="24"/>
        </w:rPr>
        <w:t>health status of the elderly spanning 25 years</w:t>
      </w:r>
      <w:r w:rsidR="00017227">
        <w:rPr>
          <w:rFonts w:ascii="Times New Roman" w:hAnsi="Times New Roman" w:cs="Times New Roman"/>
          <w:color w:val="000000" w:themeColor="text1"/>
          <w:sz w:val="24"/>
          <w:szCs w:val="24"/>
        </w:rPr>
        <w:t xml:space="preserve"> [</w:t>
      </w:r>
      <w:r w:rsidR="00DA755D">
        <w:rPr>
          <w:rFonts w:ascii="Times New Roman" w:hAnsi="Times New Roman" w:cs="Times New Roman"/>
          <w:color w:val="000000" w:themeColor="text1"/>
          <w:sz w:val="24"/>
          <w:szCs w:val="24"/>
        </w:rPr>
        <w:t>15, 20</w:t>
      </w:r>
      <w:r w:rsidR="0001722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7F06E5" w:rsidRDefault="007F06E5" w:rsidP="007F06E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In order to conduc</w:t>
      </w:r>
      <w:r w:rsidR="007F4834">
        <w:rPr>
          <w:rFonts w:ascii="Times New Roman" w:hAnsi="Times New Roman" w:cs="Times New Roman"/>
          <w:sz w:val="24"/>
          <w:szCs w:val="24"/>
        </w:rPr>
        <w:t xml:space="preserve">t comprehensive analysis of elder </w:t>
      </w:r>
      <w:r>
        <w:rPr>
          <w:rFonts w:ascii="Times New Roman" w:hAnsi="Times New Roman" w:cs="Times New Roman"/>
          <w:sz w:val="24"/>
          <w:szCs w:val="24"/>
        </w:rPr>
        <w:t xml:space="preserve">polices and examine its </w:t>
      </w:r>
      <w:r w:rsidR="007F4834">
        <w:rPr>
          <w:rFonts w:ascii="Times New Roman" w:hAnsi="Times New Roman" w:cs="Times New Roman"/>
          <w:sz w:val="24"/>
          <w:szCs w:val="24"/>
        </w:rPr>
        <w:t xml:space="preserve">existence especially in terms of its effects based on question formulated and financial security related issues of the aged, the </w:t>
      </w:r>
      <w:r w:rsidR="007F4834" w:rsidRPr="007F4834">
        <w:rPr>
          <w:rFonts w:ascii="Times New Roman" w:hAnsi="Times New Roman" w:cs="Times New Roman"/>
          <w:color w:val="FF0000"/>
          <w:sz w:val="24"/>
          <w:szCs w:val="24"/>
        </w:rPr>
        <w:t xml:space="preserve">old age social and income security  (OASIS) </w:t>
      </w:r>
      <w:r w:rsidR="007F4834">
        <w:rPr>
          <w:rFonts w:ascii="Times New Roman" w:hAnsi="Times New Roman" w:cs="Times New Roman"/>
          <w:sz w:val="24"/>
          <w:szCs w:val="24"/>
        </w:rPr>
        <w:t>projects was launched</w:t>
      </w:r>
      <w:r w:rsidR="00017227">
        <w:rPr>
          <w:rFonts w:ascii="Times New Roman" w:hAnsi="Times New Roman" w:cs="Times New Roman"/>
          <w:sz w:val="24"/>
          <w:szCs w:val="24"/>
        </w:rPr>
        <w:t xml:space="preserve"> [21]</w:t>
      </w:r>
      <w:r w:rsidR="007F4834">
        <w:rPr>
          <w:rFonts w:ascii="Times New Roman" w:hAnsi="Times New Roman" w:cs="Times New Roman"/>
          <w:sz w:val="24"/>
          <w:szCs w:val="24"/>
        </w:rPr>
        <w:t xml:space="preserve">. </w:t>
      </w:r>
    </w:p>
    <w:p w:rsidR="002B2418" w:rsidRPr="00096B32" w:rsidRDefault="002B2418" w:rsidP="00DA5080">
      <w:pPr>
        <w:spacing w:line="360" w:lineRule="auto"/>
        <w:ind w:firstLine="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Social security is offered by the </w:t>
      </w:r>
      <w:r w:rsidRPr="002B2418">
        <w:rPr>
          <w:rFonts w:ascii="Times New Roman" w:hAnsi="Times New Roman" w:cs="Times New Roman"/>
          <w:color w:val="FF0000"/>
          <w:sz w:val="24"/>
          <w:szCs w:val="24"/>
        </w:rPr>
        <w:t xml:space="preserve">The Pradan Mantri </w:t>
      </w:r>
      <w:r>
        <w:rPr>
          <w:rFonts w:ascii="Times New Roman" w:hAnsi="Times New Roman" w:cs="Times New Roman"/>
          <w:color w:val="FF0000"/>
          <w:sz w:val="24"/>
          <w:szCs w:val="24"/>
        </w:rPr>
        <w:t xml:space="preserve">Vaya Vandana Yojana </w:t>
      </w:r>
      <w:r>
        <w:rPr>
          <w:rFonts w:ascii="Times New Roman" w:hAnsi="Times New Roman" w:cs="Times New Roman"/>
          <w:color w:val="000000" w:themeColor="text1"/>
          <w:sz w:val="24"/>
          <w:szCs w:val="24"/>
        </w:rPr>
        <w:t xml:space="preserve">launched in 2017 and implemented by the LIC of India through monthly provision of returns with interest on payment of an initial sum. </w:t>
      </w:r>
      <w:r w:rsidR="00DA5080">
        <w:rPr>
          <w:rFonts w:ascii="Times New Roman" w:hAnsi="Times New Roman" w:cs="Times New Roman"/>
          <w:color w:val="FF0000"/>
          <w:sz w:val="24"/>
          <w:szCs w:val="24"/>
        </w:rPr>
        <w:t xml:space="preserve">Atal Pension Yojana </w:t>
      </w:r>
      <w:r w:rsidR="00DA5080">
        <w:rPr>
          <w:rFonts w:ascii="Times New Roman" w:hAnsi="Times New Roman" w:cs="Times New Roman"/>
          <w:color w:val="000000" w:themeColor="text1"/>
          <w:sz w:val="24"/>
          <w:szCs w:val="24"/>
        </w:rPr>
        <w:t xml:space="preserve">launched in 2015 and </w:t>
      </w:r>
      <w:r w:rsidR="00DA5080" w:rsidRPr="00DA5080">
        <w:rPr>
          <w:rFonts w:ascii="Times New Roman" w:hAnsi="Times New Roman" w:cs="Times New Roman"/>
          <w:color w:val="000000" w:themeColor="text1"/>
          <w:sz w:val="24"/>
          <w:szCs w:val="24"/>
        </w:rPr>
        <w:t>administered by the Pension Fund Regulatory an</w:t>
      </w:r>
      <w:r w:rsidR="00DA5080">
        <w:rPr>
          <w:rFonts w:ascii="Times New Roman" w:hAnsi="Times New Roman" w:cs="Times New Roman"/>
          <w:color w:val="000000" w:themeColor="text1"/>
          <w:sz w:val="24"/>
          <w:szCs w:val="24"/>
        </w:rPr>
        <w:t xml:space="preserve">d Development Authority (PFRDA) is a pan India scheme available to subscribers at the age 60 covering those who are associated with unorganized sectors. </w:t>
      </w:r>
      <w:r w:rsidR="00DA5080" w:rsidRPr="00DA5080">
        <w:rPr>
          <w:rFonts w:ascii="Times New Roman" w:hAnsi="Times New Roman" w:cs="Times New Roman"/>
          <w:color w:val="000000" w:themeColor="text1"/>
          <w:sz w:val="24"/>
          <w:szCs w:val="24"/>
        </w:rPr>
        <w:t>The other pension schemes offered by the Indian Government include</w:t>
      </w:r>
      <w:r w:rsidR="00DA5080">
        <w:rPr>
          <w:rFonts w:ascii="Times New Roman" w:hAnsi="Times New Roman" w:cs="Times New Roman"/>
          <w:color w:val="000000" w:themeColor="text1"/>
          <w:sz w:val="24"/>
          <w:szCs w:val="24"/>
        </w:rPr>
        <w:t xml:space="preserve"> </w:t>
      </w:r>
      <w:r w:rsidRPr="002B2418">
        <w:rPr>
          <w:rFonts w:ascii="Times New Roman" w:hAnsi="Times New Roman" w:cs="Times New Roman"/>
          <w:color w:val="FF0000"/>
          <w:sz w:val="24"/>
          <w:szCs w:val="24"/>
        </w:rPr>
        <w:t xml:space="preserve">Nation Pension Scheme and Varishtha Pension Bima Yojana. </w:t>
      </w:r>
      <w:r w:rsidR="00096B32">
        <w:rPr>
          <w:rFonts w:ascii="Times New Roman" w:hAnsi="Times New Roman" w:cs="Times New Roman"/>
          <w:color w:val="FF0000"/>
          <w:sz w:val="24"/>
          <w:szCs w:val="24"/>
        </w:rPr>
        <w:t xml:space="preserve">Jeevan Suraksha of the LIC </w:t>
      </w:r>
      <w:r w:rsidR="00096B32">
        <w:rPr>
          <w:rFonts w:ascii="Times New Roman" w:hAnsi="Times New Roman" w:cs="Times New Roman"/>
          <w:color w:val="000000" w:themeColor="text1"/>
          <w:sz w:val="24"/>
          <w:szCs w:val="24"/>
        </w:rPr>
        <w:t xml:space="preserve">offers benefits such life cover and endowment. The </w:t>
      </w:r>
      <w:r w:rsidR="00F27C4D">
        <w:rPr>
          <w:rFonts w:ascii="Times New Roman" w:hAnsi="Times New Roman" w:cs="Times New Roman"/>
          <w:color w:val="FF0000"/>
          <w:sz w:val="24"/>
          <w:szCs w:val="24"/>
        </w:rPr>
        <w:t xml:space="preserve">Bima Nivash </w:t>
      </w:r>
      <w:r w:rsidR="00F27C4D">
        <w:rPr>
          <w:rFonts w:ascii="Times New Roman" w:hAnsi="Times New Roman" w:cs="Times New Roman"/>
          <w:color w:val="000000" w:themeColor="text1"/>
          <w:sz w:val="24"/>
          <w:szCs w:val="24"/>
        </w:rPr>
        <w:t>targets</w:t>
      </w:r>
      <w:r w:rsidR="00F27C4D" w:rsidRPr="00F27C4D">
        <w:rPr>
          <w:rFonts w:ascii="Times New Roman" w:hAnsi="Times New Roman" w:cs="Times New Roman"/>
          <w:color w:val="000000" w:themeColor="text1"/>
          <w:sz w:val="24"/>
          <w:szCs w:val="24"/>
        </w:rPr>
        <w:t xml:space="preserve"> </w:t>
      </w:r>
      <w:r w:rsidR="00F27C4D">
        <w:rPr>
          <w:rFonts w:ascii="Times New Roman" w:hAnsi="Times New Roman" w:cs="Times New Roman"/>
          <w:color w:val="000000" w:themeColor="text1"/>
          <w:sz w:val="24"/>
          <w:szCs w:val="24"/>
        </w:rPr>
        <w:t>elders up to 65 years for tax benefit</w:t>
      </w:r>
      <w:r w:rsidR="00017227">
        <w:rPr>
          <w:rFonts w:ascii="Times New Roman" w:hAnsi="Times New Roman" w:cs="Times New Roman"/>
          <w:color w:val="000000" w:themeColor="text1"/>
          <w:sz w:val="24"/>
          <w:szCs w:val="24"/>
        </w:rPr>
        <w:t xml:space="preserve"> [22]</w:t>
      </w:r>
      <w:r w:rsidR="00F27C4D">
        <w:rPr>
          <w:rFonts w:ascii="Times New Roman" w:hAnsi="Times New Roman" w:cs="Times New Roman"/>
          <w:color w:val="000000" w:themeColor="text1"/>
          <w:sz w:val="24"/>
          <w:szCs w:val="24"/>
        </w:rPr>
        <w:t>.</w:t>
      </w:r>
    </w:p>
    <w:p w:rsidR="00F27C4D" w:rsidRPr="00F27C4D" w:rsidRDefault="0049340A" w:rsidP="00F27C4D">
      <w:pPr>
        <w:spacing w:line="360" w:lineRule="auto"/>
        <w:ind w:firstLine="1418"/>
        <w:jc w:val="both"/>
        <w:rPr>
          <w:rFonts w:ascii="Times New Roman" w:hAnsi="Times New Roman" w:cs="Times New Roman"/>
          <w:color w:val="000000" w:themeColor="text1"/>
          <w:sz w:val="24"/>
          <w:szCs w:val="24"/>
        </w:rPr>
      </w:pPr>
      <w:r w:rsidRPr="0049340A">
        <w:rPr>
          <w:rFonts w:ascii="Times New Roman" w:hAnsi="Times New Roman" w:cs="Times New Roman"/>
          <w:sz w:val="24"/>
          <w:szCs w:val="24"/>
        </w:rPr>
        <w:t xml:space="preserve">Few other noteworthy multiservice centres </w:t>
      </w:r>
      <w:r w:rsidR="00E11718" w:rsidRPr="0049340A">
        <w:rPr>
          <w:rFonts w:ascii="Times New Roman" w:hAnsi="Times New Roman" w:cs="Times New Roman"/>
          <w:sz w:val="24"/>
          <w:szCs w:val="24"/>
        </w:rPr>
        <w:t>include</w:t>
      </w:r>
      <w:r w:rsidRPr="00087608">
        <w:rPr>
          <w:rFonts w:ascii="Times New Roman" w:hAnsi="Times New Roman" w:cs="Times New Roman"/>
          <w:color w:val="FF0000"/>
          <w:sz w:val="24"/>
          <w:szCs w:val="24"/>
        </w:rPr>
        <w:t xml:space="preserve"> ASHA-Action for Social Help Assistance, Centre for the Welfare of </w:t>
      </w:r>
      <w:r w:rsidR="00BB2C4E">
        <w:rPr>
          <w:rFonts w:ascii="Times New Roman" w:hAnsi="Times New Roman" w:cs="Times New Roman"/>
          <w:color w:val="FF0000"/>
          <w:sz w:val="24"/>
          <w:szCs w:val="24"/>
        </w:rPr>
        <w:t>Aged, Agewell foundation, 1999.</w:t>
      </w:r>
      <w:r w:rsidR="00BB2C4E" w:rsidRPr="00096B32">
        <w:rPr>
          <w:rFonts w:ascii="Times New Roman" w:hAnsi="Times New Roman" w:cs="Times New Roman"/>
          <w:color w:val="FF0000"/>
          <w:sz w:val="24"/>
          <w:szCs w:val="24"/>
        </w:rPr>
        <w:t xml:space="preserve"> </w:t>
      </w:r>
      <w:r w:rsidR="007F06E5" w:rsidRPr="00096B32">
        <w:rPr>
          <w:rFonts w:ascii="Times New Roman" w:hAnsi="Times New Roman" w:cs="Times New Roman"/>
          <w:color w:val="FF0000"/>
          <w:sz w:val="24"/>
          <w:szCs w:val="24"/>
        </w:rPr>
        <w:t>Incom</w:t>
      </w:r>
      <w:r w:rsidR="00BB2C4E" w:rsidRPr="00096B32">
        <w:rPr>
          <w:rFonts w:ascii="Times New Roman" w:hAnsi="Times New Roman" w:cs="Times New Roman"/>
          <w:color w:val="FF0000"/>
          <w:sz w:val="24"/>
          <w:szCs w:val="24"/>
        </w:rPr>
        <w:t>e tax conces</w:t>
      </w:r>
      <w:r w:rsidR="007F06E5" w:rsidRPr="00096B32">
        <w:rPr>
          <w:rFonts w:ascii="Times New Roman" w:hAnsi="Times New Roman" w:cs="Times New Roman"/>
          <w:color w:val="FF0000"/>
          <w:sz w:val="24"/>
          <w:szCs w:val="24"/>
        </w:rPr>
        <w:t>sions</w:t>
      </w:r>
      <w:r w:rsidR="00BB2C4E" w:rsidRPr="00096B32">
        <w:rPr>
          <w:rFonts w:ascii="Times New Roman" w:hAnsi="Times New Roman" w:cs="Times New Roman"/>
          <w:color w:val="FF0000"/>
          <w:sz w:val="24"/>
          <w:szCs w:val="24"/>
        </w:rPr>
        <w:t xml:space="preserve"> </w:t>
      </w:r>
      <w:r w:rsidR="00BB2C4E">
        <w:rPr>
          <w:rFonts w:ascii="Times New Roman" w:hAnsi="Times New Roman" w:cs="Times New Roman"/>
          <w:color w:val="000000" w:themeColor="text1"/>
          <w:sz w:val="24"/>
          <w:szCs w:val="24"/>
        </w:rPr>
        <w:t xml:space="preserve">as per </w:t>
      </w:r>
      <w:r w:rsidR="00BB2C4E" w:rsidRPr="00096B32">
        <w:rPr>
          <w:rFonts w:ascii="Times New Roman" w:hAnsi="Times New Roman" w:cs="Times New Roman"/>
          <w:color w:val="FF0000"/>
          <w:sz w:val="24"/>
          <w:szCs w:val="24"/>
        </w:rPr>
        <w:t xml:space="preserve">section 88B of Finance Act, 1992, </w:t>
      </w:r>
      <w:r w:rsidR="00BB2C4E">
        <w:rPr>
          <w:rFonts w:ascii="Times New Roman" w:hAnsi="Times New Roman" w:cs="Times New Roman"/>
          <w:color w:val="000000" w:themeColor="text1"/>
          <w:sz w:val="24"/>
          <w:szCs w:val="24"/>
        </w:rPr>
        <w:t>dearness relief, gratuity, medical insurance and treatment deduction as</w:t>
      </w:r>
      <w:r w:rsidR="00BB2C4E" w:rsidRPr="00096B32">
        <w:rPr>
          <w:rFonts w:ascii="Times New Roman" w:hAnsi="Times New Roman" w:cs="Times New Roman"/>
          <w:color w:val="FF0000"/>
          <w:sz w:val="24"/>
          <w:szCs w:val="24"/>
        </w:rPr>
        <w:t xml:space="preserve"> per section 80D, 80DDB </w:t>
      </w:r>
      <w:r w:rsidR="00BB2C4E">
        <w:rPr>
          <w:rFonts w:ascii="Times New Roman" w:hAnsi="Times New Roman" w:cs="Times New Roman"/>
          <w:color w:val="000000" w:themeColor="text1"/>
          <w:sz w:val="24"/>
          <w:szCs w:val="24"/>
        </w:rPr>
        <w:t>to Rs.15000/- and Rs.40,000</w:t>
      </w:r>
      <w:r w:rsidR="00F27C4D">
        <w:rPr>
          <w:rFonts w:ascii="Times New Roman" w:hAnsi="Times New Roman" w:cs="Times New Roman"/>
          <w:color w:val="000000" w:themeColor="text1"/>
          <w:sz w:val="24"/>
          <w:szCs w:val="24"/>
        </w:rPr>
        <w:t>/-</w:t>
      </w:r>
      <w:r w:rsidR="00BB2C4E">
        <w:rPr>
          <w:rFonts w:ascii="Times New Roman" w:hAnsi="Times New Roman" w:cs="Times New Roman"/>
          <w:color w:val="000000" w:themeColor="text1"/>
          <w:sz w:val="24"/>
          <w:szCs w:val="24"/>
        </w:rPr>
        <w:t xml:space="preserve"> respectively and  reductions in accordance with  </w:t>
      </w:r>
      <w:r w:rsidR="00BB2C4E" w:rsidRPr="00096B32">
        <w:rPr>
          <w:rFonts w:ascii="Times New Roman" w:hAnsi="Times New Roman" w:cs="Times New Roman"/>
          <w:color w:val="FF0000"/>
          <w:sz w:val="24"/>
          <w:szCs w:val="24"/>
        </w:rPr>
        <w:t>Section 80C in senior citizen s</w:t>
      </w:r>
      <w:r w:rsidR="00096B32" w:rsidRPr="00096B32">
        <w:rPr>
          <w:rFonts w:ascii="Times New Roman" w:hAnsi="Times New Roman" w:cs="Times New Roman"/>
          <w:color w:val="FF0000"/>
          <w:sz w:val="24"/>
          <w:szCs w:val="24"/>
        </w:rPr>
        <w:t>avings schemes, mediclaim policy</w:t>
      </w:r>
      <w:r w:rsidR="00F27C4D">
        <w:rPr>
          <w:rFonts w:ascii="Times New Roman" w:hAnsi="Times New Roman" w:cs="Times New Roman"/>
          <w:color w:val="FF0000"/>
          <w:sz w:val="24"/>
          <w:szCs w:val="24"/>
        </w:rPr>
        <w:t xml:space="preserve"> </w:t>
      </w:r>
      <w:r w:rsidR="00F27C4D" w:rsidRPr="00F27C4D">
        <w:rPr>
          <w:rFonts w:ascii="Times New Roman" w:hAnsi="Times New Roman" w:cs="Times New Roman"/>
          <w:color w:val="000000" w:themeColor="text1"/>
          <w:sz w:val="24"/>
          <w:szCs w:val="24"/>
        </w:rPr>
        <w:t xml:space="preserve">and in group which is applicable up to 70 years of age </w:t>
      </w:r>
      <w:r w:rsidR="00096B32">
        <w:rPr>
          <w:rFonts w:ascii="Times New Roman" w:hAnsi="Times New Roman" w:cs="Times New Roman"/>
          <w:color w:val="000000" w:themeColor="text1"/>
          <w:sz w:val="24"/>
          <w:szCs w:val="24"/>
        </w:rPr>
        <w:t xml:space="preserve"> are few to be considered by elders. </w:t>
      </w:r>
      <w:r w:rsidR="00096B32" w:rsidRPr="00096B32">
        <w:rPr>
          <w:rFonts w:ascii="Times New Roman" w:hAnsi="Times New Roman" w:cs="Times New Roman"/>
          <w:color w:val="FF0000"/>
          <w:sz w:val="24"/>
          <w:szCs w:val="24"/>
        </w:rPr>
        <w:t>Jeevan Dhara</w:t>
      </w:r>
      <w:r w:rsidR="00096B32">
        <w:rPr>
          <w:rFonts w:ascii="Times New Roman" w:hAnsi="Times New Roman" w:cs="Times New Roman"/>
          <w:color w:val="000000" w:themeColor="text1"/>
          <w:sz w:val="24"/>
          <w:szCs w:val="24"/>
        </w:rPr>
        <w:t xml:space="preserve"> </w:t>
      </w:r>
      <w:r w:rsidR="00096B32" w:rsidRPr="00096B32">
        <w:rPr>
          <w:rFonts w:ascii="Times New Roman" w:hAnsi="Times New Roman" w:cs="Times New Roman"/>
          <w:color w:val="FF0000"/>
          <w:sz w:val="24"/>
          <w:szCs w:val="24"/>
        </w:rPr>
        <w:t xml:space="preserve">Scheme </w:t>
      </w:r>
      <w:r w:rsidR="00096B32">
        <w:rPr>
          <w:rFonts w:ascii="Times New Roman" w:hAnsi="Times New Roman" w:cs="Times New Roman"/>
          <w:color w:val="000000" w:themeColor="text1"/>
          <w:sz w:val="24"/>
          <w:szCs w:val="24"/>
        </w:rPr>
        <w:t>benefits self-employed elders up to 65 years of age.</w:t>
      </w:r>
      <w:r w:rsidR="00096B32" w:rsidRPr="00F27C4D">
        <w:rPr>
          <w:rFonts w:ascii="Times New Roman" w:hAnsi="Times New Roman" w:cs="Times New Roman"/>
          <w:color w:val="FF0000"/>
          <w:sz w:val="24"/>
          <w:szCs w:val="24"/>
        </w:rPr>
        <w:t xml:space="preserve"> </w:t>
      </w:r>
      <w:r w:rsidR="00096B32" w:rsidRPr="00F27C4D">
        <w:rPr>
          <w:rFonts w:ascii="Times New Roman" w:hAnsi="Times New Roman" w:cs="Times New Roman"/>
          <w:color w:val="FF0000"/>
          <w:sz w:val="24"/>
          <w:szCs w:val="24"/>
        </w:rPr>
        <w:lastRenderedPageBreak/>
        <w:t>Jeevan Akshay</w:t>
      </w:r>
      <w:r w:rsidR="00096B32">
        <w:rPr>
          <w:rFonts w:ascii="Times New Roman" w:hAnsi="Times New Roman" w:cs="Times New Roman"/>
          <w:color w:val="000000" w:themeColor="text1"/>
          <w:sz w:val="24"/>
          <w:szCs w:val="24"/>
        </w:rPr>
        <w:t xml:space="preserve"> provides lifelong pension with a survival benefit after 7 years from the period of minimum paid and also a lump</w:t>
      </w:r>
      <w:r w:rsidR="00F27C4D">
        <w:rPr>
          <w:rFonts w:ascii="Times New Roman" w:hAnsi="Times New Roman" w:cs="Times New Roman"/>
          <w:color w:val="000000" w:themeColor="text1"/>
          <w:sz w:val="24"/>
          <w:szCs w:val="24"/>
        </w:rPr>
        <w:t xml:space="preserve"> sum death benefit while </w:t>
      </w:r>
      <w:r w:rsidR="00F27C4D" w:rsidRPr="00F27C4D">
        <w:rPr>
          <w:rFonts w:ascii="Times New Roman" w:hAnsi="Times New Roman" w:cs="Times New Roman"/>
          <w:color w:val="FF0000"/>
          <w:sz w:val="24"/>
          <w:szCs w:val="24"/>
        </w:rPr>
        <w:t xml:space="preserve">Jan Arogya </w:t>
      </w:r>
      <w:r w:rsidR="00F27C4D">
        <w:rPr>
          <w:rFonts w:ascii="Times New Roman" w:hAnsi="Times New Roman" w:cs="Times New Roman"/>
          <w:color w:val="FF0000"/>
          <w:sz w:val="24"/>
          <w:szCs w:val="24"/>
        </w:rPr>
        <w:t xml:space="preserve">Scheme </w:t>
      </w:r>
      <w:r w:rsidR="00F27C4D" w:rsidRPr="00F27C4D">
        <w:rPr>
          <w:rFonts w:ascii="Times New Roman" w:hAnsi="Times New Roman" w:cs="Times New Roman"/>
          <w:color w:val="000000" w:themeColor="text1"/>
          <w:sz w:val="24"/>
          <w:szCs w:val="24"/>
        </w:rPr>
        <w:t>reimburses medical expenses</w:t>
      </w:r>
      <w:r w:rsidR="00017227">
        <w:rPr>
          <w:rFonts w:ascii="Times New Roman" w:hAnsi="Times New Roman" w:cs="Times New Roman"/>
          <w:color w:val="000000" w:themeColor="text1"/>
          <w:sz w:val="24"/>
          <w:szCs w:val="24"/>
        </w:rPr>
        <w:t xml:space="preserve"> [23]</w:t>
      </w:r>
      <w:r w:rsidR="00F27C4D">
        <w:rPr>
          <w:rFonts w:ascii="Times New Roman" w:hAnsi="Times New Roman" w:cs="Times New Roman"/>
          <w:color w:val="000000" w:themeColor="text1"/>
          <w:sz w:val="24"/>
          <w:szCs w:val="24"/>
        </w:rPr>
        <w:t xml:space="preserve">. </w:t>
      </w:r>
      <w:r w:rsidR="00F27C4D" w:rsidRPr="00F27C4D">
        <w:rPr>
          <w:rFonts w:ascii="Times New Roman" w:hAnsi="Times New Roman" w:cs="Times New Roman"/>
          <w:color w:val="000000" w:themeColor="text1"/>
          <w:sz w:val="24"/>
          <w:szCs w:val="24"/>
        </w:rPr>
        <w:t xml:space="preserve"> </w:t>
      </w:r>
    </w:p>
    <w:p w:rsidR="00E05F74" w:rsidRDefault="00F27C4D" w:rsidP="00E05F74">
      <w:pPr>
        <w:spacing w:line="360" w:lineRule="auto"/>
        <w:ind w:firstLine="1418"/>
        <w:jc w:val="both"/>
        <w:rPr>
          <w:rFonts w:ascii="Times New Roman" w:hAnsi="Times New Roman" w:cs="Times New Roman"/>
          <w:color w:val="000000" w:themeColor="text1"/>
          <w:sz w:val="24"/>
          <w:szCs w:val="24"/>
        </w:rPr>
      </w:pPr>
      <w:r w:rsidRPr="00F27C4D">
        <w:rPr>
          <w:rFonts w:ascii="Times New Roman" w:hAnsi="Times New Roman" w:cs="Times New Roman"/>
          <w:color w:val="000000" w:themeColor="text1"/>
          <w:sz w:val="24"/>
          <w:szCs w:val="24"/>
        </w:rPr>
        <w:t>In order to ease travels for the elderly, concessions and facilities are being provided by the Indian Railways, Airways a</w:t>
      </w:r>
      <w:r>
        <w:rPr>
          <w:rFonts w:ascii="Times New Roman" w:hAnsi="Times New Roman" w:cs="Times New Roman"/>
          <w:color w:val="000000" w:themeColor="text1"/>
          <w:sz w:val="24"/>
          <w:szCs w:val="24"/>
        </w:rPr>
        <w:t>nd State transport corporations where separate counters</w:t>
      </w:r>
      <w:r w:rsidR="00E954F5">
        <w:rPr>
          <w:rFonts w:ascii="Times New Roman" w:hAnsi="Times New Roman" w:cs="Times New Roman"/>
          <w:color w:val="000000" w:themeColor="text1"/>
          <w:sz w:val="24"/>
          <w:szCs w:val="24"/>
        </w:rPr>
        <w:t xml:space="preserve"> and wheelchairs</w:t>
      </w:r>
      <w:r>
        <w:rPr>
          <w:rFonts w:ascii="Times New Roman" w:hAnsi="Times New Roman" w:cs="Times New Roman"/>
          <w:color w:val="000000" w:themeColor="text1"/>
          <w:sz w:val="24"/>
          <w:szCs w:val="24"/>
        </w:rPr>
        <w:t xml:space="preserve"> are available for the elderly as the</w:t>
      </w:r>
      <w:r w:rsidR="00E954F5">
        <w:rPr>
          <w:rFonts w:ascii="Times New Roman" w:hAnsi="Times New Roman" w:cs="Times New Roman"/>
          <w:color w:val="000000" w:themeColor="text1"/>
          <w:sz w:val="24"/>
          <w:szCs w:val="24"/>
        </w:rPr>
        <w:t xml:space="preserve"> office for income tax returns</w:t>
      </w:r>
      <w:r w:rsidR="00E05F74">
        <w:rPr>
          <w:rFonts w:ascii="Times New Roman" w:hAnsi="Times New Roman" w:cs="Times New Roman"/>
          <w:color w:val="000000" w:themeColor="text1"/>
          <w:sz w:val="24"/>
          <w:szCs w:val="24"/>
        </w:rPr>
        <w:t xml:space="preserve">. Low floor buses which are convenient for older passengers are financed by the </w:t>
      </w:r>
      <w:r w:rsidR="00E05F74" w:rsidRPr="00E05F74">
        <w:rPr>
          <w:rFonts w:ascii="Times New Roman" w:hAnsi="Times New Roman" w:cs="Times New Roman"/>
          <w:color w:val="000000" w:themeColor="text1"/>
          <w:sz w:val="24"/>
          <w:szCs w:val="24"/>
        </w:rPr>
        <w:t>he Department of Urban Development</w:t>
      </w:r>
      <w:r w:rsidR="00E05F74">
        <w:rPr>
          <w:rFonts w:ascii="Times New Roman" w:hAnsi="Times New Roman" w:cs="Times New Roman"/>
          <w:color w:val="000000" w:themeColor="text1"/>
          <w:sz w:val="24"/>
          <w:szCs w:val="24"/>
        </w:rPr>
        <w:t xml:space="preserve"> under </w:t>
      </w:r>
      <w:r w:rsidR="00E05F74" w:rsidRPr="00E05F74">
        <w:rPr>
          <w:rFonts w:ascii="Times New Roman" w:hAnsi="Times New Roman" w:cs="Times New Roman"/>
          <w:color w:val="000000" w:themeColor="text1"/>
          <w:sz w:val="24"/>
          <w:szCs w:val="24"/>
        </w:rPr>
        <w:t>Urban Bus Spe</w:t>
      </w:r>
      <w:r w:rsidR="00E05F74">
        <w:rPr>
          <w:rFonts w:ascii="Times New Roman" w:hAnsi="Times New Roman" w:cs="Times New Roman"/>
          <w:color w:val="000000" w:themeColor="text1"/>
          <w:sz w:val="24"/>
          <w:szCs w:val="24"/>
        </w:rPr>
        <w:t xml:space="preserve">cification-II issued in 2013. </w:t>
      </w:r>
    </w:p>
    <w:p w:rsidR="00F27C4D" w:rsidRDefault="00E954F5" w:rsidP="00E05F74">
      <w:pPr>
        <w:spacing w:line="360" w:lineRule="auto"/>
        <w:ind w:firstLine="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court of law facilitates expeditious disposal of cases involved the elderly. “Dignity dialogue” and “Harmony India” are some of the recreational resources exclusively available for the elderly in the form of magazines. Numerous digital platforms such as NIIT, Expert Ease offer second career in addition to learning opportunities for the elderly. </w:t>
      </w:r>
    </w:p>
    <w:p w:rsidR="00E05F74" w:rsidRDefault="00E05F74" w:rsidP="0049340A">
      <w:pPr>
        <w:spacing w:line="360" w:lineRule="auto"/>
        <w:ind w:firstLine="1418"/>
        <w:jc w:val="both"/>
        <w:rPr>
          <w:rFonts w:ascii="Times New Roman" w:hAnsi="Times New Roman" w:cs="Times New Roman"/>
          <w:color w:val="000000" w:themeColor="text1"/>
          <w:sz w:val="24"/>
          <w:szCs w:val="24"/>
        </w:rPr>
      </w:pPr>
      <w:r w:rsidRPr="00E05F74">
        <w:rPr>
          <w:rFonts w:ascii="Times New Roman" w:hAnsi="Times New Roman" w:cs="Times New Roman"/>
          <w:color w:val="000000" w:themeColor="text1"/>
          <w:sz w:val="24"/>
          <w:szCs w:val="24"/>
        </w:rPr>
        <w:t>Ministry of Housing and Urban Affairs, Department of Urban Development has issued the Model Building Bye Laws, 2016 (MBBL)</w:t>
      </w:r>
      <w:r>
        <w:rPr>
          <w:rFonts w:ascii="Times New Roman" w:hAnsi="Times New Roman" w:cs="Times New Roman"/>
          <w:color w:val="000000" w:themeColor="text1"/>
          <w:sz w:val="24"/>
          <w:szCs w:val="24"/>
        </w:rPr>
        <w:t xml:space="preserve"> which play a crucial role in standardizing elder- friendly buildings consisting of barrier free environments. Prioritization in the allotment </w:t>
      </w:r>
      <w:r w:rsidRPr="00E05F74">
        <w:rPr>
          <w:rFonts w:ascii="Times New Roman" w:hAnsi="Times New Roman" w:cs="Times New Roman"/>
          <w:color w:val="000000" w:themeColor="text1"/>
          <w:sz w:val="24"/>
          <w:szCs w:val="24"/>
        </w:rPr>
        <w:t>for ground floor or lower floors</w:t>
      </w:r>
      <w:r>
        <w:rPr>
          <w:rFonts w:ascii="Times New Roman" w:hAnsi="Times New Roman" w:cs="Times New Roman"/>
          <w:color w:val="000000" w:themeColor="text1"/>
          <w:sz w:val="24"/>
          <w:szCs w:val="24"/>
        </w:rPr>
        <w:t xml:space="preserve"> is given for families comprising senior citizens under </w:t>
      </w:r>
      <w:r w:rsidRPr="00E05F74">
        <w:rPr>
          <w:rFonts w:ascii="Times New Roman" w:hAnsi="Times New Roman" w:cs="Times New Roman"/>
          <w:color w:val="000000" w:themeColor="text1"/>
          <w:sz w:val="24"/>
          <w:szCs w:val="24"/>
        </w:rPr>
        <w:t>Housing for All Mission/Pradhan Mantri Awas Yojana Guidelines</w:t>
      </w:r>
      <w:r>
        <w:rPr>
          <w:rFonts w:ascii="Times New Roman" w:hAnsi="Times New Roman" w:cs="Times New Roman"/>
          <w:color w:val="000000" w:themeColor="text1"/>
          <w:sz w:val="24"/>
          <w:szCs w:val="24"/>
        </w:rPr>
        <w:t xml:space="preserve">. </w:t>
      </w:r>
    </w:p>
    <w:p w:rsidR="00F27C4D" w:rsidRPr="00087608" w:rsidRDefault="00F27C4D" w:rsidP="0049340A">
      <w:pPr>
        <w:spacing w:line="360" w:lineRule="auto"/>
        <w:ind w:firstLine="14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National awards for eminent senior citizens</w:t>
      </w:r>
      <w:r w:rsidR="00E954F5">
        <w:rPr>
          <w:rFonts w:ascii="Times New Roman" w:hAnsi="Times New Roman" w:cs="Times New Roman"/>
          <w:color w:val="000000" w:themeColor="text1"/>
          <w:sz w:val="24"/>
          <w:szCs w:val="24"/>
        </w:rPr>
        <w:t xml:space="preserve"> and </w:t>
      </w:r>
      <w:r w:rsidR="00E954F5" w:rsidRPr="00E954F5">
        <w:rPr>
          <w:rFonts w:ascii="Times New Roman" w:hAnsi="Times New Roman" w:cs="Times New Roman"/>
          <w:color w:val="000000" w:themeColor="text1"/>
          <w:sz w:val="24"/>
          <w:szCs w:val="24"/>
        </w:rPr>
        <w:t>institutio</w:t>
      </w:r>
      <w:r w:rsidR="00E954F5">
        <w:rPr>
          <w:rFonts w:ascii="Times New Roman" w:hAnsi="Times New Roman" w:cs="Times New Roman"/>
          <w:color w:val="000000" w:themeColor="text1"/>
          <w:sz w:val="24"/>
          <w:szCs w:val="24"/>
        </w:rPr>
        <w:t>ns in support for the elderly are in recognized</w:t>
      </w:r>
      <w:r>
        <w:rPr>
          <w:rFonts w:ascii="Times New Roman" w:hAnsi="Times New Roman" w:cs="Times New Roman"/>
          <w:color w:val="000000" w:themeColor="text1"/>
          <w:sz w:val="24"/>
          <w:szCs w:val="24"/>
        </w:rPr>
        <w:t xml:space="preserve"> for their</w:t>
      </w:r>
      <w:r w:rsidR="00E954F5">
        <w:rPr>
          <w:rFonts w:ascii="Times New Roman" w:hAnsi="Times New Roman" w:cs="Times New Roman"/>
          <w:color w:val="000000" w:themeColor="text1"/>
          <w:sz w:val="24"/>
          <w:szCs w:val="24"/>
        </w:rPr>
        <w:t xml:space="preserve"> invaluable </w:t>
      </w:r>
      <w:r>
        <w:rPr>
          <w:rFonts w:ascii="Times New Roman" w:hAnsi="Times New Roman" w:cs="Times New Roman"/>
          <w:color w:val="000000" w:themeColor="text1"/>
          <w:sz w:val="24"/>
          <w:szCs w:val="24"/>
        </w:rPr>
        <w:t>services to our society</w:t>
      </w:r>
      <w:r w:rsidR="00E954F5">
        <w:rPr>
          <w:rFonts w:ascii="Times New Roman" w:hAnsi="Times New Roman" w:cs="Times New Roman"/>
          <w:color w:val="000000" w:themeColor="text1"/>
          <w:sz w:val="24"/>
          <w:szCs w:val="24"/>
        </w:rPr>
        <w:t xml:space="preserve"> under </w:t>
      </w:r>
      <w:r w:rsidR="00E954F5" w:rsidRPr="00E954F5">
        <w:rPr>
          <w:rFonts w:ascii="Times New Roman" w:hAnsi="Times New Roman" w:cs="Times New Roman"/>
          <w:color w:val="FF0000"/>
          <w:sz w:val="24"/>
          <w:szCs w:val="24"/>
        </w:rPr>
        <w:t>Vayoshreshtha Sammans.</w:t>
      </w:r>
      <w:r w:rsidR="00017227">
        <w:rPr>
          <w:rFonts w:ascii="Times New Roman" w:hAnsi="Times New Roman" w:cs="Times New Roman"/>
          <w:color w:val="FF0000"/>
          <w:sz w:val="24"/>
          <w:szCs w:val="24"/>
        </w:rPr>
        <w:t xml:space="preserve"> [24].</w:t>
      </w:r>
      <w:r w:rsidR="00E954F5">
        <w:rPr>
          <w:rFonts w:ascii="Times New Roman" w:hAnsi="Times New Roman" w:cs="Times New Roman"/>
          <w:color w:val="000000" w:themeColor="text1"/>
          <w:sz w:val="24"/>
          <w:szCs w:val="24"/>
        </w:rPr>
        <w:t xml:space="preserve">  </w:t>
      </w:r>
    </w:p>
    <w:p w:rsidR="00BA2AA9" w:rsidRDefault="003505B1" w:rsidP="0056432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rsidR="00BA2AA9" w:rsidRDefault="003505B1" w:rsidP="003505B1">
      <w:pPr>
        <w:spacing w:line="360" w:lineRule="auto"/>
        <w:ind w:firstLine="1418"/>
        <w:jc w:val="both"/>
        <w:rPr>
          <w:rFonts w:ascii="Times New Roman" w:hAnsi="Times New Roman" w:cs="Times New Roman"/>
          <w:b/>
          <w:bCs/>
          <w:sz w:val="24"/>
          <w:szCs w:val="24"/>
        </w:rPr>
      </w:pPr>
      <w:r w:rsidRPr="003505B1">
        <w:rPr>
          <w:rFonts w:ascii="Times New Roman" w:hAnsi="Times New Roman" w:cs="Times New Roman"/>
          <w:sz w:val="24"/>
          <w:szCs w:val="24"/>
        </w:rPr>
        <w:t xml:space="preserve">As </w:t>
      </w:r>
      <w:r>
        <w:rPr>
          <w:rFonts w:ascii="Times New Roman" w:hAnsi="Times New Roman" w:cs="Times New Roman"/>
          <w:sz w:val="24"/>
          <w:szCs w:val="24"/>
        </w:rPr>
        <w:t>inverse care law exists in India, home based management sy</w:t>
      </w:r>
      <w:r w:rsidR="00A37DDB">
        <w:rPr>
          <w:rFonts w:ascii="Times New Roman" w:hAnsi="Times New Roman" w:cs="Times New Roman"/>
          <w:sz w:val="24"/>
          <w:szCs w:val="24"/>
        </w:rPr>
        <w:t xml:space="preserve">stems in health care sector needs strengthening with the inputs of upcoming futuristic trend of artificial intelligence with </w:t>
      </w:r>
      <w:r>
        <w:rPr>
          <w:rFonts w:ascii="Times New Roman" w:hAnsi="Times New Roman" w:cs="Times New Roman"/>
          <w:sz w:val="24"/>
          <w:szCs w:val="24"/>
        </w:rPr>
        <w:t xml:space="preserve">a </w:t>
      </w:r>
      <w:r w:rsidR="00A37DDB">
        <w:rPr>
          <w:rFonts w:ascii="Times New Roman" w:hAnsi="Times New Roman" w:cs="Times New Roman"/>
          <w:sz w:val="24"/>
          <w:szCs w:val="24"/>
        </w:rPr>
        <w:t>perspective of decentralization rather than a national wide</w:t>
      </w:r>
      <w:r w:rsidR="00072CCB">
        <w:rPr>
          <w:rFonts w:ascii="Times New Roman" w:hAnsi="Times New Roman" w:cs="Times New Roman"/>
          <w:sz w:val="24"/>
          <w:szCs w:val="24"/>
        </w:rPr>
        <w:t xml:space="preserve"> view.</w:t>
      </w:r>
    </w:p>
    <w:p w:rsidR="008137A1" w:rsidRPr="00564328" w:rsidRDefault="00564328" w:rsidP="00564328">
      <w:pPr>
        <w:spacing w:line="360" w:lineRule="auto"/>
        <w:jc w:val="both"/>
        <w:rPr>
          <w:rFonts w:ascii="Times New Roman" w:hAnsi="Times New Roman" w:cs="Times New Roman"/>
          <w:b/>
          <w:bCs/>
          <w:sz w:val="24"/>
          <w:szCs w:val="24"/>
        </w:rPr>
      </w:pPr>
      <w:r w:rsidRPr="00564328">
        <w:rPr>
          <w:rFonts w:ascii="Times New Roman" w:hAnsi="Times New Roman" w:cs="Times New Roman"/>
          <w:b/>
          <w:bCs/>
          <w:sz w:val="24"/>
          <w:szCs w:val="24"/>
        </w:rPr>
        <w:t xml:space="preserve">References </w:t>
      </w:r>
    </w:p>
    <w:p w:rsidR="00564328" w:rsidRDefault="00564328" w:rsidP="00564328">
      <w:pPr>
        <w:pStyle w:val="ListParagraph"/>
        <w:numPr>
          <w:ilvl w:val="0"/>
          <w:numId w:val="4"/>
        </w:numPr>
        <w:spacing w:line="360" w:lineRule="auto"/>
        <w:jc w:val="both"/>
        <w:rPr>
          <w:rFonts w:ascii="Times New Roman" w:hAnsi="Times New Roman" w:cs="Times New Roman"/>
          <w:sz w:val="24"/>
          <w:szCs w:val="24"/>
        </w:rPr>
      </w:pPr>
      <w:r w:rsidRPr="00564328">
        <w:rPr>
          <w:rFonts w:ascii="Times New Roman" w:hAnsi="Times New Roman" w:cs="Times New Roman"/>
          <w:b/>
          <w:bCs/>
          <w:sz w:val="24"/>
          <w:szCs w:val="24"/>
        </w:rPr>
        <w:t>Rosenblatt, D.E, Natarajan, V.S.</w:t>
      </w:r>
      <w:r w:rsidRPr="00564328">
        <w:t xml:space="preserve"> </w:t>
      </w:r>
      <w:r w:rsidRPr="00564328">
        <w:rPr>
          <w:rFonts w:ascii="Times New Roman" w:hAnsi="Times New Roman" w:cs="Times New Roman"/>
          <w:sz w:val="24"/>
          <w:szCs w:val="24"/>
        </w:rPr>
        <w:t>Primer on Geriatric Care: A Clinical Approach to the Older Patient. Kochi: New age Publishers; 2002.</w:t>
      </w:r>
    </w:p>
    <w:p w:rsidR="00564328" w:rsidRDefault="00564328" w:rsidP="00564328">
      <w:pPr>
        <w:pStyle w:val="ListParagraph"/>
        <w:numPr>
          <w:ilvl w:val="0"/>
          <w:numId w:val="4"/>
        </w:numPr>
        <w:spacing w:line="360" w:lineRule="auto"/>
        <w:jc w:val="both"/>
        <w:rPr>
          <w:rFonts w:ascii="Times New Roman" w:hAnsi="Times New Roman" w:cs="Times New Roman"/>
          <w:sz w:val="24"/>
          <w:szCs w:val="24"/>
        </w:rPr>
      </w:pPr>
      <w:r w:rsidRPr="00564328">
        <w:rPr>
          <w:rFonts w:ascii="Times New Roman" w:hAnsi="Times New Roman" w:cs="Times New Roman"/>
          <w:sz w:val="24"/>
          <w:szCs w:val="24"/>
        </w:rPr>
        <w:t>Legislation and governmental agencies. Geriatric Medicine; IGNOU</w:t>
      </w:r>
      <w:r>
        <w:rPr>
          <w:rFonts w:ascii="Times New Roman" w:hAnsi="Times New Roman" w:cs="Times New Roman"/>
          <w:sz w:val="24"/>
          <w:szCs w:val="24"/>
        </w:rPr>
        <w:t>.</w:t>
      </w:r>
    </w:p>
    <w:p w:rsidR="00650105" w:rsidRDefault="00E632EE" w:rsidP="00564328">
      <w:pPr>
        <w:pStyle w:val="ListParagraph"/>
        <w:numPr>
          <w:ilvl w:val="0"/>
          <w:numId w:val="4"/>
        </w:numPr>
        <w:spacing w:line="360" w:lineRule="auto"/>
        <w:jc w:val="both"/>
        <w:rPr>
          <w:rFonts w:ascii="Times New Roman" w:hAnsi="Times New Roman" w:cs="Times New Roman"/>
          <w:sz w:val="24"/>
          <w:szCs w:val="24"/>
        </w:rPr>
      </w:pPr>
      <w:hyperlink r:id="rId7" w:history="1">
        <w:r w:rsidR="00650105" w:rsidRPr="009674D2">
          <w:rPr>
            <w:rStyle w:val="Hyperlink"/>
            <w:rFonts w:ascii="Times New Roman" w:hAnsi="Times New Roman" w:cs="Times New Roman"/>
            <w:sz w:val="24"/>
            <w:szCs w:val="24"/>
          </w:rPr>
          <w:t>https://pib.gov.in/PressReleasePage.aspx?PRID=1806506</w:t>
        </w:r>
      </w:hyperlink>
    </w:p>
    <w:p w:rsidR="00564328" w:rsidRPr="00650105" w:rsidRDefault="00E632EE" w:rsidP="00564328">
      <w:pPr>
        <w:pStyle w:val="ListParagraph"/>
        <w:numPr>
          <w:ilvl w:val="0"/>
          <w:numId w:val="4"/>
        </w:numPr>
        <w:spacing w:line="360" w:lineRule="auto"/>
        <w:jc w:val="both"/>
        <w:rPr>
          <w:rFonts w:ascii="Times New Roman" w:hAnsi="Times New Roman" w:cs="Times New Roman"/>
          <w:sz w:val="24"/>
          <w:szCs w:val="24"/>
        </w:rPr>
      </w:pPr>
      <w:hyperlink r:id="rId8" w:history="1">
        <w:r w:rsidR="00FC72B1" w:rsidRPr="009674D2">
          <w:rPr>
            <w:rStyle w:val="Hyperlink"/>
            <w:rFonts w:ascii="Times New Roman" w:hAnsi="Times New Roman" w:cs="Times New Roman"/>
            <w:sz w:val="24"/>
            <w:szCs w:val="24"/>
          </w:rPr>
          <w:t>www.oldagesolutions.org</w:t>
        </w:r>
      </w:hyperlink>
    </w:p>
    <w:p w:rsidR="00650105" w:rsidRDefault="00650105" w:rsidP="00650105">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Rajan SI, Mishra US</w:t>
      </w:r>
      <w:r w:rsidRPr="00EF48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national policy for older persons: Critical issues in implementation. Popul Ageing India. 2014; 135-54. </w:t>
      </w:r>
    </w:p>
    <w:p w:rsidR="00650105" w:rsidRDefault="00650105" w:rsidP="00650105">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Guzman JM, Pawliczko A, Beales S, Voelcker I.</w:t>
      </w:r>
      <w:r>
        <w:rPr>
          <w:rFonts w:ascii="Times New Roman" w:hAnsi="Times New Roman" w:cs="Times New Roman"/>
          <w:color w:val="000000" w:themeColor="text1"/>
          <w:sz w:val="24"/>
          <w:szCs w:val="24"/>
        </w:rPr>
        <w:t xml:space="preserve"> Overview of Available Policies and Legislation, Data and Research and Institutional Arrangements Relating To Older Persons- Progress Since Madrid. 2012; 91. </w:t>
      </w:r>
    </w:p>
    <w:p w:rsidR="00650105" w:rsidRDefault="00650105" w:rsidP="00650105">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Provisions RC.</w:t>
      </w:r>
      <w:r>
        <w:rPr>
          <w:rFonts w:ascii="Times New Roman" w:hAnsi="Times New Roman" w:cs="Times New Roman"/>
          <w:color w:val="000000" w:themeColor="text1"/>
          <w:sz w:val="24"/>
          <w:szCs w:val="24"/>
        </w:rPr>
        <w:t xml:space="preserve">  Chapter 7 National Policies and Programmes for Elderly. 2013; 3 98):12 -46. </w:t>
      </w:r>
    </w:p>
    <w:p w:rsidR="00650105" w:rsidRDefault="00650105" w:rsidP="00650105">
      <w:pPr>
        <w:pStyle w:val="ListParagraph"/>
        <w:numPr>
          <w:ilvl w:val="0"/>
          <w:numId w:val="4"/>
        </w:numPr>
        <w:spacing w:line="360" w:lineRule="auto"/>
        <w:jc w:val="both"/>
        <w:rPr>
          <w:rFonts w:ascii="Times New Roman" w:hAnsi="Times New Roman" w:cs="Times New Roman"/>
          <w:color w:val="000000" w:themeColor="text1"/>
          <w:sz w:val="24"/>
          <w:szCs w:val="24"/>
        </w:rPr>
      </w:pPr>
      <w:r w:rsidRPr="00650105">
        <w:rPr>
          <w:rFonts w:ascii="Times New Roman" w:hAnsi="Times New Roman" w:cs="Times New Roman"/>
          <w:color w:val="000000" w:themeColor="text1"/>
          <w:sz w:val="24"/>
          <w:szCs w:val="24"/>
        </w:rPr>
        <w:t>Annapurna scheme guidelines 2000.pdf.</w:t>
      </w:r>
    </w:p>
    <w:p w:rsidR="00FC72B1" w:rsidRDefault="00E632EE" w:rsidP="00564328">
      <w:pPr>
        <w:pStyle w:val="ListParagraph"/>
        <w:numPr>
          <w:ilvl w:val="0"/>
          <w:numId w:val="4"/>
        </w:numPr>
        <w:spacing w:line="360" w:lineRule="auto"/>
        <w:jc w:val="both"/>
        <w:rPr>
          <w:rFonts w:ascii="Times New Roman" w:hAnsi="Times New Roman" w:cs="Times New Roman"/>
          <w:sz w:val="24"/>
          <w:szCs w:val="24"/>
        </w:rPr>
      </w:pPr>
      <w:hyperlink r:id="rId9" w:history="1">
        <w:r w:rsidR="00FC72B1" w:rsidRPr="009674D2">
          <w:rPr>
            <w:rStyle w:val="Hyperlink"/>
            <w:rFonts w:ascii="Times New Roman" w:hAnsi="Times New Roman" w:cs="Times New Roman"/>
            <w:sz w:val="24"/>
            <w:szCs w:val="24"/>
          </w:rPr>
          <w:t>https://mealsonwheelsnetwork.ie/</w:t>
        </w:r>
      </w:hyperlink>
    </w:p>
    <w:p w:rsidR="00CC7D9D" w:rsidRPr="00650105" w:rsidRDefault="00E632EE" w:rsidP="00650105">
      <w:pPr>
        <w:pStyle w:val="ListParagraph"/>
        <w:numPr>
          <w:ilvl w:val="0"/>
          <w:numId w:val="4"/>
        </w:numPr>
        <w:spacing w:line="360" w:lineRule="auto"/>
        <w:jc w:val="both"/>
        <w:rPr>
          <w:rFonts w:ascii="Times New Roman" w:hAnsi="Times New Roman" w:cs="Times New Roman"/>
          <w:sz w:val="24"/>
          <w:szCs w:val="24"/>
        </w:rPr>
      </w:pPr>
      <w:hyperlink r:id="rId10" w:history="1">
        <w:r w:rsidR="00CC7D9D" w:rsidRPr="009674D2">
          <w:rPr>
            <w:rStyle w:val="Hyperlink"/>
            <w:rFonts w:ascii="Times New Roman" w:hAnsi="Times New Roman" w:cs="Times New Roman"/>
            <w:sz w:val="24"/>
            <w:szCs w:val="24"/>
          </w:rPr>
          <w:t>https://www.carelink.org/services/meals-on-wheels/</w:t>
        </w:r>
      </w:hyperlink>
    </w:p>
    <w:p w:rsidR="00EF48AD" w:rsidRDefault="00EF48AD" w:rsidP="00EF48AD">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German PS, Fried LP</w:t>
      </w:r>
      <w:r w:rsidRPr="00EF48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Prevention and the elderly: Public health issues and strategies. Annu Rev Public Health. 1989; 10(63):319-32.</w:t>
      </w:r>
    </w:p>
    <w:p w:rsidR="00650105" w:rsidRDefault="00650105" w:rsidP="00650105">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Reviews VN. Ageing Related Policies and Priorities in the Implementation of the 2030 Agenda for Sustainable Development – As reported in the Voluntary National Reviews of 2016, 2017 and 2018 Table of Contents. 2018; (December): 1-25.</w:t>
      </w:r>
    </w:p>
    <w:p w:rsidR="00650105" w:rsidRPr="002F0BE2" w:rsidRDefault="00650105" w:rsidP="00650105">
      <w:pPr>
        <w:pStyle w:val="ListParagraph"/>
        <w:numPr>
          <w:ilvl w:val="0"/>
          <w:numId w:val="4"/>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CoM I. </w:t>
      </w:r>
      <w:r>
        <w:rPr>
          <w:rFonts w:ascii="Times New Roman" w:hAnsi="Times New Roman" w:cs="Times New Roman"/>
          <w:color w:val="000000" w:themeColor="text1"/>
          <w:sz w:val="24"/>
          <w:szCs w:val="24"/>
        </w:rPr>
        <w:t xml:space="preserve">Global strategy and action plan on ageing and health. Available from </w:t>
      </w:r>
      <w:hyperlink r:id="rId11" w:history="1">
        <w:r w:rsidRPr="00770AD2">
          <w:rPr>
            <w:rStyle w:val="Hyperlink"/>
            <w:rFonts w:ascii="Times New Roman" w:hAnsi="Times New Roman" w:cs="Times New Roman"/>
            <w:sz w:val="24"/>
            <w:szCs w:val="24"/>
          </w:rPr>
          <w:t>http://apps.who.int/bookorders</w:t>
        </w:r>
      </w:hyperlink>
      <w:r>
        <w:rPr>
          <w:rFonts w:ascii="Times New Roman" w:hAnsi="Times New Roman" w:cs="Times New Roman"/>
          <w:color w:val="000000" w:themeColor="text1"/>
          <w:sz w:val="24"/>
          <w:szCs w:val="24"/>
        </w:rPr>
        <w:t>.</w:t>
      </w:r>
    </w:p>
    <w:p w:rsidR="00650105" w:rsidRPr="002F0BE2" w:rsidRDefault="00650105" w:rsidP="00650105">
      <w:pPr>
        <w:pStyle w:val="ListParagraph"/>
        <w:numPr>
          <w:ilvl w:val="0"/>
          <w:numId w:val="4"/>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Ministry of Health &amp; Family Welfare (India). Operational Guideline: National Programmes for Health Care of the Elderly. 2011; Available from: </w:t>
      </w:r>
      <w:hyperlink r:id="rId12" w:history="1">
        <w:r w:rsidRPr="00770AD2">
          <w:rPr>
            <w:rStyle w:val="Hyperlink"/>
            <w:rFonts w:ascii="Times New Roman" w:hAnsi="Times New Roman" w:cs="Times New Roman"/>
            <w:sz w:val="24"/>
            <w:szCs w:val="24"/>
          </w:rPr>
          <w:t>http://moffw.nic.in/WriteReadData/1892s/2612656526Operational_Guidelines_NPHCE_final.pdf</w:t>
        </w:r>
      </w:hyperlink>
    </w:p>
    <w:p w:rsidR="00650105" w:rsidRPr="002F0BE2" w:rsidRDefault="00650105" w:rsidP="00650105">
      <w:pPr>
        <w:pStyle w:val="ListParagraph"/>
        <w:numPr>
          <w:ilvl w:val="0"/>
          <w:numId w:val="4"/>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International Institute for Population Sciences (IIPS). Longitudinal Ageing Study in India (LASI). Fact Sheet 2010; Available from </w:t>
      </w:r>
      <w:hyperlink r:id="rId13" w:history="1">
        <w:r w:rsidRPr="00770AD2">
          <w:rPr>
            <w:rStyle w:val="Hyperlink"/>
            <w:rFonts w:ascii="Times New Roman" w:hAnsi="Times New Roman" w:cs="Times New Roman"/>
            <w:sz w:val="24"/>
            <w:szCs w:val="24"/>
          </w:rPr>
          <w:t>https://iipsindia,org/research_lasi.htm</w:t>
        </w:r>
      </w:hyperlink>
      <w:r>
        <w:rPr>
          <w:rFonts w:ascii="Times New Roman" w:hAnsi="Times New Roman" w:cs="Times New Roman"/>
          <w:color w:val="000000" w:themeColor="text1"/>
          <w:sz w:val="24"/>
          <w:szCs w:val="24"/>
        </w:rPr>
        <w:t xml:space="preserve">. </w:t>
      </w:r>
    </w:p>
    <w:p w:rsidR="00650105" w:rsidRDefault="00650105" w:rsidP="00650105">
      <w:pPr>
        <w:pStyle w:val="ListParagraph"/>
        <w:numPr>
          <w:ilvl w:val="0"/>
          <w:numId w:val="4"/>
        </w:numPr>
        <w:spacing w:line="360" w:lineRule="auto"/>
        <w:jc w:val="both"/>
        <w:rPr>
          <w:rFonts w:ascii="Times New Roman" w:hAnsi="Times New Roman" w:cs="Times New Roman"/>
          <w:color w:val="000000" w:themeColor="text1"/>
          <w:sz w:val="24"/>
          <w:szCs w:val="24"/>
        </w:rPr>
      </w:pPr>
      <w:r w:rsidRPr="002F0BE2">
        <w:rPr>
          <w:rFonts w:ascii="Times New Roman" w:hAnsi="Times New Roman" w:cs="Times New Roman"/>
          <w:b/>
          <w:bCs/>
          <w:color w:val="000000" w:themeColor="text1"/>
          <w:sz w:val="24"/>
          <w:szCs w:val="24"/>
        </w:rPr>
        <w:t>Verma R, Khanna P.</w:t>
      </w:r>
      <w:r>
        <w:rPr>
          <w:rFonts w:ascii="Times New Roman" w:hAnsi="Times New Roman" w:cs="Times New Roman"/>
          <w:color w:val="000000" w:themeColor="text1"/>
          <w:sz w:val="24"/>
          <w:szCs w:val="24"/>
        </w:rPr>
        <w:t xml:space="preserve"> National programme of health-care for the elderly in India: A hope for healthy ageing. Vol.4, International Journal of Preventive Medicine. Wolters Kluwer –Medknow Publications; 2013.p. 1103-7. Available from:/pmc/articles/PMC3843295.</w:t>
      </w:r>
    </w:p>
    <w:p w:rsidR="006A298F" w:rsidRPr="006A298F" w:rsidRDefault="006A298F" w:rsidP="006A298F">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OMS. Global strategy and action plan on ageing and health (2016-2020) Why a global strategy? 2020; Available from: https:// </w:t>
      </w:r>
      <w:hyperlink r:id="rId14" w:history="1">
        <w:r w:rsidRPr="006A298F">
          <w:rPr>
            <w:rStyle w:val="Hyperlink"/>
            <w:rFonts w:ascii="Times New Roman" w:hAnsi="Times New Roman" w:cs="Times New Roman"/>
            <w:sz w:val="24"/>
            <w:szCs w:val="24"/>
          </w:rPr>
          <w:t>www.who.int/ageing/GSAP-Summary -EN.pdf?ua=1</w:t>
        </w:r>
      </w:hyperlink>
    </w:p>
    <w:p w:rsidR="002A3A16" w:rsidRDefault="002A3A16" w:rsidP="00EF48AD">
      <w:pPr>
        <w:pStyle w:val="ListParagraph"/>
        <w:numPr>
          <w:ilvl w:val="0"/>
          <w:numId w:val="4"/>
        </w:numPr>
        <w:spacing w:line="360" w:lineRule="auto"/>
        <w:jc w:val="both"/>
        <w:rPr>
          <w:rFonts w:ascii="Times New Roman" w:hAnsi="Times New Roman" w:cs="Times New Roman"/>
          <w:color w:val="000000" w:themeColor="text1"/>
          <w:sz w:val="24"/>
          <w:szCs w:val="24"/>
        </w:rPr>
      </w:pPr>
      <w:r w:rsidRPr="002A3A16">
        <w:rPr>
          <w:rFonts w:ascii="Times New Roman" w:hAnsi="Times New Roman" w:cs="Times New Roman"/>
          <w:color w:val="000000" w:themeColor="text1"/>
          <w:sz w:val="24"/>
          <w:szCs w:val="24"/>
        </w:rPr>
        <w:t xml:space="preserve">Getting </w:t>
      </w:r>
      <w:r>
        <w:rPr>
          <w:rFonts w:ascii="Times New Roman" w:hAnsi="Times New Roman" w:cs="Times New Roman"/>
          <w:color w:val="000000" w:themeColor="text1"/>
          <w:sz w:val="24"/>
          <w:szCs w:val="24"/>
        </w:rPr>
        <w:t>Active to Control High Blood Pressure │American Heart Association. Available from :</w:t>
      </w:r>
      <w:r w:rsidR="001415B2">
        <w:rPr>
          <w:rFonts w:ascii="Times New Roman" w:hAnsi="Times New Roman" w:cs="Times New Roman"/>
          <w:color w:val="000000" w:themeColor="text1"/>
          <w:sz w:val="24"/>
          <w:szCs w:val="24"/>
        </w:rPr>
        <w:t xml:space="preserve"> </w:t>
      </w:r>
      <w:hyperlink r:id="rId15" w:history="1">
        <w:r w:rsidRPr="001415B2">
          <w:rPr>
            <w:rStyle w:val="Hyperlink"/>
            <w:rFonts w:ascii="Times New Roman" w:hAnsi="Times New Roman" w:cs="Times New Roman"/>
            <w:sz w:val="24"/>
            <w:szCs w:val="24"/>
          </w:rPr>
          <w:t>https://www.heart.org/en/health-topics/high-blood- pressure/ changes –you-can-make-to-manage-high-blood-pressure/getting –active-to control-high-blood-pressure.</w:t>
        </w:r>
      </w:hyperlink>
    </w:p>
    <w:p w:rsidR="002A3A16" w:rsidRDefault="002A3A16" w:rsidP="00EF48AD">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Services DG of H, Welfare M of H and F. National Programme for Prevention and Control of Cancer, Diabetes, Cardiovascular Diseases and Stroke Training Module for Medical Officers for Prevention, Control and Population Level Screening of Hypertension, Diabetes and Common Caner. New Delhi; 2017. Available from </w:t>
      </w:r>
      <w:hyperlink r:id="rId16" w:history="1">
        <w:r w:rsidRPr="00770AD2">
          <w:rPr>
            <w:rStyle w:val="Hyperlink"/>
            <w:rFonts w:ascii="Times New Roman" w:hAnsi="Times New Roman" w:cs="Times New Roman"/>
            <w:sz w:val="24"/>
            <w:szCs w:val="24"/>
          </w:rPr>
          <w:t>http://nhsrcindia.org/sites/default/files/midule</w:t>
        </w:r>
      </w:hyperlink>
      <w:r>
        <w:rPr>
          <w:rFonts w:ascii="Times New Roman" w:hAnsi="Times New Roman" w:cs="Times New Roman"/>
          <w:color w:val="000000" w:themeColor="text1"/>
          <w:sz w:val="24"/>
          <w:szCs w:val="24"/>
        </w:rPr>
        <w:t xml:space="preserve"> for MOs for Prevention%2Control%26 PBS of Hypertension%2CDiabetes%26 </w:t>
      </w:r>
      <w:r w:rsidR="007A538C">
        <w:rPr>
          <w:rFonts w:ascii="Times New Roman" w:hAnsi="Times New Roman" w:cs="Times New Roman"/>
          <w:color w:val="000000" w:themeColor="text1"/>
          <w:sz w:val="24"/>
          <w:szCs w:val="24"/>
        </w:rPr>
        <w:t>Common Cancer.pdf.</w:t>
      </w:r>
    </w:p>
    <w:p w:rsidR="008B13B0" w:rsidRDefault="008B13B0" w:rsidP="00EF48AD">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International Institute for Population Sciences (IIPS) and ICF. National Family Health Survey (Nfhs-4) 2015-16. 2015-16.2015; 1-671. Available from https://dhsprogram.com/pubs/pdf/FR339.PDF</w:t>
      </w:r>
    </w:p>
    <w:p w:rsidR="008B13B0" w:rsidRDefault="008B13B0" w:rsidP="008B13B0">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Ganguly S. </w:t>
      </w:r>
      <w:r>
        <w:rPr>
          <w:rFonts w:ascii="Times New Roman" w:hAnsi="Times New Roman" w:cs="Times New Roman"/>
          <w:color w:val="000000" w:themeColor="text1"/>
          <w:sz w:val="24"/>
          <w:szCs w:val="24"/>
        </w:rPr>
        <w:t>Good health adds life to years. J Indian Med Assoc.2012; 110(4): 212-3.</w:t>
      </w:r>
    </w:p>
    <w:p w:rsidR="008B13B0" w:rsidRPr="006A298F" w:rsidRDefault="008B13B0" w:rsidP="008B13B0">
      <w:pPr>
        <w:pStyle w:val="ListParagraph"/>
        <w:numPr>
          <w:ilvl w:val="0"/>
          <w:numId w:val="4"/>
        </w:numPr>
        <w:spacing w:line="360" w:lineRule="auto"/>
        <w:jc w:val="both"/>
        <w:rPr>
          <w:rFonts w:ascii="Times New Roman" w:hAnsi="Times New Roman" w:cs="Times New Roman"/>
          <w:b/>
          <w:bCs/>
          <w:color w:val="000000" w:themeColor="text1"/>
          <w:sz w:val="24"/>
          <w:szCs w:val="24"/>
        </w:rPr>
      </w:pPr>
      <w:r w:rsidRPr="006A298F">
        <w:rPr>
          <w:rFonts w:ascii="Times New Roman" w:hAnsi="Times New Roman" w:cs="Times New Roman"/>
          <w:b/>
          <w:bCs/>
          <w:color w:val="000000" w:themeColor="text1"/>
          <w:sz w:val="24"/>
          <w:szCs w:val="24"/>
        </w:rPr>
        <w:t xml:space="preserve">Jan MM. </w:t>
      </w:r>
      <w:r>
        <w:rPr>
          <w:rFonts w:ascii="Times New Roman" w:hAnsi="Times New Roman" w:cs="Times New Roman"/>
          <w:color w:val="000000" w:themeColor="text1"/>
          <w:sz w:val="24"/>
          <w:szCs w:val="24"/>
        </w:rPr>
        <w:t>Geriatric health. Vol 30, Medical Forum Monthly.2019.p.1.</w:t>
      </w:r>
    </w:p>
    <w:p w:rsidR="008B13B0" w:rsidRPr="006A298F" w:rsidRDefault="008B13B0" w:rsidP="008B13B0">
      <w:pPr>
        <w:pStyle w:val="ListParagraph"/>
        <w:numPr>
          <w:ilvl w:val="0"/>
          <w:numId w:val="4"/>
        </w:num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Colmbo PJ, Crawley ME, East BS, Hill AR. </w:t>
      </w:r>
      <w:r>
        <w:rPr>
          <w:rFonts w:ascii="Times New Roman" w:hAnsi="Times New Roman" w:cs="Times New Roman"/>
          <w:color w:val="000000" w:themeColor="text1"/>
          <w:sz w:val="24"/>
          <w:szCs w:val="24"/>
        </w:rPr>
        <w:t xml:space="preserve">Aging and the Brain. Encycl Hum Behav Second Ed. 2012; 53-9. </w:t>
      </w:r>
    </w:p>
    <w:p w:rsidR="007E74CD" w:rsidRDefault="007A538C" w:rsidP="007E74CD">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Five Year Plan.2. The estimated cost of the tertiary level activities of the programme are as per details * Expenditure during </w:t>
      </w:r>
      <w:r w:rsidR="001415B2">
        <w:rPr>
          <w:rFonts w:ascii="Times New Roman" w:hAnsi="Times New Roman" w:cs="Times New Roman"/>
          <w:color w:val="000000" w:themeColor="text1"/>
          <w:sz w:val="24"/>
          <w:szCs w:val="24"/>
        </w:rPr>
        <w:t>12.2016 ;( ii</w:t>
      </w:r>
      <w:r>
        <w:rPr>
          <w:rFonts w:ascii="Times New Roman" w:hAnsi="Times New Roman" w:cs="Times New Roman"/>
          <w:color w:val="000000" w:themeColor="text1"/>
          <w:sz w:val="24"/>
          <w:szCs w:val="24"/>
        </w:rPr>
        <w:t>):1-5.</w:t>
      </w:r>
    </w:p>
    <w:sectPr w:rsidR="007E74CD" w:rsidSect="009C6F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A0D" w:rsidRDefault="00854A0D" w:rsidP="0013376E">
      <w:pPr>
        <w:spacing w:after="0" w:line="240" w:lineRule="auto"/>
      </w:pPr>
      <w:r>
        <w:separator/>
      </w:r>
    </w:p>
  </w:endnote>
  <w:endnote w:type="continuationSeparator" w:id="1">
    <w:p w:rsidR="00854A0D" w:rsidRDefault="00854A0D" w:rsidP="00133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A0D" w:rsidRDefault="00854A0D" w:rsidP="0013376E">
      <w:pPr>
        <w:spacing w:after="0" w:line="240" w:lineRule="auto"/>
      </w:pPr>
      <w:r>
        <w:separator/>
      </w:r>
    </w:p>
  </w:footnote>
  <w:footnote w:type="continuationSeparator" w:id="1">
    <w:p w:rsidR="00854A0D" w:rsidRDefault="00854A0D" w:rsidP="00133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48B"/>
    <w:multiLevelType w:val="multilevel"/>
    <w:tmpl w:val="E0CEBF8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0D3417"/>
    <w:multiLevelType w:val="multilevel"/>
    <w:tmpl w:val="21FC383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4B84DD8"/>
    <w:multiLevelType w:val="multilevel"/>
    <w:tmpl w:val="5DD056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9E2049"/>
    <w:multiLevelType w:val="hybridMultilevel"/>
    <w:tmpl w:val="0852839A"/>
    <w:lvl w:ilvl="0" w:tplc="44BC44CA">
      <w:start w:val="1"/>
      <w:numFmt w:val="decimal"/>
      <w:lvlText w:val="%1"/>
      <w:lvlJc w:val="center"/>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6A6B8D"/>
    <w:multiLevelType w:val="hybridMultilevel"/>
    <w:tmpl w:val="8AE63AEE"/>
    <w:lvl w:ilvl="0" w:tplc="1DF46C2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92D2A10"/>
    <w:multiLevelType w:val="hybridMultilevel"/>
    <w:tmpl w:val="C1C41C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A7F57F2"/>
    <w:multiLevelType w:val="multilevel"/>
    <w:tmpl w:val="63B0C22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6F30ECF"/>
    <w:multiLevelType w:val="multilevel"/>
    <w:tmpl w:val="9E548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29B1C3C"/>
    <w:multiLevelType w:val="hybridMultilevel"/>
    <w:tmpl w:val="9D66F64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3272715"/>
    <w:multiLevelType w:val="hybridMultilevel"/>
    <w:tmpl w:val="209A18A0"/>
    <w:lvl w:ilvl="0" w:tplc="E542D59A">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BB07BBF"/>
    <w:multiLevelType w:val="hybridMultilevel"/>
    <w:tmpl w:val="4BD0FFDA"/>
    <w:lvl w:ilvl="0" w:tplc="DAD6E468">
      <w:start w:val="1"/>
      <w:numFmt w:val="decimal"/>
      <w:lvlText w:val="%1."/>
      <w:lvlJc w:val="left"/>
      <w:pPr>
        <w:ind w:left="720" w:hanging="360"/>
      </w:pPr>
      <w:rPr>
        <w:b w:val="0"/>
        <w:bCs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3"/>
  </w:num>
  <w:num w:numId="5">
    <w:abstractNumId w:val="7"/>
  </w:num>
  <w:num w:numId="6">
    <w:abstractNumId w:val="2"/>
  </w:num>
  <w:num w:numId="7">
    <w:abstractNumId w:val="1"/>
  </w:num>
  <w:num w:numId="8">
    <w:abstractNumId w:val="6"/>
  </w:num>
  <w:num w:numId="9">
    <w:abstractNumId w:val="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DD4"/>
    <w:rsid w:val="00007B40"/>
    <w:rsid w:val="00017227"/>
    <w:rsid w:val="00022676"/>
    <w:rsid w:val="00036B7B"/>
    <w:rsid w:val="00037851"/>
    <w:rsid w:val="00040E41"/>
    <w:rsid w:val="00050520"/>
    <w:rsid w:val="000542F2"/>
    <w:rsid w:val="00070990"/>
    <w:rsid w:val="00072CCB"/>
    <w:rsid w:val="0008130A"/>
    <w:rsid w:val="00084ACC"/>
    <w:rsid w:val="00087608"/>
    <w:rsid w:val="0009225B"/>
    <w:rsid w:val="00096B0E"/>
    <w:rsid w:val="00096B32"/>
    <w:rsid w:val="000A0488"/>
    <w:rsid w:val="000A3C78"/>
    <w:rsid w:val="000A4071"/>
    <w:rsid w:val="000A4D16"/>
    <w:rsid w:val="000B3832"/>
    <w:rsid w:val="000C237D"/>
    <w:rsid w:val="000D74CC"/>
    <w:rsid w:val="000D7BEE"/>
    <w:rsid w:val="000E7E76"/>
    <w:rsid w:val="00101159"/>
    <w:rsid w:val="00101550"/>
    <w:rsid w:val="001141EE"/>
    <w:rsid w:val="00121CEE"/>
    <w:rsid w:val="00127D74"/>
    <w:rsid w:val="0013376E"/>
    <w:rsid w:val="00134569"/>
    <w:rsid w:val="0013499F"/>
    <w:rsid w:val="00134BFE"/>
    <w:rsid w:val="00135395"/>
    <w:rsid w:val="00141016"/>
    <w:rsid w:val="001415B2"/>
    <w:rsid w:val="00143542"/>
    <w:rsid w:val="00143608"/>
    <w:rsid w:val="00145E92"/>
    <w:rsid w:val="00145F76"/>
    <w:rsid w:val="00146568"/>
    <w:rsid w:val="00147C00"/>
    <w:rsid w:val="00150CF0"/>
    <w:rsid w:val="0015112C"/>
    <w:rsid w:val="00164A80"/>
    <w:rsid w:val="00164BD0"/>
    <w:rsid w:val="001749AF"/>
    <w:rsid w:val="0018060F"/>
    <w:rsid w:val="001B16FE"/>
    <w:rsid w:val="001C0DE5"/>
    <w:rsid w:val="001D3F81"/>
    <w:rsid w:val="00207BC4"/>
    <w:rsid w:val="00215536"/>
    <w:rsid w:val="00225D3D"/>
    <w:rsid w:val="00233902"/>
    <w:rsid w:val="00241CE4"/>
    <w:rsid w:val="00251817"/>
    <w:rsid w:val="002521B7"/>
    <w:rsid w:val="002623C6"/>
    <w:rsid w:val="002636F2"/>
    <w:rsid w:val="00273699"/>
    <w:rsid w:val="002A2325"/>
    <w:rsid w:val="002A3A16"/>
    <w:rsid w:val="002A459D"/>
    <w:rsid w:val="002B1DC5"/>
    <w:rsid w:val="002B2418"/>
    <w:rsid w:val="002D0BEC"/>
    <w:rsid w:val="002F0BE2"/>
    <w:rsid w:val="002F2E8E"/>
    <w:rsid w:val="003046D3"/>
    <w:rsid w:val="00305B12"/>
    <w:rsid w:val="00321DAC"/>
    <w:rsid w:val="00325C8A"/>
    <w:rsid w:val="00332AC9"/>
    <w:rsid w:val="00337038"/>
    <w:rsid w:val="00342189"/>
    <w:rsid w:val="003505B1"/>
    <w:rsid w:val="00350D8F"/>
    <w:rsid w:val="00356585"/>
    <w:rsid w:val="003722E0"/>
    <w:rsid w:val="00382ED5"/>
    <w:rsid w:val="00384083"/>
    <w:rsid w:val="00384519"/>
    <w:rsid w:val="00384EA0"/>
    <w:rsid w:val="003A5575"/>
    <w:rsid w:val="003B04BC"/>
    <w:rsid w:val="003B2351"/>
    <w:rsid w:val="003C1264"/>
    <w:rsid w:val="003D34E4"/>
    <w:rsid w:val="003E4444"/>
    <w:rsid w:val="003E61D3"/>
    <w:rsid w:val="003E6ABE"/>
    <w:rsid w:val="003F1F7C"/>
    <w:rsid w:val="003F6CE6"/>
    <w:rsid w:val="0040388A"/>
    <w:rsid w:val="00426479"/>
    <w:rsid w:val="00431823"/>
    <w:rsid w:val="00437FB4"/>
    <w:rsid w:val="00444652"/>
    <w:rsid w:val="00450170"/>
    <w:rsid w:val="0047260D"/>
    <w:rsid w:val="0049340A"/>
    <w:rsid w:val="00493C8B"/>
    <w:rsid w:val="004A5D0B"/>
    <w:rsid w:val="004B5C2D"/>
    <w:rsid w:val="004C3BE5"/>
    <w:rsid w:val="004C4E2B"/>
    <w:rsid w:val="004D4040"/>
    <w:rsid w:val="004E3D7C"/>
    <w:rsid w:val="004E5306"/>
    <w:rsid w:val="004E6D1F"/>
    <w:rsid w:val="004F1C85"/>
    <w:rsid w:val="00506871"/>
    <w:rsid w:val="00537B1C"/>
    <w:rsid w:val="00554CB2"/>
    <w:rsid w:val="00564328"/>
    <w:rsid w:val="00564CB9"/>
    <w:rsid w:val="005659A3"/>
    <w:rsid w:val="00566F0C"/>
    <w:rsid w:val="00592569"/>
    <w:rsid w:val="00594D35"/>
    <w:rsid w:val="005B2C8E"/>
    <w:rsid w:val="005C38A2"/>
    <w:rsid w:val="005C545E"/>
    <w:rsid w:val="005D19FB"/>
    <w:rsid w:val="005D2C3C"/>
    <w:rsid w:val="005D3254"/>
    <w:rsid w:val="005E685B"/>
    <w:rsid w:val="005E7B6B"/>
    <w:rsid w:val="005F0A04"/>
    <w:rsid w:val="005F462F"/>
    <w:rsid w:val="005F7D24"/>
    <w:rsid w:val="00603105"/>
    <w:rsid w:val="00613078"/>
    <w:rsid w:val="006147CD"/>
    <w:rsid w:val="006339E3"/>
    <w:rsid w:val="0063537C"/>
    <w:rsid w:val="00650105"/>
    <w:rsid w:val="0065038E"/>
    <w:rsid w:val="00660DED"/>
    <w:rsid w:val="0066101C"/>
    <w:rsid w:val="006670B0"/>
    <w:rsid w:val="00670C62"/>
    <w:rsid w:val="00685352"/>
    <w:rsid w:val="00686EB4"/>
    <w:rsid w:val="00690FC3"/>
    <w:rsid w:val="00696588"/>
    <w:rsid w:val="006A298F"/>
    <w:rsid w:val="006A2C7B"/>
    <w:rsid w:val="006B002A"/>
    <w:rsid w:val="006B0B59"/>
    <w:rsid w:val="006B283A"/>
    <w:rsid w:val="006B7B2F"/>
    <w:rsid w:val="006C6535"/>
    <w:rsid w:val="006C7290"/>
    <w:rsid w:val="006D4DE3"/>
    <w:rsid w:val="006D6B6E"/>
    <w:rsid w:val="006D7189"/>
    <w:rsid w:val="006E63E8"/>
    <w:rsid w:val="006F519D"/>
    <w:rsid w:val="006F5B55"/>
    <w:rsid w:val="007037D3"/>
    <w:rsid w:val="0070798B"/>
    <w:rsid w:val="0071626D"/>
    <w:rsid w:val="00724580"/>
    <w:rsid w:val="00724C4F"/>
    <w:rsid w:val="00731749"/>
    <w:rsid w:val="00732EE3"/>
    <w:rsid w:val="007408CD"/>
    <w:rsid w:val="007421D1"/>
    <w:rsid w:val="0075039C"/>
    <w:rsid w:val="00766C69"/>
    <w:rsid w:val="00771337"/>
    <w:rsid w:val="0077772D"/>
    <w:rsid w:val="00791399"/>
    <w:rsid w:val="007917DF"/>
    <w:rsid w:val="00792F7B"/>
    <w:rsid w:val="007A538C"/>
    <w:rsid w:val="007B1C90"/>
    <w:rsid w:val="007B38BD"/>
    <w:rsid w:val="007B757B"/>
    <w:rsid w:val="007C1A1D"/>
    <w:rsid w:val="007C4CB7"/>
    <w:rsid w:val="007C67C9"/>
    <w:rsid w:val="007D05ED"/>
    <w:rsid w:val="007D75AD"/>
    <w:rsid w:val="007E74CD"/>
    <w:rsid w:val="007F06E5"/>
    <w:rsid w:val="007F0AB5"/>
    <w:rsid w:val="007F4834"/>
    <w:rsid w:val="008009A5"/>
    <w:rsid w:val="00801B0A"/>
    <w:rsid w:val="00806264"/>
    <w:rsid w:val="008137A1"/>
    <w:rsid w:val="0081464D"/>
    <w:rsid w:val="00816D89"/>
    <w:rsid w:val="00821AB7"/>
    <w:rsid w:val="008274FD"/>
    <w:rsid w:val="00834255"/>
    <w:rsid w:val="00854A0D"/>
    <w:rsid w:val="00861C1D"/>
    <w:rsid w:val="008702EE"/>
    <w:rsid w:val="00897293"/>
    <w:rsid w:val="008A0AFF"/>
    <w:rsid w:val="008A5B75"/>
    <w:rsid w:val="008B13B0"/>
    <w:rsid w:val="008C4C43"/>
    <w:rsid w:val="008D3FD4"/>
    <w:rsid w:val="008F3DD4"/>
    <w:rsid w:val="00913132"/>
    <w:rsid w:val="00921950"/>
    <w:rsid w:val="009227F1"/>
    <w:rsid w:val="0094258E"/>
    <w:rsid w:val="00943ADF"/>
    <w:rsid w:val="00945953"/>
    <w:rsid w:val="00946FBB"/>
    <w:rsid w:val="00955694"/>
    <w:rsid w:val="00956BB4"/>
    <w:rsid w:val="00971919"/>
    <w:rsid w:val="00993FF3"/>
    <w:rsid w:val="009B1C61"/>
    <w:rsid w:val="009B7BF9"/>
    <w:rsid w:val="009C1A21"/>
    <w:rsid w:val="009C2C3B"/>
    <w:rsid w:val="009C585A"/>
    <w:rsid w:val="009C6F11"/>
    <w:rsid w:val="009D171D"/>
    <w:rsid w:val="009E5604"/>
    <w:rsid w:val="009F031C"/>
    <w:rsid w:val="009F28B4"/>
    <w:rsid w:val="009F63DA"/>
    <w:rsid w:val="00A01987"/>
    <w:rsid w:val="00A04A69"/>
    <w:rsid w:val="00A066CA"/>
    <w:rsid w:val="00A06969"/>
    <w:rsid w:val="00A075BA"/>
    <w:rsid w:val="00A11EAA"/>
    <w:rsid w:val="00A319D4"/>
    <w:rsid w:val="00A37473"/>
    <w:rsid w:val="00A37DDB"/>
    <w:rsid w:val="00A431A9"/>
    <w:rsid w:val="00A479C3"/>
    <w:rsid w:val="00A47A77"/>
    <w:rsid w:val="00A51743"/>
    <w:rsid w:val="00A5394B"/>
    <w:rsid w:val="00A742E8"/>
    <w:rsid w:val="00AB0611"/>
    <w:rsid w:val="00AC20AE"/>
    <w:rsid w:val="00AC5B40"/>
    <w:rsid w:val="00AD020A"/>
    <w:rsid w:val="00AD1CE7"/>
    <w:rsid w:val="00AD3C79"/>
    <w:rsid w:val="00AD4F8B"/>
    <w:rsid w:val="00AF4BC6"/>
    <w:rsid w:val="00AF7AED"/>
    <w:rsid w:val="00B01141"/>
    <w:rsid w:val="00B04701"/>
    <w:rsid w:val="00B04DA7"/>
    <w:rsid w:val="00B07272"/>
    <w:rsid w:val="00B1237F"/>
    <w:rsid w:val="00B24EFC"/>
    <w:rsid w:val="00B34F2E"/>
    <w:rsid w:val="00B46F22"/>
    <w:rsid w:val="00B470CD"/>
    <w:rsid w:val="00B51B5A"/>
    <w:rsid w:val="00B70C2E"/>
    <w:rsid w:val="00B7401E"/>
    <w:rsid w:val="00B753F1"/>
    <w:rsid w:val="00B87A66"/>
    <w:rsid w:val="00B91828"/>
    <w:rsid w:val="00B91935"/>
    <w:rsid w:val="00B9322B"/>
    <w:rsid w:val="00B94C44"/>
    <w:rsid w:val="00BA2AA9"/>
    <w:rsid w:val="00BA4474"/>
    <w:rsid w:val="00BA4BE2"/>
    <w:rsid w:val="00BA71AB"/>
    <w:rsid w:val="00BB0CAE"/>
    <w:rsid w:val="00BB2C4E"/>
    <w:rsid w:val="00BB58D7"/>
    <w:rsid w:val="00BC7F4D"/>
    <w:rsid w:val="00BD480B"/>
    <w:rsid w:val="00BE0DD3"/>
    <w:rsid w:val="00BE2F51"/>
    <w:rsid w:val="00BE78E4"/>
    <w:rsid w:val="00BF1187"/>
    <w:rsid w:val="00BF1E88"/>
    <w:rsid w:val="00C0045F"/>
    <w:rsid w:val="00C04EEB"/>
    <w:rsid w:val="00C06DF2"/>
    <w:rsid w:val="00C125CA"/>
    <w:rsid w:val="00C17C28"/>
    <w:rsid w:val="00C24775"/>
    <w:rsid w:val="00C26C00"/>
    <w:rsid w:val="00C31CEE"/>
    <w:rsid w:val="00C418B0"/>
    <w:rsid w:val="00C51F3B"/>
    <w:rsid w:val="00C52625"/>
    <w:rsid w:val="00C548F7"/>
    <w:rsid w:val="00C60395"/>
    <w:rsid w:val="00C6174C"/>
    <w:rsid w:val="00C64893"/>
    <w:rsid w:val="00C650D3"/>
    <w:rsid w:val="00C673EC"/>
    <w:rsid w:val="00C764BA"/>
    <w:rsid w:val="00C77D10"/>
    <w:rsid w:val="00C86B09"/>
    <w:rsid w:val="00C91754"/>
    <w:rsid w:val="00CA0B2B"/>
    <w:rsid w:val="00CA62D6"/>
    <w:rsid w:val="00CA7ED4"/>
    <w:rsid w:val="00CB05C6"/>
    <w:rsid w:val="00CB0A69"/>
    <w:rsid w:val="00CC7D9D"/>
    <w:rsid w:val="00CD13CA"/>
    <w:rsid w:val="00D003F6"/>
    <w:rsid w:val="00D03513"/>
    <w:rsid w:val="00D14C6F"/>
    <w:rsid w:val="00D17CB2"/>
    <w:rsid w:val="00D21395"/>
    <w:rsid w:val="00D301C0"/>
    <w:rsid w:val="00D43FA9"/>
    <w:rsid w:val="00D56EC7"/>
    <w:rsid w:val="00D70FCD"/>
    <w:rsid w:val="00D77D23"/>
    <w:rsid w:val="00D9644E"/>
    <w:rsid w:val="00D96B66"/>
    <w:rsid w:val="00DA2A2D"/>
    <w:rsid w:val="00DA5080"/>
    <w:rsid w:val="00DA755D"/>
    <w:rsid w:val="00DA7CC4"/>
    <w:rsid w:val="00DB253C"/>
    <w:rsid w:val="00DB32D2"/>
    <w:rsid w:val="00DB3FBA"/>
    <w:rsid w:val="00DC15D0"/>
    <w:rsid w:val="00DC505A"/>
    <w:rsid w:val="00DD05E2"/>
    <w:rsid w:val="00DE243E"/>
    <w:rsid w:val="00DF7760"/>
    <w:rsid w:val="00E04344"/>
    <w:rsid w:val="00E05F74"/>
    <w:rsid w:val="00E11718"/>
    <w:rsid w:val="00E11BD5"/>
    <w:rsid w:val="00E21D7D"/>
    <w:rsid w:val="00E350F8"/>
    <w:rsid w:val="00E44B6E"/>
    <w:rsid w:val="00E46499"/>
    <w:rsid w:val="00E51107"/>
    <w:rsid w:val="00E60E19"/>
    <w:rsid w:val="00E632EE"/>
    <w:rsid w:val="00E63C3F"/>
    <w:rsid w:val="00E6430A"/>
    <w:rsid w:val="00E754BA"/>
    <w:rsid w:val="00E81514"/>
    <w:rsid w:val="00E83165"/>
    <w:rsid w:val="00E9267D"/>
    <w:rsid w:val="00E92C95"/>
    <w:rsid w:val="00E954F5"/>
    <w:rsid w:val="00EB6F1E"/>
    <w:rsid w:val="00EC410F"/>
    <w:rsid w:val="00EE2568"/>
    <w:rsid w:val="00EF4895"/>
    <w:rsid w:val="00EF48AD"/>
    <w:rsid w:val="00EF7A2F"/>
    <w:rsid w:val="00F2214F"/>
    <w:rsid w:val="00F27C4D"/>
    <w:rsid w:val="00F33CDE"/>
    <w:rsid w:val="00F34E1C"/>
    <w:rsid w:val="00F40B71"/>
    <w:rsid w:val="00F42569"/>
    <w:rsid w:val="00F47CDC"/>
    <w:rsid w:val="00F52FED"/>
    <w:rsid w:val="00F56CBE"/>
    <w:rsid w:val="00F65177"/>
    <w:rsid w:val="00F82548"/>
    <w:rsid w:val="00F8768E"/>
    <w:rsid w:val="00F877D3"/>
    <w:rsid w:val="00F93AD9"/>
    <w:rsid w:val="00F96600"/>
    <w:rsid w:val="00FA05E0"/>
    <w:rsid w:val="00FA1EF1"/>
    <w:rsid w:val="00FB28FC"/>
    <w:rsid w:val="00FC2D39"/>
    <w:rsid w:val="00FC72B1"/>
    <w:rsid w:val="00FD4F8B"/>
    <w:rsid w:val="00FD7492"/>
    <w:rsid w:val="00FE01E6"/>
    <w:rsid w:val="00FE25A5"/>
    <w:rsid w:val="00FE3373"/>
    <w:rsid w:val="00FE6414"/>
    <w:rsid w:val="00FE7D52"/>
    <w:rsid w:val="00FF281A"/>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8B"/>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BD0"/>
    <w:pPr>
      <w:ind w:left="720"/>
      <w:contextualSpacing/>
    </w:pPr>
  </w:style>
  <w:style w:type="paragraph" w:styleId="BalloonText">
    <w:name w:val="Balloon Text"/>
    <w:basedOn w:val="Normal"/>
    <w:link w:val="BalloonTextChar"/>
    <w:uiPriority w:val="99"/>
    <w:semiHidden/>
    <w:unhideWhenUsed/>
    <w:rsid w:val="00DC1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5D0"/>
    <w:rPr>
      <w:rFonts w:ascii="Tahoma" w:hAnsi="Tahoma" w:cs="Tahoma"/>
      <w:sz w:val="16"/>
      <w:szCs w:val="16"/>
    </w:rPr>
  </w:style>
  <w:style w:type="character" w:styleId="Hyperlink">
    <w:name w:val="Hyperlink"/>
    <w:basedOn w:val="DefaultParagraphFont"/>
    <w:uiPriority w:val="99"/>
    <w:unhideWhenUsed/>
    <w:rsid w:val="0018060F"/>
    <w:rPr>
      <w:color w:val="0000FF" w:themeColor="hyperlink"/>
      <w:u w:val="single"/>
    </w:rPr>
  </w:style>
  <w:style w:type="paragraph" w:styleId="Header">
    <w:name w:val="header"/>
    <w:basedOn w:val="Normal"/>
    <w:link w:val="HeaderChar"/>
    <w:uiPriority w:val="99"/>
    <w:semiHidden/>
    <w:unhideWhenUsed/>
    <w:rsid w:val="001337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376E"/>
    <w:rPr>
      <w:rFonts w:cs="Latha"/>
    </w:rPr>
  </w:style>
  <w:style w:type="paragraph" w:styleId="Footer">
    <w:name w:val="footer"/>
    <w:basedOn w:val="Normal"/>
    <w:link w:val="FooterChar"/>
    <w:uiPriority w:val="99"/>
    <w:semiHidden/>
    <w:unhideWhenUsed/>
    <w:rsid w:val="001337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376E"/>
    <w:rPr>
      <w:rFonts w:cs="Latha"/>
    </w:rPr>
  </w:style>
  <w:style w:type="character" w:styleId="FollowedHyperlink">
    <w:name w:val="FollowedHyperlink"/>
    <w:basedOn w:val="DefaultParagraphFont"/>
    <w:uiPriority w:val="99"/>
    <w:semiHidden/>
    <w:unhideWhenUsed/>
    <w:rsid w:val="001337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1138587">
      <w:bodyDiv w:val="1"/>
      <w:marLeft w:val="0"/>
      <w:marRight w:val="0"/>
      <w:marTop w:val="0"/>
      <w:marBottom w:val="0"/>
      <w:divBdr>
        <w:top w:val="none" w:sz="0" w:space="0" w:color="auto"/>
        <w:left w:val="none" w:sz="0" w:space="0" w:color="auto"/>
        <w:bottom w:val="none" w:sz="0" w:space="0" w:color="auto"/>
        <w:right w:val="none" w:sz="0" w:space="0" w:color="auto"/>
      </w:divBdr>
    </w:div>
    <w:div w:id="388723187">
      <w:bodyDiv w:val="1"/>
      <w:marLeft w:val="0"/>
      <w:marRight w:val="0"/>
      <w:marTop w:val="0"/>
      <w:marBottom w:val="0"/>
      <w:divBdr>
        <w:top w:val="none" w:sz="0" w:space="0" w:color="auto"/>
        <w:left w:val="none" w:sz="0" w:space="0" w:color="auto"/>
        <w:bottom w:val="none" w:sz="0" w:space="0" w:color="auto"/>
        <w:right w:val="none" w:sz="0" w:space="0" w:color="auto"/>
      </w:divBdr>
    </w:div>
    <w:div w:id="711612061">
      <w:bodyDiv w:val="1"/>
      <w:marLeft w:val="0"/>
      <w:marRight w:val="0"/>
      <w:marTop w:val="0"/>
      <w:marBottom w:val="0"/>
      <w:divBdr>
        <w:top w:val="none" w:sz="0" w:space="0" w:color="auto"/>
        <w:left w:val="none" w:sz="0" w:space="0" w:color="auto"/>
        <w:bottom w:val="none" w:sz="0" w:space="0" w:color="auto"/>
        <w:right w:val="none" w:sz="0" w:space="0" w:color="auto"/>
      </w:divBdr>
    </w:div>
    <w:div w:id="1096901019">
      <w:bodyDiv w:val="1"/>
      <w:marLeft w:val="0"/>
      <w:marRight w:val="0"/>
      <w:marTop w:val="0"/>
      <w:marBottom w:val="0"/>
      <w:divBdr>
        <w:top w:val="none" w:sz="0" w:space="0" w:color="auto"/>
        <w:left w:val="none" w:sz="0" w:space="0" w:color="auto"/>
        <w:bottom w:val="none" w:sz="0" w:space="0" w:color="auto"/>
        <w:right w:val="none" w:sz="0" w:space="0" w:color="auto"/>
      </w:divBdr>
    </w:div>
    <w:div w:id="1330206489">
      <w:bodyDiv w:val="1"/>
      <w:marLeft w:val="0"/>
      <w:marRight w:val="0"/>
      <w:marTop w:val="0"/>
      <w:marBottom w:val="0"/>
      <w:divBdr>
        <w:top w:val="none" w:sz="0" w:space="0" w:color="auto"/>
        <w:left w:val="none" w:sz="0" w:space="0" w:color="auto"/>
        <w:bottom w:val="none" w:sz="0" w:space="0" w:color="auto"/>
        <w:right w:val="none" w:sz="0" w:space="0" w:color="auto"/>
      </w:divBdr>
      <w:divsChild>
        <w:div w:id="415783974">
          <w:marLeft w:val="-156"/>
          <w:marRight w:val="0"/>
          <w:marTop w:val="0"/>
          <w:marBottom w:val="0"/>
          <w:divBdr>
            <w:top w:val="none" w:sz="0" w:space="0" w:color="auto"/>
            <w:left w:val="none" w:sz="0" w:space="0" w:color="auto"/>
            <w:bottom w:val="none" w:sz="0" w:space="0" w:color="auto"/>
            <w:right w:val="none" w:sz="0" w:space="0" w:color="auto"/>
          </w:divBdr>
          <w:divsChild>
            <w:div w:id="372123821">
              <w:marLeft w:val="0"/>
              <w:marRight w:val="0"/>
              <w:marTop w:val="0"/>
              <w:marBottom w:val="0"/>
              <w:divBdr>
                <w:top w:val="none" w:sz="0" w:space="0" w:color="auto"/>
                <w:left w:val="none" w:sz="0" w:space="0" w:color="auto"/>
                <w:bottom w:val="none" w:sz="0" w:space="0" w:color="auto"/>
                <w:right w:val="none" w:sz="0" w:space="0" w:color="auto"/>
              </w:divBdr>
            </w:div>
          </w:divsChild>
        </w:div>
        <w:div w:id="868489975">
          <w:marLeft w:val="-156"/>
          <w:marRight w:val="0"/>
          <w:marTop w:val="0"/>
          <w:marBottom w:val="225"/>
          <w:divBdr>
            <w:top w:val="none" w:sz="0" w:space="0" w:color="auto"/>
            <w:left w:val="none" w:sz="0" w:space="0" w:color="auto"/>
            <w:bottom w:val="none" w:sz="0" w:space="0" w:color="auto"/>
            <w:right w:val="none" w:sz="0" w:space="0" w:color="auto"/>
          </w:divBdr>
        </w:div>
      </w:divsChild>
    </w:div>
    <w:div w:id="1444378946">
      <w:bodyDiv w:val="1"/>
      <w:marLeft w:val="0"/>
      <w:marRight w:val="0"/>
      <w:marTop w:val="0"/>
      <w:marBottom w:val="0"/>
      <w:divBdr>
        <w:top w:val="none" w:sz="0" w:space="0" w:color="auto"/>
        <w:left w:val="none" w:sz="0" w:space="0" w:color="auto"/>
        <w:bottom w:val="none" w:sz="0" w:space="0" w:color="auto"/>
        <w:right w:val="none" w:sz="0" w:space="0" w:color="auto"/>
      </w:divBdr>
    </w:div>
    <w:div w:id="1450785242">
      <w:bodyDiv w:val="1"/>
      <w:marLeft w:val="0"/>
      <w:marRight w:val="0"/>
      <w:marTop w:val="0"/>
      <w:marBottom w:val="0"/>
      <w:divBdr>
        <w:top w:val="none" w:sz="0" w:space="0" w:color="auto"/>
        <w:left w:val="none" w:sz="0" w:space="0" w:color="auto"/>
        <w:bottom w:val="none" w:sz="0" w:space="0" w:color="auto"/>
        <w:right w:val="none" w:sz="0" w:space="0" w:color="auto"/>
      </w:divBdr>
      <w:divsChild>
        <w:div w:id="1763212497">
          <w:marLeft w:val="-152"/>
          <w:marRight w:val="0"/>
          <w:marTop w:val="0"/>
          <w:marBottom w:val="225"/>
          <w:divBdr>
            <w:top w:val="none" w:sz="0" w:space="0" w:color="auto"/>
            <w:left w:val="none" w:sz="0" w:space="0" w:color="auto"/>
            <w:bottom w:val="none" w:sz="0" w:space="0" w:color="auto"/>
            <w:right w:val="none" w:sz="0" w:space="0" w:color="auto"/>
          </w:divBdr>
        </w:div>
        <w:div w:id="1875842328">
          <w:marLeft w:val="-152"/>
          <w:marRight w:val="0"/>
          <w:marTop w:val="0"/>
          <w:marBottom w:val="0"/>
          <w:divBdr>
            <w:top w:val="none" w:sz="0" w:space="0" w:color="auto"/>
            <w:left w:val="none" w:sz="0" w:space="0" w:color="auto"/>
            <w:bottom w:val="none" w:sz="0" w:space="0" w:color="auto"/>
            <w:right w:val="none" w:sz="0" w:space="0" w:color="auto"/>
          </w:divBdr>
          <w:divsChild>
            <w:div w:id="48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8397">
      <w:bodyDiv w:val="1"/>
      <w:marLeft w:val="0"/>
      <w:marRight w:val="0"/>
      <w:marTop w:val="0"/>
      <w:marBottom w:val="0"/>
      <w:divBdr>
        <w:top w:val="none" w:sz="0" w:space="0" w:color="auto"/>
        <w:left w:val="none" w:sz="0" w:space="0" w:color="auto"/>
        <w:bottom w:val="none" w:sz="0" w:space="0" w:color="auto"/>
        <w:right w:val="none" w:sz="0" w:space="0" w:color="auto"/>
      </w:divBdr>
      <w:divsChild>
        <w:div w:id="144007771">
          <w:marLeft w:val="0"/>
          <w:marRight w:val="0"/>
          <w:marTop w:val="0"/>
          <w:marBottom w:val="0"/>
          <w:divBdr>
            <w:top w:val="none" w:sz="0" w:space="0" w:color="auto"/>
            <w:left w:val="none" w:sz="0" w:space="0" w:color="auto"/>
            <w:bottom w:val="none" w:sz="0" w:space="0" w:color="auto"/>
            <w:right w:val="none" w:sz="0" w:space="0" w:color="auto"/>
          </w:divBdr>
        </w:div>
      </w:divsChild>
    </w:div>
    <w:div w:id="1597864465">
      <w:bodyDiv w:val="1"/>
      <w:marLeft w:val="0"/>
      <w:marRight w:val="0"/>
      <w:marTop w:val="0"/>
      <w:marBottom w:val="0"/>
      <w:divBdr>
        <w:top w:val="none" w:sz="0" w:space="0" w:color="auto"/>
        <w:left w:val="none" w:sz="0" w:space="0" w:color="auto"/>
        <w:bottom w:val="none" w:sz="0" w:space="0" w:color="auto"/>
        <w:right w:val="none" w:sz="0" w:space="0" w:color="auto"/>
      </w:divBdr>
    </w:div>
    <w:div w:id="1701659923">
      <w:bodyDiv w:val="1"/>
      <w:marLeft w:val="0"/>
      <w:marRight w:val="0"/>
      <w:marTop w:val="0"/>
      <w:marBottom w:val="0"/>
      <w:divBdr>
        <w:top w:val="none" w:sz="0" w:space="0" w:color="auto"/>
        <w:left w:val="none" w:sz="0" w:space="0" w:color="auto"/>
        <w:bottom w:val="none" w:sz="0" w:space="0" w:color="auto"/>
        <w:right w:val="none" w:sz="0" w:space="0" w:color="auto"/>
      </w:divBdr>
    </w:div>
    <w:div w:id="1722634875">
      <w:bodyDiv w:val="1"/>
      <w:marLeft w:val="0"/>
      <w:marRight w:val="0"/>
      <w:marTop w:val="0"/>
      <w:marBottom w:val="0"/>
      <w:divBdr>
        <w:top w:val="none" w:sz="0" w:space="0" w:color="auto"/>
        <w:left w:val="none" w:sz="0" w:space="0" w:color="auto"/>
        <w:bottom w:val="none" w:sz="0" w:space="0" w:color="auto"/>
        <w:right w:val="none" w:sz="0" w:space="0" w:color="auto"/>
      </w:divBdr>
      <w:divsChild>
        <w:div w:id="969555104">
          <w:marLeft w:val="0"/>
          <w:marRight w:val="0"/>
          <w:marTop w:val="0"/>
          <w:marBottom w:val="94"/>
          <w:divBdr>
            <w:top w:val="none" w:sz="0" w:space="0" w:color="auto"/>
            <w:left w:val="none" w:sz="0" w:space="0" w:color="auto"/>
            <w:bottom w:val="dashed" w:sz="8" w:space="5" w:color="999999"/>
            <w:right w:val="none" w:sz="0" w:space="0" w:color="auto"/>
          </w:divBdr>
        </w:div>
      </w:divsChild>
    </w:div>
    <w:div w:id="1882477673">
      <w:bodyDiv w:val="1"/>
      <w:marLeft w:val="0"/>
      <w:marRight w:val="0"/>
      <w:marTop w:val="0"/>
      <w:marBottom w:val="0"/>
      <w:divBdr>
        <w:top w:val="none" w:sz="0" w:space="0" w:color="auto"/>
        <w:left w:val="none" w:sz="0" w:space="0" w:color="auto"/>
        <w:bottom w:val="none" w:sz="0" w:space="0" w:color="auto"/>
        <w:right w:val="none" w:sz="0" w:space="0" w:color="auto"/>
      </w:divBdr>
    </w:div>
    <w:div w:id="1905942456">
      <w:bodyDiv w:val="1"/>
      <w:marLeft w:val="0"/>
      <w:marRight w:val="0"/>
      <w:marTop w:val="0"/>
      <w:marBottom w:val="0"/>
      <w:divBdr>
        <w:top w:val="none" w:sz="0" w:space="0" w:color="auto"/>
        <w:left w:val="none" w:sz="0" w:space="0" w:color="auto"/>
        <w:bottom w:val="none" w:sz="0" w:space="0" w:color="auto"/>
        <w:right w:val="none" w:sz="0" w:space="0" w:color="auto"/>
      </w:divBdr>
      <w:divsChild>
        <w:div w:id="826285768">
          <w:marLeft w:val="-156"/>
          <w:marRight w:val="0"/>
          <w:marTop w:val="0"/>
          <w:marBottom w:val="0"/>
          <w:divBdr>
            <w:top w:val="none" w:sz="0" w:space="0" w:color="auto"/>
            <w:left w:val="none" w:sz="0" w:space="0" w:color="auto"/>
            <w:bottom w:val="none" w:sz="0" w:space="0" w:color="auto"/>
            <w:right w:val="none" w:sz="0" w:space="0" w:color="auto"/>
          </w:divBdr>
          <w:divsChild>
            <w:div w:id="1521620364">
              <w:marLeft w:val="0"/>
              <w:marRight w:val="0"/>
              <w:marTop w:val="0"/>
              <w:marBottom w:val="0"/>
              <w:divBdr>
                <w:top w:val="none" w:sz="0" w:space="0" w:color="auto"/>
                <w:left w:val="none" w:sz="0" w:space="0" w:color="auto"/>
                <w:bottom w:val="none" w:sz="0" w:space="0" w:color="auto"/>
                <w:right w:val="none" w:sz="0" w:space="0" w:color="auto"/>
              </w:divBdr>
            </w:div>
          </w:divsChild>
        </w:div>
        <w:div w:id="2144731475">
          <w:marLeft w:val="-156"/>
          <w:marRight w:val="0"/>
          <w:marTop w:val="0"/>
          <w:marBottom w:val="225"/>
          <w:divBdr>
            <w:top w:val="none" w:sz="0" w:space="0" w:color="auto"/>
            <w:left w:val="none" w:sz="0" w:space="0" w:color="auto"/>
            <w:bottom w:val="none" w:sz="0" w:space="0" w:color="auto"/>
            <w:right w:val="none" w:sz="0" w:space="0" w:color="auto"/>
          </w:divBdr>
        </w:div>
      </w:divsChild>
    </w:div>
    <w:div w:id="1991246015">
      <w:bodyDiv w:val="1"/>
      <w:marLeft w:val="0"/>
      <w:marRight w:val="0"/>
      <w:marTop w:val="0"/>
      <w:marBottom w:val="0"/>
      <w:divBdr>
        <w:top w:val="none" w:sz="0" w:space="0" w:color="auto"/>
        <w:left w:val="none" w:sz="0" w:space="0" w:color="auto"/>
        <w:bottom w:val="none" w:sz="0" w:space="0" w:color="auto"/>
        <w:right w:val="none" w:sz="0" w:space="0" w:color="auto"/>
      </w:divBdr>
      <w:divsChild>
        <w:div w:id="573855612">
          <w:marLeft w:val="-152"/>
          <w:marRight w:val="0"/>
          <w:marTop w:val="0"/>
          <w:marBottom w:val="225"/>
          <w:divBdr>
            <w:top w:val="none" w:sz="0" w:space="0" w:color="auto"/>
            <w:left w:val="none" w:sz="0" w:space="0" w:color="auto"/>
            <w:bottom w:val="none" w:sz="0" w:space="0" w:color="auto"/>
            <w:right w:val="none" w:sz="0" w:space="0" w:color="auto"/>
          </w:divBdr>
        </w:div>
      </w:divsChild>
    </w:div>
    <w:div w:id="2004431141">
      <w:bodyDiv w:val="1"/>
      <w:marLeft w:val="0"/>
      <w:marRight w:val="0"/>
      <w:marTop w:val="0"/>
      <w:marBottom w:val="0"/>
      <w:divBdr>
        <w:top w:val="none" w:sz="0" w:space="0" w:color="auto"/>
        <w:left w:val="none" w:sz="0" w:space="0" w:color="auto"/>
        <w:bottom w:val="none" w:sz="0" w:space="0" w:color="auto"/>
        <w:right w:val="none" w:sz="0" w:space="0" w:color="auto"/>
      </w:divBdr>
      <w:divsChild>
        <w:div w:id="20356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dagesolutions.org" TargetMode="External"/><Relationship Id="rId13" Type="http://schemas.openxmlformats.org/officeDocument/2006/relationships/hyperlink" Target="https://iipsindia,org/research_lasi.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ib.gov.in/PressReleasePage.aspx?PRID=1806506" TargetMode="External"/><Relationship Id="rId12" Type="http://schemas.openxmlformats.org/officeDocument/2006/relationships/hyperlink" Target="http://moffw.nic.in/WriteReadData/1892s/2612656526Operational_Guidelines_NPHCE_final.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hsrcindia.org/sites/default/files/midu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pps.who.int/bookorders" TargetMode="External"/><Relationship Id="rId5" Type="http://schemas.openxmlformats.org/officeDocument/2006/relationships/footnotes" Target="footnotes.xml"/><Relationship Id="rId15" Type="http://schemas.openxmlformats.org/officeDocument/2006/relationships/hyperlink" Target="https://www.heart.org/en/health-topics/high-blood-%20pressure/%20changes%20&#8211;you-can-make-to-manage-high-blood-pressure/getting%20&#8211;active-to%20control-high-blood-pressure." TargetMode="External"/><Relationship Id="rId10" Type="http://schemas.openxmlformats.org/officeDocument/2006/relationships/hyperlink" Target="https://www.carelink.org/services/meals-on-wheels/" TargetMode="External"/><Relationship Id="rId4" Type="http://schemas.openxmlformats.org/officeDocument/2006/relationships/webSettings" Target="webSettings.xml"/><Relationship Id="rId9" Type="http://schemas.openxmlformats.org/officeDocument/2006/relationships/hyperlink" Target="https://mealsonwheelsnetwork.ie/" TargetMode="External"/><Relationship Id="rId14" Type="http://schemas.openxmlformats.org/officeDocument/2006/relationships/hyperlink" Target="www.who.int/ageing/GSAP-Summary%20-EN.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3418</Words>
  <Characters>19489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SEKAR</dc:creator>
  <cp:lastModifiedBy>SEKAR</cp:lastModifiedBy>
  <cp:revision>2</cp:revision>
  <dcterms:created xsi:type="dcterms:W3CDTF">2023-07-31T15:34:00Z</dcterms:created>
  <dcterms:modified xsi:type="dcterms:W3CDTF">2023-07-31T15:34:00Z</dcterms:modified>
</cp:coreProperties>
</file>