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015" w:rsidRDefault="009C617C" w:rsidP="00D03ED9">
      <w:pPr>
        <w:jc w:val="center"/>
        <w:rPr>
          <w:rFonts w:ascii="Times New Roman" w:hAnsi="Times New Roman" w:cs="Times New Roman"/>
          <w:b/>
          <w:sz w:val="28"/>
          <w:szCs w:val="24"/>
        </w:rPr>
      </w:pPr>
      <w:r>
        <w:rPr>
          <w:rFonts w:ascii="Times New Roman" w:hAnsi="Times New Roman" w:cs="Times New Roman"/>
          <w:b/>
          <w:sz w:val="28"/>
          <w:szCs w:val="24"/>
        </w:rPr>
        <w:t>Solar Energy: V</w:t>
      </w:r>
      <w:r w:rsidR="00751DB0" w:rsidRPr="009C617C">
        <w:rPr>
          <w:rFonts w:ascii="Times New Roman" w:hAnsi="Times New Roman" w:cs="Times New Roman"/>
          <w:b/>
          <w:sz w:val="28"/>
          <w:szCs w:val="24"/>
        </w:rPr>
        <w:t>iab</w:t>
      </w:r>
      <w:r>
        <w:rPr>
          <w:rFonts w:ascii="Times New Roman" w:hAnsi="Times New Roman" w:cs="Times New Roman"/>
          <w:b/>
          <w:sz w:val="28"/>
          <w:szCs w:val="24"/>
        </w:rPr>
        <w:t>ility</w:t>
      </w:r>
      <w:r w:rsidR="00E81A03">
        <w:rPr>
          <w:rFonts w:ascii="Times New Roman" w:hAnsi="Times New Roman" w:cs="Times New Roman"/>
          <w:b/>
          <w:sz w:val="28"/>
          <w:szCs w:val="24"/>
        </w:rPr>
        <w:t xml:space="preserve"> in Indian C</w:t>
      </w:r>
      <w:r w:rsidR="00751DB0" w:rsidRPr="009C617C">
        <w:rPr>
          <w:rFonts w:ascii="Times New Roman" w:hAnsi="Times New Roman" w:cs="Times New Roman"/>
          <w:b/>
          <w:sz w:val="28"/>
          <w:szCs w:val="24"/>
        </w:rPr>
        <w:t>ontext</w:t>
      </w:r>
    </w:p>
    <w:p w:rsidR="00E81A03" w:rsidRPr="00E81A03" w:rsidRDefault="00102AD5" w:rsidP="00D03ED9">
      <w:pPr>
        <w:jc w:val="center"/>
        <w:rPr>
          <w:rFonts w:ascii="Times New Roman" w:hAnsi="Times New Roman" w:cs="Times New Roman"/>
          <w:bCs/>
          <w:sz w:val="24"/>
          <w:vertAlign w:val="superscript"/>
        </w:rPr>
      </w:pPr>
      <w:r w:rsidRPr="00E81A03">
        <w:rPr>
          <w:rFonts w:ascii="Times New Roman" w:hAnsi="Times New Roman" w:cs="Times New Roman"/>
          <w:bCs/>
          <w:sz w:val="24"/>
        </w:rPr>
        <w:t>Wupp</w:t>
      </w:r>
      <w:r w:rsidR="00E34E98">
        <w:rPr>
          <w:rFonts w:ascii="Times New Roman" w:hAnsi="Times New Roman" w:cs="Times New Roman"/>
          <w:bCs/>
          <w:sz w:val="24"/>
        </w:rPr>
        <w:t>u</w:t>
      </w:r>
      <w:r w:rsidRPr="00E81A03">
        <w:rPr>
          <w:rFonts w:ascii="Times New Roman" w:hAnsi="Times New Roman" w:cs="Times New Roman"/>
          <w:bCs/>
          <w:sz w:val="24"/>
        </w:rPr>
        <w:t>lu</w:t>
      </w:r>
      <w:r w:rsidR="00E34E98">
        <w:rPr>
          <w:rFonts w:ascii="Times New Roman" w:hAnsi="Times New Roman" w:cs="Times New Roman"/>
          <w:bCs/>
          <w:sz w:val="24"/>
        </w:rPr>
        <w:t>ru</w:t>
      </w:r>
      <w:r w:rsidRPr="00E81A03">
        <w:rPr>
          <w:rFonts w:ascii="Times New Roman" w:hAnsi="Times New Roman" w:cs="Times New Roman"/>
          <w:bCs/>
          <w:sz w:val="24"/>
        </w:rPr>
        <w:t xml:space="preserve"> Ramana Rao</w:t>
      </w:r>
      <w:r w:rsidR="00E81A03" w:rsidRPr="00E81A03">
        <w:rPr>
          <w:rFonts w:ascii="Times New Roman" w:hAnsi="Times New Roman" w:cs="Times New Roman"/>
          <w:bCs/>
          <w:sz w:val="24"/>
          <w:vertAlign w:val="superscript"/>
        </w:rPr>
        <w:t>1</w:t>
      </w:r>
      <w:r w:rsidR="00E81A03" w:rsidRPr="00E81A03">
        <w:rPr>
          <w:rFonts w:ascii="Times New Roman" w:hAnsi="Times New Roman" w:cs="Times New Roman"/>
          <w:bCs/>
          <w:sz w:val="24"/>
        </w:rPr>
        <w:t xml:space="preserve">, </w:t>
      </w:r>
      <w:r w:rsidRPr="00E81A03">
        <w:rPr>
          <w:rFonts w:ascii="Times New Roman" w:hAnsi="Times New Roman" w:cs="Times New Roman"/>
          <w:bCs/>
          <w:sz w:val="24"/>
        </w:rPr>
        <w:t>Dilip Mishra</w:t>
      </w:r>
      <w:r w:rsidR="00E81A03" w:rsidRPr="00E81A03">
        <w:rPr>
          <w:rFonts w:ascii="Times New Roman" w:hAnsi="Times New Roman" w:cs="Times New Roman"/>
          <w:bCs/>
          <w:sz w:val="24"/>
          <w:vertAlign w:val="superscript"/>
        </w:rPr>
        <w:t>2</w:t>
      </w:r>
      <w:r w:rsidR="00E81A03" w:rsidRPr="00E81A03">
        <w:rPr>
          <w:rFonts w:ascii="Times New Roman" w:hAnsi="Times New Roman" w:cs="Times New Roman"/>
          <w:bCs/>
          <w:sz w:val="24"/>
        </w:rPr>
        <w:t>, Jayant Issac</w:t>
      </w:r>
      <w:r w:rsidR="00E81A03" w:rsidRPr="00E81A03">
        <w:rPr>
          <w:rFonts w:ascii="Times New Roman" w:hAnsi="Times New Roman" w:cs="Times New Roman"/>
          <w:bCs/>
          <w:sz w:val="24"/>
          <w:vertAlign w:val="superscript"/>
        </w:rPr>
        <w:t>3</w:t>
      </w:r>
      <w:r w:rsidR="00E81A03" w:rsidRPr="00E81A03">
        <w:rPr>
          <w:rFonts w:ascii="Times New Roman" w:hAnsi="Times New Roman" w:cs="Times New Roman"/>
          <w:bCs/>
          <w:sz w:val="24"/>
        </w:rPr>
        <w:t>, Debendra Shadangi</w:t>
      </w:r>
      <w:r w:rsidR="0046330B">
        <w:rPr>
          <w:rFonts w:ascii="Times New Roman" w:hAnsi="Times New Roman" w:cs="Times New Roman"/>
          <w:bCs/>
          <w:sz w:val="24"/>
          <w:vertAlign w:val="superscript"/>
        </w:rPr>
        <w:t>1</w:t>
      </w:r>
    </w:p>
    <w:p w:rsidR="00E81A03" w:rsidRDefault="0046330B" w:rsidP="008604A3">
      <w:pPr>
        <w:spacing w:after="0"/>
        <w:rPr>
          <w:rFonts w:ascii="Times New Roman" w:hAnsi="Times New Roman" w:cs="Times New Roman"/>
          <w:bCs/>
          <w:sz w:val="24"/>
        </w:rPr>
      </w:pPr>
      <w:r w:rsidRPr="0046330B">
        <w:rPr>
          <w:rFonts w:ascii="Times New Roman" w:hAnsi="Times New Roman" w:cs="Times New Roman"/>
          <w:bCs/>
          <w:sz w:val="24"/>
          <w:vertAlign w:val="superscript"/>
        </w:rPr>
        <w:t>1</w:t>
      </w:r>
      <w:r w:rsidR="00062226" w:rsidRPr="00062226">
        <w:rPr>
          <w:rFonts w:ascii="Times New Roman" w:hAnsi="Times New Roman" w:cs="Times New Roman"/>
          <w:bCs/>
          <w:sz w:val="24"/>
        </w:rPr>
        <w:t>Assistant Professor,</w:t>
      </w:r>
      <w:r w:rsidR="00062226">
        <w:rPr>
          <w:rFonts w:ascii="Times New Roman" w:hAnsi="Times New Roman" w:cs="Times New Roman"/>
          <w:bCs/>
          <w:sz w:val="24"/>
        </w:rPr>
        <w:t xml:space="preserve"> Faculty of Commerce</w:t>
      </w:r>
      <w:r w:rsidR="00062226" w:rsidRPr="00062226">
        <w:rPr>
          <w:rFonts w:ascii="Times New Roman" w:hAnsi="Times New Roman" w:cs="Times New Roman"/>
          <w:bCs/>
          <w:sz w:val="24"/>
        </w:rPr>
        <w:t>, The ICFAI University Raipur, India</w:t>
      </w:r>
    </w:p>
    <w:p w:rsidR="00062226" w:rsidRPr="00062226" w:rsidRDefault="0046330B" w:rsidP="008604A3">
      <w:pPr>
        <w:spacing w:after="0"/>
        <w:rPr>
          <w:rFonts w:ascii="Times New Roman" w:hAnsi="Times New Roman" w:cs="Times New Roman"/>
          <w:bCs/>
          <w:sz w:val="24"/>
        </w:rPr>
      </w:pPr>
      <w:r w:rsidRPr="0046330B">
        <w:rPr>
          <w:rFonts w:ascii="Times New Roman" w:hAnsi="Times New Roman" w:cs="Times New Roman"/>
          <w:bCs/>
          <w:sz w:val="24"/>
          <w:vertAlign w:val="superscript"/>
        </w:rPr>
        <w:t>2</w:t>
      </w:r>
      <w:r w:rsidR="00062226" w:rsidRPr="00062226">
        <w:rPr>
          <w:rFonts w:ascii="Times New Roman" w:hAnsi="Times New Roman" w:cs="Times New Roman"/>
          <w:bCs/>
          <w:sz w:val="24"/>
        </w:rPr>
        <w:t>Assistant Professor, Faculty of Science &amp; Technology, The ICFAI University Raipur, India</w:t>
      </w:r>
    </w:p>
    <w:p w:rsidR="00062226" w:rsidRPr="00062226" w:rsidRDefault="0046330B" w:rsidP="008604A3">
      <w:pPr>
        <w:spacing w:after="0"/>
        <w:rPr>
          <w:rFonts w:ascii="Times New Roman" w:hAnsi="Times New Roman" w:cs="Times New Roman"/>
          <w:bCs/>
          <w:sz w:val="24"/>
        </w:rPr>
      </w:pPr>
      <w:r w:rsidRPr="0046330B">
        <w:rPr>
          <w:rFonts w:ascii="Times New Roman" w:hAnsi="Times New Roman" w:cs="Times New Roman"/>
          <w:bCs/>
          <w:sz w:val="24"/>
          <w:vertAlign w:val="superscript"/>
        </w:rPr>
        <w:t>3</w:t>
      </w:r>
      <w:r w:rsidR="00062226" w:rsidRPr="00062226">
        <w:rPr>
          <w:rFonts w:ascii="Times New Roman" w:hAnsi="Times New Roman" w:cs="Times New Roman"/>
          <w:bCs/>
          <w:sz w:val="24"/>
        </w:rPr>
        <w:t>Assistant Professor,</w:t>
      </w:r>
      <w:r w:rsidR="00062226">
        <w:rPr>
          <w:rFonts w:ascii="Times New Roman" w:hAnsi="Times New Roman" w:cs="Times New Roman"/>
          <w:bCs/>
          <w:sz w:val="24"/>
        </w:rPr>
        <w:t xml:space="preserve"> Faculty of Management Studies</w:t>
      </w:r>
      <w:r w:rsidR="00062226" w:rsidRPr="00062226">
        <w:rPr>
          <w:rFonts w:ascii="Times New Roman" w:hAnsi="Times New Roman" w:cs="Times New Roman"/>
          <w:bCs/>
          <w:sz w:val="24"/>
        </w:rPr>
        <w:t>, The ICFAI University Raipur, India</w:t>
      </w:r>
    </w:p>
    <w:p w:rsidR="00062226" w:rsidRDefault="0046330B" w:rsidP="008604A3">
      <w:pPr>
        <w:spacing w:after="0"/>
        <w:rPr>
          <w:rFonts w:ascii="Times New Roman" w:hAnsi="Times New Roman" w:cs="Times New Roman"/>
          <w:bCs/>
          <w:sz w:val="24"/>
        </w:rPr>
      </w:pPr>
      <w:r w:rsidRPr="0046330B">
        <w:rPr>
          <w:rFonts w:ascii="Times New Roman" w:hAnsi="Times New Roman" w:cs="Times New Roman"/>
          <w:bCs/>
          <w:sz w:val="24"/>
          <w:vertAlign w:val="superscript"/>
        </w:rPr>
        <w:t>1</w:t>
      </w:r>
      <w:r w:rsidR="00062226" w:rsidRPr="00062226">
        <w:rPr>
          <w:rFonts w:ascii="Times New Roman" w:hAnsi="Times New Roman" w:cs="Times New Roman"/>
          <w:bCs/>
          <w:sz w:val="24"/>
        </w:rPr>
        <w:t>Assistant Professor,</w:t>
      </w:r>
      <w:r w:rsidR="00062226">
        <w:rPr>
          <w:rFonts w:ascii="Times New Roman" w:hAnsi="Times New Roman" w:cs="Times New Roman"/>
          <w:bCs/>
          <w:sz w:val="24"/>
        </w:rPr>
        <w:t xml:space="preserve"> Faculty of Commerce</w:t>
      </w:r>
      <w:r w:rsidR="00062226" w:rsidRPr="00062226">
        <w:rPr>
          <w:rFonts w:ascii="Times New Roman" w:hAnsi="Times New Roman" w:cs="Times New Roman"/>
          <w:bCs/>
          <w:sz w:val="24"/>
        </w:rPr>
        <w:t>, The ICFAI University Raipur, India</w:t>
      </w:r>
    </w:p>
    <w:p w:rsidR="00062226" w:rsidRPr="00062226" w:rsidRDefault="00062226" w:rsidP="008604A3">
      <w:pPr>
        <w:pBdr>
          <w:bottom w:val="single" w:sz="4" w:space="1" w:color="auto"/>
        </w:pBdr>
        <w:jc w:val="center"/>
        <w:rPr>
          <w:rFonts w:ascii="Times New Roman" w:hAnsi="Times New Roman" w:cs="Times New Roman"/>
          <w:bCs/>
          <w:sz w:val="24"/>
        </w:rPr>
      </w:pPr>
    </w:p>
    <w:p w:rsidR="0037035E" w:rsidRDefault="0037035E" w:rsidP="00D03ED9">
      <w:pPr>
        <w:pStyle w:val="ListParagraph"/>
        <w:numPr>
          <w:ilvl w:val="0"/>
          <w:numId w:val="15"/>
        </w:numPr>
        <w:jc w:val="both"/>
        <w:rPr>
          <w:rFonts w:ascii="Times New Roman" w:hAnsi="Times New Roman" w:cs="Times New Roman"/>
          <w:b/>
          <w:sz w:val="24"/>
          <w:szCs w:val="24"/>
        </w:rPr>
      </w:pPr>
      <w:r w:rsidRPr="00DF1F18">
        <w:rPr>
          <w:rFonts w:ascii="Times New Roman" w:hAnsi="Times New Roman" w:cs="Times New Roman"/>
          <w:b/>
          <w:sz w:val="24"/>
          <w:szCs w:val="24"/>
        </w:rPr>
        <w:t>Abstract</w:t>
      </w:r>
    </w:p>
    <w:p w:rsidR="00F02317" w:rsidRDefault="00F02317" w:rsidP="00D03ED9">
      <w:pPr>
        <w:jc w:val="both"/>
        <w:rPr>
          <w:rFonts w:ascii="Times New Roman" w:hAnsi="Times New Roman" w:cs="Times New Roman"/>
          <w:sz w:val="24"/>
          <w:szCs w:val="24"/>
        </w:rPr>
      </w:pPr>
      <w:r w:rsidRPr="00F02317">
        <w:rPr>
          <w:rFonts w:ascii="Times New Roman" w:hAnsi="Times New Roman" w:cs="Times New Roman"/>
          <w:sz w:val="24"/>
          <w:szCs w:val="24"/>
        </w:rPr>
        <w:t>Solar energy is one of the emerging and promising renewable energy source</w:t>
      </w:r>
      <w:r>
        <w:rPr>
          <w:rFonts w:ascii="Times New Roman" w:hAnsi="Times New Roman" w:cs="Times New Roman"/>
          <w:sz w:val="24"/>
          <w:szCs w:val="24"/>
        </w:rPr>
        <w:t xml:space="preserve"> which helps in addressing the problems related to environmental challenges and issues leading to sustainable environment possible in the country. India is a developing country and therefore the rapid growth and urbanization calls for an increasing demand for energy and it is where the solar energy can mark its presence as a dominant player in this field. The chapter is focused on a comprehensive analysis of viability of solar energy particularly in a country like ours. The </w:t>
      </w:r>
      <w:r w:rsidR="009C617C">
        <w:rPr>
          <w:rFonts w:ascii="Times New Roman" w:hAnsi="Times New Roman" w:cs="Times New Roman"/>
          <w:sz w:val="24"/>
          <w:szCs w:val="24"/>
        </w:rPr>
        <w:t xml:space="preserve">presented </w:t>
      </w:r>
      <w:r>
        <w:rPr>
          <w:rFonts w:ascii="Times New Roman" w:hAnsi="Times New Roman" w:cs="Times New Roman"/>
          <w:sz w:val="24"/>
          <w:szCs w:val="24"/>
        </w:rPr>
        <w:t>chapter focuses on the current status and growth prospects of solar energy in India along with various pros and cons to be considered to accept and adopt as another dimension in the field of renewable energy.</w:t>
      </w:r>
    </w:p>
    <w:p w:rsidR="00F02317" w:rsidRDefault="00F02317" w:rsidP="008604A3">
      <w:pPr>
        <w:pBdr>
          <w:bottom w:val="single" w:sz="4" w:space="1" w:color="auto"/>
        </w:pBdr>
        <w:jc w:val="both"/>
        <w:rPr>
          <w:rFonts w:ascii="Times New Roman" w:hAnsi="Times New Roman" w:cs="Times New Roman"/>
          <w:sz w:val="24"/>
          <w:szCs w:val="24"/>
        </w:rPr>
      </w:pPr>
      <w:r w:rsidRPr="00676A5D">
        <w:rPr>
          <w:rFonts w:ascii="Times New Roman" w:hAnsi="Times New Roman" w:cs="Times New Roman"/>
          <w:b/>
          <w:sz w:val="24"/>
          <w:szCs w:val="24"/>
        </w:rPr>
        <w:t>Key words:</w:t>
      </w:r>
      <w:r>
        <w:rPr>
          <w:rFonts w:ascii="Times New Roman" w:hAnsi="Times New Roman" w:cs="Times New Roman"/>
          <w:sz w:val="24"/>
          <w:szCs w:val="24"/>
        </w:rPr>
        <w:t xml:space="preserve"> Solar energy, viability,</w:t>
      </w:r>
      <w:r w:rsidR="009C617C">
        <w:rPr>
          <w:rFonts w:ascii="Times New Roman" w:hAnsi="Times New Roman" w:cs="Times New Roman"/>
          <w:sz w:val="24"/>
          <w:szCs w:val="24"/>
        </w:rPr>
        <w:t xml:space="preserve"> solar panels, renewable energy, India</w:t>
      </w:r>
    </w:p>
    <w:p w:rsidR="00372FFC" w:rsidRPr="00DF1F18" w:rsidRDefault="008C35C1" w:rsidP="00D03ED9">
      <w:pPr>
        <w:pStyle w:val="ListParagraph"/>
        <w:numPr>
          <w:ilvl w:val="0"/>
          <w:numId w:val="1"/>
        </w:numPr>
        <w:jc w:val="both"/>
        <w:rPr>
          <w:rFonts w:ascii="Times New Roman" w:hAnsi="Times New Roman" w:cs="Times New Roman"/>
          <w:b/>
          <w:sz w:val="24"/>
          <w:szCs w:val="24"/>
        </w:rPr>
      </w:pPr>
      <w:r w:rsidRPr="00DF1F18">
        <w:rPr>
          <w:rFonts w:ascii="Times New Roman" w:hAnsi="Times New Roman" w:cs="Times New Roman"/>
          <w:b/>
          <w:sz w:val="24"/>
          <w:szCs w:val="24"/>
        </w:rPr>
        <w:t>Introduction</w:t>
      </w:r>
    </w:p>
    <w:p w:rsidR="007C2177" w:rsidRPr="0037035E" w:rsidRDefault="001259DF" w:rsidP="00D03ED9">
      <w:pPr>
        <w:jc w:val="both"/>
        <w:rPr>
          <w:rFonts w:ascii="Times New Roman" w:hAnsi="Times New Roman" w:cs="Times New Roman"/>
          <w:sz w:val="24"/>
          <w:szCs w:val="24"/>
        </w:rPr>
      </w:pPr>
      <w:r w:rsidRPr="0037035E">
        <w:rPr>
          <w:rFonts w:ascii="Times New Roman" w:hAnsi="Times New Roman" w:cs="Times New Roman"/>
          <w:sz w:val="24"/>
          <w:szCs w:val="24"/>
        </w:rPr>
        <w:t xml:space="preserve">Solar energy is one of the forms of renewable energy with generates and transforms energy present in the sun. </w:t>
      </w:r>
      <w:r w:rsidR="007E6D3A" w:rsidRPr="0037035E">
        <w:rPr>
          <w:rFonts w:ascii="Times New Roman" w:hAnsi="Times New Roman" w:cs="Times New Roman"/>
          <w:sz w:val="24"/>
          <w:szCs w:val="24"/>
        </w:rPr>
        <w:t xml:space="preserve">The growing need for green energy </w:t>
      </w:r>
      <w:r w:rsidR="007C2177" w:rsidRPr="0037035E">
        <w:rPr>
          <w:rFonts w:ascii="Times New Roman" w:hAnsi="Times New Roman" w:cs="Times New Roman"/>
          <w:sz w:val="24"/>
          <w:szCs w:val="24"/>
        </w:rPr>
        <w:t>is the need of the current hour and due to which solar energy has gained popularity</w:t>
      </w:r>
      <w:r w:rsidR="00037D1A">
        <w:rPr>
          <w:rFonts w:ascii="Times New Roman" w:hAnsi="Times New Roman" w:cs="Times New Roman"/>
          <w:sz w:val="24"/>
          <w:szCs w:val="24"/>
        </w:rPr>
        <w:t xml:space="preserve"> [1]</w:t>
      </w:r>
      <w:r w:rsidR="007C2177" w:rsidRPr="0037035E">
        <w:rPr>
          <w:rFonts w:ascii="Times New Roman" w:hAnsi="Times New Roman" w:cs="Times New Roman"/>
          <w:sz w:val="24"/>
          <w:szCs w:val="24"/>
        </w:rPr>
        <w:t>. In a country like ours much of the dependence is there on the raw power which is directly increasing the pressure on the supply side of raw power. Therefore the need for an alternative arrangement is on the cards and thus solar energy can be one of the much thoughtful and debatable alternative among the available alternatives. Though the solar energy business appears to be a large upfront expense, but with increasing demand of solar products will undoubtedly a handsome profitable business opportunity in India. Solar segment is expected to be a dominant market in India due to the decreasing cost of solar modules and systems</w:t>
      </w:r>
      <w:r w:rsidR="00037D1A">
        <w:rPr>
          <w:rFonts w:ascii="Times New Roman" w:hAnsi="Times New Roman" w:cs="Times New Roman"/>
          <w:sz w:val="24"/>
          <w:szCs w:val="24"/>
        </w:rPr>
        <w:t xml:space="preserve"> [1,2]</w:t>
      </w:r>
      <w:r w:rsidR="007C2177" w:rsidRPr="0037035E">
        <w:rPr>
          <w:rFonts w:ascii="Times New Roman" w:hAnsi="Times New Roman" w:cs="Times New Roman"/>
          <w:sz w:val="24"/>
          <w:szCs w:val="24"/>
        </w:rPr>
        <w:t xml:space="preserve">. </w:t>
      </w:r>
    </w:p>
    <w:p w:rsidR="00042A54" w:rsidRPr="00DF1F18" w:rsidRDefault="009E1192" w:rsidP="00D03ED9">
      <w:pPr>
        <w:pStyle w:val="ListParagraph"/>
        <w:numPr>
          <w:ilvl w:val="0"/>
          <w:numId w:val="1"/>
        </w:numPr>
        <w:jc w:val="both"/>
        <w:rPr>
          <w:rFonts w:ascii="Times New Roman" w:hAnsi="Times New Roman" w:cs="Times New Roman"/>
          <w:b/>
          <w:sz w:val="24"/>
          <w:szCs w:val="24"/>
        </w:rPr>
      </w:pPr>
      <w:r w:rsidRPr="00DF1F18">
        <w:rPr>
          <w:rFonts w:ascii="Times New Roman" w:hAnsi="Times New Roman" w:cs="Times New Roman"/>
          <w:b/>
          <w:sz w:val="24"/>
          <w:szCs w:val="24"/>
        </w:rPr>
        <w:t>Growth</w:t>
      </w:r>
      <w:r w:rsidR="00042A54" w:rsidRPr="00DF1F18">
        <w:rPr>
          <w:rFonts w:ascii="Times New Roman" w:hAnsi="Times New Roman" w:cs="Times New Roman"/>
          <w:b/>
          <w:sz w:val="24"/>
          <w:szCs w:val="24"/>
        </w:rPr>
        <w:t xml:space="preserve"> statistics on solar energy in India</w:t>
      </w:r>
      <w:r w:rsidR="00647583">
        <w:rPr>
          <w:rFonts w:ascii="Times New Roman" w:hAnsi="Times New Roman" w:cs="Times New Roman"/>
          <w:b/>
          <w:sz w:val="24"/>
          <w:szCs w:val="24"/>
        </w:rPr>
        <w:t xml:space="preserve"> [2]</w:t>
      </w:r>
    </w:p>
    <w:tbl>
      <w:tblPr>
        <w:tblStyle w:val="TableGrid"/>
        <w:tblW w:w="0" w:type="auto"/>
        <w:tblLook w:val="04A0"/>
      </w:tblPr>
      <w:tblGrid>
        <w:gridCol w:w="1270"/>
        <w:gridCol w:w="906"/>
        <w:gridCol w:w="907"/>
        <w:gridCol w:w="907"/>
        <w:gridCol w:w="931"/>
        <w:gridCol w:w="931"/>
        <w:gridCol w:w="931"/>
        <w:gridCol w:w="931"/>
        <w:gridCol w:w="931"/>
        <w:gridCol w:w="931"/>
      </w:tblGrid>
      <w:tr w:rsidR="005F42AE" w:rsidRPr="0037035E" w:rsidTr="00A22F90">
        <w:trPr>
          <w:trHeight w:val="489"/>
        </w:trPr>
        <w:tc>
          <w:tcPr>
            <w:tcW w:w="957" w:type="dxa"/>
            <w:vAlign w:val="center"/>
          </w:tcPr>
          <w:p w:rsidR="003D13D2" w:rsidRPr="0037035E" w:rsidRDefault="003D13D2"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Parameter</w:t>
            </w:r>
          </w:p>
        </w:tc>
        <w:tc>
          <w:tcPr>
            <w:tcW w:w="957" w:type="dxa"/>
            <w:vAlign w:val="center"/>
          </w:tcPr>
          <w:p w:rsidR="003D13D2" w:rsidRPr="0037035E" w:rsidRDefault="003D13D2"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2013</w:t>
            </w:r>
          </w:p>
        </w:tc>
        <w:tc>
          <w:tcPr>
            <w:tcW w:w="957" w:type="dxa"/>
            <w:vAlign w:val="center"/>
          </w:tcPr>
          <w:p w:rsidR="003D13D2" w:rsidRPr="0037035E" w:rsidRDefault="003D13D2"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2014</w:t>
            </w:r>
          </w:p>
        </w:tc>
        <w:tc>
          <w:tcPr>
            <w:tcW w:w="957" w:type="dxa"/>
            <w:vAlign w:val="center"/>
          </w:tcPr>
          <w:p w:rsidR="003D13D2" w:rsidRPr="0037035E" w:rsidRDefault="003D13D2"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2015</w:t>
            </w:r>
          </w:p>
        </w:tc>
        <w:tc>
          <w:tcPr>
            <w:tcW w:w="958" w:type="dxa"/>
            <w:vAlign w:val="center"/>
          </w:tcPr>
          <w:p w:rsidR="003D13D2" w:rsidRPr="0037035E" w:rsidRDefault="003D13D2"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2016</w:t>
            </w:r>
          </w:p>
        </w:tc>
        <w:tc>
          <w:tcPr>
            <w:tcW w:w="958" w:type="dxa"/>
            <w:vAlign w:val="center"/>
          </w:tcPr>
          <w:p w:rsidR="003D13D2" w:rsidRPr="0037035E" w:rsidRDefault="003D13D2"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2017</w:t>
            </w:r>
          </w:p>
        </w:tc>
        <w:tc>
          <w:tcPr>
            <w:tcW w:w="958" w:type="dxa"/>
            <w:vAlign w:val="center"/>
          </w:tcPr>
          <w:p w:rsidR="003D13D2" w:rsidRPr="0037035E" w:rsidRDefault="003D13D2"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2018</w:t>
            </w:r>
          </w:p>
        </w:tc>
        <w:tc>
          <w:tcPr>
            <w:tcW w:w="958" w:type="dxa"/>
            <w:vAlign w:val="center"/>
          </w:tcPr>
          <w:p w:rsidR="003D13D2" w:rsidRPr="0037035E" w:rsidRDefault="003D13D2"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2019</w:t>
            </w:r>
          </w:p>
        </w:tc>
        <w:tc>
          <w:tcPr>
            <w:tcW w:w="958" w:type="dxa"/>
            <w:vAlign w:val="center"/>
          </w:tcPr>
          <w:p w:rsidR="003D13D2" w:rsidRPr="0037035E" w:rsidRDefault="003D13D2"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2020</w:t>
            </w:r>
          </w:p>
        </w:tc>
        <w:tc>
          <w:tcPr>
            <w:tcW w:w="958" w:type="dxa"/>
            <w:vAlign w:val="center"/>
          </w:tcPr>
          <w:p w:rsidR="003D13D2" w:rsidRPr="0037035E" w:rsidRDefault="003D13D2"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2021</w:t>
            </w:r>
          </w:p>
        </w:tc>
      </w:tr>
      <w:tr w:rsidR="005F42AE" w:rsidRPr="0037035E" w:rsidTr="00A22F90">
        <w:tc>
          <w:tcPr>
            <w:tcW w:w="957" w:type="dxa"/>
            <w:vAlign w:val="center"/>
          </w:tcPr>
          <w:p w:rsidR="003D13D2" w:rsidRPr="0037035E" w:rsidRDefault="003D13D2"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Capacity (MW)</w:t>
            </w:r>
          </w:p>
        </w:tc>
        <w:tc>
          <w:tcPr>
            <w:tcW w:w="957" w:type="dxa"/>
            <w:vAlign w:val="center"/>
          </w:tcPr>
          <w:p w:rsidR="003D13D2" w:rsidRPr="0037035E" w:rsidRDefault="005F42AE"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1603</w:t>
            </w:r>
          </w:p>
        </w:tc>
        <w:tc>
          <w:tcPr>
            <w:tcW w:w="957" w:type="dxa"/>
            <w:vAlign w:val="center"/>
          </w:tcPr>
          <w:p w:rsidR="003D13D2" w:rsidRPr="0037035E" w:rsidRDefault="005F42AE"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3776</w:t>
            </w:r>
          </w:p>
        </w:tc>
        <w:tc>
          <w:tcPr>
            <w:tcW w:w="957" w:type="dxa"/>
            <w:vAlign w:val="center"/>
          </w:tcPr>
          <w:p w:rsidR="003D13D2" w:rsidRPr="0037035E" w:rsidRDefault="005F42AE"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5697</w:t>
            </w:r>
          </w:p>
        </w:tc>
        <w:tc>
          <w:tcPr>
            <w:tcW w:w="958" w:type="dxa"/>
            <w:vAlign w:val="center"/>
          </w:tcPr>
          <w:p w:rsidR="003D13D2" w:rsidRPr="0037035E" w:rsidRDefault="005F42AE"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9982</w:t>
            </w:r>
          </w:p>
        </w:tc>
        <w:tc>
          <w:tcPr>
            <w:tcW w:w="958" w:type="dxa"/>
            <w:vAlign w:val="center"/>
          </w:tcPr>
          <w:p w:rsidR="003D13D2" w:rsidRPr="0037035E" w:rsidRDefault="005F42AE"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18257</w:t>
            </w:r>
          </w:p>
        </w:tc>
        <w:tc>
          <w:tcPr>
            <w:tcW w:w="958" w:type="dxa"/>
            <w:vAlign w:val="center"/>
          </w:tcPr>
          <w:p w:rsidR="003D13D2" w:rsidRPr="0037035E" w:rsidRDefault="005F42AE"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27485</w:t>
            </w:r>
          </w:p>
        </w:tc>
        <w:tc>
          <w:tcPr>
            <w:tcW w:w="958" w:type="dxa"/>
            <w:vAlign w:val="center"/>
          </w:tcPr>
          <w:p w:rsidR="003D13D2" w:rsidRPr="0037035E" w:rsidRDefault="005F42AE"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35250</w:t>
            </w:r>
          </w:p>
        </w:tc>
        <w:tc>
          <w:tcPr>
            <w:tcW w:w="958" w:type="dxa"/>
            <w:vAlign w:val="center"/>
          </w:tcPr>
          <w:p w:rsidR="003D13D2" w:rsidRPr="0037035E" w:rsidRDefault="005F42AE"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39432</w:t>
            </w:r>
          </w:p>
        </w:tc>
        <w:tc>
          <w:tcPr>
            <w:tcW w:w="958" w:type="dxa"/>
            <w:vAlign w:val="center"/>
          </w:tcPr>
          <w:p w:rsidR="003D13D2" w:rsidRPr="0037035E" w:rsidRDefault="005F42AE"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49731</w:t>
            </w:r>
          </w:p>
        </w:tc>
      </w:tr>
      <w:tr w:rsidR="005737A3" w:rsidRPr="0037035E" w:rsidTr="00A22F90">
        <w:tc>
          <w:tcPr>
            <w:tcW w:w="957" w:type="dxa"/>
            <w:vAlign w:val="center"/>
          </w:tcPr>
          <w:p w:rsidR="005737A3" w:rsidRPr="0037035E" w:rsidRDefault="00977264"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Production (GWh)</w:t>
            </w:r>
          </w:p>
        </w:tc>
        <w:tc>
          <w:tcPr>
            <w:tcW w:w="957" w:type="dxa"/>
            <w:vAlign w:val="center"/>
          </w:tcPr>
          <w:p w:rsidR="005737A3" w:rsidRPr="0037035E" w:rsidRDefault="00977264"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1689</w:t>
            </w:r>
          </w:p>
        </w:tc>
        <w:tc>
          <w:tcPr>
            <w:tcW w:w="957" w:type="dxa"/>
            <w:vAlign w:val="center"/>
          </w:tcPr>
          <w:p w:rsidR="005737A3" w:rsidRPr="0037035E" w:rsidRDefault="00977264"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3104</w:t>
            </w:r>
          </w:p>
        </w:tc>
        <w:tc>
          <w:tcPr>
            <w:tcW w:w="957" w:type="dxa"/>
            <w:vAlign w:val="center"/>
          </w:tcPr>
          <w:p w:rsidR="005737A3" w:rsidRPr="0037035E" w:rsidRDefault="00977264"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5984</w:t>
            </w:r>
          </w:p>
        </w:tc>
        <w:tc>
          <w:tcPr>
            <w:tcW w:w="958" w:type="dxa"/>
            <w:vAlign w:val="center"/>
          </w:tcPr>
          <w:p w:rsidR="005737A3" w:rsidRPr="0037035E" w:rsidRDefault="00977264"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10186</w:t>
            </w:r>
          </w:p>
        </w:tc>
        <w:tc>
          <w:tcPr>
            <w:tcW w:w="958" w:type="dxa"/>
            <w:vAlign w:val="center"/>
          </w:tcPr>
          <w:p w:rsidR="005737A3" w:rsidRPr="0037035E" w:rsidRDefault="00977264"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18135</w:t>
            </w:r>
          </w:p>
        </w:tc>
        <w:tc>
          <w:tcPr>
            <w:tcW w:w="958" w:type="dxa"/>
            <w:vAlign w:val="center"/>
          </w:tcPr>
          <w:p w:rsidR="005737A3" w:rsidRPr="0037035E" w:rsidRDefault="00977264"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31106</w:t>
            </w:r>
          </w:p>
        </w:tc>
        <w:tc>
          <w:tcPr>
            <w:tcW w:w="958" w:type="dxa"/>
            <w:vAlign w:val="center"/>
          </w:tcPr>
          <w:p w:rsidR="005737A3" w:rsidRPr="0037035E" w:rsidRDefault="00977264"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43933</w:t>
            </w:r>
          </w:p>
        </w:tc>
        <w:tc>
          <w:tcPr>
            <w:tcW w:w="958" w:type="dxa"/>
            <w:vAlign w:val="center"/>
          </w:tcPr>
          <w:p w:rsidR="005737A3" w:rsidRPr="0037035E" w:rsidRDefault="00977264"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54729</w:t>
            </w:r>
          </w:p>
        </w:tc>
        <w:tc>
          <w:tcPr>
            <w:tcW w:w="958" w:type="dxa"/>
            <w:vAlign w:val="center"/>
          </w:tcPr>
          <w:p w:rsidR="005737A3" w:rsidRPr="0037035E" w:rsidRDefault="00977264" w:rsidP="00A22F90">
            <w:pPr>
              <w:spacing w:line="276" w:lineRule="auto"/>
              <w:jc w:val="center"/>
              <w:rPr>
                <w:rFonts w:ascii="Times New Roman" w:hAnsi="Times New Roman" w:cs="Times New Roman"/>
                <w:sz w:val="24"/>
                <w:szCs w:val="24"/>
              </w:rPr>
            </w:pPr>
            <w:r w:rsidRPr="0037035E">
              <w:rPr>
                <w:rFonts w:ascii="Times New Roman" w:hAnsi="Times New Roman" w:cs="Times New Roman"/>
                <w:sz w:val="24"/>
                <w:szCs w:val="24"/>
              </w:rPr>
              <w:t>65942</w:t>
            </w:r>
          </w:p>
        </w:tc>
      </w:tr>
    </w:tbl>
    <w:p w:rsidR="00000ED6" w:rsidRPr="0037035E" w:rsidRDefault="00000ED6" w:rsidP="00D03ED9">
      <w:pPr>
        <w:jc w:val="both"/>
        <w:rPr>
          <w:rFonts w:ascii="Times New Roman" w:hAnsi="Times New Roman" w:cs="Times New Roman"/>
          <w:sz w:val="24"/>
          <w:szCs w:val="24"/>
        </w:rPr>
      </w:pPr>
    </w:p>
    <w:p w:rsidR="00042A54" w:rsidRPr="0037035E" w:rsidRDefault="009E1192" w:rsidP="00647583">
      <w:pPr>
        <w:jc w:val="center"/>
        <w:rPr>
          <w:rFonts w:ascii="Times New Roman" w:hAnsi="Times New Roman" w:cs="Times New Roman"/>
          <w:sz w:val="24"/>
          <w:szCs w:val="24"/>
        </w:rPr>
      </w:pPr>
      <w:r w:rsidRPr="0037035E">
        <w:rPr>
          <w:rFonts w:ascii="Times New Roman" w:hAnsi="Times New Roman" w:cs="Times New Roman"/>
          <w:noProof/>
          <w:sz w:val="24"/>
          <w:szCs w:val="24"/>
          <w:lang w:val="en-IN" w:eastAsia="en-IN" w:bidi="hi-IN"/>
        </w:rPr>
        <w:lastRenderedPageBreak/>
        <w:drawing>
          <wp:inline distT="0" distB="0" distL="0" distR="0">
            <wp:extent cx="5745480" cy="3307080"/>
            <wp:effectExtent l="19050" t="0" r="2667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1066D" w:rsidRPr="0037035E" w:rsidRDefault="0081066D" w:rsidP="00D03ED9">
      <w:pPr>
        <w:jc w:val="both"/>
        <w:rPr>
          <w:rFonts w:ascii="Times New Roman" w:hAnsi="Times New Roman" w:cs="Times New Roman"/>
          <w:sz w:val="24"/>
          <w:szCs w:val="24"/>
        </w:rPr>
      </w:pPr>
      <w:r w:rsidRPr="0037035E">
        <w:rPr>
          <w:rFonts w:ascii="Times New Roman" w:hAnsi="Times New Roman" w:cs="Times New Roman"/>
          <w:sz w:val="24"/>
          <w:szCs w:val="24"/>
        </w:rPr>
        <w:t xml:space="preserve">Source: </w:t>
      </w:r>
      <w:hyperlink r:id="rId9" w:history="1">
        <w:r w:rsidRPr="0037035E">
          <w:rPr>
            <w:rStyle w:val="Hyperlink"/>
            <w:rFonts w:ascii="Times New Roman" w:hAnsi="Times New Roman" w:cs="Times New Roman"/>
            <w:sz w:val="24"/>
            <w:szCs w:val="24"/>
          </w:rPr>
          <w:t>https://www.irena.org/Publications/2023/Jul/Renewable-energy-statistics-2023</w:t>
        </w:r>
      </w:hyperlink>
    </w:p>
    <w:p w:rsidR="009E1192" w:rsidRPr="0037035E" w:rsidRDefault="009E1192" w:rsidP="00D03ED9">
      <w:pPr>
        <w:jc w:val="both"/>
        <w:rPr>
          <w:rFonts w:ascii="Times New Roman" w:hAnsi="Times New Roman" w:cs="Times New Roman"/>
          <w:sz w:val="24"/>
          <w:szCs w:val="24"/>
        </w:rPr>
      </w:pPr>
      <w:r w:rsidRPr="0037035E">
        <w:rPr>
          <w:rFonts w:ascii="Times New Roman" w:hAnsi="Times New Roman" w:cs="Times New Roman"/>
          <w:sz w:val="24"/>
          <w:szCs w:val="24"/>
        </w:rPr>
        <w:t>As it is clearly evident from the statistics that there is a continuous growth on both the para</w:t>
      </w:r>
      <w:r w:rsidR="0081066D" w:rsidRPr="0037035E">
        <w:rPr>
          <w:rFonts w:ascii="Times New Roman" w:hAnsi="Times New Roman" w:cs="Times New Roman"/>
          <w:sz w:val="24"/>
          <w:szCs w:val="24"/>
        </w:rPr>
        <w:t>meters of solar energy in India which shows the growth potential in this area.</w:t>
      </w:r>
    </w:p>
    <w:p w:rsidR="00F31712" w:rsidRPr="00DF1F18" w:rsidRDefault="00F31712" w:rsidP="00D03ED9">
      <w:pPr>
        <w:pStyle w:val="ListParagraph"/>
        <w:numPr>
          <w:ilvl w:val="0"/>
          <w:numId w:val="1"/>
        </w:numPr>
        <w:jc w:val="both"/>
        <w:rPr>
          <w:rFonts w:ascii="Times New Roman" w:hAnsi="Times New Roman" w:cs="Times New Roman"/>
          <w:b/>
          <w:sz w:val="24"/>
          <w:szCs w:val="24"/>
        </w:rPr>
      </w:pPr>
      <w:r w:rsidRPr="00DF1F18">
        <w:rPr>
          <w:rFonts w:ascii="Times New Roman" w:hAnsi="Times New Roman" w:cs="Times New Roman"/>
          <w:b/>
          <w:sz w:val="24"/>
          <w:szCs w:val="24"/>
        </w:rPr>
        <w:t>Scope of solar energy business in India</w:t>
      </w:r>
    </w:p>
    <w:p w:rsidR="001259DF" w:rsidRPr="0037035E" w:rsidRDefault="001259DF" w:rsidP="00D03ED9">
      <w:pPr>
        <w:jc w:val="both"/>
        <w:rPr>
          <w:rFonts w:ascii="Times New Roman" w:hAnsi="Times New Roman" w:cs="Times New Roman"/>
          <w:color w:val="202124"/>
          <w:sz w:val="24"/>
          <w:szCs w:val="24"/>
          <w:shd w:val="clear" w:color="auto" w:fill="FFFFFF"/>
        </w:rPr>
      </w:pPr>
      <w:r w:rsidRPr="0037035E">
        <w:rPr>
          <w:rFonts w:ascii="Times New Roman" w:hAnsi="Times New Roman" w:cs="Times New Roman"/>
          <w:color w:val="202124"/>
          <w:sz w:val="24"/>
          <w:szCs w:val="24"/>
          <w:shd w:val="clear" w:color="auto" w:fill="FFFFFF"/>
        </w:rPr>
        <w:t>According to the National Institute of Solar Energy, </w:t>
      </w:r>
      <w:r w:rsidRPr="0037035E">
        <w:rPr>
          <w:rFonts w:ascii="Times New Roman" w:hAnsi="Times New Roman" w:cs="Times New Roman"/>
          <w:color w:val="040C28"/>
          <w:sz w:val="24"/>
          <w:szCs w:val="24"/>
        </w:rPr>
        <w:t>India has the potential to generate up to 750 GW of solar energy</w:t>
      </w:r>
      <w:r w:rsidRPr="0037035E">
        <w:rPr>
          <w:rFonts w:ascii="Times New Roman" w:hAnsi="Times New Roman" w:cs="Times New Roman"/>
          <w:color w:val="202124"/>
          <w:sz w:val="24"/>
          <w:szCs w:val="24"/>
          <w:shd w:val="clear" w:color="auto" w:fill="FFFFFF"/>
        </w:rPr>
        <w:t>, which is more than enough to meet the country's energy needs</w:t>
      </w:r>
      <w:r w:rsidR="005E45D8">
        <w:rPr>
          <w:rFonts w:ascii="Times New Roman" w:hAnsi="Times New Roman" w:cs="Times New Roman"/>
          <w:color w:val="202124"/>
          <w:sz w:val="24"/>
          <w:szCs w:val="24"/>
          <w:shd w:val="clear" w:color="auto" w:fill="FFFFFF"/>
        </w:rPr>
        <w:t xml:space="preserve"> [3]</w:t>
      </w:r>
      <w:r w:rsidRPr="0037035E">
        <w:rPr>
          <w:rFonts w:ascii="Times New Roman" w:hAnsi="Times New Roman" w:cs="Times New Roman"/>
          <w:color w:val="202124"/>
          <w:sz w:val="24"/>
          <w:szCs w:val="24"/>
          <w:shd w:val="clear" w:color="auto" w:fill="FFFFFF"/>
        </w:rPr>
        <w:t xml:space="preserve">. It is gaining importance in the recent years as a reliable and sustainable source of energy. One of the important point that favors the use of solar energy is the concern towards environment. While other sources may be questioned on the part of sustainable development, solar energy gains points over this concern. </w:t>
      </w:r>
    </w:p>
    <w:p w:rsidR="001259DF" w:rsidRPr="0037035E" w:rsidRDefault="001259DF" w:rsidP="00D03ED9">
      <w:pPr>
        <w:jc w:val="both"/>
        <w:rPr>
          <w:rFonts w:ascii="Times New Roman" w:hAnsi="Times New Roman" w:cs="Times New Roman"/>
          <w:color w:val="202124"/>
          <w:sz w:val="24"/>
          <w:szCs w:val="24"/>
          <w:shd w:val="clear" w:color="auto" w:fill="FFFFFF"/>
        </w:rPr>
      </w:pPr>
      <w:r w:rsidRPr="0037035E">
        <w:rPr>
          <w:rFonts w:ascii="Times New Roman" w:hAnsi="Times New Roman" w:cs="Times New Roman"/>
          <w:color w:val="202124"/>
          <w:sz w:val="24"/>
          <w:szCs w:val="24"/>
          <w:shd w:val="clear" w:color="auto" w:fill="FFFFFF"/>
        </w:rPr>
        <w:t>Another important factor that favors the solar energy is the climate of India. Mostly throughout the year India has sunny days which are the major requirement for solar energy generation and use</w:t>
      </w:r>
      <w:r w:rsidR="005E45D8">
        <w:rPr>
          <w:rFonts w:ascii="Times New Roman" w:hAnsi="Times New Roman" w:cs="Times New Roman"/>
          <w:color w:val="202124"/>
          <w:sz w:val="24"/>
          <w:szCs w:val="24"/>
          <w:shd w:val="clear" w:color="auto" w:fill="FFFFFF"/>
        </w:rPr>
        <w:t xml:space="preserve"> [4]</w:t>
      </w:r>
      <w:r w:rsidRPr="0037035E">
        <w:rPr>
          <w:rFonts w:ascii="Times New Roman" w:hAnsi="Times New Roman" w:cs="Times New Roman"/>
          <w:color w:val="202124"/>
          <w:sz w:val="24"/>
          <w:szCs w:val="24"/>
          <w:shd w:val="clear" w:color="auto" w:fill="FFFFFF"/>
        </w:rPr>
        <w:t>.</w:t>
      </w:r>
    </w:p>
    <w:p w:rsidR="009963AC" w:rsidRPr="00DF1F18" w:rsidRDefault="009963AC" w:rsidP="00D03ED9">
      <w:pPr>
        <w:pStyle w:val="ListParagraph"/>
        <w:numPr>
          <w:ilvl w:val="0"/>
          <w:numId w:val="1"/>
        </w:numPr>
        <w:jc w:val="both"/>
        <w:rPr>
          <w:rFonts w:ascii="Times New Roman" w:hAnsi="Times New Roman" w:cs="Times New Roman"/>
          <w:b/>
          <w:sz w:val="24"/>
          <w:szCs w:val="24"/>
        </w:rPr>
      </w:pPr>
      <w:r w:rsidRPr="00DF1F18">
        <w:rPr>
          <w:rFonts w:ascii="Times New Roman" w:hAnsi="Times New Roman" w:cs="Times New Roman"/>
          <w:b/>
          <w:sz w:val="24"/>
          <w:szCs w:val="24"/>
        </w:rPr>
        <w:t>Benefits of Solar energy</w:t>
      </w:r>
      <w:r w:rsidR="005E45D8">
        <w:rPr>
          <w:rFonts w:ascii="Times New Roman" w:hAnsi="Times New Roman" w:cs="Times New Roman"/>
          <w:b/>
          <w:sz w:val="24"/>
          <w:szCs w:val="24"/>
        </w:rPr>
        <w:t xml:space="preserve"> [5-6]</w:t>
      </w:r>
    </w:p>
    <w:p w:rsidR="009B0548" w:rsidRPr="0037035E" w:rsidRDefault="008C185F" w:rsidP="00D03ED9">
      <w:pPr>
        <w:jc w:val="both"/>
        <w:rPr>
          <w:rFonts w:ascii="Times New Roman" w:hAnsi="Times New Roman" w:cs="Times New Roman"/>
          <w:sz w:val="24"/>
          <w:szCs w:val="24"/>
        </w:rPr>
      </w:pPr>
      <w:r w:rsidRPr="0037035E">
        <w:rPr>
          <w:rFonts w:ascii="Times New Roman" w:hAnsi="Times New Roman" w:cs="Times New Roman"/>
          <w:sz w:val="24"/>
          <w:szCs w:val="24"/>
        </w:rPr>
        <w:t>Environment Friendly: One of the biggest arguments in favor of solar energy is that it is environment friendly and thus making the sustainable development realty in practice.</w:t>
      </w:r>
    </w:p>
    <w:p w:rsidR="00042355" w:rsidRPr="0037035E" w:rsidRDefault="00413A65" w:rsidP="00D03ED9">
      <w:pPr>
        <w:jc w:val="both"/>
        <w:rPr>
          <w:rFonts w:ascii="Times New Roman" w:hAnsi="Times New Roman" w:cs="Times New Roman"/>
          <w:sz w:val="24"/>
          <w:szCs w:val="24"/>
        </w:rPr>
      </w:pPr>
      <w:r w:rsidRPr="0037035E">
        <w:rPr>
          <w:rFonts w:ascii="Times New Roman" w:hAnsi="Times New Roman" w:cs="Times New Roman"/>
          <w:sz w:val="24"/>
          <w:szCs w:val="24"/>
        </w:rPr>
        <w:t>Economical: The costing aspects have shown a significant drop in the recent years with makes solar energy more cost effective compared to traditional fuels.</w:t>
      </w:r>
    </w:p>
    <w:p w:rsidR="00413A65" w:rsidRPr="0037035E" w:rsidRDefault="004057B2" w:rsidP="00D03ED9">
      <w:pPr>
        <w:jc w:val="both"/>
        <w:rPr>
          <w:rFonts w:ascii="Times New Roman" w:hAnsi="Times New Roman" w:cs="Times New Roman"/>
          <w:sz w:val="24"/>
          <w:szCs w:val="24"/>
        </w:rPr>
      </w:pPr>
      <w:r w:rsidRPr="0037035E">
        <w:rPr>
          <w:rFonts w:ascii="Times New Roman" w:hAnsi="Times New Roman" w:cs="Times New Roman"/>
          <w:sz w:val="24"/>
          <w:szCs w:val="24"/>
        </w:rPr>
        <w:t>Operating cost: Another important aspect is the operating cost. Once the solar panel is installed the maintenance cost is minimal and thus reduces the operating cost and making it more affordable.</w:t>
      </w:r>
    </w:p>
    <w:p w:rsidR="004057B2" w:rsidRPr="0037035E" w:rsidRDefault="00091E6E" w:rsidP="00D03ED9">
      <w:pPr>
        <w:jc w:val="both"/>
        <w:rPr>
          <w:rFonts w:ascii="Times New Roman" w:hAnsi="Times New Roman" w:cs="Times New Roman"/>
          <w:sz w:val="24"/>
          <w:szCs w:val="24"/>
        </w:rPr>
      </w:pPr>
      <w:r w:rsidRPr="0037035E">
        <w:rPr>
          <w:rFonts w:ascii="Times New Roman" w:hAnsi="Times New Roman" w:cs="Times New Roman"/>
          <w:sz w:val="24"/>
          <w:szCs w:val="24"/>
        </w:rPr>
        <w:t xml:space="preserve">Local generation: One of the biggest </w:t>
      </w:r>
      <w:r w:rsidR="00B75147" w:rsidRPr="0037035E">
        <w:rPr>
          <w:rFonts w:ascii="Times New Roman" w:hAnsi="Times New Roman" w:cs="Times New Roman"/>
          <w:sz w:val="24"/>
          <w:szCs w:val="24"/>
        </w:rPr>
        <w:t>advantages</w:t>
      </w:r>
      <w:r w:rsidRPr="0037035E">
        <w:rPr>
          <w:rFonts w:ascii="Times New Roman" w:hAnsi="Times New Roman" w:cs="Times New Roman"/>
          <w:sz w:val="24"/>
          <w:szCs w:val="24"/>
        </w:rPr>
        <w:t xml:space="preserve"> of solar energy is that, it can be generated at local level and thus reduces the transmission losses and dependence on centralized power generation.</w:t>
      </w:r>
    </w:p>
    <w:p w:rsidR="00091E6E" w:rsidRPr="0037035E" w:rsidRDefault="00B75147" w:rsidP="00D03ED9">
      <w:pPr>
        <w:jc w:val="both"/>
        <w:rPr>
          <w:rFonts w:ascii="Times New Roman" w:hAnsi="Times New Roman" w:cs="Times New Roman"/>
          <w:sz w:val="24"/>
          <w:szCs w:val="24"/>
        </w:rPr>
      </w:pPr>
      <w:r w:rsidRPr="0037035E">
        <w:rPr>
          <w:rFonts w:ascii="Times New Roman" w:hAnsi="Times New Roman" w:cs="Times New Roman"/>
          <w:sz w:val="24"/>
          <w:szCs w:val="24"/>
        </w:rPr>
        <w:t>Reduced dependence on foreign sources: Due to the possibility of local generation, it reduces the dependence of foreign sources of energy.</w:t>
      </w:r>
    </w:p>
    <w:p w:rsidR="00B75147" w:rsidRPr="0037035E" w:rsidRDefault="00B75147" w:rsidP="00D03ED9">
      <w:pPr>
        <w:jc w:val="both"/>
        <w:rPr>
          <w:rFonts w:ascii="Times New Roman" w:hAnsi="Times New Roman" w:cs="Times New Roman"/>
          <w:sz w:val="24"/>
          <w:szCs w:val="24"/>
        </w:rPr>
      </w:pPr>
      <w:r w:rsidRPr="0037035E">
        <w:rPr>
          <w:rFonts w:ascii="Times New Roman" w:hAnsi="Times New Roman" w:cs="Times New Roman"/>
          <w:sz w:val="24"/>
          <w:szCs w:val="24"/>
        </w:rPr>
        <w:t>Job creation: The continuous growth prospects are an open source of employment generation in India which directly help</w:t>
      </w:r>
      <w:r w:rsidR="0083487F" w:rsidRPr="0037035E">
        <w:rPr>
          <w:rFonts w:ascii="Times New Roman" w:hAnsi="Times New Roman" w:cs="Times New Roman"/>
          <w:sz w:val="24"/>
          <w:szCs w:val="24"/>
        </w:rPr>
        <w:t>s</w:t>
      </w:r>
      <w:r w:rsidRPr="0037035E">
        <w:rPr>
          <w:rFonts w:ascii="Times New Roman" w:hAnsi="Times New Roman" w:cs="Times New Roman"/>
          <w:sz w:val="24"/>
          <w:szCs w:val="24"/>
        </w:rPr>
        <w:t xml:space="preserve"> in boosting the economic growth of the country.</w:t>
      </w:r>
    </w:p>
    <w:p w:rsidR="00B75147" w:rsidRPr="0037035E" w:rsidRDefault="0083487F" w:rsidP="00D03ED9">
      <w:pPr>
        <w:jc w:val="both"/>
        <w:rPr>
          <w:rFonts w:ascii="Times New Roman" w:hAnsi="Times New Roman" w:cs="Times New Roman"/>
          <w:sz w:val="24"/>
          <w:szCs w:val="24"/>
        </w:rPr>
      </w:pPr>
      <w:r w:rsidRPr="0037035E">
        <w:rPr>
          <w:rFonts w:ascii="Times New Roman" w:hAnsi="Times New Roman" w:cs="Times New Roman"/>
          <w:sz w:val="24"/>
          <w:szCs w:val="24"/>
        </w:rPr>
        <w:t>Reach to remote areas: Solar energy can be used to provide power to the remote areas also with minimal efforts and thus making it accessible to millions of people.</w:t>
      </w:r>
    </w:p>
    <w:p w:rsidR="0083487F" w:rsidRPr="0037035E" w:rsidRDefault="001B6BFD" w:rsidP="00D03ED9">
      <w:pPr>
        <w:jc w:val="both"/>
        <w:rPr>
          <w:rFonts w:ascii="Times New Roman" w:hAnsi="Times New Roman" w:cs="Times New Roman"/>
          <w:sz w:val="24"/>
          <w:szCs w:val="24"/>
        </w:rPr>
      </w:pPr>
      <w:r w:rsidRPr="0037035E">
        <w:rPr>
          <w:rFonts w:ascii="Times New Roman" w:hAnsi="Times New Roman" w:cs="Times New Roman"/>
          <w:sz w:val="24"/>
          <w:szCs w:val="24"/>
        </w:rPr>
        <w:t>More than one use: Solar energy can be used for variety of uses like, generation of electricity, heating and lighting etc.</w:t>
      </w:r>
    </w:p>
    <w:p w:rsidR="001B6BFD" w:rsidRPr="0037035E" w:rsidRDefault="00596717" w:rsidP="00D03ED9">
      <w:pPr>
        <w:jc w:val="both"/>
        <w:rPr>
          <w:rFonts w:ascii="Times New Roman" w:hAnsi="Times New Roman" w:cs="Times New Roman"/>
          <w:sz w:val="24"/>
          <w:szCs w:val="24"/>
        </w:rPr>
      </w:pPr>
      <w:r w:rsidRPr="0037035E">
        <w:rPr>
          <w:rFonts w:ascii="Times New Roman" w:hAnsi="Times New Roman" w:cs="Times New Roman"/>
          <w:sz w:val="24"/>
          <w:szCs w:val="24"/>
        </w:rPr>
        <w:t xml:space="preserve">Reducing dependence on fossil fuels: </w:t>
      </w:r>
      <w:r w:rsidR="005958AB" w:rsidRPr="0037035E">
        <w:rPr>
          <w:rFonts w:ascii="Times New Roman" w:hAnsi="Times New Roman" w:cs="Times New Roman"/>
          <w:sz w:val="24"/>
          <w:szCs w:val="24"/>
        </w:rPr>
        <w:t>By promoting the solar energy government is able to reduce the pressure of dependence on fossil fuels which are much more costly than the solar energy. This will again reduce the overall energy needs and electricity cost for the country.</w:t>
      </w:r>
    </w:p>
    <w:p w:rsidR="005958AB" w:rsidRPr="0037035E" w:rsidRDefault="00C004A0" w:rsidP="00D03ED9">
      <w:pPr>
        <w:jc w:val="both"/>
        <w:rPr>
          <w:rFonts w:ascii="Times New Roman" w:hAnsi="Times New Roman" w:cs="Times New Roman"/>
          <w:sz w:val="24"/>
          <w:szCs w:val="24"/>
        </w:rPr>
      </w:pPr>
      <w:r w:rsidRPr="0037035E">
        <w:rPr>
          <w:rFonts w:ascii="Times New Roman" w:hAnsi="Times New Roman" w:cs="Times New Roman"/>
          <w:sz w:val="24"/>
          <w:szCs w:val="24"/>
        </w:rPr>
        <w:t>Reducing cost for households and business: By using solar energy the government is also able to reduce the cost of electricity for both household consumption and business houses. This directly leads to saving of money to these beneficiaries.</w:t>
      </w:r>
    </w:p>
    <w:p w:rsidR="002B0F11" w:rsidRPr="00DF1F18" w:rsidRDefault="002B0F11" w:rsidP="00D03ED9">
      <w:pPr>
        <w:pStyle w:val="ListParagraph"/>
        <w:numPr>
          <w:ilvl w:val="0"/>
          <w:numId w:val="1"/>
        </w:numPr>
        <w:jc w:val="both"/>
        <w:rPr>
          <w:rFonts w:ascii="Times New Roman" w:hAnsi="Times New Roman" w:cs="Times New Roman"/>
          <w:b/>
          <w:sz w:val="24"/>
          <w:szCs w:val="24"/>
        </w:rPr>
      </w:pPr>
      <w:r w:rsidRPr="00DF1F18">
        <w:rPr>
          <w:rFonts w:ascii="Times New Roman" w:hAnsi="Times New Roman" w:cs="Times New Roman"/>
          <w:b/>
          <w:sz w:val="24"/>
          <w:szCs w:val="24"/>
        </w:rPr>
        <w:t>Demerits of solar energy</w:t>
      </w:r>
      <w:r w:rsidR="003D6AEE">
        <w:rPr>
          <w:rFonts w:ascii="Times New Roman" w:hAnsi="Times New Roman" w:cs="Times New Roman"/>
          <w:b/>
          <w:sz w:val="24"/>
          <w:szCs w:val="24"/>
        </w:rPr>
        <w:t xml:space="preserve"> [</w:t>
      </w:r>
      <w:r w:rsidR="005E45D8">
        <w:rPr>
          <w:rFonts w:ascii="Times New Roman" w:hAnsi="Times New Roman" w:cs="Times New Roman"/>
          <w:b/>
          <w:sz w:val="24"/>
          <w:szCs w:val="24"/>
        </w:rPr>
        <w:t>7-8</w:t>
      </w:r>
      <w:r w:rsidR="003D6AEE">
        <w:rPr>
          <w:rFonts w:ascii="Times New Roman" w:hAnsi="Times New Roman" w:cs="Times New Roman"/>
          <w:b/>
          <w:sz w:val="24"/>
          <w:szCs w:val="24"/>
        </w:rPr>
        <w:t>]</w:t>
      </w:r>
    </w:p>
    <w:p w:rsidR="002B0F11" w:rsidRPr="0037035E" w:rsidRDefault="00677B4B" w:rsidP="00D03ED9">
      <w:pPr>
        <w:jc w:val="both"/>
        <w:rPr>
          <w:rFonts w:ascii="Times New Roman" w:hAnsi="Times New Roman" w:cs="Times New Roman"/>
          <w:sz w:val="24"/>
          <w:szCs w:val="24"/>
        </w:rPr>
      </w:pPr>
      <w:r w:rsidRPr="0037035E">
        <w:rPr>
          <w:rFonts w:ascii="Times New Roman" w:hAnsi="Times New Roman" w:cs="Times New Roman"/>
          <w:sz w:val="24"/>
          <w:szCs w:val="24"/>
        </w:rPr>
        <w:t xml:space="preserve">High Installation cost: Despite the decrease in cost still the installation of solar panels requires a significant huge amount. </w:t>
      </w:r>
    </w:p>
    <w:p w:rsidR="000020EB" w:rsidRPr="0037035E" w:rsidRDefault="000020EB" w:rsidP="00D03ED9">
      <w:pPr>
        <w:jc w:val="both"/>
        <w:rPr>
          <w:rFonts w:ascii="Times New Roman" w:hAnsi="Times New Roman" w:cs="Times New Roman"/>
          <w:sz w:val="24"/>
          <w:szCs w:val="24"/>
        </w:rPr>
      </w:pPr>
      <w:r w:rsidRPr="0037035E">
        <w:rPr>
          <w:rFonts w:ascii="Times New Roman" w:hAnsi="Times New Roman" w:cs="Times New Roman"/>
          <w:sz w:val="24"/>
          <w:szCs w:val="24"/>
        </w:rPr>
        <w:t xml:space="preserve">Sunlight dependence: It is difficult to use the solar panels in the areas where less than ideal levels of sunlight is not present. </w:t>
      </w:r>
    </w:p>
    <w:p w:rsidR="000020EB" w:rsidRPr="0037035E" w:rsidRDefault="000020EB" w:rsidP="00D03ED9">
      <w:pPr>
        <w:jc w:val="both"/>
        <w:rPr>
          <w:rFonts w:ascii="Times New Roman" w:hAnsi="Times New Roman" w:cs="Times New Roman"/>
          <w:sz w:val="24"/>
          <w:szCs w:val="24"/>
        </w:rPr>
      </w:pPr>
      <w:r w:rsidRPr="0037035E">
        <w:rPr>
          <w:rFonts w:ascii="Times New Roman" w:hAnsi="Times New Roman" w:cs="Times New Roman"/>
          <w:sz w:val="24"/>
          <w:szCs w:val="24"/>
        </w:rPr>
        <w:t xml:space="preserve">Installation Difficulties: The solar panels are generally supposed to be installed on the roofs </w:t>
      </w:r>
      <w:r w:rsidR="004B3EB0" w:rsidRPr="0037035E">
        <w:rPr>
          <w:rFonts w:ascii="Times New Roman" w:hAnsi="Times New Roman" w:cs="Times New Roman"/>
          <w:sz w:val="24"/>
          <w:szCs w:val="24"/>
        </w:rPr>
        <w:t>or on some high altitude places where sun exposure is constantly available.</w:t>
      </w:r>
      <w:r w:rsidRPr="0037035E">
        <w:rPr>
          <w:rFonts w:ascii="Times New Roman" w:hAnsi="Times New Roman" w:cs="Times New Roman"/>
          <w:sz w:val="24"/>
          <w:szCs w:val="24"/>
        </w:rPr>
        <w:t xml:space="preserve"> The installation process of panels is tedious and time taking.</w:t>
      </w:r>
      <w:r w:rsidR="00A36A57" w:rsidRPr="0037035E">
        <w:rPr>
          <w:rFonts w:ascii="Times New Roman" w:hAnsi="Times New Roman" w:cs="Times New Roman"/>
          <w:sz w:val="24"/>
          <w:szCs w:val="24"/>
        </w:rPr>
        <w:t xml:space="preserve"> Again after installation of the panels the wiring process also requires much hard work and time as well.</w:t>
      </w:r>
    </w:p>
    <w:p w:rsidR="004B3EB0" w:rsidRPr="0037035E" w:rsidRDefault="00D33594" w:rsidP="00D03ED9">
      <w:pPr>
        <w:jc w:val="both"/>
        <w:rPr>
          <w:rFonts w:ascii="Times New Roman" w:hAnsi="Times New Roman" w:cs="Times New Roman"/>
          <w:sz w:val="24"/>
          <w:szCs w:val="24"/>
        </w:rPr>
      </w:pPr>
      <w:r w:rsidRPr="0037035E">
        <w:rPr>
          <w:rFonts w:ascii="Times New Roman" w:hAnsi="Times New Roman" w:cs="Times New Roman"/>
          <w:sz w:val="24"/>
          <w:szCs w:val="24"/>
        </w:rPr>
        <w:t>Solar energy storage is also expensive: The solar energy is stored in solar batteries which are again much more costly which increases the cost of installation.</w:t>
      </w:r>
    </w:p>
    <w:p w:rsidR="00D33594" w:rsidRPr="0037035E" w:rsidRDefault="0011563B" w:rsidP="00D03ED9">
      <w:pPr>
        <w:jc w:val="both"/>
        <w:rPr>
          <w:rFonts w:ascii="Times New Roman" w:hAnsi="Times New Roman" w:cs="Times New Roman"/>
          <w:sz w:val="24"/>
          <w:szCs w:val="24"/>
        </w:rPr>
      </w:pPr>
      <w:r w:rsidRPr="0037035E">
        <w:rPr>
          <w:rFonts w:ascii="Times New Roman" w:hAnsi="Times New Roman" w:cs="Times New Roman"/>
          <w:sz w:val="24"/>
          <w:szCs w:val="24"/>
        </w:rPr>
        <w:t>Environmental impact: Though the use of solar panels is in favor of environmental issues however the production of solar panels is against the environment. The manufacturing of solar panels creates a considerable amount of greenhouse gases not good for environment.</w:t>
      </w:r>
    </w:p>
    <w:p w:rsidR="0011563B" w:rsidRPr="0037035E" w:rsidRDefault="00B007F8" w:rsidP="00D03ED9">
      <w:pPr>
        <w:jc w:val="both"/>
        <w:rPr>
          <w:rFonts w:ascii="Times New Roman" w:hAnsi="Times New Roman" w:cs="Times New Roman"/>
          <w:sz w:val="24"/>
          <w:szCs w:val="24"/>
        </w:rPr>
      </w:pPr>
      <w:r w:rsidRPr="0037035E">
        <w:rPr>
          <w:rFonts w:ascii="Times New Roman" w:hAnsi="Times New Roman" w:cs="Times New Roman"/>
          <w:sz w:val="24"/>
          <w:szCs w:val="24"/>
        </w:rPr>
        <w:t>D</w:t>
      </w:r>
      <w:r w:rsidR="00037D1A">
        <w:rPr>
          <w:rFonts w:ascii="Times New Roman" w:hAnsi="Times New Roman" w:cs="Times New Roman"/>
          <w:sz w:val="24"/>
          <w:szCs w:val="24"/>
        </w:rPr>
        <w:t>ifficulty with relocation: Unin</w:t>
      </w:r>
      <w:r w:rsidRPr="0037035E">
        <w:rPr>
          <w:rFonts w:ascii="Times New Roman" w:hAnsi="Times New Roman" w:cs="Times New Roman"/>
          <w:sz w:val="24"/>
          <w:szCs w:val="24"/>
        </w:rPr>
        <w:t>stallation and moving solar panels from one place to another is again a tedious and expensive affair. Many of the components cannot be shifted from one property to another.</w:t>
      </w:r>
    </w:p>
    <w:p w:rsidR="0048664B" w:rsidRPr="00DF1F18" w:rsidRDefault="0048664B" w:rsidP="00D03ED9">
      <w:pPr>
        <w:pStyle w:val="ListParagraph"/>
        <w:numPr>
          <w:ilvl w:val="0"/>
          <w:numId w:val="3"/>
        </w:numPr>
        <w:jc w:val="both"/>
        <w:rPr>
          <w:rFonts w:ascii="Times New Roman" w:hAnsi="Times New Roman" w:cs="Times New Roman"/>
          <w:b/>
          <w:sz w:val="24"/>
          <w:szCs w:val="24"/>
        </w:rPr>
      </w:pPr>
      <w:r w:rsidRPr="00DF1F18">
        <w:rPr>
          <w:rFonts w:ascii="Times New Roman" w:hAnsi="Times New Roman" w:cs="Times New Roman"/>
          <w:b/>
          <w:sz w:val="24"/>
          <w:szCs w:val="24"/>
        </w:rPr>
        <w:t>Leading players in solar energy in India</w:t>
      </w:r>
    </w:p>
    <w:p w:rsidR="0048664B" w:rsidRPr="0037035E" w:rsidRDefault="0048664B" w:rsidP="00D03ED9">
      <w:pPr>
        <w:pStyle w:val="ListParagraph"/>
        <w:numPr>
          <w:ilvl w:val="0"/>
          <w:numId w:val="14"/>
        </w:numPr>
        <w:shd w:val="clear" w:color="auto" w:fill="FFFFFF"/>
        <w:spacing w:before="100" w:beforeAutospacing="1"/>
        <w:jc w:val="both"/>
        <w:rPr>
          <w:rFonts w:ascii="Times New Roman" w:eastAsia="Times New Roman" w:hAnsi="Times New Roman" w:cs="Times New Roman"/>
          <w:bCs/>
          <w:color w:val="000000"/>
          <w:sz w:val="24"/>
          <w:szCs w:val="24"/>
        </w:rPr>
      </w:pPr>
      <w:r w:rsidRPr="0037035E">
        <w:rPr>
          <w:rFonts w:ascii="Times New Roman" w:eastAsia="Times New Roman" w:hAnsi="Times New Roman" w:cs="Times New Roman"/>
          <w:bCs/>
          <w:color w:val="000000"/>
          <w:sz w:val="24"/>
          <w:szCs w:val="24"/>
        </w:rPr>
        <w:t>Waaree Energies Ltd</w:t>
      </w:r>
    </w:p>
    <w:p w:rsidR="0048664B" w:rsidRPr="0037035E" w:rsidRDefault="0048664B" w:rsidP="00D03ED9">
      <w:pPr>
        <w:pStyle w:val="ListParagraph"/>
        <w:numPr>
          <w:ilvl w:val="0"/>
          <w:numId w:val="14"/>
        </w:numPr>
        <w:shd w:val="clear" w:color="auto" w:fill="FFFFFF"/>
        <w:spacing w:before="100" w:beforeAutospacing="1"/>
        <w:jc w:val="both"/>
        <w:rPr>
          <w:rFonts w:ascii="Times New Roman" w:eastAsia="Times New Roman" w:hAnsi="Times New Roman" w:cs="Times New Roman"/>
          <w:bCs/>
          <w:color w:val="000000"/>
          <w:sz w:val="24"/>
          <w:szCs w:val="24"/>
        </w:rPr>
      </w:pPr>
      <w:r w:rsidRPr="0037035E">
        <w:rPr>
          <w:rFonts w:ascii="Times New Roman" w:eastAsia="Times New Roman" w:hAnsi="Times New Roman" w:cs="Times New Roman"/>
          <w:bCs/>
          <w:color w:val="000000"/>
          <w:sz w:val="24"/>
          <w:szCs w:val="24"/>
        </w:rPr>
        <w:t>Tata Power Solar Systems</w:t>
      </w:r>
    </w:p>
    <w:p w:rsidR="0048664B" w:rsidRPr="0037035E" w:rsidRDefault="0048664B" w:rsidP="00D03ED9">
      <w:pPr>
        <w:pStyle w:val="ListParagraph"/>
        <w:numPr>
          <w:ilvl w:val="0"/>
          <w:numId w:val="14"/>
        </w:numPr>
        <w:shd w:val="clear" w:color="auto" w:fill="FFFFFF"/>
        <w:spacing w:before="100" w:beforeAutospacing="1"/>
        <w:jc w:val="both"/>
        <w:rPr>
          <w:rFonts w:ascii="Times New Roman" w:eastAsia="Times New Roman" w:hAnsi="Times New Roman" w:cs="Times New Roman"/>
          <w:bCs/>
          <w:color w:val="000000"/>
          <w:sz w:val="24"/>
          <w:szCs w:val="24"/>
        </w:rPr>
      </w:pPr>
      <w:r w:rsidRPr="0037035E">
        <w:rPr>
          <w:rFonts w:ascii="Times New Roman" w:eastAsia="Times New Roman" w:hAnsi="Times New Roman" w:cs="Times New Roman"/>
          <w:bCs/>
          <w:color w:val="000000"/>
          <w:sz w:val="24"/>
          <w:szCs w:val="24"/>
        </w:rPr>
        <w:t>Vikram Solar</w:t>
      </w:r>
    </w:p>
    <w:p w:rsidR="0048664B" w:rsidRPr="0037035E" w:rsidRDefault="0048664B" w:rsidP="00D03ED9">
      <w:pPr>
        <w:pStyle w:val="ListParagraph"/>
        <w:numPr>
          <w:ilvl w:val="0"/>
          <w:numId w:val="14"/>
        </w:numPr>
        <w:shd w:val="clear" w:color="auto" w:fill="FFFFFF"/>
        <w:spacing w:before="100" w:beforeAutospacing="1"/>
        <w:jc w:val="both"/>
        <w:rPr>
          <w:rFonts w:ascii="Times New Roman" w:eastAsia="Times New Roman" w:hAnsi="Times New Roman" w:cs="Times New Roman"/>
          <w:bCs/>
          <w:color w:val="000000"/>
          <w:sz w:val="24"/>
          <w:szCs w:val="24"/>
        </w:rPr>
      </w:pPr>
      <w:r w:rsidRPr="0037035E">
        <w:rPr>
          <w:rFonts w:ascii="Times New Roman" w:eastAsia="Times New Roman" w:hAnsi="Times New Roman" w:cs="Times New Roman"/>
          <w:bCs/>
          <w:color w:val="000000"/>
          <w:sz w:val="24"/>
          <w:szCs w:val="24"/>
        </w:rPr>
        <w:t>Adani Solar</w:t>
      </w:r>
    </w:p>
    <w:p w:rsidR="0048664B" w:rsidRPr="0037035E" w:rsidRDefault="0048664B" w:rsidP="00D03ED9">
      <w:pPr>
        <w:pStyle w:val="ListParagraph"/>
        <w:numPr>
          <w:ilvl w:val="0"/>
          <w:numId w:val="14"/>
        </w:numPr>
        <w:shd w:val="clear" w:color="auto" w:fill="FFFFFF"/>
        <w:spacing w:before="100" w:beforeAutospacing="1"/>
        <w:jc w:val="both"/>
        <w:rPr>
          <w:rFonts w:ascii="Times New Roman" w:eastAsia="Times New Roman" w:hAnsi="Times New Roman" w:cs="Times New Roman"/>
          <w:bCs/>
          <w:color w:val="000000"/>
          <w:sz w:val="24"/>
          <w:szCs w:val="24"/>
        </w:rPr>
      </w:pPr>
      <w:r w:rsidRPr="0037035E">
        <w:rPr>
          <w:rFonts w:ascii="Times New Roman" w:eastAsia="Times New Roman" w:hAnsi="Times New Roman" w:cs="Times New Roman"/>
          <w:bCs/>
          <w:color w:val="000000"/>
          <w:sz w:val="24"/>
          <w:szCs w:val="24"/>
        </w:rPr>
        <w:t>Microtek Solar Solutions</w:t>
      </w:r>
    </w:p>
    <w:p w:rsidR="0048664B" w:rsidRPr="0037035E" w:rsidRDefault="0048664B" w:rsidP="00D03ED9">
      <w:pPr>
        <w:pStyle w:val="ListParagraph"/>
        <w:numPr>
          <w:ilvl w:val="0"/>
          <w:numId w:val="14"/>
        </w:numPr>
        <w:shd w:val="clear" w:color="auto" w:fill="FFFFFF"/>
        <w:spacing w:before="100" w:beforeAutospacing="1"/>
        <w:jc w:val="both"/>
        <w:rPr>
          <w:rFonts w:ascii="Times New Roman" w:eastAsia="Times New Roman" w:hAnsi="Times New Roman" w:cs="Times New Roman"/>
          <w:bCs/>
          <w:color w:val="000000"/>
          <w:sz w:val="24"/>
          <w:szCs w:val="24"/>
        </w:rPr>
      </w:pPr>
      <w:r w:rsidRPr="0037035E">
        <w:rPr>
          <w:rFonts w:ascii="Times New Roman" w:eastAsia="Times New Roman" w:hAnsi="Times New Roman" w:cs="Times New Roman"/>
          <w:bCs/>
          <w:color w:val="000000"/>
          <w:sz w:val="24"/>
          <w:szCs w:val="24"/>
        </w:rPr>
        <w:t>Loom Solar Pvt. Ltd.</w:t>
      </w:r>
    </w:p>
    <w:p w:rsidR="0048664B" w:rsidRPr="0037035E" w:rsidRDefault="0048664B" w:rsidP="00D03ED9">
      <w:pPr>
        <w:pStyle w:val="ListParagraph"/>
        <w:numPr>
          <w:ilvl w:val="0"/>
          <w:numId w:val="14"/>
        </w:numPr>
        <w:shd w:val="clear" w:color="auto" w:fill="FFFFFF"/>
        <w:spacing w:before="100" w:beforeAutospacing="1"/>
        <w:jc w:val="both"/>
        <w:rPr>
          <w:rFonts w:ascii="Times New Roman" w:eastAsia="Times New Roman" w:hAnsi="Times New Roman" w:cs="Times New Roman"/>
          <w:bCs/>
          <w:color w:val="000000"/>
          <w:sz w:val="24"/>
          <w:szCs w:val="24"/>
        </w:rPr>
      </w:pPr>
      <w:r w:rsidRPr="0037035E">
        <w:rPr>
          <w:rFonts w:ascii="Times New Roman" w:eastAsia="Times New Roman" w:hAnsi="Times New Roman" w:cs="Times New Roman"/>
          <w:bCs/>
          <w:color w:val="000000"/>
          <w:sz w:val="24"/>
          <w:szCs w:val="24"/>
        </w:rPr>
        <w:t>Moser Baer Solar Ltd</w:t>
      </w:r>
    </w:p>
    <w:p w:rsidR="0048664B" w:rsidRPr="0037035E" w:rsidRDefault="0048664B" w:rsidP="00D03ED9">
      <w:pPr>
        <w:pStyle w:val="ListParagraph"/>
        <w:numPr>
          <w:ilvl w:val="0"/>
          <w:numId w:val="14"/>
        </w:numPr>
        <w:shd w:val="clear" w:color="auto" w:fill="FFFFFF"/>
        <w:spacing w:before="100" w:beforeAutospacing="1"/>
        <w:jc w:val="both"/>
        <w:rPr>
          <w:rFonts w:ascii="Times New Roman" w:eastAsia="Times New Roman" w:hAnsi="Times New Roman" w:cs="Times New Roman"/>
          <w:bCs/>
          <w:color w:val="000000"/>
          <w:sz w:val="24"/>
          <w:szCs w:val="24"/>
        </w:rPr>
      </w:pPr>
      <w:r w:rsidRPr="0037035E">
        <w:rPr>
          <w:rFonts w:ascii="Times New Roman" w:eastAsia="Times New Roman" w:hAnsi="Times New Roman" w:cs="Times New Roman"/>
          <w:bCs/>
          <w:color w:val="000000"/>
          <w:sz w:val="24"/>
          <w:szCs w:val="24"/>
        </w:rPr>
        <w:t>EMMVEE</w:t>
      </w:r>
    </w:p>
    <w:p w:rsidR="0048664B" w:rsidRPr="0037035E" w:rsidRDefault="0048664B" w:rsidP="00D03ED9">
      <w:pPr>
        <w:pStyle w:val="ListParagraph"/>
        <w:numPr>
          <w:ilvl w:val="0"/>
          <w:numId w:val="14"/>
        </w:numPr>
        <w:shd w:val="clear" w:color="auto" w:fill="FFFFFF"/>
        <w:spacing w:before="100" w:beforeAutospacing="1"/>
        <w:jc w:val="both"/>
        <w:rPr>
          <w:rFonts w:ascii="Times New Roman" w:eastAsia="Times New Roman" w:hAnsi="Times New Roman" w:cs="Times New Roman"/>
          <w:bCs/>
          <w:color w:val="000000"/>
          <w:sz w:val="24"/>
          <w:szCs w:val="24"/>
        </w:rPr>
      </w:pPr>
      <w:r w:rsidRPr="0037035E">
        <w:rPr>
          <w:rFonts w:ascii="Times New Roman" w:eastAsia="Times New Roman" w:hAnsi="Times New Roman" w:cs="Times New Roman"/>
          <w:bCs/>
          <w:color w:val="000000"/>
          <w:sz w:val="24"/>
          <w:szCs w:val="24"/>
        </w:rPr>
        <w:t>RenewSys Solar</w:t>
      </w:r>
    </w:p>
    <w:p w:rsidR="0048664B" w:rsidRPr="0037035E" w:rsidRDefault="0048664B" w:rsidP="00D03ED9">
      <w:pPr>
        <w:pStyle w:val="ListParagraph"/>
        <w:numPr>
          <w:ilvl w:val="0"/>
          <w:numId w:val="14"/>
        </w:numPr>
        <w:shd w:val="clear" w:color="auto" w:fill="FFFFFF"/>
        <w:spacing w:before="100" w:beforeAutospacing="1"/>
        <w:jc w:val="both"/>
        <w:rPr>
          <w:rFonts w:ascii="Times New Roman" w:eastAsia="Times New Roman" w:hAnsi="Times New Roman" w:cs="Times New Roman"/>
          <w:color w:val="000000"/>
          <w:sz w:val="24"/>
          <w:szCs w:val="24"/>
        </w:rPr>
      </w:pPr>
      <w:r w:rsidRPr="0037035E">
        <w:rPr>
          <w:rFonts w:ascii="Times New Roman" w:eastAsia="Times New Roman" w:hAnsi="Times New Roman" w:cs="Times New Roman"/>
          <w:bCs/>
          <w:color w:val="000000"/>
          <w:sz w:val="24"/>
          <w:szCs w:val="24"/>
        </w:rPr>
        <w:t>Icomm Tele Ltd</w:t>
      </w:r>
    </w:p>
    <w:p w:rsidR="00C677B2" w:rsidRPr="00DF1F18" w:rsidRDefault="00C677B2" w:rsidP="00D03ED9">
      <w:pPr>
        <w:pStyle w:val="ListParagraph"/>
        <w:numPr>
          <w:ilvl w:val="0"/>
          <w:numId w:val="3"/>
        </w:numPr>
        <w:shd w:val="clear" w:color="auto" w:fill="FFFFFF"/>
        <w:spacing w:before="100" w:beforeAutospacing="1"/>
        <w:jc w:val="both"/>
        <w:rPr>
          <w:rFonts w:ascii="Times New Roman" w:eastAsia="Times New Roman" w:hAnsi="Times New Roman" w:cs="Times New Roman"/>
          <w:b/>
          <w:color w:val="000000"/>
          <w:sz w:val="24"/>
          <w:szCs w:val="24"/>
        </w:rPr>
      </w:pPr>
      <w:r w:rsidRPr="00DF1F18">
        <w:rPr>
          <w:rFonts w:ascii="Times New Roman" w:eastAsia="Times New Roman" w:hAnsi="Times New Roman" w:cs="Times New Roman"/>
          <w:b/>
          <w:color w:val="000000"/>
          <w:sz w:val="24"/>
          <w:szCs w:val="24"/>
        </w:rPr>
        <w:t>Solar Energy Corporation of India (SECI)</w:t>
      </w:r>
    </w:p>
    <w:p w:rsidR="00C677B2" w:rsidRPr="0037035E" w:rsidRDefault="0037035E" w:rsidP="00D03ED9">
      <w:pPr>
        <w:shd w:val="clear" w:color="auto" w:fill="FFFFFF"/>
        <w:spacing w:before="100" w:beforeAutospacing="1"/>
        <w:jc w:val="both"/>
        <w:rPr>
          <w:rFonts w:ascii="Times New Roman" w:eastAsia="Times New Roman" w:hAnsi="Times New Roman" w:cs="Times New Roman"/>
          <w:color w:val="000000"/>
          <w:sz w:val="24"/>
          <w:szCs w:val="24"/>
        </w:rPr>
      </w:pPr>
      <w:r w:rsidRPr="0037035E">
        <w:rPr>
          <w:rFonts w:ascii="Times New Roman" w:eastAsia="Times New Roman" w:hAnsi="Times New Roman" w:cs="Times New Roman"/>
          <w:color w:val="000000"/>
          <w:sz w:val="24"/>
          <w:szCs w:val="24"/>
        </w:rPr>
        <w:t>SECI is a public sector enterprise and functions under the guidelines of Ministry of New and Renewable energy (MNRE). It was established in 2011 with a primary objective developing and promoting the solar projects in India to support the use of renewable energy in the country.</w:t>
      </w:r>
    </w:p>
    <w:p w:rsidR="0037035E" w:rsidRPr="0037035E" w:rsidRDefault="0037035E" w:rsidP="00D03ED9">
      <w:pPr>
        <w:shd w:val="clear" w:color="auto" w:fill="FFFFFF"/>
        <w:spacing w:before="100" w:beforeAutospacing="1"/>
        <w:jc w:val="both"/>
        <w:rPr>
          <w:rFonts w:ascii="Times New Roman" w:eastAsia="Times New Roman" w:hAnsi="Times New Roman" w:cs="Times New Roman"/>
          <w:color w:val="000000"/>
          <w:sz w:val="24"/>
          <w:szCs w:val="24"/>
        </w:rPr>
      </w:pPr>
      <w:r w:rsidRPr="0037035E">
        <w:rPr>
          <w:rFonts w:ascii="Times New Roman" w:eastAsia="Times New Roman" w:hAnsi="Times New Roman" w:cs="Times New Roman"/>
          <w:color w:val="000000"/>
          <w:sz w:val="24"/>
          <w:szCs w:val="24"/>
        </w:rPr>
        <w:t>It is mainly focusing on the implementation of all the solar energy related projects and policies of the government and serves as nodal agency for the procurement of solar power by the government.</w:t>
      </w:r>
    </w:p>
    <w:p w:rsidR="00751DB0" w:rsidRPr="00DF1F18" w:rsidRDefault="00751DB0" w:rsidP="00D03ED9">
      <w:pPr>
        <w:pStyle w:val="ListParagraph"/>
        <w:numPr>
          <w:ilvl w:val="0"/>
          <w:numId w:val="3"/>
        </w:numPr>
        <w:jc w:val="both"/>
        <w:rPr>
          <w:rFonts w:ascii="Times New Roman" w:hAnsi="Times New Roman" w:cs="Times New Roman"/>
          <w:b/>
          <w:sz w:val="24"/>
          <w:szCs w:val="24"/>
        </w:rPr>
      </w:pPr>
      <w:r w:rsidRPr="00DF1F18">
        <w:rPr>
          <w:rFonts w:ascii="Times New Roman" w:hAnsi="Times New Roman" w:cs="Times New Roman"/>
          <w:b/>
          <w:sz w:val="24"/>
          <w:szCs w:val="24"/>
        </w:rPr>
        <w:t>Conclusion</w:t>
      </w:r>
    </w:p>
    <w:p w:rsidR="009E1192" w:rsidRPr="0037035E" w:rsidRDefault="00D811A5" w:rsidP="00D03ED9">
      <w:pPr>
        <w:jc w:val="both"/>
        <w:rPr>
          <w:rFonts w:ascii="Times New Roman" w:hAnsi="Times New Roman" w:cs="Times New Roman"/>
          <w:sz w:val="24"/>
          <w:szCs w:val="24"/>
        </w:rPr>
      </w:pPr>
      <w:r>
        <w:rPr>
          <w:rFonts w:ascii="Times New Roman" w:hAnsi="Times New Roman" w:cs="Times New Roman"/>
          <w:sz w:val="24"/>
          <w:szCs w:val="24"/>
        </w:rPr>
        <w:t>U</w:t>
      </w:r>
      <w:r w:rsidR="00751DB0" w:rsidRPr="0037035E">
        <w:rPr>
          <w:rFonts w:ascii="Times New Roman" w:hAnsi="Times New Roman" w:cs="Times New Roman"/>
          <w:sz w:val="24"/>
          <w:szCs w:val="24"/>
        </w:rPr>
        <w:t xml:space="preserve">se of </w:t>
      </w:r>
      <w:r w:rsidR="008E642C" w:rsidRPr="0037035E">
        <w:rPr>
          <w:rFonts w:ascii="Times New Roman" w:hAnsi="Times New Roman" w:cs="Times New Roman"/>
          <w:sz w:val="24"/>
          <w:szCs w:val="24"/>
        </w:rPr>
        <w:t>solar energy in India have its own adv</w:t>
      </w:r>
      <w:r w:rsidR="001C07CD">
        <w:rPr>
          <w:rFonts w:ascii="Times New Roman" w:hAnsi="Times New Roman" w:cs="Times New Roman"/>
          <w:sz w:val="24"/>
          <w:szCs w:val="24"/>
        </w:rPr>
        <w:t>antages and limitations</w:t>
      </w:r>
      <w:r w:rsidR="008E642C" w:rsidRPr="0037035E">
        <w:rPr>
          <w:rFonts w:ascii="Times New Roman" w:hAnsi="Times New Roman" w:cs="Times New Roman"/>
          <w:sz w:val="24"/>
          <w:szCs w:val="24"/>
        </w:rPr>
        <w:t>. However</w:t>
      </w:r>
      <w:r w:rsidR="00361209">
        <w:rPr>
          <w:rFonts w:ascii="Times New Roman" w:hAnsi="Times New Roman" w:cs="Times New Roman"/>
          <w:sz w:val="24"/>
          <w:szCs w:val="24"/>
        </w:rPr>
        <w:t>,</w:t>
      </w:r>
      <w:r w:rsidR="008E642C" w:rsidRPr="0037035E">
        <w:rPr>
          <w:rFonts w:ascii="Times New Roman" w:hAnsi="Times New Roman" w:cs="Times New Roman"/>
          <w:sz w:val="24"/>
          <w:szCs w:val="24"/>
        </w:rPr>
        <w:t xml:space="preserve"> the increasing trend and grow</w:t>
      </w:r>
      <w:r w:rsidR="00361209">
        <w:rPr>
          <w:rFonts w:ascii="Times New Roman" w:hAnsi="Times New Roman" w:cs="Times New Roman"/>
          <w:sz w:val="24"/>
          <w:szCs w:val="24"/>
        </w:rPr>
        <w:t xml:space="preserve">th prospects are forcing to undertake </w:t>
      </w:r>
      <w:r w:rsidR="006F2E94">
        <w:rPr>
          <w:rFonts w:ascii="Times New Roman" w:hAnsi="Times New Roman" w:cs="Times New Roman"/>
          <w:sz w:val="24"/>
          <w:szCs w:val="24"/>
        </w:rPr>
        <w:t xml:space="preserve">the Solar energy Option </w:t>
      </w:r>
      <w:r w:rsidR="004372B9">
        <w:rPr>
          <w:rFonts w:ascii="Times New Roman" w:hAnsi="Times New Roman" w:cs="Times New Roman"/>
          <w:sz w:val="24"/>
          <w:szCs w:val="24"/>
        </w:rPr>
        <w:t xml:space="preserve">and numerous </w:t>
      </w:r>
      <w:r w:rsidR="008E642C" w:rsidRPr="0037035E">
        <w:rPr>
          <w:rFonts w:ascii="Times New Roman" w:hAnsi="Times New Roman" w:cs="Times New Roman"/>
          <w:sz w:val="24"/>
          <w:szCs w:val="24"/>
        </w:rPr>
        <w:t>work is undergoing to minimize its disadvantages and make more viable</w:t>
      </w:r>
      <w:r w:rsidR="004372B9">
        <w:rPr>
          <w:rFonts w:ascii="Times New Roman" w:hAnsi="Times New Roman" w:cs="Times New Roman"/>
          <w:sz w:val="24"/>
          <w:szCs w:val="24"/>
        </w:rPr>
        <w:t xml:space="preserve"> and practical in Indian context</w:t>
      </w:r>
      <w:r w:rsidR="008E642C" w:rsidRPr="0037035E">
        <w:rPr>
          <w:rFonts w:ascii="Times New Roman" w:hAnsi="Times New Roman" w:cs="Times New Roman"/>
          <w:sz w:val="24"/>
          <w:szCs w:val="24"/>
        </w:rPr>
        <w:t xml:space="preserve">. The constant efforts </w:t>
      </w:r>
      <w:r w:rsidR="00EE508A">
        <w:rPr>
          <w:rFonts w:ascii="Times New Roman" w:hAnsi="Times New Roman" w:cs="Times New Roman"/>
          <w:sz w:val="24"/>
          <w:szCs w:val="24"/>
        </w:rPr>
        <w:t>of government and advancements in</w:t>
      </w:r>
      <w:r w:rsidR="008E642C" w:rsidRPr="0037035E">
        <w:rPr>
          <w:rFonts w:ascii="Times New Roman" w:hAnsi="Times New Roman" w:cs="Times New Roman"/>
          <w:sz w:val="24"/>
          <w:szCs w:val="24"/>
        </w:rPr>
        <w:t xml:space="preserve"> research and technology will certainly pave the path for adopting solar energy as one of the best options in the field of renewable energy in India.</w:t>
      </w:r>
    </w:p>
    <w:p w:rsidR="0029681D" w:rsidRDefault="0029681D" w:rsidP="0029681D">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References</w:t>
      </w:r>
    </w:p>
    <w:p w:rsidR="000B316A" w:rsidRPr="00872B9A" w:rsidRDefault="000B316A" w:rsidP="00872B9A">
      <w:pPr>
        <w:pStyle w:val="ListParagraph"/>
        <w:numPr>
          <w:ilvl w:val="0"/>
          <w:numId w:val="16"/>
        </w:numPr>
        <w:jc w:val="both"/>
        <w:rPr>
          <w:rFonts w:ascii="Times New Roman" w:hAnsi="Times New Roman" w:cs="Times New Roman"/>
          <w:b/>
          <w:sz w:val="24"/>
          <w:szCs w:val="24"/>
        </w:rPr>
      </w:pPr>
      <w:r w:rsidRPr="00872B9A">
        <w:rPr>
          <w:rFonts w:ascii="Times New Roman" w:hAnsi="Times New Roman" w:cs="Times New Roman"/>
          <w:noProof/>
          <w:sz w:val="24"/>
          <w:szCs w:val="24"/>
        </w:rPr>
        <w:t>Mishra, D., &amp; Saikhedkar, N. K. (2014). Present energy scenario and solar energy as an alternative option for environmental protection. Recent Research in Science and Technology, 6(1). Retrieved from https://updatepublishing.com/journal/index.php/rrst/article/view/1185</w:t>
      </w:r>
    </w:p>
    <w:p w:rsidR="00A00ED3" w:rsidRPr="00A00ED3" w:rsidRDefault="00BD1556" w:rsidP="00872B9A">
      <w:pPr>
        <w:pStyle w:val="Bibliography"/>
        <w:numPr>
          <w:ilvl w:val="0"/>
          <w:numId w:val="16"/>
        </w:numPr>
        <w:jc w:val="both"/>
        <w:rPr>
          <w:rFonts w:ascii="Times New Roman" w:hAnsi="Times New Roman" w:cs="Times New Roman"/>
          <w:noProof/>
          <w:sz w:val="24"/>
          <w:szCs w:val="24"/>
        </w:rPr>
      </w:pPr>
      <w:r w:rsidRPr="00A00ED3">
        <w:rPr>
          <w:rFonts w:ascii="Times New Roman" w:hAnsi="Times New Roman" w:cs="Times New Roman"/>
          <w:sz w:val="24"/>
          <w:szCs w:val="24"/>
        </w:rPr>
        <w:fldChar w:fldCharType="begin"/>
      </w:r>
      <w:r w:rsidR="00A00ED3" w:rsidRPr="00A00ED3">
        <w:rPr>
          <w:rFonts w:ascii="Times New Roman" w:hAnsi="Times New Roman" w:cs="Times New Roman"/>
          <w:sz w:val="24"/>
          <w:szCs w:val="24"/>
        </w:rPr>
        <w:instrText xml:space="preserve"> BIBLIOGRAPHY  \l 1033 </w:instrText>
      </w:r>
      <w:r w:rsidRPr="00A00ED3">
        <w:rPr>
          <w:rFonts w:ascii="Times New Roman" w:hAnsi="Times New Roman" w:cs="Times New Roman"/>
          <w:sz w:val="24"/>
          <w:szCs w:val="24"/>
        </w:rPr>
        <w:fldChar w:fldCharType="separate"/>
      </w:r>
      <w:r w:rsidR="00A00ED3" w:rsidRPr="00A00ED3">
        <w:rPr>
          <w:rFonts w:ascii="Times New Roman" w:hAnsi="Times New Roman" w:cs="Times New Roman"/>
          <w:noProof/>
          <w:sz w:val="24"/>
          <w:szCs w:val="24"/>
        </w:rPr>
        <w:t xml:space="preserve">(IRENA), T. I. (n.d.). </w:t>
      </w:r>
      <w:r w:rsidR="00A00ED3" w:rsidRPr="00A00ED3">
        <w:rPr>
          <w:rFonts w:ascii="Times New Roman" w:hAnsi="Times New Roman" w:cs="Times New Roman"/>
          <w:i/>
          <w:iCs/>
          <w:noProof/>
          <w:sz w:val="24"/>
          <w:szCs w:val="24"/>
        </w:rPr>
        <w:t>IRENA</w:t>
      </w:r>
      <w:r w:rsidR="00A00ED3" w:rsidRPr="00A00ED3">
        <w:rPr>
          <w:rFonts w:ascii="Times New Roman" w:hAnsi="Times New Roman" w:cs="Times New Roman"/>
          <w:noProof/>
          <w:sz w:val="24"/>
          <w:szCs w:val="24"/>
        </w:rPr>
        <w:t>. Retrieved July 30, 2023, from irena.org: https://www.irena.org/</w:t>
      </w:r>
    </w:p>
    <w:p w:rsidR="00A00ED3" w:rsidRDefault="00A00ED3" w:rsidP="00872B9A">
      <w:pPr>
        <w:pStyle w:val="Bibliography"/>
        <w:numPr>
          <w:ilvl w:val="0"/>
          <w:numId w:val="16"/>
        </w:numPr>
        <w:jc w:val="both"/>
        <w:rPr>
          <w:rFonts w:ascii="Times New Roman" w:hAnsi="Times New Roman" w:cs="Times New Roman"/>
          <w:noProof/>
          <w:sz w:val="24"/>
          <w:szCs w:val="24"/>
        </w:rPr>
      </w:pPr>
      <w:r w:rsidRPr="00A00ED3">
        <w:rPr>
          <w:rFonts w:ascii="Times New Roman" w:hAnsi="Times New Roman" w:cs="Times New Roman"/>
          <w:noProof/>
          <w:sz w:val="24"/>
          <w:szCs w:val="24"/>
        </w:rPr>
        <w:t xml:space="preserve">energy, M. o. (n.d.). </w:t>
      </w:r>
      <w:r w:rsidRPr="00A00ED3">
        <w:rPr>
          <w:rFonts w:ascii="Times New Roman" w:hAnsi="Times New Roman" w:cs="Times New Roman"/>
          <w:i/>
          <w:iCs/>
          <w:noProof/>
          <w:sz w:val="24"/>
          <w:szCs w:val="24"/>
        </w:rPr>
        <w:t>Mnre</w:t>
      </w:r>
      <w:r w:rsidRPr="00A00ED3">
        <w:rPr>
          <w:rFonts w:ascii="Times New Roman" w:hAnsi="Times New Roman" w:cs="Times New Roman"/>
          <w:noProof/>
          <w:sz w:val="24"/>
          <w:szCs w:val="24"/>
        </w:rPr>
        <w:t>. Retrieved July 2023, 30, from mnre.org: https://mnre.gov.in/the-ministry/what-does-the-ministry-do/</w:t>
      </w:r>
    </w:p>
    <w:p w:rsidR="000B316A" w:rsidRPr="000B316A" w:rsidRDefault="00E56BFE" w:rsidP="00872B9A">
      <w:pPr>
        <w:pStyle w:val="ListParagraph"/>
        <w:numPr>
          <w:ilvl w:val="0"/>
          <w:numId w:val="16"/>
        </w:numPr>
      </w:pPr>
      <w:r w:rsidRPr="00872B9A">
        <w:rPr>
          <w:rFonts w:ascii="Times New Roman" w:hAnsi="Times New Roman" w:cs="Times New Roman"/>
          <w:noProof/>
          <w:sz w:val="24"/>
          <w:szCs w:val="24"/>
        </w:rPr>
        <w:t>Mishra, D., &amp; Saikhedkar, N. K. (2014).</w:t>
      </w:r>
      <w:r w:rsidRPr="00E56BFE">
        <w:t xml:space="preserve"> </w:t>
      </w:r>
      <w:r w:rsidRPr="00872B9A">
        <w:rPr>
          <w:rFonts w:ascii="Times New Roman" w:hAnsi="Times New Roman" w:cs="Times New Roman"/>
          <w:noProof/>
          <w:sz w:val="24"/>
          <w:szCs w:val="24"/>
        </w:rPr>
        <w:t>Evacuated U-Tube Solar Water Heating System- A Descriptive Study. International Journal of Innovative Research in Science, Engineering and Technology, 3 (5).</w:t>
      </w:r>
    </w:p>
    <w:p w:rsidR="00A00ED3" w:rsidRPr="00A00ED3" w:rsidRDefault="00A00ED3" w:rsidP="00872B9A">
      <w:pPr>
        <w:pStyle w:val="Bibliography"/>
        <w:numPr>
          <w:ilvl w:val="0"/>
          <w:numId w:val="16"/>
        </w:numPr>
        <w:jc w:val="both"/>
        <w:rPr>
          <w:rFonts w:ascii="Times New Roman" w:hAnsi="Times New Roman" w:cs="Times New Roman"/>
          <w:noProof/>
          <w:sz w:val="24"/>
          <w:szCs w:val="24"/>
        </w:rPr>
      </w:pPr>
      <w:r w:rsidRPr="00A00ED3">
        <w:rPr>
          <w:rFonts w:ascii="Times New Roman" w:hAnsi="Times New Roman" w:cs="Times New Roman"/>
          <w:noProof/>
          <w:sz w:val="24"/>
          <w:szCs w:val="24"/>
        </w:rPr>
        <w:t xml:space="preserve">Gevorg Sargsyan, S. G. (2011). </w:t>
      </w:r>
      <w:r w:rsidRPr="00A00ED3">
        <w:rPr>
          <w:rFonts w:ascii="Times New Roman" w:hAnsi="Times New Roman" w:cs="Times New Roman"/>
          <w:i/>
          <w:iCs/>
          <w:noProof/>
          <w:sz w:val="24"/>
          <w:szCs w:val="24"/>
        </w:rPr>
        <w:t>Unleashing the potential of Renewable Energy in India.</w:t>
      </w:r>
      <w:r w:rsidRPr="00A00ED3">
        <w:rPr>
          <w:rFonts w:ascii="Times New Roman" w:hAnsi="Times New Roman" w:cs="Times New Roman"/>
          <w:noProof/>
          <w:sz w:val="24"/>
          <w:szCs w:val="24"/>
        </w:rPr>
        <w:t xml:space="preserve"> Washington DC: The World Bank Study.</w:t>
      </w:r>
    </w:p>
    <w:p w:rsidR="00A00ED3" w:rsidRPr="00A00ED3" w:rsidRDefault="00A00ED3" w:rsidP="00872B9A">
      <w:pPr>
        <w:pStyle w:val="Bibliography"/>
        <w:numPr>
          <w:ilvl w:val="0"/>
          <w:numId w:val="16"/>
        </w:numPr>
        <w:jc w:val="both"/>
        <w:rPr>
          <w:rFonts w:ascii="Times New Roman" w:hAnsi="Times New Roman" w:cs="Times New Roman"/>
          <w:noProof/>
          <w:sz w:val="24"/>
          <w:szCs w:val="24"/>
        </w:rPr>
      </w:pPr>
      <w:r w:rsidRPr="00A00ED3">
        <w:rPr>
          <w:rFonts w:ascii="Times New Roman" w:hAnsi="Times New Roman" w:cs="Times New Roman"/>
          <w:noProof/>
          <w:sz w:val="24"/>
          <w:szCs w:val="24"/>
        </w:rPr>
        <w:t xml:space="preserve">IRENA. (n.d.). </w:t>
      </w:r>
      <w:r w:rsidRPr="00A00ED3">
        <w:rPr>
          <w:rFonts w:ascii="Times New Roman" w:hAnsi="Times New Roman" w:cs="Times New Roman"/>
          <w:i/>
          <w:iCs/>
          <w:noProof/>
          <w:sz w:val="24"/>
          <w:szCs w:val="24"/>
        </w:rPr>
        <w:t>irena.org.</w:t>
      </w:r>
      <w:r w:rsidRPr="00A00ED3">
        <w:rPr>
          <w:rFonts w:ascii="Times New Roman" w:hAnsi="Times New Roman" w:cs="Times New Roman"/>
          <w:noProof/>
          <w:sz w:val="24"/>
          <w:szCs w:val="24"/>
        </w:rPr>
        <w:t xml:space="preserve"> Retrieved July 30, 2023, from irena.org: https://www.irena.org/Publications/2023/Jul/Renewable-energy-statistics-2023</w:t>
      </w:r>
    </w:p>
    <w:p w:rsidR="00A00ED3" w:rsidRPr="00A00ED3" w:rsidRDefault="00A00ED3" w:rsidP="00872B9A">
      <w:pPr>
        <w:pStyle w:val="Bibliography"/>
        <w:numPr>
          <w:ilvl w:val="0"/>
          <w:numId w:val="16"/>
        </w:numPr>
        <w:jc w:val="both"/>
        <w:rPr>
          <w:rFonts w:ascii="Times New Roman" w:hAnsi="Times New Roman" w:cs="Times New Roman"/>
          <w:noProof/>
          <w:sz w:val="24"/>
          <w:szCs w:val="24"/>
        </w:rPr>
      </w:pPr>
      <w:r w:rsidRPr="00A00ED3">
        <w:rPr>
          <w:rFonts w:ascii="Times New Roman" w:hAnsi="Times New Roman" w:cs="Times New Roman"/>
          <w:noProof/>
          <w:sz w:val="24"/>
          <w:szCs w:val="24"/>
        </w:rPr>
        <w:t xml:space="preserve">Jahangir Hossain, A. M. (2014). </w:t>
      </w:r>
      <w:r w:rsidRPr="00A00ED3">
        <w:rPr>
          <w:rFonts w:ascii="Times New Roman" w:hAnsi="Times New Roman" w:cs="Times New Roman"/>
          <w:i/>
          <w:iCs/>
          <w:noProof/>
          <w:sz w:val="24"/>
          <w:szCs w:val="24"/>
        </w:rPr>
        <w:t>Renewable energy integration, Challenges and Solutions.</w:t>
      </w:r>
      <w:r w:rsidRPr="00A00ED3">
        <w:rPr>
          <w:rFonts w:ascii="Times New Roman" w:hAnsi="Times New Roman" w:cs="Times New Roman"/>
          <w:noProof/>
          <w:sz w:val="24"/>
          <w:szCs w:val="24"/>
        </w:rPr>
        <w:t xml:space="preserve"> New York: Springer.</w:t>
      </w:r>
    </w:p>
    <w:p w:rsidR="00A00ED3" w:rsidRPr="00A00ED3" w:rsidRDefault="00A00ED3" w:rsidP="00872B9A">
      <w:pPr>
        <w:pStyle w:val="Bibliography"/>
        <w:numPr>
          <w:ilvl w:val="0"/>
          <w:numId w:val="16"/>
        </w:numPr>
        <w:jc w:val="both"/>
        <w:rPr>
          <w:rFonts w:ascii="Times New Roman" w:hAnsi="Times New Roman" w:cs="Times New Roman"/>
          <w:noProof/>
          <w:sz w:val="24"/>
          <w:szCs w:val="24"/>
        </w:rPr>
      </w:pPr>
      <w:r w:rsidRPr="00A00ED3">
        <w:rPr>
          <w:rFonts w:ascii="Times New Roman" w:hAnsi="Times New Roman" w:cs="Times New Roman"/>
          <w:noProof/>
          <w:sz w:val="24"/>
          <w:szCs w:val="24"/>
        </w:rPr>
        <w:t xml:space="preserve">SERIIUS. (n.d.). </w:t>
      </w:r>
      <w:r w:rsidRPr="00A00ED3">
        <w:rPr>
          <w:rFonts w:ascii="Times New Roman" w:hAnsi="Times New Roman" w:cs="Times New Roman"/>
          <w:i/>
          <w:iCs/>
          <w:noProof/>
          <w:sz w:val="24"/>
          <w:szCs w:val="24"/>
        </w:rPr>
        <w:t>SERIIUS</w:t>
      </w:r>
      <w:r w:rsidRPr="00A00ED3">
        <w:rPr>
          <w:rFonts w:ascii="Times New Roman" w:hAnsi="Times New Roman" w:cs="Times New Roman"/>
          <w:noProof/>
          <w:sz w:val="24"/>
          <w:szCs w:val="24"/>
        </w:rPr>
        <w:t>. Retrieved July 29, 2023, from Solar energy research institute for India and the United States: https://www.seriius.org/</w:t>
      </w:r>
    </w:p>
    <w:p w:rsidR="00A00ED3" w:rsidRPr="0037035E" w:rsidRDefault="00BD1556" w:rsidP="00A00ED3">
      <w:pPr>
        <w:jc w:val="both"/>
        <w:rPr>
          <w:rFonts w:ascii="Times New Roman" w:hAnsi="Times New Roman" w:cs="Times New Roman"/>
          <w:sz w:val="24"/>
          <w:szCs w:val="24"/>
        </w:rPr>
      </w:pPr>
      <w:r w:rsidRPr="00A00ED3">
        <w:rPr>
          <w:rFonts w:ascii="Times New Roman" w:hAnsi="Times New Roman" w:cs="Times New Roman"/>
          <w:sz w:val="24"/>
          <w:szCs w:val="24"/>
        </w:rPr>
        <w:fldChar w:fldCharType="end"/>
      </w:r>
    </w:p>
    <w:sectPr w:rsidR="00A00ED3" w:rsidRPr="0037035E" w:rsidSect="006D63C6">
      <w:footerReference w:type="default" r:id="rId10"/>
      <w:pgSz w:w="12240" w:h="15840"/>
      <w:pgMar w:top="709"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B01" w:rsidRDefault="00585B01" w:rsidP="006D63C6">
      <w:pPr>
        <w:spacing w:after="0" w:line="240" w:lineRule="auto"/>
      </w:pPr>
      <w:r>
        <w:separator/>
      </w:r>
    </w:p>
  </w:endnote>
  <w:endnote w:type="continuationSeparator" w:id="1">
    <w:p w:rsidR="00585B01" w:rsidRDefault="00585B01" w:rsidP="006D63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5979"/>
      <w:docPartObj>
        <w:docPartGallery w:val="Page Numbers (Bottom of Page)"/>
        <w:docPartUnique/>
      </w:docPartObj>
    </w:sdtPr>
    <w:sdtContent>
      <w:p w:rsidR="006D63C6" w:rsidRDefault="00BD1556">
        <w:pPr>
          <w:pStyle w:val="Footer"/>
          <w:jc w:val="right"/>
        </w:pPr>
        <w:fldSimple w:instr=" PAGE   \* MERGEFORMAT ">
          <w:r w:rsidR="00585B01">
            <w:rPr>
              <w:noProof/>
            </w:rPr>
            <w:t>1</w:t>
          </w:r>
        </w:fldSimple>
      </w:p>
    </w:sdtContent>
  </w:sdt>
  <w:p w:rsidR="006D63C6" w:rsidRDefault="006D63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B01" w:rsidRDefault="00585B01" w:rsidP="006D63C6">
      <w:pPr>
        <w:spacing w:after="0" w:line="240" w:lineRule="auto"/>
      </w:pPr>
      <w:r>
        <w:separator/>
      </w:r>
    </w:p>
  </w:footnote>
  <w:footnote w:type="continuationSeparator" w:id="1">
    <w:p w:rsidR="00585B01" w:rsidRDefault="00585B01" w:rsidP="006D63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4A27"/>
    <w:multiLevelType w:val="multilevel"/>
    <w:tmpl w:val="1F3A6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3C175D"/>
    <w:multiLevelType w:val="hybridMultilevel"/>
    <w:tmpl w:val="B7E09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BD72EE"/>
    <w:multiLevelType w:val="multilevel"/>
    <w:tmpl w:val="C6EA9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6A6660"/>
    <w:multiLevelType w:val="multilevel"/>
    <w:tmpl w:val="6FC41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C15215"/>
    <w:multiLevelType w:val="multilevel"/>
    <w:tmpl w:val="7DAA5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1507E5"/>
    <w:multiLevelType w:val="multilevel"/>
    <w:tmpl w:val="2432D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BA02B44"/>
    <w:multiLevelType w:val="multilevel"/>
    <w:tmpl w:val="FA261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F067C2"/>
    <w:multiLevelType w:val="hybridMultilevel"/>
    <w:tmpl w:val="900ED4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2C4DC9"/>
    <w:multiLevelType w:val="hybridMultilevel"/>
    <w:tmpl w:val="E0EC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E15A7A"/>
    <w:multiLevelType w:val="multilevel"/>
    <w:tmpl w:val="6A98C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DDE2CA7"/>
    <w:multiLevelType w:val="multilevel"/>
    <w:tmpl w:val="632E5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93779D"/>
    <w:multiLevelType w:val="multilevel"/>
    <w:tmpl w:val="4A9E1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9E120F"/>
    <w:multiLevelType w:val="hybridMultilevel"/>
    <w:tmpl w:val="74AC8DB8"/>
    <w:lvl w:ilvl="0" w:tplc="60B8D34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B024FDE"/>
    <w:multiLevelType w:val="hybridMultilevel"/>
    <w:tmpl w:val="717E5B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5710ED"/>
    <w:multiLevelType w:val="hybridMultilevel"/>
    <w:tmpl w:val="0E728B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E567146"/>
    <w:multiLevelType w:val="multilevel"/>
    <w:tmpl w:val="970E5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1"/>
  </w:num>
  <w:num w:numId="4">
    <w:abstractNumId w:val="2"/>
  </w:num>
  <w:num w:numId="5">
    <w:abstractNumId w:val="5"/>
  </w:num>
  <w:num w:numId="6">
    <w:abstractNumId w:val="0"/>
  </w:num>
  <w:num w:numId="7">
    <w:abstractNumId w:val="11"/>
  </w:num>
  <w:num w:numId="8">
    <w:abstractNumId w:val="15"/>
  </w:num>
  <w:num w:numId="9">
    <w:abstractNumId w:val="3"/>
  </w:num>
  <w:num w:numId="10">
    <w:abstractNumId w:val="10"/>
  </w:num>
  <w:num w:numId="11">
    <w:abstractNumId w:val="9"/>
  </w:num>
  <w:num w:numId="12">
    <w:abstractNumId w:val="6"/>
  </w:num>
  <w:num w:numId="13">
    <w:abstractNumId w:val="4"/>
  </w:num>
  <w:num w:numId="14">
    <w:abstractNumId w:val="12"/>
  </w:num>
  <w:num w:numId="15">
    <w:abstractNumId w:val="7"/>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useFELayout/>
  </w:compat>
  <w:rsids>
    <w:rsidRoot w:val="001139A9"/>
    <w:rsid w:val="00000ED6"/>
    <w:rsid w:val="00001BF0"/>
    <w:rsid w:val="000020EB"/>
    <w:rsid w:val="00037D1A"/>
    <w:rsid w:val="00042355"/>
    <w:rsid w:val="00042A54"/>
    <w:rsid w:val="00062226"/>
    <w:rsid w:val="00091E6E"/>
    <w:rsid w:val="000B316A"/>
    <w:rsid w:val="000D7083"/>
    <w:rsid w:val="00102AD5"/>
    <w:rsid w:val="001139A9"/>
    <w:rsid w:val="0011563B"/>
    <w:rsid w:val="001259DF"/>
    <w:rsid w:val="00132520"/>
    <w:rsid w:val="001B50A7"/>
    <w:rsid w:val="001B6BFD"/>
    <w:rsid w:val="001C07CD"/>
    <w:rsid w:val="0029681D"/>
    <w:rsid w:val="002B0F11"/>
    <w:rsid w:val="00361209"/>
    <w:rsid w:val="0037035E"/>
    <w:rsid w:val="00372FFC"/>
    <w:rsid w:val="003D13D2"/>
    <w:rsid w:val="003D6AEE"/>
    <w:rsid w:val="003E0E3F"/>
    <w:rsid w:val="003E7971"/>
    <w:rsid w:val="00405231"/>
    <w:rsid w:val="004057B2"/>
    <w:rsid w:val="00413A65"/>
    <w:rsid w:val="00423FC3"/>
    <w:rsid w:val="004372B9"/>
    <w:rsid w:val="0046330B"/>
    <w:rsid w:val="0048664B"/>
    <w:rsid w:val="004B3EB0"/>
    <w:rsid w:val="005737A3"/>
    <w:rsid w:val="00585B01"/>
    <w:rsid w:val="005958AB"/>
    <w:rsid w:val="00596717"/>
    <w:rsid w:val="005E45D8"/>
    <w:rsid w:val="005F42AE"/>
    <w:rsid w:val="00616736"/>
    <w:rsid w:val="00647583"/>
    <w:rsid w:val="00676A5D"/>
    <w:rsid w:val="00677B4B"/>
    <w:rsid w:val="00697015"/>
    <w:rsid w:val="006D63C6"/>
    <w:rsid w:val="006F2E94"/>
    <w:rsid w:val="006F6FC1"/>
    <w:rsid w:val="00710845"/>
    <w:rsid w:val="00751DB0"/>
    <w:rsid w:val="007C2177"/>
    <w:rsid w:val="007E6D3A"/>
    <w:rsid w:val="0081066D"/>
    <w:rsid w:val="0083487F"/>
    <w:rsid w:val="008604A3"/>
    <w:rsid w:val="00872B9A"/>
    <w:rsid w:val="00885BF5"/>
    <w:rsid w:val="008A61E3"/>
    <w:rsid w:val="008C185F"/>
    <w:rsid w:val="008C35C1"/>
    <w:rsid w:val="008E642C"/>
    <w:rsid w:val="00977264"/>
    <w:rsid w:val="009963AC"/>
    <w:rsid w:val="009B0548"/>
    <w:rsid w:val="009C617C"/>
    <w:rsid w:val="009E1192"/>
    <w:rsid w:val="00A00ED3"/>
    <w:rsid w:val="00A22F90"/>
    <w:rsid w:val="00A36A57"/>
    <w:rsid w:val="00AD69FB"/>
    <w:rsid w:val="00B007F8"/>
    <w:rsid w:val="00B04105"/>
    <w:rsid w:val="00B75147"/>
    <w:rsid w:val="00BB2000"/>
    <w:rsid w:val="00BD1556"/>
    <w:rsid w:val="00C004A0"/>
    <w:rsid w:val="00C677B2"/>
    <w:rsid w:val="00CA23A3"/>
    <w:rsid w:val="00CB04F0"/>
    <w:rsid w:val="00CE574E"/>
    <w:rsid w:val="00D03ED9"/>
    <w:rsid w:val="00D33594"/>
    <w:rsid w:val="00D66AF6"/>
    <w:rsid w:val="00D811A5"/>
    <w:rsid w:val="00DF1F18"/>
    <w:rsid w:val="00E34E98"/>
    <w:rsid w:val="00E56BFE"/>
    <w:rsid w:val="00E81A03"/>
    <w:rsid w:val="00EE46B3"/>
    <w:rsid w:val="00EE508A"/>
    <w:rsid w:val="00F02317"/>
    <w:rsid w:val="00F3171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0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FFC"/>
    <w:rPr>
      <w:color w:val="0000FF" w:themeColor="hyperlink"/>
      <w:u w:val="single"/>
    </w:rPr>
  </w:style>
  <w:style w:type="paragraph" w:styleId="ListParagraph">
    <w:name w:val="List Paragraph"/>
    <w:basedOn w:val="Normal"/>
    <w:uiPriority w:val="34"/>
    <w:qFormat/>
    <w:rsid w:val="008C35C1"/>
    <w:pPr>
      <w:ind w:left="720"/>
      <w:contextualSpacing/>
    </w:pPr>
  </w:style>
  <w:style w:type="table" w:styleId="TableGrid">
    <w:name w:val="Table Grid"/>
    <w:basedOn w:val="TableNormal"/>
    <w:uiPriority w:val="59"/>
    <w:rsid w:val="003D13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1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192"/>
    <w:rPr>
      <w:rFonts w:ascii="Tahoma" w:hAnsi="Tahoma" w:cs="Tahoma"/>
      <w:sz w:val="16"/>
      <w:szCs w:val="16"/>
    </w:rPr>
  </w:style>
  <w:style w:type="character" w:styleId="Strong">
    <w:name w:val="Strong"/>
    <w:basedOn w:val="DefaultParagraphFont"/>
    <w:uiPriority w:val="22"/>
    <w:qFormat/>
    <w:rsid w:val="0048664B"/>
    <w:rPr>
      <w:b/>
      <w:bCs/>
    </w:rPr>
  </w:style>
  <w:style w:type="paragraph" w:styleId="Bibliography">
    <w:name w:val="Bibliography"/>
    <w:basedOn w:val="Normal"/>
    <w:next w:val="Normal"/>
    <w:uiPriority w:val="37"/>
    <w:unhideWhenUsed/>
    <w:rsid w:val="00A00ED3"/>
  </w:style>
  <w:style w:type="paragraph" w:styleId="Header">
    <w:name w:val="header"/>
    <w:basedOn w:val="Normal"/>
    <w:link w:val="HeaderChar"/>
    <w:uiPriority w:val="99"/>
    <w:unhideWhenUsed/>
    <w:rsid w:val="006D6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63C6"/>
  </w:style>
  <w:style w:type="paragraph" w:styleId="Footer">
    <w:name w:val="footer"/>
    <w:basedOn w:val="Normal"/>
    <w:link w:val="FooterChar"/>
    <w:uiPriority w:val="99"/>
    <w:unhideWhenUsed/>
    <w:rsid w:val="006D6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63C6"/>
  </w:style>
</w:styles>
</file>

<file path=word/webSettings.xml><?xml version="1.0" encoding="utf-8"?>
<w:webSettings xmlns:r="http://schemas.openxmlformats.org/officeDocument/2006/relationships" xmlns:w="http://schemas.openxmlformats.org/wordprocessingml/2006/main">
  <w:divs>
    <w:div w:id="12921546">
      <w:bodyDiv w:val="1"/>
      <w:marLeft w:val="0"/>
      <w:marRight w:val="0"/>
      <w:marTop w:val="0"/>
      <w:marBottom w:val="0"/>
      <w:divBdr>
        <w:top w:val="none" w:sz="0" w:space="0" w:color="auto"/>
        <w:left w:val="none" w:sz="0" w:space="0" w:color="auto"/>
        <w:bottom w:val="none" w:sz="0" w:space="0" w:color="auto"/>
        <w:right w:val="none" w:sz="0" w:space="0" w:color="auto"/>
      </w:divBdr>
    </w:div>
    <w:div w:id="77018730">
      <w:bodyDiv w:val="1"/>
      <w:marLeft w:val="0"/>
      <w:marRight w:val="0"/>
      <w:marTop w:val="0"/>
      <w:marBottom w:val="0"/>
      <w:divBdr>
        <w:top w:val="none" w:sz="0" w:space="0" w:color="auto"/>
        <w:left w:val="none" w:sz="0" w:space="0" w:color="auto"/>
        <w:bottom w:val="none" w:sz="0" w:space="0" w:color="auto"/>
        <w:right w:val="none" w:sz="0" w:space="0" w:color="auto"/>
      </w:divBdr>
    </w:div>
    <w:div w:id="259874950">
      <w:bodyDiv w:val="1"/>
      <w:marLeft w:val="0"/>
      <w:marRight w:val="0"/>
      <w:marTop w:val="0"/>
      <w:marBottom w:val="0"/>
      <w:divBdr>
        <w:top w:val="none" w:sz="0" w:space="0" w:color="auto"/>
        <w:left w:val="none" w:sz="0" w:space="0" w:color="auto"/>
        <w:bottom w:val="none" w:sz="0" w:space="0" w:color="auto"/>
        <w:right w:val="none" w:sz="0" w:space="0" w:color="auto"/>
      </w:divBdr>
    </w:div>
    <w:div w:id="504437749">
      <w:bodyDiv w:val="1"/>
      <w:marLeft w:val="0"/>
      <w:marRight w:val="0"/>
      <w:marTop w:val="0"/>
      <w:marBottom w:val="0"/>
      <w:divBdr>
        <w:top w:val="none" w:sz="0" w:space="0" w:color="auto"/>
        <w:left w:val="none" w:sz="0" w:space="0" w:color="auto"/>
        <w:bottom w:val="none" w:sz="0" w:space="0" w:color="auto"/>
        <w:right w:val="none" w:sz="0" w:space="0" w:color="auto"/>
      </w:divBdr>
    </w:div>
    <w:div w:id="535503768">
      <w:bodyDiv w:val="1"/>
      <w:marLeft w:val="0"/>
      <w:marRight w:val="0"/>
      <w:marTop w:val="0"/>
      <w:marBottom w:val="0"/>
      <w:divBdr>
        <w:top w:val="none" w:sz="0" w:space="0" w:color="auto"/>
        <w:left w:val="none" w:sz="0" w:space="0" w:color="auto"/>
        <w:bottom w:val="none" w:sz="0" w:space="0" w:color="auto"/>
        <w:right w:val="none" w:sz="0" w:space="0" w:color="auto"/>
      </w:divBdr>
    </w:div>
    <w:div w:id="589043984">
      <w:bodyDiv w:val="1"/>
      <w:marLeft w:val="0"/>
      <w:marRight w:val="0"/>
      <w:marTop w:val="0"/>
      <w:marBottom w:val="0"/>
      <w:divBdr>
        <w:top w:val="none" w:sz="0" w:space="0" w:color="auto"/>
        <w:left w:val="none" w:sz="0" w:space="0" w:color="auto"/>
        <w:bottom w:val="none" w:sz="0" w:space="0" w:color="auto"/>
        <w:right w:val="none" w:sz="0" w:space="0" w:color="auto"/>
      </w:divBdr>
    </w:div>
    <w:div w:id="658777760">
      <w:bodyDiv w:val="1"/>
      <w:marLeft w:val="0"/>
      <w:marRight w:val="0"/>
      <w:marTop w:val="0"/>
      <w:marBottom w:val="0"/>
      <w:divBdr>
        <w:top w:val="none" w:sz="0" w:space="0" w:color="auto"/>
        <w:left w:val="none" w:sz="0" w:space="0" w:color="auto"/>
        <w:bottom w:val="none" w:sz="0" w:space="0" w:color="auto"/>
        <w:right w:val="none" w:sz="0" w:space="0" w:color="auto"/>
      </w:divBdr>
    </w:div>
    <w:div w:id="817066870">
      <w:bodyDiv w:val="1"/>
      <w:marLeft w:val="0"/>
      <w:marRight w:val="0"/>
      <w:marTop w:val="0"/>
      <w:marBottom w:val="0"/>
      <w:divBdr>
        <w:top w:val="none" w:sz="0" w:space="0" w:color="auto"/>
        <w:left w:val="none" w:sz="0" w:space="0" w:color="auto"/>
        <w:bottom w:val="none" w:sz="0" w:space="0" w:color="auto"/>
        <w:right w:val="none" w:sz="0" w:space="0" w:color="auto"/>
      </w:divBdr>
    </w:div>
    <w:div w:id="1334576513">
      <w:bodyDiv w:val="1"/>
      <w:marLeft w:val="0"/>
      <w:marRight w:val="0"/>
      <w:marTop w:val="0"/>
      <w:marBottom w:val="0"/>
      <w:divBdr>
        <w:top w:val="none" w:sz="0" w:space="0" w:color="auto"/>
        <w:left w:val="none" w:sz="0" w:space="0" w:color="auto"/>
        <w:bottom w:val="none" w:sz="0" w:space="0" w:color="auto"/>
        <w:right w:val="none" w:sz="0" w:space="0" w:color="auto"/>
      </w:divBdr>
    </w:div>
    <w:div w:id="209794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rena.org/Publications/2023/Jul/Renewable-energy-statistics-202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usha\OneDrive\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clustered"/>
        <c:ser>
          <c:idx val="0"/>
          <c:order val="0"/>
          <c:tx>
            <c:strRef>
              <c:f>Sheet6!$A$2</c:f>
              <c:strCache>
                <c:ptCount val="1"/>
                <c:pt idx="0">
                  <c:v>Capacity (MW)</c:v>
                </c:pt>
              </c:strCache>
            </c:strRef>
          </c:tx>
          <c:cat>
            <c:numRef>
              <c:f>Sheet6!$B$1:$J$1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Sheet6!$B$2:$J$2</c:f>
              <c:numCache>
                <c:formatCode>General</c:formatCode>
                <c:ptCount val="9"/>
                <c:pt idx="0">
                  <c:v>1603</c:v>
                </c:pt>
                <c:pt idx="1">
                  <c:v>3776</c:v>
                </c:pt>
                <c:pt idx="2">
                  <c:v>5697</c:v>
                </c:pt>
                <c:pt idx="3">
                  <c:v>9982</c:v>
                </c:pt>
                <c:pt idx="4">
                  <c:v>18257</c:v>
                </c:pt>
                <c:pt idx="5">
                  <c:v>27485</c:v>
                </c:pt>
                <c:pt idx="6">
                  <c:v>35250</c:v>
                </c:pt>
                <c:pt idx="7">
                  <c:v>39432</c:v>
                </c:pt>
                <c:pt idx="8">
                  <c:v>49731</c:v>
                </c:pt>
              </c:numCache>
            </c:numRef>
          </c:val>
        </c:ser>
        <c:ser>
          <c:idx val="1"/>
          <c:order val="1"/>
          <c:tx>
            <c:strRef>
              <c:f>Sheet6!$A$3</c:f>
              <c:strCache>
                <c:ptCount val="1"/>
                <c:pt idx="0">
                  <c:v>Production (GWh)</c:v>
                </c:pt>
              </c:strCache>
            </c:strRef>
          </c:tx>
          <c:cat>
            <c:numRef>
              <c:f>Sheet6!$B$1:$J$1</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Sheet6!$B$3:$J$3</c:f>
              <c:numCache>
                <c:formatCode>General</c:formatCode>
                <c:ptCount val="9"/>
                <c:pt idx="0">
                  <c:v>1689</c:v>
                </c:pt>
                <c:pt idx="1">
                  <c:v>3104</c:v>
                </c:pt>
                <c:pt idx="2">
                  <c:v>5984</c:v>
                </c:pt>
                <c:pt idx="3">
                  <c:v>10186</c:v>
                </c:pt>
                <c:pt idx="4">
                  <c:v>18135</c:v>
                </c:pt>
                <c:pt idx="5">
                  <c:v>31106</c:v>
                </c:pt>
                <c:pt idx="6">
                  <c:v>43933</c:v>
                </c:pt>
                <c:pt idx="7">
                  <c:v>54729</c:v>
                </c:pt>
                <c:pt idx="8">
                  <c:v>65942</c:v>
                </c:pt>
              </c:numCache>
            </c:numRef>
          </c:val>
        </c:ser>
        <c:shape val="box"/>
        <c:axId val="74380032"/>
        <c:axId val="74381568"/>
        <c:axId val="0"/>
      </c:bar3DChart>
      <c:catAx>
        <c:axId val="74380032"/>
        <c:scaling>
          <c:orientation val="minMax"/>
        </c:scaling>
        <c:axPos val="b"/>
        <c:numFmt formatCode="General" sourceLinked="1"/>
        <c:tickLblPos val="nextTo"/>
        <c:txPr>
          <a:bodyPr/>
          <a:lstStyle/>
          <a:p>
            <a:pPr>
              <a:defRPr lang="en-US"/>
            </a:pPr>
            <a:endParaRPr lang="en-US"/>
          </a:p>
        </c:txPr>
        <c:crossAx val="74381568"/>
        <c:crosses val="autoZero"/>
        <c:auto val="1"/>
        <c:lblAlgn val="ctr"/>
        <c:lblOffset val="100"/>
      </c:catAx>
      <c:valAx>
        <c:axId val="74381568"/>
        <c:scaling>
          <c:orientation val="minMax"/>
        </c:scaling>
        <c:axPos val="l"/>
        <c:majorGridlines/>
        <c:numFmt formatCode="General" sourceLinked="1"/>
        <c:tickLblPos val="nextTo"/>
        <c:txPr>
          <a:bodyPr/>
          <a:lstStyle/>
          <a:p>
            <a:pPr>
              <a:defRPr lang="en-US"/>
            </a:pPr>
            <a:endParaRPr lang="en-US"/>
          </a:p>
        </c:txPr>
        <c:crossAx val="74380032"/>
        <c:crosses val="autoZero"/>
        <c:crossBetween val="between"/>
      </c:valAx>
    </c:plotArea>
    <c:legend>
      <c:legendPos val="r"/>
      <c:txPr>
        <a:bodyPr/>
        <a:lstStyle/>
        <a:p>
          <a:pPr>
            <a:defRPr lang="en-US"/>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The23</b:Tag>
    <b:SourceType>InternetSite</b:SourceType>
    <b:Guid>{C8B3E767-356E-4AFA-BAC2-9225DC484D65}</b:Guid>
    <b:LCID>0</b:LCID>
    <b:Author>
      <b:Author>
        <b:NameList>
          <b:Person>
            <b:Last>(IRENA)</b:Last>
            <b:First>The</b:First>
            <b:Middle>International Renewable Energy Agency</b:Middle>
          </b:Person>
        </b:NameList>
      </b:Author>
    </b:Author>
    <b:Title>IRENA</b:Title>
    <b:InternetSiteTitle>irena.org</b:InternetSiteTitle>
    <b:YearAccessed>2023</b:YearAccessed>
    <b:MonthAccessed>July</b:MonthAccessed>
    <b:DayAccessed>30</b:DayAccessed>
    <b:URL>https://www.irena.org/</b:URL>
    <b:RefOrder>1</b:RefOrder>
  </b:Source>
  <b:Source>
    <b:Tag>IRE23</b:Tag>
    <b:SourceType>DocumentFromInternetSite</b:SourceType>
    <b:Guid>{24C7C3D0-0625-4292-9EDF-411CDCFA0AAC}</b:Guid>
    <b:LCID>0</b:LCID>
    <b:Author>
      <b:Author>
        <b:NameList>
          <b:Person>
            <b:Last>IRENA</b:Last>
          </b:Person>
        </b:NameList>
      </b:Author>
    </b:Author>
    <b:Title>irena.org</b:Title>
    <b:InternetSiteTitle>irena.org</b:InternetSiteTitle>
    <b:YearAccessed>2023</b:YearAccessed>
    <b:MonthAccessed>July</b:MonthAccessed>
    <b:DayAccessed>30</b:DayAccessed>
    <b:URL>https://www.irena.org/Publications/2023/Jul/Renewable-energy-statistics-2023</b:URL>
    <b:RefOrder>2</b:RefOrder>
  </b:Source>
  <b:Source>
    <b:Tag>Min30</b:Tag>
    <b:SourceType>InternetSite</b:SourceType>
    <b:Guid>{13515E6B-528E-4A9C-B6EE-D4BE3F48BC24}</b:Guid>
    <b:LCID>0</b:LCID>
    <b:Author>
      <b:Author>
        <b:NameList>
          <b:Person>
            <b:Last>energy</b:Last>
            <b:First>Ministry</b:First>
            <b:Middle>of new and renewable</b:Middle>
          </b:Person>
        </b:NameList>
      </b:Author>
    </b:Author>
    <b:Title>Mnre</b:Title>
    <b:InternetSiteTitle>mnre.org</b:InternetSiteTitle>
    <b:YearAccessed>30</b:YearAccessed>
    <b:MonthAccessed>July</b:MonthAccessed>
    <b:DayAccessed>2023</b:DayAccessed>
    <b:URL>https://mnre.gov.in/the-ministry/what-does-the-ministry-do/</b:URL>
    <b:RefOrder>3</b:RefOrder>
  </b:Source>
  <b:Source>
    <b:Tag>SER23</b:Tag>
    <b:SourceType>InternetSite</b:SourceType>
    <b:Guid>{9F2345C3-56E3-4DA8-B4D2-1664785DD27E}</b:Guid>
    <b:LCID>0</b:LCID>
    <b:Author>
      <b:Author>
        <b:NameList>
          <b:Person>
            <b:Last>SERIIUS</b:Last>
          </b:Person>
        </b:NameList>
      </b:Author>
    </b:Author>
    <b:Title>SERIIUS</b:Title>
    <b:InternetSiteTitle>Solar energy research institute for India and the United States</b:InternetSiteTitle>
    <b:YearAccessed>2023</b:YearAccessed>
    <b:MonthAccessed>July</b:MonthAccessed>
    <b:DayAccessed>29</b:DayAccessed>
    <b:URL>https://www.seriius.org/</b:URL>
    <b:RefOrder>4</b:RefOrder>
  </b:Source>
  <b:Source>
    <b:Tag>Gev11</b:Tag>
    <b:SourceType>Book</b:SourceType>
    <b:Guid>{73E80586-B8D8-4DF9-BA1F-DE015794EC00}</b:Guid>
    <b:LCID>0</b:LCID>
    <b:Author>
      <b:Author>
        <b:NameList>
          <b:Person>
            <b:Last>Gevorg Sargsyan</b:Last>
            <b:First>Sudeshna</b:First>
            <b:Middle>Ghosh Banerjee, Krishnan Raghunathan, Ruchi Soni</b:Middle>
          </b:Person>
        </b:NameList>
      </b:Author>
    </b:Author>
    <b:Title>Unleashing the potential of Renewable Energy in India</b:Title>
    <b:Year>2011</b:Year>
    <b:City>Washington DC</b:City>
    <b:Publisher>The World Bank Study</b:Publisher>
    <b:RefOrder>5</b:RefOrder>
  </b:Source>
  <b:Source>
    <b:Tag>Jah14</b:Tag>
    <b:SourceType>Book</b:SourceType>
    <b:Guid>{51406ABF-6D42-4AF8-8360-594F349231E9}</b:Guid>
    <b:LCID>0</b:LCID>
    <b:Author>
      <b:Author>
        <b:NameList>
          <b:Person>
            <b:Last>Jahangir Hossain</b:Last>
            <b:First>Apel</b:First>
            <b:Middle>Mahmud</b:Middle>
          </b:Person>
        </b:NameList>
      </b:Author>
    </b:Author>
    <b:Title>Renewable energy integration, Challenges and Solutions</b:Title>
    <b:Year>2014</b:Year>
    <b:City>New York</b:City>
    <b:Publisher>Springer</b:Publisher>
    <b:RefOrder>6</b:RefOrder>
  </b:Source>
</b:Sources>
</file>

<file path=customXml/itemProps1.xml><?xml version="1.0" encoding="utf-8"?>
<ds:datastoreItem xmlns:ds="http://schemas.openxmlformats.org/officeDocument/2006/customXml" ds:itemID="{6776A609-0ACD-4458-B64B-F79AA3C6C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Dilip Mishra</dc:creator>
  <cp:keywords/>
  <dc:description/>
  <cp:lastModifiedBy>Dilip Mishra</cp:lastModifiedBy>
  <cp:revision>136</cp:revision>
  <dcterms:created xsi:type="dcterms:W3CDTF">2023-07-31T06:02:00Z</dcterms:created>
  <dcterms:modified xsi:type="dcterms:W3CDTF">2023-08-01T08:26:00Z</dcterms:modified>
</cp:coreProperties>
</file>