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8B84" w14:textId="77777777" w:rsidR="00BE0A45" w:rsidRPr="00E56437" w:rsidRDefault="00BE0A45" w:rsidP="00E56437">
      <w:pPr>
        <w:pStyle w:val="Normal1"/>
        <w:spacing w:line="360" w:lineRule="auto"/>
        <w:jc w:val="both"/>
        <w:rPr>
          <w:b/>
        </w:rPr>
      </w:pPr>
    </w:p>
    <w:p w14:paraId="426223DD" w14:textId="77777777" w:rsidR="00BE0A45" w:rsidRPr="005064CC" w:rsidRDefault="00BE0A45" w:rsidP="005064CC">
      <w:pPr>
        <w:pStyle w:val="Normal1"/>
        <w:spacing w:line="360" w:lineRule="auto"/>
        <w:rPr>
          <w:b/>
          <w:sz w:val="48"/>
          <w:szCs w:val="48"/>
        </w:rPr>
      </w:pPr>
      <w:r w:rsidRPr="005064CC">
        <w:rPr>
          <w:b/>
          <w:sz w:val="48"/>
          <w:szCs w:val="48"/>
        </w:rPr>
        <w:t>THE IMPACT OF GUIDED IMAGERY AND</w:t>
      </w:r>
    </w:p>
    <w:p w14:paraId="4A06B81E" w14:textId="77777777" w:rsidR="00BE0A45" w:rsidRPr="005064CC" w:rsidRDefault="00BE0A45" w:rsidP="005064CC">
      <w:pPr>
        <w:pStyle w:val="Normal1"/>
        <w:spacing w:line="360" w:lineRule="auto"/>
        <w:rPr>
          <w:b/>
          <w:sz w:val="48"/>
          <w:szCs w:val="48"/>
        </w:rPr>
      </w:pPr>
      <w:r w:rsidRPr="005064CC">
        <w:rPr>
          <w:b/>
          <w:sz w:val="48"/>
          <w:szCs w:val="48"/>
        </w:rPr>
        <w:t>PERCEPTUAL COGNITIVE TRAINING ON DISCUS</w:t>
      </w:r>
    </w:p>
    <w:p w14:paraId="7ED220C6" w14:textId="77777777" w:rsidR="005503D4" w:rsidRPr="005064CC" w:rsidRDefault="00E56437" w:rsidP="005064CC">
      <w:pPr>
        <w:pStyle w:val="Normal1"/>
        <w:spacing w:line="360" w:lineRule="auto"/>
        <w:rPr>
          <w:b/>
          <w:sz w:val="48"/>
          <w:szCs w:val="48"/>
        </w:rPr>
      </w:pPr>
      <w:r w:rsidRPr="005064CC">
        <w:rPr>
          <w:b/>
          <w:sz w:val="48"/>
          <w:szCs w:val="48"/>
        </w:rPr>
        <w:t>THROW SKILL ACQUISITIONS</w:t>
      </w:r>
    </w:p>
    <w:p w14:paraId="5E404FE0" w14:textId="77777777" w:rsidR="00BE0A45" w:rsidRPr="00E56437" w:rsidRDefault="00BE0A45" w:rsidP="00E56437">
      <w:pPr>
        <w:pStyle w:val="Normal1"/>
        <w:spacing w:line="360" w:lineRule="auto"/>
        <w:rPr>
          <w:b/>
        </w:rPr>
      </w:pPr>
    </w:p>
    <w:p w14:paraId="64453FA1" w14:textId="77777777" w:rsidR="00610598" w:rsidRPr="00EE0E96" w:rsidRDefault="00BE0A45" w:rsidP="00610598">
      <w:pPr>
        <w:pStyle w:val="Normal1"/>
        <w:spacing w:line="360" w:lineRule="auto"/>
        <w:jc w:val="left"/>
        <w:rPr>
          <w:b/>
          <w:sz w:val="20"/>
          <w:szCs w:val="20"/>
        </w:rPr>
      </w:pPr>
      <w:r w:rsidRPr="00EE0E96">
        <w:rPr>
          <w:b/>
          <w:sz w:val="20"/>
          <w:szCs w:val="20"/>
        </w:rPr>
        <w:t>SHRIJA SINGH</w:t>
      </w:r>
      <w:r w:rsidR="00610598" w:rsidRPr="00EE0E96">
        <w:rPr>
          <w:b/>
          <w:sz w:val="20"/>
          <w:szCs w:val="20"/>
        </w:rPr>
        <w:t xml:space="preserve">                                       RAVIKANT SINGH</w:t>
      </w:r>
    </w:p>
    <w:p w14:paraId="4FA6FBF9" w14:textId="77777777" w:rsidR="00BE0A45" w:rsidRPr="00EE0E96" w:rsidRDefault="00327B68" w:rsidP="00610598">
      <w:pPr>
        <w:pStyle w:val="Normal1"/>
        <w:spacing w:line="360" w:lineRule="auto"/>
        <w:jc w:val="left"/>
        <w:rPr>
          <w:sz w:val="20"/>
          <w:szCs w:val="20"/>
        </w:rPr>
      </w:pPr>
      <w:r w:rsidRPr="00EE0E96">
        <w:rPr>
          <w:sz w:val="20"/>
          <w:szCs w:val="20"/>
        </w:rPr>
        <w:t>PGT-</w:t>
      </w:r>
      <w:proofErr w:type="spellStart"/>
      <w:r w:rsidRPr="00EE0E96">
        <w:rPr>
          <w:sz w:val="20"/>
          <w:szCs w:val="20"/>
        </w:rPr>
        <w:t>Physcial</w:t>
      </w:r>
      <w:proofErr w:type="spellEnd"/>
      <w:r w:rsidRPr="00EE0E96">
        <w:rPr>
          <w:sz w:val="20"/>
          <w:szCs w:val="20"/>
        </w:rPr>
        <w:t xml:space="preserve"> Education</w:t>
      </w:r>
      <w:r w:rsidR="00610598" w:rsidRPr="00EE0E96">
        <w:rPr>
          <w:sz w:val="20"/>
          <w:szCs w:val="20"/>
        </w:rPr>
        <w:t xml:space="preserve">                             SAI LNCPE</w:t>
      </w:r>
    </w:p>
    <w:p w14:paraId="541D5C4B" w14:textId="19757DD7" w:rsidR="00327B68" w:rsidRPr="00EE0E96" w:rsidRDefault="00327B68" w:rsidP="00610598">
      <w:pPr>
        <w:pStyle w:val="Normal1"/>
        <w:spacing w:line="360" w:lineRule="auto"/>
        <w:jc w:val="left"/>
        <w:rPr>
          <w:sz w:val="20"/>
          <w:szCs w:val="20"/>
        </w:rPr>
      </w:pPr>
      <w:r w:rsidRPr="00EE0E96">
        <w:rPr>
          <w:sz w:val="20"/>
          <w:szCs w:val="20"/>
        </w:rPr>
        <w:t>Department of Physical Education</w:t>
      </w:r>
      <w:r w:rsidR="00610598" w:rsidRPr="00EE0E96">
        <w:rPr>
          <w:sz w:val="20"/>
          <w:szCs w:val="20"/>
        </w:rPr>
        <w:t xml:space="preserve">             </w:t>
      </w:r>
      <w:r w:rsidR="00BE0A59" w:rsidRPr="00EE0E96">
        <w:rPr>
          <w:sz w:val="20"/>
          <w:szCs w:val="20"/>
        </w:rPr>
        <w:t xml:space="preserve"> </w:t>
      </w:r>
      <w:r w:rsidR="00610598" w:rsidRPr="00EE0E96">
        <w:rPr>
          <w:sz w:val="20"/>
          <w:szCs w:val="20"/>
        </w:rPr>
        <w:t>University of Kerala</w:t>
      </w:r>
    </w:p>
    <w:p w14:paraId="056A851D" w14:textId="2BB4E874" w:rsidR="00327B68" w:rsidRPr="00EE0E96" w:rsidRDefault="00D91506" w:rsidP="00610598">
      <w:pPr>
        <w:pStyle w:val="Normal1"/>
        <w:spacing w:line="360" w:lineRule="auto"/>
        <w:jc w:val="left"/>
        <w:rPr>
          <w:sz w:val="20"/>
          <w:szCs w:val="20"/>
        </w:rPr>
      </w:pPr>
      <w:r w:rsidRPr="00EE0E96">
        <w:rPr>
          <w:sz w:val="20"/>
          <w:szCs w:val="20"/>
        </w:rPr>
        <w:t>Ahmadh</w:t>
      </w:r>
      <w:r w:rsidR="00327B68" w:rsidRPr="00EE0E96">
        <w:rPr>
          <w:sz w:val="20"/>
          <w:szCs w:val="20"/>
        </w:rPr>
        <w:t>iyya International School</w:t>
      </w:r>
      <w:r w:rsidR="00610598" w:rsidRPr="00EE0E96">
        <w:rPr>
          <w:sz w:val="20"/>
          <w:szCs w:val="20"/>
        </w:rPr>
        <w:t xml:space="preserve">             </w:t>
      </w:r>
      <w:r w:rsidR="00BE0A59" w:rsidRPr="00EE0E96">
        <w:rPr>
          <w:sz w:val="20"/>
          <w:szCs w:val="20"/>
        </w:rPr>
        <w:t xml:space="preserve"> Thiruvananthapuram,</w:t>
      </w:r>
      <w:r w:rsidR="00610598" w:rsidRPr="00EE0E96">
        <w:rPr>
          <w:sz w:val="20"/>
          <w:szCs w:val="20"/>
        </w:rPr>
        <w:t xml:space="preserve"> India</w:t>
      </w:r>
    </w:p>
    <w:p w14:paraId="6281512C" w14:textId="77777777" w:rsidR="00327B68" w:rsidRPr="00EE0E96" w:rsidRDefault="00327B68" w:rsidP="00E56437">
      <w:pPr>
        <w:pStyle w:val="Normal1"/>
        <w:spacing w:line="360" w:lineRule="auto"/>
        <w:jc w:val="both"/>
        <w:rPr>
          <w:sz w:val="20"/>
          <w:szCs w:val="20"/>
        </w:rPr>
      </w:pPr>
      <w:r w:rsidRPr="00EE0E96">
        <w:rPr>
          <w:sz w:val="20"/>
          <w:szCs w:val="20"/>
        </w:rPr>
        <w:t>Male, Maldives</w:t>
      </w:r>
    </w:p>
    <w:p w14:paraId="1613E233" w14:textId="078DAF3C" w:rsidR="00993F6A" w:rsidRPr="00EE0E96" w:rsidRDefault="00BE0A59" w:rsidP="00E56437">
      <w:pPr>
        <w:pStyle w:val="Normal1"/>
        <w:spacing w:line="360" w:lineRule="auto"/>
        <w:jc w:val="both"/>
        <w:rPr>
          <w:sz w:val="20"/>
          <w:szCs w:val="20"/>
        </w:rPr>
      </w:pPr>
      <w:hyperlink r:id="rId5" w:history="1">
        <w:r w:rsidRPr="00EE0E96">
          <w:rPr>
            <w:rStyle w:val="Hyperlink"/>
            <w:sz w:val="20"/>
            <w:szCs w:val="20"/>
          </w:rPr>
          <w:t>shrija1000@gmail.com</w:t>
        </w:r>
      </w:hyperlink>
    </w:p>
    <w:p w14:paraId="13D97082" w14:textId="0A522291" w:rsidR="00BE0A45" w:rsidRPr="00EE0E96" w:rsidRDefault="00BA3D3F" w:rsidP="00EE0E96">
      <w:pPr>
        <w:pStyle w:val="Normal1"/>
        <w:spacing w:line="360" w:lineRule="auto"/>
        <w:rPr>
          <w:b/>
          <w:sz w:val="20"/>
          <w:szCs w:val="20"/>
        </w:rPr>
      </w:pPr>
      <w:r w:rsidRPr="00EE0E96">
        <w:rPr>
          <w:b/>
          <w:sz w:val="20"/>
          <w:szCs w:val="20"/>
        </w:rPr>
        <w:t>ABSTRACT</w:t>
      </w:r>
    </w:p>
    <w:p w14:paraId="17BDE4A0" w14:textId="24A1F9D3" w:rsidR="006F19A0" w:rsidRDefault="00EE0E96" w:rsidP="00EE0E96">
      <w:pPr>
        <w:pStyle w:val="HTMLPreformatted"/>
        <w:shd w:val="clear" w:color="auto" w:fill="FFFFFF"/>
        <w:spacing w:line="360" w:lineRule="auto"/>
        <w:jc w:val="both"/>
        <w:rPr>
          <w:rFonts w:ascii="Times New Roman" w:hAnsi="Times New Roman" w:cs="Times New Roman"/>
          <w:color w:val="2E3238"/>
        </w:rPr>
      </w:pPr>
      <w:r>
        <w:rPr>
          <w:rFonts w:ascii="Times New Roman" w:hAnsi="Times New Roman" w:cs="Times New Roman"/>
          <w:color w:val="2E3238"/>
        </w:rPr>
        <w:tab/>
      </w:r>
      <w:r w:rsidR="006F19A0" w:rsidRPr="00EE0E96">
        <w:rPr>
          <w:rFonts w:ascii="Times New Roman" w:hAnsi="Times New Roman" w:cs="Times New Roman"/>
          <w:color w:val="2E3238"/>
        </w:rPr>
        <w:t xml:space="preserve">The primary objective of the study was to determine the effects of cognitive perception training and psychological skill training (PST) and guided imagination training on the acquisition of discus throwing ability. In addition, the combined effect of the above two independent variables on discus throw skill acquisition was also investigated. To achieve the objective, a complete methodological research procedure was used. The research hypothesis led the researcher to the </w:t>
      </w:r>
      <w:proofErr w:type="gramStart"/>
      <w:r w:rsidR="006F19A0" w:rsidRPr="00EE0E96">
        <w:rPr>
          <w:rFonts w:ascii="Times New Roman" w:hAnsi="Times New Roman" w:cs="Times New Roman"/>
          <w:color w:val="2E3238"/>
        </w:rPr>
        <w:t>actual facts</w:t>
      </w:r>
      <w:proofErr w:type="gramEnd"/>
      <w:r w:rsidR="006F19A0" w:rsidRPr="00EE0E96">
        <w:rPr>
          <w:rFonts w:ascii="Times New Roman" w:hAnsi="Times New Roman" w:cs="Times New Roman"/>
          <w:color w:val="2E3238"/>
        </w:rPr>
        <w:t xml:space="preserve"> in a logical and scientific way. Based on the personal interaction with experts in the field and the research question and objectives of the study, the following hypotheses were formulated. For the present study, the sample was drawn from </w:t>
      </w:r>
      <w:proofErr w:type="spellStart"/>
      <w:r w:rsidR="006F19A0" w:rsidRPr="00EE0E96">
        <w:rPr>
          <w:rFonts w:ascii="Times New Roman" w:hAnsi="Times New Roman" w:cs="Times New Roman"/>
          <w:color w:val="2E3238"/>
        </w:rPr>
        <w:t>Lakshmibai</w:t>
      </w:r>
      <w:proofErr w:type="spellEnd"/>
      <w:r w:rsidR="006F19A0" w:rsidRPr="00EE0E96">
        <w:rPr>
          <w:rFonts w:ascii="Times New Roman" w:hAnsi="Times New Roman" w:cs="Times New Roman"/>
          <w:color w:val="2E3238"/>
        </w:rPr>
        <w:t xml:space="preserve"> National College of Physical Education, Thiruvananthapuram, India. A total of 20-30 novice discus throwers were selected as subjects for the study. The subjects were randomly assigned to one of the two experimental groups. Based on the targets, certain dependent and independent variables are formed.</w:t>
      </w:r>
    </w:p>
    <w:p w14:paraId="3C73BA79" w14:textId="77777777" w:rsidR="00EE0E96" w:rsidRPr="00EE0E96" w:rsidRDefault="00EE0E96" w:rsidP="00EE0E96">
      <w:pPr>
        <w:pStyle w:val="HTMLPreformatted"/>
        <w:shd w:val="clear" w:color="auto" w:fill="FFFFFF"/>
        <w:spacing w:line="360" w:lineRule="auto"/>
        <w:jc w:val="both"/>
        <w:rPr>
          <w:rFonts w:ascii="Times New Roman" w:hAnsi="Times New Roman" w:cs="Times New Roman"/>
          <w:color w:val="2E3238"/>
        </w:rPr>
      </w:pPr>
    </w:p>
    <w:p w14:paraId="6AF886D8" w14:textId="77777777" w:rsidR="006F19A0" w:rsidRPr="00EE0E96" w:rsidRDefault="006F19A0" w:rsidP="00EE0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2E3238"/>
          <w:sz w:val="20"/>
          <w:szCs w:val="20"/>
          <w:lang w:val="en-US"/>
        </w:rPr>
      </w:pPr>
      <w:r w:rsidRPr="00EE0E96">
        <w:rPr>
          <w:b/>
          <w:color w:val="2E3238"/>
          <w:sz w:val="20"/>
          <w:szCs w:val="20"/>
          <w:lang w:val="en-US"/>
        </w:rPr>
        <w:t>Keywords</w:t>
      </w:r>
      <w:r w:rsidRPr="00EE0E96">
        <w:rPr>
          <w:color w:val="2E3238"/>
          <w:sz w:val="20"/>
          <w:szCs w:val="20"/>
          <w:lang w:val="en-US"/>
        </w:rPr>
        <w:t>: perceptual cognitive training, guided imagery, skill acquisition.</w:t>
      </w:r>
    </w:p>
    <w:p w14:paraId="3195F741" w14:textId="77777777" w:rsidR="001849F7" w:rsidRPr="00EE0E96" w:rsidRDefault="001849F7"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sz w:val="20"/>
          <w:szCs w:val="20"/>
          <w:lang w:val="en-US"/>
        </w:rPr>
      </w:pPr>
    </w:p>
    <w:p w14:paraId="613B5407" w14:textId="0C04CED3" w:rsidR="006F19A0" w:rsidRPr="00EE0E96" w:rsidRDefault="00BA3D3F" w:rsidP="00EE0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2E3238"/>
          <w:sz w:val="20"/>
          <w:szCs w:val="20"/>
          <w:lang w:val="en-US"/>
        </w:rPr>
      </w:pPr>
      <w:r w:rsidRPr="00EE0E96">
        <w:rPr>
          <w:b/>
          <w:color w:val="2E3238"/>
          <w:sz w:val="20"/>
          <w:szCs w:val="20"/>
          <w:lang w:val="en-US"/>
        </w:rPr>
        <w:lastRenderedPageBreak/>
        <w:t xml:space="preserve">I.     </w:t>
      </w:r>
      <w:r w:rsidR="001849F7" w:rsidRPr="00EE0E96">
        <w:rPr>
          <w:b/>
          <w:color w:val="2E3238"/>
          <w:sz w:val="20"/>
          <w:szCs w:val="20"/>
          <w:lang w:val="en-US"/>
        </w:rPr>
        <w:t xml:space="preserve"> </w:t>
      </w:r>
      <w:r w:rsidR="006F19A0" w:rsidRPr="00EE0E96">
        <w:rPr>
          <w:b/>
          <w:color w:val="2E3238"/>
          <w:sz w:val="20"/>
          <w:szCs w:val="20"/>
          <w:lang w:val="en-US"/>
        </w:rPr>
        <w:t>INTRODUCTION</w:t>
      </w:r>
    </w:p>
    <w:p w14:paraId="3C13721A" w14:textId="77777777" w:rsidR="00BA3D3F" w:rsidRPr="00EE0E96" w:rsidRDefault="00BA3D3F"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b/>
          <w:color w:val="2E3238"/>
          <w:sz w:val="20"/>
          <w:szCs w:val="20"/>
          <w:lang w:val="en-US"/>
        </w:rPr>
      </w:pPr>
    </w:p>
    <w:p w14:paraId="1A7A4D91" w14:textId="77777777" w:rsidR="00E22DF8" w:rsidRPr="00E22DF8" w:rsidRDefault="00D11B15" w:rsidP="00E22DF8">
      <w:pPr>
        <w:jc w:val="left"/>
        <w:rPr>
          <w:sz w:val="20"/>
          <w:szCs w:val="20"/>
        </w:rPr>
      </w:pPr>
      <w:r>
        <w:rPr>
          <w:color w:val="2E3238"/>
          <w:sz w:val="20"/>
          <w:szCs w:val="20"/>
          <w:lang w:val="en-US"/>
        </w:rPr>
        <w:tab/>
      </w:r>
      <w:r w:rsidR="006F19A0" w:rsidRPr="00EE0E96">
        <w:rPr>
          <w:color w:val="2E3238"/>
          <w:sz w:val="20"/>
          <w:szCs w:val="20"/>
          <w:lang w:val="en-US"/>
        </w:rPr>
        <w:t xml:space="preserve">Imagination </w:t>
      </w:r>
      <w:r>
        <w:rPr>
          <w:color w:val="2E3238"/>
          <w:sz w:val="20"/>
          <w:szCs w:val="20"/>
          <w:lang w:val="en-US"/>
        </w:rPr>
        <w:t>is referred to</w:t>
      </w:r>
      <w:r w:rsidR="006F19A0" w:rsidRPr="00EE0E96">
        <w:rPr>
          <w:color w:val="2E3238"/>
          <w:sz w:val="20"/>
          <w:szCs w:val="20"/>
          <w:lang w:val="en-US"/>
        </w:rPr>
        <w:t xml:space="preserve"> as “an experience that mimics a real experience and involves a combination of different sensory modalities in the absence of actual perception” (Cumming &amp; Ramsey, 2009, </w:t>
      </w:r>
      <w:r w:rsidRPr="00EE0E96">
        <w:rPr>
          <w:color w:val="2E3238"/>
          <w:sz w:val="20"/>
          <w:szCs w:val="20"/>
          <w:lang w:val="en-US"/>
        </w:rPr>
        <w:t xml:space="preserve">p. </w:t>
      </w:r>
      <w:r w:rsidRPr="00E22DF8">
        <w:rPr>
          <w:sz w:val="20"/>
          <w:szCs w:val="20"/>
        </w:rPr>
        <w:t>s</w:t>
      </w:r>
      <w:r w:rsidR="006F19A0" w:rsidRPr="00E22DF8">
        <w:rPr>
          <w:sz w:val="20"/>
          <w:szCs w:val="20"/>
        </w:rPr>
        <w:t>5</w:t>
      </w:r>
      <w:r w:rsidR="00E22DF8" w:rsidRPr="00E22DF8">
        <w:rPr>
          <w:sz w:val="20"/>
          <w:szCs w:val="20"/>
        </w:rPr>
        <w:t xml:space="preserve">Mental imagery can be described as the formation of mental pictures or visual representations when external information is absent. </w:t>
      </w:r>
      <w:proofErr w:type="gramStart"/>
      <w:r w:rsidR="00E22DF8" w:rsidRPr="00E22DF8">
        <w:rPr>
          <w:sz w:val="20"/>
          <w:szCs w:val="20"/>
        </w:rPr>
        <w:t>It's</w:t>
      </w:r>
      <w:proofErr w:type="gramEnd"/>
      <w:r w:rsidR="00E22DF8" w:rsidRPr="00E22DF8">
        <w:rPr>
          <w:sz w:val="20"/>
          <w:szCs w:val="20"/>
        </w:rPr>
        <w:t xml:space="preserve"> important to note that not everyone possesses the ability to conjure mental images voluntarily. Imagination is a psychological tool that has proven its effectiveness in the realm of sports, positively impacting psychological states by reducing anxiety and enhancing self-confidence, self-efficacy, and concentration (Garza &amp; Feltz, 1998; Post &amp; Wrisberg, 2012). Furthermore, imagination serves as a valuable coping mechanism, aids in skill maintenance, and allows for a review of past performances (Thelwell &amp; Maynard, 2002; White &amp; Hardy, 1998). Imagination is embraced by athletes at all levels, from grassroots to elite, highlighting its widespread significance.</w:t>
      </w:r>
    </w:p>
    <w:p w14:paraId="60FE7071" w14:textId="77777777" w:rsidR="00E22DF8" w:rsidRPr="00E22DF8" w:rsidRDefault="00E22DF8" w:rsidP="00E22DF8">
      <w:pPr>
        <w:ind w:firstLine="720"/>
        <w:jc w:val="left"/>
        <w:rPr>
          <w:sz w:val="20"/>
          <w:szCs w:val="20"/>
        </w:rPr>
      </w:pPr>
      <w:r w:rsidRPr="00E22DF8">
        <w:rPr>
          <w:sz w:val="20"/>
          <w:szCs w:val="20"/>
        </w:rPr>
        <w:t>The power of imagination lies in our ability to mentally create or recreate sensory experiences that closely resemble real events (</w:t>
      </w:r>
      <w:proofErr w:type="spellStart"/>
      <w:r w:rsidRPr="00E22DF8">
        <w:rPr>
          <w:sz w:val="20"/>
          <w:szCs w:val="20"/>
        </w:rPr>
        <w:t>Suinn</w:t>
      </w:r>
      <w:proofErr w:type="spellEnd"/>
      <w:r w:rsidRPr="00E22DF8">
        <w:rPr>
          <w:sz w:val="20"/>
          <w:szCs w:val="20"/>
        </w:rPr>
        <w:t xml:space="preserve">, 1993). We continually revisit </w:t>
      </w:r>
      <w:proofErr w:type="gramStart"/>
      <w:r w:rsidRPr="00E22DF8">
        <w:rPr>
          <w:sz w:val="20"/>
          <w:szCs w:val="20"/>
        </w:rPr>
        <w:t>past memories</w:t>
      </w:r>
      <w:proofErr w:type="gramEnd"/>
      <w:r w:rsidRPr="00E22DF8">
        <w:rPr>
          <w:sz w:val="20"/>
          <w:szCs w:val="20"/>
        </w:rPr>
        <w:t xml:space="preserve"> and envision future scenarios, engaging all our senses, including sight, sound, and smell. These mental recreations can trigger the same emotions as the actual events, leading to physiological responses such as changes in heart rate, breathing, and muscle tension.</w:t>
      </w:r>
    </w:p>
    <w:p w14:paraId="1C2C84CE" w14:textId="77777777" w:rsidR="00E22DF8" w:rsidRPr="00E22DF8" w:rsidRDefault="00E22DF8" w:rsidP="00E22DF8">
      <w:pPr>
        <w:ind w:firstLine="720"/>
        <w:jc w:val="left"/>
        <w:rPr>
          <w:sz w:val="20"/>
          <w:szCs w:val="20"/>
        </w:rPr>
      </w:pPr>
      <w:r w:rsidRPr="00E22DF8">
        <w:rPr>
          <w:sz w:val="20"/>
          <w:szCs w:val="20"/>
        </w:rPr>
        <w:t xml:space="preserve">The potential of imagination is immense. Athletes can mentally rehearse their performance before a crucial competition, enabling them to prepare mentally for peak performance when it matters most. Visualizing themselves excelling in their sport can boost their confidence before a match. Additionally, during injury recovery periods, imagination can divert an athlete's attention from the injury itself, allowing them to mentally practice their athletic skills. Awareness of the research supporting the efficacy of imagery in skill retention when physical training is impossible can be a motivating factor for athletes during recovery. In situations where physical training is impractical, like during travel, imagery offers a means for athletes to practice and refine their techniques, enabling them to correct errors and maintain their skills. </w:t>
      </w:r>
      <w:proofErr w:type="gramStart"/>
      <w:r w:rsidRPr="00E22DF8">
        <w:rPr>
          <w:sz w:val="20"/>
          <w:szCs w:val="20"/>
        </w:rPr>
        <w:t>It's</w:t>
      </w:r>
      <w:proofErr w:type="gramEnd"/>
      <w:r w:rsidRPr="00E22DF8">
        <w:rPr>
          <w:sz w:val="20"/>
          <w:szCs w:val="20"/>
        </w:rPr>
        <w:t xml:space="preserve"> challenging to identify another factor that holds the potential to significantly impact not only an athlete's performance but also their overall sporting experience.</w:t>
      </w:r>
    </w:p>
    <w:p w14:paraId="53F23DC9" w14:textId="77777777" w:rsidR="001849F7" w:rsidRPr="00EE0E96" w:rsidRDefault="001849F7"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sz w:val="20"/>
          <w:szCs w:val="20"/>
          <w:lang w:val="en-US"/>
        </w:rPr>
      </w:pPr>
    </w:p>
    <w:p w14:paraId="0F3934F8" w14:textId="77777777" w:rsidR="001849F7" w:rsidRPr="00EE0E96" w:rsidRDefault="001849F7"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sz w:val="20"/>
          <w:szCs w:val="20"/>
          <w:lang w:val="en-US"/>
        </w:rPr>
      </w:pPr>
    </w:p>
    <w:p w14:paraId="20B1C59E" w14:textId="2F7F2655" w:rsidR="006F19A0" w:rsidRPr="00EE0E96" w:rsidRDefault="00BA3D3F" w:rsidP="00EE0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b/>
          <w:color w:val="2E3238"/>
          <w:sz w:val="20"/>
          <w:szCs w:val="20"/>
          <w:lang w:val="en-US"/>
        </w:rPr>
      </w:pPr>
      <w:r w:rsidRPr="00EE0E96">
        <w:rPr>
          <w:b/>
          <w:color w:val="2E3238"/>
          <w:sz w:val="20"/>
          <w:szCs w:val="20"/>
          <w:lang w:val="en-US"/>
        </w:rPr>
        <w:t>II.     METHODOLOGY</w:t>
      </w:r>
    </w:p>
    <w:p w14:paraId="5EF708BA" w14:textId="77777777" w:rsidR="006F19A0" w:rsidRPr="00EE0E96" w:rsidRDefault="006F19A0"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sz w:val="20"/>
          <w:szCs w:val="20"/>
          <w:lang w:val="en-US"/>
        </w:rPr>
      </w:pPr>
      <w:r w:rsidRPr="00EE0E96">
        <w:rPr>
          <w:color w:val="2E3238"/>
          <w:sz w:val="20"/>
          <w:szCs w:val="20"/>
          <w:lang w:val="en-US"/>
        </w:rPr>
        <w:t>The primary objective of the study was to examine the effects of cognitive perception training and psychological skill training (PST), as well as guided imagery training, on discus throw skill acquisition. In addition, the combined effect of the above two independent variables on discus throw skill acquisition was also investigated. To achieve the objective, a complete methodological research procedure was used. The following variables were selected for the study. Discus throwing skill acquisition was the dependent variable of the study. The total discus throwing ability was divided into different parts for easier evaluation. These are the variables that the researcher would like to manipulate to see their effects on the dependent variable. With this goal in mind, two independent variables were formed. The independent variables are the aided imagery training and the cognitive perception training. In order to collect the data for this study, the researcher will develop a test that will divide the overall discus throwing ability into five different parts:</w:t>
      </w:r>
    </w:p>
    <w:p w14:paraId="4616A89A" w14:textId="77777777" w:rsidR="006F19A0" w:rsidRPr="00EE0E96" w:rsidRDefault="0054052B"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sz w:val="20"/>
          <w:szCs w:val="20"/>
          <w:lang w:val="en-US"/>
        </w:rPr>
      </w:pPr>
      <w:r w:rsidRPr="00EE0E96">
        <w:rPr>
          <w:color w:val="2E3238"/>
          <w:sz w:val="20"/>
          <w:szCs w:val="20"/>
          <w:lang w:val="en-US"/>
        </w:rPr>
        <w:t xml:space="preserve">1. </w:t>
      </w:r>
      <w:r w:rsidR="006F19A0" w:rsidRPr="00EE0E96">
        <w:rPr>
          <w:color w:val="2E3238"/>
          <w:sz w:val="20"/>
          <w:szCs w:val="20"/>
          <w:lang w:val="en-US"/>
        </w:rPr>
        <w:t>Posture</w:t>
      </w:r>
    </w:p>
    <w:p w14:paraId="6E4EFE66" w14:textId="77777777" w:rsidR="006F19A0" w:rsidRPr="00EE0E96" w:rsidRDefault="006F19A0"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sz w:val="20"/>
          <w:szCs w:val="20"/>
          <w:lang w:val="en-US"/>
        </w:rPr>
      </w:pPr>
      <w:r w:rsidRPr="00EE0E96">
        <w:rPr>
          <w:color w:val="2E3238"/>
          <w:sz w:val="20"/>
          <w:szCs w:val="20"/>
          <w:lang w:val="en-US"/>
        </w:rPr>
        <w:t>2. Rotation in a circle</w:t>
      </w:r>
    </w:p>
    <w:p w14:paraId="678282D1" w14:textId="77777777" w:rsidR="006F19A0" w:rsidRPr="00EE0E96" w:rsidRDefault="006F19A0"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sz w:val="20"/>
          <w:szCs w:val="20"/>
          <w:lang w:val="en-US"/>
        </w:rPr>
      </w:pPr>
      <w:r w:rsidRPr="00EE0E96">
        <w:rPr>
          <w:color w:val="2E3238"/>
          <w:sz w:val="20"/>
          <w:szCs w:val="20"/>
          <w:lang w:val="en-US"/>
        </w:rPr>
        <w:t>3. Power-position</w:t>
      </w:r>
    </w:p>
    <w:p w14:paraId="14E17E32" w14:textId="77777777" w:rsidR="0054052B" w:rsidRPr="00EE0E96" w:rsidRDefault="006F19A0" w:rsidP="0054052B">
      <w:pPr>
        <w:spacing w:line="360" w:lineRule="auto"/>
        <w:jc w:val="both"/>
        <w:rPr>
          <w:sz w:val="20"/>
          <w:szCs w:val="20"/>
        </w:rPr>
      </w:pPr>
      <w:r w:rsidRPr="00EE0E96">
        <w:rPr>
          <w:sz w:val="20"/>
          <w:szCs w:val="20"/>
        </w:rPr>
        <w:t>4. Release and Recovery</w:t>
      </w:r>
    </w:p>
    <w:p w14:paraId="29B2F7B7" w14:textId="77777777" w:rsidR="00710BFA" w:rsidRPr="00EE0E96" w:rsidRDefault="00710BFA" w:rsidP="0054052B">
      <w:pPr>
        <w:spacing w:line="360" w:lineRule="auto"/>
        <w:jc w:val="both"/>
        <w:rPr>
          <w:sz w:val="20"/>
          <w:szCs w:val="20"/>
        </w:rPr>
      </w:pPr>
      <w:r w:rsidRPr="00EE0E96">
        <w:rPr>
          <w:sz w:val="20"/>
          <w:szCs w:val="20"/>
        </w:rPr>
        <w:t>5. Distance thrown</w:t>
      </w:r>
    </w:p>
    <w:p w14:paraId="51D6001F" w14:textId="77777777" w:rsidR="005503D4" w:rsidRPr="00EE0E96" w:rsidRDefault="00710BFA" w:rsidP="0054052B">
      <w:pPr>
        <w:pStyle w:val="Normal1"/>
        <w:spacing w:line="360" w:lineRule="auto"/>
        <w:jc w:val="both"/>
        <w:rPr>
          <w:sz w:val="20"/>
          <w:szCs w:val="20"/>
        </w:rPr>
      </w:pPr>
      <w:r w:rsidRPr="00EE0E96">
        <w:rPr>
          <w:sz w:val="20"/>
          <w:szCs w:val="20"/>
        </w:rPr>
        <w:lastRenderedPageBreak/>
        <w:t>Each part will be scored out of ten and the participant will be able to score maximum of 50 marks. This test will be conducted on all the experimental groups.</w:t>
      </w:r>
    </w:p>
    <w:p w14:paraId="19CF7A88" w14:textId="3BEE4EC4" w:rsidR="005503D4" w:rsidRPr="00EE0E96" w:rsidRDefault="00BA3D3F" w:rsidP="00EE0E96">
      <w:pPr>
        <w:pStyle w:val="Normal1"/>
        <w:spacing w:line="360" w:lineRule="auto"/>
        <w:rPr>
          <w:b/>
          <w:sz w:val="20"/>
          <w:szCs w:val="20"/>
        </w:rPr>
      </w:pPr>
      <w:r w:rsidRPr="00EE0E96">
        <w:rPr>
          <w:b/>
          <w:sz w:val="20"/>
          <w:szCs w:val="20"/>
        </w:rPr>
        <w:t xml:space="preserve">III.        </w:t>
      </w:r>
      <w:r w:rsidR="00CB0318" w:rsidRPr="00EE0E96">
        <w:rPr>
          <w:b/>
          <w:sz w:val="20"/>
          <w:szCs w:val="20"/>
        </w:rPr>
        <w:t>STATISTICAL DESIGN</w:t>
      </w:r>
    </w:p>
    <w:p w14:paraId="479C8202" w14:textId="77777777" w:rsidR="00116CE5" w:rsidRPr="00EE0E96" w:rsidRDefault="006F19A0" w:rsidP="00E56437">
      <w:pPr>
        <w:pStyle w:val="Normal1"/>
        <w:spacing w:line="360" w:lineRule="auto"/>
        <w:jc w:val="both"/>
        <w:rPr>
          <w:sz w:val="20"/>
          <w:szCs w:val="20"/>
        </w:rPr>
      </w:pPr>
      <w:r w:rsidRPr="00EE0E96">
        <w:rPr>
          <w:sz w:val="20"/>
          <w:szCs w:val="20"/>
        </w:rPr>
        <w:t>The experimental design used to achieve the goal of the study was a modification of a randomised pre test-pos t</w:t>
      </w:r>
      <w:r w:rsidR="0054052B" w:rsidRPr="00EE0E96">
        <w:rPr>
          <w:sz w:val="20"/>
          <w:szCs w:val="20"/>
        </w:rPr>
        <w:t>-</w:t>
      </w:r>
      <w:r w:rsidRPr="00EE0E96">
        <w:rPr>
          <w:sz w:val="20"/>
          <w:szCs w:val="20"/>
        </w:rPr>
        <w:t>test group design. In this study, the modification consisted of two experimental groups. The advantage is randomization, so that any differences that occur in the post test are due to the experimental variable and not to possible differences between the two groups at baseline. This is the classic type of experimental design and has good internal validity. The external validity or generalizability of the study was limited by the possible effect of the pre</w:t>
      </w:r>
      <w:r w:rsidR="0054052B" w:rsidRPr="00EE0E96">
        <w:rPr>
          <w:sz w:val="20"/>
          <w:szCs w:val="20"/>
        </w:rPr>
        <w:t>-</w:t>
      </w:r>
      <w:r w:rsidRPr="00EE0E96">
        <w:rPr>
          <w:sz w:val="20"/>
          <w:szCs w:val="20"/>
        </w:rPr>
        <w:t>test.</w:t>
      </w:r>
    </w:p>
    <w:p w14:paraId="5A344EF5" w14:textId="77777777" w:rsidR="00116CE5" w:rsidRPr="00EE0E96" w:rsidRDefault="00116CE5" w:rsidP="00E56437">
      <w:pPr>
        <w:pStyle w:val="Normal1"/>
        <w:spacing w:line="360" w:lineRule="auto"/>
        <w:jc w:val="both"/>
        <w:rPr>
          <w:sz w:val="20"/>
          <w:szCs w:val="20"/>
        </w:rPr>
      </w:pPr>
      <w:r w:rsidRPr="00EE0E96">
        <w:rPr>
          <w:sz w:val="20"/>
          <w:szCs w:val="20"/>
        </w:rPr>
        <w:t>Two groups, Pre-Test Post-test Randomized Group Design</w:t>
      </w:r>
    </w:p>
    <w:p w14:paraId="23C5EABE" w14:textId="77777777" w:rsidR="00BA3D3F" w:rsidRPr="00EE0E96" w:rsidRDefault="00BA3D3F" w:rsidP="00E56437">
      <w:pPr>
        <w:pStyle w:val="Normal1"/>
        <w:spacing w:line="360" w:lineRule="auto"/>
        <w:jc w:val="both"/>
        <w:rPr>
          <w:sz w:val="20"/>
          <w:szCs w:val="20"/>
        </w:rPr>
      </w:pPr>
    </w:p>
    <w:p w14:paraId="7ACB376A" w14:textId="77777777" w:rsidR="00116CE5" w:rsidRPr="00EE0E96" w:rsidRDefault="00116CE5" w:rsidP="00E56437">
      <w:pPr>
        <w:pStyle w:val="Normal1"/>
        <w:spacing w:line="360" w:lineRule="auto"/>
        <w:jc w:val="both"/>
        <w:rPr>
          <w:sz w:val="20"/>
          <w:szCs w:val="20"/>
        </w:rPr>
      </w:pPr>
      <w:r w:rsidRPr="00EE0E96">
        <w:rPr>
          <w:sz w:val="20"/>
          <w:szCs w:val="20"/>
        </w:rPr>
        <w:t>Group                   Pre-test                              Treatment                             Post-test</w:t>
      </w:r>
    </w:p>
    <w:p w14:paraId="6119C6C8" w14:textId="77777777" w:rsidR="00116CE5" w:rsidRPr="00EE0E96" w:rsidRDefault="00116CE5" w:rsidP="00E56437">
      <w:pPr>
        <w:pStyle w:val="Normal1"/>
        <w:spacing w:line="360" w:lineRule="auto"/>
        <w:jc w:val="both"/>
        <w:rPr>
          <w:sz w:val="20"/>
          <w:szCs w:val="20"/>
        </w:rPr>
      </w:pPr>
      <w:r w:rsidRPr="00EE0E96">
        <w:rPr>
          <w:sz w:val="20"/>
          <w:szCs w:val="20"/>
        </w:rPr>
        <w:t>® E1                        O1                                        X                                        O2</w:t>
      </w:r>
    </w:p>
    <w:p w14:paraId="34EBC870" w14:textId="77777777" w:rsidR="00116CE5" w:rsidRPr="00EE0E96" w:rsidRDefault="00116CE5" w:rsidP="00E56437">
      <w:pPr>
        <w:pStyle w:val="Normal1"/>
        <w:spacing w:line="360" w:lineRule="auto"/>
        <w:jc w:val="both"/>
        <w:rPr>
          <w:sz w:val="20"/>
          <w:szCs w:val="20"/>
        </w:rPr>
      </w:pPr>
      <w:r w:rsidRPr="00EE0E96">
        <w:rPr>
          <w:sz w:val="20"/>
          <w:szCs w:val="20"/>
        </w:rPr>
        <w:t>® E2                        O1                                        X                                        O2</w:t>
      </w:r>
    </w:p>
    <w:p w14:paraId="54754C19" w14:textId="77777777" w:rsidR="005503D4" w:rsidRPr="00EE0E96" w:rsidRDefault="00116CE5" w:rsidP="00E56437">
      <w:pPr>
        <w:pStyle w:val="Normal1"/>
        <w:spacing w:line="360" w:lineRule="auto"/>
        <w:jc w:val="both"/>
        <w:rPr>
          <w:sz w:val="20"/>
          <w:szCs w:val="20"/>
        </w:rPr>
      </w:pPr>
      <w:r w:rsidRPr="00EE0E96">
        <w:rPr>
          <w:sz w:val="20"/>
          <w:szCs w:val="20"/>
        </w:rPr>
        <w:t xml:space="preserve">® C                          O                    </w:t>
      </w:r>
      <w:r w:rsidR="00502CE7" w:rsidRPr="00EE0E96">
        <w:rPr>
          <w:sz w:val="20"/>
          <w:szCs w:val="20"/>
        </w:rPr>
        <w:t xml:space="preserve"> </w:t>
      </w:r>
      <w:r w:rsidRPr="00EE0E96">
        <w:rPr>
          <w:sz w:val="20"/>
          <w:szCs w:val="20"/>
        </w:rPr>
        <w:t xml:space="preserve">      NO TREATMENT                        </w:t>
      </w:r>
      <w:r w:rsidR="00502CE7" w:rsidRPr="00EE0E96">
        <w:rPr>
          <w:sz w:val="20"/>
          <w:szCs w:val="20"/>
        </w:rPr>
        <w:t xml:space="preserve">    </w:t>
      </w:r>
      <w:r w:rsidRPr="00EE0E96">
        <w:rPr>
          <w:sz w:val="20"/>
          <w:szCs w:val="20"/>
        </w:rPr>
        <w:t xml:space="preserve"> </w:t>
      </w:r>
      <w:r w:rsidR="006C05CE" w:rsidRPr="00EE0E96">
        <w:rPr>
          <w:sz w:val="20"/>
          <w:szCs w:val="20"/>
        </w:rPr>
        <w:t xml:space="preserve">  </w:t>
      </w:r>
      <w:r w:rsidRPr="00EE0E96">
        <w:rPr>
          <w:sz w:val="20"/>
          <w:szCs w:val="20"/>
        </w:rPr>
        <w:t>O</w:t>
      </w:r>
      <w:r w:rsidR="00C95BBE" w:rsidRPr="00EE0E96">
        <w:rPr>
          <w:sz w:val="20"/>
          <w:szCs w:val="20"/>
        </w:rPr>
        <w:t>.</w:t>
      </w:r>
    </w:p>
    <w:p w14:paraId="32F54C00" w14:textId="77777777" w:rsidR="00A20D36" w:rsidRPr="00EE0E96" w:rsidRDefault="00502CE7" w:rsidP="00E56437">
      <w:pPr>
        <w:pStyle w:val="Normal1"/>
        <w:spacing w:line="360" w:lineRule="auto"/>
        <w:jc w:val="both"/>
        <w:rPr>
          <w:sz w:val="20"/>
          <w:szCs w:val="20"/>
        </w:rPr>
      </w:pPr>
      <w:r w:rsidRPr="00EE0E96">
        <w:rPr>
          <w:sz w:val="20"/>
          <w:szCs w:val="20"/>
        </w:rPr>
        <w:t xml:space="preserve">  </w:t>
      </w:r>
    </w:p>
    <w:p w14:paraId="07716B94" w14:textId="40507E69" w:rsidR="00A20D36" w:rsidRPr="00EE0E96" w:rsidRDefault="00BA3D3F" w:rsidP="00EE0E96">
      <w:pPr>
        <w:pStyle w:val="Normal1"/>
        <w:spacing w:line="360" w:lineRule="auto"/>
        <w:rPr>
          <w:b/>
          <w:sz w:val="20"/>
          <w:szCs w:val="20"/>
        </w:rPr>
      </w:pPr>
      <w:r w:rsidRPr="00EE0E96">
        <w:rPr>
          <w:b/>
          <w:sz w:val="20"/>
          <w:szCs w:val="20"/>
        </w:rPr>
        <w:t xml:space="preserve">IV.          </w:t>
      </w:r>
      <w:r w:rsidR="009418A5" w:rsidRPr="00EE0E96">
        <w:rPr>
          <w:b/>
          <w:sz w:val="20"/>
          <w:szCs w:val="20"/>
        </w:rPr>
        <w:t xml:space="preserve">RESULT AND </w:t>
      </w:r>
      <w:r w:rsidR="00C95BBE" w:rsidRPr="00EE0E96">
        <w:rPr>
          <w:b/>
          <w:sz w:val="20"/>
          <w:szCs w:val="20"/>
        </w:rPr>
        <w:t>INTERPRETATION OF DATA</w:t>
      </w:r>
    </w:p>
    <w:p w14:paraId="2538BC7F" w14:textId="77777777" w:rsidR="00993F6A" w:rsidRPr="00EE0E96" w:rsidRDefault="00993F6A" w:rsidP="00E56437">
      <w:pPr>
        <w:pStyle w:val="Normal1"/>
        <w:spacing w:line="360" w:lineRule="auto"/>
        <w:jc w:val="left"/>
        <w:rPr>
          <w:b/>
          <w:sz w:val="20"/>
          <w:szCs w:val="20"/>
        </w:rPr>
      </w:pPr>
    </w:p>
    <w:p w14:paraId="0CA422AA" w14:textId="77777777" w:rsidR="000233B9" w:rsidRPr="00EE0E96" w:rsidRDefault="000233B9" w:rsidP="00E56437">
      <w:pPr>
        <w:spacing w:before="200" w:line="360" w:lineRule="auto"/>
        <w:ind w:right="160"/>
        <w:rPr>
          <w:b/>
          <w:sz w:val="20"/>
          <w:szCs w:val="20"/>
        </w:rPr>
      </w:pPr>
      <w:r w:rsidRPr="00EE0E96">
        <w:rPr>
          <w:b/>
          <w:color w:val="333333"/>
          <w:sz w:val="20"/>
          <w:szCs w:val="20"/>
        </w:rPr>
        <w:t>Table</w:t>
      </w:r>
      <w:r w:rsidRPr="00EE0E96">
        <w:rPr>
          <w:b/>
          <w:color w:val="333333"/>
          <w:spacing w:val="-4"/>
          <w:sz w:val="20"/>
          <w:szCs w:val="20"/>
        </w:rPr>
        <w:t xml:space="preserve"> </w:t>
      </w:r>
      <w:r w:rsidR="00E56437" w:rsidRPr="00EE0E96">
        <w:rPr>
          <w:b/>
          <w:color w:val="333333"/>
          <w:sz w:val="20"/>
          <w:szCs w:val="20"/>
        </w:rPr>
        <w:t>1</w:t>
      </w:r>
      <w:r w:rsidRPr="00EE0E96">
        <w:rPr>
          <w:b/>
          <w:color w:val="333333"/>
          <w:sz w:val="20"/>
          <w:szCs w:val="20"/>
        </w:rPr>
        <w:t>.</w:t>
      </w:r>
      <w:r w:rsidRPr="00EE0E96">
        <w:rPr>
          <w:b/>
          <w:color w:val="333333"/>
          <w:spacing w:val="-1"/>
          <w:sz w:val="20"/>
          <w:szCs w:val="20"/>
        </w:rPr>
        <w:t xml:space="preserve"> </w:t>
      </w:r>
      <w:r w:rsidRPr="00EE0E96">
        <w:rPr>
          <w:b/>
          <w:color w:val="333333"/>
          <w:sz w:val="20"/>
          <w:szCs w:val="20"/>
        </w:rPr>
        <w:t>Descriptive</w:t>
      </w:r>
      <w:r w:rsidRPr="00EE0E96">
        <w:rPr>
          <w:b/>
          <w:color w:val="333333"/>
          <w:spacing w:val="-3"/>
          <w:sz w:val="20"/>
          <w:szCs w:val="20"/>
        </w:rPr>
        <w:t xml:space="preserve"> </w:t>
      </w:r>
      <w:r w:rsidRPr="00EE0E96">
        <w:rPr>
          <w:b/>
          <w:color w:val="333333"/>
          <w:sz w:val="20"/>
          <w:szCs w:val="20"/>
        </w:rPr>
        <w:t>statistics of</w:t>
      </w:r>
      <w:r w:rsidRPr="00EE0E96">
        <w:rPr>
          <w:b/>
          <w:color w:val="333333"/>
          <w:spacing w:val="-1"/>
          <w:sz w:val="20"/>
          <w:szCs w:val="20"/>
        </w:rPr>
        <w:t xml:space="preserve"> </w:t>
      </w:r>
      <w:r w:rsidRPr="00EE0E96">
        <w:rPr>
          <w:b/>
          <w:color w:val="333333"/>
          <w:sz w:val="20"/>
          <w:szCs w:val="20"/>
        </w:rPr>
        <w:t>the</w:t>
      </w:r>
      <w:r w:rsidRPr="00EE0E96">
        <w:rPr>
          <w:b/>
          <w:color w:val="333333"/>
          <w:spacing w:val="-3"/>
          <w:sz w:val="20"/>
          <w:szCs w:val="20"/>
        </w:rPr>
        <w:t xml:space="preserve"> </w:t>
      </w:r>
      <w:r w:rsidRPr="00EE0E96">
        <w:rPr>
          <w:b/>
          <w:color w:val="333333"/>
          <w:sz w:val="20"/>
          <w:szCs w:val="20"/>
        </w:rPr>
        <w:t>pre</w:t>
      </w:r>
      <w:r w:rsidRPr="00EE0E96">
        <w:rPr>
          <w:b/>
          <w:color w:val="333333"/>
          <w:spacing w:val="-3"/>
          <w:sz w:val="20"/>
          <w:szCs w:val="20"/>
        </w:rPr>
        <w:t xml:space="preserve"> </w:t>
      </w:r>
      <w:r w:rsidRPr="00EE0E96">
        <w:rPr>
          <w:b/>
          <w:color w:val="333333"/>
          <w:sz w:val="20"/>
          <w:szCs w:val="20"/>
        </w:rPr>
        <w:t>test</w:t>
      </w:r>
      <w:r w:rsidRPr="00EE0E96">
        <w:rPr>
          <w:b/>
          <w:color w:val="333333"/>
          <w:spacing w:val="-1"/>
          <w:sz w:val="20"/>
          <w:szCs w:val="20"/>
        </w:rPr>
        <w:t xml:space="preserve"> </w:t>
      </w:r>
      <w:r w:rsidRPr="00EE0E96">
        <w:rPr>
          <w:b/>
          <w:color w:val="333333"/>
          <w:sz w:val="20"/>
          <w:szCs w:val="20"/>
        </w:rPr>
        <w:t>score</w:t>
      </w:r>
      <w:r w:rsidRPr="00EE0E96">
        <w:rPr>
          <w:b/>
          <w:color w:val="333333"/>
          <w:spacing w:val="-3"/>
          <w:sz w:val="20"/>
          <w:szCs w:val="20"/>
        </w:rPr>
        <w:t xml:space="preserve"> </w:t>
      </w:r>
      <w:r w:rsidRPr="00EE0E96">
        <w:rPr>
          <w:b/>
          <w:color w:val="333333"/>
          <w:sz w:val="20"/>
          <w:szCs w:val="20"/>
        </w:rPr>
        <w:t>of</w:t>
      </w:r>
      <w:r w:rsidRPr="00EE0E96">
        <w:rPr>
          <w:b/>
          <w:color w:val="333333"/>
          <w:spacing w:val="-2"/>
          <w:sz w:val="20"/>
          <w:szCs w:val="20"/>
        </w:rPr>
        <w:t xml:space="preserve"> </w:t>
      </w:r>
      <w:r w:rsidRPr="00EE0E96">
        <w:rPr>
          <w:b/>
          <w:color w:val="333333"/>
          <w:sz w:val="20"/>
          <w:szCs w:val="20"/>
        </w:rPr>
        <w:t>the</w:t>
      </w:r>
      <w:r w:rsidRPr="00EE0E96">
        <w:rPr>
          <w:b/>
          <w:color w:val="333333"/>
          <w:spacing w:val="-3"/>
          <w:sz w:val="20"/>
          <w:szCs w:val="20"/>
        </w:rPr>
        <w:t xml:space="preserve"> </w:t>
      </w:r>
      <w:r w:rsidRPr="00EE0E96">
        <w:rPr>
          <w:b/>
          <w:color w:val="333333"/>
          <w:sz w:val="20"/>
          <w:szCs w:val="20"/>
        </w:rPr>
        <w:t>different</w:t>
      </w:r>
      <w:r w:rsidRPr="00EE0E96">
        <w:rPr>
          <w:b/>
          <w:color w:val="333333"/>
          <w:spacing w:val="-1"/>
          <w:sz w:val="20"/>
          <w:szCs w:val="20"/>
        </w:rPr>
        <w:t xml:space="preserve"> </w:t>
      </w:r>
      <w:r w:rsidRPr="00EE0E96">
        <w:rPr>
          <w:b/>
          <w:color w:val="333333"/>
          <w:sz w:val="20"/>
          <w:szCs w:val="20"/>
        </w:rPr>
        <w:t>experimental</w:t>
      </w:r>
      <w:r w:rsidRPr="00EE0E96">
        <w:rPr>
          <w:b/>
          <w:color w:val="333333"/>
          <w:spacing w:val="-3"/>
          <w:sz w:val="20"/>
          <w:szCs w:val="20"/>
        </w:rPr>
        <w:t xml:space="preserve"> </w:t>
      </w:r>
      <w:r w:rsidRPr="00EE0E96">
        <w:rPr>
          <w:b/>
          <w:color w:val="333333"/>
          <w:sz w:val="20"/>
          <w:szCs w:val="20"/>
        </w:rPr>
        <w:t>groups</w:t>
      </w:r>
      <w:r w:rsidRPr="00EE0E96">
        <w:rPr>
          <w:b/>
          <w:color w:val="333333"/>
          <w:spacing w:val="-57"/>
          <w:sz w:val="20"/>
          <w:szCs w:val="20"/>
        </w:rPr>
        <w:t xml:space="preserve"> </w:t>
      </w:r>
      <w:r w:rsidRPr="00EE0E96">
        <w:rPr>
          <w:b/>
          <w:color w:val="333333"/>
          <w:sz w:val="20"/>
          <w:szCs w:val="20"/>
        </w:rPr>
        <w:t>in the</w:t>
      </w:r>
      <w:r w:rsidRPr="00EE0E96">
        <w:rPr>
          <w:b/>
          <w:color w:val="333333"/>
          <w:spacing w:val="-2"/>
          <w:sz w:val="20"/>
          <w:szCs w:val="20"/>
        </w:rPr>
        <w:t xml:space="preserve"> </w:t>
      </w:r>
      <w:r w:rsidRPr="00EE0E96">
        <w:rPr>
          <w:b/>
          <w:color w:val="333333"/>
          <w:sz w:val="20"/>
          <w:szCs w:val="20"/>
        </w:rPr>
        <w:t>“Overall Score</w:t>
      </w:r>
    </w:p>
    <w:p w14:paraId="0FD29506" w14:textId="77777777" w:rsidR="000233B9" w:rsidRPr="00EE0E96" w:rsidRDefault="000233B9" w:rsidP="00E56437">
      <w:pPr>
        <w:pStyle w:val="BodyText"/>
        <w:spacing w:before="6" w:after="1" w:line="360" w:lineRule="auto"/>
        <w:rPr>
          <w:b/>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560"/>
        <w:gridCol w:w="3700"/>
        <w:gridCol w:w="2634"/>
      </w:tblGrid>
      <w:tr w:rsidR="000233B9" w:rsidRPr="00EE0E96" w14:paraId="28B8A694" w14:textId="77777777" w:rsidTr="00E56437">
        <w:trPr>
          <w:trHeight w:val="321"/>
          <w:jc w:val="center"/>
        </w:trPr>
        <w:tc>
          <w:tcPr>
            <w:tcW w:w="2560" w:type="dxa"/>
            <w:tcBorders>
              <w:bottom w:val="single" w:sz="8" w:space="0" w:color="333333"/>
            </w:tcBorders>
          </w:tcPr>
          <w:p w14:paraId="1CABC2AD" w14:textId="77777777" w:rsidR="000233B9" w:rsidRPr="00EE0E96" w:rsidRDefault="000233B9" w:rsidP="00E56437">
            <w:pPr>
              <w:pStyle w:val="TableParagraph"/>
              <w:spacing w:line="360" w:lineRule="auto"/>
              <w:rPr>
                <w:sz w:val="20"/>
                <w:szCs w:val="20"/>
              </w:rPr>
            </w:pPr>
          </w:p>
        </w:tc>
        <w:tc>
          <w:tcPr>
            <w:tcW w:w="3700" w:type="dxa"/>
            <w:tcBorders>
              <w:bottom w:val="single" w:sz="8" w:space="0" w:color="333333"/>
            </w:tcBorders>
          </w:tcPr>
          <w:p w14:paraId="045822DF" w14:textId="77777777" w:rsidR="000233B9" w:rsidRPr="00EE0E96" w:rsidRDefault="000233B9" w:rsidP="00E56437">
            <w:pPr>
              <w:pStyle w:val="TableParagraph"/>
              <w:spacing w:line="360" w:lineRule="auto"/>
              <w:ind w:left="2001"/>
              <w:rPr>
                <w:b/>
                <w:sz w:val="20"/>
                <w:szCs w:val="20"/>
              </w:rPr>
            </w:pPr>
            <w:r w:rsidRPr="00EE0E96">
              <w:rPr>
                <w:b/>
                <w:color w:val="333333"/>
                <w:sz w:val="20"/>
                <w:szCs w:val="20"/>
              </w:rPr>
              <w:t>Groups</w:t>
            </w:r>
          </w:p>
        </w:tc>
        <w:tc>
          <w:tcPr>
            <w:tcW w:w="2634" w:type="dxa"/>
            <w:tcBorders>
              <w:bottom w:val="single" w:sz="8" w:space="0" w:color="333333"/>
            </w:tcBorders>
          </w:tcPr>
          <w:p w14:paraId="443E6515" w14:textId="77777777" w:rsidR="000233B9" w:rsidRPr="00EE0E96" w:rsidRDefault="000233B9" w:rsidP="00E56437">
            <w:pPr>
              <w:pStyle w:val="TableParagraph"/>
              <w:spacing w:line="360" w:lineRule="auto"/>
              <w:ind w:right="536"/>
              <w:jc w:val="right"/>
              <w:rPr>
                <w:b/>
                <w:sz w:val="20"/>
                <w:szCs w:val="20"/>
              </w:rPr>
            </w:pPr>
            <w:r w:rsidRPr="00EE0E96">
              <w:rPr>
                <w:b/>
                <w:color w:val="333333"/>
                <w:sz w:val="20"/>
                <w:szCs w:val="20"/>
              </w:rPr>
              <w:t>Overall-Pre</w:t>
            </w:r>
          </w:p>
        </w:tc>
      </w:tr>
      <w:tr w:rsidR="000233B9" w:rsidRPr="00EE0E96" w14:paraId="4E2D9BF5" w14:textId="77777777" w:rsidTr="00E56437">
        <w:trPr>
          <w:trHeight w:val="506"/>
          <w:jc w:val="center"/>
        </w:trPr>
        <w:tc>
          <w:tcPr>
            <w:tcW w:w="2560" w:type="dxa"/>
            <w:tcBorders>
              <w:top w:val="single" w:sz="8" w:space="0" w:color="333333"/>
            </w:tcBorders>
          </w:tcPr>
          <w:p w14:paraId="4EDB4E56" w14:textId="77777777" w:rsidR="000233B9" w:rsidRPr="00EE0E96" w:rsidRDefault="000233B9" w:rsidP="00E56437">
            <w:pPr>
              <w:pStyle w:val="TableParagraph"/>
              <w:spacing w:before="189" w:line="360" w:lineRule="auto"/>
              <w:ind w:left="180"/>
              <w:rPr>
                <w:sz w:val="20"/>
                <w:szCs w:val="20"/>
              </w:rPr>
            </w:pPr>
            <w:r w:rsidRPr="00EE0E96">
              <w:rPr>
                <w:color w:val="333333"/>
                <w:w w:val="99"/>
                <w:sz w:val="20"/>
                <w:szCs w:val="20"/>
              </w:rPr>
              <w:t>N</w:t>
            </w:r>
          </w:p>
        </w:tc>
        <w:tc>
          <w:tcPr>
            <w:tcW w:w="3700" w:type="dxa"/>
            <w:tcBorders>
              <w:top w:val="single" w:sz="8" w:space="0" w:color="333333"/>
            </w:tcBorders>
          </w:tcPr>
          <w:p w14:paraId="4E591986" w14:textId="77777777" w:rsidR="000233B9" w:rsidRPr="00EE0E96" w:rsidRDefault="000233B9" w:rsidP="00E56437">
            <w:pPr>
              <w:pStyle w:val="TableParagraph"/>
              <w:spacing w:before="189" w:line="360" w:lineRule="auto"/>
              <w:ind w:left="721"/>
              <w:rPr>
                <w:sz w:val="20"/>
                <w:szCs w:val="20"/>
              </w:rPr>
            </w:pPr>
            <w:r w:rsidRPr="00EE0E96">
              <w:rPr>
                <w:color w:val="333333"/>
                <w:sz w:val="20"/>
                <w:szCs w:val="20"/>
              </w:rPr>
              <w:t>Experimental</w:t>
            </w:r>
            <w:r w:rsidRPr="00EE0E96">
              <w:rPr>
                <w:color w:val="333333"/>
                <w:spacing w:val="-3"/>
                <w:sz w:val="20"/>
                <w:szCs w:val="20"/>
              </w:rPr>
              <w:t xml:space="preserve"> </w:t>
            </w:r>
            <w:r w:rsidRPr="00EE0E96">
              <w:rPr>
                <w:color w:val="333333"/>
                <w:sz w:val="20"/>
                <w:szCs w:val="20"/>
              </w:rPr>
              <w:t>Group-1</w:t>
            </w:r>
          </w:p>
        </w:tc>
        <w:tc>
          <w:tcPr>
            <w:tcW w:w="2634" w:type="dxa"/>
            <w:tcBorders>
              <w:top w:val="single" w:sz="8" w:space="0" w:color="333333"/>
            </w:tcBorders>
          </w:tcPr>
          <w:p w14:paraId="4B35132E" w14:textId="77777777" w:rsidR="000233B9" w:rsidRPr="00EE0E96" w:rsidRDefault="000233B9" w:rsidP="00E56437">
            <w:pPr>
              <w:pStyle w:val="TableParagraph"/>
              <w:spacing w:before="189" w:line="360" w:lineRule="auto"/>
              <w:ind w:right="615"/>
              <w:jc w:val="right"/>
              <w:rPr>
                <w:sz w:val="20"/>
                <w:szCs w:val="20"/>
              </w:rPr>
            </w:pPr>
            <w:r w:rsidRPr="00EE0E96">
              <w:rPr>
                <w:color w:val="333333"/>
                <w:sz w:val="20"/>
                <w:szCs w:val="20"/>
              </w:rPr>
              <w:t>5</w:t>
            </w:r>
          </w:p>
        </w:tc>
      </w:tr>
      <w:tr w:rsidR="000233B9" w:rsidRPr="00EE0E96" w14:paraId="30E88295" w14:textId="77777777" w:rsidTr="00E56437">
        <w:trPr>
          <w:trHeight w:val="365"/>
          <w:jc w:val="center"/>
        </w:trPr>
        <w:tc>
          <w:tcPr>
            <w:tcW w:w="2560" w:type="dxa"/>
          </w:tcPr>
          <w:p w14:paraId="46C4F473" w14:textId="77777777" w:rsidR="000233B9" w:rsidRPr="00EE0E96" w:rsidRDefault="000233B9" w:rsidP="00E56437">
            <w:pPr>
              <w:pStyle w:val="TableParagraph"/>
              <w:spacing w:line="360" w:lineRule="auto"/>
              <w:rPr>
                <w:sz w:val="20"/>
                <w:szCs w:val="20"/>
              </w:rPr>
            </w:pPr>
          </w:p>
        </w:tc>
        <w:tc>
          <w:tcPr>
            <w:tcW w:w="3700" w:type="dxa"/>
          </w:tcPr>
          <w:p w14:paraId="0CE2AF94" w14:textId="77777777" w:rsidR="000233B9" w:rsidRPr="00EE0E96" w:rsidRDefault="000233B9" w:rsidP="00E56437">
            <w:pPr>
              <w:pStyle w:val="TableParagraph"/>
              <w:spacing w:before="54" w:line="360" w:lineRule="auto"/>
              <w:ind w:left="721"/>
              <w:rPr>
                <w:sz w:val="20"/>
                <w:szCs w:val="20"/>
              </w:rPr>
            </w:pPr>
            <w:r w:rsidRPr="00EE0E96">
              <w:rPr>
                <w:color w:val="333333"/>
                <w:sz w:val="20"/>
                <w:szCs w:val="20"/>
              </w:rPr>
              <w:t>Experimental</w:t>
            </w:r>
            <w:r w:rsidRPr="00EE0E96">
              <w:rPr>
                <w:color w:val="333333"/>
                <w:spacing w:val="-3"/>
                <w:sz w:val="20"/>
                <w:szCs w:val="20"/>
              </w:rPr>
              <w:t xml:space="preserve"> </w:t>
            </w:r>
            <w:r w:rsidRPr="00EE0E96">
              <w:rPr>
                <w:color w:val="333333"/>
                <w:sz w:val="20"/>
                <w:szCs w:val="20"/>
              </w:rPr>
              <w:t>Group-2</w:t>
            </w:r>
          </w:p>
        </w:tc>
        <w:tc>
          <w:tcPr>
            <w:tcW w:w="2634" w:type="dxa"/>
          </w:tcPr>
          <w:p w14:paraId="6F768566" w14:textId="77777777" w:rsidR="000233B9" w:rsidRPr="00EE0E96" w:rsidRDefault="000233B9" w:rsidP="00E56437">
            <w:pPr>
              <w:pStyle w:val="TableParagraph"/>
              <w:spacing w:before="54" w:line="360" w:lineRule="auto"/>
              <w:ind w:right="615"/>
              <w:jc w:val="right"/>
              <w:rPr>
                <w:sz w:val="20"/>
                <w:szCs w:val="20"/>
              </w:rPr>
            </w:pPr>
            <w:r w:rsidRPr="00EE0E96">
              <w:rPr>
                <w:color w:val="333333"/>
                <w:sz w:val="20"/>
                <w:szCs w:val="20"/>
              </w:rPr>
              <w:t>5</w:t>
            </w:r>
          </w:p>
        </w:tc>
      </w:tr>
      <w:tr w:rsidR="000233B9" w:rsidRPr="00EE0E96" w14:paraId="124D442F" w14:textId="77777777" w:rsidTr="00E56437">
        <w:trPr>
          <w:trHeight w:val="417"/>
          <w:jc w:val="center"/>
        </w:trPr>
        <w:tc>
          <w:tcPr>
            <w:tcW w:w="2560" w:type="dxa"/>
          </w:tcPr>
          <w:p w14:paraId="62E65097" w14:textId="77777777" w:rsidR="000233B9" w:rsidRPr="00EE0E96" w:rsidRDefault="000233B9" w:rsidP="00E56437">
            <w:pPr>
              <w:pStyle w:val="TableParagraph"/>
              <w:spacing w:line="360" w:lineRule="auto"/>
              <w:rPr>
                <w:sz w:val="20"/>
                <w:szCs w:val="20"/>
              </w:rPr>
            </w:pPr>
          </w:p>
        </w:tc>
        <w:tc>
          <w:tcPr>
            <w:tcW w:w="3700" w:type="dxa"/>
          </w:tcPr>
          <w:p w14:paraId="38AE8F1E" w14:textId="77777777" w:rsidR="000233B9" w:rsidRPr="00EE0E96" w:rsidRDefault="000233B9" w:rsidP="00E56437">
            <w:pPr>
              <w:pStyle w:val="TableParagraph"/>
              <w:spacing w:before="49" w:line="360" w:lineRule="auto"/>
              <w:ind w:left="721"/>
              <w:rPr>
                <w:sz w:val="20"/>
                <w:szCs w:val="20"/>
              </w:rPr>
            </w:pPr>
            <w:r w:rsidRPr="00EE0E96">
              <w:rPr>
                <w:color w:val="333333"/>
                <w:sz w:val="20"/>
                <w:szCs w:val="20"/>
              </w:rPr>
              <w:t>Control</w:t>
            </w:r>
            <w:r w:rsidRPr="00EE0E96">
              <w:rPr>
                <w:color w:val="333333"/>
                <w:spacing w:val="-5"/>
                <w:sz w:val="20"/>
                <w:szCs w:val="20"/>
              </w:rPr>
              <w:t xml:space="preserve"> </w:t>
            </w:r>
            <w:r w:rsidRPr="00EE0E96">
              <w:rPr>
                <w:color w:val="333333"/>
                <w:sz w:val="20"/>
                <w:szCs w:val="20"/>
              </w:rPr>
              <w:t>Group</w:t>
            </w:r>
          </w:p>
        </w:tc>
        <w:tc>
          <w:tcPr>
            <w:tcW w:w="2634" w:type="dxa"/>
          </w:tcPr>
          <w:p w14:paraId="1BB538B5" w14:textId="77777777" w:rsidR="000233B9" w:rsidRPr="00EE0E96" w:rsidRDefault="000233B9" w:rsidP="00E56437">
            <w:pPr>
              <w:pStyle w:val="TableParagraph"/>
              <w:spacing w:before="49" w:line="360" w:lineRule="auto"/>
              <w:ind w:right="615"/>
              <w:jc w:val="right"/>
              <w:rPr>
                <w:sz w:val="20"/>
                <w:szCs w:val="20"/>
              </w:rPr>
            </w:pPr>
            <w:r w:rsidRPr="00EE0E96">
              <w:rPr>
                <w:color w:val="333333"/>
                <w:sz w:val="20"/>
                <w:szCs w:val="20"/>
              </w:rPr>
              <w:t>5</w:t>
            </w:r>
          </w:p>
        </w:tc>
      </w:tr>
      <w:tr w:rsidR="000233B9" w:rsidRPr="00EE0E96" w14:paraId="49D17CBE" w14:textId="77777777" w:rsidTr="00E56437">
        <w:trPr>
          <w:trHeight w:val="417"/>
          <w:jc w:val="center"/>
        </w:trPr>
        <w:tc>
          <w:tcPr>
            <w:tcW w:w="2560" w:type="dxa"/>
          </w:tcPr>
          <w:p w14:paraId="393D7D0A" w14:textId="77777777" w:rsidR="000233B9" w:rsidRPr="00EE0E96" w:rsidRDefault="000233B9" w:rsidP="00E56437">
            <w:pPr>
              <w:pStyle w:val="TableParagraph"/>
              <w:spacing w:before="106" w:line="360" w:lineRule="auto"/>
              <w:ind w:left="180"/>
              <w:rPr>
                <w:sz w:val="20"/>
                <w:szCs w:val="20"/>
              </w:rPr>
            </w:pPr>
            <w:r w:rsidRPr="00EE0E96">
              <w:rPr>
                <w:color w:val="333333"/>
                <w:sz w:val="20"/>
                <w:szCs w:val="20"/>
              </w:rPr>
              <w:t>Mean</w:t>
            </w:r>
          </w:p>
        </w:tc>
        <w:tc>
          <w:tcPr>
            <w:tcW w:w="3700" w:type="dxa"/>
          </w:tcPr>
          <w:p w14:paraId="06F2CACB" w14:textId="77777777" w:rsidR="000233B9" w:rsidRPr="00EE0E96" w:rsidRDefault="000233B9" w:rsidP="00E56437">
            <w:pPr>
              <w:pStyle w:val="TableParagraph"/>
              <w:spacing w:before="106" w:line="360" w:lineRule="auto"/>
              <w:ind w:left="721"/>
              <w:rPr>
                <w:sz w:val="20"/>
                <w:szCs w:val="20"/>
              </w:rPr>
            </w:pPr>
            <w:r w:rsidRPr="00EE0E96">
              <w:rPr>
                <w:color w:val="333333"/>
                <w:sz w:val="20"/>
                <w:szCs w:val="20"/>
              </w:rPr>
              <w:t>Experimental</w:t>
            </w:r>
            <w:r w:rsidRPr="00EE0E96">
              <w:rPr>
                <w:color w:val="333333"/>
                <w:spacing w:val="-1"/>
                <w:sz w:val="20"/>
                <w:szCs w:val="20"/>
              </w:rPr>
              <w:t xml:space="preserve"> </w:t>
            </w:r>
            <w:r w:rsidRPr="00EE0E96">
              <w:rPr>
                <w:color w:val="333333"/>
                <w:sz w:val="20"/>
                <w:szCs w:val="20"/>
              </w:rPr>
              <w:t>Group-1</w:t>
            </w:r>
          </w:p>
        </w:tc>
        <w:tc>
          <w:tcPr>
            <w:tcW w:w="2634" w:type="dxa"/>
          </w:tcPr>
          <w:p w14:paraId="2B5A7F46" w14:textId="77777777" w:rsidR="000233B9" w:rsidRPr="00EE0E96" w:rsidRDefault="000233B9" w:rsidP="00E56437">
            <w:pPr>
              <w:pStyle w:val="TableParagraph"/>
              <w:spacing w:before="106" w:line="360" w:lineRule="auto"/>
              <w:ind w:right="615"/>
              <w:jc w:val="right"/>
              <w:rPr>
                <w:sz w:val="20"/>
                <w:szCs w:val="20"/>
              </w:rPr>
            </w:pPr>
            <w:r w:rsidRPr="00EE0E96">
              <w:rPr>
                <w:color w:val="333333"/>
                <w:sz w:val="20"/>
                <w:szCs w:val="20"/>
              </w:rPr>
              <w:t>22.8</w:t>
            </w:r>
          </w:p>
        </w:tc>
      </w:tr>
      <w:tr w:rsidR="000233B9" w:rsidRPr="00EE0E96" w14:paraId="6A66A734" w14:textId="77777777" w:rsidTr="00E56437">
        <w:trPr>
          <w:trHeight w:val="365"/>
          <w:jc w:val="center"/>
        </w:trPr>
        <w:tc>
          <w:tcPr>
            <w:tcW w:w="2560" w:type="dxa"/>
          </w:tcPr>
          <w:p w14:paraId="04AB5679" w14:textId="77777777" w:rsidR="000233B9" w:rsidRPr="00EE0E96" w:rsidRDefault="000233B9" w:rsidP="00E56437">
            <w:pPr>
              <w:pStyle w:val="TableParagraph"/>
              <w:spacing w:line="360" w:lineRule="auto"/>
              <w:rPr>
                <w:sz w:val="20"/>
                <w:szCs w:val="20"/>
              </w:rPr>
            </w:pPr>
          </w:p>
        </w:tc>
        <w:tc>
          <w:tcPr>
            <w:tcW w:w="3700" w:type="dxa"/>
          </w:tcPr>
          <w:p w14:paraId="3C212471" w14:textId="77777777" w:rsidR="000233B9" w:rsidRPr="00EE0E96" w:rsidRDefault="000233B9" w:rsidP="00E56437">
            <w:pPr>
              <w:pStyle w:val="TableParagraph"/>
              <w:spacing w:before="48" w:line="360" w:lineRule="auto"/>
              <w:ind w:left="721"/>
              <w:rPr>
                <w:sz w:val="20"/>
                <w:szCs w:val="20"/>
              </w:rPr>
            </w:pPr>
            <w:r w:rsidRPr="00EE0E96">
              <w:rPr>
                <w:color w:val="333333"/>
                <w:sz w:val="20"/>
                <w:szCs w:val="20"/>
              </w:rPr>
              <w:t>Experimental</w:t>
            </w:r>
            <w:r w:rsidRPr="00EE0E96">
              <w:rPr>
                <w:color w:val="333333"/>
                <w:spacing w:val="-3"/>
                <w:sz w:val="20"/>
                <w:szCs w:val="20"/>
              </w:rPr>
              <w:t xml:space="preserve"> </w:t>
            </w:r>
            <w:r w:rsidRPr="00EE0E96">
              <w:rPr>
                <w:color w:val="333333"/>
                <w:sz w:val="20"/>
                <w:szCs w:val="20"/>
              </w:rPr>
              <w:t>Group-2</w:t>
            </w:r>
          </w:p>
        </w:tc>
        <w:tc>
          <w:tcPr>
            <w:tcW w:w="2634" w:type="dxa"/>
          </w:tcPr>
          <w:p w14:paraId="5E7FDDA3" w14:textId="77777777" w:rsidR="000233B9" w:rsidRPr="00EE0E96" w:rsidRDefault="000233B9" w:rsidP="00E56437">
            <w:pPr>
              <w:pStyle w:val="TableParagraph"/>
              <w:spacing w:before="48" w:line="360" w:lineRule="auto"/>
              <w:ind w:right="615"/>
              <w:jc w:val="right"/>
              <w:rPr>
                <w:sz w:val="20"/>
                <w:szCs w:val="20"/>
              </w:rPr>
            </w:pPr>
            <w:r w:rsidRPr="00EE0E96">
              <w:rPr>
                <w:color w:val="333333"/>
                <w:sz w:val="20"/>
                <w:szCs w:val="20"/>
              </w:rPr>
              <w:t>17.4</w:t>
            </w:r>
          </w:p>
        </w:tc>
      </w:tr>
      <w:tr w:rsidR="000233B9" w:rsidRPr="00EE0E96" w14:paraId="1AEF40F7" w14:textId="77777777" w:rsidTr="00E56437">
        <w:trPr>
          <w:trHeight w:val="427"/>
          <w:jc w:val="center"/>
        </w:trPr>
        <w:tc>
          <w:tcPr>
            <w:tcW w:w="2560" w:type="dxa"/>
          </w:tcPr>
          <w:p w14:paraId="7F2972CB" w14:textId="77777777" w:rsidR="000233B9" w:rsidRPr="00EE0E96" w:rsidRDefault="000233B9" w:rsidP="00E56437">
            <w:pPr>
              <w:pStyle w:val="TableParagraph"/>
              <w:spacing w:line="360" w:lineRule="auto"/>
              <w:rPr>
                <w:sz w:val="20"/>
                <w:szCs w:val="20"/>
              </w:rPr>
            </w:pPr>
          </w:p>
        </w:tc>
        <w:tc>
          <w:tcPr>
            <w:tcW w:w="3700" w:type="dxa"/>
          </w:tcPr>
          <w:p w14:paraId="7425CE14" w14:textId="77777777" w:rsidR="000233B9" w:rsidRPr="00EE0E96" w:rsidRDefault="000233B9" w:rsidP="00E56437">
            <w:pPr>
              <w:pStyle w:val="TableParagraph"/>
              <w:spacing w:before="54" w:line="360" w:lineRule="auto"/>
              <w:ind w:left="721"/>
              <w:rPr>
                <w:sz w:val="20"/>
                <w:szCs w:val="20"/>
              </w:rPr>
            </w:pPr>
            <w:r w:rsidRPr="00EE0E96">
              <w:rPr>
                <w:color w:val="333333"/>
                <w:sz w:val="20"/>
                <w:szCs w:val="20"/>
              </w:rPr>
              <w:t>Control</w:t>
            </w:r>
            <w:r w:rsidRPr="00EE0E96">
              <w:rPr>
                <w:color w:val="333333"/>
                <w:spacing w:val="-5"/>
                <w:sz w:val="20"/>
                <w:szCs w:val="20"/>
              </w:rPr>
              <w:t xml:space="preserve"> </w:t>
            </w:r>
            <w:r w:rsidRPr="00EE0E96">
              <w:rPr>
                <w:color w:val="333333"/>
                <w:sz w:val="20"/>
                <w:szCs w:val="20"/>
              </w:rPr>
              <w:t>Group</w:t>
            </w:r>
          </w:p>
        </w:tc>
        <w:tc>
          <w:tcPr>
            <w:tcW w:w="2634" w:type="dxa"/>
          </w:tcPr>
          <w:p w14:paraId="695FCAAD" w14:textId="77777777" w:rsidR="000233B9" w:rsidRPr="00EE0E96" w:rsidRDefault="000233B9" w:rsidP="00E56437">
            <w:pPr>
              <w:pStyle w:val="TableParagraph"/>
              <w:spacing w:before="54" w:line="360" w:lineRule="auto"/>
              <w:ind w:right="615"/>
              <w:jc w:val="right"/>
              <w:rPr>
                <w:sz w:val="20"/>
                <w:szCs w:val="20"/>
              </w:rPr>
            </w:pPr>
            <w:r w:rsidRPr="00EE0E96">
              <w:rPr>
                <w:color w:val="333333"/>
                <w:sz w:val="20"/>
                <w:szCs w:val="20"/>
              </w:rPr>
              <w:t>16.4</w:t>
            </w:r>
          </w:p>
        </w:tc>
      </w:tr>
      <w:tr w:rsidR="000233B9" w:rsidRPr="00EE0E96" w14:paraId="2883E9F1" w14:textId="77777777" w:rsidTr="00E56437">
        <w:trPr>
          <w:trHeight w:val="422"/>
          <w:jc w:val="center"/>
        </w:trPr>
        <w:tc>
          <w:tcPr>
            <w:tcW w:w="2560" w:type="dxa"/>
          </w:tcPr>
          <w:p w14:paraId="679C0FB5" w14:textId="77777777" w:rsidR="000233B9" w:rsidRPr="00EE0E96" w:rsidRDefault="000233B9" w:rsidP="00E56437">
            <w:pPr>
              <w:pStyle w:val="TableParagraph"/>
              <w:spacing w:before="111" w:line="360" w:lineRule="auto"/>
              <w:ind w:left="180"/>
              <w:rPr>
                <w:sz w:val="20"/>
                <w:szCs w:val="20"/>
              </w:rPr>
            </w:pPr>
            <w:r w:rsidRPr="00EE0E96">
              <w:rPr>
                <w:color w:val="333333"/>
                <w:sz w:val="20"/>
                <w:szCs w:val="20"/>
              </w:rPr>
              <w:t>Standard</w:t>
            </w:r>
            <w:r w:rsidRPr="00EE0E96">
              <w:rPr>
                <w:color w:val="333333"/>
                <w:spacing w:val="-1"/>
                <w:sz w:val="20"/>
                <w:szCs w:val="20"/>
              </w:rPr>
              <w:t xml:space="preserve"> </w:t>
            </w:r>
            <w:r w:rsidRPr="00EE0E96">
              <w:rPr>
                <w:color w:val="333333"/>
                <w:sz w:val="20"/>
                <w:szCs w:val="20"/>
              </w:rPr>
              <w:t>deviation</w:t>
            </w:r>
          </w:p>
        </w:tc>
        <w:tc>
          <w:tcPr>
            <w:tcW w:w="3700" w:type="dxa"/>
          </w:tcPr>
          <w:p w14:paraId="691373A2" w14:textId="77777777" w:rsidR="000233B9" w:rsidRPr="00EE0E96" w:rsidRDefault="000233B9" w:rsidP="00E56437">
            <w:pPr>
              <w:pStyle w:val="TableParagraph"/>
              <w:spacing w:before="111" w:line="360" w:lineRule="auto"/>
              <w:ind w:left="721"/>
              <w:rPr>
                <w:sz w:val="20"/>
                <w:szCs w:val="20"/>
              </w:rPr>
            </w:pPr>
            <w:r w:rsidRPr="00EE0E96">
              <w:rPr>
                <w:color w:val="333333"/>
                <w:sz w:val="20"/>
                <w:szCs w:val="20"/>
              </w:rPr>
              <w:t>Experimental</w:t>
            </w:r>
            <w:r w:rsidRPr="00EE0E96">
              <w:rPr>
                <w:color w:val="333333"/>
                <w:spacing w:val="-3"/>
                <w:sz w:val="20"/>
                <w:szCs w:val="20"/>
              </w:rPr>
              <w:t xml:space="preserve"> </w:t>
            </w:r>
            <w:r w:rsidRPr="00EE0E96">
              <w:rPr>
                <w:color w:val="333333"/>
                <w:sz w:val="20"/>
                <w:szCs w:val="20"/>
              </w:rPr>
              <w:t>Group-1</w:t>
            </w:r>
          </w:p>
        </w:tc>
        <w:tc>
          <w:tcPr>
            <w:tcW w:w="2634" w:type="dxa"/>
          </w:tcPr>
          <w:p w14:paraId="2A4808BC" w14:textId="77777777" w:rsidR="000233B9" w:rsidRPr="00EE0E96" w:rsidRDefault="000233B9" w:rsidP="00E56437">
            <w:pPr>
              <w:pStyle w:val="TableParagraph"/>
              <w:spacing w:before="111" w:line="360" w:lineRule="auto"/>
              <w:ind w:right="615"/>
              <w:jc w:val="right"/>
              <w:rPr>
                <w:sz w:val="20"/>
                <w:szCs w:val="20"/>
              </w:rPr>
            </w:pPr>
            <w:r w:rsidRPr="00EE0E96">
              <w:rPr>
                <w:color w:val="333333"/>
                <w:sz w:val="20"/>
                <w:szCs w:val="20"/>
              </w:rPr>
              <w:t>5.26</w:t>
            </w:r>
          </w:p>
        </w:tc>
      </w:tr>
      <w:tr w:rsidR="000233B9" w:rsidRPr="00EE0E96" w14:paraId="738AB19B" w14:textId="77777777" w:rsidTr="00E56437">
        <w:trPr>
          <w:trHeight w:val="360"/>
          <w:jc w:val="center"/>
        </w:trPr>
        <w:tc>
          <w:tcPr>
            <w:tcW w:w="2560" w:type="dxa"/>
          </w:tcPr>
          <w:p w14:paraId="67B28DA0" w14:textId="77777777" w:rsidR="000233B9" w:rsidRPr="00EE0E96" w:rsidRDefault="000233B9" w:rsidP="00E56437">
            <w:pPr>
              <w:pStyle w:val="TableParagraph"/>
              <w:spacing w:line="360" w:lineRule="auto"/>
              <w:rPr>
                <w:sz w:val="20"/>
                <w:szCs w:val="20"/>
              </w:rPr>
            </w:pPr>
          </w:p>
        </w:tc>
        <w:tc>
          <w:tcPr>
            <w:tcW w:w="3700" w:type="dxa"/>
          </w:tcPr>
          <w:p w14:paraId="47F0337A" w14:textId="77777777" w:rsidR="000233B9" w:rsidRPr="00EE0E96" w:rsidRDefault="000233B9" w:rsidP="00E56437">
            <w:pPr>
              <w:pStyle w:val="TableParagraph"/>
              <w:spacing w:before="49" w:line="360" w:lineRule="auto"/>
              <w:ind w:left="721"/>
              <w:rPr>
                <w:sz w:val="20"/>
                <w:szCs w:val="20"/>
              </w:rPr>
            </w:pPr>
            <w:r w:rsidRPr="00EE0E96">
              <w:rPr>
                <w:color w:val="333333"/>
                <w:sz w:val="20"/>
                <w:szCs w:val="20"/>
              </w:rPr>
              <w:t>Experimental</w:t>
            </w:r>
            <w:r w:rsidRPr="00EE0E96">
              <w:rPr>
                <w:color w:val="333333"/>
                <w:spacing w:val="-3"/>
                <w:sz w:val="20"/>
                <w:szCs w:val="20"/>
              </w:rPr>
              <w:t xml:space="preserve"> </w:t>
            </w:r>
            <w:r w:rsidRPr="00EE0E96">
              <w:rPr>
                <w:color w:val="333333"/>
                <w:sz w:val="20"/>
                <w:szCs w:val="20"/>
              </w:rPr>
              <w:t>Group-2</w:t>
            </w:r>
          </w:p>
        </w:tc>
        <w:tc>
          <w:tcPr>
            <w:tcW w:w="2634" w:type="dxa"/>
          </w:tcPr>
          <w:p w14:paraId="64F3AEED" w14:textId="77777777" w:rsidR="000233B9" w:rsidRPr="00EE0E96" w:rsidRDefault="000233B9" w:rsidP="00E56437">
            <w:pPr>
              <w:pStyle w:val="TableParagraph"/>
              <w:spacing w:before="49" w:line="360" w:lineRule="auto"/>
              <w:ind w:right="615"/>
              <w:jc w:val="right"/>
              <w:rPr>
                <w:sz w:val="20"/>
                <w:szCs w:val="20"/>
              </w:rPr>
            </w:pPr>
            <w:r w:rsidRPr="00EE0E96">
              <w:rPr>
                <w:color w:val="333333"/>
                <w:sz w:val="20"/>
                <w:szCs w:val="20"/>
              </w:rPr>
              <w:t>4.22</w:t>
            </w:r>
          </w:p>
        </w:tc>
      </w:tr>
      <w:tr w:rsidR="000233B9" w:rsidRPr="00EE0E96" w14:paraId="49569F8B" w14:textId="77777777" w:rsidTr="00E56437">
        <w:trPr>
          <w:trHeight w:val="459"/>
          <w:jc w:val="center"/>
        </w:trPr>
        <w:tc>
          <w:tcPr>
            <w:tcW w:w="2560" w:type="dxa"/>
            <w:tcBorders>
              <w:bottom w:val="single" w:sz="12" w:space="0" w:color="333333"/>
            </w:tcBorders>
          </w:tcPr>
          <w:p w14:paraId="2ACC7CA6" w14:textId="77777777" w:rsidR="000233B9" w:rsidRPr="00EE0E96" w:rsidRDefault="000233B9" w:rsidP="00E56437">
            <w:pPr>
              <w:pStyle w:val="TableParagraph"/>
              <w:spacing w:line="360" w:lineRule="auto"/>
              <w:rPr>
                <w:sz w:val="20"/>
                <w:szCs w:val="20"/>
              </w:rPr>
            </w:pPr>
          </w:p>
        </w:tc>
        <w:tc>
          <w:tcPr>
            <w:tcW w:w="3700" w:type="dxa"/>
            <w:tcBorders>
              <w:bottom w:val="single" w:sz="12" w:space="0" w:color="333333"/>
            </w:tcBorders>
          </w:tcPr>
          <w:p w14:paraId="01D6B12B" w14:textId="77777777" w:rsidR="000233B9" w:rsidRPr="00EE0E96" w:rsidRDefault="000233B9" w:rsidP="00E56437">
            <w:pPr>
              <w:pStyle w:val="TableParagraph"/>
              <w:spacing w:before="49" w:line="360" w:lineRule="auto"/>
              <w:ind w:left="721"/>
              <w:rPr>
                <w:sz w:val="20"/>
                <w:szCs w:val="20"/>
              </w:rPr>
            </w:pPr>
            <w:r w:rsidRPr="00EE0E96">
              <w:rPr>
                <w:color w:val="333333"/>
                <w:sz w:val="20"/>
                <w:szCs w:val="20"/>
              </w:rPr>
              <w:t>Control</w:t>
            </w:r>
            <w:r w:rsidRPr="00EE0E96">
              <w:rPr>
                <w:color w:val="333333"/>
                <w:spacing w:val="-5"/>
                <w:sz w:val="20"/>
                <w:szCs w:val="20"/>
              </w:rPr>
              <w:t xml:space="preserve"> </w:t>
            </w:r>
            <w:r w:rsidRPr="00EE0E96">
              <w:rPr>
                <w:color w:val="333333"/>
                <w:sz w:val="20"/>
                <w:szCs w:val="20"/>
              </w:rPr>
              <w:t>Group</w:t>
            </w:r>
          </w:p>
        </w:tc>
        <w:tc>
          <w:tcPr>
            <w:tcW w:w="2634" w:type="dxa"/>
            <w:tcBorders>
              <w:bottom w:val="single" w:sz="12" w:space="0" w:color="333333"/>
            </w:tcBorders>
          </w:tcPr>
          <w:p w14:paraId="24576F54" w14:textId="77777777" w:rsidR="000233B9" w:rsidRPr="00EE0E96" w:rsidRDefault="000233B9" w:rsidP="00E56437">
            <w:pPr>
              <w:pStyle w:val="TableParagraph"/>
              <w:spacing w:before="49" w:line="360" w:lineRule="auto"/>
              <w:ind w:right="615"/>
              <w:jc w:val="right"/>
              <w:rPr>
                <w:sz w:val="20"/>
                <w:szCs w:val="20"/>
              </w:rPr>
            </w:pPr>
            <w:r w:rsidRPr="00EE0E96">
              <w:rPr>
                <w:color w:val="333333"/>
                <w:sz w:val="20"/>
                <w:szCs w:val="20"/>
              </w:rPr>
              <w:t>1.34</w:t>
            </w:r>
          </w:p>
        </w:tc>
      </w:tr>
    </w:tbl>
    <w:p w14:paraId="1B33608E" w14:textId="77777777" w:rsidR="000233B9" w:rsidRPr="00EE0E96" w:rsidRDefault="000233B9" w:rsidP="00E56437">
      <w:pPr>
        <w:pStyle w:val="Normal1"/>
        <w:spacing w:line="360" w:lineRule="auto"/>
        <w:jc w:val="both"/>
        <w:rPr>
          <w:sz w:val="20"/>
          <w:szCs w:val="20"/>
        </w:rPr>
      </w:pPr>
    </w:p>
    <w:p w14:paraId="1D0BDEE3" w14:textId="77777777" w:rsidR="006F19A0" w:rsidRPr="00EE0E96" w:rsidRDefault="006F19A0" w:rsidP="006F19A0">
      <w:pPr>
        <w:pStyle w:val="Normal1"/>
        <w:spacing w:line="360" w:lineRule="auto"/>
        <w:jc w:val="both"/>
        <w:rPr>
          <w:sz w:val="20"/>
          <w:szCs w:val="20"/>
        </w:rPr>
      </w:pPr>
      <w:r w:rsidRPr="00EE0E96">
        <w:rPr>
          <w:sz w:val="20"/>
          <w:szCs w:val="20"/>
        </w:rPr>
        <w:lastRenderedPageBreak/>
        <w:t>The overall result of the different experimental groups in the pre</w:t>
      </w:r>
      <w:r w:rsidR="0054052B" w:rsidRPr="00EE0E96">
        <w:rPr>
          <w:sz w:val="20"/>
          <w:szCs w:val="20"/>
        </w:rPr>
        <w:t>-</w:t>
      </w:r>
      <w:r w:rsidRPr="00EE0E96">
        <w:rPr>
          <w:sz w:val="20"/>
          <w:szCs w:val="20"/>
        </w:rPr>
        <w:t>test of descriptive statistics is shown in Table 1. The results reflect the total number of subjects in each group of five.</w:t>
      </w:r>
    </w:p>
    <w:p w14:paraId="6B725FE3" w14:textId="77777777" w:rsidR="006F19A0" w:rsidRPr="00EE0E96" w:rsidRDefault="006F19A0" w:rsidP="006F19A0">
      <w:pPr>
        <w:pStyle w:val="Normal1"/>
        <w:spacing w:line="360" w:lineRule="auto"/>
        <w:jc w:val="both"/>
        <w:rPr>
          <w:sz w:val="20"/>
          <w:szCs w:val="20"/>
        </w:rPr>
      </w:pPr>
      <w:r w:rsidRPr="00EE0E96">
        <w:rPr>
          <w:sz w:val="20"/>
          <w:szCs w:val="20"/>
        </w:rPr>
        <w:t>The mean score of experimental group-1 (the group that received imagination training during treatment) had the highest mean score (22.8+ 5.26). The</w:t>
      </w:r>
    </w:p>
    <w:p w14:paraId="1DD574DD" w14:textId="77777777" w:rsidR="0054052B" w:rsidRPr="00EE0E96" w:rsidRDefault="006F19A0" w:rsidP="0054052B">
      <w:pPr>
        <w:pStyle w:val="Normal1"/>
        <w:spacing w:line="360" w:lineRule="auto"/>
        <w:jc w:val="both"/>
        <w:rPr>
          <w:sz w:val="20"/>
          <w:szCs w:val="20"/>
        </w:rPr>
      </w:pPr>
      <w:r w:rsidRPr="00EE0E96">
        <w:rPr>
          <w:sz w:val="20"/>
          <w:szCs w:val="20"/>
        </w:rPr>
        <w:t>Experimental Group-2 (the group that received cognitive perception training during treatment) had a lower mean value in the variable in question (17.4+4.22) and the control group had the lowest value (16.4+1.34</w:t>
      </w:r>
      <w:r w:rsidR="0054052B" w:rsidRPr="00EE0E96">
        <w:rPr>
          <w:sz w:val="20"/>
          <w:szCs w:val="20"/>
        </w:rPr>
        <w:t>).</w:t>
      </w:r>
    </w:p>
    <w:p w14:paraId="20F0FD42" w14:textId="77777777" w:rsidR="0054052B" w:rsidRPr="00EE0E96" w:rsidRDefault="0054052B" w:rsidP="0054052B">
      <w:pPr>
        <w:pStyle w:val="Normal1"/>
        <w:spacing w:line="360" w:lineRule="auto"/>
        <w:jc w:val="both"/>
        <w:rPr>
          <w:sz w:val="20"/>
          <w:szCs w:val="20"/>
        </w:rPr>
      </w:pPr>
    </w:p>
    <w:p w14:paraId="58307E94" w14:textId="77777777" w:rsidR="00E86283" w:rsidRPr="00EE0E96" w:rsidRDefault="006F19A0" w:rsidP="0054052B">
      <w:pPr>
        <w:pStyle w:val="Normal1"/>
        <w:spacing w:line="360" w:lineRule="auto"/>
        <w:jc w:val="both"/>
        <w:rPr>
          <w:sz w:val="20"/>
          <w:szCs w:val="20"/>
        </w:rPr>
      </w:pPr>
      <w:r w:rsidRPr="00EE0E96">
        <w:rPr>
          <w:sz w:val="20"/>
          <w:szCs w:val="20"/>
        </w:rPr>
        <w:t>All assumptions for normality were tested for the data set and it was found that the data were normally distributed. To ensure this, a Mann Whitney test was performed.</w:t>
      </w:r>
    </w:p>
    <w:p w14:paraId="5774D70B" w14:textId="77777777" w:rsidR="00007352" w:rsidRPr="00EE0E96" w:rsidRDefault="00007352" w:rsidP="0054052B">
      <w:pPr>
        <w:pStyle w:val="Normal1"/>
        <w:spacing w:line="360" w:lineRule="auto"/>
        <w:jc w:val="both"/>
        <w:rPr>
          <w:sz w:val="20"/>
          <w:szCs w:val="20"/>
        </w:rPr>
      </w:pPr>
    </w:p>
    <w:p w14:paraId="386AB4B0" w14:textId="77777777" w:rsidR="0054052B" w:rsidRPr="00EE0E96" w:rsidRDefault="00E86283" w:rsidP="0054052B">
      <w:pPr>
        <w:pStyle w:val="Normal1"/>
        <w:spacing w:line="360" w:lineRule="auto"/>
        <w:jc w:val="both"/>
        <w:rPr>
          <w:sz w:val="20"/>
          <w:szCs w:val="20"/>
        </w:rPr>
      </w:pPr>
      <w:r w:rsidRPr="00EE0E96">
        <w:rPr>
          <w:sz w:val="20"/>
          <w:szCs w:val="20"/>
        </w:rPr>
        <w:t xml:space="preserve">                    </w:t>
      </w:r>
      <w:r w:rsidRPr="00EE0E96">
        <w:rPr>
          <w:noProof/>
          <w:sz w:val="20"/>
          <w:szCs w:val="20"/>
          <w:lang w:val="en-US"/>
        </w:rPr>
        <w:drawing>
          <wp:inline distT="0" distB="0" distL="0" distR="0" wp14:anchorId="20D85FE5" wp14:editId="27E38E6A">
            <wp:extent cx="3665108" cy="1936221"/>
            <wp:effectExtent l="19050" t="0" r="0" b="0"/>
            <wp:docPr id="4" name="image11.png" descr="http://127.0.0.1:61700/b56421bd-e6e0-493b-9b5a-80cfadc7c3eb/2/res/02%20descriptives/resources/f04b884531653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6" cstate="print"/>
                    <a:stretch>
                      <a:fillRect/>
                    </a:stretch>
                  </pic:blipFill>
                  <pic:spPr>
                    <a:xfrm>
                      <a:off x="0" y="0"/>
                      <a:ext cx="3681802" cy="1945040"/>
                    </a:xfrm>
                    <a:prstGeom prst="rect">
                      <a:avLst/>
                    </a:prstGeom>
                  </pic:spPr>
                </pic:pic>
              </a:graphicData>
            </a:graphic>
          </wp:inline>
        </w:drawing>
      </w:r>
    </w:p>
    <w:p w14:paraId="70A288CB" w14:textId="77777777" w:rsidR="0054052B" w:rsidRPr="00EE0E96" w:rsidRDefault="0054052B" w:rsidP="0054052B">
      <w:pPr>
        <w:pStyle w:val="Normal1"/>
        <w:spacing w:line="360" w:lineRule="auto"/>
        <w:jc w:val="both"/>
        <w:rPr>
          <w:sz w:val="20"/>
          <w:szCs w:val="20"/>
        </w:rPr>
      </w:pPr>
    </w:p>
    <w:p w14:paraId="2666D12E" w14:textId="77777777" w:rsidR="000233B9" w:rsidRPr="00EE0E96" w:rsidRDefault="00007352" w:rsidP="00E56437">
      <w:pPr>
        <w:spacing w:before="90" w:line="360" w:lineRule="auto"/>
        <w:rPr>
          <w:b/>
          <w:sz w:val="20"/>
          <w:szCs w:val="20"/>
        </w:rPr>
      </w:pPr>
      <w:r w:rsidRPr="00EE0E96">
        <w:rPr>
          <w:b/>
          <w:color w:val="333333"/>
          <w:sz w:val="20"/>
          <w:szCs w:val="20"/>
        </w:rPr>
        <w:t>Figure</w:t>
      </w:r>
      <w:r w:rsidRPr="00EE0E96">
        <w:rPr>
          <w:b/>
          <w:color w:val="333333"/>
          <w:spacing w:val="55"/>
          <w:sz w:val="20"/>
          <w:szCs w:val="20"/>
        </w:rPr>
        <w:t xml:space="preserve"> </w:t>
      </w:r>
      <w:r w:rsidRPr="00EE0E96">
        <w:rPr>
          <w:b/>
          <w:color w:val="333333"/>
          <w:sz w:val="20"/>
          <w:szCs w:val="20"/>
        </w:rPr>
        <w:t>no.</w:t>
      </w:r>
      <w:r w:rsidRPr="00EE0E96">
        <w:rPr>
          <w:b/>
          <w:color w:val="333333"/>
          <w:spacing w:val="58"/>
          <w:sz w:val="20"/>
          <w:szCs w:val="20"/>
        </w:rPr>
        <w:t xml:space="preserve"> </w:t>
      </w:r>
      <w:r w:rsidR="00E56437" w:rsidRPr="00EE0E96">
        <w:rPr>
          <w:b/>
          <w:color w:val="333333"/>
          <w:sz w:val="20"/>
          <w:szCs w:val="20"/>
        </w:rPr>
        <w:t>1</w:t>
      </w:r>
      <w:r w:rsidRPr="00EE0E96">
        <w:rPr>
          <w:b/>
          <w:color w:val="333333"/>
          <w:sz w:val="20"/>
          <w:szCs w:val="20"/>
        </w:rPr>
        <w:t>.</w:t>
      </w:r>
      <w:r w:rsidRPr="00EE0E96">
        <w:rPr>
          <w:b/>
          <w:color w:val="333333"/>
          <w:spacing w:val="-1"/>
          <w:sz w:val="20"/>
          <w:szCs w:val="20"/>
        </w:rPr>
        <w:t xml:space="preserve"> </w:t>
      </w:r>
      <w:r w:rsidRPr="00EE0E96">
        <w:rPr>
          <w:b/>
          <w:color w:val="333333"/>
          <w:sz w:val="20"/>
          <w:szCs w:val="20"/>
        </w:rPr>
        <w:t>Graphical</w:t>
      </w:r>
      <w:r w:rsidRPr="00EE0E96">
        <w:rPr>
          <w:b/>
          <w:color w:val="333333"/>
          <w:spacing w:val="-3"/>
          <w:sz w:val="20"/>
          <w:szCs w:val="20"/>
        </w:rPr>
        <w:t xml:space="preserve"> </w:t>
      </w:r>
      <w:r w:rsidRPr="00EE0E96">
        <w:rPr>
          <w:b/>
          <w:color w:val="333333"/>
          <w:sz w:val="20"/>
          <w:szCs w:val="20"/>
        </w:rPr>
        <w:t>representation of</w:t>
      </w:r>
      <w:r w:rsidRPr="00EE0E96">
        <w:rPr>
          <w:b/>
          <w:color w:val="333333"/>
          <w:spacing w:val="-1"/>
          <w:sz w:val="20"/>
          <w:szCs w:val="20"/>
        </w:rPr>
        <w:t xml:space="preserve"> </w:t>
      </w:r>
      <w:r w:rsidRPr="00EE0E96">
        <w:rPr>
          <w:b/>
          <w:color w:val="333333"/>
          <w:sz w:val="20"/>
          <w:szCs w:val="20"/>
        </w:rPr>
        <w:t>the</w:t>
      </w:r>
      <w:r w:rsidRPr="00EE0E96">
        <w:rPr>
          <w:b/>
          <w:color w:val="333333"/>
          <w:spacing w:val="-3"/>
          <w:sz w:val="20"/>
          <w:szCs w:val="20"/>
        </w:rPr>
        <w:t xml:space="preserve"> </w:t>
      </w:r>
      <w:r w:rsidRPr="00EE0E96">
        <w:rPr>
          <w:b/>
          <w:color w:val="333333"/>
          <w:sz w:val="20"/>
          <w:szCs w:val="20"/>
        </w:rPr>
        <w:t>pre</w:t>
      </w:r>
      <w:r w:rsidRPr="00EE0E96">
        <w:rPr>
          <w:b/>
          <w:color w:val="333333"/>
          <w:spacing w:val="-3"/>
          <w:sz w:val="20"/>
          <w:szCs w:val="20"/>
        </w:rPr>
        <w:t xml:space="preserve"> </w:t>
      </w:r>
      <w:r w:rsidRPr="00EE0E96">
        <w:rPr>
          <w:b/>
          <w:color w:val="333333"/>
          <w:sz w:val="20"/>
          <w:szCs w:val="20"/>
        </w:rPr>
        <w:t>test</w:t>
      </w:r>
      <w:r w:rsidRPr="00EE0E96">
        <w:rPr>
          <w:b/>
          <w:color w:val="333333"/>
          <w:spacing w:val="-1"/>
          <w:sz w:val="20"/>
          <w:szCs w:val="20"/>
        </w:rPr>
        <w:t xml:space="preserve"> </w:t>
      </w:r>
      <w:r w:rsidRPr="00EE0E96">
        <w:rPr>
          <w:b/>
          <w:color w:val="333333"/>
          <w:sz w:val="20"/>
          <w:szCs w:val="20"/>
        </w:rPr>
        <w:t>score</w:t>
      </w:r>
      <w:r w:rsidRPr="00EE0E96">
        <w:rPr>
          <w:b/>
          <w:color w:val="333333"/>
          <w:spacing w:val="-3"/>
          <w:sz w:val="20"/>
          <w:szCs w:val="20"/>
        </w:rPr>
        <w:t xml:space="preserve"> </w:t>
      </w:r>
      <w:r w:rsidRPr="00EE0E96">
        <w:rPr>
          <w:b/>
          <w:color w:val="333333"/>
          <w:sz w:val="20"/>
          <w:szCs w:val="20"/>
        </w:rPr>
        <w:t>of</w:t>
      </w:r>
      <w:r w:rsidRPr="00EE0E96">
        <w:rPr>
          <w:b/>
          <w:color w:val="333333"/>
          <w:spacing w:val="-1"/>
          <w:sz w:val="20"/>
          <w:szCs w:val="20"/>
        </w:rPr>
        <w:t xml:space="preserve"> </w:t>
      </w:r>
      <w:r w:rsidRPr="00EE0E96">
        <w:rPr>
          <w:b/>
          <w:color w:val="333333"/>
          <w:sz w:val="20"/>
          <w:szCs w:val="20"/>
        </w:rPr>
        <w:t>the</w:t>
      </w:r>
      <w:r w:rsidRPr="00EE0E96">
        <w:rPr>
          <w:b/>
          <w:color w:val="333333"/>
          <w:spacing w:val="-3"/>
          <w:sz w:val="20"/>
          <w:szCs w:val="20"/>
        </w:rPr>
        <w:t xml:space="preserve"> </w:t>
      </w:r>
      <w:r w:rsidRPr="00EE0E96">
        <w:rPr>
          <w:b/>
          <w:color w:val="333333"/>
          <w:sz w:val="20"/>
          <w:szCs w:val="20"/>
        </w:rPr>
        <w:t>different</w:t>
      </w:r>
      <w:r w:rsidRPr="00EE0E96">
        <w:rPr>
          <w:b/>
          <w:color w:val="333333"/>
          <w:spacing w:val="-57"/>
          <w:sz w:val="20"/>
          <w:szCs w:val="20"/>
        </w:rPr>
        <w:t xml:space="preserve"> </w:t>
      </w:r>
      <w:r w:rsidRPr="00EE0E96">
        <w:rPr>
          <w:b/>
          <w:color w:val="333333"/>
          <w:sz w:val="20"/>
          <w:szCs w:val="20"/>
        </w:rPr>
        <w:t>experimental</w:t>
      </w:r>
      <w:r w:rsidRPr="00EE0E96">
        <w:rPr>
          <w:b/>
          <w:color w:val="333333"/>
          <w:spacing w:val="-3"/>
          <w:sz w:val="20"/>
          <w:szCs w:val="20"/>
        </w:rPr>
        <w:t xml:space="preserve"> </w:t>
      </w:r>
      <w:r w:rsidRPr="00EE0E96">
        <w:rPr>
          <w:b/>
          <w:color w:val="333333"/>
          <w:sz w:val="20"/>
          <w:szCs w:val="20"/>
        </w:rPr>
        <w:t>groups</w:t>
      </w:r>
      <w:r w:rsidRPr="00EE0E96">
        <w:rPr>
          <w:b/>
          <w:color w:val="333333"/>
          <w:spacing w:val="1"/>
          <w:sz w:val="20"/>
          <w:szCs w:val="20"/>
        </w:rPr>
        <w:t xml:space="preserve"> </w:t>
      </w:r>
      <w:r w:rsidRPr="00EE0E96">
        <w:rPr>
          <w:b/>
          <w:color w:val="333333"/>
          <w:sz w:val="20"/>
          <w:szCs w:val="20"/>
        </w:rPr>
        <w:t>in the</w:t>
      </w:r>
      <w:r w:rsidRPr="00EE0E96">
        <w:rPr>
          <w:b/>
          <w:color w:val="333333"/>
          <w:spacing w:val="1"/>
          <w:sz w:val="20"/>
          <w:szCs w:val="20"/>
        </w:rPr>
        <w:t xml:space="preserve"> </w:t>
      </w:r>
      <w:r w:rsidRPr="00EE0E96">
        <w:rPr>
          <w:b/>
          <w:color w:val="333333"/>
          <w:sz w:val="20"/>
          <w:szCs w:val="20"/>
        </w:rPr>
        <w:t>‘Overall</w:t>
      </w:r>
      <w:r w:rsidRPr="00EE0E96">
        <w:rPr>
          <w:b/>
          <w:color w:val="333333"/>
          <w:spacing w:val="-3"/>
          <w:sz w:val="20"/>
          <w:szCs w:val="20"/>
        </w:rPr>
        <w:t xml:space="preserve"> </w:t>
      </w:r>
      <w:r w:rsidRPr="00EE0E96">
        <w:rPr>
          <w:b/>
          <w:color w:val="333333"/>
          <w:sz w:val="20"/>
          <w:szCs w:val="20"/>
        </w:rPr>
        <w:t>Score</w:t>
      </w:r>
    </w:p>
    <w:p w14:paraId="517387E2" w14:textId="77777777" w:rsidR="000233B9" w:rsidRPr="00EE0E96" w:rsidRDefault="000233B9" w:rsidP="00E56437">
      <w:pPr>
        <w:pStyle w:val="Normal1"/>
        <w:pBdr>
          <w:top w:val="nil"/>
          <w:left w:val="nil"/>
          <w:bottom w:val="nil"/>
          <w:right w:val="nil"/>
          <w:between w:val="nil"/>
        </w:pBdr>
        <w:spacing w:line="360" w:lineRule="auto"/>
        <w:rPr>
          <w:b/>
          <w:color w:val="000000"/>
          <w:sz w:val="20"/>
          <w:szCs w:val="20"/>
        </w:rPr>
      </w:pPr>
    </w:p>
    <w:p w14:paraId="5830CF74" w14:textId="77777777" w:rsidR="00923A8D" w:rsidRPr="00EE0E96" w:rsidRDefault="00923A8D" w:rsidP="00E56437">
      <w:pPr>
        <w:pStyle w:val="Normal1"/>
        <w:pBdr>
          <w:top w:val="nil"/>
          <w:left w:val="nil"/>
          <w:bottom w:val="nil"/>
          <w:right w:val="nil"/>
          <w:between w:val="nil"/>
        </w:pBdr>
        <w:spacing w:line="360" w:lineRule="auto"/>
        <w:rPr>
          <w:b/>
          <w:color w:val="000000"/>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2723"/>
        <w:gridCol w:w="4110"/>
        <w:gridCol w:w="2167"/>
      </w:tblGrid>
      <w:tr w:rsidR="000233B9" w:rsidRPr="00EE0E96" w14:paraId="2AC79CD7" w14:textId="77777777" w:rsidTr="00E56437">
        <w:trPr>
          <w:trHeight w:val="614"/>
          <w:jc w:val="center"/>
        </w:trPr>
        <w:tc>
          <w:tcPr>
            <w:tcW w:w="9000" w:type="dxa"/>
            <w:gridSpan w:val="3"/>
            <w:tcBorders>
              <w:bottom w:val="single" w:sz="8" w:space="0" w:color="333333"/>
            </w:tcBorders>
          </w:tcPr>
          <w:p w14:paraId="639373A0" w14:textId="77777777" w:rsidR="000233B9" w:rsidRPr="00EE0E96" w:rsidRDefault="000233B9" w:rsidP="00E56437">
            <w:pPr>
              <w:pStyle w:val="TableParagraph"/>
              <w:spacing w:line="360" w:lineRule="auto"/>
              <w:ind w:left="2866" w:hanging="2566"/>
              <w:rPr>
                <w:b/>
                <w:sz w:val="20"/>
                <w:szCs w:val="20"/>
              </w:rPr>
            </w:pPr>
            <w:r w:rsidRPr="00EE0E96">
              <w:rPr>
                <w:b/>
                <w:color w:val="333333"/>
                <w:sz w:val="20"/>
                <w:szCs w:val="20"/>
              </w:rPr>
              <w:t>Table</w:t>
            </w:r>
            <w:r w:rsidRPr="00EE0E96">
              <w:rPr>
                <w:b/>
                <w:color w:val="333333"/>
                <w:spacing w:val="-4"/>
                <w:sz w:val="20"/>
                <w:szCs w:val="20"/>
              </w:rPr>
              <w:t xml:space="preserve"> </w:t>
            </w:r>
            <w:r w:rsidR="00E56437" w:rsidRPr="00EE0E96">
              <w:rPr>
                <w:b/>
                <w:color w:val="333333"/>
                <w:sz w:val="20"/>
                <w:szCs w:val="20"/>
              </w:rPr>
              <w:t>2</w:t>
            </w:r>
            <w:r w:rsidRPr="00EE0E96">
              <w:rPr>
                <w:b/>
                <w:color w:val="333333"/>
                <w:sz w:val="20"/>
                <w:szCs w:val="20"/>
              </w:rPr>
              <w:t>.</w:t>
            </w:r>
            <w:r w:rsidRPr="00EE0E96">
              <w:rPr>
                <w:b/>
                <w:color w:val="333333"/>
                <w:spacing w:val="-1"/>
                <w:sz w:val="20"/>
                <w:szCs w:val="20"/>
              </w:rPr>
              <w:t xml:space="preserve"> </w:t>
            </w:r>
            <w:r w:rsidRPr="00EE0E96">
              <w:rPr>
                <w:b/>
                <w:color w:val="333333"/>
                <w:sz w:val="20"/>
                <w:szCs w:val="20"/>
              </w:rPr>
              <w:t>Descriptive</w:t>
            </w:r>
            <w:r w:rsidRPr="00EE0E96">
              <w:rPr>
                <w:b/>
                <w:color w:val="333333"/>
                <w:spacing w:val="-3"/>
                <w:sz w:val="20"/>
                <w:szCs w:val="20"/>
              </w:rPr>
              <w:t xml:space="preserve"> </w:t>
            </w:r>
            <w:r w:rsidRPr="00EE0E96">
              <w:rPr>
                <w:b/>
                <w:color w:val="333333"/>
                <w:sz w:val="20"/>
                <w:szCs w:val="20"/>
              </w:rPr>
              <w:t>statistics of</w:t>
            </w:r>
            <w:r w:rsidRPr="00EE0E96">
              <w:rPr>
                <w:b/>
                <w:color w:val="333333"/>
                <w:spacing w:val="-1"/>
                <w:sz w:val="20"/>
                <w:szCs w:val="20"/>
              </w:rPr>
              <w:t xml:space="preserve"> </w:t>
            </w:r>
            <w:r w:rsidRPr="00EE0E96">
              <w:rPr>
                <w:b/>
                <w:color w:val="333333"/>
                <w:sz w:val="20"/>
                <w:szCs w:val="20"/>
              </w:rPr>
              <w:t>the</w:t>
            </w:r>
            <w:r w:rsidRPr="00EE0E96">
              <w:rPr>
                <w:b/>
                <w:color w:val="333333"/>
                <w:spacing w:val="-4"/>
                <w:sz w:val="20"/>
                <w:szCs w:val="20"/>
              </w:rPr>
              <w:t xml:space="preserve"> </w:t>
            </w:r>
            <w:r w:rsidRPr="00EE0E96">
              <w:rPr>
                <w:b/>
                <w:color w:val="333333"/>
                <w:sz w:val="20"/>
                <w:szCs w:val="20"/>
              </w:rPr>
              <w:t>post</w:t>
            </w:r>
            <w:r w:rsidRPr="00EE0E96">
              <w:rPr>
                <w:b/>
                <w:color w:val="333333"/>
                <w:spacing w:val="-1"/>
                <w:sz w:val="20"/>
                <w:szCs w:val="20"/>
              </w:rPr>
              <w:t xml:space="preserve"> </w:t>
            </w:r>
            <w:r w:rsidRPr="00EE0E96">
              <w:rPr>
                <w:b/>
                <w:color w:val="333333"/>
                <w:sz w:val="20"/>
                <w:szCs w:val="20"/>
              </w:rPr>
              <w:t>test</w:t>
            </w:r>
            <w:r w:rsidRPr="00EE0E96">
              <w:rPr>
                <w:b/>
                <w:color w:val="333333"/>
                <w:spacing w:val="-1"/>
                <w:sz w:val="20"/>
                <w:szCs w:val="20"/>
              </w:rPr>
              <w:t xml:space="preserve"> </w:t>
            </w:r>
            <w:r w:rsidRPr="00EE0E96">
              <w:rPr>
                <w:b/>
                <w:color w:val="333333"/>
                <w:sz w:val="20"/>
                <w:szCs w:val="20"/>
              </w:rPr>
              <w:t>score</w:t>
            </w:r>
            <w:r w:rsidRPr="00EE0E96">
              <w:rPr>
                <w:b/>
                <w:color w:val="333333"/>
                <w:spacing w:val="-3"/>
                <w:sz w:val="20"/>
                <w:szCs w:val="20"/>
              </w:rPr>
              <w:t xml:space="preserve"> </w:t>
            </w:r>
            <w:r w:rsidRPr="00EE0E96">
              <w:rPr>
                <w:b/>
                <w:color w:val="333333"/>
                <w:sz w:val="20"/>
                <w:szCs w:val="20"/>
              </w:rPr>
              <w:t>of</w:t>
            </w:r>
            <w:r w:rsidRPr="00EE0E96">
              <w:rPr>
                <w:b/>
                <w:color w:val="333333"/>
                <w:spacing w:val="-1"/>
                <w:sz w:val="20"/>
                <w:szCs w:val="20"/>
              </w:rPr>
              <w:t xml:space="preserve"> </w:t>
            </w:r>
            <w:r w:rsidRPr="00EE0E96">
              <w:rPr>
                <w:b/>
                <w:color w:val="333333"/>
                <w:sz w:val="20"/>
                <w:szCs w:val="20"/>
              </w:rPr>
              <w:t>the</w:t>
            </w:r>
            <w:r w:rsidRPr="00EE0E96">
              <w:rPr>
                <w:b/>
                <w:color w:val="333333"/>
                <w:spacing w:val="-4"/>
                <w:sz w:val="20"/>
                <w:szCs w:val="20"/>
              </w:rPr>
              <w:t xml:space="preserve"> </w:t>
            </w:r>
            <w:r w:rsidRPr="00EE0E96">
              <w:rPr>
                <w:b/>
                <w:color w:val="333333"/>
                <w:sz w:val="20"/>
                <w:szCs w:val="20"/>
              </w:rPr>
              <w:t>different</w:t>
            </w:r>
            <w:r w:rsidRPr="00EE0E96">
              <w:rPr>
                <w:b/>
                <w:color w:val="333333"/>
                <w:spacing w:val="-1"/>
                <w:sz w:val="20"/>
                <w:szCs w:val="20"/>
              </w:rPr>
              <w:t xml:space="preserve"> </w:t>
            </w:r>
            <w:r w:rsidRPr="00EE0E96">
              <w:rPr>
                <w:b/>
                <w:color w:val="333333"/>
                <w:sz w:val="20"/>
                <w:szCs w:val="20"/>
              </w:rPr>
              <w:t>experimental</w:t>
            </w:r>
            <w:r w:rsidRPr="00EE0E96">
              <w:rPr>
                <w:b/>
                <w:color w:val="333333"/>
                <w:spacing w:val="-57"/>
                <w:sz w:val="20"/>
                <w:szCs w:val="20"/>
              </w:rPr>
              <w:t xml:space="preserve"> </w:t>
            </w:r>
            <w:r w:rsidRPr="00EE0E96">
              <w:rPr>
                <w:b/>
                <w:color w:val="333333"/>
                <w:sz w:val="20"/>
                <w:szCs w:val="20"/>
              </w:rPr>
              <w:t>groups in</w:t>
            </w:r>
            <w:r w:rsidRPr="00EE0E96">
              <w:rPr>
                <w:b/>
                <w:color w:val="333333"/>
                <w:spacing w:val="1"/>
                <w:sz w:val="20"/>
                <w:szCs w:val="20"/>
              </w:rPr>
              <w:t xml:space="preserve"> </w:t>
            </w:r>
            <w:r w:rsidRPr="00EE0E96">
              <w:rPr>
                <w:b/>
                <w:color w:val="333333"/>
                <w:sz w:val="20"/>
                <w:szCs w:val="20"/>
              </w:rPr>
              <w:t>the</w:t>
            </w:r>
            <w:r w:rsidRPr="00EE0E96">
              <w:rPr>
                <w:b/>
                <w:color w:val="333333"/>
                <w:spacing w:val="-2"/>
                <w:sz w:val="20"/>
                <w:szCs w:val="20"/>
              </w:rPr>
              <w:t xml:space="preserve"> </w:t>
            </w:r>
            <w:r w:rsidRPr="00EE0E96">
              <w:rPr>
                <w:b/>
                <w:color w:val="333333"/>
                <w:sz w:val="20"/>
                <w:szCs w:val="20"/>
              </w:rPr>
              <w:t>“Overall</w:t>
            </w:r>
            <w:r w:rsidRPr="00EE0E96">
              <w:rPr>
                <w:b/>
                <w:color w:val="333333"/>
                <w:spacing w:val="-2"/>
                <w:sz w:val="20"/>
                <w:szCs w:val="20"/>
              </w:rPr>
              <w:t xml:space="preserve"> </w:t>
            </w:r>
            <w:r w:rsidRPr="00EE0E96">
              <w:rPr>
                <w:b/>
                <w:color w:val="333333"/>
                <w:sz w:val="20"/>
                <w:szCs w:val="20"/>
              </w:rPr>
              <w:t>Score</w:t>
            </w:r>
            <w:r w:rsidRPr="00EE0E96">
              <w:rPr>
                <w:b/>
                <w:color w:val="333333"/>
                <w:spacing w:val="-2"/>
                <w:sz w:val="20"/>
                <w:szCs w:val="20"/>
              </w:rPr>
              <w:t xml:space="preserve"> </w:t>
            </w:r>
            <w:r w:rsidRPr="00EE0E96">
              <w:rPr>
                <w:b/>
                <w:color w:val="333333"/>
                <w:sz w:val="20"/>
                <w:szCs w:val="20"/>
              </w:rPr>
              <w:t>“</w:t>
            </w:r>
          </w:p>
        </w:tc>
      </w:tr>
      <w:tr w:rsidR="000233B9" w:rsidRPr="00EE0E96" w14:paraId="2AD266B9" w14:textId="77777777" w:rsidTr="00E56437">
        <w:trPr>
          <w:trHeight w:val="745"/>
          <w:jc w:val="center"/>
        </w:trPr>
        <w:tc>
          <w:tcPr>
            <w:tcW w:w="2723" w:type="dxa"/>
            <w:tcBorders>
              <w:top w:val="single" w:sz="8" w:space="0" w:color="333333"/>
              <w:bottom w:val="single" w:sz="8" w:space="0" w:color="333333"/>
            </w:tcBorders>
          </w:tcPr>
          <w:p w14:paraId="46D8A42B" w14:textId="77777777" w:rsidR="000233B9" w:rsidRPr="00EE0E96" w:rsidRDefault="000233B9" w:rsidP="00E56437">
            <w:pPr>
              <w:pStyle w:val="TableParagraph"/>
              <w:spacing w:line="360" w:lineRule="auto"/>
              <w:rPr>
                <w:sz w:val="20"/>
                <w:szCs w:val="20"/>
              </w:rPr>
            </w:pPr>
          </w:p>
        </w:tc>
        <w:tc>
          <w:tcPr>
            <w:tcW w:w="4110" w:type="dxa"/>
            <w:tcBorders>
              <w:top w:val="single" w:sz="8" w:space="0" w:color="333333"/>
              <w:bottom w:val="single" w:sz="8" w:space="0" w:color="333333"/>
            </w:tcBorders>
          </w:tcPr>
          <w:p w14:paraId="001EEB14" w14:textId="77777777" w:rsidR="000233B9" w:rsidRPr="00EE0E96" w:rsidRDefault="000233B9" w:rsidP="00E56437">
            <w:pPr>
              <w:pStyle w:val="TableParagraph"/>
              <w:spacing w:before="2" w:line="360" w:lineRule="auto"/>
              <w:rPr>
                <w:b/>
                <w:sz w:val="20"/>
                <w:szCs w:val="20"/>
              </w:rPr>
            </w:pPr>
          </w:p>
          <w:p w14:paraId="3D2D0F7E" w14:textId="77777777" w:rsidR="000233B9" w:rsidRPr="00EE0E96" w:rsidRDefault="000233B9" w:rsidP="00E56437">
            <w:pPr>
              <w:pStyle w:val="TableParagraph"/>
              <w:spacing w:line="360" w:lineRule="auto"/>
              <w:ind w:left="2383"/>
              <w:rPr>
                <w:b/>
                <w:sz w:val="20"/>
                <w:szCs w:val="20"/>
              </w:rPr>
            </w:pPr>
            <w:r w:rsidRPr="00EE0E96">
              <w:rPr>
                <w:b/>
                <w:color w:val="333333"/>
                <w:sz w:val="20"/>
                <w:szCs w:val="20"/>
              </w:rPr>
              <w:t>Groups</w:t>
            </w:r>
          </w:p>
        </w:tc>
        <w:tc>
          <w:tcPr>
            <w:tcW w:w="2167" w:type="dxa"/>
            <w:tcBorders>
              <w:top w:val="single" w:sz="8" w:space="0" w:color="333333"/>
              <w:bottom w:val="single" w:sz="8" w:space="0" w:color="333333"/>
            </w:tcBorders>
          </w:tcPr>
          <w:p w14:paraId="04B83B95" w14:textId="77777777" w:rsidR="000233B9" w:rsidRPr="00EE0E96" w:rsidRDefault="000233B9" w:rsidP="00E56437">
            <w:pPr>
              <w:pStyle w:val="TableParagraph"/>
              <w:spacing w:before="166" w:line="360" w:lineRule="auto"/>
              <w:ind w:left="1195" w:right="355" w:hanging="185"/>
              <w:rPr>
                <w:b/>
                <w:sz w:val="20"/>
                <w:szCs w:val="20"/>
              </w:rPr>
            </w:pPr>
            <w:r w:rsidRPr="00EE0E96">
              <w:rPr>
                <w:b/>
                <w:color w:val="333333"/>
                <w:sz w:val="20"/>
                <w:szCs w:val="20"/>
              </w:rPr>
              <w:t>Overall-</w:t>
            </w:r>
            <w:r w:rsidRPr="00EE0E96">
              <w:rPr>
                <w:b/>
                <w:color w:val="333333"/>
                <w:spacing w:val="-52"/>
                <w:sz w:val="20"/>
                <w:szCs w:val="20"/>
              </w:rPr>
              <w:t xml:space="preserve"> </w:t>
            </w:r>
            <w:r w:rsidRPr="00EE0E96">
              <w:rPr>
                <w:b/>
                <w:color w:val="333333"/>
                <w:sz w:val="20"/>
                <w:szCs w:val="20"/>
              </w:rPr>
              <w:t>Post</w:t>
            </w:r>
          </w:p>
        </w:tc>
      </w:tr>
      <w:tr w:rsidR="000233B9" w:rsidRPr="00EE0E96" w14:paraId="6F8D2603" w14:textId="77777777" w:rsidTr="00E56437">
        <w:trPr>
          <w:trHeight w:val="488"/>
          <w:jc w:val="center"/>
        </w:trPr>
        <w:tc>
          <w:tcPr>
            <w:tcW w:w="2723" w:type="dxa"/>
            <w:tcBorders>
              <w:top w:val="single" w:sz="8" w:space="0" w:color="333333"/>
            </w:tcBorders>
          </w:tcPr>
          <w:p w14:paraId="64BB8565" w14:textId="77777777" w:rsidR="000233B9" w:rsidRPr="00EE0E96" w:rsidRDefault="000233B9" w:rsidP="00E56437">
            <w:pPr>
              <w:pStyle w:val="TableParagraph"/>
              <w:spacing w:before="179" w:line="360" w:lineRule="auto"/>
              <w:ind w:left="180"/>
              <w:rPr>
                <w:sz w:val="20"/>
                <w:szCs w:val="20"/>
              </w:rPr>
            </w:pPr>
            <w:r w:rsidRPr="00EE0E96">
              <w:rPr>
                <w:color w:val="333333"/>
                <w:w w:val="99"/>
                <w:sz w:val="20"/>
                <w:szCs w:val="20"/>
              </w:rPr>
              <w:t>N</w:t>
            </w:r>
          </w:p>
        </w:tc>
        <w:tc>
          <w:tcPr>
            <w:tcW w:w="4110" w:type="dxa"/>
            <w:tcBorders>
              <w:top w:val="single" w:sz="8" w:space="0" w:color="333333"/>
            </w:tcBorders>
          </w:tcPr>
          <w:p w14:paraId="08F96AC2" w14:textId="77777777" w:rsidR="000233B9" w:rsidRPr="00EE0E96" w:rsidRDefault="000233B9" w:rsidP="00E56437">
            <w:pPr>
              <w:pStyle w:val="TableParagraph"/>
              <w:spacing w:before="179" w:line="360" w:lineRule="auto"/>
              <w:ind w:left="883"/>
              <w:rPr>
                <w:sz w:val="20"/>
                <w:szCs w:val="20"/>
              </w:rPr>
            </w:pPr>
            <w:r w:rsidRPr="00EE0E96">
              <w:rPr>
                <w:color w:val="333333"/>
                <w:sz w:val="20"/>
                <w:szCs w:val="20"/>
              </w:rPr>
              <w:t>Experimental</w:t>
            </w:r>
            <w:r w:rsidRPr="00EE0E96">
              <w:rPr>
                <w:color w:val="333333"/>
                <w:spacing w:val="-3"/>
                <w:sz w:val="20"/>
                <w:szCs w:val="20"/>
              </w:rPr>
              <w:t xml:space="preserve"> </w:t>
            </w:r>
            <w:r w:rsidRPr="00EE0E96">
              <w:rPr>
                <w:color w:val="333333"/>
                <w:sz w:val="20"/>
                <w:szCs w:val="20"/>
              </w:rPr>
              <w:t>Group-1</w:t>
            </w:r>
          </w:p>
        </w:tc>
        <w:tc>
          <w:tcPr>
            <w:tcW w:w="2167" w:type="dxa"/>
            <w:tcBorders>
              <w:top w:val="single" w:sz="8" w:space="0" w:color="333333"/>
            </w:tcBorders>
          </w:tcPr>
          <w:p w14:paraId="638139A4" w14:textId="77777777" w:rsidR="000233B9" w:rsidRPr="00EE0E96" w:rsidRDefault="000233B9" w:rsidP="00E56437">
            <w:pPr>
              <w:pStyle w:val="TableParagraph"/>
              <w:spacing w:before="179" w:line="360" w:lineRule="auto"/>
              <w:ind w:right="429"/>
              <w:jc w:val="right"/>
              <w:rPr>
                <w:sz w:val="20"/>
                <w:szCs w:val="20"/>
              </w:rPr>
            </w:pPr>
            <w:r w:rsidRPr="00EE0E96">
              <w:rPr>
                <w:color w:val="333333"/>
                <w:sz w:val="20"/>
                <w:szCs w:val="20"/>
              </w:rPr>
              <w:t>5</w:t>
            </w:r>
          </w:p>
        </w:tc>
      </w:tr>
      <w:tr w:rsidR="000233B9" w:rsidRPr="00EE0E96" w14:paraId="20FBAA8C" w14:textId="77777777" w:rsidTr="00E56437">
        <w:trPr>
          <w:trHeight w:val="357"/>
          <w:jc w:val="center"/>
        </w:trPr>
        <w:tc>
          <w:tcPr>
            <w:tcW w:w="2723" w:type="dxa"/>
          </w:tcPr>
          <w:p w14:paraId="14F82E57" w14:textId="77777777" w:rsidR="000233B9" w:rsidRPr="00EE0E96" w:rsidRDefault="000233B9" w:rsidP="00E56437">
            <w:pPr>
              <w:pStyle w:val="TableParagraph"/>
              <w:spacing w:line="360" w:lineRule="auto"/>
              <w:rPr>
                <w:sz w:val="20"/>
                <w:szCs w:val="20"/>
              </w:rPr>
            </w:pPr>
          </w:p>
        </w:tc>
        <w:tc>
          <w:tcPr>
            <w:tcW w:w="4110" w:type="dxa"/>
          </w:tcPr>
          <w:p w14:paraId="10166CCA" w14:textId="77777777" w:rsidR="000233B9" w:rsidRPr="00EE0E96" w:rsidRDefault="000233B9" w:rsidP="00E56437">
            <w:pPr>
              <w:pStyle w:val="TableParagraph"/>
              <w:spacing w:before="46" w:line="360" w:lineRule="auto"/>
              <w:ind w:left="883"/>
              <w:rPr>
                <w:sz w:val="20"/>
                <w:szCs w:val="20"/>
              </w:rPr>
            </w:pPr>
            <w:r w:rsidRPr="00EE0E96">
              <w:rPr>
                <w:color w:val="333333"/>
                <w:sz w:val="20"/>
                <w:szCs w:val="20"/>
              </w:rPr>
              <w:t>Experimental</w:t>
            </w:r>
            <w:r w:rsidRPr="00EE0E96">
              <w:rPr>
                <w:color w:val="333333"/>
                <w:spacing w:val="-3"/>
                <w:sz w:val="20"/>
                <w:szCs w:val="20"/>
              </w:rPr>
              <w:t xml:space="preserve"> </w:t>
            </w:r>
            <w:r w:rsidRPr="00EE0E96">
              <w:rPr>
                <w:color w:val="333333"/>
                <w:sz w:val="20"/>
                <w:szCs w:val="20"/>
              </w:rPr>
              <w:t>Group-2</w:t>
            </w:r>
          </w:p>
        </w:tc>
        <w:tc>
          <w:tcPr>
            <w:tcW w:w="2167" w:type="dxa"/>
          </w:tcPr>
          <w:p w14:paraId="4758492A" w14:textId="77777777" w:rsidR="000233B9" w:rsidRPr="00EE0E96" w:rsidRDefault="000233B9" w:rsidP="00E56437">
            <w:pPr>
              <w:pStyle w:val="TableParagraph"/>
              <w:spacing w:before="46" w:line="360" w:lineRule="auto"/>
              <w:ind w:right="429"/>
              <w:jc w:val="right"/>
              <w:rPr>
                <w:sz w:val="20"/>
                <w:szCs w:val="20"/>
              </w:rPr>
            </w:pPr>
            <w:r w:rsidRPr="00EE0E96">
              <w:rPr>
                <w:color w:val="333333"/>
                <w:sz w:val="20"/>
                <w:szCs w:val="20"/>
              </w:rPr>
              <w:t>5</w:t>
            </w:r>
          </w:p>
        </w:tc>
      </w:tr>
      <w:tr w:rsidR="000233B9" w:rsidRPr="00EE0E96" w14:paraId="1EA22833" w14:textId="77777777" w:rsidTr="00E56437">
        <w:trPr>
          <w:trHeight w:val="415"/>
          <w:jc w:val="center"/>
        </w:trPr>
        <w:tc>
          <w:tcPr>
            <w:tcW w:w="2723" w:type="dxa"/>
          </w:tcPr>
          <w:p w14:paraId="71CA91FA" w14:textId="77777777" w:rsidR="000233B9" w:rsidRPr="00EE0E96" w:rsidRDefault="000233B9" w:rsidP="00E56437">
            <w:pPr>
              <w:pStyle w:val="TableParagraph"/>
              <w:spacing w:line="360" w:lineRule="auto"/>
              <w:rPr>
                <w:sz w:val="20"/>
                <w:szCs w:val="20"/>
              </w:rPr>
            </w:pPr>
          </w:p>
        </w:tc>
        <w:tc>
          <w:tcPr>
            <w:tcW w:w="4110" w:type="dxa"/>
          </w:tcPr>
          <w:p w14:paraId="034F0ADA" w14:textId="77777777" w:rsidR="000233B9" w:rsidRPr="00EE0E96" w:rsidRDefault="000233B9" w:rsidP="00E56437">
            <w:pPr>
              <w:pStyle w:val="TableParagraph"/>
              <w:spacing w:before="49" w:line="360" w:lineRule="auto"/>
              <w:ind w:left="883"/>
              <w:rPr>
                <w:sz w:val="20"/>
                <w:szCs w:val="20"/>
              </w:rPr>
            </w:pPr>
            <w:r w:rsidRPr="00EE0E96">
              <w:rPr>
                <w:color w:val="333333"/>
                <w:sz w:val="20"/>
                <w:szCs w:val="20"/>
              </w:rPr>
              <w:t>Control</w:t>
            </w:r>
            <w:r w:rsidRPr="00EE0E96">
              <w:rPr>
                <w:color w:val="333333"/>
                <w:spacing w:val="-5"/>
                <w:sz w:val="20"/>
                <w:szCs w:val="20"/>
              </w:rPr>
              <w:t xml:space="preserve"> </w:t>
            </w:r>
            <w:r w:rsidRPr="00EE0E96">
              <w:rPr>
                <w:color w:val="333333"/>
                <w:sz w:val="20"/>
                <w:szCs w:val="20"/>
              </w:rPr>
              <w:t>Group</w:t>
            </w:r>
          </w:p>
        </w:tc>
        <w:tc>
          <w:tcPr>
            <w:tcW w:w="2167" w:type="dxa"/>
          </w:tcPr>
          <w:p w14:paraId="0A5FF762" w14:textId="77777777" w:rsidR="000233B9" w:rsidRPr="00EE0E96" w:rsidRDefault="000233B9" w:rsidP="00E56437">
            <w:pPr>
              <w:pStyle w:val="TableParagraph"/>
              <w:spacing w:before="49" w:line="360" w:lineRule="auto"/>
              <w:ind w:right="429"/>
              <w:jc w:val="right"/>
              <w:rPr>
                <w:sz w:val="20"/>
                <w:szCs w:val="20"/>
              </w:rPr>
            </w:pPr>
            <w:r w:rsidRPr="00EE0E96">
              <w:rPr>
                <w:color w:val="333333"/>
                <w:sz w:val="20"/>
                <w:szCs w:val="20"/>
              </w:rPr>
              <w:t>5</w:t>
            </w:r>
          </w:p>
        </w:tc>
      </w:tr>
      <w:tr w:rsidR="000233B9" w:rsidRPr="00EE0E96" w14:paraId="39FC7D5E" w14:textId="77777777" w:rsidTr="00E56437">
        <w:trPr>
          <w:trHeight w:val="412"/>
          <w:jc w:val="center"/>
        </w:trPr>
        <w:tc>
          <w:tcPr>
            <w:tcW w:w="2723" w:type="dxa"/>
          </w:tcPr>
          <w:p w14:paraId="4DECDC79" w14:textId="77777777" w:rsidR="000233B9" w:rsidRPr="00EE0E96" w:rsidRDefault="000233B9" w:rsidP="00E56437">
            <w:pPr>
              <w:pStyle w:val="TableParagraph"/>
              <w:spacing w:before="104" w:line="360" w:lineRule="auto"/>
              <w:ind w:left="180"/>
              <w:rPr>
                <w:sz w:val="20"/>
                <w:szCs w:val="20"/>
              </w:rPr>
            </w:pPr>
            <w:r w:rsidRPr="00EE0E96">
              <w:rPr>
                <w:color w:val="333333"/>
                <w:sz w:val="20"/>
                <w:szCs w:val="20"/>
              </w:rPr>
              <w:t>Mean</w:t>
            </w:r>
          </w:p>
        </w:tc>
        <w:tc>
          <w:tcPr>
            <w:tcW w:w="4110" w:type="dxa"/>
          </w:tcPr>
          <w:p w14:paraId="12D2E224" w14:textId="77777777" w:rsidR="000233B9" w:rsidRPr="00EE0E96" w:rsidRDefault="000233B9" w:rsidP="00E56437">
            <w:pPr>
              <w:pStyle w:val="TableParagraph"/>
              <w:spacing w:before="104" w:line="360" w:lineRule="auto"/>
              <w:ind w:left="883"/>
              <w:rPr>
                <w:sz w:val="20"/>
                <w:szCs w:val="20"/>
              </w:rPr>
            </w:pPr>
            <w:r w:rsidRPr="00EE0E96">
              <w:rPr>
                <w:color w:val="333333"/>
                <w:sz w:val="20"/>
                <w:szCs w:val="20"/>
              </w:rPr>
              <w:t>Experimental</w:t>
            </w:r>
            <w:r w:rsidRPr="00EE0E96">
              <w:rPr>
                <w:color w:val="333333"/>
                <w:spacing w:val="-3"/>
                <w:sz w:val="20"/>
                <w:szCs w:val="20"/>
              </w:rPr>
              <w:t xml:space="preserve"> </w:t>
            </w:r>
            <w:r w:rsidRPr="00EE0E96">
              <w:rPr>
                <w:color w:val="333333"/>
                <w:sz w:val="20"/>
                <w:szCs w:val="20"/>
              </w:rPr>
              <w:t>Group-1</w:t>
            </w:r>
          </w:p>
        </w:tc>
        <w:tc>
          <w:tcPr>
            <w:tcW w:w="2167" w:type="dxa"/>
          </w:tcPr>
          <w:p w14:paraId="3F3A4882" w14:textId="77777777" w:rsidR="000233B9" w:rsidRPr="00EE0E96" w:rsidRDefault="000233B9" w:rsidP="00E56437">
            <w:pPr>
              <w:pStyle w:val="TableParagraph"/>
              <w:spacing w:before="104" w:line="360" w:lineRule="auto"/>
              <w:ind w:right="431"/>
              <w:jc w:val="right"/>
              <w:rPr>
                <w:sz w:val="20"/>
                <w:szCs w:val="20"/>
              </w:rPr>
            </w:pPr>
            <w:r w:rsidRPr="00EE0E96">
              <w:rPr>
                <w:color w:val="333333"/>
                <w:sz w:val="20"/>
                <w:szCs w:val="20"/>
              </w:rPr>
              <w:t>37.2</w:t>
            </w:r>
          </w:p>
        </w:tc>
      </w:tr>
      <w:tr w:rsidR="000233B9" w:rsidRPr="00EE0E96" w14:paraId="6AEB9E0D" w14:textId="77777777" w:rsidTr="00E56437">
        <w:trPr>
          <w:trHeight w:val="355"/>
          <w:jc w:val="center"/>
        </w:trPr>
        <w:tc>
          <w:tcPr>
            <w:tcW w:w="2723" w:type="dxa"/>
          </w:tcPr>
          <w:p w14:paraId="26624655" w14:textId="77777777" w:rsidR="000233B9" w:rsidRPr="00EE0E96" w:rsidRDefault="000233B9" w:rsidP="00E56437">
            <w:pPr>
              <w:pStyle w:val="TableParagraph"/>
              <w:spacing w:line="360" w:lineRule="auto"/>
              <w:rPr>
                <w:sz w:val="20"/>
                <w:szCs w:val="20"/>
              </w:rPr>
            </w:pPr>
          </w:p>
        </w:tc>
        <w:tc>
          <w:tcPr>
            <w:tcW w:w="4110" w:type="dxa"/>
          </w:tcPr>
          <w:p w14:paraId="2330F3C9" w14:textId="77777777" w:rsidR="000233B9" w:rsidRPr="00EE0E96" w:rsidRDefault="000233B9" w:rsidP="00E56437">
            <w:pPr>
              <w:pStyle w:val="TableParagraph"/>
              <w:spacing w:before="46" w:line="360" w:lineRule="auto"/>
              <w:ind w:left="883"/>
              <w:rPr>
                <w:sz w:val="20"/>
                <w:szCs w:val="20"/>
              </w:rPr>
            </w:pPr>
            <w:r w:rsidRPr="00EE0E96">
              <w:rPr>
                <w:color w:val="333333"/>
                <w:sz w:val="20"/>
                <w:szCs w:val="20"/>
              </w:rPr>
              <w:t>Experimental</w:t>
            </w:r>
            <w:r w:rsidRPr="00EE0E96">
              <w:rPr>
                <w:color w:val="333333"/>
                <w:spacing w:val="-3"/>
                <w:sz w:val="20"/>
                <w:szCs w:val="20"/>
              </w:rPr>
              <w:t xml:space="preserve"> </w:t>
            </w:r>
            <w:r w:rsidRPr="00EE0E96">
              <w:rPr>
                <w:color w:val="333333"/>
                <w:sz w:val="20"/>
                <w:szCs w:val="20"/>
              </w:rPr>
              <w:t>Group-2</w:t>
            </w:r>
          </w:p>
        </w:tc>
        <w:tc>
          <w:tcPr>
            <w:tcW w:w="2167" w:type="dxa"/>
          </w:tcPr>
          <w:p w14:paraId="280535BF" w14:textId="77777777" w:rsidR="000233B9" w:rsidRPr="00EE0E96" w:rsidRDefault="000233B9" w:rsidP="00E56437">
            <w:pPr>
              <w:pStyle w:val="TableParagraph"/>
              <w:spacing w:before="46" w:line="360" w:lineRule="auto"/>
              <w:ind w:right="431"/>
              <w:jc w:val="right"/>
              <w:rPr>
                <w:sz w:val="20"/>
                <w:szCs w:val="20"/>
              </w:rPr>
            </w:pPr>
            <w:r w:rsidRPr="00EE0E96">
              <w:rPr>
                <w:color w:val="333333"/>
                <w:sz w:val="20"/>
                <w:szCs w:val="20"/>
              </w:rPr>
              <w:t>22.0</w:t>
            </w:r>
          </w:p>
        </w:tc>
      </w:tr>
      <w:tr w:rsidR="000233B9" w:rsidRPr="00EE0E96" w14:paraId="37480F09" w14:textId="77777777" w:rsidTr="00E56437">
        <w:trPr>
          <w:trHeight w:val="412"/>
          <w:jc w:val="center"/>
        </w:trPr>
        <w:tc>
          <w:tcPr>
            <w:tcW w:w="2723" w:type="dxa"/>
          </w:tcPr>
          <w:p w14:paraId="6C1B455E" w14:textId="77777777" w:rsidR="000233B9" w:rsidRPr="00EE0E96" w:rsidRDefault="000233B9" w:rsidP="00E56437">
            <w:pPr>
              <w:pStyle w:val="TableParagraph"/>
              <w:spacing w:line="360" w:lineRule="auto"/>
              <w:rPr>
                <w:sz w:val="20"/>
                <w:szCs w:val="20"/>
              </w:rPr>
            </w:pPr>
          </w:p>
        </w:tc>
        <w:tc>
          <w:tcPr>
            <w:tcW w:w="4110" w:type="dxa"/>
          </w:tcPr>
          <w:p w14:paraId="6D410FAC" w14:textId="77777777" w:rsidR="000233B9" w:rsidRPr="00EE0E96" w:rsidRDefault="000233B9" w:rsidP="00E56437">
            <w:pPr>
              <w:pStyle w:val="TableParagraph"/>
              <w:spacing w:before="46" w:line="360" w:lineRule="auto"/>
              <w:ind w:left="883"/>
              <w:rPr>
                <w:sz w:val="20"/>
                <w:szCs w:val="20"/>
              </w:rPr>
            </w:pPr>
            <w:r w:rsidRPr="00EE0E96">
              <w:rPr>
                <w:color w:val="333333"/>
                <w:sz w:val="20"/>
                <w:szCs w:val="20"/>
              </w:rPr>
              <w:t>Control</w:t>
            </w:r>
            <w:r w:rsidRPr="00EE0E96">
              <w:rPr>
                <w:color w:val="333333"/>
                <w:spacing w:val="-5"/>
                <w:sz w:val="20"/>
                <w:szCs w:val="20"/>
              </w:rPr>
              <w:t xml:space="preserve"> </w:t>
            </w:r>
            <w:r w:rsidRPr="00EE0E96">
              <w:rPr>
                <w:color w:val="333333"/>
                <w:sz w:val="20"/>
                <w:szCs w:val="20"/>
              </w:rPr>
              <w:t>Group</w:t>
            </w:r>
          </w:p>
        </w:tc>
        <w:tc>
          <w:tcPr>
            <w:tcW w:w="2167" w:type="dxa"/>
          </w:tcPr>
          <w:p w14:paraId="7403224E" w14:textId="77777777" w:rsidR="000233B9" w:rsidRPr="00EE0E96" w:rsidRDefault="000233B9" w:rsidP="00E56437">
            <w:pPr>
              <w:pStyle w:val="TableParagraph"/>
              <w:spacing w:before="46" w:line="360" w:lineRule="auto"/>
              <w:ind w:right="431"/>
              <w:jc w:val="right"/>
              <w:rPr>
                <w:sz w:val="20"/>
                <w:szCs w:val="20"/>
              </w:rPr>
            </w:pPr>
            <w:r w:rsidRPr="00EE0E96">
              <w:rPr>
                <w:color w:val="333333"/>
                <w:sz w:val="20"/>
                <w:szCs w:val="20"/>
              </w:rPr>
              <w:t>22.0</w:t>
            </w:r>
          </w:p>
        </w:tc>
      </w:tr>
      <w:tr w:rsidR="000233B9" w:rsidRPr="00EE0E96" w14:paraId="55A139B4" w14:textId="77777777" w:rsidTr="00E56437">
        <w:trPr>
          <w:trHeight w:val="415"/>
          <w:jc w:val="center"/>
        </w:trPr>
        <w:tc>
          <w:tcPr>
            <w:tcW w:w="2723" w:type="dxa"/>
          </w:tcPr>
          <w:p w14:paraId="62759A1E" w14:textId="77777777" w:rsidR="000233B9" w:rsidRPr="00EE0E96" w:rsidRDefault="000233B9" w:rsidP="00E56437">
            <w:pPr>
              <w:pStyle w:val="TableParagraph"/>
              <w:spacing w:before="104" w:line="360" w:lineRule="auto"/>
              <w:ind w:left="180"/>
              <w:rPr>
                <w:sz w:val="20"/>
                <w:szCs w:val="20"/>
              </w:rPr>
            </w:pPr>
            <w:r w:rsidRPr="00EE0E96">
              <w:rPr>
                <w:color w:val="333333"/>
                <w:sz w:val="20"/>
                <w:szCs w:val="20"/>
              </w:rPr>
              <w:t>Standard</w:t>
            </w:r>
            <w:r w:rsidRPr="00EE0E96">
              <w:rPr>
                <w:color w:val="333333"/>
                <w:spacing w:val="-1"/>
                <w:sz w:val="20"/>
                <w:szCs w:val="20"/>
              </w:rPr>
              <w:t xml:space="preserve"> </w:t>
            </w:r>
            <w:r w:rsidRPr="00EE0E96">
              <w:rPr>
                <w:color w:val="333333"/>
                <w:sz w:val="20"/>
                <w:szCs w:val="20"/>
              </w:rPr>
              <w:t>deviation</w:t>
            </w:r>
          </w:p>
        </w:tc>
        <w:tc>
          <w:tcPr>
            <w:tcW w:w="4110" w:type="dxa"/>
          </w:tcPr>
          <w:p w14:paraId="54A66689" w14:textId="77777777" w:rsidR="000233B9" w:rsidRPr="00EE0E96" w:rsidRDefault="000233B9" w:rsidP="00E56437">
            <w:pPr>
              <w:pStyle w:val="TableParagraph"/>
              <w:spacing w:before="104" w:line="360" w:lineRule="auto"/>
              <w:ind w:left="883"/>
              <w:rPr>
                <w:sz w:val="20"/>
                <w:szCs w:val="20"/>
              </w:rPr>
            </w:pPr>
            <w:r w:rsidRPr="00EE0E96">
              <w:rPr>
                <w:color w:val="333333"/>
                <w:sz w:val="20"/>
                <w:szCs w:val="20"/>
              </w:rPr>
              <w:t>Experimental</w:t>
            </w:r>
            <w:r w:rsidRPr="00EE0E96">
              <w:rPr>
                <w:color w:val="333333"/>
                <w:spacing w:val="-3"/>
                <w:sz w:val="20"/>
                <w:szCs w:val="20"/>
              </w:rPr>
              <w:t xml:space="preserve"> </w:t>
            </w:r>
            <w:r w:rsidRPr="00EE0E96">
              <w:rPr>
                <w:color w:val="333333"/>
                <w:sz w:val="20"/>
                <w:szCs w:val="20"/>
              </w:rPr>
              <w:t>Group-1</w:t>
            </w:r>
          </w:p>
        </w:tc>
        <w:tc>
          <w:tcPr>
            <w:tcW w:w="2167" w:type="dxa"/>
          </w:tcPr>
          <w:p w14:paraId="0EB8765B" w14:textId="77777777" w:rsidR="000233B9" w:rsidRPr="00EE0E96" w:rsidRDefault="000233B9" w:rsidP="00E56437">
            <w:pPr>
              <w:pStyle w:val="TableParagraph"/>
              <w:spacing w:before="104" w:line="360" w:lineRule="auto"/>
              <w:ind w:right="431"/>
              <w:jc w:val="right"/>
              <w:rPr>
                <w:sz w:val="20"/>
                <w:szCs w:val="20"/>
              </w:rPr>
            </w:pPr>
            <w:r w:rsidRPr="00EE0E96">
              <w:rPr>
                <w:color w:val="333333"/>
                <w:sz w:val="20"/>
                <w:szCs w:val="20"/>
              </w:rPr>
              <w:t>3.96</w:t>
            </w:r>
          </w:p>
        </w:tc>
      </w:tr>
      <w:tr w:rsidR="000233B9" w:rsidRPr="00EE0E96" w14:paraId="5C0D5E01" w14:textId="77777777" w:rsidTr="00E56437">
        <w:trPr>
          <w:trHeight w:val="357"/>
          <w:jc w:val="center"/>
        </w:trPr>
        <w:tc>
          <w:tcPr>
            <w:tcW w:w="2723" w:type="dxa"/>
          </w:tcPr>
          <w:p w14:paraId="252F9485" w14:textId="77777777" w:rsidR="000233B9" w:rsidRPr="00EE0E96" w:rsidRDefault="000233B9" w:rsidP="00E56437">
            <w:pPr>
              <w:pStyle w:val="TableParagraph"/>
              <w:spacing w:line="360" w:lineRule="auto"/>
              <w:rPr>
                <w:sz w:val="20"/>
                <w:szCs w:val="20"/>
              </w:rPr>
            </w:pPr>
          </w:p>
        </w:tc>
        <w:tc>
          <w:tcPr>
            <w:tcW w:w="4110" w:type="dxa"/>
          </w:tcPr>
          <w:p w14:paraId="2D617BE6" w14:textId="77777777" w:rsidR="000233B9" w:rsidRPr="00EE0E96" w:rsidRDefault="000233B9" w:rsidP="00E56437">
            <w:pPr>
              <w:pStyle w:val="TableParagraph"/>
              <w:spacing w:before="49" w:line="360" w:lineRule="auto"/>
              <w:ind w:left="883"/>
              <w:rPr>
                <w:sz w:val="20"/>
                <w:szCs w:val="20"/>
              </w:rPr>
            </w:pPr>
            <w:r w:rsidRPr="00EE0E96">
              <w:rPr>
                <w:color w:val="333333"/>
                <w:sz w:val="20"/>
                <w:szCs w:val="20"/>
              </w:rPr>
              <w:t>Experimental</w:t>
            </w:r>
            <w:r w:rsidRPr="00EE0E96">
              <w:rPr>
                <w:color w:val="333333"/>
                <w:spacing w:val="-3"/>
                <w:sz w:val="20"/>
                <w:szCs w:val="20"/>
              </w:rPr>
              <w:t xml:space="preserve"> </w:t>
            </w:r>
            <w:r w:rsidRPr="00EE0E96">
              <w:rPr>
                <w:color w:val="333333"/>
                <w:sz w:val="20"/>
                <w:szCs w:val="20"/>
              </w:rPr>
              <w:t>Group-2</w:t>
            </w:r>
          </w:p>
        </w:tc>
        <w:tc>
          <w:tcPr>
            <w:tcW w:w="2167" w:type="dxa"/>
          </w:tcPr>
          <w:p w14:paraId="0FDAE845" w14:textId="77777777" w:rsidR="000233B9" w:rsidRPr="00EE0E96" w:rsidRDefault="000233B9" w:rsidP="00E56437">
            <w:pPr>
              <w:pStyle w:val="TableParagraph"/>
              <w:spacing w:before="49" w:line="360" w:lineRule="auto"/>
              <w:ind w:right="431"/>
              <w:jc w:val="right"/>
              <w:rPr>
                <w:sz w:val="20"/>
                <w:szCs w:val="20"/>
              </w:rPr>
            </w:pPr>
            <w:r w:rsidRPr="00EE0E96">
              <w:rPr>
                <w:color w:val="333333"/>
                <w:sz w:val="20"/>
                <w:szCs w:val="20"/>
              </w:rPr>
              <w:t>6.67</w:t>
            </w:r>
          </w:p>
        </w:tc>
      </w:tr>
      <w:tr w:rsidR="000233B9" w:rsidRPr="00EE0E96" w14:paraId="386B56A3" w14:textId="77777777" w:rsidTr="00E56437">
        <w:trPr>
          <w:trHeight w:val="444"/>
          <w:jc w:val="center"/>
        </w:trPr>
        <w:tc>
          <w:tcPr>
            <w:tcW w:w="2723" w:type="dxa"/>
            <w:tcBorders>
              <w:bottom w:val="single" w:sz="18" w:space="0" w:color="333333"/>
            </w:tcBorders>
          </w:tcPr>
          <w:p w14:paraId="07DC3C63" w14:textId="77777777" w:rsidR="000233B9" w:rsidRPr="00EE0E96" w:rsidRDefault="000233B9" w:rsidP="00E56437">
            <w:pPr>
              <w:pStyle w:val="TableParagraph"/>
              <w:spacing w:line="360" w:lineRule="auto"/>
              <w:rPr>
                <w:sz w:val="20"/>
                <w:szCs w:val="20"/>
              </w:rPr>
            </w:pPr>
          </w:p>
        </w:tc>
        <w:tc>
          <w:tcPr>
            <w:tcW w:w="4110" w:type="dxa"/>
            <w:tcBorders>
              <w:bottom w:val="single" w:sz="18" w:space="0" w:color="333333"/>
            </w:tcBorders>
          </w:tcPr>
          <w:p w14:paraId="27054449" w14:textId="77777777" w:rsidR="000233B9" w:rsidRPr="00EE0E96" w:rsidRDefault="000233B9" w:rsidP="00E56437">
            <w:pPr>
              <w:pStyle w:val="TableParagraph"/>
              <w:spacing w:before="46" w:line="360" w:lineRule="auto"/>
              <w:ind w:left="883"/>
              <w:rPr>
                <w:sz w:val="20"/>
                <w:szCs w:val="20"/>
              </w:rPr>
            </w:pPr>
            <w:r w:rsidRPr="00EE0E96">
              <w:rPr>
                <w:color w:val="333333"/>
                <w:sz w:val="20"/>
                <w:szCs w:val="20"/>
              </w:rPr>
              <w:t>Control</w:t>
            </w:r>
            <w:r w:rsidRPr="00EE0E96">
              <w:rPr>
                <w:color w:val="333333"/>
                <w:spacing w:val="-5"/>
                <w:sz w:val="20"/>
                <w:szCs w:val="20"/>
              </w:rPr>
              <w:t xml:space="preserve"> </w:t>
            </w:r>
            <w:r w:rsidRPr="00EE0E96">
              <w:rPr>
                <w:color w:val="333333"/>
                <w:sz w:val="20"/>
                <w:szCs w:val="20"/>
              </w:rPr>
              <w:t>Group</w:t>
            </w:r>
          </w:p>
        </w:tc>
        <w:tc>
          <w:tcPr>
            <w:tcW w:w="2167" w:type="dxa"/>
            <w:tcBorders>
              <w:bottom w:val="single" w:sz="18" w:space="0" w:color="333333"/>
            </w:tcBorders>
          </w:tcPr>
          <w:p w14:paraId="10195F57" w14:textId="77777777" w:rsidR="000233B9" w:rsidRPr="00EE0E96" w:rsidRDefault="000233B9" w:rsidP="00E56437">
            <w:pPr>
              <w:pStyle w:val="TableParagraph"/>
              <w:spacing w:before="46" w:line="360" w:lineRule="auto"/>
              <w:ind w:right="431"/>
              <w:jc w:val="right"/>
              <w:rPr>
                <w:sz w:val="20"/>
                <w:szCs w:val="20"/>
              </w:rPr>
            </w:pPr>
            <w:r w:rsidRPr="00EE0E96">
              <w:rPr>
                <w:color w:val="333333"/>
                <w:sz w:val="20"/>
                <w:szCs w:val="20"/>
              </w:rPr>
              <w:t>3.94</w:t>
            </w:r>
          </w:p>
        </w:tc>
      </w:tr>
    </w:tbl>
    <w:p w14:paraId="08E77061" w14:textId="77777777" w:rsidR="000233B9" w:rsidRPr="00EE0E96" w:rsidRDefault="000233B9" w:rsidP="00E56437">
      <w:pPr>
        <w:pStyle w:val="Normal1"/>
        <w:pBdr>
          <w:top w:val="nil"/>
          <w:left w:val="nil"/>
          <w:bottom w:val="nil"/>
          <w:right w:val="nil"/>
          <w:between w:val="nil"/>
        </w:pBdr>
        <w:spacing w:line="360" w:lineRule="auto"/>
        <w:jc w:val="both"/>
        <w:rPr>
          <w:b/>
          <w:color w:val="000000"/>
          <w:sz w:val="20"/>
          <w:szCs w:val="20"/>
        </w:rPr>
      </w:pPr>
    </w:p>
    <w:p w14:paraId="31CEDF74" w14:textId="77777777" w:rsidR="006F19A0" w:rsidRPr="00EE0E96" w:rsidRDefault="006F19A0" w:rsidP="006F19A0">
      <w:pPr>
        <w:pStyle w:val="Normal1"/>
        <w:pBdr>
          <w:top w:val="nil"/>
          <w:left w:val="nil"/>
          <w:bottom w:val="nil"/>
          <w:right w:val="nil"/>
          <w:between w:val="nil"/>
        </w:pBdr>
        <w:spacing w:line="360" w:lineRule="auto"/>
        <w:jc w:val="both"/>
        <w:rPr>
          <w:color w:val="333333"/>
          <w:sz w:val="20"/>
          <w:szCs w:val="20"/>
          <w:lang w:val="en-US"/>
        </w:rPr>
      </w:pPr>
      <w:r w:rsidRPr="00EE0E96">
        <w:rPr>
          <w:color w:val="333333"/>
          <w:sz w:val="20"/>
          <w:szCs w:val="20"/>
          <w:lang w:val="en-US"/>
        </w:rPr>
        <w:t>The post</w:t>
      </w:r>
      <w:r w:rsidR="00E86283" w:rsidRPr="00EE0E96">
        <w:rPr>
          <w:color w:val="333333"/>
          <w:sz w:val="20"/>
          <w:szCs w:val="20"/>
          <w:lang w:val="en-US"/>
        </w:rPr>
        <w:t>-</w:t>
      </w:r>
      <w:r w:rsidRPr="00EE0E96">
        <w:rPr>
          <w:color w:val="333333"/>
          <w:sz w:val="20"/>
          <w:szCs w:val="20"/>
          <w:lang w:val="en-US"/>
        </w:rPr>
        <w:t>test results of the subjects in the Overall category were subjected to descriptive analysis and the results are shown in Table 2. From the results, there were five subjects in each of the groups. The mean of experimental group-1 (the group that received imaginable training during the treatment</w:t>
      </w:r>
      <w:r w:rsidR="00E86283" w:rsidRPr="00EE0E96">
        <w:rPr>
          <w:color w:val="333333"/>
          <w:sz w:val="20"/>
          <w:szCs w:val="20"/>
          <w:lang w:val="en-US"/>
        </w:rPr>
        <w:t>) had the highest mean (37.2±3.</w:t>
      </w:r>
      <w:r w:rsidRPr="00EE0E96">
        <w:rPr>
          <w:color w:val="333333"/>
          <w:sz w:val="20"/>
          <w:szCs w:val="20"/>
          <w:lang w:val="en-US"/>
        </w:rPr>
        <w:t>96). However, experimental group-2 (the group that received cognitive perceptual training during treatment) had a lower mean value in the variable in question (22.0+6.67), and the control group had the lowest value (22.0+3.94).</w:t>
      </w:r>
    </w:p>
    <w:p w14:paraId="685F310A" w14:textId="77777777" w:rsidR="000233B9" w:rsidRPr="00EE0E96" w:rsidRDefault="006F19A0" w:rsidP="006F19A0">
      <w:pPr>
        <w:pStyle w:val="Normal1"/>
        <w:pBdr>
          <w:top w:val="nil"/>
          <w:left w:val="nil"/>
          <w:bottom w:val="nil"/>
          <w:right w:val="nil"/>
          <w:between w:val="nil"/>
        </w:pBdr>
        <w:spacing w:line="360" w:lineRule="auto"/>
        <w:jc w:val="both"/>
        <w:rPr>
          <w:b/>
          <w:color w:val="000000"/>
          <w:sz w:val="20"/>
          <w:szCs w:val="20"/>
        </w:rPr>
      </w:pPr>
      <w:r w:rsidRPr="00EE0E96">
        <w:rPr>
          <w:noProof/>
          <w:color w:val="333333"/>
          <w:sz w:val="20"/>
          <w:szCs w:val="20"/>
          <w:lang w:val="en-US"/>
        </w:rPr>
        <w:drawing>
          <wp:anchor distT="0" distB="0" distL="0" distR="0" simplePos="0" relativeHeight="251659264" behindDoc="0" locked="0" layoutInCell="1" allowOverlap="1" wp14:anchorId="5FDB3127" wp14:editId="76F98B4B">
            <wp:simplePos x="0" y="0"/>
            <wp:positionH relativeFrom="page">
              <wp:posOffset>1537335</wp:posOffset>
            </wp:positionH>
            <wp:positionV relativeFrom="paragraph">
              <wp:posOffset>1219835</wp:posOffset>
            </wp:positionV>
            <wp:extent cx="4370070" cy="2329180"/>
            <wp:effectExtent l="19050" t="0" r="0" b="0"/>
            <wp:wrapTopAndBottom/>
            <wp:docPr id="23" name="image12.png" descr="http://127.0.0.1:61700/b56421bd-e6e0-493b-9b5a-80cfadc7c3eb/4/res/04%20descriptives/resources/e8c74c9e23d2c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7" cstate="print"/>
                    <a:stretch>
                      <a:fillRect/>
                    </a:stretch>
                  </pic:blipFill>
                  <pic:spPr>
                    <a:xfrm>
                      <a:off x="0" y="0"/>
                      <a:ext cx="4370070" cy="2329180"/>
                    </a:xfrm>
                    <a:prstGeom prst="rect">
                      <a:avLst/>
                    </a:prstGeom>
                  </pic:spPr>
                </pic:pic>
              </a:graphicData>
            </a:graphic>
          </wp:anchor>
        </w:drawing>
      </w:r>
      <w:r w:rsidRPr="00EE0E96">
        <w:rPr>
          <w:color w:val="333333"/>
          <w:sz w:val="20"/>
          <w:szCs w:val="20"/>
          <w:lang w:val="en-US"/>
        </w:rPr>
        <w:t>All assumptions for normality were tested for the data set and it was found that the data were normally distributed. A Mann Whitney test was performed to ensure that the application was same.</w:t>
      </w:r>
    </w:p>
    <w:p w14:paraId="5F385F48" w14:textId="77777777" w:rsidR="00827E7B" w:rsidRPr="00EE0E96" w:rsidRDefault="000233B9" w:rsidP="00EE0E96">
      <w:pPr>
        <w:spacing w:before="202" w:line="360" w:lineRule="auto"/>
        <w:jc w:val="both"/>
        <w:rPr>
          <w:b/>
          <w:sz w:val="20"/>
          <w:szCs w:val="20"/>
        </w:rPr>
      </w:pPr>
      <w:r w:rsidRPr="00EE0E96">
        <w:rPr>
          <w:b/>
          <w:color w:val="333333"/>
          <w:sz w:val="20"/>
          <w:szCs w:val="20"/>
        </w:rPr>
        <w:t>Figure</w:t>
      </w:r>
      <w:r w:rsidRPr="00EE0E96">
        <w:rPr>
          <w:b/>
          <w:color w:val="333333"/>
          <w:spacing w:val="55"/>
          <w:sz w:val="20"/>
          <w:szCs w:val="20"/>
        </w:rPr>
        <w:t xml:space="preserve"> </w:t>
      </w:r>
      <w:r w:rsidRPr="00EE0E96">
        <w:rPr>
          <w:b/>
          <w:color w:val="333333"/>
          <w:sz w:val="20"/>
          <w:szCs w:val="20"/>
        </w:rPr>
        <w:t>no.</w:t>
      </w:r>
      <w:r w:rsidRPr="00EE0E96">
        <w:rPr>
          <w:b/>
          <w:color w:val="333333"/>
          <w:spacing w:val="58"/>
          <w:sz w:val="20"/>
          <w:szCs w:val="20"/>
        </w:rPr>
        <w:t xml:space="preserve"> </w:t>
      </w:r>
      <w:r w:rsidR="00E56437" w:rsidRPr="00EE0E96">
        <w:rPr>
          <w:b/>
          <w:color w:val="333333"/>
          <w:sz w:val="20"/>
          <w:szCs w:val="20"/>
        </w:rPr>
        <w:t>2</w:t>
      </w:r>
      <w:r w:rsidRPr="00EE0E96">
        <w:rPr>
          <w:b/>
          <w:color w:val="333333"/>
          <w:sz w:val="20"/>
          <w:szCs w:val="20"/>
        </w:rPr>
        <w:t>.</w:t>
      </w:r>
      <w:r w:rsidRPr="00EE0E96">
        <w:rPr>
          <w:b/>
          <w:color w:val="333333"/>
          <w:spacing w:val="-1"/>
          <w:sz w:val="20"/>
          <w:szCs w:val="20"/>
        </w:rPr>
        <w:t xml:space="preserve"> </w:t>
      </w:r>
      <w:r w:rsidRPr="00EE0E96">
        <w:rPr>
          <w:b/>
          <w:color w:val="333333"/>
          <w:sz w:val="20"/>
          <w:szCs w:val="20"/>
        </w:rPr>
        <w:t>Graphical</w:t>
      </w:r>
      <w:r w:rsidRPr="00EE0E96">
        <w:rPr>
          <w:b/>
          <w:color w:val="333333"/>
          <w:spacing w:val="-3"/>
          <w:sz w:val="20"/>
          <w:szCs w:val="20"/>
        </w:rPr>
        <w:t xml:space="preserve"> </w:t>
      </w:r>
      <w:r w:rsidRPr="00EE0E96">
        <w:rPr>
          <w:b/>
          <w:color w:val="333333"/>
          <w:sz w:val="20"/>
          <w:szCs w:val="20"/>
        </w:rPr>
        <w:t>representation</w:t>
      </w:r>
      <w:r w:rsidRPr="00EE0E96">
        <w:rPr>
          <w:b/>
          <w:color w:val="333333"/>
          <w:spacing w:val="-1"/>
          <w:sz w:val="20"/>
          <w:szCs w:val="20"/>
        </w:rPr>
        <w:t xml:space="preserve"> </w:t>
      </w:r>
      <w:r w:rsidRPr="00EE0E96">
        <w:rPr>
          <w:b/>
          <w:color w:val="333333"/>
          <w:sz w:val="20"/>
          <w:szCs w:val="20"/>
        </w:rPr>
        <w:t>of</w:t>
      </w:r>
      <w:r w:rsidRPr="00EE0E96">
        <w:rPr>
          <w:b/>
          <w:color w:val="333333"/>
          <w:spacing w:val="-1"/>
          <w:sz w:val="20"/>
          <w:szCs w:val="20"/>
        </w:rPr>
        <w:t xml:space="preserve"> </w:t>
      </w:r>
      <w:r w:rsidRPr="00EE0E96">
        <w:rPr>
          <w:b/>
          <w:color w:val="333333"/>
          <w:sz w:val="20"/>
          <w:szCs w:val="20"/>
        </w:rPr>
        <w:t>the</w:t>
      </w:r>
      <w:r w:rsidRPr="00EE0E96">
        <w:rPr>
          <w:b/>
          <w:color w:val="333333"/>
          <w:spacing w:val="-3"/>
          <w:sz w:val="20"/>
          <w:szCs w:val="20"/>
        </w:rPr>
        <w:t xml:space="preserve"> </w:t>
      </w:r>
      <w:r w:rsidRPr="00EE0E96">
        <w:rPr>
          <w:b/>
          <w:color w:val="333333"/>
          <w:sz w:val="20"/>
          <w:szCs w:val="20"/>
        </w:rPr>
        <w:t>post</w:t>
      </w:r>
      <w:r w:rsidRPr="00EE0E96">
        <w:rPr>
          <w:b/>
          <w:color w:val="333333"/>
          <w:spacing w:val="-1"/>
          <w:sz w:val="20"/>
          <w:szCs w:val="20"/>
        </w:rPr>
        <w:t xml:space="preserve"> </w:t>
      </w:r>
      <w:r w:rsidRPr="00EE0E96">
        <w:rPr>
          <w:b/>
          <w:color w:val="333333"/>
          <w:sz w:val="20"/>
          <w:szCs w:val="20"/>
        </w:rPr>
        <w:t>test</w:t>
      </w:r>
      <w:r w:rsidRPr="00EE0E96">
        <w:rPr>
          <w:b/>
          <w:color w:val="333333"/>
          <w:spacing w:val="-1"/>
          <w:sz w:val="20"/>
          <w:szCs w:val="20"/>
        </w:rPr>
        <w:t xml:space="preserve"> </w:t>
      </w:r>
      <w:r w:rsidRPr="00EE0E96">
        <w:rPr>
          <w:b/>
          <w:color w:val="333333"/>
          <w:sz w:val="20"/>
          <w:szCs w:val="20"/>
        </w:rPr>
        <w:t>score</w:t>
      </w:r>
      <w:r w:rsidRPr="00EE0E96">
        <w:rPr>
          <w:b/>
          <w:color w:val="333333"/>
          <w:spacing w:val="-3"/>
          <w:sz w:val="20"/>
          <w:szCs w:val="20"/>
        </w:rPr>
        <w:t xml:space="preserve"> </w:t>
      </w:r>
      <w:r w:rsidRPr="00EE0E96">
        <w:rPr>
          <w:b/>
          <w:color w:val="333333"/>
          <w:sz w:val="20"/>
          <w:szCs w:val="20"/>
        </w:rPr>
        <w:t>of</w:t>
      </w:r>
      <w:r w:rsidRPr="00EE0E96">
        <w:rPr>
          <w:b/>
          <w:color w:val="333333"/>
          <w:spacing w:val="-2"/>
          <w:sz w:val="20"/>
          <w:szCs w:val="20"/>
        </w:rPr>
        <w:t xml:space="preserve"> </w:t>
      </w:r>
      <w:r w:rsidRPr="00EE0E96">
        <w:rPr>
          <w:b/>
          <w:color w:val="333333"/>
          <w:sz w:val="20"/>
          <w:szCs w:val="20"/>
        </w:rPr>
        <w:t>the</w:t>
      </w:r>
      <w:r w:rsidRPr="00EE0E96">
        <w:rPr>
          <w:b/>
          <w:color w:val="333333"/>
          <w:spacing w:val="-3"/>
          <w:sz w:val="20"/>
          <w:szCs w:val="20"/>
        </w:rPr>
        <w:t xml:space="preserve"> </w:t>
      </w:r>
      <w:r w:rsidRPr="00EE0E96">
        <w:rPr>
          <w:b/>
          <w:color w:val="333333"/>
          <w:sz w:val="20"/>
          <w:szCs w:val="20"/>
        </w:rPr>
        <w:t>different</w:t>
      </w:r>
      <w:r w:rsidRPr="00EE0E96">
        <w:rPr>
          <w:b/>
          <w:color w:val="333333"/>
          <w:spacing w:val="-57"/>
          <w:sz w:val="20"/>
          <w:szCs w:val="20"/>
        </w:rPr>
        <w:t xml:space="preserve"> </w:t>
      </w:r>
      <w:r w:rsidRPr="00EE0E96">
        <w:rPr>
          <w:b/>
          <w:color w:val="333333"/>
          <w:sz w:val="20"/>
          <w:szCs w:val="20"/>
        </w:rPr>
        <w:t>experimental</w:t>
      </w:r>
      <w:r w:rsidRPr="00EE0E96">
        <w:rPr>
          <w:b/>
          <w:color w:val="333333"/>
          <w:spacing w:val="-3"/>
          <w:sz w:val="20"/>
          <w:szCs w:val="20"/>
        </w:rPr>
        <w:t xml:space="preserve"> </w:t>
      </w:r>
      <w:r w:rsidRPr="00EE0E96">
        <w:rPr>
          <w:b/>
          <w:color w:val="333333"/>
          <w:sz w:val="20"/>
          <w:szCs w:val="20"/>
        </w:rPr>
        <w:t>groups</w:t>
      </w:r>
      <w:r w:rsidRPr="00EE0E96">
        <w:rPr>
          <w:b/>
          <w:color w:val="333333"/>
          <w:spacing w:val="1"/>
          <w:sz w:val="20"/>
          <w:szCs w:val="20"/>
        </w:rPr>
        <w:t xml:space="preserve"> </w:t>
      </w:r>
      <w:r w:rsidRPr="00EE0E96">
        <w:rPr>
          <w:b/>
          <w:color w:val="333333"/>
          <w:sz w:val="20"/>
          <w:szCs w:val="20"/>
        </w:rPr>
        <w:t>in the” Overall</w:t>
      </w:r>
      <w:r w:rsidRPr="00EE0E96">
        <w:rPr>
          <w:b/>
          <w:color w:val="333333"/>
          <w:spacing w:val="-3"/>
          <w:sz w:val="20"/>
          <w:szCs w:val="20"/>
        </w:rPr>
        <w:t xml:space="preserve"> </w:t>
      </w:r>
      <w:r w:rsidRPr="00EE0E96">
        <w:rPr>
          <w:b/>
          <w:color w:val="333333"/>
          <w:sz w:val="20"/>
          <w:szCs w:val="20"/>
        </w:rPr>
        <w:t>Score’’</w:t>
      </w:r>
    </w:p>
    <w:p w14:paraId="0210F98E" w14:textId="77777777" w:rsidR="00EE0E96" w:rsidRDefault="00EE0E96" w:rsidP="00827E7B">
      <w:pPr>
        <w:pStyle w:val="Normal1"/>
        <w:pBdr>
          <w:top w:val="nil"/>
          <w:left w:val="nil"/>
          <w:bottom w:val="nil"/>
          <w:right w:val="nil"/>
          <w:between w:val="nil"/>
        </w:pBdr>
        <w:spacing w:line="360" w:lineRule="auto"/>
        <w:jc w:val="both"/>
        <w:rPr>
          <w:color w:val="333333"/>
          <w:sz w:val="20"/>
          <w:szCs w:val="20"/>
        </w:rPr>
      </w:pPr>
    </w:p>
    <w:p w14:paraId="10AC48CB" w14:textId="24C05887" w:rsidR="00827E7B" w:rsidRDefault="00A82479" w:rsidP="00827E7B">
      <w:pPr>
        <w:pStyle w:val="Normal1"/>
        <w:pBdr>
          <w:top w:val="nil"/>
          <w:left w:val="nil"/>
          <w:bottom w:val="nil"/>
          <w:right w:val="nil"/>
          <w:between w:val="nil"/>
        </w:pBdr>
        <w:spacing w:line="360" w:lineRule="auto"/>
        <w:jc w:val="both"/>
        <w:rPr>
          <w:color w:val="333333"/>
          <w:sz w:val="20"/>
          <w:szCs w:val="20"/>
        </w:rPr>
      </w:pPr>
      <w:r w:rsidRPr="00EE0E96">
        <w:rPr>
          <w:color w:val="333333"/>
          <w:sz w:val="20"/>
          <w:szCs w:val="20"/>
        </w:rPr>
        <w:t>From the table 03</w:t>
      </w:r>
      <w:r w:rsidR="00827E7B" w:rsidRPr="00EE0E96">
        <w:rPr>
          <w:color w:val="333333"/>
          <w:sz w:val="20"/>
          <w:szCs w:val="20"/>
        </w:rPr>
        <w:t xml:space="preserve"> it is very </w:t>
      </w:r>
      <w:proofErr w:type="gramStart"/>
      <w:r w:rsidR="00827E7B" w:rsidRPr="00EE0E96">
        <w:rPr>
          <w:color w:val="333333"/>
          <w:sz w:val="20"/>
          <w:szCs w:val="20"/>
        </w:rPr>
        <w:t>clearly evident</w:t>
      </w:r>
      <w:proofErr w:type="gramEnd"/>
      <w:r w:rsidR="00827E7B" w:rsidRPr="00EE0E96">
        <w:rPr>
          <w:color w:val="333333"/>
          <w:sz w:val="20"/>
          <w:szCs w:val="20"/>
        </w:rPr>
        <w:t xml:space="preserve"> that there was a significant difference in mean score of the “distance thrown” that might occur among the three different groups, whilst adjusting for pre test scores. The partial Eta Squared value was 0.56 which indicated the moderate effect size when compared with Cohen’s guidelines (0.2 – small effect, 0.5 – moderate effect, 0.8 – large effect).  The outputs are of indication that the independent variables had a significant impact on the dependent variable </w:t>
      </w:r>
      <w:r w:rsidR="00EE0E96" w:rsidRPr="00EE0E96">
        <w:rPr>
          <w:color w:val="333333"/>
          <w:sz w:val="20"/>
          <w:szCs w:val="20"/>
        </w:rPr>
        <w:t>i.e.,</w:t>
      </w:r>
      <w:r w:rsidR="00827E7B" w:rsidRPr="00EE0E96">
        <w:rPr>
          <w:color w:val="333333"/>
          <w:sz w:val="20"/>
          <w:szCs w:val="20"/>
        </w:rPr>
        <w:t xml:space="preserve"> the Skill learning in discuss throw. Hence to know further, which group had higher impact on the overall skill learning, in discus throw.</w:t>
      </w:r>
      <w:r w:rsidRPr="00EE0E96">
        <w:rPr>
          <w:color w:val="333333"/>
          <w:sz w:val="20"/>
          <w:szCs w:val="20"/>
        </w:rPr>
        <w:t xml:space="preserve"> </w:t>
      </w:r>
      <w:r w:rsidR="00827E7B" w:rsidRPr="00EE0E96">
        <w:rPr>
          <w:color w:val="333333"/>
          <w:sz w:val="20"/>
          <w:szCs w:val="20"/>
        </w:rPr>
        <w:t xml:space="preserve"> A post hoc comparison was done and the results are displayed in the table no</w:t>
      </w:r>
      <w:r w:rsidRPr="00EE0E96">
        <w:rPr>
          <w:color w:val="333333"/>
          <w:sz w:val="20"/>
          <w:szCs w:val="20"/>
        </w:rPr>
        <w:t xml:space="preserve"> 04</w:t>
      </w:r>
      <w:r w:rsidR="0054052B" w:rsidRPr="00EE0E96">
        <w:rPr>
          <w:color w:val="333333"/>
          <w:sz w:val="20"/>
          <w:szCs w:val="20"/>
        </w:rPr>
        <w:t>.</w:t>
      </w:r>
    </w:p>
    <w:p w14:paraId="7F3C6298" w14:textId="77777777" w:rsidR="00EE0E96" w:rsidRPr="00EE0E96" w:rsidRDefault="00EE0E96" w:rsidP="00827E7B">
      <w:pPr>
        <w:pStyle w:val="Normal1"/>
        <w:pBdr>
          <w:top w:val="nil"/>
          <w:left w:val="nil"/>
          <w:bottom w:val="nil"/>
          <w:right w:val="nil"/>
          <w:between w:val="nil"/>
        </w:pBdr>
        <w:spacing w:line="360" w:lineRule="auto"/>
        <w:jc w:val="both"/>
        <w:rPr>
          <w:color w:val="333333"/>
          <w:sz w:val="20"/>
          <w:szCs w:val="20"/>
        </w:rPr>
      </w:pPr>
    </w:p>
    <w:tbl>
      <w:tblPr>
        <w:tblpPr w:leftFromText="180" w:rightFromText="180" w:vertAnchor="text" w:horzAnchor="margin" w:tblpY="7"/>
        <w:tblW w:w="8399" w:type="dxa"/>
        <w:tblCellSpacing w:w="15" w:type="dxa"/>
        <w:tblCellMar>
          <w:top w:w="15" w:type="dxa"/>
          <w:left w:w="15" w:type="dxa"/>
          <w:bottom w:w="15" w:type="dxa"/>
          <w:right w:w="15" w:type="dxa"/>
        </w:tblCellMar>
        <w:tblLook w:val="04A0" w:firstRow="1" w:lastRow="0" w:firstColumn="1" w:lastColumn="0" w:noHBand="0" w:noVBand="1"/>
      </w:tblPr>
      <w:tblGrid>
        <w:gridCol w:w="2813"/>
        <w:gridCol w:w="447"/>
        <w:gridCol w:w="756"/>
        <w:gridCol w:w="264"/>
        <w:gridCol w:w="380"/>
        <w:gridCol w:w="223"/>
        <w:gridCol w:w="697"/>
        <w:gridCol w:w="245"/>
        <w:gridCol w:w="630"/>
        <w:gridCol w:w="223"/>
        <w:gridCol w:w="630"/>
        <w:gridCol w:w="223"/>
        <w:gridCol w:w="630"/>
        <w:gridCol w:w="238"/>
      </w:tblGrid>
      <w:tr w:rsidR="00827E7B" w:rsidRPr="00EE0E96" w14:paraId="5F16FAC7" w14:textId="77777777" w:rsidTr="00827E7B">
        <w:trPr>
          <w:cantSplit/>
          <w:trHeight w:val="246"/>
          <w:tblHeader/>
          <w:tblCellSpacing w:w="15" w:type="dxa"/>
        </w:trPr>
        <w:tc>
          <w:tcPr>
            <w:tcW w:w="8339" w:type="dxa"/>
            <w:gridSpan w:val="14"/>
            <w:tcBorders>
              <w:top w:val="nil"/>
              <w:left w:val="nil"/>
              <w:bottom w:val="single" w:sz="8" w:space="0" w:color="333333"/>
              <w:right w:val="nil"/>
            </w:tcBorders>
            <w:tcMar>
              <w:top w:w="75" w:type="dxa"/>
              <w:left w:w="0" w:type="dxa"/>
              <w:bottom w:w="75" w:type="dxa"/>
              <w:right w:w="150" w:type="dxa"/>
            </w:tcMar>
            <w:vAlign w:val="center"/>
            <w:hideMark/>
          </w:tcPr>
          <w:p w14:paraId="3C713BFC" w14:textId="156411E1" w:rsidR="00827E7B" w:rsidRPr="00EE0E96" w:rsidRDefault="00A82479" w:rsidP="00827E7B">
            <w:pPr>
              <w:spacing w:after="0" w:line="240" w:lineRule="auto"/>
              <w:rPr>
                <w:b/>
                <w:bCs/>
                <w:color w:val="333333"/>
                <w:sz w:val="20"/>
                <w:szCs w:val="20"/>
              </w:rPr>
            </w:pPr>
            <w:r w:rsidRPr="00EE0E96">
              <w:rPr>
                <w:b/>
                <w:color w:val="333333"/>
                <w:sz w:val="20"/>
                <w:szCs w:val="20"/>
              </w:rPr>
              <w:lastRenderedPageBreak/>
              <w:t>Table 03</w:t>
            </w:r>
            <w:r w:rsidR="00827E7B" w:rsidRPr="00EE0E96">
              <w:rPr>
                <w:b/>
                <w:color w:val="333333"/>
                <w:sz w:val="20"/>
                <w:szCs w:val="20"/>
              </w:rPr>
              <w:t xml:space="preserve">. Post Hoc Comparisons among the groups in “First Turn” </w:t>
            </w:r>
            <w:r w:rsidR="00827E7B" w:rsidRPr="00EE0E96">
              <w:rPr>
                <w:color w:val="333333"/>
                <w:sz w:val="20"/>
                <w:szCs w:val="20"/>
              </w:rPr>
              <w:t>ANCOVA - Overall-Post</w:t>
            </w:r>
          </w:p>
        </w:tc>
      </w:tr>
      <w:tr w:rsidR="00827E7B" w:rsidRPr="00EE0E96" w14:paraId="4C570A6D" w14:textId="77777777" w:rsidTr="00827E7B">
        <w:trPr>
          <w:tblHeader/>
          <w:tblCellSpacing w:w="15" w:type="dxa"/>
        </w:trPr>
        <w:tc>
          <w:tcPr>
            <w:tcW w:w="2695" w:type="dxa"/>
            <w:vAlign w:val="center"/>
            <w:hideMark/>
          </w:tcPr>
          <w:p w14:paraId="0F9F8208" w14:textId="77777777" w:rsidR="00827E7B" w:rsidRPr="00EE0E96" w:rsidRDefault="00827E7B" w:rsidP="00827E7B">
            <w:pPr>
              <w:spacing w:after="0" w:line="240" w:lineRule="auto"/>
              <w:rPr>
                <w:color w:val="333333"/>
                <w:sz w:val="20"/>
                <w:szCs w:val="20"/>
              </w:rPr>
            </w:pPr>
          </w:p>
        </w:tc>
        <w:tc>
          <w:tcPr>
            <w:tcW w:w="0" w:type="auto"/>
            <w:vAlign w:val="center"/>
            <w:hideMark/>
          </w:tcPr>
          <w:p w14:paraId="754C294C" w14:textId="77777777" w:rsidR="00827E7B" w:rsidRPr="00EE0E96" w:rsidRDefault="00827E7B" w:rsidP="00827E7B">
            <w:pPr>
              <w:spacing w:after="0" w:line="240" w:lineRule="auto"/>
              <w:rPr>
                <w:sz w:val="20"/>
                <w:szCs w:val="20"/>
              </w:rPr>
            </w:pPr>
          </w:p>
        </w:tc>
        <w:tc>
          <w:tcPr>
            <w:tcW w:w="0" w:type="auto"/>
            <w:vAlign w:val="center"/>
            <w:hideMark/>
          </w:tcPr>
          <w:p w14:paraId="05D931E3" w14:textId="77777777" w:rsidR="00827E7B" w:rsidRPr="00EE0E96" w:rsidRDefault="00827E7B" w:rsidP="00827E7B">
            <w:pPr>
              <w:spacing w:after="0" w:line="240" w:lineRule="auto"/>
              <w:rPr>
                <w:sz w:val="20"/>
                <w:szCs w:val="20"/>
              </w:rPr>
            </w:pPr>
          </w:p>
        </w:tc>
        <w:tc>
          <w:tcPr>
            <w:tcW w:w="0" w:type="auto"/>
            <w:vAlign w:val="center"/>
            <w:hideMark/>
          </w:tcPr>
          <w:p w14:paraId="785B8CE1" w14:textId="77777777" w:rsidR="00827E7B" w:rsidRPr="00EE0E96" w:rsidRDefault="00827E7B" w:rsidP="00827E7B">
            <w:pPr>
              <w:spacing w:after="0" w:line="240" w:lineRule="auto"/>
              <w:rPr>
                <w:sz w:val="20"/>
                <w:szCs w:val="20"/>
              </w:rPr>
            </w:pPr>
          </w:p>
        </w:tc>
        <w:tc>
          <w:tcPr>
            <w:tcW w:w="0" w:type="auto"/>
            <w:vAlign w:val="center"/>
            <w:hideMark/>
          </w:tcPr>
          <w:p w14:paraId="6B389583" w14:textId="77777777" w:rsidR="00827E7B" w:rsidRPr="00EE0E96" w:rsidRDefault="00827E7B" w:rsidP="00827E7B">
            <w:pPr>
              <w:spacing w:after="0" w:line="240" w:lineRule="auto"/>
              <w:rPr>
                <w:sz w:val="20"/>
                <w:szCs w:val="20"/>
              </w:rPr>
            </w:pPr>
          </w:p>
        </w:tc>
        <w:tc>
          <w:tcPr>
            <w:tcW w:w="0" w:type="auto"/>
            <w:vAlign w:val="center"/>
            <w:hideMark/>
          </w:tcPr>
          <w:p w14:paraId="74CCB381" w14:textId="77777777" w:rsidR="00827E7B" w:rsidRPr="00EE0E96" w:rsidRDefault="00827E7B" w:rsidP="00827E7B">
            <w:pPr>
              <w:spacing w:after="0" w:line="240" w:lineRule="auto"/>
              <w:rPr>
                <w:sz w:val="20"/>
                <w:szCs w:val="20"/>
              </w:rPr>
            </w:pPr>
          </w:p>
        </w:tc>
        <w:tc>
          <w:tcPr>
            <w:tcW w:w="0" w:type="auto"/>
            <w:vAlign w:val="center"/>
            <w:hideMark/>
          </w:tcPr>
          <w:p w14:paraId="6C0F51DF" w14:textId="77777777" w:rsidR="00827E7B" w:rsidRPr="00EE0E96" w:rsidRDefault="00827E7B" w:rsidP="00827E7B">
            <w:pPr>
              <w:spacing w:after="0" w:line="240" w:lineRule="auto"/>
              <w:rPr>
                <w:sz w:val="20"/>
                <w:szCs w:val="20"/>
              </w:rPr>
            </w:pPr>
          </w:p>
        </w:tc>
        <w:tc>
          <w:tcPr>
            <w:tcW w:w="0" w:type="auto"/>
            <w:vAlign w:val="center"/>
            <w:hideMark/>
          </w:tcPr>
          <w:p w14:paraId="22C4DB83" w14:textId="77777777" w:rsidR="00827E7B" w:rsidRPr="00EE0E96" w:rsidRDefault="00827E7B" w:rsidP="00827E7B">
            <w:pPr>
              <w:spacing w:after="0" w:line="240" w:lineRule="auto"/>
              <w:rPr>
                <w:sz w:val="20"/>
                <w:szCs w:val="20"/>
              </w:rPr>
            </w:pPr>
          </w:p>
        </w:tc>
        <w:tc>
          <w:tcPr>
            <w:tcW w:w="0" w:type="auto"/>
            <w:vAlign w:val="center"/>
            <w:hideMark/>
          </w:tcPr>
          <w:p w14:paraId="75260209" w14:textId="77777777" w:rsidR="00827E7B" w:rsidRPr="00EE0E96" w:rsidRDefault="00827E7B" w:rsidP="00827E7B">
            <w:pPr>
              <w:spacing w:after="0" w:line="240" w:lineRule="auto"/>
              <w:rPr>
                <w:sz w:val="20"/>
                <w:szCs w:val="20"/>
              </w:rPr>
            </w:pPr>
          </w:p>
        </w:tc>
        <w:tc>
          <w:tcPr>
            <w:tcW w:w="0" w:type="auto"/>
            <w:vAlign w:val="center"/>
            <w:hideMark/>
          </w:tcPr>
          <w:p w14:paraId="4E28FE1E" w14:textId="77777777" w:rsidR="00827E7B" w:rsidRPr="00EE0E96" w:rsidRDefault="00827E7B" w:rsidP="00827E7B">
            <w:pPr>
              <w:spacing w:after="0" w:line="240" w:lineRule="auto"/>
              <w:rPr>
                <w:sz w:val="20"/>
                <w:szCs w:val="20"/>
              </w:rPr>
            </w:pPr>
          </w:p>
        </w:tc>
        <w:tc>
          <w:tcPr>
            <w:tcW w:w="0" w:type="auto"/>
            <w:vAlign w:val="center"/>
            <w:hideMark/>
          </w:tcPr>
          <w:p w14:paraId="15A99FA4" w14:textId="77777777" w:rsidR="00827E7B" w:rsidRPr="00EE0E96" w:rsidRDefault="00827E7B" w:rsidP="00827E7B">
            <w:pPr>
              <w:spacing w:after="0" w:line="240" w:lineRule="auto"/>
              <w:rPr>
                <w:sz w:val="20"/>
                <w:szCs w:val="20"/>
              </w:rPr>
            </w:pPr>
          </w:p>
        </w:tc>
        <w:tc>
          <w:tcPr>
            <w:tcW w:w="0" w:type="auto"/>
            <w:vAlign w:val="center"/>
            <w:hideMark/>
          </w:tcPr>
          <w:p w14:paraId="275E08C8" w14:textId="77777777" w:rsidR="00827E7B" w:rsidRPr="00EE0E96" w:rsidRDefault="00827E7B" w:rsidP="00827E7B">
            <w:pPr>
              <w:spacing w:after="0" w:line="240" w:lineRule="auto"/>
              <w:rPr>
                <w:sz w:val="20"/>
                <w:szCs w:val="20"/>
              </w:rPr>
            </w:pPr>
          </w:p>
        </w:tc>
        <w:tc>
          <w:tcPr>
            <w:tcW w:w="0" w:type="auto"/>
            <w:vAlign w:val="center"/>
            <w:hideMark/>
          </w:tcPr>
          <w:p w14:paraId="5D83AEF4" w14:textId="77777777" w:rsidR="00827E7B" w:rsidRPr="00EE0E96" w:rsidRDefault="00827E7B" w:rsidP="00827E7B">
            <w:pPr>
              <w:spacing w:after="0" w:line="240" w:lineRule="auto"/>
              <w:rPr>
                <w:sz w:val="20"/>
                <w:szCs w:val="20"/>
              </w:rPr>
            </w:pPr>
          </w:p>
        </w:tc>
        <w:tc>
          <w:tcPr>
            <w:tcW w:w="0" w:type="auto"/>
            <w:vAlign w:val="center"/>
            <w:hideMark/>
          </w:tcPr>
          <w:p w14:paraId="1FDBBFBA" w14:textId="77777777" w:rsidR="00827E7B" w:rsidRPr="00EE0E96" w:rsidRDefault="00827E7B" w:rsidP="00827E7B">
            <w:pPr>
              <w:spacing w:after="0" w:line="240" w:lineRule="auto"/>
              <w:rPr>
                <w:sz w:val="20"/>
                <w:szCs w:val="20"/>
              </w:rPr>
            </w:pPr>
          </w:p>
        </w:tc>
      </w:tr>
      <w:tr w:rsidR="00827E7B" w:rsidRPr="00EE0E96" w14:paraId="3135CAFB" w14:textId="77777777" w:rsidTr="00827E7B">
        <w:trPr>
          <w:cantSplit/>
          <w:trHeight w:val="246"/>
          <w:tblHeader/>
          <w:tblCellSpacing w:w="15" w:type="dxa"/>
        </w:trPr>
        <w:tc>
          <w:tcPr>
            <w:tcW w:w="3130" w:type="dxa"/>
            <w:gridSpan w:val="2"/>
            <w:tcBorders>
              <w:top w:val="nil"/>
              <w:left w:val="nil"/>
              <w:bottom w:val="single" w:sz="8" w:space="0" w:color="333333"/>
              <w:right w:val="nil"/>
            </w:tcBorders>
            <w:tcMar>
              <w:top w:w="75" w:type="dxa"/>
              <w:left w:w="150" w:type="dxa"/>
              <w:bottom w:w="75" w:type="dxa"/>
              <w:right w:w="150" w:type="dxa"/>
            </w:tcMar>
            <w:vAlign w:val="center"/>
            <w:hideMark/>
          </w:tcPr>
          <w:p w14:paraId="4237D8DB" w14:textId="77777777" w:rsidR="00827E7B" w:rsidRPr="00EE0E96" w:rsidRDefault="00827E7B" w:rsidP="00827E7B">
            <w:pPr>
              <w:spacing w:after="0" w:line="240" w:lineRule="auto"/>
              <w:rPr>
                <w:b/>
                <w:bCs/>
                <w:color w:val="333333"/>
                <w:sz w:val="20"/>
                <w:szCs w:val="20"/>
              </w:rPr>
            </w:pPr>
            <w:r w:rsidRPr="00EE0E96">
              <w:rPr>
                <w:b/>
                <w:bCs/>
                <w:color w:val="333333"/>
                <w:sz w:val="20"/>
                <w:szCs w:val="20"/>
              </w:rPr>
              <w:t> </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73871A8E" w14:textId="77777777" w:rsidR="00827E7B" w:rsidRPr="00EE0E96" w:rsidRDefault="00827E7B" w:rsidP="00827E7B">
            <w:pPr>
              <w:spacing w:after="0" w:line="240" w:lineRule="auto"/>
              <w:rPr>
                <w:b/>
                <w:bCs/>
                <w:color w:val="333333"/>
                <w:sz w:val="20"/>
                <w:szCs w:val="20"/>
              </w:rPr>
            </w:pPr>
            <w:r w:rsidRPr="00EE0E96">
              <w:rPr>
                <w:b/>
                <w:bCs/>
                <w:color w:val="333333"/>
                <w:sz w:val="20"/>
                <w:szCs w:val="20"/>
              </w:rPr>
              <w:t>Sum of Squares</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2112A0FD" w14:textId="77777777" w:rsidR="00827E7B" w:rsidRPr="00EE0E96" w:rsidRDefault="00827E7B" w:rsidP="00827E7B">
            <w:pPr>
              <w:spacing w:after="0" w:line="240" w:lineRule="auto"/>
              <w:rPr>
                <w:b/>
                <w:bCs/>
                <w:color w:val="333333"/>
                <w:sz w:val="20"/>
                <w:szCs w:val="20"/>
              </w:rPr>
            </w:pPr>
            <w:proofErr w:type="spellStart"/>
            <w:r w:rsidRPr="00EE0E96">
              <w:rPr>
                <w:b/>
                <w:bCs/>
                <w:color w:val="333333"/>
                <w:sz w:val="20"/>
                <w:szCs w:val="20"/>
              </w:rPr>
              <w:t>df</w:t>
            </w:r>
            <w:proofErr w:type="spellEnd"/>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62B6D6DC" w14:textId="77777777" w:rsidR="00827E7B" w:rsidRPr="00EE0E96" w:rsidRDefault="00827E7B" w:rsidP="00827E7B">
            <w:pPr>
              <w:spacing w:after="0" w:line="240" w:lineRule="auto"/>
              <w:rPr>
                <w:b/>
                <w:bCs/>
                <w:color w:val="333333"/>
                <w:sz w:val="20"/>
                <w:szCs w:val="20"/>
              </w:rPr>
            </w:pPr>
            <w:r w:rsidRPr="00EE0E96">
              <w:rPr>
                <w:b/>
                <w:bCs/>
                <w:color w:val="333333"/>
                <w:sz w:val="20"/>
                <w:szCs w:val="20"/>
              </w:rPr>
              <w:t>Mean Square</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1B5DA4AB" w14:textId="77777777" w:rsidR="00827E7B" w:rsidRPr="00EE0E96" w:rsidRDefault="00827E7B" w:rsidP="00827E7B">
            <w:pPr>
              <w:spacing w:after="0" w:line="240" w:lineRule="auto"/>
              <w:rPr>
                <w:b/>
                <w:bCs/>
                <w:color w:val="333333"/>
                <w:sz w:val="20"/>
                <w:szCs w:val="20"/>
              </w:rPr>
            </w:pPr>
            <w:r w:rsidRPr="00EE0E96">
              <w:rPr>
                <w:b/>
                <w:bCs/>
                <w:color w:val="333333"/>
                <w:sz w:val="20"/>
                <w:szCs w:val="20"/>
              </w:rPr>
              <w:t>F</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7282F96D" w14:textId="77777777" w:rsidR="00827E7B" w:rsidRPr="00EE0E96" w:rsidRDefault="00827E7B" w:rsidP="00827E7B">
            <w:pPr>
              <w:spacing w:after="0" w:line="240" w:lineRule="auto"/>
              <w:rPr>
                <w:b/>
                <w:bCs/>
                <w:color w:val="333333"/>
                <w:sz w:val="20"/>
                <w:szCs w:val="20"/>
              </w:rPr>
            </w:pPr>
            <w:r w:rsidRPr="00EE0E96">
              <w:rPr>
                <w:b/>
                <w:bCs/>
                <w:color w:val="333333"/>
                <w:sz w:val="20"/>
                <w:szCs w:val="20"/>
              </w:rPr>
              <w:t>p</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25A7CB7A" w14:textId="77777777" w:rsidR="00827E7B" w:rsidRPr="00EE0E96" w:rsidRDefault="00827E7B" w:rsidP="00827E7B">
            <w:pPr>
              <w:spacing w:after="0" w:line="240" w:lineRule="auto"/>
              <w:rPr>
                <w:b/>
                <w:bCs/>
                <w:color w:val="333333"/>
                <w:sz w:val="20"/>
                <w:szCs w:val="20"/>
              </w:rPr>
            </w:pPr>
            <w:r w:rsidRPr="00EE0E96">
              <w:rPr>
                <w:b/>
                <w:bCs/>
                <w:color w:val="333333"/>
                <w:sz w:val="20"/>
                <w:szCs w:val="20"/>
              </w:rPr>
              <w:t>η²p</w:t>
            </w:r>
          </w:p>
        </w:tc>
      </w:tr>
      <w:tr w:rsidR="00827E7B" w:rsidRPr="00EE0E96" w14:paraId="3F39B5D9" w14:textId="77777777" w:rsidTr="00827E7B">
        <w:trPr>
          <w:cantSplit/>
          <w:trHeight w:val="124"/>
          <w:tblCellSpacing w:w="15" w:type="dxa"/>
        </w:trPr>
        <w:tc>
          <w:tcPr>
            <w:tcW w:w="2695" w:type="dxa"/>
            <w:tcBorders>
              <w:top w:val="nil"/>
              <w:left w:val="nil"/>
              <w:bottom w:val="nil"/>
              <w:right w:val="nil"/>
            </w:tcBorders>
            <w:tcMar>
              <w:top w:w="150" w:type="dxa"/>
              <w:left w:w="150" w:type="dxa"/>
              <w:bottom w:w="37" w:type="dxa"/>
              <w:right w:w="0" w:type="dxa"/>
            </w:tcMar>
            <w:vAlign w:val="center"/>
            <w:hideMark/>
          </w:tcPr>
          <w:p w14:paraId="77B8D9D8" w14:textId="77777777" w:rsidR="00827E7B" w:rsidRPr="00EE0E96" w:rsidRDefault="00827E7B" w:rsidP="00827E7B">
            <w:pPr>
              <w:spacing w:after="0" w:line="240" w:lineRule="auto"/>
              <w:rPr>
                <w:color w:val="333333"/>
                <w:sz w:val="20"/>
                <w:szCs w:val="20"/>
              </w:rPr>
            </w:pPr>
            <w:r w:rsidRPr="00EE0E96">
              <w:rPr>
                <w:color w:val="333333"/>
                <w:sz w:val="20"/>
                <w:szCs w:val="20"/>
              </w:rPr>
              <w:t>Groups</w:t>
            </w:r>
          </w:p>
        </w:tc>
        <w:tc>
          <w:tcPr>
            <w:tcW w:w="0" w:type="auto"/>
            <w:tcBorders>
              <w:top w:val="nil"/>
              <w:left w:val="nil"/>
              <w:bottom w:val="nil"/>
              <w:right w:val="nil"/>
            </w:tcBorders>
            <w:tcMar>
              <w:top w:w="150" w:type="dxa"/>
              <w:left w:w="37" w:type="dxa"/>
              <w:bottom w:w="37" w:type="dxa"/>
              <w:right w:w="150" w:type="dxa"/>
            </w:tcMar>
            <w:vAlign w:val="center"/>
            <w:hideMark/>
          </w:tcPr>
          <w:p w14:paraId="098A2B6F"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14B0ED76" w14:textId="77777777" w:rsidR="00827E7B" w:rsidRPr="00EE0E96" w:rsidRDefault="00827E7B" w:rsidP="00827E7B">
            <w:pPr>
              <w:spacing w:after="0" w:line="240" w:lineRule="auto"/>
              <w:jc w:val="right"/>
              <w:rPr>
                <w:color w:val="333333"/>
                <w:sz w:val="20"/>
                <w:szCs w:val="20"/>
              </w:rPr>
            </w:pPr>
            <w:r w:rsidRPr="00EE0E96">
              <w:rPr>
                <w:color w:val="333333"/>
                <w:sz w:val="20"/>
                <w:szCs w:val="20"/>
              </w:rPr>
              <w:t>361.7</w:t>
            </w:r>
          </w:p>
        </w:tc>
        <w:tc>
          <w:tcPr>
            <w:tcW w:w="0" w:type="auto"/>
            <w:tcBorders>
              <w:top w:val="nil"/>
              <w:left w:val="nil"/>
              <w:bottom w:val="nil"/>
              <w:right w:val="nil"/>
            </w:tcBorders>
            <w:tcMar>
              <w:top w:w="150" w:type="dxa"/>
              <w:left w:w="37" w:type="dxa"/>
              <w:bottom w:w="37" w:type="dxa"/>
              <w:right w:w="150" w:type="dxa"/>
            </w:tcMar>
            <w:vAlign w:val="center"/>
            <w:hideMark/>
          </w:tcPr>
          <w:p w14:paraId="62927AD1"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287E918C" w14:textId="77777777" w:rsidR="00827E7B" w:rsidRPr="00EE0E96" w:rsidRDefault="00827E7B" w:rsidP="00827E7B">
            <w:pPr>
              <w:spacing w:after="0" w:line="240" w:lineRule="auto"/>
              <w:jc w:val="right"/>
              <w:rPr>
                <w:color w:val="333333"/>
                <w:sz w:val="20"/>
                <w:szCs w:val="20"/>
              </w:rPr>
            </w:pPr>
            <w:r w:rsidRPr="00EE0E96">
              <w:rPr>
                <w:color w:val="333333"/>
                <w:sz w:val="20"/>
                <w:szCs w:val="20"/>
              </w:rPr>
              <w:t>2</w:t>
            </w:r>
          </w:p>
        </w:tc>
        <w:tc>
          <w:tcPr>
            <w:tcW w:w="0" w:type="auto"/>
            <w:tcBorders>
              <w:top w:val="nil"/>
              <w:left w:val="nil"/>
              <w:bottom w:val="nil"/>
              <w:right w:val="nil"/>
            </w:tcBorders>
            <w:tcMar>
              <w:top w:w="150" w:type="dxa"/>
              <w:left w:w="37" w:type="dxa"/>
              <w:bottom w:w="37" w:type="dxa"/>
              <w:right w:w="150" w:type="dxa"/>
            </w:tcMar>
            <w:vAlign w:val="center"/>
            <w:hideMark/>
          </w:tcPr>
          <w:p w14:paraId="1AA277BC"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65D832E6" w14:textId="77777777" w:rsidR="00827E7B" w:rsidRPr="00EE0E96" w:rsidRDefault="00827E7B" w:rsidP="00827E7B">
            <w:pPr>
              <w:spacing w:after="0" w:line="240" w:lineRule="auto"/>
              <w:jc w:val="right"/>
              <w:rPr>
                <w:color w:val="333333"/>
                <w:sz w:val="20"/>
                <w:szCs w:val="20"/>
              </w:rPr>
            </w:pPr>
            <w:r w:rsidRPr="00EE0E96">
              <w:rPr>
                <w:color w:val="333333"/>
                <w:sz w:val="20"/>
                <w:szCs w:val="20"/>
              </w:rPr>
              <w:t>180.9</w:t>
            </w:r>
          </w:p>
        </w:tc>
        <w:tc>
          <w:tcPr>
            <w:tcW w:w="0" w:type="auto"/>
            <w:tcBorders>
              <w:top w:val="nil"/>
              <w:left w:val="nil"/>
              <w:bottom w:val="nil"/>
              <w:right w:val="nil"/>
            </w:tcBorders>
            <w:tcMar>
              <w:top w:w="150" w:type="dxa"/>
              <w:left w:w="37" w:type="dxa"/>
              <w:bottom w:w="37" w:type="dxa"/>
              <w:right w:w="150" w:type="dxa"/>
            </w:tcMar>
            <w:vAlign w:val="center"/>
            <w:hideMark/>
          </w:tcPr>
          <w:p w14:paraId="322585F6"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6490F120" w14:textId="77777777" w:rsidR="00827E7B" w:rsidRPr="00EE0E96" w:rsidRDefault="00827E7B" w:rsidP="00827E7B">
            <w:pPr>
              <w:spacing w:after="0" w:line="240" w:lineRule="auto"/>
              <w:jc w:val="right"/>
              <w:rPr>
                <w:color w:val="333333"/>
                <w:sz w:val="20"/>
                <w:szCs w:val="20"/>
              </w:rPr>
            </w:pPr>
            <w:r w:rsidRPr="00EE0E96">
              <w:rPr>
                <w:color w:val="333333"/>
                <w:sz w:val="20"/>
                <w:szCs w:val="20"/>
              </w:rPr>
              <w:t>7.097</w:t>
            </w:r>
          </w:p>
        </w:tc>
        <w:tc>
          <w:tcPr>
            <w:tcW w:w="0" w:type="auto"/>
            <w:tcBorders>
              <w:top w:val="nil"/>
              <w:left w:val="nil"/>
              <w:bottom w:val="nil"/>
              <w:right w:val="nil"/>
            </w:tcBorders>
            <w:tcMar>
              <w:top w:w="150" w:type="dxa"/>
              <w:left w:w="37" w:type="dxa"/>
              <w:bottom w:w="37" w:type="dxa"/>
              <w:right w:w="150" w:type="dxa"/>
            </w:tcMar>
            <w:vAlign w:val="center"/>
            <w:hideMark/>
          </w:tcPr>
          <w:p w14:paraId="277F52C3"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5A96B929" w14:textId="77777777" w:rsidR="00827E7B" w:rsidRPr="00EE0E96" w:rsidRDefault="00827E7B" w:rsidP="00827E7B">
            <w:pPr>
              <w:spacing w:after="0" w:line="240" w:lineRule="auto"/>
              <w:jc w:val="right"/>
              <w:rPr>
                <w:color w:val="333333"/>
                <w:sz w:val="20"/>
                <w:szCs w:val="20"/>
              </w:rPr>
            </w:pPr>
            <w:r w:rsidRPr="00EE0E96">
              <w:rPr>
                <w:color w:val="333333"/>
                <w:sz w:val="20"/>
                <w:szCs w:val="20"/>
              </w:rPr>
              <w:t>0.010</w:t>
            </w:r>
          </w:p>
        </w:tc>
        <w:tc>
          <w:tcPr>
            <w:tcW w:w="0" w:type="auto"/>
            <w:tcBorders>
              <w:top w:val="nil"/>
              <w:left w:val="nil"/>
              <w:bottom w:val="nil"/>
              <w:right w:val="nil"/>
            </w:tcBorders>
            <w:tcMar>
              <w:top w:w="150" w:type="dxa"/>
              <w:left w:w="37" w:type="dxa"/>
              <w:bottom w:w="37" w:type="dxa"/>
              <w:right w:w="150" w:type="dxa"/>
            </w:tcMar>
            <w:vAlign w:val="center"/>
            <w:hideMark/>
          </w:tcPr>
          <w:p w14:paraId="634A4E2E"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34A63751" w14:textId="77777777" w:rsidR="00827E7B" w:rsidRPr="00EE0E96" w:rsidRDefault="00827E7B" w:rsidP="00827E7B">
            <w:pPr>
              <w:spacing w:after="0" w:line="240" w:lineRule="auto"/>
              <w:jc w:val="right"/>
              <w:rPr>
                <w:color w:val="333333"/>
                <w:sz w:val="20"/>
                <w:szCs w:val="20"/>
              </w:rPr>
            </w:pPr>
            <w:r w:rsidRPr="00EE0E96">
              <w:rPr>
                <w:color w:val="333333"/>
                <w:sz w:val="20"/>
                <w:szCs w:val="20"/>
              </w:rPr>
              <w:t>0.563</w:t>
            </w:r>
          </w:p>
        </w:tc>
        <w:tc>
          <w:tcPr>
            <w:tcW w:w="0" w:type="auto"/>
            <w:tcBorders>
              <w:top w:val="nil"/>
              <w:left w:val="nil"/>
              <w:bottom w:val="nil"/>
              <w:right w:val="nil"/>
            </w:tcBorders>
            <w:tcMar>
              <w:top w:w="150" w:type="dxa"/>
              <w:left w:w="37" w:type="dxa"/>
              <w:bottom w:w="37" w:type="dxa"/>
              <w:right w:w="150" w:type="dxa"/>
            </w:tcMar>
            <w:vAlign w:val="center"/>
            <w:hideMark/>
          </w:tcPr>
          <w:p w14:paraId="67A4FAE3" w14:textId="77777777" w:rsidR="00827E7B" w:rsidRPr="00EE0E96" w:rsidRDefault="00827E7B" w:rsidP="00827E7B">
            <w:pPr>
              <w:spacing w:after="0" w:line="240" w:lineRule="auto"/>
              <w:rPr>
                <w:color w:val="333333"/>
                <w:sz w:val="20"/>
                <w:szCs w:val="20"/>
              </w:rPr>
            </w:pPr>
          </w:p>
        </w:tc>
      </w:tr>
      <w:tr w:rsidR="00827E7B" w:rsidRPr="00EE0E96" w14:paraId="0E9901DD" w14:textId="77777777" w:rsidTr="00827E7B">
        <w:trPr>
          <w:cantSplit/>
          <w:trHeight w:val="124"/>
          <w:tblCellSpacing w:w="15" w:type="dxa"/>
        </w:trPr>
        <w:tc>
          <w:tcPr>
            <w:tcW w:w="2695" w:type="dxa"/>
            <w:tcBorders>
              <w:top w:val="nil"/>
              <w:left w:val="nil"/>
              <w:bottom w:val="nil"/>
              <w:right w:val="nil"/>
            </w:tcBorders>
            <w:tcMar>
              <w:top w:w="37" w:type="dxa"/>
              <w:left w:w="150" w:type="dxa"/>
              <w:bottom w:w="37" w:type="dxa"/>
              <w:right w:w="0" w:type="dxa"/>
            </w:tcMar>
            <w:vAlign w:val="center"/>
            <w:hideMark/>
          </w:tcPr>
          <w:p w14:paraId="24022871" w14:textId="77777777" w:rsidR="00827E7B" w:rsidRPr="00EE0E96" w:rsidRDefault="00827E7B" w:rsidP="00827E7B">
            <w:pPr>
              <w:spacing w:after="0" w:line="240" w:lineRule="auto"/>
              <w:rPr>
                <w:color w:val="333333"/>
                <w:sz w:val="20"/>
                <w:szCs w:val="20"/>
              </w:rPr>
            </w:pPr>
            <w:r w:rsidRPr="00EE0E96">
              <w:rPr>
                <w:color w:val="333333"/>
                <w:sz w:val="20"/>
                <w:szCs w:val="20"/>
              </w:rPr>
              <w:t>Overall-Pre</w:t>
            </w:r>
          </w:p>
        </w:tc>
        <w:tc>
          <w:tcPr>
            <w:tcW w:w="0" w:type="auto"/>
            <w:tcBorders>
              <w:top w:val="nil"/>
              <w:left w:val="nil"/>
              <w:bottom w:val="nil"/>
              <w:right w:val="nil"/>
            </w:tcBorders>
            <w:tcMar>
              <w:top w:w="37" w:type="dxa"/>
              <w:left w:w="37" w:type="dxa"/>
              <w:bottom w:w="37" w:type="dxa"/>
              <w:right w:w="150" w:type="dxa"/>
            </w:tcMar>
            <w:vAlign w:val="center"/>
            <w:hideMark/>
          </w:tcPr>
          <w:p w14:paraId="01D62C07"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1063CC22" w14:textId="77777777" w:rsidR="00827E7B" w:rsidRPr="00EE0E96" w:rsidRDefault="00827E7B" w:rsidP="00827E7B">
            <w:pPr>
              <w:spacing w:after="0" w:line="240" w:lineRule="auto"/>
              <w:jc w:val="right"/>
              <w:rPr>
                <w:color w:val="333333"/>
                <w:sz w:val="20"/>
                <w:szCs w:val="20"/>
              </w:rPr>
            </w:pPr>
            <w:r w:rsidRPr="00EE0E96">
              <w:rPr>
                <w:color w:val="333333"/>
                <w:sz w:val="20"/>
                <w:szCs w:val="20"/>
              </w:rPr>
              <w:t>22.5</w:t>
            </w:r>
          </w:p>
        </w:tc>
        <w:tc>
          <w:tcPr>
            <w:tcW w:w="0" w:type="auto"/>
            <w:tcBorders>
              <w:top w:val="nil"/>
              <w:left w:val="nil"/>
              <w:bottom w:val="nil"/>
              <w:right w:val="nil"/>
            </w:tcBorders>
            <w:tcMar>
              <w:top w:w="37" w:type="dxa"/>
              <w:left w:w="37" w:type="dxa"/>
              <w:bottom w:w="37" w:type="dxa"/>
              <w:right w:w="150" w:type="dxa"/>
            </w:tcMar>
            <w:vAlign w:val="center"/>
            <w:hideMark/>
          </w:tcPr>
          <w:p w14:paraId="5F9AE1AF"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53D0E34B" w14:textId="77777777" w:rsidR="00827E7B" w:rsidRPr="00EE0E96" w:rsidRDefault="00827E7B" w:rsidP="00827E7B">
            <w:pPr>
              <w:spacing w:after="0" w:line="240" w:lineRule="auto"/>
              <w:jc w:val="right"/>
              <w:rPr>
                <w:color w:val="333333"/>
                <w:sz w:val="20"/>
                <w:szCs w:val="20"/>
              </w:rPr>
            </w:pPr>
            <w:r w:rsidRPr="00EE0E96">
              <w:rPr>
                <w:color w:val="333333"/>
                <w:sz w:val="20"/>
                <w:szCs w:val="20"/>
              </w:rPr>
              <w:t>1</w:t>
            </w:r>
          </w:p>
        </w:tc>
        <w:tc>
          <w:tcPr>
            <w:tcW w:w="0" w:type="auto"/>
            <w:tcBorders>
              <w:top w:val="nil"/>
              <w:left w:val="nil"/>
              <w:bottom w:val="nil"/>
              <w:right w:val="nil"/>
            </w:tcBorders>
            <w:tcMar>
              <w:top w:w="37" w:type="dxa"/>
              <w:left w:w="37" w:type="dxa"/>
              <w:bottom w:w="37" w:type="dxa"/>
              <w:right w:w="150" w:type="dxa"/>
            </w:tcMar>
            <w:vAlign w:val="center"/>
            <w:hideMark/>
          </w:tcPr>
          <w:p w14:paraId="0FACA398"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6D0CAE8C" w14:textId="77777777" w:rsidR="00827E7B" w:rsidRPr="00EE0E96" w:rsidRDefault="00827E7B" w:rsidP="00827E7B">
            <w:pPr>
              <w:spacing w:after="0" w:line="240" w:lineRule="auto"/>
              <w:jc w:val="right"/>
              <w:rPr>
                <w:color w:val="333333"/>
                <w:sz w:val="20"/>
                <w:szCs w:val="20"/>
              </w:rPr>
            </w:pPr>
            <w:r w:rsidRPr="00EE0E96">
              <w:rPr>
                <w:color w:val="333333"/>
                <w:sz w:val="20"/>
                <w:szCs w:val="20"/>
              </w:rPr>
              <w:t>22.5</w:t>
            </w:r>
          </w:p>
        </w:tc>
        <w:tc>
          <w:tcPr>
            <w:tcW w:w="0" w:type="auto"/>
            <w:tcBorders>
              <w:top w:val="nil"/>
              <w:left w:val="nil"/>
              <w:bottom w:val="nil"/>
              <w:right w:val="nil"/>
            </w:tcBorders>
            <w:tcMar>
              <w:top w:w="37" w:type="dxa"/>
              <w:left w:w="37" w:type="dxa"/>
              <w:bottom w:w="37" w:type="dxa"/>
              <w:right w:w="150" w:type="dxa"/>
            </w:tcMar>
            <w:vAlign w:val="center"/>
            <w:hideMark/>
          </w:tcPr>
          <w:p w14:paraId="1A9110C5"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4A3D1C39" w14:textId="77777777" w:rsidR="00827E7B" w:rsidRPr="00EE0E96" w:rsidRDefault="00827E7B" w:rsidP="00827E7B">
            <w:pPr>
              <w:spacing w:after="0" w:line="240" w:lineRule="auto"/>
              <w:jc w:val="right"/>
              <w:rPr>
                <w:color w:val="333333"/>
                <w:sz w:val="20"/>
                <w:szCs w:val="20"/>
              </w:rPr>
            </w:pPr>
            <w:r w:rsidRPr="00EE0E96">
              <w:rPr>
                <w:color w:val="333333"/>
                <w:sz w:val="20"/>
                <w:szCs w:val="20"/>
              </w:rPr>
              <w:t>0.882</w:t>
            </w:r>
          </w:p>
        </w:tc>
        <w:tc>
          <w:tcPr>
            <w:tcW w:w="0" w:type="auto"/>
            <w:tcBorders>
              <w:top w:val="nil"/>
              <w:left w:val="nil"/>
              <w:bottom w:val="nil"/>
              <w:right w:val="nil"/>
            </w:tcBorders>
            <w:tcMar>
              <w:top w:w="37" w:type="dxa"/>
              <w:left w:w="37" w:type="dxa"/>
              <w:bottom w:w="37" w:type="dxa"/>
              <w:right w:w="150" w:type="dxa"/>
            </w:tcMar>
            <w:vAlign w:val="center"/>
            <w:hideMark/>
          </w:tcPr>
          <w:p w14:paraId="25709B90"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6C0CA985" w14:textId="77777777" w:rsidR="00827E7B" w:rsidRPr="00EE0E96" w:rsidRDefault="00827E7B" w:rsidP="00827E7B">
            <w:pPr>
              <w:spacing w:after="0" w:line="240" w:lineRule="auto"/>
              <w:jc w:val="right"/>
              <w:rPr>
                <w:color w:val="333333"/>
                <w:sz w:val="20"/>
                <w:szCs w:val="20"/>
              </w:rPr>
            </w:pPr>
            <w:r w:rsidRPr="00EE0E96">
              <w:rPr>
                <w:color w:val="333333"/>
                <w:sz w:val="20"/>
                <w:szCs w:val="20"/>
              </w:rPr>
              <w:t>0.368</w:t>
            </w:r>
          </w:p>
        </w:tc>
        <w:tc>
          <w:tcPr>
            <w:tcW w:w="0" w:type="auto"/>
            <w:tcBorders>
              <w:top w:val="nil"/>
              <w:left w:val="nil"/>
              <w:bottom w:val="nil"/>
              <w:right w:val="nil"/>
            </w:tcBorders>
            <w:tcMar>
              <w:top w:w="37" w:type="dxa"/>
              <w:left w:w="37" w:type="dxa"/>
              <w:bottom w:w="37" w:type="dxa"/>
              <w:right w:w="150" w:type="dxa"/>
            </w:tcMar>
            <w:vAlign w:val="center"/>
            <w:hideMark/>
          </w:tcPr>
          <w:p w14:paraId="3CD034B9" w14:textId="77777777" w:rsidR="00827E7B" w:rsidRPr="00EE0E96" w:rsidRDefault="00827E7B" w:rsidP="00827E7B">
            <w:pPr>
              <w:spacing w:after="0" w:line="240" w:lineRule="auto"/>
              <w:rPr>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1A837C25" w14:textId="77777777" w:rsidR="00827E7B" w:rsidRPr="00EE0E96" w:rsidRDefault="00827E7B" w:rsidP="00827E7B">
            <w:pPr>
              <w:spacing w:after="0" w:line="240" w:lineRule="auto"/>
              <w:jc w:val="right"/>
              <w:rPr>
                <w:color w:val="333333"/>
                <w:sz w:val="20"/>
                <w:szCs w:val="20"/>
              </w:rPr>
            </w:pPr>
            <w:r w:rsidRPr="00EE0E96">
              <w:rPr>
                <w:color w:val="333333"/>
                <w:sz w:val="20"/>
                <w:szCs w:val="20"/>
              </w:rPr>
              <w:t>0.074</w:t>
            </w:r>
          </w:p>
        </w:tc>
        <w:tc>
          <w:tcPr>
            <w:tcW w:w="0" w:type="auto"/>
            <w:tcBorders>
              <w:top w:val="nil"/>
              <w:left w:val="nil"/>
              <w:bottom w:val="nil"/>
              <w:right w:val="nil"/>
            </w:tcBorders>
            <w:tcMar>
              <w:top w:w="37" w:type="dxa"/>
              <w:left w:w="37" w:type="dxa"/>
              <w:bottom w:w="37" w:type="dxa"/>
              <w:right w:w="150" w:type="dxa"/>
            </w:tcMar>
            <w:vAlign w:val="center"/>
            <w:hideMark/>
          </w:tcPr>
          <w:p w14:paraId="413E503D" w14:textId="77777777" w:rsidR="00827E7B" w:rsidRPr="00EE0E96" w:rsidRDefault="00827E7B" w:rsidP="00827E7B">
            <w:pPr>
              <w:spacing w:after="0" w:line="240" w:lineRule="auto"/>
              <w:rPr>
                <w:color w:val="333333"/>
                <w:sz w:val="20"/>
                <w:szCs w:val="20"/>
              </w:rPr>
            </w:pPr>
          </w:p>
        </w:tc>
      </w:tr>
      <w:tr w:rsidR="00827E7B" w:rsidRPr="00EE0E96" w14:paraId="1BF6C569" w14:textId="77777777" w:rsidTr="00827E7B">
        <w:trPr>
          <w:cantSplit/>
          <w:trHeight w:val="124"/>
          <w:tblCellSpacing w:w="15" w:type="dxa"/>
        </w:trPr>
        <w:tc>
          <w:tcPr>
            <w:tcW w:w="2695" w:type="dxa"/>
            <w:tcBorders>
              <w:top w:val="nil"/>
              <w:left w:val="nil"/>
              <w:bottom w:val="single" w:sz="12" w:space="0" w:color="333333"/>
              <w:right w:val="nil"/>
            </w:tcBorders>
            <w:tcMar>
              <w:top w:w="150" w:type="dxa"/>
              <w:left w:w="150" w:type="dxa"/>
              <w:bottom w:w="150" w:type="dxa"/>
              <w:right w:w="0" w:type="dxa"/>
            </w:tcMar>
            <w:vAlign w:val="center"/>
            <w:hideMark/>
          </w:tcPr>
          <w:p w14:paraId="1EE93CA0" w14:textId="77777777" w:rsidR="00827E7B" w:rsidRPr="00EE0E96" w:rsidRDefault="00827E7B" w:rsidP="00827E7B">
            <w:pPr>
              <w:spacing w:after="0" w:line="240" w:lineRule="auto"/>
              <w:rPr>
                <w:color w:val="333333"/>
                <w:sz w:val="20"/>
                <w:szCs w:val="20"/>
              </w:rPr>
            </w:pPr>
            <w:r w:rsidRPr="00EE0E96">
              <w:rPr>
                <w:color w:val="333333"/>
                <w:sz w:val="20"/>
                <w:szCs w:val="20"/>
              </w:rPr>
              <w:t>Residuals</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74C78895" w14:textId="77777777" w:rsidR="00827E7B" w:rsidRPr="00EE0E96" w:rsidRDefault="00827E7B" w:rsidP="00827E7B">
            <w:pPr>
              <w:spacing w:after="0" w:line="240" w:lineRule="auto"/>
              <w:rPr>
                <w:color w:val="333333"/>
                <w:sz w:val="20"/>
                <w:szCs w:val="20"/>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14:paraId="25CFC0C1" w14:textId="77777777" w:rsidR="00827E7B" w:rsidRPr="00EE0E96" w:rsidRDefault="00827E7B" w:rsidP="00827E7B">
            <w:pPr>
              <w:spacing w:after="0" w:line="240" w:lineRule="auto"/>
              <w:jc w:val="right"/>
              <w:rPr>
                <w:color w:val="333333"/>
                <w:sz w:val="20"/>
                <w:szCs w:val="20"/>
              </w:rPr>
            </w:pPr>
            <w:r w:rsidRPr="00EE0E96">
              <w:rPr>
                <w:color w:val="333333"/>
                <w:sz w:val="20"/>
                <w:szCs w:val="20"/>
              </w:rPr>
              <w:t>280.3</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2E227312" w14:textId="77777777" w:rsidR="00827E7B" w:rsidRPr="00EE0E96" w:rsidRDefault="00827E7B" w:rsidP="00827E7B">
            <w:pPr>
              <w:spacing w:after="0" w:line="240" w:lineRule="auto"/>
              <w:rPr>
                <w:color w:val="333333"/>
                <w:sz w:val="20"/>
                <w:szCs w:val="20"/>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14:paraId="7AA553E6" w14:textId="77777777" w:rsidR="00827E7B" w:rsidRPr="00EE0E96" w:rsidRDefault="00827E7B" w:rsidP="00827E7B">
            <w:pPr>
              <w:spacing w:after="0" w:line="240" w:lineRule="auto"/>
              <w:jc w:val="right"/>
              <w:rPr>
                <w:color w:val="333333"/>
                <w:sz w:val="20"/>
                <w:szCs w:val="20"/>
              </w:rPr>
            </w:pPr>
            <w:r w:rsidRPr="00EE0E96">
              <w:rPr>
                <w:color w:val="333333"/>
                <w:sz w:val="20"/>
                <w:szCs w:val="20"/>
              </w:rPr>
              <w:t>11</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3390A102" w14:textId="77777777" w:rsidR="00827E7B" w:rsidRPr="00EE0E96" w:rsidRDefault="00827E7B" w:rsidP="00827E7B">
            <w:pPr>
              <w:spacing w:after="0" w:line="240" w:lineRule="auto"/>
              <w:rPr>
                <w:color w:val="333333"/>
                <w:sz w:val="20"/>
                <w:szCs w:val="20"/>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14:paraId="4E7D8658" w14:textId="77777777" w:rsidR="00827E7B" w:rsidRPr="00EE0E96" w:rsidRDefault="00827E7B" w:rsidP="00827E7B">
            <w:pPr>
              <w:spacing w:after="0" w:line="240" w:lineRule="auto"/>
              <w:jc w:val="right"/>
              <w:rPr>
                <w:color w:val="333333"/>
                <w:sz w:val="20"/>
                <w:szCs w:val="20"/>
              </w:rPr>
            </w:pPr>
            <w:r w:rsidRPr="00EE0E96">
              <w:rPr>
                <w:color w:val="333333"/>
                <w:sz w:val="20"/>
                <w:szCs w:val="20"/>
              </w:rPr>
              <w:t>25.5</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4097B5C9" w14:textId="77777777" w:rsidR="00827E7B" w:rsidRPr="00EE0E96" w:rsidRDefault="00827E7B" w:rsidP="00827E7B">
            <w:pPr>
              <w:spacing w:after="0" w:line="240" w:lineRule="auto"/>
              <w:rPr>
                <w:color w:val="333333"/>
                <w:sz w:val="20"/>
                <w:szCs w:val="20"/>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14:paraId="1725B55E" w14:textId="77777777" w:rsidR="00827E7B" w:rsidRPr="00EE0E96" w:rsidRDefault="00827E7B" w:rsidP="00827E7B">
            <w:pPr>
              <w:spacing w:after="0" w:line="240" w:lineRule="auto"/>
              <w:jc w:val="right"/>
              <w:rPr>
                <w:color w:val="333333"/>
                <w:sz w:val="20"/>
                <w:szCs w:val="20"/>
              </w:rPr>
            </w:pPr>
            <w:r w:rsidRPr="00EE0E96">
              <w:rPr>
                <w:color w:val="333333"/>
                <w:sz w:val="20"/>
                <w:szCs w:val="20"/>
              </w:rPr>
              <w:t> </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1CAB865B" w14:textId="77777777" w:rsidR="00827E7B" w:rsidRPr="00EE0E96" w:rsidRDefault="00827E7B" w:rsidP="00827E7B">
            <w:pPr>
              <w:spacing w:after="0" w:line="240" w:lineRule="auto"/>
              <w:rPr>
                <w:color w:val="333333"/>
                <w:sz w:val="20"/>
                <w:szCs w:val="20"/>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14:paraId="7B4E152A" w14:textId="77777777" w:rsidR="00827E7B" w:rsidRPr="00EE0E96" w:rsidRDefault="00827E7B" w:rsidP="00827E7B">
            <w:pPr>
              <w:spacing w:after="0" w:line="240" w:lineRule="auto"/>
              <w:jc w:val="right"/>
              <w:rPr>
                <w:color w:val="333333"/>
                <w:sz w:val="20"/>
                <w:szCs w:val="20"/>
              </w:rPr>
            </w:pPr>
            <w:r w:rsidRPr="00EE0E96">
              <w:rPr>
                <w:color w:val="333333"/>
                <w:sz w:val="20"/>
                <w:szCs w:val="20"/>
              </w:rPr>
              <w:t> </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7D8EF0BA" w14:textId="77777777" w:rsidR="00827E7B" w:rsidRPr="00EE0E96" w:rsidRDefault="00827E7B" w:rsidP="00827E7B">
            <w:pPr>
              <w:spacing w:after="0" w:line="240" w:lineRule="auto"/>
              <w:rPr>
                <w:color w:val="333333"/>
                <w:sz w:val="20"/>
                <w:szCs w:val="20"/>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14:paraId="6FB6152A" w14:textId="77777777" w:rsidR="00827E7B" w:rsidRPr="00EE0E96" w:rsidRDefault="00827E7B" w:rsidP="00827E7B">
            <w:pPr>
              <w:spacing w:after="0" w:line="240" w:lineRule="auto"/>
              <w:jc w:val="right"/>
              <w:rPr>
                <w:color w:val="333333"/>
                <w:sz w:val="20"/>
                <w:szCs w:val="20"/>
              </w:rPr>
            </w:pPr>
            <w:r w:rsidRPr="00EE0E96">
              <w:rPr>
                <w:color w:val="333333"/>
                <w:sz w:val="20"/>
                <w:szCs w:val="20"/>
              </w:rPr>
              <w:t> </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3756E75E" w14:textId="77777777" w:rsidR="00827E7B" w:rsidRPr="00EE0E96" w:rsidRDefault="00827E7B" w:rsidP="00827E7B">
            <w:pPr>
              <w:spacing w:after="0" w:line="240" w:lineRule="auto"/>
              <w:rPr>
                <w:color w:val="333333"/>
                <w:sz w:val="20"/>
                <w:szCs w:val="20"/>
              </w:rPr>
            </w:pPr>
          </w:p>
        </w:tc>
      </w:tr>
      <w:tr w:rsidR="00827E7B" w:rsidRPr="00EE0E96" w14:paraId="4EDF2602" w14:textId="77777777" w:rsidTr="00827E7B">
        <w:trPr>
          <w:cantSplit/>
          <w:trHeight w:val="10"/>
          <w:tblCellSpacing w:w="15" w:type="dxa"/>
        </w:trPr>
        <w:tc>
          <w:tcPr>
            <w:tcW w:w="8339" w:type="dxa"/>
            <w:gridSpan w:val="14"/>
            <w:tcBorders>
              <w:top w:val="nil"/>
              <w:left w:val="nil"/>
              <w:bottom w:val="nil"/>
              <w:right w:val="nil"/>
            </w:tcBorders>
            <w:tcMar>
              <w:top w:w="112" w:type="dxa"/>
              <w:left w:w="150" w:type="dxa"/>
              <w:bottom w:w="37" w:type="dxa"/>
              <w:right w:w="150" w:type="dxa"/>
            </w:tcMar>
            <w:vAlign w:val="center"/>
            <w:hideMark/>
          </w:tcPr>
          <w:p w14:paraId="650012D3" w14:textId="77777777" w:rsidR="00827E7B" w:rsidRPr="00EE0E96" w:rsidRDefault="00827E7B" w:rsidP="00827E7B">
            <w:pPr>
              <w:spacing w:after="0" w:line="240" w:lineRule="auto"/>
              <w:rPr>
                <w:color w:val="333333"/>
                <w:sz w:val="20"/>
                <w:szCs w:val="20"/>
              </w:rPr>
            </w:pPr>
          </w:p>
        </w:tc>
      </w:tr>
    </w:tbl>
    <w:p w14:paraId="61C1F025" w14:textId="77777777" w:rsidR="00923A8D" w:rsidRPr="00EE0E96" w:rsidRDefault="00BA3D3F" w:rsidP="00BA3D3F">
      <w:pPr>
        <w:tabs>
          <w:tab w:val="left" w:pos="518"/>
          <w:tab w:val="center" w:pos="4513"/>
        </w:tabs>
        <w:jc w:val="left"/>
        <w:rPr>
          <w:sz w:val="20"/>
          <w:szCs w:val="20"/>
        </w:rPr>
      </w:pPr>
      <w:r w:rsidRPr="00EE0E96">
        <w:rPr>
          <w:sz w:val="20"/>
          <w:szCs w:val="20"/>
        </w:rPr>
        <w:tab/>
      </w:r>
      <w:r w:rsidRPr="00EE0E96">
        <w:rPr>
          <w:sz w:val="20"/>
          <w:szCs w:val="20"/>
        </w:rPr>
        <w:tab/>
      </w:r>
      <w:r w:rsidRPr="00EE0E96">
        <w:rPr>
          <w:sz w:val="20"/>
          <w:szCs w:val="20"/>
        </w:rPr>
        <w:tab/>
      </w:r>
    </w:p>
    <w:p w14:paraId="74864550" w14:textId="60AC3A2F" w:rsidR="00E22DF8" w:rsidRDefault="00827E7B" w:rsidP="00827E7B">
      <w:pPr>
        <w:pStyle w:val="Normal1"/>
        <w:pBdr>
          <w:top w:val="nil"/>
          <w:left w:val="nil"/>
          <w:bottom w:val="nil"/>
          <w:right w:val="nil"/>
          <w:between w:val="nil"/>
        </w:pBdr>
        <w:spacing w:line="360" w:lineRule="auto"/>
        <w:jc w:val="both"/>
        <w:rPr>
          <w:color w:val="000000"/>
          <w:sz w:val="20"/>
          <w:szCs w:val="20"/>
        </w:rPr>
      </w:pPr>
      <w:r w:rsidRPr="00EE0E96">
        <w:rPr>
          <w:color w:val="000000"/>
          <w:sz w:val="20"/>
          <w:szCs w:val="20"/>
        </w:rPr>
        <w:t xml:space="preserve">The table </w:t>
      </w:r>
      <w:r w:rsidR="00A82479" w:rsidRPr="00EE0E96">
        <w:rPr>
          <w:color w:val="000000"/>
          <w:sz w:val="20"/>
          <w:szCs w:val="20"/>
        </w:rPr>
        <w:t>04</w:t>
      </w:r>
      <w:r w:rsidR="00E54360" w:rsidRPr="00EE0E96">
        <w:rPr>
          <w:color w:val="000000"/>
          <w:sz w:val="20"/>
          <w:szCs w:val="20"/>
        </w:rPr>
        <w:t xml:space="preserve"> </w:t>
      </w:r>
      <w:r w:rsidRPr="00EE0E96">
        <w:rPr>
          <w:color w:val="000000"/>
          <w:sz w:val="20"/>
          <w:szCs w:val="20"/>
        </w:rPr>
        <w:t xml:space="preserve">displays the outcomes of the post hoc comparison among the groups based on the marginal means. The overall discus throw skill learning ability of the Experimental group-1 (Which received Imagery Training) was found to be significantly better than the experimental group 2 and Control group as well. However, the Experimental group 2 and the control group could not account for any significant difference in the overall skill acquisition in discuss throw. To conclude with, it can be said that the imagery training had the highest impact on the skill acquisition among the discus throwers but Perceptual </w:t>
      </w:r>
      <w:r w:rsidR="001849F7" w:rsidRPr="00EE0E96">
        <w:rPr>
          <w:color w:val="000000"/>
          <w:sz w:val="20"/>
          <w:szCs w:val="20"/>
        </w:rPr>
        <w:t>cognitive training</w:t>
      </w:r>
      <w:r w:rsidR="005064CC">
        <w:rPr>
          <w:color w:val="000000"/>
          <w:sz w:val="20"/>
          <w:szCs w:val="20"/>
        </w:rPr>
        <w:t xml:space="preserve"> </w:t>
      </w:r>
      <w:r w:rsidRPr="00EE0E96">
        <w:rPr>
          <w:color w:val="000000"/>
          <w:sz w:val="20"/>
          <w:szCs w:val="20"/>
        </w:rPr>
        <w:t>could not account for any significant impact on the overall skill learning in discus throw.</w:t>
      </w:r>
    </w:p>
    <w:tbl>
      <w:tblPr>
        <w:tblpPr w:leftFromText="180" w:rightFromText="180" w:vertAnchor="text" w:horzAnchor="margin" w:tblpY="304"/>
        <w:tblW w:w="0" w:type="auto"/>
        <w:tblCellSpacing w:w="15" w:type="dxa"/>
        <w:tblCellMar>
          <w:top w:w="15" w:type="dxa"/>
          <w:left w:w="15" w:type="dxa"/>
          <w:bottom w:w="15" w:type="dxa"/>
          <w:right w:w="15" w:type="dxa"/>
        </w:tblCellMar>
        <w:tblLook w:val="04A0" w:firstRow="1" w:lastRow="0" w:firstColumn="1" w:lastColumn="0" w:noHBand="0" w:noVBand="1"/>
      </w:tblPr>
      <w:tblGrid>
        <w:gridCol w:w="1823"/>
        <w:gridCol w:w="223"/>
        <w:gridCol w:w="172"/>
        <w:gridCol w:w="186"/>
        <w:gridCol w:w="1807"/>
        <w:gridCol w:w="223"/>
        <w:gridCol w:w="1188"/>
        <w:gridCol w:w="348"/>
        <w:gridCol w:w="530"/>
        <w:gridCol w:w="223"/>
        <w:gridCol w:w="530"/>
        <w:gridCol w:w="223"/>
        <w:gridCol w:w="669"/>
        <w:gridCol w:w="223"/>
        <w:gridCol w:w="630"/>
        <w:gridCol w:w="238"/>
      </w:tblGrid>
      <w:tr w:rsidR="005064CC" w:rsidRPr="00EE0E96" w14:paraId="0AFC7FB1" w14:textId="77777777" w:rsidTr="005064CC">
        <w:trPr>
          <w:cantSplit/>
          <w:tblHeader/>
          <w:tblCellSpacing w:w="15" w:type="dxa"/>
        </w:trPr>
        <w:tc>
          <w:tcPr>
            <w:tcW w:w="0" w:type="auto"/>
            <w:gridSpan w:val="16"/>
            <w:tcBorders>
              <w:top w:val="nil"/>
              <w:left w:val="nil"/>
              <w:bottom w:val="single" w:sz="8" w:space="0" w:color="333333"/>
              <w:right w:val="nil"/>
            </w:tcBorders>
            <w:tcMar>
              <w:top w:w="75" w:type="dxa"/>
              <w:left w:w="0" w:type="dxa"/>
              <w:bottom w:w="75" w:type="dxa"/>
              <w:right w:w="150" w:type="dxa"/>
            </w:tcMar>
            <w:vAlign w:val="center"/>
            <w:hideMark/>
          </w:tcPr>
          <w:p w14:paraId="067D2B8D" w14:textId="77777777" w:rsidR="005064CC" w:rsidRPr="00EE0E96" w:rsidRDefault="005064CC" w:rsidP="005064CC">
            <w:pPr>
              <w:spacing w:line="240" w:lineRule="auto"/>
              <w:rPr>
                <w:b/>
                <w:bCs/>
                <w:color w:val="333333"/>
                <w:sz w:val="20"/>
                <w:szCs w:val="20"/>
              </w:rPr>
            </w:pPr>
            <w:r w:rsidRPr="00EE0E96">
              <w:rPr>
                <w:b/>
                <w:color w:val="333333"/>
                <w:sz w:val="20"/>
                <w:szCs w:val="20"/>
              </w:rPr>
              <w:t>Table 04. Post Hoc Comparisons of overall skill learning scores among the groups</w:t>
            </w:r>
          </w:p>
        </w:tc>
      </w:tr>
      <w:tr w:rsidR="005064CC" w:rsidRPr="00EE0E96" w14:paraId="17BA768B" w14:textId="77777777" w:rsidTr="005064CC">
        <w:trPr>
          <w:cantSplit/>
          <w:tblHeader/>
          <w:tblCellSpacing w:w="15" w:type="dxa"/>
        </w:trPr>
        <w:tc>
          <w:tcPr>
            <w:tcW w:w="0" w:type="auto"/>
            <w:gridSpan w:val="6"/>
            <w:tcBorders>
              <w:top w:val="nil"/>
              <w:left w:val="nil"/>
              <w:bottom w:val="single" w:sz="8" w:space="0" w:color="333333"/>
              <w:right w:val="nil"/>
            </w:tcBorders>
            <w:tcMar>
              <w:top w:w="75" w:type="dxa"/>
              <w:left w:w="150" w:type="dxa"/>
              <w:bottom w:w="75" w:type="dxa"/>
              <w:right w:w="150" w:type="dxa"/>
            </w:tcMar>
            <w:vAlign w:val="center"/>
            <w:hideMark/>
          </w:tcPr>
          <w:p w14:paraId="13BB5703" w14:textId="77777777" w:rsidR="005064CC" w:rsidRPr="00EE0E96" w:rsidRDefault="005064CC" w:rsidP="005064CC">
            <w:pPr>
              <w:spacing w:after="0" w:line="240" w:lineRule="auto"/>
              <w:rPr>
                <w:b/>
                <w:bCs/>
                <w:color w:val="333333"/>
                <w:sz w:val="20"/>
                <w:szCs w:val="20"/>
              </w:rPr>
            </w:pPr>
            <w:r w:rsidRPr="00EE0E96">
              <w:rPr>
                <w:b/>
                <w:bCs/>
                <w:color w:val="333333"/>
                <w:sz w:val="20"/>
                <w:szCs w:val="20"/>
              </w:rPr>
              <w:t>Comparison</w:t>
            </w:r>
          </w:p>
        </w:tc>
        <w:tc>
          <w:tcPr>
            <w:tcW w:w="0" w:type="auto"/>
            <w:gridSpan w:val="10"/>
            <w:tcBorders>
              <w:top w:val="nil"/>
              <w:left w:val="nil"/>
              <w:bottom w:val="nil"/>
              <w:right w:val="nil"/>
            </w:tcBorders>
            <w:tcMar>
              <w:top w:w="75" w:type="dxa"/>
              <w:left w:w="150" w:type="dxa"/>
              <w:bottom w:w="75" w:type="dxa"/>
              <w:right w:w="150" w:type="dxa"/>
            </w:tcMar>
            <w:vAlign w:val="center"/>
            <w:hideMark/>
          </w:tcPr>
          <w:p w14:paraId="1505B9ED" w14:textId="77777777" w:rsidR="005064CC" w:rsidRPr="00EE0E96" w:rsidRDefault="005064CC" w:rsidP="005064CC">
            <w:pPr>
              <w:spacing w:after="0" w:line="240" w:lineRule="auto"/>
              <w:rPr>
                <w:b/>
                <w:bCs/>
                <w:color w:val="333333"/>
                <w:sz w:val="20"/>
                <w:szCs w:val="20"/>
              </w:rPr>
            </w:pPr>
          </w:p>
        </w:tc>
      </w:tr>
      <w:tr w:rsidR="005064CC" w:rsidRPr="00EE0E96" w14:paraId="45EE8F56" w14:textId="77777777" w:rsidTr="005064CC">
        <w:trPr>
          <w:cantSplit/>
          <w:tblHeader/>
          <w:tblCellSpacing w:w="15" w:type="dxa"/>
        </w:trPr>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676263DF" w14:textId="77777777" w:rsidR="005064CC" w:rsidRPr="00EE0E96" w:rsidRDefault="005064CC" w:rsidP="005064CC">
            <w:pPr>
              <w:spacing w:after="0" w:line="240" w:lineRule="auto"/>
              <w:rPr>
                <w:b/>
                <w:bCs/>
                <w:color w:val="333333"/>
                <w:sz w:val="20"/>
                <w:szCs w:val="20"/>
              </w:rPr>
            </w:pPr>
            <w:r w:rsidRPr="00EE0E96">
              <w:rPr>
                <w:b/>
                <w:bCs/>
                <w:color w:val="333333"/>
                <w:sz w:val="20"/>
                <w:szCs w:val="20"/>
              </w:rPr>
              <w:t>Groups</w:t>
            </w:r>
          </w:p>
        </w:tc>
        <w:tc>
          <w:tcPr>
            <w:tcW w:w="0" w:type="auto"/>
            <w:gridSpan w:val="2"/>
            <w:tcBorders>
              <w:top w:val="nil"/>
              <w:left w:val="nil"/>
              <w:bottom w:val="single" w:sz="8" w:space="0" w:color="333333"/>
              <w:right w:val="nil"/>
            </w:tcBorders>
            <w:tcMar>
              <w:top w:w="75" w:type="dxa"/>
              <w:left w:w="75" w:type="dxa"/>
              <w:bottom w:w="75" w:type="dxa"/>
              <w:right w:w="150" w:type="dxa"/>
            </w:tcMar>
            <w:vAlign w:val="center"/>
            <w:hideMark/>
          </w:tcPr>
          <w:p w14:paraId="449E56C0" w14:textId="77777777" w:rsidR="005064CC" w:rsidRPr="00EE0E96" w:rsidRDefault="005064CC" w:rsidP="005064CC">
            <w:pPr>
              <w:spacing w:after="0" w:line="240" w:lineRule="auto"/>
              <w:rPr>
                <w:b/>
                <w:bCs/>
                <w:color w:val="333333"/>
                <w:sz w:val="20"/>
                <w:szCs w:val="20"/>
              </w:rPr>
            </w:pPr>
            <w:r w:rsidRPr="00EE0E96">
              <w:rPr>
                <w:b/>
                <w:bCs/>
                <w:color w:val="333333"/>
                <w:sz w:val="20"/>
                <w:szCs w:val="20"/>
              </w:rPr>
              <w:t> </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0972DD71" w14:textId="77777777" w:rsidR="005064CC" w:rsidRPr="00EE0E96" w:rsidRDefault="005064CC" w:rsidP="005064CC">
            <w:pPr>
              <w:spacing w:after="0" w:line="240" w:lineRule="auto"/>
              <w:rPr>
                <w:b/>
                <w:bCs/>
                <w:color w:val="333333"/>
                <w:sz w:val="20"/>
                <w:szCs w:val="20"/>
              </w:rPr>
            </w:pPr>
            <w:r w:rsidRPr="00EE0E96">
              <w:rPr>
                <w:b/>
                <w:bCs/>
                <w:color w:val="333333"/>
                <w:sz w:val="20"/>
                <w:szCs w:val="20"/>
              </w:rPr>
              <w:t>Groups</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16A5FBCA" w14:textId="77777777" w:rsidR="005064CC" w:rsidRPr="00EE0E96" w:rsidRDefault="005064CC" w:rsidP="005064CC">
            <w:pPr>
              <w:spacing w:after="0" w:line="240" w:lineRule="auto"/>
              <w:rPr>
                <w:b/>
                <w:bCs/>
                <w:color w:val="333333"/>
                <w:sz w:val="20"/>
                <w:szCs w:val="20"/>
              </w:rPr>
            </w:pPr>
            <w:r w:rsidRPr="00EE0E96">
              <w:rPr>
                <w:b/>
                <w:bCs/>
                <w:color w:val="333333"/>
                <w:sz w:val="20"/>
                <w:szCs w:val="20"/>
              </w:rPr>
              <w:t>Mean Difference</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78B92FA6" w14:textId="77777777" w:rsidR="005064CC" w:rsidRPr="00EE0E96" w:rsidRDefault="005064CC" w:rsidP="005064CC">
            <w:pPr>
              <w:spacing w:after="0" w:line="240" w:lineRule="auto"/>
              <w:rPr>
                <w:b/>
                <w:bCs/>
                <w:color w:val="333333"/>
                <w:sz w:val="20"/>
                <w:szCs w:val="20"/>
              </w:rPr>
            </w:pPr>
            <w:r w:rsidRPr="00EE0E96">
              <w:rPr>
                <w:b/>
                <w:bCs/>
                <w:color w:val="333333"/>
                <w:sz w:val="20"/>
                <w:szCs w:val="20"/>
              </w:rPr>
              <w:t>SE</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7365E724" w14:textId="77777777" w:rsidR="005064CC" w:rsidRPr="00EE0E96" w:rsidRDefault="005064CC" w:rsidP="005064CC">
            <w:pPr>
              <w:spacing w:after="0" w:line="240" w:lineRule="auto"/>
              <w:rPr>
                <w:b/>
                <w:bCs/>
                <w:color w:val="333333"/>
                <w:sz w:val="20"/>
                <w:szCs w:val="20"/>
              </w:rPr>
            </w:pPr>
            <w:proofErr w:type="spellStart"/>
            <w:r w:rsidRPr="00EE0E96">
              <w:rPr>
                <w:b/>
                <w:bCs/>
                <w:color w:val="333333"/>
                <w:sz w:val="20"/>
                <w:szCs w:val="20"/>
              </w:rPr>
              <w:t>df</w:t>
            </w:r>
            <w:proofErr w:type="spellEnd"/>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27614964" w14:textId="77777777" w:rsidR="005064CC" w:rsidRPr="00EE0E96" w:rsidRDefault="005064CC" w:rsidP="005064CC">
            <w:pPr>
              <w:spacing w:after="0" w:line="240" w:lineRule="auto"/>
              <w:rPr>
                <w:b/>
                <w:bCs/>
                <w:color w:val="333333"/>
                <w:sz w:val="20"/>
                <w:szCs w:val="20"/>
              </w:rPr>
            </w:pPr>
            <w:r w:rsidRPr="00EE0E96">
              <w:rPr>
                <w:b/>
                <w:bCs/>
                <w:color w:val="333333"/>
                <w:sz w:val="20"/>
                <w:szCs w:val="20"/>
              </w:rPr>
              <w:t>t</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14:paraId="5A4937CD" w14:textId="77777777" w:rsidR="005064CC" w:rsidRPr="00EE0E96" w:rsidRDefault="005064CC" w:rsidP="005064CC">
            <w:pPr>
              <w:spacing w:after="0" w:line="240" w:lineRule="auto"/>
              <w:rPr>
                <w:b/>
                <w:bCs/>
                <w:color w:val="333333"/>
                <w:sz w:val="20"/>
                <w:szCs w:val="20"/>
              </w:rPr>
            </w:pPr>
            <w:proofErr w:type="spellStart"/>
            <w:r w:rsidRPr="00EE0E96">
              <w:rPr>
                <w:b/>
                <w:bCs/>
                <w:color w:val="333333"/>
                <w:sz w:val="20"/>
                <w:szCs w:val="20"/>
              </w:rPr>
              <w:t>p</w:t>
            </w:r>
            <w:r w:rsidRPr="00EE0E96">
              <w:rPr>
                <w:b/>
                <w:bCs/>
                <w:color w:val="333333"/>
                <w:sz w:val="20"/>
                <w:szCs w:val="20"/>
                <w:vertAlign w:val="subscript"/>
              </w:rPr>
              <w:t>tukey</w:t>
            </w:r>
            <w:proofErr w:type="spellEnd"/>
          </w:p>
        </w:tc>
      </w:tr>
      <w:tr w:rsidR="005064CC" w:rsidRPr="00EE0E96" w14:paraId="06C89EC1" w14:textId="77777777" w:rsidTr="005064CC">
        <w:trPr>
          <w:cantSplit/>
          <w:tblCellSpacing w:w="15" w:type="dxa"/>
        </w:trPr>
        <w:tc>
          <w:tcPr>
            <w:tcW w:w="0" w:type="auto"/>
            <w:tcBorders>
              <w:top w:val="nil"/>
              <w:left w:val="nil"/>
              <w:bottom w:val="nil"/>
              <w:right w:val="nil"/>
            </w:tcBorders>
            <w:tcMar>
              <w:top w:w="150" w:type="dxa"/>
              <w:left w:w="150" w:type="dxa"/>
              <w:bottom w:w="37" w:type="dxa"/>
              <w:right w:w="0" w:type="dxa"/>
            </w:tcMar>
            <w:vAlign w:val="center"/>
            <w:hideMark/>
          </w:tcPr>
          <w:p w14:paraId="6BFDA43D" w14:textId="77777777" w:rsidR="005064CC" w:rsidRPr="00EE0E96" w:rsidRDefault="005064CC" w:rsidP="005064CC">
            <w:pPr>
              <w:spacing w:after="0" w:line="240" w:lineRule="auto"/>
              <w:rPr>
                <w:b/>
                <w:color w:val="333333"/>
                <w:sz w:val="20"/>
                <w:szCs w:val="20"/>
              </w:rPr>
            </w:pPr>
            <w:r w:rsidRPr="00EE0E96">
              <w:rPr>
                <w:b/>
                <w:color w:val="333333"/>
                <w:sz w:val="20"/>
                <w:szCs w:val="20"/>
              </w:rPr>
              <w:t>Experimental Group-1</w:t>
            </w:r>
          </w:p>
        </w:tc>
        <w:tc>
          <w:tcPr>
            <w:tcW w:w="0" w:type="auto"/>
            <w:tcBorders>
              <w:top w:val="nil"/>
              <w:left w:val="nil"/>
              <w:bottom w:val="nil"/>
              <w:right w:val="nil"/>
            </w:tcBorders>
            <w:tcMar>
              <w:top w:w="150" w:type="dxa"/>
              <w:left w:w="37" w:type="dxa"/>
              <w:bottom w:w="37" w:type="dxa"/>
              <w:right w:w="150" w:type="dxa"/>
            </w:tcMar>
            <w:vAlign w:val="center"/>
            <w:hideMark/>
          </w:tcPr>
          <w:p w14:paraId="7C92BBBB"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150" w:type="dxa"/>
              <w:left w:w="75" w:type="dxa"/>
              <w:bottom w:w="37" w:type="dxa"/>
              <w:right w:w="0" w:type="dxa"/>
            </w:tcMar>
            <w:vAlign w:val="center"/>
            <w:hideMark/>
          </w:tcPr>
          <w:p w14:paraId="2438F3A4" w14:textId="77777777" w:rsidR="005064CC" w:rsidRPr="00EE0E96" w:rsidRDefault="005064CC" w:rsidP="005064CC">
            <w:pPr>
              <w:spacing w:after="0" w:line="240" w:lineRule="auto"/>
              <w:rPr>
                <w:b/>
                <w:color w:val="333333"/>
                <w:sz w:val="20"/>
                <w:szCs w:val="20"/>
              </w:rPr>
            </w:pPr>
            <w:r w:rsidRPr="00EE0E96">
              <w:rPr>
                <w:b/>
                <w:color w:val="333333"/>
                <w:sz w:val="20"/>
                <w:szCs w:val="20"/>
              </w:rPr>
              <w:t>-</w:t>
            </w:r>
          </w:p>
        </w:tc>
        <w:tc>
          <w:tcPr>
            <w:tcW w:w="0" w:type="auto"/>
            <w:tcBorders>
              <w:top w:val="nil"/>
              <w:left w:val="nil"/>
              <w:bottom w:val="nil"/>
              <w:right w:val="nil"/>
            </w:tcBorders>
            <w:tcMar>
              <w:top w:w="150" w:type="dxa"/>
              <w:left w:w="0" w:type="dxa"/>
              <w:bottom w:w="37" w:type="dxa"/>
              <w:right w:w="150" w:type="dxa"/>
            </w:tcMar>
            <w:vAlign w:val="center"/>
            <w:hideMark/>
          </w:tcPr>
          <w:p w14:paraId="37E7940D"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4A277669" w14:textId="77777777" w:rsidR="005064CC" w:rsidRPr="00EE0E96" w:rsidRDefault="005064CC" w:rsidP="005064CC">
            <w:pPr>
              <w:spacing w:after="0" w:line="240" w:lineRule="auto"/>
              <w:rPr>
                <w:b/>
                <w:color w:val="333333"/>
                <w:sz w:val="20"/>
                <w:szCs w:val="20"/>
              </w:rPr>
            </w:pPr>
            <w:r w:rsidRPr="00EE0E96">
              <w:rPr>
                <w:b/>
                <w:color w:val="333333"/>
                <w:sz w:val="20"/>
                <w:szCs w:val="20"/>
              </w:rPr>
              <w:t>Experimental Group-2</w:t>
            </w:r>
          </w:p>
        </w:tc>
        <w:tc>
          <w:tcPr>
            <w:tcW w:w="0" w:type="auto"/>
            <w:tcBorders>
              <w:top w:val="nil"/>
              <w:left w:val="nil"/>
              <w:bottom w:val="nil"/>
              <w:right w:val="nil"/>
            </w:tcBorders>
            <w:tcMar>
              <w:top w:w="150" w:type="dxa"/>
              <w:left w:w="37" w:type="dxa"/>
              <w:bottom w:w="37" w:type="dxa"/>
              <w:right w:w="150" w:type="dxa"/>
            </w:tcMar>
            <w:vAlign w:val="center"/>
            <w:hideMark/>
          </w:tcPr>
          <w:p w14:paraId="66F6831E"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1A110219" w14:textId="77777777" w:rsidR="005064CC" w:rsidRPr="00EE0E96" w:rsidRDefault="005064CC" w:rsidP="005064CC">
            <w:pPr>
              <w:spacing w:after="0" w:line="240" w:lineRule="auto"/>
              <w:jc w:val="right"/>
              <w:rPr>
                <w:b/>
                <w:color w:val="333333"/>
                <w:sz w:val="20"/>
                <w:szCs w:val="20"/>
              </w:rPr>
            </w:pPr>
            <w:r w:rsidRPr="00EE0E96">
              <w:rPr>
                <w:b/>
                <w:color w:val="333333"/>
                <w:sz w:val="20"/>
                <w:szCs w:val="20"/>
              </w:rPr>
              <w:t>13.339</w:t>
            </w:r>
          </w:p>
        </w:tc>
        <w:tc>
          <w:tcPr>
            <w:tcW w:w="0" w:type="auto"/>
            <w:tcBorders>
              <w:top w:val="nil"/>
              <w:left w:val="nil"/>
              <w:bottom w:val="nil"/>
              <w:right w:val="nil"/>
            </w:tcBorders>
            <w:tcMar>
              <w:top w:w="150" w:type="dxa"/>
              <w:left w:w="37" w:type="dxa"/>
              <w:bottom w:w="37" w:type="dxa"/>
              <w:right w:w="150" w:type="dxa"/>
            </w:tcMar>
            <w:vAlign w:val="center"/>
            <w:hideMark/>
          </w:tcPr>
          <w:p w14:paraId="198A37A6"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6685A87B" w14:textId="77777777" w:rsidR="005064CC" w:rsidRPr="00EE0E96" w:rsidRDefault="005064CC" w:rsidP="005064CC">
            <w:pPr>
              <w:spacing w:after="0" w:line="240" w:lineRule="auto"/>
              <w:jc w:val="right"/>
              <w:rPr>
                <w:b/>
                <w:color w:val="333333"/>
                <w:sz w:val="20"/>
                <w:szCs w:val="20"/>
              </w:rPr>
            </w:pPr>
            <w:r w:rsidRPr="00EE0E96">
              <w:rPr>
                <w:b/>
                <w:color w:val="333333"/>
                <w:sz w:val="20"/>
                <w:szCs w:val="20"/>
              </w:rPr>
              <w:t>3.76</w:t>
            </w:r>
          </w:p>
        </w:tc>
        <w:tc>
          <w:tcPr>
            <w:tcW w:w="0" w:type="auto"/>
            <w:tcBorders>
              <w:top w:val="nil"/>
              <w:left w:val="nil"/>
              <w:bottom w:val="nil"/>
              <w:right w:val="nil"/>
            </w:tcBorders>
            <w:tcMar>
              <w:top w:w="150" w:type="dxa"/>
              <w:left w:w="37" w:type="dxa"/>
              <w:bottom w:w="37" w:type="dxa"/>
              <w:right w:w="150" w:type="dxa"/>
            </w:tcMar>
            <w:vAlign w:val="center"/>
            <w:hideMark/>
          </w:tcPr>
          <w:p w14:paraId="309D53F8"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1EAB3068" w14:textId="77777777" w:rsidR="005064CC" w:rsidRPr="00EE0E96" w:rsidRDefault="005064CC" w:rsidP="005064CC">
            <w:pPr>
              <w:spacing w:after="0" w:line="240" w:lineRule="auto"/>
              <w:jc w:val="right"/>
              <w:rPr>
                <w:b/>
                <w:color w:val="333333"/>
                <w:sz w:val="20"/>
                <w:szCs w:val="20"/>
              </w:rPr>
            </w:pPr>
            <w:r w:rsidRPr="00EE0E96">
              <w:rPr>
                <w:b/>
                <w:color w:val="333333"/>
                <w:sz w:val="20"/>
                <w:szCs w:val="20"/>
              </w:rPr>
              <w:t>11.0</w:t>
            </w:r>
          </w:p>
        </w:tc>
        <w:tc>
          <w:tcPr>
            <w:tcW w:w="0" w:type="auto"/>
            <w:tcBorders>
              <w:top w:val="nil"/>
              <w:left w:val="nil"/>
              <w:bottom w:val="nil"/>
              <w:right w:val="nil"/>
            </w:tcBorders>
            <w:tcMar>
              <w:top w:w="150" w:type="dxa"/>
              <w:left w:w="37" w:type="dxa"/>
              <w:bottom w:w="37" w:type="dxa"/>
              <w:right w:w="150" w:type="dxa"/>
            </w:tcMar>
            <w:vAlign w:val="center"/>
            <w:hideMark/>
          </w:tcPr>
          <w:p w14:paraId="286CBB0F"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6E50E78B" w14:textId="77777777" w:rsidR="005064CC" w:rsidRPr="00EE0E96" w:rsidRDefault="005064CC" w:rsidP="005064CC">
            <w:pPr>
              <w:spacing w:after="0" w:line="240" w:lineRule="auto"/>
              <w:jc w:val="right"/>
              <w:rPr>
                <w:b/>
                <w:color w:val="333333"/>
                <w:sz w:val="20"/>
                <w:szCs w:val="20"/>
              </w:rPr>
            </w:pPr>
            <w:r w:rsidRPr="00EE0E96">
              <w:rPr>
                <w:b/>
                <w:color w:val="333333"/>
                <w:sz w:val="20"/>
                <w:szCs w:val="20"/>
              </w:rPr>
              <w:t>3.550</w:t>
            </w:r>
          </w:p>
        </w:tc>
        <w:tc>
          <w:tcPr>
            <w:tcW w:w="0" w:type="auto"/>
            <w:tcBorders>
              <w:top w:val="nil"/>
              <w:left w:val="nil"/>
              <w:bottom w:val="nil"/>
              <w:right w:val="nil"/>
            </w:tcBorders>
            <w:tcMar>
              <w:top w:w="150" w:type="dxa"/>
              <w:left w:w="37" w:type="dxa"/>
              <w:bottom w:w="37" w:type="dxa"/>
              <w:right w:w="150" w:type="dxa"/>
            </w:tcMar>
            <w:vAlign w:val="center"/>
            <w:hideMark/>
          </w:tcPr>
          <w:p w14:paraId="30CFA912"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150" w:type="dxa"/>
              <w:left w:w="150" w:type="dxa"/>
              <w:bottom w:w="37" w:type="dxa"/>
              <w:right w:w="0" w:type="dxa"/>
            </w:tcMar>
            <w:vAlign w:val="center"/>
            <w:hideMark/>
          </w:tcPr>
          <w:p w14:paraId="2995EED5" w14:textId="77777777" w:rsidR="005064CC" w:rsidRPr="00EE0E96" w:rsidRDefault="005064CC" w:rsidP="005064CC">
            <w:pPr>
              <w:spacing w:after="0" w:line="240" w:lineRule="auto"/>
              <w:jc w:val="right"/>
              <w:rPr>
                <w:b/>
                <w:color w:val="333333"/>
                <w:sz w:val="20"/>
                <w:szCs w:val="20"/>
              </w:rPr>
            </w:pPr>
            <w:r w:rsidRPr="00EE0E96">
              <w:rPr>
                <w:b/>
                <w:color w:val="333333"/>
                <w:sz w:val="20"/>
                <w:szCs w:val="20"/>
              </w:rPr>
              <w:t>0.012</w:t>
            </w:r>
          </w:p>
        </w:tc>
        <w:tc>
          <w:tcPr>
            <w:tcW w:w="0" w:type="auto"/>
            <w:tcBorders>
              <w:top w:val="nil"/>
              <w:left w:val="nil"/>
              <w:bottom w:val="nil"/>
              <w:right w:val="nil"/>
            </w:tcBorders>
            <w:tcMar>
              <w:top w:w="150" w:type="dxa"/>
              <w:left w:w="37" w:type="dxa"/>
              <w:bottom w:w="37" w:type="dxa"/>
              <w:right w:w="150" w:type="dxa"/>
            </w:tcMar>
            <w:vAlign w:val="center"/>
            <w:hideMark/>
          </w:tcPr>
          <w:p w14:paraId="77F82C4E" w14:textId="77777777" w:rsidR="005064CC" w:rsidRPr="00EE0E96" w:rsidRDefault="005064CC" w:rsidP="005064CC">
            <w:pPr>
              <w:spacing w:after="0" w:line="240" w:lineRule="auto"/>
              <w:rPr>
                <w:b/>
                <w:color w:val="333333"/>
                <w:sz w:val="20"/>
                <w:szCs w:val="20"/>
              </w:rPr>
            </w:pPr>
          </w:p>
        </w:tc>
      </w:tr>
      <w:tr w:rsidR="005064CC" w:rsidRPr="00EE0E96" w14:paraId="23FDD3AD" w14:textId="77777777" w:rsidTr="005064CC">
        <w:trPr>
          <w:cantSplit/>
          <w:tblCellSpacing w:w="15" w:type="dxa"/>
        </w:trPr>
        <w:tc>
          <w:tcPr>
            <w:tcW w:w="0" w:type="auto"/>
            <w:tcBorders>
              <w:top w:val="nil"/>
              <w:left w:val="nil"/>
              <w:bottom w:val="nil"/>
              <w:right w:val="nil"/>
            </w:tcBorders>
            <w:tcMar>
              <w:top w:w="37" w:type="dxa"/>
              <w:left w:w="150" w:type="dxa"/>
              <w:bottom w:w="37" w:type="dxa"/>
              <w:right w:w="0" w:type="dxa"/>
            </w:tcMar>
            <w:vAlign w:val="center"/>
            <w:hideMark/>
          </w:tcPr>
          <w:p w14:paraId="597F13AD" w14:textId="77777777" w:rsidR="005064CC" w:rsidRPr="00EE0E96" w:rsidRDefault="005064CC" w:rsidP="005064CC">
            <w:pPr>
              <w:spacing w:after="0" w:line="240" w:lineRule="auto"/>
              <w:rPr>
                <w:b/>
                <w:color w:val="333333"/>
                <w:sz w:val="20"/>
                <w:szCs w:val="20"/>
              </w:rPr>
            </w:pPr>
            <w:r w:rsidRPr="00EE0E96">
              <w:rPr>
                <w:b/>
                <w:color w:val="333333"/>
                <w:sz w:val="20"/>
                <w:szCs w:val="20"/>
              </w:rPr>
              <w:t> </w:t>
            </w:r>
          </w:p>
        </w:tc>
        <w:tc>
          <w:tcPr>
            <w:tcW w:w="0" w:type="auto"/>
            <w:tcBorders>
              <w:top w:val="nil"/>
              <w:left w:val="nil"/>
              <w:bottom w:val="nil"/>
              <w:right w:val="nil"/>
            </w:tcBorders>
            <w:tcMar>
              <w:top w:w="37" w:type="dxa"/>
              <w:left w:w="37" w:type="dxa"/>
              <w:bottom w:w="37" w:type="dxa"/>
              <w:right w:w="150" w:type="dxa"/>
            </w:tcMar>
            <w:vAlign w:val="center"/>
            <w:hideMark/>
          </w:tcPr>
          <w:p w14:paraId="7B22AB36"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37" w:type="dxa"/>
              <w:left w:w="75" w:type="dxa"/>
              <w:bottom w:w="37" w:type="dxa"/>
              <w:right w:w="0" w:type="dxa"/>
            </w:tcMar>
            <w:vAlign w:val="center"/>
            <w:hideMark/>
          </w:tcPr>
          <w:p w14:paraId="7C0F2EE0" w14:textId="77777777" w:rsidR="005064CC" w:rsidRPr="00EE0E96" w:rsidRDefault="005064CC" w:rsidP="005064CC">
            <w:pPr>
              <w:spacing w:after="0" w:line="240" w:lineRule="auto"/>
              <w:rPr>
                <w:b/>
                <w:color w:val="333333"/>
                <w:sz w:val="20"/>
                <w:szCs w:val="20"/>
              </w:rPr>
            </w:pPr>
            <w:r w:rsidRPr="00EE0E96">
              <w:rPr>
                <w:b/>
                <w:color w:val="333333"/>
                <w:sz w:val="20"/>
                <w:szCs w:val="20"/>
              </w:rPr>
              <w:t>-</w:t>
            </w:r>
          </w:p>
        </w:tc>
        <w:tc>
          <w:tcPr>
            <w:tcW w:w="0" w:type="auto"/>
            <w:tcBorders>
              <w:top w:val="nil"/>
              <w:left w:val="nil"/>
              <w:bottom w:val="nil"/>
              <w:right w:val="nil"/>
            </w:tcBorders>
            <w:tcMar>
              <w:top w:w="37" w:type="dxa"/>
              <w:left w:w="0" w:type="dxa"/>
              <w:bottom w:w="37" w:type="dxa"/>
              <w:right w:w="150" w:type="dxa"/>
            </w:tcMar>
            <w:vAlign w:val="center"/>
            <w:hideMark/>
          </w:tcPr>
          <w:p w14:paraId="6D8635BE"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50C8A94B" w14:textId="77777777" w:rsidR="005064CC" w:rsidRPr="00EE0E96" w:rsidRDefault="005064CC" w:rsidP="005064CC">
            <w:pPr>
              <w:spacing w:after="0" w:line="240" w:lineRule="auto"/>
              <w:rPr>
                <w:b/>
                <w:color w:val="333333"/>
                <w:sz w:val="20"/>
                <w:szCs w:val="20"/>
              </w:rPr>
            </w:pPr>
            <w:r w:rsidRPr="00EE0E96">
              <w:rPr>
                <w:b/>
                <w:color w:val="333333"/>
                <w:sz w:val="20"/>
                <w:szCs w:val="20"/>
              </w:rPr>
              <w:t>Control Group</w:t>
            </w:r>
          </w:p>
        </w:tc>
        <w:tc>
          <w:tcPr>
            <w:tcW w:w="0" w:type="auto"/>
            <w:tcBorders>
              <w:top w:val="nil"/>
              <w:left w:val="nil"/>
              <w:bottom w:val="nil"/>
              <w:right w:val="nil"/>
            </w:tcBorders>
            <w:tcMar>
              <w:top w:w="37" w:type="dxa"/>
              <w:left w:w="37" w:type="dxa"/>
              <w:bottom w:w="37" w:type="dxa"/>
              <w:right w:w="150" w:type="dxa"/>
            </w:tcMar>
            <w:vAlign w:val="center"/>
            <w:hideMark/>
          </w:tcPr>
          <w:p w14:paraId="3D13720C"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2E0AFAFF" w14:textId="77777777" w:rsidR="005064CC" w:rsidRPr="00EE0E96" w:rsidRDefault="005064CC" w:rsidP="005064CC">
            <w:pPr>
              <w:spacing w:after="0" w:line="240" w:lineRule="auto"/>
              <w:jc w:val="right"/>
              <w:rPr>
                <w:b/>
                <w:color w:val="333333"/>
                <w:sz w:val="20"/>
                <w:szCs w:val="20"/>
              </w:rPr>
            </w:pPr>
            <w:r w:rsidRPr="00EE0E96">
              <w:rPr>
                <w:b/>
                <w:color w:val="333333"/>
                <w:sz w:val="20"/>
                <w:szCs w:val="20"/>
              </w:rPr>
              <w:t>12.995</w:t>
            </w:r>
          </w:p>
        </w:tc>
        <w:tc>
          <w:tcPr>
            <w:tcW w:w="0" w:type="auto"/>
            <w:tcBorders>
              <w:top w:val="nil"/>
              <w:left w:val="nil"/>
              <w:bottom w:val="nil"/>
              <w:right w:val="nil"/>
            </w:tcBorders>
            <w:tcMar>
              <w:top w:w="37" w:type="dxa"/>
              <w:left w:w="37" w:type="dxa"/>
              <w:bottom w:w="37" w:type="dxa"/>
              <w:right w:w="150" w:type="dxa"/>
            </w:tcMar>
            <w:vAlign w:val="center"/>
            <w:hideMark/>
          </w:tcPr>
          <w:p w14:paraId="764BCACC"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54AFDCDC" w14:textId="77777777" w:rsidR="005064CC" w:rsidRPr="00EE0E96" w:rsidRDefault="005064CC" w:rsidP="005064CC">
            <w:pPr>
              <w:spacing w:after="0" w:line="240" w:lineRule="auto"/>
              <w:jc w:val="right"/>
              <w:rPr>
                <w:b/>
                <w:color w:val="333333"/>
                <w:sz w:val="20"/>
                <w:szCs w:val="20"/>
              </w:rPr>
            </w:pPr>
            <w:r w:rsidRPr="00EE0E96">
              <w:rPr>
                <w:b/>
                <w:color w:val="333333"/>
                <w:sz w:val="20"/>
                <w:szCs w:val="20"/>
              </w:rPr>
              <w:t>3.96</w:t>
            </w:r>
          </w:p>
        </w:tc>
        <w:tc>
          <w:tcPr>
            <w:tcW w:w="0" w:type="auto"/>
            <w:tcBorders>
              <w:top w:val="nil"/>
              <w:left w:val="nil"/>
              <w:bottom w:val="nil"/>
              <w:right w:val="nil"/>
            </w:tcBorders>
            <w:tcMar>
              <w:top w:w="37" w:type="dxa"/>
              <w:left w:w="37" w:type="dxa"/>
              <w:bottom w:w="37" w:type="dxa"/>
              <w:right w:w="150" w:type="dxa"/>
            </w:tcMar>
            <w:vAlign w:val="center"/>
            <w:hideMark/>
          </w:tcPr>
          <w:p w14:paraId="79B8BB5C"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3EF8B7A7" w14:textId="77777777" w:rsidR="005064CC" w:rsidRPr="00EE0E96" w:rsidRDefault="005064CC" w:rsidP="005064CC">
            <w:pPr>
              <w:spacing w:after="0" w:line="240" w:lineRule="auto"/>
              <w:jc w:val="right"/>
              <w:rPr>
                <w:b/>
                <w:color w:val="333333"/>
                <w:sz w:val="20"/>
                <w:szCs w:val="20"/>
              </w:rPr>
            </w:pPr>
            <w:r w:rsidRPr="00EE0E96">
              <w:rPr>
                <w:b/>
                <w:color w:val="333333"/>
                <w:sz w:val="20"/>
                <w:szCs w:val="20"/>
              </w:rPr>
              <w:t>11.0</w:t>
            </w:r>
          </w:p>
        </w:tc>
        <w:tc>
          <w:tcPr>
            <w:tcW w:w="0" w:type="auto"/>
            <w:tcBorders>
              <w:top w:val="nil"/>
              <w:left w:val="nil"/>
              <w:bottom w:val="nil"/>
              <w:right w:val="nil"/>
            </w:tcBorders>
            <w:tcMar>
              <w:top w:w="37" w:type="dxa"/>
              <w:left w:w="37" w:type="dxa"/>
              <w:bottom w:w="37" w:type="dxa"/>
              <w:right w:w="150" w:type="dxa"/>
            </w:tcMar>
            <w:vAlign w:val="center"/>
            <w:hideMark/>
          </w:tcPr>
          <w:p w14:paraId="66AA45A0"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2D3E01AA" w14:textId="77777777" w:rsidR="005064CC" w:rsidRPr="00EE0E96" w:rsidRDefault="005064CC" w:rsidP="005064CC">
            <w:pPr>
              <w:spacing w:after="0" w:line="240" w:lineRule="auto"/>
              <w:jc w:val="right"/>
              <w:rPr>
                <w:b/>
                <w:color w:val="333333"/>
                <w:sz w:val="20"/>
                <w:szCs w:val="20"/>
              </w:rPr>
            </w:pPr>
            <w:r w:rsidRPr="00EE0E96">
              <w:rPr>
                <w:b/>
                <w:color w:val="333333"/>
                <w:sz w:val="20"/>
                <w:szCs w:val="20"/>
              </w:rPr>
              <w:t>3.278</w:t>
            </w:r>
          </w:p>
        </w:tc>
        <w:tc>
          <w:tcPr>
            <w:tcW w:w="0" w:type="auto"/>
            <w:tcBorders>
              <w:top w:val="nil"/>
              <w:left w:val="nil"/>
              <w:bottom w:val="nil"/>
              <w:right w:val="nil"/>
            </w:tcBorders>
            <w:tcMar>
              <w:top w:w="37" w:type="dxa"/>
              <w:left w:w="37" w:type="dxa"/>
              <w:bottom w:w="37" w:type="dxa"/>
              <w:right w:w="150" w:type="dxa"/>
            </w:tcMar>
            <w:vAlign w:val="center"/>
            <w:hideMark/>
          </w:tcPr>
          <w:p w14:paraId="3ED297DF" w14:textId="77777777" w:rsidR="005064CC" w:rsidRPr="00EE0E96" w:rsidRDefault="005064CC" w:rsidP="005064CC">
            <w:pPr>
              <w:spacing w:after="0" w:line="240" w:lineRule="auto"/>
              <w:rPr>
                <w:b/>
                <w:color w:val="333333"/>
                <w:sz w:val="20"/>
                <w:szCs w:val="20"/>
              </w:rPr>
            </w:pPr>
          </w:p>
        </w:tc>
        <w:tc>
          <w:tcPr>
            <w:tcW w:w="0" w:type="auto"/>
            <w:tcBorders>
              <w:top w:val="nil"/>
              <w:left w:val="nil"/>
              <w:bottom w:val="nil"/>
              <w:right w:val="nil"/>
            </w:tcBorders>
            <w:tcMar>
              <w:top w:w="37" w:type="dxa"/>
              <w:left w:w="150" w:type="dxa"/>
              <w:bottom w:w="37" w:type="dxa"/>
              <w:right w:w="0" w:type="dxa"/>
            </w:tcMar>
            <w:vAlign w:val="center"/>
            <w:hideMark/>
          </w:tcPr>
          <w:p w14:paraId="301919EF" w14:textId="77777777" w:rsidR="005064CC" w:rsidRPr="00EE0E96" w:rsidRDefault="005064CC" w:rsidP="005064CC">
            <w:pPr>
              <w:spacing w:after="0" w:line="240" w:lineRule="auto"/>
              <w:jc w:val="right"/>
              <w:rPr>
                <w:b/>
                <w:color w:val="333333"/>
                <w:sz w:val="20"/>
                <w:szCs w:val="20"/>
              </w:rPr>
            </w:pPr>
            <w:r w:rsidRPr="00EE0E96">
              <w:rPr>
                <w:b/>
                <w:color w:val="333333"/>
                <w:sz w:val="20"/>
                <w:szCs w:val="20"/>
              </w:rPr>
              <w:t>0.019</w:t>
            </w:r>
          </w:p>
        </w:tc>
        <w:tc>
          <w:tcPr>
            <w:tcW w:w="0" w:type="auto"/>
            <w:tcBorders>
              <w:top w:val="nil"/>
              <w:left w:val="nil"/>
              <w:bottom w:val="nil"/>
              <w:right w:val="nil"/>
            </w:tcBorders>
            <w:tcMar>
              <w:top w:w="37" w:type="dxa"/>
              <w:left w:w="37" w:type="dxa"/>
              <w:bottom w:w="37" w:type="dxa"/>
              <w:right w:w="150" w:type="dxa"/>
            </w:tcMar>
            <w:vAlign w:val="center"/>
            <w:hideMark/>
          </w:tcPr>
          <w:p w14:paraId="4E04AA15" w14:textId="77777777" w:rsidR="005064CC" w:rsidRPr="00EE0E96" w:rsidRDefault="005064CC" w:rsidP="005064CC">
            <w:pPr>
              <w:spacing w:after="0" w:line="240" w:lineRule="auto"/>
              <w:rPr>
                <w:b/>
                <w:color w:val="333333"/>
                <w:sz w:val="20"/>
                <w:szCs w:val="20"/>
              </w:rPr>
            </w:pPr>
          </w:p>
        </w:tc>
      </w:tr>
      <w:tr w:rsidR="005064CC" w:rsidRPr="00EE0E96" w14:paraId="031D011C" w14:textId="77777777" w:rsidTr="005064CC">
        <w:trPr>
          <w:cantSplit/>
          <w:tblCellSpacing w:w="15" w:type="dxa"/>
        </w:trPr>
        <w:tc>
          <w:tcPr>
            <w:tcW w:w="0" w:type="auto"/>
            <w:tcBorders>
              <w:top w:val="nil"/>
              <w:left w:val="nil"/>
              <w:bottom w:val="single" w:sz="12" w:space="0" w:color="333333"/>
              <w:right w:val="nil"/>
            </w:tcBorders>
            <w:tcMar>
              <w:top w:w="37" w:type="dxa"/>
              <w:left w:w="150" w:type="dxa"/>
              <w:bottom w:w="150" w:type="dxa"/>
              <w:right w:w="0" w:type="dxa"/>
            </w:tcMar>
            <w:vAlign w:val="center"/>
            <w:hideMark/>
          </w:tcPr>
          <w:p w14:paraId="5BAE6AD7" w14:textId="77777777" w:rsidR="005064CC" w:rsidRPr="00EE0E96" w:rsidRDefault="005064CC" w:rsidP="005064CC">
            <w:pPr>
              <w:spacing w:after="0" w:line="240" w:lineRule="auto"/>
              <w:rPr>
                <w:color w:val="333333"/>
                <w:sz w:val="20"/>
                <w:szCs w:val="20"/>
              </w:rPr>
            </w:pPr>
            <w:r w:rsidRPr="00EE0E96">
              <w:rPr>
                <w:color w:val="333333"/>
                <w:sz w:val="20"/>
                <w:szCs w:val="20"/>
              </w:rPr>
              <w:t>Experimental Group-2</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4D458F86" w14:textId="77777777" w:rsidR="005064CC" w:rsidRPr="00EE0E96" w:rsidRDefault="005064CC" w:rsidP="005064CC">
            <w:pPr>
              <w:spacing w:after="0" w:line="240" w:lineRule="auto"/>
              <w:rPr>
                <w:color w:val="333333"/>
                <w:sz w:val="20"/>
                <w:szCs w:val="20"/>
              </w:rPr>
            </w:pPr>
          </w:p>
        </w:tc>
        <w:tc>
          <w:tcPr>
            <w:tcW w:w="0" w:type="auto"/>
            <w:tcBorders>
              <w:top w:val="nil"/>
              <w:left w:val="nil"/>
              <w:bottom w:val="single" w:sz="12" w:space="0" w:color="333333"/>
              <w:right w:val="nil"/>
            </w:tcBorders>
            <w:tcMar>
              <w:top w:w="37" w:type="dxa"/>
              <w:left w:w="75" w:type="dxa"/>
              <w:bottom w:w="150" w:type="dxa"/>
              <w:right w:w="0" w:type="dxa"/>
            </w:tcMar>
            <w:vAlign w:val="center"/>
            <w:hideMark/>
          </w:tcPr>
          <w:p w14:paraId="009FE438" w14:textId="77777777" w:rsidR="005064CC" w:rsidRPr="00EE0E96" w:rsidRDefault="005064CC" w:rsidP="005064CC">
            <w:pPr>
              <w:spacing w:after="0" w:line="240" w:lineRule="auto"/>
              <w:rPr>
                <w:color w:val="333333"/>
                <w:sz w:val="20"/>
                <w:szCs w:val="20"/>
              </w:rPr>
            </w:pPr>
            <w:r w:rsidRPr="00EE0E96">
              <w:rPr>
                <w:color w:val="333333"/>
                <w:sz w:val="20"/>
                <w:szCs w:val="20"/>
              </w:rPr>
              <w:t>-</w:t>
            </w:r>
          </w:p>
        </w:tc>
        <w:tc>
          <w:tcPr>
            <w:tcW w:w="0" w:type="auto"/>
            <w:tcBorders>
              <w:top w:val="nil"/>
              <w:left w:val="nil"/>
              <w:bottom w:val="single" w:sz="12" w:space="0" w:color="333333"/>
              <w:right w:val="nil"/>
            </w:tcBorders>
            <w:tcMar>
              <w:top w:w="37" w:type="dxa"/>
              <w:left w:w="0" w:type="dxa"/>
              <w:bottom w:w="150" w:type="dxa"/>
              <w:right w:w="150" w:type="dxa"/>
            </w:tcMar>
            <w:vAlign w:val="center"/>
            <w:hideMark/>
          </w:tcPr>
          <w:p w14:paraId="1102F856" w14:textId="77777777" w:rsidR="005064CC" w:rsidRPr="00EE0E96" w:rsidRDefault="005064CC" w:rsidP="005064CC">
            <w:pPr>
              <w:spacing w:after="0" w:line="240" w:lineRule="auto"/>
              <w:rPr>
                <w:color w:val="333333"/>
                <w:sz w:val="20"/>
                <w:szCs w:val="20"/>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14:paraId="39FDB35E" w14:textId="77777777" w:rsidR="005064CC" w:rsidRPr="00EE0E96" w:rsidRDefault="005064CC" w:rsidP="005064CC">
            <w:pPr>
              <w:spacing w:after="0" w:line="240" w:lineRule="auto"/>
              <w:rPr>
                <w:color w:val="333333"/>
                <w:sz w:val="20"/>
                <w:szCs w:val="20"/>
              </w:rPr>
            </w:pPr>
            <w:r w:rsidRPr="00EE0E96">
              <w:rPr>
                <w:color w:val="333333"/>
                <w:sz w:val="20"/>
                <w:szCs w:val="20"/>
              </w:rPr>
              <w:t>Control Group</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54D6DDFF" w14:textId="77777777" w:rsidR="005064CC" w:rsidRPr="00EE0E96" w:rsidRDefault="005064CC" w:rsidP="005064CC">
            <w:pPr>
              <w:spacing w:after="0" w:line="240" w:lineRule="auto"/>
              <w:rPr>
                <w:color w:val="333333"/>
                <w:sz w:val="20"/>
                <w:szCs w:val="20"/>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14:paraId="520F74AD" w14:textId="77777777" w:rsidR="005064CC" w:rsidRPr="00EE0E96" w:rsidRDefault="005064CC" w:rsidP="005064CC">
            <w:pPr>
              <w:spacing w:after="0" w:line="240" w:lineRule="auto"/>
              <w:jc w:val="right"/>
              <w:rPr>
                <w:color w:val="333333"/>
                <w:sz w:val="20"/>
                <w:szCs w:val="20"/>
              </w:rPr>
            </w:pPr>
            <w:r w:rsidRPr="00EE0E96">
              <w:rPr>
                <w:color w:val="333333"/>
                <w:sz w:val="20"/>
                <w:szCs w:val="20"/>
              </w:rPr>
              <w:t>-0.345</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35FBE00C" w14:textId="77777777" w:rsidR="005064CC" w:rsidRPr="00EE0E96" w:rsidRDefault="005064CC" w:rsidP="005064CC">
            <w:pPr>
              <w:spacing w:after="0" w:line="240" w:lineRule="auto"/>
              <w:rPr>
                <w:color w:val="333333"/>
                <w:sz w:val="20"/>
                <w:szCs w:val="20"/>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14:paraId="1ACF05FA" w14:textId="77777777" w:rsidR="005064CC" w:rsidRPr="00EE0E96" w:rsidRDefault="005064CC" w:rsidP="005064CC">
            <w:pPr>
              <w:spacing w:after="0" w:line="240" w:lineRule="auto"/>
              <w:jc w:val="right"/>
              <w:rPr>
                <w:color w:val="333333"/>
                <w:sz w:val="20"/>
                <w:szCs w:val="20"/>
              </w:rPr>
            </w:pPr>
            <w:r w:rsidRPr="00EE0E96">
              <w:rPr>
                <w:color w:val="333333"/>
                <w:sz w:val="20"/>
                <w:szCs w:val="20"/>
              </w:rPr>
              <w:t>3.21</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13250497" w14:textId="77777777" w:rsidR="005064CC" w:rsidRPr="00EE0E96" w:rsidRDefault="005064CC" w:rsidP="005064CC">
            <w:pPr>
              <w:spacing w:after="0" w:line="240" w:lineRule="auto"/>
              <w:rPr>
                <w:color w:val="333333"/>
                <w:sz w:val="20"/>
                <w:szCs w:val="20"/>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14:paraId="0E2DD440" w14:textId="77777777" w:rsidR="005064CC" w:rsidRPr="00EE0E96" w:rsidRDefault="005064CC" w:rsidP="005064CC">
            <w:pPr>
              <w:spacing w:after="0" w:line="240" w:lineRule="auto"/>
              <w:jc w:val="right"/>
              <w:rPr>
                <w:color w:val="333333"/>
                <w:sz w:val="20"/>
                <w:szCs w:val="20"/>
              </w:rPr>
            </w:pPr>
            <w:r w:rsidRPr="00EE0E96">
              <w:rPr>
                <w:color w:val="333333"/>
                <w:sz w:val="20"/>
                <w:szCs w:val="20"/>
              </w:rPr>
              <w:t>11.0</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0F3441FE" w14:textId="77777777" w:rsidR="005064CC" w:rsidRPr="00EE0E96" w:rsidRDefault="005064CC" w:rsidP="005064CC">
            <w:pPr>
              <w:spacing w:after="0" w:line="240" w:lineRule="auto"/>
              <w:rPr>
                <w:color w:val="333333"/>
                <w:sz w:val="20"/>
                <w:szCs w:val="20"/>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14:paraId="62D45D3A" w14:textId="77777777" w:rsidR="005064CC" w:rsidRPr="00EE0E96" w:rsidRDefault="005064CC" w:rsidP="005064CC">
            <w:pPr>
              <w:spacing w:after="0" w:line="240" w:lineRule="auto"/>
              <w:jc w:val="right"/>
              <w:rPr>
                <w:color w:val="333333"/>
                <w:sz w:val="20"/>
                <w:szCs w:val="20"/>
              </w:rPr>
            </w:pPr>
            <w:r w:rsidRPr="00EE0E96">
              <w:rPr>
                <w:color w:val="333333"/>
                <w:sz w:val="20"/>
                <w:szCs w:val="20"/>
              </w:rPr>
              <w:t>-0.107</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08095D81" w14:textId="77777777" w:rsidR="005064CC" w:rsidRPr="00EE0E96" w:rsidRDefault="005064CC" w:rsidP="005064CC">
            <w:pPr>
              <w:spacing w:after="0" w:line="240" w:lineRule="auto"/>
              <w:rPr>
                <w:color w:val="333333"/>
                <w:sz w:val="20"/>
                <w:szCs w:val="20"/>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14:paraId="6A54D2C3" w14:textId="77777777" w:rsidR="005064CC" w:rsidRPr="00EE0E96" w:rsidRDefault="005064CC" w:rsidP="005064CC">
            <w:pPr>
              <w:spacing w:after="0" w:line="240" w:lineRule="auto"/>
              <w:jc w:val="right"/>
              <w:rPr>
                <w:color w:val="333333"/>
                <w:sz w:val="20"/>
                <w:szCs w:val="20"/>
              </w:rPr>
            </w:pPr>
            <w:r w:rsidRPr="00EE0E96">
              <w:rPr>
                <w:color w:val="333333"/>
                <w:sz w:val="20"/>
                <w:szCs w:val="20"/>
              </w:rPr>
              <w:t>0.994</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14:paraId="532665D2" w14:textId="77777777" w:rsidR="005064CC" w:rsidRPr="00EE0E96" w:rsidRDefault="005064CC" w:rsidP="005064CC">
            <w:pPr>
              <w:spacing w:after="0" w:line="240" w:lineRule="auto"/>
              <w:rPr>
                <w:color w:val="333333"/>
                <w:sz w:val="20"/>
                <w:szCs w:val="20"/>
              </w:rPr>
            </w:pPr>
          </w:p>
        </w:tc>
      </w:tr>
      <w:tr w:rsidR="005064CC" w:rsidRPr="00EE0E96" w14:paraId="346188FE" w14:textId="77777777" w:rsidTr="005064CC">
        <w:trPr>
          <w:cantSplit/>
          <w:tblCellSpacing w:w="15" w:type="dxa"/>
        </w:trPr>
        <w:tc>
          <w:tcPr>
            <w:tcW w:w="0" w:type="auto"/>
            <w:gridSpan w:val="16"/>
            <w:tcBorders>
              <w:top w:val="nil"/>
              <w:left w:val="nil"/>
              <w:bottom w:val="nil"/>
              <w:right w:val="nil"/>
            </w:tcBorders>
            <w:tcMar>
              <w:top w:w="112" w:type="dxa"/>
              <w:left w:w="150" w:type="dxa"/>
              <w:bottom w:w="37" w:type="dxa"/>
              <w:right w:w="150" w:type="dxa"/>
            </w:tcMar>
            <w:vAlign w:val="center"/>
            <w:hideMark/>
          </w:tcPr>
          <w:p w14:paraId="0AC03E28" w14:textId="77777777" w:rsidR="005064CC" w:rsidRPr="00EE0E96" w:rsidRDefault="005064CC" w:rsidP="005064CC">
            <w:pPr>
              <w:spacing w:after="0" w:line="240" w:lineRule="auto"/>
              <w:jc w:val="both"/>
              <w:rPr>
                <w:color w:val="333333"/>
                <w:sz w:val="20"/>
                <w:szCs w:val="20"/>
              </w:rPr>
            </w:pPr>
            <w:r w:rsidRPr="00EE0E96">
              <w:rPr>
                <w:color w:val="333333"/>
                <w:sz w:val="20"/>
                <w:szCs w:val="20"/>
              </w:rPr>
              <w:t>Note. Comparisons are based on estimated marginal means</w:t>
            </w:r>
          </w:p>
          <w:p w14:paraId="0C1D33BE" w14:textId="77777777" w:rsidR="005064CC" w:rsidRPr="00EE0E96" w:rsidRDefault="005064CC" w:rsidP="005064CC">
            <w:pPr>
              <w:spacing w:after="0" w:line="240" w:lineRule="auto"/>
              <w:rPr>
                <w:color w:val="333333"/>
                <w:sz w:val="20"/>
                <w:szCs w:val="20"/>
              </w:rPr>
            </w:pPr>
          </w:p>
          <w:p w14:paraId="5756B4C3" w14:textId="77777777" w:rsidR="005064CC" w:rsidRPr="00EE0E96" w:rsidRDefault="005064CC" w:rsidP="005064CC">
            <w:pPr>
              <w:spacing w:after="0" w:line="240" w:lineRule="auto"/>
              <w:rPr>
                <w:color w:val="333333"/>
                <w:sz w:val="20"/>
                <w:szCs w:val="20"/>
              </w:rPr>
            </w:pPr>
          </w:p>
        </w:tc>
      </w:tr>
    </w:tbl>
    <w:p w14:paraId="3DD68C6F" w14:textId="77777777" w:rsidR="005064CC" w:rsidRPr="00EE0E96" w:rsidRDefault="005064CC" w:rsidP="00827E7B">
      <w:pPr>
        <w:pStyle w:val="Normal1"/>
        <w:pBdr>
          <w:top w:val="nil"/>
          <w:left w:val="nil"/>
          <w:bottom w:val="nil"/>
          <w:right w:val="nil"/>
          <w:between w:val="nil"/>
        </w:pBdr>
        <w:spacing w:line="360" w:lineRule="auto"/>
        <w:jc w:val="both"/>
        <w:rPr>
          <w:color w:val="000000"/>
          <w:sz w:val="20"/>
          <w:szCs w:val="20"/>
        </w:rPr>
      </w:pPr>
    </w:p>
    <w:p w14:paraId="16F40DC8" w14:textId="6B0E4760" w:rsidR="0065105B" w:rsidRPr="00EE0E96" w:rsidRDefault="00BA3D3F" w:rsidP="00EE0E96">
      <w:pPr>
        <w:pStyle w:val="Normal1"/>
        <w:pBdr>
          <w:top w:val="nil"/>
          <w:left w:val="nil"/>
          <w:bottom w:val="nil"/>
          <w:right w:val="nil"/>
          <w:between w:val="nil"/>
        </w:pBdr>
        <w:spacing w:line="360" w:lineRule="auto"/>
        <w:rPr>
          <w:b/>
          <w:color w:val="000000"/>
          <w:sz w:val="20"/>
          <w:szCs w:val="20"/>
        </w:rPr>
      </w:pPr>
      <w:r w:rsidRPr="00EE0E96">
        <w:rPr>
          <w:b/>
          <w:color w:val="000000"/>
          <w:sz w:val="20"/>
          <w:szCs w:val="20"/>
        </w:rPr>
        <w:t xml:space="preserve">V.          </w:t>
      </w:r>
      <w:r w:rsidR="00827E7B" w:rsidRPr="00EE0E96">
        <w:rPr>
          <w:b/>
          <w:color w:val="000000"/>
          <w:sz w:val="20"/>
          <w:szCs w:val="20"/>
        </w:rPr>
        <w:t>DISCUSSION</w:t>
      </w:r>
    </w:p>
    <w:p w14:paraId="2BC18175" w14:textId="77777777" w:rsidR="006F19A0" w:rsidRPr="00EE0E96" w:rsidRDefault="006F19A0" w:rsidP="006F19A0">
      <w:pPr>
        <w:spacing w:after="0" w:line="360" w:lineRule="auto"/>
        <w:ind w:firstLine="720"/>
        <w:jc w:val="both"/>
        <w:rPr>
          <w:color w:val="333333"/>
          <w:sz w:val="20"/>
          <w:szCs w:val="20"/>
        </w:rPr>
      </w:pPr>
      <w:r w:rsidRPr="00EE0E96">
        <w:rPr>
          <w:color w:val="333333"/>
          <w:sz w:val="20"/>
          <w:szCs w:val="20"/>
        </w:rPr>
        <w:t>From the analyses, it is clear that there was no significant difference in the mean score of learning the posture skill among the three different groups, considering the pre-test scores. The results indicate that the independent variables had no influence on the learning of stance technique in discus throwing among the subjects.</w:t>
      </w:r>
    </w:p>
    <w:p w14:paraId="39902A24" w14:textId="2E6CF359" w:rsidR="006F19A0" w:rsidRPr="00EE0E96" w:rsidRDefault="006F19A0" w:rsidP="006F19A0">
      <w:pPr>
        <w:spacing w:after="0" w:line="360" w:lineRule="auto"/>
        <w:ind w:firstLine="720"/>
        <w:jc w:val="both"/>
        <w:rPr>
          <w:color w:val="333333"/>
          <w:sz w:val="20"/>
          <w:szCs w:val="20"/>
        </w:rPr>
      </w:pPr>
      <w:r w:rsidRPr="00EE0E96">
        <w:rPr>
          <w:color w:val="333333"/>
          <w:sz w:val="20"/>
          <w:szCs w:val="20"/>
        </w:rPr>
        <w:t xml:space="preserve">From the analyses, </w:t>
      </w:r>
      <w:proofErr w:type="gramStart"/>
      <w:r w:rsidRPr="00EE0E96">
        <w:rPr>
          <w:color w:val="333333"/>
          <w:sz w:val="20"/>
          <w:szCs w:val="20"/>
        </w:rPr>
        <w:t>it is clear that there</w:t>
      </w:r>
      <w:proofErr w:type="gramEnd"/>
      <w:r w:rsidRPr="00EE0E96">
        <w:rPr>
          <w:color w:val="333333"/>
          <w:sz w:val="20"/>
          <w:szCs w:val="20"/>
        </w:rPr>
        <w:t xml:space="preserve"> was a significant difference in the mean of learning the “skill of "first turn" among the three different groups when the pre-test scores were </w:t>
      </w:r>
      <w:r w:rsidR="00EE0E96" w:rsidRPr="00EE0E96">
        <w:rPr>
          <w:color w:val="333333"/>
          <w:sz w:val="20"/>
          <w:szCs w:val="20"/>
        </w:rPr>
        <w:t>considered</w:t>
      </w:r>
      <w:r w:rsidRPr="00EE0E96">
        <w:rPr>
          <w:color w:val="333333"/>
          <w:sz w:val="20"/>
          <w:szCs w:val="20"/>
        </w:rPr>
        <w:t xml:space="preserve">. The results indicate that the independent variables had a significant effect on the dependent variable, i.e., skill learning in discussing. The results of the post hoc comparison between the groups based on the marginal means showed that experimental </w:t>
      </w:r>
      <w:r w:rsidR="0054052B" w:rsidRPr="00EE0E96">
        <w:rPr>
          <w:color w:val="333333"/>
          <w:sz w:val="20"/>
          <w:szCs w:val="20"/>
        </w:rPr>
        <w:lastRenderedPageBreak/>
        <w:t>group 1 (which received imaginary</w:t>
      </w:r>
      <w:r w:rsidRPr="00EE0E96">
        <w:rPr>
          <w:color w:val="333333"/>
          <w:sz w:val="20"/>
          <w:szCs w:val="20"/>
        </w:rPr>
        <w:t xml:space="preserve"> training) had no significant difference from the subjects in experimental group 2 (which received cognitive perception training). However, the mean scores of the experimental groups indicate that the subjects in experimental group 1 scored higher than those in experimental group 2. There was a significant difference (p=0.04) between the scores of the subjects in experimental group 1 and the control group, and the mean scores indicate that the experimental group benefited from imagination training.</w:t>
      </w:r>
    </w:p>
    <w:p w14:paraId="6AAD693D" w14:textId="77777777" w:rsidR="006F19A0" w:rsidRPr="00EE0E96" w:rsidRDefault="006F19A0" w:rsidP="006F19A0">
      <w:pPr>
        <w:spacing w:after="0" w:line="360" w:lineRule="auto"/>
        <w:ind w:firstLine="720"/>
        <w:jc w:val="both"/>
        <w:rPr>
          <w:color w:val="333333"/>
          <w:sz w:val="20"/>
          <w:szCs w:val="20"/>
        </w:rPr>
      </w:pPr>
      <w:r w:rsidRPr="00EE0E96">
        <w:rPr>
          <w:color w:val="333333"/>
          <w:sz w:val="20"/>
          <w:szCs w:val="20"/>
        </w:rPr>
        <w:t>There was no significant difference in the mean of learning the skill “power position” that could occur between the three different groups, considering the results of the pre-test. The results indicate that the independent variables had no effect on the learning of power position in discus throwing among the subjects.</w:t>
      </w:r>
    </w:p>
    <w:p w14:paraId="19AB31EA" w14:textId="77777777" w:rsidR="006F19A0" w:rsidRPr="00EE0E96" w:rsidRDefault="006F19A0" w:rsidP="006F19A0">
      <w:pPr>
        <w:spacing w:after="0" w:line="360" w:lineRule="auto"/>
        <w:ind w:firstLine="720"/>
        <w:jc w:val="both"/>
        <w:rPr>
          <w:color w:val="333333"/>
          <w:sz w:val="20"/>
          <w:szCs w:val="20"/>
        </w:rPr>
      </w:pPr>
      <w:r w:rsidRPr="00EE0E96">
        <w:rPr>
          <w:color w:val="333333"/>
          <w:sz w:val="20"/>
          <w:szCs w:val="20"/>
        </w:rPr>
        <w:t>There was no significant difference in the mean of learning the “skill of "release and recovery" among the three different groups when the results of the pre</w:t>
      </w:r>
      <w:r w:rsidR="0054052B" w:rsidRPr="00EE0E96">
        <w:rPr>
          <w:color w:val="333333"/>
          <w:sz w:val="20"/>
          <w:szCs w:val="20"/>
        </w:rPr>
        <w:t>-</w:t>
      </w:r>
      <w:r w:rsidRPr="00EE0E96">
        <w:rPr>
          <w:color w:val="333333"/>
          <w:sz w:val="20"/>
          <w:szCs w:val="20"/>
        </w:rPr>
        <w:t xml:space="preserve">test were </w:t>
      </w:r>
      <w:proofErr w:type="gramStart"/>
      <w:r w:rsidRPr="00EE0E96">
        <w:rPr>
          <w:color w:val="333333"/>
          <w:sz w:val="20"/>
          <w:szCs w:val="20"/>
        </w:rPr>
        <w:t>taken into account</w:t>
      </w:r>
      <w:proofErr w:type="gramEnd"/>
      <w:r w:rsidRPr="00EE0E96">
        <w:rPr>
          <w:color w:val="333333"/>
          <w:sz w:val="20"/>
          <w:szCs w:val="20"/>
        </w:rPr>
        <w:t>. The results indicate that the independent variables had no influence on the learning of the skill "Release and recover" in discus throwing</w:t>
      </w:r>
      <w:r w:rsidR="0054052B" w:rsidRPr="00EE0E96">
        <w:rPr>
          <w:color w:val="333333"/>
          <w:sz w:val="20"/>
          <w:szCs w:val="20"/>
        </w:rPr>
        <w:t xml:space="preserve"> among the subjects.</w:t>
      </w:r>
    </w:p>
    <w:p w14:paraId="57A68EEF" w14:textId="77777777" w:rsidR="00B13EF1" w:rsidRPr="00EE0E96" w:rsidRDefault="00140F73" w:rsidP="006F19A0">
      <w:pPr>
        <w:spacing w:after="0" w:line="360" w:lineRule="auto"/>
        <w:ind w:firstLine="720"/>
        <w:jc w:val="both"/>
        <w:rPr>
          <w:color w:val="333333"/>
          <w:sz w:val="20"/>
          <w:szCs w:val="20"/>
        </w:rPr>
      </w:pPr>
      <w:r w:rsidRPr="00EE0E96">
        <w:rPr>
          <w:color w:val="333333"/>
          <w:sz w:val="20"/>
          <w:szCs w:val="20"/>
        </w:rPr>
        <w:t xml:space="preserve">No significant difference was seen in mean score of the “Distance thrown” that might occur among the three different groups, whilst adjusting for pre test scores. The outputs are of indication that the independent variables did not have any impact on the distance thrown in the discus throw among the subjects. </w:t>
      </w:r>
    </w:p>
    <w:p w14:paraId="2BC6581E" w14:textId="77777777" w:rsidR="00B13EF1" w:rsidRPr="00EE0E96" w:rsidRDefault="00B13EF1" w:rsidP="00E56437">
      <w:pPr>
        <w:pStyle w:val="Normal1"/>
        <w:pBdr>
          <w:top w:val="nil"/>
          <w:left w:val="nil"/>
          <w:bottom w:val="nil"/>
          <w:right w:val="nil"/>
          <w:between w:val="nil"/>
        </w:pBdr>
        <w:spacing w:line="360" w:lineRule="auto"/>
        <w:rPr>
          <w:b/>
          <w:color w:val="000000"/>
          <w:sz w:val="20"/>
          <w:szCs w:val="20"/>
        </w:rPr>
      </w:pPr>
    </w:p>
    <w:p w14:paraId="732F42F3" w14:textId="77777777" w:rsidR="005503D4" w:rsidRPr="00EE0E96" w:rsidRDefault="00BA3D3F" w:rsidP="00E56437">
      <w:pPr>
        <w:pStyle w:val="Normal1"/>
        <w:pBdr>
          <w:top w:val="nil"/>
          <w:left w:val="nil"/>
          <w:bottom w:val="nil"/>
          <w:right w:val="nil"/>
          <w:between w:val="nil"/>
        </w:pBdr>
        <w:spacing w:line="360" w:lineRule="auto"/>
        <w:rPr>
          <w:b/>
          <w:color w:val="000000"/>
          <w:sz w:val="20"/>
          <w:szCs w:val="20"/>
        </w:rPr>
      </w:pPr>
      <w:r w:rsidRPr="00EE0E96">
        <w:rPr>
          <w:b/>
          <w:color w:val="000000"/>
          <w:sz w:val="20"/>
          <w:szCs w:val="20"/>
        </w:rPr>
        <w:t xml:space="preserve">VI.         </w:t>
      </w:r>
      <w:r w:rsidR="00C95BBE" w:rsidRPr="00EE0E96">
        <w:rPr>
          <w:b/>
          <w:color w:val="000000"/>
          <w:sz w:val="20"/>
          <w:szCs w:val="20"/>
        </w:rPr>
        <w:t>CONCLUSION AND RECOMMENDATIONS</w:t>
      </w:r>
    </w:p>
    <w:p w14:paraId="77284C20" w14:textId="77777777" w:rsidR="00CB0318" w:rsidRPr="00EE0E96" w:rsidRDefault="00CB0318" w:rsidP="00E56437">
      <w:pPr>
        <w:pStyle w:val="Normal1"/>
        <w:numPr>
          <w:ilvl w:val="0"/>
          <w:numId w:val="7"/>
        </w:numPr>
        <w:spacing w:line="360" w:lineRule="auto"/>
        <w:jc w:val="left"/>
        <w:rPr>
          <w:sz w:val="20"/>
          <w:szCs w:val="20"/>
        </w:rPr>
      </w:pPr>
      <w:r w:rsidRPr="00EE0E96">
        <w:rPr>
          <w:sz w:val="20"/>
          <w:szCs w:val="20"/>
        </w:rPr>
        <w:t>The Guided Imagery training was found to have a s</w:t>
      </w:r>
      <w:r w:rsidR="00007352" w:rsidRPr="00EE0E96">
        <w:rPr>
          <w:sz w:val="20"/>
          <w:szCs w:val="20"/>
        </w:rPr>
        <w:t xml:space="preserve">ignificant Impact on the </w:t>
      </w:r>
      <w:r w:rsidR="00E56437" w:rsidRPr="00EE0E96">
        <w:rPr>
          <w:sz w:val="20"/>
          <w:szCs w:val="20"/>
        </w:rPr>
        <w:t>skill learning</w:t>
      </w:r>
      <w:r w:rsidRPr="00EE0E96">
        <w:rPr>
          <w:sz w:val="20"/>
          <w:szCs w:val="20"/>
        </w:rPr>
        <w:t xml:space="preserve"> ability in discus throw.</w:t>
      </w:r>
    </w:p>
    <w:p w14:paraId="5FFD5E89" w14:textId="77777777" w:rsidR="00CB0318" w:rsidRPr="00EE0E96" w:rsidRDefault="00CB0318" w:rsidP="00E56437">
      <w:pPr>
        <w:pStyle w:val="Normal1"/>
        <w:numPr>
          <w:ilvl w:val="0"/>
          <w:numId w:val="7"/>
        </w:numPr>
        <w:spacing w:line="360" w:lineRule="auto"/>
        <w:jc w:val="left"/>
        <w:rPr>
          <w:sz w:val="20"/>
          <w:szCs w:val="20"/>
        </w:rPr>
      </w:pPr>
      <w:r w:rsidRPr="00EE0E96">
        <w:rPr>
          <w:sz w:val="20"/>
          <w:szCs w:val="20"/>
        </w:rPr>
        <w:t>Perceptual cognitive training could not account for any significant impact on the Discus throw skill acquisition.</w:t>
      </w:r>
    </w:p>
    <w:p w14:paraId="162091CD" w14:textId="77777777" w:rsidR="00CB0318" w:rsidRPr="00EE0E96" w:rsidRDefault="00CB0318" w:rsidP="00E56437">
      <w:pPr>
        <w:pStyle w:val="Normal1"/>
        <w:numPr>
          <w:ilvl w:val="0"/>
          <w:numId w:val="6"/>
        </w:numPr>
        <w:spacing w:line="360" w:lineRule="auto"/>
        <w:jc w:val="left"/>
        <w:rPr>
          <w:sz w:val="20"/>
          <w:szCs w:val="20"/>
        </w:rPr>
      </w:pPr>
      <w:r w:rsidRPr="00EE0E96">
        <w:rPr>
          <w:sz w:val="20"/>
          <w:szCs w:val="20"/>
        </w:rPr>
        <w:t>The improvement among the subjects exposed to various experimental conditions was seen to be highest in case of Imagery training and then PCT.</w:t>
      </w:r>
    </w:p>
    <w:p w14:paraId="7A862BC1" w14:textId="77777777" w:rsidR="00CB0318" w:rsidRPr="00E56437" w:rsidRDefault="00CB0318" w:rsidP="00E56437">
      <w:pPr>
        <w:pStyle w:val="Normal1"/>
        <w:spacing w:line="360" w:lineRule="auto"/>
        <w:ind w:left="770"/>
        <w:jc w:val="left"/>
      </w:pPr>
    </w:p>
    <w:p w14:paraId="0849737E" w14:textId="77777777" w:rsidR="00CB0318" w:rsidRPr="00E56437" w:rsidRDefault="00BA3D3F" w:rsidP="00E56437">
      <w:pPr>
        <w:pStyle w:val="Normal1"/>
        <w:spacing w:line="360" w:lineRule="auto"/>
        <w:jc w:val="left"/>
        <w:rPr>
          <w:b/>
        </w:rPr>
      </w:pPr>
      <w:r>
        <w:rPr>
          <w:b/>
        </w:rPr>
        <w:t xml:space="preserve">                                                 </w:t>
      </w:r>
      <w:r w:rsidRPr="00EE0E96">
        <w:rPr>
          <w:b/>
          <w:sz w:val="22"/>
          <w:szCs w:val="22"/>
        </w:rPr>
        <w:t xml:space="preserve"> </w:t>
      </w:r>
      <w:r w:rsidR="00CB0318" w:rsidRPr="00EE0E96">
        <w:rPr>
          <w:b/>
          <w:sz w:val="22"/>
          <w:szCs w:val="22"/>
        </w:rPr>
        <w:t>RECOMMENDATIONS</w:t>
      </w:r>
    </w:p>
    <w:p w14:paraId="04E05D4D" w14:textId="77777777" w:rsidR="00CB0318" w:rsidRPr="00EE0E96" w:rsidRDefault="00CB0318" w:rsidP="00E56437">
      <w:pPr>
        <w:pStyle w:val="Normal1"/>
        <w:numPr>
          <w:ilvl w:val="0"/>
          <w:numId w:val="6"/>
        </w:numPr>
        <w:spacing w:line="360" w:lineRule="auto"/>
        <w:jc w:val="left"/>
        <w:rPr>
          <w:sz w:val="22"/>
          <w:szCs w:val="22"/>
        </w:rPr>
      </w:pPr>
      <w:r w:rsidRPr="00EE0E96">
        <w:rPr>
          <w:sz w:val="22"/>
          <w:szCs w:val="22"/>
        </w:rPr>
        <w:t>Such studies may be conducted at various spheres of sports and physical activity so that the results could be gathered and certain theories could be developed.</w:t>
      </w:r>
    </w:p>
    <w:p w14:paraId="2E68131D" w14:textId="77777777" w:rsidR="00CB0318" w:rsidRPr="00EE0E96" w:rsidRDefault="00CB0318" w:rsidP="00E56437">
      <w:pPr>
        <w:pStyle w:val="Normal1"/>
        <w:numPr>
          <w:ilvl w:val="0"/>
          <w:numId w:val="6"/>
        </w:numPr>
        <w:spacing w:line="360" w:lineRule="auto"/>
        <w:jc w:val="left"/>
        <w:rPr>
          <w:sz w:val="22"/>
          <w:szCs w:val="22"/>
        </w:rPr>
      </w:pPr>
      <w:r w:rsidRPr="00EE0E96">
        <w:rPr>
          <w:sz w:val="22"/>
          <w:szCs w:val="22"/>
        </w:rPr>
        <w:t>The training for the different motor abilities is different and hence they put different kind of load on body and mind. The effect of different Psychological skill training enhancing skill acquisition in case of the sportsmen could be studied.</w:t>
      </w:r>
    </w:p>
    <w:p w14:paraId="69B20597" w14:textId="77777777" w:rsidR="005503D4" w:rsidRPr="00E56437" w:rsidRDefault="0054052B" w:rsidP="00E56437">
      <w:pPr>
        <w:pStyle w:val="Normal1"/>
        <w:numPr>
          <w:ilvl w:val="0"/>
          <w:numId w:val="6"/>
        </w:numPr>
        <w:spacing w:line="360" w:lineRule="auto"/>
        <w:jc w:val="left"/>
      </w:pPr>
      <w:r w:rsidRPr="00EE0E96">
        <w:rPr>
          <w:sz w:val="22"/>
          <w:szCs w:val="22"/>
        </w:rPr>
        <w:t>The study could be done with better control of extraneous variables and with better experimental conditions that must take into account a very reliable method of monitoring and manipulating training loads.</w:t>
      </w:r>
      <w:r w:rsidR="00C95BBE" w:rsidRPr="00E56437">
        <w:br w:type="page"/>
      </w:r>
    </w:p>
    <w:p w14:paraId="6D8D6BB0" w14:textId="77777777" w:rsidR="005503D4" w:rsidRPr="00EE0E96" w:rsidRDefault="00BA3D3F" w:rsidP="00BA3D3F">
      <w:pPr>
        <w:pStyle w:val="Normal1"/>
        <w:spacing w:line="360" w:lineRule="auto"/>
        <w:jc w:val="both"/>
        <w:rPr>
          <w:b/>
          <w:sz w:val="22"/>
          <w:szCs w:val="22"/>
        </w:rPr>
      </w:pPr>
      <w:r w:rsidRPr="00EE0E96">
        <w:rPr>
          <w:b/>
          <w:sz w:val="22"/>
          <w:szCs w:val="22"/>
        </w:rPr>
        <w:lastRenderedPageBreak/>
        <w:t xml:space="preserve">                                            VII.           </w:t>
      </w:r>
      <w:r w:rsidR="00C95BBE" w:rsidRPr="00EE0E96">
        <w:rPr>
          <w:b/>
          <w:sz w:val="22"/>
          <w:szCs w:val="22"/>
        </w:rPr>
        <w:t>REFERENCES</w:t>
      </w:r>
    </w:p>
    <w:p w14:paraId="6569261D" w14:textId="77777777" w:rsidR="00116CE5" w:rsidRPr="00EE0E96" w:rsidRDefault="00116CE5" w:rsidP="00EE0E96">
      <w:pPr>
        <w:pStyle w:val="Normal1"/>
        <w:spacing w:line="360" w:lineRule="auto"/>
        <w:ind w:left="360"/>
        <w:jc w:val="both"/>
        <w:rPr>
          <w:sz w:val="16"/>
          <w:szCs w:val="16"/>
        </w:rPr>
      </w:pPr>
      <w:proofErr w:type="spellStart"/>
      <w:r w:rsidRPr="00EE0E96">
        <w:rPr>
          <w:sz w:val="16"/>
          <w:szCs w:val="16"/>
        </w:rPr>
        <w:t>Alsharji</w:t>
      </w:r>
      <w:proofErr w:type="spellEnd"/>
      <w:r w:rsidRPr="00EE0E96">
        <w:rPr>
          <w:sz w:val="16"/>
          <w:szCs w:val="16"/>
        </w:rPr>
        <w:t>, K. E., &amp;amp; Wade, M. G. (2016). Perceptual training effects on anticipation of direct and deceptive 7-m throws in handball. Journal of Sports Sciences, 34(2), 155–162. doi:10.1080/ 02640414.2015.1039463.</w:t>
      </w:r>
    </w:p>
    <w:p w14:paraId="0DE80506" w14:textId="77777777" w:rsidR="00116CE5" w:rsidRPr="00EE0E96" w:rsidRDefault="00116CE5" w:rsidP="00EE0E96">
      <w:pPr>
        <w:pStyle w:val="Normal1"/>
        <w:spacing w:line="360" w:lineRule="auto"/>
        <w:ind w:left="360"/>
        <w:jc w:val="both"/>
        <w:rPr>
          <w:sz w:val="16"/>
          <w:szCs w:val="16"/>
        </w:rPr>
      </w:pPr>
      <w:r w:rsidRPr="00EE0E96">
        <w:rPr>
          <w:sz w:val="16"/>
          <w:szCs w:val="16"/>
        </w:rPr>
        <w:t xml:space="preserve">Annett, J. (1995). Motor imagery: Perception or action? </w:t>
      </w:r>
      <w:proofErr w:type="spellStart"/>
      <w:r w:rsidRPr="00EE0E96">
        <w:rPr>
          <w:sz w:val="16"/>
          <w:szCs w:val="16"/>
        </w:rPr>
        <w:t>Neuropsychologia</w:t>
      </w:r>
      <w:proofErr w:type="spellEnd"/>
      <w:r w:rsidRPr="00EE0E96">
        <w:rPr>
          <w:sz w:val="16"/>
          <w:szCs w:val="16"/>
        </w:rPr>
        <w:t>, 33, 1395–1417.</w:t>
      </w:r>
      <w:r w:rsidR="00374130" w:rsidRPr="00EE0E96">
        <w:rPr>
          <w:sz w:val="16"/>
          <w:szCs w:val="16"/>
        </w:rPr>
        <w:t xml:space="preserve"> </w:t>
      </w:r>
      <w:hyperlink r:id="rId8" w:history="1">
        <w:r w:rsidR="00374130" w:rsidRPr="00EE0E96">
          <w:rPr>
            <w:rStyle w:val="Hyperlink"/>
            <w:sz w:val="16"/>
            <w:szCs w:val="16"/>
          </w:rPr>
          <w:t>http://dx.doi.org/10.1016/0028-3932(95)00072-B</w:t>
        </w:r>
      </w:hyperlink>
    </w:p>
    <w:p w14:paraId="19156C88" w14:textId="77777777" w:rsidR="00116CE5" w:rsidRPr="00EE0E96" w:rsidRDefault="00116CE5" w:rsidP="00EE0E96">
      <w:pPr>
        <w:pStyle w:val="Normal1"/>
        <w:spacing w:line="360" w:lineRule="auto"/>
        <w:ind w:left="360"/>
        <w:jc w:val="both"/>
        <w:rPr>
          <w:sz w:val="16"/>
          <w:szCs w:val="16"/>
        </w:rPr>
      </w:pPr>
      <w:r w:rsidRPr="00EE0E96">
        <w:rPr>
          <w:sz w:val="16"/>
          <w:szCs w:val="16"/>
        </w:rPr>
        <w:t xml:space="preserve">Anstey, K., Dear, K., Christensen, H., &amp;amp; </w:t>
      </w:r>
      <w:proofErr w:type="spellStart"/>
      <w:r w:rsidRPr="00EE0E96">
        <w:rPr>
          <w:sz w:val="16"/>
          <w:szCs w:val="16"/>
        </w:rPr>
        <w:t>Jorm</w:t>
      </w:r>
      <w:proofErr w:type="spellEnd"/>
      <w:r w:rsidRPr="00EE0E96">
        <w:rPr>
          <w:sz w:val="16"/>
          <w:szCs w:val="16"/>
        </w:rPr>
        <w:t>, A. (2005). Biomarkers, health, lifestyle, and</w:t>
      </w:r>
      <w:r w:rsidR="00374130" w:rsidRPr="00EE0E96">
        <w:rPr>
          <w:sz w:val="16"/>
          <w:szCs w:val="16"/>
        </w:rPr>
        <w:t xml:space="preserve"> </w:t>
      </w:r>
      <w:r w:rsidRPr="00EE0E96">
        <w:rPr>
          <w:sz w:val="16"/>
          <w:szCs w:val="16"/>
        </w:rPr>
        <w:t>demographic variables as correlates of reaction time performance in early, middle, and</w:t>
      </w:r>
      <w:r w:rsidR="00374130" w:rsidRPr="00EE0E96">
        <w:rPr>
          <w:sz w:val="16"/>
          <w:szCs w:val="16"/>
        </w:rPr>
        <w:t xml:space="preserve"> </w:t>
      </w:r>
      <w:r w:rsidRPr="00EE0E96">
        <w:rPr>
          <w:sz w:val="16"/>
          <w:szCs w:val="16"/>
        </w:rPr>
        <w:t>late adulthood. The Quarterly Journal of Experimental Psychology Section A, 58,</w:t>
      </w:r>
      <w:r w:rsidR="00374130" w:rsidRPr="00EE0E96">
        <w:rPr>
          <w:sz w:val="16"/>
          <w:szCs w:val="16"/>
        </w:rPr>
        <w:t xml:space="preserve"> </w:t>
      </w:r>
      <w:r w:rsidRPr="00EE0E96">
        <w:rPr>
          <w:sz w:val="16"/>
          <w:szCs w:val="16"/>
        </w:rPr>
        <w:t xml:space="preserve">5–21. </w:t>
      </w:r>
      <w:hyperlink r:id="rId9" w:history="1">
        <w:r w:rsidR="00374130" w:rsidRPr="00EE0E96">
          <w:rPr>
            <w:rStyle w:val="Hyperlink"/>
            <w:sz w:val="16"/>
            <w:szCs w:val="16"/>
          </w:rPr>
          <w:t>http://dx.doi.org/10 .1080/02724980443000232</w:t>
        </w:r>
      </w:hyperlink>
    </w:p>
    <w:p w14:paraId="65F15D78" w14:textId="77777777" w:rsidR="00116CE5" w:rsidRPr="00EE0E96" w:rsidRDefault="00116CE5" w:rsidP="00EE0E96">
      <w:pPr>
        <w:pStyle w:val="Normal1"/>
        <w:spacing w:line="360" w:lineRule="auto"/>
        <w:ind w:left="360"/>
        <w:jc w:val="both"/>
        <w:rPr>
          <w:sz w:val="16"/>
          <w:szCs w:val="16"/>
        </w:rPr>
      </w:pPr>
      <w:r w:rsidRPr="00EE0E96">
        <w:rPr>
          <w:sz w:val="16"/>
          <w:szCs w:val="16"/>
        </w:rPr>
        <w:t>Anton, N. E., Bean, E. A., Hammonds, S. C., &amp;amp; Stefanidis, D. (2017). Application of mental</w:t>
      </w:r>
      <w:r w:rsidR="00374130" w:rsidRPr="00EE0E96">
        <w:rPr>
          <w:sz w:val="16"/>
          <w:szCs w:val="16"/>
        </w:rPr>
        <w:t xml:space="preserve"> </w:t>
      </w:r>
      <w:r w:rsidRPr="00EE0E96">
        <w:rPr>
          <w:sz w:val="16"/>
          <w:szCs w:val="16"/>
        </w:rPr>
        <w:t xml:space="preserve">skills training in surgery: A review of its effectiveness and proposed next </w:t>
      </w:r>
      <w:proofErr w:type="spellStart"/>
      <w:proofErr w:type="gramStart"/>
      <w:r w:rsidRPr="00EE0E96">
        <w:rPr>
          <w:sz w:val="16"/>
          <w:szCs w:val="16"/>
        </w:rPr>
        <w:t>steps.Journal</w:t>
      </w:r>
      <w:proofErr w:type="spellEnd"/>
      <w:proofErr w:type="gramEnd"/>
      <w:r w:rsidRPr="00EE0E96">
        <w:rPr>
          <w:sz w:val="16"/>
          <w:szCs w:val="16"/>
        </w:rPr>
        <w:t xml:space="preserve"> of </w:t>
      </w:r>
      <w:proofErr w:type="spellStart"/>
      <w:r w:rsidRPr="00EE0E96">
        <w:rPr>
          <w:sz w:val="16"/>
          <w:szCs w:val="16"/>
        </w:rPr>
        <w:t>Laparoendoscopic</w:t>
      </w:r>
      <w:proofErr w:type="spellEnd"/>
      <w:r w:rsidRPr="00EE0E96">
        <w:rPr>
          <w:sz w:val="16"/>
          <w:szCs w:val="16"/>
        </w:rPr>
        <w:t xml:space="preserve"> &amp;amp; Advanced Surgical Techniques, 27(5), 459-469.</w:t>
      </w:r>
      <w:r w:rsidR="00374130" w:rsidRPr="00EE0E96">
        <w:rPr>
          <w:sz w:val="16"/>
          <w:szCs w:val="16"/>
        </w:rPr>
        <w:t xml:space="preserve"> </w:t>
      </w:r>
      <w:r w:rsidRPr="00EE0E96">
        <w:rPr>
          <w:sz w:val="16"/>
          <w:szCs w:val="16"/>
        </w:rPr>
        <w:t>Doi:10.1089/lap.2016.0656</w:t>
      </w:r>
    </w:p>
    <w:p w14:paraId="779BAA0B" w14:textId="77777777" w:rsidR="00116CE5" w:rsidRPr="00EE0E96" w:rsidRDefault="00116CE5" w:rsidP="00EE0E96">
      <w:pPr>
        <w:pStyle w:val="Normal1"/>
        <w:spacing w:line="360" w:lineRule="auto"/>
        <w:ind w:left="360"/>
        <w:jc w:val="both"/>
        <w:rPr>
          <w:sz w:val="16"/>
          <w:szCs w:val="16"/>
        </w:rPr>
      </w:pPr>
      <w:r w:rsidRPr="00EE0E96">
        <w:rPr>
          <w:sz w:val="16"/>
          <w:szCs w:val="16"/>
        </w:rPr>
        <w:t>Anuar, N., Cumming, J., &amp;amp; Williams, S. E. (2016). Effects of applying the PETTLEP model</w:t>
      </w:r>
      <w:r w:rsidR="00374130" w:rsidRPr="00EE0E96">
        <w:rPr>
          <w:sz w:val="16"/>
          <w:szCs w:val="16"/>
        </w:rPr>
        <w:t xml:space="preserve"> </w:t>
      </w:r>
      <w:r w:rsidRPr="00EE0E96">
        <w:rPr>
          <w:sz w:val="16"/>
          <w:szCs w:val="16"/>
        </w:rPr>
        <w:t>on vividness and ease of imaging movement. Journal of Applied Sport Psychology,</w:t>
      </w:r>
      <w:r w:rsidR="00374130" w:rsidRPr="00EE0E96">
        <w:rPr>
          <w:sz w:val="16"/>
          <w:szCs w:val="16"/>
        </w:rPr>
        <w:t xml:space="preserve"> </w:t>
      </w:r>
      <w:r w:rsidRPr="00EE0E96">
        <w:rPr>
          <w:sz w:val="16"/>
          <w:szCs w:val="16"/>
        </w:rPr>
        <w:t>28(2), 185-198. Doi:10.1080/10413200.2015.1099122</w:t>
      </w:r>
      <w:r w:rsidR="00374130" w:rsidRPr="00EE0E96">
        <w:rPr>
          <w:sz w:val="16"/>
          <w:szCs w:val="16"/>
        </w:rPr>
        <w:t xml:space="preserve"> </w:t>
      </w:r>
      <w:r w:rsidRPr="00EE0E96">
        <w:rPr>
          <w:sz w:val="16"/>
          <w:szCs w:val="16"/>
        </w:rPr>
        <w:t>Anxiety in teens and college students. (2018). Retrieved April 20, 2019, from</w:t>
      </w:r>
      <w:r w:rsidR="00374130" w:rsidRPr="00EE0E96">
        <w:rPr>
          <w:sz w:val="16"/>
          <w:szCs w:val="16"/>
        </w:rPr>
        <w:t xml:space="preserve"> </w:t>
      </w:r>
      <w:hyperlink r:id="rId10" w:history="1">
        <w:r w:rsidR="00374130" w:rsidRPr="00EE0E96">
          <w:rPr>
            <w:rStyle w:val="Hyperlink"/>
            <w:sz w:val="16"/>
            <w:szCs w:val="16"/>
          </w:rPr>
          <w:t>https://adaa.org/living-with-anxiety/college-students</w:t>
        </w:r>
      </w:hyperlink>
    </w:p>
    <w:p w14:paraId="29D765F4" w14:textId="77777777" w:rsidR="00116CE5" w:rsidRPr="00EE0E96" w:rsidRDefault="00116CE5" w:rsidP="00EE0E96">
      <w:pPr>
        <w:pStyle w:val="Normal1"/>
        <w:spacing w:line="360" w:lineRule="auto"/>
        <w:ind w:left="360"/>
        <w:jc w:val="both"/>
        <w:rPr>
          <w:sz w:val="16"/>
          <w:szCs w:val="16"/>
        </w:rPr>
      </w:pPr>
      <w:r w:rsidRPr="00EE0E96">
        <w:rPr>
          <w:sz w:val="16"/>
          <w:szCs w:val="16"/>
        </w:rPr>
        <w:t xml:space="preserve">Ay, K. M., </w:t>
      </w:r>
      <w:proofErr w:type="spellStart"/>
      <w:r w:rsidRPr="00EE0E96">
        <w:rPr>
          <w:sz w:val="16"/>
          <w:szCs w:val="16"/>
        </w:rPr>
        <w:t>Halaweh</w:t>
      </w:r>
      <w:proofErr w:type="spellEnd"/>
      <w:r w:rsidRPr="00EE0E96">
        <w:rPr>
          <w:sz w:val="16"/>
          <w:szCs w:val="16"/>
        </w:rPr>
        <w:t>, R. S., &amp;amp; Al-</w:t>
      </w:r>
      <w:proofErr w:type="spellStart"/>
      <w:r w:rsidRPr="00EE0E96">
        <w:rPr>
          <w:sz w:val="16"/>
          <w:szCs w:val="16"/>
        </w:rPr>
        <w:t>Taieb</w:t>
      </w:r>
      <w:proofErr w:type="spellEnd"/>
      <w:r w:rsidRPr="00EE0E96">
        <w:rPr>
          <w:sz w:val="16"/>
          <w:szCs w:val="16"/>
        </w:rPr>
        <w:t>, M. A. (2013). The effect of movement imagery</w:t>
      </w:r>
      <w:r w:rsidR="00374130" w:rsidRPr="00EE0E96">
        <w:rPr>
          <w:sz w:val="16"/>
          <w:szCs w:val="16"/>
        </w:rPr>
        <w:t xml:space="preserve"> </w:t>
      </w:r>
      <w:r w:rsidRPr="00EE0E96">
        <w:rPr>
          <w:sz w:val="16"/>
          <w:szCs w:val="16"/>
        </w:rPr>
        <w:t>training on learning forearm pass in volleyball. Education, 134(2), 227-239.</w:t>
      </w:r>
    </w:p>
    <w:p w14:paraId="476F0227" w14:textId="30CC2968" w:rsidR="00116CE5" w:rsidRPr="00EE0E96" w:rsidRDefault="00116CE5" w:rsidP="00EE0E96">
      <w:pPr>
        <w:pStyle w:val="Normal1"/>
        <w:spacing w:line="360" w:lineRule="auto"/>
        <w:ind w:left="360"/>
        <w:jc w:val="both"/>
        <w:rPr>
          <w:sz w:val="16"/>
          <w:szCs w:val="16"/>
        </w:rPr>
      </w:pPr>
      <w:proofErr w:type="spellStart"/>
      <w:r w:rsidRPr="00EE0E96">
        <w:rPr>
          <w:sz w:val="16"/>
          <w:szCs w:val="16"/>
        </w:rPr>
        <w:t>Balasaheb</w:t>
      </w:r>
      <w:proofErr w:type="spellEnd"/>
      <w:r w:rsidRPr="00EE0E96">
        <w:rPr>
          <w:sz w:val="16"/>
          <w:szCs w:val="16"/>
        </w:rPr>
        <w:t>, P. M., &amp;amp; Sandhu, J. S. (2008). The impact of visual skills training program on</w:t>
      </w:r>
      <w:r w:rsidR="00374130" w:rsidRPr="00EE0E96">
        <w:rPr>
          <w:sz w:val="16"/>
          <w:szCs w:val="16"/>
        </w:rPr>
        <w:t xml:space="preserve"> </w:t>
      </w:r>
      <w:r w:rsidRPr="00EE0E96">
        <w:rPr>
          <w:sz w:val="16"/>
          <w:szCs w:val="16"/>
        </w:rPr>
        <w:t>batting performance in cricketers. Serbian Journal of Sports Sciences, 2(1),17–23.</w:t>
      </w:r>
    </w:p>
    <w:p w14:paraId="08B27B12" w14:textId="77777777" w:rsidR="00116CE5" w:rsidRPr="00EE0E96" w:rsidRDefault="00116CE5" w:rsidP="00EE0E96">
      <w:pPr>
        <w:pStyle w:val="Normal1"/>
        <w:spacing w:line="360" w:lineRule="auto"/>
        <w:ind w:left="360"/>
        <w:jc w:val="both"/>
        <w:rPr>
          <w:sz w:val="16"/>
          <w:szCs w:val="16"/>
        </w:rPr>
      </w:pPr>
      <w:r w:rsidRPr="00EE0E96">
        <w:rPr>
          <w:sz w:val="16"/>
          <w:szCs w:val="16"/>
        </w:rPr>
        <w:t>Barris, S., &amp;amp; Button, C. (2008). A review of vision-based motion analysis in sport. Sports</w:t>
      </w:r>
      <w:r w:rsidR="00374130" w:rsidRPr="00EE0E96">
        <w:rPr>
          <w:sz w:val="16"/>
          <w:szCs w:val="16"/>
        </w:rPr>
        <w:t xml:space="preserve"> </w:t>
      </w:r>
      <w:r w:rsidRPr="00EE0E96">
        <w:rPr>
          <w:sz w:val="16"/>
          <w:szCs w:val="16"/>
        </w:rPr>
        <w:t>Medicine (Auckland, N.Z.), 38(12), 1025–1043.</w:t>
      </w:r>
    </w:p>
    <w:p w14:paraId="42282067" w14:textId="77777777" w:rsidR="00116CE5" w:rsidRPr="005064CC" w:rsidRDefault="00116CE5" w:rsidP="00EE0E96">
      <w:pPr>
        <w:pStyle w:val="Normal1"/>
        <w:spacing w:line="360" w:lineRule="auto"/>
        <w:ind w:left="360"/>
        <w:jc w:val="both"/>
        <w:rPr>
          <w:sz w:val="16"/>
          <w:szCs w:val="16"/>
        </w:rPr>
      </w:pPr>
      <w:proofErr w:type="spellStart"/>
      <w:proofErr w:type="gramStart"/>
      <w:r w:rsidRPr="00EE0E96">
        <w:rPr>
          <w:sz w:val="16"/>
          <w:szCs w:val="16"/>
        </w:rPr>
        <w:t>Bavelier,D.</w:t>
      </w:r>
      <w:proofErr w:type="gramEnd"/>
      <w:r w:rsidRPr="00EE0E96">
        <w:rPr>
          <w:sz w:val="16"/>
          <w:szCs w:val="16"/>
        </w:rPr>
        <w:t>,Green</w:t>
      </w:r>
      <w:proofErr w:type="spellEnd"/>
      <w:r w:rsidRPr="00EE0E96">
        <w:rPr>
          <w:sz w:val="16"/>
          <w:szCs w:val="16"/>
        </w:rPr>
        <w:t xml:space="preserve">, C. S., </w:t>
      </w:r>
      <w:proofErr w:type="spellStart"/>
      <w:r w:rsidRPr="00EE0E96">
        <w:rPr>
          <w:sz w:val="16"/>
          <w:szCs w:val="16"/>
        </w:rPr>
        <w:t>Schrater,P</w:t>
      </w:r>
      <w:proofErr w:type="spellEnd"/>
      <w:r w:rsidRPr="00EE0E96">
        <w:rPr>
          <w:sz w:val="16"/>
          <w:szCs w:val="16"/>
        </w:rPr>
        <w:t>., &amp;</w:t>
      </w:r>
      <w:proofErr w:type="spellStart"/>
      <w:r w:rsidRPr="00EE0E96">
        <w:rPr>
          <w:sz w:val="16"/>
          <w:szCs w:val="16"/>
        </w:rPr>
        <w:t>amp;Pouget</w:t>
      </w:r>
      <w:proofErr w:type="spellEnd"/>
      <w:r w:rsidRPr="00EE0E96">
        <w:rPr>
          <w:sz w:val="16"/>
          <w:szCs w:val="16"/>
        </w:rPr>
        <w:t>, A.(2012). Brain plasticity through the life</w:t>
      </w:r>
      <w:r w:rsidR="00374130" w:rsidRPr="00EE0E96">
        <w:rPr>
          <w:sz w:val="16"/>
          <w:szCs w:val="16"/>
        </w:rPr>
        <w:t xml:space="preserve"> </w:t>
      </w:r>
      <w:r w:rsidRPr="00EE0E96">
        <w:rPr>
          <w:sz w:val="16"/>
          <w:szCs w:val="16"/>
        </w:rPr>
        <w:t xml:space="preserve">span: Learning to learn and action </w:t>
      </w:r>
      <w:r w:rsidRPr="005064CC">
        <w:rPr>
          <w:sz w:val="16"/>
          <w:szCs w:val="16"/>
        </w:rPr>
        <w:t>video games. Annual Reviews of Neuroscience,</w:t>
      </w:r>
      <w:r w:rsidR="00374130" w:rsidRPr="005064CC">
        <w:rPr>
          <w:sz w:val="16"/>
          <w:szCs w:val="16"/>
        </w:rPr>
        <w:t xml:space="preserve"> </w:t>
      </w:r>
      <w:r w:rsidRPr="005064CC">
        <w:rPr>
          <w:sz w:val="16"/>
          <w:szCs w:val="16"/>
        </w:rPr>
        <w:t>35,391–416.</w:t>
      </w:r>
    </w:p>
    <w:p w14:paraId="186FF878" w14:textId="77777777" w:rsidR="00116CE5" w:rsidRPr="005064CC" w:rsidRDefault="00116CE5" w:rsidP="00EE0E96">
      <w:pPr>
        <w:pStyle w:val="Normal1"/>
        <w:spacing w:line="360" w:lineRule="auto"/>
        <w:ind w:left="360"/>
        <w:jc w:val="both"/>
        <w:rPr>
          <w:sz w:val="16"/>
          <w:szCs w:val="16"/>
        </w:rPr>
      </w:pPr>
      <w:r w:rsidRPr="005064CC">
        <w:rPr>
          <w:sz w:val="16"/>
          <w:szCs w:val="16"/>
        </w:rPr>
        <w:t xml:space="preserve">Bennett, P.J., </w:t>
      </w:r>
      <w:proofErr w:type="spellStart"/>
      <w:r w:rsidRPr="005064CC">
        <w:rPr>
          <w:sz w:val="16"/>
          <w:szCs w:val="16"/>
        </w:rPr>
        <w:t>Sekuler</w:t>
      </w:r>
      <w:proofErr w:type="spellEnd"/>
      <w:r w:rsidRPr="005064CC">
        <w:rPr>
          <w:sz w:val="16"/>
          <w:szCs w:val="16"/>
        </w:rPr>
        <w:t xml:space="preserve">, R., &amp;amp; </w:t>
      </w:r>
      <w:proofErr w:type="spellStart"/>
      <w:r w:rsidRPr="005064CC">
        <w:rPr>
          <w:sz w:val="16"/>
          <w:szCs w:val="16"/>
        </w:rPr>
        <w:t>Sekuler</w:t>
      </w:r>
      <w:proofErr w:type="spellEnd"/>
      <w:r w:rsidRPr="005064CC">
        <w:rPr>
          <w:sz w:val="16"/>
          <w:szCs w:val="16"/>
        </w:rPr>
        <w:t>, A.B. (2007). The effects of aging on motion detection</w:t>
      </w:r>
      <w:r w:rsidR="00C37091" w:rsidRPr="005064CC">
        <w:rPr>
          <w:sz w:val="16"/>
          <w:szCs w:val="16"/>
        </w:rPr>
        <w:t xml:space="preserve"> </w:t>
      </w:r>
      <w:r w:rsidRPr="005064CC">
        <w:rPr>
          <w:sz w:val="16"/>
          <w:szCs w:val="16"/>
        </w:rPr>
        <w:t>and direction identification. Vision Research, 47, 799–809.</w:t>
      </w:r>
    </w:p>
    <w:p w14:paraId="1A9BE066" w14:textId="77777777" w:rsidR="00116CE5" w:rsidRPr="005064CC" w:rsidRDefault="00116CE5" w:rsidP="00EE0E96">
      <w:pPr>
        <w:pStyle w:val="Normal1"/>
        <w:spacing w:line="360" w:lineRule="auto"/>
        <w:ind w:left="360"/>
        <w:jc w:val="both"/>
        <w:rPr>
          <w:sz w:val="16"/>
          <w:szCs w:val="16"/>
        </w:rPr>
      </w:pPr>
      <w:r w:rsidRPr="005064CC">
        <w:rPr>
          <w:sz w:val="16"/>
          <w:szCs w:val="16"/>
        </w:rPr>
        <w:t>Biderman, D. (2010, January 15). 11 minutes of action. The Wall Street Journal. Retrieved</w:t>
      </w:r>
      <w:r w:rsidR="00C37091" w:rsidRPr="005064CC">
        <w:rPr>
          <w:sz w:val="16"/>
          <w:szCs w:val="16"/>
        </w:rPr>
        <w:t xml:space="preserve"> </w:t>
      </w:r>
      <w:r w:rsidRPr="005064CC">
        <w:rPr>
          <w:sz w:val="16"/>
          <w:szCs w:val="16"/>
        </w:rPr>
        <w:t xml:space="preserve">from </w:t>
      </w:r>
      <w:hyperlink r:id="rId11" w:history="1">
        <w:r w:rsidR="00C37091" w:rsidRPr="005064CC">
          <w:rPr>
            <w:rStyle w:val="Hyperlink"/>
            <w:sz w:val="16"/>
            <w:szCs w:val="16"/>
          </w:rPr>
          <w:t>www.wsj.com</w:t>
        </w:r>
      </w:hyperlink>
      <w:r w:rsidRPr="005064CC">
        <w:rPr>
          <w:sz w:val="16"/>
          <w:szCs w:val="16"/>
        </w:rPr>
        <w:t>.</w:t>
      </w:r>
    </w:p>
    <w:p w14:paraId="68FC637F" w14:textId="77777777" w:rsidR="00116CE5" w:rsidRPr="005064CC" w:rsidRDefault="00116CE5" w:rsidP="00EE0E96">
      <w:pPr>
        <w:pStyle w:val="Normal1"/>
        <w:spacing w:line="360" w:lineRule="auto"/>
        <w:ind w:left="360"/>
        <w:jc w:val="both"/>
        <w:rPr>
          <w:sz w:val="16"/>
          <w:szCs w:val="16"/>
        </w:rPr>
      </w:pPr>
      <w:r w:rsidRPr="005064CC">
        <w:rPr>
          <w:sz w:val="16"/>
          <w:szCs w:val="16"/>
        </w:rPr>
        <w:t>Blaser, E., &amp;amp; Sperling, G. (2008). When is motion ‘motion’? Perception, 37(4), 624–627.</w:t>
      </w:r>
    </w:p>
    <w:p w14:paraId="3581F30D" w14:textId="77777777" w:rsidR="00116CE5" w:rsidRPr="005064CC" w:rsidRDefault="00116CE5" w:rsidP="00EE0E96">
      <w:pPr>
        <w:pStyle w:val="Normal1"/>
        <w:spacing w:line="360" w:lineRule="auto"/>
        <w:ind w:left="360"/>
        <w:jc w:val="both"/>
        <w:rPr>
          <w:sz w:val="16"/>
          <w:szCs w:val="16"/>
        </w:rPr>
      </w:pPr>
      <w:proofErr w:type="spellStart"/>
      <w:r w:rsidRPr="005064CC">
        <w:rPr>
          <w:sz w:val="16"/>
          <w:szCs w:val="16"/>
        </w:rPr>
        <w:t>Bovend’Eerdt</w:t>
      </w:r>
      <w:proofErr w:type="spellEnd"/>
      <w:r w:rsidRPr="005064CC">
        <w:rPr>
          <w:sz w:val="16"/>
          <w:szCs w:val="16"/>
        </w:rPr>
        <w:t xml:space="preserve">, T. J., Dawes, H., </w:t>
      </w:r>
      <w:proofErr w:type="spellStart"/>
      <w:r w:rsidRPr="005064CC">
        <w:rPr>
          <w:sz w:val="16"/>
          <w:szCs w:val="16"/>
        </w:rPr>
        <w:t>Sackley</w:t>
      </w:r>
      <w:proofErr w:type="spellEnd"/>
      <w:r w:rsidRPr="005064CC">
        <w:rPr>
          <w:sz w:val="16"/>
          <w:szCs w:val="16"/>
        </w:rPr>
        <w:t>, C., &amp;amp; Wade, D. T. (2012). Practical research-based</w:t>
      </w:r>
      <w:r w:rsidR="00C37091" w:rsidRPr="005064CC">
        <w:rPr>
          <w:sz w:val="16"/>
          <w:szCs w:val="16"/>
        </w:rPr>
        <w:t xml:space="preserve"> </w:t>
      </w:r>
      <w:r w:rsidRPr="005064CC">
        <w:rPr>
          <w:sz w:val="16"/>
          <w:szCs w:val="16"/>
        </w:rPr>
        <w:t>guidance for motor imagery practice in neurorehabilitation. Disability and</w:t>
      </w:r>
      <w:r w:rsidR="00C37091" w:rsidRPr="005064CC">
        <w:rPr>
          <w:sz w:val="16"/>
          <w:szCs w:val="16"/>
        </w:rPr>
        <w:t xml:space="preserve"> </w:t>
      </w:r>
      <w:r w:rsidRPr="005064CC">
        <w:rPr>
          <w:sz w:val="16"/>
          <w:szCs w:val="16"/>
        </w:rPr>
        <w:t>Rehabilitation: An International, Multidisciplinary Journal, 34, 2192–2200.</w:t>
      </w:r>
    </w:p>
    <w:p w14:paraId="5556137C" w14:textId="77777777" w:rsidR="00C37091" w:rsidRPr="005064CC" w:rsidRDefault="00116CE5" w:rsidP="00EE0E96">
      <w:pPr>
        <w:pStyle w:val="Normal1"/>
        <w:spacing w:line="360" w:lineRule="auto"/>
        <w:ind w:left="360"/>
        <w:jc w:val="both"/>
        <w:rPr>
          <w:sz w:val="16"/>
          <w:szCs w:val="16"/>
        </w:rPr>
      </w:pPr>
      <w:r w:rsidRPr="005064CC">
        <w:rPr>
          <w:sz w:val="16"/>
          <w:szCs w:val="16"/>
        </w:rPr>
        <w:t>http://dx.doi.org/10.3109/ 09638288.2012.676703</w:t>
      </w:r>
      <w:r w:rsidR="00C37091" w:rsidRPr="005064CC">
        <w:rPr>
          <w:sz w:val="16"/>
          <w:szCs w:val="16"/>
        </w:rPr>
        <w:t xml:space="preserve"> </w:t>
      </w:r>
      <w:r w:rsidRPr="005064CC">
        <w:rPr>
          <w:sz w:val="16"/>
          <w:szCs w:val="16"/>
        </w:rPr>
        <w:t xml:space="preserve">Boyd, L. A., &amp;amp; </w:t>
      </w:r>
      <w:proofErr w:type="spellStart"/>
      <w:r w:rsidRPr="005064CC">
        <w:rPr>
          <w:sz w:val="16"/>
          <w:szCs w:val="16"/>
        </w:rPr>
        <w:t>Winstein</w:t>
      </w:r>
      <w:proofErr w:type="spellEnd"/>
      <w:r w:rsidRPr="005064CC">
        <w:rPr>
          <w:sz w:val="16"/>
          <w:szCs w:val="16"/>
        </w:rPr>
        <w:t>, C. J. (2001). Implicit motor-sequence learning in humans following</w:t>
      </w:r>
      <w:r w:rsidR="00C37091" w:rsidRPr="005064CC">
        <w:rPr>
          <w:sz w:val="16"/>
          <w:szCs w:val="16"/>
        </w:rPr>
        <w:t xml:space="preserve"> </w:t>
      </w:r>
      <w:r w:rsidRPr="005064CC">
        <w:rPr>
          <w:sz w:val="16"/>
          <w:szCs w:val="16"/>
        </w:rPr>
        <w:t xml:space="preserve">unilateral stroke: The impact of practice and explicit knowledge. </w:t>
      </w:r>
    </w:p>
    <w:p w14:paraId="62366D1D" w14:textId="77777777" w:rsidR="00116CE5" w:rsidRPr="005064CC" w:rsidRDefault="00116CE5" w:rsidP="00EE0E96">
      <w:pPr>
        <w:pStyle w:val="Normal1"/>
        <w:spacing w:line="360" w:lineRule="auto"/>
        <w:ind w:left="360"/>
        <w:jc w:val="both"/>
        <w:rPr>
          <w:sz w:val="16"/>
          <w:szCs w:val="16"/>
        </w:rPr>
      </w:pPr>
      <w:r w:rsidRPr="005064CC">
        <w:rPr>
          <w:sz w:val="16"/>
          <w:szCs w:val="16"/>
        </w:rPr>
        <w:t>Neuroscience</w:t>
      </w:r>
      <w:r w:rsidR="00C37091" w:rsidRPr="005064CC">
        <w:rPr>
          <w:sz w:val="16"/>
          <w:szCs w:val="16"/>
        </w:rPr>
        <w:t xml:space="preserve"> </w:t>
      </w:r>
      <w:r w:rsidRPr="005064CC">
        <w:rPr>
          <w:sz w:val="16"/>
          <w:szCs w:val="16"/>
        </w:rPr>
        <w:t xml:space="preserve">Letters, 298, 65– 69. http://dx.doi.org/10 .1016/S0304-3940(00)01734-Boyd, L. A., &amp;amp; </w:t>
      </w:r>
      <w:proofErr w:type="spellStart"/>
      <w:r w:rsidRPr="005064CC">
        <w:rPr>
          <w:sz w:val="16"/>
          <w:szCs w:val="16"/>
        </w:rPr>
        <w:t>Winstein</w:t>
      </w:r>
      <w:proofErr w:type="spellEnd"/>
      <w:r w:rsidRPr="005064CC">
        <w:rPr>
          <w:sz w:val="16"/>
          <w:szCs w:val="16"/>
        </w:rPr>
        <w:t>, C. J. (2004). Cerebellar stroke impairs temporal but not spatial</w:t>
      </w:r>
      <w:r w:rsidR="00C37091" w:rsidRPr="005064CC">
        <w:rPr>
          <w:sz w:val="16"/>
          <w:szCs w:val="16"/>
        </w:rPr>
        <w:t xml:space="preserve"> </w:t>
      </w:r>
      <w:r w:rsidRPr="005064CC">
        <w:rPr>
          <w:sz w:val="16"/>
          <w:szCs w:val="16"/>
        </w:rPr>
        <w:t>accuracy during implicit motor learning. Neurorehabilitation and Neural Repair, 18,</w:t>
      </w:r>
      <w:r w:rsidR="00C37091" w:rsidRPr="005064CC">
        <w:rPr>
          <w:sz w:val="16"/>
          <w:szCs w:val="16"/>
        </w:rPr>
        <w:t xml:space="preserve"> </w:t>
      </w:r>
      <w:r w:rsidRPr="005064CC">
        <w:rPr>
          <w:sz w:val="16"/>
          <w:szCs w:val="16"/>
        </w:rPr>
        <w:t>134 –143. http://dx.doi.org/10.1177/ 0888439004269072</w:t>
      </w:r>
      <w:r w:rsidR="00C37091" w:rsidRPr="005064CC">
        <w:rPr>
          <w:sz w:val="16"/>
          <w:szCs w:val="16"/>
        </w:rPr>
        <w:t>.</w:t>
      </w:r>
    </w:p>
    <w:p w14:paraId="5D04CF0B" w14:textId="77777777" w:rsidR="00C37091" w:rsidRPr="005064CC" w:rsidRDefault="00116CE5" w:rsidP="00EE0E96">
      <w:pPr>
        <w:pStyle w:val="Normal1"/>
        <w:spacing w:line="360" w:lineRule="auto"/>
        <w:ind w:left="360"/>
        <w:jc w:val="both"/>
        <w:rPr>
          <w:sz w:val="16"/>
          <w:szCs w:val="16"/>
        </w:rPr>
      </w:pPr>
      <w:r w:rsidRPr="005064CC">
        <w:rPr>
          <w:sz w:val="16"/>
          <w:szCs w:val="16"/>
        </w:rPr>
        <w:t>Braun, S., Kleynen, M., Schols, J., Schack, T., Beurskens, A., &amp;amp; Wade, D. (2008). Using</w:t>
      </w:r>
      <w:r w:rsidR="00C37091" w:rsidRPr="005064CC">
        <w:rPr>
          <w:sz w:val="16"/>
          <w:szCs w:val="16"/>
        </w:rPr>
        <w:t xml:space="preserve"> </w:t>
      </w:r>
      <w:r w:rsidRPr="005064CC">
        <w:rPr>
          <w:sz w:val="16"/>
          <w:szCs w:val="16"/>
        </w:rPr>
        <w:t>mental practice in stroke rehabilitation: A framework. Clinical Rehabilitation, 22, 579–591.</w:t>
      </w:r>
    </w:p>
    <w:p w14:paraId="1C87CD36" w14:textId="235D50BA" w:rsidR="005503D4" w:rsidRPr="005064CC" w:rsidRDefault="00116CE5" w:rsidP="00EE0E96">
      <w:pPr>
        <w:pStyle w:val="Normal1"/>
        <w:spacing w:line="360" w:lineRule="auto"/>
        <w:ind w:left="360"/>
        <w:jc w:val="both"/>
        <w:rPr>
          <w:sz w:val="16"/>
          <w:szCs w:val="16"/>
        </w:rPr>
      </w:pPr>
      <w:r w:rsidRPr="005064CC">
        <w:rPr>
          <w:sz w:val="16"/>
          <w:szCs w:val="16"/>
        </w:rPr>
        <w:t>http://dx.doi.org/10.1177/ 0269215508090066</w:t>
      </w:r>
      <w:r w:rsidR="00C37091" w:rsidRPr="005064CC">
        <w:rPr>
          <w:sz w:val="16"/>
          <w:szCs w:val="16"/>
        </w:rPr>
        <w:t xml:space="preserve"> </w:t>
      </w:r>
      <w:r w:rsidRPr="005064CC">
        <w:rPr>
          <w:sz w:val="16"/>
          <w:szCs w:val="16"/>
        </w:rPr>
        <w:t xml:space="preserve">Bridge, H., Thomas, O., </w:t>
      </w:r>
      <w:proofErr w:type="spellStart"/>
      <w:r w:rsidRPr="005064CC">
        <w:rPr>
          <w:sz w:val="16"/>
          <w:szCs w:val="16"/>
        </w:rPr>
        <w:t>Jbabdi</w:t>
      </w:r>
      <w:proofErr w:type="spellEnd"/>
      <w:r w:rsidRPr="005064CC">
        <w:rPr>
          <w:sz w:val="16"/>
          <w:szCs w:val="16"/>
        </w:rPr>
        <w:t>, S., &amp;amp; Cowey, A. (2008). Changes in connectivity after visual</w:t>
      </w:r>
      <w:r w:rsidR="00C37091" w:rsidRPr="005064CC">
        <w:rPr>
          <w:sz w:val="16"/>
          <w:szCs w:val="16"/>
        </w:rPr>
        <w:t xml:space="preserve"> </w:t>
      </w:r>
      <w:r w:rsidRPr="005064CC">
        <w:rPr>
          <w:sz w:val="16"/>
          <w:szCs w:val="16"/>
        </w:rPr>
        <w:t>cortical brain damage underlie altered visual function. Brain. Journal of Neurology,</w:t>
      </w:r>
      <w:r w:rsidR="00C37091" w:rsidRPr="005064CC">
        <w:rPr>
          <w:sz w:val="16"/>
          <w:szCs w:val="16"/>
        </w:rPr>
        <w:t xml:space="preserve"> </w:t>
      </w:r>
      <w:r w:rsidRPr="005064CC">
        <w:rPr>
          <w:sz w:val="16"/>
          <w:szCs w:val="16"/>
        </w:rPr>
        <w:t>131(Pt 6), 1433–1444.</w:t>
      </w:r>
    </w:p>
    <w:sectPr w:rsidR="005503D4" w:rsidRPr="005064CC" w:rsidSect="005503D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57A01"/>
    <w:multiLevelType w:val="hybridMultilevel"/>
    <w:tmpl w:val="7D2E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54F16"/>
    <w:multiLevelType w:val="multilevel"/>
    <w:tmpl w:val="693CB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0C2600"/>
    <w:multiLevelType w:val="multilevel"/>
    <w:tmpl w:val="06E25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632365"/>
    <w:multiLevelType w:val="hybridMultilevel"/>
    <w:tmpl w:val="2AA6A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4D31AB"/>
    <w:multiLevelType w:val="hybridMultilevel"/>
    <w:tmpl w:val="2EA017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513A539F"/>
    <w:multiLevelType w:val="hybridMultilevel"/>
    <w:tmpl w:val="36C6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332A5"/>
    <w:multiLevelType w:val="multilevel"/>
    <w:tmpl w:val="53E85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C2383F"/>
    <w:multiLevelType w:val="multilevel"/>
    <w:tmpl w:val="92845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784A8D"/>
    <w:multiLevelType w:val="hybridMultilevel"/>
    <w:tmpl w:val="388EF342"/>
    <w:lvl w:ilvl="0" w:tplc="637013B4">
      <w:start w:val="11"/>
      <w:numFmt w:val="decimal"/>
      <w:lvlText w:val="%1&gt;"/>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7622DE5"/>
    <w:multiLevelType w:val="hybridMultilevel"/>
    <w:tmpl w:val="44B40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2B18D7"/>
    <w:multiLevelType w:val="hybridMultilevel"/>
    <w:tmpl w:val="3D44D7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982348251">
    <w:abstractNumId w:val="7"/>
  </w:num>
  <w:num w:numId="2" w16cid:durableId="1465847147">
    <w:abstractNumId w:val="1"/>
  </w:num>
  <w:num w:numId="3" w16cid:durableId="1965699141">
    <w:abstractNumId w:val="2"/>
  </w:num>
  <w:num w:numId="4" w16cid:durableId="77410173">
    <w:abstractNumId w:val="6"/>
  </w:num>
  <w:num w:numId="5" w16cid:durableId="136265066">
    <w:abstractNumId w:val="5"/>
  </w:num>
  <w:num w:numId="6" w16cid:durableId="2059628453">
    <w:abstractNumId w:val="4"/>
  </w:num>
  <w:num w:numId="7" w16cid:durableId="1070809846">
    <w:abstractNumId w:val="0"/>
  </w:num>
  <w:num w:numId="8" w16cid:durableId="1855143391">
    <w:abstractNumId w:val="3"/>
  </w:num>
  <w:num w:numId="9" w16cid:durableId="177741014">
    <w:abstractNumId w:val="8"/>
  </w:num>
  <w:num w:numId="10" w16cid:durableId="373509940">
    <w:abstractNumId w:val="9"/>
  </w:num>
  <w:num w:numId="11" w16cid:durableId="230965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03D4"/>
    <w:rsid w:val="00007352"/>
    <w:rsid w:val="000233B9"/>
    <w:rsid w:val="00090BD2"/>
    <w:rsid w:val="000F338D"/>
    <w:rsid w:val="00112D48"/>
    <w:rsid w:val="00116CE5"/>
    <w:rsid w:val="00140F73"/>
    <w:rsid w:val="001849F7"/>
    <w:rsid w:val="002279ED"/>
    <w:rsid w:val="0029793F"/>
    <w:rsid w:val="002B26E1"/>
    <w:rsid w:val="002D3725"/>
    <w:rsid w:val="00327B68"/>
    <w:rsid w:val="00374130"/>
    <w:rsid w:val="00396720"/>
    <w:rsid w:val="003B6754"/>
    <w:rsid w:val="004C313D"/>
    <w:rsid w:val="004E31A0"/>
    <w:rsid w:val="00502CE7"/>
    <w:rsid w:val="005064CC"/>
    <w:rsid w:val="0054052B"/>
    <w:rsid w:val="005503D4"/>
    <w:rsid w:val="00610598"/>
    <w:rsid w:val="0065105B"/>
    <w:rsid w:val="006C05CE"/>
    <w:rsid w:val="006F19A0"/>
    <w:rsid w:val="00710BFA"/>
    <w:rsid w:val="00765CA2"/>
    <w:rsid w:val="00793E67"/>
    <w:rsid w:val="00824CB0"/>
    <w:rsid w:val="00827E7B"/>
    <w:rsid w:val="008527D9"/>
    <w:rsid w:val="008835FE"/>
    <w:rsid w:val="00923A8D"/>
    <w:rsid w:val="00937CA5"/>
    <w:rsid w:val="009418A5"/>
    <w:rsid w:val="00993F6A"/>
    <w:rsid w:val="009D5861"/>
    <w:rsid w:val="00A20D36"/>
    <w:rsid w:val="00A82479"/>
    <w:rsid w:val="00B13EF1"/>
    <w:rsid w:val="00BA3D3F"/>
    <w:rsid w:val="00BE0A45"/>
    <w:rsid w:val="00BE0A59"/>
    <w:rsid w:val="00C37091"/>
    <w:rsid w:val="00C752EF"/>
    <w:rsid w:val="00C95BBE"/>
    <w:rsid w:val="00CB0318"/>
    <w:rsid w:val="00D11B15"/>
    <w:rsid w:val="00D23AE9"/>
    <w:rsid w:val="00D91506"/>
    <w:rsid w:val="00DF2152"/>
    <w:rsid w:val="00E22DF8"/>
    <w:rsid w:val="00E54360"/>
    <w:rsid w:val="00E56437"/>
    <w:rsid w:val="00E86283"/>
    <w:rsid w:val="00EE0E96"/>
    <w:rsid w:val="00F207BE"/>
    <w:rsid w:val="00F44B51"/>
    <w:rsid w:val="00F858DC"/>
    <w:rsid w:val="00FE40D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567A2"/>
  <w15:docId w15:val="{F856B8BA-CC5F-4294-9492-637EF9EF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N"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B0"/>
  </w:style>
  <w:style w:type="paragraph" w:styleId="Heading1">
    <w:name w:val="heading 1"/>
    <w:basedOn w:val="Normal1"/>
    <w:next w:val="Normal1"/>
    <w:rsid w:val="005503D4"/>
    <w:pPr>
      <w:keepNext/>
      <w:keepLines/>
      <w:spacing w:before="240" w:after="0"/>
      <w:outlineLvl w:val="0"/>
    </w:pPr>
    <w:rPr>
      <w:rFonts w:ascii="Calibri" w:eastAsia="Calibri" w:hAnsi="Calibri" w:cs="Calibri"/>
      <w:color w:val="2F5496"/>
      <w:sz w:val="32"/>
      <w:szCs w:val="32"/>
    </w:rPr>
  </w:style>
  <w:style w:type="paragraph" w:styleId="Heading2">
    <w:name w:val="heading 2"/>
    <w:basedOn w:val="Normal1"/>
    <w:next w:val="Normal1"/>
    <w:rsid w:val="005503D4"/>
    <w:pPr>
      <w:spacing w:line="360" w:lineRule="auto"/>
      <w:jc w:val="both"/>
      <w:outlineLvl w:val="1"/>
    </w:pPr>
    <w:rPr>
      <w:b/>
    </w:rPr>
  </w:style>
  <w:style w:type="paragraph" w:styleId="Heading3">
    <w:name w:val="heading 3"/>
    <w:basedOn w:val="Normal1"/>
    <w:next w:val="Normal1"/>
    <w:rsid w:val="005503D4"/>
    <w:pPr>
      <w:keepNext/>
      <w:keepLines/>
      <w:spacing w:before="280" w:after="80"/>
      <w:outlineLvl w:val="2"/>
    </w:pPr>
    <w:rPr>
      <w:b/>
      <w:sz w:val="28"/>
      <w:szCs w:val="28"/>
    </w:rPr>
  </w:style>
  <w:style w:type="paragraph" w:styleId="Heading4">
    <w:name w:val="heading 4"/>
    <w:basedOn w:val="Normal1"/>
    <w:next w:val="Normal1"/>
    <w:rsid w:val="005503D4"/>
    <w:pPr>
      <w:keepNext/>
      <w:keepLines/>
      <w:spacing w:before="240" w:after="40"/>
      <w:outlineLvl w:val="3"/>
    </w:pPr>
    <w:rPr>
      <w:b/>
    </w:rPr>
  </w:style>
  <w:style w:type="paragraph" w:styleId="Heading5">
    <w:name w:val="heading 5"/>
    <w:basedOn w:val="Normal1"/>
    <w:next w:val="Normal1"/>
    <w:rsid w:val="005503D4"/>
    <w:pPr>
      <w:keepNext/>
      <w:keepLines/>
      <w:spacing w:before="220" w:after="40"/>
      <w:outlineLvl w:val="4"/>
    </w:pPr>
    <w:rPr>
      <w:b/>
      <w:sz w:val="22"/>
      <w:szCs w:val="22"/>
    </w:rPr>
  </w:style>
  <w:style w:type="paragraph" w:styleId="Heading6">
    <w:name w:val="heading 6"/>
    <w:basedOn w:val="Normal1"/>
    <w:next w:val="Normal1"/>
    <w:rsid w:val="005503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503D4"/>
  </w:style>
  <w:style w:type="paragraph" w:styleId="Title">
    <w:name w:val="Title"/>
    <w:basedOn w:val="Normal1"/>
    <w:next w:val="Normal1"/>
    <w:rsid w:val="005503D4"/>
    <w:pPr>
      <w:keepNext/>
      <w:keepLines/>
      <w:spacing w:before="480" w:after="120"/>
    </w:pPr>
    <w:rPr>
      <w:b/>
      <w:sz w:val="72"/>
      <w:szCs w:val="72"/>
    </w:rPr>
  </w:style>
  <w:style w:type="paragraph" w:styleId="Subtitle">
    <w:name w:val="Subtitle"/>
    <w:basedOn w:val="Normal1"/>
    <w:next w:val="Normal1"/>
    <w:rsid w:val="005503D4"/>
    <w:pPr>
      <w:keepNext/>
      <w:keepLines/>
      <w:spacing w:before="360" w:after="80"/>
    </w:pPr>
    <w:rPr>
      <w:rFonts w:ascii="Georgia" w:eastAsia="Georgia" w:hAnsi="Georgia" w:cs="Georgia"/>
      <w:i/>
      <w:color w:val="666666"/>
      <w:sz w:val="48"/>
      <w:szCs w:val="48"/>
    </w:rPr>
  </w:style>
  <w:style w:type="table" w:customStyle="1" w:styleId="a">
    <w:basedOn w:val="TableNormal"/>
    <w:rsid w:val="005503D4"/>
    <w:tblPr>
      <w:tblStyleRowBandSize w:val="1"/>
      <w:tblStyleColBandSize w:val="1"/>
      <w:tblCellMar>
        <w:top w:w="15" w:type="dxa"/>
        <w:left w:w="15" w:type="dxa"/>
        <w:bottom w:w="15" w:type="dxa"/>
        <w:right w:w="15" w:type="dxa"/>
      </w:tblCellMar>
    </w:tblPr>
  </w:style>
  <w:style w:type="table" w:customStyle="1" w:styleId="a0">
    <w:basedOn w:val="TableNormal"/>
    <w:rsid w:val="005503D4"/>
    <w:tblPr>
      <w:tblStyleRowBandSize w:val="1"/>
      <w:tblStyleColBandSize w:val="1"/>
      <w:tblCellMar>
        <w:top w:w="15" w:type="dxa"/>
        <w:left w:w="15" w:type="dxa"/>
        <w:bottom w:w="15" w:type="dxa"/>
        <w:right w:w="15" w:type="dxa"/>
      </w:tblCellMar>
    </w:tblPr>
  </w:style>
  <w:style w:type="table" w:customStyle="1" w:styleId="a1">
    <w:basedOn w:val="TableNormal"/>
    <w:rsid w:val="005503D4"/>
    <w:tblPr>
      <w:tblStyleRowBandSize w:val="1"/>
      <w:tblStyleColBandSize w:val="1"/>
      <w:tblCellMar>
        <w:top w:w="15" w:type="dxa"/>
        <w:left w:w="15" w:type="dxa"/>
        <w:bottom w:w="15" w:type="dxa"/>
        <w:right w:w="15" w:type="dxa"/>
      </w:tblCellMar>
    </w:tblPr>
  </w:style>
  <w:style w:type="character" w:styleId="Emphasis">
    <w:name w:val="Emphasis"/>
    <w:basedOn w:val="DefaultParagraphFont"/>
    <w:uiPriority w:val="20"/>
    <w:qFormat/>
    <w:rsid w:val="00F207BE"/>
    <w:rPr>
      <w:i/>
      <w:iCs/>
    </w:rPr>
  </w:style>
  <w:style w:type="character" w:styleId="Strong">
    <w:name w:val="Strong"/>
    <w:basedOn w:val="DefaultParagraphFont"/>
    <w:uiPriority w:val="22"/>
    <w:qFormat/>
    <w:rsid w:val="00F207BE"/>
    <w:rPr>
      <w:b/>
      <w:bCs/>
    </w:rPr>
  </w:style>
  <w:style w:type="character" w:styleId="Hyperlink">
    <w:name w:val="Hyperlink"/>
    <w:basedOn w:val="DefaultParagraphFont"/>
    <w:uiPriority w:val="99"/>
    <w:unhideWhenUsed/>
    <w:rsid w:val="00374130"/>
    <w:rPr>
      <w:color w:val="0000FF" w:themeColor="hyperlink"/>
      <w:u w:val="single"/>
    </w:rPr>
  </w:style>
  <w:style w:type="paragraph" w:styleId="BalloonText">
    <w:name w:val="Balloon Text"/>
    <w:basedOn w:val="Normal"/>
    <w:link w:val="BalloonTextChar"/>
    <w:uiPriority w:val="99"/>
    <w:semiHidden/>
    <w:unhideWhenUsed/>
    <w:rsid w:val="00007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352"/>
    <w:rPr>
      <w:rFonts w:ascii="Tahoma" w:hAnsi="Tahoma" w:cs="Tahoma"/>
      <w:sz w:val="16"/>
      <w:szCs w:val="16"/>
    </w:rPr>
  </w:style>
  <w:style w:type="paragraph" w:customStyle="1" w:styleId="TableParagraph">
    <w:name w:val="Table Paragraph"/>
    <w:basedOn w:val="Normal"/>
    <w:uiPriority w:val="1"/>
    <w:qFormat/>
    <w:rsid w:val="000233B9"/>
    <w:pPr>
      <w:widowControl w:val="0"/>
      <w:autoSpaceDE w:val="0"/>
      <w:autoSpaceDN w:val="0"/>
      <w:spacing w:after="0" w:line="240" w:lineRule="auto"/>
      <w:jc w:val="left"/>
    </w:pPr>
    <w:rPr>
      <w:sz w:val="22"/>
      <w:szCs w:val="22"/>
      <w:lang w:val="en-US"/>
    </w:rPr>
  </w:style>
  <w:style w:type="paragraph" w:styleId="BodyText">
    <w:name w:val="Body Text"/>
    <w:basedOn w:val="Normal"/>
    <w:link w:val="BodyTextChar"/>
    <w:uiPriority w:val="1"/>
    <w:qFormat/>
    <w:rsid w:val="000233B9"/>
    <w:pPr>
      <w:widowControl w:val="0"/>
      <w:autoSpaceDE w:val="0"/>
      <w:autoSpaceDN w:val="0"/>
      <w:spacing w:after="0" w:line="240" w:lineRule="auto"/>
      <w:jc w:val="left"/>
    </w:pPr>
    <w:rPr>
      <w:lang w:val="en-US"/>
    </w:rPr>
  </w:style>
  <w:style w:type="character" w:customStyle="1" w:styleId="BodyTextChar">
    <w:name w:val="Body Text Char"/>
    <w:basedOn w:val="DefaultParagraphFont"/>
    <w:link w:val="BodyText"/>
    <w:uiPriority w:val="1"/>
    <w:rsid w:val="000233B9"/>
    <w:rPr>
      <w:lang w:val="en-US"/>
    </w:rPr>
  </w:style>
  <w:style w:type="paragraph" w:styleId="HTMLPreformatted">
    <w:name w:val="HTML Preformatted"/>
    <w:basedOn w:val="Normal"/>
    <w:link w:val="HTMLPreformattedChar"/>
    <w:uiPriority w:val="99"/>
    <w:semiHidden/>
    <w:unhideWhenUsed/>
    <w:rsid w:val="006F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F19A0"/>
    <w:rPr>
      <w:rFonts w:ascii="Courier New" w:hAnsi="Courier New" w:cs="Courier New"/>
      <w:sz w:val="20"/>
      <w:szCs w:val="20"/>
      <w:lang w:val="en-US"/>
    </w:rPr>
  </w:style>
  <w:style w:type="character" w:customStyle="1" w:styleId="original">
    <w:name w:val="original"/>
    <w:basedOn w:val="DefaultParagraphFont"/>
    <w:rsid w:val="006F19A0"/>
  </w:style>
  <w:style w:type="character" w:customStyle="1" w:styleId="word">
    <w:name w:val="word"/>
    <w:basedOn w:val="DefaultParagraphFont"/>
    <w:rsid w:val="006F19A0"/>
  </w:style>
  <w:style w:type="character" w:customStyle="1" w:styleId="space">
    <w:name w:val="space"/>
    <w:basedOn w:val="DefaultParagraphFont"/>
    <w:rsid w:val="006F19A0"/>
  </w:style>
  <w:style w:type="character" w:customStyle="1" w:styleId="api-change">
    <w:name w:val="api-change"/>
    <w:basedOn w:val="DefaultParagraphFont"/>
    <w:rsid w:val="006F19A0"/>
  </w:style>
  <w:style w:type="paragraph" w:styleId="ListParagraph">
    <w:name w:val="List Paragraph"/>
    <w:basedOn w:val="Normal"/>
    <w:uiPriority w:val="34"/>
    <w:qFormat/>
    <w:rsid w:val="0054052B"/>
    <w:pPr>
      <w:ind w:left="720"/>
      <w:contextualSpacing/>
    </w:pPr>
  </w:style>
  <w:style w:type="character" w:styleId="UnresolvedMention">
    <w:name w:val="Unresolved Mention"/>
    <w:basedOn w:val="DefaultParagraphFont"/>
    <w:uiPriority w:val="99"/>
    <w:semiHidden/>
    <w:unhideWhenUsed/>
    <w:rsid w:val="00BE0A59"/>
    <w:rPr>
      <w:color w:val="605E5C"/>
      <w:shd w:val="clear" w:color="auto" w:fill="E1DFDD"/>
    </w:rPr>
  </w:style>
  <w:style w:type="paragraph" w:styleId="NormalWeb">
    <w:name w:val="Normal (Web)"/>
    <w:basedOn w:val="Normal"/>
    <w:uiPriority w:val="99"/>
    <w:semiHidden/>
    <w:unhideWhenUsed/>
    <w:rsid w:val="00E22DF8"/>
    <w:pPr>
      <w:spacing w:before="100" w:beforeAutospacing="1" w:after="100" w:afterAutospacing="1" w:line="240" w:lineRule="auto"/>
      <w:jc w:val="left"/>
    </w:pPr>
    <w:rPr>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996095">
      <w:bodyDiv w:val="1"/>
      <w:marLeft w:val="0"/>
      <w:marRight w:val="0"/>
      <w:marTop w:val="0"/>
      <w:marBottom w:val="0"/>
      <w:divBdr>
        <w:top w:val="none" w:sz="0" w:space="0" w:color="auto"/>
        <w:left w:val="none" w:sz="0" w:space="0" w:color="auto"/>
        <w:bottom w:val="none" w:sz="0" w:space="0" w:color="auto"/>
        <w:right w:val="none" w:sz="0" w:space="0" w:color="auto"/>
      </w:divBdr>
    </w:div>
    <w:div w:id="2091267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0028-3932(95)00072-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sj.com" TargetMode="External"/><Relationship Id="rId5" Type="http://schemas.openxmlformats.org/officeDocument/2006/relationships/hyperlink" Target="mailto:shrija1000@gmail.com" TargetMode="External"/><Relationship Id="rId10" Type="http://schemas.openxmlformats.org/officeDocument/2006/relationships/hyperlink" Target="https://adaa.org/living-with-anxiety/college-students" TargetMode="External"/><Relationship Id="rId4" Type="http://schemas.openxmlformats.org/officeDocument/2006/relationships/webSettings" Target="webSettings.xml"/><Relationship Id="rId9" Type="http://schemas.openxmlformats.org/officeDocument/2006/relationships/hyperlink" Target="http://dx.doi.org/10%20.1080/02724980443000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2863</TotalTime>
  <Pages>8</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Saumya Singh</dc:creator>
  <cp:lastModifiedBy>Ravi Kant Singh</cp:lastModifiedBy>
  <cp:revision>15</cp:revision>
  <dcterms:created xsi:type="dcterms:W3CDTF">2023-07-30T07:20:00Z</dcterms:created>
  <dcterms:modified xsi:type="dcterms:W3CDTF">2023-09-11T14:27:00Z</dcterms:modified>
</cp:coreProperties>
</file>