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1C390" w14:textId="6BD108B3" w:rsidR="00AD6E1A" w:rsidRPr="00801DB7" w:rsidRDefault="004D5026" w:rsidP="0009047D">
      <w:pPr>
        <w:spacing w:line="240" w:lineRule="auto"/>
        <w:jc w:val="center"/>
        <w:rPr>
          <w:rFonts w:ascii="Times New Roman" w:hAnsi="Times New Roman" w:cs="Times New Roman"/>
          <w:b/>
          <w:sz w:val="48"/>
          <w:szCs w:val="48"/>
        </w:rPr>
      </w:pPr>
      <w:r w:rsidRPr="00801DB7">
        <w:rPr>
          <w:rFonts w:ascii="Times New Roman" w:hAnsi="Times New Roman" w:cs="Times New Roman"/>
          <w:b/>
          <w:sz w:val="48"/>
          <w:szCs w:val="48"/>
        </w:rPr>
        <w:t xml:space="preserve">Measuring Volatility </w:t>
      </w:r>
      <w:r w:rsidR="003913F0" w:rsidRPr="00801DB7">
        <w:rPr>
          <w:rFonts w:ascii="Times New Roman" w:hAnsi="Times New Roman" w:cs="Times New Roman"/>
          <w:b/>
          <w:sz w:val="48"/>
          <w:szCs w:val="48"/>
        </w:rPr>
        <w:t>of Indian Stock Market by using GARCH Models</w:t>
      </w:r>
      <w:r w:rsidRPr="00801DB7">
        <w:rPr>
          <w:rFonts w:ascii="Times New Roman" w:hAnsi="Times New Roman" w:cs="Times New Roman"/>
          <w:b/>
          <w:sz w:val="48"/>
          <w:szCs w:val="48"/>
        </w:rPr>
        <w:t>.</w:t>
      </w:r>
    </w:p>
    <w:p w14:paraId="00C86826" w14:textId="77777777" w:rsidR="004473D5" w:rsidRPr="00801DB7" w:rsidRDefault="004473D5" w:rsidP="0009047D">
      <w:pPr>
        <w:spacing w:line="240" w:lineRule="auto"/>
        <w:jc w:val="center"/>
        <w:rPr>
          <w:rFonts w:ascii="Times New Roman" w:hAnsi="Times New Roman" w:cs="Times New Roman"/>
          <w:sz w:val="20"/>
          <w:szCs w:val="20"/>
        </w:rPr>
      </w:pPr>
      <w:r w:rsidRPr="00801DB7">
        <w:rPr>
          <w:rFonts w:ascii="Times New Roman" w:hAnsi="Times New Roman" w:cs="Times New Roman"/>
          <w:sz w:val="20"/>
          <w:szCs w:val="20"/>
        </w:rPr>
        <w:t>Dr. Priyanka Ghosh</w:t>
      </w:r>
    </w:p>
    <w:p w14:paraId="23501E72" w14:textId="77777777" w:rsidR="004473D5" w:rsidRPr="00801DB7" w:rsidRDefault="004473D5" w:rsidP="0009047D">
      <w:pPr>
        <w:spacing w:line="240" w:lineRule="auto"/>
        <w:jc w:val="center"/>
        <w:rPr>
          <w:rFonts w:ascii="Times New Roman" w:hAnsi="Times New Roman" w:cs="Times New Roman"/>
          <w:sz w:val="20"/>
          <w:szCs w:val="20"/>
        </w:rPr>
      </w:pPr>
      <w:r w:rsidRPr="00801DB7">
        <w:rPr>
          <w:rFonts w:ascii="Times New Roman" w:hAnsi="Times New Roman" w:cs="Times New Roman"/>
          <w:sz w:val="20"/>
          <w:szCs w:val="20"/>
        </w:rPr>
        <w:t>Assistant Professor</w:t>
      </w:r>
    </w:p>
    <w:p w14:paraId="53ACCE6F" w14:textId="77777777" w:rsidR="004473D5" w:rsidRPr="00801DB7" w:rsidRDefault="004473D5" w:rsidP="0009047D">
      <w:pPr>
        <w:spacing w:line="240" w:lineRule="auto"/>
        <w:jc w:val="center"/>
        <w:rPr>
          <w:rFonts w:ascii="Times New Roman" w:hAnsi="Times New Roman" w:cs="Times New Roman"/>
          <w:sz w:val="20"/>
          <w:szCs w:val="20"/>
        </w:rPr>
      </w:pPr>
      <w:proofErr w:type="spellStart"/>
      <w:r w:rsidRPr="00801DB7">
        <w:rPr>
          <w:rFonts w:ascii="Times New Roman" w:hAnsi="Times New Roman" w:cs="Times New Roman"/>
          <w:sz w:val="20"/>
          <w:szCs w:val="20"/>
        </w:rPr>
        <w:t>Kristu</w:t>
      </w:r>
      <w:proofErr w:type="spellEnd"/>
      <w:r w:rsidRPr="00801DB7">
        <w:rPr>
          <w:rFonts w:ascii="Times New Roman" w:hAnsi="Times New Roman" w:cs="Times New Roman"/>
          <w:sz w:val="20"/>
          <w:szCs w:val="20"/>
        </w:rPr>
        <w:t xml:space="preserve"> Jayanti College (Autonomous)</w:t>
      </w:r>
    </w:p>
    <w:p w14:paraId="135D9D91" w14:textId="14D3675E" w:rsidR="00851845" w:rsidRPr="00801DB7" w:rsidRDefault="00851845" w:rsidP="0009047D">
      <w:pPr>
        <w:spacing w:line="240" w:lineRule="auto"/>
        <w:jc w:val="center"/>
        <w:rPr>
          <w:rFonts w:ascii="Times New Roman" w:hAnsi="Times New Roman" w:cs="Times New Roman"/>
          <w:sz w:val="20"/>
          <w:szCs w:val="20"/>
        </w:rPr>
      </w:pPr>
      <w:r w:rsidRPr="00801DB7">
        <w:rPr>
          <w:rFonts w:ascii="Times New Roman" w:hAnsi="Times New Roman" w:cs="Times New Roman"/>
          <w:sz w:val="20"/>
          <w:szCs w:val="20"/>
        </w:rPr>
        <w:t xml:space="preserve">Orchid id: </w:t>
      </w:r>
      <w:r w:rsidR="006222F2" w:rsidRPr="00801DB7">
        <w:rPr>
          <w:rFonts w:ascii="Times New Roman" w:hAnsi="Times New Roman" w:cs="Times New Roman"/>
          <w:sz w:val="20"/>
          <w:szCs w:val="20"/>
        </w:rPr>
        <w:t>0009-0002-5161-6027</w:t>
      </w:r>
    </w:p>
    <w:p w14:paraId="66ED659C" w14:textId="79DCAF5A" w:rsidR="00DD5C77" w:rsidRDefault="00DD5C77" w:rsidP="0009047D">
      <w:pPr>
        <w:spacing w:line="240" w:lineRule="auto"/>
        <w:jc w:val="center"/>
        <w:rPr>
          <w:rFonts w:ascii="Times New Roman" w:hAnsi="Times New Roman" w:cs="Times New Roman"/>
          <w:sz w:val="20"/>
          <w:szCs w:val="20"/>
        </w:rPr>
      </w:pPr>
      <w:r w:rsidRPr="00801DB7">
        <w:rPr>
          <w:rFonts w:ascii="Times New Roman" w:hAnsi="Times New Roman" w:cs="Times New Roman"/>
          <w:sz w:val="20"/>
          <w:szCs w:val="20"/>
        </w:rPr>
        <w:t xml:space="preserve">Email id: </w:t>
      </w:r>
      <w:hyperlink r:id="rId6" w:history="1">
        <w:r w:rsidR="0009047D" w:rsidRPr="00992402">
          <w:rPr>
            <w:rStyle w:val="Hyperlink"/>
            <w:rFonts w:ascii="Times New Roman" w:hAnsi="Times New Roman" w:cs="Times New Roman"/>
            <w:sz w:val="20"/>
            <w:szCs w:val="20"/>
          </w:rPr>
          <w:t>priyanka.g@kristujayanti.com</w:t>
        </w:r>
      </w:hyperlink>
    </w:p>
    <w:p w14:paraId="31D953EA" w14:textId="77777777" w:rsidR="0009047D" w:rsidRDefault="0009047D" w:rsidP="0009047D">
      <w:pPr>
        <w:spacing w:line="240" w:lineRule="auto"/>
        <w:jc w:val="center"/>
        <w:rPr>
          <w:rFonts w:ascii="Times New Roman" w:hAnsi="Times New Roman" w:cs="Times New Roman"/>
          <w:sz w:val="20"/>
          <w:szCs w:val="20"/>
        </w:rPr>
      </w:pPr>
    </w:p>
    <w:p w14:paraId="6EA95E79" w14:textId="33A63BCB" w:rsidR="0009047D" w:rsidRPr="0009047D" w:rsidRDefault="0009047D" w:rsidP="0009047D">
      <w:pPr>
        <w:spacing w:line="240" w:lineRule="auto"/>
        <w:jc w:val="center"/>
        <w:rPr>
          <w:rFonts w:ascii="Times New Roman" w:hAnsi="Times New Roman" w:cs="Times New Roman"/>
          <w:b/>
          <w:bCs/>
          <w:sz w:val="20"/>
          <w:szCs w:val="20"/>
        </w:rPr>
      </w:pPr>
      <w:r w:rsidRPr="0009047D">
        <w:rPr>
          <w:rFonts w:ascii="Times New Roman" w:hAnsi="Times New Roman" w:cs="Times New Roman"/>
          <w:b/>
          <w:bCs/>
          <w:sz w:val="20"/>
          <w:szCs w:val="20"/>
        </w:rPr>
        <w:t>A</w:t>
      </w:r>
      <w:r w:rsidRPr="0009047D">
        <w:rPr>
          <w:rFonts w:ascii="Times New Roman" w:hAnsi="Times New Roman" w:cs="Times New Roman"/>
          <w:b/>
          <w:bCs/>
          <w:sz w:val="20"/>
          <w:szCs w:val="20"/>
        </w:rPr>
        <w:t>BSTRACT</w:t>
      </w:r>
    </w:p>
    <w:p w14:paraId="4A953786" w14:textId="68BBA2B0" w:rsidR="00B0398B" w:rsidRPr="00801DB7" w:rsidRDefault="00DD5C77"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This paper has examined the volatility of Indian Stock Market by using various ARCH &amp; GARCH models. The researchers have considered </w:t>
      </w:r>
      <w:r w:rsidR="004F1A0F" w:rsidRPr="00801DB7">
        <w:rPr>
          <w:rFonts w:ascii="Times New Roman" w:hAnsi="Times New Roman" w:cs="Times New Roman"/>
          <w:sz w:val="20"/>
          <w:szCs w:val="20"/>
        </w:rPr>
        <w:t xml:space="preserve">more than 10 years data to measure the volatility. The researcher has considered monthly closing price of BSE-Sensex to measure the volatility in belief that it will represent the volatility of Indian Stock Market. The data analysis has been done with help of E-Views Software. An ADF test has been conducted to find out the stationarity of the data. </w:t>
      </w:r>
      <w:r w:rsidR="00B0398B" w:rsidRPr="00801DB7">
        <w:rPr>
          <w:rFonts w:ascii="Times New Roman" w:hAnsi="Times New Roman" w:cs="Times New Roman"/>
          <w:sz w:val="20"/>
          <w:szCs w:val="20"/>
        </w:rPr>
        <w:t xml:space="preserve">The considered time period had experienced with various incidents like Covid-19 Pandemic, Russia-Ukraine War etc. However, the shocks from the news have taken time to normalize in the stock market. Under ARCH model the volatility of BSE Sensex estimated at 0.081162. The sizes of the parameter α and β will ascertain the volatility in the time series. The results of co-efficient indicates that the news in the stock market will remain insistent in future periods. </w:t>
      </w:r>
    </w:p>
    <w:p w14:paraId="2778678F" w14:textId="2D71A482" w:rsidR="004473D5" w:rsidRPr="00801DB7" w:rsidRDefault="00B0398B" w:rsidP="0009047D">
      <w:pPr>
        <w:spacing w:line="240" w:lineRule="auto"/>
        <w:jc w:val="both"/>
        <w:rPr>
          <w:rFonts w:ascii="Times New Roman" w:hAnsi="Times New Roman" w:cs="Times New Roman"/>
          <w:sz w:val="20"/>
          <w:szCs w:val="20"/>
        </w:rPr>
      </w:pPr>
      <w:r w:rsidRPr="0009047D">
        <w:rPr>
          <w:rFonts w:ascii="Times New Roman" w:hAnsi="Times New Roman" w:cs="Times New Roman"/>
          <w:b/>
          <w:bCs/>
          <w:sz w:val="20"/>
          <w:szCs w:val="20"/>
        </w:rPr>
        <w:t>Keywords:</w:t>
      </w:r>
      <w:r w:rsidRPr="00801DB7">
        <w:rPr>
          <w:rFonts w:ascii="Times New Roman" w:hAnsi="Times New Roman" w:cs="Times New Roman"/>
          <w:sz w:val="20"/>
          <w:szCs w:val="20"/>
        </w:rPr>
        <w:t xml:space="preserve"> Volatility, Stock Market, Augmented Dickey Fuller Test, Monthly Returns, ARCH and GARCH Models.</w:t>
      </w:r>
    </w:p>
    <w:p w14:paraId="5129920B" w14:textId="5A6BB5FE" w:rsidR="004473D5" w:rsidRPr="0009047D" w:rsidRDefault="0009047D" w:rsidP="0009047D">
      <w:pPr>
        <w:pStyle w:val="ListParagraph"/>
        <w:numPr>
          <w:ilvl w:val="0"/>
          <w:numId w:val="3"/>
        </w:numPr>
        <w:spacing w:line="240" w:lineRule="auto"/>
        <w:jc w:val="center"/>
        <w:rPr>
          <w:rFonts w:ascii="Times New Roman" w:hAnsi="Times New Roman" w:cs="Times New Roman"/>
          <w:b/>
          <w:bCs/>
          <w:sz w:val="20"/>
          <w:szCs w:val="20"/>
        </w:rPr>
      </w:pPr>
      <w:r w:rsidRPr="0009047D">
        <w:rPr>
          <w:rFonts w:ascii="Times New Roman" w:hAnsi="Times New Roman" w:cs="Times New Roman"/>
          <w:b/>
          <w:bCs/>
          <w:sz w:val="20"/>
          <w:szCs w:val="20"/>
        </w:rPr>
        <w:t>INTRODUCTION</w:t>
      </w:r>
    </w:p>
    <w:p w14:paraId="42D49992" w14:textId="77777777" w:rsidR="00A46AD3" w:rsidRPr="00801DB7" w:rsidRDefault="00FA1F07"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Stock Market, the backbone of any </w:t>
      </w:r>
      <w:proofErr w:type="gramStart"/>
      <w:r w:rsidRPr="00801DB7">
        <w:rPr>
          <w:rFonts w:ascii="Times New Roman" w:hAnsi="Times New Roman" w:cs="Times New Roman"/>
          <w:sz w:val="20"/>
          <w:szCs w:val="20"/>
        </w:rPr>
        <w:t>countries</w:t>
      </w:r>
      <w:proofErr w:type="gramEnd"/>
      <w:r w:rsidRPr="00801DB7">
        <w:rPr>
          <w:rFonts w:ascii="Times New Roman" w:hAnsi="Times New Roman" w:cs="Times New Roman"/>
          <w:sz w:val="20"/>
          <w:szCs w:val="20"/>
        </w:rPr>
        <w:t xml:space="preserve"> </w:t>
      </w:r>
      <w:r w:rsidR="00811D3C" w:rsidRPr="00801DB7">
        <w:rPr>
          <w:rFonts w:ascii="Times New Roman" w:hAnsi="Times New Roman" w:cs="Times New Roman"/>
          <w:sz w:val="20"/>
          <w:szCs w:val="20"/>
        </w:rPr>
        <w:t xml:space="preserve">economy is also experiencing volatility. Volatility is the risk which is associated with stock market because of various reason. </w:t>
      </w:r>
      <w:r w:rsidR="009C7B7A" w:rsidRPr="00801DB7">
        <w:rPr>
          <w:rFonts w:ascii="Times New Roman" w:hAnsi="Times New Roman" w:cs="Times New Roman"/>
          <w:sz w:val="20"/>
          <w:szCs w:val="20"/>
        </w:rPr>
        <w:t xml:space="preserve">If the value of a security will change fiercely in any either directions will be known as elevated volatility. </w:t>
      </w:r>
      <w:r w:rsidR="008A2CC5" w:rsidRPr="00801DB7">
        <w:rPr>
          <w:rFonts w:ascii="Times New Roman" w:hAnsi="Times New Roman" w:cs="Times New Roman"/>
          <w:sz w:val="20"/>
          <w:szCs w:val="20"/>
        </w:rPr>
        <w:t>The investors in stock market are considering volatility to predict the price movements of share market.</w:t>
      </w:r>
      <w:r w:rsidR="005E63E3" w:rsidRPr="00801DB7">
        <w:rPr>
          <w:rFonts w:ascii="Times New Roman" w:hAnsi="Times New Roman" w:cs="Times New Roman"/>
          <w:sz w:val="20"/>
          <w:szCs w:val="20"/>
        </w:rPr>
        <w:t xml:space="preserve"> The financial institutions are using various measuring tools to quantify volatility in stock market.</w:t>
      </w:r>
      <w:r w:rsidR="009D67F9" w:rsidRPr="00801DB7">
        <w:rPr>
          <w:rFonts w:ascii="Times New Roman" w:hAnsi="Times New Roman" w:cs="Times New Roman"/>
          <w:sz w:val="20"/>
          <w:szCs w:val="20"/>
        </w:rPr>
        <w:t xml:space="preserve"> </w:t>
      </w:r>
    </w:p>
    <w:p w14:paraId="71144D41" w14:textId="77777777" w:rsidR="00AE338F" w:rsidRPr="00801DB7" w:rsidRDefault="00AE338F"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Volatility always </w:t>
      </w:r>
      <w:proofErr w:type="gramStart"/>
      <w:r w:rsidRPr="00801DB7">
        <w:rPr>
          <w:rFonts w:ascii="Times New Roman" w:hAnsi="Times New Roman" w:cs="Times New Roman"/>
          <w:sz w:val="20"/>
          <w:szCs w:val="20"/>
        </w:rPr>
        <w:t>cite</w:t>
      </w:r>
      <w:proofErr w:type="gramEnd"/>
      <w:r w:rsidRPr="00801DB7">
        <w:rPr>
          <w:rFonts w:ascii="Times New Roman" w:hAnsi="Times New Roman" w:cs="Times New Roman"/>
          <w:sz w:val="20"/>
          <w:szCs w:val="20"/>
        </w:rPr>
        <w:t xml:space="preserve"> as the amount of uncertainty or risk which is related to the amount of changes in the value of security.</w:t>
      </w:r>
      <w:r w:rsidR="00A97023" w:rsidRPr="00801DB7">
        <w:rPr>
          <w:rFonts w:ascii="Times New Roman" w:hAnsi="Times New Roman" w:cs="Times New Roman"/>
          <w:sz w:val="20"/>
          <w:szCs w:val="20"/>
        </w:rPr>
        <w:t xml:space="preserve"> The price of a stock with high volatility can move to either direction with shorter period of time. Whereas the price of the stock with less or minimum volatility does not change greatly and it </w:t>
      </w:r>
      <w:r w:rsidR="00895B3D" w:rsidRPr="00801DB7">
        <w:rPr>
          <w:rFonts w:ascii="Times New Roman" w:hAnsi="Times New Roman" w:cs="Times New Roman"/>
          <w:sz w:val="20"/>
          <w:szCs w:val="20"/>
        </w:rPr>
        <w:t xml:space="preserve">aims to be </w:t>
      </w:r>
      <w:proofErr w:type="gramStart"/>
      <w:r w:rsidR="00895B3D" w:rsidRPr="00801DB7">
        <w:rPr>
          <w:rFonts w:ascii="Times New Roman" w:hAnsi="Times New Roman" w:cs="Times New Roman"/>
          <w:sz w:val="20"/>
          <w:szCs w:val="20"/>
        </w:rPr>
        <w:t>more steady</w:t>
      </w:r>
      <w:proofErr w:type="gramEnd"/>
      <w:r w:rsidR="00895B3D" w:rsidRPr="00801DB7">
        <w:rPr>
          <w:rFonts w:ascii="Times New Roman" w:hAnsi="Times New Roman" w:cs="Times New Roman"/>
          <w:sz w:val="20"/>
          <w:szCs w:val="20"/>
        </w:rPr>
        <w:t>.</w:t>
      </w:r>
      <w:r w:rsidR="00F0518E" w:rsidRPr="00801DB7">
        <w:rPr>
          <w:rFonts w:ascii="Times New Roman" w:hAnsi="Times New Roman" w:cs="Times New Roman"/>
          <w:sz w:val="20"/>
          <w:szCs w:val="20"/>
        </w:rPr>
        <w:t xml:space="preserve"> Volatility of an asset can be measured based on historical prices as well as historical returns. On the other way, volatility can also be measured for the shorter time period with the help of mean returns of an asset.</w:t>
      </w:r>
      <w:r w:rsidR="00A46AD3" w:rsidRPr="00801DB7">
        <w:rPr>
          <w:rFonts w:ascii="Times New Roman" w:hAnsi="Times New Roman" w:cs="Times New Roman"/>
          <w:sz w:val="20"/>
          <w:szCs w:val="20"/>
        </w:rPr>
        <w:t xml:space="preserve"> The Autoregressive Conditional Heteroscedasticity, mostly known as ARCH model was initiated by Engel in 1982 is the most popular tool to estimate the volatility.</w:t>
      </w:r>
      <w:r w:rsidR="00326A36" w:rsidRPr="00801DB7">
        <w:rPr>
          <w:rFonts w:ascii="Times New Roman" w:hAnsi="Times New Roman" w:cs="Times New Roman"/>
          <w:sz w:val="20"/>
          <w:szCs w:val="20"/>
        </w:rPr>
        <w:t xml:space="preserve"> Usually, Volatility can be calculated with the help of variance and standard deviation as:</w:t>
      </w:r>
    </w:p>
    <w:p w14:paraId="32E4A0F0" w14:textId="77777777" w:rsidR="00326A36" w:rsidRPr="00801DB7" w:rsidRDefault="002770CC" w:rsidP="0009047D">
      <w:pPr>
        <w:spacing w:line="240" w:lineRule="auto"/>
        <w:jc w:val="center"/>
        <w:rPr>
          <w:rFonts w:ascii="Times New Roman" w:hAnsi="Times New Roman" w:cs="Times New Roman"/>
          <w:sz w:val="20"/>
          <w:szCs w:val="20"/>
        </w:rPr>
      </w:pPr>
      <w:r w:rsidRPr="00801DB7">
        <w:rPr>
          <w:rFonts w:ascii="Times New Roman" w:hAnsi="Times New Roman" w:cs="Times New Roman"/>
          <w:sz w:val="20"/>
          <w:szCs w:val="20"/>
        </w:rPr>
        <w:t>V</w:t>
      </w:r>
      <w:r w:rsidR="00326A36" w:rsidRPr="00801DB7">
        <w:rPr>
          <w:rFonts w:ascii="Times New Roman" w:hAnsi="Times New Roman" w:cs="Times New Roman"/>
          <w:sz w:val="20"/>
          <w:szCs w:val="20"/>
        </w:rPr>
        <w:t xml:space="preserve"> = </w:t>
      </w:r>
      <w:proofErr w:type="spellStart"/>
      <w:r w:rsidR="00326A36" w:rsidRPr="00801DB7">
        <w:rPr>
          <w:rFonts w:ascii="Times New Roman" w:hAnsi="Times New Roman" w:cs="Times New Roman"/>
          <w:sz w:val="20"/>
          <w:szCs w:val="20"/>
        </w:rPr>
        <w:t>σ√T</w:t>
      </w:r>
      <w:proofErr w:type="spellEnd"/>
    </w:p>
    <w:p w14:paraId="07FEE770" w14:textId="77777777" w:rsidR="00326A36" w:rsidRPr="00801DB7" w:rsidRDefault="00326A36" w:rsidP="0009047D">
      <w:pPr>
        <w:spacing w:line="240" w:lineRule="auto"/>
        <w:jc w:val="center"/>
        <w:rPr>
          <w:rFonts w:ascii="Times New Roman" w:hAnsi="Times New Roman" w:cs="Times New Roman"/>
          <w:sz w:val="20"/>
          <w:szCs w:val="20"/>
        </w:rPr>
      </w:pPr>
      <w:proofErr w:type="gramStart"/>
      <w:r w:rsidRPr="00801DB7">
        <w:rPr>
          <w:rFonts w:ascii="Times New Roman" w:hAnsi="Times New Roman" w:cs="Times New Roman"/>
          <w:sz w:val="20"/>
          <w:szCs w:val="20"/>
        </w:rPr>
        <w:t>Where</w:t>
      </w:r>
      <w:proofErr w:type="gramEnd"/>
      <w:r w:rsidRPr="00801DB7">
        <w:rPr>
          <w:rFonts w:ascii="Times New Roman" w:hAnsi="Times New Roman" w:cs="Times New Roman"/>
          <w:sz w:val="20"/>
          <w:szCs w:val="20"/>
        </w:rPr>
        <w:t>,</w:t>
      </w:r>
    </w:p>
    <w:p w14:paraId="59017BC4" w14:textId="77777777" w:rsidR="002770CC" w:rsidRPr="00801DB7" w:rsidRDefault="002770CC" w:rsidP="0009047D">
      <w:pPr>
        <w:spacing w:line="240" w:lineRule="auto"/>
        <w:jc w:val="center"/>
        <w:rPr>
          <w:rFonts w:ascii="Times New Roman" w:hAnsi="Times New Roman" w:cs="Times New Roman"/>
          <w:sz w:val="20"/>
          <w:szCs w:val="20"/>
        </w:rPr>
      </w:pPr>
      <w:r w:rsidRPr="00801DB7">
        <w:rPr>
          <w:rFonts w:ascii="Times New Roman" w:hAnsi="Times New Roman" w:cs="Times New Roman"/>
          <w:sz w:val="20"/>
          <w:szCs w:val="20"/>
        </w:rPr>
        <w:t xml:space="preserve">V= </w:t>
      </w:r>
      <w:proofErr w:type="spellStart"/>
      <w:r w:rsidRPr="00801DB7">
        <w:rPr>
          <w:rFonts w:ascii="Times New Roman" w:hAnsi="Times New Roman" w:cs="Times New Roman"/>
          <w:sz w:val="20"/>
          <w:szCs w:val="20"/>
        </w:rPr>
        <w:t>Volatilty</w:t>
      </w:r>
      <w:proofErr w:type="spellEnd"/>
    </w:p>
    <w:p w14:paraId="28F6045E" w14:textId="77777777" w:rsidR="002770CC" w:rsidRPr="00801DB7" w:rsidRDefault="002770CC" w:rsidP="0009047D">
      <w:pPr>
        <w:spacing w:line="240" w:lineRule="auto"/>
        <w:jc w:val="center"/>
        <w:rPr>
          <w:rFonts w:ascii="Times New Roman" w:hAnsi="Times New Roman" w:cs="Times New Roman"/>
          <w:sz w:val="20"/>
          <w:szCs w:val="20"/>
        </w:rPr>
      </w:pPr>
      <w:r w:rsidRPr="00801DB7">
        <w:rPr>
          <w:rFonts w:ascii="Times New Roman" w:hAnsi="Times New Roman" w:cs="Times New Roman"/>
          <w:sz w:val="20"/>
          <w:szCs w:val="20"/>
        </w:rPr>
        <w:t>σ = Standard Deviations of returns of a specific stock</w:t>
      </w:r>
    </w:p>
    <w:p w14:paraId="01124EC9" w14:textId="77777777" w:rsidR="00326A36" w:rsidRPr="00801DB7" w:rsidRDefault="002770CC" w:rsidP="0009047D">
      <w:pPr>
        <w:spacing w:line="240" w:lineRule="auto"/>
        <w:jc w:val="center"/>
        <w:rPr>
          <w:rFonts w:ascii="Times New Roman" w:hAnsi="Times New Roman" w:cs="Times New Roman"/>
          <w:sz w:val="20"/>
          <w:szCs w:val="20"/>
        </w:rPr>
      </w:pPr>
      <w:r w:rsidRPr="00801DB7">
        <w:rPr>
          <w:rFonts w:ascii="Times New Roman" w:hAnsi="Times New Roman" w:cs="Times New Roman"/>
          <w:sz w:val="20"/>
          <w:szCs w:val="20"/>
        </w:rPr>
        <w:t>T= No. of Time periods considered</w:t>
      </w:r>
    </w:p>
    <w:p w14:paraId="6402C876" w14:textId="611821A9" w:rsidR="002770CC" w:rsidRPr="00801DB7" w:rsidRDefault="00E35C34"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previous research states that volatility will be at higher level if the market trend is downward, whereas volatility level will be lowe</w:t>
      </w:r>
      <w:r w:rsidR="007E2958" w:rsidRPr="00801DB7">
        <w:rPr>
          <w:rFonts w:ascii="Times New Roman" w:hAnsi="Times New Roman" w:cs="Times New Roman"/>
          <w:sz w:val="20"/>
          <w:szCs w:val="20"/>
        </w:rPr>
        <w:t>r if the market trend is upward which is name as asymmetric volatility.</w:t>
      </w:r>
      <w:r w:rsidR="00651BB4" w:rsidRPr="00801DB7">
        <w:rPr>
          <w:rFonts w:ascii="Times New Roman" w:hAnsi="Times New Roman" w:cs="Times New Roman"/>
          <w:sz w:val="20"/>
          <w:szCs w:val="20"/>
        </w:rPr>
        <w:t xml:space="preserve"> According to Daly (2011), the fluctuations</w:t>
      </w:r>
      <w:r w:rsidR="005B4290" w:rsidRPr="00801DB7">
        <w:rPr>
          <w:rFonts w:ascii="Times New Roman" w:hAnsi="Times New Roman" w:cs="Times New Roman"/>
          <w:sz w:val="20"/>
          <w:szCs w:val="20"/>
        </w:rPr>
        <w:t xml:space="preserve"> may affect the investment decisions, consumption pattern of investors and also the variables related to macro-economy of a country.</w:t>
      </w:r>
      <w:r w:rsidR="00F75A3E" w:rsidRPr="00801DB7">
        <w:rPr>
          <w:rFonts w:ascii="Times New Roman" w:hAnsi="Times New Roman" w:cs="Times New Roman"/>
          <w:sz w:val="20"/>
          <w:szCs w:val="20"/>
        </w:rPr>
        <w:t xml:space="preserve"> The return on stock market has certain characteristics which are (</w:t>
      </w:r>
      <w:proofErr w:type="spellStart"/>
      <w:r w:rsidR="00F75A3E" w:rsidRPr="00801DB7">
        <w:rPr>
          <w:rFonts w:ascii="Times New Roman" w:hAnsi="Times New Roman" w:cs="Times New Roman"/>
          <w:sz w:val="20"/>
          <w:szCs w:val="20"/>
        </w:rPr>
        <w:t>i</w:t>
      </w:r>
      <w:proofErr w:type="spellEnd"/>
      <w:r w:rsidR="00F75A3E" w:rsidRPr="00801DB7">
        <w:rPr>
          <w:rFonts w:ascii="Times New Roman" w:hAnsi="Times New Roman" w:cs="Times New Roman"/>
          <w:sz w:val="20"/>
          <w:szCs w:val="20"/>
        </w:rPr>
        <w:t>) each and every security in the market is belonging to a volatility cluster</w:t>
      </w:r>
      <w:r w:rsidR="001E4AB6" w:rsidRPr="00801DB7">
        <w:rPr>
          <w:rFonts w:ascii="Times New Roman" w:hAnsi="Times New Roman" w:cs="Times New Roman"/>
          <w:sz w:val="20"/>
          <w:szCs w:val="20"/>
        </w:rPr>
        <w:t xml:space="preserve"> and the volatility will change to a certain level in either way, (ii) </w:t>
      </w:r>
      <w:r w:rsidR="00FA084D" w:rsidRPr="00801DB7">
        <w:rPr>
          <w:rFonts w:ascii="Times New Roman" w:hAnsi="Times New Roman" w:cs="Times New Roman"/>
          <w:sz w:val="20"/>
          <w:szCs w:val="20"/>
        </w:rPr>
        <w:t>volatility in stock market is continuous, (iii) volatility will move within certain range in either way, (iv) volatility will change in accordance wit</w:t>
      </w:r>
      <w:r w:rsidR="000F7AF9" w:rsidRPr="00801DB7">
        <w:rPr>
          <w:rFonts w:ascii="Times New Roman" w:hAnsi="Times New Roman" w:cs="Times New Roman"/>
          <w:sz w:val="20"/>
          <w:szCs w:val="20"/>
        </w:rPr>
        <w:t>h price changes of the security which is also known as leverage effect.</w:t>
      </w:r>
    </w:p>
    <w:p w14:paraId="59D1399F" w14:textId="11E57226" w:rsidR="00701F7E" w:rsidRPr="0009047D" w:rsidRDefault="0009047D" w:rsidP="0009047D">
      <w:p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 xml:space="preserve">A. </w:t>
      </w:r>
      <w:r w:rsidR="00701F7E" w:rsidRPr="0009047D">
        <w:rPr>
          <w:rFonts w:ascii="Times New Roman" w:hAnsi="Times New Roman" w:cs="Times New Roman"/>
          <w:b/>
          <w:bCs/>
          <w:sz w:val="20"/>
          <w:szCs w:val="20"/>
        </w:rPr>
        <w:t>An Overview of Indian Stock Market:</w:t>
      </w:r>
    </w:p>
    <w:p w14:paraId="4A9C7209" w14:textId="057A06F4" w:rsidR="00701F7E" w:rsidRPr="00801DB7" w:rsidRDefault="009E2929"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There a</w:t>
      </w:r>
      <w:r w:rsidR="001A323A" w:rsidRPr="00801DB7">
        <w:rPr>
          <w:rFonts w:ascii="Times New Roman" w:hAnsi="Times New Roman" w:cs="Times New Roman"/>
          <w:sz w:val="20"/>
          <w:szCs w:val="20"/>
        </w:rPr>
        <w:t xml:space="preserve">re two stock exchanges in India: Bombay Stock Exchange and </w:t>
      </w:r>
      <w:r w:rsidRPr="00801DB7">
        <w:rPr>
          <w:rFonts w:ascii="Times New Roman" w:hAnsi="Times New Roman" w:cs="Times New Roman"/>
          <w:sz w:val="20"/>
          <w:szCs w:val="20"/>
        </w:rPr>
        <w:t xml:space="preserve">National Stock Exchange. </w:t>
      </w:r>
      <w:r w:rsidR="00B20F79" w:rsidRPr="00801DB7">
        <w:rPr>
          <w:rFonts w:ascii="Times New Roman" w:hAnsi="Times New Roman" w:cs="Times New Roman"/>
          <w:sz w:val="20"/>
          <w:szCs w:val="20"/>
        </w:rPr>
        <w:t xml:space="preserve">The first and largest stock market in India is Bombay Stock Exchange which was established in1875 by Native Share and Stock Broker’s Association. More than 6000 scripts are being listed in BSE which made BSE one of the largest stock </w:t>
      </w:r>
      <w:r w:rsidR="0009047D" w:rsidRPr="00801DB7">
        <w:rPr>
          <w:rFonts w:ascii="Times New Roman" w:hAnsi="Times New Roman" w:cs="Times New Roman"/>
          <w:sz w:val="20"/>
          <w:szCs w:val="20"/>
        </w:rPr>
        <w:t>exchanges</w:t>
      </w:r>
      <w:r w:rsidR="00B20F79" w:rsidRPr="00801DB7">
        <w:rPr>
          <w:rFonts w:ascii="Times New Roman" w:hAnsi="Times New Roman" w:cs="Times New Roman"/>
          <w:sz w:val="20"/>
          <w:szCs w:val="20"/>
        </w:rPr>
        <w:t xml:space="preserve"> worldwide. As Asia’s first stock exchange BSE has introduced a trading platform for small and medium enterprise equities. BSE is providing various capital market services including clearing the transactions, settlement of trading etc. </w:t>
      </w:r>
      <w:r w:rsidR="00FC57DD" w:rsidRPr="00801DB7">
        <w:rPr>
          <w:rFonts w:ascii="Times New Roman" w:hAnsi="Times New Roman" w:cs="Times New Roman"/>
          <w:sz w:val="20"/>
          <w:szCs w:val="20"/>
        </w:rPr>
        <w:t>India’s largest financial market the National Stock Exchange was incorporated in 1992. The NSE had electronic financial market which is holding 4</w:t>
      </w:r>
      <w:r w:rsidR="00FC57DD" w:rsidRPr="00801DB7">
        <w:rPr>
          <w:rFonts w:ascii="Times New Roman" w:hAnsi="Times New Roman" w:cs="Times New Roman"/>
          <w:sz w:val="20"/>
          <w:szCs w:val="20"/>
          <w:vertAlign w:val="superscript"/>
        </w:rPr>
        <w:t>th</w:t>
      </w:r>
      <w:r w:rsidR="00FC57DD" w:rsidRPr="00801DB7">
        <w:rPr>
          <w:rFonts w:ascii="Times New Roman" w:hAnsi="Times New Roman" w:cs="Times New Roman"/>
          <w:sz w:val="20"/>
          <w:szCs w:val="20"/>
        </w:rPr>
        <w:t xml:space="preserve"> rank worldwide in terms of equity trading volume. The NSE had launched two branches as wholesale debt market and cash market. Presently NSE allows trading not only in wholesale debt, equity and derivative markets but foreign </w:t>
      </w:r>
      <w:r w:rsidR="00FC57DD" w:rsidRPr="00801DB7">
        <w:rPr>
          <w:rFonts w:ascii="Times New Roman" w:hAnsi="Times New Roman" w:cs="Times New Roman"/>
          <w:sz w:val="20"/>
          <w:szCs w:val="20"/>
        </w:rPr>
        <w:lastRenderedPageBreak/>
        <w:t>investors can also invest in exchange through Exchange Traded Funds (ETF).</w:t>
      </w:r>
      <w:r w:rsidR="00930015" w:rsidRPr="00801DB7">
        <w:rPr>
          <w:rFonts w:ascii="Times New Roman" w:hAnsi="Times New Roman" w:cs="Times New Roman"/>
          <w:sz w:val="20"/>
          <w:szCs w:val="20"/>
        </w:rPr>
        <w:t xml:space="preserve"> As on August, 2022, the total market capitalization of NSE is US$ 3.4 trillion. In NSE 50 scripts are being listed which are all covered 12 sectors in Indian economy. The NSE is one of the premier stock </w:t>
      </w:r>
      <w:proofErr w:type="gramStart"/>
      <w:r w:rsidR="00930015" w:rsidRPr="00801DB7">
        <w:rPr>
          <w:rFonts w:ascii="Times New Roman" w:hAnsi="Times New Roman" w:cs="Times New Roman"/>
          <w:sz w:val="20"/>
          <w:szCs w:val="20"/>
        </w:rPr>
        <w:t>market</w:t>
      </w:r>
      <w:proofErr w:type="gramEnd"/>
      <w:r w:rsidR="00930015" w:rsidRPr="00801DB7">
        <w:rPr>
          <w:rFonts w:ascii="Times New Roman" w:hAnsi="Times New Roman" w:cs="Times New Roman"/>
          <w:sz w:val="20"/>
          <w:szCs w:val="20"/>
        </w:rPr>
        <w:t xml:space="preserve"> where companies can list their stocks and the advance system of NSE also promotes the transparency and settlement process in trading of stocks.</w:t>
      </w:r>
    </w:p>
    <w:p w14:paraId="6ECFA4F9" w14:textId="455187C4" w:rsidR="00B405F8" w:rsidRPr="0009047D" w:rsidRDefault="0009047D" w:rsidP="0009047D">
      <w:pPr>
        <w:pStyle w:val="ListParagraph"/>
        <w:numPr>
          <w:ilvl w:val="0"/>
          <w:numId w:val="3"/>
        </w:numPr>
        <w:spacing w:line="240" w:lineRule="auto"/>
        <w:jc w:val="center"/>
        <w:rPr>
          <w:rFonts w:ascii="Times New Roman" w:hAnsi="Times New Roman" w:cs="Times New Roman"/>
          <w:b/>
          <w:bCs/>
          <w:sz w:val="20"/>
          <w:szCs w:val="20"/>
        </w:rPr>
      </w:pPr>
      <w:r w:rsidRPr="0009047D">
        <w:rPr>
          <w:rFonts w:ascii="Times New Roman" w:hAnsi="Times New Roman" w:cs="Times New Roman"/>
          <w:b/>
          <w:bCs/>
          <w:sz w:val="20"/>
          <w:szCs w:val="20"/>
        </w:rPr>
        <w:t>REVIEW OF LITERATURE</w:t>
      </w:r>
    </w:p>
    <w:p w14:paraId="2EF8DF44" w14:textId="530FD67F" w:rsidR="00B405F8" w:rsidRPr="0009047D" w:rsidRDefault="00B405F8" w:rsidP="0009047D">
      <w:pPr>
        <w:spacing w:line="240" w:lineRule="auto"/>
        <w:jc w:val="center"/>
        <w:rPr>
          <w:rFonts w:ascii="Times New Roman" w:hAnsi="Times New Roman" w:cs="Times New Roman"/>
          <w:b/>
          <w:bCs/>
          <w:sz w:val="20"/>
          <w:szCs w:val="20"/>
        </w:rPr>
      </w:pPr>
      <w:r w:rsidRPr="0009047D">
        <w:rPr>
          <w:rFonts w:ascii="Times New Roman" w:hAnsi="Times New Roman" w:cs="Times New Roman"/>
          <w:b/>
          <w:bCs/>
          <w:sz w:val="20"/>
          <w:szCs w:val="20"/>
        </w:rPr>
        <w:t>Table</w:t>
      </w:r>
      <w:r w:rsidR="00BB73C3" w:rsidRPr="0009047D">
        <w:rPr>
          <w:rFonts w:ascii="Times New Roman" w:hAnsi="Times New Roman" w:cs="Times New Roman"/>
          <w:b/>
          <w:bCs/>
          <w:sz w:val="20"/>
          <w:szCs w:val="20"/>
        </w:rPr>
        <w:t xml:space="preserve"> 1</w:t>
      </w:r>
      <w:r w:rsidRPr="0009047D">
        <w:rPr>
          <w:rFonts w:ascii="Times New Roman" w:hAnsi="Times New Roman" w:cs="Times New Roman"/>
          <w:b/>
          <w:bCs/>
          <w:sz w:val="20"/>
          <w:szCs w:val="20"/>
        </w:rPr>
        <w:t>: Various Literature Review on Generalized Auto Regressive Conditional Heteroskedasticity (GARCH) and its outcomes:</w:t>
      </w:r>
    </w:p>
    <w:tbl>
      <w:tblPr>
        <w:tblStyle w:val="PlainTable2"/>
        <w:tblW w:w="0" w:type="auto"/>
        <w:tblLook w:val="04A0" w:firstRow="1" w:lastRow="0" w:firstColumn="1" w:lastColumn="0" w:noHBand="0" w:noVBand="1"/>
      </w:tblPr>
      <w:tblGrid>
        <w:gridCol w:w="2337"/>
        <w:gridCol w:w="2337"/>
        <w:gridCol w:w="2338"/>
        <w:gridCol w:w="3903"/>
      </w:tblGrid>
      <w:tr w:rsidR="00B405F8" w:rsidRPr="00801DB7" w14:paraId="1F6FC792" w14:textId="77777777" w:rsidTr="00090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C9A0275" w14:textId="77777777" w:rsidR="00B405F8" w:rsidRPr="00801DB7" w:rsidRDefault="00B405F8" w:rsidP="0009047D">
            <w:pPr>
              <w:jc w:val="center"/>
              <w:rPr>
                <w:rFonts w:ascii="Times New Roman" w:hAnsi="Times New Roman" w:cs="Times New Roman"/>
                <w:sz w:val="20"/>
                <w:szCs w:val="20"/>
              </w:rPr>
            </w:pPr>
            <w:r w:rsidRPr="00801DB7">
              <w:rPr>
                <w:rFonts w:ascii="Times New Roman" w:hAnsi="Times New Roman" w:cs="Times New Roman"/>
                <w:sz w:val="20"/>
                <w:szCs w:val="20"/>
              </w:rPr>
              <w:t>Researchers</w:t>
            </w:r>
          </w:p>
        </w:tc>
        <w:tc>
          <w:tcPr>
            <w:tcW w:w="2337" w:type="dxa"/>
          </w:tcPr>
          <w:p w14:paraId="5B5CF24F" w14:textId="77777777" w:rsidR="00B405F8" w:rsidRPr="00801DB7" w:rsidRDefault="00B405F8" w:rsidP="00090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Considered Data</w:t>
            </w:r>
          </w:p>
        </w:tc>
        <w:tc>
          <w:tcPr>
            <w:tcW w:w="2338" w:type="dxa"/>
          </w:tcPr>
          <w:p w14:paraId="17C89632" w14:textId="77777777" w:rsidR="00B405F8" w:rsidRPr="00801DB7" w:rsidRDefault="00B405F8" w:rsidP="00090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Applied Models</w:t>
            </w:r>
          </w:p>
        </w:tc>
        <w:tc>
          <w:tcPr>
            <w:tcW w:w="3903" w:type="dxa"/>
          </w:tcPr>
          <w:p w14:paraId="0536B94F" w14:textId="77777777" w:rsidR="00B405F8" w:rsidRPr="00801DB7" w:rsidRDefault="00B405F8" w:rsidP="000904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Research Results</w:t>
            </w:r>
          </w:p>
        </w:tc>
      </w:tr>
      <w:tr w:rsidR="002A5850" w:rsidRPr="00801DB7" w14:paraId="12884330"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E47E48A" w14:textId="77777777" w:rsidR="002A5850" w:rsidRPr="00801DB7" w:rsidRDefault="002A5850"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Bekaert and Wu</w:t>
            </w:r>
          </w:p>
        </w:tc>
        <w:tc>
          <w:tcPr>
            <w:tcW w:w="2337" w:type="dxa"/>
          </w:tcPr>
          <w:p w14:paraId="471733F6" w14:textId="77777777" w:rsidR="002A5850" w:rsidRPr="00801DB7" w:rsidRDefault="002A5850"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Stock Return</w:t>
            </w:r>
          </w:p>
        </w:tc>
        <w:tc>
          <w:tcPr>
            <w:tcW w:w="2338" w:type="dxa"/>
          </w:tcPr>
          <w:p w14:paraId="60313630" w14:textId="77777777" w:rsidR="002A5850" w:rsidRPr="00801DB7" w:rsidRDefault="002A5850"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ARCH, GARCH</w:t>
            </w:r>
          </w:p>
        </w:tc>
        <w:tc>
          <w:tcPr>
            <w:tcW w:w="3903" w:type="dxa"/>
          </w:tcPr>
          <w:p w14:paraId="5AF8B6C3" w14:textId="77777777" w:rsidR="002A5850" w:rsidRPr="00801DB7" w:rsidRDefault="002A5850"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ARCH and GARCH Model are efficient in estimating the volatility but it is not successfully assessing the leverage effect in market</w:t>
            </w:r>
          </w:p>
        </w:tc>
      </w:tr>
      <w:tr w:rsidR="00B405F8" w:rsidRPr="00801DB7" w14:paraId="281F5BFC" w14:textId="77777777" w:rsidTr="0009047D">
        <w:tc>
          <w:tcPr>
            <w:cnfStyle w:val="001000000000" w:firstRow="0" w:lastRow="0" w:firstColumn="1" w:lastColumn="0" w:oddVBand="0" w:evenVBand="0" w:oddHBand="0" w:evenHBand="0" w:firstRowFirstColumn="0" w:firstRowLastColumn="0" w:lastRowFirstColumn="0" w:lastRowLastColumn="0"/>
            <w:tcW w:w="2337" w:type="dxa"/>
          </w:tcPr>
          <w:p w14:paraId="108654F1" w14:textId="77777777" w:rsidR="00B405F8" w:rsidRPr="00801DB7" w:rsidRDefault="003D2EF5" w:rsidP="0009047D">
            <w:pPr>
              <w:jc w:val="center"/>
              <w:rPr>
                <w:rFonts w:ascii="Times New Roman" w:hAnsi="Times New Roman" w:cs="Times New Roman"/>
                <w:b w:val="0"/>
                <w:sz w:val="20"/>
                <w:szCs w:val="20"/>
              </w:rPr>
            </w:pPr>
            <w:proofErr w:type="spellStart"/>
            <w:r w:rsidRPr="00801DB7">
              <w:rPr>
                <w:rFonts w:ascii="Times New Roman" w:hAnsi="Times New Roman" w:cs="Times New Roman"/>
                <w:b w:val="0"/>
                <w:sz w:val="20"/>
                <w:szCs w:val="20"/>
              </w:rPr>
              <w:t>Alberg</w:t>
            </w:r>
            <w:proofErr w:type="spellEnd"/>
            <w:r w:rsidRPr="00801DB7">
              <w:rPr>
                <w:rFonts w:ascii="Times New Roman" w:hAnsi="Times New Roman" w:cs="Times New Roman"/>
                <w:b w:val="0"/>
                <w:sz w:val="20"/>
                <w:szCs w:val="20"/>
              </w:rPr>
              <w:t xml:space="preserve"> et al.</w:t>
            </w:r>
          </w:p>
        </w:tc>
        <w:tc>
          <w:tcPr>
            <w:tcW w:w="2337" w:type="dxa"/>
          </w:tcPr>
          <w:p w14:paraId="0C75667D" w14:textId="77777777" w:rsidR="00B405F8" w:rsidRPr="00801DB7" w:rsidRDefault="003D2EF5"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Returns of Stocks in Tel Aviv Stock Exchange in Israel (TASE) from October, 1992 to May, 2005.</w:t>
            </w:r>
          </w:p>
        </w:tc>
        <w:tc>
          <w:tcPr>
            <w:tcW w:w="2338" w:type="dxa"/>
          </w:tcPr>
          <w:p w14:paraId="0EE98116" w14:textId="77777777" w:rsidR="00B405F8" w:rsidRPr="00801DB7" w:rsidRDefault="003D2EF5"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GARCH, EGARCH, APGARCH</w:t>
            </w:r>
          </w:p>
        </w:tc>
        <w:tc>
          <w:tcPr>
            <w:tcW w:w="3903" w:type="dxa"/>
          </w:tcPr>
          <w:p w14:paraId="2F09DAE5" w14:textId="77777777" w:rsidR="00B405F8" w:rsidRPr="00801DB7" w:rsidRDefault="003D2EF5"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Investors can use GARCH model for effective estimation and also EGARCH model is more efficient in predicting volatility as compared to other models.</w:t>
            </w:r>
          </w:p>
        </w:tc>
      </w:tr>
      <w:tr w:rsidR="00B405F8" w:rsidRPr="00801DB7" w14:paraId="588F4CCB"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6188F63" w14:textId="77777777" w:rsidR="00B405F8" w:rsidRPr="00801DB7" w:rsidRDefault="006B7156"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 xml:space="preserve">Bora &amp; </w:t>
            </w:r>
            <w:proofErr w:type="spellStart"/>
            <w:r w:rsidRPr="00801DB7">
              <w:rPr>
                <w:rFonts w:ascii="Times New Roman" w:hAnsi="Times New Roman" w:cs="Times New Roman"/>
                <w:b w:val="0"/>
                <w:sz w:val="20"/>
                <w:szCs w:val="20"/>
              </w:rPr>
              <w:t>Adhikary</w:t>
            </w:r>
            <w:proofErr w:type="spellEnd"/>
          </w:p>
        </w:tc>
        <w:tc>
          <w:tcPr>
            <w:tcW w:w="2337" w:type="dxa"/>
          </w:tcPr>
          <w:p w14:paraId="0741B5B1" w14:textId="77777777" w:rsidR="00B405F8" w:rsidRPr="00801DB7" w:rsidRDefault="006B7156"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Historical Prices of Nifty from 2015-2019</w:t>
            </w:r>
          </w:p>
        </w:tc>
        <w:tc>
          <w:tcPr>
            <w:tcW w:w="2338" w:type="dxa"/>
          </w:tcPr>
          <w:p w14:paraId="7EE3E9EA" w14:textId="77777777" w:rsidR="00B405F8" w:rsidRPr="00801DB7" w:rsidRDefault="006B7156"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GARCH, EGARCH, TGARCH</w:t>
            </w:r>
          </w:p>
        </w:tc>
        <w:tc>
          <w:tcPr>
            <w:tcW w:w="3903" w:type="dxa"/>
          </w:tcPr>
          <w:p w14:paraId="0891B311" w14:textId="77777777" w:rsidR="00B405F8" w:rsidRPr="00801DB7" w:rsidRDefault="006B7156"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G</w:t>
            </w:r>
            <w:r w:rsidR="001C3A9E" w:rsidRPr="00801DB7">
              <w:rPr>
                <w:rFonts w:ascii="Times New Roman" w:hAnsi="Times New Roman" w:cs="Times New Roman"/>
                <w:sz w:val="20"/>
                <w:szCs w:val="20"/>
              </w:rPr>
              <w:t xml:space="preserve">ARCH, EGARCH, TGARCH Models have predicted </w:t>
            </w:r>
            <w:r w:rsidRPr="00801DB7">
              <w:rPr>
                <w:rFonts w:ascii="Times New Roman" w:hAnsi="Times New Roman" w:cs="Times New Roman"/>
                <w:sz w:val="20"/>
                <w:szCs w:val="20"/>
              </w:rPr>
              <w:t>volatility of N</w:t>
            </w:r>
            <w:r w:rsidR="001C3A9E" w:rsidRPr="00801DB7">
              <w:rPr>
                <w:rFonts w:ascii="Times New Roman" w:hAnsi="Times New Roman" w:cs="Times New Roman"/>
                <w:sz w:val="20"/>
                <w:szCs w:val="20"/>
              </w:rPr>
              <w:t>ifty effectively.</w:t>
            </w:r>
          </w:p>
        </w:tc>
      </w:tr>
      <w:tr w:rsidR="00B405F8" w:rsidRPr="00801DB7" w14:paraId="2F2C2FAE" w14:textId="77777777" w:rsidTr="0009047D">
        <w:tc>
          <w:tcPr>
            <w:cnfStyle w:val="001000000000" w:firstRow="0" w:lastRow="0" w:firstColumn="1" w:lastColumn="0" w:oddVBand="0" w:evenVBand="0" w:oddHBand="0" w:evenHBand="0" w:firstRowFirstColumn="0" w:firstRowLastColumn="0" w:lastRowFirstColumn="0" w:lastRowLastColumn="0"/>
            <w:tcW w:w="2337" w:type="dxa"/>
          </w:tcPr>
          <w:p w14:paraId="0C81FBBD" w14:textId="77777777" w:rsidR="00B405F8" w:rsidRPr="00801DB7" w:rsidRDefault="00AB60D0"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 xml:space="preserve">Olowe </w:t>
            </w:r>
          </w:p>
        </w:tc>
        <w:tc>
          <w:tcPr>
            <w:tcW w:w="2337" w:type="dxa"/>
          </w:tcPr>
          <w:p w14:paraId="71A33C07" w14:textId="77777777" w:rsidR="00B405F8" w:rsidRPr="00801DB7" w:rsidRDefault="00AB60D0"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returns of stocks from January, 2004 to March, 2009.</w:t>
            </w:r>
          </w:p>
        </w:tc>
        <w:tc>
          <w:tcPr>
            <w:tcW w:w="2338" w:type="dxa"/>
          </w:tcPr>
          <w:p w14:paraId="1E42C57E" w14:textId="77777777" w:rsidR="00B405F8" w:rsidRPr="00801DB7" w:rsidRDefault="00AB60D0"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EGARCH-in-Mean Model</w:t>
            </w:r>
          </w:p>
        </w:tc>
        <w:tc>
          <w:tcPr>
            <w:tcW w:w="3903" w:type="dxa"/>
          </w:tcPr>
          <w:p w14:paraId="029F2A73" w14:textId="77777777" w:rsidR="00B405F8" w:rsidRPr="00801DB7" w:rsidRDefault="00AB60D0"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The researchers had considered Nigerian Stock Exchange to predict volatility. The study found that there is a relation between stock return and volatility.</w:t>
            </w:r>
          </w:p>
        </w:tc>
      </w:tr>
      <w:tr w:rsidR="00B405F8" w:rsidRPr="00801DB7" w14:paraId="7CC5BB22"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4D2DFF01" w14:textId="77777777" w:rsidR="00B405F8" w:rsidRPr="00801DB7" w:rsidRDefault="00306014" w:rsidP="0009047D">
            <w:pPr>
              <w:jc w:val="center"/>
              <w:rPr>
                <w:rFonts w:ascii="Times New Roman" w:hAnsi="Times New Roman" w:cs="Times New Roman"/>
                <w:b w:val="0"/>
                <w:sz w:val="20"/>
                <w:szCs w:val="20"/>
              </w:rPr>
            </w:pPr>
            <w:proofErr w:type="spellStart"/>
            <w:r w:rsidRPr="00801DB7">
              <w:rPr>
                <w:rFonts w:ascii="Times New Roman" w:hAnsi="Times New Roman" w:cs="Times New Roman"/>
                <w:b w:val="0"/>
                <w:sz w:val="20"/>
                <w:szCs w:val="20"/>
              </w:rPr>
              <w:t>Gizard</w:t>
            </w:r>
            <w:proofErr w:type="spellEnd"/>
            <w:r w:rsidRPr="00801DB7">
              <w:rPr>
                <w:rFonts w:ascii="Times New Roman" w:hAnsi="Times New Roman" w:cs="Times New Roman"/>
                <w:b w:val="0"/>
                <w:sz w:val="20"/>
                <w:szCs w:val="20"/>
              </w:rPr>
              <w:t xml:space="preserve"> &amp; </w:t>
            </w:r>
            <w:proofErr w:type="spellStart"/>
            <w:r w:rsidRPr="00801DB7">
              <w:rPr>
                <w:rFonts w:ascii="Times New Roman" w:hAnsi="Times New Roman" w:cs="Times New Roman"/>
                <w:b w:val="0"/>
                <w:sz w:val="20"/>
                <w:szCs w:val="20"/>
              </w:rPr>
              <w:t>Omran</w:t>
            </w:r>
            <w:proofErr w:type="spellEnd"/>
          </w:p>
        </w:tc>
        <w:tc>
          <w:tcPr>
            <w:tcW w:w="2337" w:type="dxa"/>
          </w:tcPr>
          <w:p w14:paraId="789C9D34" w14:textId="77777777" w:rsidR="00B405F8" w:rsidRPr="00801DB7" w:rsidRDefault="00306014"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79 companies listed in Cairo and Alexandria Stock Exchange</w:t>
            </w:r>
          </w:p>
        </w:tc>
        <w:tc>
          <w:tcPr>
            <w:tcW w:w="2338" w:type="dxa"/>
          </w:tcPr>
          <w:p w14:paraId="2B47DDE9" w14:textId="77777777" w:rsidR="00B405F8" w:rsidRPr="00801DB7" w:rsidRDefault="006D6E4A"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GARCH Model</w:t>
            </w:r>
          </w:p>
        </w:tc>
        <w:tc>
          <w:tcPr>
            <w:tcW w:w="3903" w:type="dxa"/>
          </w:tcPr>
          <w:p w14:paraId="7F18FD98" w14:textId="77777777" w:rsidR="00B405F8" w:rsidRPr="00801DB7" w:rsidRDefault="0051078A"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 xml:space="preserve">The considered information’s have very less effect on stock volatility. The researchers also suspected speculations in market during their study. </w:t>
            </w:r>
          </w:p>
        </w:tc>
      </w:tr>
      <w:tr w:rsidR="00B405F8" w:rsidRPr="00801DB7" w14:paraId="6504F78D" w14:textId="77777777" w:rsidTr="0009047D">
        <w:tc>
          <w:tcPr>
            <w:cnfStyle w:val="001000000000" w:firstRow="0" w:lastRow="0" w:firstColumn="1" w:lastColumn="0" w:oddVBand="0" w:evenVBand="0" w:oddHBand="0" w:evenHBand="0" w:firstRowFirstColumn="0" w:firstRowLastColumn="0" w:lastRowFirstColumn="0" w:lastRowLastColumn="0"/>
            <w:tcW w:w="2337" w:type="dxa"/>
          </w:tcPr>
          <w:p w14:paraId="48A8FE90" w14:textId="77777777" w:rsidR="00B405F8" w:rsidRPr="00801DB7" w:rsidRDefault="00DC5FA4" w:rsidP="0009047D">
            <w:pPr>
              <w:jc w:val="center"/>
              <w:rPr>
                <w:rFonts w:ascii="Times New Roman" w:hAnsi="Times New Roman" w:cs="Times New Roman"/>
                <w:b w:val="0"/>
                <w:sz w:val="20"/>
                <w:szCs w:val="20"/>
              </w:rPr>
            </w:pPr>
            <w:proofErr w:type="spellStart"/>
            <w:r w:rsidRPr="00801DB7">
              <w:rPr>
                <w:rFonts w:ascii="Times New Roman" w:hAnsi="Times New Roman" w:cs="Times New Roman"/>
                <w:b w:val="0"/>
                <w:sz w:val="20"/>
                <w:szCs w:val="20"/>
              </w:rPr>
              <w:t>Neokosmidis</w:t>
            </w:r>
            <w:proofErr w:type="spellEnd"/>
          </w:p>
        </w:tc>
        <w:tc>
          <w:tcPr>
            <w:tcW w:w="2337" w:type="dxa"/>
          </w:tcPr>
          <w:p w14:paraId="163AB3DB" w14:textId="77777777" w:rsidR="00B405F8" w:rsidRPr="00801DB7" w:rsidRDefault="00DC5FA4"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Dow Jones, Nasdaq, NYSE, S&amp;P 500 from March, 2003 to March, 2009</w:t>
            </w:r>
          </w:p>
        </w:tc>
        <w:tc>
          <w:tcPr>
            <w:tcW w:w="2338" w:type="dxa"/>
          </w:tcPr>
          <w:p w14:paraId="65128E5B" w14:textId="77777777" w:rsidR="00B405F8" w:rsidRPr="00801DB7" w:rsidRDefault="0081613E"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ARCH, GARCH (1,1), EGARCH</w:t>
            </w:r>
          </w:p>
        </w:tc>
        <w:tc>
          <w:tcPr>
            <w:tcW w:w="3903" w:type="dxa"/>
          </w:tcPr>
          <w:p w14:paraId="13EC22EF" w14:textId="77777777" w:rsidR="00B405F8" w:rsidRPr="00801DB7" w:rsidRDefault="0081613E"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EGARCH Model has effectively predicted the volatility of the stock market. It also being estimated that high volatility can be experienced in future time period after the estimation period.</w:t>
            </w:r>
          </w:p>
        </w:tc>
      </w:tr>
      <w:tr w:rsidR="00B405F8" w:rsidRPr="00801DB7" w14:paraId="6A1261C2"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A99B611" w14:textId="77777777" w:rsidR="00B405F8" w:rsidRPr="00801DB7" w:rsidRDefault="00925F63"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 xml:space="preserve">Tripathy &amp; Alana </w:t>
            </w:r>
          </w:p>
        </w:tc>
        <w:tc>
          <w:tcPr>
            <w:tcW w:w="2337" w:type="dxa"/>
          </w:tcPr>
          <w:p w14:paraId="45EA557C" w14:textId="77777777" w:rsidR="00B405F8" w:rsidRPr="00801DB7" w:rsidRDefault="00925F63"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NSE index returns considering Open, High, Low, Close (OHLC) values</w:t>
            </w:r>
          </w:p>
        </w:tc>
        <w:tc>
          <w:tcPr>
            <w:tcW w:w="2338" w:type="dxa"/>
          </w:tcPr>
          <w:p w14:paraId="49DE4F70" w14:textId="77777777" w:rsidR="00B405F8" w:rsidRPr="00801DB7" w:rsidRDefault="00925F63"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EWMA, GARCH Model, Volatility Index (VIX)</w:t>
            </w:r>
            <w:r w:rsidR="007376C5" w:rsidRPr="00801DB7">
              <w:rPr>
                <w:rFonts w:ascii="Times New Roman" w:hAnsi="Times New Roman" w:cs="Times New Roman"/>
                <w:sz w:val="20"/>
                <w:szCs w:val="20"/>
              </w:rPr>
              <w:t>, Extreme Value Model</w:t>
            </w:r>
          </w:p>
        </w:tc>
        <w:tc>
          <w:tcPr>
            <w:tcW w:w="3903" w:type="dxa"/>
          </w:tcPr>
          <w:p w14:paraId="709A49E9" w14:textId="77777777" w:rsidR="00B405F8" w:rsidRPr="00801DB7" w:rsidRDefault="007376C5"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GARCH Model and VIX model has given best result. Whereas Extreme Value Model failed to deliver result because of limited data.</w:t>
            </w:r>
          </w:p>
        </w:tc>
      </w:tr>
      <w:tr w:rsidR="00B405F8" w:rsidRPr="00801DB7" w14:paraId="149971BB" w14:textId="77777777" w:rsidTr="0009047D">
        <w:tc>
          <w:tcPr>
            <w:cnfStyle w:val="001000000000" w:firstRow="0" w:lastRow="0" w:firstColumn="1" w:lastColumn="0" w:oddVBand="0" w:evenVBand="0" w:oddHBand="0" w:evenHBand="0" w:firstRowFirstColumn="0" w:firstRowLastColumn="0" w:lastRowFirstColumn="0" w:lastRowLastColumn="0"/>
            <w:tcW w:w="2337" w:type="dxa"/>
          </w:tcPr>
          <w:p w14:paraId="5E3D41E4" w14:textId="77777777" w:rsidR="00B405F8" w:rsidRPr="00801DB7" w:rsidRDefault="00BE5E76" w:rsidP="0009047D">
            <w:pPr>
              <w:jc w:val="center"/>
              <w:rPr>
                <w:rFonts w:ascii="Times New Roman" w:hAnsi="Times New Roman" w:cs="Times New Roman"/>
                <w:b w:val="0"/>
                <w:sz w:val="20"/>
                <w:szCs w:val="20"/>
              </w:rPr>
            </w:pPr>
            <w:proofErr w:type="spellStart"/>
            <w:r w:rsidRPr="00801DB7">
              <w:rPr>
                <w:rFonts w:ascii="Times New Roman" w:hAnsi="Times New Roman" w:cs="Times New Roman"/>
                <w:b w:val="0"/>
                <w:sz w:val="20"/>
                <w:szCs w:val="20"/>
              </w:rPr>
              <w:t>Fama</w:t>
            </w:r>
            <w:proofErr w:type="spellEnd"/>
          </w:p>
        </w:tc>
        <w:tc>
          <w:tcPr>
            <w:tcW w:w="2337" w:type="dxa"/>
          </w:tcPr>
          <w:p w14:paraId="6F15AFAD" w14:textId="77777777" w:rsidR="00B405F8" w:rsidRPr="00801DB7" w:rsidRDefault="00BE5E76"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Stock Returns</w:t>
            </w:r>
          </w:p>
        </w:tc>
        <w:tc>
          <w:tcPr>
            <w:tcW w:w="2338" w:type="dxa"/>
          </w:tcPr>
          <w:p w14:paraId="2E01769C" w14:textId="77777777" w:rsidR="00B405F8" w:rsidRPr="00801DB7" w:rsidRDefault="00BE5E76"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Time Series</w:t>
            </w:r>
          </w:p>
        </w:tc>
        <w:tc>
          <w:tcPr>
            <w:tcW w:w="3903" w:type="dxa"/>
          </w:tcPr>
          <w:p w14:paraId="093014C5" w14:textId="77777777" w:rsidR="00B405F8" w:rsidRPr="00801DB7" w:rsidRDefault="00BE5E76"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Time Series had been used to estimate the volatility of stock.</w:t>
            </w:r>
          </w:p>
        </w:tc>
      </w:tr>
      <w:tr w:rsidR="002138CA" w:rsidRPr="00801DB7" w14:paraId="3B715551"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5DACD432" w14:textId="77777777" w:rsidR="002138CA" w:rsidRPr="00801DB7" w:rsidRDefault="00BE5E76"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Engle</w:t>
            </w:r>
          </w:p>
        </w:tc>
        <w:tc>
          <w:tcPr>
            <w:tcW w:w="2337" w:type="dxa"/>
          </w:tcPr>
          <w:p w14:paraId="4A556405" w14:textId="77777777" w:rsidR="002138CA" w:rsidRPr="00801DB7" w:rsidRDefault="00BE5E76"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Stock Returns</w:t>
            </w:r>
          </w:p>
        </w:tc>
        <w:tc>
          <w:tcPr>
            <w:tcW w:w="2338" w:type="dxa"/>
          </w:tcPr>
          <w:p w14:paraId="48EAF632" w14:textId="77777777" w:rsidR="002138CA" w:rsidRPr="00801DB7" w:rsidRDefault="00BE5E76"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ARCH, GARCH</w:t>
            </w:r>
          </w:p>
        </w:tc>
        <w:tc>
          <w:tcPr>
            <w:tcW w:w="3903" w:type="dxa"/>
          </w:tcPr>
          <w:p w14:paraId="78F3C8F5" w14:textId="77777777" w:rsidR="002138CA" w:rsidRPr="00801DB7" w:rsidRDefault="00BE5E76"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Initiated the Autoregressive Conditional Heteroscedasticity Model to calculate volatility. Estimated the volatility level of stock market by using ARCH and GARCH Model.</w:t>
            </w:r>
          </w:p>
        </w:tc>
      </w:tr>
      <w:tr w:rsidR="002138CA" w:rsidRPr="00801DB7" w14:paraId="04285CCB" w14:textId="77777777" w:rsidTr="0009047D">
        <w:tc>
          <w:tcPr>
            <w:cnfStyle w:val="001000000000" w:firstRow="0" w:lastRow="0" w:firstColumn="1" w:lastColumn="0" w:oddVBand="0" w:evenVBand="0" w:oddHBand="0" w:evenHBand="0" w:firstRowFirstColumn="0" w:firstRowLastColumn="0" w:lastRowFirstColumn="0" w:lastRowLastColumn="0"/>
            <w:tcW w:w="2337" w:type="dxa"/>
          </w:tcPr>
          <w:p w14:paraId="05E2D713" w14:textId="77777777" w:rsidR="002138CA" w:rsidRPr="00801DB7" w:rsidRDefault="00962B9F"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Nelson</w:t>
            </w:r>
          </w:p>
        </w:tc>
        <w:tc>
          <w:tcPr>
            <w:tcW w:w="2337" w:type="dxa"/>
          </w:tcPr>
          <w:p w14:paraId="6A61B4CA" w14:textId="77777777" w:rsidR="002138CA" w:rsidRPr="00801DB7" w:rsidRDefault="00962B9F"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Stock Returns</w:t>
            </w:r>
          </w:p>
        </w:tc>
        <w:tc>
          <w:tcPr>
            <w:tcW w:w="2338" w:type="dxa"/>
          </w:tcPr>
          <w:p w14:paraId="41618EC3" w14:textId="77777777" w:rsidR="002138CA" w:rsidRPr="00801DB7" w:rsidRDefault="00962B9F"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 xml:space="preserve">GARCH, EGARCH </w:t>
            </w:r>
          </w:p>
        </w:tc>
        <w:tc>
          <w:tcPr>
            <w:tcW w:w="3903" w:type="dxa"/>
          </w:tcPr>
          <w:p w14:paraId="56AE9F76" w14:textId="77777777" w:rsidR="002138CA" w:rsidRPr="00801DB7" w:rsidRDefault="00962B9F"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Applied expansions of GARCH Model to estimate the leverage effect. Used EGARCH Model to estimate the conditional volatility based on logarithm in the stock market.</w:t>
            </w:r>
          </w:p>
        </w:tc>
      </w:tr>
      <w:tr w:rsidR="002138CA" w:rsidRPr="00801DB7" w14:paraId="335C8E3E"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B7C92F1" w14:textId="77777777" w:rsidR="002138CA" w:rsidRPr="00801DB7" w:rsidRDefault="000E616E" w:rsidP="0009047D">
            <w:pPr>
              <w:jc w:val="center"/>
              <w:rPr>
                <w:rFonts w:ascii="Times New Roman" w:hAnsi="Times New Roman" w:cs="Times New Roman"/>
                <w:b w:val="0"/>
                <w:sz w:val="20"/>
                <w:szCs w:val="20"/>
              </w:rPr>
            </w:pPr>
            <w:proofErr w:type="spellStart"/>
            <w:r w:rsidRPr="00801DB7">
              <w:rPr>
                <w:rFonts w:ascii="Times New Roman" w:hAnsi="Times New Roman" w:cs="Times New Roman"/>
                <w:b w:val="0"/>
                <w:sz w:val="20"/>
                <w:szCs w:val="20"/>
              </w:rPr>
              <w:t>Zakoian</w:t>
            </w:r>
            <w:proofErr w:type="spellEnd"/>
          </w:p>
        </w:tc>
        <w:tc>
          <w:tcPr>
            <w:tcW w:w="2337" w:type="dxa"/>
          </w:tcPr>
          <w:p w14:paraId="151DEE10" w14:textId="77777777" w:rsidR="002138CA" w:rsidRPr="00801DB7" w:rsidRDefault="000E616E"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Stock Returns</w:t>
            </w:r>
          </w:p>
        </w:tc>
        <w:tc>
          <w:tcPr>
            <w:tcW w:w="2338" w:type="dxa"/>
          </w:tcPr>
          <w:p w14:paraId="38428C5E" w14:textId="77777777" w:rsidR="002138CA" w:rsidRPr="00801DB7" w:rsidRDefault="000E616E"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GARCH, TGARCH</w:t>
            </w:r>
          </w:p>
        </w:tc>
        <w:tc>
          <w:tcPr>
            <w:tcW w:w="3903" w:type="dxa"/>
          </w:tcPr>
          <w:p w14:paraId="6C0FC099" w14:textId="77777777" w:rsidR="002138CA" w:rsidRPr="00801DB7" w:rsidRDefault="000E616E"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Developed a new concept of GARCH Model known as Threshold GARCH Model. This model is more efficient in estimating volatility.</w:t>
            </w:r>
          </w:p>
        </w:tc>
      </w:tr>
      <w:tr w:rsidR="00962B9F" w:rsidRPr="00801DB7" w14:paraId="2033E76E" w14:textId="77777777" w:rsidTr="0009047D">
        <w:tc>
          <w:tcPr>
            <w:cnfStyle w:val="001000000000" w:firstRow="0" w:lastRow="0" w:firstColumn="1" w:lastColumn="0" w:oddVBand="0" w:evenVBand="0" w:oddHBand="0" w:evenHBand="0" w:firstRowFirstColumn="0" w:firstRowLastColumn="0" w:lastRowFirstColumn="0" w:lastRowLastColumn="0"/>
            <w:tcW w:w="2337" w:type="dxa"/>
          </w:tcPr>
          <w:p w14:paraId="00C9A04B" w14:textId="77777777" w:rsidR="00962B9F" w:rsidRPr="00801DB7" w:rsidRDefault="000E616E"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Joshi</w:t>
            </w:r>
          </w:p>
        </w:tc>
        <w:tc>
          <w:tcPr>
            <w:tcW w:w="2337" w:type="dxa"/>
          </w:tcPr>
          <w:p w14:paraId="52170076" w14:textId="77777777" w:rsidR="00962B9F" w:rsidRPr="00801DB7" w:rsidRDefault="000E616E"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Closing prices of Stocks from January, 2005 to May, 2009</w:t>
            </w:r>
          </w:p>
        </w:tc>
        <w:tc>
          <w:tcPr>
            <w:tcW w:w="2338" w:type="dxa"/>
          </w:tcPr>
          <w:p w14:paraId="577996F1" w14:textId="77777777" w:rsidR="00962B9F" w:rsidRPr="00801DB7" w:rsidRDefault="000E616E"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 xml:space="preserve">ARCH-LM, GARCH (1,1), </w:t>
            </w:r>
            <w:proofErr w:type="gramStart"/>
            <w:r w:rsidRPr="00801DB7">
              <w:rPr>
                <w:rFonts w:ascii="Times New Roman" w:hAnsi="Times New Roman" w:cs="Times New Roman"/>
                <w:sz w:val="20"/>
                <w:szCs w:val="20"/>
              </w:rPr>
              <w:t>Non Linear</w:t>
            </w:r>
            <w:proofErr w:type="gramEnd"/>
            <w:r w:rsidRPr="00801DB7">
              <w:rPr>
                <w:rFonts w:ascii="Times New Roman" w:hAnsi="Times New Roman" w:cs="Times New Roman"/>
                <w:sz w:val="20"/>
                <w:szCs w:val="20"/>
              </w:rPr>
              <w:t xml:space="preserve"> Test-BDS Test</w:t>
            </w:r>
          </w:p>
        </w:tc>
        <w:tc>
          <w:tcPr>
            <w:tcW w:w="3903" w:type="dxa"/>
          </w:tcPr>
          <w:p w14:paraId="6EA08C51" w14:textId="77777777" w:rsidR="00962B9F" w:rsidRPr="00801DB7" w:rsidRDefault="000E616E"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Estimating more volatility in Indian Stock Market.</w:t>
            </w:r>
          </w:p>
        </w:tc>
      </w:tr>
      <w:tr w:rsidR="00962B9F" w:rsidRPr="00801DB7" w14:paraId="2813E693"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02421EF0" w14:textId="77777777" w:rsidR="00962B9F" w:rsidRPr="00801DB7" w:rsidRDefault="002966D1"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Chang et al.</w:t>
            </w:r>
          </w:p>
        </w:tc>
        <w:tc>
          <w:tcPr>
            <w:tcW w:w="2337" w:type="dxa"/>
          </w:tcPr>
          <w:p w14:paraId="3DA9849A" w14:textId="77777777" w:rsidR="00962B9F" w:rsidRPr="00801DB7" w:rsidRDefault="002966D1"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Taiwan Stock Exchange, S&amp;P 500, Nasdaq from January, 2000 to January, 2004</w:t>
            </w:r>
          </w:p>
        </w:tc>
        <w:tc>
          <w:tcPr>
            <w:tcW w:w="2338" w:type="dxa"/>
          </w:tcPr>
          <w:p w14:paraId="2B50D041" w14:textId="77777777" w:rsidR="00962B9F" w:rsidRPr="00801DB7" w:rsidRDefault="00FB0879"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801DB7">
              <w:rPr>
                <w:rFonts w:ascii="Times New Roman" w:hAnsi="Times New Roman" w:cs="Times New Roman"/>
                <w:sz w:val="20"/>
                <w:szCs w:val="20"/>
              </w:rPr>
              <w:t>Glosten</w:t>
            </w:r>
            <w:proofErr w:type="spellEnd"/>
            <w:r w:rsidRPr="00801DB7">
              <w:rPr>
                <w:rFonts w:ascii="Times New Roman" w:hAnsi="Times New Roman" w:cs="Times New Roman"/>
                <w:sz w:val="20"/>
                <w:szCs w:val="20"/>
              </w:rPr>
              <w:t>-Jagannathan-Runkle GARCH (GJR-</w:t>
            </w:r>
            <w:proofErr w:type="gramStart"/>
            <w:r w:rsidRPr="00801DB7">
              <w:rPr>
                <w:rFonts w:ascii="Times New Roman" w:hAnsi="Times New Roman" w:cs="Times New Roman"/>
                <w:sz w:val="20"/>
                <w:szCs w:val="20"/>
              </w:rPr>
              <w:t>GARCH)(</w:t>
            </w:r>
            <w:proofErr w:type="gramEnd"/>
            <w:r w:rsidRPr="00801DB7">
              <w:rPr>
                <w:rFonts w:ascii="Times New Roman" w:hAnsi="Times New Roman" w:cs="Times New Roman"/>
                <w:sz w:val="20"/>
                <w:szCs w:val="20"/>
              </w:rPr>
              <w:t>1,1)</w:t>
            </w:r>
          </w:p>
        </w:tc>
        <w:tc>
          <w:tcPr>
            <w:tcW w:w="3903" w:type="dxa"/>
          </w:tcPr>
          <w:p w14:paraId="565222F5" w14:textId="77777777" w:rsidR="00962B9F" w:rsidRPr="00801DB7" w:rsidRDefault="00FB0879"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There is a significant volatility has been observed in Taiwan Stock Exchange, US Spot Index, US Index Future.</w:t>
            </w:r>
          </w:p>
        </w:tc>
      </w:tr>
      <w:tr w:rsidR="00962B9F" w:rsidRPr="00801DB7" w14:paraId="704E194E" w14:textId="77777777" w:rsidTr="0009047D">
        <w:tc>
          <w:tcPr>
            <w:cnfStyle w:val="001000000000" w:firstRow="0" w:lastRow="0" w:firstColumn="1" w:lastColumn="0" w:oddVBand="0" w:evenVBand="0" w:oddHBand="0" w:evenHBand="0" w:firstRowFirstColumn="0" w:firstRowLastColumn="0" w:lastRowFirstColumn="0" w:lastRowLastColumn="0"/>
            <w:tcW w:w="2337" w:type="dxa"/>
          </w:tcPr>
          <w:p w14:paraId="1E815984" w14:textId="77777777" w:rsidR="00962B9F" w:rsidRPr="00801DB7" w:rsidRDefault="00FB0879"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Srinivasan P</w:t>
            </w:r>
          </w:p>
        </w:tc>
        <w:tc>
          <w:tcPr>
            <w:tcW w:w="2337" w:type="dxa"/>
          </w:tcPr>
          <w:p w14:paraId="6353D4B3" w14:textId="77777777" w:rsidR="00962B9F" w:rsidRPr="00801DB7" w:rsidRDefault="00FB0879"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Closing value of Sensex from 1</w:t>
            </w:r>
            <w:r w:rsidRPr="00801DB7">
              <w:rPr>
                <w:rFonts w:ascii="Times New Roman" w:hAnsi="Times New Roman" w:cs="Times New Roman"/>
                <w:sz w:val="20"/>
                <w:szCs w:val="20"/>
                <w:vertAlign w:val="superscript"/>
              </w:rPr>
              <w:t>st</w:t>
            </w:r>
            <w:r w:rsidRPr="00801DB7">
              <w:rPr>
                <w:rFonts w:ascii="Times New Roman" w:hAnsi="Times New Roman" w:cs="Times New Roman"/>
                <w:sz w:val="20"/>
                <w:szCs w:val="20"/>
              </w:rPr>
              <w:t xml:space="preserve"> January, 1996 to 29</w:t>
            </w:r>
            <w:r w:rsidRPr="00801DB7">
              <w:rPr>
                <w:rFonts w:ascii="Times New Roman" w:hAnsi="Times New Roman" w:cs="Times New Roman"/>
                <w:sz w:val="20"/>
                <w:szCs w:val="20"/>
                <w:vertAlign w:val="superscript"/>
              </w:rPr>
              <w:t>th</w:t>
            </w:r>
            <w:r w:rsidRPr="00801DB7">
              <w:rPr>
                <w:rFonts w:ascii="Times New Roman" w:hAnsi="Times New Roman" w:cs="Times New Roman"/>
                <w:sz w:val="20"/>
                <w:szCs w:val="20"/>
              </w:rPr>
              <w:t xml:space="preserve"> January, 2010</w:t>
            </w:r>
          </w:p>
        </w:tc>
        <w:tc>
          <w:tcPr>
            <w:tcW w:w="2338" w:type="dxa"/>
          </w:tcPr>
          <w:p w14:paraId="2213B643" w14:textId="77777777" w:rsidR="00962B9F" w:rsidRPr="00801DB7" w:rsidRDefault="00FB0879"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GARCH</w:t>
            </w:r>
          </w:p>
        </w:tc>
        <w:tc>
          <w:tcPr>
            <w:tcW w:w="3903" w:type="dxa"/>
          </w:tcPr>
          <w:p w14:paraId="6943FD02" w14:textId="77777777" w:rsidR="00962B9F" w:rsidRPr="00801DB7" w:rsidRDefault="00FB0879"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 xml:space="preserve"> Symmetric GARCH Model will forecast volatility more efficiently than Asymmetric GARCH</w:t>
            </w:r>
          </w:p>
        </w:tc>
      </w:tr>
      <w:tr w:rsidR="00962B9F" w:rsidRPr="00801DB7" w14:paraId="40D13DF9"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F2DAE88" w14:textId="77777777" w:rsidR="00962B9F" w:rsidRPr="00801DB7" w:rsidRDefault="002A5850"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lastRenderedPageBreak/>
              <w:t>Chen</w:t>
            </w:r>
          </w:p>
        </w:tc>
        <w:tc>
          <w:tcPr>
            <w:tcW w:w="2337" w:type="dxa"/>
          </w:tcPr>
          <w:p w14:paraId="168D9883" w14:textId="77777777" w:rsidR="00962B9F" w:rsidRPr="00801DB7" w:rsidRDefault="002A5850"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New York, London, Tokyo, Hong Kong, Shanghai Stock Exchange</w:t>
            </w:r>
          </w:p>
        </w:tc>
        <w:tc>
          <w:tcPr>
            <w:tcW w:w="2338" w:type="dxa"/>
          </w:tcPr>
          <w:p w14:paraId="51208BDE" w14:textId="77777777" w:rsidR="00962B9F" w:rsidRPr="00801DB7" w:rsidRDefault="002A5850"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VAR, VEC, GARCH, Granger Casualty Test</w:t>
            </w:r>
          </w:p>
        </w:tc>
        <w:tc>
          <w:tcPr>
            <w:tcW w:w="3903" w:type="dxa"/>
          </w:tcPr>
          <w:p w14:paraId="68A298EA" w14:textId="77777777" w:rsidR="00962B9F" w:rsidRPr="00801DB7" w:rsidRDefault="002A5850"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These considered stock market has periodic breakdown which has created investment opportunity for the investors.</w:t>
            </w:r>
          </w:p>
        </w:tc>
      </w:tr>
      <w:tr w:rsidR="00FD0FB2" w:rsidRPr="00801DB7" w14:paraId="1DA93008" w14:textId="77777777" w:rsidTr="0009047D">
        <w:tc>
          <w:tcPr>
            <w:cnfStyle w:val="001000000000" w:firstRow="0" w:lastRow="0" w:firstColumn="1" w:lastColumn="0" w:oddVBand="0" w:evenVBand="0" w:oddHBand="0" w:evenHBand="0" w:firstRowFirstColumn="0" w:firstRowLastColumn="0" w:lastRowFirstColumn="0" w:lastRowLastColumn="0"/>
            <w:tcW w:w="2337" w:type="dxa"/>
          </w:tcPr>
          <w:p w14:paraId="364341B0" w14:textId="77777777" w:rsidR="00FD0FB2" w:rsidRPr="00801DB7" w:rsidRDefault="00FD0FB2"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Rao</w:t>
            </w:r>
          </w:p>
        </w:tc>
        <w:tc>
          <w:tcPr>
            <w:tcW w:w="2337" w:type="dxa"/>
          </w:tcPr>
          <w:p w14:paraId="4D3BDAAC" w14:textId="77777777" w:rsidR="00FD0FB2" w:rsidRPr="00801DB7" w:rsidRDefault="00FD0FB2"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Daily Stock Returns from February, 2003 to January, 2006 of Arabian Gulf Cooperation Council Equity Market</w:t>
            </w:r>
          </w:p>
        </w:tc>
        <w:tc>
          <w:tcPr>
            <w:tcW w:w="2338" w:type="dxa"/>
          </w:tcPr>
          <w:p w14:paraId="0C40DB3E" w14:textId="77777777" w:rsidR="00FD0FB2" w:rsidRPr="00801DB7" w:rsidRDefault="00C60D93"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MGARCH, VAR</w:t>
            </w:r>
          </w:p>
        </w:tc>
        <w:tc>
          <w:tcPr>
            <w:tcW w:w="3903" w:type="dxa"/>
          </w:tcPr>
          <w:p w14:paraId="2F279C70" w14:textId="77777777" w:rsidR="00FD0FB2" w:rsidRPr="00801DB7" w:rsidRDefault="00C60D93" w:rsidP="0009047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Significant volatility is existing in these stock market.</w:t>
            </w:r>
          </w:p>
        </w:tc>
      </w:tr>
      <w:tr w:rsidR="001A323A" w:rsidRPr="00801DB7" w14:paraId="117F4100" w14:textId="77777777" w:rsidTr="00090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7EA47759" w14:textId="77777777" w:rsidR="001A323A" w:rsidRPr="00801DB7" w:rsidRDefault="001A323A" w:rsidP="0009047D">
            <w:pPr>
              <w:jc w:val="center"/>
              <w:rPr>
                <w:rFonts w:ascii="Times New Roman" w:hAnsi="Times New Roman" w:cs="Times New Roman"/>
                <w:b w:val="0"/>
                <w:sz w:val="20"/>
                <w:szCs w:val="20"/>
              </w:rPr>
            </w:pPr>
            <w:r w:rsidRPr="00801DB7">
              <w:rPr>
                <w:rFonts w:ascii="Times New Roman" w:hAnsi="Times New Roman" w:cs="Times New Roman"/>
                <w:b w:val="0"/>
                <w:sz w:val="20"/>
                <w:szCs w:val="20"/>
              </w:rPr>
              <w:t xml:space="preserve">Young et al. </w:t>
            </w:r>
          </w:p>
        </w:tc>
        <w:tc>
          <w:tcPr>
            <w:tcW w:w="2337" w:type="dxa"/>
          </w:tcPr>
          <w:p w14:paraId="06838660" w14:textId="77777777" w:rsidR="001A323A" w:rsidRPr="00801DB7" w:rsidRDefault="001A323A"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 xml:space="preserve">Daily Returns of </w:t>
            </w:r>
            <w:r w:rsidR="00245D0E" w:rsidRPr="00801DB7">
              <w:rPr>
                <w:rFonts w:ascii="Times New Roman" w:hAnsi="Times New Roman" w:cs="Times New Roman"/>
                <w:sz w:val="20"/>
                <w:szCs w:val="20"/>
              </w:rPr>
              <w:t>Japanes</w:t>
            </w:r>
            <w:r w:rsidRPr="00801DB7">
              <w:rPr>
                <w:rFonts w:ascii="Times New Roman" w:hAnsi="Times New Roman" w:cs="Times New Roman"/>
                <w:sz w:val="20"/>
                <w:szCs w:val="20"/>
              </w:rPr>
              <w:t>e Sto</w:t>
            </w:r>
            <w:r w:rsidR="00245D0E" w:rsidRPr="00801DB7">
              <w:rPr>
                <w:rFonts w:ascii="Times New Roman" w:hAnsi="Times New Roman" w:cs="Times New Roman"/>
                <w:sz w:val="20"/>
                <w:szCs w:val="20"/>
              </w:rPr>
              <w:t>ck Exchange from 1994 to 2007</w:t>
            </w:r>
          </w:p>
        </w:tc>
        <w:tc>
          <w:tcPr>
            <w:tcW w:w="2338" w:type="dxa"/>
          </w:tcPr>
          <w:p w14:paraId="7EC6B9DB" w14:textId="77777777" w:rsidR="001A323A" w:rsidRPr="00801DB7" w:rsidRDefault="001A323A"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Multi-variate GARCH Model (BEKK-GARCH)</w:t>
            </w:r>
          </w:p>
        </w:tc>
        <w:tc>
          <w:tcPr>
            <w:tcW w:w="3903" w:type="dxa"/>
          </w:tcPr>
          <w:p w14:paraId="28D51479" w14:textId="77777777" w:rsidR="001A323A" w:rsidRPr="00801DB7" w:rsidRDefault="00245D0E" w:rsidP="0009047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1DB7">
              <w:rPr>
                <w:rFonts w:ascii="Times New Roman" w:hAnsi="Times New Roman" w:cs="Times New Roman"/>
                <w:sz w:val="20"/>
                <w:szCs w:val="20"/>
              </w:rPr>
              <w:t xml:space="preserve">The abrupt news in the Japanese currency market had created volatility in the Japanese Stock Market which has </w:t>
            </w:r>
            <w:proofErr w:type="gramStart"/>
            <w:r w:rsidRPr="00801DB7">
              <w:rPr>
                <w:rFonts w:ascii="Times New Roman" w:hAnsi="Times New Roman" w:cs="Times New Roman"/>
                <w:sz w:val="20"/>
                <w:szCs w:val="20"/>
              </w:rPr>
              <w:t>effected</w:t>
            </w:r>
            <w:proofErr w:type="gramEnd"/>
            <w:r w:rsidRPr="00801DB7">
              <w:rPr>
                <w:rFonts w:ascii="Times New Roman" w:hAnsi="Times New Roman" w:cs="Times New Roman"/>
                <w:sz w:val="20"/>
                <w:szCs w:val="20"/>
              </w:rPr>
              <w:t xml:space="preserve"> most of the industries. </w:t>
            </w:r>
          </w:p>
        </w:tc>
      </w:tr>
    </w:tbl>
    <w:p w14:paraId="59ED44B6" w14:textId="77777777" w:rsidR="00FD0FB2" w:rsidRPr="0009047D" w:rsidRDefault="00FD0FB2" w:rsidP="0009047D">
      <w:pPr>
        <w:spacing w:line="240" w:lineRule="auto"/>
        <w:jc w:val="center"/>
        <w:rPr>
          <w:rFonts w:ascii="Times New Roman" w:hAnsi="Times New Roman" w:cs="Times New Roman"/>
          <w:b/>
          <w:bCs/>
          <w:sz w:val="20"/>
          <w:szCs w:val="20"/>
        </w:rPr>
      </w:pPr>
    </w:p>
    <w:p w14:paraId="3F5195CD" w14:textId="7C2C5F8E" w:rsidR="004011D5" w:rsidRPr="0009047D" w:rsidRDefault="0009047D" w:rsidP="0009047D">
      <w:pPr>
        <w:pStyle w:val="ListParagraph"/>
        <w:numPr>
          <w:ilvl w:val="0"/>
          <w:numId w:val="3"/>
        </w:numPr>
        <w:spacing w:line="240" w:lineRule="auto"/>
        <w:jc w:val="center"/>
        <w:rPr>
          <w:rFonts w:ascii="Times New Roman" w:hAnsi="Times New Roman" w:cs="Times New Roman"/>
          <w:b/>
          <w:bCs/>
          <w:sz w:val="20"/>
          <w:szCs w:val="20"/>
        </w:rPr>
      </w:pPr>
      <w:r w:rsidRPr="0009047D">
        <w:rPr>
          <w:rFonts w:ascii="Times New Roman" w:hAnsi="Times New Roman" w:cs="Times New Roman"/>
          <w:b/>
          <w:bCs/>
          <w:sz w:val="20"/>
          <w:szCs w:val="20"/>
        </w:rPr>
        <w:t>RESEARCH METHODOLOGY</w:t>
      </w:r>
    </w:p>
    <w:p w14:paraId="7B46DACB" w14:textId="1C1FF861" w:rsidR="0009047D" w:rsidRPr="0009047D" w:rsidRDefault="0009047D"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Objectives of the Study:</w:t>
      </w:r>
    </w:p>
    <w:p w14:paraId="68449747" w14:textId="77777777" w:rsidR="0009047D" w:rsidRPr="0009047D" w:rsidRDefault="0009047D" w:rsidP="0009047D">
      <w:pPr>
        <w:pStyle w:val="ListParagraph"/>
        <w:numPr>
          <w:ilvl w:val="0"/>
          <w:numId w:val="5"/>
        </w:numPr>
        <w:spacing w:line="240" w:lineRule="auto"/>
        <w:jc w:val="both"/>
        <w:rPr>
          <w:rFonts w:ascii="Times New Roman" w:hAnsi="Times New Roman" w:cs="Times New Roman"/>
          <w:sz w:val="20"/>
          <w:szCs w:val="20"/>
        </w:rPr>
      </w:pPr>
      <w:r w:rsidRPr="0009047D">
        <w:rPr>
          <w:rFonts w:ascii="Times New Roman" w:hAnsi="Times New Roman" w:cs="Times New Roman"/>
          <w:sz w:val="20"/>
          <w:szCs w:val="20"/>
        </w:rPr>
        <w:t>Estimation of existence of volatility in Indian Stock Market with the help of GARCH Model.</w:t>
      </w:r>
    </w:p>
    <w:p w14:paraId="2A6C709C" w14:textId="7AA7B5A5" w:rsidR="0009047D" w:rsidRPr="0009047D" w:rsidRDefault="0009047D"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Limitations of the Study:</w:t>
      </w:r>
    </w:p>
    <w:p w14:paraId="1D28E724" w14:textId="77777777" w:rsidR="0009047D" w:rsidRPr="00801DB7" w:rsidRDefault="0009047D" w:rsidP="0009047D">
      <w:pPr>
        <w:pStyle w:val="ListParagraph"/>
        <w:numPr>
          <w:ilvl w:val="0"/>
          <w:numId w:val="2"/>
        </w:num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study based on 10 years data of BSE Sensex.</w:t>
      </w:r>
    </w:p>
    <w:p w14:paraId="2FF23E25" w14:textId="51B37A02" w:rsidR="0009047D" w:rsidRPr="0009047D" w:rsidRDefault="0009047D" w:rsidP="0009047D">
      <w:pPr>
        <w:pStyle w:val="ListParagraph"/>
        <w:numPr>
          <w:ilvl w:val="0"/>
          <w:numId w:val="2"/>
        </w:num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study does not consider the intraday volatility.</w:t>
      </w:r>
    </w:p>
    <w:p w14:paraId="6C7FEDC8" w14:textId="53EEC646" w:rsidR="00691021" w:rsidRPr="0009047D" w:rsidRDefault="00691021"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Theoretical Modelling of Volatility:</w:t>
      </w:r>
    </w:p>
    <w:p w14:paraId="2C9D60F6" w14:textId="3C0E7088" w:rsidR="00691021" w:rsidRPr="00801DB7" w:rsidRDefault="00691021"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There are several models which are being used for ascertaining volatility like Autoregressive Conditional Heteroscedastic (ARCH) model developed by Engel in 1982, the Generalized ARCH model introduced by </w:t>
      </w:r>
      <w:proofErr w:type="spellStart"/>
      <w:r w:rsidRPr="00801DB7">
        <w:rPr>
          <w:rFonts w:ascii="Times New Roman" w:hAnsi="Times New Roman" w:cs="Times New Roman"/>
          <w:sz w:val="20"/>
          <w:szCs w:val="20"/>
        </w:rPr>
        <w:t>Bollerslev</w:t>
      </w:r>
      <w:proofErr w:type="spellEnd"/>
      <w:r w:rsidRPr="00801DB7">
        <w:rPr>
          <w:rFonts w:ascii="Times New Roman" w:hAnsi="Times New Roman" w:cs="Times New Roman"/>
          <w:sz w:val="20"/>
          <w:szCs w:val="20"/>
        </w:rPr>
        <w:t xml:space="preserve"> in 1986, the Integrated GARCH (1990) and the Exponential GARCH model coined by Nelson (1991), Threshold ARCH (TARCH) model, Simple Asymmetric ARCH model (1990) Non-linear ARCH model etc.</w:t>
      </w:r>
    </w:p>
    <w:p w14:paraId="37ECB0B1" w14:textId="4A8A7E2D" w:rsidR="00E422A1" w:rsidRPr="0009047D" w:rsidRDefault="00E422A1"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Data Source:</w:t>
      </w:r>
    </w:p>
    <w:p w14:paraId="0E433A44" w14:textId="77777777" w:rsidR="00E422A1" w:rsidRPr="00801DB7" w:rsidRDefault="00E422A1"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This present research work is based on Monthly Closing Price of BSE-Sensex from January, 2012 to </w:t>
      </w:r>
      <w:r w:rsidR="004C48FE" w:rsidRPr="00801DB7">
        <w:rPr>
          <w:rFonts w:ascii="Times New Roman" w:hAnsi="Times New Roman" w:cs="Times New Roman"/>
          <w:sz w:val="20"/>
          <w:szCs w:val="20"/>
        </w:rPr>
        <w:t>November, 202</w:t>
      </w:r>
      <w:r w:rsidR="00D4409E" w:rsidRPr="00801DB7">
        <w:rPr>
          <w:rFonts w:ascii="Times New Roman" w:hAnsi="Times New Roman" w:cs="Times New Roman"/>
          <w:sz w:val="20"/>
          <w:szCs w:val="20"/>
        </w:rPr>
        <w:t>2</w:t>
      </w:r>
      <w:r w:rsidR="004C48FE" w:rsidRPr="00801DB7">
        <w:rPr>
          <w:rFonts w:ascii="Times New Roman" w:hAnsi="Times New Roman" w:cs="Times New Roman"/>
          <w:sz w:val="20"/>
          <w:szCs w:val="20"/>
        </w:rPr>
        <w:t>.</w:t>
      </w:r>
      <w:r w:rsidR="00131935" w:rsidRPr="00801DB7">
        <w:rPr>
          <w:rFonts w:ascii="Times New Roman" w:hAnsi="Times New Roman" w:cs="Times New Roman"/>
          <w:sz w:val="20"/>
          <w:szCs w:val="20"/>
        </w:rPr>
        <w:t xml:space="preserve"> The entire data has been collected from the Website of Bombay Stock Exchange which is Secondary in Nature.</w:t>
      </w:r>
      <w:r w:rsidR="00AB0E78" w:rsidRPr="00801DB7">
        <w:rPr>
          <w:rFonts w:ascii="Times New Roman" w:hAnsi="Times New Roman" w:cs="Times New Roman"/>
          <w:sz w:val="20"/>
          <w:szCs w:val="20"/>
        </w:rPr>
        <w:t xml:space="preserve"> The researcher has considered BSE-Sensex to measure the volatility in belief that it will represent the volatility of Indian Stock Market.</w:t>
      </w:r>
    </w:p>
    <w:p w14:paraId="441EEC83" w14:textId="69CB1E13" w:rsidR="00B64AC2" w:rsidRPr="0009047D" w:rsidRDefault="00B64AC2"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Analytical Tools:</w:t>
      </w:r>
    </w:p>
    <w:p w14:paraId="71644510" w14:textId="4FB0A1DB" w:rsidR="00B64AC2" w:rsidRPr="00801DB7" w:rsidRDefault="00B64AC2"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Augmented Dickey Fuller (ADF) Test, The Autoregressive Conditionally Heteroscedastic Model</w:t>
      </w:r>
      <w:r w:rsidR="00F173F3" w:rsidRPr="00801DB7">
        <w:rPr>
          <w:rFonts w:ascii="Times New Roman" w:hAnsi="Times New Roman" w:cs="Times New Roman"/>
          <w:sz w:val="20"/>
          <w:szCs w:val="20"/>
        </w:rPr>
        <w:t xml:space="preserve"> (ARCH)</w:t>
      </w:r>
      <w:r w:rsidRPr="00801DB7">
        <w:rPr>
          <w:rFonts w:ascii="Times New Roman" w:hAnsi="Times New Roman" w:cs="Times New Roman"/>
          <w:sz w:val="20"/>
          <w:szCs w:val="20"/>
        </w:rPr>
        <w:t xml:space="preserve"> and GARCH Family Models have been applied to measure the volatility of considered data. The analysis data has been done with the help of E-Views software.</w:t>
      </w:r>
    </w:p>
    <w:p w14:paraId="2EBA7119" w14:textId="77777777" w:rsidR="00B64AC2" w:rsidRPr="00801DB7" w:rsidRDefault="00B64AC2"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Volatility is being estimated based on Monthly Closing Price of BSE-Sensex.</w:t>
      </w:r>
    </w:p>
    <w:p w14:paraId="41919058" w14:textId="7A3D4A7C" w:rsidR="006F0610" w:rsidRPr="0009047D" w:rsidRDefault="006F0610"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Hypothesis:</w:t>
      </w:r>
    </w:p>
    <w:p w14:paraId="085B45A8" w14:textId="77777777" w:rsidR="006F0610" w:rsidRPr="00801DB7" w:rsidRDefault="006F0610"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H</w:t>
      </w:r>
      <w:r w:rsidRPr="00801DB7">
        <w:rPr>
          <w:rFonts w:ascii="Times New Roman" w:hAnsi="Times New Roman" w:cs="Times New Roman"/>
          <w:sz w:val="20"/>
          <w:szCs w:val="20"/>
          <w:vertAlign w:val="subscript"/>
        </w:rPr>
        <w:t>0</w:t>
      </w:r>
      <w:r w:rsidRPr="00801DB7">
        <w:rPr>
          <w:rFonts w:ascii="Times New Roman" w:hAnsi="Times New Roman" w:cs="Times New Roman"/>
          <w:sz w:val="20"/>
          <w:szCs w:val="20"/>
        </w:rPr>
        <w:t>= The considered data does not have stationarity.</w:t>
      </w:r>
    </w:p>
    <w:p w14:paraId="308BEEA9" w14:textId="77777777" w:rsidR="006F0610" w:rsidRPr="00801DB7" w:rsidRDefault="006F0610"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H</w:t>
      </w:r>
      <w:r w:rsidRPr="00801DB7">
        <w:rPr>
          <w:rFonts w:ascii="Times New Roman" w:hAnsi="Times New Roman" w:cs="Times New Roman"/>
          <w:sz w:val="20"/>
          <w:szCs w:val="20"/>
          <w:vertAlign w:val="subscript"/>
        </w:rPr>
        <w:t>a</w:t>
      </w:r>
      <w:r w:rsidRPr="00801DB7">
        <w:rPr>
          <w:rFonts w:ascii="Times New Roman" w:hAnsi="Times New Roman" w:cs="Times New Roman"/>
          <w:sz w:val="20"/>
          <w:szCs w:val="20"/>
        </w:rPr>
        <w:t>: The considered data does have stationarity.</w:t>
      </w:r>
    </w:p>
    <w:p w14:paraId="034F9ED1" w14:textId="7962AB14" w:rsidR="00825378" w:rsidRPr="0009047D" w:rsidRDefault="00825378"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Stationarity Test:</w:t>
      </w:r>
    </w:p>
    <w:p w14:paraId="208C6E1A" w14:textId="77777777" w:rsidR="00825378" w:rsidRPr="00801DB7" w:rsidRDefault="00825378"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To examine the stationarity of the data, unit root test has been carried out on the considered data. The Augmented Dickey Fuller Test has been performed on the considered data. </w:t>
      </w:r>
    </w:p>
    <w:p w14:paraId="46689B70" w14:textId="48A23199" w:rsidR="00825378" w:rsidRPr="0009047D" w:rsidRDefault="00825378"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Tools to measure Volatility:</w:t>
      </w:r>
    </w:p>
    <w:p w14:paraId="361FE6D0" w14:textId="77777777" w:rsidR="00825378" w:rsidRPr="00801DB7" w:rsidRDefault="00E74971"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To estimate the volatility in Indian Stock ARCH and GARCH Model has been used.</w:t>
      </w:r>
    </w:p>
    <w:p w14:paraId="00E68C36" w14:textId="77777777" w:rsidR="000C3286" w:rsidRPr="00801DB7" w:rsidRDefault="000C3286"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Autoregressive Conditionally Heteroscedastic Model is another model for the variance of time series. It is being widely used to forecast the possible changes along with volatility. This model is being used to describe the variance over a period but most of the time the ARCH model has been used to quantify the volatility during the shorter time span where variations are more.</w:t>
      </w:r>
      <w:r w:rsidR="00497A88" w:rsidRPr="00801DB7">
        <w:rPr>
          <w:rFonts w:ascii="Times New Roman" w:hAnsi="Times New Roman" w:cs="Times New Roman"/>
          <w:sz w:val="20"/>
          <w:szCs w:val="20"/>
        </w:rPr>
        <w:t xml:space="preserve"> </w:t>
      </w:r>
    </w:p>
    <w:p w14:paraId="279DB482" w14:textId="77777777" w:rsidR="0025513A" w:rsidRPr="00801DB7" w:rsidRDefault="00497A88"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Model ARCH has been developed in the context of solving economic and finance problems. This model has been developed to quantify the variation/changes in the price of the assets/stocks/investments.</w:t>
      </w:r>
      <w:r w:rsidR="008025BD" w:rsidRPr="00801DB7">
        <w:rPr>
          <w:rFonts w:ascii="Times New Roman" w:hAnsi="Times New Roman" w:cs="Times New Roman"/>
          <w:sz w:val="20"/>
          <w:szCs w:val="20"/>
        </w:rPr>
        <w:t xml:space="preserve"> The ARCH model can be used for any time series where the variations are </w:t>
      </w:r>
      <w:r w:rsidR="0025513A" w:rsidRPr="00801DB7">
        <w:rPr>
          <w:rFonts w:ascii="Times New Roman" w:hAnsi="Times New Roman" w:cs="Times New Roman"/>
          <w:sz w:val="20"/>
          <w:szCs w:val="20"/>
        </w:rPr>
        <w:t>existing</w:t>
      </w:r>
      <w:r w:rsidR="008025BD" w:rsidRPr="00801DB7">
        <w:rPr>
          <w:rFonts w:ascii="Times New Roman" w:hAnsi="Times New Roman" w:cs="Times New Roman"/>
          <w:sz w:val="20"/>
          <w:szCs w:val="20"/>
        </w:rPr>
        <w:t>.</w:t>
      </w:r>
    </w:p>
    <w:p w14:paraId="68229E3E" w14:textId="54E13ED7" w:rsidR="00497A88" w:rsidRPr="0009047D" w:rsidRDefault="0025513A" w:rsidP="0009047D">
      <w:pPr>
        <w:pStyle w:val="ListParagraph"/>
        <w:numPr>
          <w:ilvl w:val="0"/>
          <w:numId w:val="4"/>
        </w:numPr>
        <w:spacing w:line="240" w:lineRule="auto"/>
        <w:jc w:val="both"/>
        <w:rPr>
          <w:rFonts w:ascii="Times New Roman" w:hAnsi="Times New Roman" w:cs="Times New Roman"/>
          <w:b/>
          <w:bCs/>
          <w:sz w:val="20"/>
          <w:szCs w:val="20"/>
        </w:rPr>
      </w:pPr>
      <w:r w:rsidRPr="0009047D">
        <w:rPr>
          <w:rFonts w:ascii="Times New Roman" w:hAnsi="Times New Roman" w:cs="Times New Roman"/>
          <w:b/>
          <w:bCs/>
          <w:sz w:val="20"/>
          <w:szCs w:val="20"/>
        </w:rPr>
        <w:t>The Model</w:t>
      </w:r>
      <w:r w:rsidR="00815E7A" w:rsidRPr="0009047D">
        <w:rPr>
          <w:rFonts w:ascii="Times New Roman" w:hAnsi="Times New Roman" w:cs="Times New Roman"/>
          <w:b/>
          <w:bCs/>
          <w:sz w:val="20"/>
          <w:szCs w:val="20"/>
        </w:rPr>
        <w:t xml:space="preserve"> of Volatility</w:t>
      </w:r>
      <w:r w:rsidRPr="0009047D">
        <w:rPr>
          <w:rFonts w:ascii="Times New Roman" w:hAnsi="Times New Roman" w:cs="Times New Roman"/>
          <w:b/>
          <w:bCs/>
          <w:sz w:val="20"/>
          <w:szCs w:val="20"/>
        </w:rPr>
        <w:t>:</w:t>
      </w:r>
      <w:r w:rsidR="008025BD" w:rsidRPr="0009047D">
        <w:rPr>
          <w:rFonts w:ascii="Times New Roman" w:hAnsi="Times New Roman" w:cs="Times New Roman"/>
          <w:b/>
          <w:bCs/>
          <w:sz w:val="20"/>
          <w:szCs w:val="20"/>
        </w:rPr>
        <w:t xml:space="preserve"> </w:t>
      </w:r>
    </w:p>
    <w:p w14:paraId="131D8CA7" w14:textId="3980BB26" w:rsidR="00572319" w:rsidRPr="00801DB7" w:rsidRDefault="00572319" w:rsidP="0009047D">
      <w:pPr>
        <w:spacing w:line="240" w:lineRule="auto"/>
        <w:jc w:val="both"/>
        <w:rPr>
          <w:rStyle w:val="mo"/>
          <w:rFonts w:ascii="MathJax_Size1" w:hAnsi="MathJax_Size1"/>
          <w:color w:val="232323"/>
          <w:sz w:val="20"/>
          <w:szCs w:val="20"/>
          <w:bdr w:val="none" w:sz="0" w:space="0" w:color="auto" w:frame="1"/>
          <w:shd w:val="clear" w:color="auto" w:fill="FFFFFF"/>
        </w:rPr>
      </w:pPr>
      <w:r w:rsidRPr="00801DB7">
        <w:rPr>
          <w:rStyle w:val="mi"/>
          <w:rFonts w:ascii="MathJax_Math-italic" w:hAnsi="MathJax_Math-italic"/>
          <w:color w:val="232323"/>
          <w:sz w:val="20"/>
          <w:szCs w:val="20"/>
          <w:bdr w:val="none" w:sz="0" w:space="0" w:color="auto" w:frame="1"/>
          <w:shd w:val="clear" w:color="auto" w:fill="FFFFFF"/>
        </w:rPr>
        <w:t>r</w:t>
      </w:r>
      <w:r w:rsidRPr="00801DB7">
        <w:rPr>
          <w:rStyle w:val="mi"/>
          <w:rFonts w:ascii="MathJax_Math-italic" w:hAnsi="MathJax_Math-italic"/>
          <w:color w:val="232323"/>
          <w:sz w:val="20"/>
          <w:szCs w:val="20"/>
          <w:bdr w:val="none" w:sz="0" w:space="0" w:color="auto" w:frame="1"/>
          <w:shd w:val="clear" w:color="auto" w:fill="FFFFFF"/>
          <w:vertAlign w:val="subscript"/>
        </w:rPr>
        <w:t>t</w:t>
      </w:r>
      <w:r w:rsidRPr="00801DB7">
        <w:rPr>
          <w:rStyle w:val="mo"/>
          <w:rFonts w:ascii="MathJax_Main" w:hAnsi="MathJax_Main"/>
          <w:color w:val="232323"/>
          <w:sz w:val="20"/>
          <w:szCs w:val="20"/>
          <w:bdr w:val="none" w:sz="0" w:space="0" w:color="auto" w:frame="1"/>
          <w:shd w:val="clear" w:color="auto" w:fill="FFFFFF"/>
        </w:rPr>
        <w:t>=</w:t>
      </w:r>
      <w:r w:rsidRPr="00801DB7">
        <w:rPr>
          <w:rStyle w:val="mi"/>
          <w:rFonts w:ascii="MathJax_Math-italic" w:hAnsi="MathJax_Math-italic"/>
          <w:color w:val="232323"/>
          <w:sz w:val="20"/>
          <w:szCs w:val="20"/>
          <w:bdr w:val="none" w:sz="0" w:space="0" w:color="auto" w:frame="1"/>
          <w:shd w:val="clear" w:color="auto" w:fill="FFFFFF"/>
        </w:rPr>
        <w:t>E</w:t>
      </w:r>
      <w:r w:rsidRPr="00801DB7">
        <w:rPr>
          <w:rStyle w:val="mo"/>
          <w:rFonts w:ascii="MathJax_Main" w:hAnsi="MathJax_Main"/>
          <w:color w:val="232323"/>
          <w:sz w:val="20"/>
          <w:szCs w:val="20"/>
          <w:bdr w:val="none" w:sz="0" w:space="0" w:color="auto" w:frame="1"/>
          <w:shd w:val="clear" w:color="auto" w:fill="FFFFFF"/>
        </w:rPr>
        <w:t>(</w:t>
      </w:r>
      <w:r w:rsidRPr="00801DB7">
        <w:rPr>
          <w:rStyle w:val="mi"/>
          <w:rFonts w:ascii="MathJax_Math-italic" w:hAnsi="MathJax_Math-italic"/>
          <w:color w:val="232323"/>
          <w:sz w:val="20"/>
          <w:szCs w:val="20"/>
          <w:bdr w:val="none" w:sz="0" w:space="0" w:color="auto" w:frame="1"/>
          <w:shd w:val="clear" w:color="auto" w:fill="FFFFFF"/>
        </w:rPr>
        <w:t>rt</w:t>
      </w:r>
      <w:r w:rsidRPr="00801DB7">
        <w:rPr>
          <w:rStyle w:val="mo"/>
          <w:rFonts w:ascii="MathJax_Main" w:hAnsi="MathJax_Main"/>
          <w:color w:val="232323"/>
          <w:sz w:val="20"/>
          <w:szCs w:val="20"/>
          <w:bdr w:val="none" w:sz="0" w:space="0" w:color="auto" w:frame="1"/>
          <w:shd w:val="clear" w:color="auto" w:fill="FFFFFF"/>
        </w:rPr>
        <w:t>/</w:t>
      </w:r>
      <w:r w:rsidRPr="00801DB7">
        <w:rPr>
          <w:rStyle w:val="mi"/>
          <w:rFonts w:ascii="MathJax_Math-italic" w:hAnsi="MathJax_Math-italic"/>
          <w:color w:val="232323"/>
          <w:sz w:val="20"/>
          <w:szCs w:val="20"/>
          <w:bdr w:val="none" w:sz="0" w:space="0" w:color="auto" w:frame="1"/>
          <w:shd w:val="clear" w:color="auto" w:fill="FFFFFF"/>
        </w:rPr>
        <w:t>ψt</w:t>
      </w:r>
      <w:r w:rsidRPr="00801DB7">
        <w:rPr>
          <w:rStyle w:val="mo"/>
          <w:rFonts w:ascii="MathJax_Main" w:hAnsi="MathJax_Main"/>
          <w:color w:val="232323"/>
          <w:sz w:val="20"/>
          <w:szCs w:val="20"/>
          <w:bdr w:val="none" w:sz="0" w:space="0" w:color="auto" w:frame="1"/>
          <w:shd w:val="clear" w:color="auto" w:fill="FFFFFF"/>
        </w:rPr>
        <w:t>−</w:t>
      </w:r>
      <w:proofErr w:type="gramStart"/>
      <w:r w:rsidRPr="00801DB7">
        <w:rPr>
          <w:rStyle w:val="mn"/>
          <w:rFonts w:ascii="MathJax_Main" w:hAnsi="MathJax_Main"/>
          <w:color w:val="232323"/>
          <w:sz w:val="20"/>
          <w:szCs w:val="20"/>
          <w:bdr w:val="none" w:sz="0" w:space="0" w:color="auto" w:frame="1"/>
          <w:shd w:val="clear" w:color="auto" w:fill="FFFFFF"/>
        </w:rPr>
        <w:t>1</w:t>
      </w:r>
      <w:r w:rsidRPr="00801DB7">
        <w:rPr>
          <w:rStyle w:val="mo"/>
          <w:rFonts w:ascii="MathJax_Main" w:hAnsi="MathJax_Main"/>
          <w:color w:val="232323"/>
          <w:sz w:val="20"/>
          <w:szCs w:val="20"/>
          <w:bdr w:val="none" w:sz="0" w:space="0" w:color="auto" w:frame="1"/>
          <w:shd w:val="clear" w:color="auto" w:fill="FFFFFF"/>
        </w:rPr>
        <w:t>)+</w:t>
      </w:r>
      <w:proofErr w:type="spellStart"/>
      <w:proofErr w:type="gramEnd"/>
      <w:r w:rsidRPr="00801DB7">
        <w:rPr>
          <w:rStyle w:val="mi"/>
          <w:rFonts w:ascii="MathJax_Math-italic" w:hAnsi="MathJax_Math-italic"/>
          <w:color w:val="232323"/>
          <w:sz w:val="20"/>
          <w:szCs w:val="20"/>
          <w:bdr w:val="none" w:sz="0" w:space="0" w:color="auto" w:frame="1"/>
          <w:shd w:val="clear" w:color="auto" w:fill="FFFFFF"/>
        </w:rPr>
        <w:t>εt</w:t>
      </w:r>
      <w:proofErr w:type="spellEnd"/>
      <w:r w:rsidRPr="00801DB7">
        <w:rPr>
          <w:rStyle w:val="mo"/>
          <w:rFonts w:ascii="MathJax_Main" w:hAnsi="MathJax_Main"/>
          <w:color w:val="232323"/>
          <w:sz w:val="20"/>
          <w:szCs w:val="20"/>
          <w:bdr w:val="none" w:sz="0" w:space="0" w:color="auto" w:frame="1"/>
          <w:shd w:val="clear" w:color="auto" w:fill="FFFFFF"/>
        </w:rPr>
        <w:t>;</w:t>
      </w:r>
      <w:r w:rsidRPr="00801DB7">
        <w:rPr>
          <w:rStyle w:val="mtext"/>
          <w:rFonts w:ascii="MathJax_Main" w:hAnsi="MathJax_Main"/>
          <w:color w:val="232323"/>
          <w:sz w:val="20"/>
          <w:szCs w:val="20"/>
          <w:bdr w:val="none" w:sz="0" w:space="0" w:color="auto" w:frame="1"/>
          <w:shd w:val="clear" w:color="auto" w:fill="FFFFFF"/>
        </w:rPr>
        <w:t>  </w:t>
      </w:r>
      <w:proofErr w:type="spellStart"/>
      <w:r w:rsidRPr="00801DB7">
        <w:rPr>
          <w:rStyle w:val="mi"/>
          <w:rFonts w:ascii="MathJax_Math-italic" w:hAnsi="MathJax_Math-italic"/>
          <w:color w:val="232323"/>
          <w:sz w:val="20"/>
          <w:szCs w:val="20"/>
          <w:bdr w:val="none" w:sz="0" w:space="0" w:color="auto" w:frame="1"/>
          <w:shd w:val="clear" w:color="auto" w:fill="FFFFFF"/>
        </w:rPr>
        <w:t>εt</w:t>
      </w:r>
      <w:r w:rsidRPr="00801DB7">
        <w:rPr>
          <w:rStyle w:val="mo"/>
          <w:rFonts w:ascii="MathJax_Main" w:hAnsi="MathJax_Main"/>
          <w:color w:val="232323"/>
          <w:sz w:val="20"/>
          <w:szCs w:val="20"/>
          <w:bdr w:val="none" w:sz="0" w:space="0" w:color="auto" w:frame="1"/>
          <w:shd w:val="clear" w:color="auto" w:fill="FFFFFF"/>
        </w:rPr>
        <w:t>~</w:t>
      </w:r>
      <w:r w:rsidRPr="00801DB7">
        <w:rPr>
          <w:rStyle w:val="mi"/>
          <w:rFonts w:ascii="MathJax_Math-italic" w:hAnsi="MathJax_Math-italic"/>
          <w:color w:val="232323"/>
          <w:sz w:val="20"/>
          <w:szCs w:val="20"/>
          <w:bdr w:val="none" w:sz="0" w:space="0" w:color="auto" w:frame="1"/>
          <w:shd w:val="clear" w:color="auto" w:fill="FFFFFF"/>
        </w:rPr>
        <w:t>N</w:t>
      </w:r>
      <w:proofErr w:type="spellEnd"/>
      <w:r w:rsidRPr="00801DB7">
        <w:rPr>
          <w:rStyle w:val="mo"/>
          <w:rFonts w:ascii="MathJax_Size1" w:hAnsi="MathJax_Size1"/>
          <w:color w:val="232323"/>
          <w:sz w:val="20"/>
          <w:szCs w:val="20"/>
          <w:bdr w:val="none" w:sz="0" w:space="0" w:color="auto" w:frame="1"/>
          <w:shd w:val="clear" w:color="auto" w:fill="FFFFFF"/>
        </w:rPr>
        <w:t>(</w:t>
      </w:r>
      <w:r w:rsidRPr="00801DB7">
        <w:rPr>
          <w:rStyle w:val="mn"/>
          <w:rFonts w:ascii="MathJax_Main" w:hAnsi="MathJax_Main"/>
          <w:color w:val="232323"/>
          <w:sz w:val="20"/>
          <w:szCs w:val="20"/>
          <w:bdr w:val="none" w:sz="0" w:space="0" w:color="auto" w:frame="1"/>
          <w:shd w:val="clear" w:color="auto" w:fill="FFFFFF"/>
        </w:rPr>
        <w:t>0</w:t>
      </w:r>
      <w:r w:rsidRPr="00801DB7">
        <w:rPr>
          <w:rStyle w:val="mo"/>
          <w:rFonts w:ascii="MathJax_Main" w:hAnsi="MathJax_Main"/>
          <w:color w:val="232323"/>
          <w:sz w:val="20"/>
          <w:szCs w:val="20"/>
          <w:bdr w:val="none" w:sz="0" w:space="0" w:color="auto" w:frame="1"/>
          <w:shd w:val="clear" w:color="auto" w:fill="FFFFFF"/>
        </w:rPr>
        <w:t>,</w:t>
      </w:r>
      <w:r w:rsidRPr="00801DB7">
        <w:rPr>
          <w:rStyle w:val="mi"/>
          <w:rFonts w:ascii="MathJax_Math-italic" w:hAnsi="MathJax_Math-italic"/>
          <w:color w:val="232323"/>
          <w:sz w:val="20"/>
          <w:szCs w:val="20"/>
          <w:bdr w:val="none" w:sz="0" w:space="0" w:color="auto" w:frame="1"/>
          <w:shd w:val="clear" w:color="auto" w:fill="FFFFFF"/>
        </w:rPr>
        <w:t>σ</w:t>
      </w:r>
      <w:r w:rsidRPr="00801DB7">
        <w:rPr>
          <w:rStyle w:val="mn"/>
          <w:rFonts w:ascii="MathJax_Main" w:hAnsi="MathJax_Main"/>
          <w:color w:val="232323"/>
          <w:sz w:val="20"/>
          <w:szCs w:val="20"/>
          <w:bdr w:val="none" w:sz="0" w:space="0" w:color="auto" w:frame="1"/>
          <w:shd w:val="clear" w:color="auto" w:fill="FFFFFF"/>
        </w:rPr>
        <w:t>2</w:t>
      </w:r>
      <w:r w:rsidRPr="00801DB7">
        <w:rPr>
          <w:rStyle w:val="mi"/>
          <w:rFonts w:ascii="MathJax_Math-italic" w:hAnsi="MathJax_Math-italic"/>
          <w:color w:val="232323"/>
          <w:sz w:val="20"/>
          <w:szCs w:val="20"/>
          <w:bdr w:val="none" w:sz="0" w:space="0" w:color="auto" w:frame="1"/>
          <w:shd w:val="clear" w:color="auto" w:fill="FFFFFF"/>
        </w:rPr>
        <w:t>t</w:t>
      </w:r>
      <w:r w:rsidRPr="00801DB7">
        <w:rPr>
          <w:rStyle w:val="mo"/>
          <w:rFonts w:ascii="MathJax_Size1" w:hAnsi="MathJax_Size1"/>
          <w:color w:val="232323"/>
          <w:sz w:val="20"/>
          <w:szCs w:val="20"/>
          <w:bdr w:val="none" w:sz="0" w:space="0" w:color="auto" w:frame="1"/>
          <w:shd w:val="clear" w:color="auto" w:fill="FFFFFF"/>
        </w:rPr>
        <w:t>)</w:t>
      </w:r>
      <w:r w:rsidR="000F5E50" w:rsidRPr="00801DB7">
        <w:rPr>
          <w:rStyle w:val="mo"/>
          <w:rFonts w:ascii="MathJax_Size1" w:hAnsi="MathJax_Size1"/>
          <w:color w:val="232323"/>
          <w:sz w:val="20"/>
          <w:szCs w:val="20"/>
          <w:bdr w:val="none" w:sz="0" w:space="0" w:color="auto" w:frame="1"/>
          <w:shd w:val="clear" w:color="auto" w:fill="FFFFFF"/>
        </w:rPr>
        <w:t>……………</w:t>
      </w:r>
      <w:r w:rsidR="0009047D">
        <w:rPr>
          <w:rStyle w:val="mo"/>
          <w:rFonts w:ascii="MathJax_Size1" w:hAnsi="MathJax_Size1"/>
          <w:color w:val="232323"/>
          <w:sz w:val="20"/>
          <w:szCs w:val="20"/>
          <w:bdr w:val="none" w:sz="0" w:space="0" w:color="auto" w:frame="1"/>
          <w:shd w:val="clear" w:color="auto" w:fill="FFFFFF"/>
        </w:rPr>
        <w:t>…</w:t>
      </w:r>
      <w:r w:rsidR="000F5E50" w:rsidRPr="00801DB7">
        <w:rPr>
          <w:rStyle w:val="mo"/>
          <w:rFonts w:ascii="MathJax_Size1" w:hAnsi="MathJax_Size1"/>
          <w:color w:val="232323"/>
          <w:sz w:val="20"/>
          <w:szCs w:val="20"/>
          <w:bdr w:val="none" w:sz="0" w:space="0" w:color="auto" w:frame="1"/>
          <w:shd w:val="clear" w:color="auto" w:fill="FFFFFF"/>
        </w:rPr>
        <w:t>……..(1)</w:t>
      </w:r>
    </w:p>
    <w:p w14:paraId="6FA98F79" w14:textId="77777777" w:rsidR="00572319" w:rsidRPr="00801DB7" w:rsidRDefault="00572319" w:rsidP="0009047D">
      <w:pPr>
        <w:spacing w:line="240" w:lineRule="auto"/>
        <w:jc w:val="both"/>
        <w:rPr>
          <w:rStyle w:val="mi"/>
          <w:rFonts w:ascii="Times New Roman" w:hAnsi="Times New Roman" w:cs="Times New Roman"/>
          <w:color w:val="232323"/>
          <w:sz w:val="20"/>
          <w:szCs w:val="20"/>
          <w:bdr w:val="none" w:sz="0" w:space="0" w:color="auto" w:frame="1"/>
          <w:shd w:val="clear" w:color="auto" w:fill="FFFFFF"/>
        </w:rPr>
      </w:pPr>
      <w:r w:rsidRPr="00801DB7">
        <w:rPr>
          <w:rStyle w:val="mo"/>
          <w:rFonts w:ascii="MathJax_Size1" w:hAnsi="MathJax_Size1"/>
          <w:color w:val="232323"/>
          <w:sz w:val="20"/>
          <w:szCs w:val="20"/>
          <w:bdr w:val="none" w:sz="0" w:space="0" w:color="auto" w:frame="1"/>
          <w:shd w:val="clear" w:color="auto" w:fill="FFFFFF"/>
        </w:rPr>
        <w:t xml:space="preserve">Where </w:t>
      </w:r>
      <w:proofErr w:type="spellStart"/>
      <w:r w:rsidRPr="00801DB7">
        <w:rPr>
          <w:rStyle w:val="mi"/>
          <w:rFonts w:ascii="MathJax_Math-italic" w:hAnsi="MathJax_Math-italic"/>
          <w:color w:val="232323"/>
          <w:sz w:val="20"/>
          <w:szCs w:val="20"/>
          <w:bdr w:val="none" w:sz="0" w:space="0" w:color="auto" w:frame="1"/>
          <w:shd w:val="clear" w:color="auto" w:fill="FFFFFF"/>
        </w:rPr>
        <w:t>εt</w:t>
      </w:r>
      <w:proofErr w:type="spellEnd"/>
      <w:r w:rsidRPr="00801DB7">
        <w:rPr>
          <w:rStyle w:val="mi"/>
          <w:rFonts w:ascii="MathJax_Math-italic" w:hAnsi="MathJax_Math-italic"/>
          <w:color w:val="232323"/>
          <w:sz w:val="20"/>
          <w:szCs w:val="20"/>
          <w:bdr w:val="none" w:sz="0" w:space="0" w:color="auto" w:frame="1"/>
          <w:shd w:val="clear" w:color="auto" w:fill="FFFFFF"/>
        </w:rPr>
        <w:t xml:space="preserve"> </w:t>
      </w:r>
      <w:r w:rsidRPr="00801DB7">
        <w:rPr>
          <w:rStyle w:val="mi"/>
          <w:rFonts w:ascii="Times New Roman" w:hAnsi="Times New Roman" w:cs="Times New Roman"/>
          <w:color w:val="232323"/>
          <w:sz w:val="20"/>
          <w:szCs w:val="20"/>
          <w:bdr w:val="none" w:sz="0" w:space="0" w:color="auto" w:frame="1"/>
          <w:shd w:val="clear" w:color="auto" w:fill="FFFFFF"/>
        </w:rPr>
        <w:t xml:space="preserve">is return on stock market and </w:t>
      </w:r>
      <w:proofErr w:type="spellStart"/>
      <w:r w:rsidRPr="00801DB7">
        <w:rPr>
          <w:rStyle w:val="mi"/>
          <w:rFonts w:ascii="MathJax_Math-italic" w:hAnsi="MathJax_Math-italic"/>
          <w:color w:val="232323"/>
          <w:sz w:val="20"/>
          <w:szCs w:val="20"/>
          <w:bdr w:val="none" w:sz="0" w:space="0" w:color="auto" w:frame="1"/>
          <w:shd w:val="clear" w:color="auto" w:fill="FFFFFF"/>
        </w:rPr>
        <w:t>ψt</w:t>
      </w:r>
      <w:proofErr w:type="spellEnd"/>
      <w:r w:rsidRPr="00801DB7">
        <w:rPr>
          <w:rStyle w:val="mi"/>
          <w:rFonts w:ascii="MathJax_Math-italic" w:hAnsi="MathJax_Math-italic"/>
          <w:color w:val="232323"/>
          <w:sz w:val="20"/>
          <w:szCs w:val="20"/>
          <w:bdr w:val="none" w:sz="0" w:space="0" w:color="auto" w:frame="1"/>
          <w:shd w:val="clear" w:color="auto" w:fill="FFFFFF"/>
        </w:rPr>
        <w:t xml:space="preserve"> </w:t>
      </w:r>
      <w:r w:rsidRPr="00801DB7">
        <w:rPr>
          <w:rStyle w:val="mi"/>
          <w:rFonts w:ascii="Times New Roman" w:hAnsi="Times New Roman" w:cs="Times New Roman"/>
          <w:color w:val="232323"/>
          <w:sz w:val="20"/>
          <w:szCs w:val="20"/>
          <w:bdr w:val="none" w:sz="0" w:space="0" w:color="auto" w:frame="1"/>
          <w:shd w:val="clear" w:color="auto" w:fill="FFFFFF"/>
        </w:rPr>
        <w:t>is the set of information for a specific time period.</w:t>
      </w:r>
    </w:p>
    <w:p w14:paraId="56F2069F" w14:textId="77777777" w:rsidR="000F5E50" w:rsidRPr="00801DB7" w:rsidRDefault="000F5E50" w:rsidP="0009047D">
      <w:pPr>
        <w:spacing w:line="240" w:lineRule="auto"/>
        <w:jc w:val="both"/>
        <w:rPr>
          <w:rStyle w:val="mi"/>
          <w:rFonts w:ascii="Times New Roman" w:hAnsi="Times New Roman" w:cs="Times New Roman"/>
          <w:color w:val="232323"/>
          <w:sz w:val="20"/>
          <w:szCs w:val="20"/>
          <w:bdr w:val="none" w:sz="0" w:space="0" w:color="auto" w:frame="1"/>
          <w:shd w:val="clear" w:color="auto" w:fill="FFFFFF"/>
        </w:rPr>
      </w:pPr>
      <w:r w:rsidRPr="00801DB7">
        <w:rPr>
          <w:rStyle w:val="mi"/>
          <w:rFonts w:ascii="Times New Roman" w:hAnsi="Times New Roman" w:cs="Times New Roman"/>
          <w:color w:val="232323"/>
          <w:sz w:val="20"/>
          <w:szCs w:val="20"/>
          <w:bdr w:val="none" w:sz="0" w:space="0" w:color="auto" w:frame="1"/>
          <w:shd w:val="clear" w:color="auto" w:fill="FFFFFF"/>
        </w:rPr>
        <w:lastRenderedPageBreak/>
        <w:t>The equation 1 can be written as:</w:t>
      </w:r>
    </w:p>
    <w:p w14:paraId="1DF4F0BC" w14:textId="2C032698" w:rsidR="000F5E50" w:rsidRPr="00801DB7" w:rsidRDefault="000F5E50"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r</w:t>
      </w:r>
      <w:r w:rsidRPr="00801DB7">
        <w:rPr>
          <w:rFonts w:ascii="Times New Roman" w:hAnsi="Times New Roman" w:cs="Times New Roman"/>
          <w:sz w:val="20"/>
          <w:szCs w:val="20"/>
          <w:vertAlign w:val="subscript"/>
        </w:rPr>
        <w:t>t</w:t>
      </w:r>
      <w:r w:rsidRPr="00801DB7">
        <w:rPr>
          <w:rFonts w:ascii="Times New Roman" w:hAnsi="Times New Roman" w:cs="Times New Roman"/>
          <w:sz w:val="20"/>
          <w:szCs w:val="20"/>
        </w:rPr>
        <w:t>=</w:t>
      </w:r>
      <w:proofErr w:type="spellStart"/>
      <w:r w:rsidRPr="00801DB7">
        <w:rPr>
          <w:rFonts w:ascii="Times New Roman" w:hAnsi="Times New Roman" w:cs="Times New Roman"/>
          <w:sz w:val="20"/>
          <w:szCs w:val="20"/>
        </w:rPr>
        <w:t>μ</w:t>
      </w:r>
      <w:r w:rsidRPr="00801DB7">
        <w:rPr>
          <w:rFonts w:ascii="Times New Roman" w:hAnsi="Times New Roman" w:cs="Times New Roman"/>
          <w:sz w:val="20"/>
          <w:szCs w:val="20"/>
          <w:vertAlign w:val="subscript"/>
        </w:rPr>
        <w:t>t</w:t>
      </w:r>
      <w:r w:rsidRPr="00801DB7">
        <w:rPr>
          <w:rFonts w:ascii="Times New Roman" w:hAnsi="Times New Roman" w:cs="Times New Roman"/>
          <w:sz w:val="20"/>
          <w:szCs w:val="20"/>
        </w:rPr>
        <w:t>+ε</w:t>
      </w:r>
      <w:r w:rsidRPr="00801DB7">
        <w:rPr>
          <w:rFonts w:ascii="Times New Roman" w:hAnsi="Times New Roman" w:cs="Times New Roman"/>
          <w:sz w:val="20"/>
          <w:szCs w:val="20"/>
          <w:vertAlign w:val="subscript"/>
        </w:rPr>
        <w:t>t</w:t>
      </w:r>
      <w:proofErr w:type="spellEnd"/>
      <w:r w:rsidRPr="00801DB7">
        <w:rPr>
          <w:rFonts w:ascii="Times New Roman" w:hAnsi="Times New Roman" w:cs="Times New Roman"/>
          <w:sz w:val="20"/>
          <w:szCs w:val="20"/>
        </w:rPr>
        <w:t xml:space="preserve"> </w:t>
      </w:r>
      <w:r w:rsidR="0009047D">
        <w:rPr>
          <w:rFonts w:ascii="Times New Roman" w:hAnsi="Times New Roman" w:cs="Times New Roman"/>
          <w:sz w:val="20"/>
          <w:szCs w:val="20"/>
        </w:rPr>
        <w:t>……………………………</w:t>
      </w:r>
      <w:r w:rsidR="0012315A">
        <w:rPr>
          <w:rFonts w:ascii="Times New Roman" w:hAnsi="Times New Roman" w:cs="Times New Roman"/>
          <w:sz w:val="20"/>
          <w:szCs w:val="20"/>
        </w:rPr>
        <w:t>……………</w:t>
      </w:r>
      <w:proofErr w:type="gramStart"/>
      <w:r w:rsidR="0012315A">
        <w:rPr>
          <w:rFonts w:ascii="Times New Roman" w:hAnsi="Times New Roman" w:cs="Times New Roman"/>
          <w:sz w:val="20"/>
          <w:szCs w:val="20"/>
        </w:rPr>
        <w:t>..</w:t>
      </w:r>
      <w:r w:rsidR="0009047D">
        <w:rPr>
          <w:rFonts w:ascii="Times New Roman" w:hAnsi="Times New Roman" w:cs="Times New Roman"/>
          <w:sz w:val="20"/>
          <w:szCs w:val="20"/>
        </w:rPr>
        <w:t>..(</w:t>
      </w:r>
      <w:proofErr w:type="gramEnd"/>
      <w:r w:rsidR="0009047D">
        <w:rPr>
          <w:rFonts w:ascii="Times New Roman" w:hAnsi="Times New Roman" w:cs="Times New Roman"/>
          <w:sz w:val="20"/>
          <w:szCs w:val="20"/>
        </w:rPr>
        <w:t>2)</w:t>
      </w:r>
    </w:p>
    <w:p w14:paraId="58C41025" w14:textId="77777777" w:rsidR="000F5E50" w:rsidRPr="00801DB7" w:rsidRDefault="000F5E50" w:rsidP="0009047D">
      <w:pPr>
        <w:spacing w:line="240" w:lineRule="auto"/>
        <w:jc w:val="both"/>
        <w:rPr>
          <w:rStyle w:val="mi"/>
          <w:rFonts w:ascii="Times New Roman" w:hAnsi="Times New Roman" w:cs="Times New Roman"/>
          <w:color w:val="232323"/>
          <w:sz w:val="20"/>
          <w:szCs w:val="20"/>
          <w:bdr w:val="none" w:sz="0" w:space="0" w:color="auto" w:frame="1"/>
          <w:shd w:val="clear" w:color="auto" w:fill="FFFFFF"/>
        </w:rPr>
      </w:pPr>
      <w:r w:rsidRPr="00801DB7">
        <w:rPr>
          <w:rFonts w:ascii="Times New Roman" w:hAnsi="Times New Roman" w:cs="Times New Roman"/>
          <w:sz w:val="20"/>
          <w:szCs w:val="20"/>
        </w:rPr>
        <w:t xml:space="preserve">Where </w:t>
      </w:r>
      <w:proofErr w:type="spellStart"/>
      <w:r w:rsidRPr="00801DB7">
        <w:rPr>
          <w:rFonts w:ascii="Times New Roman" w:hAnsi="Times New Roman" w:cs="Times New Roman"/>
          <w:sz w:val="20"/>
          <w:szCs w:val="20"/>
        </w:rPr>
        <w:t>μ</w:t>
      </w:r>
      <w:r w:rsidRPr="00801DB7">
        <w:rPr>
          <w:rFonts w:ascii="Times New Roman" w:hAnsi="Times New Roman" w:cs="Times New Roman"/>
          <w:sz w:val="20"/>
          <w:szCs w:val="20"/>
          <w:vertAlign w:val="subscript"/>
        </w:rPr>
        <w:t>t</w:t>
      </w:r>
      <w:proofErr w:type="spellEnd"/>
      <w:r w:rsidRPr="00801DB7">
        <w:rPr>
          <w:rFonts w:ascii="Times New Roman" w:hAnsi="Times New Roman" w:cs="Times New Roman"/>
          <w:sz w:val="20"/>
          <w:szCs w:val="20"/>
        </w:rPr>
        <w:t xml:space="preserve"> = </w:t>
      </w:r>
      <w:r w:rsidRPr="00801DB7">
        <w:rPr>
          <w:rStyle w:val="mi"/>
          <w:rFonts w:ascii="MathJax_Math-italic" w:hAnsi="MathJax_Math-italic"/>
          <w:color w:val="232323"/>
          <w:sz w:val="20"/>
          <w:szCs w:val="20"/>
          <w:bdr w:val="none" w:sz="0" w:space="0" w:color="auto" w:frame="1"/>
          <w:shd w:val="clear" w:color="auto" w:fill="FFFFFF"/>
        </w:rPr>
        <w:t>E</w:t>
      </w:r>
      <w:r w:rsidRPr="00801DB7">
        <w:rPr>
          <w:rStyle w:val="mo"/>
          <w:rFonts w:ascii="MathJax_Main" w:hAnsi="MathJax_Main"/>
          <w:color w:val="232323"/>
          <w:sz w:val="20"/>
          <w:szCs w:val="20"/>
          <w:bdr w:val="none" w:sz="0" w:space="0" w:color="auto" w:frame="1"/>
          <w:shd w:val="clear" w:color="auto" w:fill="FFFFFF"/>
        </w:rPr>
        <w:t>(</w:t>
      </w:r>
      <w:r w:rsidRPr="00801DB7">
        <w:rPr>
          <w:rStyle w:val="mi"/>
          <w:rFonts w:ascii="MathJax_Math-italic" w:hAnsi="MathJax_Math-italic"/>
          <w:color w:val="232323"/>
          <w:sz w:val="20"/>
          <w:szCs w:val="20"/>
          <w:bdr w:val="none" w:sz="0" w:space="0" w:color="auto" w:frame="1"/>
          <w:shd w:val="clear" w:color="auto" w:fill="FFFFFF"/>
        </w:rPr>
        <w:t>rt</w:t>
      </w:r>
      <w:r w:rsidRPr="00801DB7">
        <w:rPr>
          <w:rStyle w:val="mo"/>
          <w:rFonts w:ascii="MathJax_Main" w:hAnsi="MathJax_Main"/>
          <w:color w:val="232323"/>
          <w:sz w:val="20"/>
          <w:szCs w:val="20"/>
          <w:bdr w:val="none" w:sz="0" w:space="0" w:color="auto" w:frame="1"/>
          <w:shd w:val="clear" w:color="auto" w:fill="FFFFFF"/>
        </w:rPr>
        <w:t>/</w:t>
      </w:r>
      <w:r w:rsidRPr="00801DB7">
        <w:rPr>
          <w:rStyle w:val="mi"/>
          <w:rFonts w:ascii="MathJax_Math-italic" w:hAnsi="MathJax_Math-italic"/>
          <w:color w:val="232323"/>
          <w:sz w:val="20"/>
          <w:szCs w:val="20"/>
          <w:bdr w:val="none" w:sz="0" w:space="0" w:color="auto" w:frame="1"/>
          <w:shd w:val="clear" w:color="auto" w:fill="FFFFFF"/>
        </w:rPr>
        <w:t>ψt</w:t>
      </w:r>
      <w:r w:rsidRPr="00801DB7">
        <w:rPr>
          <w:rStyle w:val="mo"/>
          <w:rFonts w:ascii="MathJax_Main" w:hAnsi="MathJax_Main"/>
          <w:color w:val="232323"/>
          <w:sz w:val="20"/>
          <w:szCs w:val="20"/>
          <w:bdr w:val="none" w:sz="0" w:space="0" w:color="auto" w:frame="1"/>
          <w:shd w:val="clear" w:color="auto" w:fill="FFFFFF"/>
        </w:rPr>
        <w:t>−</w:t>
      </w:r>
      <w:r w:rsidRPr="00801DB7">
        <w:rPr>
          <w:rStyle w:val="mn"/>
          <w:rFonts w:ascii="MathJax_Main" w:hAnsi="MathJax_Main"/>
          <w:color w:val="232323"/>
          <w:sz w:val="20"/>
          <w:szCs w:val="20"/>
          <w:bdr w:val="none" w:sz="0" w:space="0" w:color="auto" w:frame="1"/>
          <w:shd w:val="clear" w:color="auto" w:fill="FFFFFF"/>
        </w:rPr>
        <w:t>1</w:t>
      </w:r>
      <w:r w:rsidRPr="00801DB7">
        <w:rPr>
          <w:rStyle w:val="mo"/>
          <w:rFonts w:ascii="MathJax_Main" w:hAnsi="MathJax_Main"/>
          <w:color w:val="232323"/>
          <w:sz w:val="20"/>
          <w:szCs w:val="20"/>
          <w:bdr w:val="none" w:sz="0" w:space="0" w:color="auto" w:frame="1"/>
          <w:shd w:val="clear" w:color="auto" w:fill="FFFFFF"/>
        </w:rPr>
        <w:t>) is the conditional mean of the data, r</w:t>
      </w:r>
      <w:r w:rsidRPr="00801DB7">
        <w:rPr>
          <w:rStyle w:val="mi"/>
          <w:rFonts w:ascii="MathJax_Math-italic" w:hAnsi="MathJax_Math-italic"/>
          <w:color w:val="232323"/>
          <w:sz w:val="20"/>
          <w:szCs w:val="20"/>
          <w:bdr w:val="none" w:sz="0" w:space="0" w:color="auto" w:frame="1"/>
          <w:shd w:val="clear" w:color="auto" w:fill="FFFFFF"/>
        </w:rPr>
        <w:t xml:space="preserve">t </w:t>
      </w:r>
      <w:r w:rsidRPr="00801DB7">
        <w:rPr>
          <w:rStyle w:val="mi"/>
          <w:rFonts w:ascii="Times New Roman" w:hAnsi="Times New Roman" w:cs="Times New Roman"/>
          <w:color w:val="232323"/>
          <w:sz w:val="20"/>
          <w:szCs w:val="20"/>
          <w:bdr w:val="none" w:sz="0" w:space="0" w:color="auto" w:frame="1"/>
          <w:shd w:val="clear" w:color="auto" w:fill="FFFFFF"/>
        </w:rPr>
        <w:t>is the information for the timeline t-1.</w:t>
      </w:r>
    </w:p>
    <w:p w14:paraId="74AC4FF4" w14:textId="77777777" w:rsidR="00102C9D" w:rsidRPr="0009047D" w:rsidRDefault="00102C9D" w:rsidP="0009047D">
      <w:pPr>
        <w:pStyle w:val="ListParagraph"/>
        <w:numPr>
          <w:ilvl w:val="0"/>
          <w:numId w:val="6"/>
        </w:numPr>
        <w:spacing w:line="240" w:lineRule="auto"/>
        <w:jc w:val="both"/>
        <w:rPr>
          <w:rStyle w:val="mi"/>
          <w:rFonts w:ascii="Times New Roman" w:hAnsi="Times New Roman" w:cs="Times New Roman"/>
          <w:b/>
          <w:bCs/>
          <w:color w:val="232323"/>
          <w:sz w:val="20"/>
          <w:szCs w:val="20"/>
          <w:bdr w:val="none" w:sz="0" w:space="0" w:color="auto" w:frame="1"/>
          <w:shd w:val="clear" w:color="auto" w:fill="FFFFFF"/>
        </w:rPr>
      </w:pPr>
      <w:r w:rsidRPr="0009047D">
        <w:rPr>
          <w:rStyle w:val="mi"/>
          <w:rFonts w:ascii="Times New Roman" w:hAnsi="Times New Roman" w:cs="Times New Roman"/>
          <w:b/>
          <w:bCs/>
          <w:color w:val="232323"/>
          <w:sz w:val="20"/>
          <w:szCs w:val="20"/>
          <w:bdr w:val="none" w:sz="0" w:space="0" w:color="auto" w:frame="1"/>
          <w:shd w:val="clear" w:color="auto" w:fill="FFFFFF"/>
        </w:rPr>
        <w:t>Symmetric GARCH Model:</w:t>
      </w:r>
    </w:p>
    <w:p w14:paraId="11842ECB" w14:textId="77777777" w:rsidR="00102C9D" w:rsidRPr="00801DB7" w:rsidRDefault="00102C9D" w:rsidP="0009047D">
      <w:pPr>
        <w:spacing w:line="240" w:lineRule="auto"/>
        <w:jc w:val="both"/>
        <w:rPr>
          <w:rStyle w:val="mi"/>
          <w:rFonts w:ascii="Times New Roman" w:hAnsi="Times New Roman" w:cs="Times New Roman"/>
          <w:color w:val="232323"/>
          <w:sz w:val="20"/>
          <w:szCs w:val="20"/>
          <w:bdr w:val="none" w:sz="0" w:space="0" w:color="auto" w:frame="1"/>
          <w:shd w:val="clear" w:color="auto" w:fill="FFFFFF"/>
        </w:rPr>
      </w:pPr>
      <w:r w:rsidRPr="00801DB7">
        <w:rPr>
          <w:rStyle w:val="mi"/>
          <w:rFonts w:ascii="Times New Roman" w:hAnsi="Times New Roman" w:cs="Times New Roman"/>
          <w:color w:val="232323"/>
          <w:sz w:val="20"/>
          <w:szCs w:val="20"/>
          <w:bdr w:val="none" w:sz="0" w:space="0" w:color="auto" w:frame="1"/>
          <w:shd w:val="clear" w:color="auto" w:fill="FFFFFF"/>
        </w:rPr>
        <w:t xml:space="preserve">In this model the </w:t>
      </w:r>
      <w:r w:rsidR="00784496" w:rsidRPr="00801DB7">
        <w:rPr>
          <w:rStyle w:val="mi"/>
          <w:rFonts w:ascii="Times New Roman" w:hAnsi="Times New Roman" w:cs="Times New Roman"/>
          <w:color w:val="232323"/>
          <w:sz w:val="20"/>
          <w:szCs w:val="20"/>
          <w:bdr w:val="none" w:sz="0" w:space="0" w:color="auto" w:frame="1"/>
          <w:shd w:val="clear" w:color="auto" w:fill="FFFFFF"/>
        </w:rPr>
        <w:t>conditional variances depend on underlying assets. The most popular Symmetric GARCH models include Generalized Autoregressive Conditional Heteroscedasticity and Generalized Autoregressive Conditional Heteroscedasticity in mean.</w:t>
      </w:r>
    </w:p>
    <w:p w14:paraId="1703CBA2" w14:textId="77777777" w:rsidR="00815E7A" w:rsidRPr="0009047D" w:rsidRDefault="00815E7A" w:rsidP="0009047D">
      <w:pPr>
        <w:pStyle w:val="ListParagraph"/>
        <w:numPr>
          <w:ilvl w:val="0"/>
          <w:numId w:val="6"/>
        </w:numPr>
        <w:spacing w:line="240" w:lineRule="auto"/>
        <w:jc w:val="both"/>
        <w:rPr>
          <w:rStyle w:val="mi"/>
          <w:rFonts w:ascii="Times New Roman" w:hAnsi="Times New Roman" w:cs="Times New Roman"/>
          <w:b/>
          <w:bCs/>
          <w:color w:val="232323"/>
          <w:sz w:val="20"/>
          <w:szCs w:val="20"/>
          <w:bdr w:val="none" w:sz="0" w:space="0" w:color="auto" w:frame="1"/>
          <w:shd w:val="clear" w:color="auto" w:fill="FFFFFF"/>
        </w:rPr>
      </w:pPr>
      <w:r w:rsidRPr="0009047D">
        <w:rPr>
          <w:rStyle w:val="mi"/>
          <w:rFonts w:ascii="Times New Roman" w:hAnsi="Times New Roman" w:cs="Times New Roman"/>
          <w:b/>
          <w:bCs/>
          <w:color w:val="232323"/>
          <w:sz w:val="20"/>
          <w:szCs w:val="20"/>
          <w:bdr w:val="none" w:sz="0" w:space="0" w:color="auto" w:frame="1"/>
          <w:shd w:val="clear" w:color="auto" w:fill="FFFFFF"/>
        </w:rPr>
        <w:t>The GARCH Model:</w:t>
      </w:r>
    </w:p>
    <w:p w14:paraId="07A7CDF0" w14:textId="77777777" w:rsidR="00102C9D" w:rsidRPr="00801DB7" w:rsidRDefault="00815E7A"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The GARCH model </w:t>
      </w:r>
      <w:r w:rsidR="00B65A60" w:rsidRPr="00801DB7">
        <w:rPr>
          <w:rFonts w:ascii="Times New Roman" w:hAnsi="Times New Roman" w:cs="Times New Roman"/>
          <w:sz w:val="20"/>
          <w:szCs w:val="20"/>
        </w:rPr>
        <w:t>is the basic Symmetric model</w:t>
      </w:r>
      <w:r w:rsidR="00166245" w:rsidRPr="00801DB7">
        <w:rPr>
          <w:rFonts w:ascii="Times New Roman" w:hAnsi="Times New Roman" w:cs="Times New Roman"/>
          <w:sz w:val="20"/>
          <w:szCs w:val="20"/>
        </w:rPr>
        <w:t xml:space="preserve"> which has been developed by </w:t>
      </w:r>
      <w:proofErr w:type="spellStart"/>
      <w:r w:rsidR="00166245" w:rsidRPr="00801DB7">
        <w:rPr>
          <w:rFonts w:ascii="Times New Roman" w:hAnsi="Times New Roman" w:cs="Times New Roman"/>
          <w:sz w:val="20"/>
          <w:szCs w:val="20"/>
        </w:rPr>
        <w:t>Bollerslev</w:t>
      </w:r>
      <w:proofErr w:type="spellEnd"/>
      <w:r w:rsidR="00166245" w:rsidRPr="00801DB7">
        <w:rPr>
          <w:rFonts w:ascii="Times New Roman" w:hAnsi="Times New Roman" w:cs="Times New Roman"/>
          <w:sz w:val="20"/>
          <w:szCs w:val="20"/>
        </w:rPr>
        <w:t>. The model is considering conditional lag periods along with past squared residual which has been framed as</w:t>
      </w:r>
      <w:r w:rsidR="00847736" w:rsidRPr="00801DB7">
        <w:rPr>
          <w:rFonts w:ascii="Times New Roman" w:hAnsi="Times New Roman" w:cs="Times New Roman"/>
          <w:sz w:val="20"/>
          <w:szCs w:val="20"/>
        </w:rPr>
        <w:t>:</w:t>
      </w:r>
    </w:p>
    <w:p w14:paraId="4B94199F" w14:textId="243EFF9D" w:rsidR="00847736" w:rsidRPr="0012315A" w:rsidRDefault="00847736"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σ₌α</w:t>
      </w:r>
      <w:r w:rsidRPr="00801DB7">
        <w:rPr>
          <w:rFonts w:ascii="Times New Roman" w:hAnsi="Times New Roman" w:cs="Times New Roman"/>
          <w:sz w:val="20"/>
          <w:szCs w:val="20"/>
          <w:vertAlign w:val="subscript"/>
        </w:rPr>
        <w:t>0</w:t>
      </w:r>
      <w:r w:rsidRPr="00801DB7">
        <w:rPr>
          <w:rFonts w:ascii="Times New Roman" w:hAnsi="Times New Roman" w:cs="Times New Roman"/>
          <w:sz w:val="20"/>
          <w:szCs w:val="20"/>
        </w:rPr>
        <w:t>₊Ʃα</w:t>
      </w:r>
      <w:r w:rsidRPr="00801DB7">
        <w:rPr>
          <w:rFonts w:ascii="Times New Roman" w:hAnsi="Times New Roman" w:cs="Times New Roman"/>
          <w:sz w:val="20"/>
          <w:szCs w:val="20"/>
          <w:vertAlign w:val="subscript"/>
        </w:rPr>
        <w:t>i</w:t>
      </w:r>
      <w:r w:rsidRPr="00801DB7">
        <w:rPr>
          <w:rFonts w:ascii="Times New Roman" w:hAnsi="Times New Roman" w:cs="Times New Roman"/>
          <w:sz w:val="20"/>
          <w:szCs w:val="20"/>
        </w:rPr>
        <w:t>є</w:t>
      </w:r>
      <w:r w:rsidRPr="00801DB7">
        <w:rPr>
          <w:rFonts w:ascii="Times New Roman" w:hAnsi="Times New Roman" w:cs="Times New Roman"/>
          <w:sz w:val="20"/>
          <w:szCs w:val="20"/>
          <w:vertAlign w:val="superscript"/>
        </w:rPr>
        <w:t>2</w:t>
      </w:r>
      <w:r w:rsidR="0012315A">
        <w:rPr>
          <w:rFonts w:ascii="Times New Roman" w:hAnsi="Times New Roman" w:cs="Times New Roman"/>
          <w:sz w:val="20"/>
          <w:szCs w:val="20"/>
        </w:rPr>
        <w:t>………………………………………</w:t>
      </w:r>
      <w:proofErr w:type="gramStart"/>
      <w:r w:rsidR="0012315A">
        <w:rPr>
          <w:rFonts w:ascii="Times New Roman" w:hAnsi="Times New Roman" w:cs="Times New Roman"/>
          <w:sz w:val="20"/>
          <w:szCs w:val="20"/>
        </w:rPr>
        <w:t>…(</w:t>
      </w:r>
      <w:proofErr w:type="gramEnd"/>
      <w:r w:rsidR="0012315A">
        <w:rPr>
          <w:rFonts w:ascii="Times New Roman" w:hAnsi="Times New Roman" w:cs="Times New Roman"/>
          <w:sz w:val="20"/>
          <w:szCs w:val="20"/>
        </w:rPr>
        <w:t>3)</w:t>
      </w:r>
    </w:p>
    <w:p w14:paraId="0BA7D3C3" w14:textId="77777777" w:rsidR="008D7A75" w:rsidRPr="00801DB7" w:rsidRDefault="008D7A75"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Where α</w:t>
      </w:r>
      <w:r w:rsidRPr="00801DB7">
        <w:rPr>
          <w:rFonts w:ascii="Times New Roman" w:hAnsi="Times New Roman" w:cs="Times New Roman"/>
          <w:sz w:val="20"/>
          <w:szCs w:val="20"/>
          <w:vertAlign w:val="subscript"/>
        </w:rPr>
        <w:t>0</w:t>
      </w:r>
      <w:r w:rsidRPr="00801DB7">
        <w:rPr>
          <w:rFonts w:ascii="Times New Roman" w:hAnsi="Times New Roman" w:cs="Times New Roman"/>
          <w:sz w:val="20"/>
          <w:szCs w:val="20"/>
        </w:rPr>
        <w:t xml:space="preserve"> is the constant term, α</w:t>
      </w:r>
      <w:r w:rsidRPr="00801DB7">
        <w:rPr>
          <w:rFonts w:ascii="Times New Roman" w:hAnsi="Times New Roman" w:cs="Times New Roman"/>
          <w:sz w:val="20"/>
          <w:szCs w:val="20"/>
          <w:vertAlign w:val="subscript"/>
        </w:rPr>
        <w:t>1</w:t>
      </w:r>
      <w:r w:rsidRPr="00801DB7">
        <w:rPr>
          <w:rFonts w:ascii="Times New Roman" w:hAnsi="Times New Roman" w:cs="Times New Roman"/>
          <w:sz w:val="20"/>
          <w:szCs w:val="20"/>
        </w:rPr>
        <w:t>, α</w:t>
      </w:r>
      <w:proofErr w:type="gramStart"/>
      <w:r w:rsidRPr="00801DB7">
        <w:rPr>
          <w:rFonts w:ascii="Times New Roman" w:hAnsi="Times New Roman" w:cs="Times New Roman"/>
          <w:sz w:val="20"/>
          <w:szCs w:val="20"/>
          <w:vertAlign w:val="subscript"/>
        </w:rPr>
        <w:t>2</w:t>
      </w:r>
      <w:r w:rsidRPr="00801DB7">
        <w:rPr>
          <w:rFonts w:ascii="Times New Roman" w:hAnsi="Times New Roman" w:cs="Times New Roman"/>
          <w:sz w:val="20"/>
          <w:szCs w:val="20"/>
        </w:rPr>
        <w:t>,…</w:t>
      </w:r>
      <w:proofErr w:type="gramEnd"/>
      <w:r w:rsidRPr="00801DB7">
        <w:rPr>
          <w:rFonts w:ascii="Times New Roman" w:hAnsi="Times New Roman" w:cs="Times New Roman"/>
          <w:sz w:val="20"/>
          <w:szCs w:val="20"/>
        </w:rPr>
        <w:t>,α</w:t>
      </w:r>
      <w:r w:rsidRPr="00801DB7">
        <w:rPr>
          <w:rFonts w:ascii="Times New Roman" w:hAnsi="Times New Roman" w:cs="Times New Roman"/>
          <w:sz w:val="20"/>
          <w:szCs w:val="20"/>
          <w:vertAlign w:val="subscript"/>
        </w:rPr>
        <w:t>q</w:t>
      </w:r>
      <w:r w:rsidRPr="00801DB7">
        <w:rPr>
          <w:rFonts w:ascii="Times New Roman" w:hAnsi="Times New Roman" w:cs="Times New Roman"/>
          <w:sz w:val="20"/>
          <w:szCs w:val="20"/>
        </w:rPr>
        <w:t xml:space="preserve"> are known as the parameters or coefficient of ARCH model and β</w:t>
      </w:r>
      <w:r w:rsidRPr="00801DB7">
        <w:rPr>
          <w:rFonts w:ascii="Times New Roman" w:hAnsi="Times New Roman" w:cs="Times New Roman"/>
          <w:sz w:val="20"/>
          <w:szCs w:val="20"/>
          <w:vertAlign w:val="subscript"/>
        </w:rPr>
        <w:t>1</w:t>
      </w:r>
      <w:r w:rsidRPr="00801DB7">
        <w:rPr>
          <w:rFonts w:ascii="Times New Roman" w:hAnsi="Times New Roman" w:cs="Times New Roman"/>
          <w:sz w:val="20"/>
          <w:szCs w:val="20"/>
        </w:rPr>
        <w:t>, β</w:t>
      </w:r>
      <w:r w:rsidRPr="00801DB7">
        <w:rPr>
          <w:rFonts w:ascii="Times New Roman" w:hAnsi="Times New Roman" w:cs="Times New Roman"/>
          <w:sz w:val="20"/>
          <w:szCs w:val="20"/>
          <w:vertAlign w:val="subscript"/>
        </w:rPr>
        <w:t>2</w:t>
      </w:r>
      <w:r w:rsidRPr="00801DB7">
        <w:rPr>
          <w:rFonts w:ascii="Times New Roman" w:hAnsi="Times New Roman" w:cs="Times New Roman"/>
          <w:sz w:val="20"/>
          <w:szCs w:val="20"/>
        </w:rPr>
        <w:t>,…… β</w:t>
      </w:r>
      <w:r w:rsidRPr="00801DB7">
        <w:rPr>
          <w:rFonts w:ascii="Times New Roman" w:hAnsi="Times New Roman" w:cs="Times New Roman"/>
          <w:sz w:val="20"/>
          <w:szCs w:val="20"/>
          <w:vertAlign w:val="subscript"/>
        </w:rPr>
        <w:t>p</w:t>
      </w:r>
      <w:r w:rsidRPr="00801DB7">
        <w:rPr>
          <w:rFonts w:ascii="Times New Roman" w:hAnsi="Times New Roman" w:cs="Times New Roman"/>
          <w:sz w:val="20"/>
          <w:szCs w:val="20"/>
        </w:rPr>
        <w:t xml:space="preserve"> are known as the parameters or coefficients of GARCH model. </w:t>
      </w:r>
    </w:p>
    <w:p w14:paraId="4073A200" w14:textId="77777777" w:rsidR="008D7A75" w:rsidRPr="00801DB7" w:rsidRDefault="008D7A75"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Again, q, p = These</w:t>
      </w:r>
      <w:r w:rsidR="00DF686D" w:rsidRPr="00801DB7">
        <w:rPr>
          <w:rFonts w:ascii="Times New Roman" w:hAnsi="Times New Roman" w:cs="Times New Roman"/>
          <w:sz w:val="20"/>
          <w:szCs w:val="20"/>
        </w:rPr>
        <w:t xml:space="preserve"> are</w:t>
      </w:r>
      <w:r w:rsidRPr="00801DB7">
        <w:rPr>
          <w:rFonts w:ascii="Times New Roman" w:hAnsi="Times New Roman" w:cs="Times New Roman"/>
          <w:sz w:val="20"/>
          <w:szCs w:val="20"/>
        </w:rPr>
        <w:t xml:space="preserve"> known as the respective orders of ARCH and GARCH model</w:t>
      </w:r>
      <w:r w:rsidR="00DF686D" w:rsidRPr="00801DB7">
        <w:rPr>
          <w:rFonts w:ascii="Times New Roman" w:hAnsi="Times New Roman" w:cs="Times New Roman"/>
          <w:sz w:val="20"/>
          <w:szCs w:val="20"/>
        </w:rPr>
        <w:t>.</w:t>
      </w:r>
    </w:p>
    <w:p w14:paraId="2F1AC2C0" w14:textId="77777777" w:rsidR="00DF686D" w:rsidRPr="0012315A" w:rsidRDefault="00C967DB" w:rsidP="0012315A">
      <w:pPr>
        <w:pStyle w:val="ListParagraph"/>
        <w:numPr>
          <w:ilvl w:val="0"/>
          <w:numId w:val="6"/>
        </w:numPr>
        <w:spacing w:line="240" w:lineRule="auto"/>
        <w:jc w:val="both"/>
        <w:rPr>
          <w:rFonts w:ascii="Times New Roman" w:hAnsi="Times New Roman" w:cs="Times New Roman"/>
          <w:b/>
          <w:bCs/>
          <w:sz w:val="20"/>
          <w:szCs w:val="20"/>
        </w:rPr>
      </w:pPr>
      <w:r w:rsidRPr="0012315A">
        <w:rPr>
          <w:rFonts w:ascii="Times New Roman" w:hAnsi="Times New Roman" w:cs="Times New Roman"/>
          <w:b/>
          <w:bCs/>
          <w:sz w:val="20"/>
          <w:szCs w:val="20"/>
        </w:rPr>
        <w:t>GARCH-in-Mean (GARCH-M) Models:</w:t>
      </w:r>
    </w:p>
    <w:p w14:paraId="30AE170B" w14:textId="77777777" w:rsidR="00C967DB" w:rsidRPr="00801DB7" w:rsidRDefault="00C967DB"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GARCH-Mean model is another symmetric model which has been developed by Engle et. Al in 1987. According to the researchers, in every financial market volatility is expected and the return of any security may depend on its volatility. The researchers also concluded that many of the time the volatility or risk of any security may be atoned by high return on the stock.</w:t>
      </w:r>
    </w:p>
    <w:p w14:paraId="7CBA0F26" w14:textId="77777777" w:rsidR="00E363B2" w:rsidRPr="0012315A" w:rsidRDefault="00E363B2" w:rsidP="0012315A">
      <w:pPr>
        <w:pStyle w:val="ListParagraph"/>
        <w:numPr>
          <w:ilvl w:val="0"/>
          <w:numId w:val="6"/>
        </w:numPr>
        <w:spacing w:line="240" w:lineRule="auto"/>
        <w:jc w:val="both"/>
        <w:rPr>
          <w:rFonts w:ascii="Times New Roman" w:hAnsi="Times New Roman" w:cs="Times New Roman"/>
          <w:b/>
          <w:bCs/>
          <w:sz w:val="20"/>
          <w:szCs w:val="20"/>
        </w:rPr>
      </w:pPr>
      <w:r w:rsidRPr="0012315A">
        <w:rPr>
          <w:rFonts w:ascii="Times New Roman" w:hAnsi="Times New Roman" w:cs="Times New Roman"/>
          <w:b/>
          <w:bCs/>
          <w:sz w:val="20"/>
          <w:szCs w:val="20"/>
        </w:rPr>
        <w:t>Asymmetric GARCH Model:</w:t>
      </w:r>
    </w:p>
    <w:p w14:paraId="08E40CA9" w14:textId="77777777" w:rsidR="00166245" w:rsidRPr="00801DB7" w:rsidRDefault="00E363B2"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Engle and Ng (1993) had coined the model Asymmetric GARCH Model. According to the researchers the volatility of financial markets mainly depends on favorable and unfavorable news which will be having great impact on the security market</w:t>
      </w:r>
      <w:r w:rsidR="00B62462" w:rsidRPr="00801DB7">
        <w:rPr>
          <w:rFonts w:ascii="Times New Roman" w:hAnsi="Times New Roman" w:cs="Times New Roman"/>
          <w:sz w:val="20"/>
          <w:szCs w:val="20"/>
        </w:rPr>
        <w:t xml:space="preserve">. A leverage effect also can be experienced in any financial market. Leverage effect arises when the volatility of a stock will decrease as the return on the stock increases and vice-a-versa. </w:t>
      </w:r>
    </w:p>
    <w:p w14:paraId="2FC65995" w14:textId="77777777" w:rsidR="00B040DC" w:rsidRPr="0012315A" w:rsidRDefault="00B040DC" w:rsidP="0012315A">
      <w:pPr>
        <w:pStyle w:val="ListParagraph"/>
        <w:numPr>
          <w:ilvl w:val="0"/>
          <w:numId w:val="6"/>
        </w:numPr>
        <w:spacing w:line="240" w:lineRule="auto"/>
        <w:jc w:val="both"/>
        <w:rPr>
          <w:rFonts w:ascii="Times New Roman" w:hAnsi="Times New Roman" w:cs="Times New Roman"/>
          <w:b/>
          <w:bCs/>
          <w:sz w:val="20"/>
          <w:szCs w:val="20"/>
        </w:rPr>
      </w:pPr>
      <w:r w:rsidRPr="0012315A">
        <w:rPr>
          <w:rFonts w:ascii="Times New Roman" w:hAnsi="Times New Roman" w:cs="Times New Roman"/>
          <w:b/>
          <w:bCs/>
          <w:sz w:val="20"/>
          <w:szCs w:val="20"/>
        </w:rPr>
        <w:t>Exponential GARCH (EGARCH) Model:</w:t>
      </w:r>
    </w:p>
    <w:p w14:paraId="676766B8" w14:textId="77777777" w:rsidR="00B040DC" w:rsidRPr="00801DB7" w:rsidRDefault="00B040DC"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Exponential GARCH Model has been coined by Nelson in 1991. This model is being designed to concede asymmetric effect between positive and negative stock return.</w:t>
      </w:r>
    </w:p>
    <w:p w14:paraId="2D6F86CF" w14:textId="55F797FB" w:rsidR="00A81BD2" w:rsidRPr="0012315A" w:rsidRDefault="00A81BD2" w:rsidP="0012315A">
      <w:pPr>
        <w:pStyle w:val="ListParagraph"/>
        <w:numPr>
          <w:ilvl w:val="0"/>
          <w:numId w:val="6"/>
        </w:numPr>
        <w:spacing w:line="240" w:lineRule="auto"/>
        <w:jc w:val="both"/>
        <w:rPr>
          <w:rFonts w:ascii="Times New Roman" w:hAnsi="Times New Roman" w:cs="Times New Roman"/>
          <w:b/>
          <w:bCs/>
          <w:sz w:val="20"/>
          <w:szCs w:val="20"/>
        </w:rPr>
      </w:pPr>
      <w:r w:rsidRPr="0012315A">
        <w:rPr>
          <w:rFonts w:ascii="Times New Roman" w:hAnsi="Times New Roman" w:cs="Times New Roman"/>
          <w:b/>
          <w:bCs/>
          <w:sz w:val="20"/>
          <w:szCs w:val="20"/>
        </w:rPr>
        <w:t>Simple Asymmetric ARCH Model:</w:t>
      </w:r>
    </w:p>
    <w:p w14:paraId="6D5ABCEF" w14:textId="32F68EEA" w:rsidR="00A81BD2" w:rsidRDefault="00A81BD2"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Simple Asymmetric ARCH Model has been developed by Granger Engel in 1990 which is extension of EGARCH, TGARCH, and GJR-TGARCH model. These models are helping inn ascertaining the asymmetric volatility process which is known as “Leverage Effects”. These models are also explaining the relationship between volatility and return.</w:t>
      </w:r>
    </w:p>
    <w:p w14:paraId="60B11F86" w14:textId="77777777" w:rsidR="00526D4C" w:rsidRDefault="00526D4C" w:rsidP="0009047D">
      <w:pPr>
        <w:spacing w:line="240" w:lineRule="auto"/>
        <w:jc w:val="both"/>
        <w:rPr>
          <w:rFonts w:ascii="Times New Roman" w:hAnsi="Times New Roman" w:cs="Times New Roman"/>
          <w:sz w:val="20"/>
          <w:szCs w:val="20"/>
        </w:rPr>
      </w:pPr>
    </w:p>
    <w:p w14:paraId="2A95FF06" w14:textId="77777777" w:rsidR="00526D4C" w:rsidRDefault="00526D4C" w:rsidP="0009047D">
      <w:pPr>
        <w:spacing w:line="240" w:lineRule="auto"/>
        <w:jc w:val="both"/>
        <w:rPr>
          <w:rFonts w:ascii="Times New Roman" w:hAnsi="Times New Roman" w:cs="Times New Roman"/>
          <w:sz w:val="20"/>
          <w:szCs w:val="20"/>
        </w:rPr>
      </w:pPr>
    </w:p>
    <w:p w14:paraId="640DF118" w14:textId="77777777" w:rsidR="00526D4C" w:rsidRDefault="00526D4C" w:rsidP="0009047D">
      <w:pPr>
        <w:spacing w:line="240" w:lineRule="auto"/>
        <w:jc w:val="both"/>
        <w:rPr>
          <w:rFonts w:ascii="Times New Roman" w:hAnsi="Times New Roman" w:cs="Times New Roman"/>
          <w:sz w:val="20"/>
          <w:szCs w:val="20"/>
        </w:rPr>
      </w:pPr>
    </w:p>
    <w:p w14:paraId="0E08B308" w14:textId="77777777" w:rsidR="00526D4C" w:rsidRDefault="00526D4C" w:rsidP="0009047D">
      <w:pPr>
        <w:spacing w:line="240" w:lineRule="auto"/>
        <w:jc w:val="both"/>
        <w:rPr>
          <w:rFonts w:ascii="Times New Roman" w:hAnsi="Times New Roman" w:cs="Times New Roman"/>
          <w:sz w:val="20"/>
          <w:szCs w:val="20"/>
        </w:rPr>
      </w:pPr>
    </w:p>
    <w:p w14:paraId="7FE83C02" w14:textId="77777777" w:rsidR="00526D4C" w:rsidRDefault="00526D4C" w:rsidP="0009047D">
      <w:pPr>
        <w:spacing w:line="240" w:lineRule="auto"/>
        <w:jc w:val="both"/>
        <w:rPr>
          <w:rFonts w:ascii="Times New Roman" w:hAnsi="Times New Roman" w:cs="Times New Roman"/>
          <w:sz w:val="20"/>
          <w:szCs w:val="20"/>
        </w:rPr>
      </w:pPr>
    </w:p>
    <w:p w14:paraId="0D15BE0A" w14:textId="77777777" w:rsidR="00526D4C" w:rsidRDefault="00526D4C" w:rsidP="0009047D">
      <w:pPr>
        <w:spacing w:line="240" w:lineRule="auto"/>
        <w:jc w:val="both"/>
        <w:rPr>
          <w:rFonts w:ascii="Times New Roman" w:hAnsi="Times New Roman" w:cs="Times New Roman"/>
          <w:sz w:val="20"/>
          <w:szCs w:val="20"/>
        </w:rPr>
      </w:pPr>
    </w:p>
    <w:p w14:paraId="220F42BB" w14:textId="77777777" w:rsidR="00526D4C" w:rsidRDefault="00526D4C" w:rsidP="0009047D">
      <w:pPr>
        <w:spacing w:line="240" w:lineRule="auto"/>
        <w:jc w:val="both"/>
        <w:rPr>
          <w:rFonts w:ascii="Times New Roman" w:hAnsi="Times New Roman" w:cs="Times New Roman"/>
          <w:sz w:val="20"/>
          <w:szCs w:val="20"/>
        </w:rPr>
      </w:pPr>
    </w:p>
    <w:p w14:paraId="47A1CBD2" w14:textId="77777777" w:rsidR="00526D4C" w:rsidRDefault="00526D4C" w:rsidP="0009047D">
      <w:pPr>
        <w:spacing w:line="240" w:lineRule="auto"/>
        <w:jc w:val="both"/>
        <w:rPr>
          <w:rFonts w:ascii="Times New Roman" w:hAnsi="Times New Roman" w:cs="Times New Roman"/>
          <w:sz w:val="20"/>
          <w:szCs w:val="20"/>
        </w:rPr>
      </w:pPr>
    </w:p>
    <w:p w14:paraId="33E014EE" w14:textId="77777777" w:rsidR="00526D4C" w:rsidRDefault="00526D4C" w:rsidP="0009047D">
      <w:pPr>
        <w:spacing w:line="240" w:lineRule="auto"/>
        <w:jc w:val="both"/>
        <w:rPr>
          <w:rFonts w:ascii="Times New Roman" w:hAnsi="Times New Roman" w:cs="Times New Roman"/>
          <w:sz w:val="20"/>
          <w:szCs w:val="20"/>
        </w:rPr>
      </w:pPr>
    </w:p>
    <w:p w14:paraId="4255028E" w14:textId="77777777" w:rsidR="00526D4C" w:rsidRDefault="00526D4C" w:rsidP="0009047D">
      <w:pPr>
        <w:spacing w:line="240" w:lineRule="auto"/>
        <w:jc w:val="both"/>
        <w:rPr>
          <w:rFonts w:ascii="Times New Roman" w:hAnsi="Times New Roman" w:cs="Times New Roman"/>
          <w:sz w:val="20"/>
          <w:szCs w:val="20"/>
        </w:rPr>
      </w:pPr>
    </w:p>
    <w:p w14:paraId="5AB06CA4" w14:textId="77777777" w:rsidR="00526D4C" w:rsidRDefault="00526D4C" w:rsidP="0009047D">
      <w:pPr>
        <w:spacing w:line="240" w:lineRule="auto"/>
        <w:jc w:val="both"/>
        <w:rPr>
          <w:rFonts w:ascii="Times New Roman" w:hAnsi="Times New Roman" w:cs="Times New Roman"/>
          <w:sz w:val="20"/>
          <w:szCs w:val="20"/>
        </w:rPr>
      </w:pPr>
    </w:p>
    <w:p w14:paraId="116E79A7" w14:textId="77777777" w:rsidR="00526D4C" w:rsidRDefault="00526D4C" w:rsidP="0009047D">
      <w:pPr>
        <w:spacing w:line="240" w:lineRule="auto"/>
        <w:jc w:val="both"/>
        <w:rPr>
          <w:rFonts w:ascii="Times New Roman" w:hAnsi="Times New Roman" w:cs="Times New Roman"/>
          <w:sz w:val="20"/>
          <w:szCs w:val="20"/>
        </w:rPr>
      </w:pPr>
    </w:p>
    <w:p w14:paraId="1A68EE1A" w14:textId="77777777" w:rsidR="00526D4C" w:rsidRPr="00801DB7" w:rsidRDefault="00526D4C" w:rsidP="0009047D">
      <w:pPr>
        <w:spacing w:line="240" w:lineRule="auto"/>
        <w:jc w:val="both"/>
        <w:rPr>
          <w:rFonts w:ascii="Times New Roman" w:hAnsi="Times New Roman" w:cs="Times New Roman"/>
          <w:sz w:val="20"/>
          <w:szCs w:val="20"/>
        </w:rPr>
      </w:pPr>
    </w:p>
    <w:p w14:paraId="04DC8686" w14:textId="3405CA34" w:rsidR="00F24B1F" w:rsidRPr="00526D4C" w:rsidRDefault="00526D4C" w:rsidP="00526D4C">
      <w:pPr>
        <w:pStyle w:val="ListParagraph"/>
        <w:numPr>
          <w:ilvl w:val="0"/>
          <w:numId w:val="3"/>
        </w:numPr>
        <w:spacing w:line="240" w:lineRule="auto"/>
        <w:jc w:val="center"/>
        <w:rPr>
          <w:rFonts w:ascii="Times New Roman" w:hAnsi="Times New Roman" w:cs="Times New Roman"/>
          <w:b/>
          <w:bCs/>
          <w:sz w:val="20"/>
          <w:szCs w:val="20"/>
        </w:rPr>
      </w:pPr>
      <w:r w:rsidRPr="00526D4C">
        <w:rPr>
          <w:rFonts w:ascii="Times New Roman" w:hAnsi="Times New Roman" w:cs="Times New Roman"/>
          <w:b/>
          <w:bCs/>
          <w:sz w:val="20"/>
          <w:szCs w:val="20"/>
        </w:rPr>
        <w:lastRenderedPageBreak/>
        <w:t>DATA ANALYSIS</w:t>
      </w:r>
    </w:p>
    <w:p w14:paraId="708A6E00" w14:textId="77777777" w:rsidR="00F24B1F" w:rsidRPr="00801DB7" w:rsidRDefault="00F24B1F" w:rsidP="0009047D">
      <w:pPr>
        <w:spacing w:line="240" w:lineRule="auto"/>
        <w:jc w:val="both"/>
        <w:rPr>
          <w:rFonts w:ascii="Times New Roman" w:hAnsi="Times New Roman" w:cs="Times New Roman"/>
          <w:sz w:val="20"/>
          <w:szCs w:val="20"/>
        </w:rPr>
      </w:pPr>
      <w:r w:rsidRPr="00801DB7">
        <w:rPr>
          <w:rFonts w:ascii="Times New Roman" w:hAnsi="Times New Roman" w:cs="Times New Roman"/>
          <w:noProof/>
          <w:sz w:val="20"/>
          <w:szCs w:val="20"/>
        </w:rPr>
        <w:drawing>
          <wp:inline distT="0" distB="0" distL="0" distR="0" wp14:anchorId="7E823316" wp14:editId="45CD9201">
            <wp:extent cx="7056120" cy="2970530"/>
            <wp:effectExtent l="0" t="0" r="0" b="1270"/>
            <wp:docPr id="2" name="Picture 2" descr="D:\Desktop\RP\GRAPH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sktop\RP\GRAPH NEW.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56120" cy="2970530"/>
                    </a:xfrm>
                    <a:prstGeom prst="rect">
                      <a:avLst/>
                    </a:prstGeom>
                    <a:noFill/>
                    <a:ln>
                      <a:noFill/>
                    </a:ln>
                  </pic:spPr>
                </pic:pic>
              </a:graphicData>
            </a:graphic>
          </wp:inline>
        </w:drawing>
      </w:r>
    </w:p>
    <w:p w14:paraId="6060E2C6" w14:textId="7E9EDEB8" w:rsidR="00526D4C" w:rsidRPr="00526D4C" w:rsidRDefault="00526D4C" w:rsidP="00526D4C">
      <w:pPr>
        <w:spacing w:line="240" w:lineRule="auto"/>
        <w:jc w:val="center"/>
        <w:rPr>
          <w:rFonts w:ascii="Times New Roman" w:hAnsi="Times New Roman" w:cs="Times New Roman"/>
          <w:b/>
          <w:bCs/>
          <w:sz w:val="20"/>
          <w:szCs w:val="20"/>
        </w:rPr>
      </w:pPr>
      <w:r w:rsidRPr="00526D4C">
        <w:rPr>
          <w:rFonts w:ascii="Times New Roman" w:hAnsi="Times New Roman" w:cs="Times New Roman"/>
          <w:b/>
          <w:bCs/>
          <w:sz w:val="20"/>
          <w:szCs w:val="20"/>
        </w:rPr>
        <w:t>Fig</w:t>
      </w:r>
      <w:r w:rsidRPr="00526D4C">
        <w:rPr>
          <w:rFonts w:ascii="Times New Roman" w:hAnsi="Times New Roman" w:cs="Times New Roman"/>
          <w:b/>
          <w:bCs/>
          <w:sz w:val="20"/>
          <w:szCs w:val="20"/>
        </w:rPr>
        <w:t xml:space="preserve"> 1: Return of BSE-Sensex</w:t>
      </w:r>
    </w:p>
    <w:p w14:paraId="09AAD90F" w14:textId="12A69D38" w:rsidR="000D2744" w:rsidRPr="00801DB7" w:rsidRDefault="000D2744"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above chart is showing the daily return of BSE-Sensex. The daily return series of BSE-Sensex has been stable with an average return of almost zero. The data also shows that the volatility of the considered data has also changed over time.</w:t>
      </w:r>
    </w:p>
    <w:p w14:paraId="7A55CD04" w14:textId="77777777" w:rsidR="00E74971" w:rsidRPr="00801DB7" w:rsidRDefault="00E74971"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The test for stationarity has been carried out and the below showed that the Probability value of ADF are less than 0.05. It means that the index return series during the considered period are stationary. Hence, the null hypothesis </w:t>
      </w:r>
      <w:r w:rsidR="006F0610" w:rsidRPr="00801DB7">
        <w:rPr>
          <w:rFonts w:ascii="Times New Roman" w:hAnsi="Times New Roman" w:cs="Times New Roman"/>
          <w:sz w:val="20"/>
          <w:szCs w:val="20"/>
        </w:rPr>
        <w:t>has been rejected.</w:t>
      </w:r>
    </w:p>
    <w:p w14:paraId="6F707D75" w14:textId="46F5386B" w:rsidR="006B7049" w:rsidRPr="00526D4C" w:rsidRDefault="006B7049" w:rsidP="00526D4C">
      <w:pPr>
        <w:spacing w:line="240" w:lineRule="auto"/>
        <w:jc w:val="center"/>
        <w:rPr>
          <w:rFonts w:ascii="Times New Roman" w:hAnsi="Times New Roman" w:cs="Times New Roman"/>
          <w:b/>
          <w:bCs/>
          <w:sz w:val="20"/>
          <w:szCs w:val="20"/>
        </w:rPr>
      </w:pPr>
      <w:r w:rsidRPr="00526D4C">
        <w:rPr>
          <w:rFonts w:ascii="Times New Roman" w:hAnsi="Times New Roman" w:cs="Times New Roman"/>
          <w:b/>
          <w:bCs/>
          <w:sz w:val="20"/>
          <w:szCs w:val="20"/>
        </w:rPr>
        <w:t>Table</w:t>
      </w:r>
      <w:r w:rsidR="00BB73C3" w:rsidRPr="00526D4C">
        <w:rPr>
          <w:rFonts w:ascii="Times New Roman" w:hAnsi="Times New Roman" w:cs="Times New Roman"/>
          <w:b/>
          <w:bCs/>
          <w:sz w:val="20"/>
          <w:szCs w:val="20"/>
        </w:rPr>
        <w:t xml:space="preserve"> 2</w:t>
      </w:r>
      <w:r w:rsidRPr="00526D4C">
        <w:rPr>
          <w:rFonts w:ascii="Times New Roman" w:hAnsi="Times New Roman" w:cs="Times New Roman"/>
          <w:b/>
          <w:bCs/>
          <w:sz w:val="20"/>
          <w:szCs w:val="20"/>
        </w:rPr>
        <w:t>: Unit Root Test:</w:t>
      </w:r>
    </w:p>
    <w:tbl>
      <w:tblPr>
        <w:tblStyle w:val="TableGrid"/>
        <w:tblW w:w="0" w:type="auto"/>
        <w:jc w:val="center"/>
        <w:tblLook w:val="04A0" w:firstRow="1" w:lastRow="0" w:firstColumn="1" w:lastColumn="0" w:noHBand="0" w:noVBand="1"/>
      </w:tblPr>
      <w:tblGrid>
        <w:gridCol w:w="1795"/>
        <w:gridCol w:w="1710"/>
      </w:tblGrid>
      <w:tr w:rsidR="00710D2C" w:rsidRPr="00801DB7" w14:paraId="205FBF37" w14:textId="77777777" w:rsidTr="004B3984">
        <w:trPr>
          <w:jc w:val="center"/>
        </w:trPr>
        <w:tc>
          <w:tcPr>
            <w:tcW w:w="1795" w:type="dxa"/>
          </w:tcPr>
          <w:p w14:paraId="4989EEA2"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Value</w:t>
            </w:r>
          </w:p>
        </w:tc>
        <w:tc>
          <w:tcPr>
            <w:tcW w:w="1710" w:type="dxa"/>
          </w:tcPr>
          <w:p w14:paraId="4B94A3E1"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ADF</w:t>
            </w:r>
          </w:p>
        </w:tc>
      </w:tr>
      <w:tr w:rsidR="00710D2C" w:rsidRPr="00801DB7" w14:paraId="72789D24" w14:textId="77777777" w:rsidTr="004B3984">
        <w:trPr>
          <w:jc w:val="center"/>
        </w:trPr>
        <w:tc>
          <w:tcPr>
            <w:tcW w:w="1795" w:type="dxa"/>
          </w:tcPr>
          <w:p w14:paraId="1437579B"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t-statistics</w:t>
            </w:r>
          </w:p>
        </w:tc>
        <w:tc>
          <w:tcPr>
            <w:tcW w:w="1710" w:type="dxa"/>
          </w:tcPr>
          <w:p w14:paraId="2A2898BF"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53.8264</w:t>
            </w:r>
          </w:p>
        </w:tc>
      </w:tr>
      <w:tr w:rsidR="00710D2C" w:rsidRPr="00801DB7" w14:paraId="33EDCB22" w14:textId="77777777" w:rsidTr="004B3984">
        <w:trPr>
          <w:jc w:val="center"/>
        </w:trPr>
        <w:tc>
          <w:tcPr>
            <w:tcW w:w="1795" w:type="dxa"/>
          </w:tcPr>
          <w:p w14:paraId="18317267"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Probability</w:t>
            </w:r>
          </w:p>
        </w:tc>
        <w:tc>
          <w:tcPr>
            <w:tcW w:w="1710" w:type="dxa"/>
          </w:tcPr>
          <w:p w14:paraId="3BFEAADE"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0.000215</w:t>
            </w:r>
          </w:p>
        </w:tc>
      </w:tr>
      <w:tr w:rsidR="004B3984" w:rsidRPr="00801DB7" w14:paraId="6435352D" w14:textId="77777777" w:rsidTr="004B3984">
        <w:trPr>
          <w:jc w:val="center"/>
        </w:trPr>
        <w:tc>
          <w:tcPr>
            <w:tcW w:w="3505" w:type="dxa"/>
            <w:gridSpan w:val="2"/>
          </w:tcPr>
          <w:p w14:paraId="4496B1F1" w14:textId="77777777" w:rsidR="004B3984" w:rsidRPr="00801DB7" w:rsidRDefault="004B3984" w:rsidP="0009047D">
            <w:pPr>
              <w:jc w:val="center"/>
              <w:rPr>
                <w:rFonts w:ascii="Times New Roman" w:hAnsi="Times New Roman" w:cs="Times New Roman"/>
                <w:sz w:val="20"/>
                <w:szCs w:val="20"/>
              </w:rPr>
            </w:pPr>
            <w:r w:rsidRPr="00801DB7">
              <w:rPr>
                <w:rFonts w:ascii="Times New Roman" w:hAnsi="Times New Roman" w:cs="Times New Roman"/>
                <w:sz w:val="20"/>
                <w:szCs w:val="20"/>
              </w:rPr>
              <w:t xml:space="preserve">     Critical Value</w:t>
            </w:r>
          </w:p>
        </w:tc>
      </w:tr>
      <w:tr w:rsidR="00710D2C" w:rsidRPr="00801DB7" w14:paraId="598E1864" w14:textId="77777777" w:rsidTr="004B3984">
        <w:trPr>
          <w:jc w:val="center"/>
        </w:trPr>
        <w:tc>
          <w:tcPr>
            <w:tcW w:w="1795" w:type="dxa"/>
          </w:tcPr>
          <w:p w14:paraId="6845FC40"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1%</w:t>
            </w:r>
          </w:p>
        </w:tc>
        <w:tc>
          <w:tcPr>
            <w:tcW w:w="1710" w:type="dxa"/>
          </w:tcPr>
          <w:p w14:paraId="5FEB1B95"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3.4320</w:t>
            </w:r>
          </w:p>
        </w:tc>
      </w:tr>
      <w:tr w:rsidR="00710D2C" w:rsidRPr="00801DB7" w14:paraId="5B1796A8" w14:textId="77777777" w:rsidTr="004B3984">
        <w:trPr>
          <w:jc w:val="center"/>
        </w:trPr>
        <w:tc>
          <w:tcPr>
            <w:tcW w:w="1795" w:type="dxa"/>
          </w:tcPr>
          <w:p w14:paraId="3B4A986F"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5%</w:t>
            </w:r>
          </w:p>
        </w:tc>
        <w:tc>
          <w:tcPr>
            <w:tcW w:w="1710" w:type="dxa"/>
          </w:tcPr>
          <w:p w14:paraId="37C6A793"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-2.862176</w:t>
            </w:r>
          </w:p>
        </w:tc>
      </w:tr>
      <w:tr w:rsidR="00710D2C" w:rsidRPr="00801DB7" w14:paraId="4CBCF4FF" w14:textId="77777777" w:rsidTr="004B3984">
        <w:trPr>
          <w:jc w:val="center"/>
        </w:trPr>
        <w:tc>
          <w:tcPr>
            <w:tcW w:w="1795" w:type="dxa"/>
          </w:tcPr>
          <w:p w14:paraId="32FB8638"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10%</w:t>
            </w:r>
          </w:p>
        </w:tc>
        <w:tc>
          <w:tcPr>
            <w:tcW w:w="1710" w:type="dxa"/>
          </w:tcPr>
          <w:p w14:paraId="7658EE5A" w14:textId="77777777" w:rsidR="00710D2C" w:rsidRPr="00801DB7" w:rsidRDefault="00710D2C" w:rsidP="0009047D">
            <w:pPr>
              <w:jc w:val="both"/>
              <w:rPr>
                <w:rFonts w:ascii="Times New Roman" w:hAnsi="Times New Roman" w:cs="Times New Roman"/>
                <w:sz w:val="20"/>
                <w:szCs w:val="20"/>
              </w:rPr>
            </w:pPr>
            <w:r w:rsidRPr="00801DB7">
              <w:rPr>
                <w:rFonts w:ascii="Times New Roman" w:hAnsi="Times New Roman" w:cs="Times New Roman"/>
                <w:sz w:val="20"/>
                <w:szCs w:val="20"/>
              </w:rPr>
              <w:t>-2.567152</w:t>
            </w:r>
          </w:p>
        </w:tc>
      </w:tr>
    </w:tbl>
    <w:p w14:paraId="080FAFAF" w14:textId="0CA5755F" w:rsidR="00710D2C" w:rsidRPr="00801DB7" w:rsidRDefault="00D54F7F"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The above table is showing the result of Unit Root test using ADF of the considered data. The above table shows that the probability value of ADF is lesser than 0.05 which concludes that the considered data of the time series for the entire study period is stationary. </w:t>
      </w:r>
      <w:r w:rsidR="00617911" w:rsidRPr="00801DB7">
        <w:rPr>
          <w:rFonts w:ascii="Times New Roman" w:hAnsi="Times New Roman" w:cs="Times New Roman"/>
          <w:sz w:val="20"/>
          <w:szCs w:val="20"/>
        </w:rPr>
        <w:t>The ADF in above table reported the critical value at 1% confidence level is 3.4320 which resulted the presence of unit root in the data and hence the null hypothesis has been rejected.</w:t>
      </w:r>
    </w:p>
    <w:p w14:paraId="234A1C83" w14:textId="77777777" w:rsidR="00BB73C3" w:rsidRPr="00801DB7" w:rsidRDefault="00BB73C3" w:rsidP="0009047D">
      <w:pPr>
        <w:spacing w:line="240" w:lineRule="auto"/>
        <w:jc w:val="both"/>
        <w:rPr>
          <w:rFonts w:ascii="Times New Roman" w:hAnsi="Times New Roman" w:cs="Times New Roman"/>
          <w:sz w:val="20"/>
          <w:szCs w:val="20"/>
        </w:rPr>
      </w:pPr>
    </w:p>
    <w:p w14:paraId="151C9A43" w14:textId="77777777" w:rsidR="00BB73C3" w:rsidRPr="00801DB7" w:rsidRDefault="00BB73C3" w:rsidP="0009047D">
      <w:pPr>
        <w:spacing w:line="240" w:lineRule="auto"/>
        <w:jc w:val="both"/>
        <w:rPr>
          <w:rFonts w:ascii="Times New Roman" w:hAnsi="Times New Roman" w:cs="Times New Roman"/>
          <w:sz w:val="20"/>
          <w:szCs w:val="20"/>
        </w:rPr>
      </w:pPr>
    </w:p>
    <w:p w14:paraId="244172E1" w14:textId="77777777" w:rsidR="00526D4C" w:rsidRDefault="00526D4C" w:rsidP="0009047D">
      <w:pPr>
        <w:spacing w:line="240" w:lineRule="auto"/>
        <w:jc w:val="both"/>
        <w:rPr>
          <w:rFonts w:ascii="Times New Roman" w:hAnsi="Times New Roman" w:cs="Times New Roman"/>
          <w:sz w:val="20"/>
          <w:szCs w:val="20"/>
        </w:rPr>
      </w:pPr>
    </w:p>
    <w:p w14:paraId="37EA136D" w14:textId="77777777" w:rsidR="00526D4C" w:rsidRDefault="00526D4C" w:rsidP="0009047D">
      <w:pPr>
        <w:spacing w:line="240" w:lineRule="auto"/>
        <w:jc w:val="both"/>
        <w:rPr>
          <w:rFonts w:ascii="Times New Roman" w:hAnsi="Times New Roman" w:cs="Times New Roman"/>
          <w:sz w:val="20"/>
          <w:szCs w:val="20"/>
        </w:rPr>
      </w:pPr>
    </w:p>
    <w:p w14:paraId="39D2D9A9" w14:textId="7DE0E625" w:rsidR="00F24B1F" w:rsidRPr="00801DB7" w:rsidRDefault="00F24B1F" w:rsidP="00526D4C">
      <w:pPr>
        <w:spacing w:line="240" w:lineRule="auto"/>
        <w:jc w:val="center"/>
        <w:rPr>
          <w:rFonts w:ascii="Times New Roman" w:hAnsi="Times New Roman" w:cs="Times New Roman"/>
          <w:sz w:val="20"/>
          <w:szCs w:val="20"/>
        </w:rPr>
      </w:pPr>
      <w:r w:rsidRPr="00801DB7">
        <w:rPr>
          <w:rFonts w:ascii="Times New Roman" w:hAnsi="Times New Roman" w:cs="Times New Roman"/>
          <w:noProof/>
          <w:sz w:val="20"/>
          <w:szCs w:val="20"/>
        </w:rPr>
        <w:lastRenderedPageBreak/>
        <w:drawing>
          <wp:inline distT="0" distB="0" distL="0" distR="0" wp14:anchorId="5CBB9064" wp14:editId="74EDA02F">
            <wp:extent cx="4886325" cy="3855720"/>
            <wp:effectExtent l="0" t="0" r="9525" b="0"/>
            <wp:docPr id="4" name="Picture 4" descr="D:\Desktop\RP\TO APPLY GAR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esktop\RP\TO APPLY GARCH.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86325" cy="3855720"/>
                    </a:xfrm>
                    <a:prstGeom prst="rect">
                      <a:avLst/>
                    </a:prstGeom>
                    <a:noFill/>
                    <a:ln>
                      <a:noFill/>
                    </a:ln>
                  </pic:spPr>
                </pic:pic>
              </a:graphicData>
            </a:graphic>
          </wp:inline>
        </w:drawing>
      </w:r>
    </w:p>
    <w:p w14:paraId="1F09A2FF" w14:textId="080025D3" w:rsidR="00526D4C" w:rsidRPr="00526D4C" w:rsidRDefault="00526D4C" w:rsidP="00526D4C">
      <w:pPr>
        <w:spacing w:line="240" w:lineRule="auto"/>
        <w:jc w:val="center"/>
        <w:rPr>
          <w:rFonts w:ascii="Times New Roman" w:hAnsi="Times New Roman" w:cs="Times New Roman"/>
          <w:b/>
          <w:bCs/>
          <w:sz w:val="20"/>
          <w:szCs w:val="20"/>
        </w:rPr>
      </w:pPr>
      <w:r w:rsidRPr="00526D4C">
        <w:rPr>
          <w:rFonts w:ascii="Times New Roman" w:hAnsi="Times New Roman" w:cs="Times New Roman"/>
          <w:b/>
          <w:bCs/>
          <w:sz w:val="20"/>
          <w:szCs w:val="20"/>
        </w:rPr>
        <w:t xml:space="preserve">Fig </w:t>
      </w:r>
      <w:r w:rsidRPr="00526D4C">
        <w:rPr>
          <w:rFonts w:ascii="Times New Roman" w:hAnsi="Times New Roman" w:cs="Times New Roman"/>
          <w:b/>
          <w:bCs/>
          <w:sz w:val="20"/>
          <w:szCs w:val="20"/>
        </w:rPr>
        <w:t>3: Autocorrelation &amp; Partial Correlation</w:t>
      </w:r>
    </w:p>
    <w:p w14:paraId="68F50501" w14:textId="29F80B59" w:rsidR="00F24B1F" w:rsidRPr="00801DB7" w:rsidRDefault="00053D09"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After confirming the volatility cluster with the considered data and stationarity with the help of ADF, the research mainly focusing on determining the volatility rate of Indian Stock Market.</w:t>
      </w:r>
      <w:r w:rsidR="00D7407A" w:rsidRPr="00801DB7">
        <w:rPr>
          <w:rFonts w:ascii="Times New Roman" w:hAnsi="Times New Roman" w:cs="Times New Roman"/>
          <w:sz w:val="20"/>
          <w:szCs w:val="20"/>
        </w:rPr>
        <w:t xml:space="preserve"> During the study the researcher al so tried to find out best fitted ARCH and GARCH Model.</w:t>
      </w:r>
    </w:p>
    <w:p w14:paraId="67CAE7F0" w14:textId="77777777" w:rsidR="00F24B1F" w:rsidRPr="00801DB7" w:rsidRDefault="00F24B1F" w:rsidP="00526D4C">
      <w:pPr>
        <w:spacing w:line="240" w:lineRule="auto"/>
        <w:jc w:val="center"/>
        <w:rPr>
          <w:rFonts w:ascii="Times New Roman" w:hAnsi="Times New Roman" w:cs="Times New Roman"/>
          <w:sz w:val="20"/>
          <w:szCs w:val="20"/>
        </w:rPr>
      </w:pPr>
      <w:r w:rsidRPr="00801DB7">
        <w:rPr>
          <w:rFonts w:ascii="Times New Roman" w:hAnsi="Times New Roman" w:cs="Times New Roman"/>
          <w:noProof/>
          <w:sz w:val="20"/>
          <w:szCs w:val="20"/>
        </w:rPr>
        <w:drawing>
          <wp:inline distT="0" distB="0" distL="0" distR="0" wp14:anchorId="4DCD39B3" wp14:editId="6995386B">
            <wp:extent cx="4264660" cy="2933700"/>
            <wp:effectExtent l="0" t="0" r="2540" b="0"/>
            <wp:docPr id="5" name="Picture 5" descr="D:\Desktop\RP\u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RP\u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4660" cy="2933700"/>
                    </a:xfrm>
                    <a:prstGeom prst="rect">
                      <a:avLst/>
                    </a:prstGeom>
                    <a:noFill/>
                    <a:ln>
                      <a:noFill/>
                    </a:ln>
                  </pic:spPr>
                </pic:pic>
              </a:graphicData>
            </a:graphic>
          </wp:inline>
        </w:drawing>
      </w:r>
    </w:p>
    <w:p w14:paraId="6E445934" w14:textId="77777777" w:rsidR="00526D4C" w:rsidRDefault="00526D4C" w:rsidP="0009047D">
      <w:pPr>
        <w:spacing w:line="240" w:lineRule="auto"/>
        <w:jc w:val="both"/>
        <w:rPr>
          <w:rFonts w:ascii="Times New Roman" w:hAnsi="Times New Roman" w:cs="Times New Roman"/>
          <w:sz w:val="20"/>
          <w:szCs w:val="20"/>
        </w:rPr>
      </w:pPr>
    </w:p>
    <w:p w14:paraId="593F0ECB" w14:textId="0D88545D" w:rsidR="00526D4C" w:rsidRPr="00526D4C" w:rsidRDefault="00526D4C" w:rsidP="00526D4C">
      <w:pPr>
        <w:spacing w:line="240" w:lineRule="auto"/>
        <w:jc w:val="center"/>
        <w:rPr>
          <w:rFonts w:ascii="Times New Roman" w:hAnsi="Times New Roman" w:cs="Times New Roman"/>
          <w:b/>
          <w:bCs/>
          <w:sz w:val="20"/>
          <w:szCs w:val="20"/>
        </w:rPr>
      </w:pPr>
      <w:r w:rsidRPr="00526D4C">
        <w:rPr>
          <w:rFonts w:ascii="Times New Roman" w:hAnsi="Times New Roman" w:cs="Times New Roman"/>
          <w:b/>
          <w:bCs/>
          <w:sz w:val="20"/>
          <w:szCs w:val="20"/>
        </w:rPr>
        <w:t>Fig</w:t>
      </w:r>
      <w:r w:rsidRPr="00526D4C">
        <w:rPr>
          <w:rFonts w:ascii="Times New Roman" w:hAnsi="Times New Roman" w:cs="Times New Roman"/>
          <w:b/>
          <w:bCs/>
          <w:sz w:val="20"/>
          <w:szCs w:val="20"/>
        </w:rPr>
        <w:t xml:space="preserve"> 4: Results of ARCH Models</w:t>
      </w:r>
    </w:p>
    <w:p w14:paraId="788685CF" w14:textId="77777777" w:rsidR="00526D4C" w:rsidRDefault="00526D4C" w:rsidP="00526D4C">
      <w:pPr>
        <w:spacing w:line="240" w:lineRule="auto"/>
        <w:jc w:val="center"/>
        <w:rPr>
          <w:rFonts w:ascii="Times New Roman" w:hAnsi="Times New Roman" w:cs="Times New Roman"/>
          <w:sz w:val="20"/>
          <w:szCs w:val="20"/>
        </w:rPr>
      </w:pPr>
    </w:p>
    <w:p w14:paraId="2BA54D69" w14:textId="77777777" w:rsidR="00526D4C" w:rsidRDefault="00526D4C" w:rsidP="0009047D">
      <w:pPr>
        <w:spacing w:line="240" w:lineRule="auto"/>
        <w:jc w:val="both"/>
        <w:rPr>
          <w:rFonts w:ascii="Times New Roman" w:hAnsi="Times New Roman" w:cs="Times New Roman"/>
          <w:sz w:val="20"/>
          <w:szCs w:val="20"/>
        </w:rPr>
      </w:pPr>
    </w:p>
    <w:p w14:paraId="729D5F01" w14:textId="77777777" w:rsidR="00526D4C" w:rsidRDefault="00526D4C" w:rsidP="0009047D">
      <w:pPr>
        <w:spacing w:line="240" w:lineRule="auto"/>
        <w:jc w:val="both"/>
        <w:rPr>
          <w:rFonts w:ascii="Times New Roman" w:hAnsi="Times New Roman" w:cs="Times New Roman"/>
          <w:sz w:val="20"/>
          <w:szCs w:val="20"/>
        </w:rPr>
      </w:pPr>
    </w:p>
    <w:p w14:paraId="6CF2D771" w14:textId="77777777" w:rsidR="00526D4C" w:rsidRDefault="00526D4C" w:rsidP="0009047D">
      <w:pPr>
        <w:spacing w:line="240" w:lineRule="auto"/>
        <w:jc w:val="both"/>
        <w:rPr>
          <w:rFonts w:ascii="Times New Roman" w:hAnsi="Times New Roman" w:cs="Times New Roman"/>
          <w:sz w:val="20"/>
          <w:szCs w:val="20"/>
        </w:rPr>
      </w:pPr>
    </w:p>
    <w:p w14:paraId="216921B6" w14:textId="77777777" w:rsidR="00526D4C" w:rsidRDefault="00526D4C" w:rsidP="0009047D">
      <w:pPr>
        <w:spacing w:line="240" w:lineRule="auto"/>
        <w:jc w:val="both"/>
        <w:rPr>
          <w:rFonts w:ascii="Times New Roman" w:hAnsi="Times New Roman" w:cs="Times New Roman"/>
          <w:sz w:val="20"/>
          <w:szCs w:val="20"/>
        </w:rPr>
      </w:pPr>
    </w:p>
    <w:p w14:paraId="6E30BE46" w14:textId="3B4000BD" w:rsidR="006B7049" w:rsidRPr="00801DB7" w:rsidRDefault="006B7049"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The above table is showing the estimated value of volatility under ARCH model. The larger value of β proves that the market has reacted according with the types of news. </w:t>
      </w:r>
      <w:r w:rsidR="00816E0C" w:rsidRPr="00801DB7">
        <w:rPr>
          <w:rFonts w:ascii="Times New Roman" w:hAnsi="Times New Roman" w:cs="Times New Roman"/>
          <w:sz w:val="20"/>
          <w:szCs w:val="20"/>
        </w:rPr>
        <w:t>The data has been considered from January, 2012 to November, 202</w:t>
      </w:r>
      <w:r w:rsidR="00AD2FEC" w:rsidRPr="00801DB7">
        <w:rPr>
          <w:rFonts w:ascii="Times New Roman" w:hAnsi="Times New Roman" w:cs="Times New Roman"/>
          <w:sz w:val="20"/>
          <w:szCs w:val="20"/>
        </w:rPr>
        <w:t>2</w:t>
      </w:r>
      <w:r w:rsidR="00816E0C" w:rsidRPr="00801DB7">
        <w:rPr>
          <w:rFonts w:ascii="Times New Roman" w:hAnsi="Times New Roman" w:cs="Times New Roman"/>
          <w:sz w:val="20"/>
          <w:szCs w:val="20"/>
        </w:rPr>
        <w:t xml:space="preserve">. This time period had experienced with various incidents like Covid-19 Pandemic, Russia-Ukraine War etc. </w:t>
      </w:r>
      <w:r w:rsidR="00FF6CF4" w:rsidRPr="00801DB7">
        <w:rPr>
          <w:rFonts w:ascii="Times New Roman" w:hAnsi="Times New Roman" w:cs="Times New Roman"/>
          <w:sz w:val="20"/>
          <w:szCs w:val="20"/>
        </w:rPr>
        <w:t xml:space="preserve">However, the shocks from the news </w:t>
      </w:r>
      <w:proofErr w:type="gramStart"/>
      <w:r w:rsidR="00FF6CF4" w:rsidRPr="00801DB7">
        <w:rPr>
          <w:rFonts w:ascii="Times New Roman" w:hAnsi="Times New Roman" w:cs="Times New Roman"/>
          <w:sz w:val="20"/>
          <w:szCs w:val="20"/>
        </w:rPr>
        <w:t>has</w:t>
      </w:r>
      <w:proofErr w:type="gramEnd"/>
      <w:r w:rsidR="00FF6CF4" w:rsidRPr="00801DB7">
        <w:rPr>
          <w:rFonts w:ascii="Times New Roman" w:hAnsi="Times New Roman" w:cs="Times New Roman"/>
          <w:sz w:val="20"/>
          <w:szCs w:val="20"/>
        </w:rPr>
        <w:t xml:space="preserve"> taken time to normalize in the stock market. Under ARCH model the volatility of BSE Sensex estimated at 0.081162.</w:t>
      </w:r>
    </w:p>
    <w:p w14:paraId="2D77ECF2" w14:textId="42193C9E" w:rsidR="00BB73C3" w:rsidRPr="00801DB7" w:rsidRDefault="00FF6CF4"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On the other way the coefficient represents the impact of past news on the Stock Market.</w:t>
      </w:r>
      <w:r w:rsidR="00DC794E" w:rsidRPr="00801DB7">
        <w:rPr>
          <w:rFonts w:ascii="Times New Roman" w:hAnsi="Times New Roman" w:cs="Times New Roman"/>
          <w:sz w:val="20"/>
          <w:szCs w:val="20"/>
        </w:rPr>
        <w:t xml:space="preserve"> </w:t>
      </w:r>
      <w:r w:rsidR="00AD2FEC" w:rsidRPr="00801DB7">
        <w:rPr>
          <w:rFonts w:ascii="Times New Roman" w:hAnsi="Times New Roman" w:cs="Times New Roman"/>
          <w:sz w:val="20"/>
          <w:szCs w:val="20"/>
        </w:rPr>
        <w:t xml:space="preserve">The above also shows the result of Z test of the considered data. The table resulted that ARCH Model (4) is ascertaining the volatility in Indian Stock Market more efficiently. The analysis resembles that the volatility in the market is more sensitive. It also resulted that the volatility is more incessant. </w:t>
      </w:r>
      <w:r w:rsidR="00285F14" w:rsidRPr="00801DB7">
        <w:rPr>
          <w:rFonts w:ascii="Times New Roman" w:hAnsi="Times New Roman" w:cs="Times New Roman"/>
          <w:sz w:val="20"/>
          <w:szCs w:val="20"/>
        </w:rPr>
        <w:t>The sizes of the parameter α and β</w:t>
      </w:r>
      <w:r w:rsidR="00AD2FEC" w:rsidRPr="00801DB7">
        <w:rPr>
          <w:rFonts w:ascii="Times New Roman" w:hAnsi="Times New Roman" w:cs="Times New Roman"/>
          <w:sz w:val="20"/>
          <w:szCs w:val="20"/>
        </w:rPr>
        <w:t xml:space="preserve"> </w:t>
      </w:r>
      <w:r w:rsidR="00285F14" w:rsidRPr="00801DB7">
        <w:rPr>
          <w:rFonts w:ascii="Times New Roman" w:hAnsi="Times New Roman" w:cs="Times New Roman"/>
          <w:sz w:val="20"/>
          <w:szCs w:val="20"/>
        </w:rPr>
        <w:t xml:space="preserve">will ascertain the volatility in the time series. The results of co-efficient indicates that </w:t>
      </w:r>
      <w:r w:rsidR="00FE379A" w:rsidRPr="00801DB7">
        <w:rPr>
          <w:rFonts w:ascii="Times New Roman" w:hAnsi="Times New Roman" w:cs="Times New Roman"/>
          <w:sz w:val="20"/>
          <w:szCs w:val="20"/>
        </w:rPr>
        <w:t xml:space="preserve">the news in the stock market will remain insistent in future periods. </w:t>
      </w:r>
    </w:p>
    <w:p w14:paraId="3A4D02AE" w14:textId="77777777" w:rsidR="00F24B1F" w:rsidRPr="00801DB7" w:rsidRDefault="00F24B1F" w:rsidP="00526D4C">
      <w:pPr>
        <w:spacing w:line="240" w:lineRule="auto"/>
        <w:jc w:val="center"/>
        <w:rPr>
          <w:rFonts w:ascii="Times New Roman" w:hAnsi="Times New Roman" w:cs="Times New Roman"/>
          <w:sz w:val="20"/>
          <w:szCs w:val="20"/>
        </w:rPr>
      </w:pPr>
      <w:r w:rsidRPr="00801DB7">
        <w:rPr>
          <w:rFonts w:ascii="Times New Roman" w:hAnsi="Times New Roman" w:cs="Times New Roman"/>
          <w:noProof/>
          <w:sz w:val="20"/>
          <w:szCs w:val="20"/>
        </w:rPr>
        <w:drawing>
          <wp:inline distT="0" distB="0" distL="0" distR="0" wp14:anchorId="7C2B3542" wp14:editId="20A715D2">
            <wp:extent cx="5010785" cy="4418330"/>
            <wp:effectExtent l="0" t="0" r="0" b="1270"/>
            <wp:docPr id="1" name="Picture 1" descr="D:\Desktop\RP\GARCH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RP\GARCH FINA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0785" cy="4418330"/>
                    </a:xfrm>
                    <a:prstGeom prst="rect">
                      <a:avLst/>
                    </a:prstGeom>
                    <a:noFill/>
                    <a:ln>
                      <a:noFill/>
                    </a:ln>
                  </pic:spPr>
                </pic:pic>
              </a:graphicData>
            </a:graphic>
          </wp:inline>
        </w:drawing>
      </w:r>
    </w:p>
    <w:p w14:paraId="6899158F" w14:textId="0D17F0E5" w:rsidR="00526D4C" w:rsidRPr="00F158A3" w:rsidRDefault="00F158A3" w:rsidP="00526D4C">
      <w:pPr>
        <w:spacing w:line="240" w:lineRule="auto"/>
        <w:jc w:val="center"/>
        <w:rPr>
          <w:rFonts w:ascii="Times New Roman" w:hAnsi="Times New Roman" w:cs="Times New Roman"/>
          <w:b/>
          <w:bCs/>
          <w:sz w:val="20"/>
          <w:szCs w:val="20"/>
        </w:rPr>
      </w:pPr>
      <w:r w:rsidRPr="00F158A3">
        <w:rPr>
          <w:rFonts w:ascii="Times New Roman" w:hAnsi="Times New Roman" w:cs="Times New Roman"/>
          <w:b/>
          <w:bCs/>
          <w:sz w:val="20"/>
          <w:szCs w:val="20"/>
        </w:rPr>
        <w:t>Fig</w:t>
      </w:r>
      <w:r w:rsidR="00526D4C" w:rsidRPr="00F158A3">
        <w:rPr>
          <w:rFonts w:ascii="Times New Roman" w:hAnsi="Times New Roman" w:cs="Times New Roman"/>
          <w:b/>
          <w:bCs/>
          <w:sz w:val="20"/>
          <w:szCs w:val="20"/>
        </w:rPr>
        <w:t xml:space="preserve"> 5: Result of GARCH Model</w:t>
      </w:r>
    </w:p>
    <w:p w14:paraId="7385A1B2" w14:textId="77777777" w:rsidR="00526D4C" w:rsidRDefault="00526D4C" w:rsidP="00526D4C">
      <w:pPr>
        <w:spacing w:line="240" w:lineRule="auto"/>
        <w:jc w:val="center"/>
        <w:rPr>
          <w:rFonts w:ascii="Times New Roman" w:hAnsi="Times New Roman" w:cs="Times New Roman"/>
          <w:sz w:val="20"/>
          <w:szCs w:val="20"/>
        </w:rPr>
      </w:pPr>
    </w:p>
    <w:p w14:paraId="376C9990" w14:textId="2BF1BA52" w:rsidR="00DC794E" w:rsidRPr="00801DB7" w:rsidRDefault="00DC794E"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The above table is showing the estimated value of volatility under GARCH Model. </w:t>
      </w:r>
      <w:r w:rsidR="00623AAB" w:rsidRPr="00801DB7">
        <w:rPr>
          <w:rFonts w:ascii="Times New Roman" w:hAnsi="Times New Roman" w:cs="Times New Roman"/>
          <w:sz w:val="20"/>
          <w:szCs w:val="20"/>
        </w:rPr>
        <w:t>The GARCH (1,1) Model is helping in estimating volatility in stock market. the above table shows that the co-efficient value of the considered data is positive which indicates that volatility do exist in stock market and the stock market reacts according to the variety of news.</w:t>
      </w:r>
    </w:p>
    <w:p w14:paraId="5C4C06AC" w14:textId="00C12793" w:rsidR="004011D5" w:rsidRPr="007C12B1" w:rsidRDefault="007C12B1" w:rsidP="007C12B1">
      <w:pPr>
        <w:pStyle w:val="ListParagraph"/>
        <w:numPr>
          <w:ilvl w:val="0"/>
          <w:numId w:val="3"/>
        </w:numPr>
        <w:spacing w:line="240" w:lineRule="auto"/>
        <w:jc w:val="center"/>
        <w:rPr>
          <w:rFonts w:ascii="Times New Roman" w:hAnsi="Times New Roman" w:cs="Times New Roman"/>
          <w:b/>
          <w:bCs/>
          <w:sz w:val="20"/>
          <w:szCs w:val="20"/>
        </w:rPr>
      </w:pPr>
      <w:r w:rsidRPr="007C12B1">
        <w:rPr>
          <w:rFonts w:ascii="Times New Roman" w:hAnsi="Times New Roman" w:cs="Times New Roman"/>
          <w:b/>
          <w:bCs/>
          <w:sz w:val="20"/>
          <w:szCs w:val="20"/>
        </w:rPr>
        <w:t>SCOPE FOR THE FURTHER STUDY</w:t>
      </w:r>
    </w:p>
    <w:p w14:paraId="6BA8DAC2" w14:textId="6881E47D" w:rsidR="0087007B" w:rsidRPr="00801DB7" w:rsidRDefault="0087007B"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The main objective of the study is to measuring the volatility in Indian Stock Market and to explore whether any asymmetric volatility do exist in its return or not.</w:t>
      </w:r>
      <w:r w:rsidR="008F6A30" w:rsidRPr="00801DB7">
        <w:rPr>
          <w:rFonts w:ascii="Times New Roman" w:hAnsi="Times New Roman" w:cs="Times New Roman"/>
          <w:sz w:val="20"/>
          <w:szCs w:val="20"/>
        </w:rPr>
        <w:t xml:space="preserve"> The researcher also tried to find out the asymmetric volatility in Indian Stock market as well as the relationship between the risk and return. The main limitation of this study is the researcher did not consider intraday volatility for the research. The present study is mainly focusing on measuring the </w:t>
      </w:r>
      <w:r w:rsidR="008A69DC" w:rsidRPr="00801DB7">
        <w:rPr>
          <w:rFonts w:ascii="Times New Roman" w:hAnsi="Times New Roman" w:cs="Times New Roman"/>
          <w:sz w:val="20"/>
          <w:szCs w:val="20"/>
        </w:rPr>
        <w:t>volatility;</w:t>
      </w:r>
      <w:r w:rsidR="008F6A30" w:rsidRPr="00801DB7">
        <w:rPr>
          <w:rFonts w:ascii="Times New Roman" w:hAnsi="Times New Roman" w:cs="Times New Roman"/>
          <w:sz w:val="20"/>
          <w:szCs w:val="20"/>
        </w:rPr>
        <w:t xml:space="preserve"> hence a study can also be conducted</w:t>
      </w:r>
      <w:r w:rsidR="008A69DC" w:rsidRPr="00801DB7">
        <w:rPr>
          <w:rFonts w:ascii="Times New Roman" w:hAnsi="Times New Roman" w:cs="Times New Roman"/>
          <w:sz w:val="20"/>
          <w:szCs w:val="20"/>
        </w:rPr>
        <w:t xml:space="preserve"> in future</w:t>
      </w:r>
      <w:r w:rsidR="008F6A30" w:rsidRPr="00801DB7">
        <w:rPr>
          <w:rFonts w:ascii="Times New Roman" w:hAnsi="Times New Roman" w:cs="Times New Roman"/>
          <w:sz w:val="20"/>
          <w:szCs w:val="20"/>
        </w:rPr>
        <w:t xml:space="preserve"> on comparing the volatility of Indian Stock Market with other stock exchanges of developing as well as developed countries.</w:t>
      </w:r>
    </w:p>
    <w:p w14:paraId="47DD425B" w14:textId="41A7682B" w:rsidR="00DE3683" w:rsidRPr="007C12B1" w:rsidRDefault="007C12B1" w:rsidP="007C12B1">
      <w:pPr>
        <w:pStyle w:val="ListParagraph"/>
        <w:numPr>
          <w:ilvl w:val="0"/>
          <w:numId w:val="3"/>
        </w:numPr>
        <w:spacing w:line="240" w:lineRule="auto"/>
        <w:jc w:val="center"/>
        <w:rPr>
          <w:rFonts w:ascii="Times New Roman" w:hAnsi="Times New Roman" w:cs="Times New Roman"/>
          <w:b/>
          <w:bCs/>
          <w:sz w:val="20"/>
          <w:szCs w:val="20"/>
        </w:rPr>
      </w:pPr>
      <w:r w:rsidRPr="007C12B1">
        <w:rPr>
          <w:rFonts w:ascii="Times New Roman" w:hAnsi="Times New Roman" w:cs="Times New Roman"/>
          <w:b/>
          <w:bCs/>
          <w:sz w:val="20"/>
          <w:szCs w:val="20"/>
        </w:rPr>
        <w:t>CONCLUSION</w:t>
      </w:r>
    </w:p>
    <w:p w14:paraId="05E0E285" w14:textId="0005AA37" w:rsidR="00DA43D4" w:rsidRPr="00801DB7" w:rsidRDefault="0096407D" w:rsidP="0009047D">
      <w:pPr>
        <w:spacing w:line="240" w:lineRule="auto"/>
        <w:jc w:val="both"/>
        <w:rPr>
          <w:rFonts w:ascii="Times New Roman" w:hAnsi="Times New Roman" w:cs="Times New Roman"/>
          <w:sz w:val="20"/>
          <w:szCs w:val="20"/>
        </w:rPr>
      </w:pPr>
      <w:r w:rsidRPr="00801DB7">
        <w:rPr>
          <w:rFonts w:ascii="Times New Roman" w:hAnsi="Times New Roman" w:cs="Times New Roman"/>
          <w:sz w:val="20"/>
          <w:szCs w:val="20"/>
        </w:rPr>
        <w:t xml:space="preserve">The main objective of this study is to measure the volatility in BSE Sensex with the help of ARCH and GARCH Model. </w:t>
      </w:r>
      <w:r w:rsidR="00232A1D" w:rsidRPr="00801DB7">
        <w:rPr>
          <w:rFonts w:ascii="Times New Roman" w:hAnsi="Times New Roman" w:cs="Times New Roman"/>
          <w:sz w:val="20"/>
          <w:szCs w:val="20"/>
        </w:rPr>
        <w:t>The data is secondary in nature and it has been collected from BSE website. For this study the data has been considered for 10 years 11 months from January, 2012 to November, 202</w:t>
      </w:r>
      <w:r w:rsidR="00B0398B" w:rsidRPr="00801DB7">
        <w:rPr>
          <w:rFonts w:ascii="Times New Roman" w:hAnsi="Times New Roman" w:cs="Times New Roman"/>
          <w:sz w:val="20"/>
          <w:szCs w:val="20"/>
        </w:rPr>
        <w:t>2</w:t>
      </w:r>
      <w:r w:rsidR="00232A1D" w:rsidRPr="00801DB7">
        <w:rPr>
          <w:rFonts w:ascii="Times New Roman" w:hAnsi="Times New Roman" w:cs="Times New Roman"/>
          <w:sz w:val="20"/>
          <w:szCs w:val="20"/>
        </w:rPr>
        <w:t>. The researcher has considered monthly closing price of BSE Sensex to measure the volatility.</w:t>
      </w:r>
      <w:r w:rsidR="004E54AE" w:rsidRPr="00801DB7">
        <w:rPr>
          <w:rFonts w:ascii="Times New Roman" w:hAnsi="Times New Roman" w:cs="Times New Roman"/>
          <w:sz w:val="20"/>
          <w:szCs w:val="20"/>
        </w:rPr>
        <w:t xml:space="preserve"> The ARCH and GARCH model ha</w:t>
      </w:r>
      <w:r w:rsidR="00077762" w:rsidRPr="00801DB7">
        <w:rPr>
          <w:rFonts w:ascii="Times New Roman" w:hAnsi="Times New Roman" w:cs="Times New Roman"/>
          <w:sz w:val="20"/>
          <w:szCs w:val="20"/>
        </w:rPr>
        <w:t>ve</w:t>
      </w:r>
      <w:r w:rsidR="004E54AE" w:rsidRPr="00801DB7">
        <w:rPr>
          <w:rFonts w:ascii="Times New Roman" w:hAnsi="Times New Roman" w:cs="Times New Roman"/>
          <w:sz w:val="20"/>
          <w:szCs w:val="20"/>
        </w:rPr>
        <w:t xml:space="preserve"> been applied after conducting ADF test of unit root. </w:t>
      </w:r>
      <w:r w:rsidR="00077762" w:rsidRPr="00801DB7">
        <w:rPr>
          <w:rFonts w:ascii="Times New Roman" w:hAnsi="Times New Roman" w:cs="Times New Roman"/>
          <w:sz w:val="20"/>
          <w:szCs w:val="20"/>
        </w:rPr>
        <w:t xml:space="preserve">The ADF test has resulted that </w:t>
      </w:r>
      <w:r w:rsidR="003D1C44" w:rsidRPr="00801DB7">
        <w:rPr>
          <w:rFonts w:ascii="Times New Roman" w:hAnsi="Times New Roman" w:cs="Times New Roman"/>
          <w:sz w:val="20"/>
          <w:szCs w:val="20"/>
        </w:rPr>
        <w:t xml:space="preserve">the considered data has </w:t>
      </w:r>
      <w:r w:rsidR="003D1C44" w:rsidRPr="00801DB7">
        <w:rPr>
          <w:rFonts w:ascii="Times New Roman" w:hAnsi="Times New Roman" w:cs="Times New Roman"/>
          <w:sz w:val="20"/>
          <w:szCs w:val="20"/>
        </w:rPr>
        <w:lastRenderedPageBreak/>
        <w:t xml:space="preserve">stationarity. The considered time period had experienced with various incidents like Covid-19 Pandemic, Russia-Ukraine War etc. However, the shocks from the news </w:t>
      </w:r>
      <w:r w:rsidR="00BB3E9C" w:rsidRPr="00801DB7">
        <w:rPr>
          <w:rFonts w:ascii="Times New Roman" w:hAnsi="Times New Roman" w:cs="Times New Roman"/>
          <w:sz w:val="20"/>
          <w:szCs w:val="20"/>
        </w:rPr>
        <w:t>have</w:t>
      </w:r>
      <w:r w:rsidR="003D1C44" w:rsidRPr="00801DB7">
        <w:rPr>
          <w:rFonts w:ascii="Times New Roman" w:hAnsi="Times New Roman" w:cs="Times New Roman"/>
          <w:sz w:val="20"/>
          <w:szCs w:val="20"/>
        </w:rPr>
        <w:t xml:space="preserve"> taken time to normalize in the stock market. Under ARCH model the volatility of BSE Sensex estimated at 0.081162.</w:t>
      </w:r>
      <w:r w:rsidR="00DA43D4" w:rsidRPr="00801DB7">
        <w:rPr>
          <w:rFonts w:ascii="Times New Roman" w:hAnsi="Times New Roman" w:cs="Times New Roman"/>
          <w:sz w:val="20"/>
          <w:szCs w:val="20"/>
        </w:rPr>
        <w:t xml:space="preserve"> The sizes of the parameter α and β will ascertain the volatility in the time series. The results of co-efficient indicates that the news in the stock market will remain insistent in future periods. </w:t>
      </w:r>
    </w:p>
    <w:p w14:paraId="7F319FBA" w14:textId="768DDAB9" w:rsidR="00D9345A" w:rsidRPr="007C12B1" w:rsidRDefault="007C12B1" w:rsidP="00D61A02">
      <w:pPr>
        <w:spacing w:line="240" w:lineRule="auto"/>
        <w:jc w:val="center"/>
        <w:rPr>
          <w:rFonts w:ascii="Times New Roman" w:hAnsi="Times New Roman" w:cs="Times New Roman"/>
          <w:b/>
          <w:bCs/>
          <w:sz w:val="20"/>
          <w:szCs w:val="20"/>
        </w:rPr>
      </w:pPr>
      <w:r w:rsidRPr="007C12B1">
        <w:rPr>
          <w:rFonts w:ascii="Times New Roman" w:hAnsi="Times New Roman" w:cs="Times New Roman"/>
          <w:b/>
          <w:bCs/>
          <w:sz w:val="20"/>
          <w:szCs w:val="20"/>
        </w:rPr>
        <w:t>REFERENCES</w:t>
      </w:r>
    </w:p>
    <w:p w14:paraId="2DC995D0" w14:textId="4EA96D56" w:rsidR="00D9345A" w:rsidRPr="00801DB7" w:rsidRDefault="00D61A02" w:rsidP="00D61A02">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proofErr w:type="spellStart"/>
      <w:r w:rsidR="00D9345A" w:rsidRPr="00801DB7">
        <w:rPr>
          <w:rFonts w:ascii="Times New Roman" w:hAnsi="Times New Roman" w:cs="Times New Roman"/>
          <w:sz w:val="16"/>
          <w:szCs w:val="16"/>
        </w:rPr>
        <w:t>Adhikary</w:t>
      </w:r>
      <w:proofErr w:type="spellEnd"/>
      <w:r w:rsidR="00D9345A" w:rsidRPr="00801DB7">
        <w:rPr>
          <w:rFonts w:ascii="Times New Roman" w:hAnsi="Times New Roman" w:cs="Times New Roman"/>
          <w:sz w:val="16"/>
          <w:szCs w:val="16"/>
        </w:rPr>
        <w:t>, B. B. (2019). Indian Stock Market Volatility using GARCH Models: A Case Study of NSE. Seventeenth AIMS International Conference on Management, (pp. 1501-1506).</w:t>
      </w:r>
    </w:p>
    <w:p w14:paraId="29850E20" w14:textId="392BE8C2" w:rsidR="00544ECE" w:rsidRPr="00801DB7" w:rsidRDefault="00D61A02" w:rsidP="00D61A02">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00544ECE" w:rsidRPr="00801DB7">
        <w:rPr>
          <w:rFonts w:ascii="Times New Roman" w:hAnsi="Times New Roman" w:cs="Times New Roman"/>
          <w:sz w:val="16"/>
          <w:szCs w:val="16"/>
        </w:rPr>
        <w:t xml:space="preserve">Engle, R. (1982). </w:t>
      </w:r>
      <w:proofErr w:type="spellStart"/>
      <w:r w:rsidR="00544ECE" w:rsidRPr="00801DB7">
        <w:rPr>
          <w:rFonts w:ascii="Times New Roman" w:hAnsi="Times New Roman" w:cs="Times New Roman"/>
          <w:sz w:val="16"/>
          <w:szCs w:val="16"/>
        </w:rPr>
        <w:t>Utoregressive</w:t>
      </w:r>
      <w:proofErr w:type="spellEnd"/>
      <w:r w:rsidR="00544ECE" w:rsidRPr="00801DB7">
        <w:rPr>
          <w:rFonts w:ascii="Times New Roman" w:hAnsi="Times New Roman" w:cs="Times New Roman"/>
          <w:sz w:val="16"/>
          <w:szCs w:val="16"/>
        </w:rPr>
        <w:t xml:space="preserve"> Conditional Heteroscedasticity with Estimates of the Variance of United Kingdom Inflation. </w:t>
      </w:r>
      <w:proofErr w:type="spellStart"/>
      <w:r w:rsidR="00544ECE" w:rsidRPr="00801DB7">
        <w:rPr>
          <w:rFonts w:ascii="Times New Roman" w:hAnsi="Times New Roman" w:cs="Times New Roman"/>
          <w:sz w:val="16"/>
          <w:szCs w:val="16"/>
        </w:rPr>
        <w:t>Econometrica</w:t>
      </w:r>
      <w:proofErr w:type="spellEnd"/>
      <w:r w:rsidR="00544ECE" w:rsidRPr="00801DB7">
        <w:rPr>
          <w:rFonts w:ascii="Times New Roman" w:hAnsi="Times New Roman" w:cs="Times New Roman"/>
          <w:sz w:val="16"/>
          <w:szCs w:val="16"/>
        </w:rPr>
        <w:t>, 50, 987-1007.</w:t>
      </w:r>
    </w:p>
    <w:p w14:paraId="707BB8FD" w14:textId="473B7D09" w:rsidR="00FC424D" w:rsidRPr="00801DB7" w:rsidRDefault="00D61A02" w:rsidP="00D61A02">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FC424D" w:rsidRPr="00801DB7">
        <w:rPr>
          <w:rFonts w:ascii="Times New Roman" w:hAnsi="Times New Roman" w:cs="Times New Roman"/>
          <w:sz w:val="16"/>
          <w:szCs w:val="16"/>
        </w:rPr>
        <w:t xml:space="preserve">Sujata, K. a. (2018). Modelling Stock Return Volatility in India. Munich Personal </w:t>
      </w:r>
      <w:proofErr w:type="spellStart"/>
      <w:r w:rsidR="00FC424D" w:rsidRPr="00801DB7">
        <w:rPr>
          <w:rFonts w:ascii="Times New Roman" w:hAnsi="Times New Roman" w:cs="Times New Roman"/>
          <w:sz w:val="16"/>
          <w:szCs w:val="16"/>
        </w:rPr>
        <w:t>RePEc</w:t>
      </w:r>
      <w:proofErr w:type="spellEnd"/>
      <w:r w:rsidR="00FC424D" w:rsidRPr="00801DB7">
        <w:rPr>
          <w:rFonts w:ascii="Times New Roman" w:hAnsi="Times New Roman" w:cs="Times New Roman"/>
          <w:sz w:val="16"/>
          <w:szCs w:val="16"/>
        </w:rPr>
        <w:t xml:space="preserve"> Archive, 1-21.</w:t>
      </w:r>
    </w:p>
    <w:p w14:paraId="1F4207BA" w14:textId="10ABEAB0" w:rsidR="00D61A02" w:rsidRDefault="00D61A02" w:rsidP="00D61A02">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00937F8F" w:rsidRPr="00801DB7">
        <w:rPr>
          <w:rFonts w:ascii="Times New Roman" w:hAnsi="Times New Roman" w:cs="Times New Roman"/>
          <w:sz w:val="16"/>
          <w:szCs w:val="16"/>
        </w:rPr>
        <w:t xml:space="preserve">Srinivasan, P. (2010). Forecasting Stock Market Volatility of Bse-30 Index Using </w:t>
      </w:r>
      <w:proofErr w:type="spellStart"/>
      <w:r w:rsidR="00937F8F" w:rsidRPr="00801DB7">
        <w:rPr>
          <w:rFonts w:ascii="Times New Roman" w:hAnsi="Times New Roman" w:cs="Times New Roman"/>
          <w:sz w:val="16"/>
          <w:szCs w:val="16"/>
        </w:rPr>
        <w:t>Garch</w:t>
      </w:r>
      <w:proofErr w:type="spellEnd"/>
      <w:r w:rsidR="00937F8F" w:rsidRPr="00801DB7">
        <w:rPr>
          <w:rFonts w:ascii="Times New Roman" w:hAnsi="Times New Roman" w:cs="Times New Roman"/>
          <w:sz w:val="16"/>
          <w:szCs w:val="16"/>
        </w:rPr>
        <w:t xml:space="preserve"> Models. Asia-Pacific Journal of Management Research and Innovation, 6(3), 47-60.</w:t>
      </w:r>
    </w:p>
    <w:p w14:paraId="18E1C9EF" w14:textId="77777777"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 xml:space="preserve">[5] Dima </w:t>
      </w:r>
      <w:proofErr w:type="spellStart"/>
      <w:r w:rsidRPr="00D61A02">
        <w:rPr>
          <w:rFonts w:ascii="Times New Roman" w:hAnsi="Times New Roman" w:cs="Times New Roman"/>
          <w:sz w:val="16"/>
          <w:szCs w:val="16"/>
        </w:rPr>
        <w:t>Alberg</w:t>
      </w:r>
      <w:proofErr w:type="spellEnd"/>
      <w:r w:rsidRPr="00D61A02">
        <w:rPr>
          <w:rFonts w:ascii="Times New Roman" w:hAnsi="Times New Roman" w:cs="Times New Roman"/>
          <w:sz w:val="16"/>
          <w:szCs w:val="16"/>
        </w:rPr>
        <w:t>, H. S. (2008). Estimating stock market volatility using asymmetric GARCH Models. Applied Financial Economics, 1201-1208.</w:t>
      </w:r>
    </w:p>
    <w:p w14:paraId="290C863B" w14:textId="77777777"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 xml:space="preserve">[6] </w:t>
      </w:r>
      <w:proofErr w:type="spellStart"/>
      <w:r w:rsidRPr="00D61A02">
        <w:rPr>
          <w:rFonts w:ascii="Times New Roman" w:hAnsi="Times New Roman" w:cs="Times New Roman"/>
          <w:sz w:val="16"/>
          <w:szCs w:val="16"/>
        </w:rPr>
        <w:t>Fama</w:t>
      </w:r>
      <w:proofErr w:type="spellEnd"/>
      <w:r w:rsidRPr="00D61A02">
        <w:rPr>
          <w:rFonts w:ascii="Times New Roman" w:hAnsi="Times New Roman" w:cs="Times New Roman"/>
          <w:sz w:val="16"/>
          <w:szCs w:val="16"/>
        </w:rPr>
        <w:t>, E. F. (1970). Efficient Capital Markets: A Review of Theory and Empirical Work. The Journal of Finance, 383-417.</w:t>
      </w:r>
    </w:p>
    <w:p w14:paraId="608645F2" w14:textId="77777777"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[7] Geert Bekaert, G. W. (January, 2000). Asymmetric Volatility and Risk in Equity Markets. The Review of Financial Studies, 1-42.</w:t>
      </w:r>
    </w:p>
    <w:p w14:paraId="1A363DD1" w14:textId="77777777"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[8] Joshi, P. (2011). Return and Volatility Spillovers Among Asian Stock Markets. SAGE Journals.</w:t>
      </w:r>
    </w:p>
    <w:p w14:paraId="2DEE39CB" w14:textId="77777777"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 xml:space="preserve">[9] Modelling Stock Return Volatility in India. (2018). Munich Personal </w:t>
      </w:r>
      <w:proofErr w:type="spellStart"/>
      <w:r w:rsidRPr="00D61A02">
        <w:rPr>
          <w:rFonts w:ascii="Times New Roman" w:hAnsi="Times New Roman" w:cs="Times New Roman"/>
          <w:sz w:val="16"/>
          <w:szCs w:val="16"/>
        </w:rPr>
        <w:t>RePEc</w:t>
      </w:r>
      <w:proofErr w:type="spellEnd"/>
      <w:r w:rsidRPr="00D61A02">
        <w:rPr>
          <w:rFonts w:ascii="Times New Roman" w:hAnsi="Times New Roman" w:cs="Times New Roman"/>
          <w:sz w:val="16"/>
          <w:szCs w:val="16"/>
        </w:rPr>
        <w:t xml:space="preserve"> Archive, 1-21.</w:t>
      </w:r>
    </w:p>
    <w:p w14:paraId="272BE36F" w14:textId="77777777"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 xml:space="preserve">[10] </w:t>
      </w:r>
      <w:proofErr w:type="spellStart"/>
      <w:r w:rsidRPr="00D61A02">
        <w:rPr>
          <w:rFonts w:ascii="Times New Roman" w:hAnsi="Times New Roman" w:cs="Times New Roman"/>
          <w:sz w:val="16"/>
          <w:szCs w:val="16"/>
        </w:rPr>
        <w:t>Neokosmidis</w:t>
      </w:r>
      <w:proofErr w:type="spellEnd"/>
      <w:r w:rsidRPr="00D61A02">
        <w:rPr>
          <w:rFonts w:ascii="Times New Roman" w:hAnsi="Times New Roman" w:cs="Times New Roman"/>
          <w:sz w:val="16"/>
          <w:szCs w:val="16"/>
        </w:rPr>
        <w:t>, I. (2009). Econometric Analysis of realized Volatility: Evidence of Financial Crisis.</w:t>
      </w:r>
    </w:p>
    <w:p w14:paraId="59C0E620" w14:textId="77777777"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[11] Olowe, R. A. (2009). Stock Return, Volatility &amp; the Global Financial Crisis in an Emerging Market: The Nigerian Case. International Review of Business Research Papers, 426-447.</w:t>
      </w:r>
    </w:p>
    <w:p w14:paraId="58493A6E" w14:textId="77777777"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[12] Trilochan Tripathy, L. A.-A. (2010). Suitability of Volatility Models for Forecasting Stock Market Returns: A Study on the Indian National Stock Exchange. American Journal of Applied Sciences, 1487-1494.</w:t>
      </w:r>
    </w:p>
    <w:p w14:paraId="354828AD" w14:textId="0C5381E1" w:rsidR="00D61A02" w:rsidRPr="00D61A02" w:rsidRDefault="00D61A02" w:rsidP="00D61A02">
      <w:pPr>
        <w:spacing w:line="240" w:lineRule="auto"/>
        <w:jc w:val="both"/>
        <w:rPr>
          <w:rFonts w:ascii="Times New Roman" w:hAnsi="Times New Roman" w:cs="Times New Roman"/>
          <w:sz w:val="16"/>
          <w:szCs w:val="16"/>
        </w:rPr>
      </w:pPr>
      <w:r w:rsidRPr="00D61A02">
        <w:rPr>
          <w:rFonts w:ascii="Times New Roman" w:hAnsi="Times New Roman" w:cs="Times New Roman"/>
          <w:sz w:val="16"/>
          <w:szCs w:val="16"/>
        </w:rPr>
        <w:t xml:space="preserve">[13] </w:t>
      </w:r>
      <w:proofErr w:type="spellStart"/>
      <w:r w:rsidRPr="00D61A02">
        <w:rPr>
          <w:rFonts w:ascii="Times New Roman" w:hAnsi="Times New Roman" w:cs="Times New Roman"/>
          <w:sz w:val="16"/>
          <w:szCs w:val="16"/>
        </w:rPr>
        <w:t>Weixian</w:t>
      </w:r>
      <w:proofErr w:type="spellEnd"/>
      <w:r w:rsidRPr="00D61A02">
        <w:rPr>
          <w:rFonts w:ascii="Times New Roman" w:hAnsi="Times New Roman" w:cs="Times New Roman"/>
          <w:sz w:val="16"/>
          <w:szCs w:val="16"/>
        </w:rPr>
        <w:t xml:space="preserve"> Cai, J. C. (2015). Forecasting Chinese Stock Market Volatility </w:t>
      </w:r>
      <w:proofErr w:type="gramStart"/>
      <w:r w:rsidRPr="00D61A02">
        <w:rPr>
          <w:rFonts w:ascii="Times New Roman" w:hAnsi="Times New Roman" w:cs="Times New Roman"/>
          <w:sz w:val="16"/>
          <w:szCs w:val="16"/>
        </w:rPr>
        <w:t>With</w:t>
      </w:r>
      <w:proofErr w:type="gramEnd"/>
      <w:r w:rsidRPr="00D61A02">
        <w:rPr>
          <w:rFonts w:ascii="Times New Roman" w:hAnsi="Times New Roman" w:cs="Times New Roman"/>
          <w:sz w:val="16"/>
          <w:szCs w:val="16"/>
        </w:rPr>
        <w:t xml:space="preserve"> Economic Variables. Emerging Markets Finance and Trade.</w:t>
      </w:r>
    </w:p>
    <w:p w14:paraId="61237CC0" w14:textId="1C5955CD" w:rsidR="004A25DB" w:rsidRPr="004A25DB" w:rsidRDefault="004A25DB" w:rsidP="00D61A02">
      <w:pPr>
        <w:spacing w:line="240" w:lineRule="auto"/>
        <w:jc w:val="both"/>
        <w:rPr>
          <w:rFonts w:ascii="Times New Roman" w:hAnsi="Times New Roman" w:cs="Times New Roman"/>
          <w:sz w:val="24"/>
          <w:szCs w:val="24"/>
        </w:rPr>
      </w:pPr>
    </w:p>
    <w:p w14:paraId="6CB982BB" w14:textId="77777777" w:rsidR="00D81CBB" w:rsidRPr="00FC424D" w:rsidRDefault="00D81CBB" w:rsidP="0009047D">
      <w:pPr>
        <w:spacing w:line="240" w:lineRule="auto"/>
        <w:jc w:val="both"/>
        <w:rPr>
          <w:rFonts w:ascii="Times New Roman" w:hAnsi="Times New Roman" w:cs="Times New Roman"/>
          <w:sz w:val="24"/>
          <w:szCs w:val="24"/>
        </w:rPr>
      </w:pPr>
    </w:p>
    <w:p w14:paraId="7A16F1FD" w14:textId="77777777" w:rsidR="00FC424D" w:rsidRDefault="00FC424D" w:rsidP="0009047D">
      <w:pPr>
        <w:spacing w:line="240" w:lineRule="auto"/>
        <w:rPr>
          <w:rFonts w:ascii="Times New Roman" w:hAnsi="Times New Roman" w:cs="Times New Roman"/>
          <w:sz w:val="24"/>
          <w:szCs w:val="24"/>
        </w:rPr>
      </w:pPr>
    </w:p>
    <w:p w14:paraId="5D4E661A" w14:textId="77777777" w:rsidR="00FC424D" w:rsidRDefault="00FC424D" w:rsidP="0009047D">
      <w:pPr>
        <w:spacing w:line="240" w:lineRule="auto"/>
        <w:rPr>
          <w:rFonts w:ascii="Times New Roman" w:hAnsi="Times New Roman" w:cs="Times New Roman"/>
          <w:sz w:val="24"/>
          <w:szCs w:val="24"/>
        </w:rPr>
      </w:pPr>
    </w:p>
    <w:p w14:paraId="23AFE291" w14:textId="77777777" w:rsidR="00D9345A" w:rsidRPr="00D9345A" w:rsidRDefault="00D9345A" w:rsidP="0009047D">
      <w:pPr>
        <w:spacing w:line="240" w:lineRule="auto"/>
        <w:rPr>
          <w:rFonts w:ascii="Times New Roman" w:hAnsi="Times New Roman" w:cs="Times New Roman"/>
          <w:sz w:val="24"/>
          <w:szCs w:val="24"/>
        </w:rPr>
      </w:pPr>
    </w:p>
    <w:p w14:paraId="2D939677" w14:textId="77777777" w:rsidR="00D9345A" w:rsidRDefault="00D9345A" w:rsidP="0009047D">
      <w:pPr>
        <w:spacing w:line="240" w:lineRule="auto"/>
        <w:jc w:val="both"/>
        <w:rPr>
          <w:rFonts w:ascii="Times New Roman" w:hAnsi="Times New Roman" w:cs="Times New Roman"/>
          <w:sz w:val="24"/>
          <w:szCs w:val="24"/>
        </w:rPr>
      </w:pPr>
    </w:p>
    <w:p w14:paraId="12001924" w14:textId="77777777" w:rsidR="001355EB" w:rsidRPr="004473D5" w:rsidRDefault="001355EB" w:rsidP="0009047D">
      <w:pPr>
        <w:spacing w:line="240" w:lineRule="auto"/>
        <w:jc w:val="both"/>
        <w:rPr>
          <w:rFonts w:ascii="Times New Roman" w:hAnsi="Times New Roman" w:cs="Times New Roman"/>
          <w:sz w:val="24"/>
          <w:szCs w:val="24"/>
        </w:rPr>
      </w:pPr>
    </w:p>
    <w:p w14:paraId="28D13F9D" w14:textId="77777777" w:rsidR="004D5026" w:rsidRPr="004D5026" w:rsidRDefault="004D5026" w:rsidP="0009047D">
      <w:pPr>
        <w:spacing w:line="240" w:lineRule="auto"/>
        <w:jc w:val="center"/>
        <w:rPr>
          <w:rFonts w:ascii="Times New Roman" w:hAnsi="Times New Roman" w:cs="Times New Roman"/>
          <w:sz w:val="28"/>
        </w:rPr>
      </w:pPr>
    </w:p>
    <w:sectPr w:rsidR="004D5026" w:rsidRPr="004D5026" w:rsidSect="00801DB7">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thJax_Math-italic">
    <w:altName w:val="Times New Roman"/>
    <w:panose1 w:val="00000000000000000000"/>
    <w:charset w:val="00"/>
    <w:family w:val="roman"/>
    <w:notTrueType/>
    <w:pitch w:val="default"/>
  </w:font>
  <w:font w:name="MathJax_Size1">
    <w:altName w:val="Times New Roman"/>
    <w:panose1 w:val="00000000000000000000"/>
    <w:charset w:val="00"/>
    <w:family w:val="roman"/>
    <w:notTrueType/>
    <w:pitch w:val="default"/>
  </w:font>
  <w:font w:name="MathJax_Main">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C7731"/>
    <w:multiLevelType w:val="hybridMultilevel"/>
    <w:tmpl w:val="BFF6F168"/>
    <w:lvl w:ilvl="0" w:tplc="A76A39E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D9599E"/>
    <w:multiLevelType w:val="hybridMultilevel"/>
    <w:tmpl w:val="B1F0D9A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 w15:restartNumberingAfterBreak="0">
    <w:nsid w:val="524E4848"/>
    <w:multiLevelType w:val="hybridMultilevel"/>
    <w:tmpl w:val="F3A0F77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DB1517"/>
    <w:multiLevelType w:val="hybridMultilevel"/>
    <w:tmpl w:val="27541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B125CB7"/>
    <w:multiLevelType w:val="hybridMultilevel"/>
    <w:tmpl w:val="2640C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A32D83"/>
    <w:multiLevelType w:val="hybridMultilevel"/>
    <w:tmpl w:val="5CC8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2802530">
    <w:abstractNumId w:val="5"/>
  </w:num>
  <w:num w:numId="2" w16cid:durableId="1779711214">
    <w:abstractNumId w:val="1"/>
  </w:num>
  <w:num w:numId="3" w16cid:durableId="1970745382">
    <w:abstractNumId w:val="0"/>
  </w:num>
  <w:num w:numId="4" w16cid:durableId="1663117087">
    <w:abstractNumId w:val="2"/>
  </w:num>
  <w:num w:numId="5" w16cid:durableId="60300762">
    <w:abstractNumId w:val="4"/>
  </w:num>
  <w:num w:numId="6" w16cid:durableId="2516674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26"/>
    <w:rsid w:val="00053D09"/>
    <w:rsid w:val="00077762"/>
    <w:rsid w:val="0009047D"/>
    <w:rsid w:val="000C3286"/>
    <w:rsid w:val="000D2744"/>
    <w:rsid w:val="000E616E"/>
    <w:rsid w:val="000F5E50"/>
    <w:rsid w:val="000F7AF9"/>
    <w:rsid w:val="00102C9D"/>
    <w:rsid w:val="0012315A"/>
    <w:rsid w:val="001274EA"/>
    <w:rsid w:val="00131935"/>
    <w:rsid w:val="001355EB"/>
    <w:rsid w:val="00157BB9"/>
    <w:rsid w:val="00166245"/>
    <w:rsid w:val="001A323A"/>
    <w:rsid w:val="001C3A9E"/>
    <w:rsid w:val="001E4AB6"/>
    <w:rsid w:val="00202E49"/>
    <w:rsid w:val="002138CA"/>
    <w:rsid w:val="00232A1D"/>
    <w:rsid w:val="00240ED8"/>
    <w:rsid w:val="00245D0E"/>
    <w:rsid w:val="0025513A"/>
    <w:rsid w:val="00271AC0"/>
    <w:rsid w:val="002770CC"/>
    <w:rsid w:val="00285F14"/>
    <w:rsid w:val="002966D1"/>
    <w:rsid w:val="002A5850"/>
    <w:rsid w:val="002D11C4"/>
    <w:rsid w:val="00306014"/>
    <w:rsid w:val="00326A36"/>
    <w:rsid w:val="00370D8F"/>
    <w:rsid w:val="003913F0"/>
    <w:rsid w:val="003D1C44"/>
    <w:rsid w:val="003D2EF5"/>
    <w:rsid w:val="004011D5"/>
    <w:rsid w:val="00413D53"/>
    <w:rsid w:val="004311D3"/>
    <w:rsid w:val="00431A67"/>
    <w:rsid w:val="004473D5"/>
    <w:rsid w:val="00492896"/>
    <w:rsid w:val="00497A88"/>
    <w:rsid w:val="004A25DB"/>
    <w:rsid w:val="004A6138"/>
    <w:rsid w:val="004B3984"/>
    <w:rsid w:val="004C48FE"/>
    <w:rsid w:val="004D5026"/>
    <w:rsid w:val="004E54AE"/>
    <w:rsid w:val="004F1A0F"/>
    <w:rsid w:val="00504FC8"/>
    <w:rsid w:val="0051078A"/>
    <w:rsid w:val="00526D4C"/>
    <w:rsid w:val="00542049"/>
    <w:rsid w:val="00544ECE"/>
    <w:rsid w:val="0054666E"/>
    <w:rsid w:val="00572319"/>
    <w:rsid w:val="005B4290"/>
    <w:rsid w:val="005E63E3"/>
    <w:rsid w:val="00617911"/>
    <w:rsid w:val="006222F2"/>
    <w:rsid w:val="00623AAB"/>
    <w:rsid w:val="00651BB4"/>
    <w:rsid w:val="00661E26"/>
    <w:rsid w:val="0066530B"/>
    <w:rsid w:val="00691021"/>
    <w:rsid w:val="00692D87"/>
    <w:rsid w:val="006B67C3"/>
    <w:rsid w:val="006B7049"/>
    <w:rsid w:val="006B7156"/>
    <w:rsid w:val="006C2E9D"/>
    <w:rsid w:val="006D6E4A"/>
    <w:rsid w:val="006F0610"/>
    <w:rsid w:val="00701F7E"/>
    <w:rsid w:val="00710D2C"/>
    <w:rsid w:val="00737054"/>
    <w:rsid w:val="007372B5"/>
    <w:rsid w:val="007376C5"/>
    <w:rsid w:val="00750306"/>
    <w:rsid w:val="00784496"/>
    <w:rsid w:val="007C12B1"/>
    <w:rsid w:val="007E2958"/>
    <w:rsid w:val="00801DB7"/>
    <w:rsid w:val="008025BD"/>
    <w:rsid w:val="00811D3C"/>
    <w:rsid w:val="00815E7A"/>
    <w:rsid w:val="0081613E"/>
    <w:rsid w:val="00816E0C"/>
    <w:rsid w:val="00824EF4"/>
    <w:rsid w:val="00825378"/>
    <w:rsid w:val="00847736"/>
    <w:rsid w:val="00851845"/>
    <w:rsid w:val="0087007B"/>
    <w:rsid w:val="00895B3D"/>
    <w:rsid w:val="008A2CC5"/>
    <w:rsid w:val="008A69DC"/>
    <w:rsid w:val="008D7A75"/>
    <w:rsid w:val="008F6A30"/>
    <w:rsid w:val="008F6DDF"/>
    <w:rsid w:val="008F7253"/>
    <w:rsid w:val="00925F63"/>
    <w:rsid w:val="00930015"/>
    <w:rsid w:val="00937F8F"/>
    <w:rsid w:val="00947393"/>
    <w:rsid w:val="00962B9F"/>
    <w:rsid w:val="0096407D"/>
    <w:rsid w:val="009C220C"/>
    <w:rsid w:val="009C7B7A"/>
    <w:rsid w:val="009D67F9"/>
    <w:rsid w:val="009E2929"/>
    <w:rsid w:val="00A46AD3"/>
    <w:rsid w:val="00A81BD2"/>
    <w:rsid w:val="00A97023"/>
    <w:rsid w:val="00AB0E78"/>
    <w:rsid w:val="00AB60D0"/>
    <w:rsid w:val="00AD2FEC"/>
    <w:rsid w:val="00AD6E1A"/>
    <w:rsid w:val="00AE338F"/>
    <w:rsid w:val="00B0398B"/>
    <w:rsid w:val="00B040DC"/>
    <w:rsid w:val="00B20F79"/>
    <w:rsid w:val="00B405F8"/>
    <w:rsid w:val="00B62462"/>
    <w:rsid w:val="00B64AC2"/>
    <w:rsid w:val="00B65A60"/>
    <w:rsid w:val="00B71CC6"/>
    <w:rsid w:val="00B77FF4"/>
    <w:rsid w:val="00B83BEA"/>
    <w:rsid w:val="00BB3E9C"/>
    <w:rsid w:val="00BB73C3"/>
    <w:rsid w:val="00BE5E76"/>
    <w:rsid w:val="00C20B7E"/>
    <w:rsid w:val="00C60D93"/>
    <w:rsid w:val="00C967DB"/>
    <w:rsid w:val="00D4409E"/>
    <w:rsid w:val="00D54F7F"/>
    <w:rsid w:val="00D61A02"/>
    <w:rsid w:val="00D7407A"/>
    <w:rsid w:val="00D81CBB"/>
    <w:rsid w:val="00D9345A"/>
    <w:rsid w:val="00DA43D4"/>
    <w:rsid w:val="00DC5FA4"/>
    <w:rsid w:val="00DC794E"/>
    <w:rsid w:val="00DD5C77"/>
    <w:rsid w:val="00DE3683"/>
    <w:rsid w:val="00DF4C3D"/>
    <w:rsid w:val="00DF686D"/>
    <w:rsid w:val="00E35C34"/>
    <w:rsid w:val="00E363B2"/>
    <w:rsid w:val="00E422A1"/>
    <w:rsid w:val="00E53B33"/>
    <w:rsid w:val="00E74971"/>
    <w:rsid w:val="00F0518E"/>
    <w:rsid w:val="00F158A3"/>
    <w:rsid w:val="00F173F3"/>
    <w:rsid w:val="00F24B1F"/>
    <w:rsid w:val="00F75A3E"/>
    <w:rsid w:val="00FA084D"/>
    <w:rsid w:val="00FA12ED"/>
    <w:rsid w:val="00FA1F07"/>
    <w:rsid w:val="00FB0879"/>
    <w:rsid w:val="00FC424D"/>
    <w:rsid w:val="00FC53F3"/>
    <w:rsid w:val="00FC57DD"/>
    <w:rsid w:val="00FD0FB2"/>
    <w:rsid w:val="00FE379A"/>
    <w:rsid w:val="00FF6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8A826"/>
  <w15:chartTrackingRefBased/>
  <w15:docId w15:val="{8D721BEC-17F4-48F0-8E4A-DE310D07C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1C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i">
    <w:name w:val="mi"/>
    <w:basedOn w:val="DefaultParagraphFont"/>
    <w:rsid w:val="00572319"/>
  </w:style>
  <w:style w:type="character" w:customStyle="1" w:styleId="mo">
    <w:name w:val="mo"/>
    <w:basedOn w:val="DefaultParagraphFont"/>
    <w:rsid w:val="00572319"/>
  </w:style>
  <w:style w:type="character" w:customStyle="1" w:styleId="mn">
    <w:name w:val="mn"/>
    <w:basedOn w:val="DefaultParagraphFont"/>
    <w:rsid w:val="00572319"/>
  </w:style>
  <w:style w:type="character" w:customStyle="1" w:styleId="mtext">
    <w:name w:val="mtext"/>
    <w:basedOn w:val="DefaultParagraphFont"/>
    <w:rsid w:val="00572319"/>
  </w:style>
  <w:style w:type="character" w:styleId="PlaceholderText">
    <w:name w:val="Placeholder Text"/>
    <w:basedOn w:val="DefaultParagraphFont"/>
    <w:uiPriority w:val="99"/>
    <w:semiHidden/>
    <w:rsid w:val="00847736"/>
    <w:rPr>
      <w:color w:val="808080"/>
    </w:rPr>
  </w:style>
  <w:style w:type="table" w:styleId="TableGrid">
    <w:name w:val="Table Grid"/>
    <w:basedOn w:val="TableNormal"/>
    <w:uiPriority w:val="39"/>
    <w:rsid w:val="00B405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405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B405F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E422A1"/>
    <w:pPr>
      <w:ind w:left="720"/>
      <w:contextualSpacing/>
    </w:pPr>
  </w:style>
  <w:style w:type="character" w:customStyle="1" w:styleId="Heading1Char">
    <w:name w:val="Heading 1 Char"/>
    <w:basedOn w:val="DefaultParagraphFont"/>
    <w:link w:val="Heading1"/>
    <w:uiPriority w:val="9"/>
    <w:rsid w:val="00D81CBB"/>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D81CBB"/>
  </w:style>
  <w:style w:type="character" w:styleId="Hyperlink">
    <w:name w:val="Hyperlink"/>
    <w:basedOn w:val="DefaultParagraphFont"/>
    <w:uiPriority w:val="99"/>
    <w:unhideWhenUsed/>
    <w:rsid w:val="0009047D"/>
    <w:rPr>
      <w:color w:val="0563C1" w:themeColor="hyperlink"/>
      <w:u w:val="single"/>
    </w:rPr>
  </w:style>
  <w:style w:type="character" w:styleId="UnresolvedMention">
    <w:name w:val="Unresolved Mention"/>
    <w:basedOn w:val="DefaultParagraphFont"/>
    <w:uiPriority w:val="99"/>
    <w:semiHidden/>
    <w:unhideWhenUsed/>
    <w:rsid w:val="000904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35206">
      <w:bodyDiv w:val="1"/>
      <w:marLeft w:val="0"/>
      <w:marRight w:val="0"/>
      <w:marTop w:val="0"/>
      <w:marBottom w:val="0"/>
      <w:divBdr>
        <w:top w:val="none" w:sz="0" w:space="0" w:color="auto"/>
        <w:left w:val="none" w:sz="0" w:space="0" w:color="auto"/>
        <w:bottom w:val="none" w:sz="0" w:space="0" w:color="auto"/>
        <w:right w:val="none" w:sz="0" w:space="0" w:color="auto"/>
      </w:divBdr>
    </w:div>
    <w:div w:id="595791237">
      <w:bodyDiv w:val="1"/>
      <w:marLeft w:val="0"/>
      <w:marRight w:val="0"/>
      <w:marTop w:val="0"/>
      <w:marBottom w:val="0"/>
      <w:divBdr>
        <w:top w:val="none" w:sz="0" w:space="0" w:color="auto"/>
        <w:left w:val="none" w:sz="0" w:space="0" w:color="auto"/>
        <w:bottom w:val="none" w:sz="0" w:space="0" w:color="auto"/>
        <w:right w:val="none" w:sz="0" w:space="0" w:color="auto"/>
      </w:divBdr>
    </w:div>
    <w:div w:id="17293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yanka.g@kristujayanti.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Bed19</b:Tag>
    <b:SourceType>ConferenceProceedings</b:SourceType>
    <b:Guid>{3A1D3143-9D4E-4997-A2D6-ACFA7299EE13}</b:Guid>
    <b:Author>
      <b:Author>
        <b:NameList>
          <b:Person>
            <b:Last>Adhikary</b:Last>
            <b:First>Bedanta</b:First>
            <b:Middle>Bora and Anindita</b:Middle>
          </b:Person>
        </b:NameList>
      </b:Author>
    </b:Author>
    <b:Title>Indian Stock Market Volatility using GARCH Models: A Case Study of NSE</b:Title>
    <b:Pages>1501-1506</b:Pages>
    <b:Year>2019</b:Year>
    <b:ConferenceName>Seventeenth AIMS International Conference on Management</b:ConferenceName>
    <b:RefOrder>1</b:RefOrder>
  </b:Source>
  <b:Source>
    <b:Tag>Mod18</b:Tag>
    <b:SourceType>JournalArticle</b:SourceType>
    <b:Guid>{C08A9C59-58AC-4606-A162-DF9465D6F6A1}</b:Guid>
    <b:Title>Modelling Stock Return Volatility in India</b:Title>
    <b:Pages>1-21</b:Pages>
    <b:Year>2018</b:Year>
    <b:JournalName>Munich Personal RePEc Archive</b:JournalName>
    <b:RefOrder>2</b:RefOrder>
  </b:Source>
  <b:Source>
    <b:Tag>Gee00</b:Tag>
    <b:SourceType>JournalArticle</b:SourceType>
    <b:Guid>{F2545E36-9C75-44C0-88EA-5FA624F37FA5}</b:Guid>
    <b:Author>
      <b:Author>
        <b:NameList>
          <b:Person>
            <b:Last>Geert Bekaert</b:Last>
            <b:First>Guojon</b:First>
            <b:Middle>Wu</b:Middle>
          </b:Person>
        </b:NameList>
      </b:Author>
    </b:Author>
    <b:Title>Asymmetric Volatility and Risk in Equity Markets</b:Title>
    <b:JournalName>The Review of Financial Studies</b:JournalName>
    <b:Year>January, 2000</b:Year>
    <b:Pages>1-42</b:Pages>
    <b:RefOrder>3</b:RefOrder>
  </b:Source>
  <b:Source>
    <b:Tag>Dim08</b:Tag>
    <b:SourceType>JournalArticle</b:SourceType>
    <b:Guid>{1EBFB047-4780-4F26-A99F-494C197CF760}</b:Guid>
    <b:Author>
      <b:Author>
        <b:NameList>
          <b:Person>
            <b:Last>Dima Alberg</b:Last>
            <b:First>Haim</b:First>
            <b:Middle>Shalit, Rami Yosef</b:Middle>
          </b:Person>
        </b:NameList>
      </b:Author>
    </b:Author>
    <b:Title>Estimating stock market volatility using asymmetric GARCH Models</b:Title>
    <b:JournalName>Applied Financial Economics</b:JournalName>
    <b:Year>2008</b:Year>
    <b:Pages>1201-1208</b:Pages>
    <b:RefOrder>4</b:RefOrder>
  </b:Source>
  <b:Source>
    <b:Tag>RAO09</b:Tag>
    <b:SourceType>JournalArticle</b:SourceType>
    <b:Guid>{887F0004-D01C-491A-ACA9-3A477CC8B502}</b:Guid>
    <b:Author>
      <b:Author>
        <b:NameList>
          <b:Person>
            <b:Last>Olowe</b:Last>
            <b:First>R</b:First>
            <b:Middle>A</b:Middle>
          </b:Person>
        </b:NameList>
      </b:Author>
    </b:Author>
    <b:Title>Stock Return, Volatility &amp; the Global Financial Crisis in an Emerging Market: The Nigerian Case.</b:Title>
    <b:JournalName>International Review of Business Research Papers</b:JournalName>
    <b:Year>2009</b:Year>
    <b:Pages>426-447</b:Pages>
    <b:RefOrder>5</b:RefOrder>
  </b:Source>
  <b:Source>
    <b:Tag>INe09</b:Tag>
    <b:SourceType>JournalArticle</b:SourceType>
    <b:Guid>{BD7A0ED8-26EF-46D3-90FA-66AC35E04D5A}</b:Guid>
    <b:Author>
      <b:Author>
        <b:NameList>
          <b:Person>
            <b:Last>Neokosmidis</b:Last>
            <b:First>I.</b:First>
          </b:Person>
        </b:NameList>
      </b:Author>
    </b:Author>
    <b:Title>Econometric Analysis of realized Volatility: Evidence of Financial Crisis</b:Title>
    <b:Year>2009</b:Year>
    <b:RefOrder>6</b:RefOrder>
  </b:Source>
  <b:Source>
    <b:Tag>Tri10</b:Tag>
    <b:SourceType>JournalArticle</b:SourceType>
    <b:Guid>{AAD2DD01-55DF-4777-B470-72414A1B3768}</b:Guid>
    <b:Author>
      <b:Author>
        <b:NameList>
          <b:Person>
            <b:Last>Trilochan Tripathy</b:Last>
            <b:First>Luis</b:First>
            <b:Middle>A. Gil-Alana</b:Middle>
          </b:Person>
        </b:NameList>
      </b:Author>
    </b:Author>
    <b:Title>Suitability of Volatility Models for Forecasting Stock Market Returns: A Study on the Indian National Stock Exchange</b:Title>
    <b:JournalName>American Journal of Applied Sciences</b:JournalName>
    <b:Year>2010</b:Year>
    <b:Pages>1487-1494</b:Pages>
    <b:RefOrder>7</b:RefOrder>
  </b:Source>
  <b:Source>
    <b:Tag>Eug70</b:Tag>
    <b:SourceType>JournalArticle</b:SourceType>
    <b:Guid>{54E0AAD4-6D5B-4A43-A9CB-EF9D525867F5}</b:Guid>
    <b:Author>
      <b:Author>
        <b:NameList>
          <b:Person>
            <b:Last>Fama</b:Last>
            <b:First>Eugene</b:First>
            <b:Middle>F.</b:Middle>
          </b:Person>
        </b:NameList>
      </b:Author>
    </b:Author>
    <b:Title>Efficient Capital Markets: A Review of Theory and Empirical Work</b:Title>
    <b:JournalName>The Journal of Finance</b:JournalName>
    <b:Year>1970</b:Year>
    <b:Pages>383-417</b:Pages>
    <b:RefOrder>8</b:RefOrder>
  </b:Source>
  <b:Source>
    <b:Tag>Pra11</b:Tag>
    <b:SourceType>JournalArticle</b:SourceType>
    <b:Guid>{94EFDCE4-2353-4C4F-8699-AE8A8305B01A}</b:Guid>
    <b:Author>
      <b:Author>
        <b:NameList>
          <b:Person>
            <b:Last>Joshi</b:Last>
            <b:First>Prashant</b:First>
          </b:Person>
        </b:NameList>
      </b:Author>
    </b:Author>
    <b:Title>Return and Volatility Spillovers Among Asian Stock Markets</b:Title>
    <b:JournalName>SAGE Journals</b:JournalName>
    <b:Year>2011</b:Year>
    <b:RefOrder>9</b:RefOrder>
  </b:Source>
  <b:Source>
    <b:Tag>Wei15</b:Tag>
    <b:SourceType>JournalArticle</b:SourceType>
    <b:Guid>{FCBEA6B2-46D0-4455-BAF2-A1EF22BB231D}</b:Guid>
    <b:Author>
      <b:Author>
        <b:NameList>
          <b:Person>
            <b:Last>Weixian Cai</b:Last>
            <b:First>Jian</b:First>
            <b:Middle>Chen, Jimin Hong</b:Middle>
          </b:Person>
        </b:NameList>
      </b:Author>
    </b:Author>
    <b:Title>Forecasting Chinese Stock Market Volatility With Economic Variables</b:Title>
    <b:JournalName>Emerging Markets Finance and Trade </b:JournalName>
    <b:Year>2015</b:Year>
    <b:RefOrder>10</b:RefOrder>
  </b:Source>
</b:Sources>
</file>

<file path=customXml/itemProps1.xml><?xml version="1.0" encoding="utf-8"?>
<ds:datastoreItem xmlns:ds="http://schemas.openxmlformats.org/officeDocument/2006/customXml" ds:itemID="{A6AFA8CC-158A-47DC-9788-C226FA24D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8</Pages>
  <Words>3041</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Dr. Priyanka Ghosh</cp:lastModifiedBy>
  <cp:revision>160</cp:revision>
  <dcterms:created xsi:type="dcterms:W3CDTF">2022-12-08T05:36:00Z</dcterms:created>
  <dcterms:modified xsi:type="dcterms:W3CDTF">2023-07-24T08:47:00Z</dcterms:modified>
</cp:coreProperties>
</file>