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3424" w14:textId="77777777" w:rsidR="00226EE2" w:rsidRDefault="00901E20" w:rsidP="00793C7D">
      <w:pPr>
        <w:spacing w:line="360" w:lineRule="auto"/>
        <w:jc w:val="center"/>
        <w:rPr>
          <w:rFonts w:ascii="Times New Roman" w:hAnsi="Times New Roman" w:cs="Times New Roman"/>
          <w:b/>
          <w:sz w:val="24"/>
          <w:szCs w:val="24"/>
        </w:rPr>
      </w:pPr>
      <w:r w:rsidRPr="00901E20">
        <w:rPr>
          <w:rFonts w:ascii="Times New Roman" w:hAnsi="Times New Roman" w:cs="Times New Roman"/>
          <w:b/>
          <w:sz w:val="24"/>
          <w:szCs w:val="24"/>
        </w:rPr>
        <w:t xml:space="preserve">EXAMINING AND </w:t>
      </w:r>
      <w:r w:rsidR="00AB3B85" w:rsidRPr="00901E20">
        <w:rPr>
          <w:rFonts w:ascii="Times New Roman" w:hAnsi="Times New Roman" w:cs="Times New Roman"/>
          <w:b/>
          <w:sz w:val="24"/>
          <w:szCs w:val="24"/>
        </w:rPr>
        <w:t xml:space="preserve">QUANTIFYING THE </w:t>
      </w:r>
      <w:r w:rsidR="001E2D7B">
        <w:rPr>
          <w:rFonts w:ascii="Times New Roman" w:hAnsi="Times New Roman" w:cs="Times New Roman"/>
          <w:b/>
          <w:sz w:val="24"/>
          <w:szCs w:val="24"/>
        </w:rPr>
        <w:t>MODERATING</w:t>
      </w:r>
      <w:r w:rsidR="00AB3B85"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REPURCUSSIONS</w:t>
      </w:r>
      <w:r w:rsidR="00AB3B85" w:rsidRPr="00901E20">
        <w:rPr>
          <w:rFonts w:ascii="Times New Roman" w:hAnsi="Times New Roman" w:cs="Times New Roman"/>
          <w:b/>
          <w:sz w:val="24"/>
          <w:szCs w:val="24"/>
        </w:rPr>
        <w:t xml:space="preserve"> OF </w:t>
      </w:r>
      <w:r w:rsidR="001E2D7B">
        <w:rPr>
          <w:rFonts w:ascii="Times New Roman" w:hAnsi="Times New Roman" w:cs="Times New Roman"/>
          <w:b/>
          <w:sz w:val="24"/>
          <w:szCs w:val="24"/>
        </w:rPr>
        <w:t>CORPORATE</w:t>
      </w:r>
      <w:r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FIDELITY ON RETENTION PRACTICES</w:t>
      </w:r>
      <w:r w:rsidR="000146EE">
        <w:rPr>
          <w:rFonts w:ascii="Times New Roman" w:hAnsi="Times New Roman" w:cs="Times New Roman"/>
          <w:b/>
          <w:sz w:val="24"/>
          <w:szCs w:val="24"/>
        </w:rPr>
        <w:t xml:space="preserve"> OF TALENTED </w:t>
      </w:r>
      <w:r w:rsidR="001E2D7B">
        <w:rPr>
          <w:rFonts w:ascii="Times New Roman" w:hAnsi="Times New Roman" w:cs="Times New Roman"/>
          <w:b/>
          <w:sz w:val="24"/>
          <w:szCs w:val="24"/>
        </w:rPr>
        <w:t>WHITE-COLLAR WORKERS</w:t>
      </w:r>
      <w:r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 xml:space="preserve">IN </w:t>
      </w:r>
      <w:r w:rsidRPr="00901E20">
        <w:rPr>
          <w:rFonts w:ascii="Times New Roman" w:hAnsi="Times New Roman" w:cs="Times New Roman"/>
          <w:b/>
          <w:sz w:val="24"/>
          <w:szCs w:val="24"/>
        </w:rPr>
        <w:t>INFORMATION TECHNOLOGY INDUSTRY</w:t>
      </w:r>
    </w:p>
    <w:p w14:paraId="03EE8655" w14:textId="77777777" w:rsidR="00311FF3" w:rsidRPr="0081154E" w:rsidRDefault="00311FF3" w:rsidP="00311FF3">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t>
      </w:r>
      <w:r w:rsidRPr="0081154E">
        <w:rPr>
          <w:rFonts w:ascii="Times New Roman" w:hAnsi="Times New Roman" w:cs="Times New Roman"/>
          <w:bCs/>
          <w:color w:val="000000" w:themeColor="text1"/>
          <w:sz w:val="24"/>
          <w:szCs w:val="24"/>
        </w:rPr>
        <w:t>Usman Mohideen</w:t>
      </w:r>
      <w:r>
        <w:rPr>
          <w:rFonts w:ascii="Times New Roman" w:hAnsi="Times New Roman" w:cs="Times New Roman"/>
          <w:bCs/>
          <w:color w:val="000000" w:themeColor="text1"/>
          <w:sz w:val="24"/>
          <w:szCs w:val="24"/>
        </w:rPr>
        <w:t xml:space="preserve"> K S</w:t>
      </w:r>
      <w:r w:rsidRPr="008115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Associate</w:t>
      </w:r>
      <w:r w:rsidRPr="0081154E">
        <w:rPr>
          <w:rFonts w:ascii="Times New Roman" w:hAnsi="Times New Roman" w:cs="Times New Roman"/>
          <w:bCs/>
          <w:color w:val="000000" w:themeColor="text1"/>
          <w:sz w:val="24"/>
          <w:szCs w:val="24"/>
        </w:rPr>
        <w:t xml:space="preserve"> Professor, Department of Management Studies, Sri Sai Ram Engineering College</w:t>
      </w:r>
      <w:r>
        <w:rPr>
          <w:rFonts w:ascii="Times New Roman" w:hAnsi="Times New Roman" w:cs="Times New Roman"/>
          <w:bCs/>
          <w:color w:val="000000" w:themeColor="text1"/>
          <w:sz w:val="24"/>
          <w:szCs w:val="24"/>
        </w:rPr>
        <w:t>.</w:t>
      </w:r>
      <w:r w:rsidRPr="0081154E">
        <w:rPr>
          <w:rFonts w:ascii="Times New Roman" w:hAnsi="Times New Roman" w:cs="Times New Roman"/>
          <w:bCs/>
          <w:color w:val="000000" w:themeColor="text1"/>
          <w:sz w:val="24"/>
          <w:szCs w:val="24"/>
        </w:rPr>
        <w:t xml:space="preserve"> </w:t>
      </w:r>
    </w:p>
    <w:p w14:paraId="70A421F3" w14:textId="77777777" w:rsidR="00311FF3" w:rsidRDefault="00311FF3" w:rsidP="00311FF3">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R Suresh, Associate</w:t>
      </w:r>
      <w:r w:rsidRPr="0081154E">
        <w:rPr>
          <w:rFonts w:ascii="Times New Roman" w:hAnsi="Times New Roman" w:cs="Times New Roman"/>
          <w:bCs/>
          <w:color w:val="000000" w:themeColor="text1"/>
          <w:sz w:val="24"/>
          <w:szCs w:val="24"/>
        </w:rPr>
        <w:t xml:space="preserve"> Professor, Department of Management Studies, S</w:t>
      </w:r>
      <w:r>
        <w:rPr>
          <w:rFonts w:ascii="Times New Roman" w:hAnsi="Times New Roman" w:cs="Times New Roman"/>
          <w:bCs/>
          <w:color w:val="000000" w:themeColor="text1"/>
          <w:sz w:val="24"/>
          <w:szCs w:val="24"/>
        </w:rPr>
        <w:t>ri Sai Ram Engineering College.</w:t>
      </w:r>
    </w:p>
    <w:p w14:paraId="63B75485" w14:textId="1204E747" w:rsidR="00311FF3" w:rsidRPr="0081154E" w:rsidRDefault="00311FF3" w:rsidP="00311FF3">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Monisha Shree P M, Second Year Student, </w:t>
      </w:r>
      <w:r w:rsidRPr="0081154E">
        <w:rPr>
          <w:rFonts w:ascii="Times New Roman" w:hAnsi="Times New Roman" w:cs="Times New Roman"/>
          <w:bCs/>
          <w:color w:val="000000" w:themeColor="text1"/>
          <w:sz w:val="24"/>
          <w:szCs w:val="24"/>
        </w:rPr>
        <w:t>Department of Management Studies, Sri Sai Ram Engineering College</w:t>
      </w:r>
      <w:r>
        <w:rPr>
          <w:rFonts w:ascii="Times New Roman" w:hAnsi="Times New Roman" w:cs="Times New Roman"/>
          <w:bCs/>
          <w:color w:val="000000" w:themeColor="text1"/>
          <w:sz w:val="24"/>
          <w:szCs w:val="24"/>
        </w:rPr>
        <w:t>.</w:t>
      </w:r>
      <w:r w:rsidRPr="0081154E">
        <w:rPr>
          <w:rFonts w:ascii="Times New Roman" w:hAnsi="Times New Roman" w:cs="Times New Roman"/>
          <w:bCs/>
          <w:color w:val="000000" w:themeColor="text1"/>
          <w:sz w:val="24"/>
          <w:szCs w:val="24"/>
        </w:rPr>
        <w:t xml:space="preserve"> </w:t>
      </w:r>
      <w:r>
        <w:br/>
      </w:r>
    </w:p>
    <w:p w14:paraId="3224B6BD"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B9236E8" w14:textId="77777777" w:rsidR="00E237A1" w:rsidRDefault="00E237A1" w:rsidP="00793C7D">
      <w:pPr>
        <w:spacing w:line="360" w:lineRule="auto"/>
        <w:jc w:val="both"/>
        <w:rPr>
          <w:rFonts w:ascii="Times New Roman" w:hAnsi="Times New Roman" w:cs="Times New Roman"/>
          <w:sz w:val="24"/>
          <w:szCs w:val="24"/>
        </w:rPr>
      </w:pPr>
      <w:r w:rsidRPr="00E237A1">
        <w:rPr>
          <w:rFonts w:ascii="Times New Roman" w:hAnsi="Times New Roman" w:cs="Times New Roman"/>
          <w:sz w:val="24"/>
          <w:szCs w:val="24"/>
        </w:rPr>
        <w:t xml:space="preserve">This research focuses on establishing an empirical relationship between organisational commitment and talent retention practises. Performance management, work-life balance, and training and development are taken into account. A questionnaire is used to collect data from 187 TCS, Infosys, and WIPRO employees. Numerous analyses of mediation have revealed that the relationship between organisational commitment and talent retention is moderated by talent management practises. Analysis of the correlations demonstrates that talent management has a favourable effect on talent retention. </w:t>
      </w:r>
    </w:p>
    <w:p w14:paraId="574413E3" w14:textId="418A23F5" w:rsidR="00DA65F8" w:rsidRDefault="00654705" w:rsidP="00793C7D">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Keywords: </w:t>
      </w:r>
      <w:r w:rsidRPr="00654705">
        <w:rPr>
          <w:rFonts w:ascii="Times New Roman" w:hAnsi="Times New Roman" w:cs="Times New Roman"/>
          <w:i/>
          <w:sz w:val="24"/>
          <w:szCs w:val="24"/>
        </w:rPr>
        <w:t>Talent Management</w:t>
      </w:r>
      <w:r w:rsidR="005F110D">
        <w:rPr>
          <w:rFonts w:ascii="Times New Roman" w:hAnsi="Times New Roman" w:cs="Times New Roman"/>
          <w:i/>
          <w:sz w:val="24"/>
          <w:szCs w:val="24"/>
        </w:rPr>
        <w:t xml:space="preserve"> Practices</w:t>
      </w:r>
      <w:r w:rsidRPr="00654705">
        <w:rPr>
          <w:rFonts w:ascii="Times New Roman" w:hAnsi="Times New Roman" w:cs="Times New Roman"/>
          <w:i/>
          <w:sz w:val="24"/>
          <w:szCs w:val="24"/>
        </w:rPr>
        <w:t xml:space="preserve">, Organizational Commitment, </w:t>
      </w:r>
      <w:r w:rsidR="001A30AB">
        <w:rPr>
          <w:rFonts w:ascii="Times New Roman" w:hAnsi="Times New Roman" w:cs="Times New Roman"/>
          <w:i/>
          <w:sz w:val="24"/>
          <w:szCs w:val="24"/>
        </w:rPr>
        <w:t xml:space="preserve">Training and Development, Work life Balance, Performance </w:t>
      </w:r>
      <w:r w:rsidR="003614BD">
        <w:rPr>
          <w:rFonts w:ascii="Times New Roman" w:hAnsi="Times New Roman" w:cs="Times New Roman"/>
          <w:i/>
          <w:sz w:val="24"/>
          <w:szCs w:val="24"/>
        </w:rPr>
        <w:t>Management</w:t>
      </w:r>
      <w:r w:rsidR="001A30AB">
        <w:rPr>
          <w:rFonts w:ascii="Times New Roman" w:hAnsi="Times New Roman" w:cs="Times New Roman"/>
          <w:i/>
          <w:sz w:val="24"/>
          <w:szCs w:val="24"/>
        </w:rPr>
        <w:t xml:space="preserve">, </w:t>
      </w:r>
      <w:r w:rsidR="001E2D7B">
        <w:rPr>
          <w:rFonts w:ascii="Times New Roman" w:hAnsi="Times New Roman" w:cs="Times New Roman"/>
          <w:i/>
          <w:sz w:val="24"/>
          <w:szCs w:val="24"/>
        </w:rPr>
        <w:t>Retention of White-C</w:t>
      </w:r>
      <w:r w:rsidR="0029136C">
        <w:rPr>
          <w:rFonts w:ascii="Times New Roman" w:hAnsi="Times New Roman" w:cs="Times New Roman"/>
          <w:i/>
          <w:sz w:val="24"/>
          <w:szCs w:val="24"/>
        </w:rPr>
        <w:t>ollar workers</w:t>
      </w:r>
    </w:p>
    <w:p w14:paraId="69BBE05A"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3541DBE7" w14:textId="77777777" w:rsidR="00281514" w:rsidRDefault="000146EE"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global competitive world, organization’s ability to </w:t>
      </w:r>
      <w:r w:rsidR="0029136C">
        <w:rPr>
          <w:rFonts w:ascii="Times New Roman" w:hAnsi="Times New Roman" w:cs="Times New Roman"/>
          <w:sz w:val="24"/>
          <w:szCs w:val="24"/>
        </w:rPr>
        <w:t xml:space="preserve">captivate, </w:t>
      </w:r>
      <w:r>
        <w:rPr>
          <w:rFonts w:ascii="Times New Roman" w:hAnsi="Times New Roman" w:cs="Times New Roman"/>
          <w:sz w:val="24"/>
          <w:szCs w:val="24"/>
        </w:rPr>
        <w:t xml:space="preserve">recruit, develop, sustain and </w:t>
      </w:r>
      <w:r w:rsidR="0029136C">
        <w:rPr>
          <w:rFonts w:ascii="Times New Roman" w:hAnsi="Times New Roman" w:cs="Times New Roman"/>
          <w:sz w:val="24"/>
          <w:szCs w:val="24"/>
        </w:rPr>
        <w:t>engage</w:t>
      </w:r>
      <w:r>
        <w:rPr>
          <w:rFonts w:ascii="Times New Roman" w:hAnsi="Times New Roman" w:cs="Times New Roman"/>
          <w:sz w:val="24"/>
          <w:szCs w:val="24"/>
        </w:rPr>
        <w:t xml:space="preserve"> talented </w:t>
      </w:r>
      <w:proofErr w:type="gramStart"/>
      <w:r w:rsidR="00D8290F">
        <w:rPr>
          <w:rFonts w:ascii="Times New Roman" w:hAnsi="Times New Roman" w:cs="Times New Roman"/>
          <w:sz w:val="24"/>
          <w:szCs w:val="24"/>
        </w:rPr>
        <w:t>white collar</w:t>
      </w:r>
      <w:proofErr w:type="gramEnd"/>
      <w:r w:rsidR="00D8290F">
        <w:rPr>
          <w:rFonts w:ascii="Times New Roman" w:hAnsi="Times New Roman" w:cs="Times New Roman"/>
          <w:sz w:val="24"/>
          <w:szCs w:val="24"/>
        </w:rPr>
        <w:t xml:space="preserve"> jobbers</w:t>
      </w:r>
      <w:r>
        <w:rPr>
          <w:rFonts w:ascii="Times New Roman" w:hAnsi="Times New Roman" w:cs="Times New Roman"/>
          <w:sz w:val="24"/>
          <w:szCs w:val="24"/>
        </w:rPr>
        <w:t xml:space="preserve"> has become core strategic component of corporate world success. In the modern corporate </w:t>
      </w:r>
      <w:proofErr w:type="gramStart"/>
      <w:r>
        <w:rPr>
          <w:rFonts w:ascii="Times New Roman" w:hAnsi="Times New Roman" w:cs="Times New Roman"/>
          <w:sz w:val="24"/>
          <w:szCs w:val="24"/>
        </w:rPr>
        <w:t>universe</w:t>
      </w:r>
      <w:proofErr w:type="gramEnd"/>
      <w:r>
        <w:rPr>
          <w:rFonts w:ascii="Times New Roman" w:hAnsi="Times New Roman" w:cs="Times New Roman"/>
          <w:sz w:val="24"/>
          <w:szCs w:val="24"/>
        </w:rPr>
        <w:t xml:space="preserve"> the collective term </w:t>
      </w:r>
      <w:r w:rsidR="00E2433A">
        <w:rPr>
          <w:rFonts w:ascii="Times New Roman" w:hAnsi="Times New Roman" w:cs="Times New Roman"/>
          <w:sz w:val="24"/>
          <w:szCs w:val="24"/>
        </w:rPr>
        <w:t xml:space="preserve">for </w:t>
      </w:r>
      <w:r>
        <w:rPr>
          <w:rFonts w:ascii="Times New Roman" w:hAnsi="Times New Roman" w:cs="Times New Roman"/>
          <w:sz w:val="24"/>
          <w:szCs w:val="24"/>
        </w:rPr>
        <w:t xml:space="preserve">human resource practice of attracting, developing and sustaining right employee is called </w:t>
      </w:r>
      <w:r w:rsidR="00E237A1" w:rsidRPr="00E237A1">
        <w:rPr>
          <w:rFonts w:ascii="Times New Roman" w:hAnsi="Times New Roman" w:cs="Times New Roman"/>
          <w:sz w:val="24"/>
          <w:szCs w:val="24"/>
        </w:rPr>
        <w:t xml:space="preserve">Practises in talent management. The organised method of talent retention is referred to as talent management. David Watkins coined the phrase "talent management," which was created by McKinsey Consultants in 1990. The phrase "talented employees" refers to individuals who excel in terms of competences and accomplishments and provide the biggest contributions to the organization's competitive advantage. </w:t>
      </w:r>
      <w:r w:rsidR="00FE7FE2">
        <w:rPr>
          <w:rFonts w:ascii="Times New Roman" w:hAnsi="Times New Roman" w:cs="Times New Roman"/>
          <w:sz w:val="24"/>
          <w:szCs w:val="24"/>
        </w:rPr>
        <w:t>The concept of organizational commitment means</w:t>
      </w:r>
      <w:r w:rsidR="00640B5F">
        <w:rPr>
          <w:rFonts w:ascii="Times New Roman" w:hAnsi="Times New Roman" w:cs="Times New Roman"/>
          <w:sz w:val="24"/>
          <w:szCs w:val="24"/>
        </w:rPr>
        <w:t xml:space="preserve"> psychological state aids decision </w:t>
      </w:r>
      <w:r w:rsidR="00E237A1" w:rsidRPr="00E237A1">
        <w:rPr>
          <w:rFonts w:ascii="Times New Roman" w:hAnsi="Times New Roman" w:cs="Times New Roman"/>
          <w:sz w:val="24"/>
          <w:szCs w:val="24"/>
        </w:rPr>
        <w:lastRenderedPageBreak/>
        <w:t>to keep working for the same company. It is the level and consistency of an employee's commitment to the company. Additionally, it's a mindset that conveys how devoted a worker is to the company. "The policies and practises used by businesses to keep valuable employees from leaving their jobs" is the definition of talent retention. Key employee retention is essential for an organization's long-term success since it guarantees a contented staff and talented minds. Organisations need to develop plans for keeping workers with them for a long time</w:t>
      </w:r>
      <w:r w:rsidR="00E237A1">
        <w:rPr>
          <w:rFonts w:ascii="Times New Roman" w:hAnsi="Times New Roman" w:cs="Times New Roman"/>
          <w:color w:val="000000" w:themeColor="text1"/>
          <w:sz w:val="24"/>
          <w:szCs w:val="24"/>
        </w:rPr>
        <w:t>.</w:t>
      </w:r>
      <w:r w:rsidR="00706F3F" w:rsidRPr="0038160B">
        <w:rPr>
          <w:rFonts w:ascii="Times New Roman" w:hAnsi="Times New Roman" w:cs="Times New Roman"/>
          <w:color w:val="000000" w:themeColor="text1"/>
          <w:sz w:val="24"/>
          <w:szCs w:val="24"/>
        </w:rPr>
        <w:t xml:space="preserve"> </w:t>
      </w:r>
      <w:r w:rsidR="00E237A1" w:rsidRPr="00E237A1">
        <w:rPr>
          <w:rFonts w:ascii="Times New Roman" w:hAnsi="Times New Roman" w:cs="Times New Roman"/>
          <w:color w:val="000000" w:themeColor="text1"/>
          <w:sz w:val="24"/>
          <w:szCs w:val="24"/>
        </w:rPr>
        <w:t>Organisations can use a variety of tactics to keep their staff happy and productive, including performance management, work-life balance, and training and development. It is possible to define training and development as a management strategy that aids in eliciting the desired attitude and conduct towards a position. job-life balance, to put it simply, is the degree to which people are equally committed to and satisfied with their job and family responsibilities</w:t>
      </w:r>
      <w:r w:rsidR="006771A9">
        <w:rPr>
          <w:rFonts w:ascii="Times New Roman" w:hAnsi="Times New Roman" w:cs="Times New Roman"/>
          <w:color w:val="000000" w:themeColor="text1"/>
          <w:sz w:val="24"/>
          <w:szCs w:val="24"/>
        </w:rPr>
        <w:t>.</w:t>
      </w:r>
      <w:r w:rsidR="00BE00D5">
        <w:rPr>
          <w:rFonts w:ascii="Times New Roman" w:hAnsi="Times New Roman" w:cs="Times New Roman"/>
          <w:color w:val="000000" w:themeColor="text1"/>
          <w:sz w:val="24"/>
          <w:szCs w:val="24"/>
        </w:rPr>
        <w:t xml:space="preserve"> </w:t>
      </w:r>
      <w:r w:rsidR="00E237A1" w:rsidRPr="00E237A1">
        <w:rPr>
          <w:rFonts w:ascii="Times New Roman" w:hAnsi="Times New Roman" w:cs="Times New Roman"/>
          <w:color w:val="000000" w:themeColor="text1"/>
          <w:sz w:val="24"/>
          <w:szCs w:val="24"/>
        </w:rPr>
        <w:t>The term "performance management" refers to a broad range of administrative tasks intended to track, evaluate, and tweak both employee and group performance. This study focuses on assessing the organisational commitment's mediating role in relationships with work-life balance, training and development, performance management, and the retention of talented individuals. David Watkins first proposed the idea of talent management, which McKinsey Consultants expanded upon in 1990</w:t>
      </w:r>
      <w:r w:rsidR="004F74C0" w:rsidRPr="007423E3">
        <w:rPr>
          <w:rFonts w:ascii="Times New Roman" w:hAnsi="Times New Roman" w:cs="Times New Roman"/>
          <w:sz w:val="24"/>
          <w:szCs w:val="24"/>
        </w:rPr>
        <w:t xml:space="preserve">. </w:t>
      </w:r>
      <w:r w:rsidR="00E237A1" w:rsidRPr="00E237A1">
        <w:rPr>
          <w:rFonts w:ascii="Times New Roman" w:hAnsi="Times New Roman" w:cs="Times New Roman"/>
          <w:sz w:val="24"/>
          <w:szCs w:val="24"/>
        </w:rPr>
        <w:t>Employees who succeed 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w:t>
      </w:r>
      <w:r w:rsidR="00281514" w:rsidRPr="00281514">
        <w:t xml:space="preserve"> </w:t>
      </w:r>
      <w:r w:rsidR="00281514" w:rsidRPr="00281514">
        <w:rPr>
          <w:rFonts w:ascii="Times New Roman" w:hAnsi="Times New Roman" w:cs="Times New Roman"/>
          <w:sz w:val="24"/>
          <w:szCs w:val="24"/>
        </w:rPr>
        <w:t>Training, development, work-life balance, and performance management are just a few of the many tactics that organisations must consider in order to keep people for an extended period of time. Management practises like training and development help employees develop the attitudes and behaviours they want to see at work. Simply put, "work-life balance" refers to how people manage their engagement and contentment while juggling obligations to their families and their professional lives. The goal of performance management is to monitor, assess, and modify both individual and organisational performance</w:t>
      </w:r>
      <w:r w:rsidR="00281514">
        <w:rPr>
          <w:rFonts w:ascii="Times New Roman" w:hAnsi="Times New Roman" w:cs="Times New Roman"/>
          <w:sz w:val="24"/>
          <w:szCs w:val="24"/>
        </w:rPr>
        <w:t>.</w:t>
      </w:r>
      <w:r w:rsidR="004F74C0" w:rsidRPr="007423E3">
        <w:rPr>
          <w:rFonts w:ascii="Times New Roman" w:hAnsi="Times New Roman" w:cs="Times New Roman"/>
          <w:sz w:val="24"/>
          <w:szCs w:val="24"/>
        </w:rPr>
        <w:t xml:space="preserve"> </w:t>
      </w:r>
      <w:r w:rsidR="00281514" w:rsidRPr="00281514">
        <w:rPr>
          <w:rFonts w:ascii="Times New Roman" w:hAnsi="Times New Roman" w:cs="Times New Roman"/>
          <w:sz w:val="24"/>
          <w:szCs w:val="24"/>
        </w:rPr>
        <w:t xml:space="preserve">In particular, this study focuses on examining how organisational commitment mediates the connections between training and development, work-life balance, performance management, and the retention of talented workers. David Watkins first proposed the idea of talent management, which McKinsey Consultants expanded upon in 1990. Employees who succeed </w:t>
      </w:r>
      <w:r w:rsidR="00281514" w:rsidRPr="00281514">
        <w:rPr>
          <w:rFonts w:ascii="Times New Roman" w:hAnsi="Times New Roman" w:cs="Times New Roman"/>
          <w:sz w:val="24"/>
          <w:szCs w:val="24"/>
        </w:rPr>
        <w:lastRenderedPageBreak/>
        <w:t>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 Organisations need to develop plans to Training, growth, work-life balance, and performance management are among the measures taken to keep employees for an extended length of time. A management technique called training and development fosters the desired attitudes and behaviours towards a work. Simply put, "work-life balance" refers to how people strike a balance between their engagement and contentment at work and their obligations to their families. Management practises known as performance management entail monitoring, evaluating, and adjusting both individual and organisational performance. In particular, this study focuses on examining how organisational commitment mediates the connections between training and development, work-life balance, performance management, and the retention of talented workers.</w:t>
      </w:r>
    </w:p>
    <w:p w14:paraId="376A5FA5" w14:textId="1DE6AB2F"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LITERATURE </w:t>
      </w:r>
    </w:p>
    <w:p w14:paraId="06E41F53" w14:textId="168F30D7" w:rsidR="00345151" w:rsidRDefault="00345151" w:rsidP="00793C7D">
      <w:pPr>
        <w:spacing w:line="360" w:lineRule="auto"/>
        <w:jc w:val="both"/>
        <w:rPr>
          <w:rFonts w:ascii="Times New Roman" w:hAnsi="Times New Roman" w:cs="Times New Roman"/>
          <w:sz w:val="24"/>
          <w:szCs w:val="24"/>
        </w:rPr>
      </w:pPr>
      <w:r w:rsidRPr="009F3C93">
        <w:rPr>
          <w:rFonts w:ascii="Times New Roman" w:hAnsi="Times New Roman" w:cs="Times New Roman"/>
          <w:b/>
          <w:sz w:val="24"/>
          <w:szCs w:val="24"/>
        </w:rPr>
        <w:t>Atis Anis et.al (2011),</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authors of the paper "Impact of Organisational Commitment on Job Satisfaction and Talent Retention in the Pharmaceutical Industry" explain how strong organisational commitment among employees can improve talent retention and job satisfaction.</w:t>
      </w:r>
    </w:p>
    <w:p w14:paraId="1AF6A900" w14:textId="77777777" w:rsidR="00281514" w:rsidRDefault="00345151" w:rsidP="00793C7D">
      <w:pPr>
        <w:spacing w:line="360" w:lineRule="auto"/>
        <w:jc w:val="both"/>
        <w:rPr>
          <w:rFonts w:ascii="Times New Roman" w:hAnsi="Times New Roman" w:cs="Times New Roman"/>
          <w:sz w:val="24"/>
          <w:szCs w:val="24"/>
        </w:rPr>
      </w:pPr>
      <w:r w:rsidRPr="00123E70">
        <w:rPr>
          <w:rFonts w:ascii="Times New Roman" w:hAnsi="Times New Roman" w:cs="Times New Roman"/>
          <w:b/>
          <w:sz w:val="24"/>
          <w:szCs w:val="24"/>
        </w:rPr>
        <w:t xml:space="preserve">Jeannette Van Dyk &amp; </w:t>
      </w:r>
      <w:proofErr w:type="spellStart"/>
      <w:r w:rsidRPr="00123E70">
        <w:rPr>
          <w:rFonts w:ascii="Times New Roman" w:hAnsi="Times New Roman" w:cs="Times New Roman"/>
          <w:b/>
          <w:sz w:val="24"/>
          <w:szCs w:val="24"/>
        </w:rPr>
        <w:t>Melinde</w:t>
      </w:r>
      <w:proofErr w:type="spellEnd"/>
      <w:r w:rsidRPr="00123E70">
        <w:rPr>
          <w:rFonts w:ascii="Times New Roman" w:hAnsi="Times New Roman" w:cs="Times New Roman"/>
          <w:b/>
          <w:sz w:val="24"/>
          <w:szCs w:val="24"/>
        </w:rPr>
        <w:t xml:space="preserve"> Coetzee (2012),</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authors of the research "Retention factors in relation to organisational commitment in medical and information technology services" discovered that retention factors and organisational commitment had a substantial link.</w:t>
      </w:r>
    </w:p>
    <w:p w14:paraId="264F3F71" w14:textId="16AD7EA6" w:rsidR="00345151" w:rsidRDefault="00345151" w:rsidP="00793C7D">
      <w:pPr>
        <w:spacing w:line="360" w:lineRule="auto"/>
        <w:jc w:val="both"/>
        <w:rPr>
          <w:rFonts w:ascii="Times New Roman" w:hAnsi="Times New Roman" w:cs="Times New Roman"/>
          <w:sz w:val="24"/>
          <w:szCs w:val="24"/>
        </w:rPr>
      </w:pPr>
      <w:r w:rsidRPr="0021555C">
        <w:rPr>
          <w:rFonts w:ascii="Times New Roman" w:hAnsi="Times New Roman" w:cs="Times New Roman"/>
          <w:b/>
          <w:sz w:val="24"/>
          <w:szCs w:val="24"/>
        </w:rPr>
        <w:t>Shruti Lamba &amp; Nirmala Chouddhary (2013),</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 of the research "Impact of HRM practises on Organisational Commitment of Employees" stated that HRM practises including training and development, remuneration, and welfare activities have a big impact on organisational commitment.</w:t>
      </w:r>
    </w:p>
    <w:p w14:paraId="2453038B" w14:textId="77777777" w:rsidR="00E954FD" w:rsidRDefault="004C101B" w:rsidP="00793C7D">
      <w:pPr>
        <w:spacing w:line="360" w:lineRule="auto"/>
        <w:jc w:val="both"/>
        <w:rPr>
          <w:rFonts w:ascii="Times New Roman" w:hAnsi="Times New Roman" w:cs="Times New Roman"/>
          <w:sz w:val="24"/>
          <w:szCs w:val="24"/>
        </w:rPr>
      </w:pPr>
      <w:r w:rsidRPr="00934E6E">
        <w:rPr>
          <w:rFonts w:ascii="Times New Roman" w:hAnsi="Times New Roman" w:cs="Times New Roman"/>
          <w:b/>
          <w:sz w:val="24"/>
          <w:szCs w:val="24"/>
        </w:rPr>
        <w:t>Somayyeh Nobarieidishe et.al (2014),</w:t>
      </w:r>
      <w:r>
        <w:rPr>
          <w:rFonts w:ascii="Times New Roman" w:hAnsi="Times New Roman" w:cs="Times New Roman"/>
          <w:sz w:val="24"/>
          <w:szCs w:val="24"/>
        </w:rPr>
        <w:t xml:space="preserve"> </w:t>
      </w:r>
      <w:r w:rsidR="00E954FD" w:rsidRPr="00E954FD">
        <w:rPr>
          <w:rFonts w:ascii="Times New Roman" w:hAnsi="Times New Roman" w:cs="Times New Roman"/>
          <w:sz w:val="24"/>
          <w:szCs w:val="24"/>
        </w:rPr>
        <w:t xml:space="preserve">The authors of the article "The Relationship between Talent Management and Organisational Commitment in International Division of </w:t>
      </w:r>
      <w:proofErr w:type="spellStart"/>
      <w:r w:rsidR="00E954FD" w:rsidRPr="00E954FD">
        <w:rPr>
          <w:rFonts w:ascii="Times New Roman" w:hAnsi="Times New Roman" w:cs="Times New Roman"/>
          <w:sz w:val="24"/>
          <w:szCs w:val="24"/>
        </w:rPr>
        <w:t>Tejarat</w:t>
      </w:r>
      <w:proofErr w:type="spellEnd"/>
      <w:r w:rsidR="00E954FD" w:rsidRPr="00E954FD">
        <w:rPr>
          <w:rFonts w:ascii="Times New Roman" w:hAnsi="Times New Roman" w:cs="Times New Roman"/>
          <w:sz w:val="24"/>
          <w:szCs w:val="24"/>
        </w:rPr>
        <w:t xml:space="preserve"> Bank, Iran" discovered a strong correlation between employee commitment and attracting </w:t>
      </w:r>
      <w:r w:rsidR="00E954FD" w:rsidRPr="00E954FD">
        <w:rPr>
          <w:rFonts w:ascii="Times New Roman" w:hAnsi="Times New Roman" w:cs="Times New Roman"/>
          <w:sz w:val="24"/>
          <w:szCs w:val="24"/>
        </w:rPr>
        <w:lastRenderedPageBreak/>
        <w:t xml:space="preserve">talent. They also claim that the advantages of manpower planning boost employee commitment and productivity. </w:t>
      </w:r>
    </w:p>
    <w:p w14:paraId="765827EA" w14:textId="6CA2CCC0" w:rsidR="00345151" w:rsidRDefault="00345151" w:rsidP="00793C7D">
      <w:pPr>
        <w:spacing w:line="360" w:lineRule="auto"/>
        <w:jc w:val="both"/>
        <w:rPr>
          <w:rFonts w:ascii="Times New Roman" w:hAnsi="Times New Roman" w:cs="Times New Roman"/>
          <w:sz w:val="24"/>
          <w:szCs w:val="24"/>
        </w:rPr>
      </w:pPr>
      <w:r w:rsidRPr="00575997">
        <w:rPr>
          <w:rFonts w:ascii="Times New Roman" w:hAnsi="Times New Roman" w:cs="Times New Roman"/>
          <w:b/>
          <w:sz w:val="24"/>
          <w:szCs w:val="24"/>
        </w:rPr>
        <w:t>Syed Mohammad Azeem &amp; Nadeem Akhtar (2014),</w:t>
      </w:r>
      <w:r>
        <w:rPr>
          <w:rFonts w:ascii="Times New Roman" w:hAnsi="Times New Roman" w:cs="Times New Roman"/>
          <w:sz w:val="24"/>
          <w:szCs w:val="24"/>
        </w:rPr>
        <w:t xml:space="preserve"> </w:t>
      </w:r>
      <w:r w:rsidR="00E954FD">
        <w:rPr>
          <w:rFonts w:ascii="Times New Roman" w:hAnsi="Times New Roman" w:cs="Times New Roman"/>
          <w:sz w:val="24"/>
          <w:szCs w:val="24"/>
        </w:rPr>
        <w:t>Work life balance and job happiness are critical for fostering and increasing organisational commitment among healthcare employees, according to the article titled "The Influence of Work Life Balance and Job Satisfaction on Organizational Commitment of Healthcare Employees."</w:t>
      </w:r>
    </w:p>
    <w:p w14:paraId="2F002163" w14:textId="14580A37" w:rsidR="00345151" w:rsidRDefault="00345151" w:rsidP="00793C7D">
      <w:pPr>
        <w:spacing w:line="360" w:lineRule="auto"/>
        <w:jc w:val="both"/>
        <w:rPr>
          <w:rFonts w:ascii="Times New Roman" w:hAnsi="Times New Roman" w:cs="Times New Roman"/>
          <w:sz w:val="24"/>
          <w:szCs w:val="24"/>
        </w:rPr>
      </w:pPr>
      <w:r w:rsidRPr="008A635D">
        <w:rPr>
          <w:rFonts w:ascii="Times New Roman" w:hAnsi="Times New Roman" w:cs="Times New Roman"/>
          <w:b/>
          <w:sz w:val="24"/>
          <w:szCs w:val="24"/>
        </w:rPr>
        <w:t>Ghanbar Amir Nejad</w:t>
      </w:r>
      <w:r>
        <w:rPr>
          <w:rFonts w:ascii="Times New Roman" w:hAnsi="Times New Roman" w:cs="Times New Roman"/>
          <w:b/>
          <w:sz w:val="24"/>
          <w:szCs w:val="24"/>
        </w:rPr>
        <w:t xml:space="preserve"> (2015), </w:t>
      </w:r>
      <w:r w:rsidR="00E954FD">
        <w:rPr>
          <w:rFonts w:ascii="Times New Roman" w:hAnsi="Times New Roman" w:cs="Times New Roman"/>
          <w:sz w:val="24"/>
          <w:szCs w:val="24"/>
        </w:rPr>
        <w:t>According to the author of the research "Effects of Talent Management on Engagement Employee with Performance Evaluation of the Role of Mediator among the Directors of Elementary Education Arena of Ahwaz," talent management has a good and significant impact on organisational commitment.</w:t>
      </w:r>
    </w:p>
    <w:p w14:paraId="330DA3AA" w14:textId="7FECF40A" w:rsidR="00345151" w:rsidRDefault="00345151" w:rsidP="00793C7D">
      <w:pPr>
        <w:spacing w:line="360" w:lineRule="auto"/>
        <w:jc w:val="both"/>
        <w:rPr>
          <w:rFonts w:ascii="Times New Roman" w:hAnsi="Times New Roman" w:cs="Times New Roman"/>
          <w:sz w:val="24"/>
          <w:szCs w:val="24"/>
        </w:rPr>
      </w:pPr>
      <w:r w:rsidRPr="00FC3706">
        <w:rPr>
          <w:rFonts w:ascii="Times New Roman" w:hAnsi="Times New Roman" w:cs="Times New Roman"/>
          <w:b/>
          <w:sz w:val="24"/>
          <w:szCs w:val="24"/>
        </w:rPr>
        <w:t>Uday Bhosale &amp; Pradeep Kumar (2015),</w:t>
      </w:r>
      <w:r>
        <w:rPr>
          <w:rFonts w:ascii="Times New Roman" w:hAnsi="Times New Roman" w:cs="Times New Roman"/>
          <w:b/>
          <w:sz w:val="24"/>
          <w:szCs w:val="24"/>
        </w:rPr>
        <w:t xml:space="preserve"> </w:t>
      </w:r>
      <w:r w:rsidR="00E954FD">
        <w:rPr>
          <w:rFonts w:ascii="Times New Roman" w:hAnsi="Times New Roman" w:cs="Times New Roman"/>
          <w:sz w:val="24"/>
          <w:szCs w:val="24"/>
        </w:rPr>
        <w:t>Through correlation analysis, authors in the study "Performance Management System and Organizational Commitment" showed that the Performance Appraisal System and Organizational Commitment are positively connected.</w:t>
      </w:r>
    </w:p>
    <w:p w14:paraId="2D4C7C49" w14:textId="5243DB57" w:rsidR="004C101B" w:rsidRDefault="004C101B" w:rsidP="00793C7D">
      <w:pPr>
        <w:spacing w:line="360" w:lineRule="auto"/>
        <w:jc w:val="both"/>
        <w:rPr>
          <w:rFonts w:ascii="Times New Roman" w:hAnsi="Times New Roman" w:cs="Times New Roman"/>
          <w:sz w:val="24"/>
          <w:szCs w:val="24"/>
        </w:rPr>
      </w:pPr>
      <w:r w:rsidRPr="00BF5A51">
        <w:rPr>
          <w:rFonts w:ascii="Times New Roman" w:hAnsi="Times New Roman" w:cs="Times New Roman"/>
          <w:b/>
          <w:sz w:val="24"/>
          <w:szCs w:val="24"/>
        </w:rPr>
        <w:t>Umamaheswari &amp; Jayashree Krishnan (2016),</w:t>
      </w:r>
      <w:r>
        <w:rPr>
          <w:rFonts w:ascii="Times New Roman" w:hAnsi="Times New Roman" w:cs="Times New Roman"/>
          <w:sz w:val="24"/>
          <w:szCs w:val="24"/>
        </w:rPr>
        <w:t xml:space="preserve"> </w:t>
      </w:r>
      <w:r w:rsidR="00F703D5">
        <w:rPr>
          <w:rFonts w:ascii="Times New Roman" w:hAnsi="Times New Roman" w:cs="Times New Roman"/>
          <w:sz w:val="24"/>
          <w:szCs w:val="24"/>
        </w:rPr>
        <w:t>The authors of the paper "Work Force Retention: Role of Work Environment, Organization Commitment, Superior Support, and Training and Development in Ceramic Sanitary Ware Industries in India" revealed that the work environment, superior support, and training and development are crucial factors in determining an employee's organisational commitment.</w:t>
      </w:r>
    </w:p>
    <w:p w14:paraId="6A48D9F4"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07DE52E4" w14:textId="76CC6F79" w:rsidR="007423E3" w:rsidRDefault="00D71DA1" w:rsidP="00793C7D">
      <w:pPr>
        <w:spacing w:line="360" w:lineRule="auto"/>
        <w:jc w:val="both"/>
        <w:rPr>
          <w:rFonts w:ascii="Segoe UI" w:hAnsi="Segoe UI" w:cs="Segoe UI"/>
          <w:color w:val="374151"/>
          <w:shd w:val="clear" w:color="auto" w:fill="F7F7F8"/>
        </w:rPr>
      </w:pPr>
      <w:r>
        <w:rPr>
          <w:rFonts w:ascii="Times New Roman" w:hAnsi="Times New Roman" w:cs="Times New Roman"/>
          <w:b/>
          <w:sz w:val="24"/>
          <w:szCs w:val="24"/>
        </w:rPr>
        <w:t>Research Design:</w:t>
      </w:r>
      <w:r w:rsidR="00A85E2B">
        <w:rPr>
          <w:rFonts w:ascii="Times New Roman" w:hAnsi="Times New Roman" w:cs="Times New Roman"/>
          <w:b/>
          <w:sz w:val="24"/>
          <w:szCs w:val="24"/>
        </w:rPr>
        <w:t xml:space="preserve"> </w:t>
      </w:r>
      <w:r w:rsidR="00F703D5">
        <w:rPr>
          <w:rFonts w:ascii="Times New Roman" w:hAnsi="Times New Roman" w:cs="Times New Roman"/>
          <w:sz w:val="24"/>
          <w:szCs w:val="24"/>
        </w:rPr>
        <w:t>The main goal of this study is to find out how organisational commitment mediates the relationship between talent management strategies and skilled employee retention. A descriptive methodology guides the research.</w:t>
      </w:r>
    </w:p>
    <w:p w14:paraId="771EA1DB" w14:textId="1E6EC339" w:rsidR="00D71DA1" w:rsidRPr="00A85E2B" w:rsidRDefault="00D71DA1"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Data Collection:</w:t>
      </w:r>
      <w:r w:rsidR="00A85E2B">
        <w:rPr>
          <w:rFonts w:ascii="Times New Roman" w:hAnsi="Times New Roman" w:cs="Times New Roman"/>
          <w:b/>
          <w:sz w:val="24"/>
          <w:szCs w:val="24"/>
        </w:rPr>
        <w:t xml:space="preserve"> </w:t>
      </w:r>
      <w:r w:rsidR="00A85E2B">
        <w:rPr>
          <w:rFonts w:ascii="Times New Roman" w:hAnsi="Times New Roman" w:cs="Times New Roman"/>
          <w:sz w:val="24"/>
          <w:szCs w:val="24"/>
        </w:rPr>
        <w:t xml:space="preserve"> </w:t>
      </w:r>
      <w:r w:rsidR="00F703D5">
        <w:rPr>
          <w:rFonts w:ascii="Times New Roman" w:hAnsi="Times New Roman" w:cs="Times New Roman"/>
          <w:sz w:val="24"/>
          <w:szCs w:val="24"/>
        </w:rPr>
        <w:t>187 TCS, Infosys, and WIPRO employees provided the data, which was gathered. The businesses are chosen based on their NASSCOM rankings for the years 2015–2016. Through the use of a standardised questionnaire, the data was gathered. Websites and publications were consulted to gather the secondary data.</w:t>
      </w:r>
    </w:p>
    <w:p w14:paraId="6D345521" w14:textId="5C57913F" w:rsidR="00D71DA1" w:rsidRDefault="00D71DA1"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Sampling Plan:</w:t>
      </w:r>
      <w:r w:rsidR="00A85E2B">
        <w:rPr>
          <w:rFonts w:ascii="Times New Roman" w:hAnsi="Times New Roman" w:cs="Times New Roman"/>
          <w:b/>
          <w:sz w:val="24"/>
          <w:szCs w:val="24"/>
        </w:rPr>
        <w:t xml:space="preserve"> </w:t>
      </w:r>
      <w:r w:rsidR="00A85E2B">
        <w:rPr>
          <w:rFonts w:ascii="Times New Roman" w:hAnsi="Times New Roman" w:cs="Times New Roman"/>
          <w:sz w:val="24"/>
          <w:szCs w:val="24"/>
        </w:rPr>
        <w:t xml:space="preserve"> </w:t>
      </w:r>
      <w:r w:rsidR="00F703D5">
        <w:rPr>
          <w:rFonts w:ascii="Times New Roman" w:hAnsi="Times New Roman" w:cs="Times New Roman"/>
          <w:sz w:val="24"/>
          <w:szCs w:val="24"/>
        </w:rPr>
        <w:t>To determine which samples are needed, convenience sampling is utilised.</w:t>
      </w:r>
    </w:p>
    <w:p w14:paraId="0BB2B586" w14:textId="55494720" w:rsidR="00A85E2B" w:rsidRDefault="00A85E2B" w:rsidP="00793C7D">
      <w:pPr>
        <w:spacing w:line="360" w:lineRule="auto"/>
        <w:jc w:val="both"/>
        <w:rPr>
          <w:rFonts w:ascii="Times New Roman" w:hAnsi="Times New Roman" w:cs="Times New Roman"/>
          <w:sz w:val="24"/>
          <w:szCs w:val="24"/>
        </w:rPr>
      </w:pPr>
      <w:r w:rsidRPr="00A85E2B">
        <w:rPr>
          <w:rFonts w:ascii="Times New Roman" w:hAnsi="Times New Roman" w:cs="Times New Roman"/>
          <w:b/>
          <w:sz w:val="24"/>
          <w:szCs w:val="24"/>
        </w:rPr>
        <w:t>Description of Instrument:</w:t>
      </w:r>
      <w:r>
        <w:rPr>
          <w:rFonts w:ascii="Times New Roman" w:hAnsi="Times New Roman" w:cs="Times New Roman"/>
          <w:sz w:val="24"/>
          <w:szCs w:val="24"/>
        </w:rPr>
        <w:t xml:space="preserve"> </w:t>
      </w:r>
      <w:r w:rsidR="00F703D5">
        <w:rPr>
          <w:rFonts w:ascii="Times New Roman" w:hAnsi="Times New Roman" w:cs="Times New Roman"/>
          <w:sz w:val="24"/>
          <w:szCs w:val="24"/>
        </w:rPr>
        <w:t xml:space="preserve">There are six sections to the structured questionnaire. Six multiple-choice questions about organisational details are included in Part A. 8 five-point Likert Scale statements on training and development, work-life balance, and performance </w:t>
      </w:r>
      <w:r w:rsidR="00F703D5">
        <w:rPr>
          <w:rFonts w:ascii="Times New Roman" w:hAnsi="Times New Roman" w:cs="Times New Roman"/>
          <w:sz w:val="24"/>
          <w:szCs w:val="24"/>
        </w:rPr>
        <w:lastRenderedPageBreak/>
        <w:t xml:space="preserve">management are found in each of </w:t>
      </w:r>
      <w:proofErr w:type="gramStart"/>
      <w:r w:rsidR="00F703D5">
        <w:rPr>
          <w:rFonts w:ascii="Times New Roman" w:hAnsi="Times New Roman" w:cs="Times New Roman"/>
          <w:sz w:val="24"/>
          <w:szCs w:val="24"/>
        </w:rPr>
        <w:t>Parts</w:t>
      </w:r>
      <w:proofErr w:type="gramEnd"/>
      <w:r w:rsidR="00F703D5">
        <w:rPr>
          <w:rFonts w:ascii="Times New Roman" w:hAnsi="Times New Roman" w:cs="Times New Roman"/>
          <w:sz w:val="24"/>
          <w:szCs w:val="24"/>
        </w:rPr>
        <w:t xml:space="preserve"> B, C, and D. Each of </w:t>
      </w:r>
      <w:proofErr w:type="gramStart"/>
      <w:r w:rsidR="00F703D5">
        <w:rPr>
          <w:rFonts w:ascii="Times New Roman" w:hAnsi="Times New Roman" w:cs="Times New Roman"/>
          <w:sz w:val="24"/>
          <w:szCs w:val="24"/>
        </w:rPr>
        <w:t>Parts</w:t>
      </w:r>
      <w:proofErr w:type="gramEnd"/>
      <w:r w:rsidR="00F703D5">
        <w:rPr>
          <w:rFonts w:ascii="Times New Roman" w:hAnsi="Times New Roman" w:cs="Times New Roman"/>
          <w:sz w:val="24"/>
          <w:szCs w:val="24"/>
        </w:rPr>
        <w:t xml:space="preserve"> E and F contains 10 statements on a five-point Likert scale. Strongly Disagree to Strongly Agree on a </w:t>
      </w:r>
      <w:proofErr w:type="gramStart"/>
      <w:r w:rsidR="00F703D5">
        <w:rPr>
          <w:rFonts w:ascii="Times New Roman" w:hAnsi="Times New Roman" w:cs="Times New Roman"/>
          <w:sz w:val="24"/>
          <w:szCs w:val="24"/>
        </w:rPr>
        <w:t>five point</w:t>
      </w:r>
      <w:proofErr w:type="gramEnd"/>
      <w:r w:rsidR="00F703D5">
        <w:rPr>
          <w:rFonts w:ascii="Times New Roman" w:hAnsi="Times New Roman" w:cs="Times New Roman"/>
          <w:sz w:val="24"/>
          <w:szCs w:val="24"/>
        </w:rPr>
        <w:t xml:space="preserve"> scale.</w:t>
      </w:r>
    </w:p>
    <w:p w14:paraId="61EA83C2" w14:textId="4D75B1DF" w:rsidR="00870D63" w:rsidRPr="000E7759" w:rsidRDefault="00870D63" w:rsidP="00793C7D">
      <w:pPr>
        <w:spacing w:line="360" w:lineRule="auto"/>
        <w:jc w:val="both"/>
        <w:rPr>
          <w:rFonts w:ascii="Times New Roman" w:hAnsi="Times New Roman" w:cs="Times New Roman"/>
          <w:b/>
          <w:sz w:val="24"/>
          <w:szCs w:val="24"/>
        </w:rPr>
      </w:pPr>
      <w:r w:rsidRPr="00870D63">
        <w:rPr>
          <w:rFonts w:ascii="Times New Roman" w:hAnsi="Times New Roman" w:cs="Times New Roman"/>
          <w:b/>
          <w:sz w:val="24"/>
          <w:szCs w:val="24"/>
        </w:rPr>
        <w:t xml:space="preserve">Research </w:t>
      </w:r>
      <w:r w:rsidR="000E7759" w:rsidRPr="00870D63">
        <w:rPr>
          <w:rFonts w:ascii="Times New Roman" w:hAnsi="Times New Roman" w:cs="Times New Roman"/>
          <w:b/>
          <w:sz w:val="24"/>
          <w:szCs w:val="24"/>
        </w:rPr>
        <w:t>Framework:</w:t>
      </w:r>
      <w:r w:rsidR="000E7759" w:rsidRPr="00870D63">
        <w:rPr>
          <w:rFonts w:ascii="Times New Roman" w:hAnsi="Times New Roman" w:cs="Times New Roman"/>
          <w:sz w:val="24"/>
          <w:szCs w:val="24"/>
        </w:rPr>
        <w:t xml:space="preserve"> </w:t>
      </w:r>
      <w:r w:rsidR="00F703D5">
        <w:rPr>
          <w:rFonts w:ascii="Times New Roman" w:hAnsi="Times New Roman" w:cs="Times New Roman"/>
          <w:sz w:val="24"/>
          <w:szCs w:val="24"/>
        </w:rPr>
        <w:t>The study's independent, mediating, and dependent variables are organisational commitment, talent retention, and talent management strategies. Training and development, work-life balance, and performance management make up the independent variable talent management practises.</w:t>
      </w:r>
    </w:p>
    <w:p w14:paraId="7CCD9E83" w14:textId="6EFC843C" w:rsidR="000E7759" w:rsidRDefault="000E7759" w:rsidP="00793C7D">
      <w:pPr>
        <w:spacing w:line="360" w:lineRule="auto"/>
        <w:jc w:val="both"/>
        <w:rPr>
          <w:rFonts w:ascii="Times New Roman" w:hAnsi="Times New Roman" w:cs="Times New Roman"/>
          <w:sz w:val="24"/>
          <w:szCs w:val="24"/>
        </w:rPr>
      </w:pPr>
      <w:r w:rsidRPr="000E7759">
        <w:rPr>
          <w:rFonts w:ascii="Times New Roman" w:hAnsi="Times New Roman" w:cs="Times New Roman"/>
          <w:b/>
          <w:sz w:val="24"/>
          <w:szCs w:val="24"/>
        </w:rPr>
        <w:t>Tools for Analysis:</w:t>
      </w:r>
      <w:r>
        <w:rPr>
          <w:rFonts w:ascii="Times New Roman" w:hAnsi="Times New Roman" w:cs="Times New Roman"/>
          <w:b/>
          <w:sz w:val="24"/>
          <w:szCs w:val="24"/>
        </w:rPr>
        <w:t xml:space="preserve"> </w:t>
      </w:r>
      <w:r w:rsidR="00F703D5">
        <w:rPr>
          <w:rFonts w:ascii="Times New Roman" w:hAnsi="Times New Roman" w:cs="Times New Roman"/>
          <w:sz w:val="24"/>
          <w:szCs w:val="24"/>
        </w:rPr>
        <w:t>The considerable association between organisational commitment and talent retention is discovered using Pearson Correlation. To determine how organisational commitment and talent management strategies interact The SPSS Macro for Multiple Mediation is based on Preacher and Hayes (2008).</w:t>
      </w:r>
    </w:p>
    <w:p w14:paraId="7746FD26" w14:textId="77777777" w:rsidR="00D71DA1" w:rsidRDefault="00A85E2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OF THE STUDY:</w:t>
      </w:r>
    </w:p>
    <w:p w14:paraId="796A9ADB" w14:textId="2ED37AF5" w:rsidR="001A30AB" w:rsidRDefault="001A30AB"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Hypothesis 1</w:t>
      </w:r>
      <w:r w:rsidR="007423E3">
        <w:rPr>
          <w:rFonts w:ascii="Times New Roman" w:hAnsi="Times New Roman" w:cs="Times New Roman"/>
          <w:b/>
          <w:sz w:val="24"/>
          <w:szCs w:val="24"/>
        </w:rPr>
        <w:t xml:space="preserve">: </w:t>
      </w:r>
      <w:r w:rsidR="00F703D5">
        <w:rPr>
          <w:rFonts w:ascii="Times New Roman" w:hAnsi="Times New Roman" w:cs="Times New Roman"/>
          <w:sz w:val="24"/>
          <w:szCs w:val="24"/>
        </w:rPr>
        <w:t>Organizational Commitment serves as a mediator in the correlation between Training and Development and the Retention of Talent.</w:t>
      </w:r>
    </w:p>
    <w:p w14:paraId="09C3ADBC" w14:textId="77777777" w:rsidR="007423E3" w:rsidRDefault="00354446" w:rsidP="00793C7D">
      <w:pPr>
        <w:spacing w:line="360" w:lineRule="auto"/>
        <w:jc w:val="both"/>
        <w:rPr>
          <w:rFonts w:ascii="Segoe UI" w:hAnsi="Segoe UI" w:cs="Segoe UI"/>
          <w:color w:val="374151"/>
          <w:shd w:val="clear" w:color="auto" w:fill="F7F7F8"/>
        </w:rPr>
      </w:pPr>
      <w:r w:rsidRPr="00DB12EF">
        <w:rPr>
          <w:rFonts w:ascii="Times New Roman" w:hAnsi="Times New Roman" w:cs="Times New Roman"/>
          <w:b/>
          <w:sz w:val="24"/>
          <w:szCs w:val="24"/>
        </w:rPr>
        <w:t>Hypothesis 2:</w:t>
      </w:r>
      <w:r>
        <w:rPr>
          <w:rFonts w:ascii="Times New Roman" w:hAnsi="Times New Roman" w:cs="Times New Roman"/>
          <w:sz w:val="24"/>
          <w:szCs w:val="24"/>
        </w:rPr>
        <w:t xml:space="preserve"> </w:t>
      </w:r>
      <w:r w:rsidR="007423E3" w:rsidRPr="007423E3">
        <w:rPr>
          <w:rFonts w:ascii="Times New Roman" w:hAnsi="Times New Roman" w:cs="Times New Roman"/>
          <w:sz w:val="24"/>
          <w:szCs w:val="24"/>
        </w:rPr>
        <w:t xml:space="preserve">The relationship between </w:t>
      </w:r>
      <w:r w:rsidR="007423E3">
        <w:rPr>
          <w:rFonts w:ascii="Times New Roman" w:hAnsi="Times New Roman" w:cs="Times New Roman"/>
          <w:sz w:val="24"/>
          <w:szCs w:val="24"/>
        </w:rPr>
        <w:t>Work-Life</w:t>
      </w:r>
      <w:r w:rsidR="007423E3" w:rsidRPr="007423E3">
        <w:rPr>
          <w:rFonts w:ascii="Times New Roman" w:hAnsi="Times New Roman" w:cs="Times New Roman"/>
          <w:sz w:val="24"/>
          <w:szCs w:val="24"/>
        </w:rPr>
        <w:t xml:space="preserve"> Balance and Talent Retention is mediated by Organizational Commitment.</w:t>
      </w:r>
    </w:p>
    <w:p w14:paraId="32ECC79C" w14:textId="40C85FDE" w:rsidR="00820DC0" w:rsidRDefault="00354446" w:rsidP="00793C7D">
      <w:pPr>
        <w:spacing w:line="360" w:lineRule="auto"/>
        <w:jc w:val="both"/>
        <w:rPr>
          <w:rFonts w:ascii="Segoe UI" w:hAnsi="Segoe UI" w:cs="Segoe UI"/>
          <w:color w:val="374151"/>
          <w:shd w:val="clear" w:color="auto" w:fill="F7F7F8"/>
        </w:rPr>
      </w:pPr>
      <w:r w:rsidRPr="00DB12EF">
        <w:rPr>
          <w:rFonts w:ascii="Times New Roman" w:hAnsi="Times New Roman" w:cs="Times New Roman"/>
          <w:b/>
          <w:sz w:val="24"/>
          <w:szCs w:val="24"/>
        </w:rPr>
        <w:t>Hypothesis 3:</w:t>
      </w:r>
      <w:r>
        <w:rPr>
          <w:rFonts w:ascii="Times New Roman" w:hAnsi="Times New Roman" w:cs="Times New Roman"/>
          <w:sz w:val="24"/>
          <w:szCs w:val="24"/>
        </w:rPr>
        <w:t xml:space="preserve"> </w:t>
      </w:r>
      <w:r w:rsidR="00F703D5">
        <w:rPr>
          <w:rFonts w:ascii="Times New Roman" w:hAnsi="Times New Roman" w:cs="Times New Roman"/>
          <w:sz w:val="24"/>
          <w:szCs w:val="24"/>
        </w:rPr>
        <w:t>Organizational commitment acts as a mediator in the interaction between performance management and talent retention.</w:t>
      </w:r>
    </w:p>
    <w:p w14:paraId="40B27BFF" w14:textId="7FFDDEC1" w:rsidR="005D194B" w:rsidRPr="00354446" w:rsidRDefault="005D194B" w:rsidP="00793C7D">
      <w:pPr>
        <w:spacing w:line="360" w:lineRule="auto"/>
        <w:jc w:val="both"/>
        <w:rPr>
          <w:rFonts w:ascii="Times New Roman" w:hAnsi="Times New Roman" w:cs="Times New Roman"/>
          <w:sz w:val="24"/>
          <w:szCs w:val="24"/>
        </w:rPr>
      </w:pPr>
      <w:r w:rsidRPr="005D194B">
        <w:rPr>
          <w:rFonts w:ascii="Times New Roman" w:hAnsi="Times New Roman" w:cs="Times New Roman"/>
          <w:b/>
          <w:sz w:val="24"/>
          <w:szCs w:val="24"/>
        </w:rPr>
        <w:t>Hypothesis 4:</w:t>
      </w:r>
      <w:r>
        <w:rPr>
          <w:rFonts w:ascii="Times New Roman" w:hAnsi="Times New Roman" w:cs="Times New Roman"/>
          <w:sz w:val="24"/>
          <w:szCs w:val="24"/>
        </w:rPr>
        <w:t xml:space="preserve"> </w:t>
      </w:r>
      <w:r w:rsidR="00F703D5">
        <w:rPr>
          <w:rFonts w:ascii="Times New Roman" w:hAnsi="Times New Roman" w:cs="Times New Roman"/>
          <w:sz w:val="24"/>
          <w:szCs w:val="24"/>
        </w:rPr>
        <w:t>Organizational commitment and talent retention have a good relationship.</w:t>
      </w:r>
    </w:p>
    <w:p w14:paraId="1A4BB4B0" w14:textId="77777777" w:rsidR="0042068A" w:rsidRDefault="0042068A"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LIMITATIONS:</w:t>
      </w:r>
    </w:p>
    <w:p w14:paraId="655F8F9D" w14:textId="77777777" w:rsidR="002A239B" w:rsidRPr="00AD540C" w:rsidRDefault="005624AB" w:rsidP="00793C7D">
      <w:pPr>
        <w:pStyle w:val="ListParagraph"/>
        <w:numPr>
          <w:ilvl w:val="0"/>
          <w:numId w:val="2"/>
        </w:numPr>
        <w:spacing w:line="360" w:lineRule="auto"/>
        <w:jc w:val="both"/>
        <w:rPr>
          <w:rFonts w:ascii="Times New Roman" w:hAnsi="Times New Roman" w:cs="Times New Roman"/>
          <w:sz w:val="24"/>
          <w:szCs w:val="24"/>
        </w:rPr>
      </w:pPr>
      <w:r w:rsidRPr="00AD540C">
        <w:rPr>
          <w:rFonts w:ascii="Times New Roman" w:hAnsi="Times New Roman" w:cs="Times New Roman"/>
          <w:sz w:val="24"/>
          <w:szCs w:val="24"/>
        </w:rPr>
        <w:t>The study is done in Information Technology Industry in India, may not be applied to other industries and IT industry in other countries.</w:t>
      </w:r>
      <w:r w:rsidR="002A239B" w:rsidRPr="00AD540C">
        <w:rPr>
          <w:rFonts w:ascii="Times New Roman" w:hAnsi="Times New Roman" w:cs="Times New Roman"/>
          <w:sz w:val="24"/>
          <w:szCs w:val="24"/>
        </w:rPr>
        <w:t xml:space="preserve"> </w:t>
      </w:r>
    </w:p>
    <w:p w14:paraId="1E156569" w14:textId="77777777" w:rsidR="002A239B" w:rsidRPr="00AD540C" w:rsidRDefault="00706F3F" w:rsidP="00793C7D">
      <w:pPr>
        <w:pStyle w:val="ListParagraph"/>
        <w:numPr>
          <w:ilvl w:val="0"/>
          <w:numId w:val="2"/>
        </w:numPr>
        <w:spacing w:line="360" w:lineRule="auto"/>
        <w:jc w:val="both"/>
        <w:rPr>
          <w:rFonts w:ascii="Times New Roman" w:hAnsi="Times New Roman" w:cs="Times New Roman"/>
          <w:color w:val="000000" w:themeColor="text1"/>
          <w:sz w:val="24"/>
          <w:szCs w:val="24"/>
        </w:rPr>
      </w:pPr>
      <w:r w:rsidRPr="00AD540C">
        <w:rPr>
          <w:rFonts w:ascii="Times New Roman" w:hAnsi="Times New Roman" w:cs="Times New Roman"/>
          <w:color w:val="000000" w:themeColor="text1"/>
          <w:sz w:val="24"/>
          <w:szCs w:val="24"/>
        </w:rPr>
        <w:t>The number of respondents involved in research may not be adequate. So t</w:t>
      </w:r>
      <w:r w:rsidR="002A239B" w:rsidRPr="00AD540C">
        <w:rPr>
          <w:rFonts w:ascii="Times New Roman" w:hAnsi="Times New Roman" w:cs="Times New Roman"/>
          <w:sz w:val="24"/>
          <w:szCs w:val="24"/>
        </w:rPr>
        <w:t>he findings of this study can’t be generalized to huge population.</w:t>
      </w:r>
    </w:p>
    <w:p w14:paraId="35E02BC9" w14:textId="77777777" w:rsidR="00706F3F" w:rsidRPr="00AD540C" w:rsidRDefault="00706F3F" w:rsidP="00793C7D">
      <w:pPr>
        <w:pStyle w:val="ListParagraph"/>
        <w:numPr>
          <w:ilvl w:val="0"/>
          <w:numId w:val="2"/>
        </w:numPr>
        <w:spacing w:line="360" w:lineRule="auto"/>
        <w:jc w:val="both"/>
        <w:rPr>
          <w:rFonts w:ascii="Times New Roman" w:hAnsi="Times New Roman" w:cs="Times New Roman"/>
          <w:color w:val="000000" w:themeColor="text1"/>
          <w:sz w:val="24"/>
          <w:szCs w:val="24"/>
        </w:rPr>
      </w:pPr>
      <w:r w:rsidRPr="00AD540C">
        <w:rPr>
          <w:rFonts w:ascii="Times New Roman" w:hAnsi="Times New Roman" w:cs="Times New Roman"/>
          <w:color w:val="000000" w:themeColor="text1"/>
          <w:sz w:val="24"/>
          <w:szCs w:val="24"/>
        </w:rPr>
        <w:t xml:space="preserve">Certain factors has been left out that might have significant impact on talent management and </w:t>
      </w:r>
      <w:r w:rsidR="00640F9E">
        <w:rPr>
          <w:rFonts w:ascii="Times New Roman" w:hAnsi="Times New Roman" w:cs="Times New Roman"/>
          <w:color w:val="000000" w:themeColor="text1"/>
          <w:sz w:val="24"/>
          <w:szCs w:val="24"/>
        </w:rPr>
        <w:t>Talent Retention</w:t>
      </w:r>
      <w:r w:rsidRPr="00AD540C">
        <w:rPr>
          <w:rFonts w:ascii="Times New Roman" w:hAnsi="Times New Roman" w:cs="Times New Roman"/>
          <w:color w:val="000000" w:themeColor="text1"/>
          <w:sz w:val="24"/>
          <w:szCs w:val="24"/>
        </w:rPr>
        <w:t>.</w:t>
      </w:r>
    </w:p>
    <w:p w14:paraId="73FC9229"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ANALYSIS AND INTERPRETATION</w:t>
      </w:r>
    </w:p>
    <w:p w14:paraId="3B802E6C" w14:textId="77777777" w:rsidR="00870D63" w:rsidRDefault="00023F67"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Mediating effect of Organizational Commitment in relationship with Training and Development 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3F81C511" w14:textId="77777777" w:rsid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Dependent Variable: Talent Retention</w:t>
      </w:r>
    </w:p>
    <w:p w14:paraId="7072033A" w14:textId="77777777" w:rsid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Variable: Training and Development</w:t>
      </w:r>
    </w:p>
    <w:p w14:paraId="60F2B10B" w14:textId="77777777" w:rsidR="004378A3" w:rsidRP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Mediating Variable: Organizational Commitment</w:t>
      </w:r>
    </w:p>
    <w:p w14:paraId="597EDF44" w14:textId="77777777" w:rsidR="0094590F" w:rsidRDefault="0094590F" w:rsidP="0094590F">
      <w:pPr>
        <w:spacing w:line="360" w:lineRule="auto"/>
        <w:jc w:val="center"/>
        <w:rPr>
          <w:rFonts w:ascii="Times New Roman" w:hAnsi="Times New Roman" w:cs="Times New Roman"/>
          <w:sz w:val="24"/>
          <w:szCs w:val="24"/>
        </w:rPr>
      </w:pPr>
      <w:r w:rsidRPr="0094590F">
        <w:rPr>
          <w:rFonts w:ascii="Times New Roman" w:hAnsi="Times New Roman" w:cs="Times New Roman"/>
          <w:sz w:val="24"/>
          <w:szCs w:val="24"/>
        </w:rPr>
        <w:t>Table 1</w:t>
      </w:r>
      <w:r>
        <w:rPr>
          <w:rFonts w:ascii="Times New Roman" w:hAnsi="Times New Roman" w:cs="Times New Roman"/>
          <w:sz w:val="24"/>
          <w:szCs w:val="24"/>
        </w:rPr>
        <w:t>: Mediating effect of Organizational Commitment in Relationship with Training and Development and Talent Retention.</w:t>
      </w:r>
    </w:p>
    <w:tbl>
      <w:tblPr>
        <w:tblStyle w:val="TableGrid"/>
        <w:tblW w:w="0" w:type="auto"/>
        <w:tblLook w:val="04A0" w:firstRow="1" w:lastRow="0" w:firstColumn="1" w:lastColumn="0" w:noHBand="0" w:noVBand="1"/>
      </w:tblPr>
      <w:tblGrid>
        <w:gridCol w:w="2254"/>
        <w:gridCol w:w="2254"/>
        <w:gridCol w:w="2254"/>
        <w:gridCol w:w="2254"/>
      </w:tblGrid>
      <w:tr w:rsidR="00880FF4" w14:paraId="662B73FF" w14:textId="77777777" w:rsidTr="00D35526">
        <w:tc>
          <w:tcPr>
            <w:tcW w:w="2254" w:type="dxa"/>
          </w:tcPr>
          <w:p w14:paraId="73481F9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0F1200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2D657DBD"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2995780E"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880FF4" w14:paraId="7D8BA50A" w14:textId="77777777" w:rsidTr="00D35526">
        <w:tc>
          <w:tcPr>
            <w:tcW w:w="2254" w:type="dxa"/>
          </w:tcPr>
          <w:p w14:paraId="2C0DDF58"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2B3E076A"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TD-OC</w:t>
            </w:r>
          </w:p>
        </w:tc>
        <w:tc>
          <w:tcPr>
            <w:tcW w:w="2254" w:type="dxa"/>
          </w:tcPr>
          <w:p w14:paraId="05AF3C30"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4.72</w:t>
            </w:r>
            <w:r w:rsidR="00880FF4">
              <w:rPr>
                <w:rFonts w:ascii="Times New Roman" w:hAnsi="Times New Roman" w:cs="Times New Roman"/>
                <w:sz w:val="24"/>
                <w:szCs w:val="24"/>
              </w:rPr>
              <w:t>8</w:t>
            </w:r>
          </w:p>
        </w:tc>
        <w:tc>
          <w:tcPr>
            <w:tcW w:w="2254" w:type="dxa"/>
          </w:tcPr>
          <w:p w14:paraId="2EA4A64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17489343" w14:textId="77777777" w:rsidTr="00D35526">
        <w:tc>
          <w:tcPr>
            <w:tcW w:w="2254" w:type="dxa"/>
          </w:tcPr>
          <w:p w14:paraId="71477A2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5E250373"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D024D49"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0.58</w:t>
            </w:r>
            <w:r w:rsidR="00880FF4">
              <w:rPr>
                <w:rFonts w:ascii="Times New Roman" w:hAnsi="Times New Roman" w:cs="Times New Roman"/>
                <w:sz w:val="24"/>
                <w:szCs w:val="24"/>
              </w:rPr>
              <w:t>8</w:t>
            </w:r>
          </w:p>
        </w:tc>
        <w:tc>
          <w:tcPr>
            <w:tcW w:w="2254" w:type="dxa"/>
          </w:tcPr>
          <w:p w14:paraId="6C5BC2AF"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5135F25C" w14:textId="77777777" w:rsidTr="00D35526">
        <w:tc>
          <w:tcPr>
            <w:tcW w:w="2254" w:type="dxa"/>
          </w:tcPr>
          <w:p w14:paraId="5646232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5BBFFA71"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TD-OC-TR</w:t>
            </w:r>
          </w:p>
        </w:tc>
        <w:tc>
          <w:tcPr>
            <w:tcW w:w="2254" w:type="dxa"/>
          </w:tcPr>
          <w:p w14:paraId="6EF7A860"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2.79</w:t>
            </w:r>
            <w:r w:rsidR="00880FF4">
              <w:rPr>
                <w:rFonts w:ascii="Times New Roman" w:hAnsi="Times New Roman" w:cs="Times New Roman"/>
                <w:sz w:val="24"/>
                <w:szCs w:val="24"/>
              </w:rPr>
              <w:t>4</w:t>
            </w:r>
          </w:p>
        </w:tc>
        <w:tc>
          <w:tcPr>
            <w:tcW w:w="2254" w:type="dxa"/>
          </w:tcPr>
          <w:p w14:paraId="2E03573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2ADE5A15" w14:textId="77777777" w:rsidTr="00D35526">
        <w:tc>
          <w:tcPr>
            <w:tcW w:w="2254" w:type="dxa"/>
          </w:tcPr>
          <w:p w14:paraId="1D9F864C"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0BEFC10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TD-TR</w:t>
            </w:r>
          </w:p>
        </w:tc>
        <w:tc>
          <w:tcPr>
            <w:tcW w:w="2254" w:type="dxa"/>
          </w:tcPr>
          <w:p w14:paraId="07CD75A7"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0.040</w:t>
            </w:r>
          </w:p>
        </w:tc>
        <w:tc>
          <w:tcPr>
            <w:tcW w:w="2254" w:type="dxa"/>
          </w:tcPr>
          <w:p w14:paraId="7027330D"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0.754</w:t>
            </w:r>
          </w:p>
        </w:tc>
      </w:tr>
    </w:tbl>
    <w:p w14:paraId="2F32A1E2" w14:textId="77777777" w:rsidR="00C405E2" w:rsidRDefault="00C405E2" w:rsidP="00880FF4">
      <w:pPr>
        <w:spacing w:line="360" w:lineRule="auto"/>
        <w:rPr>
          <w:rFonts w:ascii="Times New Roman" w:hAnsi="Times New Roman" w:cs="Times New Roman"/>
          <w:sz w:val="24"/>
          <w:szCs w:val="24"/>
        </w:rPr>
      </w:pPr>
    </w:p>
    <w:p w14:paraId="4479352A" w14:textId="77777777" w:rsidR="00880FF4" w:rsidRPr="00AB1E74" w:rsidRDefault="00880FF4" w:rsidP="00880FF4">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Pr>
          <w:rFonts w:ascii="Times New Roman" w:hAnsi="Times New Roman" w:cs="Times New Roman"/>
          <w:b/>
          <w:sz w:val="24"/>
          <w:szCs w:val="24"/>
        </w:rPr>
        <w:t xml:space="preserve"> 1</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78F972D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5DB9606" wp14:editId="641746B5">
                <wp:simplePos x="0" y="0"/>
                <wp:positionH relativeFrom="column">
                  <wp:posOffset>2047875</wp:posOffset>
                </wp:positionH>
                <wp:positionV relativeFrom="paragraph">
                  <wp:posOffset>190499</wp:posOffset>
                </wp:positionV>
                <wp:extent cx="1933575" cy="4286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E39BD"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B9606" id="_x0000_t202" coordsize="21600,21600" o:spt="202" path="m,l,21600r21600,l21600,xe">
                <v:stroke joinstyle="miter"/>
                <v:path gradientshapeok="t" o:connecttype="rect"/>
              </v:shapetype>
              <v:shape id="Text Box 12" o:spid="_x0000_s1026" type="#_x0000_t202" style="position:absolute;margin-left:161.25pt;margin-top:15pt;width:152.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" fillcolor="white [3201]" strokeweight=".5pt">
                <v:textbox>
                  <w:txbxContent>
                    <w:p w14:paraId="43DE39BD"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C00887C" wp14:editId="6B80EB1D">
                <wp:simplePos x="0" y="0"/>
                <wp:positionH relativeFrom="column">
                  <wp:posOffset>1390649</wp:posOffset>
                </wp:positionH>
                <wp:positionV relativeFrom="paragraph">
                  <wp:posOffset>1428750</wp:posOffset>
                </wp:positionV>
                <wp:extent cx="3114675" cy="38100"/>
                <wp:effectExtent l="0" t="38100" r="28575" b="95250"/>
                <wp:wrapNone/>
                <wp:docPr id="13" name="Straight Arrow Connector 13"/>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6D25FB" id="_x0000_t32" coordsize="21600,21600" o:spt="32" o:oned="t" path="m,l21600,21600e" filled="f">
                <v:path arrowok="t" fillok="f" o:connecttype="none"/>
                <o:lock v:ext="edit" shapetype="t"/>
              </v:shapetype>
              <v:shape id="Straight Arrow Connector 13" o:spid="_x0000_s1026" type="#_x0000_t32" style="position:absolute;margin-left:109.5pt;margin-top:112.5pt;width:245.25pt;height: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BC8B14B" wp14:editId="6D466A87">
                <wp:simplePos x="0" y="0"/>
                <wp:positionH relativeFrom="column">
                  <wp:posOffset>4019550</wp:posOffset>
                </wp:positionH>
                <wp:positionV relativeFrom="paragraph">
                  <wp:posOffset>381000</wp:posOffset>
                </wp:positionV>
                <wp:extent cx="523875" cy="1085850"/>
                <wp:effectExtent l="0" t="0" r="85725" b="57150"/>
                <wp:wrapNone/>
                <wp:docPr id="14" name="Straight Arrow Connector 14"/>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DC1B2" id="Straight Arrow Connector 14" o:spid="_x0000_s1026" type="#_x0000_t32" style="position:absolute;margin-left:316.5pt;margin-top:30pt;width:41.25pt;height:8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171A68B" wp14:editId="400EF2BF">
                <wp:simplePos x="0" y="0"/>
                <wp:positionH relativeFrom="column">
                  <wp:posOffset>1400175</wp:posOffset>
                </wp:positionH>
                <wp:positionV relativeFrom="paragraph">
                  <wp:posOffset>371475</wp:posOffset>
                </wp:positionV>
                <wp:extent cx="628650" cy="1047750"/>
                <wp:effectExtent l="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C53E7" id="Straight Arrow Connector 15" o:spid="_x0000_s1026" type="#_x0000_t32" style="position:absolute;margin-left:110.25pt;margin-top:29.25pt;width:49.5pt;height:8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14B748C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sz w:val="24"/>
          <w:szCs w:val="24"/>
        </w:rPr>
        <w:tab/>
      </w:r>
    </w:p>
    <w:p w14:paraId="566F7CEA" w14:textId="77777777" w:rsidR="00880FF4" w:rsidRPr="00AC6158" w:rsidRDefault="00880FF4" w:rsidP="00880FF4">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w:t>
      </w:r>
      <w:r w:rsidR="0040062E">
        <w:rPr>
          <w:rFonts w:ascii="Times New Roman" w:hAnsi="Times New Roman" w:cs="Times New Roman"/>
          <w:sz w:val="24"/>
          <w:szCs w:val="24"/>
        </w:rPr>
        <w:t>=4.728</w:t>
      </w:r>
      <w:r w:rsidR="0040062E">
        <w:rPr>
          <w:rFonts w:ascii="Times New Roman" w:hAnsi="Times New Roman" w:cs="Times New Roman"/>
          <w:sz w:val="24"/>
          <w:szCs w:val="24"/>
        </w:rPr>
        <w:tab/>
        <w:t>b = 0.58</w:t>
      </w:r>
      <w:r w:rsidRPr="00AC6158">
        <w:rPr>
          <w:rFonts w:ascii="Times New Roman" w:hAnsi="Times New Roman" w:cs="Times New Roman"/>
          <w:sz w:val="24"/>
          <w:szCs w:val="24"/>
        </w:rPr>
        <w:t>8</w:t>
      </w:r>
    </w:p>
    <w:p w14:paraId="0E180490"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8835178" wp14:editId="00D93866">
                <wp:simplePos x="0" y="0"/>
                <wp:positionH relativeFrom="column">
                  <wp:posOffset>-533400</wp:posOffset>
                </wp:positionH>
                <wp:positionV relativeFrom="paragraph">
                  <wp:posOffset>323850</wp:posOffset>
                </wp:positionV>
                <wp:extent cx="1933575" cy="4762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8831E"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Training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35178" id="Text Box 16" o:spid="_x0000_s1027" type="#_x0000_t202" style="position:absolute;margin-left:-42pt;margin-top:25.5pt;width:152.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9hfgIAAJQ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" fillcolor="white [3201]" strokeweight=".5pt">
                <v:textbox>
                  <w:txbxContent>
                    <w:p w14:paraId="75A8831E"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Training and Development</w:t>
                      </w:r>
                    </w:p>
                  </w:txbxContent>
                </v:textbox>
              </v:shape>
            </w:pict>
          </mc:Fallback>
        </mc:AlternateContent>
      </w:r>
    </w:p>
    <w:p w14:paraId="4A73BCD6"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8553F54" wp14:editId="696B3BAD">
                <wp:simplePos x="0" y="0"/>
                <wp:positionH relativeFrom="column">
                  <wp:posOffset>4543425</wp:posOffset>
                </wp:positionH>
                <wp:positionV relativeFrom="paragraph">
                  <wp:posOffset>5080</wp:posOffset>
                </wp:positionV>
                <wp:extent cx="1933575" cy="4857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439DA"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53F54" id="Text Box 17" o:spid="_x0000_s1028" type="#_x0000_t202" style="position:absolute;margin-left:357.75pt;margin-top:.4pt;width:152.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" fillcolor="white [3201]" strokeweight=".5pt">
                <v:textbox>
                  <w:txbxContent>
                    <w:p w14:paraId="0FE439DA"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5520443E" w14:textId="77777777" w:rsidR="00880FF4" w:rsidRPr="00AC6158" w:rsidRDefault="00880FF4" w:rsidP="00880FF4">
      <w:pPr>
        <w:jc w:val="center"/>
        <w:rPr>
          <w:rFonts w:ascii="Times New Roman" w:hAnsi="Times New Roman" w:cs="Times New Roman"/>
          <w:sz w:val="24"/>
          <w:szCs w:val="24"/>
        </w:rPr>
      </w:pPr>
      <w:r w:rsidRPr="00AC6158">
        <w:rPr>
          <w:rFonts w:ascii="Times New Roman" w:hAnsi="Times New Roman" w:cs="Times New Roman"/>
          <w:sz w:val="24"/>
          <w:szCs w:val="24"/>
        </w:rPr>
        <w:t xml:space="preserve">c </w:t>
      </w:r>
      <w:r w:rsidR="0040062E">
        <w:rPr>
          <w:rFonts w:ascii="Times New Roman" w:hAnsi="Times New Roman" w:cs="Times New Roman"/>
          <w:sz w:val="24"/>
          <w:szCs w:val="24"/>
        </w:rPr>
        <w:t>= 2.79</w:t>
      </w:r>
      <w:r w:rsidRPr="00AC6158">
        <w:rPr>
          <w:rFonts w:ascii="Times New Roman" w:hAnsi="Times New Roman" w:cs="Times New Roman"/>
          <w:sz w:val="24"/>
          <w:szCs w:val="24"/>
        </w:rPr>
        <w:t>4</w:t>
      </w:r>
    </w:p>
    <w:p w14:paraId="51E6EAF2" w14:textId="77777777" w:rsidR="003614BD" w:rsidRPr="0094590F" w:rsidRDefault="00880FF4" w:rsidP="003614BD">
      <w:pPr>
        <w:rPr>
          <w:rFonts w:ascii="Times New Roman" w:hAnsi="Times New Roman" w:cs="Times New Roman"/>
          <w:sz w:val="24"/>
          <w:szCs w:val="24"/>
        </w:rPr>
      </w:pPr>
      <w:r w:rsidRPr="00AC6158">
        <w:rPr>
          <w:rFonts w:ascii="Times New Roman" w:hAnsi="Times New Roman" w:cs="Times New Roman"/>
          <w:sz w:val="24"/>
          <w:szCs w:val="24"/>
        </w:rPr>
        <w:t xml:space="preserve">                                                                   </w:t>
      </w:r>
      <w:r w:rsidR="0040062E">
        <w:rPr>
          <w:rFonts w:ascii="Times New Roman" w:hAnsi="Times New Roman" w:cs="Times New Roman"/>
          <w:sz w:val="24"/>
          <w:szCs w:val="24"/>
        </w:rPr>
        <w:t>c’ =  0.040</w:t>
      </w:r>
    </w:p>
    <w:p w14:paraId="22D01963" w14:textId="427C8362" w:rsidR="00820DC0" w:rsidRPr="00820DC0" w:rsidRDefault="00F703D5" w:rsidP="00820DC0">
      <w:pPr>
        <w:spacing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training and development and talent retention is totally mediated, according to the above table, by organisational commitment. Additionally, the existence of organisational commitment demonstrates a statistically significant link between talent retention and training and development. This supports Hypothesis 1, demonstrating that the relationship between training and development and talent retention is entirely mediated by organisational commitment.</w:t>
      </w:r>
    </w:p>
    <w:p w14:paraId="246AABC8" w14:textId="77777777" w:rsidR="00820DC0" w:rsidRPr="00820DC0" w:rsidRDefault="00820DC0" w:rsidP="00820DC0">
      <w:pPr>
        <w:spacing w:line="360" w:lineRule="auto"/>
        <w:jc w:val="both"/>
        <w:rPr>
          <w:rFonts w:ascii="Times New Roman" w:hAnsi="Times New Roman" w:cs="Times New Roman"/>
          <w:vanish/>
          <w:sz w:val="24"/>
          <w:szCs w:val="24"/>
        </w:rPr>
      </w:pPr>
      <w:r w:rsidRPr="00820DC0">
        <w:rPr>
          <w:rFonts w:ascii="Times New Roman" w:hAnsi="Times New Roman" w:cs="Times New Roman"/>
          <w:vanish/>
          <w:sz w:val="24"/>
          <w:szCs w:val="24"/>
        </w:rPr>
        <w:t>Top of Form</w:t>
      </w:r>
    </w:p>
    <w:p w14:paraId="2B4CCFB4" w14:textId="77777777" w:rsidR="00023F67" w:rsidRDefault="00023F67" w:rsidP="00023F67">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Mediating effect of Organizational Commitment in relationship with Work Life Balance</w:t>
      </w:r>
      <w:r w:rsidR="00880FF4">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3CC90123"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Dependent Variable: Talent Retention</w:t>
      </w:r>
    </w:p>
    <w:p w14:paraId="063D5FE7"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Independent Variable: Work Life Balance</w:t>
      </w:r>
    </w:p>
    <w:p w14:paraId="7B94DFA1" w14:textId="77777777" w:rsidR="00B4283D" w:rsidRPr="00B4283D" w:rsidRDefault="00B4283D" w:rsidP="00023F67">
      <w:pPr>
        <w:spacing w:line="360" w:lineRule="auto"/>
        <w:jc w:val="both"/>
        <w:rPr>
          <w:rFonts w:ascii="Times New Roman" w:hAnsi="Times New Roman" w:cs="Times New Roman"/>
          <w:sz w:val="24"/>
          <w:szCs w:val="24"/>
        </w:rPr>
      </w:pPr>
      <w:r>
        <w:rPr>
          <w:rFonts w:ascii="Times New Roman" w:hAnsi="Times New Roman" w:cs="Times New Roman"/>
          <w:sz w:val="24"/>
          <w:szCs w:val="24"/>
        </w:rPr>
        <w:t>Mediating Variable: Organizational Commitment</w:t>
      </w:r>
    </w:p>
    <w:p w14:paraId="195424F8" w14:textId="77777777" w:rsidR="00880FF4" w:rsidRDefault="0094590F" w:rsidP="00880FF4">
      <w:pPr>
        <w:spacing w:line="360" w:lineRule="auto"/>
        <w:jc w:val="center"/>
        <w:rPr>
          <w:rFonts w:ascii="Times New Roman" w:hAnsi="Times New Roman" w:cs="Times New Roman"/>
          <w:sz w:val="24"/>
          <w:szCs w:val="24"/>
        </w:rPr>
      </w:pPr>
      <w:r w:rsidRPr="0094590F">
        <w:rPr>
          <w:rFonts w:ascii="Times New Roman" w:hAnsi="Times New Roman" w:cs="Times New Roman"/>
          <w:sz w:val="24"/>
          <w:szCs w:val="24"/>
        </w:rPr>
        <w:t>Table 2: Mediating effect of Organizational Commitment in relationship with Work Life Balance and Talent Retention.</w:t>
      </w:r>
    </w:p>
    <w:tbl>
      <w:tblPr>
        <w:tblStyle w:val="TableGrid"/>
        <w:tblW w:w="0" w:type="auto"/>
        <w:tblLook w:val="04A0" w:firstRow="1" w:lastRow="0" w:firstColumn="1" w:lastColumn="0" w:noHBand="0" w:noVBand="1"/>
      </w:tblPr>
      <w:tblGrid>
        <w:gridCol w:w="2254"/>
        <w:gridCol w:w="2254"/>
        <w:gridCol w:w="2254"/>
        <w:gridCol w:w="2254"/>
      </w:tblGrid>
      <w:tr w:rsidR="00880FF4" w14:paraId="1C8F6D48" w14:textId="77777777" w:rsidTr="00D35526">
        <w:tc>
          <w:tcPr>
            <w:tcW w:w="2254" w:type="dxa"/>
          </w:tcPr>
          <w:p w14:paraId="4C1AECC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FFA47FD"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7FA8898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7FAFF67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880FF4" w14:paraId="7728B1E8" w14:textId="77777777" w:rsidTr="00D35526">
        <w:tc>
          <w:tcPr>
            <w:tcW w:w="2254" w:type="dxa"/>
          </w:tcPr>
          <w:p w14:paraId="4560173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1268157E"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WLB-OC</w:t>
            </w:r>
          </w:p>
        </w:tc>
        <w:tc>
          <w:tcPr>
            <w:tcW w:w="2254" w:type="dxa"/>
          </w:tcPr>
          <w:p w14:paraId="3E0D3B32"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4.110</w:t>
            </w:r>
          </w:p>
        </w:tc>
        <w:tc>
          <w:tcPr>
            <w:tcW w:w="2254" w:type="dxa"/>
          </w:tcPr>
          <w:p w14:paraId="1CA4BE64"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33ACFFE1" w14:textId="77777777" w:rsidTr="00D35526">
        <w:tc>
          <w:tcPr>
            <w:tcW w:w="2254" w:type="dxa"/>
          </w:tcPr>
          <w:p w14:paraId="6F3DF83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3768DF74"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D512DE5"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0.583</w:t>
            </w:r>
          </w:p>
        </w:tc>
        <w:tc>
          <w:tcPr>
            <w:tcW w:w="2254" w:type="dxa"/>
          </w:tcPr>
          <w:p w14:paraId="3E5A9258"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1A998A46" w14:textId="77777777" w:rsidTr="00D35526">
        <w:tc>
          <w:tcPr>
            <w:tcW w:w="2254" w:type="dxa"/>
          </w:tcPr>
          <w:p w14:paraId="0EE1204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6D9FE67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WLB-OC-TR</w:t>
            </w:r>
          </w:p>
        </w:tc>
        <w:tc>
          <w:tcPr>
            <w:tcW w:w="2254" w:type="dxa"/>
          </w:tcPr>
          <w:p w14:paraId="2A5A00B5"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2.512</w:t>
            </w:r>
          </w:p>
        </w:tc>
        <w:tc>
          <w:tcPr>
            <w:tcW w:w="2254" w:type="dxa"/>
          </w:tcPr>
          <w:p w14:paraId="59D9FBB1"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4F24EC6A" w14:textId="77777777" w:rsidTr="00D35526">
        <w:tc>
          <w:tcPr>
            <w:tcW w:w="2254" w:type="dxa"/>
          </w:tcPr>
          <w:p w14:paraId="0F5A522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170EA14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WLB-TR</w:t>
            </w:r>
          </w:p>
        </w:tc>
        <w:tc>
          <w:tcPr>
            <w:tcW w:w="2254" w:type="dxa"/>
          </w:tcPr>
          <w:p w14:paraId="274CCA20"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0.176</w:t>
            </w:r>
          </w:p>
        </w:tc>
        <w:tc>
          <w:tcPr>
            <w:tcW w:w="2254" w:type="dxa"/>
          </w:tcPr>
          <w:p w14:paraId="47F2F81B"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0.0864</w:t>
            </w:r>
          </w:p>
        </w:tc>
      </w:tr>
    </w:tbl>
    <w:p w14:paraId="568E78B8" w14:textId="77777777" w:rsidR="00880FF4" w:rsidRDefault="00880FF4" w:rsidP="00880FF4">
      <w:pPr>
        <w:spacing w:line="360" w:lineRule="auto"/>
        <w:rPr>
          <w:rFonts w:ascii="Times New Roman" w:hAnsi="Times New Roman" w:cs="Times New Roman"/>
          <w:sz w:val="24"/>
          <w:szCs w:val="24"/>
        </w:rPr>
      </w:pPr>
    </w:p>
    <w:p w14:paraId="32BA1F5C" w14:textId="77777777" w:rsidR="00880FF4" w:rsidRPr="00AB1E74" w:rsidRDefault="00880FF4" w:rsidP="00880FF4">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Pr>
          <w:rFonts w:ascii="Times New Roman" w:hAnsi="Times New Roman" w:cs="Times New Roman"/>
          <w:b/>
          <w:sz w:val="24"/>
          <w:szCs w:val="24"/>
        </w:rPr>
        <w:t xml:space="preserve"> 2</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2951D13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DD5019" wp14:editId="3256B4FC">
                <wp:simplePos x="0" y="0"/>
                <wp:positionH relativeFrom="column">
                  <wp:posOffset>2047875</wp:posOffset>
                </wp:positionH>
                <wp:positionV relativeFrom="paragraph">
                  <wp:posOffset>190499</wp:posOffset>
                </wp:positionV>
                <wp:extent cx="193357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21CB3"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5019" id="Text Box 1" o:spid="_x0000_s1029" type="#_x0000_t202" style="position:absolute;margin-left:161.25pt;margin-top:15pt;width:152.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" fillcolor="white [3201]" strokeweight=".5pt">
                <v:textbox>
                  <w:txbxContent>
                    <w:p w14:paraId="36121CB3"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36A0296" wp14:editId="54F20291">
                <wp:simplePos x="0" y="0"/>
                <wp:positionH relativeFrom="column">
                  <wp:posOffset>1390649</wp:posOffset>
                </wp:positionH>
                <wp:positionV relativeFrom="paragraph">
                  <wp:posOffset>1428750</wp:posOffset>
                </wp:positionV>
                <wp:extent cx="3114675" cy="38100"/>
                <wp:effectExtent l="0" t="38100" r="28575" b="95250"/>
                <wp:wrapNone/>
                <wp:docPr id="2" name="Straight Arrow Connector 2"/>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B41AD5" id="Straight Arrow Connector 2" o:spid="_x0000_s1026" type="#_x0000_t32" style="position:absolute;margin-left:109.5pt;margin-top:112.5pt;width:245.25pt;height: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35958DA" wp14:editId="75B29DC6">
                <wp:simplePos x="0" y="0"/>
                <wp:positionH relativeFrom="column">
                  <wp:posOffset>4019550</wp:posOffset>
                </wp:positionH>
                <wp:positionV relativeFrom="paragraph">
                  <wp:posOffset>381000</wp:posOffset>
                </wp:positionV>
                <wp:extent cx="523875" cy="1085850"/>
                <wp:effectExtent l="0" t="0" r="85725" b="57150"/>
                <wp:wrapNone/>
                <wp:docPr id="3" name="Straight Arrow Connector 3"/>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066836" id="Straight Arrow Connector 3" o:spid="_x0000_s1026" type="#_x0000_t32" style="position:absolute;margin-left:316.5pt;margin-top:30pt;width:41.25pt;height:8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05BBB6D" wp14:editId="3A32203C">
                <wp:simplePos x="0" y="0"/>
                <wp:positionH relativeFrom="column">
                  <wp:posOffset>1400175</wp:posOffset>
                </wp:positionH>
                <wp:positionV relativeFrom="paragraph">
                  <wp:posOffset>371475</wp:posOffset>
                </wp:positionV>
                <wp:extent cx="628650" cy="1047750"/>
                <wp:effectExtent l="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6DE01A" id="Straight Arrow Connector 4" o:spid="_x0000_s1026" type="#_x0000_t32" style="position:absolute;margin-left:110.25pt;margin-top:29.25pt;width:49.5pt;height:8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42D3AE5A"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sz w:val="24"/>
          <w:szCs w:val="24"/>
        </w:rPr>
        <w:tab/>
      </w:r>
    </w:p>
    <w:p w14:paraId="4DD49334" w14:textId="77777777" w:rsidR="00880FF4" w:rsidRPr="00AC6158" w:rsidRDefault="00880FF4" w:rsidP="00880FF4">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w:t>
      </w:r>
      <w:r w:rsidR="00177A2D">
        <w:rPr>
          <w:rFonts w:ascii="Times New Roman" w:hAnsi="Times New Roman" w:cs="Times New Roman"/>
          <w:sz w:val="24"/>
          <w:szCs w:val="24"/>
        </w:rPr>
        <w:t>=4.110</w:t>
      </w:r>
      <w:r w:rsidR="00177A2D">
        <w:rPr>
          <w:rFonts w:ascii="Times New Roman" w:hAnsi="Times New Roman" w:cs="Times New Roman"/>
          <w:sz w:val="24"/>
          <w:szCs w:val="24"/>
        </w:rPr>
        <w:tab/>
        <w:t>b = 0.583</w:t>
      </w:r>
    </w:p>
    <w:p w14:paraId="6F2009EE"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00B7D42" wp14:editId="43D11030">
                <wp:simplePos x="0" y="0"/>
                <wp:positionH relativeFrom="column">
                  <wp:posOffset>-533400</wp:posOffset>
                </wp:positionH>
                <wp:positionV relativeFrom="paragraph">
                  <wp:posOffset>323850</wp:posOffset>
                </wp:positionV>
                <wp:extent cx="1933575" cy="476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5F1D1"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Work Life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7D42" id="Text Box 5" o:spid="_x0000_s1030" type="#_x0000_t202" style="position:absolute;margin-left:-42pt;margin-top:25.5pt;width:152.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xXgAIAAJQ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" fillcolor="white [3201]" strokeweight=".5pt">
                <v:textbox>
                  <w:txbxContent>
                    <w:p w14:paraId="12B5F1D1"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Work Life Balance</w:t>
                      </w:r>
                    </w:p>
                  </w:txbxContent>
                </v:textbox>
              </v:shape>
            </w:pict>
          </mc:Fallback>
        </mc:AlternateContent>
      </w:r>
    </w:p>
    <w:p w14:paraId="3B29D9B6"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666D8A7" wp14:editId="729268FD">
                <wp:simplePos x="0" y="0"/>
                <wp:positionH relativeFrom="column">
                  <wp:posOffset>4543425</wp:posOffset>
                </wp:positionH>
                <wp:positionV relativeFrom="paragraph">
                  <wp:posOffset>5080</wp:posOffset>
                </wp:positionV>
                <wp:extent cx="1933575" cy="485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E5255"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6D8A7" id="Text Box 6" o:spid="_x0000_s1031" type="#_x0000_t202" style="position:absolute;margin-left:357.75pt;margin-top:.4pt;width:152.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" fillcolor="white [3201]" strokeweight=".5pt">
                <v:textbox>
                  <w:txbxContent>
                    <w:p w14:paraId="54FE5255"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4F91E479" w14:textId="77777777" w:rsidR="00880FF4" w:rsidRPr="00AC6158" w:rsidRDefault="00880FF4" w:rsidP="00880FF4">
      <w:pPr>
        <w:jc w:val="center"/>
        <w:rPr>
          <w:rFonts w:ascii="Times New Roman" w:hAnsi="Times New Roman" w:cs="Times New Roman"/>
          <w:sz w:val="24"/>
          <w:szCs w:val="24"/>
        </w:rPr>
      </w:pPr>
      <w:r w:rsidRPr="00AC6158">
        <w:rPr>
          <w:rFonts w:ascii="Times New Roman" w:hAnsi="Times New Roman" w:cs="Times New Roman"/>
          <w:sz w:val="24"/>
          <w:szCs w:val="24"/>
        </w:rPr>
        <w:t xml:space="preserve">c </w:t>
      </w:r>
      <w:r w:rsidR="00177A2D">
        <w:rPr>
          <w:rFonts w:ascii="Times New Roman" w:hAnsi="Times New Roman" w:cs="Times New Roman"/>
          <w:sz w:val="24"/>
          <w:szCs w:val="24"/>
        </w:rPr>
        <w:t>= 2.512</w:t>
      </w:r>
    </w:p>
    <w:p w14:paraId="2AF6C921" w14:textId="77777777" w:rsidR="0094590F" w:rsidRPr="00662D80" w:rsidRDefault="00880FF4" w:rsidP="00662D80">
      <w:pPr>
        <w:rPr>
          <w:rFonts w:ascii="Times New Roman" w:hAnsi="Times New Roman" w:cs="Times New Roman"/>
          <w:sz w:val="24"/>
          <w:szCs w:val="24"/>
        </w:rPr>
      </w:pPr>
      <w:r w:rsidRPr="00AC6158">
        <w:rPr>
          <w:rFonts w:ascii="Times New Roman" w:hAnsi="Times New Roman" w:cs="Times New Roman"/>
          <w:sz w:val="24"/>
          <w:szCs w:val="24"/>
        </w:rPr>
        <w:t xml:space="preserve">                                                                   </w:t>
      </w:r>
      <w:r w:rsidR="00177A2D">
        <w:rPr>
          <w:rFonts w:ascii="Times New Roman" w:hAnsi="Times New Roman" w:cs="Times New Roman"/>
          <w:sz w:val="24"/>
          <w:szCs w:val="24"/>
        </w:rPr>
        <w:t>c’ =  0.176</w:t>
      </w:r>
    </w:p>
    <w:p w14:paraId="588EC24A" w14:textId="3414D391" w:rsidR="00F36859" w:rsidRPr="00DB25E0" w:rsidRDefault="00F36859" w:rsidP="00F36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w:t>
      </w:r>
      <w:proofErr w:type="gramStart"/>
      <w:r w:rsidR="00F703D5">
        <w:rPr>
          <w:rFonts w:ascii="Times New Roman" w:hAnsi="Times New Roman" w:cs="Times New Roman"/>
          <w:sz w:val="24"/>
          <w:szCs w:val="24"/>
        </w:rPr>
        <w:t>It</w:t>
      </w:r>
      <w:proofErr w:type="gramEnd"/>
      <w:r w:rsidR="00F703D5">
        <w:rPr>
          <w:rFonts w:ascii="Times New Roman" w:hAnsi="Times New Roman" w:cs="Times New Roman"/>
          <w:sz w:val="24"/>
          <w:szCs w:val="24"/>
        </w:rPr>
        <w:t xml:space="preserve"> is implied that the relationship between work-life balance and talent retention is fully mediated by organisational commitment. In the context of organisational commitment, it is also discovered that there is a statistically significant relationship between work-life balance and talent retention. So, premise one is validated. Work Life Balance and Talent Retention are thus totally mediated by organisational commitment.</w:t>
      </w:r>
    </w:p>
    <w:p w14:paraId="77C07FC6" w14:textId="77777777" w:rsidR="00023F67" w:rsidRDefault="00023F67"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Mediating effect of Organizational Commitment in relationship with Performance Management 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2EF2C88A"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Dependent Variable: Talent Retention</w:t>
      </w:r>
    </w:p>
    <w:p w14:paraId="3304287B"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Variable: Performance Management</w:t>
      </w:r>
    </w:p>
    <w:p w14:paraId="4191C210" w14:textId="77777777" w:rsidR="00B4283D" w:rsidRPr="00B4283D" w:rsidRDefault="00B4283D"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Mediating Variable: Organizational Commitment</w:t>
      </w:r>
    </w:p>
    <w:p w14:paraId="0FCEAF51" w14:textId="77777777" w:rsidR="003A1410" w:rsidRDefault="0094590F" w:rsidP="003A1410">
      <w:pPr>
        <w:spacing w:line="360" w:lineRule="auto"/>
        <w:jc w:val="center"/>
        <w:rPr>
          <w:rFonts w:ascii="Times New Roman" w:hAnsi="Times New Roman" w:cs="Times New Roman"/>
          <w:sz w:val="24"/>
          <w:szCs w:val="24"/>
        </w:rPr>
      </w:pPr>
      <w:r w:rsidRPr="00880FF4">
        <w:rPr>
          <w:rFonts w:ascii="Times New Roman" w:hAnsi="Times New Roman" w:cs="Times New Roman"/>
          <w:sz w:val="24"/>
          <w:szCs w:val="24"/>
        </w:rPr>
        <w:lastRenderedPageBreak/>
        <w:t>Table 3: Mediating effect of Organizational Commitment in relationship with Performance Management and Talent Retention.</w:t>
      </w:r>
    </w:p>
    <w:tbl>
      <w:tblPr>
        <w:tblStyle w:val="TableGrid"/>
        <w:tblW w:w="0" w:type="auto"/>
        <w:tblLook w:val="04A0" w:firstRow="1" w:lastRow="0" w:firstColumn="1" w:lastColumn="0" w:noHBand="0" w:noVBand="1"/>
      </w:tblPr>
      <w:tblGrid>
        <w:gridCol w:w="2254"/>
        <w:gridCol w:w="2254"/>
        <w:gridCol w:w="2254"/>
        <w:gridCol w:w="2254"/>
      </w:tblGrid>
      <w:tr w:rsidR="003A1410" w14:paraId="5F766785" w14:textId="77777777" w:rsidTr="00D35526">
        <w:tc>
          <w:tcPr>
            <w:tcW w:w="2254" w:type="dxa"/>
          </w:tcPr>
          <w:p w14:paraId="07285F31"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2D88716"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37C317E2"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5277F81E"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3A1410" w14:paraId="0D20FA7D" w14:textId="77777777" w:rsidTr="00D35526">
        <w:tc>
          <w:tcPr>
            <w:tcW w:w="2254" w:type="dxa"/>
          </w:tcPr>
          <w:p w14:paraId="5C6E443D"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0D3CB9B8"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PM-OC</w:t>
            </w:r>
          </w:p>
        </w:tc>
        <w:tc>
          <w:tcPr>
            <w:tcW w:w="2254" w:type="dxa"/>
          </w:tcPr>
          <w:p w14:paraId="6DAD8E59"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4.865</w:t>
            </w:r>
          </w:p>
        </w:tc>
        <w:tc>
          <w:tcPr>
            <w:tcW w:w="2254" w:type="dxa"/>
          </w:tcPr>
          <w:p w14:paraId="363AE99D"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26C72B9A" w14:textId="77777777" w:rsidTr="00D35526">
        <w:tc>
          <w:tcPr>
            <w:tcW w:w="2254" w:type="dxa"/>
          </w:tcPr>
          <w:p w14:paraId="453647B4"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4E69AA5E"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6B9BA28"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0.713</w:t>
            </w:r>
          </w:p>
        </w:tc>
        <w:tc>
          <w:tcPr>
            <w:tcW w:w="2254" w:type="dxa"/>
          </w:tcPr>
          <w:p w14:paraId="5E275A7C"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6E457AC7" w14:textId="77777777" w:rsidTr="00D35526">
        <w:tc>
          <w:tcPr>
            <w:tcW w:w="2254" w:type="dxa"/>
          </w:tcPr>
          <w:p w14:paraId="41E083A5"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5D271C78"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PM-OC-TR</w:t>
            </w:r>
          </w:p>
        </w:tc>
        <w:tc>
          <w:tcPr>
            <w:tcW w:w="2254" w:type="dxa"/>
          </w:tcPr>
          <w:p w14:paraId="407C0508"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2.437</w:t>
            </w:r>
          </w:p>
        </w:tc>
        <w:tc>
          <w:tcPr>
            <w:tcW w:w="2254" w:type="dxa"/>
          </w:tcPr>
          <w:p w14:paraId="70D9CAC9"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72318A48" w14:textId="77777777" w:rsidTr="00D35526">
        <w:tc>
          <w:tcPr>
            <w:tcW w:w="2254" w:type="dxa"/>
          </w:tcPr>
          <w:p w14:paraId="7A840493"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35B064FA"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PM-TR</w:t>
            </w:r>
          </w:p>
        </w:tc>
        <w:tc>
          <w:tcPr>
            <w:tcW w:w="2254" w:type="dxa"/>
          </w:tcPr>
          <w:p w14:paraId="4B1EA21D"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0.040</w:t>
            </w:r>
          </w:p>
        </w:tc>
        <w:tc>
          <w:tcPr>
            <w:tcW w:w="2254" w:type="dxa"/>
          </w:tcPr>
          <w:p w14:paraId="713DFD76"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0.254</w:t>
            </w:r>
          </w:p>
        </w:tc>
      </w:tr>
    </w:tbl>
    <w:p w14:paraId="7192D414" w14:textId="77777777" w:rsidR="003A1410" w:rsidRDefault="003A1410" w:rsidP="003A1410">
      <w:pPr>
        <w:spacing w:line="360" w:lineRule="auto"/>
        <w:rPr>
          <w:rFonts w:ascii="Times New Roman" w:hAnsi="Times New Roman" w:cs="Times New Roman"/>
          <w:sz w:val="24"/>
          <w:szCs w:val="24"/>
        </w:rPr>
      </w:pPr>
    </w:p>
    <w:p w14:paraId="28DF0112" w14:textId="77777777" w:rsidR="003A1410" w:rsidRPr="00AB1E74" w:rsidRDefault="003A1410" w:rsidP="003A1410">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sidR="0040062E">
        <w:rPr>
          <w:rFonts w:ascii="Times New Roman" w:hAnsi="Times New Roman" w:cs="Times New Roman"/>
          <w:b/>
          <w:sz w:val="24"/>
          <w:szCs w:val="24"/>
        </w:rPr>
        <w:t xml:space="preserve"> 3</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0E38E87B"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5D2A872" wp14:editId="2D95050B">
                <wp:simplePos x="0" y="0"/>
                <wp:positionH relativeFrom="column">
                  <wp:posOffset>2047875</wp:posOffset>
                </wp:positionH>
                <wp:positionV relativeFrom="paragraph">
                  <wp:posOffset>190499</wp:posOffset>
                </wp:positionV>
                <wp:extent cx="1933575" cy="4286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60441" w14:textId="77777777" w:rsidR="003A1410" w:rsidRPr="00AC6158" w:rsidRDefault="003A1410" w:rsidP="003A1410">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A872" id="Text Box 7" o:spid="_x0000_s1032" type="#_x0000_t202" style="position:absolute;margin-left:161.25pt;margin-top:15pt;width:152.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" fillcolor="white [3201]" strokeweight=".5pt">
                <v:textbox>
                  <w:txbxContent>
                    <w:p w14:paraId="6BF60441" w14:textId="77777777" w:rsidR="003A1410" w:rsidRPr="00AC6158" w:rsidRDefault="003A1410" w:rsidP="003A1410">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8EF3290" wp14:editId="1B73A7AA">
                <wp:simplePos x="0" y="0"/>
                <wp:positionH relativeFrom="column">
                  <wp:posOffset>1390649</wp:posOffset>
                </wp:positionH>
                <wp:positionV relativeFrom="paragraph">
                  <wp:posOffset>1428750</wp:posOffset>
                </wp:positionV>
                <wp:extent cx="3114675" cy="38100"/>
                <wp:effectExtent l="0" t="38100" r="28575" b="95250"/>
                <wp:wrapNone/>
                <wp:docPr id="8" name="Straight Arrow Connector 8"/>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9F2EE" id="Straight Arrow Connector 8" o:spid="_x0000_s1026" type="#_x0000_t32" style="position:absolute;margin-left:109.5pt;margin-top:112.5pt;width:245.25pt;height: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EF3E712" wp14:editId="2DF46DDD">
                <wp:simplePos x="0" y="0"/>
                <wp:positionH relativeFrom="column">
                  <wp:posOffset>4019550</wp:posOffset>
                </wp:positionH>
                <wp:positionV relativeFrom="paragraph">
                  <wp:posOffset>381000</wp:posOffset>
                </wp:positionV>
                <wp:extent cx="523875" cy="1085850"/>
                <wp:effectExtent l="0" t="0" r="85725" b="57150"/>
                <wp:wrapNone/>
                <wp:docPr id="9" name="Straight Arrow Connector 9"/>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F69A99" id="Straight Arrow Connector 9" o:spid="_x0000_s1026" type="#_x0000_t32" style="position:absolute;margin-left:316.5pt;margin-top:30pt;width:41.25pt;height:8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5278656" wp14:editId="28595CEC">
                <wp:simplePos x="0" y="0"/>
                <wp:positionH relativeFrom="column">
                  <wp:posOffset>1400175</wp:posOffset>
                </wp:positionH>
                <wp:positionV relativeFrom="paragraph">
                  <wp:posOffset>371475</wp:posOffset>
                </wp:positionV>
                <wp:extent cx="628650" cy="104775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C69F0A" id="Straight Arrow Connector 10" o:spid="_x0000_s1026" type="#_x0000_t32" style="position:absolute;margin-left:110.25pt;margin-top:29.25pt;width:49.5pt;height:8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383B8176"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sz w:val="24"/>
          <w:szCs w:val="24"/>
        </w:rPr>
        <w:tab/>
      </w:r>
    </w:p>
    <w:p w14:paraId="5DE27058" w14:textId="77777777" w:rsidR="003A1410" w:rsidRPr="00AC6158" w:rsidRDefault="003A1410" w:rsidP="003A1410">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=4.618</w:t>
      </w:r>
      <w:r w:rsidRPr="00AC6158">
        <w:rPr>
          <w:rFonts w:ascii="Times New Roman" w:hAnsi="Times New Roman" w:cs="Times New Roman"/>
          <w:sz w:val="24"/>
          <w:szCs w:val="24"/>
        </w:rPr>
        <w:tab/>
        <w:t>b = 0.598</w:t>
      </w:r>
    </w:p>
    <w:p w14:paraId="52FCD010"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74E8EBF" wp14:editId="6BC6F406">
                <wp:simplePos x="0" y="0"/>
                <wp:positionH relativeFrom="column">
                  <wp:posOffset>-533400</wp:posOffset>
                </wp:positionH>
                <wp:positionV relativeFrom="paragraph">
                  <wp:posOffset>323850</wp:posOffset>
                </wp:positionV>
                <wp:extent cx="1933575" cy="4762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C7FAD" w14:textId="77777777" w:rsidR="003A1410" w:rsidRPr="00AC6158" w:rsidRDefault="003A1410" w:rsidP="003A1410">
                            <w:pPr>
                              <w:rPr>
                                <w:rFonts w:ascii="Times New Roman" w:hAnsi="Times New Roman" w:cs="Times New Roman"/>
                                <w:sz w:val="24"/>
                                <w:szCs w:val="24"/>
                              </w:rPr>
                            </w:pPr>
                            <w:r>
                              <w:t xml:space="preserve">  </w:t>
                            </w:r>
                            <w:r w:rsidR="003614BD">
                              <w:rPr>
                                <w:rFonts w:ascii="Times New Roman" w:hAnsi="Times New Roman" w:cs="Times New Roman"/>
                                <w:sz w:val="24"/>
                                <w:szCs w:val="24"/>
                              </w:rPr>
                              <w:t>Performance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8EBF" id="Text Box 11" o:spid="_x0000_s1033" type="#_x0000_t202" style="position:absolute;margin-left:-42pt;margin-top:25.5pt;width:152.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" fillcolor="white [3201]" strokeweight=".5pt">
                <v:textbox>
                  <w:txbxContent>
                    <w:p w14:paraId="324C7FAD" w14:textId="77777777" w:rsidR="003A1410" w:rsidRPr="00AC6158" w:rsidRDefault="003A1410" w:rsidP="003A1410">
                      <w:pPr>
                        <w:rPr>
                          <w:rFonts w:ascii="Times New Roman" w:hAnsi="Times New Roman" w:cs="Times New Roman"/>
                          <w:sz w:val="24"/>
                          <w:szCs w:val="24"/>
                        </w:rPr>
                      </w:pPr>
                      <w:r>
                        <w:t xml:space="preserve">  </w:t>
                      </w:r>
                      <w:r w:rsidR="003614BD">
                        <w:rPr>
                          <w:rFonts w:ascii="Times New Roman" w:hAnsi="Times New Roman" w:cs="Times New Roman"/>
                          <w:sz w:val="24"/>
                          <w:szCs w:val="24"/>
                        </w:rPr>
                        <w:t>Performance Management</w:t>
                      </w:r>
                    </w:p>
                  </w:txbxContent>
                </v:textbox>
              </v:shape>
            </w:pict>
          </mc:Fallback>
        </mc:AlternateContent>
      </w:r>
    </w:p>
    <w:p w14:paraId="47C6C576"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A8C84B0" wp14:editId="0BCB2D2E">
                <wp:simplePos x="0" y="0"/>
                <wp:positionH relativeFrom="column">
                  <wp:posOffset>4543425</wp:posOffset>
                </wp:positionH>
                <wp:positionV relativeFrom="paragraph">
                  <wp:posOffset>5080</wp:posOffset>
                </wp:positionV>
                <wp:extent cx="1933575" cy="4857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48F0D" w14:textId="77777777" w:rsidR="003A1410" w:rsidRPr="00AC6158" w:rsidRDefault="003A1410" w:rsidP="003A1410">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84B0" id="Text Box 18" o:spid="_x0000_s1034" type="#_x0000_t202" style="position:absolute;margin-left:357.75pt;margin-top:.4pt;width:152.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" fillcolor="white [3201]" strokeweight=".5pt">
                <v:textbox>
                  <w:txbxContent>
                    <w:p w14:paraId="70548F0D" w14:textId="77777777" w:rsidR="003A1410" w:rsidRPr="00AC6158" w:rsidRDefault="003A1410" w:rsidP="003A1410">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2F921CEE" w14:textId="77777777" w:rsidR="003A1410" w:rsidRPr="00AC6158" w:rsidRDefault="003A1410" w:rsidP="003A1410">
      <w:pPr>
        <w:jc w:val="center"/>
        <w:rPr>
          <w:rFonts w:ascii="Times New Roman" w:hAnsi="Times New Roman" w:cs="Times New Roman"/>
          <w:sz w:val="24"/>
          <w:szCs w:val="24"/>
        </w:rPr>
      </w:pPr>
      <w:r w:rsidRPr="00AC6158">
        <w:rPr>
          <w:rFonts w:ascii="Times New Roman" w:hAnsi="Times New Roman" w:cs="Times New Roman"/>
          <w:sz w:val="24"/>
          <w:szCs w:val="24"/>
        </w:rPr>
        <w:t>c = 2.804</w:t>
      </w:r>
    </w:p>
    <w:p w14:paraId="136CA0DE"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sz w:val="24"/>
          <w:szCs w:val="24"/>
        </w:rPr>
        <w:t xml:space="preserve">                                                                   c’ =  0.042</w:t>
      </w:r>
    </w:p>
    <w:p w14:paraId="49642649" w14:textId="48D21785" w:rsidR="0094590F" w:rsidRPr="00DA65F8" w:rsidRDefault="000E0CC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w:t>
      </w:r>
      <w:proofErr w:type="gramStart"/>
      <w:r w:rsidR="00F703D5">
        <w:rPr>
          <w:rFonts w:ascii="Times New Roman" w:hAnsi="Times New Roman" w:cs="Times New Roman"/>
          <w:sz w:val="24"/>
          <w:szCs w:val="24"/>
        </w:rPr>
        <w:t>It</w:t>
      </w:r>
      <w:proofErr w:type="gramEnd"/>
      <w:r w:rsidR="00F703D5">
        <w:rPr>
          <w:rFonts w:ascii="Times New Roman" w:hAnsi="Times New Roman" w:cs="Times New Roman"/>
          <w:sz w:val="24"/>
          <w:szCs w:val="24"/>
        </w:rPr>
        <w:t xml:space="preserve"> is implied that organisational commitment entirely mediates the link between talent retention and performance management. In the presence of organisational commitment, it is also discovered that there is a statistically significant correlation between performance management and talent retention. So, premise one is validated. Performance Management and talent retention are thus totally mediated by organisational commitment.</w:t>
      </w:r>
    </w:p>
    <w:p w14:paraId="221D9CDB" w14:textId="77777777" w:rsidR="00640F9E" w:rsidRDefault="00640F9E"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correlational effect between Organizational Commitment and Talent Retention.</w:t>
      </w:r>
    </w:p>
    <w:p w14:paraId="65174B55" w14:textId="77777777" w:rsidR="00640F9E" w:rsidRDefault="00640F9E"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Organizational Commitment and Talent Retention is checked through Pearson Correlation. </w:t>
      </w:r>
    </w:p>
    <w:p w14:paraId="49B1EA8C" w14:textId="77777777" w:rsidR="009B5DF4" w:rsidRDefault="009B5DF4" w:rsidP="00B27D14">
      <w:pPr>
        <w:spacing w:line="360" w:lineRule="auto"/>
        <w:jc w:val="center"/>
        <w:rPr>
          <w:rFonts w:ascii="Times New Roman" w:hAnsi="Times New Roman" w:cs="Times New Roman"/>
          <w:sz w:val="24"/>
          <w:szCs w:val="24"/>
        </w:rPr>
      </w:pPr>
    </w:p>
    <w:p w14:paraId="497FE190"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 Pearson Correlation coefficient between Organizational Commitment and Talent Retention</w:t>
      </w:r>
    </w:p>
    <w:tbl>
      <w:tblPr>
        <w:tblStyle w:val="TableGrid"/>
        <w:tblW w:w="9209" w:type="dxa"/>
        <w:tblLook w:val="04A0" w:firstRow="1" w:lastRow="0" w:firstColumn="1" w:lastColumn="0" w:noHBand="0" w:noVBand="1"/>
      </w:tblPr>
      <w:tblGrid>
        <w:gridCol w:w="3256"/>
        <w:gridCol w:w="2976"/>
        <w:gridCol w:w="2977"/>
      </w:tblGrid>
      <w:tr w:rsidR="00B27D14" w14:paraId="11254091" w14:textId="77777777" w:rsidTr="004D6626">
        <w:tc>
          <w:tcPr>
            <w:tcW w:w="9209" w:type="dxa"/>
            <w:gridSpan w:val="3"/>
          </w:tcPr>
          <w:p w14:paraId="49FD2FF2"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Pearson Correlation</w:t>
            </w:r>
          </w:p>
        </w:tc>
      </w:tr>
      <w:tr w:rsidR="00B27D14" w14:paraId="1D804620" w14:textId="77777777" w:rsidTr="00B27D14">
        <w:tc>
          <w:tcPr>
            <w:tcW w:w="3256" w:type="dxa"/>
          </w:tcPr>
          <w:p w14:paraId="5D2AB27F" w14:textId="77777777" w:rsidR="00B27D14" w:rsidRDefault="00B27D14" w:rsidP="00793C7D">
            <w:pPr>
              <w:spacing w:line="360" w:lineRule="auto"/>
              <w:jc w:val="both"/>
              <w:rPr>
                <w:rFonts w:ascii="Times New Roman" w:hAnsi="Times New Roman" w:cs="Times New Roman"/>
                <w:sz w:val="24"/>
                <w:szCs w:val="24"/>
              </w:rPr>
            </w:pPr>
          </w:p>
        </w:tc>
        <w:tc>
          <w:tcPr>
            <w:tcW w:w="2976" w:type="dxa"/>
          </w:tcPr>
          <w:p w14:paraId="4A0E9857"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Organizational Commitment</w:t>
            </w:r>
          </w:p>
        </w:tc>
        <w:tc>
          <w:tcPr>
            <w:tcW w:w="2977" w:type="dxa"/>
          </w:tcPr>
          <w:p w14:paraId="2CF71228"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Talent Retention</w:t>
            </w:r>
          </w:p>
        </w:tc>
      </w:tr>
      <w:tr w:rsidR="00B27D14" w14:paraId="7E3BAD24" w14:textId="77777777" w:rsidTr="00B27D14">
        <w:tc>
          <w:tcPr>
            <w:tcW w:w="3256" w:type="dxa"/>
          </w:tcPr>
          <w:p w14:paraId="5D0EF8F0"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Organizational Commitment</w:t>
            </w:r>
          </w:p>
        </w:tc>
        <w:tc>
          <w:tcPr>
            <w:tcW w:w="2976" w:type="dxa"/>
          </w:tcPr>
          <w:p w14:paraId="2270FBB0"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63744303"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0.756</w:t>
            </w:r>
          </w:p>
        </w:tc>
      </w:tr>
      <w:tr w:rsidR="00B27D14" w14:paraId="1047CA48" w14:textId="77777777" w:rsidTr="00B27D14">
        <w:tc>
          <w:tcPr>
            <w:tcW w:w="3256" w:type="dxa"/>
          </w:tcPr>
          <w:p w14:paraId="526E433A"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Talent Retention </w:t>
            </w:r>
          </w:p>
        </w:tc>
        <w:tc>
          <w:tcPr>
            <w:tcW w:w="2976" w:type="dxa"/>
          </w:tcPr>
          <w:p w14:paraId="6B15D95D"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0.756</w:t>
            </w:r>
          </w:p>
        </w:tc>
        <w:tc>
          <w:tcPr>
            <w:tcW w:w="2977" w:type="dxa"/>
          </w:tcPr>
          <w:p w14:paraId="4040C80F"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D27F609" w14:textId="77777777" w:rsidR="00640F9E" w:rsidRDefault="00640F9E" w:rsidP="00793C7D">
      <w:pPr>
        <w:spacing w:line="360" w:lineRule="auto"/>
        <w:jc w:val="both"/>
        <w:rPr>
          <w:rFonts w:ascii="Times New Roman" w:hAnsi="Times New Roman" w:cs="Times New Roman"/>
          <w:sz w:val="24"/>
          <w:szCs w:val="24"/>
        </w:rPr>
      </w:pPr>
    </w:p>
    <w:p w14:paraId="711694DA" w14:textId="42A65DB5" w:rsidR="00B27D14" w:rsidRPr="00640F9E"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w:t>
      </w:r>
      <w:r w:rsidR="00027287">
        <w:rPr>
          <w:rFonts w:ascii="Times New Roman" w:hAnsi="Times New Roman" w:cs="Times New Roman"/>
          <w:sz w:val="24"/>
          <w:szCs w:val="24"/>
        </w:rPr>
        <w:t xml:space="preserve">4, </w:t>
      </w:r>
      <w:r w:rsidR="00F703D5">
        <w:rPr>
          <w:rFonts w:ascii="Times New Roman" w:hAnsi="Times New Roman" w:cs="Times New Roman"/>
          <w:sz w:val="24"/>
          <w:szCs w:val="24"/>
        </w:rPr>
        <w:t>the association between organisational commitment and talent retention is favourable and significant. As a result, Hypothesis 4 is true. As a result, Organizational Commitment and Talent Retention are positively correlated.</w:t>
      </w:r>
    </w:p>
    <w:p w14:paraId="0A596A62"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352D665" w14:textId="77AC3C25" w:rsidR="00820DC0" w:rsidRDefault="00F703D5"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also offers empirical support for the organisational commitment's balancing function in the relationship between talent management strategies and talent retention in the information technology sector. The three talent management methods of performance management, work-life balance, and training and development were successfully identified and confirmed in this study. Between the mentioned independent factors (Training and Development, Work-Life Balance, and Performance Management) and the dependent variable of talent retention, organisational commitment, a thorough mediation role is played. Employee engagement to the company is increased, which promotes talent retention, when they receive thorough training for professional growth, achieve an acceptable work-life balance, and experience effective performance </w:t>
      </w:r>
      <w:proofErr w:type="gramStart"/>
      <w:r>
        <w:rPr>
          <w:rFonts w:ascii="Times New Roman" w:hAnsi="Times New Roman" w:cs="Times New Roman"/>
          <w:sz w:val="24"/>
          <w:szCs w:val="24"/>
        </w:rPr>
        <w:t>management.</w:t>
      </w:r>
      <w:r w:rsidR="00820DC0" w:rsidRPr="00820DC0">
        <w:rPr>
          <w:rFonts w:ascii="Times New Roman" w:hAnsi="Times New Roman" w:cs="Times New Roman"/>
          <w:sz w:val="24"/>
          <w:szCs w:val="24"/>
        </w:rPr>
        <w:t>.</w:t>
      </w:r>
      <w:proofErr w:type="gramEnd"/>
    </w:p>
    <w:p w14:paraId="3BF79B49" w14:textId="77777777" w:rsidR="005624AB" w:rsidRDefault="005624A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 FOR FURTHER RESEARCH</w:t>
      </w:r>
    </w:p>
    <w:p w14:paraId="250D1B02" w14:textId="173BDBF9" w:rsidR="00820DC0" w:rsidRPr="00820DC0" w:rsidRDefault="00F703D5"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can be expanded upon in the following areas. Selected businesses can be compared to one another. The scope of this study could be increased by grouping respondents according to geographic characteristics like state or region, allowing for a comparison examination. This strategy would explore the studied variables more thoroughly and perhaps include other aspects. Further research could benefit from examining the mediating impact of other linked components. Notably, the findings show that organisational dedication has a favourable and significant impact on talent retention.</w:t>
      </w:r>
    </w:p>
    <w:p w14:paraId="02D1ED41" w14:textId="77777777" w:rsidR="0067176B" w:rsidRDefault="0067176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A877BB4" w14:textId="77777777" w:rsidR="006E2873" w:rsidRDefault="006E2873" w:rsidP="00793C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Ghanbar Amir Nejad &amp; Seyyedeh Sahar Ahmadpour (2015), Effects of Talent Management on Engagement Employee with performance evaluation of the role of mediator among the directors of elementary education arena of Ahwaz, Journal of Biodiversity and Environmental Sciences (JBES), Vol.6, No.1, 627-632.</w:t>
      </w:r>
    </w:p>
    <w:p w14:paraId="4AA17EDC" w14:textId="77777777" w:rsidR="006E2873" w:rsidRPr="00DB4F49" w:rsidRDefault="006E2873" w:rsidP="00793C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Somayyeh Nobarieidishe, Raheleh Chamanifard &amp; Amin Nikpour (2014), The Relationship between Talent Management and Organizational Commitment in International Division of Tejarat Bank, Iran, European Online Journal of Natural and Social Sciences, Vol.3, No.4, pp: 1116-1123.</w:t>
      </w:r>
    </w:p>
    <w:p w14:paraId="308C9FEE"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Essono Fabiene &amp; Sandeep Lloyd Kachchhap (2016), Determinants of Employee’s Commitment among Healthcare Professional, International Journal of Academic Research in Accounting, Finance and Management Sciences, Vol.6, No.2, April 2016, </w:t>
      </w:r>
      <w:r>
        <w:rPr>
          <w:rFonts w:ascii="Times New Roman" w:hAnsi="Times New Roman" w:cs="Times New Roman"/>
          <w:sz w:val="24"/>
          <w:szCs w:val="24"/>
        </w:rPr>
        <w:t>pp</w:t>
      </w:r>
      <w:r w:rsidRPr="000A4D52">
        <w:rPr>
          <w:rFonts w:ascii="Times New Roman" w:hAnsi="Times New Roman" w:cs="Times New Roman"/>
          <w:sz w:val="24"/>
          <w:szCs w:val="24"/>
        </w:rPr>
        <w:t>: 46-52.</w:t>
      </w:r>
    </w:p>
    <w:p w14:paraId="1DE0376B"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Umamaheswari &amp; Jayashree Krishnan (2016), Work Force Retention: Role of Work Environment, Organization Commitment, Superior Su</w:t>
      </w:r>
      <w:r>
        <w:rPr>
          <w:rFonts w:ascii="Times New Roman" w:hAnsi="Times New Roman" w:cs="Times New Roman"/>
          <w:sz w:val="24"/>
          <w:szCs w:val="24"/>
        </w:rPr>
        <w:t>pp</w:t>
      </w:r>
      <w:r w:rsidRPr="000A4D52">
        <w:rPr>
          <w:rFonts w:ascii="Times New Roman" w:hAnsi="Times New Roman" w:cs="Times New Roman"/>
          <w:sz w:val="24"/>
          <w:szCs w:val="24"/>
        </w:rPr>
        <w:t xml:space="preserve">ort and Training and Development in Ceramic Sanitary Ware Industries in India, Journal of Industrial Engineering and Management, Vol.9, No.3, </w:t>
      </w:r>
      <w:r>
        <w:rPr>
          <w:rFonts w:ascii="Times New Roman" w:hAnsi="Times New Roman" w:cs="Times New Roman"/>
          <w:sz w:val="24"/>
          <w:szCs w:val="24"/>
        </w:rPr>
        <w:t>pp</w:t>
      </w:r>
      <w:r w:rsidRPr="000A4D52">
        <w:rPr>
          <w:rFonts w:ascii="Times New Roman" w:hAnsi="Times New Roman" w:cs="Times New Roman"/>
          <w:sz w:val="24"/>
          <w:szCs w:val="24"/>
        </w:rPr>
        <w:t>: 613-633.</w:t>
      </w:r>
    </w:p>
    <w:p w14:paraId="3DBAC210"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Shruti Lamba &amp; Nirmala Chouddhary (2013), Impact of HRM practices on Organizational Commitment of Employees, International Journal of Advancements in Research &amp; Technology, Vol. 2, Issue. 4, April 2013, </w:t>
      </w:r>
      <w:r>
        <w:rPr>
          <w:rFonts w:ascii="Times New Roman" w:hAnsi="Times New Roman" w:cs="Times New Roman"/>
          <w:sz w:val="24"/>
          <w:szCs w:val="24"/>
        </w:rPr>
        <w:t>pp</w:t>
      </w:r>
      <w:r w:rsidRPr="000A4D52">
        <w:rPr>
          <w:rFonts w:ascii="Times New Roman" w:hAnsi="Times New Roman" w:cs="Times New Roman"/>
          <w:sz w:val="24"/>
          <w:szCs w:val="24"/>
        </w:rPr>
        <w:t>: 407-423.</w:t>
      </w:r>
    </w:p>
    <w:p w14:paraId="40B3B083"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Syed Mohammad Azeem &amp; Nadeem Akhtar (2014), The Influence of Work life balance and Job Satisfaction on Organizational Commitment of Healthcare Employees, International Journal of Human Resource Studies, Vol.4, No.2, </w:t>
      </w:r>
      <w:r>
        <w:rPr>
          <w:rFonts w:ascii="Times New Roman" w:hAnsi="Times New Roman" w:cs="Times New Roman"/>
          <w:sz w:val="24"/>
          <w:szCs w:val="24"/>
        </w:rPr>
        <w:t>pp</w:t>
      </w:r>
      <w:r w:rsidRPr="000A4D52">
        <w:rPr>
          <w:rFonts w:ascii="Times New Roman" w:hAnsi="Times New Roman" w:cs="Times New Roman"/>
          <w:sz w:val="24"/>
          <w:szCs w:val="24"/>
        </w:rPr>
        <w:t>; 18-24.</w:t>
      </w:r>
    </w:p>
    <w:p w14:paraId="48875D1E"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Jeannette Van Dyk &amp; Melinde Coetzee (2012), Retention factors in relation to Organizational Commitment in medical and information technology services, SA Journal of Human Resource Management, Vol.10, Issue 2, </w:t>
      </w:r>
      <w:r>
        <w:rPr>
          <w:rFonts w:ascii="Times New Roman" w:hAnsi="Times New Roman" w:cs="Times New Roman"/>
          <w:sz w:val="24"/>
          <w:szCs w:val="24"/>
        </w:rPr>
        <w:t>pp</w:t>
      </w:r>
      <w:r w:rsidRPr="000A4D52">
        <w:rPr>
          <w:rFonts w:ascii="Times New Roman" w:hAnsi="Times New Roman" w:cs="Times New Roman"/>
          <w:sz w:val="24"/>
          <w:szCs w:val="24"/>
        </w:rPr>
        <w:t>: 1-11.</w:t>
      </w:r>
    </w:p>
    <w:p w14:paraId="0C0C2556"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Uday Bhosale &amp; Pradeep Kumar (2015), Performance Management System and Organizaitonal Commitment, Pezzottaite Journals, Vol.4, Issue 2, April – June 2015, </w:t>
      </w:r>
      <w:r>
        <w:rPr>
          <w:rFonts w:ascii="Times New Roman" w:hAnsi="Times New Roman" w:cs="Times New Roman"/>
          <w:sz w:val="24"/>
          <w:szCs w:val="24"/>
        </w:rPr>
        <w:t>pp</w:t>
      </w:r>
      <w:r w:rsidRPr="000A4D52">
        <w:rPr>
          <w:rFonts w:ascii="Times New Roman" w:hAnsi="Times New Roman" w:cs="Times New Roman"/>
          <w:sz w:val="24"/>
          <w:szCs w:val="24"/>
        </w:rPr>
        <w:t>: 1728-1731.</w:t>
      </w:r>
    </w:p>
    <w:p w14:paraId="49011B20" w14:textId="77777777" w:rsidR="006E2873"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Atis Anis, Kashif-ur-Rehman, Ljaz-Ur-Rehman, Muhammad Asif Khan &amp; Asad Afzal Humayoun (2011), Impact of Organizational Commitment on Job Satisfaction and </w:t>
      </w:r>
      <w:r w:rsidR="00640F9E">
        <w:rPr>
          <w:rFonts w:ascii="Times New Roman" w:hAnsi="Times New Roman" w:cs="Times New Roman"/>
          <w:sz w:val="24"/>
          <w:szCs w:val="24"/>
        </w:rPr>
        <w:t>Talent Retention</w:t>
      </w:r>
      <w:r w:rsidRPr="000A4D52">
        <w:rPr>
          <w:rFonts w:ascii="Times New Roman" w:hAnsi="Times New Roman" w:cs="Times New Roman"/>
          <w:sz w:val="24"/>
          <w:szCs w:val="24"/>
        </w:rPr>
        <w:t xml:space="preserve"> in Pharmaceutical Industry, African Journal of Business Management Vol.5, Issue. 17, </w:t>
      </w:r>
      <w:r>
        <w:rPr>
          <w:rFonts w:ascii="Times New Roman" w:hAnsi="Times New Roman" w:cs="Times New Roman"/>
          <w:sz w:val="24"/>
          <w:szCs w:val="24"/>
        </w:rPr>
        <w:t>pp</w:t>
      </w:r>
      <w:r w:rsidRPr="000A4D52">
        <w:rPr>
          <w:rFonts w:ascii="Times New Roman" w:hAnsi="Times New Roman" w:cs="Times New Roman"/>
          <w:sz w:val="24"/>
          <w:szCs w:val="24"/>
        </w:rPr>
        <w:t>: 7316-7324.</w:t>
      </w:r>
    </w:p>
    <w:p w14:paraId="4A7A6E05" w14:textId="77777777" w:rsidR="00AB3B85" w:rsidRPr="00662D80" w:rsidRDefault="0067176B" w:rsidP="00793C7D">
      <w:pPr>
        <w:pStyle w:val="ListParagraph"/>
        <w:numPr>
          <w:ilvl w:val="0"/>
          <w:numId w:val="1"/>
        </w:numPr>
        <w:spacing w:line="360" w:lineRule="auto"/>
        <w:jc w:val="both"/>
        <w:rPr>
          <w:rFonts w:ascii="Times New Roman" w:hAnsi="Times New Roman" w:cs="Times New Roman"/>
          <w:sz w:val="24"/>
          <w:szCs w:val="24"/>
        </w:rPr>
      </w:pPr>
      <w:r w:rsidRPr="006E2873">
        <w:rPr>
          <w:rFonts w:ascii="Times New Roman" w:hAnsi="Times New Roman" w:cs="Times New Roman"/>
          <w:sz w:val="24"/>
          <w:szCs w:val="24"/>
        </w:rPr>
        <w:t xml:space="preserve">Usman Mohideen K S &amp; Subramaniam S (2016), </w:t>
      </w:r>
      <w:r w:rsidRPr="006E2873">
        <w:rPr>
          <w:rFonts w:ascii="Times New Roman" w:hAnsi="Times New Roman"/>
          <w:sz w:val="24"/>
          <w:szCs w:val="24"/>
        </w:rPr>
        <w:t>Talent Management: A Need of the Hour for Information Technology Industry in India, Pezzottaite Journals, International Journal of Trade and Global Business Perspectives, Vol-5, Number 3, July-September 2016, 2706-2711.</w:t>
      </w:r>
    </w:p>
    <w:sectPr w:rsidR="00AB3B85" w:rsidRPr="0066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212"/>
    <w:multiLevelType w:val="hybridMultilevel"/>
    <w:tmpl w:val="77568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EE66A6"/>
    <w:multiLevelType w:val="hybridMultilevel"/>
    <w:tmpl w:val="5330CE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1560543">
    <w:abstractNumId w:val="0"/>
  </w:num>
  <w:num w:numId="2" w16cid:durableId="943079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95"/>
    <w:rsid w:val="000146EE"/>
    <w:rsid w:val="00023F67"/>
    <w:rsid w:val="00027287"/>
    <w:rsid w:val="00057199"/>
    <w:rsid w:val="000E0CC3"/>
    <w:rsid w:val="000E7759"/>
    <w:rsid w:val="000F0A0C"/>
    <w:rsid w:val="00154597"/>
    <w:rsid w:val="00177A2D"/>
    <w:rsid w:val="001A30AB"/>
    <w:rsid w:val="001B0BDC"/>
    <w:rsid w:val="001E2D7B"/>
    <w:rsid w:val="001E45E2"/>
    <w:rsid w:val="00211095"/>
    <w:rsid w:val="00226EE2"/>
    <w:rsid w:val="0023040E"/>
    <w:rsid w:val="00281514"/>
    <w:rsid w:val="0029136C"/>
    <w:rsid w:val="002A239B"/>
    <w:rsid w:val="00311FF3"/>
    <w:rsid w:val="00334D8B"/>
    <w:rsid w:val="00345151"/>
    <w:rsid w:val="00354446"/>
    <w:rsid w:val="003614BD"/>
    <w:rsid w:val="003875FE"/>
    <w:rsid w:val="003A1410"/>
    <w:rsid w:val="003A46E1"/>
    <w:rsid w:val="0040062E"/>
    <w:rsid w:val="0042068A"/>
    <w:rsid w:val="004378A3"/>
    <w:rsid w:val="00460FF5"/>
    <w:rsid w:val="00471C4F"/>
    <w:rsid w:val="004C101B"/>
    <w:rsid w:val="004F503D"/>
    <w:rsid w:val="004F74C0"/>
    <w:rsid w:val="0052218A"/>
    <w:rsid w:val="005532C6"/>
    <w:rsid w:val="005624AB"/>
    <w:rsid w:val="0057558C"/>
    <w:rsid w:val="0057596A"/>
    <w:rsid w:val="00584D1F"/>
    <w:rsid w:val="005D194B"/>
    <w:rsid w:val="005F00C0"/>
    <w:rsid w:val="005F110D"/>
    <w:rsid w:val="00640B5F"/>
    <w:rsid w:val="00640F9E"/>
    <w:rsid w:val="00654705"/>
    <w:rsid w:val="00662D80"/>
    <w:rsid w:val="0067176B"/>
    <w:rsid w:val="006771A9"/>
    <w:rsid w:val="006E2873"/>
    <w:rsid w:val="00706F3F"/>
    <w:rsid w:val="007423E3"/>
    <w:rsid w:val="00793C7D"/>
    <w:rsid w:val="00820DC0"/>
    <w:rsid w:val="008306BC"/>
    <w:rsid w:val="00870D63"/>
    <w:rsid w:val="00874AE2"/>
    <w:rsid w:val="00880FF4"/>
    <w:rsid w:val="008B7116"/>
    <w:rsid w:val="008D0102"/>
    <w:rsid w:val="008E3526"/>
    <w:rsid w:val="00901E20"/>
    <w:rsid w:val="0094590F"/>
    <w:rsid w:val="00990A0E"/>
    <w:rsid w:val="009A7CD6"/>
    <w:rsid w:val="009B5DF4"/>
    <w:rsid w:val="00A3157A"/>
    <w:rsid w:val="00A85E2B"/>
    <w:rsid w:val="00AB3B85"/>
    <w:rsid w:val="00AB5156"/>
    <w:rsid w:val="00AC6323"/>
    <w:rsid w:val="00AD540C"/>
    <w:rsid w:val="00B27D14"/>
    <w:rsid w:val="00B4283D"/>
    <w:rsid w:val="00B621EB"/>
    <w:rsid w:val="00B64468"/>
    <w:rsid w:val="00B908F3"/>
    <w:rsid w:val="00BB51F3"/>
    <w:rsid w:val="00BE00D5"/>
    <w:rsid w:val="00C405E2"/>
    <w:rsid w:val="00D21FE1"/>
    <w:rsid w:val="00D22F88"/>
    <w:rsid w:val="00D64998"/>
    <w:rsid w:val="00D71DA1"/>
    <w:rsid w:val="00D8290F"/>
    <w:rsid w:val="00D94731"/>
    <w:rsid w:val="00D94B47"/>
    <w:rsid w:val="00DA65F8"/>
    <w:rsid w:val="00DB12EF"/>
    <w:rsid w:val="00DB25E0"/>
    <w:rsid w:val="00E237A1"/>
    <w:rsid w:val="00E2433A"/>
    <w:rsid w:val="00E71FC8"/>
    <w:rsid w:val="00E954FD"/>
    <w:rsid w:val="00EB7797"/>
    <w:rsid w:val="00EE1376"/>
    <w:rsid w:val="00F36859"/>
    <w:rsid w:val="00F703D5"/>
    <w:rsid w:val="00F95877"/>
    <w:rsid w:val="00FB4172"/>
    <w:rsid w:val="00FC2314"/>
    <w:rsid w:val="00FE2591"/>
    <w:rsid w:val="00FE7F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0792"/>
  <w15:docId w15:val="{3A0F0837-CC92-4558-93CE-82329535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68A"/>
    <w:rPr>
      <w:color w:val="0563C1" w:themeColor="hyperlink"/>
      <w:u w:val="single"/>
    </w:rPr>
  </w:style>
  <w:style w:type="paragraph" w:styleId="ListParagraph">
    <w:name w:val="List Paragraph"/>
    <w:basedOn w:val="Normal"/>
    <w:uiPriority w:val="34"/>
    <w:qFormat/>
    <w:rsid w:val="006E2873"/>
    <w:pPr>
      <w:ind w:left="720"/>
      <w:contextualSpacing/>
    </w:pPr>
  </w:style>
  <w:style w:type="table" w:styleId="TableGrid">
    <w:name w:val="Table Grid"/>
    <w:basedOn w:val="TableNormal"/>
    <w:uiPriority w:val="39"/>
    <w:rsid w:val="00640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20D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903791">
      <w:bodyDiv w:val="1"/>
      <w:marLeft w:val="0"/>
      <w:marRight w:val="0"/>
      <w:marTop w:val="0"/>
      <w:marBottom w:val="0"/>
      <w:divBdr>
        <w:top w:val="none" w:sz="0" w:space="0" w:color="auto"/>
        <w:left w:val="none" w:sz="0" w:space="0" w:color="auto"/>
        <w:bottom w:val="none" w:sz="0" w:space="0" w:color="auto"/>
        <w:right w:val="none" w:sz="0" w:space="0" w:color="auto"/>
      </w:divBdr>
      <w:divsChild>
        <w:div w:id="1011026492">
          <w:marLeft w:val="0"/>
          <w:marRight w:val="0"/>
          <w:marTop w:val="0"/>
          <w:marBottom w:val="0"/>
          <w:divBdr>
            <w:top w:val="single" w:sz="2" w:space="0" w:color="D9D9E3"/>
            <w:left w:val="single" w:sz="2" w:space="0" w:color="D9D9E3"/>
            <w:bottom w:val="single" w:sz="2" w:space="0" w:color="D9D9E3"/>
            <w:right w:val="single" w:sz="2" w:space="0" w:color="D9D9E3"/>
          </w:divBdr>
          <w:divsChild>
            <w:div w:id="1523780874">
              <w:marLeft w:val="0"/>
              <w:marRight w:val="0"/>
              <w:marTop w:val="0"/>
              <w:marBottom w:val="0"/>
              <w:divBdr>
                <w:top w:val="single" w:sz="2" w:space="0" w:color="D9D9E3"/>
                <w:left w:val="single" w:sz="2" w:space="0" w:color="D9D9E3"/>
                <w:bottom w:val="single" w:sz="2" w:space="0" w:color="D9D9E3"/>
                <w:right w:val="single" w:sz="2" w:space="0" w:color="D9D9E3"/>
              </w:divBdr>
              <w:divsChild>
                <w:div w:id="1307398973">
                  <w:marLeft w:val="0"/>
                  <w:marRight w:val="0"/>
                  <w:marTop w:val="0"/>
                  <w:marBottom w:val="0"/>
                  <w:divBdr>
                    <w:top w:val="single" w:sz="2" w:space="0" w:color="D9D9E3"/>
                    <w:left w:val="single" w:sz="2" w:space="0" w:color="D9D9E3"/>
                    <w:bottom w:val="single" w:sz="2" w:space="0" w:color="D9D9E3"/>
                    <w:right w:val="single" w:sz="2" w:space="0" w:color="D9D9E3"/>
                  </w:divBdr>
                  <w:divsChild>
                    <w:div w:id="1043405307">
                      <w:marLeft w:val="0"/>
                      <w:marRight w:val="0"/>
                      <w:marTop w:val="0"/>
                      <w:marBottom w:val="0"/>
                      <w:divBdr>
                        <w:top w:val="single" w:sz="2" w:space="0" w:color="D9D9E3"/>
                        <w:left w:val="single" w:sz="2" w:space="0" w:color="D9D9E3"/>
                        <w:bottom w:val="single" w:sz="2" w:space="0" w:color="D9D9E3"/>
                        <w:right w:val="single" w:sz="2" w:space="0" w:color="D9D9E3"/>
                      </w:divBdr>
                      <w:divsChild>
                        <w:div w:id="2020619086">
                          <w:marLeft w:val="0"/>
                          <w:marRight w:val="0"/>
                          <w:marTop w:val="0"/>
                          <w:marBottom w:val="0"/>
                          <w:divBdr>
                            <w:top w:val="single" w:sz="2" w:space="0" w:color="auto"/>
                            <w:left w:val="single" w:sz="2" w:space="0" w:color="auto"/>
                            <w:bottom w:val="single" w:sz="6" w:space="0" w:color="auto"/>
                            <w:right w:val="single" w:sz="2" w:space="0" w:color="auto"/>
                          </w:divBdr>
                          <w:divsChild>
                            <w:div w:id="96161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993337808">
                                  <w:marLeft w:val="0"/>
                                  <w:marRight w:val="0"/>
                                  <w:marTop w:val="0"/>
                                  <w:marBottom w:val="0"/>
                                  <w:divBdr>
                                    <w:top w:val="single" w:sz="2" w:space="0" w:color="D9D9E3"/>
                                    <w:left w:val="single" w:sz="2" w:space="0" w:color="D9D9E3"/>
                                    <w:bottom w:val="single" w:sz="2" w:space="0" w:color="D9D9E3"/>
                                    <w:right w:val="single" w:sz="2" w:space="0" w:color="D9D9E3"/>
                                  </w:divBdr>
                                  <w:divsChild>
                                    <w:div w:id="670647366">
                                      <w:marLeft w:val="0"/>
                                      <w:marRight w:val="0"/>
                                      <w:marTop w:val="0"/>
                                      <w:marBottom w:val="0"/>
                                      <w:divBdr>
                                        <w:top w:val="single" w:sz="2" w:space="0" w:color="D9D9E3"/>
                                        <w:left w:val="single" w:sz="2" w:space="0" w:color="D9D9E3"/>
                                        <w:bottom w:val="single" w:sz="2" w:space="0" w:color="D9D9E3"/>
                                        <w:right w:val="single" w:sz="2" w:space="0" w:color="D9D9E3"/>
                                      </w:divBdr>
                                      <w:divsChild>
                                        <w:div w:id="551310470">
                                          <w:marLeft w:val="0"/>
                                          <w:marRight w:val="0"/>
                                          <w:marTop w:val="0"/>
                                          <w:marBottom w:val="0"/>
                                          <w:divBdr>
                                            <w:top w:val="single" w:sz="2" w:space="0" w:color="D9D9E3"/>
                                            <w:left w:val="single" w:sz="2" w:space="0" w:color="D9D9E3"/>
                                            <w:bottom w:val="single" w:sz="2" w:space="0" w:color="D9D9E3"/>
                                            <w:right w:val="single" w:sz="2" w:space="0" w:color="D9D9E3"/>
                                          </w:divBdr>
                                          <w:divsChild>
                                            <w:div w:id="2068992857">
                                              <w:marLeft w:val="0"/>
                                              <w:marRight w:val="0"/>
                                              <w:marTop w:val="0"/>
                                              <w:marBottom w:val="0"/>
                                              <w:divBdr>
                                                <w:top w:val="single" w:sz="2" w:space="0" w:color="D9D9E3"/>
                                                <w:left w:val="single" w:sz="2" w:space="0" w:color="D9D9E3"/>
                                                <w:bottom w:val="single" w:sz="2" w:space="0" w:color="D9D9E3"/>
                                                <w:right w:val="single" w:sz="2" w:space="0" w:color="D9D9E3"/>
                                              </w:divBdr>
                                              <w:divsChild>
                                                <w:div w:id="2106874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37197890">
          <w:marLeft w:val="0"/>
          <w:marRight w:val="0"/>
          <w:marTop w:val="0"/>
          <w:marBottom w:val="0"/>
          <w:divBdr>
            <w:top w:val="none" w:sz="0" w:space="0" w:color="auto"/>
            <w:left w:val="none" w:sz="0" w:space="0" w:color="auto"/>
            <w:bottom w:val="none" w:sz="0" w:space="0" w:color="auto"/>
            <w:right w:val="none" w:sz="0" w:space="0" w:color="auto"/>
          </w:divBdr>
        </w:div>
      </w:divsChild>
    </w:div>
    <w:div w:id="1916358882">
      <w:bodyDiv w:val="1"/>
      <w:marLeft w:val="0"/>
      <w:marRight w:val="0"/>
      <w:marTop w:val="0"/>
      <w:marBottom w:val="0"/>
      <w:divBdr>
        <w:top w:val="none" w:sz="0" w:space="0" w:color="auto"/>
        <w:left w:val="none" w:sz="0" w:space="0" w:color="auto"/>
        <w:bottom w:val="none" w:sz="0" w:space="0" w:color="auto"/>
        <w:right w:val="none" w:sz="0" w:space="0" w:color="auto"/>
      </w:divBdr>
      <w:divsChild>
        <w:div w:id="499807297">
          <w:marLeft w:val="0"/>
          <w:marRight w:val="0"/>
          <w:marTop w:val="0"/>
          <w:marBottom w:val="0"/>
          <w:divBdr>
            <w:top w:val="single" w:sz="2" w:space="0" w:color="D9D9E3"/>
            <w:left w:val="single" w:sz="2" w:space="0" w:color="D9D9E3"/>
            <w:bottom w:val="single" w:sz="2" w:space="0" w:color="D9D9E3"/>
            <w:right w:val="single" w:sz="2" w:space="0" w:color="D9D9E3"/>
          </w:divBdr>
          <w:divsChild>
            <w:div w:id="1102724541">
              <w:marLeft w:val="0"/>
              <w:marRight w:val="0"/>
              <w:marTop w:val="0"/>
              <w:marBottom w:val="0"/>
              <w:divBdr>
                <w:top w:val="single" w:sz="2" w:space="0" w:color="D9D9E3"/>
                <w:left w:val="single" w:sz="2" w:space="0" w:color="D9D9E3"/>
                <w:bottom w:val="single" w:sz="2" w:space="0" w:color="D9D9E3"/>
                <w:right w:val="single" w:sz="2" w:space="0" w:color="D9D9E3"/>
              </w:divBdr>
              <w:divsChild>
                <w:div w:id="446584309">
                  <w:marLeft w:val="0"/>
                  <w:marRight w:val="0"/>
                  <w:marTop w:val="0"/>
                  <w:marBottom w:val="0"/>
                  <w:divBdr>
                    <w:top w:val="single" w:sz="2" w:space="0" w:color="D9D9E3"/>
                    <w:left w:val="single" w:sz="2" w:space="0" w:color="D9D9E3"/>
                    <w:bottom w:val="single" w:sz="2" w:space="0" w:color="D9D9E3"/>
                    <w:right w:val="single" w:sz="2" w:space="0" w:color="D9D9E3"/>
                  </w:divBdr>
                  <w:divsChild>
                    <w:div w:id="1609384592">
                      <w:marLeft w:val="0"/>
                      <w:marRight w:val="0"/>
                      <w:marTop w:val="0"/>
                      <w:marBottom w:val="0"/>
                      <w:divBdr>
                        <w:top w:val="single" w:sz="2" w:space="0" w:color="D9D9E3"/>
                        <w:left w:val="single" w:sz="2" w:space="0" w:color="D9D9E3"/>
                        <w:bottom w:val="single" w:sz="2" w:space="0" w:color="D9D9E3"/>
                        <w:right w:val="single" w:sz="2" w:space="0" w:color="D9D9E3"/>
                      </w:divBdr>
                      <w:divsChild>
                        <w:div w:id="756024726">
                          <w:marLeft w:val="0"/>
                          <w:marRight w:val="0"/>
                          <w:marTop w:val="0"/>
                          <w:marBottom w:val="0"/>
                          <w:divBdr>
                            <w:top w:val="single" w:sz="2" w:space="0" w:color="auto"/>
                            <w:left w:val="single" w:sz="2" w:space="0" w:color="auto"/>
                            <w:bottom w:val="single" w:sz="6" w:space="0" w:color="auto"/>
                            <w:right w:val="single" w:sz="2" w:space="0" w:color="auto"/>
                          </w:divBdr>
                          <w:divsChild>
                            <w:div w:id="2140107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136221">
                                  <w:marLeft w:val="0"/>
                                  <w:marRight w:val="0"/>
                                  <w:marTop w:val="0"/>
                                  <w:marBottom w:val="0"/>
                                  <w:divBdr>
                                    <w:top w:val="single" w:sz="2" w:space="0" w:color="D9D9E3"/>
                                    <w:left w:val="single" w:sz="2" w:space="0" w:color="D9D9E3"/>
                                    <w:bottom w:val="single" w:sz="2" w:space="0" w:color="D9D9E3"/>
                                    <w:right w:val="single" w:sz="2" w:space="0" w:color="D9D9E3"/>
                                  </w:divBdr>
                                  <w:divsChild>
                                    <w:div w:id="1416587677">
                                      <w:marLeft w:val="0"/>
                                      <w:marRight w:val="0"/>
                                      <w:marTop w:val="0"/>
                                      <w:marBottom w:val="0"/>
                                      <w:divBdr>
                                        <w:top w:val="single" w:sz="2" w:space="0" w:color="D9D9E3"/>
                                        <w:left w:val="single" w:sz="2" w:space="0" w:color="D9D9E3"/>
                                        <w:bottom w:val="single" w:sz="2" w:space="0" w:color="D9D9E3"/>
                                        <w:right w:val="single" w:sz="2" w:space="0" w:color="D9D9E3"/>
                                      </w:divBdr>
                                      <w:divsChild>
                                        <w:div w:id="1424450272">
                                          <w:marLeft w:val="0"/>
                                          <w:marRight w:val="0"/>
                                          <w:marTop w:val="0"/>
                                          <w:marBottom w:val="0"/>
                                          <w:divBdr>
                                            <w:top w:val="single" w:sz="2" w:space="0" w:color="D9D9E3"/>
                                            <w:left w:val="single" w:sz="2" w:space="0" w:color="D9D9E3"/>
                                            <w:bottom w:val="single" w:sz="2" w:space="0" w:color="D9D9E3"/>
                                            <w:right w:val="single" w:sz="2" w:space="0" w:color="D9D9E3"/>
                                          </w:divBdr>
                                          <w:divsChild>
                                            <w:div w:id="746923686">
                                              <w:marLeft w:val="0"/>
                                              <w:marRight w:val="0"/>
                                              <w:marTop w:val="0"/>
                                              <w:marBottom w:val="0"/>
                                              <w:divBdr>
                                                <w:top w:val="single" w:sz="2" w:space="0" w:color="D9D9E3"/>
                                                <w:left w:val="single" w:sz="2" w:space="0" w:color="D9D9E3"/>
                                                <w:bottom w:val="single" w:sz="2" w:space="0" w:color="D9D9E3"/>
                                                <w:right w:val="single" w:sz="2" w:space="0" w:color="D9D9E3"/>
                                              </w:divBdr>
                                              <w:divsChild>
                                                <w:div w:id="1161774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7211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14A5E3-DA6B-4971-8897-8E3546B4514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49</TotalTime>
  <Pages>1</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priya2000natesan@gmail.com</cp:lastModifiedBy>
  <cp:revision>4</cp:revision>
  <cp:lastPrinted>2023-08-30T15:02:00Z</cp:lastPrinted>
  <dcterms:created xsi:type="dcterms:W3CDTF">2023-08-30T15:03:00Z</dcterms:created>
  <dcterms:modified xsi:type="dcterms:W3CDTF">2023-08-30T16:50:00Z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e3ff06f4188e15a15b6cfaa77533846e8155d8cbda0c81e2ddd6b3ce1c4c316d</vt:lpwstr>
  </property>
</Properties>
</file>