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4C8BA6" w14:textId="700EE7FB" w:rsidR="00D26D8D" w:rsidRDefault="00446538" w:rsidP="00362D56">
      <w:pPr>
        <w:pStyle w:val="Title"/>
        <w:spacing w:line="240" w:lineRule="auto"/>
      </w:pPr>
      <w:r>
        <w:t>PLANNING OF MOBILITY AND PARKING SERVICES FOR MIT ADT UNIVERSITY CAMPUS, PUNE</w:t>
      </w:r>
    </w:p>
    <w:p w14:paraId="5A964249" w14:textId="77777777" w:rsidR="00D26D8D" w:rsidRDefault="00D26D8D" w:rsidP="00362D56">
      <w:pPr>
        <w:pStyle w:val="BodyText"/>
        <w:spacing w:before="5"/>
        <w:rPr>
          <w:rFonts w:ascii="Calibri"/>
          <w:sz w:val="27"/>
        </w:rPr>
      </w:pPr>
    </w:p>
    <w:p w14:paraId="5179C269" w14:textId="5C893808" w:rsidR="00D26D8D" w:rsidRPr="001D1378" w:rsidRDefault="00446538" w:rsidP="00362D56">
      <w:pPr>
        <w:ind w:right="111"/>
        <w:jc w:val="center"/>
        <w:rPr>
          <w:rFonts w:cs="Times New Roman"/>
          <w:szCs w:val="24"/>
        </w:rPr>
      </w:pPr>
      <w:r w:rsidRPr="001D1378">
        <w:rPr>
          <w:rFonts w:cs="Times New Roman"/>
          <w:w w:val="105"/>
          <w:szCs w:val="24"/>
        </w:rPr>
        <w:t xml:space="preserve">Sourabh </w:t>
      </w:r>
      <w:r w:rsidR="00E4157F">
        <w:rPr>
          <w:rFonts w:cs="Times New Roman"/>
          <w:w w:val="105"/>
          <w:szCs w:val="24"/>
        </w:rPr>
        <w:t xml:space="preserve">S. </w:t>
      </w:r>
      <w:r w:rsidRPr="001D1378">
        <w:rPr>
          <w:rFonts w:cs="Times New Roman"/>
          <w:w w:val="105"/>
          <w:szCs w:val="24"/>
        </w:rPr>
        <w:t>Chougule</w:t>
      </w:r>
    </w:p>
    <w:p w14:paraId="673A315F" w14:textId="2F95B583" w:rsidR="002F69F5" w:rsidRDefault="006A6CB3" w:rsidP="00362D56">
      <w:pPr>
        <w:ind w:right="111"/>
        <w:jc w:val="center"/>
        <w:rPr>
          <w:rFonts w:cs="Times New Roman"/>
          <w:w w:val="105"/>
          <w:szCs w:val="24"/>
        </w:rPr>
      </w:pPr>
      <w:r w:rsidRPr="001D1378">
        <w:rPr>
          <w:rFonts w:cs="Times New Roman"/>
          <w:w w:val="105"/>
          <w:szCs w:val="24"/>
        </w:rPr>
        <w:t>Department of Civil Engineering,</w:t>
      </w:r>
      <w:r w:rsidRPr="001D1378">
        <w:rPr>
          <w:rFonts w:cs="Times New Roman"/>
          <w:spacing w:val="13"/>
          <w:w w:val="105"/>
          <w:szCs w:val="24"/>
        </w:rPr>
        <w:t xml:space="preserve"> </w:t>
      </w:r>
      <w:r w:rsidRPr="001D1378">
        <w:rPr>
          <w:rFonts w:cs="Times New Roman"/>
          <w:w w:val="105"/>
          <w:szCs w:val="24"/>
        </w:rPr>
        <w:t>MIT SOE,</w:t>
      </w:r>
      <w:r w:rsidRPr="001D1378">
        <w:rPr>
          <w:rFonts w:cs="Times New Roman"/>
          <w:spacing w:val="14"/>
          <w:w w:val="105"/>
          <w:szCs w:val="24"/>
        </w:rPr>
        <w:t xml:space="preserve"> </w:t>
      </w:r>
      <w:r w:rsidRPr="001D1378">
        <w:rPr>
          <w:rFonts w:cs="Times New Roman"/>
          <w:w w:val="105"/>
          <w:szCs w:val="24"/>
        </w:rPr>
        <w:t>Loni</w:t>
      </w:r>
      <w:r w:rsidR="001D1378">
        <w:rPr>
          <w:rFonts w:cs="Times New Roman"/>
          <w:w w:val="105"/>
          <w:szCs w:val="24"/>
        </w:rPr>
        <w:t xml:space="preserve"> Kalbhor</w:t>
      </w:r>
      <w:r w:rsidRPr="001D1378">
        <w:rPr>
          <w:rFonts w:cs="Times New Roman"/>
          <w:w w:val="105"/>
          <w:szCs w:val="24"/>
        </w:rPr>
        <w:t>,</w:t>
      </w:r>
      <w:r w:rsidRPr="001D1378">
        <w:rPr>
          <w:rFonts w:cs="Times New Roman"/>
          <w:spacing w:val="12"/>
          <w:w w:val="105"/>
          <w:szCs w:val="24"/>
        </w:rPr>
        <w:t xml:space="preserve"> </w:t>
      </w:r>
      <w:r w:rsidRPr="001D1378">
        <w:rPr>
          <w:rFonts w:cs="Times New Roman"/>
          <w:w w:val="105"/>
          <w:szCs w:val="24"/>
        </w:rPr>
        <w:t>Pune,</w:t>
      </w:r>
      <w:r w:rsidRPr="001D1378">
        <w:rPr>
          <w:rFonts w:cs="Times New Roman"/>
          <w:spacing w:val="10"/>
          <w:w w:val="105"/>
          <w:szCs w:val="24"/>
        </w:rPr>
        <w:t xml:space="preserve"> </w:t>
      </w:r>
      <w:r w:rsidRPr="001D1378">
        <w:rPr>
          <w:rFonts w:cs="Times New Roman"/>
          <w:w w:val="105"/>
          <w:szCs w:val="24"/>
        </w:rPr>
        <w:t>412201,</w:t>
      </w:r>
      <w:r w:rsidRPr="001D1378">
        <w:rPr>
          <w:rFonts w:cs="Times New Roman"/>
          <w:spacing w:val="12"/>
          <w:w w:val="105"/>
          <w:szCs w:val="24"/>
        </w:rPr>
        <w:t xml:space="preserve"> </w:t>
      </w:r>
      <w:r w:rsidRPr="001D1378">
        <w:rPr>
          <w:rFonts w:cs="Times New Roman"/>
          <w:w w:val="105"/>
          <w:szCs w:val="24"/>
        </w:rPr>
        <w:t>Maharashtra, India</w:t>
      </w:r>
      <w:r w:rsidR="00446538" w:rsidRPr="001D1378">
        <w:rPr>
          <w:rFonts w:cs="Times New Roman"/>
          <w:w w:val="105"/>
          <w:szCs w:val="24"/>
        </w:rPr>
        <w:t>.</w:t>
      </w:r>
    </w:p>
    <w:p w14:paraId="1D6140DA" w14:textId="5D3029BD" w:rsidR="00E4157F" w:rsidRDefault="00E4157F" w:rsidP="00362D56">
      <w:pPr>
        <w:ind w:right="111"/>
        <w:jc w:val="center"/>
        <w:rPr>
          <w:rFonts w:cs="Times New Roman"/>
          <w:w w:val="105"/>
          <w:szCs w:val="24"/>
        </w:rPr>
      </w:pPr>
      <w:r>
        <w:rPr>
          <w:rFonts w:cs="Times New Roman"/>
          <w:w w:val="105"/>
          <w:szCs w:val="24"/>
        </w:rPr>
        <w:t>Email: er.sourabhsc@gmail.com</w:t>
      </w:r>
    </w:p>
    <w:p w14:paraId="631C0190" w14:textId="0BF81282" w:rsidR="00232DEC" w:rsidRPr="001D1378" w:rsidRDefault="002F69F5" w:rsidP="002F69F5">
      <w:pPr>
        <w:spacing w:before="240"/>
        <w:ind w:right="111"/>
        <w:jc w:val="center"/>
        <w:rPr>
          <w:rFonts w:cs="Times New Roman"/>
          <w:spacing w:val="-48"/>
          <w:w w:val="105"/>
          <w:szCs w:val="24"/>
        </w:rPr>
      </w:pPr>
      <w:r w:rsidRPr="001D1378">
        <w:rPr>
          <w:rFonts w:cs="Times New Roman"/>
          <w:w w:val="105"/>
          <w:szCs w:val="24"/>
        </w:rPr>
        <w:t xml:space="preserve">Satish </w:t>
      </w:r>
      <w:r w:rsidR="00E4157F">
        <w:rPr>
          <w:rFonts w:cs="Times New Roman"/>
          <w:w w:val="105"/>
          <w:szCs w:val="24"/>
        </w:rPr>
        <w:t xml:space="preserve">B. </w:t>
      </w:r>
      <w:r w:rsidRPr="001D1378">
        <w:rPr>
          <w:rFonts w:cs="Times New Roman"/>
          <w:w w:val="105"/>
          <w:szCs w:val="24"/>
        </w:rPr>
        <w:t>Patil</w:t>
      </w:r>
      <w:r w:rsidR="00446538" w:rsidRPr="001D1378">
        <w:rPr>
          <w:rFonts w:cs="Times New Roman"/>
          <w:spacing w:val="-48"/>
          <w:w w:val="105"/>
          <w:szCs w:val="24"/>
        </w:rPr>
        <w:t xml:space="preserve"> </w:t>
      </w:r>
    </w:p>
    <w:p w14:paraId="50F87973" w14:textId="1BBE1459" w:rsidR="00232DEC" w:rsidRDefault="00446538" w:rsidP="00362D56">
      <w:pPr>
        <w:ind w:right="111"/>
        <w:jc w:val="center"/>
        <w:rPr>
          <w:rFonts w:cs="Times New Roman"/>
          <w:spacing w:val="1"/>
          <w:w w:val="105"/>
          <w:szCs w:val="24"/>
        </w:rPr>
      </w:pPr>
      <w:r w:rsidRPr="001D1378">
        <w:rPr>
          <w:rFonts w:cs="Times New Roman"/>
          <w:w w:val="105"/>
          <w:szCs w:val="24"/>
        </w:rPr>
        <w:t>Department</w:t>
      </w:r>
      <w:r w:rsidR="006A6CB3" w:rsidRPr="001D1378">
        <w:rPr>
          <w:rFonts w:cs="Times New Roman"/>
          <w:w w:val="105"/>
          <w:szCs w:val="24"/>
        </w:rPr>
        <w:t xml:space="preserve"> of Civil Engineering</w:t>
      </w:r>
      <w:r w:rsidRPr="001D1378">
        <w:rPr>
          <w:rFonts w:cs="Times New Roman"/>
          <w:w w:val="105"/>
          <w:szCs w:val="24"/>
        </w:rPr>
        <w:t>,</w:t>
      </w:r>
      <w:r w:rsidRPr="001D1378">
        <w:rPr>
          <w:rFonts w:cs="Times New Roman"/>
          <w:spacing w:val="13"/>
          <w:w w:val="105"/>
          <w:szCs w:val="24"/>
        </w:rPr>
        <w:t xml:space="preserve"> </w:t>
      </w:r>
      <w:r w:rsidR="006A6CB3" w:rsidRPr="001D1378">
        <w:rPr>
          <w:rFonts w:cs="Times New Roman"/>
          <w:w w:val="105"/>
          <w:szCs w:val="24"/>
        </w:rPr>
        <w:t>MIT SOE</w:t>
      </w:r>
      <w:r w:rsidRPr="001D1378">
        <w:rPr>
          <w:rFonts w:cs="Times New Roman"/>
          <w:w w:val="105"/>
          <w:szCs w:val="24"/>
        </w:rPr>
        <w:t>,</w:t>
      </w:r>
      <w:r w:rsidRPr="001D1378">
        <w:rPr>
          <w:rFonts w:cs="Times New Roman"/>
          <w:spacing w:val="14"/>
          <w:w w:val="105"/>
          <w:szCs w:val="24"/>
        </w:rPr>
        <w:t xml:space="preserve"> </w:t>
      </w:r>
      <w:r w:rsidR="006A6CB3" w:rsidRPr="001D1378">
        <w:rPr>
          <w:rFonts w:cs="Times New Roman"/>
          <w:w w:val="105"/>
          <w:szCs w:val="24"/>
        </w:rPr>
        <w:t>Loni</w:t>
      </w:r>
      <w:r w:rsidR="001D1378">
        <w:rPr>
          <w:rFonts w:cs="Times New Roman"/>
          <w:w w:val="105"/>
          <w:szCs w:val="24"/>
        </w:rPr>
        <w:t xml:space="preserve"> </w:t>
      </w:r>
      <w:r w:rsidR="001D1378">
        <w:rPr>
          <w:rFonts w:cs="Times New Roman"/>
          <w:w w:val="105"/>
          <w:szCs w:val="24"/>
        </w:rPr>
        <w:t>Kalbhor</w:t>
      </w:r>
      <w:r w:rsidRPr="001D1378">
        <w:rPr>
          <w:rFonts w:cs="Times New Roman"/>
          <w:w w:val="105"/>
          <w:szCs w:val="24"/>
        </w:rPr>
        <w:t>,</w:t>
      </w:r>
      <w:r w:rsidRPr="001D1378">
        <w:rPr>
          <w:rFonts w:cs="Times New Roman"/>
          <w:spacing w:val="12"/>
          <w:w w:val="105"/>
          <w:szCs w:val="24"/>
        </w:rPr>
        <w:t xml:space="preserve"> </w:t>
      </w:r>
      <w:r w:rsidR="006A6CB3" w:rsidRPr="001D1378">
        <w:rPr>
          <w:rFonts w:cs="Times New Roman"/>
          <w:w w:val="105"/>
          <w:szCs w:val="24"/>
        </w:rPr>
        <w:t>Pune</w:t>
      </w:r>
      <w:r w:rsidRPr="001D1378">
        <w:rPr>
          <w:rFonts w:cs="Times New Roman"/>
          <w:w w:val="105"/>
          <w:szCs w:val="24"/>
        </w:rPr>
        <w:t>,</w:t>
      </w:r>
      <w:r w:rsidRPr="001D1378">
        <w:rPr>
          <w:rFonts w:cs="Times New Roman"/>
          <w:spacing w:val="10"/>
          <w:w w:val="105"/>
          <w:szCs w:val="24"/>
        </w:rPr>
        <w:t xml:space="preserve"> </w:t>
      </w:r>
      <w:r w:rsidR="006A6CB3" w:rsidRPr="001D1378">
        <w:rPr>
          <w:rFonts w:cs="Times New Roman"/>
          <w:w w:val="105"/>
          <w:szCs w:val="24"/>
        </w:rPr>
        <w:t>412201</w:t>
      </w:r>
      <w:r w:rsidRPr="001D1378">
        <w:rPr>
          <w:rFonts w:cs="Times New Roman"/>
          <w:w w:val="105"/>
          <w:szCs w:val="24"/>
        </w:rPr>
        <w:t>,</w:t>
      </w:r>
      <w:r w:rsidRPr="001D1378">
        <w:rPr>
          <w:rFonts w:cs="Times New Roman"/>
          <w:spacing w:val="12"/>
          <w:w w:val="105"/>
          <w:szCs w:val="24"/>
        </w:rPr>
        <w:t xml:space="preserve"> </w:t>
      </w:r>
      <w:r w:rsidR="006A6CB3" w:rsidRPr="001D1378">
        <w:rPr>
          <w:rFonts w:cs="Times New Roman"/>
          <w:w w:val="105"/>
          <w:szCs w:val="24"/>
        </w:rPr>
        <w:t>Maharashtra</w:t>
      </w:r>
      <w:r w:rsidRPr="001D1378">
        <w:rPr>
          <w:rFonts w:cs="Times New Roman"/>
          <w:w w:val="105"/>
          <w:szCs w:val="24"/>
        </w:rPr>
        <w:t>,</w:t>
      </w:r>
      <w:r w:rsidR="006A6CB3" w:rsidRPr="001D1378">
        <w:rPr>
          <w:rFonts w:cs="Times New Roman"/>
          <w:w w:val="105"/>
          <w:szCs w:val="24"/>
        </w:rPr>
        <w:t xml:space="preserve"> </w:t>
      </w:r>
      <w:r w:rsidR="006A6CB3" w:rsidRPr="001D1378">
        <w:rPr>
          <w:rFonts w:cs="Times New Roman"/>
          <w:spacing w:val="13"/>
          <w:w w:val="105"/>
          <w:szCs w:val="24"/>
        </w:rPr>
        <w:t>India</w:t>
      </w:r>
      <w:r w:rsidRPr="001D1378">
        <w:rPr>
          <w:rFonts w:cs="Times New Roman"/>
          <w:w w:val="105"/>
          <w:szCs w:val="24"/>
        </w:rPr>
        <w:t>.</w:t>
      </w:r>
      <w:r w:rsidRPr="001D1378">
        <w:rPr>
          <w:rFonts w:cs="Times New Roman"/>
          <w:spacing w:val="1"/>
          <w:w w:val="105"/>
          <w:szCs w:val="24"/>
        </w:rPr>
        <w:t xml:space="preserve"> </w:t>
      </w:r>
    </w:p>
    <w:p w14:paraId="661F6841" w14:textId="360ADC9C" w:rsidR="00E4157F" w:rsidRDefault="00E4157F" w:rsidP="00362D56">
      <w:pPr>
        <w:ind w:right="111"/>
        <w:jc w:val="center"/>
        <w:rPr>
          <w:rFonts w:cs="Times New Roman"/>
          <w:spacing w:val="1"/>
          <w:w w:val="105"/>
          <w:szCs w:val="24"/>
        </w:rPr>
      </w:pPr>
      <w:r>
        <w:rPr>
          <w:rFonts w:cs="Times New Roman"/>
          <w:spacing w:val="1"/>
          <w:w w:val="105"/>
          <w:szCs w:val="24"/>
        </w:rPr>
        <w:t>Email: satish.patil@mituniversity.edu.in</w:t>
      </w:r>
    </w:p>
    <w:p w14:paraId="6DD7982B" w14:textId="364FD471" w:rsidR="002F69F5" w:rsidRPr="001D1378" w:rsidRDefault="002F69F5" w:rsidP="00E4157F">
      <w:pPr>
        <w:spacing w:before="240"/>
        <w:ind w:right="111"/>
        <w:jc w:val="center"/>
        <w:rPr>
          <w:rFonts w:cs="Times New Roman"/>
          <w:spacing w:val="1"/>
          <w:w w:val="105"/>
          <w:szCs w:val="24"/>
        </w:rPr>
      </w:pPr>
      <w:r w:rsidRPr="001D1378">
        <w:rPr>
          <w:rFonts w:cs="Times New Roman"/>
          <w:w w:val="105"/>
          <w:szCs w:val="24"/>
        </w:rPr>
        <w:t xml:space="preserve">Rajshekhar </w:t>
      </w:r>
      <w:r w:rsidR="00E4157F">
        <w:rPr>
          <w:rFonts w:cs="Times New Roman"/>
          <w:w w:val="105"/>
          <w:szCs w:val="24"/>
        </w:rPr>
        <w:t xml:space="preserve">G. </w:t>
      </w:r>
      <w:r w:rsidRPr="001D1378">
        <w:rPr>
          <w:rFonts w:cs="Times New Roman"/>
          <w:w w:val="105"/>
          <w:szCs w:val="24"/>
        </w:rPr>
        <w:t>Rathod</w:t>
      </w:r>
    </w:p>
    <w:p w14:paraId="47241275" w14:textId="59BE0C6F" w:rsidR="00D26D8D" w:rsidRDefault="006A6CB3" w:rsidP="00362D56">
      <w:pPr>
        <w:ind w:right="-30"/>
        <w:jc w:val="center"/>
        <w:rPr>
          <w:rFonts w:cs="Times New Roman"/>
          <w:w w:val="105"/>
          <w:szCs w:val="24"/>
        </w:rPr>
      </w:pPr>
      <w:r w:rsidRPr="001D1378">
        <w:rPr>
          <w:rFonts w:cs="Times New Roman"/>
          <w:w w:val="105"/>
          <w:szCs w:val="24"/>
        </w:rPr>
        <w:t>Department of Civil Engineering,</w:t>
      </w:r>
      <w:r w:rsidRPr="001D1378">
        <w:rPr>
          <w:rFonts w:cs="Times New Roman"/>
          <w:spacing w:val="13"/>
          <w:w w:val="105"/>
          <w:szCs w:val="24"/>
        </w:rPr>
        <w:t xml:space="preserve"> </w:t>
      </w:r>
      <w:r w:rsidRPr="001D1378">
        <w:rPr>
          <w:rFonts w:cs="Times New Roman"/>
          <w:w w:val="105"/>
          <w:szCs w:val="24"/>
        </w:rPr>
        <w:t>MIT SOE,</w:t>
      </w:r>
      <w:r w:rsidRPr="001D1378">
        <w:rPr>
          <w:rFonts w:cs="Times New Roman"/>
          <w:spacing w:val="14"/>
          <w:w w:val="105"/>
          <w:szCs w:val="24"/>
        </w:rPr>
        <w:t xml:space="preserve"> </w:t>
      </w:r>
      <w:r w:rsidRPr="001D1378">
        <w:rPr>
          <w:rFonts w:cs="Times New Roman"/>
          <w:w w:val="105"/>
          <w:szCs w:val="24"/>
        </w:rPr>
        <w:t>Loni</w:t>
      </w:r>
      <w:r w:rsidR="001D1378">
        <w:rPr>
          <w:rFonts w:cs="Times New Roman"/>
          <w:w w:val="105"/>
          <w:szCs w:val="24"/>
        </w:rPr>
        <w:t xml:space="preserve"> </w:t>
      </w:r>
      <w:r w:rsidR="001D1378">
        <w:rPr>
          <w:rFonts w:cs="Times New Roman"/>
          <w:w w:val="105"/>
          <w:szCs w:val="24"/>
        </w:rPr>
        <w:t>Kalbhor</w:t>
      </w:r>
      <w:r w:rsidRPr="001D1378">
        <w:rPr>
          <w:rFonts w:cs="Times New Roman"/>
          <w:w w:val="105"/>
          <w:szCs w:val="24"/>
        </w:rPr>
        <w:t>,</w:t>
      </w:r>
      <w:r w:rsidRPr="001D1378">
        <w:rPr>
          <w:rFonts w:cs="Times New Roman"/>
          <w:spacing w:val="12"/>
          <w:w w:val="105"/>
          <w:szCs w:val="24"/>
        </w:rPr>
        <w:t xml:space="preserve"> </w:t>
      </w:r>
      <w:r w:rsidRPr="001D1378">
        <w:rPr>
          <w:rFonts w:cs="Times New Roman"/>
          <w:w w:val="105"/>
          <w:szCs w:val="24"/>
        </w:rPr>
        <w:t>Pune,</w:t>
      </w:r>
      <w:r w:rsidRPr="001D1378">
        <w:rPr>
          <w:rFonts w:cs="Times New Roman"/>
          <w:spacing w:val="10"/>
          <w:w w:val="105"/>
          <w:szCs w:val="24"/>
        </w:rPr>
        <w:t xml:space="preserve"> </w:t>
      </w:r>
      <w:r w:rsidRPr="001D1378">
        <w:rPr>
          <w:rFonts w:cs="Times New Roman"/>
          <w:w w:val="105"/>
          <w:szCs w:val="24"/>
        </w:rPr>
        <w:t>412201,</w:t>
      </w:r>
      <w:r w:rsidRPr="001D1378">
        <w:rPr>
          <w:rFonts w:cs="Times New Roman"/>
          <w:spacing w:val="12"/>
          <w:w w:val="105"/>
          <w:szCs w:val="24"/>
        </w:rPr>
        <w:t xml:space="preserve"> </w:t>
      </w:r>
      <w:r w:rsidRPr="001D1378">
        <w:rPr>
          <w:rFonts w:cs="Times New Roman"/>
          <w:w w:val="105"/>
          <w:szCs w:val="24"/>
        </w:rPr>
        <w:t xml:space="preserve">Maharashtra, </w:t>
      </w:r>
      <w:r w:rsidRPr="001D1378">
        <w:rPr>
          <w:rFonts w:cs="Times New Roman"/>
          <w:spacing w:val="13"/>
          <w:w w:val="105"/>
          <w:szCs w:val="24"/>
        </w:rPr>
        <w:t>India</w:t>
      </w:r>
      <w:r w:rsidRPr="001D1378">
        <w:rPr>
          <w:rFonts w:cs="Times New Roman"/>
          <w:w w:val="105"/>
          <w:szCs w:val="24"/>
        </w:rPr>
        <w:t>.</w:t>
      </w:r>
    </w:p>
    <w:p w14:paraId="6AEFEE44" w14:textId="1D50916A" w:rsidR="00E4157F" w:rsidRPr="001D1378" w:rsidRDefault="00E4157F" w:rsidP="00362D56">
      <w:pPr>
        <w:ind w:right="-30"/>
        <w:jc w:val="center"/>
        <w:rPr>
          <w:rFonts w:cs="Times New Roman"/>
          <w:spacing w:val="5"/>
          <w:w w:val="105"/>
          <w:szCs w:val="24"/>
          <w:lang w:val="en-IN"/>
        </w:rPr>
      </w:pPr>
      <w:r>
        <w:rPr>
          <w:rFonts w:cs="Times New Roman"/>
          <w:w w:val="105"/>
          <w:szCs w:val="24"/>
        </w:rPr>
        <w:t>Email: rajshekhar.rathod@mituniversity.edu.in</w:t>
      </w:r>
    </w:p>
    <w:p w14:paraId="4DE4E3F3" w14:textId="77777777" w:rsidR="00D26D8D" w:rsidRDefault="00D26D8D" w:rsidP="00362D56">
      <w:pPr>
        <w:pStyle w:val="BodyText"/>
        <w:rPr>
          <w:sz w:val="26"/>
        </w:rPr>
      </w:pPr>
    </w:p>
    <w:p w14:paraId="63F27136" w14:textId="77777777" w:rsidR="00D26D8D" w:rsidRPr="001D1378" w:rsidRDefault="00446538" w:rsidP="00362D56">
      <w:pPr>
        <w:ind w:left="849" w:right="1334"/>
        <w:jc w:val="center"/>
        <w:rPr>
          <w:rFonts w:cs="Times New Roman"/>
          <w:b/>
          <w:szCs w:val="24"/>
        </w:rPr>
      </w:pPr>
      <w:bookmarkStart w:id="0" w:name="_GoBack"/>
      <w:bookmarkEnd w:id="0"/>
      <w:r w:rsidRPr="001D1378">
        <w:rPr>
          <w:rFonts w:cs="Times New Roman"/>
          <w:b/>
          <w:w w:val="130"/>
          <w:szCs w:val="24"/>
        </w:rPr>
        <w:t>Abstract</w:t>
      </w:r>
    </w:p>
    <w:p w14:paraId="57D98B8A" w14:textId="7B16D8E9" w:rsidR="00D26D8D" w:rsidRPr="00FC6094" w:rsidRDefault="00FC6094" w:rsidP="00362D56">
      <w:pPr>
        <w:pStyle w:val="BodyText"/>
        <w:spacing w:before="7"/>
        <w:jc w:val="both"/>
        <w:rPr>
          <w:rFonts w:cs="Times New Roman"/>
          <w:sz w:val="24"/>
          <w:szCs w:val="24"/>
        </w:rPr>
      </w:pPr>
      <w:r w:rsidRPr="00FC6094">
        <w:rPr>
          <w:rFonts w:cs="Times New Roman"/>
          <w:sz w:val="24"/>
          <w:szCs w:val="24"/>
        </w:rPr>
        <w:t>This research study delves into the issues of traffic congestion and parking management within the campus of MIT ADT University in Pune, Maharashtra, India. With the growing population, the study focuses on investigating the causes of congestion and other challenges faced by the campus. To gather relevant data, three surveys were conducted as part of the research project. These surveys included a traffic volume survey, an origin-destination survey, and a parking survey. By collecting data on traffic patterns, parking utilization, and vehicle movement, valuable insights were obtained. This data formed the basis for identifying key issues, such as bottlenecks and inadequate intersection design contributing to traffic congestion, as well as parking difficulties near specific buildings due to limited spaces. The study proposes recommendations to address these concerns, encompassing measures to alleviate bottleneck congestion, implement traffic channelizing techniques, consider lane expansion, improve parking design and management, enhance signage and wayfinding systems, and promote sustainable transportation practices. Regular surveys are suggested to monitor the effectiveness of the implemented solutions. By implementing these recommendations, campus authorities can improve traffic management, reduce congestion, and enhance parking facilities, thus improving the overall campus environment.</w:t>
      </w:r>
    </w:p>
    <w:p w14:paraId="4FCB113D" w14:textId="4AAD58C1" w:rsidR="00D26D8D" w:rsidRPr="001D1378" w:rsidRDefault="00446538" w:rsidP="00362D56">
      <w:pPr>
        <w:ind w:right="111"/>
        <w:jc w:val="both"/>
        <w:rPr>
          <w:rFonts w:cs="Times New Roman"/>
          <w:sz w:val="16"/>
        </w:rPr>
      </w:pPr>
      <w:r w:rsidRPr="001D1378">
        <w:rPr>
          <w:rFonts w:cs="Times New Roman"/>
          <w:b/>
          <w:w w:val="115"/>
          <w:szCs w:val="24"/>
        </w:rPr>
        <w:t>Keywords:</w:t>
      </w:r>
      <w:r w:rsidRPr="001D1378">
        <w:rPr>
          <w:rFonts w:cs="Times New Roman"/>
          <w:b/>
          <w:spacing w:val="12"/>
          <w:w w:val="115"/>
          <w:sz w:val="16"/>
        </w:rPr>
        <w:t xml:space="preserve"> </w:t>
      </w:r>
      <w:r w:rsidR="00B64982" w:rsidRPr="001D1378">
        <w:rPr>
          <w:rFonts w:cs="Times New Roman"/>
          <w:b/>
          <w:bCs/>
          <w:szCs w:val="24"/>
        </w:rPr>
        <w:t>Traffic Planning, Parking Planning, Traffic Congestion, Bottleneck Congestion, Campus Planning.</w:t>
      </w:r>
    </w:p>
    <w:p w14:paraId="3C611E69" w14:textId="77777777" w:rsidR="00D26D8D" w:rsidRDefault="00D26D8D" w:rsidP="00362D56">
      <w:pPr>
        <w:pStyle w:val="BodyText"/>
        <w:rPr>
          <w:rFonts w:ascii="Calibri"/>
          <w:sz w:val="16"/>
        </w:rPr>
      </w:pPr>
    </w:p>
    <w:p w14:paraId="57BA43F0" w14:textId="1ECBBF17" w:rsidR="00B61937" w:rsidRDefault="00B61937" w:rsidP="00362D56">
      <w:pPr>
        <w:pStyle w:val="BodyText"/>
      </w:pPr>
    </w:p>
    <w:p w14:paraId="3496709D" w14:textId="5B79E73E" w:rsidR="00D26D8D" w:rsidRPr="00E87A45" w:rsidRDefault="00D76E6F" w:rsidP="00362D56">
      <w:pPr>
        <w:pStyle w:val="Heading1"/>
        <w:spacing w:line="240" w:lineRule="auto"/>
      </w:pPr>
      <w:bookmarkStart w:id="1" w:name="Introduction"/>
      <w:bookmarkEnd w:id="1"/>
      <w:r w:rsidRPr="00EC6915">
        <w:t>INTRODUCTION</w:t>
      </w:r>
    </w:p>
    <w:p w14:paraId="07A1B623" w14:textId="77777777" w:rsidR="00BE7CA0" w:rsidRPr="00BE7CA0" w:rsidRDefault="00BE7CA0" w:rsidP="00362D56">
      <w:pPr>
        <w:jc w:val="both"/>
        <w:rPr>
          <w:rFonts w:cs="Times New Roman"/>
          <w:szCs w:val="28"/>
        </w:rPr>
      </w:pPr>
      <w:r w:rsidRPr="00BE7CA0">
        <w:rPr>
          <w:rFonts w:cs="Times New Roman"/>
          <w:szCs w:val="28"/>
        </w:rPr>
        <w:t xml:space="preserve">Traffic planning and parking management in universities play a crucial role in maintaining efficient transportation systems on campus. With a large number of students, faculty, staff, and visitors commuting to universities daily, it is essential to develop comprehensive strategies to alleviate traffic congestion, provide convenient parking options, and promote sustainable modes of transportation. Effective traffic planning and parking management not only enhance the overall mobility experience but also contribute to the safety and well-being of the university community. Traffic planning in universities involves analyzing traffic patterns, identifying bottlenecks, and developing strategies to improve circulation. It aims to minimize congestion, reduce travel times, enhance safety, </w:t>
      </w:r>
      <w:r w:rsidRPr="00BE7CA0">
        <w:rPr>
          <w:rFonts w:cs="Times New Roman"/>
          <w:szCs w:val="28"/>
        </w:rPr>
        <w:lastRenderedPageBreak/>
        <w:t>and promote sustainable transportation options. Effective traffic planning ensures that students, faculty, and staff can commute to and from the university efficiently, reducing frustration and stress associated with traffic congestion.</w:t>
      </w:r>
    </w:p>
    <w:p w14:paraId="61D50D57" w14:textId="0D8A2D57" w:rsidR="00BE7CA0" w:rsidRPr="00BE7CA0" w:rsidRDefault="00BE7CA0" w:rsidP="00362D56">
      <w:pPr>
        <w:jc w:val="both"/>
        <w:rPr>
          <w:rFonts w:cs="Times New Roman"/>
          <w:szCs w:val="28"/>
        </w:rPr>
      </w:pPr>
      <w:r w:rsidRPr="00BE7CA0">
        <w:rPr>
          <w:rFonts w:cs="Times New Roman"/>
          <w:szCs w:val="28"/>
        </w:rPr>
        <w:t>Campus roads are vital pathways that connect different facilities and individuals within educational institutions. They provide accessibility to students, faculty, and staff, accommodating both vehicular traffic and pedestrians. Safety measures, wayfinding signage, and efficient design ensure a welcoming and inclusive environment for everyone. Campus roads not only serve a functional purpose but also add to the aesthetic appeal of the institution, fostering creativity and tranquility. Embracing sustainability, some campuses incorporate eco-friendly features, promoting green transportation and environmental stewardship.</w:t>
      </w:r>
    </w:p>
    <w:p w14:paraId="08FA2B84" w14:textId="08CDD834" w:rsidR="00BE7CA0" w:rsidRPr="00BE7CA0" w:rsidRDefault="00BE7CA0" w:rsidP="00362D56">
      <w:pPr>
        <w:jc w:val="both"/>
        <w:rPr>
          <w:rFonts w:cs="Times New Roman"/>
          <w:szCs w:val="28"/>
        </w:rPr>
      </w:pPr>
      <w:r w:rsidRPr="00BE7CA0">
        <w:rPr>
          <w:rFonts w:cs="Times New Roman"/>
          <w:szCs w:val="28"/>
        </w:rPr>
        <w:t>Parking on campus is a perennial concern for students, faculty, and staff. It plays a crucial role in ensuring smooth transportation and accessibility within the campus environment. Adequate parking options are essential for accommodating the growing number of commuters, facilitating access to classrooms and offices. However, challenges like limited space, inefficient layouts, and parking fees can create frustrations and barriers to accessibility.</w:t>
      </w:r>
    </w:p>
    <w:p w14:paraId="5BEBF64A" w14:textId="09FF77D0" w:rsidR="00BE7CA0" w:rsidRDefault="00BE7CA0" w:rsidP="00362D56">
      <w:pPr>
        <w:jc w:val="both"/>
        <w:rPr>
          <w:rFonts w:cs="Times New Roman"/>
          <w:szCs w:val="28"/>
        </w:rPr>
      </w:pPr>
      <w:r w:rsidRPr="00BE7CA0">
        <w:rPr>
          <w:rFonts w:cs="Times New Roman"/>
          <w:szCs w:val="28"/>
        </w:rPr>
        <w:t>University campuses serve as vibrant hubs of academic activities, with a diverse population of students, faculty, staff, and visitors. The movement of individuals within these campuses is essential for the smooth functioning of academic programs, administrative operations, and social interactions. However, the increasing volume of traffic on campus roads and limited parking facilities present significant challenges that need to be addressed.</w:t>
      </w:r>
    </w:p>
    <w:p w14:paraId="28A42DD2" w14:textId="77777777" w:rsidR="001D1378" w:rsidRPr="00BE7CA0" w:rsidRDefault="001D1378" w:rsidP="00362D56">
      <w:pPr>
        <w:jc w:val="both"/>
        <w:rPr>
          <w:rFonts w:cs="Times New Roman"/>
          <w:szCs w:val="28"/>
        </w:rPr>
      </w:pPr>
    </w:p>
    <w:p w14:paraId="3DF993DC" w14:textId="2FFA6777" w:rsidR="001D1378" w:rsidRPr="00D76E6F" w:rsidRDefault="00FA61BE" w:rsidP="00362D56">
      <w:pPr>
        <w:pStyle w:val="Heading1"/>
        <w:spacing w:line="240" w:lineRule="auto"/>
      </w:pPr>
      <w:bookmarkStart w:id="2" w:name="Results"/>
      <w:bookmarkEnd w:id="2"/>
      <w:r w:rsidRPr="00EC6915">
        <w:t>METHODOLGY</w:t>
      </w:r>
    </w:p>
    <w:p w14:paraId="78DDB978" w14:textId="0F18D987" w:rsidR="00FA61BE" w:rsidRPr="00EC6915" w:rsidRDefault="00697063" w:rsidP="00362D56">
      <w:pPr>
        <w:pStyle w:val="Heading2"/>
        <w:spacing w:line="240" w:lineRule="auto"/>
      </w:pPr>
      <w:r w:rsidRPr="00EC6915">
        <w:t>S</w:t>
      </w:r>
      <w:r w:rsidR="00D76E6F" w:rsidRPr="00EC6915">
        <w:t>TUDY AREA – MIT ART, DESIGN AND TECHNOLOGY UNIVERSITY, PUNE</w:t>
      </w:r>
    </w:p>
    <w:p w14:paraId="447CC97A" w14:textId="62F9DDBD" w:rsidR="002979BD" w:rsidRDefault="00D76E6F" w:rsidP="00362D56">
      <w:pPr>
        <w:adjustRightInd w:val="0"/>
        <w:jc w:val="both"/>
        <w:rPr>
          <w:rFonts w:cs="Times New Roman"/>
          <w:szCs w:val="24"/>
        </w:rPr>
      </w:pPr>
      <w:r w:rsidRPr="00D76E6F">
        <w:rPr>
          <w:rFonts w:cs="Times New Roman"/>
          <w:szCs w:val="24"/>
        </w:rPr>
        <w:t>MIT ADT University, formerly known as MIT Art, Design, and Technology University, is a recognized private university in Pune, Maharashtra, India. Established in 2006, the university focuses on art, design, and technology disciplines. It offers diverse undergraduate, postgraduate, and doctoral programs in fields like architecture, engineering, fashion design, fine arts, and management. The university provides state-of-the-art facilities, promoting practical learning and research. Emphasizing hands-on education, it encourages creativity, critical thinking, and problem-solving skills. Collaborations with industry partners, internships, and industry projects prepare students for successful careers. Research and innovation are prioritized, fostering an environment of exploration and discovery. Situated on a picturesque 125-acre campus along the Mula-Mutha River, the university blends nature's tranquility with stunning architecture. With around 15 institutions and over 113 courses, MIT ADT University offers a wide range of opportunities for students in various disciplines.</w:t>
      </w:r>
    </w:p>
    <w:p w14:paraId="424EDDF5" w14:textId="6ABBB4D5" w:rsidR="00D76E6F" w:rsidRDefault="00D76E6F" w:rsidP="00362D56">
      <w:pPr>
        <w:adjustRightInd w:val="0"/>
        <w:jc w:val="both"/>
        <w:rPr>
          <w:rFonts w:cs="Times New Roman"/>
          <w:szCs w:val="24"/>
        </w:rPr>
      </w:pPr>
      <w:r>
        <w:rPr>
          <w:rFonts w:cs="Times New Roman"/>
          <w:noProof/>
          <w:szCs w:val="24"/>
          <w:lang w:bidi="hi-IN"/>
        </w:rPr>
        <w:lastRenderedPageBreak/>
        <w:drawing>
          <wp:inline distT="0" distB="0" distL="0" distR="0" wp14:anchorId="241511D0" wp14:editId="62CE964C">
            <wp:extent cx="5381625" cy="3027045"/>
            <wp:effectExtent l="19050" t="19050" r="28575" b="209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t ad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81625" cy="3027045"/>
                    </a:xfrm>
                    <a:prstGeom prst="rect">
                      <a:avLst/>
                    </a:prstGeom>
                    <a:ln w="12700">
                      <a:solidFill>
                        <a:schemeClr val="tx1"/>
                      </a:solidFill>
                    </a:ln>
                  </pic:spPr>
                </pic:pic>
              </a:graphicData>
            </a:graphic>
          </wp:inline>
        </w:drawing>
      </w:r>
    </w:p>
    <w:p w14:paraId="3E153B47" w14:textId="4C311386" w:rsidR="00D76E6F" w:rsidRPr="003D0B66" w:rsidRDefault="00D76E6F" w:rsidP="00362D56">
      <w:pPr>
        <w:pStyle w:val="Caption"/>
        <w:spacing w:after="0"/>
        <w:jc w:val="center"/>
        <w:rPr>
          <w:b/>
          <w:bCs/>
          <w:i w:val="0"/>
          <w:iCs w:val="0"/>
          <w:color w:val="auto"/>
          <w:sz w:val="24"/>
          <w:szCs w:val="24"/>
        </w:rPr>
      </w:pPr>
      <w:r w:rsidRPr="003D0B66">
        <w:rPr>
          <w:b/>
          <w:bCs/>
          <w:i w:val="0"/>
          <w:iCs w:val="0"/>
          <w:color w:val="auto"/>
          <w:sz w:val="24"/>
          <w:szCs w:val="24"/>
        </w:rPr>
        <w:t xml:space="preserve">Figure </w:t>
      </w:r>
      <w:r w:rsidRPr="003D0B66">
        <w:rPr>
          <w:b/>
          <w:bCs/>
          <w:i w:val="0"/>
          <w:iCs w:val="0"/>
          <w:color w:val="auto"/>
          <w:sz w:val="24"/>
          <w:szCs w:val="24"/>
        </w:rPr>
        <w:fldChar w:fldCharType="begin"/>
      </w:r>
      <w:r w:rsidRPr="003D0B66">
        <w:rPr>
          <w:b/>
          <w:bCs/>
          <w:i w:val="0"/>
          <w:iCs w:val="0"/>
          <w:color w:val="auto"/>
          <w:sz w:val="24"/>
          <w:szCs w:val="24"/>
        </w:rPr>
        <w:instrText xml:space="preserve"> SEQ Figure \* ARABIC </w:instrText>
      </w:r>
      <w:r w:rsidRPr="003D0B66">
        <w:rPr>
          <w:b/>
          <w:bCs/>
          <w:i w:val="0"/>
          <w:iCs w:val="0"/>
          <w:color w:val="auto"/>
          <w:sz w:val="24"/>
          <w:szCs w:val="24"/>
        </w:rPr>
        <w:fldChar w:fldCharType="separate"/>
      </w:r>
      <w:r w:rsidR="00362D56">
        <w:rPr>
          <w:b/>
          <w:bCs/>
          <w:i w:val="0"/>
          <w:iCs w:val="0"/>
          <w:noProof/>
          <w:color w:val="auto"/>
          <w:sz w:val="24"/>
          <w:szCs w:val="24"/>
        </w:rPr>
        <w:t>1</w:t>
      </w:r>
      <w:r w:rsidRPr="003D0B66">
        <w:rPr>
          <w:b/>
          <w:bCs/>
          <w:i w:val="0"/>
          <w:iCs w:val="0"/>
          <w:color w:val="auto"/>
          <w:sz w:val="24"/>
          <w:szCs w:val="24"/>
        </w:rPr>
        <w:fldChar w:fldCharType="end"/>
      </w:r>
      <w:r w:rsidRPr="003D0B66">
        <w:rPr>
          <w:b/>
          <w:bCs/>
          <w:i w:val="0"/>
          <w:iCs w:val="0"/>
          <w:color w:val="auto"/>
          <w:sz w:val="24"/>
          <w:szCs w:val="24"/>
        </w:rPr>
        <w:t xml:space="preserve"> - MIT Art, Design and Technology University</w:t>
      </w:r>
    </w:p>
    <w:p w14:paraId="0BB906F1" w14:textId="25F12F2B" w:rsidR="00D76E6F" w:rsidRDefault="00D76E6F" w:rsidP="00362D56"/>
    <w:p w14:paraId="55F1845B" w14:textId="77777777" w:rsidR="002979BD" w:rsidRPr="002979BD" w:rsidRDefault="002979BD" w:rsidP="00362D56">
      <w:pPr>
        <w:jc w:val="both"/>
        <w:rPr>
          <w:rFonts w:cs="Times New Roman"/>
          <w:szCs w:val="24"/>
        </w:rPr>
      </w:pPr>
      <w:r w:rsidRPr="002979BD">
        <w:rPr>
          <w:rFonts w:cs="Times New Roman"/>
          <w:szCs w:val="24"/>
        </w:rPr>
        <w:t>MIT enrolls about more than 5000 students every year. The increasing number of students, faculty, staff, and visitors, coupled with limited space and growing vehicular traffic, has led to significant disruptions in campus mobility and accessibility. Insufficient parking spaces, poor traffic flow, and lack of effective management strategies have resulted in frustration, environmental concerns, and safety hazards. Thus, there is an urgent need to address the following problems in traffic planning and parking management on campus-</w:t>
      </w:r>
    </w:p>
    <w:p w14:paraId="2D6F861B" w14:textId="77777777" w:rsidR="002979BD" w:rsidRPr="002979BD" w:rsidRDefault="002979BD" w:rsidP="00362D56">
      <w:pPr>
        <w:pStyle w:val="ListParagraph"/>
        <w:widowControl/>
        <w:numPr>
          <w:ilvl w:val="0"/>
          <w:numId w:val="16"/>
        </w:numPr>
        <w:autoSpaceDE/>
        <w:autoSpaceDN/>
        <w:spacing w:after="160"/>
        <w:ind w:left="360"/>
        <w:contextualSpacing/>
        <w:jc w:val="both"/>
        <w:rPr>
          <w:rFonts w:cs="Times New Roman"/>
          <w:szCs w:val="24"/>
        </w:rPr>
      </w:pPr>
      <w:r w:rsidRPr="002979BD">
        <w:rPr>
          <w:rFonts w:cs="Times New Roman"/>
          <w:szCs w:val="24"/>
        </w:rPr>
        <w:t>Traffic Congestion and Safety Issues</w:t>
      </w:r>
    </w:p>
    <w:p w14:paraId="2A7874A1" w14:textId="77777777" w:rsidR="002979BD" w:rsidRPr="002979BD" w:rsidRDefault="002979BD" w:rsidP="00362D56">
      <w:pPr>
        <w:pStyle w:val="ListParagraph"/>
        <w:widowControl/>
        <w:numPr>
          <w:ilvl w:val="0"/>
          <w:numId w:val="16"/>
        </w:numPr>
        <w:autoSpaceDE/>
        <w:autoSpaceDN/>
        <w:ind w:left="360"/>
        <w:contextualSpacing/>
        <w:jc w:val="both"/>
        <w:rPr>
          <w:rFonts w:cs="Times New Roman"/>
          <w:szCs w:val="24"/>
        </w:rPr>
      </w:pPr>
      <w:r w:rsidRPr="002979BD">
        <w:rPr>
          <w:rFonts w:cs="Times New Roman"/>
          <w:szCs w:val="24"/>
        </w:rPr>
        <w:t>Inadequate Parking Infrastructure</w:t>
      </w:r>
    </w:p>
    <w:p w14:paraId="1CAC9C57" w14:textId="77777777" w:rsidR="002979BD" w:rsidRPr="00D76E6F" w:rsidRDefault="002979BD" w:rsidP="00362D56"/>
    <w:p w14:paraId="770A4F5F" w14:textId="4C3EF2B0" w:rsidR="002979BD" w:rsidRDefault="002979BD" w:rsidP="00362D56">
      <w:pPr>
        <w:pStyle w:val="Heading2"/>
        <w:spacing w:line="240" w:lineRule="auto"/>
      </w:pPr>
      <w:r>
        <w:t>DATA COLLECTION</w:t>
      </w:r>
    </w:p>
    <w:p w14:paraId="4688C8D6" w14:textId="4913E77C" w:rsidR="00F550C1" w:rsidRDefault="00F550C1" w:rsidP="00362D56">
      <w:pPr>
        <w:jc w:val="both"/>
        <w:rPr>
          <w:rFonts w:cs="Times New Roman"/>
          <w:szCs w:val="24"/>
        </w:rPr>
      </w:pPr>
      <w:r w:rsidRPr="00F550C1">
        <w:rPr>
          <w:rFonts w:cs="Times New Roman"/>
          <w:szCs w:val="24"/>
        </w:rPr>
        <w:t>As part of the research project, three surveys were conducted to gather relevant data on traffic patterns and parking utilization. The surveys included a traffic volume survey, an origin-destination survey, and a parking survey.</w:t>
      </w:r>
      <w:r>
        <w:rPr>
          <w:rFonts w:cs="Times New Roman"/>
          <w:szCs w:val="24"/>
        </w:rPr>
        <w:t xml:space="preserve"> Method adopted for collection of traffic volume is manual counting method while method adopted for origin destination survey and parking inventory survey is via google forms.</w:t>
      </w:r>
    </w:p>
    <w:p w14:paraId="1BA4528C" w14:textId="77777777" w:rsidR="001D1378" w:rsidRDefault="001D1378" w:rsidP="00362D56">
      <w:pPr>
        <w:jc w:val="both"/>
        <w:rPr>
          <w:rFonts w:cs="Times New Roman"/>
          <w:szCs w:val="24"/>
        </w:rPr>
      </w:pPr>
    </w:p>
    <w:p w14:paraId="506A301D" w14:textId="26F9BAD0" w:rsidR="00681C76" w:rsidRDefault="00681C76" w:rsidP="00362D56">
      <w:pPr>
        <w:pStyle w:val="Heading3"/>
      </w:pPr>
      <w:r>
        <w:t>TRAFFIC VOLUME SURVEY</w:t>
      </w:r>
    </w:p>
    <w:p w14:paraId="4B00229A" w14:textId="346005D7" w:rsidR="003D411D" w:rsidRDefault="003D411D" w:rsidP="00362D56">
      <w:pPr>
        <w:jc w:val="both"/>
        <w:rPr>
          <w:rFonts w:cs="Times New Roman"/>
          <w:szCs w:val="24"/>
        </w:rPr>
      </w:pPr>
      <w:r w:rsidRPr="003D411D">
        <w:rPr>
          <w:rFonts w:cs="Times New Roman"/>
          <w:szCs w:val="24"/>
        </w:rPr>
        <w:t>The manual method of traffic volume count involves physically observing and recording the number of vehicles passing a specific location over a predetermined period. This process typically includes using manual counting devices like tally counters or clickers, where an observer stands by the roadside and manually clicks the counter each time a vehicle passes. The data collected is then compiled and analyzed to determine the traffic volume at that location during the observation period. Manual traffic volume counting is a labor-intensive process but can be useful for smaller-scale studies or when automated counting methods are not feasible or available.</w:t>
      </w:r>
    </w:p>
    <w:p w14:paraId="62CCD921" w14:textId="67B2A087" w:rsidR="001D1378" w:rsidRDefault="001D1378" w:rsidP="00362D56">
      <w:pPr>
        <w:jc w:val="both"/>
        <w:rPr>
          <w:rFonts w:cs="Times New Roman"/>
          <w:szCs w:val="24"/>
        </w:rPr>
      </w:pPr>
    </w:p>
    <w:p w14:paraId="4AC53734" w14:textId="0AE3AFC5" w:rsidR="001D1378" w:rsidRDefault="001D1378" w:rsidP="00362D56">
      <w:pPr>
        <w:jc w:val="both"/>
        <w:rPr>
          <w:rFonts w:cs="Times New Roman"/>
          <w:szCs w:val="24"/>
        </w:rPr>
      </w:pPr>
    </w:p>
    <w:p w14:paraId="5BDABEEE" w14:textId="71DB8A4C" w:rsidR="001D1378" w:rsidRDefault="001D1378" w:rsidP="00362D56">
      <w:pPr>
        <w:jc w:val="both"/>
        <w:rPr>
          <w:rFonts w:cs="Times New Roman"/>
          <w:szCs w:val="24"/>
        </w:rPr>
      </w:pPr>
    </w:p>
    <w:p w14:paraId="0E557DA6" w14:textId="77777777" w:rsidR="001D1378" w:rsidRDefault="001D1378" w:rsidP="00362D56">
      <w:pPr>
        <w:jc w:val="both"/>
        <w:rPr>
          <w:rFonts w:cs="Times New Roman"/>
          <w:szCs w:val="24"/>
        </w:rPr>
      </w:pPr>
    </w:p>
    <w:p w14:paraId="66D2ACEE" w14:textId="19465DE4" w:rsidR="003D0B66" w:rsidRPr="003D0B66" w:rsidRDefault="003D0B66" w:rsidP="00362D56">
      <w:pPr>
        <w:pStyle w:val="Caption"/>
        <w:jc w:val="center"/>
        <w:rPr>
          <w:rFonts w:cs="Times New Roman"/>
          <w:b/>
          <w:bCs/>
          <w:i w:val="0"/>
          <w:iCs w:val="0"/>
          <w:color w:val="auto"/>
          <w:sz w:val="24"/>
          <w:szCs w:val="24"/>
        </w:rPr>
      </w:pPr>
      <w:r w:rsidRPr="003D0B66">
        <w:rPr>
          <w:b/>
          <w:bCs/>
          <w:i w:val="0"/>
          <w:iCs w:val="0"/>
          <w:color w:val="auto"/>
          <w:sz w:val="24"/>
          <w:szCs w:val="24"/>
        </w:rPr>
        <w:t xml:space="preserve">Table </w:t>
      </w:r>
      <w:r w:rsidRPr="003D0B66">
        <w:rPr>
          <w:b/>
          <w:bCs/>
          <w:i w:val="0"/>
          <w:iCs w:val="0"/>
          <w:color w:val="auto"/>
          <w:sz w:val="24"/>
          <w:szCs w:val="24"/>
        </w:rPr>
        <w:fldChar w:fldCharType="begin"/>
      </w:r>
      <w:r w:rsidRPr="003D0B66">
        <w:rPr>
          <w:b/>
          <w:bCs/>
          <w:i w:val="0"/>
          <w:iCs w:val="0"/>
          <w:color w:val="auto"/>
          <w:sz w:val="24"/>
          <w:szCs w:val="24"/>
        </w:rPr>
        <w:instrText xml:space="preserve"> SEQ Table \* ARABIC </w:instrText>
      </w:r>
      <w:r w:rsidRPr="003D0B66">
        <w:rPr>
          <w:b/>
          <w:bCs/>
          <w:i w:val="0"/>
          <w:iCs w:val="0"/>
          <w:color w:val="auto"/>
          <w:sz w:val="24"/>
          <w:szCs w:val="24"/>
        </w:rPr>
        <w:fldChar w:fldCharType="separate"/>
      </w:r>
      <w:r w:rsidR="000A37DB">
        <w:rPr>
          <w:b/>
          <w:bCs/>
          <w:i w:val="0"/>
          <w:iCs w:val="0"/>
          <w:noProof/>
          <w:color w:val="auto"/>
          <w:sz w:val="24"/>
          <w:szCs w:val="24"/>
        </w:rPr>
        <w:t>1</w:t>
      </w:r>
      <w:r w:rsidRPr="003D0B66">
        <w:rPr>
          <w:b/>
          <w:bCs/>
          <w:i w:val="0"/>
          <w:iCs w:val="0"/>
          <w:color w:val="auto"/>
          <w:sz w:val="24"/>
          <w:szCs w:val="24"/>
        </w:rPr>
        <w:fldChar w:fldCharType="end"/>
      </w:r>
      <w:r w:rsidRPr="003D0B66">
        <w:rPr>
          <w:b/>
          <w:bCs/>
          <w:i w:val="0"/>
          <w:iCs w:val="0"/>
          <w:color w:val="auto"/>
          <w:sz w:val="24"/>
          <w:szCs w:val="24"/>
        </w:rPr>
        <w:t xml:space="preserve"> Traffic Volume Survey Template</w:t>
      </w:r>
    </w:p>
    <w:tbl>
      <w:tblPr>
        <w:tblpPr w:leftFromText="180" w:rightFromText="180"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851"/>
        <w:gridCol w:w="851"/>
        <w:gridCol w:w="851"/>
        <w:gridCol w:w="851"/>
        <w:gridCol w:w="851"/>
        <w:gridCol w:w="851"/>
        <w:gridCol w:w="851"/>
        <w:gridCol w:w="851"/>
        <w:gridCol w:w="851"/>
      </w:tblGrid>
      <w:tr w:rsidR="003D0B66" w:rsidRPr="006D4CE2" w14:paraId="44246700" w14:textId="77777777" w:rsidTr="000A37DB">
        <w:trPr>
          <w:trHeight w:val="567"/>
          <w:jc w:val="center"/>
        </w:trPr>
        <w:tc>
          <w:tcPr>
            <w:tcW w:w="8510" w:type="dxa"/>
            <w:gridSpan w:val="10"/>
            <w:shd w:val="clear" w:color="auto" w:fill="auto"/>
            <w:noWrap/>
            <w:vAlign w:val="center"/>
            <w:hideMark/>
          </w:tcPr>
          <w:p w14:paraId="5CBFC639"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lastRenderedPageBreak/>
              <w:t>TRAFFIC VOLUME SURVEY OF CAMPUS</w:t>
            </w:r>
          </w:p>
        </w:tc>
      </w:tr>
      <w:tr w:rsidR="003D0B66" w:rsidRPr="006D4CE2" w14:paraId="013C06B3" w14:textId="77777777" w:rsidTr="000A37DB">
        <w:trPr>
          <w:trHeight w:val="567"/>
          <w:jc w:val="center"/>
        </w:trPr>
        <w:tc>
          <w:tcPr>
            <w:tcW w:w="1702" w:type="dxa"/>
            <w:gridSpan w:val="2"/>
            <w:shd w:val="clear" w:color="auto" w:fill="auto"/>
            <w:noWrap/>
            <w:vAlign w:val="center"/>
            <w:hideMark/>
          </w:tcPr>
          <w:p w14:paraId="4390533A"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(15 mins)</w:t>
            </w:r>
          </w:p>
        </w:tc>
        <w:tc>
          <w:tcPr>
            <w:tcW w:w="851" w:type="dxa"/>
            <w:shd w:val="clear" w:color="auto" w:fill="auto"/>
            <w:vAlign w:val="center"/>
            <w:hideMark/>
          </w:tcPr>
          <w:p w14:paraId="12D5A4F3"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Two Wheeler</w:t>
            </w:r>
          </w:p>
          <w:p w14:paraId="2925BFB1"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2837B2BB"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Three Wheeler</w:t>
            </w:r>
          </w:p>
          <w:p w14:paraId="7BD08A12"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 xml:space="preserve">(veh) </w:t>
            </w:r>
          </w:p>
        </w:tc>
        <w:tc>
          <w:tcPr>
            <w:tcW w:w="851" w:type="dxa"/>
            <w:shd w:val="clear" w:color="auto" w:fill="auto"/>
            <w:vAlign w:val="center"/>
            <w:hideMark/>
          </w:tcPr>
          <w:p w14:paraId="0A4DC216"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Four Wheeler</w:t>
            </w:r>
          </w:p>
          <w:p w14:paraId="641B8F0C"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104B9D06"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School Bus</w:t>
            </w:r>
          </w:p>
          <w:p w14:paraId="3FD3A49B"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355E9557"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LCV</w:t>
            </w:r>
          </w:p>
          <w:p w14:paraId="08940BF1"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329ACE28"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HCV</w:t>
            </w:r>
          </w:p>
          <w:p w14:paraId="77E39172"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704FB61A"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Cycle</w:t>
            </w:r>
          </w:p>
          <w:p w14:paraId="3D09EEAB"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w:t>
            </w:r>
          </w:p>
        </w:tc>
        <w:tc>
          <w:tcPr>
            <w:tcW w:w="851" w:type="dxa"/>
            <w:shd w:val="clear" w:color="auto" w:fill="auto"/>
            <w:vAlign w:val="center"/>
            <w:hideMark/>
          </w:tcPr>
          <w:p w14:paraId="4115ED43" w14:textId="77777777" w:rsidR="003D0B66" w:rsidRPr="00884E71" w:rsidRDefault="003D0B66"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Total Vehicles</w:t>
            </w:r>
          </w:p>
        </w:tc>
      </w:tr>
      <w:tr w:rsidR="003D0B66" w:rsidRPr="006D4CE2" w14:paraId="78E74928" w14:textId="77777777" w:rsidTr="000A37DB">
        <w:trPr>
          <w:trHeight w:val="567"/>
          <w:jc w:val="center"/>
        </w:trPr>
        <w:tc>
          <w:tcPr>
            <w:tcW w:w="851" w:type="dxa"/>
            <w:shd w:val="clear" w:color="auto" w:fill="auto"/>
            <w:noWrap/>
            <w:vAlign w:val="center"/>
            <w:hideMark/>
          </w:tcPr>
          <w:p w14:paraId="76D9AEF5"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851" w:type="dxa"/>
            <w:shd w:val="clear" w:color="auto" w:fill="auto"/>
            <w:noWrap/>
            <w:vAlign w:val="center"/>
            <w:hideMark/>
          </w:tcPr>
          <w:p w14:paraId="1819D41C"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15</w:t>
            </w:r>
          </w:p>
        </w:tc>
        <w:tc>
          <w:tcPr>
            <w:tcW w:w="851" w:type="dxa"/>
            <w:shd w:val="clear" w:color="auto" w:fill="auto"/>
            <w:noWrap/>
            <w:vAlign w:val="center"/>
            <w:hideMark/>
          </w:tcPr>
          <w:p w14:paraId="31EAF2CA"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D710734"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42E04E0"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447DB494"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25857C3E"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0CFC0E46"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3CBC4C4D"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EC7FAA5"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3D0B66" w:rsidRPr="006D4CE2" w14:paraId="118F0A10" w14:textId="77777777" w:rsidTr="000A37DB">
        <w:trPr>
          <w:trHeight w:val="567"/>
          <w:jc w:val="center"/>
        </w:trPr>
        <w:tc>
          <w:tcPr>
            <w:tcW w:w="851" w:type="dxa"/>
            <w:shd w:val="clear" w:color="auto" w:fill="auto"/>
            <w:noWrap/>
            <w:vAlign w:val="center"/>
            <w:hideMark/>
          </w:tcPr>
          <w:p w14:paraId="5BEE6CBB"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15</w:t>
            </w:r>
          </w:p>
        </w:tc>
        <w:tc>
          <w:tcPr>
            <w:tcW w:w="851" w:type="dxa"/>
            <w:shd w:val="clear" w:color="auto" w:fill="auto"/>
            <w:noWrap/>
            <w:vAlign w:val="center"/>
            <w:hideMark/>
          </w:tcPr>
          <w:p w14:paraId="64CE1CAB"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30</w:t>
            </w:r>
          </w:p>
        </w:tc>
        <w:tc>
          <w:tcPr>
            <w:tcW w:w="851" w:type="dxa"/>
            <w:shd w:val="clear" w:color="auto" w:fill="auto"/>
            <w:noWrap/>
            <w:vAlign w:val="center"/>
            <w:hideMark/>
          </w:tcPr>
          <w:p w14:paraId="522ECB0D"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68308005"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27AC38E7"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50FBDC7"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7F03630"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755BA06F"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5726A9B9"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014A1187"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3D0B66" w:rsidRPr="006D4CE2" w14:paraId="0569C1BB" w14:textId="77777777" w:rsidTr="000A37DB">
        <w:trPr>
          <w:trHeight w:val="567"/>
          <w:jc w:val="center"/>
        </w:trPr>
        <w:tc>
          <w:tcPr>
            <w:tcW w:w="851" w:type="dxa"/>
            <w:shd w:val="clear" w:color="auto" w:fill="auto"/>
            <w:noWrap/>
            <w:vAlign w:val="center"/>
            <w:hideMark/>
          </w:tcPr>
          <w:p w14:paraId="3781CD20"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30</w:t>
            </w:r>
          </w:p>
        </w:tc>
        <w:tc>
          <w:tcPr>
            <w:tcW w:w="851" w:type="dxa"/>
            <w:shd w:val="clear" w:color="auto" w:fill="auto"/>
            <w:noWrap/>
            <w:vAlign w:val="center"/>
            <w:hideMark/>
          </w:tcPr>
          <w:p w14:paraId="09A70448"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45</w:t>
            </w:r>
          </w:p>
        </w:tc>
        <w:tc>
          <w:tcPr>
            <w:tcW w:w="851" w:type="dxa"/>
            <w:shd w:val="clear" w:color="auto" w:fill="auto"/>
            <w:noWrap/>
            <w:vAlign w:val="center"/>
            <w:hideMark/>
          </w:tcPr>
          <w:p w14:paraId="675BEA10"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4C2F5296"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4E80181D"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2329DF49"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867C9B1"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60B13A6E"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0A1B7178"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59DCC476"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3D0B66" w:rsidRPr="006D4CE2" w14:paraId="1CFCA106" w14:textId="77777777" w:rsidTr="000A37DB">
        <w:trPr>
          <w:trHeight w:val="567"/>
          <w:jc w:val="center"/>
        </w:trPr>
        <w:tc>
          <w:tcPr>
            <w:tcW w:w="851" w:type="dxa"/>
            <w:shd w:val="clear" w:color="auto" w:fill="auto"/>
            <w:noWrap/>
            <w:vAlign w:val="center"/>
            <w:hideMark/>
          </w:tcPr>
          <w:p w14:paraId="4539D4C3"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45</w:t>
            </w:r>
          </w:p>
        </w:tc>
        <w:tc>
          <w:tcPr>
            <w:tcW w:w="851" w:type="dxa"/>
            <w:shd w:val="clear" w:color="auto" w:fill="auto"/>
            <w:noWrap/>
            <w:vAlign w:val="center"/>
            <w:hideMark/>
          </w:tcPr>
          <w:p w14:paraId="56A40EA9"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851" w:type="dxa"/>
            <w:shd w:val="clear" w:color="auto" w:fill="auto"/>
            <w:noWrap/>
            <w:vAlign w:val="center"/>
            <w:hideMark/>
          </w:tcPr>
          <w:p w14:paraId="6ED350B8"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3BCC8F31"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319E1774"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18F69004"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45FF98E2"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7998EF1D"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7B1A23A4"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851" w:type="dxa"/>
            <w:shd w:val="clear" w:color="auto" w:fill="auto"/>
            <w:noWrap/>
            <w:vAlign w:val="center"/>
            <w:hideMark/>
          </w:tcPr>
          <w:p w14:paraId="34D65160" w14:textId="77777777" w:rsidR="003D0B66" w:rsidRPr="006D4CE2" w:rsidRDefault="003D0B66"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bl>
    <w:p w14:paraId="61EF0BB3" w14:textId="77777777" w:rsidR="001D1378" w:rsidRDefault="001D1378" w:rsidP="00362D56"/>
    <w:p w14:paraId="7EFC8CCC" w14:textId="6E8791BE" w:rsidR="006A5512" w:rsidRDefault="00373F4E" w:rsidP="00362D56">
      <w:pPr>
        <w:pStyle w:val="Heading3"/>
      </w:pPr>
      <w:r>
        <w:t>ONLINE</w:t>
      </w:r>
      <w:r w:rsidR="006A5512">
        <w:t xml:space="preserve"> SURVEY</w:t>
      </w:r>
    </w:p>
    <w:p w14:paraId="49E76560" w14:textId="448BE00B" w:rsidR="006A5512" w:rsidRDefault="00373F4E" w:rsidP="00362D56">
      <w:pPr>
        <w:jc w:val="both"/>
        <w:rPr>
          <w:rFonts w:cs="Times New Roman"/>
          <w:szCs w:val="24"/>
        </w:rPr>
      </w:pPr>
      <w:r>
        <w:t xml:space="preserve">The online survey was conducted using google forms for O-D survey and inventory parking survey. </w:t>
      </w:r>
      <w:r w:rsidR="006A5512">
        <w:t>The survey targeted students, faculties and involved questioning them about their mode of transportation, travelling time</w:t>
      </w:r>
      <w:r w:rsidR="003A285F">
        <w:t xml:space="preserve">, parking time and travel time. </w:t>
      </w:r>
      <w:r w:rsidR="003A285F" w:rsidRPr="004306CA">
        <w:rPr>
          <w:rFonts w:cs="Times New Roman"/>
          <w:szCs w:val="24"/>
        </w:rPr>
        <w:t>To ensure a comprehensive survey, the questionnaire was administered during both peak and off-peak times.</w:t>
      </w:r>
      <w:r w:rsidR="003A285F">
        <w:rPr>
          <w:rFonts w:cs="Times New Roman"/>
          <w:szCs w:val="24"/>
        </w:rPr>
        <w:t xml:space="preserve"> </w:t>
      </w:r>
      <w:r w:rsidR="003A285F" w:rsidRPr="004306CA">
        <w:rPr>
          <w:rFonts w:cs="Times New Roman"/>
          <w:szCs w:val="24"/>
        </w:rPr>
        <w:t xml:space="preserve">The primary objective of conducting this survey was to gather details about the travel patterns of commuters. </w:t>
      </w:r>
      <w:r w:rsidR="00AE03F8">
        <w:rPr>
          <w:rFonts w:cs="Times New Roman"/>
          <w:szCs w:val="24"/>
        </w:rPr>
        <w:t xml:space="preserve">The questions </w:t>
      </w:r>
      <w:r>
        <w:rPr>
          <w:rFonts w:cs="Times New Roman"/>
          <w:szCs w:val="24"/>
        </w:rPr>
        <w:t>analyzed</w:t>
      </w:r>
      <w:r w:rsidR="00AE03F8">
        <w:rPr>
          <w:rFonts w:cs="Times New Roman"/>
          <w:szCs w:val="24"/>
        </w:rPr>
        <w:t xml:space="preserve"> the data regarding the origin and destination points, </w:t>
      </w:r>
      <w:r>
        <w:rPr>
          <w:rFonts w:cs="Times New Roman"/>
          <w:szCs w:val="24"/>
        </w:rPr>
        <w:t>no of days commuting to campus, mode of transport, time of arrival and departure, trip duration, parking preferences.</w:t>
      </w:r>
    </w:p>
    <w:p w14:paraId="6025931F" w14:textId="45409706" w:rsidR="006218C2" w:rsidRDefault="006218C2" w:rsidP="00362D56">
      <w:pPr>
        <w:rPr>
          <w:rFonts w:cs="Times New Roman"/>
          <w:szCs w:val="24"/>
        </w:rPr>
      </w:pPr>
    </w:p>
    <w:p w14:paraId="341CD45D" w14:textId="135E54CF" w:rsidR="000A37DB" w:rsidRDefault="000A37DB" w:rsidP="00362D56">
      <w:pPr>
        <w:pStyle w:val="Heading2"/>
        <w:spacing w:line="240" w:lineRule="auto"/>
      </w:pPr>
      <w:r>
        <w:t>IDENTIFYING PROBLEM</w:t>
      </w:r>
    </w:p>
    <w:p w14:paraId="24E8479E" w14:textId="175DEA7E" w:rsidR="000A37DB" w:rsidRDefault="000A37DB" w:rsidP="00362D56">
      <w:r>
        <w:t>The survey identified the certain problems occurring within the campus and are stated as follows –</w:t>
      </w:r>
    </w:p>
    <w:p w14:paraId="08F9B453" w14:textId="77777777" w:rsidR="001D1378" w:rsidRDefault="001D1378" w:rsidP="00362D56"/>
    <w:p w14:paraId="745699A2" w14:textId="20440C31" w:rsidR="000A37DB" w:rsidRDefault="000A37DB" w:rsidP="00362D56">
      <w:pPr>
        <w:pStyle w:val="Heading3"/>
      </w:pPr>
      <w:r>
        <w:t>BOTTLENECK CONGESTION</w:t>
      </w:r>
    </w:p>
    <w:p w14:paraId="2C048D8E" w14:textId="77777777" w:rsidR="00937155" w:rsidRPr="006D4CE2" w:rsidRDefault="00937155" w:rsidP="00362D56">
      <w:pPr>
        <w:tabs>
          <w:tab w:val="left" w:pos="1767"/>
        </w:tabs>
        <w:jc w:val="both"/>
        <w:rPr>
          <w:rFonts w:cs="Times New Roman"/>
          <w:szCs w:val="24"/>
        </w:rPr>
      </w:pPr>
      <w:r w:rsidRPr="006D4CE2">
        <w:rPr>
          <w:rFonts w:cs="Times New Roman"/>
          <w:szCs w:val="24"/>
        </w:rPr>
        <w:t>A bottleneck refers to a point in a transportation system where the flow of traffic is restricted or constricted, resulting in reduced capacity and slower movement of vehicles. It is a common cause of traffic congestion and can occur in various forms, such as narrow roads, intersections, or areas with heavy pedestrian traffic. Bottlenecks disrupt the smooth flow of traffic, leading to delays, longer travel times, and increased frustration for motorists. Identifying and addressing bottlenecks is crucial for improving traffic flow and reducing congestion.</w:t>
      </w:r>
    </w:p>
    <w:p w14:paraId="45B753C2" w14:textId="645508FF" w:rsidR="00937155" w:rsidRDefault="00937155" w:rsidP="00362D56">
      <w:pPr>
        <w:jc w:val="both"/>
        <w:rPr>
          <w:rFonts w:cs="Times New Roman"/>
          <w:szCs w:val="24"/>
        </w:rPr>
      </w:pPr>
      <w:r w:rsidRPr="006D4CE2">
        <w:rPr>
          <w:rFonts w:cs="Times New Roman"/>
          <w:szCs w:val="24"/>
        </w:rPr>
        <w:t>This type of congestion can be seen within MIT ADT University campus at a point where the stream of flow is hampered due to shortening of road width i.e. 4 lane road merges to 2 lane. The p</w:t>
      </w:r>
      <w:r>
        <w:rPr>
          <w:rFonts w:cs="Times New Roman"/>
          <w:szCs w:val="24"/>
        </w:rPr>
        <w:t xml:space="preserve">oint 1in figure </w:t>
      </w:r>
      <w:r w:rsidRPr="006D4CE2">
        <w:rPr>
          <w:rFonts w:cs="Times New Roman"/>
          <w:szCs w:val="24"/>
        </w:rPr>
        <w:t>2 shows the point of bottleneck congestion.</w:t>
      </w:r>
    </w:p>
    <w:p w14:paraId="2D46FCD3" w14:textId="77777777" w:rsidR="001D1378" w:rsidRDefault="001D1378" w:rsidP="00362D56">
      <w:pPr>
        <w:jc w:val="both"/>
        <w:rPr>
          <w:rFonts w:cs="Times New Roman"/>
          <w:szCs w:val="24"/>
        </w:rPr>
      </w:pPr>
    </w:p>
    <w:p w14:paraId="3F8BE27B" w14:textId="43C842A9" w:rsidR="00937155" w:rsidRDefault="00937155" w:rsidP="00362D56">
      <w:pPr>
        <w:pStyle w:val="Heading3"/>
      </w:pPr>
      <w:r>
        <w:t>IMPROPER INTERSECTION DESIGN</w:t>
      </w:r>
    </w:p>
    <w:p w14:paraId="45065DAA" w14:textId="7453D1F8" w:rsidR="000A37DB" w:rsidRDefault="00937155" w:rsidP="00362D56">
      <w:pPr>
        <w:jc w:val="both"/>
      </w:pPr>
      <w:r>
        <w:t>The intersection near the tuck shop is being considered as improper as there is inadequate lane capacity and lacks turning lanes. The point 2 in fig 2 shows the point of improper intersection.</w:t>
      </w:r>
    </w:p>
    <w:p w14:paraId="4EAAFA60" w14:textId="10540247" w:rsidR="00937155" w:rsidRDefault="00937155" w:rsidP="00362D56">
      <w:pPr>
        <w:jc w:val="both"/>
      </w:pPr>
    </w:p>
    <w:p w14:paraId="01E829A0" w14:textId="54F5DBA0" w:rsidR="00937155" w:rsidRDefault="00937155" w:rsidP="00362D56">
      <w:pPr>
        <w:jc w:val="both"/>
      </w:pPr>
      <w:r>
        <w:rPr>
          <w:noProof/>
          <w:lang w:bidi="hi-IN"/>
        </w:rPr>
        <w:lastRenderedPageBreak/>
        <w:drawing>
          <wp:inline distT="0" distB="0" distL="0" distR="0" wp14:anchorId="54F462D9" wp14:editId="66F80C1E">
            <wp:extent cx="5379720" cy="3032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view.png"/>
                    <pic:cNvPicPr/>
                  </pic:nvPicPr>
                  <pic:blipFill rotWithShape="1">
                    <a:blip r:embed="rId9">
                      <a:extLst>
                        <a:ext uri="{28A0092B-C50C-407E-A947-70E740481C1C}">
                          <a14:useLocalDpi xmlns:a14="http://schemas.microsoft.com/office/drawing/2010/main" val="0"/>
                        </a:ext>
                      </a:extLst>
                    </a:blip>
                    <a:srcRect l="9824" r="27363"/>
                    <a:stretch/>
                  </pic:blipFill>
                  <pic:spPr bwMode="auto">
                    <a:xfrm>
                      <a:off x="0" y="0"/>
                      <a:ext cx="5379720" cy="3032760"/>
                    </a:xfrm>
                    <a:prstGeom prst="rect">
                      <a:avLst/>
                    </a:prstGeom>
                    <a:ln>
                      <a:noFill/>
                    </a:ln>
                    <a:extLst>
                      <a:ext uri="{53640926-AAD7-44D8-BBD7-CCE9431645EC}">
                        <a14:shadowObscured xmlns:a14="http://schemas.microsoft.com/office/drawing/2010/main"/>
                      </a:ext>
                    </a:extLst>
                  </pic:spPr>
                </pic:pic>
              </a:graphicData>
            </a:graphic>
          </wp:inline>
        </w:drawing>
      </w:r>
    </w:p>
    <w:p w14:paraId="76F76535" w14:textId="1F63D4E5" w:rsidR="00937155" w:rsidRDefault="00937155" w:rsidP="00362D56">
      <w:pPr>
        <w:pStyle w:val="Caption"/>
        <w:jc w:val="center"/>
        <w:rPr>
          <w:b/>
          <w:bCs/>
          <w:i w:val="0"/>
          <w:iCs w:val="0"/>
          <w:color w:val="auto"/>
          <w:sz w:val="24"/>
          <w:szCs w:val="24"/>
        </w:rPr>
      </w:pPr>
      <w:r w:rsidRPr="00937155">
        <w:rPr>
          <w:b/>
          <w:bCs/>
          <w:i w:val="0"/>
          <w:iCs w:val="0"/>
          <w:color w:val="auto"/>
          <w:sz w:val="24"/>
          <w:szCs w:val="24"/>
        </w:rPr>
        <w:t xml:space="preserve">Figure </w:t>
      </w:r>
      <w:r w:rsidRPr="00937155">
        <w:rPr>
          <w:b/>
          <w:bCs/>
          <w:i w:val="0"/>
          <w:iCs w:val="0"/>
          <w:color w:val="auto"/>
          <w:sz w:val="24"/>
          <w:szCs w:val="24"/>
        </w:rPr>
        <w:fldChar w:fldCharType="begin"/>
      </w:r>
      <w:r w:rsidRPr="00937155">
        <w:rPr>
          <w:b/>
          <w:bCs/>
          <w:i w:val="0"/>
          <w:iCs w:val="0"/>
          <w:color w:val="auto"/>
          <w:sz w:val="24"/>
          <w:szCs w:val="24"/>
        </w:rPr>
        <w:instrText xml:space="preserve"> SEQ Figure \* ARABIC </w:instrText>
      </w:r>
      <w:r w:rsidRPr="00937155">
        <w:rPr>
          <w:b/>
          <w:bCs/>
          <w:i w:val="0"/>
          <w:iCs w:val="0"/>
          <w:color w:val="auto"/>
          <w:sz w:val="24"/>
          <w:szCs w:val="24"/>
        </w:rPr>
        <w:fldChar w:fldCharType="separate"/>
      </w:r>
      <w:r w:rsidR="00362D56">
        <w:rPr>
          <w:b/>
          <w:bCs/>
          <w:i w:val="0"/>
          <w:iCs w:val="0"/>
          <w:noProof/>
          <w:color w:val="auto"/>
          <w:sz w:val="24"/>
          <w:szCs w:val="24"/>
        </w:rPr>
        <w:t>2</w:t>
      </w:r>
      <w:r w:rsidRPr="00937155">
        <w:rPr>
          <w:b/>
          <w:bCs/>
          <w:i w:val="0"/>
          <w:iCs w:val="0"/>
          <w:color w:val="auto"/>
          <w:sz w:val="24"/>
          <w:szCs w:val="24"/>
        </w:rPr>
        <w:fldChar w:fldCharType="end"/>
      </w:r>
      <w:r w:rsidRPr="00937155">
        <w:rPr>
          <w:b/>
          <w:bCs/>
          <w:i w:val="0"/>
          <w:iCs w:val="0"/>
          <w:color w:val="auto"/>
          <w:sz w:val="24"/>
          <w:szCs w:val="24"/>
        </w:rPr>
        <w:t xml:space="preserve"> Traffic Congestion Issue within the Campus</w:t>
      </w:r>
    </w:p>
    <w:p w14:paraId="70A87972" w14:textId="0A47F976" w:rsidR="00937155" w:rsidRDefault="00937155" w:rsidP="00362D56"/>
    <w:p w14:paraId="0639DED7" w14:textId="5EAC5C0A" w:rsidR="00937155" w:rsidRDefault="00937155" w:rsidP="00362D56">
      <w:pPr>
        <w:pStyle w:val="Heading3"/>
      </w:pPr>
      <w:r>
        <w:t>PARKING ISSUE</w:t>
      </w:r>
    </w:p>
    <w:p w14:paraId="7BD4F6BD" w14:textId="77777777" w:rsidR="00AE03F8" w:rsidRDefault="00AE03F8" w:rsidP="00362D56">
      <w:pPr>
        <w:jc w:val="both"/>
        <w:rPr>
          <w:rFonts w:cs="Times New Roman"/>
          <w:szCs w:val="24"/>
        </w:rPr>
      </w:pPr>
      <w:r w:rsidRPr="006D4CE2">
        <w:rPr>
          <w:rFonts w:cs="Times New Roman"/>
          <w:szCs w:val="24"/>
        </w:rPr>
        <w:t>MIT ADT University Campus has well planned parking system surrounding over the 125 Acre. It has in all 20 parking spots, covering all the different schools, sports comple</w:t>
      </w:r>
      <w:r>
        <w:rPr>
          <w:rFonts w:cs="Times New Roman"/>
          <w:szCs w:val="24"/>
        </w:rPr>
        <w:t>x, and cafeteria. The figure 3</w:t>
      </w:r>
      <w:r w:rsidRPr="006D4CE2">
        <w:rPr>
          <w:rFonts w:cs="Times New Roman"/>
          <w:szCs w:val="24"/>
        </w:rPr>
        <w:t xml:space="preserve"> gives the information regarding existing parking area within the campus. The increasing population of the college and the rise in the use of private/individual vehicles have posed challenges for parking management on campuses. As more students, faculty, and staff bring their vehicles to campus, the demand for parking spaces often exceeds the available supply</w:t>
      </w:r>
      <w:r>
        <w:rPr>
          <w:rFonts w:cs="Times New Roman"/>
          <w:szCs w:val="24"/>
        </w:rPr>
        <w:t xml:space="preserve">. </w:t>
      </w:r>
      <w:r w:rsidRPr="006D4CE2">
        <w:rPr>
          <w:rFonts w:cs="Times New Roman"/>
          <w:szCs w:val="24"/>
        </w:rPr>
        <w:t>This lead</w:t>
      </w:r>
      <w:r>
        <w:rPr>
          <w:rFonts w:cs="Times New Roman"/>
          <w:szCs w:val="24"/>
        </w:rPr>
        <w:t>s</w:t>
      </w:r>
      <w:r w:rsidRPr="006D4CE2">
        <w:rPr>
          <w:rFonts w:cs="Times New Roman"/>
          <w:szCs w:val="24"/>
        </w:rPr>
        <w:t xml:space="preserve"> to overcrowded parking lots, increased traffic congestion, and frustration among campus community members</w:t>
      </w:r>
      <w:r>
        <w:rPr>
          <w:rFonts w:cs="Times New Roman"/>
          <w:szCs w:val="24"/>
        </w:rPr>
        <w:t xml:space="preserve">. </w:t>
      </w:r>
      <w:r w:rsidRPr="006D4CE2">
        <w:rPr>
          <w:rFonts w:cs="Times New Roman"/>
          <w:szCs w:val="24"/>
        </w:rPr>
        <w:t>Underground parking areas are particularly susceptible to water intrusion, especially during heavy rainfall or due to water table levels.</w:t>
      </w:r>
      <w:r>
        <w:rPr>
          <w:rFonts w:cs="Times New Roman"/>
          <w:szCs w:val="24"/>
        </w:rPr>
        <w:t xml:space="preserve"> </w:t>
      </w:r>
      <w:r w:rsidRPr="006D4CE2">
        <w:rPr>
          <w:rFonts w:cs="Times New Roman"/>
          <w:szCs w:val="24"/>
        </w:rPr>
        <w:t>The IT Building, Design Building, and ISBJ Building are situated in low-lying areas that are particularly susceptible to water accumulation during the rainy season. This poses a significant challenge when it comes to parking, as the presence of standing water in these areas hampers the availability and usability of parking spaces, especially for bicycles. The water tends to collect in these locations, making it nearly impossible to find suitable spots for bike parking. Given this situation, it becomes crucial to implement efficient and targeted parking management measures within these specific areas.</w:t>
      </w:r>
    </w:p>
    <w:p w14:paraId="18DC83DC" w14:textId="77777777" w:rsidR="00AE03F8" w:rsidRDefault="00AE03F8" w:rsidP="00362D56">
      <w:pPr>
        <w:jc w:val="both"/>
        <w:rPr>
          <w:rFonts w:cs="Times New Roman"/>
          <w:szCs w:val="24"/>
        </w:rPr>
      </w:pPr>
    </w:p>
    <w:p w14:paraId="32664C08" w14:textId="539E15D1" w:rsidR="00AE03F8" w:rsidRDefault="00AE03F8" w:rsidP="00362D56">
      <w:pPr>
        <w:jc w:val="both"/>
      </w:pPr>
      <w:r>
        <w:rPr>
          <w:rFonts w:cs="Times New Roman"/>
          <w:noProof/>
          <w:szCs w:val="24"/>
          <w:lang w:bidi="hi-IN"/>
        </w:rPr>
        <w:lastRenderedPageBreak/>
        <w:drawing>
          <wp:inline distT="0" distB="0" distL="0" distR="0" wp14:anchorId="72B7D8D3" wp14:editId="41CEF26C">
            <wp:extent cx="5381625" cy="3027045"/>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rkin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81625" cy="3027045"/>
                    </a:xfrm>
                    <a:prstGeom prst="rect">
                      <a:avLst/>
                    </a:prstGeom>
                  </pic:spPr>
                </pic:pic>
              </a:graphicData>
            </a:graphic>
          </wp:inline>
        </w:drawing>
      </w:r>
      <w:r w:rsidRPr="006D4CE2">
        <w:rPr>
          <w:rFonts w:cs="Times New Roman"/>
          <w:szCs w:val="24"/>
        </w:rPr>
        <w:t xml:space="preserve"> </w:t>
      </w:r>
    </w:p>
    <w:p w14:paraId="1553D669" w14:textId="1A310317" w:rsidR="00937155" w:rsidRPr="00AE03F8" w:rsidRDefault="00AE03F8" w:rsidP="00362D56">
      <w:pPr>
        <w:pStyle w:val="Caption"/>
        <w:jc w:val="center"/>
        <w:rPr>
          <w:b/>
          <w:bCs/>
          <w:i w:val="0"/>
          <w:iCs w:val="0"/>
          <w:color w:val="auto"/>
          <w:sz w:val="24"/>
          <w:szCs w:val="24"/>
        </w:rPr>
      </w:pPr>
      <w:r w:rsidRPr="00AE03F8">
        <w:rPr>
          <w:b/>
          <w:bCs/>
          <w:i w:val="0"/>
          <w:iCs w:val="0"/>
          <w:color w:val="auto"/>
          <w:sz w:val="24"/>
          <w:szCs w:val="24"/>
        </w:rPr>
        <w:t xml:space="preserve">Figure </w:t>
      </w:r>
      <w:r w:rsidRPr="00AE03F8">
        <w:rPr>
          <w:b/>
          <w:bCs/>
          <w:i w:val="0"/>
          <w:iCs w:val="0"/>
          <w:color w:val="auto"/>
          <w:sz w:val="24"/>
          <w:szCs w:val="24"/>
        </w:rPr>
        <w:fldChar w:fldCharType="begin"/>
      </w:r>
      <w:r w:rsidRPr="00AE03F8">
        <w:rPr>
          <w:b/>
          <w:bCs/>
          <w:i w:val="0"/>
          <w:iCs w:val="0"/>
          <w:color w:val="auto"/>
          <w:sz w:val="24"/>
          <w:szCs w:val="24"/>
        </w:rPr>
        <w:instrText xml:space="preserve"> SEQ Figure \* ARABIC </w:instrText>
      </w:r>
      <w:r w:rsidRPr="00AE03F8">
        <w:rPr>
          <w:b/>
          <w:bCs/>
          <w:i w:val="0"/>
          <w:iCs w:val="0"/>
          <w:color w:val="auto"/>
          <w:sz w:val="24"/>
          <w:szCs w:val="24"/>
        </w:rPr>
        <w:fldChar w:fldCharType="separate"/>
      </w:r>
      <w:r w:rsidR="00362D56">
        <w:rPr>
          <w:b/>
          <w:bCs/>
          <w:i w:val="0"/>
          <w:iCs w:val="0"/>
          <w:noProof/>
          <w:color w:val="auto"/>
          <w:sz w:val="24"/>
          <w:szCs w:val="24"/>
        </w:rPr>
        <w:t>3</w:t>
      </w:r>
      <w:r w:rsidRPr="00AE03F8">
        <w:rPr>
          <w:b/>
          <w:bCs/>
          <w:i w:val="0"/>
          <w:iCs w:val="0"/>
          <w:color w:val="auto"/>
          <w:sz w:val="24"/>
          <w:szCs w:val="24"/>
        </w:rPr>
        <w:fldChar w:fldCharType="end"/>
      </w:r>
      <w:r w:rsidRPr="00AE03F8">
        <w:rPr>
          <w:b/>
          <w:bCs/>
          <w:i w:val="0"/>
          <w:iCs w:val="0"/>
          <w:color w:val="auto"/>
          <w:sz w:val="24"/>
          <w:szCs w:val="24"/>
        </w:rPr>
        <w:t xml:space="preserve"> Existing Parking Areas </w:t>
      </w:r>
      <w:r w:rsidRPr="00AE03F8">
        <w:rPr>
          <w:b/>
          <w:bCs/>
          <w:i w:val="0"/>
          <w:iCs w:val="0"/>
          <w:noProof/>
          <w:color w:val="auto"/>
          <w:sz w:val="24"/>
          <w:szCs w:val="24"/>
        </w:rPr>
        <w:t>within the Campus</w:t>
      </w:r>
    </w:p>
    <w:p w14:paraId="79D5692A" w14:textId="77777777" w:rsidR="00937155" w:rsidRPr="00937155" w:rsidRDefault="00937155" w:rsidP="00362D56"/>
    <w:p w14:paraId="33D35AD5" w14:textId="4C09E49F" w:rsidR="000A37DB" w:rsidRDefault="000A37DB" w:rsidP="00362D56">
      <w:pPr>
        <w:pStyle w:val="Heading2"/>
        <w:spacing w:line="240" w:lineRule="auto"/>
      </w:pPr>
      <w:r>
        <w:t>VISSIM SIMULATION</w:t>
      </w:r>
    </w:p>
    <w:p w14:paraId="5A42D755" w14:textId="36F9F94A" w:rsidR="000A37DB" w:rsidRDefault="000A37DB" w:rsidP="00362D56">
      <w:pPr>
        <w:jc w:val="both"/>
      </w:pPr>
      <w:r>
        <w:t>VISSIM, developed by PTV Group, is a sophisticated software transforming traffic simulation and analysis. It is a vital tool for transportation engineers, urban planners, and researchers worldwide, offering a microscopic traffic simulation that models individual vehicles and their interactions with accuracy. This enables a comprehensive analysis of traffic flow, congestion, delays, and performance metrics, aiding in identifying bottlenecks and optimizing traffic operations.</w:t>
      </w:r>
    </w:p>
    <w:p w14:paraId="514BB158" w14:textId="77777777" w:rsidR="000A37DB" w:rsidRDefault="000A37DB" w:rsidP="00362D56">
      <w:pPr>
        <w:jc w:val="both"/>
      </w:pPr>
      <w:r>
        <w:t>VISSIM excels in modeling and analyzing traffic control elements, including traffic signals, stop signs, and roundabouts, allowing users to optimize signal operations and find effective strategies for traffic flow improvement and safety enhancement.</w:t>
      </w:r>
    </w:p>
    <w:p w14:paraId="5FDF5229" w14:textId="77777777" w:rsidR="000A37DB" w:rsidRDefault="000A37DB" w:rsidP="00362D56">
      <w:pPr>
        <w:jc w:val="both"/>
      </w:pPr>
      <w:r>
        <w:t>With a comprehensive set of analysis tools, VISSIM measures traffic flow, travel times, delays, and emissions, presenting results through visually appealing graphs and animations, making interpretation clear and effective.</w:t>
      </w:r>
    </w:p>
    <w:p w14:paraId="155FDCE4" w14:textId="77777777" w:rsidR="000A37DB" w:rsidRDefault="000A37DB" w:rsidP="00362D56">
      <w:pPr>
        <w:jc w:val="both"/>
      </w:pPr>
      <w:r>
        <w:t>The software allows users to calibrate and validate their models against real-world traffic data, enhancing the credibility and reliability of simulation results.</w:t>
      </w:r>
    </w:p>
    <w:p w14:paraId="15D05657" w14:textId="03C04C28" w:rsidR="000A37DB" w:rsidRDefault="000A37DB" w:rsidP="00362D56">
      <w:pPr>
        <w:jc w:val="both"/>
      </w:pPr>
      <w:r>
        <w:t>VISSIM finds applications in transportation planning, urban design, traffic engineering, and research, contributing to advancements in transportation science. It is widely used in various transportation-related fields for traffic impact assessments, signal optimization, and infrastructure planning.</w:t>
      </w:r>
    </w:p>
    <w:p w14:paraId="71336647" w14:textId="77777777" w:rsidR="006218C2" w:rsidRDefault="006218C2" w:rsidP="00362D56">
      <w:pPr>
        <w:rPr>
          <w:rFonts w:cs="Times New Roman"/>
          <w:szCs w:val="24"/>
        </w:rPr>
      </w:pPr>
    </w:p>
    <w:p w14:paraId="4F50250E" w14:textId="6E9D2188" w:rsidR="004306CA" w:rsidRPr="00E87A45" w:rsidRDefault="00011CCD" w:rsidP="00362D56">
      <w:pPr>
        <w:pStyle w:val="Heading1"/>
        <w:spacing w:line="240" w:lineRule="auto"/>
      </w:pPr>
      <w:r w:rsidRPr="00E87A45">
        <w:t>RESULTS &amp; DISCUSSION</w:t>
      </w:r>
    </w:p>
    <w:p w14:paraId="49020C42" w14:textId="15A3B359" w:rsidR="00011CCD" w:rsidRPr="00E87A45" w:rsidRDefault="00E87A45" w:rsidP="00362D56">
      <w:pPr>
        <w:pStyle w:val="Heading2"/>
        <w:spacing w:line="240" w:lineRule="auto"/>
      </w:pPr>
      <w:r w:rsidRPr="00E87A45">
        <w:t xml:space="preserve">TRAFFIC VOLUME </w:t>
      </w:r>
      <w:r w:rsidR="0015152F">
        <w:t>SURVEY DATA</w:t>
      </w:r>
    </w:p>
    <w:p w14:paraId="25600062" w14:textId="3A03F410" w:rsidR="006B7A17" w:rsidRDefault="0015152F" w:rsidP="00362D56">
      <w:pPr>
        <w:jc w:val="both"/>
        <w:rPr>
          <w:rFonts w:cs="Times New Roman"/>
          <w:lang w:bidi="hi-IN"/>
        </w:rPr>
      </w:pPr>
      <w:r w:rsidRPr="0015152F">
        <w:t>As part of the research project, a traffic volume count survey was conducted on weekdays for one week, from 13th March 2023 to 17th March 2023, between 06:00 am and 08:00 pm. The survey utilized a manual counting method, where students were stationed at the entry gate and used tally counters to record the number of incoming and outgoing vehicles throughout the observation period.</w:t>
      </w:r>
      <w:r w:rsidR="00AE03F8">
        <w:t xml:space="preserve"> </w:t>
      </w:r>
      <w:r w:rsidR="00C414EA">
        <w:rPr>
          <w:rFonts w:cs="Times New Roman"/>
          <w:lang w:bidi="hi-IN"/>
        </w:rPr>
        <w:t>The PCU adopted for the research project was from Table 5.2 of the INDO-HCM Manual 2017 – PCU values for undivided roads.</w:t>
      </w:r>
    </w:p>
    <w:p w14:paraId="44B6E826" w14:textId="77777777" w:rsidR="001D1378" w:rsidRDefault="001D1378" w:rsidP="00362D56">
      <w:pPr>
        <w:jc w:val="both"/>
        <w:rPr>
          <w:rFonts w:cs="Times New Roman"/>
          <w:lang w:bidi="hi-IN"/>
        </w:rPr>
      </w:pPr>
    </w:p>
    <w:p w14:paraId="32D1AE86" w14:textId="3AD7C0DD" w:rsidR="00C414EA" w:rsidRPr="00C414EA" w:rsidRDefault="00C414EA" w:rsidP="00362D56">
      <w:pPr>
        <w:pStyle w:val="Caption"/>
        <w:jc w:val="center"/>
        <w:rPr>
          <w:b/>
          <w:bCs/>
          <w:i w:val="0"/>
          <w:iCs w:val="0"/>
          <w:color w:val="auto"/>
          <w:sz w:val="24"/>
          <w:szCs w:val="24"/>
        </w:rPr>
      </w:pPr>
      <w:r w:rsidRPr="00C414EA">
        <w:rPr>
          <w:b/>
          <w:bCs/>
          <w:i w:val="0"/>
          <w:iCs w:val="0"/>
          <w:color w:val="auto"/>
          <w:sz w:val="24"/>
          <w:szCs w:val="24"/>
        </w:rPr>
        <w:t xml:space="preserve">Table </w:t>
      </w:r>
      <w:r w:rsidRPr="00C414EA">
        <w:rPr>
          <w:b/>
          <w:bCs/>
          <w:i w:val="0"/>
          <w:iCs w:val="0"/>
          <w:color w:val="auto"/>
          <w:sz w:val="24"/>
          <w:szCs w:val="24"/>
        </w:rPr>
        <w:fldChar w:fldCharType="begin"/>
      </w:r>
      <w:r w:rsidRPr="00C414EA">
        <w:rPr>
          <w:b/>
          <w:bCs/>
          <w:i w:val="0"/>
          <w:iCs w:val="0"/>
          <w:color w:val="auto"/>
          <w:sz w:val="24"/>
          <w:szCs w:val="24"/>
        </w:rPr>
        <w:instrText xml:space="preserve"> SEQ Table \* ARABIC </w:instrText>
      </w:r>
      <w:r w:rsidRPr="00C414EA">
        <w:rPr>
          <w:b/>
          <w:bCs/>
          <w:i w:val="0"/>
          <w:iCs w:val="0"/>
          <w:color w:val="auto"/>
          <w:sz w:val="24"/>
          <w:szCs w:val="24"/>
        </w:rPr>
        <w:fldChar w:fldCharType="separate"/>
      </w:r>
      <w:r w:rsidR="000A37DB">
        <w:rPr>
          <w:b/>
          <w:bCs/>
          <w:i w:val="0"/>
          <w:iCs w:val="0"/>
          <w:noProof/>
          <w:color w:val="auto"/>
          <w:sz w:val="24"/>
          <w:szCs w:val="24"/>
        </w:rPr>
        <w:t>2</w:t>
      </w:r>
      <w:r w:rsidRPr="00C414EA">
        <w:rPr>
          <w:b/>
          <w:bCs/>
          <w:i w:val="0"/>
          <w:iCs w:val="0"/>
          <w:color w:val="auto"/>
          <w:sz w:val="24"/>
          <w:szCs w:val="24"/>
        </w:rPr>
        <w:fldChar w:fldCharType="end"/>
      </w:r>
      <w:r w:rsidRPr="00C414EA">
        <w:rPr>
          <w:b/>
          <w:bCs/>
          <w:i w:val="0"/>
          <w:iCs w:val="0"/>
          <w:color w:val="auto"/>
          <w:sz w:val="24"/>
          <w:szCs w:val="24"/>
        </w:rPr>
        <w:t xml:space="preserve"> Adopted PCU Values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4922"/>
        <w:gridCol w:w="2038"/>
      </w:tblGrid>
      <w:tr w:rsidR="00C414EA" w:rsidRPr="006D4CE2" w14:paraId="18AE8444" w14:textId="77777777" w:rsidTr="000A37DB">
        <w:trPr>
          <w:trHeight w:val="312"/>
        </w:trPr>
        <w:tc>
          <w:tcPr>
            <w:tcW w:w="889" w:type="pct"/>
            <w:shd w:val="clear" w:color="auto" w:fill="auto"/>
            <w:noWrap/>
            <w:vAlign w:val="center"/>
            <w:hideMark/>
          </w:tcPr>
          <w:p w14:paraId="31211097" w14:textId="77777777" w:rsidR="00C414EA" w:rsidRPr="00884E71" w:rsidRDefault="00C414EA"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lastRenderedPageBreak/>
              <w:t>Sr. No.</w:t>
            </w:r>
          </w:p>
        </w:tc>
        <w:tc>
          <w:tcPr>
            <w:tcW w:w="2907" w:type="pct"/>
            <w:shd w:val="clear" w:color="auto" w:fill="auto"/>
            <w:noWrap/>
            <w:vAlign w:val="center"/>
            <w:hideMark/>
          </w:tcPr>
          <w:p w14:paraId="5C863663" w14:textId="77777777" w:rsidR="00C414EA" w:rsidRPr="00884E71" w:rsidRDefault="00C414EA"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Vehicle Type</w:t>
            </w:r>
          </w:p>
        </w:tc>
        <w:tc>
          <w:tcPr>
            <w:tcW w:w="1204" w:type="pct"/>
            <w:shd w:val="clear" w:color="auto" w:fill="auto"/>
            <w:noWrap/>
            <w:vAlign w:val="center"/>
            <w:hideMark/>
          </w:tcPr>
          <w:p w14:paraId="23E16363" w14:textId="77777777" w:rsidR="00C414EA" w:rsidRPr="00884E71" w:rsidRDefault="00C414EA"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 Value</w:t>
            </w:r>
          </w:p>
        </w:tc>
      </w:tr>
      <w:tr w:rsidR="00C414EA" w:rsidRPr="006D4CE2" w14:paraId="2D2389C6" w14:textId="77777777" w:rsidTr="000A37DB">
        <w:trPr>
          <w:trHeight w:val="312"/>
        </w:trPr>
        <w:tc>
          <w:tcPr>
            <w:tcW w:w="889" w:type="pct"/>
            <w:shd w:val="clear" w:color="auto" w:fill="auto"/>
            <w:noWrap/>
            <w:vAlign w:val="center"/>
            <w:hideMark/>
          </w:tcPr>
          <w:p w14:paraId="7A14DA20"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w:t>
            </w:r>
          </w:p>
        </w:tc>
        <w:tc>
          <w:tcPr>
            <w:tcW w:w="2907" w:type="pct"/>
            <w:shd w:val="clear" w:color="auto" w:fill="auto"/>
            <w:noWrap/>
            <w:vAlign w:val="center"/>
            <w:hideMark/>
          </w:tcPr>
          <w:p w14:paraId="0D00EB06"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Two Wheeler</w:t>
            </w:r>
          </w:p>
        </w:tc>
        <w:tc>
          <w:tcPr>
            <w:tcW w:w="1204" w:type="pct"/>
            <w:shd w:val="clear" w:color="auto" w:fill="auto"/>
            <w:noWrap/>
            <w:vAlign w:val="center"/>
            <w:hideMark/>
          </w:tcPr>
          <w:p w14:paraId="77450025"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0.20</w:t>
            </w:r>
          </w:p>
        </w:tc>
      </w:tr>
      <w:tr w:rsidR="00C414EA" w:rsidRPr="006D4CE2" w14:paraId="678C4B95" w14:textId="77777777" w:rsidTr="000A37DB">
        <w:trPr>
          <w:trHeight w:val="312"/>
        </w:trPr>
        <w:tc>
          <w:tcPr>
            <w:tcW w:w="889" w:type="pct"/>
            <w:shd w:val="clear" w:color="auto" w:fill="auto"/>
            <w:noWrap/>
            <w:vAlign w:val="center"/>
            <w:hideMark/>
          </w:tcPr>
          <w:p w14:paraId="47692DFF"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w:t>
            </w:r>
          </w:p>
        </w:tc>
        <w:tc>
          <w:tcPr>
            <w:tcW w:w="2907" w:type="pct"/>
            <w:shd w:val="clear" w:color="auto" w:fill="auto"/>
            <w:noWrap/>
            <w:vAlign w:val="center"/>
            <w:hideMark/>
          </w:tcPr>
          <w:p w14:paraId="29166AE7"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Three Wheeler</w:t>
            </w:r>
          </w:p>
        </w:tc>
        <w:tc>
          <w:tcPr>
            <w:tcW w:w="1204" w:type="pct"/>
            <w:shd w:val="clear" w:color="auto" w:fill="auto"/>
            <w:noWrap/>
            <w:vAlign w:val="center"/>
            <w:hideMark/>
          </w:tcPr>
          <w:p w14:paraId="5C0FDC89"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0.73</w:t>
            </w:r>
          </w:p>
        </w:tc>
      </w:tr>
      <w:tr w:rsidR="00C414EA" w:rsidRPr="006D4CE2" w14:paraId="0BA2B819" w14:textId="77777777" w:rsidTr="000A37DB">
        <w:trPr>
          <w:trHeight w:val="312"/>
        </w:trPr>
        <w:tc>
          <w:tcPr>
            <w:tcW w:w="889" w:type="pct"/>
            <w:shd w:val="clear" w:color="auto" w:fill="auto"/>
            <w:noWrap/>
            <w:vAlign w:val="center"/>
            <w:hideMark/>
          </w:tcPr>
          <w:p w14:paraId="0C3C8ED7"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w:t>
            </w:r>
          </w:p>
        </w:tc>
        <w:tc>
          <w:tcPr>
            <w:tcW w:w="2907" w:type="pct"/>
            <w:shd w:val="clear" w:color="auto" w:fill="auto"/>
            <w:noWrap/>
            <w:vAlign w:val="center"/>
            <w:hideMark/>
          </w:tcPr>
          <w:p w14:paraId="0A407D50"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Four Wheeler</w:t>
            </w:r>
          </w:p>
        </w:tc>
        <w:tc>
          <w:tcPr>
            <w:tcW w:w="1204" w:type="pct"/>
            <w:shd w:val="clear" w:color="auto" w:fill="auto"/>
            <w:noWrap/>
            <w:vAlign w:val="center"/>
            <w:hideMark/>
          </w:tcPr>
          <w:p w14:paraId="67142A2C"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1.00</w:t>
            </w:r>
          </w:p>
        </w:tc>
      </w:tr>
      <w:tr w:rsidR="00C414EA" w:rsidRPr="006D4CE2" w14:paraId="3C38B6CF" w14:textId="77777777" w:rsidTr="000A37DB">
        <w:trPr>
          <w:trHeight w:val="312"/>
        </w:trPr>
        <w:tc>
          <w:tcPr>
            <w:tcW w:w="889" w:type="pct"/>
            <w:shd w:val="clear" w:color="auto" w:fill="auto"/>
            <w:noWrap/>
            <w:vAlign w:val="center"/>
            <w:hideMark/>
          </w:tcPr>
          <w:p w14:paraId="7C7D4FF3"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w:t>
            </w:r>
          </w:p>
        </w:tc>
        <w:tc>
          <w:tcPr>
            <w:tcW w:w="2907" w:type="pct"/>
            <w:shd w:val="clear" w:color="auto" w:fill="auto"/>
            <w:noWrap/>
            <w:vAlign w:val="center"/>
            <w:hideMark/>
          </w:tcPr>
          <w:p w14:paraId="6E71184F"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Bus</w:t>
            </w:r>
          </w:p>
        </w:tc>
        <w:tc>
          <w:tcPr>
            <w:tcW w:w="1204" w:type="pct"/>
            <w:shd w:val="clear" w:color="auto" w:fill="auto"/>
            <w:noWrap/>
            <w:vAlign w:val="center"/>
            <w:hideMark/>
          </w:tcPr>
          <w:p w14:paraId="03BE726F"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3.77</w:t>
            </w:r>
          </w:p>
        </w:tc>
      </w:tr>
      <w:tr w:rsidR="00C414EA" w:rsidRPr="006D4CE2" w14:paraId="1C8F6BC9" w14:textId="77777777" w:rsidTr="000A37DB">
        <w:trPr>
          <w:trHeight w:val="312"/>
        </w:trPr>
        <w:tc>
          <w:tcPr>
            <w:tcW w:w="889" w:type="pct"/>
            <w:shd w:val="clear" w:color="auto" w:fill="auto"/>
            <w:noWrap/>
            <w:vAlign w:val="center"/>
            <w:hideMark/>
          </w:tcPr>
          <w:p w14:paraId="66C9FCA9"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w:t>
            </w:r>
          </w:p>
        </w:tc>
        <w:tc>
          <w:tcPr>
            <w:tcW w:w="2907" w:type="pct"/>
            <w:shd w:val="clear" w:color="auto" w:fill="auto"/>
            <w:noWrap/>
            <w:vAlign w:val="center"/>
            <w:hideMark/>
          </w:tcPr>
          <w:p w14:paraId="6DEEDAF3"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Light Commercial Vehicle</w:t>
            </w:r>
          </w:p>
        </w:tc>
        <w:tc>
          <w:tcPr>
            <w:tcW w:w="1204" w:type="pct"/>
            <w:shd w:val="clear" w:color="auto" w:fill="auto"/>
            <w:noWrap/>
            <w:vAlign w:val="center"/>
            <w:hideMark/>
          </w:tcPr>
          <w:p w14:paraId="7F528A45"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2.30</w:t>
            </w:r>
          </w:p>
        </w:tc>
      </w:tr>
      <w:tr w:rsidR="00C414EA" w:rsidRPr="006D4CE2" w14:paraId="4895F4E3" w14:textId="77777777" w:rsidTr="000A37DB">
        <w:trPr>
          <w:trHeight w:val="312"/>
        </w:trPr>
        <w:tc>
          <w:tcPr>
            <w:tcW w:w="889" w:type="pct"/>
            <w:shd w:val="clear" w:color="auto" w:fill="auto"/>
            <w:noWrap/>
            <w:vAlign w:val="center"/>
            <w:hideMark/>
          </w:tcPr>
          <w:p w14:paraId="4526B518"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w:t>
            </w:r>
          </w:p>
        </w:tc>
        <w:tc>
          <w:tcPr>
            <w:tcW w:w="2907" w:type="pct"/>
            <w:shd w:val="clear" w:color="auto" w:fill="auto"/>
            <w:noWrap/>
            <w:vAlign w:val="center"/>
            <w:hideMark/>
          </w:tcPr>
          <w:p w14:paraId="78FE2099"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Heavy Commercial vehicle</w:t>
            </w:r>
          </w:p>
        </w:tc>
        <w:tc>
          <w:tcPr>
            <w:tcW w:w="1204" w:type="pct"/>
            <w:shd w:val="clear" w:color="auto" w:fill="auto"/>
            <w:noWrap/>
            <w:vAlign w:val="center"/>
            <w:hideMark/>
          </w:tcPr>
          <w:p w14:paraId="48358757"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3.70</w:t>
            </w:r>
          </w:p>
        </w:tc>
      </w:tr>
      <w:tr w:rsidR="00C414EA" w:rsidRPr="006D4CE2" w14:paraId="26F43181" w14:textId="77777777" w:rsidTr="000A37DB">
        <w:trPr>
          <w:trHeight w:val="324"/>
        </w:trPr>
        <w:tc>
          <w:tcPr>
            <w:tcW w:w="889" w:type="pct"/>
            <w:shd w:val="clear" w:color="auto" w:fill="auto"/>
            <w:noWrap/>
            <w:vAlign w:val="center"/>
            <w:hideMark/>
          </w:tcPr>
          <w:p w14:paraId="3BE091F7"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w:t>
            </w:r>
          </w:p>
        </w:tc>
        <w:tc>
          <w:tcPr>
            <w:tcW w:w="2907" w:type="pct"/>
            <w:shd w:val="clear" w:color="auto" w:fill="auto"/>
            <w:noWrap/>
            <w:vAlign w:val="center"/>
            <w:hideMark/>
          </w:tcPr>
          <w:p w14:paraId="314C80FB" w14:textId="77777777" w:rsidR="00C414EA" w:rsidRPr="006D4CE2" w:rsidRDefault="00C414EA" w:rsidP="00362D56">
            <w:pPr>
              <w:rPr>
                <w:rFonts w:eastAsia="Times New Roman" w:cs="Times New Roman"/>
                <w:color w:val="000000"/>
                <w:szCs w:val="24"/>
                <w:lang w:bidi="hi-IN"/>
              </w:rPr>
            </w:pPr>
            <w:r w:rsidRPr="006D4CE2">
              <w:rPr>
                <w:rFonts w:eastAsia="Times New Roman" w:cs="Times New Roman"/>
                <w:color w:val="000000"/>
                <w:szCs w:val="24"/>
                <w:lang w:bidi="hi-IN"/>
              </w:rPr>
              <w:t>Cycle</w:t>
            </w:r>
          </w:p>
        </w:tc>
        <w:tc>
          <w:tcPr>
            <w:tcW w:w="1204" w:type="pct"/>
            <w:shd w:val="clear" w:color="auto" w:fill="auto"/>
            <w:noWrap/>
            <w:vAlign w:val="center"/>
            <w:hideMark/>
          </w:tcPr>
          <w:p w14:paraId="5EFCE543" w14:textId="77777777" w:rsidR="00C414EA" w:rsidRPr="006D4CE2" w:rsidRDefault="00C414EA"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0.39</w:t>
            </w:r>
          </w:p>
        </w:tc>
      </w:tr>
    </w:tbl>
    <w:p w14:paraId="6438E2CB" w14:textId="77777777" w:rsidR="00A63511" w:rsidRDefault="00A63511" w:rsidP="00362D56">
      <w:pPr>
        <w:jc w:val="both"/>
        <w:rPr>
          <w:rFonts w:cs="Times New Roman"/>
          <w:lang w:bidi="hi-IN"/>
        </w:rPr>
      </w:pPr>
    </w:p>
    <w:p w14:paraId="20E83EFB" w14:textId="233CB911" w:rsidR="00C414EA" w:rsidRDefault="00C414EA" w:rsidP="00362D56">
      <w:pPr>
        <w:jc w:val="both"/>
        <w:rPr>
          <w:rFonts w:cs="Times New Roman"/>
          <w:lang w:bidi="hi-IN"/>
        </w:rPr>
      </w:pPr>
      <w:r>
        <w:rPr>
          <w:rFonts w:cs="Times New Roman"/>
          <w:lang w:bidi="hi-IN"/>
        </w:rPr>
        <w:t xml:space="preserve">The volume count survey resulted that the peak hour within the campus can be seen twice i.e. one in the morning session and another in the evening session. The morning peak hour accounts to be from 08:30am to 09:30am while the evening peak hour </w:t>
      </w:r>
      <w:r w:rsidR="004A6389">
        <w:rPr>
          <w:rFonts w:cs="Times New Roman"/>
          <w:lang w:bidi="hi-IN"/>
        </w:rPr>
        <w:t xml:space="preserve">starts from 04:00pm to 05:00pm. </w:t>
      </w:r>
    </w:p>
    <w:p w14:paraId="6B947972" w14:textId="77777777" w:rsidR="001D1378" w:rsidRDefault="001D1378" w:rsidP="00362D56">
      <w:pPr>
        <w:jc w:val="both"/>
        <w:rPr>
          <w:rFonts w:cs="Times New Roman"/>
          <w:lang w:bidi="hi-IN"/>
        </w:rPr>
      </w:pPr>
    </w:p>
    <w:p w14:paraId="758B2CD3" w14:textId="47EE06AF" w:rsidR="00A63511" w:rsidRPr="00A63511" w:rsidRDefault="00A63511" w:rsidP="00362D56">
      <w:pPr>
        <w:pStyle w:val="Caption"/>
        <w:jc w:val="center"/>
        <w:rPr>
          <w:b/>
          <w:bCs/>
          <w:i w:val="0"/>
          <w:iCs w:val="0"/>
          <w:color w:val="auto"/>
          <w:sz w:val="24"/>
          <w:szCs w:val="24"/>
        </w:rPr>
      </w:pPr>
      <w:r w:rsidRPr="00A63511">
        <w:rPr>
          <w:b/>
          <w:bCs/>
          <w:i w:val="0"/>
          <w:iCs w:val="0"/>
          <w:color w:val="auto"/>
          <w:sz w:val="24"/>
          <w:szCs w:val="24"/>
        </w:rPr>
        <w:t xml:space="preserve">Table </w:t>
      </w:r>
      <w:r w:rsidRPr="00A63511">
        <w:rPr>
          <w:b/>
          <w:bCs/>
          <w:i w:val="0"/>
          <w:iCs w:val="0"/>
          <w:color w:val="auto"/>
          <w:sz w:val="24"/>
          <w:szCs w:val="24"/>
        </w:rPr>
        <w:fldChar w:fldCharType="begin"/>
      </w:r>
      <w:r w:rsidRPr="00A63511">
        <w:rPr>
          <w:b/>
          <w:bCs/>
          <w:i w:val="0"/>
          <w:iCs w:val="0"/>
          <w:color w:val="auto"/>
          <w:sz w:val="24"/>
          <w:szCs w:val="24"/>
        </w:rPr>
        <w:instrText xml:space="preserve"> SEQ Table \* ARABIC </w:instrText>
      </w:r>
      <w:r w:rsidRPr="00A63511">
        <w:rPr>
          <w:b/>
          <w:bCs/>
          <w:i w:val="0"/>
          <w:iCs w:val="0"/>
          <w:color w:val="auto"/>
          <w:sz w:val="24"/>
          <w:szCs w:val="24"/>
        </w:rPr>
        <w:fldChar w:fldCharType="separate"/>
      </w:r>
      <w:r w:rsidR="000A37DB">
        <w:rPr>
          <w:b/>
          <w:bCs/>
          <w:i w:val="0"/>
          <w:iCs w:val="0"/>
          <w:noProof/>
          <w:color w:val="auto"/>
          <w:sz w:val="24"/>
          <w:szCs w:val="24"/>
        </w:rPr>
        <w:t>3</w:t>
      </w:r>
      <w:r w:rsidRPr="00A63511">
        <w:rPr>
          <w:b/>
          <w:bCs/>
          <w:i w:val="0"/>
          <w:iCs w:val="0"/>
          <w:color w:val="auto"/>
          <w:sz w:val="24"/>
          <w:szCs w:val="24"/>
        </w:rPr>
        <w:fldChar w:fldCharType="end"/>
      </w:r>
      <w:r w:rsidRPr="00A63511">
        <w:rPr>
          <w:b/>
          <w:bCs/>
          <w:i w:val="0"/>
          <w:iCs w:val="0"/>
          <w:color w:val="auto"/>
          <w:sz w:val="24"/>
          <w:szCs w:val="24"/>
        </w:rPr>
        <w:t xml:space="preserve"> Hourly Volume Survey of Incoming Vehicles on Monday</w:t>
      </w:r>
      <w:r>
        <w:rPr>
          <w:b/>
          <w:bCs/>
          <w:i w:val="0"/>
          <w:iCs w:val="0"/>
          <w:color w:val="auto"/>
          <w:sz w:val="24"/>
          <w:szCs w:val="24"/>
        </w:rPr>
        <w:t xml:space="preserve"> (no. of PCU)</w:t>
      </w:r>
    </w:p>
    <w:tbl>
      <w:tblPr>
        <w:tblW w:w="499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776"/>
        <w:gridCol w:w="1106"/>
        <w:gridCol w:w="1114"/>
        <w:gridCol w:w="1116"/>
        <w:gridCol w:w="915"/>
        <w:gridCol w:w="884"/>
        <w:gridCol w:w="884"/>
        <w:gridCol w:w="883"/>
      </w:tblGrid>
      <w:tr w:rsidR="00A63511" w:rsidRPr="006D4CE2" w14:paraId="3D7F89E5" w14:textId="77777777" w:rsidTr="000A37DB">
        <w:trPr>
          <w:trHeight w:val="324"/>
        </w:trPr>
        <w:tc>
          <w:tcPr>
            <w:tcW w:w="917" w:type="pct"/>
            <w:gridSpan w:val="2"/>
            <w:shd w:val="clear" w:color="auto" w:fill="auto"/>
            <w:noWrap/>
            <w:vAlign w:val="center"/>
            <w:hideMark/>
          </w:tcPr>
          <w:p w14:paraId="774388DE" w14:textId="77777777" w:rsidR="00A63511" w:rsidRPr="00884E71" w:rsidRDefault="00A63511" w:rsidP="00362D56">
            <w:pPr>
              <w:jc w:val="center"/>
              <w:rPr>
                <w:rFonts w:cs="Times New Roman"/>
                <w:b/>
                <w:bCs/>
                <w:color w:val="000000"/>
                <w:szCs w:val="24"/>
              </w:rPr>
            </w:pPr>
            <w:r w:rsidRPr="00884E71">
              <w:rPr>
                <w:rFonts w:cs="Times New Roman"/>
                <w:b/>
                <w:bCs/>
                <w:color w:val="000000"/>
                <w:szCs w:val="24"/>
              </w:rPr>
              <w:t>Time</w:t>
            </w:r>
          </w:p>
        </w:tc>
        <w:tc>
          <w:tcPr>
            <w:tcW w:w="1973" w:type="pct"/>
            <w:gridSpan w:val="3"/>
            <w:shd w:val="clear" w:color="auto" w:fill="auto"/>
            <w:noWrap/>
            <w:vAlign w:val="center"/>
            <w:hideMark/>
          </w:tcPr>
          <w:p w14:paraId="74E6B457" w14:textId="77777777" w:rsidR="00A63511" w:rsidRPr="00884E71" w:rsidRDefault="00A63511" w:rsidP="00362D56">
            <w:pPr>
              <w:jc w:val="center"/>
              <w:rPr>
                <w:rFonts w:cs="Times New Roman"/>
                <w:b/>
                <w:bCs/>
                <w:color w:val="000000"/>
                <w:szCs w:val="24"/>
              </w:rPr>
            </w:pPr>
            <w:r w:rsidRPr="00884E71">
              <w:rPr>
                <w:rFonts w:cs="Times New Roman"/>
                <w:b/>
                <w:bCs/>
                <w:color w:val="000000"/>
                <w:szCs w:val="24"/>
              </w:rPr>
              <w:t>Passenger Vehicle</w:t>
            </w:r>
          </w:p>
        </w:tc>
        <w:tc>
          <w:tcPr>
            <w:tcW w:w="1587" w:type="pct"/>
            <w:gridSpan w:val="3"/>
            <w:shd w:val="clear" w:color="auto" w:fill="auto"/>
            <w:noWrap/>
            <w:vAlign w:val="center"/>
            <w:hideMark/>
          </w:tcPr>
          <w:p w14:paraId="51A16C02" w14:textId="77777777" w:rsidR="00A63511" w:rsidRPr="00884E71" w:rsidRDefault="00A63511" w:rsidP="00362D56">
            <w:pPr>
              <w:jc w:val="center"/>
              <w:rPr>
                <w:rFonts w:cs="Times New Roman"/>
                <w:b/>
                <w:bCs/>
                <w:color w:val="000000"/>
                <w:szCs w:val="24"/>
              </w:rPr>
            </w:pPr>
            <w:r w:rsidRPr="00884E71">
              <w:rPr>
                <w:rFonts w:cs="Times New Roman"/>
                <w:b/>
                <w:bCs/>
                <w:color w:val="000000"/>
                <w:szCs w:val="24"/>
              </w:rPr>
              <w:t>Goods Vehicles</w:t>
            </w:r>
          </w:p>
        </w:tc>
        <w:tc>
          <w:tcPr>
            <w:tcW w:w="522" w:type="pct"/>
            <w:shd w:val="clear" w:color="auto" w:fill="auto"/>
            <w:noWrap/>
            <w:vAlign w:val="center"/>
            <w:hideMark/>
          </w:tcPr>
          <w:p w14:paraId="38B9730D" w14:textId="77777777" w:rsidR="00A63511" w:rsidRPr="00884E71" w:rsidRDefault="00A63511" w:rsidP="00362D56">
            <w:pPr>
              <w:jc w:val="center"/>
              <w:rPr>
                <w:rFonts w:cs="Times New Roman"/>
                <w:b/>
                <w:bCs/>
                <w:color w:val="000000"/>
                <w:szCs w:val="24"/>
              </w:rPr>
            </w:pPr>
          </w:p>
        </w:tc>
      </w:tr>
      <w:tr w:rsidR="00A63511" w:rsidRPr="006D4CE2" w14:paraId="2C79D19A" w14:textId="77777777" w:rsidTr="000A37DB">
        <w:trPr>
          <w:trHeight w:val="948"/>
        </w:trPr>
        <w:tc>
          <w:tcPr>
            <w:tcW w:w="917" w:type="pct"/>
            <w:gridSpan w:val="2"/>
            <w:shd w:val="clear" w:color="auto" w:fill="auto"/>
            <w:noWrap/>
            <w:vAlign w:val="center"/>
            <w:hideMark/>
          </w:tcPr>
          <w:p w14:paraId="60D9FDAA"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hour</w:t>
            </w:r>
          </w:p>
        </w:tc>
        <w:tc>
          <w:tcPr>
            <w:tcW w:w="654" w:type="pct"/>
            <w:shd w:val="clear" w:color="auto" w:fill="auto"/>
            <w:vAlign w:val="center"/>
            <w:hideMark/>
          </w:tcPr>
          <w:p w14:paraId="25E55D0B"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Two Wheeler</w:t>
            </w:r>
          </w:p>
          <w:p w14:paraId="6B2F3341"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659" w:type="pct"/>
            <w:shd w:val="clear" w:color="auto" w:fill="auto"/>
            <w:vAlign w:val="center"/>
            <w:hideMark/>
          </w:tcPr>
          <w:p w14:paraId="0CCE30AA"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Three Wheeler</w:t>
            </w:r>
          </w:p>
          <w:p w14:paraId="5D2D9A89"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660" w:type="pct"/>
            <w:shd w:val="clear" w:color="auto" w:fill="auto"/>
            <w:vAlign w:val="center"/>
            <w:hideMark/>
          </w:tcPr>
          <w:p w14:paraId="398E5D20"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Four Wheeler</w:t>
            </w:r>
          </w:p>
          <w:p w14:paraId="259768EC"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41" w:type="pct"/>
            <w:shd w:val="clear" w:color="auto" w:fill="auto"/>
            <w:vAlign w:val="center"/>
            <w:hideMark/>
          </w:tcPr>
          <w:p w14:paraId="3CA0E679"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School Bus</w:t>
            </w:r>
          </w:p>
          <w:p w14:paraId="03B68767"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3" w:type="pct"/>
            <w:shd w:val="clear" w:color="auto" w:fill="auto"/>
            <w:vAlign w:val="center"/>
            <w:hideMark/>
          </w:tcPr>
          <w:p w14:paraId="0C752CEC"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LCV</w:t>
            </w:r>
          </w:p>
          <w:p w14:paraId="06491D8C"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3" w:type="pct"/>
            <w:shd w:val="clear" w:color="auto" w:fill="auto"/>
            <w:vAlign w:val="center"/>
            <w:hideMark/>
          </w:tcPr>
          <w:p w14:paraId="3DFF4619"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HCV</w:t>
            </w:r>
          </w:p>
          <w:p w14:paraId="0530F671"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2" w:type="pct"/>
            <w:shd w:val="clear" w:color="auto" w:fill="auto"/>
            <w:vAlign w:val="center"/>
            <w:hideMark/>
          </w:tcPr>
          <w:p w14:paraId="426AF9DC"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Cycle</w:t>
            </w:r>
          </w:p>
          <w:p w14:paraId="1D00383A"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r>
      <w:tr w:rsidR="00A63511" w:rsidRPr="006D4CE2" w14:paraId="370736FC" w14:textId="77777777" w:rsidTr="000A37DB">
        <w:trPr>
          <w:trHeight w:val="312"/>
        </w:trPr>
        <w:tc>
          <w:tcPr>
            <w:tcW w:w="458" w:type="pct"/>
            <w:shd w:val="clear" w:color="auto" w:fill="auto"/>
            <w:noWrap/>
            <w:vAlign w:val="center"/>
            <w:hideMark/>
          </w:tcPr>
          <w:p w14:paraId="586AD43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155B2E1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6603534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3.6</w:t>
            </w:r>
          </w:p>
        </w:tc>
        <w:tc>
          <w:tcPr>
            <w:tcW w:w="659" w:type="pct"/>
            <w:shd w:val="clear" w:color="auto" w:fill="auto"/>
            <w:noWrap/>
            <w:vAlign w:val="center"/>
            <w:hideMark/>
          </w:tcPr>
          <w:p w14:paraId="289FF7A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660" w:type="pct"/>
            <w:shd w:val="clear" w:color="auto" w:fill="auto"/>
            <w:noWrap/>
            <w:vAlign w:val="center"/>
            <w:hideMark/>
          </w:tcPr>
          <w:p w14:paraId="1BEDC35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w:t>
            </w:r>
          </w:p>
        </w:tc>
        <w:tc>
          <w:tcPr>
            <w:tcW w:w="541" w:type="pct"/>
            <w:shd w:val="clear" w:color="auto" w:fill="auto"/>
            <w:noWrap/>
            <w:vAlign w:val="center"/>
            <w:hideMark/>
          </w:tcPr>
          <w:p w14:paraId="0B6B1D5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3" w:type="pct"/>
            <w:shd w:val="clear" w:color="auto" w:fill="auto"/>
            <w:noWrap/>
            <w:vAlign w:val="center"/>
            <w:hideMark/>
          </w:tcPr>
          <w:p w14:paraId="2750A84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3" w:type="pct"/>
            <w:shd w:val="clear" w:color="auto" w:fill="auto"/>
            <w:noWrap/>
            <w:vAlign w:val="center"/>
            <w:hideMark/>
          </w:tcPr>
          <w:p w14:paraId="5C54B5A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38C9F6A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1.95</w:t>
            </w:r>
          </w:p>
        </w:tc>
      </w:tr>
      <w:tr w:rsidR="00A63511" w:rsidRPr="006D4CE2" w14:paraId="411C898F" w14:textId="77777777" w:rsidTr="000A37DB">
        <w:trPr>
          <w:trHeight w:val="312"/>
        </w:trPr>
        <w:tc>
          <w:tcPr>
            <w:tcW w:w="458" w:type="pct"/>
            <w:shd w:val="clear" w:color="auto" w:fill="auto"/>
            <w:noWrap/>
            <w:vAlign w:val="center"/>
            <w:hideMark/>
          </w:tcPr>
          <w:p w14:paraId="2AD539B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5114D97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27E82B0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24.2</w:t>
            </w:r>
          </w:p>
        </w:tc>
        <w:tc>
          <w:tcPr>
            <w:tcW w:w="659" w:type="pct"/>
            <w:shd w:val="clear" w:color="auto" w:fill="auto"/>
            <w:noWrap/>
            <w:vAlign w:val="center"/>
            <w:hideMark/>
          </w:tcPr>
          <w:p w14:paraId="10C6D81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5.84</w:t>
            </w:r>
          </w:p>
        </w:tc>
        <w:tc>
          <w:tcPr>
            <w:tcW w:w="660" w:type="pct"/>
            <w:shd w:val="clear" w:color="auto" w:fill="auto"/>
            <w:noWrap/>
            <w:vAlign w:val="center"/>
            <w:hideMark/>
          </w:tcPr>
          <w:p w14:paraId="375C1D6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w:t>
            </w:r>
          </w:p>
        </w:tc>
        <w:tc>
          <w:tcPr>
            <w:tcW w:w="541" w:type="pct"/>
            <w:shd w:val="clear" w:color="auto" w:fill="auto"/>
            <w:noWrap/>
            <w:vAlign w:val="center"/>
            <w:hideMark/>
          </w:tcPr>
          <w:p w14:paraId="63E0E3B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26.39</w:t>
            </w:r>
          </w:p>
        </w:tc>
        <w:tc>
          <w:tcPr>
            <w:tcW w:w="523" w:type="pct"/>
            <w:shd w:val="clear" w:color="auto" w:fill="auto"/>
            <w:noWrap/>
            <w:vAlign w:val="center"/>
            <w:hideMark/>
          </w:tcPr>
          <w:p w14:paraId="458CC18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3" w:type="pct"/>
            <w:shd w:val="clear" w:color="auto" w:fill="auto"/>
            <w:noWrap/>
            <w:vAlign w:val="center"/>
            <w:hideMark/>
          </w:tcPr>
          <w:p w14:paraId="43E8BD3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52AFE62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1.56</w:t>
            </w:r>
          </w:p>
        </w:tc>
      </w:tr>
      <w:tr w:rsidR="00A63511" w:rsidRPr="006D4CE2" w14:paraId="40C734AF" w14:textId="77777777" w:rsidTr="000A37DB">
        <w:trPr>
          <w:trHeight w:val="312"/>
        </w:trPr>
        <w:tc>
          <w:tcPr>
            <w:tcW w:w="458" w:type="pct"/>
            <w:shd w:val="clear" w:color="auto" w:fill="auto"/>
            <w:noWrap/>
            <w:vAlign w:val="center"/>
            <w:hideMark/>
          </w:tcPr>
          <w:p w14:paraId="7ED5F94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71CA14A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70882E0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132</w:t>
            </w:r>
          </w:p>
        </w:tc>
        <w:tc>
          <w:tcPr>
            <w:tcW w:w="659" w:type="pct"/>
            <w:shd w:val="clear" w:color="auto" w:fill="auto"/>
            <w:noWrap/>
            <w:vAlign w:val="center"/>
            <w:hideMark/>
          </w:tcPr>
          <w:p w14:paraId="335B96A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21.9</w:t>
            </w:r>
          </w:p>
        </w:tc>
        <w:tc>
          <w:tcPr>
            <w:tcW w:w="660" w:type="pct"/>
            <w:shd w:val="clear" w:color="auto" w:fill="auto"/>
            <w:noWrap/>
            <w:vAlign w:val="center"/>
            <w:hideMark/>
          </w:tcPr>
          <w:p w14:paraId="5BAEFD6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218</w:t>
            </w:r>
          </w:p>
        </w:tc>
        <w:tc>
          <w:tcPr>
            <w:tcW w:w="541" w:type="pct"/>
            <w:shd w:val="clear" w:color="auto" w:fill="auto"/>
            <w:noWrap/>
            <w:vAlign w:val="center"/>
            <w:hideMark/>
          </w:tcPr>
          <w:p w14:paraId="633C1A8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203.58</w:t>
            </w:r>
          </w:p>
        </w:tc>
        <w:tc>
          <w:tcPr>
            <w:tcW w:w="523" w:type="pct"/>
            <w:shd w:val="clear" w:color="auto" w:fill="auto"/>
            <w:noWrap/>
            <w:vAlign w:val="center"/>
            <w:hideMark/>
          </w:tcPr>
          <w:p w14:paraId="13D1A8A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34.5</w:t>
            </w:r>
          </w:p>
        </w:tc>
        <w:tc>
          <w:tcPr>
            <w:tcW w:w="523" w:type="pct"/>
            <w:shd w:val="clear" w:color="auto" w:fill="auto"/>
            <w:noWrap/>
            <w:vAlign w:val="center"/>
            <w:hideMark/>
          </w:tcPr>
          <w:p w14:paraId="6D3F9D5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14.8</w:t>
            </w:r>
          </w:p>
        </w:tc>
        <w:tc>
          <w:tcPr>
            <w:tcW w:w="522" w:type="pct"/>
            <w:shd w:val="clear" w:color="auto" w:fill="auto"/>
            <w:noWrap/>
            <w:vAlign w:val="center"/>
            <w:hideMark/>
          </w:tcPr>
          <w:p w14:paraId="3C84769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4.68</w:t>
            </w:r>
          </w:p>
        </w:tc>
      </w:tr>
      <w:tr w:rsidR="00A63511" w:rsidRPr="006D4CE2" w14:paraId="3E051A9D" w14:textId="77777777" w:rsidTr="000A37DB">
        <w:trPr>
          <w:trHeight w:val="312"/>
        </w:trPr>
        <w:tc>
          <w:tcPr>
            <w:tcW w:w="458" w:type="pct"/>
            <w:shd w:val="clear" w:color="auto" w:fill="auto"/>
            <w:noWrap/>
            <w:vAlign w:val="center"/>
            <w:hideMark/>
          </w:tcPr>
          <w:p w14:paraId="353CFAA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7F68099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5545DA6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229.4</w:t>
            </w:r>
          </w:p>
        </w:tc>
        <w:tc>
          <w:tcPr>
            <w:tcW w:w="659" w:type="pct"/>
            <w:shd w:val="clear" w:color="auto" w:fill="auto"/>
            <w:noWrap/>
            <w:vAlign w:val="center"/>
            <w:hideMark/>
          </w:tcPr>
          <w:p w14:paraId="73D8596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51.83</w:t>
            </w:r>
          </w:p>
        </w:tc>
        <w:tc>
          <w:tcPr>
            <w:tcW w:w="660" w:type="pct"/>
            <w:shd w:val="clear" w:color="auto" w:fill="auto"/>
            <w:noWrap/>
            <w:vAlign w:val="center"/>
            <w:hideMark/>
          </w:tcPr>
          <w:p w14:paraId="4DEA1F1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216</w:t>
            </w:r>
          </w:p>
        </w:tc>
        <w:tc>
          <w:tcPr>
            <w:tcW w:w="541" w:type="pct"/>
            <w:shd w:val="clear" w:color="auto" w:fill="auto"/>
            <w:noWrap/>
            <w:vAlign w:val="center"/>
            <w:hideMark/>
          </w:tcPr>
          <w:p w14:paraId="29B8174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18.85</w:t>
            </w:r>
          </w:p>
        </w:tc>
        <w:tc>
          <w:tcPr>
            <w:tcW w:w="523" w:type="pct"/>
            <w:shd w:val="clear" w:color="auto" w:fill="auto"/>
            <w:noWrap/>
            <w:vAlign w:val="center"/>
            <w:hideMark/>
          </w:tcPr>
          <w:p w14:paraId="166157F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20.7</w:t>
            </w:r>
          </w:p>
        </w:tc>
        <w:tc>
          <w:tcPr>
            <w:tcW w:w="523" w:type="pct"/>
            <w:shd w:val="clear" w:color="auto" w:fill="auto"/>
            <w:noWrap/>
            <w:vAlign w:val="center"/>
            <w:hideMark/>
          </w:tcPr>
          <w:p w14:paraId="2F790E9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523107C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3.12</w:t>
            </w:r>
          </w:p>
        </w:tc>
      </w:tr>
      <w:tr w:rsidR="00A63511" w:rsidRPr="006D4CE2" w14:paraId="043CFF57" w14:textId="77777777" w:rsidTr="000A37DB">
        <w:trPr>
          <w:trHeight w:val="312"/>
        </w:trPr>
        <w:tc>
          <w:tcPr>
            <w:tcW w:w="458" w:type="pct"/>
            <w:shd w:val="clear" w:color="auto" w:fill="auto"/>
            <w:noWrap/>
            <w:vAlign w:val="center"/>
            <w:hideMark/>
          </w:tcPr>
          <w:p w14:paraId="64DADC6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3B45BCA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7D6206D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75.2</w:t>
            </w:r>
          </w:p>
        </w:tc>
        <w:tc>
          <w:tcPr>
            <w:tcW w:w="659" w:type="pct"/>
            <w:shd w:val="clear" w:color="auto" w:fill="auto"/>
            <w:noWrap/>
            <w:vAlign w:val="center"/>
            <w:hideMark/>
          </w:tcPr>
          <w:p w14:paraId="34AE23B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21.9</w:t>
            </w:r>
          </w:p>
        </w:tc>
        <w:tc>
          <w:tcPr>
            <w:tcW w:w="660" w:type="pct"/>
            <w:shd w:val="clear" w:color="auto" w:fill="auto"/>
            <w:noWrap/>
            <w:vAlign w:val="center"/>
            <w:hideMark/>
          </w:tcPr>
          <w:p w14:paraId="179D6F8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76</w:t>
            </w:r>
          </w:p>
        </w:tc>
        <w:tc>
          <w:tcPr>
            <w:tcW w:w="541" w:type="pct"/>
            <w:shd w:val="clear" w:color="auto" w:fill="auto"/>
            <w:noWrap/>
            <w:vAlign w:val="center"/>
            <w:hideMark/>
          </w:tcPr>
          <w:p w14:paraId="0DCBBF5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3" w:type="pct"/>
            <w:shd w:val="clear" w:color="auto" w:fill="auto"/>
            <w:noWrap/>
            <w:vAlign w:val="center"/>
            <w:hideMark/>
          </w:tcPr>
          <w:p w14:paraId="5C795DA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13.8</w:t>
            </w:r>
          </w:p>
        </w:tc>
        <w:tc>
          <w:tcPr>
            <w:tcW w:w="523" w:type="pct"/>
            <w:shd w:val="clear" w:color="auto" w:fill="auto"/>
            <w:noWrap/>
            <w:vAlign w:val="center"/>
            <w:hideMark/>
          </w:tcPr>
          <w:p w14:paraId="3709B33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0A2D3AF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1.95</w:t>
            </w:r>
          </w:p>
        </w:tc>
      </w:tr>
      <w:tr w:rsidR="00A63511" w:rsidRPr="006D4CE2" w14:paraId="7ECE2CFE" w14:textId="77777777" w:rsidTr="000A37DB">
        <w:trPr>
          <w:trHeight w:val="312"/>
        </w:trPr>
        <w:tc>
          <w:tcPr>
            <w:tcW w:w="458" w:type="pct"/>
            <w:shd w:val="clear" w:color="auto" w:fill="auto"/>
            <w:noWrap/>
            <w:vAlign w:val="center"/>
            <w:hideMark/>
          </w:tcPr>
          <w:p w14:paraId="331C50A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604EB1F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12</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460D48E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72.6</w:t>
            </w:r>
          </w:p>
        </w:tc>
        <w:tc>
          <w:tcPr>
            <w:tcW w:w="659" w:type="pct"/>
            <w:shd w:val="clear" w:color="auto" w:fill="auto"/>
            <w:noWrap/>
            <w:vAlign w:val="center"/>
            <w:hideMark/>
          </w:tcPr>
          <w:p w14:paraId="06B1FA3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18.98</w:t>
            </w:r>
          </w:p>
        </w:tc>
        <w:tc>
          <w:tcPr>
            <w:tcW w:w="660" w:type="pct"/>
            <w:shd w:val="clear" w:color="auto" w:fill="auto"/>
            <w:noWrap/>
            <w:vAlign w:val="center"/>
            <w:hideMark/>
          </w:tcPr>
          <w:p w14:paraId="74D9E4D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58</w:t>
            </w:r>
          </w:p>
        </w:tc>
        <w:tc>
          <w:tcPr>
            <w:tcW w:w="541" w:type="pct"/>
            <w:shd w:val="clear" w:color="auto" w:fill="auto"/>
            <w:noWrap/>
            <w:vAlign w:val="center"/>
            <w:hideMark/>
          </w:tcPr>
          <w:p w14:paraId="662C7DB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3.77</w:t>
            </w:r>
          </w:p>
        </w:tc>
        <w:tc>
          <w:tcPr>
            <w:tcW w:w="523" w:type="pct"/>
            <w:shd w:val="clear" w:color="auto" w:fill="auto"/>
            <w:noWrap/>
            <w:vAlign w:val="center"/>
            <w:hideMark/>
          </w:tcPr>
          <w:p w14:paraId="53DFDA7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11.5</w:t>
            </w:r>
          </w:p>
        </w:tc>
        <w:tc>
          <w:tcPr>
            <w:tcW w:w="523" w:type="pct"/>
            <w:shd w:val="clear" w:color="auto" w:fill="auto"/>
            <w:noWrap/>
            <w:vAlign w:val="center"/>
            <w:hideMark/>
          </w:tcPr>
          <w:p w14:paraId="4DCD63F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7.4</w:t>
            </w:r>
          </w:p>
        </w:tc>
        <w:tc>
          <w:tcPr>
            <w:tcW w:w="522" w:type="pct"/>
            <w:shd w:val="clear" w:color="auto" w:fill="auto"/>
            <w:noWrap/>
            <w:vAlign w:val="center"/>
            <w:hideMark/>
          </w:tcPr>
          <w:p w14:paraId="5B80FF4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1.56</w:t>
            </w:r>
          </w:p>
        </w:tc>
      </w:tr>
      <w:tr w:rsidR="00A63511" w:rsidRPr="006D4CE2" w14:paraId="497A63E4" w14:textId="77777777" w:rsidTr="000A37DB">
        <w:trPr>
          <w:trHeight w:val="312"/>
        </w:trPr>
        <w:tc>
          <w:tcPr>
            <w:tcW w:w="458" w:type="pct"/>
            <w:shd w:val="clear" w:color="auto" w:fill="auto"/>
            <w:noWrap/>
            <w:vAlign w:val="center"/>
            <w:hideMark/>
          </w:tcPr>
          <w:p w14:paraId="46A1032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12</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2A04061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776B001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42.2</w:t>
            </w:r>
          </w:p>
        </w:tc>
        <w:tc>
          <w:tcPr>
            <w:tcW w:w="659" w:type="pct"/>
            <w:shd w:val="clear" w:color="auto" w:fill="auto"/>
            <w:noWrap/>
            <w:vAlign w:val="center"/>
            <w:hideMark/>
          </w:tcPr>
          <w:p w14:paraId="5EEF5AB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10.95</w:t>
            </w:r>
          </w:p>
        </w:tc>
        <w:tc>
          <w:tcPr>
            <w:tcW w:w="660" w:type="pct"/>
            <w:shd w:val="clear" w:color="auto" w:fill="auto"/>
            <w:noWrap/>
            <w:vAlign w:val="center"/>
            <w:hideMark/>
          </w:tcPr>
          <w:p w14:paraId="1F7892D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63</w:t>
            </w:r>
          </w:p>
        </w:tc>
        <w:tc>
          <w:tcPr>
            <w:tcW w:w="541" w:type="pct"/>
            <w:shd w:val="clear" w:color="auto" w:fill="auto"/>
            <w:noWrap/>
            <w:vAlign w:val="center"/>
            <w:hideMark/>
          </w:tcPr>
          <w:p w14:paraId="6FA568C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33.93</w:t>
            </w:r>
          </w:p>
        </w:tc>
        <w:tc>
          <w:tcPr>
            <w:tcW w:w="523" w:type="pct"/>
            <w:shd w:val="clear" w:color="auto" w:fill="auto"/>
            <w:noWrap/>
            <w:vAlign w:val="center"/>
            <w:hideMark/>
          </w:tcPr>
          <w:p w14:paraId="37B1F9C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6.9</w:t>
            </w:r>
          </w:p>
        </w:tc>
        <w:tc>
          <w:tcPr>
            <w:tcW w:w="523" w:type="pct"/>
            <w:shd w:val="clear" w:color="auto" w:fill="auto"/>
            <w:noWrap/>
            <w:vAlign w:val="center"/>
            <w:hideMark/>
          </w:tcPr>
          <w:p w14:paraId="41C9276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14.8</w:t>
            </w:r>
          </w:p>
        </w:tc>
        <w:tc>
          <w:tcPr>
            <w:tcW w:w="522" w:type="pct"/>
            <w:shd w:val="clear" w:color="auto" w:fill="auto"/>
            <w:noWrap/>
            <w:vAlign w:val="center"/>
            <w:hideMark/>
          </w:tcPr>
          <w:p w14:paraId="5CF8A26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0.39</w:t>
            </w:r>
          </w:p>
        </w:tc>
      </w:tr>
      <w:tr w:rsidR="00A63511" w:rsidRPr="006D4CE2" w14:paraId="34961A25" w14:textId="77777777" w:rsidTr="000A37DB">
        <w:trPr>
          <w:trHeight w:val="312"/>
        </w:trPr>
        <w:tc>
          <w:tcPr>
            <w:tcW w:w="458" w:type="pct"/>
            <w:shd w:val="clear" w:color="auto" w:fill="auto"/>
            <w:noWrap/>
            <w:vAlign w:val="center"/>
            <w:hideMark/>
          </w:tcPr>
          <w:p w14:paraId="7756F6F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5E4C88F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392E561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56.6</w:t>
            </w:r>
          </w:p>
        </w:tc>
        <w:tc>
          <w:tcPr>
            <w:tcW w:w="659" w:type="pct"/>
            <w:shd w:val="clear" w:color="auto" w:fill="auto"/>
            <w:noWrap/>
            <w:vAlign w:val="center"/>
            <w:hideMark/>
          </w:tcPr>
          <w:p w14:paraId="41A9E10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19.71</w:t>
            </w:r>
          </w:p>
        </w:tc>
        <w:tc>
          <w:tcPr>
            <w:tcW w:w="660" w:type="pct"/>
            <w:shd w:val="clear" w:color="auto" w:fill="auto"/>
            <w:noWrap/>
            <w:vAlign w:val="center"/>
            <w:hideMark/>
          </w:tcPr>
          <w:p w14:paraId="2D2AFBF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64</w:t>
            </w:r>
          </w:p>
        </w:tc>
        <w:tc>
          <w:tcPr>
            <w:tcW w:w="541" w:type="pct"/>
            <w:shd w:val="clear" w:color="auto" w:fill="auto"/>
            <w:noWrap/>
            <w:vAlign w:val="center"/>
            <w:hideMark/>
          </w:tcPr>
          <w:p w14:paraId="65105F6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41.47</w:t>
            </w:r>
          </w:p>
        </w:tc>
        <w:tc>
          <w:tcPr>
            <w:tcW w:w="523" w:type="pct"/>
            <w:shd w:val="clear" w:color="auto" w:fill="auto"/>
            <w:noWrap/>
            <w:vAlign w:val="center"/>
            <w:hideMark/>
          </w:tcPr>
          <w:p w14:paraId="4029199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6.9</w:t>
            </w:r>
          </w:p>
        </w:tc>
        <w:tc>
          <w:tcPr>
            <w:tcW w:w="523" w:type="pct"/>
            <w:shd w:val="clear" w:color="auto" w:fill="auto"/>
            <w:noWrap/>
            <w:vAlign w:val="center"/>
            <w:hideMark/>
          </w:tcPr>
          <w:p w14:paraId="03C74C3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0FC285D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2.73</w:t>
            </w:r>
          </w:p>
        </w:tc>
      </w:tr>
      <w:tr w:rsidR="00A63511" w:rsidRPr="006D4CE2" w14:paraId="68073511" w14:textId="77777777" w:rsidTr="000A37DB">
        <w:trPr>
          <w:trHeight w:val="312"/>
        </w:trPr>
        <w:tc>
          <w:tcPr>
            <w:tcW w:w="458" w:type="pct"/>
            <w:shd w:val="clear" w:color="auto" w:fill="auto"/>
            <w:noWrap/>
            <w:vAlign w:val="center"/>
            <w:hideMark/>
          </w:tcPr>
          <w:p w14:paraId="7D75D36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2C3B3D8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77B53A3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114.8</w:t>
            </w:r>
          </w:p>
        </w:tc>
        <w:tc>
          <w:tcPr>
            <w:tcW w:w="659" w:type="pct"/>
            <w:shd w:val="clear" w:color="auto" w:fill="auto"/>
            <w:noWrap/>
            <w:vAlign w:val="center"/>
            <w:hideMark/>
          </w:tcPr>
          <w:p w14:paraId="7E88253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18.98</w:t>
            </w:r>
          </w:p>
        </w:tc>
        <w:tc>
          <w:tcPr>
            <w:tcW w:w="660" w:type="pct"/>
            <w:shd w:val="clear" w:color="auto" w:fill="auto"/>
            <w:noWrap/>
            <w:vAlign w:val="center"/>
            <w:hideMark/>
          </w:tcPr>
          <w:p w14:paraId="48081D3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83</w:t>
            </w:r>
          </w:p>
        </w:tc>
        <w:tc>
          <w:tcPr>
            <w:tcW w:w="541" w:type="pct"/>
            <w:shd w:val="clear" w:color="auto" w:fill="auto"/>
            <w:noWrap/>
            <w:vAlign w:val="center"/>
            <w:hideMark/>
          </w:tcPr>
          <w:p w14:paraId="7A55EBB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33.93</w:t>
            </w:r>
          </w:p>
        </w:tc>
        <w:tc>
          <w:tcPr>
            <w:tcW w:w="523" w:type="pct"/>
            <w:shd w:val="clear" w:color="auto" w:fill="auto"/>
            <w:noWrap/>
            <w:vAlign w:val="center"/>
            <w:hideMark/>
          </w:tcPr>
          <w:p w14:paraId="4D41E8A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11.5</w:t>
            </w:r>
          </w:p>
        </w:tc>
        <w:tc>
          <w:tcPr>
            <w:tcW w:w="523" w:type="pct"/>
            <w:shd w:val="clear" w:color="auto" w:fill="auto"/>
            <w:noWrap/>
            <w:vAlign w:val="center"/>
            <w:hideMark/>
          </w:tcPr>
          <w:p w14:paraId="74867E9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w:t>
            </w:r>
          </w:p>
        </w:tc>
        <w:tc>
          <w:tcPr>
            <w:tcW w:w="522" w:type="pct"/>
            <w:shd w:val="clear" w:color="auto" w:fill="auto"/>
            <w:noWrap/>
            <w:vAlign w:val="center"/>
            <w:hideMark/>
          </w:tcPr>
          <w:p w14:paraId="66B27A3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1.17</w:t>
            </w:r>
          </w:p>
        </w:tc>
      </w:tr>
      <w:tr w:rsidR="00A63511" w:rsidRPr="006D4CE2" w14:paraId="01AAF093" w14:textId="77777777" w:rsidTr="000A37DB">
        <w:trPr>
          <w:trHeight w:val="312"/>
        </w:trPr>
        <w:tc>
          <w:tcPr>
            <w:tcW w:w="458" w:type="pct"/>
            <w:shd w:val="clear" w:color="auto" w:fill="auto"/>
            <w:noWrap/>
            <w:vAlign w:val="center"/>
            <w:hideMark/>
          </w:tcPr>
          <w:p w14:paraId="778BCA0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48D179B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2737CE0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46</w:t>
            </w:r>
          </w:p>
        </w:tc>
        <w:tc>
          <w:tcPr>
            <w:tcW w:w="659" w:type="pct"/>
            <w:shd w:val="clear" w:color="auto" w:fill="auto"/>
            <w:noWrap/>
            <w:vAlign w:val="center"/>
            <w:hideMark/>
          </w:tcPr>
          <w:p w14:paraId="22E7CD3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28.47</w:t>
            </w:r>
          </w:p>
        </w:tc>
        <w:tc>
          <w:tcPr>
            <w:tcW w:w="660" w:type="pct"/>
            <w:shd w:val="clear" w:color="auto" w:fill="auto"/>
            <w:noWrap/>
            <w:vAlign w:val="center"/>
            <w:hideMark/>
          </w:tcPr>
          <w:p w14:paraId="31B9902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58</w:t>
            </w:r>
          </w:p>
        </w:tc>
        <w:tc>
          <w:tcPr>
            <w:tcW w:w="541" w:type="pct"/>
            <w:shd w:val="clear" w:color="auto" w:fill="auto"/>
            <w:noWrap/>
            <w:vAlign w:val="center"/>
            <w:hideMark/>
          </w:tcPr>
          <w:p w14:paraId="36DCE13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18.85</w:t>
            </w:r>
          </w:p>
        </w:tc>
        <w:tc>
          <w:tcPr>
            <w:tcW w:w="523" w:type="pct"/>
            <w:shd w:val="clear" w:color="auto" w:fill="auto"/>
            <w:noWrap/>
            <w:vAlign w:val="center"/>
            <w:hideMark/>
          </w:tcPr>
          <w:p w14:paraId="52B8F72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9.2</w:t>
            </w:r>
          </w:p>
        </w:tc>
        <w:tc>
          <w:tcPr>
            <w:tcW w:w="523" w:type="pct"/>
            <w:shd w:val="clear" w:color="auto" w:fill="auto"/>
            <w:noWrap/>
            <w:vAlign w:val="center"/>
            <w:hideMark/>
          </w:tcPr>
          <w:p w14:paraId="1CEDD2B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w:t>
            </w:r>
          </w:p>
        </w:tc>
        <w:tc>
          <w:tcPr>
            <w:tcW w:w="522" w:type="pct"/>
            <w:shd w:val="clear" w:color="auto" w:fill="auto"/>
            <w:noWrap/>
            <w:vAlign w:val="center"/>
            <w:hideMark/>
          </w:tcPr>
          <w:p w14:paraId="6ABA21A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0.39</w:t>
            </w:r>
          </w:p>
        </w:tc>
      </w:tr>
      <w:tr w:rsidR="00A63511" w:rsidRPr="006D4CE2" w14:paraId="3D6C13E1" w14:textId="77777777" w:rsidTr="000A37DB">
        <w:trPr>
          <w:trHeight w:val="312"/>
        </w:trPr>
        <w:tc>
          <w:tcPr>
            <w:tcW w:w="458" w:type="pct"/>
            <w:shd w:val="clear" w:color="auto" w:fill="auto"/>
            <w:noWrap/>
            <w:vAlign w:val="center"/>
            <w:hideMark/>
          </w:tcPr>
          <w:p w14:paraId="15DBDB2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2E72E69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09044E8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659" w:type="pct"/>
            <w:shd w:val="clear" w:color="auto" w:fill="auto"/>
            <w:noWrap/>
            <w:vAlign w:val="center"/>
            <w:hideMark/>
          </w:tcPr>
          <w:p w14:paraId="054447B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18.98</w:t>
            </w:r>
          </w:p>
        </w:tc>
        <w:tc>
          <w:tcPr>
            <w:tcW w:w="660" w:type="pct"/>
            <w:shd w:val="clear" w:color="auto" w:fill="auto"/>
            <w:noWrap/>
            <w:vAlign w:val="center"/>
            <w:hideMark/>
          </w:tcPr>
          <w:p w14:paraId="277FE85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33</w:t>
            </w:r>
          </w:p>
        </w:tc>
        <w:tc>
          <w:tcPr>
            <w:tcW w:w="541" w:type="pct"/>
            <w:shd w:val="clear" w:color="auto" w:fill="auto"/>
            <w:noWrap/>
            <w:vAlign w:val="center"/>
            <w:hideMark/>
          </w:tcPr>
          <w:p w14:paraId="7100EF3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37.7</w:t>
            </w:r>
          </w:p>
        </w:tc>
        <w:tc>
          <w:tcPr>
            <w:tcW w:w="523" w:type="pct"/>
            <w:shd w:val="clear" w:color="auto" w:fill="auto"/>
            <w:noWrap/>
            <w:vAlign w:val="center"/>
            <w:hideMark/>
          </w:tcPr>
          <w:p w14:paraId="4BE56E1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9.2</w:t>
            </w:r>
          </w:p>
        </w:tc>
        <w:tc>
          <w:tcPr>
            <w:tcW w:w="523" w:type="pct"/>
            <w:shd w:val="clear" w:color="auto" w:fill="auto"/>
            <w:noWrap/>
            <w:vAlign w:val="center"/>
            <w:hideMark/>
          </w:tcPr>
          <w:p w14:paraId="3BBC437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11.1</w:t>
            </w:r>
          </w:p>
        </w:tc>
        <w:tc>
          <w:tcPr>
            <w:tcW w:w="522" w:type="pct"/>
            <w:shd w:val="clear" w:color="auto" w:fill="auto"/>
            <w:noWrap/>
            <w:vAlign w:val="center"/>
            <w:hideMark/>
          </w:tcPr>
          <w:p w14:paraId="4074018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0.39</w:t>
            </w:r>
          </w:p>
        </w:tc>
      </w:tr>
      <w:tr w:rsidR="00A63511" w:rsidRPr="006D4CE2" w14:paraId="11B3E2BD" w14:textId="77777777" w:rsidTr="000A37DB">
        <w:trPr>
          <w:trHeight w:val="312"/>
        </w:trPr>
        <w:tc>
          <w:tcPr>
            <w:tcW w:w="458" w:type="pct"/>
            <w:shd w:val="clear" w:color="auto" w:fill="auto"/>
            <w:noWrap/>
            <w:vAlign w:val="center"/>
            <w:hideMark/>
          </w:tcPr>
          <w:p w14:paraId="7643652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128D18F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4A025B7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17.6</w:t>
            </w:r>
          </w:p>
        </w:tc>
        <w:tc>
          <w:tcPr>
            <w:tcW w:w="659" w:type="pct"/>
            <w:shd w:val="clear" w:color="auto" w:fill="auto"/>
            <w:noWrap/>
            <w:vAlign w:val="center"/>
            <w:hideMark/>
          </w:tcPr>
          <w:p w14:paraId="577BF1D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8.03</w:t>
            </w:r>
          </w:p>
        </w:tc>
        <w:tc>
          <w:tcPr>
            <w:tcW w:w="660" w:type="pct"/>
            <w:shd w:val="clear" w:color="auto" w:fill="auto"/>
            <w:noWrap/>
            <w:vAlign w:val="center"/>
            <w:hideMark/>
          </w:tcPr>
          <w:p w14:paraId="48F9D0D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26</w:t>
            </w:r>
          </w:p>
        </w:tc>
        <w:tc>
          <w:tcPr>
            <w:tcW w:w="541" w:type="pct"/>
            <w:shd w:val="clear" w:color="auto" w:fill="auto"/>
            <w:noWrap/>
            <w:vAlign w:val="center"/>
            <w:hideMark/>
          </w:tcPr>
          <w:p w14:paraId="32CDE57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22.62</w:t>
            </w:r>
          </w:p>
        </w:tc>
        <w:tc>
          <w:tcPr>
            <w:tcW w:w="523" w:type="pct"/>
            <w:shd w:val="clear" w:color="auto" w:fill="auto"/>
            <w:noWrap/>
            <w:vAlign w:val="center"/>
            <w:hideMark/>
          </w:tcPr>
          <w:p w14:paraId="1FE87E1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6.9</w:t>
            </w:r>
          </w:p>
        </w:tc>
        <w:tc>
          <w:tcPr>
            <w:tcW w:w="523" w:type="pct"/>
            <w:shd w:val="clear" w:color="auto" w:fill="auto"/>
            <w:noWrap/>
            <w:vAlign w:val="center"/>
            <w:hideMark/>
          </w:tcPr>
          <w:p w14:paraId="35390D5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2" w:type="pct"/>
            <w:shd w:val="clear" w:color="auto" w:fill="auto"/>
            <w:noWrap/>
            <w:vAlign w:val="center"/>
            <w:hideMark/>
          </w:tcPr>
          <w:p w14:paraId="68C2BC0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A63511" w:rsidRPr="006D4CE2" w14:paraId="5F11A1B0" w14:textId="77777777" w:rsidTr="000A37DB">
        <w:trPr>
          <w:trHeight w:val="312"/>
        </w:trPr>
        <w:tc>
          <w:tcPr>
            <w:tcW w:w="458" w:type="pct"/>
            <w:shd w:val="clear" w:color="auto" w:fill="auto"/>
            <w:noWrap/>
            <w:vAlign w:val="center"/>
            <w:hideMark/>
          </w:tcPr>
          <w:p w14:paraId="3D0E14B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603EC40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62F3BFF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w:t>
            </w:r>
          </w:p>
        </w:tc>
        <w:tc>
          <w:tcPr>
            <w:tcW w:w="659" w:type="pct"/>
            <w:shd w:val="clear" w:color="auto" w:fill="auto"/>
            <w:noWrap/>
            <w:vAlign w:val="center"/>
            <w:hideMark/>
          </w:tcPr>
          <w:p w14:paraId="3C18957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5.11</w:t>
            </w:r>
          </w:p>
        </w:tc>
        <w:tc>
          <w:tcPr>
            <w:tcW w:w="660" w:type="pct"/>
            <w:shd w:val="clear" w:color="auto" w:fill="auto"/>
            <w:noWrap/>
            <w:vAlign w:val="center"/>
            <w:hideMark/>
          </w:tcPr>
          <w:p w14:paraId="162AC03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12</w:t>
            </w:r>
          </w:p>
        </w:tc>
        <w:tc>
          <w:tcPr>
            <w:tcW w:w="541" w:type="pct"/>
            <w:shd w:val="clear" w:color="auto" w:fill="auto"/>
            <w:noWrap/>
            <w:vAlign w:val="center"/>
            <w:hideMark/>
          </w:tcPr>
          <w:p w14:paraId="011BAFA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11.31</w:t>
            </w:r>
          </w:p>
        </w:tc>
        <w:tc>
          <w:tcPr>
            <w:tcW w:w="523" w:type="pct"/>
            <w:shd w:val="clear" w:color="auto" w:fill="auto"/>
            <w:noWrap/>
            <w:vAlign w:val="center"/>
            <w:hideMark/>
          </w:tcPr>
          <w:p w14:paraId="1E2D843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3" w:type="pct"/>
            <w:shd w:val="clear" w:color="auto" w:fill="auto"/>
            <w:noWrap/>
            <w:vAlign w:val="center"/>
            <w:hideMark/>
          </w:tcPr>
          <w:p w14:paraId="5334F0F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7.4</w:t>
            </w:r>
          </w:p>
        </w:tc>
        <w:tc>
          <w:tcPr>
            <w:tcW w:w="522" w:type="pct"/>
            <w:shd w:val="clear" w:color="auto" w:fill="auto"/>
            <w:noWrap/>
            <w:vAlign w:val="center"/>
            <w:hideMark/>
          </w:tcPr>
          <w:p w14:paraId="310D1CA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0.78</w:t>
            </w:r>
          </w:p>
        </w:tc>
      </w:tr>
      <w:tr w:rsidR="00A63511" w:rsidRPr="006D4CE2" w14:paraId="450A0D63" w14:textId="77777777" w:rsidTr="000A37DB">
        <w:trPr>
          <w:trHeight w:val="324"/>
        </w:trPr>
        <w:tc>
          <w:tcPr>
            <w:tcW w:w="458" w:type="pct"/>
            <w:shd w:val="clear" w:color="auto" w:fill="auto"/>
            <w:noWrap/>
            <w:vAlign w:val="center"/>
            <w:hideMark/>
          </w:tcPr>
          <w:p w14:paraId="4274C76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9" w:type="pct"/>
            <w:shd w:val="clear" w:color="auto" w:fill="auto"/>
            <w:noWrap/>
            <w:vAlign w:val="center"/>
            <w:hideMark/>
          </w:tcPr>
          <w:p w14:paraId="1512E54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4" w:type="pct"/>
            <w:shd w:val="clear" w:color="auto" w:fill="auto"/>
            <w:noWrap/>
            <w:vAlign w:val="center"/>
            <w:hideMark/>
          </w:tcPr>
          <w:p w14:paraId="10F1CDD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22</w:t>
            </w:r>
          </w:p>
        </w:tc>
        <w:tc>
          <w:tcPr>
            <w:tcW w:w="659" w:type="pct"/>
            <w:shd w:val="clear" w:color="auto" w:fill="auto"/>
            <w:noWrap/>
            <w:vAlign w:val="center"/>
            <w:hideMark/>
          </w:tcPr>
          <w:p w14:paraId="2772D28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4.38</w:t>
            </w:r>
          </w:p>
        </w:tc>
        <w:tc>
          <w:tcPr>
            <w:tcW w:w="660" w:type="pct"/>
            <w:shd w:val="clear" w:color="auto" w:fill="auto"/>
            <w:noWrap/>
            <w:vAlign w:val="center"/>
            <w:hideMark/>
          </w:tcPr>
          <w:p w14:paraId="7B025C1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w:t>
            </w:r>
          </w:p>
        </w:tc>
        <w:tc>
          <w:tcPr>
            <w:tcW w:w="541" w:type="pct"/>
            <w:shd w:val="clear" w:color="auto" w:fill="auto"/>
            <w:noWrap/>
            <w:vAlign w:val="center"/>
            <w:hideMark/>
          </w:tcPr>
          <w:p w14:paraId="2493547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3.77</w:t>
            </w:r>
          </w:p>
        </w:tc>
        <w:tc>
          <w:tcPr>
            <w:tcW w:w="523" w:type="pct"/>
            <w:shd w:val="clear" w:color="auto" w:fill="auto"/>
            <w:noWrap/>
            <w:vAlign w:val="center"/>
            <w:hideMark/>
          </w:tcPr>
          <w:p w14:paraId="431C33F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4.6</w:t>
            </w:r>
          </w:p>
        </w:tc>
        <w:tc>
          <w:tcPr>
            <w:tcW w:w="523" w:type="pct"/>
            <w:shd w:val="clear" w:color="auto" w:fill="auto"/>
            <w:noWrap/>
            <w:vAlign w:val="center"/>
            <w:hideMark/>
          </w:tcPr>
          <w:p w14:paraId="2C0289A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7.4</w:t>
            </w:r>
          </w:p>
        </w:tc>
        <w:tc>
          <w:tcPr>
            <w:tcW w:w="522" w:type="pct"/>
            <w:shd w:val="clear" w:color="auto" w:fill="auto"/>
            <w:noWrap/>
            <w:vAlign w:val="center"/>
            <w:hideMark/>
          </w:tcPr>
          <w:p w14:paraId="7867E6B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0.78</w:t>
            </w:r>
          </w:p>
        </w:tc>
      </w:tr>
    </w:tbl>
    <w:p w14:paraId="58A41AA7" w14:textId="2A9F5EF2" w:rsidR="00A63511" w:rsidRDefault="00A63511" w:rsidP="00362D56"/>
    <w:p w14:paraId="3F0A416E" w14:textId="0B543D17" w:rsidR="00A63511" w:rsidRDefault="00A63511" w:rsidP="00362D56"/>
    <w:p w14:paraId="39B8464A" w14:textId="6D6D61CB" w:rsidR="001D1378" w:rsidRDefault="001D1378" w:rsidP="00362D56"/>
    <w:p w14:paraId="184D8B94" w14:textId="71F076B8" w:rsidR="001D1378" w:rsidRDefault="001D1378" w:rsidP="00362D56"/>
    <w:p w14:paraId="31075566" w14:textId="0163FAE8" w:rsidR="001D1378" w:rsidRDefault="001D1378" w:rsidP="00362D56"/>
    <w:p w14:paraId="739D4961" w14:textId="741509CB" w:rsidR="001D1378" w:rsidRDefault="001D1378" w:rsidP="00362D56"/>
    <w:p w14:paraId="6625AA5A" w14:textId="4E053767" w:rsidR="001D1378" w:rsidRDefault="001D1378" w:rsidP="00362D56"/>
    <w:p w14:paraId="392B5C29" w14:textId="4F7B6065" w:rsidR="001D1378" w:rsidRDefault="001D1378" w:rsidP="00362D56"/>
    <w:p w14:paraId="4B2DD1D1" w14:textId="37D71193" w:rsidR="001D1378" w:rsidRDefault="001D1378" w:rsidP="00362D56"/>
    <w:p w14:paraId="50C9F54A" w14:textId="77777777" w:rsidR="001D1378" w:rsidRPr="00A63511" w:rsidRDefault="001D1378" w:rsidP="00362D56"/>
    <w:p w14:paraId="4865A6DB" w14:textId="46166575" w:rsidR="00A63511" w:rsidRPr="00A63511" w:rsidRDefault="00A63511" w:rsidP="00362D56">
      <w:pPr>
        <w:pStyle w:val="Caption"/>
        <w:jc w:val="center"/>
        <w:rPr>
          <w:b/>
          <w:bCs/>
          <w:i w:val="0"/>
          <w:iCs w:val="0"/>
          <w:color w:val="auto"/>
          <w:sz w:val="24"/>
          <w:szCs w:val="24"/>
        </w:rPr>
      </w:pPr>
      <w:r w:rsidRPr="00A63511">
        <w:rPr>
          <w:b/>
          <w:bCs/>
          <w:i w:val="0"/>
          <w:iCs w:val="0"/>
          <w:color w:val="auto"/>
          <w:sz w:val="24"/>
          <w:szCs w:val="24"/>
        </w:rPr>
        <w:t xml:space="preserve">Table </w:t>
      </w:r>
      <w:r w:rsidRPr="00A63511">
        <w:rPr>
          <w:b/>
          <w:bCs/>
          <w:i w:val="0"/>
          <w:iCs w:val="0"/>
          <w:color w:val="auto"/>
          <w:sz w:val="24"/>
          <w:szCs w:val="24"/>
        </w:rPr>
        <w:fldChar w:fldCharType="begin"/>
      </w:r>
      <w:r w:rsidRPr="00A63511">
        <w:rPr>
          <w:b/>
          <w:bCs/>
          <w:i w:val="0"/>
          <w:iCs w:val="0"/>
          <w:color w:val="auto"/>
          <w:sz w:val="24"/>
          <w:szCs w:val="24"/>
        </w:rPr>
        <w:instrText xml:space="preserve"> SEQ Table \* ARABIC </w:instrText>
      </w:r>
      <w:r w:rsidRPr="00A63511">
        <w:rPr>
          <w:b/>
          <w:bCs/>
          <w:i w:val="0"/>
          <w:iCs w:val="0"/>
          <w:color w:val="auto"/>
          <w:sz w:val="24"/>
          <w:szCs w:val="24"/>
        </w:rPr>
        <w:fldChar w:fldCharType="separate"/>
      </w:r>
      <w:r w:rsidR="000A37DB">
        <w:rPr>
          <w:b/>
          <w:bCs/>
          <w:i w:val="0"/>
          <w:iCs w:val="0"/>
          <w:noProof/>
          <w:color w:val="auto"/>
          <w:sz w:val="24"/>
          <w:szCs w:val="24"/>
        </w:rPr>
        <w:t>4</w:t>
      </w:r>
      <w:r w:rsidRPr="00A63511">
        <w:rPr>
          <w:b/>
          <w:bCs/>
          <w:i w:val="0"/>
          <w:iCs w:val="0"/>
          <w:color w:val="auto"/>
          <w:sz w:val="24"/>
          <w:szCs w:val="24"/>
        </w:rPr>
        <w:fldChar w:fldCharType="end"/>
      </w:r>
      <w:r w:rsidRPr="00A63511">
        <w:rPr>
          <w:b/>
          <w:bCs/>
          <w:i w:val="0"/>
          <w:iCs w:val="0"/>
          <w:color w:val="auto"/>
          <w:sz w:val="24"/>
          <w:szCs w:val="24"/>
        </w:rPr>
        <w:t xml:space="preserve"> Hourly Volume Survey of Outgoing Vehicles on Monday (no. of PCU)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
        <w:gridCol w:w="776"/>
        <w:gridCol w:w="1108"/>
        <w:gridCol w:w="1108"/>
        <w:gridCol w:w="1108"/>
        <w:gridCol w:w="917"/>
        <w:gridCol w:w="269"/>
        <w:gridCol w:w="623"/>
        <w:gridCol w:w="891"/>
        <w:gridCol w:w="889"/>
      </w:tblGrid>
      <w:tr w:rsidR="00A63511" w:rsidRPr="006D4CE2" w14:paraId="7E54B01C" w14:textId="77777777" w:rsidTr="000A37DB">
        <w:trPr>
          <w:trHeight w:val="324"/>
        </w:trPr>
        <w:tc>
          <w:tcPr>
            <w:tcW w:w="915" w:type="pct"/>
            <w:gridSpan w:val="2"/>
            <w:shd w:val="clear" w:color="auto" w:fill="auto"/>
            <w:noWrap/>
            <w:vAlign w:val="center"/>
            <w:hideMark/>
          </w:tcPr>
          <w:p w14:paraId="7EBF06F5" w14:textId="77777777" w:rsidR="00A63511" w:rsidRPr="00884E71" w:rsidRDefault="00A63511" w:rsidP="00362D56">
            <w:pPr>
              <w:jc w:val="center"/>
              <w:rPr>
                <w:rFonts w:cs="Times New Roman"/>
                <w:b/>
                <w:bCs/>
                <w:color w:val="000000"/>
              </w:rPr>
            </w:pPr>
            <w:r w:rsidRPr="00884E71">
              <w:rPr>
                <w:rFonts w:cs="Times New Roman"/>
                <w:b/>
                <w:bCs/>
                <w:color w:val="000000"/>
              </w:rPr>
              <w:lastRenderedPageBreak/>
              <w:t>Time</w:t>
            </w:r>
          </w:p>
        </w:tc>
        <w:tc>
          <w:tcPr>
            <w:tcW w:w="1964" w:type="pct"/>
            <w:gridSpan w:val="3"/>
            <w:shd w:val="clear" w:color="auto" w:fill="auto"/>
            <w:noWrap/>
            <w:vAlign w:val="center"/>
            <w:hideMark/>
          </w:tcPr>
          <w:p w14:paraId="017AD853" w14:textId="77777777" w:rsidR="00A63511" w:rsidRPr="00884E71" w:rsidRDefault="00A63511" w:rsidP="00362D56">
            <w:pPr>
              <w:jc w:val="center"/>
              <w:rPr>
                <w:rFonts w:cs="Times New Roman"/>
                <w:b/>
                <w:bCs/>
                <w:color w:val="000000"/>
              </w:rPr>
            </w:pPr>
            <w:r w:rsidRPr="00884E71">
              <w:rPr>
                <w:rFonts w:cs="Times New Roman"/>
                <w:b/>
                <w:bCs/>
                <w:color w:val="000000"/>
              </w:rPr>
              <w:t>Passenger Vehicle</w:t>
            </w:r>
          </w:p>
        </w:tc>
        <w:tc>
          <w:tcPr>
            <w:tcW w:w="1595" w:type="pct"/>
            <w:gridSpan w:val="4"/>
            <w:shd w:val="clear" w:color="auto" w:fill="auto"/>
            <w:noWrap/>
            <w:vAlign w:val="center"/>
            <w:hideMark/>
          </w:tcPr>
          <w:p w14:paraId="60C98A3E" w14:textId="77777777" w:rsidR="00A63511" w:rsidRPr="00884E71" w:rsidRDefault="00A63511" w:rsidP="00362D56">
            <w:pPr>
              <w:jc w:val="center"/>
              <w:rPr>
                <w:rFonts w:cs="Times New Roman"/>
                <w:b/>
                <w:bCs/>
                <w:color w:val="000000"/>
              </w:rPr>
            </w:pPr>
            <w:r w:rsidRPr="00884E71">
              <w:rPr>
                <w:rFonts w:cs="Times New Roman"/>
                <w:b/>
                <w:bCs/>
                <w:color w:val="000000"/>
              </w:rPr>
              <w:t>Goods Vehicles</w:t>
            </w:r>
          </w:p>
        </w:tc>
        <w:tc>
          <w:tcPr>
            <w:tcW w:w="526" w:type="pct"/>
            <w:shd w:val="clear" w:color="auto" w:fill="auto"/>
            <w:noWrap/>
            <w:vAlign w:val="center"/>
            <w:hideMark/>
          </w:tcPr>
          <w:p w14:paraId="2EC95F2B" w14:textId="77777777" w:rsidR="00A63511" w:rsidRPr="00884E71" w:rsidRDefault="00A63511" w:rsidP="00362D56">
            <w:pPr>
              <w:jc w:val="center"/>
              <w:rPr>
                <w:rFonts w:cs="Times New Roman"/>
                <w:b/>
                <w:bCs/>
                <w:color w:val="000000"/>
              </w:rPr>
            </w:pPr>
          </w:p>
        </w:tc>
      </w:tr>
      <w:tr w:rsidR="00A63511" w:rsidRPr="006D4CE2" w14:paraId="0D36C29B" w14:textId="77777777" w:rsidTr="000A37DB">
        <w:trPr>
          <w:trHeight w:val="948"/>
        </w:trPr>
        <w:tc>
          <w:tcPr>
            <w:tcW w:w="915" w:type="pct"/>
            <w:gridSpan w:val="2"/>
            <w:shd w:val="clear" w:color="auto" w:fill="auto"/>
            <w:noWrap/>
            <w:vAlign w:val="center"/>
            <w:hideMark/>
          </w:tcPr>
          <w:p w14:paraId="11F52AEB" w14:textId="77777777" w:rsidR="00A63511" w:rsidRPr="00884E71" w:rsidRDefault="00A63511" w:rsidP="00362D56">
            <w:pPr>
              <w:jc w:val="center"/>
              <w:rPr>
                <w:rFonts w:cs="Times New Roman"/>
                <w:b/>
                <w:bCs/>
                <w:color w:val="000000"/>
              </w:rPr>
            </w:pPr>
            <w:r w:rsidRPr="00884E71">
              <w:rPr>
                <w:rFonts w:cs="Times New Roman"/>
                <w:b/>
                <w:bCs/>
                <w:color w:val="000000"/>
              </w:rPr>
              <w:t>hour</w:t>
            </w:r>
          </w:p>
        </w:tc>
        <w:tc>
          <w:tcPr>
            <w:tcW w:w="655" w:type="pct"/>
            <w:shd w:val="clear" w:color="auto" w:fill="auto"/>
            <w:vAlign w:val="center"/>
            <w:hideMark/>
          </w:tcPr>
          <w:p w14:paraId="057C3FE2"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Two Wheeler</w:t>
            </w:r>
          </w:p>
          <w:p w14:paraId="0AAB71A9"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655" w:type="pct"/>
            <w:shd w:val="clear" w:color="auto" w:fill="auto"/>
            <w:vAlign w:val="center"/>
            <w:hideMark/>
          </w:tcPr>
          <w:p w14:paraId="6E34087B"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Three Wheeler</w:t>
            </w:r>
          </w:p>
          <w:p w14:paraId="5D363757"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655" w:type="pct"/>
            <w:shd w:val="clear" w:color="auto" w:fill="auto"/>
            <w:vAlign w:val="center"/>
            <w:hideMark/>
          </w:tcPr>
          <w:p w14:paraId="03F5EABD"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Four Wheeler</w:t>
            </w:r>
          </w:p>
          <w:p w14:paraId="0C3AF7E1"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42" w:type="pct"/>
            <w:shd w:val="clear" w:color="auto" w:fill="auto"/>
            <w:vAlign w:val="center"/>
            <w:hideMark/>
          </w:tcPr>
          <w:p w14:paraId="4D443473"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School Bus</w:t>
            </w:r>
          </w:p>
          <w:p w14:paraId="4C9D0514"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7" w:type="pct"/>
            <w:gridSpan w:val="2"/>
            <w:shd w:val="clear" w:color="auto" w:fill="auto"/>
            <w:vAlign w:val="center"/>
            <w:hideMark/>
          </w:tcPr>
          <w:p w14:paraId="3ED8C049"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LCV</w:t>
            </w:r>
          </w:p>
          <w:p w14:paraId="1C557934"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6" w:type="pct"/>
            <w:shd w:val="clear" w:color="auto" w:fill="auto"/>
            <w:vAlign w:val="center"/>
            <w:hideMark/>
          </w:tcPr>
          <w:p w14:paraId="16177AB6"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HCV</w:t>
            </w:r>
          </w:p>
          <w:p w14:paraId="1DCB6226"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c>
          <w:tcPr>
            <w:tcW w:w="526" w:type="pct"/>
            <w:shd w:val="clear" w:color="auto" w:fill="auto"/>
            <w:vAlign w:val="center"/>
            <w:hideMark/>
          </w:tcPr>
          <w:p w14:paraId="1E8110F7"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Cycle</w:t>
            </w:r>
          </w:p>
          <w:p w14:paraId="5874A04E" w14:textId="77777777" w:rsidR="00A63511" w:rsidRPr="00884E71" w:rsidRDefault="00A63511" w:rsidP="00362D56">
            <w:pPr>
              <w:jc w:val="center"/>
              <w:rPr>
                <w:rFonts w:eastAsia="Times New Roman" w:cs="Times New Roman"/>
                <w:b/>
                <w:bCs/>
                <w:color w:val="000000"/>
                <w:szCs w:val="24"/>
                <w:lang w:bidi="hi-IN"/>
              </w:rPr>
            </w:pPr>
            <w:r w:rsidRPr="00884E71">
              <w:rPr>
                <w:rFonts w:eastAsia="Times New Roman" w:cs="Times New Roman"/>
                <w:b/>
                <w:bCs/>
                <w:color w:val="000000"/>
                <w:szCs w:val="24"/>
                <w:lang w:bidi="hi-IN"/>
              </w:rPr>
              <w:t>(PCU)</w:t>
            </w:r>
          </w:p>
        </w:tc>
      </w:tr>
      <w:tr w:rsidR="00A63511" w:rsidRPr="006D4CE2" w14:paraId="4CB3264C" w14:textId="77777777" w:rsidTr="000A37DB">
        <w:trPr>
          <w:trHeight w:val="312"/>
        </w:trPr>
        <w:tc>
          <w:tcPr>
            <w:tcW w:w="457" w:type="pct"/>
            <w:shd w:val="clear" w:color="auto" w:fill="auto"/>
            <w:noWrap/>
            <w:vAlign w:val="center"/>
            <w:hideMark/>
          </w:tcPr>
          <w:p w14:paraId="08D467D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57A13B9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5F76D89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655" w:type="pct"/>
            <w:shd w:val="clear" w:color="auto" w:fill="auto"/>
            <w:noWrap/>
            <w:vAlign w:val="center"/>
            <w:hideMark/>
          </w:tcPr>
          <w:p w14:paraId="6D5F9AB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655" w:type="pct"/>
            <w:shd w:val="clear" w:color="auto" w:fill="auto"/>
            <w:noWrap/>
            <w:vAlign w:val="center"/>
            <w:hideMark/>
          </w:tcPr>
          <w:p w14:paraId="07BFC02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701" w:type="pct"/>
            <w:gridSpan w:val="2"/>
            <w:shd w:val="clear" w:color="auto" w:fill="auto"/>
            <w:noWrap/>
            <w:vAlign w:val="center"/>
            <w:hideMark/>
          </w:tcPr>
          <w:p w14:paraId="623BE8F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368" w:type="pct"/>
            <w:shd w:val="clear" w:color="auto" w:fill="auto"/>
            <w:noWrap/>
            <w:vAlign w:val="center"/>
            <w:hideMark/>
          </w:tcPr>
          <w:p w14:paraId="2F663B0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7FF364D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376F87A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A63511" w:rsidRPr="006D4CE2" w14:paraId="564030FE" w14:textId="77777777" w:rsidTr="000A37DB">
        <w:trPr>
          <w:trHeight w:val="312"/>
        </w:trPr>
        <w:tc>
          <w:tcPr>
            <w:tcW w:w="457" w:type="pct"/>
            <w:shd w:val="clear" w:color="auto" w:fill="auto"/>
            <w:noWrap/>
            <w:vAlign w:val="center"/>
            <w:hideMark/>
          </w:tcPr>
          <w:p w14:paraId="0FD1004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6004BFB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313BCF7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19.4</w:t>
            </w:r>
          </w:p>
        </w:tc>
        <w:tc>
          <w:tcPr>
            <w:tcW w:w="655" w:type="pct"/>
            <w:shd w:val="clear" w:color="auto" w:fill="auto"/>
            <w:noWrap/>
            <w:vAlign w:val="center"/>
            <w:hideMark/>
          </w:tcPr>
          <w:p w14:paraId="5E929EA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2.92</w:t>
            </w:r>
          </w:p>
        </w:tc>
        <w:tc>
          <w:tcPr>
            <w:tcW w:w="655" w:type="pct"/>
            <w:shd w:val="clear" w:color="auto" w:fill="auto"/>
            <w:noWrap/>
            <w:vAlign w:val="center"/>
            <w:hideMark/>
          </w:tcPr>
          <w:p w14:paraId="39DC929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w:t>
            </w:r>
          </w:p>
        </w:tc>
        <w:tc>
          <w:tcPr>
            <w:tcW w:w="701" w:type="pct"/>
            <w:gridSpan w:val="2"/>
            <w:shd w:val="clear" w:color="auto" w:fill="auto"/>
            <w:noWrap/>
            <w:vAlign w:val="center"/>
            <w:hideMark/>
          </w:tcPr>
          <w:p w14:paraId="5DF1116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3.77</w:t>
            </w:r>
          </w:p>
        </w:tc>
        <w:tc>
          <w:tcPr>
            <w:tcW w:w="368" w:type="pct"/>
            <w:shd w:val="clear" w:color="auto" w:fill="auto"/>
            <w:noWrap/>
            <w:vAlign w:val="center"/>
            <w:hideMark/>
          </w:tcPr>
          <w:p w14:paraId="0435BF7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6" w:type="pct"/>
            <w:shd w:val="clear" w:color="auto" w:fill="auto"/>
            <w:noWrap/>
            <w:vAlign w:val="center"/>
            <w:hideMark/>
          </w:tcPr>
          <w:p w14:paraId="1CFEF54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7C153FD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1.95</w:t>
            </w:r>
          </w:p>
        </w:tc>
      </w:tr>
      <w:tr w:rsidR="00A63511" w:rsidRPr="006D4CE2" w14:paraId="73130100" w14:textId="77777777" w:rsidTr="000A37DB">
        <w:trPr>
          <w:trHeight w:val="312"/>
        </w:trPr>
        <w:tc>
          <w:tcPr>
            <w:tcW w:w="457" w:type="pct"/>
            <w:shd w:val="clear" w:color="auto" w:fill="auto"/>
            <w:noWrap/>
            <w:vAlign w:val="center"/>
            <w:hideMark/>
          </w:tcPr>
          <w:p w14:paraId="77A4582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76D71F9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35E2F57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23.6</w:t>
            </w:r>
          </w:p>
        </w:tc>
        <w:tc>
          <w:tcPr>
            <w:tcW w:w="655" w:type="pct"/>
            <w:shd w:val="clear" w:color="auto" w:fill="auto"/>
            <w:noWrap/>
            <w:vAlign w:val="center"/>
            <w:hideMark/>
          </w:tcPr>
          <w:p w14:paraId="5EF080F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18.25</w:t>
            </w:r>
          </w:p>
        </w:tc>
        <w:tc>
          <w:tcPr>
            <w:tcW w:w="655" w:type="pct"/>
            <w:shd w:val="clear" w:color="auto" w:fill="auto"/>
            <w:noWrap/>
            <w:vAlign w:val="center"/>
            <w:hideMark/>
          </w:tcPr>
          <w:p w14:paraId="4B908BA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34</w:t>
            </w:r>
          </w:p>
        </w:tc>
        <w:tc>
          <w:tcPr>
            <w:tcW w:w="701" w:type="pct"/>
            <w:gridSpan w:val="2"/>
            <w:shd w:val="clear" w:color="auto" w:fill="auto"/>
            <w:noWrap/>
            <w:vAlign w:val="center"/>
            <w:hideMark/>
          </w:tcPr>
          <w:p w14:paraId="034A4C2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33.93</w:t>
            </w:r>
          </w:p>
        </w:tc>
        <w:tc>
          <w:tcPr>
            <w:tcW w:w="368" w:type="pct"/>
            <w:shd w:val="clear" w:color="auto" w:fill="auto"/>
            <w:noWrap/>
            <w:vAlign w:val="center"/>
            <w:hideMark/>
          </w:tcPr>
          <w:p w14:paraId="5459314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6" w:type="pct"/>
            <w:shd w:val="clear" w:color="auto" w:fill="auto"/>
            <w:noWrap/>
            <w:vAlign w:val="center"/>
            <w:hideMark/>
          </w:tcPr>
          <w:p w14:paraId="7CC3CC2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7E7BEBD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1.56</w:t>
            </w:r>
          </w:p>
        </w:tc>
      </w:tr>
      <w:tr w:rsidR="00A63511" w:rsidRPr="006D4CE2" w14:paraId="155345EF" w14:textId="77777777" w:rsidTr="000A37DB">
        <w:trPr>
          <w:trHeight w:val="312"/>
        </w:trPr>
        <w:tc>
          <w:tcPr>
            <w:tcW w:w="457" w:type="pct"/>
            <w:shd w:val="clear" w:color="auto" w:fill="auto"/>
            <w:noWrap/>
            <w:vAlign w:val="center"/>
            <w:hideMark/>
          </w:tcPr>
          <w:p w14:paraId="3B1A46E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7A1DCC2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642EBB2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19.2</w:t>
            </w:r>
          </w:p>
        </w:tc>
        <w:tc>
          <w:tcPr>
            <w:tcW w:w="655" w:type="pct"/>
            <w:shd w:val="clear" w:color="auto" w:fill="auto"/>
            <w:noWrap/>
            <w:vAlign w:val="center"/>
            <w:hideMark/>
          </w:tcPr>
          <w:p w14:paraId="6FCEBB1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50.37</w:t>
            </w:r>
          </w:p>
        </w:tc>
        <w:tc>
          <w:tcPr>
            <w:tcW w:w="655" w:type="pct"/>
            <w:shd w:val="clear" w:color="auto" w:fill="auto"/>
            <w:noWrap/>
            <w:vAlign w:val="center"/>
            <w:hideMark/>
          </w:tcPr>
          <w:p w14:paraId="68EBEE6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39</w:t>
            </w:r>
          </w:p>
        </w:tc>
        <w:tc>
          <w:tcPr>
            <w:tcW w:w="701" w:type="pct"/>
            <w:gridSpan w:val="2"/>
            <w:shd w:val="clear" w:color="auto" w:fill="auto"/>
            <w:noWrap/>
            <w:vAlign w:val="center"/>
            <w:hideMark/>
          </w:tcPr>
          <w:p w14:paraId="3E25638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26.39</w:t>
            </w:r>
          </w:p>
        </w:tc>
        <w:tc>
          <w:tcPr>
            <w:tcW w:w="368" w:type="pct"/>
            <w:shd w:val="clear" w:color="auto" w:fill="auto"/>
            <w:noWrap/>
            <w:vAlign w:val="center"/>
            <w:hideMark/>
          </w:tcPr>
          <w:p w14:paraId="3B68B6F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3B3F278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00DC0FB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0.78</w:t>
            </w:r>
          </w:p>
        </w:tc>
      </w:tr>
      <w:tr w:rsidR="00A63511" w:rsidRPr="006D4CE2" w14:paraId="3AF270B7" w14:textId="77777777" w:rsidTr="000A37DB">
        <w:trPr>
          <w:trHeight w:val="312"/>
        </w:trPr>
        <w:tc>
          <w:tcPr>
            <w:tcW w:w="457" w:type="pct"/>
            <w:shd w:val="clear" w:color="auto" w:fill="auto"/>
            <w:noWrap/>
            <w:vAlign w:val="center"/>
            <w:hideMark/>
          </w:tcPr>
          <w:p w14:paraId="36AE97A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62FBA42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6AD4AE2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31</w:t>
            </w:r>
          </w:p>
        </w:tc>
        <w:tc>
          <w:tcPr>
            <w:tcW w:w="655" w:type="pct"/>
            <w:shd w:val="clear" w:color="auto" w:fill="auto"/>
            <w:noWrap/>
            <w:vAlign w:val="center"/>
            <w:hideMark/>
          </w:tcPr>
          <w:p w14:paraId="7C28F28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22.63</w:t>
            </w:r>
          </w:p>
        </w:tc>
        <w:tc>
          <w:tcPr>
            <w:tcW w:w="655" w:type="pct"/>
            <w:shd w:val="clear" w:color="auto" w:fill="auto"/>
            <w:noWrap/>
            <w:vAlign w:val="center"/>
            <w:hideMark/>
          </w:tcPr>
          <w:p w14:paraId="49ED8E2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30</w:t>
            </w:r>
          </w:p>
        </w:tc>
        <w:tc>
          <w:tcPr>
            <w:tcW w:w="701" w:type="pct"/>
            <w:gridSpan w:val="2"/>
            <w:shd w:val="clear" w:color="auto" w:fill="auto"/>
            <w:noWrap/>
            <w:vAlign w:val="center"/>
            <w:hideMark/>
          </w:tcPr>
          <w:p w14:paraId="3972FE9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15.08</w:t>
            </w:r>
          </w:p>
        </w:tc>
        <w:tc>
          <w:tcPr>
            <w:tcW w:w="368" w:type="pct"/>
            <w:shd w:val="clear" w:color="auto" w:fill="auto"/>
            <w:noWrap/>
            <w:vAlign w:val="center"/>
            <w:hideMark/>
          </w:tcPr>
          <w:p w14:paraId="0B9D452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6" w:type="pct"/>
            <w:shd w:val="clear" w:color="auto" w:fill="auto"/>
            <w:noWrap/>
            <w:vAlign w:val="center"/>
            <w:hideMark/>
          </w:tcPr>
          <w:p w14:paraId="2B72339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57322CE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A63511" w:rsidRPr="006D4CE2" w14:paraId="32CADF4D" w14:textId="77777777" w:rsidTr="000A37DB">
        <w:trPr>
          <w:trHeight w:val="312"/>
        </w:trPr>
        <w:tc>
          <w:tcPr>
            <w:tcW w:w="457" w:type="pct"/>
            <w:shd w:val="clear" w:color="auto" w:fill="auto"/>
            <w:noWrap/>
            <w:vAlign w:val="center"/>
            <w:hideMark/>
          </w:tcPr>
          <w:p w14:paraId="01DAF68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4831191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12</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1E9BBAE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33.2</w:t>
            </w:r>
          </w:p>
        </w:tc>
        <w:tc>
          <w:tcPr>
            <w:tcW w:w="655" w:type="pct"/>
            <w:shd w:val="clear" w:color="auto" w:fill="auto"/>
            <w:noWrap/>
            <w:vAlign w:val="center"/>
            <w:hideMark/>
          </w:tcPr>
          <w:p w14:paraId="575F22D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13.14</w:t>
            </w:r>
          </w:p>
        </w:tc>
        <w:tc>
          <w:tcPr>
            <w:tcW w:w="655" w:type="pct"/>
            <w:shd w:val="clear" w:color="auto" w:fill="auto"/>
            <w:noWrap/>
            <w:vAlign w:val="center"/>
            <w:hideMark/>
          </w:tcPr>
          <w:p w14:paraId="77C7640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32</w:t>
            </w:r>
          </w:p>
        </w:tc>
        <w:tc>
          <w:tcPr>
            <w:tcW w:w="701" w:type="pct"/>
            <w:gridSpan w:val="2"/>
            <w:shd w:val="clear" w:color="auto" w:fill="auto"/>
            <w:noWrap/>
            <w:vAlign w:val="center"/>
            <w:hideMark/>
          </w:tcPr>
          <w:p w14:paraId="3755FC1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11.31</w:t>
            </w:r>
          </w:p>
        </w:tc>
        <w:tc>
          <w:tcPr>
            <w:tcW w:w="368" w:type="pct"/>
            <w:shd w:val="clear" w:color="auto" w:fill="auto"/>
            <w:noWrap/>
            <w:vAlign w:val="center"/>
            <w:hideMark/>
          </w:tcPr>
          <w:p w14:paraId="78B424F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31FAFD2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04CFCBD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1.95</w:t>
            </w:r>
          </w:p>
        </w:tc>
      </w:tr>
      <w:tr w:rsidR="00A63511" w:rsidRPr="006D4CE2" w14:paraId="61656F49" w14:textId="77777777" w:rsidTr="000A37DB">
        <w:trPr>
          <w:trHeight w:val="312"/>
        </w:trPr>
        <w:tc>
          <w:tcPr>
            <w:tcW w:w="457" w:type="pct"/>
            <w:shd w:val="clear" w:color="auto" w:fill="auto"/>
            <w:noWrap/>
            <w:vAlign w:val="center"/>
            <w:hideMark/>
          </w:tcPr>
          <w:p w14:paraId="2BE566A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12</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1AA04B7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127D026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93.8</w:t>
            </w:r>
          </w:p>
        </w:tc>
        <w:tc>
          <w:tcPr>
            <w:tcW w:w="655" w:type="pct"/>
            <w:shd w:val="clear" w:color="auto" w:fill="auto"/>
            <w:noWrap/>
            <w:vAlign w:val="center"/>
            <w:hideMark/>
          </w:tcPr>
          <w:p w14:paraId="60D21D4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15.33</w:t>
            </w:r>
          </w:p>
        </w:tc>
        <w:tc>
          <w:tcPr>
            <w:tcW w:w="655" w:type="pct"/>
            <w:shd w:val="clear" w:color="auto" w:fill="auto"/>
            <w:noWrap/>
            <w:vAlign w:val="center"/>
            <w:hideMark/>
          </w:tcPr>
          <w:p w14:paraId="77B93FC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83</w:t>
            </w:r>
          </w:p>
        </w:tc>
        <w:tc>
          <w:tcPr>
            <w:tcW w:w="701" w:type="pct"/>
            <w:gridSpan w:val="2"/>
            <w:shd w:val="clear" w:color="auto" w:fill="auto"/>
            <w:noWrap/>
            <w:vAlign w:val="center"/>
            <w:hideMark/>
          </w:tcPr>
          <w:p w14:paraId="18D05DC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26.39</w:t>
            </w:r>
          </w:p>
        </w:tc>
        <w:tc>
          <w:tcPr>
            <w:tcW w:w="368" w:type="pct"/>
            <w:shd w:val="clear" w:color="auto" w:fill="auto"/>
            <w:noWrap/>
            <w:vAlign w:val="center"/>
            <w:hideMark/>
          </w:tcPr>
          <w:p w14:paraId="0CA9924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6" w:type="pct"/>
            <w:shd w:val="clear" w:color="auto" w:fill="auto"/>
            <w:noWrap/>
            <w:vAlign w:val="center"/>
            <w:hideMark/>
          </w:tcPr>
          <w:p w14:paraId="605C729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18.5</w:t>
            </w:r>
          </w:p>
        </w:tc>
        <w:tc>
          <w:tcPr>
            <w:tcW w:w="526" w:type="pct"/>
            <w:shd w:val="clear" w:color="auto" w:fill="auto"/>
            <w:noWrap/>
            <w:vAlign w:val="center"/>
            <w:hideMark/>
          </w:tcPr>
          <w:p w14:paraId="55A621A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2.34</w:t>
            </w:r>
          </w:p>
        </w:tc>
      </w:tr>
      <w:tr w:rsidR="00A63511" w:rsidRPr="006D4CE2" w14:paraId="33D11B20" w14:textId="77777777" w:rsidTr="000A37DB">
        <w:trPr>
          <w:trHeight w:val="312"/>
        </w:trPr>
        <w:tc>
          <w:tcPr>
            <w:tcW w:w="457" w:type="pct"/>
            <w:shd w:val="clear" w:color="auto" w:fill="auto"/>
            <w:noWrap/>
            <w:vAlign w:val="center"/>
            <w:hideMark/>
          </w:tcPr>
          <w:p w14:paraId="0B6B342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2ABBFCC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08DD44E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103.2</w:t>
            </w:r>
          </w:p>
        </w:tc>
        <w:tc>
          <w:tcPr>
            <w:tcW w:w="655" w:type="pct"/>
            <w:shd w:val="clear" w:color="auto" w:fill="auto"/>
            <w:noWrap/>
            <w:vAlign w:val="center"/>
            <w:hideMark/>
          </w:tcPr>
          <w:p w14:paraId="2BA7EC0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16.06</w:t>
            </w:r>
          </w:p>
        </w:tc>
        <w:tc>
          <w:tcPr>
            <w:tcW w:w="655" w:type="pct"/>
            <w:shd w:val="clear" w:color="auto" w:fill="auto"/>
            <w:noWrap/>
            <w:vAlign w:val="center"/>
            <w:hideMark/>
          </w:tcPr>
          <w:p w14:paraId="64170AF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75</w:t>
            </w:r>
          </w:p>
        </w:tc>
        <w:tc>
          <w:tcPr>
            <w:tcW w:w="701" w:type="pct"/>
            <w:gridSpan w:val="2"/>
            <w:shd w:val="clear" w:color="auto" w:fill="auto"/>
            <w:noWrap/>
            <w:vAlign w:val="center"/>
            <w:hideMark/>
          </w:tcPr>
          <w:p w14:paraId="630D26B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11.31</w:t>
            </w:r>
          </w:p>
        </w:tc>
        <w:tc>
          <w:tcPr>
            <w:tcW w:w="368" w:type="pct"/>
            <w:shd w:val="clear" w:color="auto" w:fill="auto"/>
            <w:noWrap/>
            <w:vAlign w:val="center"/>
            <w:hideMark/>
          </w:tcPr>
          <w:p w14:paraId="0A93D53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6466529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447ABDD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1.17</w:t>
            </w:r>
          </w:p>
        </w:tc>
      </w:tr>
      <w:tr w:rsidR="00A63511" w:rsidRPr="006D4CE2" w14:paraId="10F813FF" w14:textId="77777777" w:rsidTr="000A37DB">
        <w:trPr>
          <w:trHeight w:val="312"/>
        </w:trPr>
        <w:tc>
          <w:tcPr>
            <w:tcW w:w="457" w:type="pct"/>
            <w:shd w:val="clear" w:color="auto" w:fill="auto"/>
            <w:noWrap/>
            <w:vAlign w:val="center"/>
            <w:hideMark/>
          </w:tcPr>
          <w:p w14:paraId="780A5B6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14</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4062B61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25F0B1D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48.8</w:t>
            </w:r>
          </w:p>
        </w:tc>
        <w:tc>
          <w:tcPr>
            <w:tcW w:w="655" w:type="pct"/>
            <w:shd w:val="clear" w:color="auto" w:fill="auto"/>
            <w:noWrap/>
            <w:vAlign w:val="center"/>
            <w:hideMark/>
          </w:tcPr>
          <w:p w14:paraId="1DE2D63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17.52</w:t>
            </w:r>
          </w:p>
        </w:tc>
        <w:tc>
          <w:tcPr>
            <w:tcW w:w="655" w:type="pct"/>
            <w:shd w:val="clear" w:color="auto" w:fill="auto"/>
            <w:noWrap/>
            <w:vAlign w:val="center"/>
            <w:hideMark/>
          </w:tcPr>
          <w:p w14:paraId="2240479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65</w:t>
            </w:r>
          </w:p>
        </w:tc>
        <w:tc>
          <w:tcPr>
            <w:tcW w:w="701" w:type="pct"/>
            <w:gridSpan w:val="2"/>
            <w:shd w:val="clear" w:color="auto" w:fill="auto"/>
            <w:noWrap/>
            <w:vAlign w:val="center"/>
            <w:hideMark/>
          </w:tcPr>
          <w:p w14:paraId="1707E06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45.24</w:t>
            </w:r>
          </w:p>
        </w:tc>
        <w:tc>
          <w:tcPr>
            <w:tcW w:w="368" w:type="pct"/>
            <w:shd w:val="clear" w:color="auto" w:fill="auto"/>
            <w:noWrap/>
            <w:vAlign w:val="center"/>
            <w:hideMark/>
          </w:tcPr>
          <w:p w14:paraId="2439644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2.3</w:t>
            </w:r>
          </w:p>
        </w:tc>
        <w:tc>
          <w:tcPr>
            <w:tcW w:w="526" w:type="pct"/>
            <w:shd w:val="clear" w:color="auto" w:fill="auto"/>
            <w:noWrap/>
            <w:vAlign w:val="center"/>
            <w:hideMark/>
          </w:tcPr>
          <w:p w14:paraId="48C8D7D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5C0D9AC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0.78</w:t>
            </w:r>
          </w:p>
        </w:tc>
      </w:tr>
      <w:tr w:rsidR="00A63511" w:rsidRPr="006D4CE2" w14:paraId="6DFF5371" w14:textId="77777777" w:rsidTr="000A37DB">
        <w:trPr>
          <w:trHeight w:val="312"/>
        </w:trPr>
        <w:tc>
          <w:tcPr>
            <w:tcW w:w="457" w:type="pct"/>
            <w:shd w:val="clear" w:color="auto" w:fill="auto"/>
            <w:noWrap/>
            <w:vAlign w:val="center"/>
            <w:hideMark/>
          </w:tcPr>
          <w:p w14:paraId="1823E49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15</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34057595"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507CB13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89.8</w:t>
            </w:r>
          </w:p>
        </w:tc>
        <w:tc>
          <w:tcPr>
            <w:tcW w:w="655" w:type="pct"/>
            <w:shd w:val="clear" w:color="auto" w:fill="auto"/>
            <w:noWrap/>
            <w:vAlign w:val="center"/>
            <w:hideMark/>
          </w:tcPr>
          <w:p w14:paraId="5AA76DE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5.84</w:t>
            </w:r>
          </w:p>
        </w:tc>
        <w:tc>
          <w:tcPr>
            <w:tcW w:w="655" w:type="pct"/>
            <w:shd w:val="clear" w:color="auto" w:fill="auto"/>
            <w:noWrap/>
            <w:vAlign w:val="center"/>
            <w:hideMark/>
          </w:tcPr>
          <w:p w14:paraId="642F6E5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75</w:t>
            </w:r>
          </w:p>
        </w:tc>
        <w:tc>
          <w:tcPr>
            <w:tcW w:w="701" w:type="pct"/>
            <w:gridSpan w:val="2"/>
            <w:shd w:val="clear" w:color="auto" w:fill="auto"/>
            <w:noWrap/>
            <w:vAlign w:val="center"/>
            <w:hideMark/>
          </w:tcPr>
          <w:p w14:paraId="0AA7CC8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52.78</w:t>
            </w:r>
          </w:p>
        </w:tc>
        <w:tc>
          <w:tcPr>
            <w:tcW w:w="368" w:type="pct"/>
            <w:shd w:val="clear" w:color="auto" w:fill="auto"/>
            <w:noWrap/>
            <w:vAlign w:val="center"/>
            <w:hideMark/>
          </w:tcPr>
          <w:p w14:paraId="625E2C3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51D3E7C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4970231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r w:rsidR="00A63511" w:rsidRPr="006D4CE2" w14:paraId="113217A6" w14:textId="77777777" w:rsidTr="000A37DB">
        <w:trPr>
          <w:trHeight w:val="312"/>
        </w:trPr>
        <w:tc>
          <w:tcPr>
            <w:tcW w:w="457" w:type="pct"/>
            <w:shd w:val="clear" w:color="auto" w:fill="auto"/>
            <w:noWrap/>
            <w:vAlign w:val="center"/>
            <w:hideMark/>
          </w:tcPr>
          <w:p w14:paraId="7730FC5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16</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2D4CFA1C"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7D23C4A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184.6</w:t>
            </w:r>
          </w:p>
        </w:tc>
        <w:tc>
          <w:tcPr>
            <w:tcW w:w="655" w:type="pct"/>
            <w:shd w:val="clear" w:color="auto" w:fill="auto"/>
            <w:noWrap/>
            <w:vAlign w:val="center"/>
            <w:hideMark/>
          </w:tcPr>
          <w:p w14:paraId="603D567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3.65</w:t>
            </w:r>
          </w:p>
        </w:tc>
        <w:tc>
          <w:tcPr>
            <w:tcW w:w="655" w:type="pct"/>
            <w:shd w:val="clear" w:color="auto" w:fill="auto"/>
            <w:noWrap/>
            <w:vAlign w:val="center"/>
            <w:hideMark/>
          </w:tcPr>
          <w:p w14:paraId="2C2B453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248</w:t>
            </w:r>
          </w:p>
        </w:tc>
        <w:tc>
          <w:tcPr>
            <w:tcW w:w="701" w:type="pct"/>
            <w:gridSpan w:val="2"/>
            <w:shd w:val="clear" w:color="auto" w:fill="auto"/>
            <w:noWrap/>
            <w:vAlign w:val="center"/>
            <w:hideMark/>
          </w:tcPr>
          <w:p w14:paraId="130A0520"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131.95</w:t>
            </w:r>
          </w:p>
        </w:tc>
        <w:tc>
          <w:tcPr>
            <w:tcW w:w="368" w:type="pct"/>
            <w:shd w:val="clear" w:color="auto" w:fill="auto"/>
            <w:noWrap/>
            <w:vAlign w:val="center"/>
            <w:hideMark/>
          </w:tcPr>
          <w:p w14:paraId="0273696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20A05B6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42DF725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8.19</w:t>
            </w:r>
          </w:p>
        </w:tc>
      </w:tr>
      <w:tr w:rsidR="00A63511" w:rsidRPr="006D4CE2" w14:paraId="3174A230" w14:textId="77777777" w:rsidTr="000A37DB">
        <w:trPr>
          <w:trHeight w:val="312"/>
        </w:trPr>
        <w:tc>
          <w:tcPr>
            <w:tcW w:w="457" w:type="pct"/>
            <w:shd w:val="clear" w:color="auto" w:fill="auto"/>
            <w:noWrap/>
            <w:vAlign w:val="center"/>
            <w:hideMark/>
          </w:tcPr>
          <w:p w14:paraId="49C1FCF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17</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321187E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6596DD3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85.2</w:t>
            </w:r>
          </w:p>
        </w:tc>
        <w:tc>
          <w:tcPr>
            <w:tcW w:w="655" w:type="pct"/>
            <w:shd w:val="clear" w:color="auto" w:fill="auto"/>
            <w:noWrap/>
            <w:vAlign w:val="center"/>
            <w:hideMark/>
          </w:tcPr>
          <w:p w14:paraId="67B25BD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6.57</w:t>
            </w:r>
          </w:p>
        </w:tc>
        <w:tc>
          <w:tcPr>
            <w:tcW w:w="655" w:type="pct"/>
            <w:shd w:val="clear" w:color="auto" w:fill="auto"/>
            <w:noWrap/>
            <w:vAlign w:val="center"/>
            <w:hideMark/>
          </w:tcPr>
          <w:p w14:paraId="4079B8B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106</w:t>
            </w:r>
          </w:p>
        </w:tc>
        <w:tc>
          <w:tcPr>
            <w:tcW w:w="701" w:type="pct"/>
            <w:gridSpan w:val="2"/>
            <w:shd w:val="clear" w:color="auto" w:fill="auto"/>
            <w:noWrap/>
            <w:vAlign w:val="center"/>
            <w:hideMark/>
          </w:tcPr>
          <w:p w14:paraId="18B0497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30.16</w:t>
            </w:r>
          </w:p>
        </w:tc>
        <w:tc>
          <w:tcPr>
            <w:tcW w:w="368" w:type="pct"/>
            <w:shd w:val="clear" w:color="auto" w:fill="auto"/>
            <w:noWrap/>
            <w:vAlign w:val="center"/>
            <w:hideMark/>
          </w:tcPr>
          <w:p w14:paraId="3DFFB6F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161B2648"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526" w:type="pct"/>
            <w:shd w:val="clear" w:color="auto" w:fill="auto"/>
            <w:noWrap/>
            <w:vAlign w:val="center"/>
            <w:hideMark/>
          </w:tcPr>
          <w:p w14:paraId="2A9857F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2.73</w:t>
            </w:r>
          </w:p>
        </w:tc>
      </w:tr>
      <w:tr w:rsidR="00A63511" w:rsidRPr="006D4CE2" w14:paraId="6DD3511D" w14:textId="77777777" w:rsidTr="000A37DB">
        <w:trPr>
          <w:trHeight w:val="312"/>
        </w:trPr>
        <w:tc>
          <w:tcPr>
            <w:tcW w:w="457" w:type="pct"/>
            <w:shd w:val="clear" w:color="auto" w:fill="auto"/>
            <w:noWrap/>
            <w:vAlign w:val="center"/>
            <w:hideMark/>
          </w:tcPr>
          <w:p w14:paraId="627EC907"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18</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34F2F73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68030BD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57.6</w:t>
            </w:r>
          </w:p>
        </w:tc>
        <w:tc>
          <w:tcPr>
            <w:tcW w:w="655" w:type="pct"/>
            <w:shd w:val="clear" w:color="auto" w:fill="auto"/>
            <w:noWrap/>
            <w:vAlign w:val="center"/>
            <w:hideMark/>
          </w:tcPr>
          <w:p w14:paraId="57EA118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20.44</w:t>
            </w:r>
          </w:p>
        </w:tc>
        <w:tc>
          <w:tcPr>
            <w:tcW w:w="655" w:type="pct"/>
            <w:shd w:val="clear" w:color="auto" w:fill="auto"/>
            <w:noWrap/>
            <w:vAlign w:val="center"/>
            <w:hideMark/>
          </w:tcPr>
          <w:p w14:paraId="49AFE48D"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34</w:t>
            </w:r>
          </w:p>
        </w:tc>
        <w:tc>
          <w:tcPr>
            <w:tcW w:w="701" w:type="pct"/>
            <w:gridSpan w:val="2"/>
            <w:shd w:val="clear" w:color="auto" w:fill="auto"/>
            <w:noWrap/>
            <w:vAlign w:val="center"/>
            <w:hideMark/>
          </w:tcPr>
          <w:p w14:paraId="7BDFD40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c>
          <w:tcPr>
            <w:tcW w:w="368" w:type="pct"/>
            <w:shd w:val="clear" w:color="auto" w:fill="auto"/>
            <w:noWrap/>
            <w:vAlign w:val="center"/>
            <w:hideMark/>
          </w:tcPr>
          <w:p w14:paraId="54D521F3"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4.6</w:t>
            </w:r>
          </w:p>
        </w:tc>
        <w:tc>
          <w:tcPr>
            <w:tcW w:w="526" w:type="pct"/>
            <w:shd w:val="clear" w:color="auto" w:fill="auto"/>
            <w:noWrap/>
            <w:vAlign w:val="center"/>
            <w:hideMark/>
          </w:tcPr>
          <w:p w14:paraId="0F843D39"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w:t>
            </w:r>
          </w:p>
        </w:tc>
        <w:tc>
          <w:tcPr>
            <w:tcW w:w="526" w:type="pct"/>
            <w:shd w:val="clear" w:color="auto" w:fill="auto"/>
            <w:noWrap/>
            <w:vAlign w:val="center"/>
            <w:hideMark/>
          </w:tcPr>
          <w:p w14:paraId="5F2D744B"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3.12</w:t>
            </w:r>
          </w:p>
        </w:tc>
      </w:tr>
      <w:tr w:rsidR="00A63511" w:rsidRPr="006D4CE2" w14:paraId="3D64A0AB" w14:textId="77777777" w:rsidTr="000A37DB">
        <w:trPr>
          <w:trHeight w:val="324"/>
        </w:trPr>
        <w:tc>
          <w:tcPr>
            <w:tcW w:w="457" w:type="pct"/>
            <w:shd w:val="clear" w:color="auto" w:fill="auto"/>
            <w:noWrap/>
            <w:vAlign w:val="center"/>
            <w:hideMark/>
          </w:tcPr>
          <w:p w14:paraId="5EDBA6A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19</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457" w:type="pct"/>
            <w:shd w:val="clear" w:color="auto" w:fill="auto"/>
            <w:noWrap/>
            <w:vAlign w:val="center"/>
            <w:hideMark/>
          </w:tcPr>
          <w:p w14:paraId="2B94CB0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20</w:t>
            </w:r>
            <w:r>
              <w:rPr>
                <w:rFonts w:eastAsia="Times New Roman" w:cs="Times New Roman"/>
                <w:color w:val="000000"/>
                <w:szCs w:val="24"/>
                <w:lang w:bidi="hi-IN"/>
              </w:rPr>
              <w:t>-</w:t>
            </w:r>
            <w:r w:rsidRPr="006D4CE2">
              <w:rPr>
                <w:rFonts w:eastAsia="Times New Roman" w:cs="Times New Roman"/>
                <w:color w:val="000000"/>
                <w:szCs w:val="24"/>
                <w:lang w:bidi="hi-IN"/>
              </w:rPr>
              <w:t>00</w:t>
            </w:r>
          </w:p>
        </w:tc>
        <w:tc>
          <w:tcPr>
            <w:tcW w:w="655" w:type="pct"/>
            <w:shd w:val="clear" w:color="auto" w:fill="auto"/>
            <w:noWrap/>
            <w:vAlign w:val="center"/>
            <w:hideMark/>
          </w:tcPr>
          <w:p w14:paraId="063CAEA6"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31.2</w:t>
            </w:r>
          </w:p>
        </w:tc>
        <w:tc>
          <w:tcPr>
            <w:tcW w:w="655" w:type="pct"/>
            <w:shd w:val="clear" w:color="auto" w:fill="auto"/>
            <w:noWrap/>
            <w:vAlign w:val="center"/>
            <w:hideMark/>
          </w:tcPr>
          <w:p w14:paraId="6104BC24"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2.92</w:t>
            </w:r>
          </w:p>
        </w:tc>
        <w:tc>
          <w:tcPr>
            <w:tcW w:w="655" w:type="pct"/>
            <w:shd w:val="clear" w:color="auto" w:fill="auto"/>
            <w:noWrap/>
            <w:vAlign w:val="center"/>
            <w:hideMark/>
          </w:tcPr>
          <w:p w14:paraId="0DB2A6DE"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30</w:t>
            </w:r>
          </w:p>
        </w:tc>
        <w:tc>
          <w:tcPr>
            <w:tcW w:w="701" w:type="pct"/>
            <w:gridSpan w:val="2"/>
            <w:shd w:val="clear" w:color="auto" w:fill="auto"/>
            <w:noWrap/>
            <w:vAlign w:val="center"/>
            <w:hideMark/>
          </w:tcPr>
          <w:p w14:paraId="19B85ACF"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7.54</w:t>
            </w:r>
          </w:p>
        </w:tc>
        <w:tc>
          <w:tcPr>
            <w:tcW w:w="368" w:type="pct"/>
            <w:shd w:val="clear" w:color="auto" w:fill="auto"/>
            <w:noWrap/>
            <w:vAlign w:val="center"/>
            <w:hideMark/>
          </w:tcPr>
          <w:p w14:paraId="5080679A"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4.6</w:t>
            </w:r>
          </w:p>
        </w:tc>
        <w:tc>
          <w:tcPr>
            <w:tcW w:w="526" w:type="pct"/>
            <w:shd w:val="clear" w:color="auto" w:fill="auto"/>
            <w:noWrap/>
            <w:vAlign w:val="center"/>
            <w:hideMark/>
          </w:tcPr>
          <w:p w14:paraId="691365D2"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3.7</w:t>
            </w:r>
          </w:p>
        </w:tc>
        <w:tc>
          <w:tcPr>
            <w:tcW w:w="526" w:type="pct"/>
            <w:shd w:val="clear" w:color="auto" w:fill="auto"/>
            <w:noWrap/>
            <w:vAlign w:val="center"/>
            <w:hideMark/>
          </w:tcPr>
          <w:p w14:paraId="28361231" w14:textId="77777777" w:rsidR="00A63511" w:rsidRPr="006D4CE2" w:rsidRDefault="00A63511" w:rsidP="00362D56">
            <w:pPr>
              <w:jc w:val="center"/>
              <w:rPr>
                <w:rFonts w:eastAsia="Times New Roman" w:cs="Times New Roman"/>
                <w:color w:val="000000"/>
                <w:szCs w:val="24"/>
                <w:lang w:bidi="hi-IN"/>
              </w:rPr>
            </w:pPr>
            <w:r w:rsidRPr="006D4CE2">
              <w:rPr>
                <w:rFonts w:eastAsia="Times New Roman" w:cs="Times New Roman"/>
                <w:color w:val="000000"/>
                <w:szCs w:val="24"/>
                <w:lang w:bidi="hi-IN"/>
              </w:rPr>
              <w:t>0</w:t>
            </w:r>
          </w:p>
        </w:tc>
      </w:tr>
    </w:tbl>
    <w:p w14:paraId="331C90B6" w14:textId="77777777" w:rsidR="00373F4E" w:rsidRPr="00CB6FA1" w:rsidRDefault="00373F4E" w:rsidP="00362D56">
      <w:pPr>
        <w:keepNext/>
        <w:jc w:val="both"/>
        <w:rPr>
          <w:rFonts w:cs="Times New Roman"/>
          <w:sz w:val="20"/>
          <w:szCs w:val="18"/>
        </w:rPr>
      </w:pPr>
    </w:p>
    <w:p w14:paraId="1129BB5D" w14:textId="698E7399" w:rsidR="00A63511" w:rsidRDefault="00A63511" w:rsidP="00362D56">
      <w:pPr>
        <w:keepNext/>
        <w:jc w:val="both"/>
        <w:rPr>
          <w:rFonts w:cs="Times New Roman"/>
          <w:szCs w:val="24"/>
        </w:rPr>
      </w:pPr>
      <w:r>
        <w:rPr>
          <w:rFonts w:cs="Times New Roman"/>
        </w:rPr>
        <w:t xml:space="preserve">The maximum volume estimated is 1113.68 PCU/hr </w:t>
      </w:r>
      <w:r w:rsidR="000A37DB">
        <w:rPr>
          <w:rFonts w:cs="Times New Roman"/>
        </w:rPr>
        <w:t xml:space="preserve">occurring </w:t>
      </w:r>
      <w:r>
        <w:rPr>
          <w:rFonts w:cs="Times New Roman"/>
        </w:rPr>
        <w:t>on Friday</w:t>
      </w:r>
      <w:r w:rsidR="000A37DB">
        <w:rPr>
          <w:rFonts w:cs="Times New Roman"/>
        </w:rPr>
        <w:t xml:space="preserve">. </w:t>
      </w:r>
      <w:r w:rsidR="000A37DB" w:rsidRPr="006D4CE2">
        <w:rPr>
          <w:rFonts w:cs="Times New Roman"/>
          <w:szCs w:val="24"/>
        </w:rPr>
        <w:t>The rate of flow refers to the number of vehicles passing through a given point on a roadway within a specific time period</w:t>
      </w:r>
      <w:r w:rsidR="000A37DB">
        <w:rPr>
          <w:rFonts w:cs="Times New Roman"/>
          <w:szCs w:val="24"/>
        </w:rPr>
        <w:t xml:space="preserve">. The rate of flow estimated for the maximum volume during peak hour is estimated </w:t>
      </w:r>
      <w:r w:rsidR="00AE03F8">
        <w:rPr>
          <w:rFonts w:cs="Times New Roman"/>
          <w:szCs w:val="24"/>
        </w:rPr>
        <w:t>to be 1711.68 PCU/hr.</w:t>
      </w:r>
    </w:p>
    <w:p w14:paraId="18F5A80D" w14:textId="77777777" w:rsidR="001D1378" w:rsidRPr="00CB6FA1" w:rsidRDefault="001D1378" w:rsidP="00362D56">
      <w:pPr>
        <w:keepNext/>
        <w:jc w:val="both"/>
        <w:rPr>
          <w:rFonts w:cs="Times New Roman"/>
          <w:sz w:val="20"/>
          <w:szCs w:val="20"/>
        </w:rPr>
      </w:pPr>
    </w:p>
    <w:p w14:paraId="41327643" w14:textId="5A3E080A" w:rsidR="000A37DB" w:rsidRPr="000A37DB" w:rsidRDefault="000A37DB" w:rsidP="00362D56">
      <w:pPr>
        <w:pStyle w:val="Caption"/>
        <w:jc w:val="center"/>
        <w:rPr>
          <w:rFonts w:cs="Times New Roman"/>
          <w:b/>
          <w:bCs/>
          <w:i w:val="0"/>
          <w:iCs w:val="0"/>
          <w:color w:val="auto"/>
          <w:sz w:val="24"/>
          <w:szCs w:val="24"/>
        </w:rPr>
      </w:pPr>
      <w:r w:rsidRPr="000A37DB">
        <w:rPr>
          <w:b/>
          <w:bCs/>
          <w:i w:val="0"/>
          <w:iCs w:val="0"/>
          <w:color w:val="auto"/>
          <w:sz w:val="24"/>
          <w:szCs w:val="24"/>
        </w:rPr>
        <w:t xml:space="preserve">Table </w:t>
      </w:r>
      <w:r w:rsidRPr="000A37DB">
        <w:rPr>
          <w:b/>
          <w:bCs/>
          <w:i w:val="0"/>
          <w:iCs w:val="0"/>
          <w:color w:val="auto"/>
          <w:sz w:val="24"/>
          <w:szCs w:val="24"/>
        </w:rPr>
        <w:fldChar w:fldCharType="begin"/>
      </w:r>
      <w:r w:rsidRPr="000A37DB">
        <w:rPr>
          <w:b/>
          <w:bCs/>
          <w:i w:val="0"/>
          <w:iCs w:val="0"/>
          <w:color w:val="auto"/>
          <w:sz w:val="24"/>
          <w:szCs w:val="24"/>
        </w:rPr>
        <w:instrText xml:space="preserve"> SEQ Table \* ARABIC </w:instrText>
      </w:r>
      <w:r w:rsidRPr="000A37DB">
        <w:rPr>
          <w:b/>
          <w:bCs/>
          <w:i w:val="0"/>
          <w:iCs w:val="0"/>
          <w:color w:val="auto"/>
          <w:sz w:val="24"/>
          <w:szCs w:val="24"/>
        </w:rPr>
        <w:fldChar w:fldCharType="separate"/>
      </w:r>
      <w:r w:rsidRPr="000A37DB">
        <w:rPr>
          <w:b/>
          <w:bCs/>
          <w:i w:val="0"/>
          <w:iCs w:val="0"/>
          <w:noProof/>
          <w:color w:val="auto"/>
          <w:sz w:val="24"/>
          <w:szCs w:val="24"/>
        </w:rPr>
        <w:t>5</w:t>
      </w:r>
      <w:r w:rsidRPr="000A37DB">
        <w:rPr>
          <w:b/>
          <w:bCs/>
          <w:i w:val="0"/>
          <w:iCs w:val="0"/>
          <w:color w:val="auto"/>
          <w:sz w:val="24"/>
          <w:szCs w:val="24"/>
        </w:rPr>
        <w:fldChar w:fldCharType="end"/>
      </w:r>
      <w:r w:rsidRPr="000A37DB">
        <w:rPr>
          <w:b/>
          <w:bCs/>
          <w:i w:val="0"/>
          <w:iCs w:val="0"/>
          <w:color w:val="auto"/>
          <w:sz w:val="24"/>
          <w:szCs w:val="24"/>
        </w:rPr>
        <w:t xml:space="preserve"> Rate of flow during peak hour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9"/>
        <w:gridCol w:w="1009"/>
        <w:gridCol w:w="1432"/>
        <w:gridCol w:w="1449"/>
        <w:gridCol w:w="1832"/>
        <w:gridCol w:w="1734"/>
      </w:tblGrid>
      <w:tr w:rsidR="000A37DB" w:rsidRPr="00884E71" w14:paraId="5349D845" w14:textId="77777777" w:rsidTr="000A37DB">
        <w:trPr>
          <w:trHeight w:val="324"/>
        </w:trPr>
        <w:tc>
          <w:tcPr>
            <w:tcW w:w="5000" w:type="pct"/>
            <w:gridSpan w:val="6"/>
            <w:noWrap/>
            <w:vAlign w:val="center"/>
            <w:hideMark/>
          </w:tcPr>
          <w:p w14:paraId="47EFBD9C" w14:textId="77777777" w:rsidR="000A37DB" w:rsidRPr="00884E71" w:rsidRDefault="000A37DB" w:rsidP="00362D56">
            <w:pPr>
              <w:jc w:val="center"/>
              <w:rPr>
                <w:rFonts w:cs="Times New Roman"/>
                <w:b/>
                <w:bCs/>
                <w:szCs w:val="24"/>
              </w:rPr>
            </w:pPr>
            <w:r w:rsidRPr="00884E71">
              <w:rPr>
                <w:rFonts w:cs="Times New Roman"/>
                <w:b/>
                <w:bCs/>
                <w:szCs w:val="24"/>
              </w:rPr>
              <w:t>Traffic flow during peak hour (08</w:t>
            </w:r>
            <w:r>
              <w:rPr>
                <w:rFonts w:cs="Times New Roman"/>
                <w:b/>
                <w:bCs/>
                <w:szCs w:val="24"/>
              </w:rPr>
              <w:t>-</w:t>
            </w:r>
            <w:r w:rsidRPr="00884E71">
              <w:rPr>
                <w:rFonts w:cs="Times New Roman"/>
                <w:b/>
                <w:bCs/>
                <w:szCs w:val="24"/>
              </w:rPr>
              <w:t>30 am - 09</w:t>
            </w:r>
            <w:r>
              <w:rPr>
                <w:rFonts w:cs="Times New Roman"/>
                <w:b/>
                <w:bCs/>
                <w:szCs w:val="24"/>
              </w:rPr>
              <w:t>-</w:t>
            </w:r>
            <w:r w:rsidRPr="00884E71">
              <w:rPr>
                <w:rFonts w:cs="Times New Roman"/>
                <w:b/>
                <w:bCs/>
                <w:szCs w:val="24"/>
              </w:rPr>
              <w:t>30 am)</w:t>
            </w:r>
          </w:p>
        </w:tc>
      </w:tr>
      <w:tr w:rsidR="000A37DB" w:rsidRPr="00884E71" w14:paraId="2C57ECCD" w14:textId="77777777" w:rsidTr="000A37DB">
        <w:trPr>
          <w:trHeight w:val="948"/>
        </w:trPr>
        <w:tc>
          <w:tcPr>
            <w:tcW w:w="1191" w:type="pct"/>
            <w:gridSpan w:val="2"/>
            <w:noWrap/>
            <w:vAlign w:val="center"/>
            <w:hideMark/>
          </w:tcPr>
          <w:p w14:paraId="52FABDA9" w14:textId="77777777" w:rsidR="000A37DB" w:rsidRPr="00884E71" w:rsidRDefault="000A37DB" w:rsidP="00362D56">
            <w:pPr>
              <w:jc w:val="center"/>
              <w:rPr>
                <w:rFonts w:cs="Times New Roman"/>
                <w:b/>
                <w:bCs/>
                <w:szCs w:val="24"/>
              </w:rPr>
            </w:pPr>
            <w:r w:rsidRPr="00884E71">
              <w:rPr>
                <w:rFonts w:cs="Times New Roman"/>
                <w:b/>
                <w:bCs/>
                <w:szCs w:val="24"/>
              </w:rPr>
              <w:t>Time</w:t>
            </w:r>
          </w:p>
        </w:tc>
        <w:tc>
          <w:tcPr>
            <w:tcW w:w="846" w:type="pct"/>
            <w:noWrap/>
            <w:vAlign w:val="center"/>
            <w:hideMark/>
          </w:tcPr>
          <w:p w14:paraId="784ADA20" w14:textId="77777777" w:rsidR="000A37DB" w:rsidRPr="00884E71" w:rsidRDefault="000A37DB" w:rsidP="00362D56">
            <w:pPr>
              <w:jc w:val="center"/>
              <w:rPr>
                <w:rFonts w:cs="Times New Roman"/>
                <w:b/>
                <w:bCs/>
                <w:szCs w:val="24"/>
              </w:rPr>
            </w:pPr>
            <w:r w:rsidRPr="00884E71">
              <w:rPr>
                <w:rFonts w:cs="Times New Roman"/>
                <w:b/>
                <w:bCs/>
                <w:szCs w:val="24"/>
              </w:rPr>
              <w:t>PCU</w:t>
            </w:r>
          </w:p>
        </w:tc>
        <w:tc>
          <w:tcPr>
            <w:tcW w:w="856" w:type="pct"/>
            <w:noWrap/>
            <w:vAlign w:val="center"/>
            <w:hideMark/>
          </w:tcPr>
          <w:p w14:paraId="6A9F06BE" w14:textId="77777777" w:rsidR="000A37DB" w:rsidRPr="00884E71" w:rsidRDefault="000A37DB" w:rsidP="00362D56">
            <w:pPr>
              <w:jc w:val="center"/>
              <w:rPr>
                <w:rFonts w:cs="Times New Roman"/>
                <w:b/>
                <w:bCs/>
                <w:szCs w:val="24"/>
              </w:rPr>
            </w:pPr>
            <w:r w:rsidRPr="00884E71">
              <w:rPr>
                <w:rFonts w:cs="Times New Roman"/>
                <w:b/>
                <w:bCs/>
                <w:szCs w:val="24"/>
              </w:rPr>
              <w:t>Vehicle</w:t>
            </w:r>
          </w:p>
        </w:tc>
        <w:tc>
          <w:tcPr>
            <w:tcW w:w="1082" w:type="pct"/>
            <w:vAlign w:val="center"/>
            <w:hideMark/>
          </w:tcPr>
          <w:p w14:paraId="71D29072" w14:textId="77777777" w:rsidR="000A37DB" w:rsidRPr="00884E71" w:rsidRDefault="000A37DB" w:rsidP="00362D56">
            <w:pPr>
              <w:jc w:val="center"/>
              <w:rPr>
                <w:rFonts w:cs="Times New Roman"/>
                <w:b/>
                <w:bCs/>
                <w:szCs w:val="24"/>
              </w:rPr>
            </w:pPr>
            <w:r w:rsidRPr="00884E71">
              <w:rPr>
                <w:rFonts w:cs="Times New Roman"/>
                <w:b/>
                <w:bCs/>
                <w:szCs w:val="24"/>
              </w:rPr>
              <w:t>Rate of flow PCU/hr</w:t>
            </w:r>
          </w:p>
        </w:tc>
        <w:tc>
          <w:tcPr>
            <w:tcW w:w="1024" w:type="pct"/>
            <w:vAlign w:val="center"/>
            <w:hideMark/>
          </w:tcPr>
          <w:p w14:paraId="35FC550F" w14:textId="77777777" w:rsidR="000A37DB" w:rsidRPr="00884E71" w:rsidRDefault="000A37DB" w:rsidP="00362D56">
            <w:pPr>
              <w:jc w:val="center"/>
              <w:rPr>
                <w:rFonts w:cs="Times New Roman"/>
                <w:b/>
                <w:bCs/>
                <w:szCs w:val="24"/>
              </w:rPr>
            </w:pPr>
            <w:r w:rsidRPr="00884E71">
              <w:rPr>
                <w:rFonts w:cs="Times New Roman"/>
                <w:b/>
                <w:bCs/>
                <w:szCs w:val="24"/>
              </w:rPr>
              <w:t>Rate of flow veh/hr</w:t>
            </w:r>
          </w:p>
        </w:tc>
      </w:tr>
      <w:tr w:rsidR="000A37DB" w:rsidRPr="006D4CE2" w14:paraId="5B64B50F" w14:textId="77777777" w:rsidTr="000A37DB">
        <w:trPr>
          <w:trHeight w:val="312"/>
        </w:trPr>
        <w:tc>
          <w:tcPr>
            <w:tcW w:w="596" w:type="pct"/>
            <w:noWrap/>
            <w:vAlign w:val="center"/>
            <w:hideMark/>
          </w:tcPr>
          <w:p w14:paraId="442451D5" w14:textId="77777777" w:rsidR="000A37DB" w:rsidRPr="006D4CE2" w:rsidRDefault="000A37DB" w:rsidP="00362D56">
            <w:pPr>
              <w:jc w:val="center"/>
              <w:rPr>
                <w:rFonts w:cs="Times New Roman"/>
                <w:szCs w:val="24"/>
              </w:rPr>
            </w:pPr>
            <w:r w:rsidRPr="006D4CE2">
              <w:rPr>
                <w:rFonts w:cs="Times New Roman"/>
                <w:szCs w:val="24"/>
              </w:rPr>
              <w:t>08</w:t>
            </w:r>
            <w:r>
              <w:rPr>
                <w:rFonts w:cs="Times New Roman"/>
                <w:szCs w:val="24"/>
              </w:rPr>
              <w:t>-</w:t>
            </w:r>
            <w:r w:rsidRPr="006D4CE2">
              <w:rPr>
                <w:rFonts w:cs="Times New Roman"/>
                <w:szCs w:val="24"/>
              </w:rPr>
              <w:t>30</w:t>
            </w:r>
          </w:p>
        </w:tc>
        <w:tc>
          <w:tcPr>
            <w:tcW w:w="596" w:type="pct"/>
            <w:noWrap/>
            <w:vAlign w:val="center"/>
            <w:hideMark/>
          </w:tcPr>
          <w:p w14:paraId="40643EA8" w14:textId="77777777" w:rsidR="000A37DB" w:rsidRPr="006D4CE2" w:rsidRDefault="000A37DB" w:rsidP="00362D56">
            <w:pPr>
              <w:jc w:val="center"/>
              <w:rPr>
                <w:rFonts w:cs="Times New Roman"/>
                <w:szCs w:val="24"/>
              </w:rPr>
            </w:pPr>
            <w:r w:rsidRPr="006D4CE2">
              <w:rPr>
                <w:rFonts w:cs="Times New Roman"/>
                <w:szCs w:val="24"/>
              </w:rPr>
              <w:t>08</w:t>
            </w:r>
            <w:r>
              <w:rPr>
                <w:rFonts w:cs="Times New Roman"/>
                <w:szCs w:val="24"/>
              </w:rPr>
              <w:t>-</w:t>
            </w:r>
            <w:r w:rsidRPr="006D4CE2">
              <w:rPr>
                <w:rFonts w:cs="Times New Roman"/>
                <w:szCs w:val="24"/>
              </w:rPr>
              <w:t>45</w:t>
            </w:r>
          </w:p>
        </w:tc>
        <w:tc>
          <w:tcPr>
            <w:tcW w:w="846" w:type="pct"/>
            <w:noWrap/>
            <w:vAlign w:val="center"/>
            <w:hideMark/>
          </w:tcPr>
          <w:p w14:paraId="60C48A8C" w14:textId="77777777" w:rsidR="000A37DB" w:rsidRPr="006D4CE2" w:rsidRDefault="000A37DB" w:rsidP="00362D56">
            <w:pPr>
              <w:jc w:val="center"/>
              <w:rPr>
                <w:rFonts w:cs="Times New Roman"/>
                <w:szCs w:val="24"/>
              </w:rPr>
            </w:pPr>
            <w:r w:rsidRPr="006D4CE2">
              <w:rPr>
                <w:rFonts w:cs="Times New Roman"/>
                <w:szCs w:val="24"/>
              </w:rPr>
              <w:t>261.76</w:t>
            </w:r>
          </w:p>
        </w:tc>
        <w:tc>
          <w:tcPr>
            <w:tcW w:w="856" w:type="pct"/>
            <w:noWrap/>
            <w:vAlign w:val="center"/>
            <w:hideMark/>
          </w:tcPr>
          <w:p w14:paraId="6F03FCB1" w14:textId="77777777" w:rsidR="000A37DB" w:rsidRPr="006D4CE2" w:rsidRDefault="000A37DB" w:rsidP="00362D56">
            <w:pPr>
              <w:jc w:val="center"/>
              <w:rPr>
                <w:rFonts w:cs="Times New Roman"/>
                <w:szCs w:val="24"/>
              </w:rPr>
            </w:pPr>
            <w:r w:rsidRPr="006D4CE2">
              <w:rPr>
                <w:rFonts w:cs="Times New Roman"/>
                <w:szCs w:val="24"/>
              </w:rPr>
              <w:t>423</w:t>
            </w:r>
          </w:p>
        </w:tc>
        <w:tc>
          <w:tcPr>
            <w:tcW w:w="1082" w:type="pct"/>
            <w:noWrap/>
            <w:vAlign w:val="center"/>
            <w:hideMark/>
          </w:tcPr>
          <w:p w14:paraId="0701F85B" w14:textId="77777777" w:rsidR="000A37DB" w:rsidRPr="006D4CE2" w:rsidRDefault="000A37DB" w:rsidP="00362D56">
            <w:pPr>
              <w:jc w:val="center"/>
              <w:rPr>
                <w:rFonts w:cs="Times New Roman"/>
                <w:szCs w:val="24"/>
              </w:rPr>
            </w:pPr>
            <w:r w:rsidRPr="006D4CE2">
              <w:rPr>
                <w:rFonts w:cs="Times New Roman"/>
                <w:szCs w:val="24"/>
              </w:rPr>
              <w:t>1047.04</w:t>
            </w:r>
          </w:p>
        </w:tc>
        <w:tc>
          <w:tcPr>
            <w:tcW w:w="1024" w:type="pct"/>
            <w:noWrap/>
            <w:vAlign w:val="center"/>
            <w:hideMark/>
          </w:tcPr>
          <w:p w14:paraId="71A17DD1" w14:textId="77777777" w:rsidR="000A37DB" w:rsidRPr="006D4CE2" w:rsidRDefault="000A37DB" w:rsidP="00362D56">
            <w:pPr>
              <w:jc w:val="center"/>
              <w:rPr>
                <w:rFonts w:cs="Times New Roman"/>
                <w:szCs w:val="24"/>
              </w:rPr>
            </w:pPr>
            <w:r w:rsidRPr="006D4CE2">
              <w:rPr>
                <w:rFonts w:cs="Times New Roman"/>
                <w:szCs w:val="24"/>
              </w:rPr>
              <w:t>1692</w:t>
            </w:r>
          </w:p>
        </w:tc>
      </w:tr>
      <w:tr w:rsidR="000A37DB" w:rsidRPr="006D4CE2" w14:paraId="7EA67FA6" w14:textId="77777777" w:rsidTr="000A37DB">
        <w:trPr>
          <w:trHeight w:val="312"/>
        </w:trPr>
        <w:tc>
          <w:tcPr>
            <w:tcW w:w="596" w:type="pct"/>
            <w:noWrap/>
            <w:vAlign w:val="center"/>
            <w:hideMark/>
          </w:tcPr>
          <w:p w14:paraId="4182DD49" w14:textId="77777777" w:rsidR="000A37DB" w:rsidRPr="006D4CE2" w:rsidRDefault="000A37DB" w:rsidP="00362D56">
            <w:pPr>
              <w:jc w:val="center"/>
              <w:rPr>
                <w:rFonts w:cs="Times New Roman"/>
                <w:szCs w:val="24"/>
              </w:rPr>
            </w:pPr>
            <w:r w:rsidRPr="006D4CE2">
              <w:rPr>
                <w:rFonts w:cs="Times New Roman"/>
                <w:szCs w:val="24"/>
              </w:rPr>
              <w:t>08</w:t>
            </w:r>
            <w:r>
              <w:rPr>
                <w:rFonts w:cs="Times New Roman"/>
                <w:szCs w:val="24"/>
              </w:rPr>
              <w:t>-</w:t>
            </w:r>
            <w:r w:rsidRPr="006D4CE2">
              <w:rPr>
                <w:rFonts w:cs="Times New Roman"/>
                <w:szCs w:val="24"/>
              </w:rPr>
              <w:t>45</w:t>
            </w:r>
          </w:p>
        </w:tc>
        <w:tc>
          <w:tcPr>
            <w:tcW w:w="596" w:type="pct"/>
            <w:noWrap/>
            <w:vAlign w:val="center"/>
            <w:hideMark/>
          </w:tcPr>
          <w:p w14:paraId="54701561" w14:textId="77777777" w:rsidR="000A37DB" w:rsidRPr="006D4CE2" w:rsidRDefault="000A37DB" w:rsidP="00362D56">
            <w:pPr>
              <w:jc w:val="center"/>
              <w:rPr>
                <w:rFonts w:cs="Times New Roman"/>
                <w:szCs w:val="24"/>
              </w:rPr>
            </w:pPr>
            <w:r w:rsidRPr="006D4CE2">
              <w:rPr>
                <w:rFonts w:cs="Times New Roman"/>
                <w:szCs w:val="24"/>
              </w:rPr>
              <w:t>09</w:t>
            </w:r>
            <w:r>
              <w:rPr>
                <w:rFonts w:cs="Times New Roman"/>
                <w:szCs w:val="24"/>
              </w:rPr>
              <w:t>-</w:t>
            </w:r>
            <w:r w:rsidRPr="006D4CE2">
              <w:rPr>
                <w:rFonts w:cs="Times New Roman"/>
                <w:szCs w:val="24"/>
              </w:rPr>
              <w:t>00</w:t>
            </w:r>
          </w:p>
        </w:tc>
        <w:tc>
          <w:tcPr>
            <w:tcW w:w="846" w:type="pct"/>
            <w:noWrap/>
            <w:vAlign w:val="center"/>
            <w:hideMark/>
          </w:tcPr>
          <w:p w14:paraId="6AF11E9A" w14:textId="77777777" w:rsidR="000A37DB" w:rsidRPr="006D4CE2" w:rsidRDefault="000A37DB" w:rsidP="00362D56">
            <w:pPr>
              <w:jc w:val="center"/>
              <w:rPr>
                <w:rFonts w:cs="Times New Roman"/>
                <w:szCs w:val="24"/>
              </w:rPr>
            </w:pPr>
            <w:r w:rsidRPr="006D4CE2">
              <w:rPr>
                <w:rFonts w:cs="Times New Roman"/>
                <w:szCs w:val="24"/>
              </w:rPr>
              <w:t>427.92</w:t>
            </w:r>
          </w:p>
        </w:tc>
        <w:tc>
          <w:tcPr>
            <w:tcW w:w="856" w:type="pct"/>
            <w:noWrap/>
            <w:vAlign w:val="center"/>
            <w:hideMark/>
          </w:tcPr>
          <w:p w14:paraId="3F2FD728" w14:textId="77777777" w:rsidR="000A37DB" w:rsidRPr="006D4CE2" w:rsidRDefault="000A37DB" w:rsidP="00362D56">
            <w:pPr>
              <w:jc w:val="center"/>
              <w:rPr>
                <w:rFonts w:cs="Times New Roman"/>
                <w:szCs w:val="24"/>
              </w:rPr>
            </w:pPr>
            <w:r w:rsidRPr="006D4CE2">
              <w:rPr>
                <w:rFonts w:cs="Times New Roman"/>
                <w:szCs w:val="24"/>
              </w:rPr>
              <w:t>601</w:t>
            </w:r>
          </w:p>
        </w:tc>
        <w:tc>
          <w:tcPr>
            <w:tcW w:w="1082" w:type="pct"/>
            <w:noWrap/>
            <w:vAlign w:val="center"/>
            <w:hideMark/>
          </w:tcPr>
          <w:p w14:paraId="295DF1E0" w14:textId="77777777" w:rsidR="000A37DB" w:rsidRPr="00AE03F8" w:rsidRDefault="000A37DB" w:rsidP="00362D56">
            <w:pPr>
              <w:jc w:val="center"/>
              <w:rPr>
                <w:rFonts w:cs="Times New Roman"/>
                <w:b/>
                <w:bCs/>
                <w:szCs w:val="24"/>
              </w:rPr>
            </w:pPr>
            <w:r w:rsidRPr="00AE03F8">
              <w:rPr>
                <w:rFonts w:cs="Times New Roman"/>
                <w:b/>
                <w:bCs/>
                <w:szCs w:val="24"/>
              </w:rPr>
              <w:t>1711.68</w:t>
            </w:r>
          </w:p>
        </w:tc>
        <w:tc>
          <w:tcPr>
            <w:tcW w:w="1024" w:type="pct"/>
            <w:noWrap/>
            <w:vAlign w:val="center"/>
            <w:hideMark/>
          </w:tcPr>
          <w:p w14:paraId="1414D7C6" w14:textId="77777777" w:rsidR="000A37DB" w:rsidRPr="00AE03F8" w:rsidRDefault="000A37DB" w:rsidP="00362D56">
            <w:pPr>
              <w:jc w:val="center"/>
              <w:rPr>
                <w:rFonts w:cs="Times New Roman"/>
                <w:b/>
                <w:bCs/>
                <w:szCs w:val="24"/>
              </w:rPr>
            </w:pPr>
            <w:r w:rsidRPr="00AE03F8">
              <w:rPr>
                <w:rFonts w:cs="Times New Roman"/>
                <w:b/>
                <w:bCs/>
                <w:szCs w:val="24"/>
              </w:rPr>
              <w:t>2404</w:t>
            </w:r>
          </w:p>
        </w:tc>
      </w:tr>
      <w:tr w:rsidR="000A37DB" w:rsidRPr="006D4CE2" w14:paraId="7FA7988D" w14:textId="77777777" w:rsidTr="000A37DB">
        <w:trPr>
          <w:trHeight w:val="312"/>
        </w:trPr>
        <w:tc>
          <w:tcPr>
            <w:tcW w:w="596" w:type="pct"/>
            <w:noWrap/>
            <w:vAlign w:val="center"/>
            <w:hideMark/>
          </w:tcPr>
          <w:p w14:paraId="547BF066" w14:textId="77777777" w:rsidR="000A37DB" w:rsidRPr="006D4CE2" w:rsidRDefault="000A37DB" w:rsidP="00362D56">
            <w:pPr>
              <w:jc w:val="center"/>
              <w:rPr>
                <w:rFonts w:cs="Times New Roman"/>
                <w:szCs w:val="24"/>
              </w:rPr>
            </w:pPr>
            <w:r w:rsidRPr="006D4CE2">
              <w:rPr>
                <w:rFonts w:cs="Times New Roman"/>
                <w:szCs w:val="24"/>
              </w:rPr>
              <w:t>09</w:t>
            </w:r>
            <w:r>
              <w:rPr>
                <w:rFonts w:cs="Times New Roman"/>
                <w:szCs w:val="24"/>
              </w:rPr>
              <w:t>-</w:t>
            </w:r>
            <w:r w:rsidRPr="006D4CE2">
              <w:rPr>
                <w:rFonts w:cs="Times New Roman"/>
                <w:szCs w:val="24"/>
              </w:rPr>
              <w:t>00</w:t>
            </w:r>
          </w:p>
        </w:tc>
        <w:tc>
          <w:tcPr>
            <w:tcW w:w="596" w:type="pct"/>
            <w:noWrap/>
            <w:vAlign w:val="center"/>
            <w:hideMark/>
          </w:tcPr>
          <w:p w14:paraId="31C264E1" w14:textId="77777777" w:rsidR="000A37DB" w:rsidRPr="006D4CE2" w:rsidRDefault="000A37DB" w:rsidP="00362D56">
            <w:pPr>
              <w:jc w:val="center"/>
              <w:rPr>
                <w:rFonts w:cs="Times New Roman"/>
                <w:szCs w:val="24"/>
              </w:rPr>
            </w:pPr>
            <w:r w:rsidRPr="006D4CE2">
              <w:rPr>
                <w:rFonts w:cs="Times New Roman"/>
                <w:szCs w:val="24"/>
              </w:rPr>
              <w:t>09</w:t>
            </w:r>
            <w:r>
              <w:rPr>
                <w:rFonts w:cs="Times New Roman"/>
                <w:szCs w:val="24"/>
              </w:rPr>
              <w:t>-</w:t>
            </w:r>
            <w:r w:rsidRPr="006D4CE2">
              <w:rPr>
                <w:rFonts w:cs="Times New Roman"/>
                <w:szCs w:val="24"/>
              </w:rPr>
              <w:t>15</w:t>
            </w:r>
          </w:p>
        </w:tc>
        <w:tc>
          <w:tcPr>
            <w:tcW w:w="846" w:type="pct"/>
            <w:noWrap/>
            <w:vAlign w:val="center"/>
            <w:hideMark/>
          </w:tcPr>
          <w:p w14:paraId="09A4CDD4" w14:textId="77777777" w:rsidR="000A37DB" w:rsidRPr="006D4CE2" w:rsidRDefault="000A37DB" w:rsidP="00362D56">
            <w:pPr>
              <w:jc w:val="center"/>
              <w:rPr>
                <w:rFonts w:cs="Times New Roman"/>
                <w:szCs w:val="24"/>
              </w:rPr>
            </w:pPr>
            <w:r w:rsidRPr="006D4CE2">
              <w:rPr>
                <w:rFonts w:cs="Times New Roman"/>
                <w:szCs w:val="24"/>
              </w:rPr>
              <w:t>243.3</w:t>
            </w:r>
          </w:p>
        </w:tc>
        <w:tc>
          <w:tcPr>
            <w:tcW w:w="856" w:type="pct"/>
            <w:noWrap/>
            <w:vAlign w:val="center"/>
            <w:hideMark/>
          </w:tcPr>
          <w:p w14:paraId="1278F970" w14:textId="77777777" w:rsidR="000A37DB" w:rsidRPr="006D4CE2" w:rsidRDefault="000A37DB" w:rsidP="00362D56">
            <w:pPr>
              <w:jc w:val="center"/>
              <w:rPr>
                <w:rFonts w:cs="Times New Roman"/>
                <w:szCs w:val="24"/>
              </w:rPr>
            </w:pPr>
            <w:r w:rsidRPr="006D4CE2">
              <w:rPr>
                <w:rFonts w:cs="Times New Roman"/>
                <w:szCs w:val="24"/>
              </w:rPr>
              <w:t>586</w:t>
            </w:r>
          </w:p>
        </w:tc>
        <w:tc>
          <w:tcPr>
            <w:tcW w:w="1082" w:type="pct"/>
            <w:noWrap/>
            <w:vAlign w:val="center"/>
            <w:hideMark/>
          </w:tcPr>
          <w:p w14:paraId="4605F2BD" w14:textId="77777777" w:rsidR="000A37DB" w:rsidRPr="006D4CE2" w:rsidRDefault="000A37DB" w:rsidP="00362D56">
            <w:pPr>
              <w:jc w:val="center"/>
              <w:rPr>
                <w:rFonts w:cs="Times New Roman"/>
                <w:szCs w:val="24"/>
              </w:rPr>
            </w:pPr>
            <w:r w:rsidRPr="006D4CE2">
              <w:rPr>
                <w:rFonts w:cs="Times New Roman"/>
                <w:szCs w:val="24"/>
              </w:rPr>
              <w:t>973.2</w:t>
            </w:r>
          </w:p>
        </w:tc>
        <w:tc>
          <w:tcPr>
            <w:tcW w:w="1024" w:type="pct"/>
            <w:noWrap/>
            <w:vAlign w:val="center"/>
            <w:hideMark/>
          </w:tcPr>
          <w:p w14:paraId="6D3E0736" w14:textId="77777777" w:rsidR="000A37DB" w:rsidRPr="006D4CE2" w:rsidRDefault="000A37DB" w:rsidP="00362D56">
            <w:pPr>
              <w:jc w:val="center"/>
              <w:rPr>
                <w:rFonts w:cs="Times New Roman"/>
                <w:szCs w:val="24"/>
              </w:rPr>
            </w:pPr>
            <w:r w:rsidRPr="006D4CE2">
              <w:rPr>
                <w:rFonts w:cs="Times New Roman"/>
                <w:szCs w:val="24"/>
              </w:rPr>
              <w:t>2344</w:t>
            </w:r>
          </w:p>
        </w:tc>
      </w:tr>
      <w:tr w:rsidR="000A37DB" w:rsidRPr="006D4CE2" w14:paraId="1A61F947" w14:textId="77777777" w:rsidTr="000A37DB">
        <w:trPr>
          <w:trHeight w:val="324"/>
        </w:trPr>
        <w:tc>
          <w:tcPr>
            <w:tcW w:w="596" w:type="pct"/>
            <w:noWrap/>
            <w:vAlign w:val="center"/>
            <w:hideMark/>
          </w:tcPr>
          <w:p w14:paraId="5B9455D4" w14:textId="77777777" w:rsidR="000A37DB" w:rsidRPr="006D4CE2" w:rsidRDefault="000A37DB" w:rsidP="00362D56">
            <w:pPr>
              <w:jc w:val="center"/>
              <w:rPr>
                <w:rFonts w:cs="Times New Roman"/>
                <w:szCs w:val="24"/>
              </w:rPr>
            </w:pPr>
            <w:r w:rsidRPr="006D4CE2">
              <w:rPr>
                <w:rFonts w:cs="Times New Roman"/>
                <w:szCs w:val="24"/>
              </w:rPr>
              <w:t>09</w:t>
            </w:r>
            <w:r>
              <w:rPr>
                <w:rFonts w:cs="Times New Roman"/>
                <w:szCs w:val="24"/>
              </w:rPr>
              <w:t>-</w:t>
            </w:r>
            <w:r w:rsidRPr="006D4CE2">
              <w:rPr>
                <w:rFonts w:cs="Times New Roman"/>
                <w:szCs w:val="24"/>
              </w:rPr>
              <w:t>15</w:t>
            </w:r>
          </w:p>
        </w:tc>
        <w:tc>
          <w:tcPr>
            <w:tcW w:w="596" w:type="pct"/>
            <w:noWrap/>
            <w:vAlign w:val="center"/>
            <w:hideMark/>
          </w:tcPr>
          <w:p w14:paraId="64AD828D" w14:textId="77777777" w:rsidR="000A37DB" w:rsidRPr="006D4CE2" w:rsidRDefault="000A37DB" w:rsidP="00362D56">
            <w:pPr>
              <w:jc w:val="center"/>
              <w:rPr>
                <w:rFonts w:cs="Times New Roman"/>
                <w:szCs w:val="24"/>
              </w:rPr>
            </w:pPr>
            <w:r w:rsidRPr="006D4CE2">
              <w:rPr>
                <w:rFonts w:cs="Times New Roman"/>
                <w:szCs w:val="24"/>
              </w:rPr>
              <w:t>09</w:t>
            </w:r>
            <w:r>
              <w:rPr>
                <w:rFonts w:cs="Times New Roman"/>
                <w:szCs w:val="24"/>
              </w:rPr>
              <w:t>-</w:t>
            </w:r>
            <w:r w:rsidRPr="006D4CE2">
              <w:rPr>
                <w:rFonts w:cs="Times New Roman"/>
                <w:szCs w:val="24"/>
              </w:rPr>
              <w:t>30</w:t>
            </w:r>
          </w:p>
        </w:tc>
        <w:tc>
          <w:tcPr>
            <w:tcW w:w="846" w:type="pct"/>
            <w:noWrap/>
            <w:vAlign w:val="center"/>
            <w:hideMark/>
          </w:tcPr>
          <w:p w14:paraId="6F764192" w14:textId="77777777" w:rsidR="000A37DB" w:rsidRPr="006D4CE2" w:rsidRDefault="000A37DB" w:rsidP="00362D56">
            <w:pPr>
              <w:jc w:val="center"/>
              <w:rPr>
                <w:rFonts w:cs="Times New Roman"/>
                <w:szCs w:val="24"/>
              </w:rPr>
            </w:pPr>
            <w:r w:rsidRPr="006D4CE2">
              <w:rPr>
                <w:rFonts w:cs="Times New Roman"/>
                <w:szCs w:val="24"/>
              </w:rPr>
              <w:t>180.7</w:t>
            </w:r>
          </w:p>
        </w:tc>
        <w:tc>
          <w:tcPr>
            <w:tcW w:w="856" w:type="pct"/>
            <w:noWrap/>
            <w:vAlign w:val="center"/>
            <w:hideMark/>
          </w:tcPr>
          <w:p w14:paraId="26BE82E4" w14:textId="77777777" w:rsidR="000A37DB" w:rsidRPr="006D4CE2" w:rsidRDefault="000A37DB" w:rsidP="00362D56">
            <w:pPr>
              <w:jc w:val="center"/>
              <w:rPr>
                <w:rFonts w:cs="Times New Roman"/>
                <w:szCs w:val="24"/>
              </w:rPr>
            </w:pPr>
            <w:r w:rsidRPr="006D4CE2">
              <w:rPr>
                <w:rFonts w:cs="Times New Roman"/>
                <w:szCs w:val="24"/>
              </w:rPr>
              <w:t>442</w:t>
            </w:r>
          </w:p>
        </w:tc>
        <w:tc>
          <w:tcPr>
            <w:tcW w:w="1082" w:type="pct"/>
            <w:noWrap/>
            <w:vAlign w:val="center"/>
            <w:hideMark/>
          </w:tcPr>
          <w:p w14:paraId="75B01A40" w14:textId="77777777" w:rsidR="000A37DB" w:rsidRPr="006D4CE2" w:rsidRDefault="000A37DB" w:rsidP="00362D56">
            <w:pPr>
              <w:jc w:val="center"/>
              <w:rPr>
                <w:rFonts w:cs="Times New Roman"/>
                <w:szCs w:val="24"/>
              </w:rPr>
            </w:pPr>
            <w:r w:rsidRPr="006D4CE2">
              <w:rPr>
                <w:rFonts w:cs="Times New Roman"/>
                <w:szCs w:val="24"/>
              </w:rPr>
              <w:t>722.8</w:t>
            </w:r>
          </w:p>
        </w:tc>
        <w:tc>
          <w:tcPr>
            <w:tcW w:w="1024" w:type="pct"/>
            <w:noWrap/>
            <w:vAlign w:val="center"/>
            <w:hideMark/>
          </w:tcPr>
          <w:p w14:paraId="7FEBF6A4" w14:textId="77777777" w:rsidR="000A37DB" w:rsidRPr="006D4CE2" w:rsidRDefault="000A37DB" w:rsidP="00362D56">
            <w:pPr>
              <w:jc w:val="center"/>
              <w:rPr>
                <w:rFonts w:cs="Times New Roman"/>
                <w:szCs w:val="24"/>
              </w:rPr>
            </w:pPr>
            <w:r w:rsidRPr="006D4CE2">
              <w:rPr>
                <w:rFonts w:cs="Times New Roman"/>
                <w:szCs w:val="24"/>
              </w:rPr>
              <w:t>1768</w:t>
            </w:r>
          </w:p>
        </w:tc>
      </w:tr>
      <w:tr w:rsidR="000A37DB" w:rsidRPr="006D4CE2" w14:paraId="2D3F7721" w14:textId="77777777" w:rsidTr="000A37DB">
        <w:trPr>
          <w:trHeight w:val="324"/>
        </w:trPr>
        <w:tc>
          <w:tcPr>
            <w:tcW w:w="1191" w:type="pct"/>
            <w:gridSpan w:val="2"/>
            <w:noWrap/>
            <w:vAlign w:val="center"/>
            <w:hideMark/>
          </w:tcPr>
          <w:p w14:paraId="3BA4CA79" w14:textId="77777777" w:rsidR="000A37DB" w:rsidRPr="006C278D" w:rsidRDefault="000A37DB" w:rsidP="00362D56">
            <w:pPr>
              <w:jc w:val="center"/>
              <w:rPr>
                <w:rFonts w:cs="Times New Roman"/>
                <w:b/>
                <w:bCs/>
                <w:szCs w:val="24"/>
              </w:rPr>
            </w:pPr>
            <w:r w:rsidRPr="006C278D">
              <w:rPr>
                <w:rFonts w:cs="Times New Roman"/>
                <w:b/>
                <w:bCs/>
                <w:szCs w:val="24"/>
              </w:rPr>
              <w:t>Total</w:t>
            </w:r>
          </w:p>
        </w:tc>
        <w:tc>
          <w:tcPr>
            <w:tcW w:w="846" w:type="pct"/>
            <w:noWrap/>
            <w:vAlign w:val="center"/>
            <w:hideMark/>
          </w:tcPr>
          <w:p w14:paraId="3BF847D8" w14:textId="77777777" w:rsidR="000A37DB" w:rsidRPr="006C278D" w:rsidRDefault="000A37DB" w:rsidP="00362D56">
            <w:pPr>
              <w:jc w:val="center"/>
              <w:rPr>
                <w:rFonts w:cs="Times New Roman"/>
                <w:b/>
                <w:bCs/>
                <w:szCs w:val="24"/>
              </w:rPr>
            </w:pPr>
            <w:r w:rsidRPr="006C278D">
              <w:rPr>
                <w:rFonts w:cs="Times New Roman"/>
                <w:b/>
                <w:bCs/>
                <w:szCs w:val="24"/>
              </w:rPr>
              <w:t>1113.68</w:t>
            </w:r>
          </w:p>
        </w:tc>
        <w:tc>
          <w:tcPr>
            <w:tcW w:w="856" w:type="pct"/>
            <w:noWrap/>
            <w:vAlign w:val="center"/>
            <w:hideMark/>
          </w:tcPr>
          <w:p w14:paraId="3EE8F2AD" w14:textId="77777777" w:rsidR="000A37DB" w:rsidRPr="006C278D" w:rsidRDefault="000A37DB" w:rsidP="00362D56">
            <w:pPr>
              <w:jc w:val="center"/>
              <w:rPr>
                <w:rFonts w:cs="Times New Roman"/>
                <w:b/>
                <w:bCs/>
                <w:szCs w:val="24"/>
              </w:rPr>
            </w:pPr>
            <w:r w:rsidRPr="006C278D">
              <w:rPr>
                <w:rFonts w:cs="Times New Roman"/>
                <w:b/>
                <w:bCs/>
                <w:szCs w:val="24"/>
              </w:rPr>
              <w:t>2052</w:t>
            </w:r>
          </w:p>
        </w:tc>
        <w:tc>
          <w:tcPr>
            <w:tcW w:w="1082" w:type="pct"/>
            <w:noWrap/>
            <w:vAlign w:val="center"/>
            <w:hideMark/>
          </w:tcPr>
          <w:p w14:paraId="09B29C16" w14:textId="77777777" w:rsidR="000A37DB" w:rsidRPr="006D4CE2" w:rsidRDefault="000A37DB" w:rsidP="00362D56">
            <w:pPr>
              <w:jc w:val="center"/>
              <w:rPr>
                <w:rFonts w:cs="Times New Roman"/>
                <w:szCs w:val="24"/>
              </w:rPr>
            </w:pPr>
          </w:p>
        </w:tc>
        <w:tc>
          <w:tcPr>
            <w:tcW w:w="1024" w:type="pct"/>
            <w:noWrap/>
            <w:vAlign w:val="center"/>
            <w:hideMark/>
          </w:tcPr>
          <w:p w14:paraId="241AA52D" w14:textId="77777777" w:rsidR="000A37DB" w:rsidRPr="006D4CE2" w:rsidRDefault="000A37DB" w:rsidP="00362D56">
            <w:pPr>
              <w:jc w:val="center"/>
              <w:rPr>
                <w:rFonts w:cs="Times New Roman"/>
                <w:szCs w:val="24"/>
              </w:rPr>
            </w:pPr>
          </w:p>
        </w:tc>
      </w:tr>
    </w:tbl>
    <w:p w14:paraId="413DC52E" w14:textId="76576899" w:rsidR="002F3D95" w:rsidRPr="00CB6FA1" w:rsidRDefault="002F3D95" w:rsidP="00362D56">
      <w:pPr>
        <w:keepNext/>
        <w:jc w:val="both"/>
        <w:rPr>
          <w:rFonts w:cs="Times New Roman"/>
          <w:sz w:val="20"/>
          <w:szCs w:val="18"/>
        </w:rPr>
      </w:pPr>
    </w:p>
    <w:p w14:paraId="1254B351" w14:textId="27C47A06" w:rsidR="00CB6FA1" w:rsidRDefault="00CB6FA1" w:rsidP="00362D56">
      <w:pPr>
        <w:keepNext/>
        <w:jc w:val="both"/>
        <w:rPr>
          <w:rFonts w:cs="Times New Roman"/>
          <w:szCs w:val="24"/>
        </w:rPr>
      </w:pPr>
      <w:r w:rsidRPr="006D4CE2">
        <w:rPr>
          <w:rFonts w:cs="Times New Roman"/>
          <w:szCs w:val="24"/>
        </w:rPr>
        <w:t>Level of Service (LOS) is a concept commonly used in transportation engineering and planning to measure and evaluate the quality of service provided by transportation facilities, such as roads, intersections, and public transportation systems. It is used to assess the operational performance and efficiency of these facilities in terms of traffic flow, capacity, delays, and user experience</w:t>
      </w:r>
      <w:r>
        <w:rPr>
          <w:rFonts w:cs="Times New Roman"/>
          <w:szCs w:val="24"/>
        </w:rPr>
        <w:t>.</w:t>
      </w:r>
      <w:r w:rsidRPr="00CB6FA1">
        <w:rPr>
          <w:rFonts w:cs="Times New Roman"/>
          <w:szCs w:val="24"/>
        </w:rPr>
        <w:t xml:space="preserve"> </w:t>
      </w:r>
      <w:r w:rsidRPr="006D4CE2">
        <w:rPr>
          <w:rFonts w:cs="Times New Roman"/>
          <w:szCs w:val="24"/>
        </w:rPr>
        <w:t xml:space="preserve">As mentioned in table 21.19 practical capacities of Two-way urban roads, the capacity of two lane two way road is 1200 PCU/hr. The </w:t>
      </w:r>
      <w:r>
        <w:rPr>
          <w:rFonts w:cs="Times New Roman"/>
          <w:szCs w:val="24"/>
        </w:rPr>
        <w:t xml:space="preserve">peak hour volume is </w:t>
      </w:r>
      <w:r w:rsidRPr="006D4CE2">
        <w:rPr>
          <w:rFonts w:cs="Times New Roman"/>
          <w:szCs w:val="24"/>
        </w:rPr>
        <w:t>1</w:t>
      </w:r>
      <w:r>
        <w:rPr>
          <w:rFonts w:cs="Times New Roman"/>
          <w:szCs w:val="24"/>
        </w:rPr>
        <w:t>113.68 PCU/hr. and thus</w:t>
      </w:r>
      <w:r w:rsidRPr="006D4CE2">
        <w:rPr>
          <w:rFonts w:cs="Times New Roman"/>
          <w:szCs w:val="24"/>
        </w:rPr>
        <w:t xml:space="preserve"> volume to capacity ratio</w:t>
      </w:r>
      <w:r>
        <w:rPr>
          <w:rFonts w:cs="Times New Roman"/>
          <w:szCs w:val="24"/>
        </w:rPr>
        <w:t xml:space="preserve"> e</w:t>
      </w:r>
      <w:r w:rsidRPr="006D4CE2">
        <w:rPr>
          <w:rFonts w:cs="Times New Roman"/>
          <w:szCs w:val="24"/>
        </w:rPr>
        <w:t xml:space="preserve">stimates to be </w:t>
      </w:r>
      <w:r>
        <w:rPr>
          <w:rFonts w:cs="Times New Roman"/>
          <w:szCs w:val="24"/>
        </w:rPr>
        <w:t>0.92</w:t>
      </w:r>
      <w:r w:rsidRPr="006D4CE2">
        <w:rPr>
          <w:rFonts w:cs="Times New Roman"/>
          <w:szCs w:val="24"/>
        </w:rPr>
        <w:t>. Hence the LOS as per th</w:t>
      </w:r>
      <w:r>
        <w:rPr>
          <w:rFonts w:cs="Times New Roman"/>
          <w:szCs w:val="24"/>
        </w:rPr>
        <w:t>e volume to capacity ratio estimated is</w:t>
      </w:r>
      <w:r w:rsidRPr="006D4CE2">
        <w:rPr>
          <w:rFonts w:cs="Times New Roman"/>
          <w:szCs w:val="24"/>
        </w:rPr>
        <w:t xml:space="preserve"> “</w:t>
      </w:r>
      <w:r>
        <w:rPr>
          <w:rFonts w:cs="Times New Roman"/>
          <w:szCs w:val="24"/>
        </w:rPr>
        <w:t>E</w:t>
      </w:r>
      <w:r w:rsidRPr="006D4CE2">
        <w:rPr>
          <w:rFonts w:cs="Times New Roman"/>
          <w:szCs w:val="24"/>
        </w:rPr>
        <w:t>”.</w:t>
      </w:r>
    </w:p>
    <w:p w14:paraId="1CE018D7" w14:textId="77777777" w:rsidR="00CB6FA1" w:rsidRDefault="00CB6FA1" w:rsidP="00362D56">
      <w:pPr>
        <w:keepNext/>
        <w:jc w:val="both"/>
        <w:rPr>
          <w:rFonts w:cs="Times New Roman"/>
        </w:rPr>
      </w:pPr>
    </w:p>
    <w:p w14:paraId="415EBAFD" w14:textId="77777777" w:rsidR="00CB6FA1" w:rsidRDefault="00CB6FA1" w:rsidP="00362D56"/>
    <w:p w14:paraId="0CB4AA25" w14:textId="77777777" w:rsidR="00CB6FA1" w:rsidRDefault="00CB6FA1" w:rsidP="00362D56"/>
    <w:p w14:paraId="55ADFC92" w14:textId="0E8AD809" w:rsidR="00CB6FA1" w:rsidRDefault="00CB6FA1" w:rsidP="00362D56">
      <w:pPr>
        <w:pStyle w:val="Heading2"/>
        <w:spacing w:line="240" w:lineRule="auto"/>
      </w:pPr>
      <w:r>
        <w:lastRenderedPageBreak/>
        <w:t>ONLINE SURVEY DATA</w:t>
      </w:r>
    </w:p>
    <w:p w14:paraId="1909E8EC" w14:textId="09EFF59B" w:rsidR="00373F4E" w:rsidRDefault="00373F4E" w:rsidP="00362D56">
      <w:r>
        <w:t>The online survey data can be represented as follows-</w:t>
      </w:r>
    </w:p>
    <w:p w14:paraId="4E819A4B" w14:textId="77777777" w:rsidR="002F3D95" w:rsidRDefault="002F3D95" w:rsidP="00362D56"/>
    <w:p w14:paraId="5DC2DD0B" w14:textId="77777777" w:rsidR="00373F4E" w:rsidRPr="006D4CE2" w:rsidRDefault="00373F4E" w:rsidP="00362D56">
      <w:pPr>
        <w:jc w:val="center"/>
        <w:rPr>
          <w:rFonts w:cs="Times New Roman"/>
          <w:szCs w:val="24"/>
        </w:rPr>
      </w:pPr>
      <w:r w:rsidRPr="006D4CE2">
        <w:rPr>
          <w:rFonts w:cs="Times New Roman"/>
          <w:noProof/>
          <w:lang w:bidi="hi-IN"/>
        </w:rPr>
        <w:drawing>
          <wp:inline distT="0" distB="0" distL="0" distR="0" wp14:anchorId="5B69FB38" wp14:editId="0BD768B1">
            <wp:extent cx="5295900" cy="3276397"/>
            <wp:effectExtent l="19050" t="19050" r="19050" b="19685"/>
            <wp:docPr id="10" name="Picture 10" descr="C:\Users\schou\AppData\Local\Microsoft\Windows\INetCache\Content.MSO\3AF714F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chou\AppData\Local\Microsoft\Windows\INetCache\Content.MSO\3AF714F5.tmp"/>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775EE9C9" w14:textId="2ACDFB86" w:rsidR="00373F4E" w:rsidRDefault="00373F4E" w:rsidP="00362D56">
      <w:pPr>
        <w:pStyle w:val="Caption"/>
        <w:jc w:val="center"/>
        <w:rPr>
          <w:b/>
          <w:bCs/>
          <w:i w:val="0"/>
          <w:iCs w:val="0"/>
          <w:color w:val="auto"/>
          <w:sz w:val="24"/>
          <w:szCs w:val="24"/>
        </w:rPr>
      </w:pPr>
      <w:r w:rsidRPr="00373F4E">
        <w:rPr>
          <w:b/>
          <w:bCs/>
          <w:i w:val="0"/>
          <w:iCs w:val="0"/>
          <w:color w:val="auto"/>
          <w:sz w:val="24"/>
          <w:szCs w:val="24"/>
        </w:rPr>
        <w:t xml:space="preserve">Figure </w:t>
      </w:r>
      <w:r w:rsidRPr="00373F4E">
        <w:rPr>
          <w:b/>
          <w:bCs/>
          <w:i w:val="0"/>
          <w:iCs w:val="0"/>
          <w:color w:val="auto"/>
          <w:sz w:val="24"/>
          <w:szCs w:val="24"/>
        </w:rPr>
        <w:fldChar w:fldCharType="begin"/>
      </w:r>
      <w:r w:rsidRPr="00373F4E">
        <w:rPr>
          <w:b/>
          <w:bCs/>
          <w:i w:val="0"/>
          <w:iCs w:val="0"/>
          <w:color w:val="auto"/>
          <w:sz w:val="24"/>
          <w:szCs w:val="24"/>
        </w:rPr>
        <w:instrText xml:space="preserve"> SEQ Figure \* ARABIC </w:instrText>
      </w:r>
      <w:r w:rsidRPr="00373F4E">
        <w:rPr>
          <w:b/>
          <w:bCs/>
          <w:i w:val="0"/>
          <w:iCs w:val="0"/>
          <w:color w:val="auto"/>
          <w:sz w:val="24"/>
          <w:szCs w:val="24"/>
        </w:rPr>
        <w:fldChar w:fldCharType="separate"/>
      </w:r>
      <w:r w:rsidR="00362D56">
        <w:rPr>
          <w:b/>
          <w:bCs/>
          <w:i w:val="0"/>
          <w:iCs w:val="0"/>
          <w:noProof/>
          <w:color w:val="auto"/>
          <w:sz w:val="24"/>
          <w:szCs w:val="24"/>
        </w:rPr>
        <w:t>4</w:t>
      </w:r>
      <w:r w:rsidRPr="00373F4E">
        <w:rPr>
          <w:b/>
          <w:bCs/>
          <w:i w:val="0"/>
          <w:iCs w:val="0"/>
          <w:color w:val="auto"/>
          <w:sz w:val="24"/>
          <w:szCs w:val="24"/>
        </w:rPr>
        <w:fldChar w:fldCharType="end"/>
      </w:r>
      <w:r w:rsidRPr="00373F4E">
        <w:rPr>
          <w:b/>
          <w:bCs/>
          <w:i w:val="0"/>
          <w:iCs w:val="0"/>
          <w:color w:val="auto"/>
          <w:sz w:val="24"/>
          <w:szCs w:val="24"/>
        </w:rPr>
        <w:t xml:space="preserve"> Graphical depiction of the public feedback of their destination</w:t>
      </w:r>
    </w:p>
    <w:p w14:paraId="0F3BC679" w14:textId="77777777" w:rsidR="00373F4E" w:rsidRPr="006D4CE2" w:rsidRDefault="00373F4E" w:rsidP="00362D56">
      <w:pPr>
        <w:jc w:val="center"/>
        <w:rPr>
          <w:rFonts w:cs="Times New Roman"/>
          <w:szCs w:val="24"/>
        </w:rPr>
      </w:pPr>
      <w:r w:rsidRPr="006D4CE2">
        <w:rPr>
          <w:rFonts w:cs="Times New Roman"/>
          <w:noProof/>
          <w:lang w:bidi="hi-IN"/>
        </w:rPr>
        <w:drawing>
          <wp:inline distT="0" distB="0" distL="0" distR="0" wp14:anchorId="61D81482" wp14:editId="3997A0A2">
            <wp:extent cx="5295900" cy="3276397"/>
            <wp:effectExtent l="19050" t="19050" r="19050" b="19685"/>
            <wp:docPr id="11" name="Picture 11" descr="C:\Users\schou\AppData\Local\Microsoft\Windows\INetCache\Content.MSO\515647C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chou\AppData\Local\Microsoft\Windows\INetCache\Content.MSO\515647CB.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0339CC94" w14:textId="484C7670" w:rsidR="00373F4E" w:rsidRDefault="00373F4E" w:rsidP="00362D56">
      <w:pPr>
        <w:pStyle w:val="Caption"/>
        <w:jc w:val="center"/>
        <w:rPr>
          <w:b/>
          <w:bCs/>
          <w:i w:val="0"/>
          <w:iCs w:val="0"/>
          <w:color w:val="auto"/>
          <w:sz w:val="24"/>
          <w:szCs w:val="24"/>
        </w:rPr>
      </w:pPr>
      <w:bookmarkStart w:id="3" w:name="_Toc138077359"/>
      <w:r w:rsidRPr="00803D1E">
        <w:rPr>
          <w:b/>
          <w:bCs/>
          <w:i w:val="0"/>
          <w:iCs w:val="0"/>
          <w:color w:val="auto"/>
          <w:sz w:val="24"/>
          <w:szCs w:val="24"/>
        </w:rPr>
        <w:t xml:space="preserve">Figure </w:t>
      </w:r>
      <w:r>
        <w:rPr>
          <w:b/>
          <w:bCs/>
          <w:i w:val="0"/>
          <w:iCs w:val="0"/>
          <w:color w:val="auto"/>
          <w:sz w:val="24"/>
          <w:szCs w:val="24"/>
        </w:rPr>
        <w:t>5</w:t>
      </w:r>
      <w:r w:rsidRPr="00803D1E">
        <w:rPr>
          <w:b/>
          <w:bCs/>
          <w:i w:val="0"/>
          <w:iCs w:val="0"/>
          <w:color w:val="auto"/>
          <w:sz w:val="24"/>
          <w:szCs w:val="24"/>
        </w:rPr>
        <w:t xml:space="preserve"> Graphical depiction of modes of transport used by students and faculties</w:t>
      </w:r>
      <w:bookmarkEnd w:id="3"/>
    </w:p>
    <w:p w14:paraId="02122A71" w14:textId="77777777" w:rsidR="00373F4E" w:rsidRPr="006D4CE2" w:rsidRDefault="00373F4E" w:rsidP="00362D56">
      <w:pPr>
        <w:jc w:val="center"/>
        <w:rPr>
          <w:rFonts w:cs="Times New Roman"/>
          <w:szCs w:val="24"/>
        </w:rPr>
      </w:pPr>
      <w:r w:rsidRPr="006D4CE2">
        <w:rPr>
          <w:rFonts w:cs="Times New Roman"/>
          <w:noProof/>
          <w:lang w:bidi="hi-IN"/>
        </w:rPr>
        <w:lastRenderedPageBreak/>
        <w:drawing>
          <wp:inline distT="0" distB="0" distL="0" distR="0" wp14:anchorId="58DF322A" wp14:editId="059449C8">
            <wp:extent cx="5295900" cy="3276397"/>
            <wp:effectExtent l="19050" t="19050" r="19050" b="19685"/>
            <wp:docPr id="14" name="Picture 14" descr="C:\Users\schou\AppData\Local\Microsoft\Windows\INetCache\Content.MSO\6B6B5CE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chou\AppData\Local\Microsoft\Windows\INetCache\Content.MSO\6B6B5CED.t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r w:rsidRPr="006D4CE2">
        <w:rPr>
          <w:rFonts w:cs="Times New Roman"/>
          <w:szCs w:val="24"/>
        </w:rPr>
        <w:t xml:space="preserve"> </w:t>
      </w:r>
    </w:p>
    <w:p w14:paraId="0DF2DE63" w14:textId="3FC46429" w:rsidR="00373F4E" w:rsidRDefault="00373F4E" w:rsidP="00362D56">
      <w:pPr>
        <w:pStyle w:val="Caption"/>
        <w:jc w:val="center"/>
        <w:rPr>
          <w:b/>
          <w:bCs/>
          <w:i w:val="0"/>
          <w:iCs w:val="0"/>
          <w:color w:val="auto"/>
          <w:sz w:val="24"/>
          <w:szCs w:val="24"/>
        </w:rPr>
      </w:pPr>
      <w:bookmarkStart w:id="4" w:name="_Toc138077360"/>
      <w:r w:rsidRPr="00803D1E">
        <w:rPr>
          <w:b/>
          <w:bCs/>
          <w:i w:val="0"/>
          <w:iCs w:val="0"/>
          <w:color w:val="auto"/>
          <w:sz w:val="24"/>
          <w:szCs w:val="24"/>
        </w:rPr>
        <w:t>Figure</w:t>
      </w:r>
      <w:r>
        <w:rPr>
          <w:b/>
          <w:bCs/>
          <w:i w:val="0"/>
          <w:iCs w:val="0"/>
          <w:color w:val="auto"/>
          <w:sz w:val="24"/>
          <w:szCs w:val="24"/>
        </w:rPr>
        <w:t>6</w:t>
      </w:r>
      <w:r w:rsidRPr="00803D1E">
        <w:rPr>
          <w:b/>
          <w:bCs/>
          <w:i w:val="0"/>
          <w:iCs w:val="0"/>
          <w:color w:val="auto"/>
          <w:sz w:val="24"/>
          <w:szCs w:val="24"/>
        </w:rPr>
        <w:t xml:space="preserve"> Graphical depiction of distance travelled by individual to reach Campus</w:t>
      </w:r>
      <w:bookmarkEnd w:id="4"/>
    </w:p>
    <w:p w14:paraId="394A2B53" w14:textId="77777777" w:rsidR="00373F4E" w:rsidRPr="00B86325" w:rsidRDefault="00373F4E" w:rsidP="00362D56"/>
    <w:p w14:paraId="6D6CD1D6" w14:textId="77777777" w:rsidR="00373F4E" w:rsidRPr="006D4CE2" w:rsidRDefault="00373F4E" w:rsidP="00362D56">
      <w:pPr>
        <w:jc w:val="center"/>
        <w:rPr>
          <w:rFonts w:cs="Times New Roman"/>
          <w:szCs w:val="24"/>
        </w:rPr>
      </w:pPr>
      <w:r w:rsidRPr="006D4CE2">
        <w:rPr>
          <w:rFonts w:cs="Times New Roman"/>
          <w:noProof/>
          <w:lang w:bidi="hi-IN"/>
        </w:rPr>
        <w:drawing>
          <wp:inline distT="0" distB="0" distL="0" distR="0" wp14:anchorId="24DF43F1" wp14:editId="243E3691">
            <wp:extent cx="5295900" cy="3276397"/>
            <wp:effectExtent l="19050" t="19050" r="19050" b="19685"/>
            <wp:docPr id="16" name="Picture 16" descr="C:\Users\schou\AppData\Local\Microsoft\Windows\INetCache\Content.MSO\C534A4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chou\AppData\Local\Microsoft\Windows\INetCache\Content.MSO\C534A447.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r w:rsidRPr="006D4CE2">
        <w:rPr>
          <w:rFonts w:cs="Times New Roman"/>
          <w:szCs w:val="24"/>
        </w:rPr>
        <w:t xml:space="preserve"> </w:t>
      </w:r>
    </w:p>
    <w:p w14:paraId="02BAF1E9" w14:textId="3F47B4E0" w:rsidR="00373F4E" w:rsidRDefault="00373F4E" w:rsidP="00362D56">
      <w:pPr>
        <w:pStyle w:val="Caption"/>
        <w:jc w:val="center"/>
        <w:rPr>
          <w:b/>
          <w:bCs/>
          <w:i w:val="0"/>
          <w:iCs w:val="0"/>
          <w:color w:val="auto"/>
          <w:sz w:val="24"/>
          <w:szCs w:val="24"/>
        </w:rPr>
      </w:pPr>
      <w:bookmarkStart w:id="5" w:name="_Toc138077361"/>
      <w:r w:rsidRPr="00803D1E">
        <w:rPr>
          <w:b/>
          <w:bCs/>
          <w:i w:val="0"/>
          <w:iCs w:val="0"/>
          <w:color w:val="auto"/>
          <w:sz w:val="24"/>
          <w:szCs w:val="24"/>
        </w:rPr>
        <w:t xml:space="preserve">Figure </w:t>
      </w:r>
      <w:r>
        <w:rPr>
          <w:b/>
          <w:bCs/>
          <w:i w:val="0"/>
          <w:iCs w:val="0"/>
          <w:color w:val="auto"/>
          <w:sz w:val="24"/>
          <w:szCs w:val="24"/>
        </w:rPr>
        <w:t>7</w:t>
      </w:r>
      <w:r w:rsidRPr="00803D1E">
        <w:rPr>
          <w:b/>
          <w:bCs/>
          <w:i w:val="0"/>
          <w:iCs w:val="0"/>
          <w:color w:val="auto"/>
          <w:sz w:val="24"/>
          <w:szCs w:val="24"/>
        </w:rPr>
        <w:t xml:space="preserve"> Time required by individual to reach university</w:t>
      </w:r>
      <w:bookmarkEnd w:id="5"/>
    </w:p>
    <w:p w14:paraId="3CF2C3C0" w14:textId="77777777" w:rsidR="00373F4E" w:rsidRPr="00373F4E" w:rsidRDefault="00373F4E" w:rsidP="00362D56"/>
    <w:p w14:paraId="3EB3EDA1" w14:textId="77777777" w:rsidR="00373F4E" w:rsidRPr="006D4CE2" w:rsidRDefault="00373F4E" w:rsidP="00362D56">
      <w:pPr>
        <w:jc w:val="center"/>
        <w:rPr>
          <w:rFonts w:cs="Times New Roman"/>
          <w:szCs w:val="24"/>
        </w:rPr>
      </w:pPr>
      <w:r w:rsidRPr="006D4CE2">
        <w:rPr>
          <w:rFonts w:cs="Times New Roman"/>
          <w:noProof/>
          <w:lang w:bidi="hi-IN"/>
        </w:rPr>
        <w:lastRenderedPageBreak/>
        <w:drawing>
          <wp:inline distT="0" distB="0" distL="0" distR="0" wp14:anchorId="66C7416D" wp14:editId="0525D20F">
            <wp:extent cx="5295900" cy="3276397"/>
            <wp:effectExtent l="19050" t="19050" r="19050" b="19685"/>
            <wp:docPr id="9" name="Picture 9" descr="C:\Users\schou\AppData\Local\Microsoft\Windows\INetCache\Content.MSO\7DFDD9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chou\AppData\Local\Microsoft\Windows\INetCache\Content.MSO\7DFDD90F.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17B01CB2" w14:textId="557629B3" w:rsidR="00373F4E" w:rsidRPr="00803D1E" w:rsidRDefault="00373F4E" w:rsidP="00362D56">
      <w:pPr>
        <w:pStyle w:val="Caption"/>
        <w:jc w:val="center"/>
        <w:rPr>
          <w:rFonts w:cs="Times New Roman"/>
          <w:b/>
          <w:bCs/>
          <w:i w:val="0"/>
          <w:iCs w:val="0"/>
          <w:color w:val="auto"/>
          <w:sz w:val="24"/>
          <w:szCs w:val="24"/>
        </w:rPr>
      </w:pPr>
      <w:bookmarkStart w:id="6" w:name="_Toc138077362"/>
      <w:r w:rsidRPr="00803D1E">
        <w:rPr>
          <w:b/>
          <w:bCs/>
          <w:i w:val="0"/>
          <w:iCs w:val="0"/>
          <w:color w:val="auto"/>
          <w:sz w:val="24"/>
          <w:szCs w:val="24"/>
        </w:rPr>
        <w:t xml:space="preserve">Figure </w:t>
      </w:r>
      <w:r>
        <w:rPr>
          <w:b/>
          <w:bCs/>
          <w:i w:val="0"/>
          <w:iCs w:val="0"/>
          <w:color w:val="auto"/>
          <w:sz w:val="24"/>
          <w:szCs w:val="24"/>
        </w:rPr>
        <w:t>8</w:t>
      </w:r>
      <w:r w:rsidRPr="00803D1E">
        <w:rPr>
          <w:b/>
          <w:bCs/>
          <w:i w:val="0"/>
          <w:iCs w:val="0"/>
          <w:color w:val="auto"/>
          <w:sz w:val="24"/>
          <w:szCs w:val="24"/>
        </w:rPr>
        <w:t xml:space="preserve"> Graph displaying the time of arrival for students, staff, and faculties</w:t>
      </w:r>
      <w:bookmarkEnd w:id="6"/>
    </w:p>
    <w:p w14:paraId="5A499F05" w14:textId="77777777" w:rsidR="00373F4E" w:rsidRPr="006D4CE2" w:rsidRDefault="00373F4E" w:rsidP="00362D56">
      <w:pPr>
        <w:jc w:val="center"/>
        <w:rPr>
          <w:rFonts w:cs="Times New Roman"/>
          <w:szCs w:val="24"/>
        </w:rPr>
      </w:pPr>
    </w:p>
    <w:p w14:paraId="55667229" w14:textId="77777777" w:rsidR="00373F4E" w:rsidRPr="006D4CE2" w:rsidRDefault="00373F4E" w:rsidP="00362D56">
      <w:pPr>
        <w:jc w:val="center"/>
        <w:rPr>
          <w:rFonts w:cs="Times New Roman"/>
          <w:szCs w:val="24"/>
        </w:rPr>
      </w:pPr>
      <w:r w:rsidRPr="006D4CE2">
        <w:rPr>
          <w:rFonts w:cs="Times New Roman"/>
          <w:noProof/>
          <w:lang w:bidi="hi-IN"/>
        </w:rPr>
        <w:drawing>
          <wp:inline distT="0" distB="0" distL="0" distR="0" wp14:anchorId="16F84CAA" wp14:editId="4EA1C69C">
            <wp:extent cx="5295900" cy="3276397"/>
            <wp:effectExtent l="19050" t="19050" r="19050" b="19685"/>
            <wp:docPr id="8" name="Picture 8" descr="C:\Users\schou\AppData\Local\Microsoft\Windows\INetCache\Content.MSO\F835C29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u\AppData\Local\Microsoft\Windows\INetCache\Content.MSO\F835C299.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56366596" w14:textId="48BD883C" w:rsidR="00373F4E" w:rsidRPr="00803D1E" w:rsidRDefault="00373F4E" w:rsidP="00362D56">
      <w:pPr>
        <w:pStyle w:val="Caption"/>
        <w:jc w:val="center"/>
        <w:rPr>
          <w:rFonts w:cs="Times New Roman"/>
          <w:b/>
          <w:bCs/>
          <w:i w:val="0"/>
          <w:iCs w:val="0"/>
          <w:color w:val="auto"/>
          <w:sz w:val="24"/>
          <w:szCs w:val="24"/>
        </w:rPr>
      </w:pPr>
      <w:bookmarkStart w:id="7" w:name="_Toc138077363"/>
      <w:r w:rsidRPr="00803D1E">
        <w:rPr>
          <w:b/>
          <w:bCs/>
          <w:i w:val="0"/>
          <w:iCs w:val="0"/>
          <w:color w:val="auto"/>
          <w:sz w:val="24"/>
          <w:szCs w:val="24"/>
        </w:rPr>
        <w:t xml:space="preserve">Figure </w:t>
      </w:r>
      <w:r>
        <w:rPr>
          <w:b/>
          <w:bCs/>
          <w:i w:val="0"/>
          <w:iCs w:val="0"/>
          <w:color w:val="auto"/>
          <w:sz w:val="24"/>
          <w:szCs w:val="24"/>
        </w:rPr>
        <w:t>9</w:t>
      </w:r>
      <w:r w:rsidRPr="00803D1E">
        <w:rPr>
          <w:b/>
          <w:bCs/>
          <w:i w:val="0"/>
          <w:iCs w:val="0"/>
          <w:color w:val="auto"/>
          <w:sz w:val="24"/>
          <w:szCs w:val="24"/>
        </w:rPr>
        <w:t xml:space="preserve"> Graph illustrating the time of departure for students, staff, and faculties</w:t>
      </w:r>
      <w:bookmarkEnd w:id="7"/>
    </w:p>
    <w:p w14:paraId="7FE40B66" w14:textId="77777777" w:rsidR="00373F4E" w:rsidRPr="006D4CE2" w:rsidRDefault="00373F4E" w:rsidP="00362D56">
      <w:pPr>
        <w:rPr>
          <w:rFonts w:cs="Times New Roman"/>
          <w:szCs w:val="24"/>
        </w:rPr>
      </w:pPr>
    </w:p>
    <w:p w14:paraId="6A963513" w14:textId="77777777" w:rsidR="00373F4E" w:rsidRPr="006D4CE2" w:rsidRDefault="00373F4E" w:rsidP="00362D56">
      <w:pPr>
        <w:jc w:val="center"/>
        <w:rPr>
          <w:rFonts w:cs="Times New Roman"/>
          <w:szCs w:val="24"/>
        </w:rPr>
      </w:pPr>
      <w:r w:rsidRPr="006D4CE2">
        <w:rPr>
          <w:rFonts w:cs="Times New Roman"/>
          <w:noProof/>
          <w:lang w:bidi="hi-IN"/>
        </w:rPr>
        <w:lastRenderedPageBreak/>
        <w:drawing>
          <wp:inline distT="0" distB="0" distL="0" distR="0" wp14:anchorId="2F4D38FF" wp14:editId="40905ECF">
            <wp:extent cx="5295900" cy="3276397"/>
            <wp:effectExtent l="19050" t="19050" r="19050" b="19685"/>
            <wp:docPr id="15" name="Picture 15" descr="C:\Users\schou\AppData\Local\Microsoft\Windows\INetCache\Content.MSO\1E36EA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chou\AppData\Local\Microsoft\Windows\INetCache\Content.MSO\1E36EA83.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1F7EFED5" w14:textId="63A5BEEB" w:rsidR="00373F4E" w:rsidRPr="00803D1E" w:rsidRDefault="00373F4E" w:rsidP="00362D56">
      <w:pPr>
        <w:pStyle w:val="Caption"/>
        <w:jc w:val="center"/>
        <w:rPr>
          <w:rFonts w:cs="Times New Roman"/>
          <w:b/>
          <w:bCs/>
          <w:i w:val="0"/>
          <w:iCs w:val="0"/>
          <w:color w:val="auto"/>
          <w:sz w:val="24"/>
          <w:szCs w:val="24"/>
        </w:rPr>
      </w:pPr>
      <w:bookmarkStart w:id="8" w:name="_Toc138077364"/>
      <w:r w:rsidRPr="00803D1E">
        <w:rPr>
          <w:b/>
          <w:bCs/>
          <w:i w:val="0"/>
          <w:iCs w:val="0"/>
          <w:color w:val="auto"/>
          <w:sz w:val="24"/>
          <w:szCs w:val="24"/>
        </w:rPr>
        <w:t xml:space="preserve">Figure </w:t>
      </w:r>
      <w:r>
        <w:rPr>
          <w:b/>
          <w:bCs/>
          <w:i w:val="0"/>
          <w:iCs w:val="0"/>
          <w:color w:val="auto"/>
          <w:sz w:val="24"/>
          <w:szCs w:val="24"/>
        </w:rPr>
        <w:t>10</w:t>
      </w:r>
      <w:r w:rsidRPr="00803D1E">
        <w:rPr>
          <w:b/>
          <w:bCs/>
          <w:i w:val="0"/>
          <w:iCs w:val="0"/>
          <w:color w:val="auto"/>
          <w:sz w:val="24"/>
          <w:szCs w:val="24"/>
        </w:rPr>
        <w:t xml:space="preserve"> Graphical representation of parking preference</w:t>
      </w:r>
      <w:bookmarkEnd w:id="8"/>
    </w:p>
    <w:p w14:paraId="6602FE8E" w14:textId="77777777" w:rsidR="00373F4E" w:rsidRPr="006D4CE2" w:rsidRDefault="00373F4E" w:rsidP="00362D56">
      <w:pPr>
        <w:jc w:val="center"/>
        <w:rPr>
          <w:rFonts w:cs="Times New Roman"/>
          <w:szCs w:val="24"/>
        </w:rPr>
      </w:pPr>
    </w:p>
    <w:p w14:paraId="1BEC6AE0" w14:textId="77777777" w:rsidR="00373F4E" w:rsidRPr="006D4CE2" w:rsidRDefault="00373F4E" w:rsidP="00362D56">
      <w:pPr>
        <w:jc w:val="center"/>
        <w:rPr>
          <w:rFonts w:cs="Times New Roman"/>
          <w:szCs w:val="24"/>
        </w:rPr>
      </w:pPr>
      <w:r w:rsidRPr="006D4CE2">
        <w:rPr>
          <w:rFonts w:cs="Times New Roman"/>
          <w:noProof/>
          <w:lang w:bidi="hi-IN"/>
        </w:rPr>
        <w:drawing>
          <wp:inline distT="0" distB="0" distL="0" distR="0" wp14:anchorId="7D9212AC" wp14:editId="67E34AC4">
            <wp:extent cx="5295900" cy="3276397"/>
            <wp:effectExtent l="19050" t="19050" r="19050" b="19685"/>
            <wp:docPr id="17" name="Picture 17" descr="C:\Users\schou\AppData\Local\Microsoft\Windows\INetCache\Content.MSO\C0494A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chou\AppData\Local\Microsoft\Windows\INetCache\Content.MSO\C0494A89.t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95900" cy="3276397"/>
                    </a:xfrm>
                    <a:prstGeom prst="rect">
                      <a:avLst/>
                    </a:prstGeom>
                    <a:noFill/>
                    <a:ln w="12700">
                      <a:solidFill>
                        <a:schemeClr val="tx1"/>
                      </a:solidFill>
                    </a:ln>
                  </pic:spPr>
                </pic:pic>
              </a:graphicData>
            </a:graphic>
          </wp:inline>
        </w:drawing>
      </w:r>
    </w:p>
    <w:p w14:paraId="57CCCC52" w14:textId="5E1DFB8A" w:rsidR="00373F4E" w:rsidRPr="00803D1E" w:rsidRDefault="00373F4E" w:rsidP="00362D56">
      <w:pPr>
        <w:pStyle w:val="Caption"/>
        <w:jc w:val="center"/>
        <w:rPr>
          <w:rFonts w:cs="Times New Roman"/>
          <w:b/>
          <w:bCs/>
          <w:i w:val="0"/>
          <w:iCs w:val="0"/>
          <w:color w:val="auto"/>
          <w:sz w:val="24"/>
          <w:szCs w:val="24"/>
        </w:rPr>
      </w:pPr>
      <w:bookmarkStart w:id="9" w:name="_Toc138077365"/>
      <w:r w:rsidRPr="00803D1E">
        <w:rPr>
          <w:b/>
          <w:bCs/>
          <w:i w:val="0"/>
          <w:iCs w:val="0"/>
          <w:color w:val="auto"/>
          <w:sz w:val="24"/>
          <w:szCs w:val="24"/>
        </w:rPr>
        <w:t xml:space="preserve">Figure </w:t>
      </w:r>
      <w:r>
        <w:rPr>
          <w:b/>
          <w:bCs/>
          <w:i w:val="0"/>
          <w:iCs w:val="0"/>
          <w:color w:val="auto"/>
          <w:sz w:val="24"/>
          <w:szCs w:val="24"/>
        </w:rPr>
        <w:t>11</w:t>
      </w:r>
      <w:r w:rsidRPr="00803D1E">
        <w:rPr>
          <w:b/>
          <w:bCs/>
          <w:i w:val="0"/>
          <w:iCs w:val="0"/>
          <w:color w:val="auto"/>
          <w:sz w:val="24"/>
          <w:szCs w:val="24"/>
        </w:rPr>
        <w:t xml:space="preserve"> Graphical depiction of time required to find a parking space</w:t>
      </w:r>
      <w:bookmarkEnd w:id="9"/>
    </w:p>
    <w:p w14:paraId="1A383B68" w14:textId="77777777" w:rsidR="00373F4E" w:rsidRPr="001D1378" w:rsidRDefault="00373F4E" w:rsidP="00362D56">
      <w:pPr>
        <w:rPr>
          <w:sz w:val="18"/>
          <w:szCs w:val="16"/>
        </w:rPr>
      </w:pPr>
    </w:p>
    <w:p w14:paraId="1A0CA31E" w14:textId="68CD2620" w:rsidR="00373F4E" w:rsidRDefault="00905957" w:rsidP="00362D56">
      <w:pPr>
        <w:pStyle w:val="Heading2"/>
        <w:spacing w:line="240" w:lineRule="auto"/>
      </w:pPr>
      <w:r>
        <w:t>PROPOSED SOLUTIONS</w:t>
      </w:r>
    </w:p>
    <w:p w14:paraId="11FFC498" w14:textId="707B0AB7" w:rsidR="00905957" w:rsidRDefault="00905957" w:rsidP="00362D56">
      <w:pPr>
        <w:jc w:val="both"/>
        <w:rPr>
          <w:rFonts w:cs="Times New Roman"/>
          <w:szCs w:val="24"/>
        </w:rPr>
      </w:pPr>
      <w:r w:rsidRPr="006D4CE2">
        <w:rPr>
          <w:rFonts w:cs="Times New Roman"/>
          <w:szCs w:val="24"/>
        </w:rPr>
        <w:t>MIT ADT University offers a wide range of undergraduate, postgraduate, and doctoral programs across various disciplines.  The current growth in admission depicts that the population of the campus has almost doubled and will increase eventually in following years. As MIT ADT University expands and admits more students, it becomes crucial to plan and manage the resources, infrastructure, and facilities effectively. In order to address and tackle above problems following proposals are being suggested.</w:t>
      </w:r>
    </w:p>
    <w:p w14:paraId="49B840C0" w14:textId="43E53F3D" w:rsidR="00905957" w:rsidRDefault="00905957" w:rsidP="00362D56">
      <w:pPr>
        <w:pStyle w:val="Heading3"/>
      </w:pPr>
      <w:bookmarkStart w:id="10" w:name="_Toc137560675"/>
      <w:r w:rsidRPr="006D4CE2">
        <w:lastRenderedPageBreak/>
        <w:t>SOLUTION FOR CONGESTION</w:t>
      </w:r>
      <w:bookmarkEnd w:id="10"/>
    </w:p>
    <w:p w14:paraId="45D7C6A1" w14:textId="7C35D7B2" w:rsidR="00905957" w:rsidRDefault="00905957" w:rsidP="00362D56">
      <w:pPr>
        <w:tabs>
          <w:tab w:val="left" w:pos="2552"/>
        </w:tabs>
        <w:jc w:val="both"/>
        <w:rPr>
          <w:rFonts w:cs="Times New Roman"/>
          <w:szCs w:val="24"/>
        </w:rPr>
      </w:pPr>
      <w:r w:rsidRPr="006D4CE2">
        <w:rPr>
          <w:rFonts w:cs="Times New Roman"/>
          <w:szCs w:val="24"/>
        </w:rPr>
        <w:t>Congestion on campus poses numerous challenges that hinder the overall efficiency and experience of students, faculty, and staff. However, by implementing a combination of strategies such as efficient infrastructure planning, alternative transportation promotion, technology integration, thoughtful class scheduling, virtual learning opportunities, and effective communication, campuses can address congestion and create a more sustainable and harmonious environment. By prioritizing the mobility and well-being of the campus community, these initiatives not only enhance efficiency but also contribute to a positive and enriching educational experience for all. Following are the proposals suggested to enhance the traffic flow and mitigate the congestion issue.</w:t>
      </w:r>
    </w:p>
    <w:p w14:paraId="38A0C9D1" w14:textId="77777777" w:rsidR="00905957" w:rsidRPr="006D4CE2" w:rsidRDefault="00905957" w:rsidP="00362D56">
      <w:pPr>
        <w:tabs>
          <w:tab w:val="left" w:pos="2552"/>
        </w:tabs>
        <w:jc w:val="both"/>
        <w:rPr>
          <w:rFonts w:cs="Times New Roman"/>
          <w:szCs w:val="24"/>
        </w:rPr>
      </w:pPr>
    </w:p>
    <w:p w14:paraId="498CD2DB" w14:textId="77777777" w:rsidR="00905957" w:rsidRPr="00803D1E" w:rsidRDefault="00905957" w:rsidP="00362D56">
      <w:pPr>
        <w:pStyle w:val="Heading4"/>
        <w:widowControl/>
        <w:autoSpaceDE/>
        <w:autoSpaceDN/>
        <w:jc w:val="both"/>
      </w:pPr>
      <w:r w:rsidRPr="00803D1E">
        <w:t>TRAFFIC CHANNELIZATION</w:t>
      </w:r>
    </w:p>
    <w:p w14:paraId="3A81EA29" w14:textId="77777777" w:rsidR="00905957" w:rsidRPr="006D4CE2" w:rsidRDefault="00905957" w:rsidP="00362D56">
      <w:pPr>
        <w:tabs>
          <w:tab w:val="left" w:pos="2552"/>
        </w:tabs>
        <w:jc w:val="both"/>
        <w:rPr>
          <w:rFonts w:cs="Times New Roman"/>
          <w:szCs w:val="24"/>
        </w:rPr>
      </w:pPr>
      <w:r w:rsidRPr="006D4CE2">
        <w:rPr>
          <w:rFonts w:cs="Times New Roman"/>
          <w:szCs w:val="24"/>
        </w:rPr>
        <w:t xml:space="preserve">The objective of this proposal is to minimize traffic congestion by channelizing the traffic through different entry gates based on the destination points within the campus. By utilizing the three entry gates available, namely Main Gate, SOE Gate, and Sports Gate, we aim to optimize the traffic flow and reduce congestion. The strategy of the proposal is to - </w:t>
      </w:r>
    </w:p>
    <w:p w14:paraId="2500FA97" w14:textId="77777777" w:rsidR="00905957" w:rsidRPr="006D4CE2" w:rsidRDefault="00905957" w:rsidP="00362D56">
      <w:pPr>
        <w:pStyle w:val="ListParagraph"/>
        <w:widowControl/>
        <w:numPr>
          <w:ilvl w:val="0"/>
          <w:numId w:val="18"/>
        </w:numPr>
        <w:tabs>
          <w:tab w:val="left" w:pos="2552"/>
        </w:tabs>
        <w:autoSpaceDE/>
        <w:autoSpaceDN/>
        <w:ind w:left="360"/>
        <w:contextualSpacing/>
        <w:jc w:val="both"/>
        <w:rPr>
          <w:rFonts w:cs="Times New Roman"/>
          <w:szCs w:val="24"/>
        </w:rPr>
      </w:pPr>
      <w:r w:rsidRPr="006D4CE2">
        <w:rPr>
          <w:rFonts w:cs="Times New Roman"/>
          <w:szCs w:val="24"/>
        </w:rPr>
        <w:t>Identify destination points</w:t>
      </w:r>
      <w:r>
        <w:rPr>
          <w:rFonts w:cs="Times New Roman"/>
          <w:szCs w:val="24"/>
        </w:rPr>
        <w:t>-</w:t>
      </w:r>
      <w:r w:rsidRPr="006D4CE2">
        <w:rPr>
          <w:rFonts w:cs="Times New Roman"/>
          <w:szCs w:val="24"/>
        </w:rPr>
        <w:t xml:space="preserve"> Determine the primary destination points within the campus that generate significant traffic. In this case, the SOE Building, Design Building, VGS, and Sports Complex have been identified as major destination points.</w:t>
      </w:r>
    </w:p>
    <w:p w14:paraId="319A4893" w14:textId="77777777" w:rsidR="00905957" w:rsidRPr="006D4CE2" w:rsidRDefault="00905957" w:rsidP="00362D56">
      <w:pPr>
        <w:pStyle w:val="ListParagraph"/>
        <w:widowControl/>
        <w:numPr>
          <w:ilvl w:val="0"/>
          <w:numId w:val="18"/>
        </w:numPr>
        <w:tabs>
          <w:tab w:val="left" w:pos="2552"/>
        </w:tabs>
        <w:autoSpaceDE/>
        <w:autoSpaceDN/>
        <w:ind w:left="360"/>
        <w:contextualSpacing/>
        <w:jc w:val="both"/>
        <w:rPr>
          <w:rFonts w:cs="Times New Roman"/>
          <w:szCs w:val="24"/>
        </w:rPr>
      </w:pPr>
      <w:r w:rsidRPr="006D4CE2">
        <w:rPr>
          <w:rFonts w:cs="Times New Roman"/>
          <w:szCs w:val="24"/>
        </w:rPr>
        <w:t>Gate allocation</w:t>
      </w:r>
      <w:r>
        <w:rPr>
          <w:rFonts w:cs="Times New Roman"/>
          <w:szCs w:val="24"/>
        </w:rPr>
        <w:t>-</w:t>
      </w:r>
      <w:r w:rsidRPr="006D4CE2">
        <w:rPr>
          <w:rFonts w:cs="Times New Roman"/>
          <w:szCs w:val="24"/>
        </w:rPr>
        <w:t xml:space="preserve"> Assign specific gates for the traffic heading towards each destination point. Traffic destined for the SOE Building and Design Building will be directed to use the SOE Gate, while traffic headed to VGS and Sports Complex will be directed to use the Sports Gate. All other students and visitors can use the Main Gate.</w:t>
      </w:r>
    </w:p>
    <w:p w14:paraId="06DF0174" w14:textId="77777777" w:rsidR="00905957" w:rsidRPr="006D4CE2" w:rsidRDefault="00905957" w:rsidP="00362D56">
      <w:pPr>
        <w:pStyle w:val="ListParagraph"/>
        <w:widowControl/>
        <w:numPr>
          <w:ilvl w:val="0"/>
          <w:numId w:val="18"/>
        </w:numPr>
        <w:tabs>
          <w:tab w:val="left" w:pos="2552"/>
        </w:tabs>
        <w:autoSpaceDE/>
        <w:autoSpaceDN/>
        <w:ind w:left="360"/>
        <w:contextualSpacing/>
        <w:jc w:val="both"/>
        <w:rPr>
          <w:rFonts w:cs="Times New Roman"/>
          <w:szCs w:val="24"/>
        </w:rPr>
      </w:pPr>
      <w:r w:rsidRPr="006D4CE2">
        <w:rPr>
          <w:rFonts w:cs="Times New Roman"/>
          <w:szCs w:val="24"/>
        </w:rPr>
        <w:t>Signage and directions</w:t>
      </w:r>
      <w:r>
        <w:rPr>
          <w:rFonts w:cs="Times New Roman"/>
          <w:szCs w:val="24"/>
        </w:rPr>
        <w:t>-</w:t>
      </w:r>
      <w:r w:rsidRPr="006D4CE2">
        <w:rPr>
          <w:rFonts w:cs="Times New Roman"/>
          <w:szCs w:val="24"/>
        </w:rPr>
        <w:t xml:space="preserve"> Install clear signage at strategic locations within the campus to guide drivers and pedestrians towards their intended entry gates based on their destination. This will ensure that everyone is aware of the designated gate for their specific destination.</w:t>
      </w:r>
    </w:p>
    <w:p w14:paraId="34476EA5" w14:textId="77777777" w:rsidR="00905957" w:rsidRPr="006D4CE2" w:rsidRDefault="00905957" w:rsidP="00362D56">
      <w:pPr>
        <w:pStyle w:val="ListParagraph"/>
        <w:widowControl/>
        <w:numPr>
          <w:ilvl w:val="0"/>
          <w:numId w:val="18"/>
        </w:numPr>
        <w:tabs>
          <w:tab w:val="left" w:pos="2552"/>
        </w:tabs>
        <w:autoSpaceDE/>
        <w:autoSpaceDN/>
        <w:ind w:left="360"/>
        <w:contextualSpacing/>
        <w:jc w:val="both"/>
        <w:rPr>
          <w:rFonts w:cs="Times New Roman"/>
          <w:szCs w:val="24"/>
        </w:rPr>
      </w:pPr>
      <w:r w:rsidRPr="006D4CE2">
        <w:rPr>
          <w:rFonts w:cs="Times New Roman"/>
          <w:szCs w:val="24"/>
        </w:rPr>
        <w:t>Communication and education</w:t>
      </w:r>
      <w:r>
        <w:rPr>
          <w:rFonts w:cs="Times New Roman"/>
          <w:szCs w:val="24"/>
        </w:rPr>
        <w:t>-</w:t>
      </w:r>
      <w:r w:rsidRPr="006D4CE2">
        <w:rPr>
          <w:rFonts w:cs="Times New Roman"/>
          <w:szCs w:val="24"/>
        </w:rPr>
        <w:t xml:space="preserve"> Conduct awareness campaigns and communicate the new traffic channelization plan to all students, faculty, staff, and visitors. This can be done through emails, social media, campus announcements, and orientation sessions. Emphasize the importance of following the designated gates to minimize congestion and improve traffic flow.</w:t>
      </w:r>
    </w:p>
    <w:p w14:paraId="336C8FED" w14:textId="77777777" w:rsidR="00905957" w:rsidRPr="006D4CE2" w:rsidRDefault="00905957" w:rsidP="00362D56">
      <w:pPr>
        <w:pStyle w:val="ListParagraph"/>
        <w:widowControl/>
        <w:numPr>
          <w:ilvl w:val="0"/>
          <w:numId w:val="18"/>
        </w:numPr>
        <w:tabs>
          <w:tab w:val="left" w:pos="2552"/>
        </w:tabs>
        <w:autoSpaceDE/>
        <w:autoSpaceDN/>
        <w:ind w:left="360"/>
        <w:contextualSpacing/>
        <w:jc w:val="both"/>
        <w:rPr>
          <w:rFonts w:cs="Times New Roman"/>
          <w:szCs w:val="24"/>
        </w:rPr>
      </w:pPr>
      <w:r w:rsidRPr="006D4CE2">
        <w:rPr>
          <w:rFonts w:cs="Times New Roman"/>
          <w:szCs w:val="24"/>
        </w:rPr>
        <w:t>Monitoring and enforcement</w:t>
      </w:r>
      <w:r>
        <w:rPr>
          <w:rFonts w:cs="Times New Roman"/>
          <w:szCs w:val="24"/>
        </w:rPr>
        <w:t>-</w:t>
      </w:r>
      <w:r w:rsidRPr="006D4CE2">
        <w:rPr>
          <w:rFonts w:cs="Times New Roman"/>
          <w:szCs w:val="24"/>
        </w:rPr>
        <w:t xml:space="preserve"> Regularly monitor the traffic flow at each gate to ensure compliance with the designated routes. Security personnel or traffic marshals can be stationed at each gate to guide and enforce the traffic channelization plan. Any violations or deviations can be addressed with reminders and warnings initially, followed by appropriate disciplinary actions if necessary.</w:t>
      </w:r>
    </w:p>
    <w:p w14:paraId="52197AC2" w14:textId="4AA03BFC" w:rsidR="00905957" w:rsidRDefault="00905957" w:rsidP="00362D56">
      <w:pPr>
        <w:jc w:val="both"/>
        <w:rPr>
          <w:rFonts w:cs="Times New Roman"/>
          <w:szCs w:val="24"/>
        </w:rPr>
      </w:pPr>
      <w:r w:rsidRPr="006D4CE2">
        <w:rPr>
          <w:rFonts w:cs="Times New Roman"/>
          <w:szCs w:val="24"/>
        </w:rPr>
        <w:t>Implementing traffic channelization by utilizing different entry gates based on destination points within the campus can significantly reduce congestion, improve traffic flow, and enhance safety. By effectively communicating the plan, educating stakeholders, and enforcing compliance, the proposed strategy can be successfully implemented and contribute to a more efficient and organized campus transportation system.</w:t>
      </w:r>
    </w:p>
    <w:p w14:paraId="002A15AE" w14:textId="77777777" w:rsidR="001D1378" w:rsidRDefault="001D1378" w:rsidP="00362D56">
      <w:pPr>
        <w:jc w:val="both"/>
        <w:rPr>
          <w:rFonts w:cs="Times New Roman"/>
          <w:szCs w:val="24"/>
        </w:rPr>
      </w:pPr>
    </w:p>
    <w:p w14:paraId="4B7B425E" w14:textId="77777777" w:rsidR="002F3D95" w:rsidRPr="006D4CE2" w:rsidRDefault="002F3D95" w:rsidP="00362D56">
      <w:pPr>
        <w:pStyle w:val="Heading4"/>
        <w:widowControl/>
        <w:autoSpaceDE/>
        <w:autoSpaceDN/>
        <w:jc w:val="both"/>
      </w:pPr>
      <w:r w:rsidRPr="006D4CE2">
        <w:t>Lane Expansion</w:t>
      </w:r>
    </w:p>
    <w:p w14:paraId="52ADF4C7" w14:textId="77777777" w:rsidR="002F3D95" w:rsidRPr="006D4CE2" w:rsidRDefault="002F3D95" w:rsidP="00362D56">
      <w:pPr>
        <w:tabs>
          <w:tab w:val="left" w:pos="2552"/>
        </w:tabs>
        <w:jc w:val="both"/>
        <w:rPr>
          <w:rFonts w:cs="Times New Roman"/>
          <w:szCs w:val="24"/>
        </w:rPr>
      </w:pPr>
      <w:r w:rsidRPr="006D4CE2">
        <w:rPr>
          <w:rFonts w:cs="Times New Roman"/>
          <w:szCs w:val="24"/>
        </w:rPr>
        <w:t xml:space="preserve">The road network within the campus is of 2 lane. Only the entry route has 4 lane and all other roads are 2 lane. This cuts the stream of the flow thus hampering the speed of the traffic and formation of queue at the point where 4 lane converts into 2 lane. And so in order to resolve this lane expansion should be done. Two lane roads must be upgraded to three lane. Expanding the two-lane roads to three lanes within the campus can indeed </w:t>
      </w:r>
      <w:r w:rsidRPr="006D4CE2">
        <w:rPr>
          <w:rFonts w:cs="Times New Roman"/>
          <w:szCs w:val="24"/>
        </w:rPr>
        <w:lastRenderedPageBreak/>
        <w:t>help alleviate traffic congestion and improve the flow of vehicles. By providing an additional lane, it allows for more vehicles to travel simultaneously, reducing the chances of bottlenecks and queues forming at the transition point from four lanes to two lanes.</w:t>
      </w:r>
    </w:p>
    <w:p w14:paraId="067827EC" w14:textId="77777777" w:rsidR="001D1378" w:rsidRPr="001D1378" w:rsidRDefault="001D1378" w:rsidP="00362D56"/>
    <w:p w14:paraId="143EC951" w14:textId="77777777" w:rsidR="002F3D95" w:rsidRDefault="002F3D95" w:rsidP="00362D56">
      <w:pPr>
        <w:pStyle w:val="Heading3"/>
      </w:pPr>
      <w:r>
        <w:t>SOLUTION FOR PARKING ISSUE</w:t>
      </w:r>
    </w:p>
    <w:p w14:paraId="47BDE711" w14:textId="77777777" w:rsidR="002F3D95" w:rsidRPr="006D4CE2" w:rsidRDefault="002F3D95" w:rsidP="00362D56">
      <w:pPr>
        <w:tabs>
          <w:tab w:val="left" w:pos="426"/>
        </w:tabs>
        <w:jc w:val="both"/>
        <w:rPr>
          <w:rFonts w:cs="Times New Roman"/>
          <w:szCs w:val="24"/>
        </w:rPr>
      </w:pPr>
      <w:r w:rsidRPr="006D4CE2">
        <w:rPr>
          <w:rFonts w:cs="Times New Roman"/>
          <w:szCs w:val="24"/>
        </w:rPr>
        <w:t xml:space="preserve">The increasing population of the college and the rise in the use of private/individual vehicles have posed challenges for parking management on campuses. As more students, faculty, and staff bring their vehicles to campus, the demand for parking spaces often exceeds the available supply. This can lead to overcrowded parking lots, increased traffic congestion, and frustration among campus community members. </w:t>
      </w:r>
    </w:p>
    <w:p w14:paraId="5B564B52" w14:textId="77777777" w:rsidR="002F3D95" w:rsidRPr="006D4CE2" w:rsidRDefault="002F3D95" w:rsidP="00362D56">
      <w:pPr>
        <w:tabs>
          <w:tab w:val="left" w:pos="426"/>
        </w:tabs>
        <w:jc w:val="both"/>
        <w:rPr>
          <w:rFonts w:cs="Times New Roman"/>
          <w:szCs w:val="24"/>
        </w:rPr>
      </w:pPr>
      <w:r w:rsidRPr="006D4CE2">
        <w:rPr>
          <w:rFonts w:cs="Times New Roman"/>
          <w:szCs w:val="24"/>
        </w:rPr>
        <w:t>Also parking in low-lying areas becomes difficult as they are prone to water accumulation during the rainy season. This creates a significant obstacle for parking, particularly for bicycles, as the standing water obstructs the availability and usability of parking spaces. The presence of collected water in these areas makes it extremely difficult to find suitable spots for bike parking. To address this issue effectively, it is essential to implement targeted and efficient parking management measures within these specific locations. By employing appropriate strategies such as improved drainage systems, designated parking zones, or alternative parking arrangements, the challenges associated with water pooling can be alleviated. A well-planned parking management plan will optimize the utilization of available spaces, ensuring that parking remains accessible and convenient for all users, even during periods of heavy rainfall.</w:t>
      </w:r>
    </w:p>
    <w:p w14:paraId="189461F5" w14:textId="77777777" w:rsidR="002F3D95" w:rsidRDefault="002F3D95" w:rsidP="00362D56">
      <w:pPr>
        <w:jc w:val="both"/>
        <w:rPr>
          <w:rFonts w:cs="Times New Roman"/>
          <w:szCs w:val="24"/>
        </w:rPr>
      </w:pPr>
      <w:r w:rsidRPr="006D4CE2">
        <w:rPr>
          <w:rFonts w:cs="Times New Roman"/>
          <w:szCs w:val="24"/>
        </w:rPr>
        <w:t>An elevated parking needs to be constructed in order to address both the issue i.e. inadequate parking area and water intrusion. Elevated or stack parking refers to a parking system where vehicles are vertically stacked on top of each other to maximize the use of available space. It is a solution used in areas where land is limited or expensive, and traditional parking options are impractical. In an elevated parking system, vehicles are parked on multiple levels or platforms, with each level accessible via ramps, lifts, or mechanical systems. The vehicles are typically parked on pallets or platforms that can be raised or lowered to accommodate additional vehicles</w:t>
      </w:r>
      <w:r>
        <w:rPr>
          <w:rFonts w:cs="Times New Roman"/>
          <w:szCs w:val="24"/>
        </w:rPr>
        <w:t>.</w:t>
      </w:r>
    </w:p>
    <w:p w14:paraId="3B56F4C2" w14:textId="77777777" w:rsidR="00905957" w:rsidRPr="00373F4E" w:rsidRDefault="00905957" w:rsidP="00362D56"/>
    <w:p w14:paraId="7B16983F" w14:textId="24CDFE2F" w:rsidR="00373F4E" w:rsidRDefault="002F3D95" w:rsidP="00362D56">
      <w:pPr>
        <w:pStyle w:val="Heading2"/>
        <w:spacing w:line="240" w:lineRule="auto"/>
      </w:pPr>
      <w:r>
        <w:t>VISSIM SIMULATION</w:t>
      </w:r>
    </w:p>
    <w:p w14:paraId="0D9D15F0" w14:textId="1516343A" w:rsidR="002F3D95" w:rsidRDefault="002F3D95" w:rsidP="00362D56">
      <w:pPr>
        <w:jc w:val="both"/>
        <w:rPr>
          <w:rFonts w:cs="Times New Roman"/>
          <w:szCs w:val="24"/>
        </w:rPr>
      </w:pPr>
      <w:r w:rsidRPr="006D4CE2">
        <w:rPr>
          <w:rFonts w:cs="Times New Roman"/>
          <w:szCs w:val="24"/>
        </w:rPr>
        <w:t>In the project, a network model of real-time traffic was designed and simulated using VISSIM software. The process involved creating a network layout, modeling traffic demand, defining vehicle behavior, configuring traffic control elements, and executing the simulation. The simulation results were then analyzed to evaluate network performance and propose optimization strategies. Various metrics were used to assess traffic flow, delays, and queue lengths. The network model of the proposed solutions were also designed and the simulated to compare the results.</w:t>
      </w:r>
    </w:p>
    <w:p w14:paraId="0FDE57D6" w14:textId="77777777" w:rsidR="002F3D95" w:rsidRDefault="002F3D95" w:rsidP="00362D56">
      <w:pPr>
        <w:jc w:val="both"/>
        <w:rPr>
          <w:rFonts w:cs="Times New Roman"/>
          <w:szCs w:val="24"/>
        </w:rPr>
      </w:pPr>
    </w:p>
    <w:p w14:paraId="43A97C45" w14:textId="77777777" w:rsidR="002F3D95" w:rsidRPr="006D4CE2" w:rsidRDefault="002F3D95" w:rsidP="00362D56">
      <w:pPr>
        <w:pStyle w:val="Heading3"/>
      </w:pPr>
      <w:bookmarkStart w:id="11" w:name="_Toc137560681"/>
      <w:r w:rsidRPr="006D4CE2">
        <w:t>EXISTING NETWORK MODEL</w:t>
      </w:r>
      <w:bookmarkEnd w:id="11"/>
    </w:p>
    <w:p w14:paraId="58113F87" w14:textId="624D7603" w:rsidR="002F3D95" w:rsidRDefault="002F3D95" w:rsidP="00362D56">
      <w:pPr>
        <w:jc w:val="both"/>
      </w:pPr>
      <w:r w:rsidRPr="006D4CE2">
        <w:t xml:space="preserve">VISSIM's graphical user interface was utilized to accurately design the network layout, reflecting the existing road network of the MIT ADT area. This involved defining road segments, intersections, and other essential traffic infrastructure elements. The traffic volume was modeled based on real-time data, specifying the number of vehicles, their origins, destinations, and routes. The simulation, executed within VISSIM, incorporated the real-time traffic demand, vehicle behavior, and traffic control configurations, effectively simulating individual vehicle movement and interactions within the network to capture the dynamic traffic conditions of the MIT ADT area. The simulation results were meticulously analyzed to evaluate the performance of the existing road network, employing VISSIM's comprehensive analysis tools and metrics to assess traffic flow, </w:t>
      </w:r>
      <w:r w:rsidRPr="006D4CE2">
        <w:lastRenderedPageBreak/>
        <w:t>travel times, queue lengths, delays, and other relevant performance indicators. Based on these analysis results, areas of congestion or potential bottlenecks within the MIT ADT Campus were accurately identified.</w:t>
      </w:r>
    </w:p>
    <w:p w14:paraId="04FD0E76" w14:textId="7B207A23" w:rsidR="00E926C5" w:rsidRPr="00310035" w:rsidRDefault="00E926C5" w:rsidP="00362D56">
      <w:pPr>
        <w:jc w:val="both"/>
        <w:rPr>
          <w:rFonts w:cs="Times New Roman"/>
          <w:sz w:val="20"/>
          <w:szCs w:val="20"/>
        </w:rPr>
      </w:pPr>
    </w:p>
    <w:p w14:paraId="27FA968A" w14:textId="0CEFDCE7" w:rsidR="00E926C5" w:rsidRDefault="00E926C5" w:rsidP="00362D56">
      <w:pPr>
        <w:jc w:val="both"/>
        <w:rPr>
          <w:rFonts w:cs="Times New Roman"/>
          <w:szCs w:val="24"/>
        </w:rPr>
      </w:pPr>
      <w:r>
        <w:rPr>
          <w:rFonts w:cs="Times New Roman"/>
          <w:noProof/>
          <w:szCs w:val="24"/>
          <w:lang w:bidi="hi-IN"/>
        </w:rPr>
        <w:drawing>
          <wp:inline distT="0" distB="0" distL="0" distR="0" wp14:anchorId="28E2FB2E" wp14:editId="0077BF3B">
            <wp:extent cx="5381625" cy="2849245"/>
            <wp:effectExtent l="0" t="0" r="952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XISTING NETWORK.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1625" cy="2849245"/>
                    </a:xfrm>
                    <a:prstGeom prst="rect">
                      <a:avLst/>
                    </a:prstGeom>
                  </pic:spPr>
                </pic:pic>
              </a:graphicData>
            </a:graphic>
          </wp:inline>
        </w:drawing>
      </w:r>
    </w:p>
    <w:p w14:paraId="68FA52AC" w14:textId="15A1A7BC" w:rsidR="00E926C5" w:rsidRPr="00E926C5" w:rsidRDefault="00E926C5" w:rsidP="00362D56">
      <w:pPr>
        <w:pStyle w:val="Caption"/>
        <w:spacing w:after="0"/>
        <w:jc w:val="center"/>
        <w:rPr>
          <w:rFonts w:cs="Times New Roman"/>
          <w:b/>
          <w:bCs/>
          <w:i w:val="0"/>
          <w:iCs w:val="0"/>
          <w:color w:val="auto"/>
          <w:sz w:val="24"/>
          <w:szCs w:val="24"/>
        </w:rPr>
      </w:pPr>
      <w:r w:rsidRPr="00E926C5">
        <w:rPr>
          <w:b/>
          <w:bCs/>
          <w:i w:val="0"/>
          <w:iCs w:val="0"/>
          <w:color w:val="auto"/>
          <w:sz w:val="24"/>
          <w:szCs w:val="24"/>
        </w:rPr>
        <w:t xml:space="preserve">Figure </w:t>
      </w:r>
      <w:r w:rsidRPr="00E926C5">
        <w:rPr>
          <w:b/>
          <w:bCs/>
          <w:i w:val="0"/>
          <w:iCs w:val="0"/>
          <w:color w:val="auto"/>
          <w:sz w:val="24"/>
          <w:szCs w:val="24"/>
        </w:rPr>
        <w:fldChar w:fldCharType="begin"/>
      </w:r>
      <w:r w:rsidRPr="00E926C5">
        <w:rPr>
          <w:b/>
          <w:bCs/>
          <w:i w:val="0"/>
          <w:iCs w:val="0"/>
          <w:color w:val="auto"/>
          <w:sz w:val="24"/>
          <w:szCs w:val="24"/>
        </w:rPr>
        <w:instrText xml:space="preserve"> SEQ Figure \* ARABIC </w:instrText>
      </w:r>
      <w:r w:rsidRPr="00E926C5">
        <w:rPr>
          <w:b/>
          <w:bCs/>
          <w:i w:val="0"/>
          <w:iCs w:val="0"/>
          <w:color w:val="auto"/>
          <w:sz w:val="24"/>
          <w:szCs w:val="24"/>
        </w:rPr>
        <w:fldChar w:fldCharType="separate"/>
      </w:r>
      <w:r w:rsidR="00362D56">
        <w:rPr>
          <w:b/>
          <w:bCs/>
          <w:i w:val="0"/>
          <w:iCs w:val="0"/>
          <w:noProof/>
          <w:color w:val="auto"/>
          <w:sz w:val="24"/>
          <w:szCs w:val="24"/>
        </w:rPr>
        <w:t>5</w:t>
      </w:r>
      <w:r w:rsidRPr="00E926C5">
        <w:rPr>
          <w:b/>
          <w:bCs/>
          <w:i w:val="0"/>
          <w:iCs w:val="0"/>
          <w:color w:val="auto"/>
          <w:sz w:val="24"/>
          <w:szCs w:val="24"/>
        </w:rPr>
        <w:fldChar w:fldCharType="end"/>
      </w:r>
      <w:r w:rsidRPr="00E926C5">
        <w:rPr>
          <w:b/>
          <w:bCs/>
          <w:i w:val="0"/>
          <w:iCs w:val="0"/>
          <w:color w:val="auto"/>
          <w:sz w:val="24"/>
          <w:szCs w:val="24"/>
        </w:rPr>
        <w:t xml:space="preserve"> VISSIM Model of Existing Network</w:t>
      </w:r>
    </w:p>
    <w:p w14:paraId="5785D1DE" w14:textId="61165506" w:rsidR="002F3D95" w:rsidRPr="00310035" w:rsidRDefault="002F3D95" w:rsidP="00362D56">
      <w:pPr>
        <w:jc w:val="both"/>
        <w:rPr>
          <w:rFonts w:cs="Times New Roman"/>
          <w:sz w:val="20"/>
          <w:szCs w:val="20"/>
        </w:rPr>
      </w:pPr>
    </w:p>
    <w:p w14:paraId="30C8A2BE" w14:textId="664A2E48" w:rsidR="002F3D95" w:rsidRDefault="002F3D95" w:rsidP="00362D56">
      <w:pPr>
        <w:pStyle w:val="Heading3"/>
      </w:pPr>
      <w:bookmarkStart w:id="12" w:name="_Toc137560682"/>
      <w:r w:rsidRPr="006D4CE2">
        <w:t>TRAFFIC CHANNELIZED NETWORK MODEL</w:t>
      </w:r>
      <w:bookmarkEnd w:id="12"/>
    </w:p>
    <w:p w14:paraId="1596A1C7" w14:textId="30E1F40D" w:rsidR="002F3D95" w:rsidRPr="006D4CE2" w:rsidRDefault="002F3D95" w:rsidP="00362D56">
      <w:pPr>
        <w:jc w:val="both"/>
      </w:pPr>
      <w:r w:rsidRPr="006D4CE2">
        <w:t xml:space="preserve">The second model focused on the proposed solution of traffic channelization, specifically addressing the need to manage internal traffic within the network. This involved designing and analyzing additional routes that could be utilized to direct and channelize the flow of vehicles. In the design phase, the network layout was modified to include the newly proposed routes, taking into consideration the existing road infrastructure and traffic patterns. The additional routes were strategically selected to optimize traffic flow, reduce congestion, and enhance the overall efficiency of the network. After incorporating the proposed routes, the model was simulated using VISSIM to assess their effectiveness. </w:t>
      </w:r>
    </w:p>
    <w:p w14:paraId="46DE7D5D" w14:textId="7DB3D3C6" w:rsidR="002F3D95" w:rsidRDefault="002F3D95" w:rsidP="00362D56"/>
    <w:p w14:paraId="76D043D8" w14:textId="007C6ECE" w:rsidR="00E926C5" w:rsidRDefault="00E926C5" w:rsidP="00362D56">
      <w:r>
        <w:rPr>
          <w:noProof/>
          <w:lang w:bidi="hi-IN"/>
        </w:rPr>
        <w:drawing>
          <wp:inline distT="0" distB="0" distL="0" distR="0" wp14:anchorId="54D1BA23" wp14:editId="316EBE04">
            <wp:extent cx="5381625" cy="2858135"/>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hannelized network.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1625" cy="2858135"/>
                    </a:xfrm>
                    <a:prstGeom prst="rect">
                      <a:avLst/>
                    </a:prstGeom>
                  </pic:spPr>
                </pic:pic>
              </a:graphicData>
            </a:graphic>
          </wp:inline>
        </w:drawing>
      </w:r>
    </w:p>
    <w:p w14:paraId="40B39606" w14:textId="00EA1756" w:rsidR="00E926C5" w:rsidRDefault="00E926C5" w:rsidP="00362D56">
      <w:pPr>
        <w:pStyle w:val="Caption"/>
        <w:spacing w:after="0"/>
        <w:jc w:val="center"/>
        <w:rPr>
          <w:b/>
          <w:bCs/>
          <w:i w:val="0"/>
          <w:iCs w:val="0"/>
          <w:color w:val="auto"/>
          <w:sz w:val="24"/>
          <w:szCs w:val="24"/>
        </w:rPr>
      </w:pPr>
      <w:r w:rsidRPr="00E926C5">
        <w:rPr>
          <w:b/>
          <w:bCs/>
          <w:i w:val="0"/>
          <w:iCs w:val="0"/>
          <w:color w:val="auto"/>
          <w:sz w:val="24"/>
          <w:szCs w:val="24"/>
        </w:rPr>
        <w:t xml:space="preserve">Figure </w:t>
      </w:r>
      <w:r w:rsidRPr="00E926C5">
        <w:rPr>
          <w:b/>
          <w:bCs/>
          <w:i w:val="0"/>
          <w:iCs w:val="0"/>
          <w:color w:val="auto"/>
          <w:sz w:val="24"/>
          <w:szCs w:val="24"/>
        </w:rPr>
        <w:fldChar w:fldCharType="begin"/>
      </w:r>
      <w:r w:rsidRPr="00E926C5">
        <w:rPr>
          <w:b/>
          <w:bCs/>
          <w:i w:val="0"/>
          <w:iCs w:val="0"/>
          <w:color w:val="auto"/>
          <w:sz w:val="24"/>
          <w:szCs w:val="24"/>
        </w:rPr>
        <w:instrText xml:space="preserve"> SEQ Figure \* ARABIC </w:instrText>
      </w:r>
      <w:r w:rsidRPr="00E926C5">
        <w:rPr>
          <w:b/>
          <w:bCs/>
          <w:i w:val="0"/>
          <w:iCs w:val="0"/>
          <w:color w:val="auto"/>
          <w:sz w:val="24"/>
          <w:szCs w:val="24"/>
        </w:rPr>
        <w:fldChar w:fldCharType="separate"/>
      </w:r>
      <w:r w:rsidR="00362D56">
        <w:rPr>
          <w:b/>
          <w:bCs/>
          <w:i w:val="0"/>
          <w:iCs w:val="0"/>
          <w:noProof/>
          <w:color w:val="auto"/>
          <w:sz w:val="24"/>
          <w:szCs w:val="24"/>
        </w:rPr>
        <w:t>6</w:t>
      </w:r>
      <w:r w:rsidRPr="00E926C5">
        <w:rPr>
          <w:b/>
          <w:bCs/>
          <w:i w:val="0"/>
          <w:iCs w:val="0"/>
          <w:color w:val="auto"/>
          <w:sz w:val="24"/>
          <w:szCs w:val="24"/>
        </w:rPr>
        <w:fldChar w:fldCharType="end"/>
      </w:r>
      <w:r w:rsidRPr="00E926C5">
        <w:rPr>
          <w:b/>
          <w:bCs/>
          <w:i w:val="0"/>
          <w:iCs w:val="0"/>
          <w:color w:val="auto"/>
          <w:sz w:val="24"/>
          <w:szCs w:val="24"/>
        </w:rPr>
        <w:t xml:space="preserve"> VISSIM Model of Channelized Network</w:t>
      </w:r>
    </w:p>
    <w:p w14:paraId="48818CC1" w14:textId="77777777" w:rsidR="00E926C5" w:rsidRPr="00CB6FA1" w:rsidRDefault="00E926C5" w:rsidP="00362D56">
      <w:pPr>
        <w:rPr>
          <w:sz w:val="20"/>
          <w:szCs w:val="18"/>
        </w:rPr>
      </w:pPr>
    </w:p>
    <w:p w14:paraId="241755D6" w14:textId="77777777" w:rsidR="002F3D95" w:rsidRPr="006D4CE2" w:rsidRDefault="002F3D95" w:rsidP="00362D56">
      <w:pPr>
        <w:pStyle w:val="Heading3"/>
        <w:rPr>
          <w:caps/>
        </w:rPr>
      </w:pPr>
      <w:bookmarkStart w:id="13" w:name="_Toc137560683"/>
      <w:r w:rsidRPr="006D4CE2">
        <w:lastRenderedPageBreak/>
        <w:t>LANE EXPANSION MODEL</w:t>
      </w:r>
      <w:bookmarkEnd w:id="13"/>
    </w:p>
    <w:p w14:paraId="2E44AA0B" w14:textId="5E6F7E91" w:rsidR="002F3D95" w:rsidRDefault="002F3D95" w:rsidP="00362D56">
      <w:pPr>
        <w:jc w:val="both"/>
      </w:pPr>
      <w:r w:rsidRPr="006D4CE2">
        <w:t>The third model focuses on the network design utilizing the solution of lane expansion. It addresses the need to enhance the capacity and efficiency of the network by adding additional lanes to existing road segments. In this model, the network layout is modified to incorporate the proposed lane expansion. Once the lane expansion design is implemented in VISSIM, the model is simulated to evaluate its effectiveness. The simulation considers various factors such as traffic demand, vehicle behavior, and traffic control configurations to replicate real-world conditions accurately. The analysis phase involves evaluating the performance of the network with the added lanes. This analysis provides insights into the effectiveness of the proposed design in improving traffic flow and reducing congestion.</w:t>
      </w:r>
    </w:p>
    <w:p w14:paraId="1B3C346D" w14:textId="77777777" w:rsidR="002F3D95" w:rsidRPr="006D4CE2" w:rsidRDefault="002F3D95" w:rsidP="00362D56"/>
    <w:p w14:paraId="32D5AD9B" w14:textId="10D50423" w:rsidR="00E926C5" w:rsidRDefault="00E926C5" w:rsidP="00362D56">
      <w:r>
        <w:rPr>
          <w:noProof/>
          <w:lang w:bidi="hi-IN"/>
        </w:rPr>
        <w:drawing>
          <wp:inline distT="0" distB="0" distL="0" distR="0" wp14:anchorId="3A74367C" wp14:editId="24F9739D">
            <wp:extent cx="5381625" cy="2875915"/>
            <wp:effectExtent l="0" t="0" r="952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ANE EXPANDED TRAFFI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81625" cy="2875915"/>
                    </a:xfrm>
                    <a:prstGeom prst="rect">
                      <a:avLst/>
                    </a:prstGeom>
                  </pic:spPr>
                </pic:pic>
              </a:graphicData>
            </a:graphic>
          </wp:inline>
        </w:drawing>
      </w:r>
    </w:p>
    <w:p w14:paraId="570C6BBC" w14:textId="7E1E50BA" w:rsidR="00E926C5" w:rsidRPr="00E926C5" w:rsidRDefault="00E926C5" w:rsidP="00362D56">
      <w:pPr>
        <w:pStyle w:val="Caption"/>
        <w:jc w:val="center"/>
        <w:rPr>
          <w:b/>
          <w:bCs/>
          <w:i w:val="0"/>
          <w:iCs w:val="0"/>
          <w:color w:val="auto"/>
          <w:sz w:val="24"/>
          <w:szCs w:val="24"/>
        </w:rPr>
      </w:pPr>
      <w:r w:rsidRPr="00E926C5">
        <w:rPr>
          <w:b/>
          <w:bCs/>
          <w:i w:val="0"/>
          <w:iCs w:val="0"/>
          <w:color w:val="auto"/>
          <w:sz w:val="24"/>
          <w:szCs w:val="24"/>
        </w:rPr>
        <w:t xml:space="preserve">Figure </w:t>
      </w:r>
      <w:r w:rsidRPr="00E926C5">
        <w:rPr>
          <w:b/>
          <w:bCs/>
          <w:i w:val="0"/>
          <w:iCs w:val="0"/>
          <w:color w:val="auto"/>
          <w:sz w:val="24"/>
          <w:szCs w:val="24"/>
        </w:rPr>
        <w:fldChar w:fldCharType="begin"/>
      </w:r>
      <w:r w:rsidRPr="00E926C5">
        <w:rPr>
          <w:b/>
          <w:bCs/>
          <w:i w:val="0"/>
          <w:iCs w:val="0"/>
          <w:color w:val="auto"/>
          <w:sz w:val="24"/>
          <w:szCs w:val="24"/>
        </w:rPr>
        <w:instrText xml:space="preserve"> SEQ Figure \* ARABIC </w:instrText>
      </w:r>
      <w:r w:rsidRPr="00E926C5">
        <w:rPr>
          <w:b/>
          <w:bCs/>
          <w:i w:val="0"/>
          <w:iCs w:val="0"/>
          <w:color w:val="auto"/>
          <w:sz w:val="24"/>
          <w:szCs w:val="24"/>
        </w:rPr>
        <w:fldChar w:fldCharType="separate"/>
      </w:r>
      <w:r w:rsidR="00362D56">
        <w:rPr>
          <w:b/>
          <w:bCs/>
          <w:i w:val="0"/>
          <w:iCs w:val="0"/>
          <w:noProof/>
          <w:color w:val="auto"/>
          <w:sz w:val="24"/>
          <w:szCs w:val="24"/>
        </w:rPr>
        <w:t>7</w:t>
      </w:r>
      <w:r w:rsidRPr="00E926C5">
        <w:rPr>
          <w:b/>
          <w:bCs/>
          <w:i w:val="0"/>
          <w:iCs w:val="0"/>
          <w:color w:val="auto"/>
          <w:sz w:val="24"/>
          <w:szCs w:val="24"/>
        </w:rPr>
        <w:fldChar w:fldCharType="end"/>
      </w:r>
      <w:r w:rsidRPr="00E926C5">
        <w:rPr>
          <w:b/>
          <w:bCs/>
          <w:i w:val="0"/>
          <w:iCs w:val="0"/>
          <w:color w:val="auto"/>
          <w:sz w:val="24"/>
          <w:szCs w:val="24"/>
        </w:rPr>
        <w:t xml:space="preserve"> VISSIM Model of Lane Expanded Network</w:t>
      </w:r>
    </w:p>
    <w:p w14:paraId="02941D60" w14:textId="7F8E7887" w:rsidR="00E926C5" w:rsidRDefault="00E926C5" w:rsidP="00362D56"/>
    <w:p w14:paraId="17B2DA24" w14:textId="4A676ED4" w:rsidR="00CB6FA1" w:rsidRDefault="00CB6FA1" w:rsidP="00362D56">
      <w:pPr>
        <w:pStyle w:val="Heading3"/>
      </w:pPr>
      <w:r>
        <w:t>COMPARATIVE ANALYSIS OF VISSIM RESULTS</w:t>
      </w:r>
    </w:p>
    <w:p w14:paraId="5B30FAEE" w14:textId="3684F03F" w:rsidR="00CB6FA1" w:rsidRDefault="00CB6FA1" w:rsidP="00362D56">
      <w:pPr>
        <w:jc w:val="both"/>
      </w:pPr>
      <w:r w:rsidRPr="00352E75">
        <w:t>This section presents a comparative analysis of the results obtained from the VISSIM simulation for three different network models</w:t>
      </w:r>
      <w:r>
        <w:t>-</w:t>
      </w:r>
      <w:r w:rsidRPr="00352E75">
        <w:t xml:space="preserve"> the existing network model, the channelized network model, and the lane expansion model. The study focuses on evaluating and comparing the outcomes of these models to assess their effectiveness in addressing traffic congestion and improving traffic flow. By analyzing the results obtained from each model, valuable insights can be gained regarding the impact of different design and management strategies on the overall performance of the network.</w:t>
      </w:r>
    </w:p>
    <w:p w14:paraId="2501813F" w14:textId="77777777" w:rsidR="00362D56" w:rsidRDefault="00362D56" w:rsidP="00362D56">
      <w:pPr>
        <w:jc w:val="both"/>
      </w:pPr>
    </w:p>
    <w:p w14:paraId="01177493" w14:textId="77777777" w:rsidR="00CB6FA1" w:rsidRDefault="00CB6FA1" w:rsidP="00362D56">
      <w:pPr>
        <w:pStyle w:val="Heading4"/>
      </w:pPr>
      <w:bookmarkStart w:id="14" w:name="_Toc137560690"/>
      <w:r>
        <w:t>VEHICLE TRAVEL TIME RESULTS</w:t>
      </w:r>
      <w:bookmarkEnd w:id="14"/>
    </w:p>
    <w:p w14:paraId="7BDFE565" w14:textId="675C53DD" w:rsidR="00CB6FA1" w:rsidRDefault="00CB6FA1" w:rsidP="00362D56">
      <w:pPr>
        <w:jc w:val="both"/>
      </w:pPr>
      <w:r w:rsidRPr="008D1D5D">
        <w:t>The following table presents a comparison of travel time required for vehicles to reach a common destination point across three different road networks. The data clearly indicates that implementing channelization measures leads to a noticeable reduction in travel time. However, the most significant reduction in travel time is observed when lane expansion is implemented. This highlights the effectiveness of lane expansion in improving travel efficiency and reducing overall travel time for vehicles.</w:t>
      </w:r>
    </w:p>
    <w:p w14:paraId="5C0A2784" w14:textId="0C9AD1D1" w:rsidR="00A60A36" w:rsidRDefault="00A60A36" w:rsidP="00362D56">
      <w:pPr>
        <w:jc w:val="both"/>
      </w:pPr>
    </w:p>
    <w:p w14:paraId="2A6FF0C1" w14:textId="77777777" w:rsidR="00A60A36" w:rsidRDefault="00A60A36" w:rsidP="00362D56">
      <w:pPr>
        <w:jc w:val="both"/>
      </w:pPr>
    </w:p>
    <w:p w14:paraId="57704429" w14:textId="77777777" w:rsidR="00CB6FA1" w:rsidRDefault="00CB6FA1" w:rsidP="00362D56"/>
    <w:p w14:paraId="08F3B0A4" w14:textId="77777777" w:rsidR="00CB6FA1" w:rsidRPr="008D1D5D" w:rsidRDefault="00CB6FA1" w:rsidP="00362D56">
      <w:pPr>
        <w:pStyle w:val="Caption"/>
        <w:jc w:val="center"/>
        <w:rPr>
          <w:b/>
          <w:bCs/>
          <w:i w:val="0"/>
          <w:iCs w:val="0"/>
          <w:color w:val="auto"/>
          <w:sz w:val="24"/>
          <w:szCs w:val="24"/>
        </w:rPr>
      </w:pPr>
      <w:bookmarkStart w:id="15" w:name="_Toc138077320"/>
      <w:r w:rsidRPr="008D1D5D">
        <w:rPr>
          <w:b/>
          <w:bCs/>
          <w:i w:val="0"/>
          <w:iCs w:val="0"/>
          <w:color w:val="auto"/>
          <w:sz w:val="24"/>
          <w:szCs w:val="24"/>
        </w:rPr>
        <w:lastRenderedPageBreak/>
        <w:t xml:space="preserve">Table </w:t>
      </w:r>
      <w:r>
        <w:rPr>
          <w:b/>
          <w:bCs/>
          <w:i w:val="0"/>
          <w:iCs w:val="0"/>
          <w:color w:val="auto"/>
          <w:sz w:val="24"/>
          <w:szCs w:val="24"/>
        </w:rPr>
        <w:fldChar w:fldCharType="begin"/>
      </w:r>
      <w:r>
        <w:rPr>
          <w:b/>
          <w:bCs/>
          <w:i w:val="0"/>
          <w:iCs w:val="0"/>
          <w:color w:val="auto"/>
          <w:sz w:val="24"/>
          <w:szCs w:val="24"/>
        </w:rPr>
        <w:instrText xml:space="preserve"> STYLEREF 1 \s </w:instrText>
      </w:r>
      <w:r>
        <w:rPr>
          <w:b/>
          <w:bCs/>
          <w:i w:val="0"/>
          <w:iCs w:val="0"/>
          <w:color w:val="auto"/>
          <w:sz w:val="24"/>
          <w:szCs w:val="24"/>
        </w:rPr>
        <w:fldChar w:fldCharType="separate"/>
      </w:r>
      <w:r>
        <w:rPr>
          <w:b/>
          <w:bCs/>
          <w:i w:val="0"/>
          <w:iCs w:val="0"/>
          <w:noProof/>
          <w:color w:val="auto"/>
          <w:sz w:val="24"/>
          <w:szCs w:val="24"/>
        </w:rPr>
        <w:t>5</w:t>
      </w:r>
      <w:r>
        <w:rPr>
          <w:b/>
          <w:bCs/>
          <w:i w:val="0"/>
          <w:iCs w:val="0"/>
          <w:color w:val="auto"/>
          <w:sz w:val="24"/>
          <w:szCs w:val="24"/>
        </w:rPr>
        <w:fldChar w:fldCharType="end"/>
      </w:r>
      <w:r>
        <w:rPr>
          <w:b/>
          <w:bCs/>
          <w:i w:val="0"/>
          <w:iCs w:val="0"/>
          <w:color w:val="auto"/>
          <w:sz w:val="24"/>
          <w:szCs w:val="24"/>
        </w:rPr>
        <w:t>.</w:t>
      </w:r>
      <w:r>
        <w:rPr>
          <w:b/>
          <w:bCs/>
          <w:i w:val="0"/>
          <w:iCs w:val="0"/>
          <w:color w:val="auto"/>
          <w:sz w:val="24"/>
          <w:szCs w:val="24"/>
        </w:rPr>
        <w:fldChar w:fldCharType="begin"/>
      </w:r>
      <w:r>
        <w:rPr>
          <w:b/>
          <w:bCs/>
          <w:i w:val="0"/>
          <w:iCs w:val="0"/>
          <w:color w:val="auto"/>
          <w:sz w:val="24"/>
          <w:szCs w:val="24"/>
        </w:rPr>
        <w:instrText xml:space="preserve"> SEQ Table \* ARABIC \s 1 </w:instrText>
      </w:r>
      <w:r>
        <w:rPr>
          <w:b/>
          <w:bCs/>
          <w:i w:val="0"/>
          <w:iCs w:val="0"/>
          <w:color w:val="auto"/>
          <w:sz w:val="24"/>
          <w:szCs w:val="24"/>
        </w:rPr>
        <w:fldChar w:fldCharType="separate"/>
      </w:r>
      <w:r>
        <w:rPr>
          <w:b/>
          <w:bCs/>
          <w:i w:val="0"/>
          <w:iCs w:val="0"/>
          <w:noProof/>
          <w:color w:val="auto"/>
          <w:sz w:val="24"/>
          <w:szCs w:val="24"/>
        </w:rPr>
        <w:t>1</w:t>
      </w:r>
      <w:r>
        <w:rPr>
          <w:b/>
          <w:bCs/>
          <w:i w:val="0"/>
          <w:iCs w:val="0"/>
          <w:color w:val="auto"/>
          <w:sz w:val="24"/>
          <w:szCs w:val="24"/>
        </w:rPr>
        <w:fldChar w:fldCharType="end"/>
      </w:r>
      <w:r w:rsidRPr="008D1D5D">
        <w:rPr>
          <w:b/>
          <w:bCs/>
          <w:i w:val="0"/>
          <w:iCs w:val="0"/>
          <w:color w:val="auto"/>
          <w:sz w:val="24"/>
          <w:szCs w:val="24"/>
        </w:rPr>
        <w:t xml:space="preserve"> Vehicle Travel Time Results of Morning Peak Hour Traffic</w:t>
      </w:r>
      <w:r>
        <w:rPr>
          <w:b/>
          <w:bCs/>
          <w:i w:val="0"/>
          <w:iCs w:val="0"/>
          <w:color w:val="auto"/>
          <w:sz w:val="24"/>
          <w:szCs w:val="24"/>
        </w:rPr>
        <w:t xml:space="preserve"> Simulation</w:t>
      </w:r>
      <w:bookmarkEnd w:id="15"/>
    </w:p>
    <w:tbl>
      <w:tblPr>
        <w:tblW w:w="5146" w:type="pct"/>
        <w:tblLayout w:type="fixed"/>
        <w:tblLook w:val="04A0" w:firstRow="1" w:lastRow="0" w:firstColumn="1" w:lastColumn="0" w:noHBand="0" w:noVBand="1"/>
      </w:tblPr>
      <w:tblGrid>
        <w:gridCol w:w="1078"/>
        <w:gridCol w:w="846"/>
        <w:gridCol w:w="847"/>
        <w:gridCol w:w="849"/>
        <w:gridCol w:w="847"/>
        <w:gridCol w:w="847"/>
        <w:gridCol w:w="854"/>
        <w:gridCol w:w="847"/>
        <w:gridCol w:w="847"/>
        <w:gridCol w:w="850"/>
      </w:tblGrid>
      <w:tr w:rsidR="00CB6FA1" w:rsidRPr="005601D2" w14:paraId="3EB1198C" w14:textId="77777777" w:rsidTr="00174438">
        <w:trPr>
          <w:trHeight w:val="567"/>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CC2B98"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VEHICLE TRAVEL TIME RESULTS</w:t>
            </w:r>
          </w:p>
        </w:tc>
      </w:tr>
      <w:tr w:rsidR="00CB6FA1" w:rsidRPr="005601D2" w14:paraId="0E5EF10F"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2B2DD399"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w:t>
            </w:r>
          </w:p>
        </w:tc>
        <w:tc>
          <w:tcPr>
            <w:tcW w:w="1459" w:type="pct"/>
            <w:gridSpan w:val="3"/>
            <w:tcBorders>
              <w:top w:val="single" w:sz="4" w:space="0" w:color="auto"/>
              <w:left w:val="nil"/>
              <w:bottom w:val="single" w:sz="4" w:space="0" w:color="auto"/>
              <w:right w:val="single" w:sz="4" w:space="0" w:color="auto"/>
            </w:tcBorders>
            <w:shd w:val="clear" w:color="auto" w:fill="auto"/>
            <w:noWrap/>
            <w:vAlign w:val="center"/>
            <w:hideMark/>
          </w:tcPr>
          <w:p w14:paraId="181B4FDA"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EXISTING TRAFFIC</w:t>
            </w:r>
          </w:p>
        </w:tc>
        <w:tc>
          <w:tcPr>
            <w:tcW w:w="1462" w:type="pct"/>
            <w:gridSpan w:val="3"/>
            <w:tcBorders>
              <w:top w:val="single" w:sz="4" w:space="0" w:color="auto"/>
              <w:left w:val="nil"/>
              <w:bottom w:val="single" w:sz="4" w:space="0" w:color="auto"/>
              <w:right w:val="single" w:sz="4" w:space="0" w:color="auto"/>
            </w:tcBorders>
            <w:shd w:val="clear" w:color="auto" w:fill="auto"/>
            <w:noWrap/>
            <w:vAlign w:val="center"/>
            <w:hideMark/>
          </w:tcPr>
          <w:p w14:paraId="6AD32BAB"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CHANNELIZED TRAFFIC</w:t>
            </w:r>
          </w:p>
        </w:tc>
        <w:tc>
          <w:tcPr>
            <w:tcW w:w="1461"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23F3848"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LANE EXPANDED TRAFFIC</w:t>
            </w:r>
          </w:p>
        </w:tc>
      </w:tr>
      <w:tr w:rsidR="00CB6FA1" w:rsidRPr="005601D2" w14:paraId="237A218E" w14:textId="77777777" w:rsidTr="00174438">
        <w:trPr>
          <w:trHeight w:val="936"/>
        </w:trPr>
        <w:tc>
          <w:tcPr>
            <w:tcW w:w="619" w:type="pct"/>
            <w:tcBorders>
              <w:top w:val="nil"/>
              <w:left w:val="single" w:sz="4" w:space="0" w:color="auto"/>
              <w:bottom w:val="single" w:sz="4" w:space="0" w:color="auto"/>
              <w:right w:val="single" w:sz="4" w:space="0" w:color="auto"/>
            </w:tcBorders>
            <w:shd w:val="clear" w:color="auto" w:fill="auto"/>
            <w:vAlign w:val="center"/>
            <w:hideMark/>
          </w:tcPr>
          <w:p w14:paraId="6B528A30" w14:textId="77777777" w:rsidR="00CB6FA1" w:rsidRPr="006C278D" w:rsidRDefault="00CB6FA1" w:rsidP="00362D56">
            <w:pPr>
              <w:jc w:val="center"/>
              <w:rPr>
                <w:rFonts w:eastAsia="Times New Roman" w:cs="Times New Roman"/>
                <w:b/>
                <w:bCs/>
                <w:color w:val="000000"/>
                <w:szCs w:val="24"/>
                <w:lang w:bidi="hi-IN"/>
              </w:rPr>
            </w:pPr>
            <w:r w:rsidRPr="006C278D">
              <w:rPr>
                <w:rFonts w:eastAsia="Times New Roman" w:cs="Times New Roman"/>
                <w:b/>
                <w:bCs/>
                <w:color w:val="000000"/>
                <w:szCs w:val="24"/>
                <w:lang w:bidi="hi-IN"/>
              </w:rPr>
              <w:t>VEHICLE TRAVEL TIME MEASUREMENT</w:t>
            </w:r>
          </w:p>
        </w:tc>
        <w:tc>
          <w:tcPr>
            <w:tcW w:w="486" w:type="pct"/>
            <w:tcBorders>
              <w:top w:val="nil"/>
              <w:left w:val="nil"/>
              <w:bottom w:val="single" w:sz="4" w:space="0" w:color="auto"/>
              <w:right w:val="single" w:sz="4" w:space="0" w:color="auto"/>
            </w:tcBorders>
            <w:shd w:val="clear" w:color="auto" w:fill="auto"/>
            <w:vAlign w:val="center"/>
            <w:hideMark/>
          </w:tcPr>
          <w:p w14:paraId="588C470D" w14:textId="77777777" w:rsidR="00CB6FA1" w:rsidRPr="006C278D" w:rsidRDefault="00CB6FA1" w:rsidP="00362D56">
            <w:pPr>
              <w:jc w:val="center"/>
              <w:rPr>
                <w:rFonts w:eastAsia="Times New Roman" w:cs="Times New Roman"/>
                <w:b/>
                <w:bCs/>
                <w:color w:val="000000"/>
                <w:szCs w:val="24"/>
                <w:lang w:bidi="hi-IN"/>
              </w:rPr>
            </w:pPr>
            <w:r>
              <w:rPr>
                <w:rFonts w:eastAsia="Times New Roman" w:cs="Times New Roman"/>
                <w:b/>
                <w:bCs/>
                <w:color w:val="000000"/>
                <w:szCs w:val="24"/>
                <w:lang w:bidi="hi-IN"/>
              </w:rPr>
              <w:t xml:space="preserve">NO OF VEHICLES </w:t>
            </w:r>
          </w:p>
        </w:tc>
        <w:tc>
          <w:tcPr>
            <w:tcW w:w="486" w:type="pct"/>
            <w:tcBorders>
              <w:top w:val="nil"/>
              <w:left w:val="nil"/>
              <w:bottom w:val="single" w:sz="4" w:space="0" w:color="auto"/>
              <w:right w:val="single" w:sz="4" w:space="0" w:color="auto"/>
            </w:tcBorders>
            <w:shd w:val="clear" w:color="auto" w:fill="auto"/>
            <w:vAlign w:val="center"/>
            <w:hideMark/>
          </w:tcPr>
          <w:p w14:paraId="188EA20E" w14:textId="77777777" w:rsidR="00CB6FA1" w:rsidRPr="006C278D" w:rsidRDefault="00CB6FA1" w:rsidP="00362D56">
            <w:pPr>
              <w:jc w:val="center"/>
              <w:rPr>
                <w:rFonts w:eastAsia="Times New Roman" w:cs="Times New Roman"/>
                <w:b/>
                <w:bCs/>
                <w:color w:val="000000"/>
                <w:szCs w:val="24"/>
                <w:lang w:bidi="hi-IN"/>
              </w:rPr>
            </w:pPr>
            <w:r>
              <w:rPr>
                <w:rFonts w:eastAsia="Times New Roman" w:cs="Times New Roman"/>
                <w:b/>
                <w:bCs/>
                <w:color w:val="000000"/>
                <w:szCs w:val="24"/>
                <w:lang w:bidi="hi-IN"/>
              </w:rPr>
              <w:t xml:space="preserve">TRAVEL TIME </w:t>
            </w:r>
          </w:p>
        </w:tc>
        <w:tc>
          <w:tcPr>
            <w:tcW w:w="487" w:type="pct"/>
            <w:tcBorders>
              <w:top w:val="nil"/>
              <w:left w:val="nil"/>
              <w:bottom w:val="single" w:sz="4" w:space="0" w:color="auto"/>
              <w:right w:val="single" w:sz="4" w:space="0" w:color="auto"/>
            </w:tcBorders>
            <w:shd w:val="clear" w:color="auto" w:fill="auto"/>
            <w:vAlign w:val="center"/>
            <w:hideMark/>
          </w:tcPr>
          <w:p w14:paraId="32EBAEE1" w14:textId="77777777" w:rsidR="00CB6FA1" w:rsidRPr="006C278D" w:rsidRDefault="00CB6FA1" w:rsidP="00362D56">
            <w:pPr>
              <w:jc w:val="center"/>
              <w:rPr>
                <w:rFonts w:eastAsia="Times New Roman" w:cs="Times New Roman"/>
                <w:b/>
                <w:bCs/>
                <w:color w:val="000000"/>
                <w:szCs w:val="24"/>
                <w:lang w:bidi="hi-IN"/>
              </w:rPr>
            </w:pPr>
            <w:r w:rsidRPr="006C278D">
              <w:rPr>
                <w:rFonts w:eastAsia="Times New Roman" w:cs="Times New Roman"/>
                <w:b/>
                <w:bCs/>
                <w:color w:val="000000"/>
                <w:szCs w:val="24"/>
                <w:lang w:bidi="hi-IN"/>
              </w:rPr>
              <w:t xml:space="preserve">DISTANCE TRAVELLED </w:t>
            </w:r>
          </w:p>
        </w:tc>
        <w:tc>
          <w:tcPr>
            <w:tcW w:w="486" w:type="pct"/>
            <w:tcBorders>
              <w:top w:val="nil"/>
              <w:left w:val="nil"/>
              <w:bottom w:val="single" w:sz="4" w:space="0" w:color="auto"/>
              <w:right w:val="single" w:sz="4" w:space="0" w:color="auto"/>
            </w:tcBorders>
            <w:shd w:val="clear" w:color="auto" w:fill="auto"/>
            <w:vAlign w:val="center"/>
            <w:hideMark/>
          </w:tcPr>
          <w:p w14:paraId="16A0C5A2"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xml:space="preserve">NO OF VEHICLES </w:t>
            </w:r>
          </w:p>
        </w:tc>
        <w:tc>
          <w:tcPr>
            <w:tcW w:w="486" w:type="pct"/>
            <w:tcBorders>
              <w:top w:val="nil"/>
              <w:left w:val="nil"/>
              <w:bottom w:val="single" w:sz="4" w:space="0" w:color="auto"/>
              <w:right w:val="single" w:sz="4" w:space="0" w:color="auto"/>
            </w:tcBorders>
            <w:shd w:val="clear" w:color="auto" w:fill="auto"/>
            <w:vAlign w:val="center"/>
            <w:hideMark/>
          </w:tcPr>
          <w:p w14:paraId="30CA8DCD"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xml:space="preserve">TRAVEL TIME </w:t>
            </w:r>
          </w:p>
        </w:tc>
        <w:tc>
          <w:tcPr>
            <w:tcW w:w="490" w:type="pct"/>
            <w:tcBorders>
              <w:top w:val="nil"/>
              <w:left w:val="nil"/>
              <w:bottom w:val="single" w:sz="4" w:space="0" w:color="auto"/>
              <w:right w:val="single" w:sz="4" w:space="0" w:color="auto"/>
            </w:tcBorders>
            <w:shd w:val="clear" w:color="auto" w:fill="auto"/>
            <w:vAlign w:val="center"/>
            <w:hideMark/>
          </w:tcPr>
          <w:p w14:paraId="65AEC2EB"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xml:space="preserve">DISTANCE TRAVELLED </w:t>
            </w:r>
          </w:p>
        </w:tc>
        <w:tc>
          <w:tcPr>
            <w:tcW w:w="486" w:type="pct"/>
            <w:tcBorders>
              <w:top w:val="nil"/>
              <w:left w:val="nil"/>
              <w:bottom w:val="single" w:sz="4" w:space="0" w:color="auto"/>
              <w:right w:val="single" w:sz="4" w:space="0" w:color="auto"/>
            </w:tcBorders>
            <w:shd w:val="clear" w:color="auto" w:fill="auto"/>
            <w:vAlign w:val="center"/>
            <w:hideMark/>
          </w:tcPr>
          <w:p w14:paraId="7C789C37"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xml:space="preserve">NO OF VEHICLES </w:t>
            </w:r>
          </w:p>
        </w:tc>
        <w:tc>
          <w:tcPr>
            <w:tcW w:w="486" w:type="pct"/>
            <w:tcBorders>
              <w:top w:val="nil"/>
              <w:left w:val="nil"/>
              <w:bottom w:val="single" w:sz="4" w:space="0" w:color="auto"/>
              <w:right w:val="single" w:sz="4" w:space="0" w:color="auto"/>
            </w:tcBorders>
            <w:shd w:val="clear" w:color="auto" w:fill="auto"/>
            <w:vAlign w:val="center"/>
            <w:hideMark/>
          </w:tcPr>
          <w:p w14:paraId="3A0DEAEF" w14:textId="77777777" w:rsidR="00CB6FA1" w:rsidRPr="005601D2" w:rsidRDefault="00CB6FA1" w:rsidP="00362D56">
            <w:pPr>
              <w:jc w:val="center"/>
              <w:rPr>
                <w:rFonts w:eastAsia="Times New Roman" w:cs="Times New Roman"/>
                <w:b/>
                <w:bCs/>
                <w:color w:val="000000"/>
                <w:szCs w:val="24"/>
                <w:lang w:bidi="hi-IN"/>
              </w:rPr>
            </w:pPr>
            <w:r w:rsidRPr="005601D2">
              <w:rPr>
                <w:rFonts w:eastAsia="Times New Roman" w:cs="Times New Roman"/>
                <w:b/>
                <w:bCs/>
                <w:color w:val="000000"/>
                <w:szCs w:val="24"/>
                <w:lang w:bidi="hi-IN"/>
              </w:rPr>
              <w:t xml:space="preserve">TRAVEL TIME </w:t>
            </w:r>
          </w:p>
        </w:tc>
        <w:tc>
          <w:tcPr>
            <w:tcW w:w="489" w:type="pct"/>
            <w:tcBorders>
              <w:top w:val="nil"/>
              <w:left w:val="nil"/>
              <w:bottom w:val="single" w:sz="4" w:space="0" w:color="auto"/>
              <w:right w:val="single" w:sz="4" w:space="0" w:color="auto"/>
            </w:tcBorders>
            <w:shd w:val="clear" w:color="auto" w:fill="auto"/>
            <w:vAlign w:val="center"/>
            <w:hideMark/>
          </w:tcPr>
          <w:p w14:paraId="42FA9D87" w14:textId="77777777" w:rsidR="00CB6FA1" w:rsidRPr="005601D2" w:rsidRDefault="00CB6FA1" w:rsidP="00362D56">
            <w:pPr>
              <w:jc w:val="center"/>
              <w:rPr>
                <w:rFonts w:eastAsia="Times New Roman" w:cs="Times New Roman"/>
                <w:b/>
                <w:bCs/>
                <w:color w:val="000000"/>
                <w:szCs w:val="24"/>
                <w:lang w:bidi="hi-IN"/>
              </w:rPr>
            </w:pPr>
            <w:r>
              <w:rPr>
                <w:rFonts w:eastAsia="Times New Roman" w:cs="Times New Roman"/>
                <w:b/>
                <w:bCs/>
                <w:color w:val="000000"/>
                <w:szCs w:val="24"/>
                <w:lang w:bidi="hi-IN"/>
              </w:rPr>
              <w:t>DISTANCE TRAVELLED</w:t>
            </w:r>
          </w:p>
        </w:tc>
      </w:tr>
      <w:tr w:rsidR="00CB6FA1" w:rsidRPr="005601D2" w14:paraId="11D61E15"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1F661270"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TO MANET</w:t>
            </w:r>
          </w:p>
        </w:tc>
        <w:tc>
          <w:tcPr>
            <w:tcW w:w="486" w:type="pct"/>
            <w:tcBorders>
              <w:top w:val="nil"/>
              <w:left w:val="nil"/>
              <w:bottom w:val="single" w:sz="4" w:space="0" w:color="auto"/>
              <w:right w:val="single" w:sz="4" w:space="0" w:color="auto"/>
            </w:tcBorders>
            <w:shd w:val="clear" w:color="auto" w:fill="auto"/>
            <w:noWrap/>
            <w:vAlign w:val="center"/>
            <w:hideMark/>
          </w:tcPr>
          <w:p w14:paraId="29DE21F7"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w:t>
            </w:r>
          </w:p>
        </w:tc>
        <w:tc>
          <w:tcPr>
            <w:tcW w:w="486" w:type="pct"/>
            <w:tcBorders>
              <w:top w:val="nil"/>
              <w:left w:val="nil"/>
              <w:bottom w:val="single" w:sz="4" w:space="0" w:color="auto"/>
              <w:right w:val="single" w:sz="4" w:space="0" w:color="auto"/>
            </w:tcBorders>
            <w:shd w:val="clear" w:color="auto" w:fill="auto"/>
            <w:noWrap/>
            <w:vAlign w:val="center"/>
            <w:hideMark/>
          </w:tcPr>
          <w:p w14:paraId="49C9BAF3"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25.894</w:t>
            </w:r>
          </w:p>
        </w:tc>
        <w:tc>
          <w:tcPr>
            <w:tcW w:w="487" w:type="pct"/>
            <w:tcBorders>
              <w:top w:val="nil"/>
              <w:left w:val="nil"/>
              <w:bottom w:val="single" w:sz="4" w:space="0" w:color="auto"/>
              <w:right w:val="single" w:sz="4" w:space="0" w:color="auto"/>
            </w:tcBorders>
            <w:shd w:val="clear" w:color="auto" w:fill="auto"/>
            <w:noWrap/>
            <w:vAlign w:val="center"/>
            <w:hideMark/>
          </w:tcPr>
          <w:p w14:paraId="5B15DB4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180.263</w:t>
            </w:r>
          </w:p>
        </w:tc>
        <w:tc>
          <w:tcPr>
            <w:tcW w:w="486" w:type="pct"/>
            <w:tcBorders>
              <w:top w:val="nil"/>
              <w:left w:val="nil"/>
              <w:bottom w:val="single" w:sz="4" w:space="0" w:color="auto"/>
              <w:right w:val="single" w:sz="4" w:space="0" w:color="auto"/>
            </w:tcBorders>
            <w:shd w:val="clear" w:color="auto" w:fill="auto"/>
            <w:noWrap/>
            <w:vAlign w:val="center"/>
            <w:hideMark/>
          </w:tcPr>
          <w:p w14:paraId="708A65A5"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w:t>
            </w:r>
          </w:p>
        </w:tc>
        <w:tc>
          <w:tcPr>
            <w:tcW w:w="486" w:type="pct"/>
            <w:tcBorders>
              <w:top w:val="nil"/>
              <w:left w:val="nil"/>
              <w:bottom w:val="single" w:sz="4" w:space="0" w:color="auto"/>
              <w:right w:val="single" w:sz="4" w:space="0" w:color="auto"/>
            </w:tcBorders>
            <w:shd w:val="clear" w:color="auto" w:fill="auto"/>
            <w:noWrap/>
            <w:vAlign w:val="center"/>
            <w:hideMark/>
          </w:tcPr>
          <w:p w14:paraId="086A5AE3"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24.794</w:t>
            </w:r>
          </w:p>
        </w:tc>
        <w:tc>
          <w:tcPr>
            <w:tcW w:w="490" w:type="pct"/>
            <w:tcBorders>
              <w:top w:val="nil"/>
              <w:left w:val="nil"/>
              <w:bottom w:val="single" w:sz="4" w:space="0" w:color="auto"/>
              <w:right w:val="single" w:sz="4" w:space="0" w:color="auto"/>
            </w:tcBorders>
            <w:shd w:val="clear" w:color="auto" w:fill="auto"/>
            <w:noWrap/>
            <w:vAlign w:val="center"/>
            <w:hideMark/>
          </w:tcPr>
          <w:p w14:paraId="732D7853"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210.945</w:t>
            </w:r>
          </w:p>
        </w:tc>
        <w:tc>
          <w:tcPr>
            <w:tcW w:w="486" w:type="pct"/>
            <w:tcBorders>
              <w:top w:val="nil"/>
              <w:left w:val="nil"/>
              <w:bottom w:val="single" w:sz="4" w:space="0" w:color="auto"/>
              <w:right w:val="single" w:sz="4" w:space="0" w:color="auto"/>
            </w:tcBorders>
            <w:shd w:val="clear" w:color="auto" w:fill="auto"/>
            <w:noWrap/>
            <w:vAlign w:val="center"/>
            <w:hideMark/>
          </w:tcPr>
          <w:p w14:paraId="326DFB65"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w:t>
            </w:r>
          </w:p>
        </w:tc>
        <w:tc>
          <w:tcPr>
            <w:tcW w:w="486" w:type="pct"/>
            <w:tcBorders>
              <w:top w:val="nil"/>
              <w:left w:val="nil"/>
              <w:bottom w:val="single" w:sz="4" w:space="0" w:color="auto"/>
              <w:right w:val="single" w:sz="4" w:space="0" w:color="auto"/>
            </w:tcBorders>
            <w:shd w:val="clear" w:color="auto" w:fill="auto"/>
            <w:noWrap/>
            <w:vAlign w:val="center"/>
            <w:hideMark/>
          </w:tcPr>
          <w:p w14:paraId="4052134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28.069</w:t>
            </w:r>
          </w:p>
        </w:tc>
        <w:tc>
          <w:tcPr>
            <w:tcW w:w="489" w:type="pct"/>
            <w:tcBorders>
              <w:top w:val="nil"/>
              <w:left w:val="nil"/>
              <w:bottom w:val="single" w:sz="4" w:space="0" w:color="auto"/>
              <w:right w:val="single" w:sz="4" w:space="0" w:color="auto"/>
            </w:tcBorders>
            <w:shd w:val="clear" w:color="auto" w:fill="auto"/>
            <w:noWrap/>
            <w:vAlign w:val="center"/>
            <w:hideMark/>
          </w:tcPr>
          <w:p w14:paraId="27B97BFB"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180.769</w:t>
            </w:r>
          </w:p>
        </w:tc>
      </w:tr>
      <w:tr w:rsidR="00CB6FA1" w:rsidRPr="005601D2" w14:paraId="7CE6D8FD"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5E4CD38F"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VGS</w:t>
            </w:r>
          </w:p>
        </w:tc>
        <w:tc>
          <w:tcPr>
            <w:tcW w:w="486" w:type="pct"/>
            <w:tcBorders>
              <w:top w:val="nil"/>
              <w:left w:val="nil"/>
              <w:bottom w:val="single" w:sz="4" w:space="0" w:color="auto"/>
              <w:right w:val="single" w:sz="4" w:space="0" w:color="auto"/>
            </w:tcBorders>
            <w:shd w:val="clear" w:color="auto" w:fill="auto"/>
            <w:noWrap/>
            <w:vAlign w:val="center"/>
            <w:hideMark/>
          </w:tcPr>
          <w:p w14:paraId="445CFD2D"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65</w:t>
            </w:r>
          </w:p>
        </w:tc>
        <w:tc>
          <w:tcPr>
            <w:tcW w:w="486" w:type="pct"/>
            <w:tcBorders>
              <w:top w:val="nil"/>
              <w:left w:val="nil"/>
              <w:bottom w:val="single" w:sz="4" w:space="0" w:color="auto"/>
              <w:right w:val="single" w:sz="4" w:space="0" w:color="auto"/>
            </w:tcBorders>
            <w:shd w:val="clear" w:color="auto" w:fill="auto"/>
            <w:noWrap/>
            <w:vAlign w:val="center"/>
            <w:hideMark/>
          </w:tcPr>
          <w:p w14:paraId="3E69743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58.074</w:t>
            </w:r>
          </w:p>
        </w:tc>
        <w:tc>
          <w:tcPr>
            <w:tcW w:w="487" w:type="pct"/>
            <w:tcBorders>
              <w:top w:val="nil"/>
              <w:left w:val="nil"/>
              <w:bottom w:val="single" w:sz="4" w:space="0" w:color="auto"/>
              <w:right w:val="single" w:sz="4" w:space="0" w:color="auto"/>
            </w:tcBorders>
            <w:shd w:val="clear" w:color="auto" w:fill="auto"/>
            <w:noWrap/>
            <w:vAlign w:val="center"/>
            <w:hideMark/>
          </w:tcPr>
          <w:p w14:paraId="6E9C967B"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468.727</w:t>
            </w:r>
          </w:p>
        </w:tc>
        <w:tc>
          <w:tcPr>
            <w:tcW w:w="486" w:type="pct"/>
            <w:tcBorders>
              <w:top w:val="nil"/>
              <w:left w:val="nil"/>
              <w:bottom w:val="single" w:sz="4" w:space="0" w:color="auto"/>
              <w:right w:val="single" w:sz="4" w:space="0" w:color="auto"/>
            </w:tcBorders>
            <w:shd w:val="clear" w:color="auto" w:fill="auto"/>
            <w:noWrap/>
            <w:vAlign w:val="center"/>
            <w:hideMark/>
          </w:tcPr>
          <w:p w14:paraId="0845DC7B"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65</w:t>
            </w:r>
          </w:p>
        </w:tc>
        <w:tc>
          <w:tcPr>
            <w:tcW w:w="486" w:type="pct"/>
            <w:tcBorders>
              <w:top w:val="nil"/>
              <w:left w:val="nil"/>
              <w:bottom w:val="single" w:sz="4" w:space="0" w:color="auto"/>
              <w:right w:val="single" w:sz="4" w:space="0" w:color="auto"/>
            </w:tcBorders>
            <w:shd w:val="clear" w:color="auto" w:fill="auto"/>
            <w:noWrap/>
            <w:vAlign w:val="center"/>
            <w:hideMark/>
          </w:tcPr>
          <w:p w14:paraId="7B280E75"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59.814</w:t>
            </w:r>
          </w:p>
        </w:tc>
        <w:tc>
          <w:tcPr>
            <w:tcW w:w="490" w:type="pct"/>
            <w:tcBorders>
              <w:top w:val="nil"/>
              <w:left w:val="nil"/>
              <w:bottom w:val="single" w:sz="4" w:space="0" w:color="auto"/>
              <w:right w:val="single" w:sz="4" w:space="0" w:color="auto"/>
            </w:tcBorders>
            <w:shd w:val="clear" w:color="auto" w:fill="auto"/>
            <w:noWrap/>
            <w:vAlign w:val="center"/>
            <w:hideMark/>
          </w:tcPr>
          <w:p w14:paraId="4ABF8C0C"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489.264</w:t>
            </w:r>
          </w:p>
        </w:tc>
        <w:tc>
          <w:tcPr>
            <w:tcW w:w="486" w:type="pct"/>
            <w:tcBorders>
              <w:top w:val="nil"/>
              <w:left w:val="nil"/>
              <w:bottom w:val="single" w:sz="4" w:space="0" w:color="auto"/>
              <w:right w:val="single" w:sz="4" w:space="0" w:color="auto"/>
            </w:tcBorders>
            <w:shd w:val="clear" w:color="auto" w:fill="auto"/>
            <w:noWrap/>
            <w:vAlign w:val="center"/>
            <w:hideMark/>
          </w:tcPr>
          <w:p w14:paraId="316C97C7"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69</w:t>
            </w:r>
          </w:p>
        </w:tc>
        <w:tc>
          <w:tcPr>
            <w:tcW w:w="486" w:type="pct"/>
            <w:tcBorders>
              <w:top w:val="nil"/>
              <w:left w:val="nil"/>
              <w:bottom w:val="single" w:sz="4" w:space="0" w:color="auto"/>
              <w:right w:val="single" w:sz="4" w:space="0" w:color="auto"/>
            </w:tcBorders>
            <w:shd w:val="clear" w:color="auto" w:fill="auto"/>
            <w:noWrap/>
            <w:vAlign w:val="center"/>
            <w:hideMark/>
          </w:tcPr>
          <w:p w14:paraId="2E078AF4"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59.399</w:t>
            </w:r>
          </w:p>
        </w:tc>
        <w:tc>
          <w:tcPr>
            <w:tcW w:w="489" w:type="pct"/>
            <w:tcBorders>
              <w:top w:val="nil"/>
              <w:left w:val="nil"/>
              <w:bottom w:val="single" w:sz="4" w:space="0" w:color="auto"/>
              <w:right w:val="single" w:sz="4" w:space="0" w:color="auto"/>
            </w:tcBorders>
            <w:shd w:val="clear" w:color="auto" w:fill="auto"/>
            <w:noWrap/>
            <w:vAlign w:val="center"/>
            <w:hideMark/>
          </w:tcPr>
          <w:p w14:paraId="726A8E6D"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468.729</w:t>
            </w:r>
          </w:p>
        </w:tc>
      </w:tr>
      <w:tr w:rsidR="00CB6FA1" w:rsidRPr="005601D2" w14:paraId="01677832"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3F1F699B"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BOI</w:t>
            </w:r>
          </w:p>
        </w:tc>
        <w:tc>
          <w:tcPr>
            <w:tcW w:w="486" w:type="pct"/>
            <w:tcBorders>
              <w:top w:val="nil"/>
              <w:left w:val="nil"/>
              <w:bottom w:val="single" w:sz="4" w:space="0" w:color="auto"/>
              <w:right w:val="single" w:sz="4" w:space="0" w:color="auto"/>
            </w:tcBorders>
            <w:shd w:val="clear" w:color="auto" w:fill="auto"/>
            <w:noWrap/>
            <w:vAlign w:val="center"/>
            <w:hideMark/>
          </w:tcPr>
          <w:p w14:paraId="3323375A"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9</w:t>
            </w:r>
          </w:p>
        </w:tc>
        <w:tc>
          <w:tcPr>
            <w:tcW w:w="486" w:type="pct"/>
            <w:tcBorders>
              <w:top w:val="nil"/>
              <w:left w:val="nil"/>
              <w:bottom w:val="single" w:sz="4" w:space="0" w:color="auto"/>
              <w:right w:val="single" w:sz="4" w:space="0" w:color="auto"/>
            </w:tcBorders>
            <w:shd w:val="clear" w:color="auto" w:fill="auto"/>
            <w:noWrap/>
            <w:vAlign w:val="center"/>
            <w:hideMark/>
          </w:tcPr>
          <w:p w14:paraId="690F3B94"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108.328</w:t>
            </w:r>
          </w:p>
        </w:tc>
        <w:tc>
          <w:tcPr>
            <w:tcW w:w="487" w:type="pct"/>
            <w:tcBorders>
              <w:top w:val="nil"/>
              <w:left w:val="nil"/>
              <w:bottom w:val="single" w:sz="4" w:space="0" w:color="auto"/>
              <w:right w:val="single" w:sz="4" w:space="0" w:color="auto"/>
            </w:tcBorders>
            <w:shd w:val="clear" w:color="auto" w:fill="auto"/>
            <w:noWrap/>
            <w:vAlign w:val="center"/>
            <w:hideMark/>
          </w:tcPr>
          <w:p w14:paraId="086D8C56"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507.260</w:t>
            </w:r>
          </w:p>
        </w:tc>
        <w:tc>
          <w:tcPr>
            <w:tcW w:w="486" w:type="pct"/>
            <w:tcBorders>
              <w:top w:val="nil"/>
              <w:left w:val="nil"/>
              <w:bottom w:val="single" w:sz="4" w:space="0" w:color="auto"/>
              <w:right w:val="single" w:sz="4" w:space="0" w:color="auto"/>
            </w:tcBorders>
            <w:shd w:val="clear" w:color="auto" w:fill="auto"/>
            <w:noWrap/>
            <w:vAlign w:val="center"/>
            <w:hideMark/>
          </w:tcPr>
          <w:p w14:paraId="6DAD847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w:t>
            </w:r>
          </w:p>
        </w:tc>
        <w:tc>
          <w:tcPr>
            <w:tcW w:w="486" w:type="pct"/>
            <w:tcBorders>
              <w:top w:val="nil"/>
              <w:left w:val="nil"/>
              <w:bottom w:val="single" w:sz="4" w:space="0" w:color="auto"/>
              <w:right w:val="single" w:sz="4" w:space="0" w:color="auto"/>
            </w:tcBorders>
            <w:shd w:val="clear" w:color="auto" w:fill="auto"/>
            <w:noWrap/>
            <w:vAlign w:val="center"/>
            <w:hideMark/>
          </w:tcPr>
          <w:p w14:paraId="34C00FDE"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70.008</w:t>
            </w:r>
          </w:p>
        </w:tc>
        <w:tc>
          <w:tcPr>
            <w:tcW w:w="490" w:type="pct"/>
            <w:tcBorders>
              <w:top w:val="nil"/>
              <w:left w:val="nil"/>
              <w:bottom w:val="single" w:sz="4" w:space="0" w:color="auto"/>
              <w:right w:val="single" w:sz="4" w:space="0" w:color="auto"/>
            </w:tcBorders>
            <w:shd w:val="clear" w:color="auto" w:fill="auto"/>
            <w:noWrap/>
            <w:vAlign w:val="center"/>
            <w:hideMark/>
          </w:tcPr>
          <w:p w14:paraId="472D7F8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538.738</w:t>
            </w:r>
          </w:p>
        </w:tc>
        <w:tc>
          <w:tcPr>
            <w:tcW w:w="486" w:type="pct"/>
            <w:tcBorders>
              <w:top w:val="nil"/>
              <w:left w:val="nil"/>
              <w:bottom w:val="single" w:sz="4" w:space="0" w:color="auto"/>
              <w:right w:val="single" w:sz="4" w:space="0" w:color="auto"/>
            </w:tcBorders>
            <w:shd w:val="clear" w:color="auto" w:fill="auto"/>
            <w:noWrap/>
            <w:vAlign w:val="center"/>
            <w:hideMark/>
          </w:tcPr>
          <w:p w14:paraId="3781591F"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w:t>
            </w:r>
          </w:p>
        </w:tc>
        <w:tc>
          <w:tcPr>
            <w:tcW w:w="486" w:type="pct"/>
            <w:tcBorders>
              <w:top w:val="nil"/>
              <w:left w:val="nil"/>
              <w:bottom w:val="single" w:sz="4" w:space="0" w:color="auto"/>
              <w:right w:val="single" w:sz="4" w:space="0" w:color="auto"/>
            </w:tcBorders>
            <w:shd w:val="clear" w:color="auto" w:fill="auto"/>
            <w:noWrap/>
            <w:vAlign w:val="center"/>
            <w:hideMark/>
          </w:tcPr>
          <w:p w14:paraId="7844CB42"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63.413</w:t>
            </w:r>
          </w:p>
        </w:tc>
        <w:tc>
          <w:tcPr>
            <w:tcW w:w="489" w:type="pct"/>
            <w:tcBorders>
              <w:top w:val="nil"/>
              <w:left w:val="nil"/>
              <w:bottom w:val="single" w:sz="4" w:space="0" w:color="auto"/>
              <w:right w:val="single" w:sz="4" w:space="0" w:color="auto"/>
            </w:tcBorders>
            <w:shd w:val="clear" w:color="auto" w:fill="auto"/>
            <w:noWrap/>
            <w:vAlign w:val="center"/>
            <w:hideMark/>
          </w:tcPr>
          <w:p w14:paraId="02368A62"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507.482</w:t>
            </w:r>
          </w:p>
        </w:tc>
      </w:tr>
      <w:tr w:rsidR="00CB6FA1" w:rsidRPr="005601D2" w14:paraId="6AB8F268"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797AB82E"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FT</w:t>
            </w:r>
          </w:p>
        </w:tc>
        <w:tc>
          <w:tcPr>
            <w:tcW w:w="486" w:type="pct"/>
            <w:tcBorders>
              <w:top w:val="nil"/>
              <w:left w:val="nil"/>
              <w:bottom w:val="single" w:sz="4" w:space="0" w:color="auto"/>
              <w:right w:val="single" w:sz="4" w:space="0" w:color="auto"/>
            </w:tcBorders>
            <w:shd w:val="clear" w:color="auto" w:fill="auto"/>
            <w:noWrap/>
            <w:vAlign w:val="center"/>
            <w:hideMark/>
          </w:tcPr>
          <w:p w14:paraId="73F8BF6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4</w:t>
            </w:r>
          </w:p>
        </w:tc>
        <w:tc>
          <w:tcPr>
            <w:tcW w:w="486" w:type="pct"/>
            <w:tcBorders>
              <w:top w:val="nil"/>
              <w:left w:val="nil"/>
              <w:bottom w:val="single" w:sz="4" w:space="0" w:color="auto"/>
              <w:right w:val="single" w:sz="4" w:space="0" w:color="auto"/>
            </w:tcBorders>
            <w:shd w:val="clear" w:color="auto" w:fill="auto"/>
            <w:noWrap/>
            <w:vAlign w:val="center"/>
            <w:hideMark/>
          </w:tcPr>
          <w:p w14:paraId="28D2D105"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143.422</w:t>
            </w:r>
          </w:p>
        </w:tc>
        <w:tc>
          <w:tcPr>
            <w:tcW w:w="487" w:type="pct"/>
            <w:tcBorders>
              <w:top w:val="nil"/>
              <w:left w:val="nil"/>
              <w:bottom w:val="single" w:sz="4" w:space="0" w:color="auto"/>
              <w:right w:val="single" w:sz="4" w:space="0" w:color="auto"/>
            </w:tcBorders>
            <w:shd w:val="clear" w:color="auto" w:fill="auto"/>
            <w:noWrap/>
            <w:vAlign w:val="center"/>
            <w:hideMark/>
          </w:tcPr>
          <w:p w14:paraId="3AA96C22"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575.904</w:t>
            </w:r>
          </w:p>
        </w:tc>
        <w:tc>
          <w:tcPr>
            <w:tcW w:w="486" w:type="pct"/>
            <w:tcBorders>
              <w:top w:val="nil"/>
              <w:left w:val="nil"/>
              <w:bottom w:val="single" w:sz="4" w:space="0" w:color="auto"/>
              <w:right w:val="single" w:sz="4" w:space="0" w:color="auto"/>
            </w:tcBorders>
            <w:shd w:val="clear" w:color="auto" w:fill="auto"/>
            <w:noWrap/>
            <w:vAlign w:val="center"/>
            <w:hideMark/>
          </w:tcPr>
          <w:p w14:paraId="10A61A7D"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7</w:t>
            </w:r>
          </w:p>
        </w:tc>
        <w:tc>
          <w:tcPr>
            <w:tcW w:w="486" w:type="pct"/>
            <w:tcBorders>
              <w:top w:val="nil"/>
              <w:left w:val="nil"/>
              <w:bottom w:val="single" w:sz="4" w:space="0" w:color="auto"/>
              <w:right w:val="single" w:sz="4" w:space="0" w:color="auto"/>
            </w:tcBorders>
            <w:shd w:val="clear" w:color="auto" w:fill="auto"/>
            <w:noWrap/>
            <w:vAlign w:val="center"/>
            <w:hideMark/>
          </w:tcPr>
          <w:p w14:paraId="4F52E17C"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68.767</w:t>
            </w:r>
          </w:p>
        </w:tc>
        <w:tc>
          <w:tcPr>
            <w:tcW w:w="490" w:type="pct"/>
            <w:tcBorders>
              <w:top w:val="nil"/>
              <w:left w:val="nil"/>
              <w:bottom w:val="single" w:sz="4" w:space="0" w:color="auto"/>
              <w:right w:val="single" w:sz="4" w:space="0" w:color="auto"/>
            </w:tcBorders>
            <w:shd w:val="clear" w:color="auto" w:fill="auto"/>
            <w:noWrap/>
            <w:vAlign w:val="center"/>
            <w:hideMark/>
          </w:tcPr>
          <w:p w14:paraId="39A1351A"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596.989</w:t>
            </w:r>
          </w:p>
        </w:tc>
        <w:tc>
          <w:tcPr>
            <w:tcW w:w="486" w:type="pct"/>
            <w:tcBorders>
              <w:top w:val="nil"/>
              <w:left w:val="nil"/>
              <w:bottom w:val="single" w:sz="4" w:space="0" w:color="auto"/>
              <w:right w:val="single" w:sz="4" w:space="0" w:color="auto"/>
            </w:tcBorders>
            <w:shd w:val="clear" w:color="auto" w:fill="auto"/>
            <w:noWrap/>
            <w:vAlign w:val="center"/>
            <w:hideMark/>
          </w:tcPr>
          <w:p w14:paraId="787F053A"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w:t>
            </w:r>
          </w:p>
        </w:tc>
        <w:tc>
          <w:tcPr>
            <w:tcW w:w="486" w:type="pct"/>
            <w:tcBorders>
              <w:top w:val="nil"/>
              <w:left w:val="nil"/>
              <w:bottom w:val="single" w:sz="4" w:space="0" w:color="auto"/>
              <w:right w:val="single" w:sz="4" w:space="0" w:color="auto"/>
            </w:tcBorders>
            <w:shd w:val="clear" w:color="auto" w:fill="auto"/>
            <w:noWrap/>
            <w:vAlign w:val="center"/>
            <w:hideMark/>
          </w:tcPr>
          <w:p w14:paraId="3BF879A8"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66.032</w:t>
            </w:r>
          </w:p>
        </w:tc>
        <w:tc>
          <w:tcPr>
            <w:tcW w:w="489" w:type="pct"/>
            <w:tcBorders>
              <w:top w:val="nil"/>
              <w:left w:val="nil"/>
              <w:bottom w:val="single" w:sz="4" w:space="0" w:color="auto"/>
              <w:right w:val="single" w:sz="4" w:space="0" w:color="auto"/>
            </w:tcBorders>
            <w:shd w:val="clear" w:color="auto" w:fill="auto"/>
            <w:noWrap/>
            <w:vAlign w:val="center"/>
            <w:hideMark/>
          </w:tcPr>
          <w:p w14:paraId="465FF7F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572.307</w:t>
            </w:r>
          </w:p>
        </w:tc>
      </w:tr>
      <w:tr w:rsidR="00CB6FA1" w:rsidRPr="005601D2" w14:paraId="493231DB"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54386FA6"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SOE</w:t>
            </w:r>
          </w:p>
        </w:tc>
        <w:tc>
          <w:tcPr>
            <w:tcW w:w="486" w:type="pct"/>
            <w:tcBorders>
              <w:top w:val="nil"/>
              <w:left w:val="nil"/>
              <w:bottom w:val="single" w:sz="4" w:space="0" w:color="auto"/>
              <w:right w:val="single" w:sz="4" w:space="0" w:color="auto"/>
            </w:tcBorders>
            <w:shd w:val="clear" w:color="auto" w:fill="auto"/>
            <w:noWrap/>
            <w:vAlign w:val="center"/>
            <w:hideMark/>
          </w:tcPr>
          <w:p w14:paraId="1420146A"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98</w:t>
            </w:r>
          </w:p>
        </w:tc>
        <w:tc>
          <w:tcPr>
            <w:tcW w:w="486" w:type="pct"/>
            <w:tcBorders>
              <w:top w:val="nil"/>
              <w:left w:val="nil"/>
              <w:bottom w:val="single" w:sz="4" w:space="0" w:color="auto"/>
              <w:right w:val="single" w:sz="4" w:space="0" w:color="auto"/>
            </w:tcBorders>
            <w:shd w:val="clear" w:color="auto" w:fill="auto"/>
            <w:noWrap/>
            <w:vAlign w:val="center"/>
            <w:hideMark/>
          </w:tcPr>
          <w:p w14:paraId="2DBBE992"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210.190</w:t>
            </w:r>
          </w:p>
        </w:tc>
        <w:tc>
          <w:tcPr>
            <w:tcW w:w="487" w:type="pct"/>
            <w:tcBorders>
              <w:top w:val="nil"/>
              <w:left w:val="nil"/>
              <w:bottom w:val="single" w:sz="4" w:space="0" w:color="auto"/>
              <w:right w:val="single" w:sz="4" w:space="0" w:color="auto"/>
            </w:tcBorders>
            <w:shd w:val="clear" w:color="auto" w:fill="auto"/>
            <w:noWrap/>
            <w:vAlign w:val="center"/>
            <w:hideMark/>
          </w:tcPr>
          <w:p w14:paraId="1CFC4F52"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952.162</w:t>
            </w:r>
          </w:p>
        </w:tc>
        <w:tc>
          <w:tcPr>
            <w:tcW w:w="486" w:type="pct"/>
            <w:tcBorders>
              <w:top w:val="nil"/>
              <w:left w:val="nil"/>
              <w:bottom w:val="single" w:sz="4" w:space="0" w:color="auto"/>
              <w:right w:val="single" w:sz="4" w:space="0" w:color="auto"/>
            </w:tcBorders>
            <w:shd w:val="clear" w:color="auto" w:fill="auto"/>
            <w:noWrap/>
            <w:vAlign w:val="center"/>
            <w:hideMark/>
          </w:tcPr>
          <w:p w14:paraId="167BC8FE"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101</w:t>
            </w:r>
          </w:p>
        </w:tc>
        <w:tc>
          <w:tcPr>
            <w:tcW w:w="486" w:type="pct"/>
            <w:tcBorders>
              <w:top w:val="nil"/>
              <w:left w:val="nil"/>
              <w:bottom w:val="single" w:sz="4" w:space="0" w:color="auto"/>
              <w:right w:val="single" w:sz="4" w:space="0" w:color="auto"/>
            </w:tcBorders>
            <w:shd w:val="clear" w:color="auto" w:fill="auto"/>
            <w:noWrap/>
            <w:vAlign w:val="center"/>
            <w:hideMark/>
          </w:tcPr>
          <w:p w14:paraId="25DA87B3"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123.765</w:t>
            </w:r>
          </w:p>
        </w:tc>
        <w:tc>
          <w:tcPr>
            <w:tcW w:w="490" w:type="pct"/>
            <w:tcBorders>
              <w:top w:val="nil"/>
              <w:left w:val="nil"/>
              <w:bottom w:val="single" w:sz="4" w:space="0" w:color="auto"/>
              <w:right w:val="single" w:sz="4" w:space="0" w:color="auto"/>
            </w:tcBorders>
            <w:shd w:val="clear" w:color="auto" w:fill="auto"/>
            <w:noWrap/>
            <w:vAlign w:val="center"/>
            <w:hideMark/>
          </w:tcPr>
          <w:p w14:paraId="4B94A62F"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823.362</w:t>
            </w:r>
          </w:p>
        </w:tc>
        <w:tc>
          <w:tcPr>
            <w:tcW w:w="486" w:type="pct"/>
            <w:tcBorders>
              <w:top w:val="nil"/>
              <w:left w:val="nil"/>
              <w:bottom w:val="single" w:sz="4" w:space="0" w:color="auto"/>
              <w:right w:val="single" w:sz="4" w:space="0" w:color="auto"/>
            </w:tcBorders>
            <w:shd w:val="clear" w:color="auto" w:fill="auto"/>
            <w:noWrap/>
            <w:vAlign w:val="center"/>
            <w:hideMark/>
          </w:tcPr>
          <w:p w14:paraId="20B82FD8"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109</w:t>
            </w:r>
          </w:p>
        </w:tc>
        <w:tc>
          <w:tcPr>
            <w:tcW w:w="486" w:type="pct"/>
            <w:tcBorders>
              <w:top w:val="nil"/>
              <w:left w:val="nil"/>
              <w:bottom w:val="single" w:sz="4" w:space="0" w:color="auto"/>
              <w:right w:val="single" w:sz="4" w:space="0" w:color="auto"/>
            </w:tcBorders>
            <w:shd w:val="clear" w:color="auto" w:fill="auto"/>
            <w:noWrap/>
            <w:vAlign w:val="center"/>
            <w:hideMark/>
          </w:tcPr>
          <w:p w14:paraId="551031FB"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131.789</w:t>
            </w:r>
          </w:p>
        </w:tc>
        <w:tc>
          <w:tcPr>
            <w:tcW w:w="489" w:type="pct"/>
            <w:tcBorders>
              <w:top w:val="nil"/>
              <w:left w:val="nil"/>
              <w:bottom w:val="single" w:sz="4" w:space="0" w:color="auto"/>
              <w:right w:val="single" w:sz="4" w:space="0" w:color="auto"/>
            </w:tcBorders>
            <w:shd w:val="clear" w:color="auto" w:fill="auto"/>
            <w:noWrap/>
            <w:vAlign w:val="center"/>
            <w:hideMark/>
          </w:tcPr>
          <w:p w14:paraId="695A5315"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955.164</w:t>
            </w:r>
          </w:p>
        </w:tc>
      </w:tr>
      <w:tr w:rsidR="00CB6FA1" w:rsidRPr="005601D2" w14:paraId="5D2C12EB"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25AF879C"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ISBJ</w:t>
            </w:r>
          </w:p>
        </w:tc>
        <w:tc>
          <w:tcPr>
            <w:tcW w:w="486" w:type="pct"/>
            <w:tcBorders>
              <w:top w:val="nil"/>
              <w:left w:val="nil"/>
              <w:bottom w:val="single" w:sz="4" w:space="0" w:color="auto"/>
              <w:right w:val="single" w:sz="4" w:space="0" w:color="auto"/>
            </w:tcBorders>
            <w:shd w:val="clear" w:color="auto" w:fill="auto"/>
            <w:noWrap/>
            <w:vAlign w:val="center"/>
            <w:hideMark/>
          </w:tcPr>
          <w:p w14:paraId="59F2387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33</w:t>
            </w:r>
          </w:p>
        </w:tc>
        <w:tc>
          <w:tcPr>
            <w:tcW w:w="486" w:type="pct"/>
            <w:tcBorders>
              <w:top w:val="nil"/>
              <w:left w:val="nil"/>
              <w:bottom w:val="single" w:sz="4" w:space="0" w:color="auto"/>
              <w:right w:val="single" w:sz="4" w:space="0" w:color="auto"/>
            </w:tcBorders>
            <w:shd w:val="clear" w:color="auto" w:fill="auto"/>
            <w:noWrap/>
            <w:vAlign w:val="center"/>
            <w:hideMark/>
          </w:tcPr>
          <w:p w14:paraId="3C6D5AC4"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179.148</w:t>
            </w:r>
          </w:p>
        </w:tc>
        <w:tc>
          <w:tcPr>
            <w:tcW w:w="487" w:type="pct"/>
            <w:tcBorders>
              <w:top w:val="nil"/>
              <w:left w:val="nil"/>
              <w:bottom w:val="single" w:sz="4" w:space="0" w:color="auto"/>
              <w:right w:val="single" w:sz="4" w:space="0" w:color="auto"/>
            </w:tcBorders>
            <w:shd w:val="clear" w:color="auto" w:fill="auto"/>
            <w:noWrap/>
            <w:vAlign w:val="center"/>
            <w:hideMark/>
          </w:tcPr>
          <w:p w14:paraId="4A3FDEC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798.543</w:t>
            </w:r>
          </w:p>
        </w:tc>
        <w:tc>
          <w:tcPr>
            <w:tcW w:w="486" w:type="pct"/>
            <w:tcBorders>
              <w:top w:val="nil"/>
              <w:left w:val="nil"/>
              <w:bottom w:val="single" w:sz="4" w:space="0" w:color="auto"/>
              <w:right w:val="single" w:sz="4" w:space="0" w:color="auto"/>
            </w:tcBorders>
            <w:shd w:val="clear" w:color="auto" w:fill="auto"/>
            <w:noWrap/>
            <w:vAlign w:val="center"/>
            <w:hideMark/>
          </w:tcPr>
          <w:p w14:paraId="0F516BE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26</w:t>
            </w:r>
          </w:p>
        </w:tc>
        <w:tc>
          <w:tcPr>
            <w:tcW w:w="486" w:type="pct"/>
            <w:tcBorders>
              <w:top w:val="nil"/>
              <w:left w:val="nil"/>
              <w:bottom w:val="single" w:sz="4" w:space="0" w:color="auto"/>
              <w:right w:val="single" w:sz="4" w:space="0" w:color="auto"/>
            </w:tcBorders>
            <w:shd w:val="clear" w:color="auto" w:fill="auto"/>
            <w:noWrap/>
            <w:vAlign w:val="center"/>
            <w:hideMark/>
          </w:tcPr>
          <w:p w14:paraId="41A4617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110.327</w:t>
            </w:r>
          </w:p>
        </w:tc>
        <w:tc>
          <w:tcPr>
            <w:tcW w:w="490" w:type="pct"/>
            <w:tcBorders>
              <w:top w:val="nil"/>
              <w:left w:val="nil"/>
              <w:bottom w:val="single" w:sz="4" w:space="0" w:color="auto"/>
              <w:right w:val="single" w:sz="4" w:space="0" w:color="auto"/>
            </w:tcBorders>
            <w:shd w:val="clear" w:color="auto" w:fill="auto"/>
            <w:noWrap/>
            <w:vAlign w:val="center"/>
            <w:hideMark/>
          </w:tcPr>
          <w:p w14:paraId="5A3B098F"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830.645</w:t>
            </w:r>
          </w:p>
        </w:tc>
        <w:tc>
          <w:tcPr>
            <w:tcW w:w="486" w:type="pct"/>
            <w:tcBorders>
              <w:top w:val="nil"/>
              <w:left w:val="nil"/>
              <w:bottom w:val="single" w:sz="4" w:space="0" w:color="auto"/>
              <w:right w:val="single" w:sz="4" w:space="0" w:color="auto"/>
            </w:tcBorders>
            <w:shd w:val="clear" w:color="auto" w:fill="auto"/>
            <w:noWrap/>
            <w:vAlign w:val="center"/>
            <w:hideMark/>
          </w:tcPr>
          <w:p w14:paraId="25EAA72A"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32</w:t>
            </w:r>
          </w:p>
        </w:tc>
        <w:tc>
          <w:tcPr>
            <w:tcW w:w="486" w:type="pct"/>
            <w:tcBorders>
              <w:top w:val="nil"/>
              <w:left w:val="nil"/>
              <w:bottom w:val="single" w:sz="4" w:space="0" w:color="auto"/>
              <w:right w:val="single" w:sz="4" w:space="0" w:color="auto"/>
            </w:tcBorders>
            <w:shd w:val="clear" w:color="auto" w:fill="auto"/>
            <w:noWrap/>
            <w:vAlign w:val="center"/>
            <w:hideMark/>
          </w:tcPr>
          <w:p w14:paraId="361BC588"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101.745</w:t>
            </w:r>
          </w:p>
        </w:tc>
        <w:tc>
          <w:tcPr>
            <w:tcW w:w="489" w:type="pct"/>
            <w:tcBorders>
              <w:top w:val="nil"/>
              <w:left w:val="nil"/>
              <w:bottom w:val="single" w:sz="4" w:space="0" w:color="auto"/>
              <w:right w:val="single" w:sz="4" w:space="0" w:color="auto"/>
            </w:tcBorders>
            <w:shd w:val="clear" w:color="auto" w:fill="auto"/>
            <w:noWrap/>
            <w:vAlign w:val="center"/>
            <w:hideMark/>
          </w:tcPr>
          <w:p w14:paraId="6275D2FD"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799.803</w:t>
            </w:r>
          </w:p>
        </w:tc>
      </w:tr>
      <w:tr w:rsidR="00CB6FA1" w:rsidRPr="005601D2" w14:paraId="1F80DA5F" w14:textId="77777777" w:rsidTr="00174438">
        <w:trPr>
          <w:trHeight w:val="312"/>
        </w:trPr>
        <w:tc>
          <w:tcPr>
            <w:tcW w:w="619" w:type="pct"/>
            <w:tcBorders>
              <w:top w:val="nil"/>
              <w:left w:val="single" w:sz="4" w:space="0" w:color="auto"/>
              <w:bottom w:val="single" w:sz="4" w:space="0" w:color="auto"/>
              <w:right w:val="single" w:sz="4" w:space="0" w:color="auto"/>
            </w:tcBorders>
            <w:shd w:val="clear" w:color="auto" w:fill="auto"/>
            <w:noWrap/>
            <w:vAlign w:val="center"/>
            <w:hideMark/>
          </w:tcPr>
          <w:p w14:paraId="7EDEA77F" w14:textId="77777777" w:rsidR="00CB6FA1" w:rsidRPr="005601D2" w:rsidRDefault="00CB6FA1" w:rsidP="00362D56">
            <w:pPr>
              <w:jc w:val="center"/>
              <w:rPr>
                <w:rFonts w:eastAsia="Times New Roman" w:cs="Times New Roman"/>
                <w:color w:val="000000"/>
                <w:szCs w:val="24"/>
                <w:lang w:bidi="hi-IN"/>
              </w:rPr>
            </w:pPr>
            <w:r>
              <w:rPr>
                <w:rFonts w:eastAsia="Times New Roman" w:cs="Times New Roman"/>
                <w:color w:val="000000"/>
                <w:szCs w:val="24"/>
                <w:lang w:bidi="hi-IN"/>
              </w:rPr>
              <w:t>MAIN GATE</w:t>
            </w:r>
            <w:r w:rsidRPr="005601D2">
              <w:rPr>
                <w:rFonts w:eastAsia="Times New Roman" w:cs="Times New Roman"/>
                <w:color w:val="000000"/>
                <w:szCs w:val="24"/>
                <w:lang w:bidi="hi-IN"/>
              </w:rPr>
              <w:t xml:space="preserve"> - BANDARA</w:t>
            </w:r>
          </w:p>
        </w:tc>
        <w:tc>
          <w:tcPr>
            <w:tcW w:w="486" w:type="pct"/>
            <w:tcBorders>
              <w:top w:val="nil"/>
              <w:left w:val="nil"/>
              <w:bottom w:val="single" w:sz="4" w:space="0" w:color="auto"/>
              <w:right w:val="single" w:sz="4" w:space="0" w:color="auto"/>
            </w:tcBorders>
            <w:shd w:val="clear" w:color="auto" w:fill="auto"/>
            <w:noWrap/>
            <w:vAlign w:val="center"/>
            <w:hideMark/>
          </w:tcPr>
          <w:p w14:paraId="3ECCA314"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28</w:t>
            </w:r>
          </w:p>
        </w:tc>
        <w:tc>
          <w:tcPr>
            <w:tcW w:w="486" w:type="pct"/>
            <w:tcBorders>
              <w:top w:val="nil"/>
              <w:left w:val="nil"/>
              <w:bottom w:val="single" w:sz="4" w:space="0" w:color="auto"/>
              <w:right w:val="single" w:sz="4" w:space="0" w:color="auto"/>
            </w:tcBorders>
            <w:shd w:val="clear" w:color="auto" w:fill="auto"/>
            <w:noWrap/>
            <w:vAlign w:val="center"/>
            <w:hideMark/>
          </w:tcPr>
          <w:p w14:paraId="4B991E7E"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209.137</w:t>
            </w:r>
          </w:p>
        </w:tc>
        <w:tc>
          <w:tcPr>
            <w:tcW w:w="487" w:type="pct"/>
            <w:tcBorders>
              <w:top w:val="nil"/>
              <w:left w:val="nil"/>
              <w:bottom w:val="single" w:sz="4" w:space="0" w:color="auto"/>
              <w:right w:val="single" w:sz="4" w:space="0" w:color="auto"/>
            </w:tcBorders>
            <w:shd w:val="clear" w:color="auto" w:fill="auto"/>
            <w:noWrap/>
            <w:vAlign w:val="center"/>
            <w:hideMark/>
          </w:tcPr>
          <w:p w14:paraId="4C3394A6"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1025.609</w:t>
            </w:r>
          </w:p>
        </w:tc>
        <w:tc>
          <w:tcPr>
            <w:tcW w:w="486" w:type="pct"/>
            <w:tcBorders>
              <w:top w:val="nil"/>
              <w:left w:val="nil"/>
              <w:bottom w:val="single" w:sz="4" w:space="0" w:color="auto"/>
              <w:right w:val="single" w:sz="4" w:space="0" w:color="auto"/>
            </w:tcBorders>
            <w:shd w:val="clear" w:color="auto" w:fill="auto"/>
            <w:noWrap/>
            <w:vAlign w:val="center"/>
            <w:hideMark/>
          </w:tcPr>
          <w:p w14:paraId="71DA8C14"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26</w:t>
            </w:r>
          </w:p>
        </w:tc>
        <w:tc>
          <w:tcPr>
            <w:tcW w:w="486" w:type="pct"/>
            <w:tcBorders>
              <w:top w:val="nil"/>
              <w:left w:val="nil"/>
              <w:bottom w:val="single" w:sz="4" w:space="0" w:color="auto"/>
              <w:right w:val="single" w:sz="4" w:space="0" w:color="auto"/>
            </w:tcBorders>
            <w:shd w:val="clear" w:color="auto" w:fill="auto"/>
            <w:noWrap/>
            <w:vAlign w:val="center"/>
            <w:hideMark/>
          </w:tcPr>
          <w:p w14:paraId="683CCB0E"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139.142</w:t>
            </w:r>
          </w:p>
        </w:tc>
        <w:tc>
          <w:tcPr>
            <w:tcW w:w="490" w:type="pct"/>
            <w:tcBorders>
              <w:top w:val="nil"/>
              <w:left w:val="nil"/>
              <w:bottom w:val="single" w:sz="4" w:space="0" w:color="auto"/>
              <w:right w:val="single" w:sz="4" w:space="0" w:color="auto"/>
            </w:tcBorders>
            <w:shd w:val="clear" w:color="auto" w:fill="auto"/>
            <w:noWrap/>
            <w:vAlign w:val="center"/>
            <w:hideMark/>
          </w:tcPr>
          <w:p w14:paraId="7F46D896"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1052.618</w:t>
            </w:r>
          </w:p>
        </w:tc>
        <w:tc>
          <w:tcPr>
            <w:tcW w:w="486" w:type="pct"/>
            <w:tcBorders>
              <w:top w:val="nil"/>
              <w:left w:val="nil"/>
              <w:bottom w:val="single" w:sz="4" w:space="0" w:color="auto"/>
              <w:right w:val="single" w:sz="4" w:space="0" w:color="auto"/>
            </w:tcBorders>
            <w:shd w:val="clear" w:color="auto" w:fill="auto"/>
            <w:noWrap/>
            <w:vAlign w:val="center"/>
            <w:hideMark/>
          </w:tcPr>
          <w:p w14:paraId="5BEFE009"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32</w:t>
            </w:r>
          </w:p>
        </w:tc>
        <w:tc>
          <w:tcPr>
            <w:tcW w:w="486" w:type="pct"/>
            <w:tcBorders>
              <w:top w:val="nil"/>
              <w:left w:val="nil"/>
              <w:bottom w:val="single" w:sz="4" w:space="0" w:color="auto"/>
              <w:right w:val="single" w:sz="4" w:space="0" w:color="auto"/>
            </w:tcBorders>
            <w:shd w:val="clear" w:color="auto" w:fill="auto"/>
            <w:noWrap/>
            <w:vAlign w:val="center"/>
            <w:hideMark/>
          </w:tcPr>
          <w:p w14:paraId="1C72A8B1"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128.739</w:t>
            </w:r>
          </w:p>
        </w:tc>
        <w:tc>
          <w:tcPr>
            <w:tcW w:w="489" w:type="pct"/>
            <w:tcBorders>
              <w:top w:val="nil"/>
              <w:left w:val="nil"/>
              <w:bottom w:val="single" w:sz="4" w:space="0" w:color="auto"/>
              <w:right w:val="single" w:sz="4" w:space="0" w:color="auto"/>
            </w:tcBorders>
            <w:shd w:val="clear" w:color="auto" w:fill="auto"/>
            <w:noWrap/>
            <w:vAlign w:val="center"/>
            <w:hideMark/>
          </w:tcPr>
          <w:p w14:paraId="75BE4598" w14:textId="77777777" w:rsidR="00CB6FA1" w:rsidRPr="005601D2" w:rsidRDefault="00CB6FA1" w:rsidP="00362D56">
            <w:pPr>
              <w:jc w:val="center"/>
              <w:rPr>
                <w:rFonts w:eastAsia="Times New Roman" w:cs="Times New Roman"/>
                <w:color w:val="000000"/>
                <w:szCs w:val="24"/>
                <w:lang w:bidi="hi-IN"/>
              </w:rPr>
            </w:pPr>
            <w:r w:rsidRPr="005601D2">
              <w:rPr>
                <w:rFonts w:eastAsia="Times New Roman" w:cs="Times New Roman"/>
                <w:color w:val="000000"/>
                <w:szCs w:val="24"/>
                <w:lang w:bidi="hi-IN"/>
              </w:rPr>
              <w:t>1024.111</w:t>
            </w:r>
          </w:p>
        </w:tc>
      </w:tr>
    </w:tbl>
    <w:p w14:paraId="2D46359F" w14:textId="77777777" w:rsidR="00CB6FA1" w:rsidRDefault="00CB6FA1" w:rsidP="00362D56"/>
    <w:p w14:paraId="7983D6B2" w14:textId="45C817FE" w:rsidR="00CB6FA1" w:rsidRDefault="00CB6FA1" w:rsidP="00362D56">
      <w:pPr>
        <w:jc w:val="both"/>
      </w:pPr>
      <w:r w:rsidRPr="005601D2">
        <w:t>To visually demonstrate the effects of the proposed solutions, the graph provided showcases the disparities in vehicle travel time across three different networks. Despite having identical origin and destination points, each network's unique configuration and the implementation of specific improvements result in varying levels of delay for vehicles. This graphical representation serves as a powerful illustration, highlighting the significance of selecting the appropriate solution to effectively minimize delays and optimize the overall flow of traffic.</w:t>
      </w:r>
    </w:p>
    <w:p w14:paraId="284D3767" w14:textId="7507E80F" w:rsidR="00362D56" w:rsidRDefault="00362D56" w:rsidP="00362D56">
      <w:pPr>
        <w:jc w:val="both"/>
      </w:pPr>
    </w:p>
    <w:p w14:paraId="4B5E71D9" w14:textId="014268FA" w:rsidR="00362D56" w:rsidRDefault="00362D56" w:rsidP="00362D56">
      <w:pPr>
        <w:jc w:val="both"/>
      </w:pPr>
    </w:p>
    <w:p w14:paraId="6BC1FBCF" w14:textId="0BE62EDD" w:rsidR="00362D56" w:rsidRDefault="00362D56" w:rsidP="00362D56">
      <w:pPr>
        <w:jc w:val="both"/>
      </w:pPr>
    </w:p>
    <w:p w14:paraId="18A07A47" w14:textId="5F7FACCA" w:rsidR="00362D56" w:rsidRDefault="00362D56" w:rsidP="00362D56">
      <w:pPr>
        <w:jc w:val="both"/>
      </w:pPr>
    </w:p>
    <w:p w14:paraId="4014A7A9" w14:textId="7370D5E8" w:rsidR="00362D56" w:rsidRDefault="00362D56" w:rsidP="00362D56">
      <w:pPr>
        <w:jc w:val="both"/>
      </w:pPr>
    </w:p>
    <w:p w14:paraId="4ACB2B7A" w14:textId="77777777" w:rsidR="00362D56" w:rsidRDefault="00362D56" w:rsidP="00362D56">
      <w:pPr>
        <w:jc w:val="both"/>
      </w:pPr>
    </w:p>
    <w:p w14:paraId="404B246B" w14:textId="77777777" w:rsidR="00362D56" w:rsidRDefault="00362D56" w:rsidP="00362D56">
      <w:pPr>
        <w:jc w:val="both"/>
      </w:pPr>
    </w:p>
    <w:p w14:paraId="0D0223CD" w14:textId="242093A2" w:rsidR="00CB6FA1" w:rsidRDefault="00CB6FA1" w:rsidP="00362D56">
      <w:pPr>
        <w:jc w:val="center"/>
      </w:pPr>
      <w:r>
        <w:rPr>
          <w:noProof/>
          <w:lang w:bidi="hi-IN"/>
        </w:rPr>
        <w:lastRenderedPageBreak/>
        <w:drawing>
          <wp:inline distT="0" distB="0" distL="0" distR="0" wp14:anchorId="114B6C7E" wp14:editId="158DCE68">
            <wp:extent cx="5504815" cy="3209290"/>
            <wp:effectExtent l="0" t="0" r="635"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0CC73EA" w14:textId="676D7643" w:rsidR="00362D56" w:rsidRPr="00362D56" w:rsidRDefault="00362D56" w:rsidP="00362D56">
      <w:pPr>
        <w:pStyle w:val="Caption"/>
        <w:jc w:val="center"/>
        <w:rPr>
          <w:b/>
          <w:bCs/>
          <w:i w:val="0"/>
          <w:iCs w:val="0"/>
          <w:color w:val="auto"/>
          <w:sz w:val="24"/>
          <w:szCs w:val="24"/>
        </w:rPr>
      </w:pPr>
      <w:r w:rsidRPr="00362D56">
        <w:rPr>
          <w:b/>
          <w:bCs/>
          <w:i w:val="0"/>
          <w:iCs w:val="0"/>
          <w:color w:val="auto"/>
          <w:sz w:val="24"/>
          <w:szCs w:val="24"/>
        </w:rPr>
        <w:t xml:space="preserve">Figure </w:t>
      </w:r>
      <w:r w:rsidRPr="00362D56">
        <w:rPr>
          <w:b/>
          <w:bCs/>
          <w:i w:val="0"/>
          <w:iCs w:val="0"/>
          <w:color w:val="auto"/>
          <w:sz w:val="24"/>
          <w:szCs w:val="24"/>
        </w:rPr>
        <w:fldChar w:fldCharType="begin"/>
      </w:r>
      <w:r w:rsidRPr="00362D56">
        <w:rPr>
          <w:b/>
          <w:bCs/>
          <w:i w:val="0"/>
          <w:iCs w:val="0"/>
          <w:color w:val="auto"/>
          <w:sz w:val="24"/>
          <w:szCs w:val="24"/>
        </w:rPr>
        <w:instrText xml:space="preserve"> SEQ Figure \* ARABIC </w:instrText>
      </w:r>
      <w:r w:rsidRPr="00362D56">
        <w:rPr>
          <w:b/>
          <w:bCs/>
          <w:i w:val="0"/>
          <w:iCs w:val="0"/>
          <w:color w:val="auto"/>
          <w:sz w:val="24"/>
          <w:szCs w:val="24"/>
        </w:rPr>
        <w:fldChar w:fldCharType="separate"/>
      </w:r>
      <w:r>
        <w:rPr>
          <w:b/>
          <w:bCs/>
          <w:i w:val="0"/>
          <w:iCs w:val="0"/>
          <w:noProof/>
          <w:color w:val="auto"/>
          <w:sz w:val="24"/>
          <w:szCs w:val="24"/>
        </w:rPr>
        <w:t>8</w:t>
      </w:r>
      <w:r w:rsidRPr="00362D56">
        <w:rPr>
          <w:b/>
          <w:bCs/>
          <w:i w:val="0"/>
          <w:iCs w:val="0"/>
          <w:color w:val="auto"/>
          <w:sz w:val="24"/>
          <w:szCs w:val="24"/>
        </w:rPr>
        <w:fldChar w:fldCharType="end"/>
      </w:r>
      <w:r w:rsidRPr="00362D56">
        <w:rPr>
          <w:b/>
          <w:bCs/>
          <w:i w:val="0"/>
          <w:iCs w:val="0"/>
          <w:color w:val="auto"/>
          <w:sz w:val="24"/>
          <w:szCs w:val="24"/>
        </w:rPr>
        <w:t xml:space="preserve"> Vehicle Travel Time Results </w:t>
      </w:r>
      <w:r>
        <w:rPr>
          <w:b/>
          <w:bCs/>
          <w:i w:val="0"/>
          <w:iCs w:val="0"/>
          <w:color w:val="auto"/>
          <w:sz w:val="24"/>
          <w:szCs w:val="24"/>
        </w:rPr>
        <w:t>o</w:t>
      </w:r>
      <w:r w:rsidRPr="00362D56">
        <w:rPr>
          <w:b/>
          <w:bCs/>
          <w:i w:val="0"/>
          <w:iCs w:val="0"/>
          <w:color w:val="auto"/>
          <w:sz w:val="24"/>
          <w:szCs w:val="24"/>
        </w:rPr>
        <w:t>f Morning Peak Hour Traffic Simulation</w:t>
      </w:r>
    </w:p>
    <w:p w14:paraId="26241B9B" w14:textId="77777777" w:rsidR="00CB6FA1" w:rsidRPr="008D1D5D" w:rsidRDefault="00CB6FA1" w:rsidP="00362D56"/>
    <w:p w14:paraId="5243E29F" w14:textId="77777777" w:rsidR="00CB6FA1" w:rsidRDefault="00CB6FA1" w:rsidP="00362D56">
      <w:pPr>
        <w:pStyle w:val="Heading4"/>
      </w:pPr>
      <w:bookmarkStart w:id="16" w:name="_Toc137560691"/>
      <w:r>
        <w:t>DELAY RESULTS</w:t>
      </w:r>
      <w:bookmarkEnd w:id="16"/>
    </w:p>
    <w:p w14:paraId="1159DB63" w14:textId="6F4FCD72" w:rsidR="00CB6FA1" w:rsidRDefault="00CB6FA1" w:rsidP="00362D56">
      <w:pPr>
        <w:jc w:val="both"/>
      </w:pPr>
      <w:r>
        <w:t xml:space="preserve">The presented table provides a comprehensive comparison of the delays resulting from congestion in the current stage and the proposed solutions. The data highlights that implementing lane expansion offers the most effective resolution to the congestion issue, while channelization measures can also contribute to reducing delay times. </w:t>
      </w:r>
    </w:p>
    <w:p w14:paraId="63897E5B" w14:textId="77777777" w:rsidR="00362D56" w:rsidRDefault="00362D56" w:rsidP="00362D56">
      <w:pPr>
        <w:jc w:val="both"/>
      </w:pPr>
    </w:p>
    <w:p w14:paraId="643229EC" w14:textId="77777777" w:rsidR="00CB6FA1" w:rsidRPr="00302358" w:rsidRDefault="00CB6FA1" w:rsidP="00362D56">
      <w:pPr>
        <w:pStyle w:val="Caption"/>
        <w:jc w:val="center"/>
        <w:rPr>
          <w:b/>
          <w:bCs/>
          <w:i w:val="0"/>
          <w:iCs w:val="0"/>
          <w:color w:val="auto"/>
          <w:sz w:val="24"/>
          <w:szCs w:val="24"/>
        </w:rPr>
      </w:pPr>
      <w:bookmarkStart w:id="17" w:name="_Toc138077321"/>
      <w:r w:rsidRPr="00302358">
        <w:rPr>
          <w:b/>
          <w:bCs/>
          <w:i w:val="0"/>
          <w:iCs w:val="0"/>
          <w:color w:val="auto"/>
          <w:sz w:val="24"/>
          <w:szCs w:val="24"/>
        </w:rPr>
        <w:t xml:space="preserve">Table </w:t>
      </w:r>
      <w:r>
        <w:rPr>
          <w:b/>
          <w:bCs/>
          <w:i w:val="0"/>
          <w:iCs w:val="0"/>
          <w:color w:val="auto"/>
          <w:sz w:val="24"/>
          <w:szCs w:val="24"/>
        </w:rPr>
        <w:fldChar w:fldCharType="begin"/>
      </w:r>
      <w:r>
        <w:rPr>
          <w:b/>
          <w:bCs/>
          <w:i w:val="0"/>
          <w:iCs w:val="0"/>
          <w:color w:val="auto"/>
          <w:sz w:val="24"/>
          <w:szCs w:val="24"/>
        </w:rPr>
        <w:instrText xml:space="preserve"> STYLEREF 1 \s </w:instrText>
      </w:r>
      <w:r>
        <w:rPr>
          <w:b/>
          <w:bCs/>
          <w:i w:val="0"/>
          <w:iCs w:val="0"/>
          <w:color w:val="auto"/>
          <w:sz w:val="24"/>
          <w:szCs w:val="24"/>
        </w:rPr>
        <w:fldChar w:fldCharType="separate"/>
      </w:r>
      <w:r>
        <w:rPr>
          <w:b/>
          <w:bCs/>
          <w:i w:val="0"/>
          <w:iCs w:val="0"/>
          <w:noProof/>
          <w:color w:val="auto"/>
          <w:sz w:val="24"/>
          <w:szCs w:val="24"/>
        </w:rPr>
        <w:t>5</w:t>
      </w:r>
      <w:r>
        <w:rPr>
          <w:b/>
          <w:bCs/>
          <w:i w:val="0"/>
          <w:iCs w:val="0"/>
          <w:color w:val="auto"/>
          <w:sz w:val="24"/>
          <w:szCs w:val="24"/>
        </w:rPr>
        <w:fldChar w:fldCharType="end"/>
      </w:r>
      <w:r>
        <w:rPr>
          <w:b/>
          <w:bCs/>
          <w:i w:val="0"/>
          <w:iCs w:val="0"/>
          <w:color w:val="auto"/>
          <w:sz w:val="24"/>
          <w:szCs w:val="24"/>
        </w:rPr>
        <w:t>.</w:t>
      </w:r>
      <w:r>
        <w:rPr>
          <w:b/>
          <w:bCs/>
          <w:i w:val="0"/>
          <w:iCs w:val="0"/>
          <w:color w:val="auto"/>
          <w:sz w:val="24"/>
          <w:szCs w:val="24"/>
        </w:rPr>
        <w:fldChar w:fldCharType="begin"/>
      </w:r>
      <w:r>
        <w:rPr>
          <w:b/>
          <w:bCs/>
          <w:i w:val="0"/>
          <w:iCs w:val="0"/>
          <w:color w:val="auto"/>
          <w:sz w:val="24"/>
          <w:szCs w:val="24"/>
        </w:rPr>
        <w:instrText xml:space="preserve"> SEQ Table \* ARABIC \s 1 </w:instrText>
      </w:r>
      <w:r>
        <w:rPr>
          <w:b/>
          <w:bCs/>
          <w:i w:val="0"/>
          <w:iCs w:val="0"/>
          <w:color w:val="auto"/>
          <w:sz w:val="24"/>
          <w:szCs w:val="24"/>
        </w:rPr>
        <w:fldChar w:fldCharType="separate"/>
      </w:r>
      <w:r>
        <w:rPr>
          <w:b/>
          <w:bCs/>
          <w:i w:val="0"/>
          <w:iCs w:val="0"/>
          <w:noProof/>
          <w:color w:val="auto"/>
          <w:sz w:val="24"/>
          <w:szCs w:val="24"/>
        </w:rPr>
        <w:t>2</w:t>
      </w:r>
      <w:r>
        <w:rPr>
          <w:b/>
          <w:bCs/>
          <w:i w:val="0"/>
          <w:iCs w:val="0"/>
          <w:color w:val="auto"/>
          <w:sz w:val="24"/>
          <w:szCs w:val="24"/>
        </w:rPr>
        <w:fldChar w:fldCharType="end"/>
      </w:r>
      <w:r w:rsidRPr="00302358">
        <w:rPr>
          <w:b/>
          <w:bCs/>
          <w:i w:val="0"/>
          <w:iCs w:val="0"/>
          <w:color w:val="auto"/>
          <w:sz w:val="24"/>
          <w:szCs w:val="24"/>
        </w:rPr>
        <w:t xml:space="preserve"> Delay Results of Morning Peak Hour Traffic</w:t>
      </w:r>
      <w:r>
        <w:rPr>
          <w:b/>
          <w:bCs/>
          <w:i w:val="0"/>
          <w:iCs w:val="0"/>
          <w:color w:val="auto"/>
          <w:sz w:val="24"/>
          <w:szCs w:val="24"/>
        </w:rPr>
        <w:t xml:space="preserve"> Simulation</w:t>
      </w:r>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1005"/>
        <w:gridCol w:w="1004"/>
        <w:gridCol w:w="1004"/>
        <w:gridCol w:w="1004"/>
        <w:gridCol w:w="1004"/>
        <w:gridCol w:w="1004"/>
      </w:tblGrid>
      <w:tr w:rsidR="00CB6FA1" w:rsidRPr="00302358" w14:paraId="700D52D6" w14:textId="77777777" w:rsidTr="00174438">
        <w:trPr>
          <w:trHeight w:val="312"/>
        </w:trPr>
        <w:tc>
          <w:tcPr>
            <w:tcW w:w="14600" w:type="dxa"/>
            <w:gridSpan w:val="7"/>
            <w:noWrap/>
            <w:vAlign w:val="center"/>
            <w:hideMark/>
          </w:tcPr>
          <w:p w14:paraId="737F2723" w14:textId="77777777" w:rsidR="00CB6FA1" w:rsidRPr="00302358" w:rsidRDefault="00CB6FA1" w:rsidP="00362D56">
            <w:pPr>
              <w:jc w:val="center"/>
              <w:rPr>
                <w:b/>
                <w:bCs/>
              </w:rPr>
            </w:pPr>
            <w:r w:rsidRPr="00302358">
              <w:rPr>
                <w:b/>
                <w:bCs/>
              </w:rPr>
              <w:t>DELAY RESULTS</w:t>
            </w:r>
          </w:p>
        </w:tc>
      </w:tr>
      <w:tr w:rsidR="00CB6FA1" w:rsidRPr="00302358" w14:paraId="0B2E3FF4" w14:textId="77777777" w:rsidTr="00174438">
        <w:trPr>
          <w:trHeight w:val="312"/>
        </w:trPr>
        <w:tc>
          <w:tcPr>
            <w:tcW w:w="4400" w:type="dxa"/>
            <w:vMerge w:val="restart"/>
            <w:vAlign w:val="center"/>
            <w:hideMark/>
          </w:tcPr>
          <w:p w14:paraId="4A2FD5F3" w14:textId="77777777" w:rsidR="00CB6FA1" w:rsidRPr="00302358" w:rsidRDefault="00CB6FA1" w:rsidP="00362D56">
            <w:pPr>
              <w:jc w:val="center"/>
              <w:rPr>
                <w:b/>
                <w:bCs/>
              </w:rPr>
            </w:pPr>
            <w:r w:rsidRPr="00302358">
              <w:rPr>
                <w:b/>
                <w:bCs/>
              </w:rPr>
              <w:t>DELAY MEASUREMENT</w:t>
            </w:r>
          </w:p>
        </w:tc>
        <w:tc>
          <w:tcPr>
            <w:tcW w:w="3400" w:type="dxa"/>
            <w:gridSpan w:val="2"/>
            <w:noWrap/>
            <w:vAlign w:val="center"/>
            <w:hideMark/>
          </w:tcPr>
          <w:p w14:paraId="282FAF02" w14:textId="77777777" w:rsidR="00CB6FA1" w:rsidRPr="00302358" w:rsidRDefault="00CB6FA1" w:rsidP="00362D56">
            <w:pPr>
              <w:jc w:val="center"/>
              <w:rPr>
                <w:b/>
                <w:bCs/>
              </w:rPr>
            </w:pPr>
            <w:r w:rsidRPr="00302358">
              <w:rPr>
                <w:b/>
                <w:bCs/>
              </w:rPr>
              <w:t>EXISTING TRAFFIC</w:t>
            </w:r>
          </w:p>
        </w:tc>
        <w:tc>
          <w:tcPr>
            <w:tcW w:w="3400" w:type="dxa"/>
            <w:gridSpan w:val="2"/>
            <w:noWrap/>
            <w:vAlign w:val="center"/>
            <w:hideMark/>
          </w:tcPr>
          <w:p w14:paraId="4859B080" w14:textId="77777777" w:rsidR="00CB6FA1" w:rsidRPr="00302358" w:rsidRDefault="00CB6FA1" w:rsidP="00362D56">
            <w:pPr>
              <w:jc w:val="center"/>
              <w:rPr>
                <w:b/>
                <w:bCs/>
              </w:rPr>
            </w:pPr>
            <w:r w:rsidRPr="00302358">
              <w:rPr>
                <w:b/>
                <w:bCs/>
              </w:rPr>
              <w:t>CHANNELIZED TRAFFIC</w:t>
            </w:r>
          </w:p>
        </w:tc>
        <w:tc>
          <w:tcPr>
            <w:tcW w:w="3400" w:type="dxa"/>
            <w:gridSpan w:val="2"/>
            <w:noWrap/>
            <w:vAlign w:val="center"/>
            <w:hideMark/>
          </w:tcPr>
          <w:p w14:paraId="33D4F0FF" w14:textId="77777777" w:rsidR="00CB6FA1" w:rsidRPr="00302358" w:rsidRDefault="00CB6FA1" w:rsidP="00362D56">
            <w:pPr>
              <w:jc w:val="center"/>
              <w:rPr>
                <w:b/>
                <w:bCs/>
              </w:rPr>
            </w:pPr>
            <w:r w:rsidRPr="00302358">
              <w:rPr>
                <w:b/>
                <w:bCs/>
              </w:rPr>
              <w:t>LANE EXPANDED TRAFFIC</w:t>
            </w:r>
          </w:p>
        </w:tc>
      </w:tr>
      <w:tr w:rsidR="00CB6FA1" w:rsidRPr="00302358" w14:paraId="70AE6DF5" w14:textId="77777777" w:rsidTr="00174438">
        <w:trPr>
          <w:trHeight w:val="936"/>
        </w:trPr>
        <w:tc>
          <w:tcPr>
            <w:tcW w:w="4400" w:type="dxa"/>
            <w:vMerge/>
            <w:vAlign w:val="center"/>
            <w:hideMark/>
          </w:tcPr>
          <w:p w14:paraId="08583AE7" w14:textId="77777777" w:rsidR="00CB6FA1" w:rsidRPr="00302358" w:rsidRDefault="00CB6FA1" w:rsidP="00362D56">
            <w:pPr>
              <w:jc w:val="center"/>
              <w:rPr>
                <w:b/>
                <w:bCs/>
              </w:rPr>
            </w:pPr>
          </w:p>
        </w:tc>
        <w:tc>
          <w:tcPr>
            <w:tcW w:w="1700" w:type="dxa"/>
            <w:vAlign w:val="center"/>
            <w:hideMark/>
          </w:tcPr>
          <w:p w14:paraId="3BD8596E" w14:textId="77777777" w:rsidR="00CB6FA1" w:rsidRPr="00302358" w:rsidRDefault="00CB6FA1" w:rsidP="00362D56">
            <w:pPr>
              <w:jc w:val="center"/>
              <w:rPr>
                <w:b/>
                <w:bCs/>
              </w:rPr>
            </w:pPr>
            <w:r w:rsidRPr="00302358">
              <w:rPr>
                <w:b/>
                <w:bCs/>
              </w:rPr>
              <w:t>VEHICLE DELAY TIME (ALL)</w:t>
            </w:r>
          </w:p>
        </w:tc>
        <w:tc>
          <w:tcPr>
            <w:tcW w:w="1700" w:type="dxa"/>
            <w:vAlign w:val="center"/>
            <w:hideMark/>
          </w:tcPr>
          <w:p w14:paraId="75EB9C90" w14:textId="77777777" w:rsidR="00CB6FA1" w:rsidRPr="00302358" w:rsidRDefault="00CB6FA1" w:rsidP="00362D56">
            <w:pPr>
              <w:jc w:val="center"/>
              <w:rPr>
                <w:b/>
                <w:bCs/>
              </w:rPr>
            </w:pPr>
            <w:r w:rsidRPr="00302358">
              <w:rPr>
                <w:b/>
                <w:bCs/>
              </w:rPr>
              <w:t>NO OF VEHICLES (ALL)</w:t>
            </w:r>
          </w:p>
        </w:tc>
        <w:tc>
          <w:tcPr>
            <w:tcW w:w="1700" w:type="dxa"/>
            <w:vAlign w:val="center"/>
            <w:hideMark/>
          </w:tcPr>
          <w:p w14:paraId="6AE224B7" w14:textId="77777777" w:rsidR="00CB6FA1" w:rsidRPr="00302358" w:rsidRDefault="00CB6FA1" w:rsidP="00362D56">
            <w:pPr>
              <w:jc w:val="center"/>
              <w:rPr>
                <w:b/>
                <w:bCs/>
              </w:rPr>
            </w:pPr>
            <w:r w:rsidRPr="00302358">
              <w:rPr>
                <w:b/>
                <w:bCs/>
              </w:rPr>
              <w:t>VEHICLE DELAY TIME (ALL)</w:t>
            </w:r>
          </w:p>
        </w:tc>
        <w:tc>
          <w:tcPr>
            <w:tcW w:w="1700" w:type="dxa"/>
            <w:vAlign w:val="center"/>
            <w:hideMark/>
          </w:tcPr>
          <w:p w14:paraId="00A7699C" w14:textId="77777777" w:rsidR="00CB6FA1" w:rsidRPr="00302358" w:rsidRDefault="00CB6FA1" w:rsidP="00362D56">
            <w:pPr>
              <w:jc w:val="center"/>
              <w:rPr>
                <w:b/>
                <w:bCs/>
              </w:rPr>
            </w:pPr>
            <w:r w:rsidRPr="00302358">
              <w:rPr>
                <w:b/>
                <w:bCs/>
              </w:rPr>
              <w:t>NO OF VEHICLES (ALL)</w:t>
            </w:r>
          </w:p>
        </w:tc>
        <w:tc>
          <w:tcPr>
            <w:tcW w:w="1700" w:type="dxa"/>
            <w:vAlign w:val="center"/>
            <w:hideMark/>
          </w:tcPr>
          <w:p w14:paraId="318B3328" w14:textId="77777777" w:rsidR="00CB6FA1" w:rsidRPr="00302358" w:rsidRDefault="00CB6FA1" w:rsidP="00362D56">
            <w:pPr>
              <w:jc w:val="center"/>
              <w:rPr>
                <w:b/>
                <w:bCs/>
              </w:rPr>
            </w:pPr>
            <w:r w:rsidRPr="00302358">
              <w:rPr>
                <w:b/>
                <w:bCs/>
              </w:rPr>
              <w:t>VEHICLE DELAY TIME (ALL)</w:t>
            </w:r>
          </w:p>
        </w:tc>
        <w:tc>
          <w:tcPr>
            <w:tcW w:w="1700" w:type="dxa"/>
            <w:vAlign w:val="center"/>
            <w:hideMark/>
          </w:tcPr>
          <w:p w14:paraId="443642D3" w14:textId="77777777" w:rsidR="00CB6FA1" w:rsidRPr="00302358" w:rsidRDefault="00CB6FA1" w:rsidP="00362D56">
            <w:pPr>
              <w:jc w:val="center"/>
              <w:rPr>
                <w:b/>
                <w:bCs/>
              </w:rPr>
            </w:pPr>
            <w:r w:rsidRPr="00302358">
              <w:rPr>
                <w:b/>
                <w:bCs/>
              </w:rPr>
              <w:t>NO OF VEHICLES (ALL)</w:t>
            </w:r>
          </w:p>
        </w:tc>
      </w:tr>
      <w:tr w:rsidR="00CB6FA1" w:rsidRPr="00302358" w14:paraId="7EC69781" w14:textId="77777777" w:rsidTr="00174438">
        <w:trPr>
          <w:trHeight w:val="312"/>
        </w:trPr>
        <w:tc>
          <w:tcPr>
            <w:tcW w:w="4400" w:type="dxa"/>
            <w:noWrap/>
            <w:vAlign w:val="center"/>
            <w:hideMark/>
          </w:tcPr>
          <w:p w14:paraId="6EBD354E" w14:textId="77777777" w:rsidR="00CB6FA1" w:rsidRPr="00302358" w:rsidRDefault="00CB6FA1" w:rsidP="00362D56">
            <w:pPr>
              <w:jc w:val="center"/>
            </w:pPr>
            <w:r>
              <w:t>MAIN GATE</w:t>
            </w:r>
            <w:r w:rsidRPr="00302358">
              <w:t>-MANET</w:t>
            </w:r>
          </w:p>
        </w:tc>
        <w:tc>
          <w:tcPr>
            <w:tcW w:w="1700" w:type="dxa"/>
            <w:noWrap/>
            <w:vAlign w:val="center"/>
            <w:hideMark/>
          </w:tcPr>
          <w:p w14:paraId="6BB2E15A" w14:textId="77777777" w:rsidR="00CB6FA1" w:rsidRPr="00302358" w:rsidRDefault="00CB6FA1" w:rsidP="00362D56">
            <w:pPr>
              <w:jc w:val="center"/>
            </w:pPr>
            <w:r>
              <w:t>5.9110</w:t>
            </w:r>
          </w:p>
        </w:tc>
        <w:tc>
          <w:tcPr>
            <w:tcW w:w="1700" w:type="dxa"/>
            <w:noWrap/>
            <w:vAlign w:val="center"/>
            <w:hideMark/>
          </w:tcPr>
          <w:p w14:paraId="487C28D0" w14:textId="77777777" w:rsidR="00CB6FA1" w:rsidRPr="00302358" w:rsidRDefault="00CB6FA1" w:rsidP="00362D56">
            <w:pPr>
              <w:jc w:val="center"/>
            </w:pPr>
            <w:r w:rsidRPr="00302358">
              <w:t>6</w:t>
            </w:r>
          </w:p>
        </w:tc>
        <w:tc>
          <w:tcPr>
            <w:tcW w:w="1700" w:type="dxa"/>
            <w:noWrap/>
            <w:vAlign w:val="center"/>
            <w:hideMark/>
          </w:tcPr>
          <w:p w14:paraId="5E369BC9" w14:textId="77777777" w:rsidR="00CB6FA1" w:rsidRPr="00302358" w:rsidRDefault="00CB6FA1" w:rsidP="00362D56">
            <w:pPr>
              <w:jc w:val="center"/>
            </w:pPr>
            <w:r>
              <w:t>0.9526</w:t>
            </w:r>
          </w:p>
        </w:tc>
        <w:tc>
          <w:tcPr>
            <w:tcW w:w="1700" w:type="dxa"/>
            <w:noWrap/>
            <w:vAlign w:val="center"/>
            <w:hideMark/>
          </w:tcPr>
          <w:p w14:paraId="70036142" w14:textId="77777777" w:rsidR="00CB6FA1" w:rsidRPr="00302358" w:rsidRDefault="00CB6FA1" w:rsidP="00362D56">
            <w:pPr>
              <w:jc w:val="center"/>
            </w:pPr>
            <w:r w:rsidRPr="00302358">
              <w:t>5</w:t>
            </w:r>
          </w:p>
        </w:tc>
        <w:tc>
          <w:tcPr>
            <w:tcW w:w="1700" w:type="dxa"/>
            <w:noWrap/>
            <w:vAlign w:val="center"/>
            <w:hideMark/>
          </w:tcPr>
          <w:p w14:paraId="4CB708C0" w14:textId="77777777" w:rsidR="00CB6FA1" w:rsidRPr="00302358" w:rsidRDefault="00CB6FA1" w:rsidP="00362D56">
            <w:pPr>
              <w:jc w:val="center"/>
            </w:pPr>
            <w:r>
              <w:t>0.5950</w:t>
            </w:r>
          </w:p>
        </w:tc>
        <w:tc>
          <w:tcPr>
            <w:tcW w:w="1700" w:type="dxa"/>
            <w:noWrap/>
            <w:vAlign w:val="center"/>
            <w:hideMark/>
          </w:tcPr>
          <w:p w14:paraId="24D79D9F" w14:textId="77777777" w:rsidR="00CB6FA1" w:rsidRPr="00302358" w:rsidRDefault="00CB6FA1" w:rsidP="00362D56">
            <w:pPr>
              <w:jc w:val="center"/>
            </w:pPr>
            <w:r w:rsidRPr="00302358">
              <w:t>5</w:t>
            </w:r>
          </w:p>
        </w:tc>
      </w:tr>
      <w:tr w:rsidR="00CB6FA1" w:rsidRPr="00302358" w14:paraId="74681588" w14:textId="77777777" w:rsidTr="00174438">
        <w:trPr>
          <w:trHeight w:val="312"/>
        </w:trPr>
        <w:tc>
          <w:tcPr>
            <w:tcW w:w="4400" w:type="dxa"/>
            <w:noWrap/>
            <w:vAlign w:val="center"/>
            <w:hideMark/>
          </w:tcPr>
          <w:p w14:paraId="23AF194A" w14:textId="77777777" w:rsidR="00CB6FA1" w:rsidRPr="00302358" w:rsidRDefault="00CB6FA1" w:rsidP="00362D56">
            <w:pPr>
              <w:jc w:val="center"/>
            </w:pPr>
            <w:r>
              <w:t>MAIN GATE</w:t>
            </w:r>
            <w:r w:rsidRPr="00302358">
              <w:t>-VGS</w:t>
            </w:r>
          </w:p>
        </w:tc>
        <w:tc>
          <w:tcPr>
            <w:tcW w:w="1700" w:type="dxa"/>
            <w:noWrap/>
            <w:vAlign w:val="center"/>
            <w:hideMark/>
          </w:tcPr>
          <w:p w14:paraId="0F69F53E" w14:textId="77777777" w:rsidR="00CB6FA1" w:rsidRPr="00302358" w:rsidRDefault="00CB6FA1" w:rsidP="00362D56">
            <w:pPr>
              <w:jc w:val="center"/>
            </w:pPr>
            <w:r>
              <w:t>0.7674</w:t>
            </w:r>
          </w:p>
        </w:tc>
        <w:tc>
          <w:tcPr>
            <w:tcW w:w="1700" w:type="dxa"/>
            <w:noWrap/>
            <w:vAlign w:val="center"/>
            <w:hideMark/>
          </w:tcPr>
          <w:p w14:paraId="6EF1F854" w14:textId="77777777" w:rsidR="00CB6FA1" w:rsidRPr="00302358" w:rsidRDefault="00CB6FA1" w:rsidP="00362D56">
            <w:pPr>
              <w:jc w:val="center"/>
            </w:pPr>
            <w:r w:rsidRPr="00302358">
              <w:t>65</w:t>
            </w:r>
          </w:p>
        </w:tc>
        <w:tc>
          <w:tcPr>
            <w:tcW w:w="1700" w:type="dxa"/>
            <w:noWrap/>
            <w:vAlign w:val="center"/>
            <w:hideMark/>
          </w:tcPr>
          <w:p w14:paraId="53D0A02E" w14:textId="77777777" w:rsidR="00CB6FA1" w:rsidRPr="00302358" w:rsidRDefault="00CB6FA1" w:rsidP="00362D56">
            <w:pPr>
              <w:jc w:val="center"/>
            </w:pPr>
            <w:r>
              <w:t>2.6151</w:t>
            </w:r>
          </w:p>
        </w:tc>
        <w:tc>
          <w:tcPr>
            <w:tcW w:w="1700" w:type="dxa"/>
            <w:noWrap/>
            <w:vAlign w:val="center"/>
            <w:hideMark/>
          </w:tcPr>
          <w:p w14:paraId="059DF3AF" w14:textId="77777777" w:rsidR="00CB6FA1" w:rsidRPr="00302358" w:rsidRDefault="00CB6FA1" w:rsidP="00362D56">
            <w:pPr>
              <w:jc w:val="center"/>
            </w:pPr>
            <w:r w:rsidRPr="00302358">
              <w:t>65</w:t>
            </w:r>
          </w:p>
        </w:tc>
        <w:tc>
          <w:tcPr>
            <w:tcW w:w="1700" w:type="dxa"/>
            <w:noWrap/>
            <w:vAlign w:val="center"/>
            <w:hideMark/>
          </w:tcPr>
          <w:p w14:paraId="179A346D" w14:textId="77777777" w:rsidR="00CB6FA1" w:rsidRPr="00302358" w:rsidRDefault="00CB6FA1" w:rsidP="00362D56">
            <w:pPr>
              <w:jc w:val="center"/>
            </w:pPr>
            <w:r>
              <w:t>0.5361</w:t>
            </w:r>
          </w:p>
        </w:tc>
        <w:tc>
          <w:tcPr>
            <w:tcW w:w="1700" w:type="dxa"/>
            <w:noWrap/>
            <w:vAlign w:val="center"/>
            <w:hideMark/>
          </w:tcPr>
          <w:p w14:paraId="11DA07C0" w14:textId="77777777" w:rsidR="00CB6FA1" w:rsidRPr="00302358" w:rsidRDefault="00CB6FA1" w:rsidP="00362D56">
            <w:pPr>
              <w:jc w:val="center"/>
            </w:pPr>
            <w:r w:rsidRPr="00302358">
              <w:t>69</w:t>
            </w:r>
          </w:p>
        </w:tc>
      </w:tr>
      <w:tr w:rsidR="00CB6FA1" w:rsidRPr="00302358" w14:paraId="5DD6044F" w14:textId="77777777" w:rsidTr="00174438">
        <w:trPr>
          <w:trHeight w:val="312"/>
        </w:trPr>
        <w:tc>
          <w:tcPr>
            <w:tcW w:w="4400" w:type="dxa"/>
            <w:noWrap/>
            <w:vAlign w:val="center"/>
            <w:hideMark/>
          </w:tcPr>
          <w:p w14:paraId="580EF8DE" w14:textId="77777777" w:rsidR="00CB6FA1" w:rsidRPr="00302358" w:rsidRDefault="00CB6FA1" w:rsidP="00362D56">
            <w:pPr>
              <w:jc w:val="center"/>
            </w:pPr>
            <w:r>
              <w:t>MAIN GATE</w:t>
            </w:r>
            <w:r w:rsidRPr="00302358">
              <w:t>-BOI</w:t>
            </w:r>
          </w:p>
        </w:tc>
        <w:tc>
          <w:tcPr>
            <w:tcW w:w="1700" w:type="dxa"/>
            <w:noWrap/>
            <w:vAlign w:val="center"/>
            <w:hideMark/>
          </w:tcPr>
          <w:p w14:paraId="516E3D3B" w14:textId="77777777" w:rsidR="00CB6FA1" w:rsidRPr="00302358" w:rsidRDefault="00CB6FA1" w:rsidP="00362D56">
            <w:pPr>
              <w:jc w:val="center"/>
            </w:pPr>
            <w:r>
              <w:t>50.5517</w:t>
            </w:r>
          </w:p>
        </w:tc>
        <w:tc>
          <w:tcPr>
            <w:tcW w:w="1700" w:type="dxa"/>
            <w:noWrap/>
            <w:vAlign w:val="center"/>
            <w:hideMark/>
          </w:tcPr>
          <w:p w14:paraId="0D2FDF72" w14:textId="77777777" w:rsidR="00CB6FA1" w:rsidRPr="00302358" w:rsidRDefault="00CB6FA1" w:rsidP="00362D56">
            <w:pPr>
              <w:jc w:val="center"/>
            </w:pPr>
            <w:r w:rsidRPr="00302358">
              <w:t>9</w:t>
            </w:r>
          </w:p>
        </w:tc>
        <w:tc>
          <w:tcPr>
            <w:tcW w:w="1700" w:type="dxa"/>
            <w:noWrap/>
            <w:vAlign w:val="center"/>
            <w:hideMark/>
          </w:tcPr>
          <w:p w14:paraId="009BD82F" w14:textId="77777777" w:rsidR="00CB6FA1" w:rsidRPr="00302358" w:rsidRDefault="00CB6FA1" w:rsidP="00362D56">
            <w:pPr>
              <w:jc w:val="center"/>
            </w:pPr>
            <w:r>
              <w:t>3.9749</w:t>
            </w:r>
          </w:p>
        </w:tc>
        <w:tc>
          <w:tcPr>
            <w:tcW w:w="1700" w:type="dxa"/>
            <w:noWrap/>
            <w:vAlign w:val="center"/>
            <w:hideMark/>
          </w:tcPr>
          <w:p w14:paraId="75C1264A" w14:textId="77777777" w:rsidR="00CB6FA1" w:rsidRPr="00302358" w:rsidRDefault="00CB6FA1" w:rsidP="00362D56">
            <w:pPr>
              <w:jc w:val="center"/>
            </w:pPr>
            <w:r w:rsidRPr="00302358">
              <w:t>6</w:t>
            </w:r>
          </w:p>
        </w:tc>
        <w:tc>
          <w:tcPr>
            <w:tcW w:w="1700" w:type="dxa"/>
            <w:noWrap/>
            <w:vAlign w:val="center"/>
            <w:hideMark/>
          </w:tcPr>
          <w:p w14:paraId="0DE6CCF6" w14:textId="77777777" w:rsidR="00CB6FA1" w:rsidRPr="00302358" w:rsidRDefault="00CB6FA1" w:rsidP="00362D56">
            <w:pPr>
              <w:jc w:val="center"/>
            </w:pPr>
            <w:r>
              <w:t>5.5074</w:t>
            </w:r>
          </w:p>
        </w:tc>
        <w:tc>
          <w:tcPr>
            <w:tcW w:w="1700" w:type="dxa"/>
            <w:noWrap/>
            <w:vAlign w:val="center"/>
            <w:hideMark/>
          </w:tcPr>
          <w:p w14:paraId="6A51C3EB" w14:textId="77777777" w:rsidR="00CB6FA1" w:rsidRPr="00302358" w:rsidRDefault="00CB6FA1" w:rsidP="00362D56">
            <w:pPr>
              <w:jc w:val="center"/>
            </w:pPr>
            <w:r w:rsidRPr="00302358">
              <w:t>6</w:t>
            </w:r>
          </w:p>
        </w:tc>
      </w:tr>
      <w:tr w:rsidR="00CB6FA1" w:rsidRPr="00302358" w14:paraId="6259FC92" w14:textId="77777777" w:rsidTr="00174438">
        <w:trPr>
          <w:trHeight w:val="312"/>
        </w:trPr>
        <w:tc>
          <w:tcPr>
            <w:tcW w:w="4400" w:type="dxa"/>
            <w:noWrap/>
            <w:vAlign w:val="center"/>
            <w:hideMark/>
          </w:tcPr>
          <w:p w14:paraId="767020CA" w14:textId="77777777" w:rsidR="00CB6FA1" w:rsidRPr="00302358" w:rsidRDefault="00CB6FA1" w:rsidP="00362D56">
            <w:pPr>
              <w:jc w:val="center"/>
            </w:pPr>
            <w:r>
              <w:t>MAIN GATE</w:t>
            </w:r>
            <w:r w:rsidRPr="00302358">
              <w:t>-FT</w:t>
            </w:r>
          </w:p>
        </w:tc>
        <w:tc>
          <w:tcPr>
            <w:tcW w:w="1700" w:type="dxa"/>
            <w:noWrap/>
            <w:vAlign w:val="center"/>
            <w:hideMark/>
          </w:tcPr>
          <w:p w14:paraId="46A6DA45" w14:textId="77777777" w:rsidR="00CB6FA1" w:rsidRPr="00302358" w:rsidRDefault="00CB6FA1" w:rsidP="00362D56">
            <w:pPr>
              <w:jc w:val="center"/>
            </w:pPr>
            <w:r>
              <w:t>72.4324</w:t>
            </w:r>
          </w:p>
        </w:tc>
        <w:tc>
          <w:tcPr>
            <w:tcW w:w="1700" w:type="dxa"/>
            <w:noWrap/>
            <w:vAlign w:val="center"/>
            <w:hideMark/>
          </w:tcPr>
          <w:p w14:paraId="0A1070B2" w14:textId="77777777" w:rsidR="00CB6FA1" w:rsidRPr="00302358" w:rsidRDefault="00CB6FA1" w:rsidP="00362D56">
            <w:pPr>
              <w:jc w:val="center"/>
            </w:pPr>
            <w:r w:rsidRPr="00302358">
              <w:t>4</w:t>
            </w:r>
          </w:p>
        </w:tc>
        <w:tc>
          <w:tcPr>
            <w:tcW w:w="1700" w:type="dxa"/>
            <w:noWrap/>
            <w:vAlign w:val="center"/>
            <w:hideMark/>
          </w:tcPr>
          <w:p w14:paraId="33C01828" w14:textId="77777777" w:rsidR="00CB6FA1" w:rsidRPr="00302358" w:rsidRDefault="00CB6FA1" w:rsidP="00362D56">
            <w:pPr>
              <w:jc w:val="center"/>
            </w:pPr>
            <w:r>
              <w:t>0.9195</w:t>
            </w:r>
          </w:p>
        </w:tc>
        <w:tc>
          <w:tcPr>
            <w:tcW w:w="1700" w:type="dxa"/>
            <w:noWrap/>
            <w:vAlign w:val="center"/>
            <w:hideMark/>
          </w:tcPr>
          <w:p w14:paraId="6B6B98E9" w14:textId="77777777" w:rsidR="00CB6FA1" w:rsidRPr="00302358" w:rsidRDefault="00CB6FA1" w:rsidP="00362D56">
            <w:pPr>
              <w:jc w:val="center"/>
            </w:pPr>
            <w:r w:rsidRPr="00302358">
              <w:t>7</w:t>
            </w:r>
          </w:p>
        </w:tc>
        <w:tc>
          <w:tcPr>
            <w:tcW w:w="1700" w:type="dxa"/>
            <w:noWrap/>
            <w:vAlign w:val="center"/>
            <w:hideMark/>
          </w:tcPr>
          <w:p w14:paraId="19D60F71" w14:textId="77777777" w:rsidR="00CB6FA1" w:rsidRPr="00302358" w:rsidRDefault="00CB6FA1" w:rsidP="00362D56">
            <w:pPr>
              <w:jc w:val="center"/>
            </w:pPr>
            <w:r>
              <w:t>3.5429</w:t>
            </w:r>
          </w:p>
        </w:tc>
        <w:tc>
          <w:tcPr>
            <w:tcW w:w="1700" w:type="dxa"/>
            <w:noWrap/>
            <w:vAlign w:val="center"/>
            <w:hideMark/>
          </w:tcPr>
          <w:p w14:paraId="441B3200" w14:textId="77777777" w:rsidR="00CB6FA1" w:rsidRPr="00302358" w:rsidRDefault="00CB6FA1" w:rsidP="00362D56">
            <w:pPr>
              <w:jc w:val="center"/>
            </w:pPr>
            <w:r w:rsidRPr="00302358">
              <w:t>5</w:t>
            </w:r>
          </w:p>
        </w:tc>
      </w:tr>
      <w:tr w:rsidR="00CB6FA1" w:rsidRPr="00302358" w14:paraId="5F708440" w14:textId="77777777" w:rsidTr="00174438">
        <w:trPr>
          <w:trHeight w:val="312"/>
        </w:trPr>
        <w:tc>
          <w:tcPr>
            <w:tcW w:w="4400" w:type="dxa"/>
            <w:noWrap/>
            <w:vAlign w:val="center"/>
            <w:hideMark/>
          </w:tcPr>
          <w:p w14:paraId="313B4D53" w14:textId="77777777" w:rsidR="00CB6FA1" w:rsidRPr="00302358" w:rsidRDefault="00CB6FA1" w:rsidP="00362D56">
            <w:pPr>
              <w:jc w:val="center"/>
            </w:pPr>
            <w:r>
              <w:t>MAIN GATE</w:t>
            </w:r>
            <w:r w:rsidRPr="00302358">
              <w:t>-SOE</w:t>
            </w:r>
          </w:p>
        </w:tc>
        <w:tc>
          <w:tcPr>
            <w:tcW w:w="1700" w:type="dxa"/>
            <w:noWrap/>
            <w:vAlign w:val="center"/>
            <w:hideMark/>
          </w:tcPr>
          <w:p w14:paraId="4B122C4A" w14:textId="77777777" w:rsidR="00CB6FA1" w:rsidRPr="00302358" w:rsidRDefault="00CB6FA1" w:rsidP="00362D56">
            <w:pPr>
              <w:jc w:val="center"/>
            </w:pPr>
            <w:r>
              <w:t>96.968</w:t>
            </w:r>
          </w:p>
        </w:tc>
        <w:tc>
          <w:tcPr>
            <w:tcW w:w="1700" w:type="dxa"/>
            <w:noWrap/>
            <w:vAlign w:val="center"/>
            <w:hideMark/>
          </w:tcPr>
          <w:p w14:paraId="1339E322" w14:textId="77777777" w:rsidR="00CB6FA1" w:rsidRPr="00302358" w:rsidRDefault="00CB6FA1" w:rsidP="00362D56">
            <w:pPr>
              <w:jc w:val="center"/>
            </w:pPr>
            <w:r w:rsidRPr="00302358">
              <w:t>98</w:t>
            </w:r>
          </w:p>
        </w:tc>
        <w:tc>
          <w:tcPr>
            <w:tcW w:w="1700" w:type="dxa"/>
            <w:noWrap/>
            <w:vAlign w:val="center"/>
            <w:hideMark/>
          </w:tcPr>
          <w:p w14:paraId="2ECB576F" w14:textId="77777777" w:rsidR="00CB6FA1" w:rsidRPr="00302358" w:rsidRDefault="00CB6FA1" w:rsidP="00362D56">
            <w:pPr>
              <w:jc w:val="center"/>
            </w:pPr>
            <w:r>
              <w:t>25.4889</w:t>
            </w:r>
          </w:p>
        </w:tc>
        <w:tc>
          <w:tcPr>
            <w:tcW w:w="1700" w:type="dxa"/>
            <w:noWrap/>
            <w:vAlign w:val="center"/>
            <w:hideMark/>
          </w:tcPr>
          <w:p w14:paraId="49E60D1F" w14:textId="77777777" w:rsidR="00CB6FA1" w:rsidRPr="00302358" w:rsidRDefault="00CB6FA1" w:rsidP="00362D56">
            <w:pPr>
              <w:jc w:val="center"/>
            </w:pPr>
            <w:r w:rsidRPr="00302358">
              <w:t>101</w:t>
            </w:r>
          </w:p>
        </w:tc>
        <w:tc>
          <w:tcPr>
            <w:tcW w:w="1700" w:type="dxa"/>
            <w:noWrap/>
            <w:vAlign w:val="center"/>
            <w:hideMark/>
          </w:tcPr>
          <w:p w14:paraId="19924943" w14:textId="77777777" w:rsidR="00CB6FA1" w:rsidRPr="00302358" w:rsidRDefault="00CB6FA1" w:rsidP="00362D56">
            <w:pPr>
              <w:jc w:val="center"/>
            </w:pPr>
            <w:r>
              <w:t>18.6894</w:t>
            </w:r>
          </w:p>
        </w:tc>
        <w:tc>
          <w:tcPr>
            <w:tcW w:w="1700" w:type="dxa"/>
            <w:noWrap/>
            <w:vAlign w:val="center"/>
            <w:hideMark/>
          </w:tcPr>
          <w:p w14:paraId="1C115181" w14:textId="77777777" w:rsidR="00CB6FA1" w:rsidRPr="00302358" w:rsidRDefault="00CB6FA1" w:rsidP="00362D56">
            <w:pPr>
              <w:jc w:val="center"/>
            </w:pPr>
            <w:r w:rsidRPr="00302358">
              <w:t>109</w:t>
            </w:r>
          </w:p>
        </w:tc>
      </w:tr>
      <w:tr w:rsidR="00CB6FA1" w:rsidRPr="00302358" w14:paraId="0984E3AC" w14:textId="77777777" w:rsidTr="00174438">
        <w:trPr>
          <w:trHeight w:val="312"/>
        </w:trPr>
        <w:tc>
          <w:tcPr>
            <w:tcW w:w="4400" w:type="dxa"/>
            <w:noWrap/>
            <w:vAlign w:val="center"/>
            <w:hideMark/>
          </w:tcPr>
          <w:p w14:paraId="7A8E628A" w14:textId="77777777" w:rsidR="00CB6FA1" w:rsidRPr="00302358" w:rsidRDefault="00CB6FA1" w:rsidP="00362D56">
            <w:pPr>
              <w:jc w:val="center"/>
            </w:pPr>
            <w:r>
              <w:t>MAIN GATE</w:t>
            </w:r>
            <w:r w:rsidRPr="00302358">
              <w:t>-ISBJ</w:t>
            </w:r>
          </w:p>
        </w:tc>
        <w:tc>
          <w:tcPr>
            <w:tcW w:w="1700" w:type="dxa"/>
            <w:noWrap/>
            <w:vAlign w:val="center"/>
            <w:hideMark/>
          </w:tcPr>
          <w:p w14:paraId="4367396D" w14:textId="77777777" w:rsidR="00CB6FA1" w:rsidRPr="00302358" w:rsidRDefault="00CB6FA1" w:rsidP="00362D56">
            <w:pPr>
              <w:jc w:val="center"/>
            </w:pPr>
            <w:r>
              <w:t>77.4401</w:t>
            </w:r>
          </w:p>
        </w:tc>
        <w:tc>
          <w:tcPr>
            <w:tcW w:w="1700" w:type="dxa"/>
            <w:noWrap/>
            <w:vAlign w:val="center"/>
            <w:hideMark/>
          </w:tcPr>
          <w:p w14:paraId="6A12D6A6" w14:textId="77777777" w:rsidR="00CB6FA1" w:rsidRPr="00302358" w:rsidRDefault="00CB6FA1" w:rsidP="00362D56">
            <w:pPr>
              <w:jc w:val="center"/>
            </w:pPr>
            <w:r w:rsidRPr="00302358">
              <w:t>33</w:t>
            </w:r>
          </w:p>
        </w:tc>
        <w:tc>
          <w:tcPr>
            <w:tcW w:w="1700" w:type="dxa"/>
            <w:noWrap/>
            <w:vAlign w:val="center"/>
            <w:hideMark/>
          </w:tcPr>
          <w:p w14:paraId="6FC18627" w14:textId="77777777" w:rsidR="00CB6FA1" w:rsidRPr="00302358" w:rsidRDefault="00CB6FA1" w:rsidP="00362D56">
            <w:pPr>
              <w:jc w:val="center"/>
            </w:pPr>
            <w:r>
              <w:t>14.2499</w:t>
            </w:r>
          </w:p>
        </w:tc>
        <w:tc>
          <w:tcPr>
            <w:tcW w:w="1700" w:type="dxa"/>
            <w:noWrap/>
            <w:vAlign w:val="center"/>
            <w:hideMark/>
          </w:tcPr>
          <w:p w14:paraId="6E447CED" w14:textId="77777777" w:rsidR="00CB6FA1" w:rsidRPr="00302358" w:rsidRDefault="00CB6FA1" w:rsidP="00362D56">
            <w:pPr>
              <w:jc w:val="center"/>
            </w:pPr>
            <w:r w:rsidRPr="00302358">
              <w:t>26</w:t>
            </w:r>
          </w:p>
        </w:tc>
        <w:tc>
          <w:tcPr>
            <w:tcW w:w="1700" w:type="dxa"/>
            <w:noWrap/>
            <w:vAlign w:val="center"/>
            <w:hideMark/>
          </w:tcPr>
          <w:p w14:paraId="54798C8D" w14:textId="77777777" w:rsidR="00CB6FA1" w:rsidRPr="00302358" w:rsidRDefault="00CB6FA1" w:rsidP="00362D56">
            <w:pPr>
              <w:jc w:val="center"/>
            </w:pPr>
            <w:r>
              <w:t>5.7751</w:t>
            </w:r>
          </w:p>
        </w:tc>
        <w:tc>
          <w:tcPr>
            <w:tcW w:w="1700" w:type="dxa"/>
            <w:noWrap/>
            <w:vAlign w:val="center"/>
            <w:hideMark/>
          </w:tcPr>
          <w:p w14:paraId="5611F22F" w14:textId="77777777" w:rsidR="00CB6FA1" w:rsidRPr="00302358" w:rsidRDefault="00CB6FA1" w:rsidP="00362D56">
            <w:pPr>
              <w:jc w:val="center"/>
            </w:pPr>
            <w:r w:rsidRPr="00302358">
              <w:t>32</w:t>
            </w:r>
          </w:p>
        </w:tc>
      </w:tr>
      <w:tr w:rsidR="00CB6FA1" w:rsidRPr="00302358" w14:paraId="1B04FB97" w14:textId="77777777" w:rsidTr="00174438">
        <w:trPr>
          <w:trHeight w:val="312"/>
        </w:trPr>
        <w:tc>
          <w:tcPr>
            <w:tcW w:w="4400" w:type="dxa"/>
            <w:noWrap/>
            <w:vAlign w:val="center"/>
            <w:hideMark/>
          </w:tcPr>
          <w:p w14:paraId="4A1EF4DB" w14:textId="77777777" w:rsidR="00CB6FA1" w:rsidRPr="00302358" w:rsidRDefault="00CB6FA1" w:rsidP="00362D56">
            <w:pPr>
              <w:jc w:val="center"/>
            </w:pPr>
            <w:r>
              <w:t>MAIN GATE</w:t>
            </w:r>
            <w:r w:rsidRPr="00302358">
              <w:t>-BANDHARA</w:t>
            </w:r>
          </w:p>
        </w:tc>
        <w:tc>
          <w:tcPr>
            <w:tcW w:w="1700" w:type="dxa"/>
            <w:noWrap/>
            <w:vAlign w:val="center"/>
            <w:hideMark/>
          </w:tcPr>
          <w:p w14:paraId="20A45851" w14:textId="77777777" w:rsidR="00CB6FA1" w:rsidRPr="00302358" w:rsidRDefault="00CB6FA1" w:rsidP="00362D56">
            <w:pPr>
              <w:jc w:val="center"/>
            </w:pPr>
            <w:r>
              <w:t>77.4525</w:t>
            </w:r>
          </w:p>
        </w:tc>
        <w:tc>
          <w:tcPr>
            <w:tcW w:w="1700" w:type="dxa"/>
            <w:noWrap/>
            <w:vAlign w:val="center"/>
            <w:hideMark/>
          </w:tcPr>
          <w:p w14:paraId="5BDCDE56" w14:textId="77777777" w:rsidR="00CB6FA1" w:rsidRPr="00302358" w:rsidRDefault="00CB6FA1" w:rsidP="00362D56">
            <w:pPr>
              <w:jc w:val="center"/>
            </w:pPr>
            <w:r w:rsidRPr="00302358">
              <w:t>28</w:t>
            </w:r>
          </w:p>
        </w:tc>
        <w:tc>
          <w:tcPr>
            <w:tcW w:w="1700" w:type="dxa"/>
            <w:noWrap/>
            <w:vAlign w:val="center"/>
            <w:hideMark/>
          </w:tcPr>
          <w:p w14:paraId="434A6AF3" w14:textId="77777777" w:rsidR="00CB6FA1" w:rsidRPr="00302358" w:rsidRDefault="00CB6FA1" w:rsidP="00362D56">
            <w:pPr>
              <w:jc w:val="center"/>
            </w:pPr>
            <w:r>
              <w:t>17.4479</w:t>
            </w:r>
          </w:p>
        </w:tc>
        <w:tc>
          <w:tcPr>
            <w:tcW w:w="1700" w:type="dxa"/>
            <w:noWrap/>
            <w:vAlign w:val="center"/>
            <w:hideMark/>
          </w:tcPr>
          <w:p w14:paraId="18F5C0B9" w14:textId="77777777" w:rsidR="00CB6FA1" w:rsidRPr="00302358" w:rsidRDefault="00CB6FA1" w:rsidP="00362D56">
            <w:pPr>
              <w:jc w:val="center"/>
            </w:pPr>
            <w:r w:rsidRPr="00302358">
              <w:t>26</w:t>
            </w:r>
          </w:p>
        </w:tc>
        <w:tc>
          <w:tcPr>
            <w:tcW w:w="1700" w:type="dxa"/>
            <w:noWrap/>
            <w:vAlign w:val="center"/>
            <w:hideMark/>
          </w:tcPr>
          <w:p w14:paraId="26EF47E2" w14:textId="77777777" w:rsidR="00CB6FA1" w:rsidRPr="00302358" w:rsidRDefault="00CB6FA1" w:rsidP="00362D56">
            <w:pPr>
              <w:jc w:val="center"/>
            </w:pPr>
            <w:r>
              <w:t>5.9763</w:t>
            </w:r>
          </w:p>
        </w:tc>
        <w:tc>
          <w:tcPr>
            <w:tcW w:w="1700" w:type="dxa"/>
            <w:noWrap/>
            <w:vAlign w:val="center"/>
            <w:hideMark/>
          </w:tcPr>
          <w:p w14:paraId="44A5784D" w14:textId="77777777" w:rsidR="00CB6FA1" w:rsidRPr="00302358" w:rsidRDefault="00CB6FA1" w:rsidP="00362D56">
            <w:pPr>
              <w:jc w:val="center"/>
            </w:pPr>
            <w:r w:rsidRPr="00302358">
              <w:t>32</w:t>
            </w:r>
          </w:p>
        </w:tc>
      </w:tr>
    </w:tbl>
    <w:p w14:paraId="29348CA0" w14:textId="77777777" w:rsidR="00CB6FA1" w:rsidRPr="006D4CE2" w:rsidRDefault="00CB6FA1" w:rsidP="00362D56"/>
    <w:p w14:paraId="0F582A66" w14:textId="77777777" w:rsidR="00362D56" w:rsidRDefault="00362D56" w:rsidP="00362D56">
      <w:pPr>
        <w:jc w:val="both"/>
      </w:pPr>
    </w:p>
    <w:p w14:paraId="60039583" w14:textId="445F4C78" w:rsidR="00CB6FA1" w:rsidRDefault="00CB6FA1" w:rsidP="00362D56">
      <w:pPr>
        <w:jc w:val="both"/>
      </w:pPr>
      <w:r>
        <w:lastRenderedPageBreak/>
        <w:t>To visualize the impact of these solutions, the accompanying graph illustrates how vehicle delays vary across three distinct networks. Despite sharing the same origin and destination points, each network's configuration and proposed improvements lead to varying levels of delay for vehicles. This visualization emphasizes the importance of selecting the appropriate solution to minimize delays and optimize traffic flow.</w:t>
      </w:r>
    </w:p>
    <w:p w14:paraId="17056107" w14:textId="77777777" w:rsidR="00362D56" w:rsidRDefault="00362D56" w:rsidP="00362D56">
      <w:pPr>
        <w:jc w:val="both"/>
      </w:pPr>
    </w:p>
    <w:p w14:paraId="28130BD9" w14:textId="679FC894" w:rsidR="00CB6FA1" w:rsidRDefault="00CB6FA1" w:rsidP="00362D56">
      <w:r>
        <w:rPr>
          <w:noProof/>
          <w:lang w:bidi="hi-IN"/>
        </w:rPr>
        <w:drawing>
          <wp:inline distT="0" distB="0" distL="0" distR="0" wp14:anchorId="7C341AD5" wp14:editId="75F66047">
            <wp:extent cx="5539740" cy="3211200"/>
            <wp:effectExtent l="0" t="0" r="3810" b="8255"/>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7DEB9DE" w14:textId="403F563E" w:rsidR="00362D56" w:rsidRPr="00362D56" w:rsidRDefault="00362D56" w:rsidP="00362D56">
      <w:pPr>
        <w:pStyle w:val="Caption"/>
        <w:jc w:val="center"/>
        <w:rPr>
          <w:b/>
          <w:bCs/>
          <w:i w:val="0"/>
          <w:iCs w:val="0"/>
          <w:color w:val="auto"/>
          <w:sz w:val="24"/>
          <w:szCs w:val="24"/>
        </w:rPr>
      </w:pPr>
      <w:r w:rsidRPr="00362D56">
        <w:rPr>
          <w:b/>
          <w:bCs/>
          <w:i w:val="0"/>
          <w:iCs w:val="0"/>
          <w:color w:val="auto"/>
          <w:sz w:val="24"/>
          <w:szCs w:val="24"/>
        </w:rPr>
        <w:t xml:space="preserve">Figure </w:t>
      </w:r>
      <w:r w:rsidRPr="00362D56">
        <w:rPr>
          <w:b/>
          <w:bCs/>
          <w:i w:val="0"/>
          <w:iCs w:val="0"/>
          <w:color w:val="auto"/>
          <w:sz w:val="24"/>
          <w:szCs w:val="24"/>
        </w:rPr>
        <w:fldChar w:fldCharType="begin"/>
      </w:r>
      <w:r w:rsidRPr="00362D56">
        <w:rPr>
          <w:b/>
          <w:bCs/>
          <w:i w:val="0"/>
          <w:iCs w:val="0"/>
          <w:color w:val="auto"/>
          <w:sz w:val="24"/>
          <w:szCs w:val="24"/>
        </w:rPr>
        <w:instrText xml:space="preserve"> SEQ Figure \* ARABIC </w:instrText>
      </w:r>
      <w:r w:rsidRPr="00362D56">
        <w:rPr>
          <w:b/>
          <w:bCs/>
          <w:i w:val="0"/>
          <w:iCs w:val="0"/>
          <w:color w:val="auto"/>
          <w:sz w:val="24"/>
          <w:szCs w:val="24"/>
        </w:rPr>
        <w:fldChar w:fldCharType="separate"/>
      </w:r>
      <w:r w:rsidRPr="00362D56">
        <w:rPr>
          <w:b/>
          <w:bCs/>
          <w:i w:val="0"/>
          <w:iCs w:val="0"/>
          <w:noProof/>
          <w:color w:val="auto"/>
          <w:sz w:val="24"/>
          <w:szCs w:val="24"/>
        </w:rPr>
        <w:t>9</w:t>
      </w:r>
      <w:r w:rsidRPr="00362D56">
        <w:rPr>
          <w:b/>
          <w:bCs/>
          <w:i w:val="0"/>
          <w:iCs w:val="0"/>
          <w:color w:val="auto"/>
          <w:sz w:val="24"/>
          <w:szCs w:val="24"/>
        </w:rPr>
        <w:fldChar w:fldCharType="end"/>
      </w:r>
      <w:r w:rsidRPr="00362D56">
        <w:rPr>
          <w:b/>
          <w:bCs/>
          <w:i w:val="0"/>
          <w:iCs w:val="0"/>
          <w:color w:val="auto"/>
          <w:sz w:val="24"/>
          <w:szCs w:val="24"/>
        </w:rPr>
        <w:t xml:space="preserve"> Graph representing Delay Results during Morning Peak Hour</w:t>
      </w:r>
    </w:p>
    <w:p w14:paraId="3E315582" w14:textId="77777777" w:rsidR="00362D56" w:rsidRDefault="00362D56" w:rsidP="00362D56"/>
    <w:p w14:paraId="71E1DE91" w14:textId="215B42F7" w:rsidR="00CB6FA1" w:rsidRDefault="00CB6FA1" w:rsidP="00362D56">
      <w:pPr>
        <w:pStyle w:val="Heading4"/>
      </w:pPr>
      <w:bookmarkStart w:id="18" w:name="_Toc137560692"/>
      <w:r>
        <w:t>QUEUE RESULTS</w:t>
      </w:r>
      <w:bookmarkEnd w:id="18"/>
    </w:p>
    <w:p w14:paraId="4524D3E6" w14:textId="77777777" w:rsidR="00A60A36" w:rsidRPr="00A60A36" w:rsidRDefault="00A60A36" w:rsidP="00A60A36"/>
    <w:p w14:paraId="01245AE3" w14:textId="77777777" w:rsidR="00CB6FA1" w:rsidRPr="00AA1A39" w:rsidRDefault="00CB6FA1" w:rsidP="00362D56">
      <w:pPr>
        <w:pStyle w:val="Caption"/>
        <w:jc w:val="center"/>
        <w:rPr>
          <w:b/>
          <w:bCs/>
          <w:i w:val="0"/>
          <w:iCs w:val="0"/>
          <w:color w:val="auto"/>
          <w:sz w:val="24"/>
          <w:szCs w:val="24"/>
        </w:rPr>
      </w:pPr>
      <w:bookmarkStart w:id="19" w:name="_Toc138077322"/>
      <w:r w:rsidRPr="00AA1A39">
        <w:rPr>
          <w:b/>
          <w:bCs/>
          <w:i w:val="0"/>
          <w:iCs w:val="0"/>
          <w:color w:val="auto"/>
          <w:sz w:val="24"/>
          <w:szCs w:val="24"/>
        </w:rPr>
        <w:t xml:space="preserve">Table </w:t>
      </w:r>
      <w:r>
        <w:rPr>
          <w:b/>
          <w:bCs/>
          <w:i w:val="0"/>
          <w:iCs w:val="0"/>
          <w:color w:val="auto"/>
          <w:sz w:val="24"/>
          <w:szCs w:val="24"/>
        </w:rPr>
        <w:fldChar w:fldCharType="begin"/>
      </w:r>
      <w:r>
        <w:rPr>
          <w:b/>
          <w:bCs/>
          <w:i w:val="0"/>
          <w:iCs w:val="0"/>
          <w:color w:val="auto"/>
          <w:sz w:val="24"/>
          <w:szCs w:val="24"/>
        </w:rPr>
        <w:instrText xml:space="preserve"> STYLEREF 1 \s </w:instrText>
      </w:r>
      <w:r>
        <w:rPr>
          <w:b/>
          <w:bCs/>
          <w:i w:val="0"/>
          <w:iCs w:val="0"/>
          <w:color w:val="auto"/>
          <w:sz w:val="24"/>
          <w:szCs w:val="24"/>
        </w:rPr>
        <w:fldChar w:fldCharType="separate"/>
      </w:r>
      <w:r>
        <w:rPr>
          <w:b/>
          <w:bCs/>
          <w:i w:val="0"/>
          <w:iCs w:val="0"/>
          <w:noProof/>
          <w:color w:val="auto"/>
          <w:sz w:val="24"/>
          <w:szCs w:val="24"/>
        </w:rPr>
        <w:t>5</w:t>
      </w:r>
      <w:r>
        <w:rPr>
          <w:b/>
          <w:bCs/>
          <w:i w:val="0"/>
          <w:iCs w:val="0"/>
          <w:color w:val="auto"/>
          <w:sz w:val="24"/>
          <w:szCs w:val="24"/>
        </w:rPr>
        <w:fldChar w:fldCharType="end"/>
      </w:r>
      <w:r>
        <w:rPr>
          <w:b/>
          <w:bCs/>
          <w:i w:val="0"/>
          <w:iCs w:val="0"/>
          <w:color w:val="auto"/>
          <w:sz w:val="24"/>
          <w:szCs w:val="24"/>
        </w:rPr>
        <w:t>.</w:t>
      </w:r>
      <w:r>
        <w:rPr>
          <w:b/>
          <w:bCs/>
          <w:i w:val="0"/>
          <w:iCs w:val="0"/>
          <w:color w:val="auto"/>
          <w:sz w:val="24"/>
          <w:szCs w:val="24"/>
        </w:rPr>
        <w:fldChar w:fldCharType="begin"/>
      </w:r>
      <w:r>
        <w:rPr>
          <w:b/>
          <w:bCs/>
          <w:i w:val="0"/>
          <w:iCs w:val="0"/>
          <w:color w:val="auto"/>
          <w:sz w:val="24"/>
          <w:szCs w:val="24"/>
        </w:rPr>
        <w:instrText xml:space="preserve"> SEQ Table \* ARABIC \s 1 </w:instrText>
      </w:r>
      <w:r>
        <w:rPr>
          <w:b/>
          <w:bCs/>
          <w:i w:val="0"/>
          <w:iCs w:val="0"/>
          <w:color w:val="auto"/>
          <w:sz w:val="24"/>
          <w:szCs w:val="24"/>
        </w:rPr>
        <w:fldChar w:fldCharType="separate"/>
      </w:r>
      <w:r>
        <w:rPr>
          <w:b/>
          <w:bCs/>
          <w:i w:val="0"/>
          <w:iCs w:val="0"/>
          <w:noProof/>
          <w:color w:val="auto"/>
          <w:sz w:val="24"/>
          <w:szCs w:val="24"/>
        </w:rPr>
        <w:t>3</w:t>
      </w:r>
      <w:r>
        <w:rPr>
          <w:b/>
          <w:bCs/>
          <w:i w:val="0"/>
          <w:iCs w:val="0"/>
          <w:color w:val="auto"/>
          <w:sz w:val="24"/>
          <w:szCs w:val="24"/>
        </w:rPr>
        <w:fldChar w:fldCharType="end"/>
      </w:r>
      <w:r w:rsidRPr="00AA1A39">
        <w:rPr>
          <w:b/>
          <w:bCs/>
          <w:i w:val="0"/>
          <w:iCs w:val="0"/>
          <w:color w:val="auto"/>
          <w:sz w:val="24"/>
          <w:szCs w:val="24"/>
        </w:rPr>
        <w:t xml:space="preserve"> Queue Results</w:t>
      </w:r>
      <w:bookmarkEnd w:id="19"/>
    </w:p>
    <w:tbl>
      <w:tblPr>
        <w:tblW w:w="5000" w:type="pct"/>
        <w:tblLook w:val="04A0" w:firstRow="1" w:lastRow="0" w:firstColumn="1" w:lastColumn="0" w:noHBand="0" w:noVBand="1"/>
      </w:tblPr>
      <w:tblGrid>
        <w:gridCol w:w="1109"/>
        <w:gridCol w:w="800"/>
        <w:gridCol w:w="951"/>
        <w:gridCol w:w="701"/>
        <w:gridCol w:w="800"/>
        <w:gridCol w:w="951"/>
        <w:gridCol w:w="701"/>
        <w:gridCol w:w="800"/>
        <w:gridCol w:w="951"/>
        <w:gridCol w:w="701"/>
      </w:tblGrid>
      <w:tr w:rsidR="00CB6FA1" w:rsidRPr="00AA1A39" w14:paraId="4DCB8327" w14:textId="77777777" w:rsidTr="00174438">
        <w:trPr>
          <w:trHeight w:val="567"/>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BF73D4"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w:t>
            </w:r>
          </w:p>
        </w:tc>
      </w:tr>
      <w:tr w:rsidR="00CB6FA1" w:rsidRPr="00AA1A39" w14:paraId="21A0FCB4" w14:textId="77777777" w:rsidTr="00174438">
        <w:trPr>
          <w:trHeight w:val="312"/>
        </w:trPr>
        <w:tc>
          <w:tcPr>
            <w:tcW w:w="1117" w:type="pct"/>
            <w:tcBorders>
              <w:top w:val="nil"/>
              <w:left w:val="single" w:sz="4" w:space="0" w:color="auto"/>
              <w:bottom w:val="single" w:sz="4" w:space="0" w:color="auto"/>
              <w:right w:val="single" w:sz="4" w:space="0" w:color="auto"/>
            </w:tcBorders>
            <w:shd w:val="clear" w:color="auto" w:fill="auto"/>
            <w:noWrap/>
            <w:vAlign w:val="center"/>
            <w:hideMark/>
          </w:tcPr>
          <w:p w14:paraId="13734D22"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 </w:t>
            </w:r>
          </w:p>
        </w:tc>
        <w:tc>
          <w:tcPr>
            <w:tcW w:w="1294" w:type="pct"/>
            <w:gridSpan w:val="3"/>
            <w:tcBorders>
              <w:top w:val="single" w:sz="4" w:space="0" w:color="auto"/>
              <w:left w:val="nil"/>
              <w:bottom w:val="single" w:sz="4" w:space="0" w:color="auto"/>
              <w:right w:val="single" w:sz="4" w:space="0" w:color="auto"/>
            </w:tcBorders>
            <w:shd w:val="clear" w:color="auto" w:fill="auto"/>
            <w:noWrap/>
            <w:vAlign w:val="center"/>
            <w:hideMark/>
          </w:tcPr>
          <w:p w14:paraId="4962BC49"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EXISTING TRAFFIC</w:t>
            </w:r>
          </w:p>
        </w:tc>
        <w:tc>
          <w:tcPr>
            <w:tcW w:w="1294" w:type="pct"/>
            <w:gridSpan w:val="3"/>
            <w:tcBorders>
              <w:top w:val="single" w:sz="4" w:space="0" w:color="auto"/>
              <w:left w:val="nil"/>
              <w:bottom w:val="single" w:sz="4" w:space="0" w:color="auto"/>
              <w:right w:val="single" w:sz="4" w:space="0" w:color="auto"/>
            </w:tcBorders>
            <w:shd w:val="clear" w:color="auto" w:fill="auto"/>
            <w:noWrap/>
            <w:vAlign w:val="center"/>
            <w:hideMark/>
          </w:tcPr>
          <w:p w14:paraId="6BDE196E"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CHANNELIZED TRAFFIC</w:t>
            </w:r>
          </w:p>
        </w:tc>
        <w:tc>
          <w:tcPr>
            <w:tcW w:w="1294"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428273CB"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LANE EXPANDED TRAFFIC</w:t>
            </w:r>
          </w:p>
        </w:tc>
      </w:tr>
      <w:tr w:rsidR="00CB6FA1" w:rsidRPr="00AA1A39" w14:paraId="6759CEDD" w14:textId="77777777" w:rsidTr="00174438">
        <w:trPr>
          <w:trHeight w:val="936"/>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380B4395"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COUNTER</w:t>
            </w:r>
          </w:p>
        </w:tc>
        <w:tc>
          <w:tcPr>
            <w:tcW w:w="431" w:type="pct"/>
            <w:tcBorders>
              <w:top w:val="nil"/>
              <w:left w:val="nil"/>
              <w:bottom w:val="single" w:sz="4" w:space="0" w:color="auto"/>
              <w:right w:val="single" w:sz="4" w:space="0" w:color="auto"/>
            </w:tcBorders>
            <w:shd w:val="clear" w:color="auto" w:fill="auto"/>
            <w:vAlign w:val="center"/>
            <w:hideMark/>
          </w:tcPr>
          <w:p w14:paraId="232C7BD4"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w:t>
            </w:r>
          </w:p>
        </w:tc>
        <w:tc>
          <w:tcPr>
            <w:tcW w:w="431" w:type="pct"/>
            <w:tcBorders>
              <w:top w:val="nil"/>
              <w:left w:val="nil"/>
              <w:bottom w:val="single" w:sz="4" w:space="0" w:color="auto"/>
              <w:right w:val="single" w:sz="4" w:space="0" w:color="auto"/>
            </w:tcBorders>
            <w:shd w:val="clear" w:color="auto" w:fill="auto"/>
            <w:vAlign w:val="center"/>
            <w:hideMark/>
          </w:tcPr>
          <w:p w14:paraId="7C973F8A"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 MAXIMUM</w:t>
            </w:r>
          </w:p>
        </w:tc>
        <w:tc>
          <w:tcPr>
            <w:tcW w:w="431" w:type="pct"/>
            <w:tcBorders>
              <w:top w:val="nil"/>
              <w:left w:val="nil"/>
              <w:bottom w:val="single" w:sz="4" w:space="0" w:color="auto"/>
              <w:right w:val="single" w:sz="4" w:space="0" w:color="auto"/>
            </w:tcBorders>
            <w:shd w:val="clear" w:color="auto" w:fill="auto"/>
            <w:vAlign w:val="center"/>
            <w:hideMark/>
          </w:tcPr>
          <w:p w14:paraId="516D94EE"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STOPS</w:t>
            </w:r>
          </w:p>
        </w:tc>
        <w:tc>
          <w:tcPr>
            <w:tcW w:w="431" w:type="pct"/>
            <w:tcBorders>
              <w:top w:val="nil"/>
              <w:left w:val="nil"/>
              <w:bottom w:val="single" w:sz="4" w:space="0" w:color="auto"/>
              <w:right w:val="single" w:sz="4" w:space="0" w:color="auto"/>
            </w:tcBorders>
            <w:shd w:val="clear" w:color="auto" w:fill="auto"/>
            <w:vAlign w:val="center"/>
            <w:hideMark/>
          </w:tcPr>
          <w:p w14:paraId="73F75BC7"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w:t>
            </w:r>
          </w:p>
        </w:tc>
        <w:tc>
          <w:tcPr>
            <w:tcW w:w="431" w:type="pct"/>
            <w:tcBorders>
              <w:top w:val="nil"/>
              <w:left w:val="nil"/>
              <w:bottom w:val="single" w:sz="4" w:space="0" w:color="auto"/>
              <w:right w:val="single" w:sz="4" w:space="0" w:color="auto"/>
            </w:tcBorders>
            <w:shd w:val="clear" w:color="auto" w:fill="auto"/>
            <w:vAlign w:val="center"/>
            <w:hideMark/>
          </w:tcPr>
          <w:p w14:paraId="7388E204"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 MAXIMUM</w:t>
            </w:r>
          </w:p>
        </w:tc>
        <w:tc>
          <w:tcPr>
            <w:tcW w:w="431" w:type="pct"/>
            <w:tcBorders>
              <w:top w:val="nil"/>
              <w:left w:val="nil"/>
              <w:bottom w:val="single" w:sz="4" w:space="0" w:color="auto"/>
              <w:right w:val="single" w:sz="4" w:space="0" w:color="auto"/>
            </w:tcBorders>
            <w:shd w:val="clear" w:color="auto" w:fill="auto"/>
            <w:vAlign w:val="center"/>
            <w:hideMark/>
          </w:tcPr>
          <w:p w14:paraId="6553B60D"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STOPS</w:t>
            </w:r>
          </w:p>
        </w:tc>
        <w:tc>
          <w:tcPr>
            <w:tcW w:w="431" w:type="pct"/>
            <w:tcBorders>
              <w:top w:val="nil"/>
              <w:left w:val="nil"/>
              <w:bottom w:val="single" w:sz="4" w:space="0" w:color="auto"/>
              <w:right w:val="single" w:sz="4" w:space="0" w:color="auto"/>
            </w:tcBorders>
            <w:shd w:val="clear" w:color="auto" w:fill="auto"/>
            <w:vAlign w:val="center"/>
            <w:hideMark/>
          </w:tcPr>
          <w:p w14:paraId="577C01A3"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w:t>
            </w:r>
          </w:p>
        </w:tc>
        <w:tc>
          <w:tcPr>
            <w:tcW w:w="431" w:type="pct"/>
            <w:tcBorders>
              <w:top w:val="nil"/>
              <w:left w:val="nil"/>
              <w:bottom w:val="single" w:sz="4" w:space="0" w:color="auto"/>
              <w:right w:val="single" w:sz="4" w:space="0" w:color="auto"/>
            </w:tcBorders>
            <w:shd w:val="clear" w:color="auto" w:fill="auto"/>
            <w:vAlign w:val="center"/>
            <w:hideMark/>
          </w:tcPr>
          <w:p w14:paraId="4B57C027"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LENGTH MAXIMUM</w:t>
            </w:r>
          </w:p>
        </w:tc>
        <w:tc>
          <w:tcPr>
            <w:tcW w:w="431" w:type="pct"/>
            <w:tcBorders>
              <w:top w:val="nil"/>
              <w:left w:val="nil"/>
              <w:bottom w:val="single" w:sz="4" w:space="0" w:color="auto"/>
              <w:right w:val="single" w:sz="4" w:space="0" w:color="auto"/>
            </w:tcBorders>
            <w:shd w:val="clear" w:color="auto" w:fill="auto"/>
            <w:vAlign w:val="center"/>
            <w:hideMark/>
          </w:tcPr>
          <w:p w14:paraId="00736E44" w14:textId="77777777" w:rsidR="00CB6FA1" w:rsidRPr="00AA1A39" w:rsidRDefault="00CB6FA1" w:rsidP="00362D56">
            <w:pPr>
              <w:jc w:val="center"/>
              <w:rPr>
                <w:rFonts w:eastAsia="Times New Roman" w:cs="Times New Roman"/>
                <w:b/>
                <w:bCs/>
                <w:color w:val="000000"/>
                <w:szCs w:val="24"/>
                <w:lang w:bidi="hi-IN"/>
              </w:rPr>
            </w:pPr>
            <w:r w:rsidRPr="00AA1A39">
              <w:rPr>
                <w:rFonts w:eastAsia="Times New Roman" w:cs="Times New Roman"/>
                <w:b/>
                <w:bCs/>
                <w:color w:val="000000"/>
                <w:szCs w:val="24"/>
                <w:lang w:bidi="hi-IN"/>
              </w:rPr>
              <w:t>QUEUE STOPS</w:t>
            </w:r>
          </w:p>
        </w:tc>
      </w:tr>
      <w:tr w:rsidR="00CB6FA1" w:rsidRPr="00AA1A39" w14:paraId="101AF68E" w14:textId="77777777" w:rsidTr="00174438">
        <w:trPr>
          <w:trHeight w:val="312"/>
        </w:trPr>
        <w:tc>
          <w:tcPr>
            <w:tcW w:w="1117" w:type="pct"/>
            <w:tcBorders>
              <w:top w:val="nil"/>
              <w:left w:val="single" w:sz="4" w:space="0" w:color="auto"/>
              <w:bottom w:val="single" w:sz="4" w:space="0" w:color="auto"/>
              <w:right w:val="single" w:sz="4" w:space="0" w:color="auto"/>
            </w:tcBorders>
            <w:shd w:val="clear" w:color="auto" w:fill="auto"/>
            <w:vAlign w:val="center"/>
            <w:hideMark/>
          </w:tcPr>
          <w:p w14:paraId="7B61DBE9"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 xml:space="preserve">BOTTLENECK POINT </w:t>
            </w:r>
          </w:p>
        </w:tc>
        <w:tc>
          <w:tcPr>
            <w:tcW w:w="431" w:type="pct"/>
            <w:tcBorders>
              <w:top w:val="nil"/>
              <w:left w:val="nil"/>
              <w:bottom w:val="single" w:sz="4" w:space="0" w:color="auto"/>
              <w:right w:val="single" w:sz="4" w:space="0" w:color="auto"/>
            </w:tcBorders>
            <w:shd w:val="clear" w:color="auto" w:fill="auto"/>
            <w:noWrap/>
            <w:vAlign w:val="center"/>
            <w:hideMark/>
          </w:tcPr>
          <w:p w14:paraId="743E66F6"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46.356114</w:t>
            </w:r>
          </w:p>
        </w:tc>
        <w:tc>
          <w:tcPr>
            <w:tcW w:w="431" w:type="pct"/>
            <w:tcBorders>
              <w:top w:val="nil"/>
              <w:left w:val="nil"/>
              <w:bottom w:val="single" w:sz="4" w:space="0" w:color="auto"/>
              <w:right w:val="single" w:sz="4" w:space="0" w:color="auto"/>
            </w:tcBorders>
            <w:shd w:val="clear" w:color="auto" w:fill="auto"/>
            <w:noWrap/>
            <w:vAlign w:val="center"/>
            <w:hideMark/>
          </w:tcPr>
          <w:p w14:paraId="1900EC2C"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112.17274</w:t>
            </w:r>
          </w:p>
        </w:tc>
        <w:tc>
          <w:tcPr>
            <w:tcW w:w="431" w:type="pct"/>
            <w:tcBorders>
              <w:top w:val="nil"/>
              <w:left w:val="nil"/>
              <w:bottom w:val="single" w:sz="4" w:space="0" w:color="auto"/>
              <w:right w:val="single" w:sz="4" w:space="0" w:color="auto"/>
            </w:tcBorders>
            <w:shd w:val="clear" w:color="auto" w:fill="auto"/>
            <w:noWrap/>
            <w:vAlign w:val="center"/>
            <w:hideMark/>
          </w:tcPr>
          <w:p w14:paraId="537110C0"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261</w:t>
            </w:r>
          </w:p>
        </w:tc>
        <w:tc>
          <w:tcPr>
            <w:tcW w:w="431" w:type="pct"/>
            <w:tcBorders>
              <w:top w:val="nil"/>
              <w:left w:val="nil"/>
              <w:bottom w:val="single" w:sz="4" w:space="0" w:color="auto"/>
              <w:right w:val="single" w:sz="4" w:space="0" w:color="auto"/>
            </w:tcBorders>
            <w:shd w:val="clear" w:color="auto" w:fill="auto"/>
            <w:noWrap/>
            <w:vAlign w:val="center"/>
            <w:hideMark/>
          </w:tcPr>
          <w:p w14:paraId="339C7B81"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0.850135</w:t>
            </w:r>
          </w:p>
        </w:tc>
        <w:tc>
          <w:tcPr>
            <w:tcW w:w="431" w:type="pct"/>
            <w:tcBorders>
              <w:top w:val="nil"/>
              <w:left w:val="nil"/>
              <w:bottom w:val="single" w:sz="4" w:space="0" w:color="auto"/>
              <w:right w:val="single" w:sz="4" w:space="0" w:color="auto"/>
            </w:tcBorders>
            <w:shd w:val="clear" w:color="auto" w:fill="auto"/>
            <w:noWrap/>
            <w:vAlign w:val="center"/>
            <w:hideMark/>
          </w:tcPr>
          <w:p w14:paraId="153AD0F8"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48.189985</w:t>
            </w:r>
          </w:p>
        </w:tc>
        <w:tc>
          <w:tcPr>
            <w:tcW w:w="431" w:type="pct"/>
            <w:tcBorders>
              <w:top w:val="nil"/>
              <w:left w:val="nil"/>
              <w:bottom w:val="single" w:sz="4" w:space="0" w:color="auto"/>
              <w:right w:val="single" w:sz="4" w:space="0" w:color="auto"/>
            </w:tcBorders>
            <w:shd w:val="clear" w:color="auto" w:fill="auto"/>
            <w:noWrap/>
            <w:vAlign w:val="center"/>
            <w:hideMark/>
          </w:tcPr>
          <w:p w14:paraId="0C6F6A0D"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7</w:t>
            </w:r>
          </w:p>
        </w:tc>
        <w:tc>
          <w:tcPr>
            <w:tcW w:w="431" w:type="pct"/>
            <w:tcBorders>
              <w:top w:val="nil"/>
              <w:left w:val="nil"/>
              <w:bottom w:val="single" w:sz="4" w:space="0" w:color="auto"/>
              <w:right w:val="single" w:sz="4" w:space="0" w:color="auto"/>
            </w:tcBorders>
            <w:shd w:val="clear" w:color="auto" w:fill="auto"/>
            <w:noWrap/>
            <w:vAlign w:val="center"/>
            <w:hideMark/>
          </w:tcPr>
          <w:p w14:paraId="294431CA"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0</w:t>
            </w:r>
          </w:p>
        </w:tc>
        <w:tc>
          <w:tcPr>
            <w:tcW w:w="431" w:type="pct"/>
            <w:tcBorders>
              <w:top w:val="nil"/>
              <w:left w:val="nil"/>
              <w:bottom w:val="single" w:sz="4" w:space="0" w:color="auto"/>
              <w:right w:val="single" w:sz="4" w:space="0" w:color="auto"/>
            </w:tcBorders>
            <w:shd w:val="clear" w:color="auto" w:fill="auto"/>
            <w:noWrap/>
            <w:vAlign w:val="center"/>
            <w:hideMark/>
          </w:tcPr>
          <w:p w14:paraId="3836EDA5"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0</w:t>
            </w:r>
          </w:p>
        </w:tc>
        <w:tc>
          <w:tcPr>
            <w:tcW w:w="431" w:type="pct"/>
            <w:tcBorders>
              <w:top w:val="nil"/>
              <w:left w:val="nil"/>
              <w:bottom w:val="single" w:sz="4" w:space="0" w:color="auto"/>
              <w:right w:val="single" w:sz="4" w:space="0" w:color="auto"/>
            </w:tcBorders>
            <w:shd w:val="clear" w:color="auto" w:fill="auto"/>
            <w:noWrap/>
            <w:vAlign w:val="center"/>
            <w:hideMark/>
          </w:tcPr>
          <w:p w14:paraId="2E47B5EC" w14:textId="77777777" w:rsidR="00CB6FA1" w:rsidRPr="00AA1A39" w:rsidRDefault="00CB6FA1" w:rsidP="00362D56">
            <w:pPr>
              <w:jc w:val="center"/>
              <w:rPr>
                <w:rFonts w:eastAsia="Times New Roman" w:cs="Times New Roman"/>
                <w:color w:val="000000"/>
                <w:szCs w:val="24"/>
                <w:lang w:bidi="hi-IN"/>
              </w:rPr>
            </w:pPr>
            <w:r w:rsidRPr="00AA1A39">
              <w:rPr>
                <w:rFonts w:eastAsia="Times New Roman" w:cs="Times New Roman"/>
                <w:color w:val="000000"/>
                <w:szCs w:val="24"/>
                <w:lang w:bidi="hi-IN"/>
              </w:rPr>
              <w:t>0</w:t>
            </w:r>
          </w:p>
        </w:tc>
      </w:tr>
    </w:tbl>
    <w:p w14:paraId="75715490" w14:textId="77777777" w:rsidR="00CB6FA1" w:rsidRPr="006D4CE2" w:rsidRDefault="00CB6FA1" w:rsidP="00362D56"/>
    <w:p w14:paraId="17C6143F" w14:textId="7266BD15" w:rsidR="00CB6FA1" w:rsidRDefault="00CB6FA1" w:rsidP="00362D56">
      <w:pPr>
        <w:jc w:val="both"/>
      </w:pPr>
      <w:r w:rsidRPr="00AA1A39">
        <w:t xml:space="preserve">The presented table illustrates the queue length resulting from congestion, ranging from a minimum of 46 meters to a maximum of 113 meters. The findings indicate that implementing lane expansion measures can entirely eliminate the formation of queues, while traffic channelization techniques can effectively reduce the queue length by approximately 50 percent. These results highlight the significant impact of proposed </w:t>
      </w:r>
      <w:r w:rsidRPr="00AA1A39">
        <w:lastRenderedPageBreak/>
        <w:t>solutions in mitigating congestion and improving the flow of vehicles, ultimately leading to a more efficient and smoother traffic experience.</w:t>
      </w:r>
    </w:p>
    <w:p w14:paraId="6A70C34A" w14:textId="77777777" w:rsidR="00362D56" w:rsidRDefault="00362D56" w:rsidP="00362D56">
      <w:pPr>
        <w:jc w:val="both"/>
      </w:pPr>
    </w:p>
    <w:p w14:paraId="4290916B" w14:textId="557AE2DF" w:rsidR="00362D56" w:rsidRDefault="00362D56" w:rsidP="00362D56">
      <w:pPr>
        <w:jc w:val="both"/>
      </w:pPr>
      <w:r>
        <w:rPr>
          <w:noProof/>
          <w:lang w:bidi="hi-IN"/>
        </w:rPr>
        <w:drawing>
          <wp:inline distT="0" distB="0" distL="0" distR="0" wp14:anchorId="665E5CD3" wp14:editId="1FC4CE5A">
            <wp:extent cx="5381625" cy="2890349"/>
            <wp:effectExtent l="0" t="0" r="0" b="57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5037926" w14:textId="07D60293" w:rsidR="00CB6FA1" w:rsidRPr="00655678" w:rsidRDefault="00CB6FA1" w:rsidP="00362D56">
      <w:pPr>
        <w:pStyle w:val="Caption"/>
        <w:jc w:val="center"/>
        <w:rPr>
          <w:b/>
          <w:bCs/>
          <w:i w:val="0"/>
          <w:iCs w:val="0"/>
          <w:color w:val="auto"/>
          <w:sz w:val="24"/>
          <w:szCs w:val="24"/>
        </w:rPr>
      </w:pPr>
      <w:r w:rsidRPr="00655678">
        <w:rPr>
          <w:b/>
          <w:bCs/>
          <w:i w:val="0"/>
          <w:iCs w:val="0"/>
          <w:color w:val="auto"/>
          <w:sz w:val="24"/>
          <w:szCs w:val="24"/>
        </w:rPr>
        <w:t xml:space="preserve">Figure </w:t>
      </w:r>
      <w:r w:rsidRPr="00655678">
        <w:rPr>
          <w:b/>
          <w:bCs/>
          <w:i w:val="0"/>
          <w:iCs w:val="0"/>
          <w:color w:val="auto"/>
          <w:sz w:val="24"/>
          <w:szCs w:val="24"/>
        </w:rPr>
        <w:fldChar w:fldCharType="begin"/>
      </w:r>
      <w:r w:rsidRPr="00655678">
        <w:rPr>
          <w:b/>
          <w:bCs/>
          <w:i w:val="0"/>
          <w:iCs w:val="0"/>
          <w:color w:val="auto"/>
          <w:sz w:val="24"/>
          <w:szCs w:val="24"/>
        </w:rPr>
        <w:instrText xml:space="preserve"> STYLEREF 1 \s </w:instrText>
      </w:r>
      <w:r w:rsidRPr="00655678">
        <w:rPr>
          <w:b/>
          <w:bCs/>
          <w:i w:val="0"/>
          <w:iCs w:val="0"/>
          <w:color w:val="auto"/>
          <w:sz w:val="24"/>
          <w:szCs w:val="24"/>
        </w:rPr>
        <w:fldChar w:fldCharType="separate"/>
      </w:r>
      <w:r w:rsidR="00362D56">
        <w:rPr>
          <w:b/>
          <w:bCs/>
          <w:i w:val="0"/>
          <w:iCs w:val="0"/>
          <w:noProof/>
          <w:color w:val="auto"/>
          <w:sz w:val="24"/>
          <w:szCs w:val="24"/>
        </w:rPr>
        <w:t>3</w:t>
      </w:r>
      <w:r w:rsidRPr="00655678">
        <w:rPr>
          <w:b/>
          <w:bCs/>
          <w:i w:val="0"/>
          <w:iCs w:val="0"/>
          <w:color w:val="auto"/>
          <w:sz w:val="24"/>
          <w:szCs w:val="24"/>
        </w:rPr>
        <w:fldChar w:fldCharType="end"/>
      </w:r>
      <w:r w:rsidRPr="00655678">
        <w:rPr>
          <w:b/>
          <w:bCs/>
          <w:i w:val="0"/>
          <w:iCs w:val="0"/>
          <w:color w:val="auto"/>
          <w:sz w:val="24"/>
          <w:szCs w:val="24"/>
        </w:rPr>
        <w:t>.</w:t>
      </w:r>
      <w:r w:rsidRPr="00655678">
        <w:rPr>
          <w:b/>
          <w:bCs/>
          <w:i w:val="0"/>
          <w:iCs w:val="0"/>
          <w:color w:val="auto"/>
          <w:sz w:val="24"/>
          <w:szCs w:val="24"/>
        </w:rPr>
        <w:fldChar w:fldCharType="begin"/>
      </w:r>
      <w:r w:rsidRPr="00655678">
        <w:rPr>
          <w:b/>
          <w:bCs/>
          <w:i w:val="0"/>
          <w:iCs w:val="0"/>
          <w:color w:val="auto"/>
          <w:sz w:val="24"/>
          <w:szCs w:val="24"/>
        </w:rPr>
        <w:instrText xml:space="preserve"> SEQ Figure \* ARABIC \s 1 </w:instrText>
      </w:r>
      <w:r w:rsidRPr="00655678">
        <w:rPr>
          <w:b/>
          <w:bCs/>
          <w:i w:val="0"/>
          <w:iCs w:val="0"/>
          <w:color w:val="auto"/>
          <w:sz w:val="24"/>
          <w:szCs w:val="24"/>
        </w:rPr>
        <w:fldChar w:fldCharType="separate"/>
      </w:r>
      <w:r w:rsidR="00362D56">
        <w:rPr>
          <w:b/>
          <w:bCs/>
          <w:i w:val="0"/>
          <w:iCs w:val="0"/>
          <w:noProof/>
          <w:color w:val="auto"/>
          <w:sz w:val="24"/>
          <w:szCs w:val="24"/>
        </w:rPr>
        <w:t>7</w:t>
      </w:r>
      <w:r w:rsidRPr="00655678">
        <w:rPr>
          <w:b/>
          <w:bCs/>
          <w:i w:val="0"/>
          <w:iCs w:val="0"/>
          <w:color w:val="auto"/>
          <w:sz w:val="24"/>
          <w:szCs w:val="24"/>
        </w:rPr>
        <w:fldChar w:fldCharType="end"/>
      </w:r>
      <w:r w:rsidRPr="00655678">
        <w:rPr>
          <w:b/>
          <w:bCs/>
          <w:i w:val="0"/>
          <w:iCs w:val="0"/>
          <w:color w:val="auto"/>
          <w:sz w:val="24"/>
          <w:szCs w:val="24"/>
        </w:rPr>
        <w:t xml:space="preserve"> Graph showing queue length during morning peak hour</w:t>
      </w:r>
    </w:p>
    <w:p w14:paraId="0C1C8B67" w14:textId="77777777" w:rsidR="00CB6FA1" w:rsidRPr="00CB6FA1" w:rsidRDefault="00CB6FA1" w:rsidP="00362D56"/>
    <w:p w14:paraId="22AF06E9" w14:textId="166D1D4C" w:rsidR="00C90AD2" w:rsidRDefault="00A84421" w:rsidP="00362D56">
      <w:pPr>
        <w:pStyle w:val="Heading1"/>
        <w:spacing w:line="240" w:lineRule="auto"/>
      </w:pPr>
      <w:r w:rsidRPr="00493336">
        <w:t>CONCLUSIONS</w:t>
      </w:r>
      <w:r w:rsidR="00A60A36">
        <w:t xml:space="preserve"> AND RECOMMENDATIONS</w:t>
      </w:r>
    </w:p>
    <w:p w14:paraId="7309AB8C" w14:textId="77777777" w:rsidR="00A60A36" w:rsidRDefault="00A60A36" w:rsidP="00A60A36"/>
    <w:p w14:paraId="0FFF17CC" w14:textId="0F3C4699" w:rsidR="00A60A36" w:rsidRDefault="00A60A36" w:rsidP="00A60A36">
      <w:pPr>
        <w:pStyle w:val="Heading2"/>
      </w:pPr>
      <w:r>
        <w:t>CONCLUSIONS</w:t>
      </w:r>
    </w:p>
    <w:p w14:paraId="191513E8" w14:textId="77777777" w:rsidR="00362D56" w:rsidRPr="006D4CE2" w:rsidRDefault="00362D56" w:rsidP="00362D56">
      <w:r w:rsidRPr="006D4CE2">
        <w:t>In conclusion, this research study has identified key issues related to traffic congestion and parking management within the campus.</w:t>
      </w:r>
    </w:p>
    <w:p w14:paraId="58A95E62" w14:textId="77777777" w:rsidR="00362D56" w:rsidRPr="006D4CE2" w:rsidRDefault="00362D56" w:rsidP="00362D56">
      <w:pPr>
        <w:pStyle w:val="ListParagraph"/>
        <w:widowControl/>
        <w:numPr>
          <w:ilvl w:val="0"/>
          <w:numId w:val="22"/>
        </w:numPr>
        <w:autoSpaceDE/>
        <w:autoSpaceDN/>
        <w:ind w:left="360"/>
        <w:contextualSpacing/>
        <w:jc w:val="both"/>
      </w:pPr>
      <w:r w:rsidRPr="006D4CE2">
        <w:t>The research findings clearly indicate that traffic congestion within the campus stems from bottlenecks and inadequate intersection design.</w:t>
      </w:r>
    </w:p>
    <w:p w14:paraId="7496AACB" w14:textId="77777777" w:rsidR="00362D56" w:rsidRPr="006D4CE2" w:rsidRDefault="00362D56" w:rsidP="00362D56">
      <w:pPr>
        <w:pStyle w:val="ListParagraph"/>
        <w:widowControl/>
        <w:numPr>
          <w:ilvl w:val="0"/>
          <w:numId w:val="22"/>
        </w:numPr>
        <w:autoSpaceDE/>
        <w:autoSpaceDN/>
        <w:ind w:left="360"/>
        <w:contextualSpacing/>
        <w:jc w:val="both"/>
      </w:pPr>
      <w:r w:rsidRPr="006D4CE2">
        <w:t>Effective measures such as traffic channelizing and lane expansion can eliminate traffic congestion.</w:t>
      </w:r>
    </w:p>
    <w:p w14:paraId="53231BBD" w14:textId="77777777" w:rsidR="00362D56" w:rsidRPr="006D4CE2" w:rsidRDefault="00362D56" w:rsidP="00362D56">
      <w:pPr>
        <w:pStyle w:val="ListParagraph"/>
        <w:widowControl/>
        <w:numPr>
          <w:ilvl w:val="0"/>
          <w:numId w:val="22"/>
        </w:numPr>
        <w:autoSpaceDE/>
        <w:autoSpaceDN/>
        <w:ind w:left="360"/>
        <w:contextualSpacing/>
        <w:jc w:val="both"/>
      </w:pPr>
      <w:r w:rsidRPr="006D4CE2">
        <w:t xml:space="preserve">The existing internal road </w:t>
      </w:r>
      <w:r>
        <w:t>has a capacity of 1200PCU/hr</w:t>
      </w:r>
      <w:r w:rsidRPr="006D4CE2">
        <w:t>, and the volume of traffic currently reaching the road is 1113.68PCU/hr, indicating that the road has reached its maximum capacity. In anticipation of future population growth, it is necessary to expand the lanes in order to increase the road's capacity.</w:t>
      </w:r>
    </w:p>
    <w:p w14:paraId="04EC1461" w14:textId="77777777" w:rsidR="00362D56" w:rsidRPr="006D4CE2" w:rsidRDefault="00362D56" w:rsidP="00362D56">
      <w:pPr>
        <w:pStyle w:val="ListParagraph"/>
        <w:widowControl/>
        <w:numPr>
          <w:ilvl w:val="0"/>
          <w:numId w:val="22"/>
        </w:numPr>
        <w:autoSpaceDE/>
        <w:autoSpaceDN/>
        <w:ind w:left="360"/>
        <w:contextualSpacing/>
        <w:jc w:val="both"/>
      </w:pPr>
      <w:r w:rsidRPr="006D4CE2">
        <w:t>By maintaining a width of 10m for the internal road, which corresponds to an undivided three-lane configuration, the road's capacity can be increased to 1800PCU/hr, ensuring a continuous flow of traffic.</w:t>
      </w:r>
    </w:p>
    <w:p w14:paraId="6FD6843C" w14:textId="77777777" w:rsidR="00362D56" w:rsidRPr="006D4CE2" w:rsidRDefault="00362D56" w:rsidP="00362D56">
      <w:pPr>
        <w:pStyle w:val="ListParagraph"/>
        <w:widowControl/>
        <w:numPr>
          <w:ilvl w:val="0"/>
          <w:numId w:val="22"/>
        </w:numPr>
        <w:autoSpaceDE/>
        <w:autoSpaceDN/>
        <w:ind w:left="360"/>
        <w:contextualSpacing/>
        <w:jc w:val="both"/>
      </w:pPr>
      <w:r w:rsidRPr="006D4CE2">
        <w:t>The issue of parking is primarily observed near the IT Building, Design Building, and ISBJ Building, where low-profile areas and insufficient parking spaces contribute to the problem.</w:t>
      </w:r>
    </w:p>
    <w:p w14:paraId="139BD814" w14:textId="77777777" w:rsidR="00362D56" w:rsidRPr="006D4CE2" w:rsidRDefault="00362D56" w:rsidP="00362D56">
      <w:pPr>
        <w:pStyle w:val="ListParagraph"/>
        <w:widowControl/>
        <w:numPr>
          <w:ilvl w:val="0"/>
          <w:numId w:val="22"/>
        </w:numPr>
        <w:autoSpaceDE/>
        <w:autoSpaceDN/>
        <w:ind w:left="360"/>
        <w:contextualSpacing/>
        <w:jc w:val="both"/>
      </w:pPr>
      <w:r w:rsidRPr="006D4CE2">
        <w:t>Implementing appropriate design and management strategies can effectively address the parking issue.</w:t>
      </w:r>
    </w:p>
    <w:p w14:paraId="5CBD287E" w14:textId="77777777" w:rsidR="00362D56" w:rsidRPr="006D4CE2" w:rsidRDefault="00362D56" w:rsidP="00362D56">
      <w:pPr>
        <w:pStyle w:val="ListParagraph"/>
        <w:widowControl/>
        <w:numPr>
          <w:ilvl w:val="0"/>
          <w:numId w:val="22"/>
        </w:numPr>
        <w:autoSpaceDE/>
        <w:autoSpaceDN/>
        <w:ind w:left="360"/>
        <w:contextualSpacing/>
        <w:jc w:val="both"/>
      </w:pPr>
      <w:r w:rsidRPr="006D4CE2">
        <w:t>Signage promotes travel awareness and facilitates campus navigation, making it easier for drivers to find their way and follow designated routes.</w:t>
      </w:r>
    </w:p>
    <w:p w14:paraId="5FC75093" w14:textId="0D2F5AED" w:rsidR="00362D56" w:rsidRDefault="00362D56" w:rsidP="00362D56">
      <w:pPr>
        <w:pStyle w:val="ListParagraph"/>
        <w:widowControl/>
        <w:numPr>
          <w:ilvl w:val="0"/>
          <w:numId w:val="22"/>
        </w:numPr>
        <w:autoSpaceDE/>
        <w:autoSpaceDN/>
        <w:ind w:left="360"/>
        <w:contextualSpacing/>
        <w:jc w:val="both"/>
      </w:pPr>
      <w:r w:rsidRPr="006D4CE2">
        <w:t xml:space="preserve">Incorporating sustainable transportation into campus planning and design can enhance the overall functionality and attractiveness of the campus. </w:t>
      </w:r>
    </w:p>
    <w:p w14:paraId="6CBFFC01" w14:textId="7F1A65E4" w:rsidR="00A60A36" w:rsidRDefault="00A60A36" w:rsidP="00A60A36">
      <w:pPr>
        <w:widowControl/>
        <w:autoSpaceDE/>
        <w:autoSpaceDN/>
        <w:contextualSpacing/>
        <w:jc w:val="both"/>
      </w:pPr>
    </w:p>
    <w:p w14:paraId="32C3DAFC" w14:textId="1EB4B277" w:rsidR="00A60A36" w:rsidRDefault="00A60A36" w:rsidP="00A60A36">
      <w:pPr>
        <w:widowControl/>
        <w:autoSpaceDE/>
        <w:autoSpaceDN/>
        <w:contextualSpacing/>
        <w:jc w:val="both"/>
      </w:pPr>
    </w:p>
    <w:p w14:paraId="152F4C8F" w14:textId="77777777" w:rsidR="00A60A36" w:rsidRPr="006D4CE2" w:rsidRDefault="00A60A36" w:rsidP="00A60A36">
      <w:pPr>
        <w:widowControl/>
        <w:autoSpaceDE/>
        <w:autoSpaceDN/>
        <w:contextualSpacing/>
        <w:jc w:val="both"/>
      </w:pPr>
    </w:p>
    <w:p w14:paraId="7C6AF955" w14:textId="77777777" w:rsidR="00362D56" w:rsidRPr="006D4CE2" w:rsidRDefault="00362D56" w:rsidP="00362D56">
      <w:pPr>
        <w:pStyle w:val="ListParagraph"/>
      </w:pPr>
    </w:p>
    <w:p w14:paraId="2EEC1B3B" w14:textId="77777777" w:rsidR="00362D56" w:rsidRPr="006D4CE2" w:rsidRDefault="00362D56" w:rsidP="00A60A36">
      <w:pPr>
        <w:pStyle w:val="Heading2"/>
      </w:pPr>
      <w:bookmarkStart w:id="20" w:name="_Toc137560698"/>
      <w:r w:rsidRPr="006D4CE2">
        <w:t>RECOMMENDATIONS</w:t>
      </w:r>
      <w:bookmarkEnd w:id="20"/>
    </w:p>
    <w:p w14:paraId="32DD68E5" w14:textId="77777777" w:rsidR="00362D56" w:rsidRPr="006D4CE2" w:rsidRDefault="00362D56" w:rsidP="00362D56">
      <w:r w:rsidRPr="006D4CE2">
        <w:t>After thorough research and analysis, the following recommendations/proposals have been identified as valuable insights</w:t>
      </w:r>
    </w:p>
    <w:p w14:paraId="730DF773" w14:textId="77777777" w:rsidR="00362D56" w:rsidRPr="006D4CE2" w:rsidRDefault="00362D56" w:rsidP="00362D56">
      <w:pPr>
        <w:pStyle w:val="ListParagraph"/>
        <w:widowControl/>
        <w:numPr>
          <w:ilvl w:val="0"/>
          <w:numId w:val="21"/>
        </w:numPr>
        <w:autoSpaceDE/>
        <w:autoSpaceDN/>
        <w:ind w:left="360"/>
        <w:contextualSpacing/>
        <w:jc w:val="both"/>
      </w:pPr>
      <w:r w:rsidRPr="006D4CE2">
        <w:t>Implement measures to address bottleneck congestion and improve intersection design to alleviate traffic congestion within the campus.</w:t>
      </w:r>
    </w:p>
    <w:p w14:paraId="79DAE3F2" w14:textId="77777777" w:rsidR="00362D56" w:rsidRPr="006D4CE2" w:rsidRDefault="00362D56" w:rsidP="00362D56">
      <w:pPr>
        <w:pStyle w:val="ListParagraph"/>
        <w:widowControl/>
        <w:numPr>
          <w:ilvl w:val="0"/>
          <w:numId w:val="21"/>
        </w:numPr>
        <w:autoSpaceDE/>
        <w:autoSpaceDN/>
        <w:ind w:left="360"/>
        <w:contextualSpacing/>
        <w:jc w:val="both"/>
      </w:pPr>
      <w:r w:rsidRPr="006D4CE2">
        <w:t>Explore traffic channelizing techniques and consider lane expansion to effectively manage traffic flow and reduce congestion.</w:t>
      </w:r>
    </w:p>
    <w:p w14:paraId="5D67ADC7" w14:textId="77777777" w:rsidR="00362D56" w:rsidRPr="006D4CE2" w:rsidRDefault="00362D56" w:rsidP="00362D56">
      <w:pPr>
        <w:pStyle w:val="ListParagraph"/>
        <w:widowControl/>
        <w:numPr>
          <w:ilvl w:val="0"/>
          <w:numId w:val="21"/>
        </w:numPr>
        <w:autoSpaceDE/>
        <w:autoSpaceDN/>
        <w:ind w:left="360"/>
        <w:contextualSpacing/>
        <w:jc w:val="both"/>
      </w:pPr>
      <w:r w:rsidRPr="006D4CE2">
        <w:t>Focus on resolving the parking issue in the vicinity of the IT Building, Design Building, and ISBJ Building by implementing proper design and management strategies.</w:t>
      </w:r>
    </w:p>
    <w:p w14:paraId="6D8296AA" w14:textId="77777777" w:rsidR="00362D56" w:rsidRPr="006D4CE2" w:rsidRDefault="00362D56" w:rsidP="00362D56">
      <w:pPr>
        <w:pStyle w:val="ListParagraph"/>
        <w:widowControl/>
        <w:numPr>
          <w:ilvl w:val="0"/>
          <w:numId w:val="21"/>
        </w:numPr>
        <w:autoSpaceDE/>
        <w:autoSpaceDN/>
        <w:ind w:left="360"/>
        <w:contextualSpacing/>
        <w:jc w:val="both"/>
      </w:pPr>
      <w:r w:rsidRPr="006D4CE2">
        <w:t>Enhance signage and wayfinding systems to provide clear guidance and improve navigation for drivers within the campus.</w:t>
      </w:r>
    </w:p>
    <w:p w14:paraId="45DADCC3" w14:textId="77777777" w:rsidR="00362D56" w:rsidRPr="006D4CE2" w:rsidRDefault="00362D56" w:rsidP="00362D56">
      <w:pPr>
        <w:pStyle w:val="ListParagraph"/>
        <w:widowControl/>
        <w:numPr>
          <w:ilvl w:val="0"/>
          <w:numId w:val="21"/>
        </w:numPr>
        <w:autoSpaceDE/>
        <w:autoSpaceDN/>
        <w:ind w:left="360"/>
        <w:contextualSpacing/>
        <w:jc w:val="both"/>
      </w:pPr>
      <w:r w:rsidRPr="006D4CE2">
        <w:t xml:space="preserve">Promote sustainable transportation practices by encouraging the use of alternative modes of transportation, such as carpooling, cycling, walking, and public transit. Promoting use of e-cycles for students coming through bus or walking. </w:t>
      </w:r>
    </w:p>
    <w:p w14:paraId="7853F8FB" w14:textId="77777777" w:rsidR="00362D56" w:rsidRPr="006D4CE2" w:rsidRDefault="00362D56" w:rsidP="00362D56">
      <w:pPr>
        <w:pStyle w:val="ListParagraph"/>
        <w:widowControl/>
        <w:numPr>
          <w:ilvl w:val="0"/>
          <w:numId w:val="21"/>
        </w:numPr>
        <w:autoSpaceDE/>
        <w:autoSpaceDN/>
        <w:ind w:left="360"/>
        <w:contextualSpacing/>
        <w:jc w:val="both"/>
      </w:pPr>
      <w:r w:rsidRPr="006D4CE2">
        <w:t>Conduct regular traffic volume surveys and parking surveys to monitor and assess the effectiveness of implemented solutions and make necessary adjustments.</w:t>
      </w:r>
    </w:p>
    <w:p w14:paraId="4883B4B6" w14:textId="77777777" w:rsidR="00362D56" w:rsidRPr="006D4CE2" w:rsidRDefault="00362D56" w:rsidP="00362D56">
      <w:r w:rsidRPr="006D4CE2">
        <w:t xml:space="preserve">By considering these recommendations/proposals, </w:t>
      </w:r>
      <w:r>
        <w:t>campus authorities can t</w:t>
      </w:r>
      <w:r w:rsidRPr="006D4CE2">
        <w:t>ake informed decisions and implement effective measures to improve traffic management, alleviate congestion, and enhance parking facilities within the campus environment.</w:t>
      </w:r>
    </w:p>
    <w:p w14:paraId="7E58D54D" w14:textId="30FBF5CF" w:rsidR="00E926C5" w:rsidRDefault="00E926C5" w:rsidP="00362D56"/>
    <w:p w14:paraId="3F8E477E" w14:textId="3CBFB3A3" w:rsidR="00A84421" w:rsidRPr="00493336" w:rsidRDefault="00A60A36" w:rsidP="00362D56">
      <w:pPr>
        <w:pStyle w:val="Heading2"/>
        <w:spacing w:line="240" w:lineRule="auto"/>
      </w:pPr>
      <w:r w:rsidRPr="00493336">
        <w:t>ACKNOWLEDGEMENTS</w:t>
      </w:r>
      <w:r w:rsidRPr="00493336">
        <w:tab/>
      </w:r>
      <w:r w:rsidR="0090474A" w:rsidRPr="00493336">
        <w:t xml:space="preserve"> </w:t>
      </w:r>
    </w:p>
    <w:p w14:paraId="39AEC1BA" w14:textId="5298CECF" w:rsidR="00A84421" w:rsidRDefault="0090474A" w:rsidP="00362D56">
      <w:pPr>
        <w:jc w:val="both"/>
        <w:rPr>
          <w:rFonts w:cs="Times New Roman"/>
          <w:bCs/>
          <w:color w:val="000000"/>
          <w:szCs w:val="24"/>
        </w:rPr>
      </w:pPr>
      <w:r>
        <w:t xml:space="preserve">The authors would like to express their gratitude </w:t>
      </w:r>
      <w:r w:rsidRPr="0015415C">
        <w:rPr>
          <w:rFonts w:cs="Times New Roman"/>
          <w:bCs/>
          <w:color w:val="000000"/>
          <w:szCs w:val="24"/>
        </w:rPr>
        <w:t>my guide</w:t>
      </w:r>
      <w:r w:rsidRPr="0015415C">
        <w:rPr>
          <w:rFonts w:cs="Times New Roman"/>
          <w:b/>
          <w:bCs/>
          <w:color w:val="000000"/>
          <w:szCs w:val="24"/>
        </w:rPr>
        <w:t xml:space="preserve">, Prof. Rajshekhar G. Rathod, </w:t>
      </w:r>
      <w:r w:rsidRPr="0015415C">
        <w:rPr>
          <w:rFonts w:cs="Times New Roman"/>
          <w:color w:val="000000"/>
          <w:szCs w:val="24"/>
        </w:rPr>
        <w:t xml:space="preserve">Assistant Professor and </w:t>
      </w:r>
      <w:r w:rsidRPr="0015415C">
        <w:rPr>
          <w:rFonts w:cs="Times New Roman"/>
          <w:b/>
          <w:bCs/>
          <w:color w:val="000000"/>
          <w:szCs w:val="24"/>
        </w:rPr>
        <w:t xml:space="preserve">Prof. Sagar K. Sonawane, </w:t>
      </w:r>
      <w:r w:rsidRPr="0015415C">
        <w:rPr>
          <w:rFonts w:cs="Times New Roman"/>
          <w:color w:val="000000"/>
          <w:szCs w:val="24"/>
        </w:rPr>
        <w:t>Assistant Professor of Civil Engineering Department,</w:t>
      </w:r>
      <w:r w:rsidRPr="0015415C">
        <w:rPr>
          <w:rFonts w:cs="Times New Roman"/>
          <w:b/>
          <w:bCs/>
          <w:color w:val="000000"/>
          <w:szCs w:val="24"/>
        </w:rPr>
        <w:t xml:space="preserve"> </w:t>
      </w:r>
      <w:r w:rsidRPr="0015415C">
        <w:rPr>
          <w:rFonts w:cs="Times New Roman"/>
          <w:color w:val="000000"/>
          <w:szCs w:val="24"/>
        </w:rPr>
        <w:t>MIT School of Engineering, Pune</w:t>
      </w:r>
      <w:r w:rsidRPr="0015415C">
        <w:rPr>
          <w:rFonts w:cs="Times New Roman"/>
          <w:bCs/>
          <w:color w:val="000000"/>
          <w:szCs w:val="24"/>
        </w:rPr>
        <w:t xml:space="preserve"> for their encouragement during my dissertation work.</w:t>
      </w:r>
      <w:r>
        <w:rPr>
          <w:rFonts w:cs="Times New Roman"/>
          <w:bCs/>
          <w:color w:val="000000"/>
          <w:szCs w:val="24"/>
        </w:rPr>
        <w:t xml:space="preserve"> </w:t>
      </w:r>
      <w:r w:rsidRPr="0015415C">
        <w:rPr>
          <w:rFonts w:cs="Times New Roman"/>
          <w:bCs/>
          <w:color w:val="000000"/>
          <w:szCs w:val="24"/>
        </w:rPr>
        <w:t xml:space="preserve">I am also thankful to </w:t>
      </w:r>
      <w:r w:rsidRPr="0015415C">
        <w:rPr>
          <w:rFonts w:cs="Times New Roman"/>
          <w:b/>
          <w:color w:val="000000"/>
          <w:szCs w:val="24"/>
        </w:rPr>
        <w:t>Prof.</w:t>
      </w:r>
      <w:r w:rsidRPr="0015415C">
        <w:rPr>
          <w:rFonts w:cs="Times New Roman"/>
          <w:bCs/>
          <w:color w:val="000000"/>
          <w:szCs w:val="24"/>
        </w:rPr>
        <w:t xml:space="preserve"> </w:t>
      </w:r>
      <w:r w:rsidRPr="0015415C">
        <w:rPr>
          <w:rFonts w:cs="Times New Roman"/>
          <w:b/>
          <w:bCs/>
          <w:color w:val="000000"/>
          <w:szCs w:val="24"/>
        </w:rPr>
        <w:t>Dr. Satish B. Patil</w:t>
      </w:r>
      <w:r w:rsidRPr="0015415C">
        <w:rPr>
          <w:rFonts w:cs="Times New Roman"/>
          <w:color w:val="000000"/>
          <w:szCs w:val="24"/>
        </w:rPr>
        <w:t>, Head, Civil Engineering Department, MIT School of Engineering, Pune</w:t>
      </w:r>
      <w:r w:rsidRPr="0015415C">
        <w:rPr>
          <w:rFonts w:cs="Times New Roman"/>
          <w:bCs/>
          <w:color w:val="000000"/>
          <w:szCs w:val="24"/>
        </w:rPr>
        <w:t xml:space="preserve"> for his support and for giving an immense knowledge about the site and various construction safeties.</w:t>
      </w:r>
    </w:p>
    <w:p w14:paraId="4B42B244" w14:textId="77777777" w:rsidR="00A60A36" w:rsidRDefault="00A60A36" w:rsidP="00362D56">
      <w:pPr>
        <w:jc w:val="both"/>
        <w:rPr>
          <w:rFonts w:cs="Times New Roman"/>
          <w:bCs/>
          <w:color w:val="000000"/>
          <w:szCs w:val="24"/>
        </w:rPr>
      </w:pPr>
    </w:p>
    <w:p w14:paraId="1B7D22F8" w14:textId="1C67F467" w:rsidR="0090474A" w:rsidRPr="008C7941" w:rsidRDefault="00A60A36" w:rsidP="00362D56">
      <w:pPr>
        <w:pStyle w:val="Heading2"/>
        <w:spacing w:line="240" w:lineRule="auto"/>
      </w:pPr>
      <w:r w:rsidRPr="008C7941">
        <w:t>REFERENCES</w:t>
      </w:r>
    </w:p>
    <w:p w14:paraId="7A90BB1E" w14:textId="77777777" w:rsidR="00A60A36" w:rsidRPr="006D4CE2" w:rsidRDefault="00A60A36" w:rsidP="00A60A36">
      <w:pPr>
        <w:adjustRightInd w:val="0"/>
        <w:ind w:left="640" w:hanging="640"/>
        <w:rPr>
          <w:rFonts w:cs="Times New Roman"/>
          <w:noProof/>
          <w:szCs w:val="24"/>
        </w:rPr>
      </w:pPr>
      <w:r w:rsidRPr="006D4CE2">
        <w:fldChar w:fldCharType="begin" w:fldLock="1"/>
      </w:r>
      <w:r w:rsidRPr="006D4CE2">
        <w:instrText xml:space="preserve">ADDIN Mendeley Bibliography CSL_BIBLIOGRAPHY </w:instrText>
      </w:r>
      <w:r w:rsidRPr="006D4CE2">
        <w:fldChar w:fldCharType="separate"/>
      </w:r>
      <w:r w:rsidRPr="006D4CE2">
        <w:rPr>
          <w:rFonts w:cs="Times New Roman"/>
          <w:noProof/>
          <w:szCs w:val="24"/>
        </w:rPr>
        <w:t>1.</w:t>
      </w:r>
      <w:r w:rsidRPr="006D4CE2">
        <w:rPr>
          <w:rFonts w:cs="Times New Roman"/>
          <w:noProof/>
          <w:szCs w:val="24"/>
        </w:rPr>
        <w:tab/>
        <w:t xml:space="preserve">Eom, J. K., Stone, J. R. &amp; Ghosh, S. K. Daily Activity Patterns of University Students. </w:t>
      </w:r>
      <w:r w:rsidRPr="006D4CE2">
        <w:rPr>
          <w:rFonts w:cs="Times New Roman"/>
          <w:i/>
          <w:iCs/>
          <w:noProof/>
          <w:szCs w:val="24"/>
        </w:rPr>
        <w:t>J. Urban Plan. Dev.</w:t>
      </w:r>
      <w:r w:rsidRPr="006D4CE2">
        <w:rPr>
          <w:rFonts w:cs="Times New Roman"/>
          <w:noProof/>
          <w:szCs w:val="24"/>
        </w:rPr>
        <w:t xml:space="preserve"> 135, 141–149 (2009).</w:t>
      </w:r>
    </w:p>
    <w:p w14:paraId="1D675A6F"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2.</w:t>
      </w:r>
      <w:r w:rsidRPr="006D4CE2">
        <w:rPr>
          <w:rFonts w:cs="Times New Roman"/>
          <w:noProof/>
          <w:szCs w:val="24"/>
        </w:rPr>
        <w:tab/>
        <w:t>Hamad, K., Htun, P. T. T. &amp; Obaid, L. Characterization of travel behavior at a university campus</w:t>
      </w:r>
      <w:r>
        <w:rPr>
          <w:rFonts w:cs="Times New Roman"/>
          <w:noProof/>
          <w:szCs w:val="24"/>
        </w:rPr>
        <w:t>-</w:t>
      </w:r>
      <w:r w:rsidRPr="006D4CE2">
        <w:rPr>
          <w:rFonts w:cs="Times New Roman"/>
          <w:noProof/>
          <w:szCs w:val="24"/>
        </w:rPr>
        <w:t xml:space="preserve"> A case study of Sharjah University City, UAE. </w:t>
      </w:r>
      <w:r w:rsidRPr="006D4CE2">
        <w:rPr>
          <w:rFonts w:cs="Times New Roman"/>
          <w:i/>
          <w:iCs/>
          <w:noProof/>
          <w:szCs w:val="24"/>
        </w:rPr>
        <w:t>Transp. Res. Interdiscip. Perspect.</w:t>
      </w:r>
      <w:r w:rsidRPr="006D4CE2">
        <w:rPr>
          <w:rFonts w:cs="Times New Roman"/>
          <w:noProof/>
          <w:szCs w:val="24"/>
        </w:rPr>
        <w:t xml:space="preserve"> 12, (2021).</w:t>
      </w:r>
    </w:p>
    <w:p w14:paraId="21051F2E"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3.</w:t>
      </w:r>
      <w:r w:rsidRPr="006D4CE2">
        <w:rPr>
          <w:rFonts w:cs="Times New Roman"/>
          <w:noProof/>
          <w:szCs w:val="24"/>
        </w:rPr>
        <w:tab/>
        <w:t xml:space="preserve">Xu, J., Zhang, Z. &amp; Rong, J. The Campus Road Planning and Design Research. </w:t>
      </w:r>
      <w:r w:rsidRPr="006D4CE2">
        <w:rPr>
          <w:rFonts w:cs="Times New Roman"/>
          <w:i/>
          <w:iCs/>
          <w:noProof/>
          <w:szCs w:val="24"/>
        </w:rPr>
        <w:t>Procedia - Soc. Behav. Sci.</w:t>
      </w:r>
      <w:r w:rsidRPr="006D4CE2">
        <w:rPr>
          <w:rFonts w:cs="Times New Roman"/>
          <w:noProof/>
          <w:szCs w:val="24"/>
        </w:rPr>
        <w:t xml:space="preserve"> 43, 579–586 (2012).</w:t>
      </w:r>
    </w:p>
    <w:p w14:paraId="5C89ECCB"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4.</w:t>
      </w:r>
      <w:r w:rsidRPr="006D4CE2">
        <w:rPr>
          <w:rFonts w:cs="Times New Roman"/>
          <w:noProof/>
          <w:szCs w:val="24"/>
        </w:rPr>
        <w:tab/>
        <w:t xml:space="preserve">dell’Olio, L. </w:t>
      </w:r>
      <w:r w:rsidRPr="006D4CE2">
        <w:rPr>
          <w:rFonts w:cs="Times New Roman"/>
          <w:i/>
          <w:iCs/>
          <w:noProof/>
          <w:szCs w:val="24"/>
        </w:rPr>
        <w:t>et al.</w:t>
      </w:r>
      <w:r w:rsidRPr="006D4CE2">
        <w:rPr>
          <w:rFonts w:cs="Times New Roman"/>
          <w:noProof/>
          <w:szCs w:val="24"/>
        </w:rPr>
        <w:t xml:space="preserve"> A methodology based on parking policy to promote sustainable mobility in college campuses. </w:t>
      </w:r>
      <w:r w:rsidRPr="006D4CE2">
        <w:rPr>
          <w:rFonts w:cs="Times New Roman"/>
          <w:i/>
          <w:iCs/>
          <w:noProof/>
          <w:szCs w:val="24"/>
        </w:rPr>
        <w:t>Transp. Policy</w:t>
      </w:r>
      <w:r w:rsidRPr="006D4CE2">
        <w:rPr>
          <w:rFonts w:cs="Times New Roman"/>
          <w:noProof/>
          <w:szCs w:val="24"/>
        </w:rPr>
        <w:t xml:space="preserve"> 80, 148–156 (2019).</w:t>
      </w:r>
    </w:p>
    <w:p w14:paraId="324E13B8"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5.</w:t>
      </w:r>
      <w:r w:rsidRPr="006D4CE2">
        <w:rPr>
          <w:rFonts w:cs="Times New Roman"/>
          <w:noProof/>
          <w:szCs w:val="24"/>
        </w:rPr>
        <w:tab/>
        <w:t>Mohammed Almatar, K. Traffic congestion patterns in the urban road network</w:t>
      </w:r>
      <w:r>
        <w:rPr>
          <w:rFonts w:cs="Times New Roman"/>
          <w:noProof/>
          <w:szCs w:val="24"/>
        </w:rPr>
        <w:t>-</w:t>
      </w:r>
      <w:r w:rsidRPr="006D4CE2">
        <w:rPr>
          <w:rFonts w:cs="Times New Roman"/>
          <w:noProof/>
          <w:szCs w:val="24"/>
        </w:rPr>
        <w:t xml:space="preserve"> (Dammam metropolitan area). </w:t>
      </w:r>
      <w:r w:rsidRPr="006D4CE2">
        <w:rPr>
          <w:rFonts w:cs="Times New Roman"/>
          <w:i/>
          <w:iCs/>
          <w:noProof/>
          <w:szCs w:val="24"/>
        </w:rPr>
        <w:t>Ain Shams Eng. J.</w:t>
      </w:r>
      <w:r w:rsidRPr="006D4CE2">
        <w:rPr>
          <w:rFonts w:cs="Times New Roman"/>
          <w:noProof/>
          <w:szCs w:val="24"/>
        </w:rPr>
        <w:t xml:space="preserve"> 14, 101886 (2023).</w:t>
      </w:r>
    </w:p>
    <w:p w14:paraId="785749DD"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6.</w:t>
      </w:r>
      <w:r w:rsidRPr="006D4CE2">
        <w:rPr>
          <w:rFonts w:cs="Times New Roman"/>
          <w:noProof/>
          <w:szCs w:val="24"/>
        </w:rPr>
        <w:tab/>
        <w:t>Fernandes, P., Sousa, C., Macedo, J. &amp; Coelho, M. C. How to evaluate the extent of mobility strategies in a university campus</w:t>
      </w:r>
      <w:r>
        <w:rPr>
          <w:rFonts w:cs="Times New Roman"/>
          <w:noProof/>
          <w:szCs w:val="24"/>
        </w:rPr>
        <w:t>-</w:t>
      </w:r>
      <w:r w:rsidRPr="006D4CE2">
        <w:rPr>
          <w:rFonts w:cs="Times New Roman"/>
          <w:noProof/>
          <w:szCs w:val="24"/>
        </w:rPr>
        <w:t xml:space="preserve"> An integrated analysis of impacts. </w:t>
      </w:r>
      <w:r w:rsidRPr="006D4CE2">
        <w:rPr>
          <w:rFonts w:cs="Times New Roman"/>
          <w:i/>
          <w:iCs/>
          <w:noProof/>
          <w:szCs w:val="24"/>
        </w:rPr>
        <w:t>Int. J. Sustain. Transp.</w:t>
      </w:r>
      <w:r w:rsidRPr="006D4CE2">
        <w:rPr>
          <w:rFonts w:cs="Times New Roman"/>
          <w:noProof/>
          <w:szCs w:val="24"/>
        </w:rPr>
        <w:t xml:space="preserve"> 14, 120–136 (2019).</w:t>
      </w:r>
    </w:p>
    <w:p w14:paraId="47B9A330"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7.</w:t>
      </w:r>
      <w:r w:rsidRPr="006D4CE2">
        <w:rPr>
          <w:rFonts w:cs="Times New Roman"/>
          <w:noProof/>
          <w:szCs w:val="24"/>
        </w:rPr>
        <w:tab/>
        <w:t>Obregón Biosca, S. A. College student mobility in emerging countries</w:t>
      </w:r>
      <w:r>
        <w:rPr>
          <w:rFonts w:cs="Times New Roman"/>
          <w:noProof/>
          <w:szCs w:val="24"/>
        </w:rPr>
        <w:t>-</w:t>
      </w:r>
      <w:r w:rsidRPr="006D4CE2">
        <w:rPr>
          <w:rFonts w:cs="Times New Roman"/>
          <w:noProof/>
          <w:szCs w:val="24"/>
        </w:rPr>
        <w:t xml:space="preserve"> Case study on Universidad Autónoma de Querétaro, México. </w:t>
      </w:r>
      <w:r w:rsidRPr="006D4CE2">
        <w:rPr>
          <w:rFonts w:cs="Times New Roman"/>
          <w:i/>
          <w:iCs/>
          <w:noProof/>
          <w:szCs w:val="24"/>
        </w:rPr>
        <w:t>Transp. Res. Interdiscip. Perspect.</w:t>
      </w:r>
      <w:r w:rsidRPr="006D4CE2">
        <w:rPr>
          <w:rFonts w:cs="Times New Roman"/>
          <w:noProof/>
          <w:szCs w:val="24"/>
        </w:rPr>
        <w:t xml:space="preserve"> 6, 100155 (2020).</w:t>
      </w:r>
    </w:p>
    <w:p w14:paraId="37B644AD"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8.</w:t>
      </w:r>
      <w:r w:rsidRPr="006D4CE2">
        <w:rPr>
          <w:rFonts w:cs="Times New Roman"/>
          <w:noProof/>
          <w:szCs w:val="24"/>
        </w:rPr>
        <w:tab/>
        <w:t>Parmar, J., Das, P. &amp; Dave, S. M. Study on demand and characteristics of parking system in urban areas</w:t>
      </w:r>
      <w:r>
        <w:rPr>
          <w:rFonts w:cs="Times New Roman"/>
          <w:noProof/>
          <w:szCs w:val="24"/>
        </w:rPr>
        <w:t>-</w:t>
      </w:r>
      <w:r w:rsidRPr="006D4CE2">
        <w:rPr>
          <w:rFonts w:cs="Times New Roman"/>
          <w:noProof/>
          <w:szCs w:val="24"/>
        </w:rPr>
        <w:t xml:space="preserve"> A review. </w:t>
      </w:r>
      <w:r w:rsidRPr="006D4CE2">
        <w:rPr>
          <w:rFonts w:cs="Times New Roman"/>
          <w:i/>
          <w:iCs/>
          <w:noProof/>
          <w:szCs w:val="24"/>
        </w:rPr>
        <w:t>J. Traffic Transp. Eng. (English Ed.</w:t>
      </w:r>
      <w:r w:rsidRPr="006D4CE2">
        <w:rPr>
          <w:rFonts w:cs="Times New Roman"/>
          <w:noProof/>
          <w:szCs w:val="24"/>
        </w:rPr>
        <w:t xml:space="preserve"> 7, </w:t>
      </w:r>
      <w:r w:rsidRPr="006D4CE2">
        <w:rPr>
          <w:rFonts w:cs="Times New Roman"/>
          <w:noProof/>
          <w:szCs w:val="24"/>
        </w:rPr>
        <w:lastRenderedPageBreak/>
        <w:t>111–124 (2020).</w:t>
      </w:r>
    </w:p>
    <w:p w14:paraId="66756B53"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9.</w:t>
      </w:r>
      <w:r w:rsidRPr="006D4CE2">
        <w:rPr>
          <w:rFonts w:cs="Times New Roman"/>
          <w:noProof/>
          <w:szCs w:val="24"/>
        </w:rPr>
        <w:tab/>
        <w:t xml:space="preserve">Min-Allah, N. &amp; Alrashed, S. Smart campus—A sketch. </w:t>
      </w:r>
      <w:r w:rsidRPr="006D4CE2">
        <w:rPr>
          <w:rFonts w:cs="Times New Roman"/>
          <w:i/>
          <w:iCs/>
          <w:noProof/>
          <w:szCs w:val="24"/>
        </w:rPr>
        <w:t>Sustain. Cities Soc.</w:t>
      </w:r>
      <w:r w:rsidRPr="006D4CE2">
        <w:rPr>
          <w:rFonts w:cs="Times New Roman"/>
          <w:noProof/>
          <w:szCs w:val="24"/>
        </w:rPr>
        <w:t xml:space="preserve"> 59, 102231 (2020).</w:t>
      </w:r>
    </w:p>
    <w:p w14:paraId="41A33E1F"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10.</w:t>
      </w:r>
      <w:r w:rsidRPr="006D4CE2">
        <w:rPr>
          <w:rFonts w:cs="Times New Roman"/>
          <w:noProof/>
          <w:szCs w:val="24"/>
        </w:rPr>
        <w:tab/>
        <w:t xml:space="preserve">Gurbuz, O. &amp; Cheu, R. L. Survey to Explore Behavior, Intelligent Transportation Systems Needs, and Level of Service Expectations for Student Parking at a University Campus. </w:t>
      </w:r>
      <w:r w:rsidRPr="006D4CE2">
        <w:rPr>
          <w:rFonts w:cs="Times New Roman"/>
          <w:i/>
          <w:iCs/>
          <w:noProof/>
          <w:szCs w:val="24"/>
        </w:rPr>
        <w:t>Transp. Res. Rec.</w:t>
      </w:r>
      <w:r w:rsidRPr="006D4CE2">
        <w:rPr>
          <w:rFonts w:cs="Times New Roman"/>
          <w:noProof/>
          <w:szCs w:val="24"/>
        </w:rPr>
        <w:t xml:space="preserve"> 2674, 168–177 (2020).</w:t>
      </w:r>
    </w:p>
    <w:p w14:paraId="2E93057A"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11.</w:t>
      </w:r>
      <w:r w:rsidRPr="006D4CE2">
        <w:rPr>
          <w:rFonts w:cs="Times New Roman"/>
          <w:noProof/>
          <w:szCs w:val="24"/>
        </w:rPr>
        <w:tab/>
        <w:t>IRC</w:t>
      </w:r>
      <w:r>
        <w:rPr>
          <w:rFonts w:cs="Times New Roman"/>
          <w:noProof/>
          <w:szCs w:val="24"/>
        </w:rPr>
        <w:t>-</w:t>
      </w:r>
      <w:r w:rsidRPr="006D4CE2">
        <w:rPr>
          <w:rFonts w:cs="Times New Roman"/>
          <w:noProof/>
          <w:szCs w:val="24"/>
        </w:rPr>
        <w:t>SP</w:t>
      </w:r>
      <w:r>
        <w:rPr>
          <w:rFonts w:cs="Times New Roman"/>
          <w:noProof/>
          <w:szCs w:val="24"/>
        </w:rPr>
        <w:t>-</w:t>
      </w:r>
      <w:r w:rsidRPr="006D4CE2">
        <w:rPr>
          <w:rFonts w:cs="Times New Roman"/>
          <w:noProof/>
          <w:szCs w:val="24"/>
        </w:rPr>
        <w:t xml:space="preserve"> 73-2018 Manual Of Specifications And Standards For Two Laning Of Highways With Paved Shoulder.</w:t>
      </w:r>
    </w:p>
    <w:p w14:paraId="5945E778"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12.</w:t>
      </w:r>
      <w:r w:rsidRPr="006D4CE2">
        <w:rPr>
          <w:rFonts w:cs="Times New Roman"/>
          <w:noProof/>
          <w:szCs w:val="24"/>
        </w:rPr>
        <w:tab/>
        <w:t>IRC</w:t>
      </w:r>
      <w:r>
        <w:rPr>
          <w:rFonts w:cs="Times New Roman"/>
          <w:noProof/>
          <w:szCs w:val="24"/>
        </w:rPr>
        <w:t>-</w:t>
      </w:r>
      <w:r w:rsidRPr="006D4CE2">
        <w:rPr>
          <w:rFonts w:cs="Times New Roman"/>
          <w:noProof/>
          <w:szCs w:val="24"/>
        </w:rPr>
        <w:t xml:space="preserve"> 067-2012 Code of Practice for Road Signs.</w:t>
      </w:r>
    </w:p>
    <w:p w14:paraId="69CDD1BD"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13.</w:t>
      </w:r>
      <w:r w:rsidRPr="006D4CE2">
        <w:rPr>
          <w:rFonts w:cs="Times New Roman"/>
          <w:noProof/>
          <w:szCs w:val="24"/>
        </w:rPr>
        <w:tab/>
        <w:t>IRC</w:t>
      </w:r>
      <w:r>
        <w:rPr>
          <w:rFonts w:cs="Times New Roman"/>
          <w:noProof/>
          <w:szCs w:val="24"/>
        </w:rPr>
        <w:t>-</w:t>
      </w:r>
      <w:r w:rsidRPr="006D4CE2">
        <w:rPr>
          <w:rFonts w:cs="Times New Roman"/>
          <w:noProof/>
          <w:szCs w:val="24"/>
        </w:rPr>
        <w:t xml:space="preserve"> 106-1990 Guidelines for Capacity of Urban Roads in Plain Areas.</w:t>
      </w:r>
    </w:p>
    <w:p w14:paraId="17F43620"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14.</w:t>
      </w:r>
      <w:r w:rsidRPr="006D4CE2">
        <w:rPr>
          <w:rFonts w:cs="Times New Roman"/>
          <w:noProof/>
          <w:szCs w:val="24"/>
        </w:rPr>
        <w:tab/>
        <w:t>Indian Highway Capacity Manual (Indo-HCM) 2017.</w:t>
      </w:r>
    </w:p>
    <w:p w14:paraId="0ECD23C6" w14:textId="77777777" w:rsidR="00A60A36" w:rsidRPr="006D4CE2" w:rsidRDefault="00A60A36" w:rsidP="00A60A36">
      <w:pPr>
        <w:adjustRightInd w:val="0"/>
        <w:ind w:left="640" w:hanging="640"/>
        <w:rPr>
          <w:rFonts w:cs="Times New Roman"/>
          <w:noProof/>
          <w:szCs w:val="24"/>
        </w:rPr>
      </w:pPr>
      <w:r w:rsidRPr="006D4CE2">
        <w:rPr>
          <w:rFonts w:cs="Times New Roman"/>
          <w:noProof/>
          <w:szCs w:val="24"/>
        </w:rPr>
        <w:t>15.</w:t>
      </w:r>
      <w:r w:rsidRPr="006D4CE2">
        <w:rPr>
          <w:rFonts w:cs="Times New Roman"/>
          <w:noProof/>
          <w:szCs w:val="24"/>
        </w:rPr>
        <w:tab/>
        <w:t>Traffic Engineering and Transport Planning by Dr. L. R. Khadiyali.</w:t>
      </w:r>
    </w:p>
    <w:p w14:paraId="7402C0F3" w14:textId="6EE2149B" w:rsidR="008C7941" w:rsidRDefault="00A60A36" w:rsidP="00A60A36">
      <w:r w:rsidRPr="006D4CE2">
        <w:fldChar w:fldCharType="end"/>
      </w:r>
    </w:p>
    <w:p w14:paraId="5DCC2218" w14:textId="77777777" w:rsidR="00084252" w:rsidRDefault="00084252" w:rsidP="00362D56"/>
    <w:p w14:paraId="1C341B6C" w14:textId="77777777" w:rsidR="00084252" w:rsidRPr="00084252" w:rsidRDefault="00084252" w:rsidP="00362D56"/>
    <w:sectPr w:rsidR="00084252" w:rsidRPr="00084252" w:rsidSect="00CB6FA1">
      <w:pgSz w:w="11900" w:h="16840"/>
      <w:pgMar w:top="1440" w:right="1440" w:bottom="1276" w:left="1985"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2D9A1D" w14:textId="77777777" w:rsidR="00A848A7" w:rsidRDefault="00A848A7" w:rsidP="00395BA4">
      <w:r>
        <w:separator/>
      </w:r>
    </w:p>
  </w:endnote>
  <w:endnote w:type="continuationSeparator" w:id="0">
    <w:p w14:paraId="4ABC7A44" w14:textId="77777777" w:rsidR="00A848A7" w:rsidRDefault="00A848A7" w:rsidP="00395B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02FF" w:usb1="4000ACFF" w:usb2="00000001" w:usb3="00000000" w:csb0="0000019F" w:csb1="00000000"/>
  </w:font>
  <w:font w:name="Mangal">
    <w:panose1 w:val="00000400000000000000"/>
    <w:charset w:val="00"/>
    <w:family w:val="roman"/>
    <w:pitch w:val="variable"/>
    <w:sig w:usb0="00008003" w:usb1="00000000" w:usb2="00000000" w:usb3="00000000" w:csb0="00000001" w:csb1="00000000"/>
  </w:font>
  <w:font w:name="Roboto">
    <w:altName w:val="Roboto"/>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9DC2803" w14:textId="77777777" w:rsidR="00A848A7" w:rsidRDefault="00A848A7" w:rsidP="00395BA4">
      <w:r>
        <w:separator/>
      </w:r>
    </w:p>
  </w:footnote>
  <w:footnote w:type="continuationSeparator" w:id="0">
    <w:p w14:paraId="6D537F35" w14:textId="77777777" w:rsidR="00A848A7" w:rsidRDefault="00A848A7" w:rsidP="00395BA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C4D13"/>
    <w:multiLevelType w:val="multilevel"/>
    <w:tmpl w:val="B636DE12"/>
    <w:lvl w:ilvl="0">
      <w:start w:val="1"/>
      <w:numFmt w:val="decimal"/>
      <w:suff w:val="space"/>
      <w:lvlText w:val="CHAPTER %1"/>
      <w:lvlJc w:val="left"/>
      <w:pPr>
        <w:ind w:left="0" w:firstLine="0"/>
      </w:pPr>
      <w:rPr>
        <w:rFonts w:ascii="Times New Roman" w:hAnsi="Times New Roman" w:hint="default"/>
        <w:b/>
        <w:bCs/>
        <w:i w:val="0"/>
        <w:iCs w:val="0"/>
        <w:caps/>
        <w:smallCaps w:val="0"/>
        <w:strike w:val="0"/>
        <w:dstrike w:val="0"/>
        <w:outline w:val="0"/>
        <w:shadow w:val="0"/>
        <w:emboss w:val="0"/>
        <w:imprint w:val="0"/>
        <w:noProof w:val="0"/>
        <w:vanish w:val="0"/>
        <w:color w:val="000000" w:themeColor="text1"/>
        <w:spacing w:val="0"/>
        <w:kern w:val="0"/>
        <w:position w:val="0"/>
        <w:sz w:val="28"/>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1.%2 "/>
      <w:lvlJc w:val="left"/>
      <w:pPr>
        <w:ind w:left="0" w:firstLine="0"/>
      </w:pPr>
    </w:lvl>
    <w:lvl w:ilvl="2">
      <w:start w:val="1"/>
      <w:numFmt w:val="decimal"/>
      <w:suff w:val="nothing"/>
      <w:lvlText w:val="%1.%2.%3 "/>
      <w:lvlJc w:val="left"/>
      <w:pPr>
        <w:ind w:left="0" w:firstLine="0"/>
      </w:pPr>
      <w:rPr>
        <w:rFonts w:ascii="Times New Roman" w:hAnsi="Times New Roman" w:hint="default"/>
        <w:b/>
        <w:i w:val="0"/>
        <w:sz w:val="24"/>
      </w:rPr>
    </w:lvl>
    <w:lvl w:ilvl="3">
      <w:start w:val="1"/>
      <w:numFmt w:val="decimal"/>
      <w:suff w:val="nothing"/>
      <w:lvlText w:val="%1.%2.%3.%4 "/>
      <w:lvlJc w:val="left"/>
      <w:pPr>
        <w:ind w:left="0" w:firstLine="0"/>
      </w:pPr>
    </w:lvl>
    <w:lvl w:ilvl="4">
      <w:start w:val="1"/>
      <w:numFmt w:val="none"/>
      <w:suff w:val="nothing"/>
      <w:lvlText w:val=""/>
      <w:lvlJc w:val="left"/>
      <w:pPr>
        <w:ind w:left="0" w:firstLine="0"/>
      </w:pPr>
      <w:rPr>
        <w:rFonts w:ascii="Times New Roman" w:hAnsi="Times New Roman" w:cs="Times New Roman" w:hint="default"/>
        <w:b/>
        <w:i w:val="0"/>
        <w:color w:val="000000" w:themeColor="text1"/>
        <w:sz w:val="24"/>
      </w:rPr>
    </w:lvl>
    <w:lvl w:ilvl="5">
      <w:start w:val="1"/>
      <w:numFmt w:val="upperLetter"/>
      <w:suff w:val="nothing"/>
      <w:lvlText w:val="Appendix %6:"/>
      <w:lvlJc w:val="left"/>
      <w:pPr>
        <w:ind w:left="0" w:firstLine="0"/>
      </w:pPr>
      <w:rPr>
        <w:rFonts w:ascii="Times New Roman" w:hAnsi="Times New Roman" w:hint="default"/>
        <w:b/>
        <w:i w:val="0"/>
        <w:sz w:val="24"/>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2DB47C0"/>
    <w:multiLevelType w:val="hybridMultilevel"/>
    <w:tmpl w:val="974A71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F2F3834"/>
    <w:multiLevelType w:val="hybridMultilevel"/>
    <w:tmpl w:val="B6A69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8275A5"/>
    <w:multiLevelType w:val="hybridMultilevel"/>
    <w:tmpl w:val="04186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CC4D5B"/>
    <w:multiLevelType w:val="hybridMultilevel"/>
    <w:tmpl w:val="D1568F1A"/>
    <w:lvl w:ilvl="0" w:tplc="4009000F">
      <w:start w:val="1"/>
      <w:numFmt w:val="decimal"/>
      <w:lvlText w:val="%1."/>
      <w:lvlJc w:val="left"/>
      <w:pPr>
        <w:ind w:left="240" w:hanging="360"/>
      </w:pPr>
    </w:lvl>
    <w:lvl w:ilvl="1" w:tplc="40090019" w:tentative="1">
      <w:start w:val="1"/>
      <w:numFmt w:val="lowerLetter"/>
      <w:lvlText w:val="%2."/>
      <w:lvlJc w:val="left"/>
      <w:pPr>
        <w:ind w:left="960" w:hanging="360"/>
      </w:pPr>
    </w:lvl>
    <w:lvl w:ilvl="2" w:tplc="4009001B" w:tentative="1">
      <w:start w:val="1"/>
      <w:numFmt w:val="lowerRoman"/>
      <w:lvlText w:val="%3."/>
      <w:lvlJc w:val="right"/>
      <w:pPr>
        <w:ind w:left="1680" w:hanging="180"/>
      </w:pPr>
    </w:lvl>
    <w:lvl w:ilvl="3" w:tplc="4009000F" w:tentative="1">
      <w:start w:val="1"/>
      <w:numFmt w:val="decimal"/>
      <w:lvlText w:val="%4."/>
      <w:lvlJc w:val="left"/>
      <w:pPr>
        <w:ind w:left="2400" w:hanging="360"/>
      </w:pPr>
    </w:lvl>
    <w:lvl w:ilvl="4" w:tplc="40090019" w:tentative="1">
      <w:start w:val="1"/>
      <w:numFmt w:val="lowerLetter"/>
      <w:lvlText w:val="%5."/>
      <w:lvlJc w:val="left"/>
      <w:pPr>
        <w:ind w:left="3120" w:hanging="360"/>
      </w:pPr>
    </w:lvl>
    <w:lvl w:ilvl="5" w:tplc="4009001B" w:tentative="1">
      <w:start w:val="1"/>
      <w:numFmt w:val="lowerRoman"/>
      <w:lvlText w:val="%6."/>
      <w:lvlJc w:val="right"/>
      <w:pPr>
        <w:ind w:left="3840" w:hanging="180"/>
      </w:pPr>
    </w:lvl>
    <w:lvl w:ilvl="6" w:tplc="4009000F" w:tentative="1">
      <w:start w:val="1"/>
      <w:numFmt w:val="decimal"/>
      <w:lvlText w:val="%7."/>
      <w:lvlJc w:val="left"/>
      <w:pPr>
        <w:ind w:left="4560" w:hanging="360"/>
      </w:pPr>
    </w:lvl>
    <w:lvl w:ilvl="7" w:tplc="40090019" w:tentative="1">
      <w:start w:val="1"/>
      <w:numFmt w:val="lowerLetter"/>
      <w:lvlText w:val="%8."/>
      <w:lvlJc w:val="left"/>
      <w:pPr>
        <w:ind w:left="5280" w:hanging="360"/>
      </w:pPr>
    </w:lvl>
    <w:lvl w:ilvl="8" w:tplc="4009001B" w:tentative="1">
      <w:start w:val="1"/>
      <w:numFmt w:val="lowerRoman"/>
      <w:lvlText w:val="%9."/>
      <w:lvlJc w:val="right"/>
      <w:pPr>
        <w:ind w:left="6000" w:hanging="180"/>
      </w:pPr>
    </w:lvl>
  </w:abstractNum>
  <w:abstractNum w:abstractNumId="5" w15:restartNumberingAfterBreak="0">
    <w:nsid w:val="2F0767AD"/>
    <w:multiLevelType w:val="hybridMultilevel"/>
    <w:tmpl w:val="3AE831B0"/>
    <w:lvl w:ilvl="0" w:tplc="A88439A0">
      <w:numFmt w:val="bullet"/>
      <w:lvlText w:val="•"/>
      <w:lvlJc w:val="left"/>
      <w:pPr>
        <w:ind w:left="1010" w:hanging="200"/>
      </w:pPr>
      <w:rPr>
        <w:rFonts w:ascii="Times New Roman" w:eastAsia="Times New Roman" w:hAnsi="Times New Roman" w:cs="Times New Roman" w:hint="default"/>
        <w:i/>
        <w:iCs/>
        <w:w w:val="401"/>
        <w:position w:val="2"/>
        <w:sz w:val="7"/>
        <w:szCs w:val="7"/>
        <w:lang w:val="en-US" w:eastAsia="en-US" w:bidi="ar-SA"/>
      </w:rPr>
    </w:lvl>
    <w:lvl w:ilvl="1" w:tplc="35E27BD0">
      <w:numFmt w:val="bullet"/>
      <w:lvlText w:val="•"/>
      <w:lvlJc w:val="left"/>
      <w:pPr>
        <w:ind w:left="1772" w:hanging="200"/>
      </w:pPr>
      <w:rPr>
        <w:rFonts w:hint="default"/>
        <w:lang w:val="en-US" w:eastAsia="en-US" w:bidi="ar-SA"/>
      </w:rPr>
    </w:lvl>
    <w:lvl w:ilvl="2" w:tplc="6C3C9132">
      <w:numFmt w:val="bullet"/>
      <w:lvlText w:val="•"/>
      <w:lvlJc w:val="left"/>
      <w:pPr>
        <w:ind w:left="2524" w:hanging="200"/>
      </w:pPr>
      <w:rPr>
        <w:rFonts w:hint="default"/>
        <w:lang w:val="en-US" w:eastAsia="en-US" w:bidi="ar-SA"/>
      </w:rPr>
    </w:lvl>
    <w:lvl w:ilvl="3" w:tplc="A24A96D6">
      <w:numFmt w:val="bullet"/>
      <w:lvlText w:val="•"/>
      <w:lvlJc w:val="left"/>
      <w:pPr>
        <w:ind w:left="3276" w:hanging="200"/>
      </w:pPr>
      <w:rPr>
        <w:rFonts w:hint="default"/>
        <w:lang w:val="en-US" w:eastAsia="en-US" w:bidi="ar-SA"/>
      </w:rPr>
    </w:lvl>
    <w:lvl w:ilvl="4" w:tplc="005AD6FA">
      <w:numFmt w:val="bullet"/>
      <w:lvlText w:val="•"/>
      <w:lvlJc w:val="left"/>
      <w:pPr>
        <w:ind w:left="4028" w:hanging="200"/>
      </w:pPr>
      <w:rPr>
        <w:rFonts w:hint="default"/>
        <w:lang w:val="en-US" w:eastAsia="en-US" w:bidi="ar-SA"/>
      </w:rPr>
    </w:lvl>
    <w:lvl w:ilvl="5" w:tplc="ECF2B108">
      <w:numFmt w:val="bullet"/>
      <w:lvlText w:val="•"/>
      <w:lvlJc w:val="left"/>
      <w:pPr>
        <w:ind w:left="4780" w:hanging="200"/>
      </w:pPr>
      <w:rPr>
        <w:rFonts w:hint="default"/>
        <w:lang w:val="en-US" w:eastAsia="en-US" w:bidi="ar-SA"/>
      </w:rPr>
    </w:lvl>
    <w:lvl w:ilvl="6" w:tplc="F25A0E98">
      <w:numFmt w:val="bullet"/>
      <w:lvlText w:val="•"/>
      <w:lvlJc w:val="left"/>
      <w:pPr>
        <w:ind w:left="5532" w:hanging="200"/>
      </w:pPr>
      <w:rPr>
        <w:rFonts w:hint="default"/>
        <w:lang w:val="en-US" w:eastAsia="en-US" w:bidi="ar-SA"/>
      </w:rPr>
    </w:lvl>
    <w:lvl w:ilvl="7" w:tplc="4A2E1BF4">
      <w:numFmt w:val="bullet"/>
      <w:lvlText w:val="•"/>
      <w:lvlJc w:val="left"/>
      <w:pPr>
        <w:ind w:left="6284" w:hanging="200"/>
      </w:pPr>
      <w:rPr>
        <w:rFonts w:hint="default"/>
        <w:lang w:val="en-US" w:eastAsia="en-US" w:bidi="ar-SA"/>
      </w:rPr>
    </w:lvl>
    <w:lvl w:ilvl="8" w:tplc="E0641802">
      <w:numFmt w:val="bullet"/>
      <w:lvlText w:val="•"/>
      <w:lvlJc w:val="left"/>
      <w:pPr>
        <w:ind w:left="7036" w:hanging="200"/>
      </w:pPr>
      <w:rPr>
        <w:rFonts w:hint="default"/>
        <w:lang w:val="en-US" w:eastAsia="en-US" w:bidi="ar-SA"/>
      </w:rPr>
    </w:lvl>
  </w:abstractNum>
  <w:abstractNum w:abstractNumId="6" w15:restartNumberingAfterBreak="0">
    <w:nsid w:val="35401DBF"/>
    <w:multiLevelType w:val="multilevel"/>
    <w:tmpl w:val="E5E2957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3AA93654"/>
    <w:multiLevelType w:val="hybridMultilevel"/>
    <w:tmpl w:val="0870291C"/>
    <w:lvl w:ilvl="0" w:tplc="9E34DF46">
      <w:start w:val="1"/>
      <w:numFmt w:val="decimal"/>
      <w:lvlText w:val="[%1]"/>
      <w:lvlJc w:val="left"/>
      <w:pPr>
        <w:ind w:left="732" w:hanging="313"/>
        <w:jc w:val="right"/>
      </w:pPr>
      <w:rPr>
        <w:rFonts w:ascii="Cambria" w:eastAsia="Cambria" w:hAnsi="Cambria" w:cs="Cambria" w:hint="default"/>
        <w:spacing w:val="-1"/>
        <w:w w:val="83"/>
        <w:sz w:val="20"/>
        <w:szCs w:val="20"/>
        <w:lang w:val="en-US" w:eastAsia="en-US" w:bidi="ar-SA"/>
      </w:rPr>
    </w:lvl>
    <w:lvl w:ilvl="1" w:tplc="38AEDBB4">
      <w:numFmt w:val="bullet"/>
      <w:lvlText w:val="•"/>
      <w:lvlJc w:val="left"/>
      <w:pPr>
        <w:ind w:left="1520" w:hanging="313"/>
      </w:pPr>
      <w:rPr>
        <w:rFonts w:hint="default"/>
        <w:lang w:val="en-US" w:eastAsia="en-US" w:bidi="ar-SA"/>
      </w:rPr>
    </w:lvl>
    <w:lvl w:ilvl="2" w:tplc="107E1BFA">
      <w:numFmt w:val="bullet"/>
      <w:lvlText w:val="•"/>
      <w:lvlJc w:val="left"/>
      <w:pPr>
        <w:ind w:left="2300" w:hanging="313"/>
      </w:pPr>
      <w:rPr>
        <w:rFonts w:hint="default"/>
        <w:lang w:val="en-US" w:eastAsia="en-US" w:bidi="ar-SA"/>
      </w:rPr>
    </w:lvl>
    <w:lvl w:ilvl="3" w:tplc="CA20E56E">
      <w:numFmt w:val="bullet"/>
      <w:lvlText w:val="•"/>
      <w:lvlJc w:val="left"/>
      <w:pPr>
        <w:ind w:left="3080" w:hanging="313"/>
      </w:pPr>
      <w:rPr>
        <w:rFonts w:hint="default"/>
        <w:lang w:val="en-US" w:eastAsia="en-US" w:bidi="ar-SA"/>
      </w:rPr>
    </w:lvl>
    <w:lvl w:ilvl="4" w:tplc="5E5694EA">
      <w:numFmt w:val="bullet"/>
      <w:lvlText w:val="•"/>
      <w:lvlJc w:val="left"/>
      <w:pPr>
        <w:ind w:left="3860" w:hanging="313"/>
      </w:pPr>
      <w:rPr>
        <w:rFonts w:hint="default"/>
        <w:lang w:val="en-US" w:eastAsia="en-US" w:bidi="ar-SA"/>
      </w:rPr>
    </w:lvl>
    <w:lvl w:ilvl="5" w:tplc="5E2C3A7A">
      <w:numFmt w:val="bullet"/>
      <w:lvlText w:val="•"/>
      <w:lvlJc w:val="left"/>
      <w:pPr>
        <w:ind w:left="4640" w:hanging="313"/>
      </w:pPr>
      <w:rPr>
        <w:rFonts w:hint="default"/>
        <w:lang w:val="en-US" w:eastAsia="en-US" w:bidi="ar-SA"/>
      </w:rPr>
    </w:lvl>
    <w:lvl w:ilvl="6" w:tplc="D352A4B4">
      <w:numFmt w:val="bullet"/>
      <w:lvlText w:val="•"/>
      <w:lvlJc w:val="left"/>
      <w:pPr>
        <w:ind w:left="5420" w:hanging="313"/>
      </w:pPr>
      <w:rPr>
        <w:rFonts w:hint="default"/>
        <w:lang w:val="en-US" w:eastAsia="en-US" w:bidi="ar-SA"/>
      </w:rPr>
    </w:lvl>
    <w:lvl w:ilvl="7" w:tplc="33781216">
      <w:numFmt w:val="bullet"/>
      <w:lvlText w:val="•"/>
      <w:lvlJc w:val="left"/>
      <w:pPr>
        <w:ind w:left="6200" w:hanging="313"/>
      </w:pPr>
      <w:rPr>
        <w:rFonts w:hint="default"/>
        <w:lang w:val="en-US" w:eastAsia="en-US" w:bidi="ar-SA"/>
      </w:rPr>
    </w:lvl>
    <w:lvl w:ilvl="8" w:tplc="5B928500">
      <w:numFmt w:val="bullet"/>
      <w:lvlText w:val="•"/>
      <w:lvlJc w:val="left"/>
      <w:pPr>
        <w:ind w:left="6980" w:hanging="313"/>
      </w:pPr>
      <w:rPr>
        <w:rFonts w:hint="default"/>
        <w:lang w:val="en-US" w:eastAsia="en-US" w:bidi="ar-SA"/>
      </w:rPr>
    </w:lvl>
  </w:abstractNum>
  <w:abstractNum w:abstractNumId="8" w15:restartNumberingAfterBreak="0">
    <w:nsid w:val="3B59040E"/>
    <w:multiLevelType w:val="hybridMultilevel"/>
    <w:tmpl w:val="6BA8AE80"/>
    <w:lvl w:ilvl="0" w:tplc="28B8A340">
      <w:start w:val="1"/>
      <w:numFmt w:val="decimal"/>
      <w:lvlText w:val="2.%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9" w15:restartNumberingAfterBreak="0">
    <w:nsid w:val="3EBE396B"/>
    <w:multiLevelType w:val="hybridMultilevel"/>
    <w:tmpl w:val="12B02D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75D7540"/>
    <w:multiLevelType w:val="multilevel"/>
    <w:tmpl w:val="50D0C7B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4E973E1B"/>
    <w:multiLevelType w:val="hybridMultilevel"/>
    <w:tmpl w:val="BBE854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3BC2C95"/>
    <w:multiLevelType w:val="hybridMultilevel"/>
    <w:tmpl w:val="FB1CF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6111662"/>
    <w:multiLevelType w:val="hybridMultilevel"/>
    <w:tmpl w:val="A7C6DE22"/>
    <w:lvl w:ilvl="0" w:tplc="8086F366">
      <w:start w:val="1"/>
      <w:numFmt w:val="decimal"/>
      <w:lvlText w:val="%1."/>
      <w:lvlJc w:val="left"/>
      <w:pPr>
        <w:ind w:left="576" w:hanging="255"/>
        <w:jc w:val="right"/>
      </w:pPr>
      <w:rPr>
        <w:rFonts w:ascii="Cambria" w:eastAsia="Cambria" w:hAnsi="Cambria" w:cs="Cambria" w:hint="default"/>
        <w:spacing w:val="-2"/>
        <w:w w:val="89"/>
        <w:sz w:val="20"/>
        <w:szCs w:val="20"/>
        <w:lang w:val="en-US" w:eastAsia="en-US" w:bidi="ar-SA"/>
      </w:rPr>
    </w:lvl>
    <w:lvl w:ilvl="1" w:tplc="18F6F5B0">
      <w:numFmt w:val="bullet"/>
      <w:lvlText w:val="•"/>
      <w:lvlJc w:val="left"/>
      <w:pPr>
        <w:ind w:left="1376" w:hanging="255"/>
      </w:pPr>
      <w:rPr>
        <w:rFonts w:hint="default"/>
        <w:lang w:val="en-US" w:eastAsia="en-US" w:bidi="ar-SA"/>
      </w:rPr>
    </w:lvl>
    <w:lvl w:ilvl="2" w:tplc="1A82403A">
      <w:numFmt w:val="bullet"/>
      <w:lvlText w:val="•"/>
      <w:lvlJc w:val="left"/>
      <w:pPr>
        <w:ind w:left="2172" w:hanging="255"/>
      </w:pPr>
      <w:rPr>
        <w:rFonts w:hint="default"/>
        <w:lang w:val="en-US" w:eastAsia="en-US" w:bidi="ar-SA"/>
      </w:rPr>
    </w:lvl>
    <w:lvl w:ilvl="3" w:tplc="5088DF2E">
      <w:numFmt w:val="bullet"/>
      <w:lvlText w:val="•"/>
      <w:lvlJc w:val="left"/>
      <w:pPr>
        <w:ind w:left="2968" w:hanging="255"/>
      </w:pPr>
      <w:rPr>
        <w:rFonts w:hint="default"/>
        <w:lang w:val="en-US" w:eastAsia="en-US" w:bidi="ar-SA"/>
      </w:rPr>
    </w:lvl>
    <w:lvl w:ilvl="4" w:tplc="6F9C1648">
      <w:numFmt w:val="bullet"/>
      <w:lvlText w:val="•"/>
      <w:lvlJc w:val="left"/>
      <w:pPr>
        <w:ind w:left="3764" w:hanging="255"/>
      </w:pPr>
      <w:rPr>
        <w:rFonts w:hint="default"/>
        <w:lang w:val="en-US" w:eastAsia="en-US" w:bidi="ar-SA"/>
      </w:rPr>
    </w:lvl>
    <w:lvl w:ilvl="5" w:tplc="16788200">
      <w:numFmt w:val="bullet"/>
      <w:lvlText w:val="•"/>
      <w:lvlJc w:val="left"/>
      <w:pPr>
        <w:ind w:left="4560" w:hanging="255"/>
      </w:pPr>
      <w:rPr>
        <w:rFonts w:hint="default"/>
        <w:lang w:val="en-US" w:eastAsia="en-US" w:bidi="ar-SA"/>
      </w:rPr>
    </w:lvl>
    <w:lvl w:ilvl="6" w:tplc="988489E6">
      <w:numFmt w:val="bullet"/>
      <w:lvlText w:val="•"/>
      <w:lvlJc w:val="left"/>
      <w:pPr>
        <w:ind w:left="5356" w:hanging="255"/>
      </w:pPr>
      <w:rPr>
        <w:rFonts w:hint="default"/>
        <w:lang w:val="en-US" w:eastAsia="en-US" w:bidi="ar-SA"/>
      </w:rPr>
    </w:lvl>
    <w:lvl w:ilvl="7" w:tplc="E7DEB9B4">
      <w:numFmt w:val="bullet"/>
      <w:lvlText w:val="•"/>
      <w:lvlJc w:val="left"/>
      <w:pPr>
        <w:ind w:left="6152" w:hanging="255"/>
      </w:pPr>
      <w:rPr>
        <w:rFonts w:hint="default"/>
        <w:lang w:val="en-US" w:eastAsia="en-US" w:bidi="ar-SA"/>
      </w:rPr>
    </w:lvl>
    <w:lvl w:ilvl="8" w:tplc="9D60F196">
      <w:numFmt w:val="bullet"/>
      <w:lvlText w:val="•"/>
      <w:lvlJc w:val="left"/>
      <w:pPr>
        <w:ind w:left="6948" w:hanging="255"/>
      </w:pPr>
      <w:rPr>
        <w:rFonts w:hint="default"/>
        <w:lang w:val="en-US" w:eastAsia="en-US" w:bidi="ar-SA"/>
      </w:rPr>
    </w:lvl>
  </w:abstractNum>
  <w:abstractNum w:abstractNumId="14" w15:restartNumberingAfterBreak="0">
    <w:nsid w:val="583B23DE"/>
    <w:multiLevelType w:val="hybridMultilevel"/>
    <w:tmpl w:val="7CBE17B4"/>
    <w:lvl w:ilvl="0" w:tplc="BCFCC34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9793682"/>
    <w:multiLevelType w:val="multilevel"/>
    <w:tmpl w:val="9AF66790"/>
    <w:lvl w:ilvl="0">
      <w:start w:val="4"/>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5C8646EA"/>
    <w:multiLevelType w:val="hybridMultilevel"/>
    <w:tmpl w:val="669C02A8"/>
    <w:lvl w:ilvl="0" w:tplc="5C709788">
      <w:start w:val="1"/>
      <w:numFmt w:val="decimal"/>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7" w15:restartNumberingAfterBreak="0">
    <w:nsid w:val="6EE80C96"/>
    <w:multiLevelType w:val="multilevel"/>
    <w:tmpl w:val="36526D70"/>
    <w:lvl w:ilvl="0">
      <w:start w:val="1"/>
      <w:numFmt w:val="decimal"/>
      <w:lvlText w:val="%1."/>
      <w:lvlJc w:val="left"/>
      <w:pPr>
        <w:ind w:left="1135" w:hanging="325"/>
        <w:jc w:val="right"/>
      </w:pPr>
      <w:rPr>
        <w:rFonts w:hint="default"/>
        <w:b/>
        <w:bCs/>
        <w:w w:val="113"/>
        <w:sz w:val="28"/>
        <w:szCs w:val="28"/>
        <w:lang w:val="en-US" w:eastAsia="en-US" w:bidi="ar-SA"/>
      </w:rPr>
    </w:lvl>
    <w:lvl w:ilvl="1">
      <w:start w:val="1"/>
      <w:numFmt w:val="decimal"/>
      <w:lvlText w:val="%1.%2"/>
      <w:lvlJc w:val="left"/>
      <w:pPr>
        <w:ind w:left="1291" w:hanging="480"/>
      </w:pPr>
      <w:rPr>
        <w:rFonts w:ascii="Calibri" w:eastAsia="Calibri" w:hAnsi="Calibri" w:cs="Calibri" w:hint="default"/>
        <w:b/>
        <w:bCs/>
        <w:spacing w:val="-1"/>
        <w:w w:val="111"/>
        <w:sz w:val="24"/>
        <w:szCs w:val="24"/>
        <w:lang w:val="en-US" w:eastAsia="en-US" w:bidi="ar-SA"/>
      </w:rPr>
    </w:lvl>
    <w:lvl w:ilvl="2">
      <w:start w:val="1"/>
      <w:numFmt w:val="decimal"/>
      <w:lvlText w:val="%1.%2.%3"/>
      <w:lvlJc w:val="left"/>
      <w:pPr>
        <w:ind w:left="1438" w:hanging="628"/>
      </w:pPr>
      <w:rPr>
        <w:rFonts w:ascii="Cambria" w:eastAsia="Cambria" w:hAnsi="Cambria" w:cs="Cambria" w:hint="default"/>
        <w:b/>
        <w:bCs/>
        <w:spacing w:val="-1"/>
        <w:w w:val="104"/>
        <w:sz w:val="22"/>
        <w:szCs w:val="22"/>
        <w:lang w:val="en-US" w:eastAsia="en-US" w:bidi="ar-SA"/>
      </w:rPr>
    </w:lvl>
    <w:lvl w:ilvl="3">
      <w:numFmt w:val="bullet"/>
      <w:lvlText w:val="•"/>
      <w:lvlJc w:val="left"/>
      <w:pPr>
        <w:ind w:left="2327" w:hanging="628"/>
      </w:pPr>
      <w:rPr>
        <w:rFonts w:hint="default"/>
        <w:lang w:val="en-US" w:eastAsia="en-US" w:bidi="ar-SA"/>
      </w:rPr>
    </w:lvl>
    <w:lvl w:ilvl="4">
      <w:numFmt w:val="bullet"/>
      <w:lvlText w:val="•"/>
      <w:lvlJc w:val="left"/>
      <w:pPr>
        <w:ind w:left="3215" w:hanging="628"/>
      </w:pPr>
      <w:rPr>
        <w:rFonts w:hint="default"/>
        <w:lang w:val="en-US" w:eastAsia="en-US" w:bidi="ar-SA"/>
      </w:rPr>
    </w:lvl>
    <w:lvl w:ilvl="5">
      <w:numFmt w:val="bullet"/>
      <w:lvlText w:val="•"/>
      <w:lvlJc w:val="left"/>
      <w:pPr>
        <w:ind w:left="4102" w:hanging="628"/>
      </w:pPr>
      <w:rPr>
        <w:rFonts w:hint="default"/>
        <w:lang w:val="en-US" w:eastAsia="en-US" w:bidi="ar-SA"/>
      </w:rPr>
    </w:lvl>
    <w:lvl w:ilvl="6">
      <w:numFmt w:val="bullet"/>
      <w:lvlText w:val="•"/>
      <w:lvlJc w:val="left"/>
      <w:pPr>
        <w:ind w:left="4990" w:hanging="628"/>
      </w:pPr>
      <w:rPr>
        <w:rFonts w:hint="default"/>
        <w:lang w:val="en-US" w:eastAsia="en-US" w:bidi="ar-SA"/>
      </w:rPr>
    </w:lvl>
    <w:lvl w:ilvl="7">
      <w:numFmt w:val="bullet"/>
      <w:lvlText w:val="•"/>
      <w:lvlJc w:val="left"/>
      <w:pPr>
        <w:ind w:left="5877" w:hanging="628"/>
      </w:pPr>
      <w:rPr>
        <w:rFonts w:hint="default"/>
        <w:lang w:val="en-US" w:eastAsia="en-US" w:bidi="ar-SA"/>
      </w:rPr>
    </w:lvl>
    <w:lvl w:ilvl="8">
      <w:numFmt w:val="bullet"/>
      <w:lvlText w:val="•"/>
      <w:lvlJc w:val="left"/>
      <w:pPr>
        <w:ind w:left="6765" w:hanging="628"/>
      </w:pPr>
      <w:rPr>
        <w:rFonts w:hint="default"/>
        <w:lang w:val="en-US" w:eastAsia="en-US" w:bidi="ar-SA"/>
      </w:rPr>
    </w:lvl>
  </w:abstractNum>
  <w:abstractNum w:abstractNumId="18" w15:restartNumberingAfterBreak="0">
    <w:nsid w:val="7857626E"/>
    <w:multiLevelType w:val="hybridMultilevel"/>
    <w:tmpl w:val="D2547398"/>
    <w:lvl w:ilvl="0" w:tplc="2B02639E">
      <w:numFmt w:val="bullet"/>
      <w:lvlText w:val="•"/>
      <w:lvlJc w:val="left"/>
      <w:pPr>
        <w:ind w:left="520" w:hanging="200"/>
      </w:pPr>
      <w:rPr>
        <w:rFonts w:ascii="Times New Roman" w:eastAsia="Times New Roman" w:hAnsi="Times New Roman" w:cs="Times New Roman" w:hint="default"/>
        <w:i/>
        <w:iCs/>
        <w:w w:val="401"/>
        <w:position w:val="2"/>
        <w:sz w:val="7"/>
        <w:szCs w:val="7"/>
        <w:lang w:val="en-US" w:eastAsia="en-US" w:bidi="ar-SA"/>
      </w:rPr>
    </w:lvl>
    <w:lvl w:ilvl="1" w:tplc="F9364466">
      <w:numFmt w:val="bullet"/>
      <w:lvlText w:val="•"/>
      <w:lvlJc w:val="left"/>
      <w:pPr>
        <w:ind w:left="1322" w:hanging="200"/>
      </w:pPr>
      <w:rPr>
        <w:rFonts w:hint="default"/>
        <w:lang w:val="en-US" w:eastAsia="en-US" w:bidi="ar-SA"/>
      </w:rPr>
    </w:lvl>
    <w:lvl w:ilvl="2" w:tplc="4ACA7CFA">
      <w:numFmt w:val="bullet"/>
      <w:lvlText w:val="•"/>
      <w:lvlJc w:val="left"/>
      <w:pPr>
        <w:ind w:left="2124" w:hanging="200"/>
      </w:pPr>
      <w:rPr>
        <w:rFonts w:hint="default"/>
        <w:lang w:val="en-US" w:eastAsia="en-US" w:bidi="ar-SA"/>
      </w:rPr>
    </w:lvl>
    <w:lvl w:ilvl="3" w:tplc="F3E07BC2">
      <w:numFmt w:val="bullet"/>
      <w:lvlText w:val="•"/>
      <w:lvlJc w:val="left"/>
      <w:pPr>
        <w:ind w:left="2926" w:hanging="200"/>
      </w:pPr>
      <w:rPr>
        <w:rFonts w:hint="default"/>
        <w:lang w:val="en-US" w:eastAsia="en-US" w:bidi="ar-SA"/>
      </w:rPr>
    </w:lvl>
    <w:lvl w:ilvl="4" w:tplc="214CD624">
      <w:numFmt w:val="bullet"/>
      <w:lvlText w:val="•"/>
      <w:lvlJc w:val="left"/>
      <w:pPr>
        <w:ind w:left="3728" w:hanging="200"/>
      </w:pPr>
      <w:rPr>
        <w:rFonts w:hint="default"/>
        <w:lang w:val="en-US" w:eastAsia="en-US" w:bidi="ar-SA"/>
      </w:rPr>
    </w:lvl>
    <w:lvl w:ilvl="5" w:tplc="9BFED8CA">
      <w:numFmt w:val="bullet"/>
      <w:lvlText w:val="•"/>
      <w:lvlJc w:val="left"/>
      <w:pPr>
        <w:ind w:left="4530" w:hanging="200"/>
      </w:pPr>
      <w:rPr>
        <w:rFonts w:hint="default"/>
        <w:lang w:val="en-US" w:eastAsia="en-US" w:bidi="ar-SA"/>
      </w:rPr>
    </w:lvl>
    <w:lvl w:ilvl="6" w:tplc="70E20B6C">
      <w:numFmt w:val="bullet"/>
      <w:lvlText w:val="•"/>
      <w:lvlJc w:val="left"/>
      <w:pPr>
        <w:ind w:left="5332" w:hanging="200"/>
      </w:pPr>
      <w:rPr>
        <w:rFonts w:hint="default"/>
        <w:lang w:val="en-US" w:eastAsia="en-US" w:bidi="ar-SA"/>
      </w:rPr>
    </w:lvl>
    <w:lvl w:ilvl="7" w:tplc="85B28EFC">
      <w:numFmt w:val="bullet"/>
      <w:lvlText w:val="•"/>
      <w:lvlJc w:val="left"/>
      <w:pPr>
        <w:ind w:left="6134" w:hanging="200"/>
      </w:pPr>
      <w:rPr>
        <w:rFonts w:hint="default"/>
        <w:lang w:val="en-US" w:eastAsia="en-US" w:bidi="ar-SA"/>
      </w:rPr>
    </w:lvl>
    <w:lvl w:ilvl="8" w:tplc="C4429792">
      <w:numFmt w:val="bullet"/>
      <w:lvlText w:val="•"/>
      <w:lvlJc w:val="left"/>
      <w:pPr>
        <w:ind w:left="6936" w:hanging="200"/>
      </w:pPr>
      <w:rPr>
        <w:rFonts w:hint="default"/>
        <w:lang w:val="en-US" w:eastAsia="en-US" w:bidi="ar-SA"/>
      </w:rPr>
    </w:lvl>
  </w:abstractNum>
  <w:abstractNum w:abstractNumId="19" w15:restartNumberingAfterBreak="0">
    <w:nsid w:val="7891365F"/>
    <w:multiLevelType w:val="multilevel"/>
    <w:tmpl w:val="3CD29C2E"/>
    <w:lvl w:ilvl="0">
      <w:start w:val="2"/>
      <w:numFmt w:val="decimal"/>
      <w:lvlText w:val="%1"/>
      <w:lvlJc w:val="left"/>
      <w:pPr>
        <w:ind w:left="1135" w:hanging="325"/>
        <w:jc w:val="right"/>
      </w:pPr>
      <w:rPr>
        <w:rFonts w:ascii="Calibri" w:eastAsia="Calibri" w:hAnsi="Calibri" w:cs="Calibri" w:hint="default"/>
        <w:b/>
        <w:bCs/>
        <w:w w:val="113"/>
        <w:sz w:val="28"/>
        <w:szCs w:val="28"/>
        <w:lang w:val="en-US" w:eastAsia="en-US" w:bidi="ar-SA"/>
      </w:rPr>
    </w:lvl>
    <w:lvl w:ilvl="1">
      <w:start w:val="1"/>
      <w:numFmt w:val="decimal"/>
      <w:lvlText w:val="%1.%2"/>
      <w:lvlJc w:val="left"/>
      <w:pPr>
        <w:ind w:left="1291" w:hanging="480"/>
      </w:pPr>
      <w:rPr>
        <w:rFonts w:ascii="Calibri" w:eastAsia="Calibri" w:hAnsi="Calibri" w:cs="Calibri" w:hint="default"/>
        <w:b/>
        <w:bCs/>
        <w:spacing w:val="-1"/>
        <w:w w:val="111"/>
        <w:sz w:val="24"/>
        <w:szCs w:val="24"/>
        <w:lang w:val="en-US" w:eastAsia="en-US" w:bidi="ar-SA"/>
      </w:rPr>
    </w:lvl>
    <w:lvl w:ilvl="2">
      <w:start w:val="1"/>
      <w:numFmt w:val="decimal"/>
      <w:lvlText w:val="%1.%2.%3"/>
      <w:lvlJc w:val="left"/>
      <w:pPr>
        <w:ind w:left="1438" w:hanging="628"/>
      </w:pPr>
      <w:rPr>
        <w:rFonts w:ascii="Cambria" w:eastAsia="Cambria" w:hAnsi="Cambria" w:cs="Cambria" w:hint="default"/>
        <w:b/>
        <w:bCs/>
        <w:spacing w:val="-1"/>
        <w:w w:val="104"/>
        <w:sz w:val="22"/>
        <w:szCs w:val="22"/>
        <w:lang w:val="en-US" w:eastAsia="en-US" w:bidi="ar-SA"/>
      </w:rPr>
    </w:lvl>
    <w:lvl w:ilvl="3">
      <w:numFmt w:val="bullet"/>
      <w:lvlText w:val="•"/>
      <w:lvlJc w:val="left"/>
      <w:pPr>
        <w:ind w:left="2327" w:hanging="628"/>
      </w:pPr>
      <w:rPr>
        <w:rFonts w:hint="default"/>
        <w:lang w:val="en-US" w:eastAsia="en-US" w:bidi="ar-SA"/>
      </w:rPr>
    </w:lvl>
    <w:lvl w:ilvl="4">
      <w:numFmt w:val="bullet"/>
      <w:lvlText w:val="•"/>
      <w:lvlJc w:val="left"/>
      <w:pPr>
        <w:ind w:left="3215" w:hanging="628"/>
      </w:pPr>
      <w:rPr>
        <w:rFonts w:hint="default"/>
        <w:lang w:val="en-US" w:eastAsia="en-US" w:bidi="ar-SA"/>
      </w:rPr>
    </w:lvl>
    <w:lvl w:ilvl="5">
      <w:numFmt w:val="bullet"/>
      <w:lvlText w:val="•"/>
      <w:lvlJc w:val="left"/>
      <w:pPr>
        <w:ind w:left="4102" w:hanging="628"/>
      </w:pPr>
      <w:rPr>
        <w:rFonts w:hint="default"/>
        <w:lang w:val="en-US" w:eastAsia="en-US" w:bidi="ar-SA"/>
      </w:rPr>
    </w:lvl>
    <w:lvl w:ilvl="6">
      <w:numFmt w:val="bullet"/>
      <w:lvlText w:val="•"/>
      <w:lvlJc w:val="left"/>
      <w:pPr>
        <w:ind w:left="4990" w:hanging="628"/>
      </w:pPr>
      <w:rPr>
        <w:rFonts w:hint="default"/>
        <w:lang w:val="en-US" w:eastAsia="en-US" w:bidi="ar-SA"/>
      </w:rPr>
    </w:lvl>
    <w:lvl w:ilvl="7">
      <w:numFmt w:val="bullet"/>
      <w:lvlText w:val="•"/>
      <w:lvlJc w:val="left"/>
      <w:pPr>
        <w:ind w:left="5877" w:hanging="628"/>
      </w:pPr>
      <w:rPr>
        <w:rFonts w:hint="default"/>
        <w:lang w:val="en-US" w:eastAsia="en-US" w:bidi="ar-SA"/>
      </w:rPr>
    </w:lvl>
    <w:lvl w:ilvl="8">
      <w:numFmt w:val="bullet"/>
      <w:lvlText w:val="•"/>
      <w:lvlJc w:val="left"/>
      <w:pPr>
        <w:ind w:left="6765" w:hanging="628"/>
      </w:pPr>
      <w:rPr>
        <w:rFonts w:hint="default"/>
        <w:lang w:val="en-US" w:eastAsia="en-US" w:bidi="ar-SA"/>
      </w:rPr>
    </w:lvl>
  </w:abstractNum>
  <w:abstractNum w:abstractNumId="20" w15:restartNumberingAfterBreak="0">
    <w:nsid w:val="78A34723"/>
    <w:multiLevelType w:val="hybridMultilevel"/>
    <w:tmpl w:val="8C76F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EAC629B"/>
    <w:multiLevelType w:val="multilevel"/>
    <w:tmpl w:val="771A942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9"/>
  </w:num>
  <w:num w:numId="2">
    <w:abstractNumId w:val="7"/>
  </w:num>
  <w:num w:numId="3">
    <w:abstractNumId w:val="18"/>
  </w:num>
  <w:num w:numId="4">
    <w:abstractNumId w:val="5"/>
  </w:num>
  <w:num w:numId="5">
    <w:abstractNumId w:val="13"/>
  </w:num>
  <w:num w:numId="6">
    <w:abstractNumId w:val="21"/>
  </w:num>
  <w:num w:numId="7">
    <w:abstractNumId w:val="0"/>
  </w:num>
  <w:num w:numId="8">
    <w:abstractNumId w:val="15"/>
  </w:num>
  <w:num w:numId="9">
    <w:abstractNumId w:val="4"/>
  </w:num>
  <w:num w:numId="10">
    <w:abstractNumId w:val="20"/>
  </w:num>
  <w:num w:numId="11">
    <w:abstractNumId w:val="17"/>
  </w:num>
  <w:num w:numId="12">
    <w:abstractNumId w:val="16"/>
  </w:num>
  <w:num w:numId="13">
    <w:abstractNumId w:val="14"/>
  </w:num>
  <w:num w:numId="14">
    <w:abstractNumId w:val="6"/>
  </w:num>
  <w:num w:numId="15">
    <w:abstractNumId w:val="8"/>
  </w:num>
  <w:num w:numId="16">
    <w:abstractNumId w:val="1"/>
  </w:num>
  <w:num w:numId="17">
    <w:abstractNumId w:val="9"/>
  </w:num>
  <w:num w:numId="18">
    <w:abstractNumId w:val="3"/>
  </w:num>
  <w:num w:numId="19">
    <w:abstractNumId w:val="10"/>
  </w:num>
  <w:num w:numId="20">
    <w:abstractNumId w:val="2"/>
  </w:num>
  <w:num w:numId="21">
    <w:abstractNumId w:val="11"/>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D8D"/>
    <w:rsid w:val="00011CCD"/>
    <w:rsid w:val="00021548"/>
    <w:rsid w:val="00077FD2"/>
    <w:rsid w:val="00084252"/>
    <w:rsid w:val="000A37DB"/>
    <w:rsid w:val="000B7BFA"/>
    <w:rsid w:val="0010683D"/>
    <w:rsid w:val="0015152F"/>
    <w:rsid w:val="001C4992"/>
    <w:rsid w:val="001D1378"/>
    <w:rsid w:val="00232DEC"/>
    <w:rsid w:val="00243C8E"/>
    <w:rsid w:val="00244B65"/>
    <w:rsid w:val="002979BD"/>
    <w:rsid w:val="002F3D95"/>
    <w:rsid w:val="002F69F5"/>
    <w:rsid w:val="00310035"/>
    <w:rsid w:val="00362D56"/>
    <w:rsid w:val="00373F4E"/>
    <w:rsid w:val="00395BA4"/>
    <w:rsid w:val="003A285F"/>
    <w:rsid w:val="003B53D4"/>
    <w:rsid w:val="003D0B66"/>
    <w:rsid w:val="003D411D"/>
    <w:rsid w:val="004306CA"/>
    <w:rsid w:val="00446538"/>
    <w:rsid w:val="00493336"/>
    <w:rsid w:val="004A6389"/>
    <w:rsid w:val="00583DAF"/>
    <w:rsid w:val="005D49FA"/>
    <w:rsid w:val="006218C2"/>
    <w:rsid w:val="006572D8"/>
    <w:rsid w:val="00681C76"/>
    <w:rsid w:val="00697063"/>
    <w:rsid w:val="006A5512"/>
    <w:rsid w:val="006A6CB3"/>
    <w:rsid w:val="006B7A17"/>
    <w:rsid w:val="006E60F2"/>
    <w:rsid w:val="00747C58"/>
    <w:rsid w:val="00772C31"/>
    <w:rsid w:val="00810680"/>
    <w:rsid w:val="008300CB"/>
    <w:rsid w:val="00872FB4"/>
    <w:rsid w:val="008C7941"/>
    <w:rsid w:val="008D44A1"/>
    <w:rsid w:val="0090474A"/>
    <w:rsid w:val="00905957"/>
    <w:rsid w:val="00924692"/>
    <w:rsid w:val="00937155"/>
    <w:rsid w:val="00A05AC1"/>
    <w:rsid w:val="00A3250B"/>
    <w:rsid w:val="00A60A36"/>
    <w:rsid w:val="00A63511"/>
    <w:rsid w:val="00A84421"/>
    <w:rsid w:val="00A848A7"/>
    <w:rsid w:val="00A853FA"/>
    <w:rsid w:val="00AE03F8"/>
    <w:rsid w:val="00B241FB"/>
    <w:rsid w:val="00B376DB"/>
    <w:rsid w:val="00B61937"/>
    <w:rsid w:val="00B64982"/>
    <w:rsid w:val="00B6524C"/>
    <w:rsid w:val="00BE7CA0"/>
    <w:rsid w:val="00C414EA"/>
    <w:rsid w:val="00C444D1"/>
    <w:rsid w:val="00C842C5"/>
    <w:rsid w:val="00C90AD2"/>
    <w:rsid w:val="00CB6FA1"/>
    <w:rsid w:val="00D26D8D"/>
    <w:rsid w:val="00D43A51"/>
    <w:rsid w:val="00D762DA"/>
    <w:rsid w:val="00D76E6F"/>
    <w:rsid w:val="00E4157F"/>
    <w:rsid w:val="00E87A45"/>
    <w:rsid w:val="00E926C5"/>
    <w:rsid w:val="00E95B85"/>
    <w:rsid w:val="00EC6915"/>
    <w:rsid w:val="00ED7BB9"/>
    <w:rsid w:val="00EF52CA"/>
    <w:rsid w:val="00EF71F7"/>
    <w:rsid w:val="00F550C1"/>
    <w:rsid w:val="00F651CA"/>
    <w:rsid w:val="00F961B5"/>
    <w:rsid w:val="00FA61BE"/>
    <w:rsid w:val="00FC6094"/>
    <w:rsid w:val="00FF7964"/>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3FA49"/>
  <w15:docId w15:val="{9F1F33FD-85C2-48AD-9F48-E67D6D1FC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50C1"/>
    <w:rPr>
      <w:rFonts w:ascii="Times New Roman" w:eastAsia="Cambria" w:hAnsi="Times New Roman" w:cs="Cambria"/>
      <w:sz w:val="24"/>
    </w:rPr>
  </w:style>
  <w:style w:type="paragraph" w:styleId="Heading1">
    <w:name w:val="heading 1"/>
    <w:basedOn w:val="Normal"/>
    <w:autoRedefine/>
    <w:uiPriority w:val="9"/>
    <w:qFormat/>
    <w:rsid w:val="0015152F"/>
    <w:pPr>
      <w:numPr>
        <w:numId w:val="19"/>
      </w:numPr>
      <w:spacing w:line="360" w:lineRule="auto"/>
      <w:outlineLvl w:val="0"/>
    </w:pPr>
    <w:rPr>
      <w:rFonts w:eastAsia="Calibri" w:cs="Times New Roman"/>
      <w:b/>
      <w:bCs/>
      <w:sz w:val="28"/>
      <w:szCs w:val="28"/>
    </w:rPr>
  </w:style>
  <w:style w:type="paragraph" w:styleId="Heading2">
    <w:name w:val="heading 2"/>
    <w:basedOn w:val="Normal"/>
    <w:autoRedefine/>
    <w:uiPriority w:val="9"/>
    <w:unhideWhenUsed/>
    <w:qFormat/>
    <w:rsid w:val="001D1378"/>
    <w:pPr>
      <w:numPr>
        <w:ilvl w:val="1"/>
        <w:numId w:val="19"/>
      </w:numPr>
      <w:spacing w:line="360" w:lineRule="auto"/>
      <w:outlineLvl w:val="1"/>
    </w:pPr>
    <w:rPr>
      <w:rFonts w:eastAsia="Calibri" w:cs="Calibri"/>
      <w:b/>
      <w:bCs/>
      <w:szCs w:val="24"/>
    </w:rPr>
  </w:style>
  <w:style w:type="paragraph" w:styleId="Heading3">
    <w:name w:val="heading 3"/>
    <w:basedOn w:val="Normal"/>
    <w:next w:val="Normal"/>
    <w:link w:val="Heading3Char"/>
    <w:autoRedefine/>
    <w:uiPriority w:val="9"/>
    <w:unhideWhenUsed/>
    <w:qFormat/>
    <w:rsid w:val="00362D56"/>
    <w:pPr>
      <w:keepNext/>
      <w:keepLines/>
      <w:numPr>
        <w:ilvl w:val="2"/>
        <w:numId w:val="19"/>
      </w:numPr>
      <w:spacing w:before="40"/>
      <w:outlineLvl w:val="2"/>
    </w:pPr>
    <w:rPr>
      <w:rFonts w:eastAsiaTheme="majorEastAsia" w:cstheme="majorBidi"/>
      <w:b/>
      <w:szCs w:val="24"/>
    </w:rPr>
  </w:style>
  <w:style w:type="paragraph" w:styleId="Heading4">
    <w:name w:val="heading 4"/>
    <w:basedOn w:val="Normal"/>
    <w:next w:val="Normal"/>
    <w:link w:val="Heading4Char"/>
    <w:autoRedefine/>
    <w:uiPriority w:val="9"/>
    <w:unhideWhenUsed/>
    <w:qFormat/>
    <w:rsid w:val="00905957"/>
    <w:pPr>
      <w:keepNext/>
      <w:keepLines/>
      <w:numPr>
        <w:ilvl w:val="3"/>
        <w:numId w:val="19"/>
      </w:numPr>
      <w:spacing w:before="40"/>
      <w:outlineLvl w:val="3"/>
    </w:pPr>
    <w:rPr>
      <w:rFonts w:eastAsiaTheme="majorEastAsia" w:cstheme="majorBidi"/>
      <w:b/>
      <w:iCs/>
    </w:rPr>
  </w:style>
  <w:style w:type="paragraph" w:styleId="Heading5">
    <w:name w:val="heading 5"/>
    <w:basedOn w:val="Normal"/>
    <w:next w:val="Normal"/>
    <w:link w:val="Heading5Char"/>
    <w:autoRedefine/>
    <w:uiPriority w:val="9"/>
    <w:unhideWhenUsed/>
    <w:qFormat/>
    <w:rsid w:val="006B7A17"/>
    <w:pPr>
      <w:keepNext/>
      <w:keepLines/>
      <w:widowControl/>
      <w:numPr>
        <w:ilvl w:val="4"/>
        <w:numId w:val="19"/>
      </w:numPr>
      <w:autoSpaceDE/>
      <w:autoSpaceDN/>
      <w:spacing w:before="40" w:after="160" w:line="259" w:lineRule="auto"/>
      <w:jc w:val="center"/>
      <w:outlineLvl w:val="4"/>
    </w:pPr>
    <w:rPr>
      <w:rFonts w:eastAsiaTheme="majorEastAsia" w:cs="Times New Roman"/>
      <w:b/>
      <w:color w:val="000000" w:themeColor="text1"/>
      <w:szCs w:val="28"/>
      <w:shd w:val="clear" w:color="auto" w:fill="FFFFFF"/>
      <w:lang w:bidi="hi-IN"/>
    </w:rPr>
  </w:style>
  <w:style w:type="paragraph" w:styleId="Heading6">
    <w:name w:val="heading 6"/>
    <w:basedOn w:val="Normal"/>
    <w:next w:val="Normal"/>
    <w:link w:val="Heading6Char"/>
    <w:uiPriority w:val="9"/>
    <w:unhideWhenUsed/>
    <w:qFormat/>
    <w:rsid w:val="006B7A17"/>
    <w:pPr>
      <w:keepNext/>
      <w:keepLines/>
      <w:widowControl/>
      <w:numPr>
        <w:ilvl w:val="5"/>
        <w:numId w:val="19"/>
      </w:numPr>
      <w:autoSpaceDE/>
      <w:autoSpaceDN/>
      <w:spacing w:after="160" w:line="259" w:lineRule="auto"/>
      <w:jc w:val="center"/>
      <w:outlineLvl w:val="5"/>
    </w:pPr>
    <w:rPr>
      <w:rFonts w:eastAsiaTheme="majorEastAsia" w:cstheme="majorBidi"/>
      <w:b/>
      <w:color w:val="000000" w:themeColor="text1"/>
      <w:szCs w:val="20"/>
      <w:lang w:bidi="hi-IN"/>
    </w:rPr>
  </w:style>
  <w:style w:type="paragraph" w:styleId="Heading7">
    <w:name w:val="heading 7"/>
    <w:basedOn w:val="Normal"/>
    <w:next w:val="Normal"/>
    <w:link w:val="Heading7Char"/>
    <w:uiPriority w:val="9"/>
    <w:unhideWhenUsed/>
    <w:qFormat/>
    <w:rsid w:val="006B7A17"/>
    <w:pPr>
      <w:keepNext/>
      <w:keepLines/>
      <w:widowControl/>
      <w:numPr>
        <w:ilvl w:val="6"/>
        <w:numId w:val="19"/>
      </w:numPr>
      <w:autoSpaceDE/>
      <w:autoSpaceDN/>
      <w:spacing w:before="40" w:line="259" w:lineRule="auto"/>
      <w:jc w:val="center"/>
      <w:outlineLvl w:val="6"/>
    </w:pPr>
    <w:rPr>
      <w:rFonts w:eastAsiaTheme="majorEastAsia" w:cstheme="majorBidi"/>
      <w:b/>
      <w:iCs/>
      <w:sz w:val="28"/>
      <w:szCs w:val="20"/>
      <w:lang w:bidi="hi-IN"/>
    </w:rPr>
  </w:style>
  <w:style w:type="paragraph" w:styleId="Heading8">
    <w:name w:val="heading 8"/>
    <w:basedOn w:val="Normal"/>
    <w:next w:val="Normal"/>
    <w:link w:val="Heading8Char"/>
    <w:uiPriority w:val="9"/>
    <w:unhideWhenUsed/>
    <w:qFormat/>
    <w:rsid w:val="006B7A17"/>
    <w:pPr>
      <w:keepNext/>
      <w:keepLines/>
      <w:widowControl/>
      <w:numPr>
        <w:ilvl w:val="7"/>
        <w:numId w:val="19"/>
      </w:numPr>
      <w:autoSpaceDE/>
      <w:autoSpaceDN/>
      <w:spacing w:before="40" w:line="259" w:lineRule="auto"/>
      <w:outlineLvl w:val="7"/>
    </w:pPr>
    <w:rPr>
      <w:rFonts w:asciiTheme="majorHAnsi" w:eastAsiaTheme="majorEastAsia" w:hAnsiTheme="majorHAnsi" w:cstheme="majorBidi"/>
      <w:color w:val="272727" w:themeColor="text1" w:themeTint="D8"/>
      <w:sz w:val="21"/>
      <w:szCs w:val="19"/>
      <w:lang w:bidi="hi-IN"/>
    </w:rPr>
  </w:style>
  <w:style w:type="paragraph" w:styleId="Heading9">
    <w:name w:val="heading 9"/>
    <w:basedOn w:val="Normal"/>
    <w:next w:val="Normal"/>
    <w:link w:val="Heading9Char"/>
    <w:uiPriority w:val="9"/>
    <w:unhideWhenUsed/>
    <w:qFormat/>
    <w:rsid w:val="006B7A17"/>
    <w:pPr>
      <w:keepNext/>
      <w:keepLines/>
      <w:widowControl/>
      <w:numPr>
        <w:ilvl w:val="8"/>
        <w:numId w:val="19"/>
      </w:numPr>
      <w:autoSpaceDE/>
      <w:autoSpaceDN/>
      <w:spacing w:before="40" w:line="259" w:lineRule="auto"/>
      <w:outlineLvl w:val="8"/>
    </w:pPr>
    <w:rPr>
      <w:rFonts w:asciiTheme="majorHAnsi" w:eastAsiaTheme="majorEastAsia" w:hAnsiTheme="majorHAnsi" w:cstheme="majorBidi"/>
      <w:i/>
      <w:iCs/>
      <w:color w:val="272727" w:themeColor="text1" w:themeTint="D8"/>
      <w:sz w:val="21"/>
      <w:szCs w:val="19"/>
      <w:lang w:bidi="hi-I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autoRedefine/>
    <w:uiPriority w:val="10"/>
    <w:qFormat/>
    <w:rsid w:val="00905957"/>
    <w:pPr>
      <w:spacing w:before="34" w:line="360" w:lineRule="auto"/>
      <w:ind w:right="-30"/>
      <w:jc w:val="center"/>
    </w:pPr>
    <w:rPr>
      <w:rFonts w:eastAsia="Calibri" w:cs="Calibri"/>
      <w:b/>
      <w:w w:val="105"/>
      <w:sz w:val="32"/>
      <w:szCs w:val="34"/>
    </w:rPr>
  </w:style>
  <w:style w:type="paragraph" w:styleId="ListParagraph">
    <w:name w:val="List Paragraph"/>
    <w:basedOn w:val="Normal"/>
    <w:uiPriority w:val="34"/>
    <w:qFormat/>
    <w:pPr>
      <w:ind w:left="520" w:hanging="200"/>
    </w:pPr>
  </w:style>
  <w:style w:type="paragraph" w:customStyle="1" w:styleId="TableParagraph">
    <w:name w:val="Table Paragraph"/>
    <w:basedOn w:val="Normal"/>
    <w:uiPriority w:val="1"/>
    <w:qFormat/>
    <w:rPr>
      <w:rFonts w:ascii="Calibri" w:eastAsia="Calibri" w:hAnsi="Calibri" w:cs="Calibri"/>
    </w:rPr>
  </w:style>
  <w:style w:type="paragraph" w:styleId="Header">
    <w:name w:val="header"/>
    <w:basedOn w:val="Normal"/>
    <w:link w:val="HeaderChar"/>
    <w:uiPriority w:val="99"/>
    <w:unhideWhenUsed/>
    <w:rsid w:val="00395BA4"/>
    <w:pPr>
      <w:tabs>
        <w:tab w:val="center" w:pos="4513"/>
        <w:tab w:val="right" w:pos="9026"/>
      </w:tabs>
    </w:pPr>
  </w:style>
  <w:style w:type="character" w:customStyle="1" w:styleId="HeaderChar">
    <w:name w:val="Header Char"/>
    <w:basedOn w:val="DefaultParagraphFont"/>
    <w:link w:val="Header"/>
    <w:uiPriority w:val="99"/>
    <w:rsid w:val="00395BA4"/>
    <w:rPr>
      <w:rFonts w:ascii="Cambria" w:eastAsia="Cambria" w:hAnsi="Cambria" w:cs="Cambria"/>
    </w:rPr>
  </w:style>
  <w:style w:type="paragraph" w:styleId="Footer">
    <w:name w:val="footer"/>
    <w:basedOn w:val="Normal"/>
    <w:link w:val="FooterChar"/>
    <w:uiPriority w:val="99"/>
    <w:unhideWhenUsed/>
    <w:rsid w:val="00395BA4"/>
    <w:pPr>
      <w:tabs>
        <w:tab w:val="center" w:pos="4513"/>
        <w:tab w:val="right" w:pos="9026"/>
      </w:tabs>
    </w:pPr>
  </w:style>
  <w:style w:type="character" w:customStyle="1" w:styleId="FooterChar">
    <w:name w:val="Footer Char"/>
    <w:basedOn w:val="DefaultParagraphFont"/>
    <w:link w:val="Footer"/>
    <w:uiPriority w:val="99"/>
    <w:rsid w:val="00395BA4"/>
    <w:rPr>
      <w:rFonts w:ascii="Cambria" w:eastAsia="Cambria" w:hAnsi="Cambria" w:cs="Cambria"/>
    </w:rPr>
  </w:style>
  <w:style w:type="paragraph" w:styleId="Caption">
    <w:name w:val="caption"/>
    <w:basedOn w:val="Normal"/>
    <w:next w:val="Normal"/>
    <w:uiPriority w:val="35"/>
    <w:unhideWhenUsed/>
    <w:qFormat/>
    <w:rsid w:val="00FF7964"/>
    <w:pPr>
      <w:spacing w:after="200"/>
    </w:pPr>
    <w:rPr>
      <w:i/>
      <w:iCs/>
      <w:color w:val="1F497D" w:themeColor="text2"/>
      <w:sz w:val="18"/>
      <w:szCs w:val="18"/>
    </w:rPr>
  </w:style>
  <w:style w:type="table" w:styleId="TableGrid">
    <w:name w:val="Table Grid"/>
    <w:basedOn w:val="TableNormal"/>
    <w:uiPriority w:val="59"/>
    <w:rsid w:val="004306CA"/>
    <w:pPr>
      <w:widowControl/>
      <w:autoSpaceDE/>
      <w:autoSpaceDN/>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05957"/>
    <w:rPr>
      <w:rFonts w:ascii="Times New Roman" w:eastAsiaTheme="majorEastAsia" w:hAnsi="Times New Roman" w:cstheme="majorBidi"/>
      <w:b/>
      <w:iCs/>
      <w:sz w:val="24"/>
    </w:rPr>
  </w:style>
  <w:style w:type="character" w:customStyle="1" w:styleId="Heading5Char">
    <w:name w:val="Heading 5 Char"/>
    <w:basedOn w:val="DefaultParagraphFont"/>
    <w:link w:val="Heading5"/>
    <w:uiPriority w:val="9"/>
    <w:rsid w:val="006B7A17"/>
    <w:rPr>
      <w:rFonts w:ascii="Times New Roman" w:eastAsiaTheme="majorEastAsia" w:hAnsi="Times New Roman" w:cs="Times New Roman"/>
      <w:b/>
      <w:color w:val="000000" w:themeColor="text1"/>
      <w:sz w:val="24"/>
      <w:szCs w:val="28"/>
      <w:lang w:bidi="hi-IN"/>
    </w:rPr>
  </w:style>
  <w:style w:type="character" w:customStyle="1" w:styleId="Heading6Char">
    <w:name w:val="Heading 6 Char"/>
    <w:basedOn w:val="DefaultParagraphFont"/>
    <w:link w:val="Heading6"/>
    <w:uiPriority w:val="9"/>
    <w:rsid w:val="006B7A17"/>
    <w:rPr>
      <w:rFonts w:ascii="Times New Roman" w:eastAsiaTheme="majorEastAsia" w:hAnsi="Times New Roman" w:cstheme="majorBidi"/>
      <w:b/>
      <w:color w:val="000000" w:themeColor="text1"/>
      <w:sz w:val="24"/>
      <w:szCs w:val="20"/>
      <w:lang w:bidi="hi-IN"/>
    </w:rPr>
  </w:style>
  <w:style w:type="character" w:customStyle="1" w:styleId="Heading7Char">
    <w:name w:val="Heading 7 Char"/>
    <w:basedOn w:val="DefaultParagraphFont"/>
    <w:link w:val="Heading7"/>
    <w:uiPriority w:val="9"/>
    <w:rsid w:val="006B7A17"/>
    <w:rPr>
      <w:rFonts w:ascii="Times New Roman" w:eastAsiaTheme="majorEastAsia" w:hAnsi="Times New Roman" w:cstheme="majorBidi"/>
      <w:b/>
      <w:iCs/>
      <w:sz w:val="28"/>
      <w:szCs w:val="20"/>
      <w:lang w:bidi="hi-IN"/>
    </w:rPr>
  </w:style>
  <w:style w:type="character" w:customStyle="1" w:styleId="Heading8Char">
    <w:name w:val="Heading 8 Char"/>
    <w:basedOn w:val="DefaultParagraphFont"/>
    <w:link w:val="Heading8"/>
    <w:uiPriority w:val="9"/>
    <w:rsid w:val="006B7A17"/>
    <w:rPr>
      <w:rFonts w:asciiTheme="majorHAnsi" w:eastAsiaTheme="majorEastAsia" w:hAnsiTheme="majorHAnsi" w:cstheme="majorBidi"/>
      <w:color w:val="272727" w:themeColor="text1" w:themeTint="D8"/>
      <w:sz w:val="21"/>
      <w:szCs w:val="19"/>
      <w:lang w:bidi="hi-IN"/>
    </w:rPr>
  </w:style>
  <w:style w:type="character" w:customStyle="1" w:styleId="Heading9Char">
    <w:name w:val="Heading 9 Char"/>
    <w:basedOn w:val="DefaultParagraphFont"/>
    <w:link w:val="Heading9"/>
    <w:uiPriority w:val="9"/>
    <w:rsid w:val="006B7A17"/>
    <w:rPr>
      <w:rFonts w:asciiTheme="majorHAnsi" w:eastAsiaTheme="majorEastAsia" w:hAnsiTheme="majorHAnsi" w:cstheme="majorBidi"/>
      <w:i/>
      <w:iCs/>
      <w:color w:val="272727" w:themeColor="text1" w:themeTint="D8"/>
      <w:sz w:val="21"/>
      <w:szCs w:val="19"/>
      <w:lang w:bidi="hi-IN"/>
    </w:rPr>
  </w:style>
  <w:style w:type="paragraph" w:styleId="NormalWeb">
    <w:name w:val="Normal (Web)"/>
    <w:basedOn w:val="Normal"/>
    <w:uiPriority w:val="99"/>
    <w:unhideWhenUsed/>
    <w:rsid w:val="006B7A17"/>
    <w:pPr>
      <w:widowControl/>
      <w:autoSpaceDE/>
      <w:autoSpaceDN/>
      <w:spacing w:before="100" w:beforeAutospacing="1" w:after="100" w:afterAutospacing="1"/>
    </w:pPr>
    <w:rPr>
      <w:rFonts w:eastAsia="Times New Roman" w:cs="Times New Roman"/>
      <w:szCs w:val="24"/>
      <w:lang w:val="en-IN" w:eastAsia="en-IN"/>
    </w:rPr>
  </w:style>
  <w:style w:type="character" w:customStyle="1" w:styleId="Heading3Char">
    <w:name w:val="Heading 3 Char"/>
    <w:basedOn w:val="DefaultParagraphFont"/>
    <w:link w:val="Heading3"/>
    <w:uiPriority w:val="9"/>
    <w:rsid w:val="00362D56"/>
    <w:rPr>
      <w:rFonts w:ascii="Times New Roman" w:eastAsiaTheme="majorEastAsia" w:hAnsi="Times New Roman" w:cstheme="majorBidi"/>
      <w:b/>
      <w:sz w:val="24"/>
      <w:szCs w:val="24"/>
    </w:rPr>
  </w:style>
  <w:style w:type="character" w:styleId="Hyperlink">
    <w:name w:val="Hyperlink"/>
    <w:basedOn w:val="DefaultParagraphFont"/>
    <w:uiPriority w:val="99"/>
    <w:unhideWhenUsed/>
    <w:rsid w:val="00FC6094"/>
    <w:rPr>
      <w:color w:val="0000FF" w:themeColor="hyperlink"/>
      <w:u w:val="single"/>
    </w:rPr>
  </w:style>
  <w:style w:type="paragraph" w:customStyle="1" w:styleId="Default">
    <w:name w:val="Default"/>
    <w:rsid w:val="003A285F"/>
    <w:pPr>
      <w:widowControl/>
      <w:adjustRightInd w:val="0"/>
    </w:pPr>
    <w:rPr>
      <w:rFonts w:ascii="Roboto" w:hAnsi="Roboto" w:cs="Roboto"/>
      <w:color w:val="000000"/>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2.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Downloads\Parking%20Study\New%20folder\VISSIM%20Result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Downloads\Parking%20Study\New%20folder\VISSIM%20Results.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D:\Downloads\Parking%20Study\New%20folder\VISSIM%20Results.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a:latin typeface="Times New Roman" panose="02020603050405020304" pitchFamily="18" charset="0"/>
                <a:cs typeface="Times New Roman" panose="02020603050405020304" pitchFamily="18" charset="0"/>
              </a:rPr>
              <a:t>VEHICLE TRAVEL TIME RESULTS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MORNING!$C$27</c:f>
              <c:strCache>
                <c:ptCount val="1"/>
                <c:pt idx="0">
                  <c:v>EXISTING TRAFFIC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MORNING!$B$29:$B$35</c:f>
              <c:strCache>
                <c:ptCount val="7"/>
                <c:pt idx="0">
                  <c:v>MG TO MANET</c:v>
                </c:pt>
                <c:pt idx="1">
                  <c:v>MG - VGS</c:v>
                </c:pt>
                <c:pt idx="2">
                  <c:v>MG - BOI</c:v>
                </c:pt>
                <c:pt idx="3">
                  <c:v>MG - FT</c:v>
                </c:pt>
                <c:pt idx="4">
                  <c:v>MG - SOE</c:v>
                </c:pt>
                <c:pt idx="5">
                  <c:v>MG - ISBJ</c:v>
                </c:pt>
                <c:pt idx="6">
                  <c:v>MG - BANDARA</c:v>
                </c:pt>
              </c:strCache>
            </c:strRef>
          </c:cat>
          <c:val>
            <c:numRef>
              <c:f>MORNING!$D$29:$D$35</c:f>
              <c:numCache>
                <c:formatCode>0.000</c:formatCode>
                <c:ptCount val="7"/>
                <c:pt idx="0">
                  <c:v>25.893630999999999</c:v>
                </c:pt>
                <c:pt idx="1">
                  <c:v>58.073647000000001</c:v>
                </c:pt>
                <c:pt idx="2">
                  <c:v>108.328053</c:v>
                </c:pt>
                <c:pt idx="3">
                  <c:v>143.42204699999999</c:v>
                </c:pt>
                <c:pt idx="4">
                  <c:v>210.18951100000001</c:v>
                </c:pt>
                <c:pt idx="5">
                  <c:v>179.14768000000001</c:v>
                </c:pt>
                <c:pt idx="6">
                  <c:v>209.13709800000001</c:v>
                </c:pt>
              </c:numCache>
            </c:numRef>
          </c:val>
          <c:extLst>
            <c:ext xmlns:c16="http://schemas.microsoft.com/office/drawing/2014/chart" uri="{C3380CC4-5D6E-409C-BE32-E72D297353CC}">
              <c16:uniqueId val="{00000000-6073-4FCD-98C3-BC1A2C88E1CF}"/>
            </c:ext>
          </c:extLst>
        </c:ser>
        <c:ser>
          <c:idx val="1"/>
          <c:order val="1"/>
          <c:tx>
            <c:strRef>
              <c:f>MORNING!$F$27</c:f>
              <c:strCache>
                <c:ptCount val="1"/>
                <c:pt idx="0">
                  <c:v>CHANNELIZED TRAFFIC</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MORNING!$B$29:$B$35</c:f>
              <c:strCache>
                <c:ptCount val="7"/>
                <c:pt idx="0">
                  <c:v>MG TO MANET</c:v>
                </c:pt>
                <c:pt idx="1">
                  <c:v>MG - VGS</c:v>
                </c:pt>
                <c:pt idx="2">
                  <c:v>MG - BOI</c:v>
                </c:pt>
                <c:pt idx="3">
                  <c:v>MG - FT</c:v>
                </c:pt>
                <c:pt idx="4">
                  <c:v>MG - SOE</c:v>
                </c:pt>
                <c:pt idx="5">
                  <c:v>MG - ISBJ</c:v>
                </c:pt>
                <c:pt idx="6">
                  <c:v>MG - BANDARA</c:v>
                </c:pt>
              </c:strCache>
            </c:strRef>
          </c:cat>
          <c:val>
            <c:numRef>
              <c:f>MORNING!$G$29:$G$35</c:f>
              <c:numCache>
                <c:formatCode>0.000</c:formatCode>
                <c:ptCount val="7"/>
                <c:pt idx="0">
                  <c:v>24.794339999999998</c:v>
                </c:pt>
                <c:pt idx="1">
                  <c:v>59.813662000000001</c:v>
                </c:pt>
                <c:pt idx="2">
                  <c:v>70.007705000000001</c:v>
                </c:pt>
                <c:pt idx="3">
                  <c:v>68.766831999999994</c:v>
                </c:pt>
                <c:pt idx="4">
                  <c:v>123.764751</c:v>
                </c:pt>
                <c:pt idx="5">
                  <c:v>110.32722099999999</c:v>
                </c:pt>
                <c:pt idx="6">
                  <c:v>139.14205699999999</c:v>
                </c:pt>
              </c:numCache>
            </c:numRef>
          </c:val>
          <c:extLst>
            <c:ext xmlns:c16="http://schemas.microsoft.com/office/drawing/2014/chart" uri="{C3380CC4-5D6E-409C-BE32-E72D297353CC}">
              <c16:uniqueId val="{00000001-6073-4FCD-98C3-BC1A2C88E1CF}"/>
            </c:ext>
          </c:extLst>
        </c:ser>
        <c:ser>
          <c:idx val="2"/>
          <c:order val="2"/>
          <c:tx>
            <c:strRef>
              <c:f>MORNING!$I$27</c:f>
              <c:strCache>
                <c:ptCount val="1"/>
                <c:pt idx="0">
                  <c:v>LANE EXPANDED TRAFFIC</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MORNING!$B$29:$B$35</c:f>
              <c:strCache>
                <c:ptCount val="7"/>
                <c:pt idx="0">
                  <c:v>MG TO MANET</c:v>
                </c:pt>
                <c:pt idx="1">
                  <c:v>MG - VGS</c:v>
                </c:pt>
                <c:pt idx="2">
                  <c:v>MG - BOI</c:v>
                </c:pt>
                <c:pt idx="3">
                  <c:v>MG - FT</c:v>
                </c:pt>
                <c:pt idx="4">
                  <c:v>MG - SOE</c:v>
                </c:pt>
                <c:pt idx="5">
                  <c:v>MG - ISBJ</c:v>
                </c:pt>
                <c:pt idx="6">
                  <c:v>MG - BANDARA</c:v>
                </c:pt>
              </c:strCache>
            </c:strRef>
          </c:cat>
          <c:val>
            <c:numRef>
              <c:f>MORNING!$J$29:$J$35</c:f>
              <c:numCache>
                <c:formatCode>0.000</c:formatCode>
                <c:ptCount val="7"/>
                <c:pt idx="0">
                  <c:v>28.068811</c:v>
                </c:pt>
                <c:pt idx="1">
                  <c:v>59.398722999999997</c:v>
                </c:pt>
                <c:pt idx="2">
                  <c:v>63.413434000000002</c:v>
                </c:pt>
                <c:pt idx="3">
                  <c:v>66.031705000000002</c:v>
                </c:pt>
                <c:pt idx="4">
                  <c:v>131.789165</c:v>
                </c:pt>
                <c:pt idx="5">
                  <c:v>101.745362</c:v>
                </c:pt>
                <c:pt idx="6">
                  <c:v>128.739037</c:v>
                </c:pt>
              </c:numCache>
            </c:numRef>
          </c:val>
          <c:extLst>
            <c:ext xmlns:c16="http://schemas.microsoft.com/office/drawing/2014/chart" uri="{C3380CC4-5D6E-409C-BE32-E72D297353CC}">
              <c16:uniqueId val="{00000002-6073-4FCD-98C3-BC1A2C88E1CF}"/>
            </c:ext>
          </c:extLst>
        </c:ser>
        <c:dLbls>
          <c:showLegendKey val="0"/>
          <c:showVal val="0"/>
          <c:showCatName val="0"/>
          <c:showSerName val="0"/>
          <c:showPercent val="0"/>
          <c:showBubbleSize val="0"/>
        </c:dLbls>
        <c:gapWidth val="150"/>
        <c:shape val="box"/>
        <c:axId val="257100672"/>
        <c:axId val="257101088"/>
        <c:axId val="0"/>
      </c:bar3DChart>
      <c:catAx>
        <c:axId val="2571006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57101088"/>
        <c:crosses val="autoZero"/>
        <c:auto val="1"/>
        <c:lblAlgn val="ctr"/>
        <c:lblOffset val="100"/>
        <c:noMultiLvlLbl val="0"/>
      </c:catAx>
      <c:valAx>
        <c:axId val="257101088"/>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VEHICLE TRAVEL TIME (SEC)</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crossAx val="257100672"/>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a:latin typeface="Times New Roman" panose="02020603050405020304" pitchFamily="18" charset="0"/>
                <a:cs typeface="Times New Roman" panose="02020603050405020304" pitchFamily="18" charset="0"/>
              </a:rPr>
              <a:t>DELAY RESULTS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MORNING!$C$4</c:f>
              <c:strCache>
                <c:ptCount val="1"/>
                <c:pt idx="0">
                  <c:v>EXISTING TRAFFIC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MORNING!$B$6:$B$12</c:f>
              <c:strCache>
                <c:ptCount val="7"/>
                <c:pt idx="0">
                  <c:v>MG-MANET</c:v>
                </c:pt>
                <c:pt idx="1">
                  <c:v>MG-VGS</c:v>
                </c:pt>
                <c:pt idx="2">
                  <c:v>MG-BOI</c:v>
                </c:pt>
                <c:pt idx="3">
                  <c:v>MG-FT</c:v>
                </c:pt>
                <c:pt idx="4">
                  <c:v>MG-SOE</c:v>
                </c:pt>
                <c:pt idx="5">
                  <c:v>MG-ISBJ</c:v>
                </c:pt>
                <c:pt idx="6">
                  <c:v>MG-BANDHARA</c:v>
                </c:pt>
              </c:strCache>
            </c:strRef>
          </c:cat>
          <c:val>
            <c:numRef>
              <c:f>MORNING!$C$6:$C$12</c:f>
              <c:numCache>
                <c:formatCode>0.000</c:formatCode>
                <c:ptCount val="7"/>
                <c:pt idx="0">
                  <c:v>5.9110959999999997</c:v>
                </c:pt>
                <c:pt idx="1">
                  <c:v>0.76744100000000004</c:v>
                </c:pt>
                <c:pt idx="2">
                  <c:v>50.551701999999999</c:v>
                </c:pt>
                <c:pt idx="3">
                  <c:v>72.432446999999996</c:v>
                </c:pt>
                <c:pt idx="4">
                  <c:v>96.968860000000006</c:v>
                </c:pt>
                <c:pt idx="5">
                  <c:v>77.440115000000006</c:v>
                </c:pt>
                <c:pt idx="6">
                  <c:v>77.452575999999993</c:v>
                </c:pt>
              </c:numCache>
            </c:numRef>
          </c:val>
          <c:extLst>
            <c:ext xmlns:c16="http://schemas.microsoft.com/office/drawing/2014/chart" uri="{C3380CC4-5D6E-409C-BE32-E72D297353CC}">
              <c16:uniqueId val="{00000000-1438-4DAA-9D8A-1563E2B0417C}"/>
            </c:ext>
          </c:extLst>
        </c:ser>
        <c:ser>
          <c:idx val="1"/>
          <c:order val="1"/>
          <c:tx>
            <c:strRef>
              <c:f>MORNING!$E$4</c:f>
              <c:strCache>
                <c:ptCount val="1"/>
                <c:pt idx="0">
                  <c:v>CHANNELIZED TRAFFIC</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MORNING!$B$6:$B$12</c:f>
              <c:strCache>
                <c:ptCount val="7"/>
                <c:pt idx="0">
                  <c:v>MG-MANET</c:v>
                </c:pt>
                <c:pt idx="1">
                  <c:v>MG-VGS</c:v>
                </c:pt>
                <c:pt idx="2">
                  <c:v>MG-BOI</c:v>
                </c:pt>
                <c:pt idx="3">
                  <c:v>MG-FT</c:v>
                </c:pt>
                <c:pt idx="4">
                  <c:v>MG-SOE</c:v>
                </c:pt>
                <c:pt idx="5">
                  <c:v>MG-ISBJ</c:v>
                </c:pt>
                <c:pt idx="6">
                  <c:v>MG-BANDHARA</c:v>
                </c:pt>
              </c:strCache>
            </c:strRef>
          </c:cat>
          <c:val>
            <c:numRef>
              <c:f>MORNING!$E$6:$E$12</c:f>
              <c:numCache>
                <c:formatCode>0.000</c:formatCode>
                <c:ptCount val="7"/>
                <c:pt idx="0">
                  <c:v>0.95264099999999996</c:v>
                </c:pt>
                <c:pt idx="1">
                  <c:v>2.6151810000000002</c:v>
                </c:pt>
                <c:pt idx="2">
                  <c:v>3.974993</c:v>
                </c:pt>
                <c:pt idx="3">
                  <c:v>0.91954800000000003</c:v>
                </c:pt>
                <c:pt idx="4">
                  <c:v>25.488952000000001</c:v>
                </c:pt>
                <c:pt idx="5">
                  <c:v>14.249929</c:v>
                </c:pt>
                <c:pt idx="6">
                  <c:v>17.447935999999999</c:v>
                </c:pt>
              </c:numCache>
            </c:numRef>
          </c:val>
          <c:extLst>
            <c:ext xmlns:c16="http://schemas.microsoft.com/office/drawing/2014/chart" uri="{C3380CC4-5D6E-409C-BE32-E72D297353CC}">
              <c16:uniqueId val="{00000001-1438-4DAA-9D8A-1563E2B0417C}"/>
            </c:ext>
          </c:extLst>
        </c:ser>
        <c:ser>
          <c:idx val="2"/>
          <c:order val="2"/>
          <c:tx>
            <c:strRef>
              <c:f>MORNING!$G$4</c:f>
              <c:strCache>
                <c:ptCount val="1"/>
                <c:pt idx="0">
                  <c:v>LANE EXPANDED TRAFFIC</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MORNING!$B$6:$B$12</c:f>
              <c:strCache>
                <c:ptCount val="7"/>
                <c:pt idx="0">
                  <c:v>MG-MANET</c:v>
                </c:pt>
                <c:pt idx="1">
                  <c:v>MG-VGS</c:v>
                </c:pt>
                <c:pt idx="2">
                  <c:v>MG-BOI</c:v>
                </c:pt>
                <c:pt idx="3">
                  <c:v>MG-FT</c:v>
                </c:pt>
                <c:pt idx="4">
                  <c:v>MG-SOE</c:v>
                </c:pt>
                <c:pt idx="5">
                  <c:v>MG-ISBJ</c:v>
                </c:pt>
                <c:pt idx="6">
                  <c:v>MG-BANDHARA</c:v>
                </c:pt>
              </c:strCache>
            </c:strRef>
          </c:cat>
          <c:val>
            <c:numRef>
              <c:f>MORNING!$G$6:$G$12</c:f>
              <c:numCache>
                <c:formatCode>0.000</c:formatCode>
                <c:ptCount val="7"/>
                <c:pt idx="0">
                  <c:v>0.59508099999999997</c:v>
                </c:pt>
                <c:pt idx="1">
                  <c:v>0.53612199999999999</c:v>
                </c:pt>
                <c:pt idx="2">
                  <c:v>5.507422</c:v>
                </c:pt>
                <c:pt idx="3">
                  <c:v>3.5429529999999998</c:v>
                </c:pt>
                <c:pt idx="4">
                  <c:v>18.689495999999998</c:v>
                </c:pt>
                <c:pt idx="5">
                  <c:v>5.7751429999999999</c:v>
                </c:pt>
                <c:pt idx="6">
                  <c:v>5.9763979999999997</c:v>
                </c:pt>
              </c:numCache>
            </c:numRef>
          </c:val>
          <c:extLst>
            <c:ext xmlns:c16="http://schemas.microsoft.com/office/drawing/2014/chart" uri="{C3380CC4-5D6E-409C-BE32-E72D297353CC}">
              <c16:uniqueId val="{00000002-1438-4DAA-9D8A-1563E2B0417C}"/>
            </c:ext>
          </c:extLst>
        </c:ser>
        <c:dLbls>
          <c:showLegendKey val="0"/>
          <c:showVal val="0"/>
          <c:showCatName val="0"/>
          <c:showSerName val="0"/>
          <c:showPercent val="0"/>
          <c:showBubbleSize val="0"/>
        </c:dLbls>
        <c:gapWidth val="150"/>
        <c:shape val="box"/>
        <c:axId val="2021013904"/>
        <c:axId val="2021012656"/>
        <c:axId val="0"/>
      </c:bar3DChart>
      <c:catAx>
        <c:axId val="20210139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2021012656"/>
        <c:crosses val="autoZero"/>
        <c:auto val="1"/>
        <c:lblAlgn val="ctr"/>
        <c:lblOffset val="100"/>
        <c:noMultiLvlLbl val="0"/>
      </c:catAx>
      <c:valAx>
        <c:axId val="2021012656"/>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VEHICLE DELAY TIME (SEC)</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crossAx val="2021013904"/>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a:latin typeface="Times New Roman" panose="02020603050405020304" pitchFamily="18" charset="0"/>
                <a:cs typeface="Times New Roman" panose="02020603050405020304" pitchFamily="18" charset="0"/>
              </a:rPr>
              <a:t>QUEUE RESULTS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MORNING!$C$18</c:f>
              <c:strCache>
                <c:ptCount val="1"/>
                <c:pt idx="0">
                  <c:v>EXISTING TRAFFIC</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MORNING!$B$20</c:f>
              <c:strCache>
                <c:ptCount val="1"/>
                <c:pt idx="0">
                  <c:v>BOTTLENECK POINT </c:v>
                </c:pt>
              </c:strCache>
            </c:strRef>
          </c:cat>
          <c:val>
            <c:numRef>
              <c:f>MORNING!$D$20</c:f>
              <c:numCache>
                <c:formatCode>General</c:formatCode>
                <c:ptCount val="1"/>
                <c:pt idx="0">
                  <c:v>112.17274</c:v>
                </c:pt>
              </c:numCache>
            </c:numRef>
          </c:val>
          <c:extLst>
            <c:ext xmlns:c16="http://schemas.microsoft.com/office/drawing/2014/chart" uri="{C3380CC4-5D6E-409C-BE32-E72D297353CC}">
              <c16:uniqueId val="{00000000-B8AF-43A0-BC2D-D712320BE963}"/>
            </c:ext>
          </c:extLst>
        </c:ser>
        <c:ser>
          <c:idx val="1"/>
          <c:order val="1"/>
          <c:tx>
            <c:strRef>
              <c:f>MORNING!$F$18</c:f>
              <c:strCache>
                <c:ptCount val="1"/>
                <c:pt idx="0">
                  <c:v>CHANNELIZED TRAFFIC</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MORNING!$B$20</c:f>
              <c:strCache>
                <c:ptCount val="1"/>
                <c:pt idx="0">
                  <c:v>BOTTLENECK POINT </c:v>
                </c:pt>
              </c:strCache>
            </c:strRef>
          </c:cat>
          <c:val>
            <c:numRef>
              <c:f>MORNING!$G$20</c:f>
              <c:numCache>
                <c:formatCode>General</c:formatCode>
                <c:ptCount val="1"/>
                <c:pt idx="0">
                  <c:v>48.189985</c:v>
                </c:pt>
              </c:numCache>
            </c:numRef>
          </c:val>
          <c:extLst>
            <c:ext xmlns:c16="http://schemas.microsoft.com/office/drawing/2014/chart" uri="{C3380CC4-5D6E-409C-BE32-E72D297353CC}">
              <c16:uniqueId val="{00000001-B8AF-43A0-BC2D-D712320BE963}"/>
            </c:ext>
          </c:extLst>
        </c:ser>
        <c:ser>
          <c:idx val="2"/>
          <c:order val="2"/>
          <c:tx>
            <c:strRef>
              <c:f>MORNING!$I$18</c:f>
              <c:strCache>
                <c:ptCount val="1"/>
                <c:pt idx="0">
                  <c:v>LANE EXPANDED TRAFFIC</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cat>
            <c:strRef>
              <c:f>MORNING!$B$20</c:f>
              <c:strCache>
                <c:ptCount val="1"/>
                <c:pt idx="0">
                  <c:v>BOTTLENECK POINT </c:v>
                </c:pt>
              </c:strCache>
            </c:strRef>
          </c:cat>
          <c:val>
            <c:numRef>
              <c:f>MORNING!$J$20</c:f>
              <c:numCache>
                <c:formatCode>General</c:formatCode>
                <c:ptCount val="1"/>
                <c:pt idx="0">
                  <c:v>0</c:v>
                </c:pt>
              </c:numCache>
            </c:numRef>
          </c:val>
          <c:extLst>
            <c:ext xmlns:c16="http://schemas.microsoft.com/office/drawing/2014/chart" uri="{C3380CC4-5D6E-409C-BE32-E72D297353CC}">
              <c16:uniqueId val="{00000002-B8AF-43A0-BC2D-D712320BE963}"/>
            </c:ext>
          </c:extLst>
        </c:ser>
        <c:dLbls>
          <c:showLegendKey val="0"/>
          <c:showVal val="0"/>
          <c:showCatName val="0"/>
          <c:showSerName val="0"/>
          <c:showPercent val="0"/>
          <c:showBubbleSize val="0"/>
        </c:dLbls>
        <c:gapWidth val="150"/>
        <c:shape val="box"/>
        <c:axId val="328241488"/>
        <c:axId val="328253136"/>
        <c:axId val="0"/>
      </c:bar3DChart>
      <c:catAx>
        <c:axId val="328241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28253136"/>
        <c:crosses val="autoZero"/>
        <c:auto val="1"/>
        <c:lblAlgn val="ctr"/>
        <c:lblOffset val="100"/>
        <c:noMultiLvlLbl val="0"/>
      </c:catAx>
      <c:valAx>
        <c:axId val="328253136"/>
        <c:scaling>
          <c:orientation val="minMax"/>
        </c:scaling>
        <c:delete val="0"/>
        <c:axPos val="l"/>
        <c:majorGridlines>
          <c:spPr>
            <a:ln w="9525" cap="flat" cmpd="sng" algn="ctr">
              <a:solidFill>
                <a:schemeClr val="dk1">
                  <a:lumMod val="50000"/>
                  <a:lumOff val="50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MAXIMUM QUEUE LENGTH</a:t>
                </a:r>
              </a:p>
            </c:rich>
          </c:tx>
          <c:overlay val="0"/>
          <c:spPr>
            <a:noFill/>
            <a:ln>
              <a:noFill/>
            </a:ln>
            <a:effectLst/>
          </c:spPr>
          <c:txPr>
            <a:bodyPr rot="-5400000" spcFirstLastPara="1" vertOverflow="ellipsis" vert="horz" wrap="square" anchor="ctr" anchorCtr="1"/>
            <a:lstStyle/>
            <a:p>
              <a:pPr>
                <a:defRPr sz="900" b="1" i="0" u="none" strike="noStrike" kern="1200" cap="all"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crossAx val="328241488"/>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n-US"/>
          </a:p>
        </c:txPr>
      </c:dTable>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D9766C-0069-48E8-866C-2BDC175C1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22</Pages>
  <Words>5713</Words>
  <Characters>32570</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38207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schougule247@outlook.com</dc:creator>
  <cp:lastModifiedBy>schougule247@outlook.com</cp:lastModifiedBy>
  <cp:revision>3</cp:revision>
  <dcterms:created xsi:type="dcterms:W3CDTF">2023-07-21T09:25:00Z</dcterms:created>
  <dcterms:modified xsi:type="dcterms:W3CDTF">2023-07-21T09:28:00Z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2023-03-06T00:00:00Z</vt:filetime>
  </property>
  <property fmtid="{D5CDD505-2E9C-101B-9397-08002B2CF9AE}" pid="3" name="Creator">
    <vt:lpwstr>LaTeX with hyperref</vt:lpwstr>
  </property>
  <property fmtid="{D5CDD505-2E9C-101B-9397-08002B2CF9AE}" pid="4" name="LastSaved">
    <vt:filetime>2023-06-24T00:00:00Z</vt:filetime>
  </property>
</Properties>
</file>