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FF36F7" w14:textId="12175ED8" w:rsidR="00E22E72" w:rsidRPr="000E6BD8" w:rsidRDefault="00FA37C6" w:rsidP="00084679">
      <w:pPr>
        <w:spacing w:line="480" w:lineRule="auto"/>
        <w:ind w:left="567" w:right="567"/>
        <w:jc w:val="center"/>
        <w:rPr>
          <w:rFonts w:ascii="Times New Roman" w:hAnsi="Times New Roman" w:cs="Times New Roman"/>
          <w:b/>
          <w:bCs/>
          <w:sz w:val="48"/>
          <w:szCs w:val="48"/>
        </w:rPr>
      </w:pPr>
      <w:r w:rsidRPr="000E6BD8">
        <w:rPr>
          <w:rFonts w:ascii="Times New Roman" w:hAnsi="Times New Roman" w:cs="Times New Roman"/>
          <w:b/>
          <w:bCs/>
          <w:sz w:val="48"/>
          <w:szCs w:val="48"/>
        </w:rPr>
        <w:t>Virtual Reality in Rehabilitation: An Overview</w:t>
      </w:r>
    </w:p>
    <w:p w14:paraId="315ECBD1" w14:textId="12B78863" w:rsidR="00A643CF" w:rsidRDefault="00F605F6" w:rsidP="00D97B39">
      <w:pPr>
        <w:spacing w:after="0" w:line="240" w:lineRule="auto"/>
        <w:jc w:val="both"/>
        <w:rPr>
          <w:rFonts w:ascii="Times New Roman" w:hAnsi="Times New Roman" w:cs="Times New Roman"/>
          <w:sz w:val="20"/>
          <w:szCs w:val="20"/>
        </w:rPr>
      </w:pPr>
      <w:r w:rsidRPr="000E6BD8">
        <w:rPr>
          <w:rFonts w:ascii="Times New Roman" w:hAnsi="Times New Roman" w:cs="Times New Roman"/>
        </w:rPr>
        <w:t xml:space="preserve"> </w:t>
      </w:r>
      <w:r w:rsidR="00D97B39">
        <w:rPr>
          <w:rFonts w:ascii="Times New Roman" w:hAnsi="Times New Roman" w:cs="Times New Roman"/>
        </w:rPr>
        <w:tab/>
      </w:r>
      <w:r w:rsidR="00FA37C6" w:rsidRPr="00084679">
        <w:rPr>
          <w:rFonts w:ascii="Times New Roman" w:hAnsi="Times New Roman" w:cs="Times New Roman"/>
          <w:sz w:val="20"/>
          <w:szCs w:val="20"/>
        </w:rPr>
        <w:t xml:space="preserve">Jaron Lanier introduced virtual reality (VR) in the late 1980s. Information technology specialist Lanier created a virtual setting where users may interact with graphical elements. As it is vivid and interactive, virtual reality (VR) is capable of being utilised in a variety of industries, including informatics, education, rehabilitation, healthcare, entertainment, </w:t>
      </w:r>
      <w:r w:rsidR="002F0949" w:rsidRPr="00084679">
        <w:rPr>
          <w:rFonts w:ascii="Times New Roman" w:hAnsi="Times New Roman" w:cs="Times New Roman"/>
          <w:sz w:val="20"/>
          <w:szCs w:val="20"/>
        </w:rPr>
        <w:t>defence</w:t>
      </w:r>
      <w:r w:rsidR="00FA37C6" w:rsidRPr="00084679">
        <w:rPr>
          <w:rFonts w:ascii="Times New Roman" w:hAnsi="Times New Roman" w:cs="Times New Roman"/>
          <w:sz w:val="20"/>
          <w:szCs w:val="20"/>
        </w:rPr>
        <w:t xml:space="preserve"> technology, and aerospace technology.</w:t>
      </w:r>
      <w:r w:rsidR="00F71E4D" w:rsidRPr="00084679">
        <w:rPr>
          <w:rFonts w:ascii="Times New Roman" w:hAnsi="Times New Roman" w:cs="Times New Roman"/>
          <w:sz w:val="20"/>
          <w:szCs w:val="20"/>
        </w:rPr>
        <w:t xml:space="preserve"> </w:t>
      </w:r>
      <w:r w:rsidR="00F27754" w:rsidRPr="00084679">
        <w:rPr>
          <w:rFonts w:ascii="Times New Roman" w:hAnsi="Times New Roman" w:cs="Times New Roman"/>
          <w:sz w:val="20"/>
          <w:szCs w:val="20"/>
        </w:rPr>
        <w:t>In addition to assisting with data visualization and virtual prototyping in informatics, virtual reality also improves gaming and the construction of virtual worlds in entertainment. It also offers immersive learning experiences in education. VR is useful for teaching and simulation in the health and rehabilitation field. VR keeps being versatile, offers potential for innovation, and has a positive impact on healthcare as technology develops</w:t>
      </w:r>
      <w:r w:rsidR="001525A9" w:rsidRPr="00084679">
        <w:rPr>
          <w:rFonts w:ascii="Times New Roman" w:hAnsi="Times New Roman" w:cs="Times New Roman"/>
          <w:sz w:val="20"/>
          <w:szCs w:val="20"/>
        </w:rPr>
        <w:t xml:space="preserve"> [1].</w:t>
      </w:r>
    </w:p>
    <w:p w14:paraId="6FBD1A0A" w14:textId="77777777" w:rsidR="00D97B39" w:rsidRPr="00084679" w:rsidRDefault="00D97B39" w:rsidP="00D97B39">
      <w:pPr>
        <w:spacing w:after="0" w:line="240" w:lineRule="auto"/>
        <w:jc w:val="both"/>
        <w:rPr>
          <w:rFonts w:ascii="Times New Roman" w:hAnsi="Times New Roman" w:cs="Times New Roman"/>
          <w:sz w:val="20"/>
          <w:szCs w:val="20"/>
        </w:rPr>
      </w:pPr>
    </w:p>
    <w:p w14:paraId="09585BE9" w14:textId="03E1AA1E" w:rsidR="00A643CF" w:rsidRPr="000E6BD8" w:rsidRDefault="00A643CF" w:rsidP="00084679">
      <w:pPr>
        <w:spacing w:line="480" w:lineRule="auto"/>
        <w:jc w:val="center"/>
        <w:rPr>
          <w:rFonts w:ascii="Times New Roman" w:hAnsi="Times New Roman" w:cs="Times New Roman"/>
          <w:color w:val="374151"/>
          <w:shd w:val="clear" w:color="auto" w:fill="F7F7F8"/>
        </w:rPr>
      </w:pPr>
      <w:r w:rsidRPr="000E6BD8">
        <w:rPr>
          <w:rFonts w:ascii="Times New Roman" w:hAnsi="Times New Roman" w:cs="Times New Roman"/>
          <w:noProof/>
          <w:color w:val="374151"/>
          <w:shd w:val="clear" w:color="auto" w:fill="F7F7F8"/>
          <w:lang w:eastAsia="en-IN" w:bidi="hi-IN"/>
        </w:rPr>
        <w:drawing>
          <wp:inline distT="0" distB="0" distL="0" distR="0" wp14:anchorId="0347FA4C" wp14:editId="0E74F4F2">
            <wp:extent cx="5461000" cy="3479800"/>
            <wp:effectExtent l="0" t="0" r="0" b="0"/>
            <wp:docPr id="2197896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78965" name="Picture 21978965"/>
                    <pic:cNvPicPr/>
                  </pic:nvPicPr>
                  <pic:blipFill rotWithShape="1">
                    <a:blip r:embed="rId6" cstate="print">
                      <a:extLst>
                        <a:ext uri="{28A0092B-C50C-407E-A947-70E740481C1C}">
                          <a14:useLocalDpi xmlns:a14="http://schemas.microsoft.com/office/drawing/2010/main" val="0"/>
                        </a:ext>
                      </a:extLst>
                    </a:blip>
                    <a:srcRect l="25039" t="19501" r="24773" b="10774"/>
                    <a:stretch/>
                  </pic:blipFill>
                  <pic:spPr bwMode="auto">
                    <a:xfrm>
                      <a:off x="0" y="0"/>
                      <a:ext cx="5461000" cy="3479800"/>
                    </a:xfrm>
                    <a:prstGeom prst="rect">
                      <a:avLst/>
                    </a:prstGeom>
                    <a:ln>
                      <a:noFill/>
                    </a:ln>
                    <a:extLst>
                      <a:ext uri="{53640926-AAD7-44D8-BBD7-CCE9431645EC}">
                        <a14:shadowObscured xmlns:a14="http://schemas.microsoft.com/office/drawing/2010/main"/>
                      </a:ext>
                    </a:extLst>
                  </pic:spPr>
                </pic:pic>
              </a:graphicData>
            </a:graphic>
          </wp:inline>
        </w:drawing>
      </w:r>
    </w:p>
    <w:p w14:paraId="27F40327" w14:textId="10B0B066" w:rsidR="00F605F6" w:rsidRPr="00084679" w:rsidRDefault="00F605F6" w:rsidP="00D97B39">
      <w:pPr>
        <w:spacing w:line="240" w:lineRule="auto"/>
        <w:jc w:val="center"/>
        <w:rPr>
          <w:rFonts w:ascii="Times New Roman" w:hAnsi="Times New Roman" w:cs="Times New Roman"/>
          <w:b/>
          <w:bCs/>
          <w:sz w:val="20"/>
          <w:szCs w:val="20"/>
        </w:rPr>
      </w:pPr>
      <w:r w:rsidRPr="00084679">
        <w:rPr>
          <w:rFonts w:ascii="Times New Roman" w:hAnsi="Times New Roman" w:cs="Times New Roman"/>
          <w:b/>
          <w:bCs/>
          <w:sz w:val="20"/>
          <w:szCs w:val="20"/>
        </w:rPr>
        <w:t>Figure 1:</w:t>
      </w:r>
      <w:r w:rsidRPr="00084679">
        <w:rPr>
          <w:rFonts w:ascii="Times New Roman" w:hAnsi="Times New Roman" w:cs="Times New Roman"/>
          <w:b/>
          <w:bCs/>
          <w:color w:val="252525"/>
          <w:sz w:val="20"/>
          <w:szCs w:val="20"/>
          <w:shd w:val="clear" w:color="auto" w:fill="FFFFFF"/>
        </w:rPr>
        <w:t xml:space="preserve"> </w:t>
      </w:r>
      <w:r w:rsidR="00754A79" w:rsidRPr="00084679">
        <w:rPr>
          <w:rFonts w:ascii="Times New Roman" w:hAnsi="Times New Roman" w:cs="Times New Roman"/>
          <w:b/>
          <w:bCs/>
          <w:color w:val="252525"/>
          <w:sz w:val="20"/>
          <w:szCs w:val="20"/>
          <w:shd w:val="clear" w:color="auto" w:fill="FFFFFF"/>
        </w:rPr>
        <w:t>C</w:t>
      </w:r>
      <w:r w:rsidRPr="00084679">
        <w:rPr>
          <w:rFonts w:ascii="Times New Roman" w:hAnsi="Times New Roman" w:cs="Times New Roman"/>
          <w:b/>
          <w:bCs/>
          <w:color w:val="252525"/>
          <w:sz w:val="20"/>
          <w:szCs w:val="20"/>
          <w:shd w:val="clear" w:color="auto" w:fill="FFFFFF"/>
        </w:rPr>
        <w:t>omponents of mixed-ability users to participate in virtual experiences</w:t>
      </w:r>
      <w:r w:rsidR="00754A79" w:rsidRPr="00084679">
        <w:rPr>
          <w:rFonts w:ascii="Times New Roman" w:hAnsi="Times New Roman" w:cs="Times New Roman"/>
          <w:b/>
          <w:bCs/>
          <w:color w:val="252525"/>
          <w:sz w:val="20"/>
          <w:szCs w:val="20"/>
          <w:shd w:val="clear" w:color="auto" w:fill="FFFFFF"/>
        </w:rPr>
        <w:t xml:space="preserve"> and its influence on joint sensation, emotional intelligence and biofeedback</w:t>
      </w:r>
      <w:r w:rsidRPr="00084679">
        <w:rPr>
          <w:rFonts w:ascii="Times New Roman" w:hAnsi="Times New Roman" w:cs="Times New Roman"/>
          <w:b/>
          <w:bCs/>
          <w:color w:val="252525"/>
          <w:sz w:val="20"/>
          <w:szCs w:val="20"/>
          <w:shd w:val="clear" w:color="auto" w:fill="FFFFFF"/>
        </w:rPr>
        <w:t>.</w:t>
      </w:r>
    </w:p>
    <w:p w14:paraId="161493FC" w14:textId="0A500973" w:rsidR="00880E55" w:rsidRPr="00084679" w:rsidRDefault="00D33D96" w:rsidP="00D97B39">
      <w:pPr>
        <w:spacing w:after="0" w:line="240" w:lineRule="auto"/>
        <w:ind w:firstLine="720"/>
        <w:jc w:val="both"/>
        <w:rPr>
          <w:rFonts w:ascii="Times New Roman" w:hAnsi="Times New Roman" w:cs="Times New Roman"/>
          <w:noProof/>
          <w:sz w:val="20"/>
          <w:szCs w:val="20"/>
          <w:shd w:val="clear" w:color="auto" w:fill="F7F7F8"/>
        </w:rPr>
      </w:pPr>
      <w:r w:rsidRPr="00084679">
        <w:rPr>
          <w:rFonts w:ascii="Times New Roman" w:hAnsi="Times New Roman" w:cs="Times New Roman"/>
          <w:sz w:val="20"/>
          <w:szCs w:val="20"/>
        </w:rPr>
        <w:t>The figure</w:t>
      </w:r>
      <w:r w:rsidRPr="00084679">
        <w:rPr>
          <w:rFonts w:ascii="Times New Roman" w:hAnsi="Times New Roman" w:cs="Times New Roman"/>
          <w:color w:val="374151"/>
          <w:sz w:val="20"/>
          <w:szCs w:val="20"/>
        </w:rPr>
        <w:t xml:space="preserve"> </w:t>
      </w:r>
      <w:r w:rsidRPr="00084679">
        <w:rPr>
          <w:rFonts w:ascii="Times New Roman" w:hAnsi="Times New Roman" w:cs="Times New Roman"/>
          <w:sz w:val="20"/>
          <w:szCs w:val="20"/>
        </w:rPr>
        <w:t>illustration is showing when</w:t>
      </w:r>
      <w:r w:rsidR="00933679" w:rsidRPr="00084679">
        <w:rPr>
          <w:rFonts w:ascii="Times New Roman" w:hAnsi="Times New Roman" w:cs="Times New Roman"/>
          <w:sz w:val="20"/>
          <w:szCs w:val="20"/>
        </w:rPr>
        <w:t xml:space="preserve"> virtual objects or information are layered onto the virtual world, it enhances the user's interaction and perceptio</w:t>
      </w:r>
      <w:r w:rsidR="00754A79" w:rsidRPr="00084679">
        <w:rPr>
          <w:rFonts w:ascii="Times New Roman" w:hAnsi="Times New Roman" w:cs="Times New Roman"/>
          <w:sz w:val="20"/>
          <w:szCs w:val="20"/>
        </w:rPr>
        <w:t xml:space="preserve">n. </w:t>
      </w:r>
      <w:r w:rsidR="00933679" w:rsidRPr="00084679">
        <w:rPr>
          <w:rFonts w:ascii="Times New Roman" w:hAnsi="Times New Roman" w:cs="Times New Roman"/>
          <w:sz w:val="20"/>
          <w:szCs w:val="20"/>
        </w:rPr>
        <w:t xml:space="preserve">VR technologies allow participants to learn in the comfort of their personal space. For example, </w:t>
      </w:r>
      <w:r w:rsidR="00927C16" w:rsidRPr="00084679">
        <w:rPr>
          <w:rFonts w:ascii="Times New Roman" w:hAnsi="Times New Roman" w:cs="Times New Roman"/>
          <w:sz w:val="20"/>
          <w:szCs w:val="20"/>
        </w:rPr>
        <w:t>a</w:t>
      </w:r>
      <w:r w:rsidR="00933679" w:rsidRPr="00084679">
        <w:rPr>
          <w:rFonts w:ascii="Times New Roman" w:hAnsi="Times New Roman" w:cs="Times New Roman"/>
          <w:sz w:val="20"/>
          <w:szCs w:val="20"/>
        </w:rPr>
        <w:t xml:space="preserve"> worker can take advantage of VR at home to observe safety protocols or discover how to use a piece of equipment. Depending on the domain, VR training might provide </w:t>
      </w:r>
      <w:r w:rsidR="00927C16" w:rsidRPr="00084679">
        <w:rPr>
          <w:rFonts w:ascii="Times New Roman" w:hAnsi="Times New Roman" w:cs="Times New Roman"/>
          <w:sz w:val="20"/>
          <w:szCs w:val="20"/>
        </w:rPr>
        <w:t>learner</w:t>
      </w:r>
      <w:r w:rsidR="00933679" w:rsidRPr="00084679">
        <w:rPr>
          <w:rFonts w:ascii="Times New Roman" w:hAnsi="Times New Roman" w:cs="Times New Roman"/>
          <w:sz w:val="20"/>
          <w:szCs w:val="20"/>
        </w:rPr>
        <w:t xml:space="preserve"> privacy, which is crucial in situations when a participant could feel uncomfortable about his or her actions in a real-world training process due to the presence of observers</w:t>
      </w:r>
      <w:r w:rsidR="001525A9" w:rsidRPr="00084679">
        <w:rPr>
          <w:rFonts w:ascii="Times New Roman" w:hAnsi="Times New Roman" w:cs="Times New Roman"/>
          <w:sz w:val="20"/>
          <w:szCs w:val="20"/>
        </w:rPr>
        <w:t xml:space="preserve"> [2].</w:t>
      </w:r>
    </w:p>
    <w:p w14:paraId="13A47DD1" w14:textId="77777777" w:rsidR="00D97B39" w:rsidRDefault="00D97B39" w:rsidP="00D97B39">
      <w:pPr>
        <w:pStyle w:val="ListParagraph"/>
        <w:spacing w:line="240" w:lineRule="auto"/>
        <w:jc w:val="both"/>
        <w:rPr>
          <w:rFonts w:ascii="Times New Roman" w:hAnsi="Times New Roman" w:cs="Times New Roman"/>
          <w:b/>
          <w:bCs/>
          <w:sz w:val="20"/>
          <w:szCs w:val="20"/>
          <w:u w:val="single"/>
        </w:rPr>
      </w:pPr>
    </w:p>
    <w:p w14:paraId="7C9572FB" w14:textId="1DB06878" w:rsidR="00D6591C" w:rsidRDefault="00F27754" w:rsidP="00D97B39">
      <w:pPr>
        <w:pStyle w:val="ListParagraph"/>
        <w:spacing w:line="240" w:lineRule="auto"/>
        <w:jc w:val="both"/>
        <w:rPr>
          <w:rFonts w:ascii="Times New Roman" w:hAnsi="Times New Roman" w:cs="Times New Roman"/>
          <w:b/>
          <w:bCs/>
          <w:sz w:val="20"/>
          <w:szCs w:val="20"/>
          <w:u w:val="single"/>
        </w:rPr>
      </w:pPr>
      <w:r w:rsidRPr="00084679">
        <w:rPr>
          <w:rFonts w:ascii="Times New Roman" w:hAnsi="Times New Roman" w:cs="Times New Roman"/>
          <w:b/>
          <w:bCs/>
          <w:sz w:val="20"/>
          <w:szCs w:val="20"/>
          <w:u w:val="single"/>
        </w:rPr>
        <w:t>Principle of VR</w:t>
      </w:r>
    </w:p>
    <w:p w14:paraId="454D799A" w14:textId="77777777" w:rsidR="00D97B39" w:rsidRPr="00084679" w:rsidRDefault="00D97B39" w:rsidP="00D97B39">
      <w:pPr>
        <w:pStyle w:val="ListParagraph"/>
        <w:spacing w:line="240" w:lineRule="auto"/>
        <w:jc w:val="both"/>
        <w:rPr>
          <w:rFonts w:ascii="Times New Roman" w:hAnsi="Times New Roman" w:cs="Times New Roman"/>
          <w:b/>
          <w:bCs/>
          <w:sz w:val="20"/>
          <w:szCs w:val="20"/>
          <w:u w:val="single"/>
        </w:rPr>
      </w:pPr>
    </w:p>
    <w:p w14:paraId="015290B0" w14:textId="0C68F149" w:rsidR="00D6591C" w:rsidRDefault="00D6591C" w:rsidP="00D97B39">
      <w:pPr>
        <w:pStyle w:val="ListParagraph"/>
        <w:spacing w:line="240" w:lineRule="auto"/>
        <w:jc w:val="both"/>
        <w:rPr>
          <w:rFonts w:ascii="Times New Roman" w:hAnsi="Times New Roman" w:cs="Times New Roman"/>
          <w:b/>
          <w:bCs/>
          <w:sz w:val="20"/>
          <w:szCs w:val="20"/>
        </w:rPr>
      </w:pPr>
      <w:r w:rsidRPr="00084679">
        <w:rPr>
          <w:rFonts w:ascii="Times New Roman" w:hAnsi="Times New Roman" w:cs="Times New Roman"/>
          <w:b/>
          <w:bCs/>
          <w:sz w:val="20"/>
          <w:szCs w:val="20"/>
        </w:rPr>
        <w:t>The following three principles are fundamental in VR rehabilitation:</w:t>
      </w:r>
    </w:p>
    <w:p w14:paraId="30DBA08D" w14:textId="77777777" w:rsidR="00D97B39" w:rsidRPr="00D97B39" w:rsidRDefault="00D97B39" w:rsidP="00D97B39">
      <w:pPr>
        <w:pStyle w:val="ListParagraph"/>
        <w:spacing w:line="240" w:lineRule="auto"/>
        <w:jc w:val="both"/>
        <w:rPr>
          <w:rFonts w:ascii="Times New Roman" w:eastAsia="Times New Roman" w:hAnsi="Times New Roman" w:cs="Times New Roman"/>
          <w:spacing w:val="5"/>
          <w:kern w:val="0"/>
          <w:sz w:val="20"/>
          <w:szCs w:val="20"/>
          <w:lang w:eastAsia="en-IN" w:bidi="hi-IN"/>
          <w14:ligatures w14:val="none"/>
        </w:rPr>
      </w:pPr>
    </w:p>
    <w:p w14:paraId="578555B3" w14:textId="05AF4AF7" w:rsidR="00D6591C" w:rsidRPr="00084679" w:rsidRDefault="00000000" w:rsidP="00D97B39">
      <w:pPr>
        <w:pStyle w:val="ListParagraph"/>
        <w:numPr>
          <w:ilvl w:val="0"/>
          <w:numId w:val="8"/>
        </w:numPr>
        <w:spacing w:line="240" w:lineRule="auto"/>
        <w:jc w:val="both"/>
        <w:rPr>
          <w:rFonts w:ascii="Times New Roman" w:eastAsia="Times New Roman" w:hAnsi="Times New Roman" w:cs="Times New Roman"/>
          <w:spacing w:val="5"/>
          <w:kern w:val="0"/>
          <w:sz w:val="20"/>
          <w:szCs w:val="20"/>
          <w:lang w:eastAsia="en-IN" w:bidi="hi-IN"/>
          <w14:ligatures w14:val="none"/>
        </w:rPr>
      </w:pPr>
      <w:hyperlink r:id="rId7" w:tooltip="Neuroplasticity" w:history="1">
        <w:r w:rsidR="00D6591C" w:rsidRPr="00084679">
          <w:rPr>
            <w:rFonts w:ascii="Times New Roman" w:hAnsi="Times New Roman" w:cs="Times New Roman"/>
            <w:sz w:val="20"/>
            <w:szCs w:val="20"/>
            <w:lang w:eastAsia="en-IN" w:bidi="hi-IN"/>
          </w:rPr>
          <w:t>Neuroplasticity</w:t>
        </w:r>
      </w:hyperlink>
      <w:r w:rsidR="00D6591C" w:rsidRPr="00084679">
        <w:rPr>
          <w:rFonts w:ascii="Times New Roman" w:hAnsi="Times New Roman" w:cs="Times New Roman"/>
          <w:sz w:val="20"/>
          <w:szCs w:val="20"/>
          <w:lang w:eastAsia="en-IN" w:bidi="hi-IN"/>
        </w:rPr>
        <w:t> </w:t>
      </w:r>
      <w:r w:rsidR="00D6591C" w:rsidRPr="00084679">
        <w:rPr>
          <w:rFonts w:ascii="Times New Roman" w:eastAsia="Times New Roman" w:hAnsi="Times New Roman" w:cs="Times New Roman"/>
          <w:spacing w:val="5"/>
          <w:kern w:val="0"/>
          <w:sz w:val="20"/>
          <w:szCs w:val="20"/>
          <w:lang w:eastAsia="en-IN" w:bidi="hi-IN"/>
          <w14:ligatures w14:val="none"/>
        </w:rPr>
        <w:t>and CNS Reorganization</w:t>
      </w:r>
    </w:p>
    <w:p w14:paraId="3135A2D9" w14:textId="77777777" w:rsidR="00D6591C" w:rsidRPr="00084679" w:rsidRDefault="00D6591C" w:rsidP="00D97B39">
      <w:pPr>
        <w:pStyle w:val="ListParagraph"/>
        <w:numPr>
          <w:ilvl w:val="0"/>
          <w:numId w:val="8"/>
        </w:numPr>
        <w:spacing w:line="240" w:lineRule="auto"/>
        <w:jc w:val="both"/>
        <w:rPr>
          <w:rFonts w:ascii="Times New Roman" w:hAnsi="Times New Roman" w:cs="Times New Roman"/>
          <w:sz w:val="20"/>
          <w:szCs w:val="20"/>
        </w:rPr>
      </w:pPr>
      <w:r w:rsidRPr="00084679">
        <w:rPr>
          <w:rStyle w:val="mw-headline"/>
          <w:rFonts w:ascii="Times New Roman" w:hAnsi="Times New Roman" w:cs="Times New Roman"/>
          <w:spacing w:val="5"/>
          <w:sz w:val="20"/>
          <w:szCs w:val="20"/>
        </w:rPr>
        <w:t xml:space="preserve">Motor Learning and its Application to Functional Recovery </w:t>
      </w:r>
    </w:p>
    <w:p w14:paraId="39C528D8" w14:textId="473AFFB9" w:rsidR="00F27754" w:rsidRPr="00D97B39" w:rsidRDefault="00000000" w:rsidP="00D97B39">
      <w:pPr>
        <w:pStyle w:val="ListParagraph"/>
        <w:numPr>
          <w:ilvl w:val="0"/>
          <w:numId w:val="8"/>
        </w:numPr>
        <w:spacing w:line="240" w:lineRule="auto"/>
        <w:jc w:val="both"/>
        <w:rPr>
          <w:rStyle w:val="mw-headline"/>
          <w:rFonts w:ascii="Times New Roman" w:hAnsi="Times New Roman" w:cs="Times New Roman"/>
          <w:sz w:val="20"/>
          <w:szCs w:val="20"/>
        </w:rPr>
      </w:pPr>
      <w:r w:rsidRPr="00084679">
        <w:rPr>
          <w:rFonts w:ascii="Times New Roman" w:hAnsi="Times New Roman" w:cs="Times New Roman"/>
          <w:noProof/>
          <w:spacing w:val="5"/>
          <w:sz w:val="20"/>
          <w:szCs w:val="20"/>
        </w:rPr>
        <w:pict w14:anchorId="3D71312D">
          <v:shapetype id="_x0000_t91" coordsize="21600,21600" o:spt="91" adj="15126,2912" path="m21600,6079l@0,0@0@1,12427@1qx,12158l,21600@4,21600@4,12158qy12427@2l@0@2@0,12158xe">
            <v:stroke joinstyle="miter"/>
            <v:formulas>
              <v:f eqn="val #0"/>
              <v:f eqn="val #1"/>
              <v:f eqn="sum 12158 0 #1"/>
              <v:f eqn="sum @2 0 #1"/>
              <v:f eqn="prod @3 32768 32059"/>
              <v:f eqn="prod @4 1 2"/>
              <v:f eqn="sum 21600 0 #0"/>
              <v:f eqn="prod @6 #1 6079"/>
              <v:f eqn="sum @7 #0 0"/>
            </v:formulas>
            <v:path o:connecttype="custom" o:connectlocs="@0,0;@0,12158;@5,21600;21600,6079" o:connectangles="270,90,90,0" textboxrect="12427,@1,@8,@2;0,12158,@4,21600"/>
            <v:handles>
              <v:h position="#0,#1" xrange="12427,21600" yrange="0,6079"/>
            </v:handles>
          </v:shapetype>
          <v:shape id="_x0000_s1028" type="#_x0000_t91" style="position:absolute;left:0;text-align:left;margin-left:102pt;margin-top:35.3pt;width:66.6pt;height:20.4pt;z-index:251659264" fillcolor="#4472c4 [3204]" strokecolor="#f2f2f2 [3041]" strokeweight="3pt">
            <v:shadow on="t" type="perspective" color="#1f3763 [1604]" opacity=".5" offset="1pt" offset2="-1pt"/>
          </v:shape>
        </w:pict>
      </w:r>
      <w:r w:rsidR="00D6591C" w:rsidRPr="00084679">
        <w:rPr>
          <w:rStyle w:val="mw-headline"/>
          <w:rFonts w:ascii="Times New Roman" w:hAnsi="Times New Roman" w:cs="Times New Roman"/>
          <w:spacing w:val="5"/>
          <w:sz w:val="20"/>
          <w:szCs w:val="20"/>
        </w:rPr>
        <w:t>Virtual Reality and Functional Recovery</w:t>
      </w:r>
    </w:p>
    <w:p w14:paraId="230D8E2B" w14:textId="77777777" w:rsidR="00D97B39" w:rsidRPr="00084679" w:rsidRDefault="00D97B39" w:rsidP="00D97B39">
      <w:pPr>
        <w:pStyle w:val="ListParagraph"/>
        <w:spacing w:line="240" w:lineRule="auto"/>
        <w:jc w:val="both"/>
        <w:rPr>
          <w:rFonts w:ascii="Times New Roman" w:hAnsi="Times New Roman" w:cs="Times New Roman"/>
          <w:sz w:val="20"/>
          <w:szCs w:val="20"/>
        </w:rPr>
      </w:pPr>
    </w:p>
    <w:p w14:paraId="2147EDD1" w14:textId="5C629368" w:rsidR="00416E1F" w:rsidRPr="000E6BD8" w:rsidRDefault="00000000" w:rsidP="00D97B39">
      <w:pPr>
        <w:spacing w:line="240" w:lineRule="auto"/>
        <w:jc w:val="both"/>
        <w:rPr>
          <w:rFonts w:ascii="Times New Roman" w:hAnsi="Times New Roman" w:cs="Times New Roman"/>
        </w:rPr>
      </w:pPr>
      <w:r>
        <w:rPr>
          <w:rFonts w:ascii="Times New Roman" w:hAnsi="Times New Roman" w:cs="Times New Roman"/>
          <w:noProof/>
        </w:rPr>
        <w:pict w14:anchorId="4CBDEC80">
          <v:shapetype id="_x0000_t202" coordsize="21600,21600" o:spt="202" path="m,l,21600r21600,l21600,xe">
            <v:stroke joinstyle="miter"/>
            <v:path gradientshapeok="t" o:connecttype="rect"/>
          </v:shapetype>
          <v:shape id="_x0000_s1033" type="#_x0000_t202" style="position:absolute;left:0;text-align:left;margin-left:414pt;margin-top:28.25pt;width:100.2pt;height:40.2pt;z-index:251664384" fillcolor="#5b9bd5 [3208]" strokecolor="#f2f2f2 [3041]" strokeweight="3pt">
            <v:shadow on="t" type="perspective" color="#1f4d78 [1608]" opacity=".5" offset="1pt" offset2="-1pt"/>
            <v:textbox style="mso-next-textbox:#_x0000_s1033">
              <w:txbxContent>
                <w:p w14:paraId="42473ACA" w14:textId="4054B4BF" w:rsidR="00653058" w:rsidRPr="00653058" w:rsidRDefault="00653058" w:rsidP="00653058">
                  <w:pPr>
                    <w:jc w:val="center"/>
                    <w:rPr>
                      <w:lang w:val="en-US"/>
                    </w:rPr>
                  </w:pPr>
                  <w:r>
                    <w:rPr>
                      <w:lang w:val="en-US"/>
                    </w:rPr>
                    <w:t>Improved functional output</w:t>
                  </w:r>
                </w:p>
              </w:txbxContent>
            </v:textbox>
          </v:shape>
        </w:pict>
      </w:r>
      <w:r>
        <w:rPr>
          <w:rFonts w:ascii="Times New Roman" w:hAnsi="Times New Roman" w:cs="Times New Roman"/>
          <w:noProof/>
        </w:rPr>
        <w:pict w14:anchorId="3872B57C">
          <v:shapetype id="_x0000_t78" coordsize="21600,21600" o:spt="78" adj="14400,5400,18000,8100" path="m,l,21600@0,21600@0@5@2@5@2@4,21600,10800@2@1@2@3@0@3@0,xe">
            <v:stroke joinstyle="miter"/>
            <v:formulas>
              <v:f eqn="val #0"/>
              <v:f eqn="val #1"/>
              <v:f eqn="val #2"/>
              <v:f eqn="val #3"/>
              <v:f eqn="sum 21600 0 #1"/>
              <v:f eqn="sum 21600 0 #3"/>
              <v:f eqn="prod #0 1 2"/>
            </v:formulas>
            <v:path o:connecttype="custom" o:connectlocs="@6,0;0,10800;@6,21600;21600,10800" o:connectangles="270,180,90,0" textboxrect="0,0,@0,21600"/>
            <v:handles>
              <v:h position="#0,topLeft" xrange="0,@2"/>
              <v:h position="bottomRight,#1" yrange="0,@3"/>
              <v:h position="#2,#3" xrange="@0,21600" yrange="@1,10800"/>
            </v:handles>
          </v:shapetype>
          <v:shape id="_x0000_s1032" type="#_x0000_t78" style="position:absolute;left:0;text-align:left;margin-left:379.2pt;margin-top:24.05pt;width:30pt;height:49.2pt;z-index:251663360" fillcolor="#5b9bd5 [3208]" strokecolor="#f2f2f2 [3041]" strokeweight="3pt">
            <v:shadow on="t" type="perspective" color="#1f4d78 [1608]" opacity=".5" offset="1pt" offset2="-1pt"/>
          </v:shape>
        </w:pict>
      </w:r>
      <w:r>
        <w:rPr>
          <w:rFonts w:ascii="Times New Roman" w:hAnsi="Times New Roman" w:cs="Times New Roman"/>
          <w:noProof/>
        </w:rPr>
        <w:pict w14:anchorId="2AE44A25">
          <v:shape id="_x0000_s1031" type="#_x0000_t202" style="position:absolute;left:0;text-align:left;margin-left:203.4pt;margin-top:56.45pt;width:181.2pt;height:25.8pt;z-index:251662336" fillcolor="#5b9bd5 [3208]" strokecolor="#f2f2f2 [3041]" strokeweight="3pt">
            <v:shadow on="t" type="perspective" color="#1f4d78 [1608]" opacity=".5" offset="1pt" offset2="-1pt"/>
            <v:textbox style="mso-next-textbox:#_x0000_s1031">
              <w:txbxContent>
                <w:p w14:paraId="1582966C" w14:textId="419752F4" w:rsidR="00653058" w:rsidRPr="00653058" w:rsidRDefault="00653058">
                  <w:pPr>
                    <w:rPr>
                      <w:lang w:val="en-US"/>
                    </w:rPr>
                  </w:pPr>
                  <w:r>
                    <w:rPr>
                      <w:lang w:val="en-US"/>
                    </w:rPr>
                    <w:t>VR reconfigure cortical sensation</w:t>
                  </w:r>
                </w:p>
              </w:txbxContent>
            </v:textbox>
          </v:shape>
        </w:pict>
      </w:r>
      <w:r>
        <w:rPr>
          <w:rFonts w:ascii="Times New Roman" w:hAnsi="Times New Roman" w:cs="Times New Roman"/>
          <w:noProof/>
        </w:rPr>
        <w:pict w14:anchorId="51AF72EF">
          <v:shape id="_x0000_s1030" type="#_x0000_t202" style="position:absolute;left:0;text-align:left;margin-left:203.4pt;margin-top:2.45pt;width:186pt;height:30.6pt;z-index:251661312" fillcolor="#5b9bd5 [3208]" strokecolor="#f2f2f2 [3041]" strokeweight="3pt">
            <v:shadow on="t" type="perspective" color="#1f4d78 [1608]" opacity=".5" offset="1pt" offset2="-1pt"/>
            <v:textbox style="mso-next-textbox:#_x0000_s1030">
              <w:txbxContent>
                <w:p w14:paraId="52D923A6" w14:textId="48195E3C" w:rsidR="00416E1F" w:rsidRPr="00416E1F" w:rsidRDefault="00653058">
                  <w:pPr>
                    <w:rPr>
                      <w:lang w:val="en-US"/>
                    </w:rPr>
                  </w:pPr>
                  <w:r>
                    <w:rPr>
                      <w:lang w:val="en-US"/>
                    </w:rPr>
                    <w:t>VR Modify</w:t>
                  </w:r>
                  <w:r w:rsidR="00416E1F">
                    <w:rPr>
                      <w:lang w:val="en-US"/>
                    </w:rPr>
                    <w:t xml:space="preserve"> synaptic transmission </w:t>
                  </w:r>
                </w:p>
              </w:txbxContent>
            </v:textbox>
          </v:shape>
        </w:pict>
      </w:r>
      <w:r>
        <w:rPr>
          <w:rFonts w:ascii="Times New Roman" w:hAnsi="Times New Roman" w:cs="Times New Roman"/>
          <w:noProof/>
        </w:rPr>
        <w:pict w14:anchorId="0D15D43D">
          <v:shapetype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_x0000_s1029" type="#_x0000_t104" style="position:absolute;left:0;text-align:left;margin-left:105pt;margin-top:61.85pt;width:67.8pt;height:20.4pt;z-index:251660288" fillcolor="#4472c4 [3204]" strokecolor="#f2f2f2 [3041]" strokeweight="3pt">
            <v:shadow on="t" type="perspective" color="#1f3763 [1604]" opacity=".5" offset="1pt" offset2="-1pt"/>
          </v:shape>
        </w:pict>
      </w:r>
      <w:r w:rsidR="00416E1F" w:rsidRPr="000E6BD8">
        <w:rPr>
          <w:rFonts w:ascii="Times New Roman" w:hAnsi="Times New Roman" w:cs="Times New Roman"/>
          <w:noProof/>
        </w:rPr>
        <w:drawing>
          <wp:inline distT="0" distB="0" distL="0" distR="0" wp14:anchorId="1F116C1B" wp14:editId="7A6D1787">
            <wp:extent cx="1264870" cy="1120140"/>
            <wp:effectExtent l="0" t="0" r="0" b="0"/>
            <wp:docPr id="789719991" name="Picture 3" descr="Researchers at UT's Dell Medical School Are Using Virtual Reality and Video  Games to Help Teens With Epilepsy | The Alcal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earchers at UT's Dell Medical School Are Using Virtual Reality and Video  Games to Help Teens With Epilepsy | The Alcald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13474" cy="1163183"/>
                    </a:xfrm>
                    <a:prstGeom prst="rect">
                      <a:avLst/>
                    </a:prstGeom>
                    <a:noFill/>
                    <a:ln>
                      <a:noFill/>
                    </a:ln>
                  </pic:spPr>
                </pic:pic>
              </a:graphicData>
            </a:graphic>
          </wp:inline>
        </w:drawing>
      </w:r>
    </w:p>
    <w:p w14:paraId="154C58EC" w14:textId="0602096B" w:rsidR="00416E1F" w:rsidRPr="00084679" w:rsidRDefault="00754A79" w:rsidP="00D97B39">
      <w:pPr>
        <w:spacing w:line="240" w:lineRule="auto"/>
        <w:jc w:val="center"/>
        <w:rPr>
          <w:rFonts w:ascii="Times New Roman" w:hAnsi="Times New Roman" w:cs="Times New Roman"/>
          <w:b/>
          <w:bCs/>
          <w:sz w:val="20"/>
          <w:szCs w:val="20"/>
        </w:rPr>
      </w:pPr>
      <w:r w:rsidRPr="00084679">
        <w:rPr>
          <w:rFonts w:ascii="Times New Roman" w:hAnsi="Times New Roman" w:cs="Times New Roman"/>
          <w:b/>
          <w:bCs/>
          <w:sz w:val="20"/>
          <w:szCs w:val="20"/>
        </w:rPr>
        <w:t>Figure: Principles of VR</w:t>
      </w:r>
    </w:p>
    <w:p w14:paraId="2D3938C0" w14:textId="20E35315" w:rsidR="00D60AA5" w:rsidRDefault="00D97B39" w:rsidP="00D97B39">
      <w:pPr>
        <w:spacing w:after="0" w:line="240" w:lineRule="auto"/>
        <w:jc w:val="both"/>
        <w:rPr>
          <w:rFonts w:ascii="Times New Roman" w:hAnsi="Times New Roman" w:cs="Times New Roman"/>
          <w:sz w:val="20"/>
          <w:szCs w:val="20"/>
        </w:rPr>
      </w:pPr>
      <w:r w:rsidRPr="00084679">
        <w:rPr>
          <w:rFonts w:ascii="Times New Roman" w:hAnsi="Times New Roman" w:cs="Times New Roman"/>
          <w:sz w:val="20"/>
          <w:szCs w:val="20"/>
        </w:rPr>
        <w:lastRenderedPageBreak/>
        <w:t xml:space="preserve"> </w:t>
      </w:r>
      <w:r>
        <w:rPr>
          <w:rFonts w:ascii="Times New Roman" w:hAnsi="Times New Roman" w:cs="Times New Roman"/>
          <w:sz w:val="20"/>
          <w:szCs w:val="20"/>
        </w:rPr>
        <w:tab/>
      </w:r>
      <w:r w:rsidRPr="00084679">
        <w:rPr>
          <w:rFonts w:ascii="Times New Roman" w:hAnsi="Times New Roman" w:cs="Times New Roman"/>
          <w:sz w:val="20"/>
          <w:szCs w:val="20"/>
        </w:rPr>
        <w:t>Researchers may offer multimodal stimuli with a high level of validity and ecological control while recording changes in subjects' </w:t>
      </w:r>
      <w:r>
        <w:rPr>
          <w:rFonts w:ascii="Times New Roman" w:hAnsi="Times New Roman" w:cs="Times New Roman"/>
          <w:sz w:val="20"/>
          <w:szCs w:val="20"/>
        </w:rPr>
        <w:t xml:space="preserve">brain </w:t>
      </w:r>
      <w:r w:rsidRPr="00084679">
        <w:rPr>
          <w:rFonts w:ascii="Times New Roman" w:hAnsi="Times New Roman" w:cs="Times New Roman"/>
          <w:sz w:val="20"/>
          <w:szCs w:val="20"/>
        </w:rPr>
        <w:t>activity using functional magnetic resonance imaging (fMRI).</w:t>
      </w:r>
      <w:r w:rsidRPr="00D97B39">
        <w:rPr>
          <w:rFonts w:ascii="Times New Roman" w:hAnsi="Times New Roman" w:cs="Times New Roman"/>
          <w:sz w:val="20"/>
          <w:szCs w:val="20"/>
        </w:rPr>
        <w:t xml:space="preserve"> </w:t>
      </w:r>
      <w:r w:rsidRPr="00084679">
        <w:rPr>
          <w:rFonts w:ascii="Times New Roman" w:hAnsi="Times New Roman" w:cs="Times New Roman"/>
          <w:sz w:val="20"/>
          <w:szCs w:val="20"/>
        </w:rPr>
        <w:t>VR systems take a variety of motor learning and neuroscience assumptions</w:t>
      </w:r>
      <w:r>
        <w:rPr>
          <w:rFonts w:ascii="Times New Roman" w:hAnsi="Times New Roman" w:cs="Times New Roman"/>
          <w:sz w:val="20"/>
          <w:szCs w:val="20"/>
        </w:rPr>
        <w:t xml:space="preserve"> </w:t>
      </w:r>
      <w:r w:rsidRPr="00084679">
        <w:rPr>
          <w:rFonts w:ascii="Times New Roman" w:hAnsi="Times New Roman" w:cs="Times New Roman"/>
          <w:sz w:val="20"/>
          <w:szCs w:val="20"/>
        </w:rPr>
        <w:t>into account</w:t>
      </w:r>
      <w:r>
        <w:rPr>
          <w:rFonts w:ascii="Times New Roman" w:hAnsi="Times New Roman" w:cs="Times New Roman"/>
          <w:sz w:val="20"/>
          <w:szCs w:val="20"/>
        </w:rPr>
        <w:t xml:space="preserve">. </w:t>
      </w:r>
      <w:r w:rsidRPr="00084679">
        <w:rPr>
          <w:rFonts w:ascii="Times New Roman" w:hAnsi="Times New Roman" w:cs="Times New Roman"/>
          <w:sz w:val="20"/>
          <w:szCs w:val="20"/>
        </w:rPr>
        <w:t>VR</w:t>
      </w:r>
      <w:r>
        <w:rPr>
          <w:rFonts w:ascii="Times New Roman" w:hAnsi="Times New Roman" w:cs="Times New Roman"/>
          <w:sz w:val="20"/>
          <w:szCs w:val="20"/>
        </w:rPr>
        <w:t xml:space="preserve"> </w:t>
      </w:r>
      <w:r w:rsidRPr="00084679">
        <w:rPr>
          <w:rFonts w:ascii="Times New Roman" w:hAnsi="Times New Roman" w:cs="Times New Roman"/>
          <w:sz w:val="20"/>
          <w:szCs w:val="20"/>
        </w:rPr>
        <w:t>based treatments have been successfully demonstrated</w:t>
      </w:r>
      <w:r>
        <w:rPr>
          <w:rFonts w:ascii="Times New Roman" w:hAnsi="Times New Roman" w:cs="Times New Roman"/>
          <w:sz w:val="20"/>
          <w:szCs w:val="20"/>
        </w:rPr>
        <w:t xml:space="preserve"> </w:t>
      </w:r>
      <w:r w:rsidRPr="00084679">
        <w:rPr>
          <w:rFonts w:ascii="Times New Roman" w:hAnsi="Times New Roman" w:cs="Times New Roman"/>
          <w:sz w:val="20"/>
          <w:szCs w:val="20"/>
        </w:rPr>
        <w:t>to cause cortical</w:t>
      </w:r>
      <w:r>
        <w:rPr>
          <w:rFonts w:ascii="Times New Roman" w:hAnsi="Times New Roman" w:cs="Times New Roman"/>
          <w:sz w:val="20"/>
          <w:szCs w:val="20"/>
        </w:rPr>
        <w:t xml:space="preserve"> </w:t>
      </w:r>
      <w:r w:rsidRPr="00084679">
        <w:rPr>
          <w:rFonts w:ascii="Times New Roman" w:hAnsi="Times New Roman" w:cs="Times New Roman"/>
          <w:sz w:val="20"/>
          <w:szCs w:val="20"/>
        </w:rPr>
        <w:t>reconfiguration and encourage</w:t>
      </w:r>
      <w:r w:rsidRPr="00D97B39">
        <w:rPr>
          <w:rFonts w:ascii="Times New Roman" w:hAnsi="Times New Roman" w:cs="Times New Roman"/>
          <w:sz w:val="20"/>
          <w:szCs w:val="20"/>
        </w:rPr>
        <w:t xml:space="preserve"> </w:t>
      </w:r>
      <w:r w:rsidRPr="00084679">
        <w:rPr>
          <w:rFonts w:ascii="Times New Roman" w:hAnsi="Times New Roman" w:cs="Times New Roman"/>
          <w:sz w:val="20"/>
          <w:szCs w:val="20"/>
        </w:rPr>
        <w:t>the activation</w:t>
      </w:r>
      <w:r>
        <w:rPr>
          <w:rFonts w:ascii="Times New Roman" w:hAnsi="Times New Roman" w:cs="Times New Roman"/>
          <w:sz w:val="20"/>
          <w:szCs w:val="20"/>
        </w:rPr>
        <w:t xml:space="preserve"> </w:t>
      </w:r>
      <w:r w:rsidRPr="00084679">
        <w:rPr>
          <w:rFonts w:ascii="Times New Roman" w:hAnsi="Times New Roman" w:cs="Times New Roman"/>
          <w:sz w:val="20"/>
          <w:szCs w:val="20"/>
        </w:rPr>
        <w:t>connections across</w:t>
      </w:r>
      <w:r w:rsidRPr="00D97B39">
        <w:rPr>
          <w:rFonts w:ascii="Times New Roman" w:hAnsi="Times New Roman" w:cs="Times New Roman"/>
          <w:sz w:val="20"/>
          <w:szCs w:val="20"/>
        </w:rPr>
        <w:t xml:space="preserve"> </w:t>
      </w:r>
      <w:r w:rsidRPr="00084679">
        <w:rPr>
          <w:rFonts w:ascii="Times New Roman" w:hAnsi="Times New Roman" w:cs="Times New Roman"/>
          <w:sz w:val="20"/>
          <w:szCs w:val="20"/>
        </w:rPr>
        <w:t>of various </w:t>
      </w:r>
      <w:r w:rsidRPr="00084679">
        <w:rPr>
          <w:rFonts w:ascii="Times New Roman" w:hAnsi="Times New Roman" w:cs="Times New Roman"/>
          <w:sz w:val="20"/>
          <w:szCs w:val="20"/>
        </w:rPr>
        <w:t>neural a</w:t>
      </w:r>
      <w:r w:rsidRPr="00084679">
        <w:rPr>
          <w:rFonts w:ascii="Times New Roman" w:hAnsi="Times New Roman" w:cs="Times New Roman"/>
          <w:sz w:val="20"/>
          <w:szCs w:val="20"/>
        </w:rPr>
        <w:t> wide range of ages resulting in </w:t>
      </w:r>
      <w:r w:rsidRPr="00084679">
        <w:rPr>
          <w:rFonts w:ascii="Times New Roman" w:hAnsi="Times New Roman" w:cs="Times New Roman"/>
          <w:sz w:val="20"/>
          <w:szCs w:val="20"/>
        </w:rPr>
        <w:t>significant gains</w:t>
      </w:r>
      <w:r w:rsidRPr="00084679">
        <w:rPr>
          <w:rFonts w:ascii="Times New Roman" w:hAnsi="Times New Roman" w:cs="Times New Roman"/>
          <w:sz w:val="20"/>
          <w:szCs w:val="20"/>
        </w:rPr>
        <w:t> in some motor and functional functions, including gait or balance [3],[4]</w:t>
      </w:r>
    </w:p>
    <w:p w14:paraId="04BF27EC" w14:textId="77777777" w:rsidR="00D97B39" w:rsidRPr="00084679" w:rsidRDefault="00D97B39" w:rsidP="00D97B39">
      <w:pPr>
        <w:spacing w:after="0" w:line="240" w:lineRule="auto"/>
        <w:jc w:val="both"/>
        <w:rPr>
          <w:rFonts w:ascii="Times New Roman" w:hAnsi="Times New Roman" w:cs="Times New Roman"/>
          <w:sz w:val="20"/>
          <w:szCs w:val="20"/>
        </w:rPr>
      </w:pPr>
    </w:p>
    <w:p w14:paraId="30FD38CA" w14:textId="26DFED1B" w:rsidR="00D6591C" w:rsidRDefault="00F27754" w:rsidP="00D97B39">
      <w:pPr>
        <w:spacing w:after="0" w:line="240" w:lineRule="auto"/>
        <w:ind w:firstLine="720"/>
        <w:jc w:val="both"/>
        <w:rPr>
          <w:rFonts w:ascii="Times New Roman" w:hAnsi="Times New Roman" w:cs="Times New Roman"/>
          <w:sz w:val="20"/>
          <w:szCs w:val="20"/>
        </w:rPr>
      </w:pPr>
      <w:r w:rsidRPr="00084679">
        <w:rPr>
          <w:rFonts w:ascii="Times New Roman" w:hAnsi="Times New Roman" w:cs="Times New Roman"/>
          <w:sz w:val="20"/>
          <w:szCs w:val="20"/>
        </w:rPr>
        <w:t xml:space="preserve">By offering task-oriented practise and repetitive, acute yet variable difficulty, the games support a strong practice regimen. In certain VR games, there is a teacher option, which allows for "learning by imitation" via stimulating mirror neurons. The VR system also provides the option to use improved performance feedback that is constantly offered while performing a task. As a result, VR systems provide tailored training sessions that allow patients to practise useful skills in an entertaining environment. </w:t>
      </w:r>
      <w:r w:rsidR="00D6591C" w:rsidRPr="00084679">
        <w:rPr>
          <w:rFonts w:ascii="Times New Roman" w:hAnsi="Times New Roman" w:cs="Times New Roman"/>
          <w:sz w:val="20"/>
          <w:szCs w:val="20"/>
        </w:rPr>
        <w:t>Virtual reality is aided by technology like head-mounted displays, gesture-sensing gloves, synthesised noises, and vibrotactile platforms that allow for the stimulation of many senses and active exploration of the virtual environment. Furthermore, certain VR paradigms are designed to respond to user movement</w:t>
      </w:r>
      <w:r w:rsidR="001525A9" w:rsidRPr="00084679">
        <w:rPr>
          <w:rFonts w:ascii="Times New Roman" w:hAnsi="Times New Roman" w:cs="Times New Roman"/>
          <w:sz w:val="20"/>
          <w:szCs w:val="20"/>
        </w:rPr>
        <w:t xml:space="preserve"> [5].</w:t>
      </w:r>
    </w:p>
    <w:p w14:paraId="024E685E" w14:textId="3524FA4C" w:rsidR="00D97B39" w:rsidRPr="00084679" w:rsidRDefault="00D97B39" w:rsidP="00D97B39">
      <w:pPr>
        <w:spacing w:after="0" w:line="240" w:lineRule="auto"/>
        <w:ind w:firstLine="720"/>
        <w:jc w:val="both"/>
        <w:rPr>
          <w:rFonts w:ascii="Times New Roman" w:hAnsi="Times New Roman" w:cs="Times New Roman"/>
          <w:sz w:val="20"/>
          <w:szCs w:val="20"/>
        </w:rPr>
      </w:pPr>
    </w:p>
    <w:p w14:paraId="251DAB5F" w14:textId="3D02537A" w:rsidR="00D60AA5" w:rsidRPr="00084679" w:rsidRDefault="00D60AA5" w:rsidP="00D97B39">
      <w:pPr>
        <w:spacing w:line="240" w:lineRule="auto"/>
        <w:ind w:firstLine="720"/>
        <w:jc w:val="both"/>
        <w:rPr>
          <w:rFonts w:ascii="Times New Roman" w:hAnsi="Times New Roman" w:cs="Times New Roman"/>
          <w:color w:val="252525"/>
          <w:sz w:val="20"/>
          <w:szCs w:val="20"/>
          <w:shd w:val="clear" w:color="auto" w:fill="FFFFFF"/>
        </w:rPr>
      </w:pPr>
      <w:r w:rsidRPr="00084679">
        <w:rPr>
          <w:rFonts w:ascii="Times New Roman" w:hAnsi="Times New Roman" w:cs="Times New Roman"/>
          <w:color w:val="252525"/>
          <w:sz w:val="20"/>
          <w:szCs w:val="20"/>
          <w:shd w:val="clear" w:color="auto" w:fill="FFFFFF"/>
        </w:rPr>
        <w:t>Researchers emphasize four key factors for future studies on VR in neurorehabilitation: repetition, sensory feedback, individual motivation, and customization. Repetition is crucial for neuroplasticity, and VR-based therapies can provide adaptive training paradigms to optimize performance. Multisensory stimulation, which involves visual, somatosensory, and auditory feedback, is essential for brain restructuring. Individual motivation is crucial for adequate compliance with therapy, and VR simulations can create an engaging and motivating experience. Customization allows therapies to be adapted to each patient by modifying stimuli and environment parameters to maintain attention and avoid frustration</w:t>
      </w:r>
      <w:r w:rsidR="001525A9" w:rsidRPr="00084679">
        <w:rPr>
          <w:rFonts w:ascii="Times New Roman" w:hAnsi="Times New Roman" w:cs="Times New Roman"/>
          <w:color w:val="252525"/>
          <w:sz w:val="20"/>
          <w:szCs w:val="20"/>
          <w:shd w:val="clear" w:color="auto" w:fill="FFFFFF"/>
        </w:rPr>
        <w:t xml:space="preserve"> [6].</w:t>
      </w:r>
    </w:p>
    <w:p w14:paraId="567CA3A9" w14:textId="603176ED" w:rsidR="001F4368" w:rsidRPr="000E6BD8" w:rsidRDefault="001F4368" w:rsidP="00D97B39">
      <w:pPr>
        <w:spacing w:line="240" w:lineRule="auto"/>
        <w:jc w:val="center"/>
        <w:rPr>
          <w:rFonts w:ascii="Times New Roman" w:hAnsi="Times New Roman" w:cs="Times New Roman"/>
        </w:rPr>
      </w:pPr>
      <w:r w:rsidRPr="000E6BD8">
        <w:rPr>
          <w:rFonts w:ascii="Times New Roman" w:hAnsi="Times New Roman" w:cs="Times New Roman"/>
          <w:noProof/>
          <w:color w:val="374151"/>
          <w:shd w:val="clear" w:color="auto" w:fill="F7F7F8"/>
          <w:lang w:eastAsia="en-IN" w:bidi="hi-IN"/>
        </w:rPr>
        <w:drawing>
          <wp:inline distT="0" distB="0" distL="0" distR="0" wp14:anchorId="64AC5D5A" wp14:editId="202DF595">
            <wp:extent cx="4659440" cy="2270760"/>
            <wp:effectExtent l="0" t="0" r="0" b="0"/>
            <wp:docPr id="3467954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795477" name="Picture 346795477"/>
                    <pic:cNvPicPr/>
                  </pic:nvPicPr>
                  <pic:blipFill rotWithShape="1">
                    <a:blip r:embed="rId9" cstate="print">
                      <a:extLst>
                        <a:ext uri="{28A0092B-C50C-407E-A947-70E740481C1C}">
                          <a14:useLocalDpi xmlns:a14="http://schemas.microsoft.com/office/drawing/2010/main" val="0"/>
                        </a:ext>
                      </a:extLst>
                    </a:blip>
                    <a:srcRect l="25150" t="35013" r="26364" b="39633"/>
                    <a:stretch/>
                  </pic:blipFill>
                  <pic:spPr bwMode="auto">
                    <a:xfrm>
                      <a:off x="0" y="0"/>
                      <a:ext cx="4756001" cy="2317819"/>
                    </a:xfrm>
                    <a:prstGeom prst="rect">
                      <a:avLst/>
                    </a:prstGeom>
                    <a:ln>
                      <a:noFill/>
                    </a:ln>
                    <a:extLst>
                      <a:ext uri="{53640926-AAD7-44D8-BBD7-CCE9431645EC}">
                        <a14:shadowObscured xmlns:a14="http://schemas.microsoft.com/office/drawing/2010/main"/>
                      </a:ext>
                    </a:extLst>
                  </pic:spPr>
                </pic:pic>
              </a:graphicData>
            </a:graphic>
          </wp:inline>
        </w:drawing>
      </w:r>
    </w:p>
    <w:p w14:paraId="4145CA87" w14:textId="6BD51489" w:rsidR="00754A79" w:rsidRPr="00D97B39" w:rsidRDefault="00754A79" w:rsidP="00D97B39">
      <w:pPr>
        <w:spacing w:line="240" w:lineRule="auto"/>
        <w:jc w:val="center"/>
        <w:rPr>
          <w:rFonts w:ascii="Times New Roman" w:hAnsi="Times New Roman" w:cs="Times New Roman"/>
          <w:b/>
          <w:bCs/>
          <w:sz w:val="20"/>
          <w:szCs w:val="20"/>
        </w:rPr>
      </w:pPr>
      <w:r w:rsidRPr="00D97B39">
        <w:rPr>
          <w:rFonts w:ascii="Times New Roman" w:hAnsi="Times New Roman" w:cs="Times New Roman"/>
          <w:b/>
          <w:bCs/>
          <w:sz w:val="20"/>
          <w:szCs w:val="20"/>
        </w:rPr>
        <w:t>Figure 3: Interaction between virtual and real environment</w:t>
      </w:r>
    </w:p>
    <w:p w14:paraId="0B167E9F" w14:textId="77777777" w:rsidR="004938A6" w:rsidRPr="000E6BD8" w:rsidRDefault="004938A6" w:rsidP="00D97B39">
      <w:pPr>
        <w:spacing w:line="240" w:lineRule="auto"/>
        <w:jc w:val="center"/>
        <w:rPr>
          <w:rFonts w:ascii="Times New Roman" w:hAnsi="Times New Roman" w:cs="Times New Roman"/>
          <w:b/>
          <w:bCs/>
        </w:rPr>
      </w:pPr>
    </w:p>
    <w:p w14:paraId="64A7432C" w14:textId="7502E4F5" w:rsidR="006868F0" w:rsidRPr="00D97B39" w:rsidRDefault="006868F0" w:rsidP="00D97B39">
      <w:pPr>
        <w:spacing w:line="240" w:lineRule="auto"/>
        <w:rPr>
          <w:rFonts w:ascii="Times New Roman" w:hAnsi="Times New Roman" w:cs="Times New Roman"/>
          <w:b/>
          <w:bCs/>
          <w:sz w:val="20"/>
          <w:szCs w:val="20"/>
          <w:u w:val="single"/>
        </w:rPr>
      </w:pPr>
      <w:r w:rsidRPr="00D97B39">
        <w:rPr>
          <w:rFonts w:ascii="Times New Roman" w:hAnsi="Times New Roman" w:cs="Times New Roman"/>
          <w:b/>
          <w:bCs/>
          <w:sz w:val="20"/>
          <w:szCs w:val="20"/>
          <w:u w:val="single"/>
        </w:rPr>
        <w:t>Classification of VR</w:t>
      </w:r>
    </w:p>
    <w:p w14:paraId="4191F8A1" w14:textId="075D2B30" w:rsidR="00D97B39" w:rsidRPr="00D97B39" w:rsidRDefault="006868F0" w:rsidP="00D97B39">
      <w:pPr>
        <w:pStyle w:val="ListParagraph"/>
        <w:numPr>
          <w:ilvl w:val="0"/>
          <w:numId w:val="4"/>
        </w:numPr>
        <w:spacing w:after="0" w:line="240" w:lineRule="auto"/>
        <w:jc w:val="both"/>
        <w:rPr>
          <w:rFonts w:ascii="Times New Roman" w:hAnsi="Times New Roman" w:cs="Times New Roman"/>
          <w:b/>
          <w:bCs/>
          <w:sz w:val="20"/>
          <w:szCs w:val="20"/>
        </w:rPr>
      </w:pPr>
      <w:r w:rsidRPr="00D97B39">
        <w:rPr>
          <w:rFonts w:ascii="Times New Roman" w:hAnsi="Times New Roman" w:cs="Times New Roman"/>
          <w:b/>
          <w:bCs/>
          <w:sz w:val="20"/>
          <w:szCs w:val="20"/>
        </w:rPr>
        <w:t>VR with feedback focused interaction</w:t>
      </w:r>
    </w:p>
    <w:p w14:paraId="5767FA52" w14:textId="1D73681D" w:rsidR="006868F0" w:rsidRDefault="006868F0" w:rsidP="00E645A6">
      <w:pPr>
        <w:spacing w:after="0" w:line="240" w:lineRule="auto"/>
        <w:ind w:firstLine="360"/>
        <w:jc w:val="both"/>
        <w:rPr>
          <w:rFonts w:ascii="Times New Roman" w:hAnsi="Times New Roman" w:cs="Times New Roman"/>
          <w:sz w:val="20"/>
          <w:szCs w:val="20"/>
        </w:rPr>
      </w:pPr>
      <w:r w:rsidRPr="00D97B39">
        <w:rPr>
          <w:rFonts w:ascii="Times New Roman" w:hAnsi="Times New Roman" w:cs="Times New Roman"/>
          <w:sz w:val="20"/>
          <w:szCs w:val="20"/>
        </w:rPr>
        <w:t xml:space="preserve">A non-invasive EEG feedback system based on VR environment can be used as feedback provider rather then used as a primary treatment medium of therapy. This system converts EEG signals into motion and interaction. Virtual reality (VR) environments provide an excellent platform for visualizing the spatial and temporal aspects of brain electrical activity. The VR environment is constructed using the MS DirectX technique, which enables the creation of immersive and interactive virtual spaces. The system incorporates biofeedback training that focuses on the SMR component, enabling users to receive feedback on their brain activity and learn to regulate it within the VR environment. VR with EEG biofeedback can be used for patients with sleep disorders, </w:t>
      </w:r>
      <w:r w:rsidR="000E6BD8" w:rsidRPr="00D97B39">
        <w:rPr>
          <w:rFonts w:ascii="Times New Roman" w:hAnsi="Times New Roman" w:cs="Times New Roman"/>
          <w:sz w:val="20"/>
          <w:szCs w:val="20"/>
        </w:rPr>
        <w:t xml:space="preserve">attention deficit hyperactivity disorder </w:t>
      </w:r>
      <w:r w:rsidRPr="00D97B39">
        <w:rPr>
          <w:rFonts w:ascii="Times New Roman" w:hAnsi="Times New Roman" w:cs="Times New Roman"/>
          <w:sz w:val="20"/>
          <w:szCs w:val="20"/>
        </w:rPr>
        <w:t>(ADHD)</w:t>
      </w:r>
      <w:r w:rsidR="000E6BD8" w:rsidRPr="00D97B39">
        <w:rPr>
          <w:rFonts w:ascii="Times New Roman" w:hAnsi="Times New Roman" w:cs="Times New Roman"/>
          <w:sz w:val="20"/>
          <w:szCs w:val="20"/>
        </w:rPr>
        <w:t xml:space="preserve"> </w:t>
      </w:r>
      <w:r w:rsidR="001525A9" w:rsidRPr="00D97B39">
        <w:rPr>
          <w:rFonts w:ascii="Times New Roman" w:hAnsi="Times New Roman" w:cs="Times New Roman"/>
          <w:sz w:val="20"/>
          <w:szCs w:val="20"/>
        </w:rPr>
        <w:t>[7].</w:t>
      </w:r>
    </w:p>
    <w:p w14:paraId="04028B42" w14:textId="77777777" w:rsidR="00E645A6" w:rsidRPr="00D97B39" w:rsidRDefault="00E645A6" w:rsidP="00E645A6">
      <w:pPr>
        <w:spacing w:after="0" w:line="240" w:lineRule="auto"/>
        <w:ind w:firstLine="360"/>
        <w:jc w:val="both"/>
        <w:rPr>
          <w:rFonts w:ascii="Times New Roman" w:hAnsi="Times New Roman" w:cs="Times New Roman"/>
          <w:sz w:val="20"/>
          <w:szCs w:val="20"/>
        </w:rPr>
      </w:pPr>
    </w:p>
    <w:p w14:paraId="4AFAF82D" w14:textId="77777777" w:rsidR="006868F0" w:rsidRPr="00E645A6" w:rsidRDefault="006868F0" w:rsidP="00D97B39">
      <w:pPr>
        <w:pStyle w:val="ListParagraph"/>
        <w:numPr>
          <w:ilvl w:val="0"/>
          <w:numId w:val="4"/>
        </w:numPr>
        <w:spacing w:after="0" w:line="240" w:lineRule="auto"/>
        <w:rPr>
          <w:rFonts w:ascii="Times New Roman" w:hAnsi="Times New Roman" w:cs="Times New Roman"/>
          <w:b/>
          <w:bCs/>
          <w:sz w:val="20"/>
          <w:szCs w:val="20"/>
        </w:rPr>
      </w:pPr>
      <w:r w:rsidRPr="00E645A6">
        <w:rPr>
          <w:rFonts w:ascii="Times New Roman" w:hAnsi="Times New Roman" w:cs="Times New Roman"/>
          <w:b/>
          <w:bCs/>
          <w:sz w:val="20"/>
          <w:szCs w:val="20"/>
        </w:rPr>
        <w:t xml:space="preserve">VR with gesture-based interaction </w:t>
      </w:r>
    </w:p>
    <w:p w14:paraId="190FAEC4" w14:textId="03735F9B" w:rsidR="006868F0" w:rsidRDefault="006868F0" w:rsidP="00E645A6">
      <w:pPr>
        <w:spacing w:after="0" w:line="240" w:lineRule="auto"/>
        <w:ind w:firstLine="360"/>
        <w:jc w:val="both"/>
        <w:rPr>
          <w:rFonts w:ascii="Times New Roman" w:hAnsi="Times New Roman" w:cs="Times New Roman"/>
          <w:sz w:val="20"/>
          <w:szCs w:val="20"/>
        </w:rPr>
      </w:pPr>
      <w:r w:rsidRPr="00D97B39">
        <w:rPr>
          <w:rFonts w:ascii="Times New Roman" w:hAnsi="Times New Roman" w:cs="Times New Roman"/>
          <w:sz w:val="20"/>
          <w:szCs w:val="20"/>
        </w:rPr>
        <w:t>Gestures based VR can work on their spatiotemporal characters in two ways, static gestures and dynamic gestures. Static gestures involve a fixed hand posture at a specific moment and represent a single command without time-related information. Dynamic gestures, on the other hand, capture changes in hand posture over time, providing both spatial and temporal details. These gestures convey sequences of hand movements and offer insights into motion patterns. Example IREX System</w:t>
      </w:r>
      <w:r w:rsidR="000E6BD8" w:rsidRPr="00D97B39">
        <w:rPr>
          <w:rFonts w:ascii="Times New Roman" w:hAnsi="Times New Roman" w:cs="Times New Roman"/>
          <w:sz w:val="20"/>
          <w:szCs w:val="20"/>
        </w:rPr>
        <w:t xml:space="preserve"> </w:t>
      </w:r>
      <w:r w:rsidR="001525A9" w:rsidRPr="00D97B39">
        <w:rPr>
          <w:rFonts w:ascii="Times New Roman" w:hAnsi="Times New Roman" w:cs="Times New Roman"/>
          <w:sz w:val="20"/>
          <w:szCs w:val="20"/>
        </w:rPr>
        <w:t>[8].</w:t>
      </w:r>
    </w:p>
    <w:p w14:paraId="05A670FC" w14:textId="77777777" w:rsidR="00E645A6" w:rsidRPr="00D97B39" w:rsidRDefault="00E645A6" w:rsidP="00E645A6">
      <w:pPr>
        <w:spacing w:after="0" w:line="240" w:lineRule="auto"/>
        <w:ind w:firstLine="360"/>
        <w:jc w:val="both"/>
        <w:rPr>
          <w:rFonts w:ascii="Times New Roman" w:hAnsi="Times New Roman" w:cs="Times New Roman"/>
          <w:sz w:val="20"/>
          <w:szCs w:val="20"/>
        </w:rPr>
      </w:pPr>
    </w:p>
    <w:p w14:paraId="09B05592" w14:textId="77777777" w:rsidR="006868F0" w:rsidRPr="00E645A6" w:rsidRDefault="006868F0" w:rsidP="00D97B39">
      <w:pPr>
        <w:pStyle w:val="ListParagraph"/>
        <w:numPr>
          <w:ilvl w:val="0"/>
          <w:numId w:val="4"/>
        </w:numPr>
        <w:spacing w:after="0" w:line="240" w:lineRule="auto"/>
        <w:jc w:val="both"/>
        <w:rPr>
          <w:rFonts w:ascii="Times New Roman" w:hAnsi="Times New Roman" w:cs="Times New Roman"/>
          <w:b/>
          <w:bCs/>
          <w:sz w:val="20"/>
          <w:szCs w:val="20"/>
        </w:rPr>
      </w:pPr>
      <w:r w:rsidRPr="00E645A6">
        <w:rPr>
          <w:rFonts w:ascii="Times New Roman" w:hAnsi="Times New Roman" w:cs="Times New Roman"/>
          <w:b/>
          <w:bCs/>
          <w:sz w:val="20"/>
          <w:szCs w:val="20"/>
        </w:rPr>
        <w:t xml:space="preserve">VR with haptic based interaction </w:t>
      </w:r>
    </w:p>
    <w:p w14:paraId="4E0738AF" w14:textId="71B0214B" w:rsidR="006868F0" w:rsidRDefault="006868F0" w:rsidP="00E645A6">
      <w:pPr>
        <w:spacing w:after="0" w:line="240" w:lineRule="auto"/>
        <w:ind w:firstLine="360"/>
        <w:jc w:val="both"/>
        <w:rPr>
          <w:rFonts w:ascii="Times New Roman" w:hAnsi="Times New Roman" w:cs="Times New Roman"/>
          <w:sz w:val="20"/>
          <w:szCs w:val="20"/>
        </w:rPr>
      </w:pPr>
      <w:r w:rsidRPr="00D97B39">
        <w:rPr>
          <w:rFonts w:ascii="Times New Roman" w:hAnsi="Times New Roman" w:cs="Times New Roman"/>
          <w:sz w:val="20"/>
          <w:szCs w:val="20"/>
        </w:rPr>
        <w:t xml:space="preserve">The intricate process of effortlessly connecting the aforementioned technologies to a SHP takes time and requires a lot of concentrated effort. Expert in the subject. This study demonstrates a highly automated method for creating SHP using engineering data that is already available. The complete SHP technology combines a Virtual Reality (VR) scene with a force feedback interaction device, known as a "haptic cell." Because the simulation includes masses and friction between the virtual models, it enables interaction with virtual objects that exhibit realistic behaviour. The haptic cell's size may be adjusted to accommodate positions requiring a larger or smaller interaction area. Additionally, force feedback is available in every contact position with the same precision. Using the SHP apparatus Plenty of technical. There must be implementations created: </w:t>
      </w:r>
      <w:r w:rsidR="001525A9" w:rsidRPr="00D97B39">
        <w:rPr>
          <w:rFonts w:ascii="Times New Roman" w:hAnsi="Times New Roman" w:cs="Times New Roman"/>
          <w:sz w:val="20"/>
          <w:szCs w:val="20"/>
        </w:rPr>
        <w:t>D</w:t>
      </w:r>
      <w:r w:rsidRPr="00D97B39">
        <w:rPr>
          <w:rFonts w:ascii="Times New Roman" w:hAnsi="Times New Roman" w:cs="Times New Roman"/>
          <w:sz w:val="20"/>
          <w:szCs w:val="20"/>
        </w:rPr>
        <w:t>eveloping a virtual environment through an approach</w:t>
      </w:r>
      <w:r w:rsidR="001525A9" w:rsidRPr="00D97B39">
        <w:rPr>
          <w:rFonts w:ascii="Times New Roman" w:hAnsi="Times New Roman" w:cs="Times New Roman"/>
          <w:sz w:val="20"/>
          <w:szCs w:val="20"/>
        </w:rPr>
        <w:t>:</w:t>
      </w:r>
      <w:r w:rsidRPr="00D97B39">
        <w:rPr>
          <w:rFonts w:ascii="Times New Roman" w:hAnsi="Times New Roman" w:cs="Times New Roman"/>
          <w:sz w:val="20"/>
          <w:szCs w:val="20"/>
        </w:rPr>
        <w:t xml:space="preserve"> </w:t>
      </w:r>
      <w:r w:rsidR="001525A9" w:rsidRPr="00D97B39">
        <w:rPr>
          <w:rFonts w:ascii="Times New Roman" w:hAnsi="Times New Roman" w:cs="Times New Roman"/>
          <w:sz w:val="20"/>
          <w:szCs w:val="20"/>
        </w:rPr>
        <w:t>C</w:t>
      </w:r>
      <w:r w:rsidRPr="00D97B39">
        <w:rPr>
          <w:rFonts w:ascii="Times New Roman" w:hAnsi="Times New Roman" w:cs="Times New Roman"/>
          <w:sz w:val="20"/>
          <w:szCs w:val="20"/>
        </w:rPr>
        <w:t>onfiguring the haptic interaction device. calculating the behaviour of the related model using physical simulations, Engineers can replace physical prototypes with haptic cells since digital spaces can be used for simulations.</w:t>
      </w:r>
      <w:r w:rsidR="00754A79" w:rsidRPr="00D97B39">
        <w:rPr>
          <w:rFonts w:ascii="Times New Roman" w:hAnsi="Times New Roman" w:cs="Times New Roman"/>
          <w:sz w:val="20"/>
          <w:szCs w:val="20"/>
        </w:rPr>
        <w:t xml:space="preserve"> </w:t>
      </w:r>
      <w:r w:rsidRPr="00D97B39">
        <w:rPr>
          <w:rFonts w:ascii="Times New Roman" w:hAnsi="Times New Roman" w:cs="Times New Roman"/>
          <w:sz w:val="20"/>
          <w:szCs w:val="20"/>
        </w:rPr>
        <w:t xml:space="preserve">Example: </w:t>
      </w:r>
      <w:r w:rsidR="00754A79" w:rsidRPr="00D97B39">
        <w:rPr>
          <w:rFonts w:ascii="Times New Roman" w:hAnsi="Times New Roman" w:cs="Times New Roman"/>
          <w:sz w:val="20"/>
          <w:szCs w:val="20"/>
        </w:rPr>
        <w:t>C</w:t>
      </w:r>
      <w:r w:rsidRPr="00D97B39">
        <w:rPr>
          <w:rFonts w:ascii="Times New Roman" w:hAnsi="Times New Roman" w:cs="Times New Roman"/>
          <w:sz w:val="20"/>
          <w:szCs w:val="20"/>
        </w:rPr>
        <w:t>omputer mouse, joysticks, haptic stimulatory gloves, touchscreen with vibration</w:t>
      </w:r>
      <w:r w:rsidR="000E6BD8" w:rsidRPr="00D97B39">
        <w:rPr>
          <w:rFonts w:ascii="Times New Roman" w:hAnsi="Times New Roman" w:cs="Times New Roman"/>
          <w:sz w:val="20"/>
          <w:szCs w:val="20"/>
        </w:rPr>
        <w:t xml:space="preserve"> [9]</w:t>
      </w:r>
      <w:r w:rsidR="001525A9" w:rsidRPr="00D97B39">
        <w:rPr>
          <w:rFonts w:ascii="Times New Roman" w:hAnsi="Times New Roman" w:cs="Times New Roman"/>
          <w:sz w:val="20"/>
          <w:szCs w:val="20"/>
        </w:rPr>
        <w:t>.</w:t>
      </w:r>
    </w:p>
    <w:p w14:paraId="59B8AADE" w14:textId="77777777" w:rsidR="00E645A6" w:rsidRPr="00D97B39" w:rsidRDefault="00E645A6" w:rsidP="00E645A6">
      <w:pPr>
        <w:spacing w:after="0" w:line="240" w:lineRule="auto"/>
        <w:ind w:firstLine="360"/>
        <w:jc w:val="both"/>
        <w:rPr>
          <w:rFonts w:ascii="Times New Roman" w:hAnsi="Times New Roman" w:cs="Times New Roman"/>
          <w:sz w:val="20"/>
          <w:szCs w:val="20"/>
        </w:rPr>
      </w:pPr>
    </w:p>
    <w:p w14:paraId="7367A661" w14:textId="1C7327E3" w:rsidR="00E645A6" w:rsidRPr="00E645A6" w:rsidRDefault="006868F0" w:rsidP="00E645A6">
      <w:pPr>
        <w:pStyle w:val="ListParagraph"/>
        <w:numPr>
          <w:ilvl w:val="0"/>
          <w:numId w:val="4"/>
        </w:numPr>
        <w:spacing w:after="0" w:line="240" w:lineRule="auto"/>
        <w:rPr>
          <w:rFonts w:ascii="Times New Roman" w:hAnsi="Times New Roman" w:cs="Times New Roman"/>
          <w:sz w:val="20"/>
          <w:szCs w:val="20"/>
        </w:rPr>
      </w:pPr>
      <w:r w:rsidRPr="00E645A6">
        <w:rPr>
          <w:rFonts w:ascii="Times New Roman" w:hAnsi="Times New Roman" w:cs="Times New Roman"/>
          <w:b/>
          <w:bCs/>
          <w:sz w:val="20"/>
          <w:szCs w:val="20"/>
        </w:rPr>
        <w:t>Immersive interactive virtual reality system</w:t>
      </w:r>
      <w:r w:rsidRPr="00E645A6">
        <w:rPr>
          <w:rFonts w:ascii="Times New Roman" w:hAnsi="Times New Roman" w:cs="Times New Roman"/>
          <w:sz w:val="20"/>
          <w:szCs w:val="20"/>
        </w:rPr>
        <w:t xml:space="preserve"> </w:t>
      </w:r>
    </w:p>
    <w:p w14:paraId="274E5A39" w14:textId="0C6C3EEC" w:rsidR="006868F0" w:rsidRDefault="006868F0" w:rsidP="00E645A6">
      <w:pPr>
        <w:spacing w:after="0" w:line="240" w:lineRule="auto"/>
        <w:ind w:firstLine="360"/>
        <w:jc w:val="both"/>
        <w:rPr>
          <w:rFonts w:ascii="Times New Roman" w:hAnsi="Times New Roman" w:cs="Times New Roman"/>
          <w:sz w:val="20"/>
          <w:szCs w:val="20"/>
        </w:rPr>
      </w:pPr>
      <w:r w:rsidRPr="00D97B39">
        <w:rPr>
          <w:rFonts w:ascii="Times New Roman" w:hAnsi="Times New Roman" w:cs="Times New Roman"/>
          <w:sz w:val="20"/>
          <w:szCs w:val="20"/>
        </w:rPr>
        <w:t>Users of immersive systems can observe virtual evidence in all directions (i.e., they have an infinite field of regard, FOR), even if the field of view (FOV) is often narrower than the users' visual field. Immersion is related to the system's fundamental characteristics that give this experience. The degree of presence that a system may evoke increases with its level of immersion. The sensorimotor contingencies (SCs) that immersive systems allow have been used to categorise them. The movements one can take to change their gaze direction by shifting their head or eyes, or to bend over to view below something, are examples of SCs. A VR system's capacity to handle standard SCs determines the degree of immersion it can sustain</w:t>
      </w:r>
      <w:r w:rsidR="000E6BD8" w:rsidRPr="00D97B39">
        <w:rPr>
          <w:rFonts w:ascii="Times New Roman" w:hAnsi="Times New Roman" w:cs="Times New Roman"/>
          <w:sz w:val="20"/>
          <w:szCs w:val="20"/>
        </w:rPr>
        <w:t xml:space="preserve"> [10]</w:t>
      </w:r>
      <w:r w:rsidR="001525A9" w:rsidRPr="00D97B39">
        <w:rPr>
          <w:rFonts w:ascii="Times New Roman" w:hAnsi="Times New Roman" w:cs="Times New Roman"/>
          <w:sz w:val="20"/>
          <w:szCs w:val="20"/>
        </w:rPr>
        <w:t>.</w:t>
      </w:r>
    </w:p>
    <w:p w14:paraId="142C8EDC" w14:textId="77777777" w:rsidR="00E645A6" w:rsidRPr="00D97B39" w:rsidRDefault="00E645A6" w:rsidP="00E645A6">
      <w:pPr>
        <w:spacing w:after="0" w:line="240" w:lineRule="auto"/>
        <w:ind w:firstLine="360"/>
        <w:jc w:val="both"/>
        <w:rPr>
          <w:rFonts w:ascii="Times New Roman" w:hAnsi="Times New Roman" w:cs="Times New Roman"/>
          <w:sz w:val="20"/>
          <w:szCs w:val="20"/>
        </w:rPr>
      </w:pPr>
    </w:p>
    <w:p w14:paraId="4A192F85" w14:textId="4340EAE4" w:rsidR="00503FFE" w:rsidRDefault="00503FFE" w:rsidP="00E645A6">
      <w:pPr>
        <w:spacing w:after="0" w:line="240" w:lineRule="auto"/>
        <w:rPr>
          <w:rFonts w:ascii="Times New Roman" w:hAnsi="Times New Roman" w:cs="Times New Roman"/>
          <w:b/>
          <w:bCs/>
          <w:sz w:val="20"/>
          <w:szCs w:val="20"/>
          <w:u w:val="single"/>
        </w:rPr>
      </w:pPr>
      <w:r w:rsidRPr="00E645A6">
        <w:rPr>
          <w:rFonts w:ascii="Times New Roman" w:hAnsi="Times New Roman" w:cs="Times New Roman"/>
          <w:b/>
          <w:bCs/>
          <w:sz w:val="20"/>
          <w:szCs w:val="20"/>
          <w:u w:val="single"/>
        </w:rPr>
        <w:t>Functioning of VR</w:t>
      </w:r>
    </w:p>
    <w:p w14:paraId="36162E4E" w14:textId="77777777" w:rsidR="00E645A6" w:rsidRPr="00E645A6" w:rsidRDefault="00E645A6" w:rsidP="00E645A6">
      <w:pPr>
        <w:spacing w:after="0" w:line="240" w:lineRule="auto"/>
        <w:rPr>
          <w:rFonts w:ascii="Times New Roman" w:hAnsi="Times New Roman" w:cs="Times New Roman"/>
          <w:b/>
          <w:bCs/>
          <w:sz w:val="20"/>
          <w:szCs w:val="20"/>
          <w:u w:val="single"/>
        </w:rPr>
      </w:pPr>
    </w:p>
    <w:p w14:paraId="30C54B3A" w14:textId="34AC06EB" w:rsidR="00910FB1" w:rsidRPr="00E645A6" w:rsidRDefault="00FC588C" w:rsidP="008D5692">
      <w:pPr>
        <w:autoSpaceDE w:val="0"/>
        <w:autoSpaceDN w:val="0"/>
        <w:adjustRightInd w:val="0"/>
        <w:spacing w:after="0" w:line="240" w:lineRule="auto"/>
        <w:ind w:firstLine="720"/>
        <w:jc w:val="both"/>
        <w:rPr>
          <w:rFonts w:ascii="Times New Roman" w:hAnsi="Times New Roman" w:cs="Times New Roman"/>
          <w:kern w:val="0"/>
          <w:sz w:val="20"/>
          <w:szCs w:val="20"/>
          <w:lang w:bidi="hi-IN"/>
        </w:rPr>
      </w:pPr>
      <w:r w:rsidRPr="00E645A6">
        <w:rPr>
          <w:rFonts w:ascii="Times New Roman" w:hAnsi="Times New Roman" w:cs="Times New Roman"/>
          <w:kern w:val="0"/>
          <w:sz w:val="20"/>
          <w:szCs w:val="20"/>
          <w:lang w:bidi="hi-IN"/>
        </w:rPr>
        <w:t xml:space="preserve">Typically, there are three stages to VR training: task analysis, training scenario sketching, and implementation. The task analysis, which forms the basis for the creation of any training objectives, is one of the first procedures that should be undertaken before training. The most well-known and frequently employed ones are cognitive task analysis (CTA) and hierarchical task analysis (HTA). While CTA is primarily concerned with handling unanticipated events, HTA outlines "goals," which are made up of several units. The goal of scenario sketching, also known as scenario design, was to gather thorough descriptions of how people carry out a job. Software, tool development, procedural creation </w:t>
      </w:r>
      <w:r w:rsidR="00910FB1" w:rsidRPr="00E645A6">
        <w:rPr>
          <w:rFonts w:ascii="Times New Roman" w:hAnsi="Times New Roman" w:cs="Times New Roman"/>
          <w:kern w:val="0"/>
          <w:sz w:val="20"/>
          <w:szCs w:val="20"/>
          <w:lang w:bidi="hi-IN"/>
        </w:rPr>
        <w:t xml:space="preserve">and hardware </w:t>
      </w:r>
      <w:r w:rsidR="00910FB1" w:rsidRPr="00E645A6">
        <w:rPr>
          <w:rFonts w:ascii="Times New Roman" w:hAnsi="Times New Roman" w:cs="Times New Roman"/>
          <w:sz w:val="20"/>
          <w:szCs w:val="20"/>
        </w:rPr>
        <w:t>constitute</w:t>
      </w:r>
      <w:r w:rsidRPr="00E645A6">
        <w:rPr>
          <w:rFonts w:ascii="Times New Roman" w:hAnsi="Times New Roman" w:cs="Times New Roman"/>
          <w:kern w:val="0"/>
          <w:sz w:val="20"/>
          <w:szCs w:val="20"/>
          <w:lang w:bidi="hi-IN"/>
        </w:rPr>
        <w:t xml:space="preserve"> the foundation of the third stage.</w:t>
      </w:r>
      <w:r w:rsidR="00D47B11" w:rsidRPr="00E645A6">
        <w:rPr>
          <w:rFonts w:ascii="Times New Roman" w:hAnsi="Times New Roman" w:cs="Times New Roman"/>
          <w:kern w:val="0"/>
          <w:sz w:val="20"/>
          <w:szCs w:val="20"/>
          <w:lang w:bidi="hi-IN"/>
        </w:rPr>
        <w:t xml:space="preserve"> </w:t>
      </w:r>
      <w:r w:rsidR="00503FFE" w:rsidRPr="00E645A6">
        <w:rPr>
          <w:rFonts w:ascii="Times New Roman" w:hAnsi="Times New Roman" w:cs="Times New Roman"/>
          <w:kern w:val="0"/>
          <w:sz w:val="20"/>
          <w:szCs w:val="20"/>
          <w:lang w:bidi="hi-IN"/>
        </w:rPr>
        <w:t xml:space="preserve">While </w:t>
      </w:r>
      <w:proofErr w:type="spellStart"/>
      <w:r w:rsidR="00503FFE" w:rsidRPr="00E645A6">
        <w:rPr>
          <w:rFonts w:ascii="Times New Roman" w:hAnsi="Times New Roman" w:cs="Times New Roman"/>
          <w:kern w:val="0"/>
          <w:sz w:val="20"/>
          <w:szCs w:val="20"/>
          <w:lang w:bidi="hi-IN"/>
        </w:rPr>
        <w:t>modeling</w:t>
      </w:r>
      <w:proofErr w:type="spellEnd"/>
      <w:r w:rsidR="00503FFE" w:rsidRPr="00E645A6">
        <w:rPr>
          <w:rFonts w:ascii="Times New Roman" w:hAnsi="Times New Roman" w:cs="Times New Roman"/>
          <w:kern w:val="0"/>
          <w:sz w:val="20"/>
          <w:szCs w:val="20"/>
          <w:lang w:bidi="hi-IN"/>
        </w:rPr>
        <w:t xml:space="preserve"> and simulations are currently the key elements of VR training software, 3D </w:t>
      </w:r>
      <w:proofErr w:type="spellStart"/>
      <w:r w:rsidR="00503FFE" w:rsidRPr="00E645A6">
        <w:rPr>
          <w:rFonts w:ascii="Times New Roman" w:hAnsi="Times New Roman" w:cs="Times New Roman"/>
          <w:kern w:val="0"/>
          <w:sz w:val="20"/>
          <w:szCs w:val="20"/>
          <w:lang w:bidi="hi-IN"/>
        </w:rPr>
        <w:t>modeling</w:t>
      </w:r>
      <w:proofErr w:type="spellEnd"/>
      <w:r w:rsidR="00503FFE" w:rsidRPr="00E645A6">
        <w:rPr>
          <w:rFonts w:ascii="Times New Roman" w:hAnsi="Times New Roman" w:cs="Times New Roman"/>
          <w:kern w:val="0"/>
          <w:sz w:val="20"/>
          <w:szCs w:val="20"/>
          <w:lang w:bidi="hi-IN"/>
        </w:rPr>
        <w:t xml:space="preserve"> is equally crucial for developing virtual training settings. For those who may not have any experience or expertise in 3D </w:t>
      </w:r>
      <w:proofErr w:type="spellStart"/>
      <w:r w:rsidR="00503FFE" w:rsidRPr="00E645A6">
        <w:rPr>
          <w:rFonts w:ascii="Times New Roman" w:hAnsi="Times New Roman" w:cs="Times New Roman"/>
          <w:kern w:val="0"/>
          <w:sz w:val="20"/>
          <w:szCs w:val="20"/>
          <w:lang w:bidi="hi-IN"/>
        </w:rPr>
        <w:t>modeling</w:t>
      </w:r>
      <w:proofErr w:type="spellEnd"/>
      <w:r w:rsidR="00503FFE" w:rsidRPr="00E645A6">
        <w:rPr>
          <w:rFonts w:ascii="Times New Roman" w:hAnsi="Times New Roman" w:cs="Times New Roman"/>
          <w:kern w:val="0"/>
          <w:sz w:val="20"/>
          <w:szCs w:val="20"/>
          <w:lang w:bidi="hi-IN"/>
        </w:rPr>
        <w:t xml:space="preserve">, there are many resources available, including 3D models, 3D scenes, and sample projects on the asset establishments of Unity and Unreal. 3D models, virtual surroundings, and gaming-level designs are all examples of virtual content that is frequently created using procedural generation techniques. </w:t>
      </w:r>
      <w:r w:rsidR="00910FB1" w:rsidRPr="00E645A6">
        <w:rPr>
          <w:rFonts w:ascii="Times New Roman" w:hAnsi="Times New Roman" w:cs="Times New Roman"/>
          <w:kern w:val="0"/>
          <w:sz w:val="20"/>
          <w:szCs w:val="20"/>
          <w:lang w:bidi="hi-IN"/>
        </w:rPr>
        <w:t xml:space="preserve">The advancement of VR technology is intimately tied to the growth of VR training. Before the development of consumer-grade VR technology, many training tasks were carried out using one of the following: 1) </w:t>
      </w:r>
      <w:r w:rsidR="000E6BD8" w:rsidRPr="00E645A6">
        <w:rPr>
          <w:rFonts w:ascii="Times New Roman" w:hAnsi="Times New Roman" w:cs="Times New Roman"/>
          <w:kern w:val="0"/>
          <w:sz w:val="20"/>
          <w:szCs w:val="20"/>
          <w:lang w:bidi="hi-IN"/>
        </w:rPr>
        <w:t>W</w:t>
      </w:r>
      <w:r w:rsidR="00910FB1" w:rsidRPr="00E645A6">
        <w:rPr>
          <w:rFonts w:ascii="Times New Roman" w:hAnsi="Times New Roman" w:cs="Times New Roman"/>
          <w:kern w:val="0"/>
          <w:sz w:val="20"/>
          <w:szCs w:val="20"/>
          <w:lang w:bidi="hi-IN"/>
        </w:rPr>
        <w:t xml:space="preserve">indow (computer) systems, which offer a portal into an interactive 3D virtual world; 2) </w:t>
      </w:r>
      <w:r w:rsidR="000E6BD8" w:rsidRPr="00E645A6">
        <w:rPr>
          <w:rFonts w:ascii="Times New Roman" w:hAnsi="Times New Roman" w:cs="Times New Roman"/>
          <w:kern w:val="0"/>
          <w:sz w:val="20"/>
          <w:szCs w:val="20"/>
          <w:lang w:bidi="hi-IN"/>
        </w:rPr>
        <w:t>M</w:t>
      </w:r>
      <w:r w:rsidR="00910FB1" w:rsidRPr="00E645A6">
        <w:rPr>
          <w:rFonts w:ascii="Times New Roman" w:hAnsi="Times New Roman" w:cs="Times New Roman"/>
          <w:kern w:val="0"/>
          <w:sz w:val="20"/>
          <w:szCs w:val="20"/>
          <w:lang w:bidi="hi-IN"/>
        </w:rPr>
        <w:t xml:space="preserve">irror systems, which allow users to see themselves moving in a virtual world through a projection screen; or, 3) </w:t>
      </w:r>
      <w:r w:rsidR="000E6BD8" w:rsidRPr="00E645A6">
        <w:rPr>
          <w:rFonts w:ascii="Times New Roman" w:hAnsi="Times New Roman" w:cs="Times New Roman"/>
          <w:kern w:val="0"/>
          <w:sz w:val="20"/>
          <w:szCs w:val="20"/>
          <w:lang w:bidi="hi-IN"/>
        </w:rPr>
        <w:t>V</w:t>
      </w:r>
      <w:r w:rsidR="00910FB1" w:rsidRPr="00E645A6">
        <w:rPr>
          <w:rFonts w:ascii="Times New Roman" w:hAnsi="Times New Roman" w:cs="Times New Roman"/>
          <w:kern w:val="0"/>
          <w:sz w:val="20"/>
          <w:szCs w:val="20"/>
          <w:lang w:bidi="hi-IN"/>
        </w:rPr>
        <w:t>ehicle systems, in which the user enters what appears to be a vehicle while using controls to simulate movement.4) Cave Automatic Virtual Environment (CAVE) technologies let users enter an</w:t>
      </w:r>
      <w:r w:rsidR="001F4368" w:rsidRPr="00E645A6">
        <w:rPr>
          <w:rFonts w:ascii="Times New Roman" w:hAnsi="Times New Roman" w:cs="Times New Roman"/>
          <w:kern w:val="0"/>
          <w:sz w:val="20"/>
          <w:szCs w:val="20"/>
          <w:lang w:bidi="hi-IN"/>
        </w:rPr>
        <w:t xml:space="preserve"> </w:t>
      </w:r>
      <w:r w:rsidR="00910FB1" w:rsidRPr="00E645A6">
        <w:rPr>
          <w:rFonts w:ascii="Times New Roman" w:hAnsi="Times New Roman" w:cs="Times New Roman"/>
          <w:kern w:val="0"/>
          <w:sz w:val="20"/>
          <w:szCs w:val="20"/>
          <w:lang w:bidi="hi-IN"/>
        </w:rPr>
        <w:t>area where big screens are all around them, virtually enveloping them in a continuous space</w:t>
      </w:r>
      <w:r w:rsidR="000E6BD8" w:rsidRPr="00E645A6">
        <w:rPr>
          <w:rFonts w:ascii="Times New Roman" w:hAnsi="Times New Roman" w:cs="Times New Roman"/>
          <w:kern w:val="0"/>
          <w:sz w:val="20"/>
          <w:szCs w:val="20"/>
          <w:lang w:bidi="hi-IN"/>
        </w:rPr>
        <w:t xml:space="preserve"> [11]</w:t>
      </w:r>
      <w:r w:rsidR="001525A9" w:rsidRPr="00E645A6">
        <w:rPr>
          <w:rFonts w:ascii="Times New Roman" w:hAnsi="Times New Roman" w:cs="Times New Roman"/>
          <w:kern w:val="0"/>
          <w:sz w:val="20"/>
          <w:szCs w:val="20"/>
          <w:lang w:bidi="hi-IN"/>
        </w:rPr>
        <w:t>.</w:t>
      </w:r>
    </w:p>
    <w:p w14:paraId="5AB6D032" w14:textId="2BA08D93" w:rsidR="00E63DDD" w:rsidRPr="000E6BD8" w:rsidRDefault="00E63DDD" w:rsidP="008D5692">
      <w:pPr>
        <w:autoSpaceDE w:val="0"/>
        <w:autoSpaceDN w:val="0"/>
        <w:adjustRightInd w:val="0"/>
        <w:spacing w:after="0" w:line="240" w:lineRule="auto"/>
        <w:jc w:val="both"/>
        <w:rPr>
          <w:rFonts w:ascii="Times New Roman" w:hAnsi="Times New Roman" w:cs="Times New Roman"/>
          <w:color w:val="000000"/>
          <w:kern w:val="0"/>
          <w:lang w:bidi="hi-IN"/>
        </w:rPr>
      </w:pPr>
    </w:p>
    <w:p w14:paraId="24449A0F" w14:textId="06872295" w:rsidR="00660966" w:rsidRPr="008D5692" w:rsidRDefault="00660966" w:rsidP="008D5692">
      <w:pPr>
        <w:spacing w:line="240" w:lineRule="auto"/>
        <w:jc w:val="both"/>
        <w:rPr>
          <w:rFonts w:ascii="Times New Roman" w:hAnsi="Times New Roman" w:cs="Times New Roman"/>
          <w:b/>
          <w:bCs/>
          <w:u w:val="single"/>
        </w:rPr>
      </w:pPr>
      <w:r w:rsidRPr="008D5692">
        <w:rPr>
          <w:rFonts w:ascii="Times New Roman" w:hAnsi="Times New Roman" w:cs="Times New Roman"/>
          <w:b/>
          <w:bCs/>
          <w:sz w:val="20"/>
          <w:szCs w:val="20"/>
          <w:u w:val="single"/>
        </w:rPr>
        <w:t>Techniques and instruments used in VR rehabilitation</w:t>
      </w:r>
      <w:r w:rsidRPr="008D5692">
        <w:rPr>
          <w:rFonts w:ascii="Times New Roman" w:hAnsi="Times New Roman" w:cs="Times New Roman"/>
          <w:b/>
          <w:bCs/>
          <w:u w:val="single"/>
        </w:rPr>
        <w:t xml:space="preserve">  </w:t>
      </w:r>
    </w:p>
    <w:p w14:paraId="76D7019F" w14:textId="06B6C093" w:rsidR="00660966" w:rsidRPr="000E6BD8" w:rsidRDefault="00660966" w:rsidP="008D5692">
      <w:pPr>
        <w:spacing w:line="240" w:lineRule="auto"/>
        <w:ind w:firstLine="720"/>
        <w:jc w:val="both"/>
        <w:rPr>
          <w:rFonts w:ascii="Times New Roman" w:eastAsia="Times New Roman" w:hAnsi="Times New Roman" w:cs="Times New Roman"/>
          <w:kern w:val="0"/>
          <w:lang w:eastAsia="en-IN" w:bidi="hi-IN"/>
          <w14:ligatures w14:val="none"/>
        </w:rPr>
      </w:pPr>
      <w:r w:rsidRPr="000E6BD8">
        <w:rPr>
          <w:rFonts w:ascii="Times New Roman" w:eastAsia="Times New Roman" w:hAnsi="Times New Roman" w:cs="Times New Roman"/>
          <w:kern w:val="0"/>
          <w:lang w:eastAsia="en-IN" w:bidi="hi-IN"/>
          <w14:ligatures w14:val="none"/>
        </w:rPr>
        <w:t>Head-mounted apparatus, like helmets, goggles, or glasses, enables users to experience sight and sound within virtual environments. This technology, pioneered by Ivan Sutherland in 1968, is currently a critical component of virtual reality. Commercially available headsets offer high-quality experiences.</w:t>
      </w:r>
    </w:p>
    <w:p w14:paraId="3E6BD690" w14:textId="2C066BF8" w:rsidR="00E63DDD" w:rsidRPr="000E6BD8" w:rsidRDefault="00000000" w:rsidP="00D97B39">
      <w:pPr>
        <w:spacing w:line="240" w:lineRule="auto"/>
        <w:jc w:val="center"/>
        <w:rPr>
          <w:rFonts w:ascii="Times New Roman" w:eastAsia="Times New Roman" w:hAnsi="Times New Roman" w:cs="Times New Roman"/>
          <w:kern w:val="0"/>
          <w:lang w:eastAsia="en-IN" w:bidi="hi-IN"/>
          <w14:ligatures w14:val="none"/>
        </w:rPr>
      </w:pPr>
      <w:r>
        <w:rPr>
          <w:rFonts w:ascii="Times New Roman" w:eastAsia="Times New Roman" w:hAnsi="Times New Roman" w:cs="Times New Roman"/>
          <w:noProof/>
          <w:kern w:val="0"/>
          <w:lang w:eastAsia="en-IN" w:bidi="hi-IN"/>
        </w:rPr>
        <w:pict w14:anchorId="4DB1FAA7">
          <v:shape id="_x0000_s1026" type="#_x0000_t202" style="position:absolute;left:0;text-align:left;margin-left:39pt;margin-top:56.05pt;width:110.4pt;height:39pt;z-index:251658240">
            <v:textbox style="mso-next-textbox:#_x0000_s1026">
              <w:txbxContent>
                <w:p w14:paraId="1ED8BA9A" w14:textId="583697B9" w:rsidR="00E63DDD" w:rsidRPr="00416E1F" w:rsidRDefault="00E63DDD">
                  <w:pPr>
                    <w:rPr>
                      <w:rFonts w:ascii="Times New Roman" w:eastAsia="Times New Roman" w:hAnsi="Times New Roman" w:cs="Times New Roman"/>
                      <w:kern w:val="0"/>
                      <w:sz w:val="24"/>
                      <w:szCs w:val="24"/>
                      <w:lang w:eastAsia="en-IN" w:bidi="hi-IN"/>
                      <w14:ligatures w14:val="none"/>
                    </w:rPr>
                  </w:pPr>
                  <w:r w:rsidRPr="0009130D">
                    <w:rPr>
                      <w:rFonts w:ascii="Times New Roman" w:eastAsia="Times New Roman" w:hAnsi="Times New Roman" w:cs="Times New Roman"/>
                      <w:kern w:val="0"/>
                      <w:sz w:val="24"/>
                      <w:szCs w:val="24"/>
                      <w:lang w:eastAsia="en-IN" w:bidi="hi-IN"/>
                      <w14:ligatures w14:val="none"/>
                    </w:rPr>
                    <w:t>Head-mounted apparatus</w:t>
                  </w:r>
                </w:p>
              </w:txbxContent>
            </v:textbox>
          </v:shape>
        </w:pict>
      </w:r>
      <w:r w:rsidR="00E63DDD" w:rsidRPr="000E6BD8">
        <w:rPr>
          <w:rFonts w:ascii="Times New Roman" w:eastAsia="Times New Roman" w:hAnsi="Times New Roman" w:cs="Times New Roman"/>
          <w:noProof/>
          <w:kern w:val="0"/>
          <w:lang w:eastAsia="en-IN" w:bidi="hi-IN"/>
        </w:rPr>
        <w:drawing>
          <wp:inline distT="0" distB="0" distL="0" distR="0" wp14:anchorId="56741EE3" wp14:editId="3FD1C581">
            <wp:extent cx="3002280" cy="2537460"/>
            <wp:effectExtent l="0" t="0" r="0" b="0"/>
            <wp:docPr id="9834754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3475412" name="Picture 983475412"/>
                    <pic:cNvPicPr/>
                  </pic:nvPicPr>
                  <pic:blipFill rotWithShape="1">
                    <a:blip r:embed="rId10">
                      <a:extLst>
                        <a:ext uri="{28A0092B-C50C-407E-A947-70E740481C1C}">
                          <a14:useLocalDpi xmlns:a14="http://schemas.microsoft.com/office/drawing/2010/main" val="0"/>
                        </a:ext>
                      </a:extLst>
                    </a:blip>
                    <a:srcRect l="41081" t="19618" r="41769" b="27848"/>
                    <a:stretch/>
                  </pic:blipFill>
                  <pic:spPr bwMode="auto">
                    <a:xfrm>
                      <a:off x="0" y="0"/>
                      <a:ext cx="3002280" cy="2537460"/>
                    </a:xfrm>
                    <a:prstGeom prst="rect">
                      <a:avLst/>
                    </a:prstGeom>
                    <a:ln>
                      <a:noFill/>
                    </a:ln>
                    <a:extLst>
                      <a:ext uri="{53640926-AAD7-44D8-BBD7-CCE9431645EC}">
                        <a14:shadowObscured xmlns:a14="http://schemas.microsoft.com/office/drawing/2010/main"/>
                      </a:ext>
                    </a:extLst>
                  </pic:spPr>
                </pic:pic>
              </a:graphicData>
            </a:graphic>
          </wp:inline>
        </w:drawing>
      </w:r>
    </w:p>
    <w:p w14:paraId="165AA663" w14:textId="61CF2602" w:rsidR="00754A79" w:rsidRPr="008D5692" w:rsidRDefault="00754A79" w:rsidP="00D97B39">
      <w:pPr>
        <w:spacing w:line="240" w:lineRule="auto"/>
        <w:jc w:val="center"/>
        <w:rPr>
          <w:rFonts w:ascii="Times New Roman" w:eastAsia="Times New Roman" w:hAnsi="Times New Roman" w:cs="Times New Roman"/>
          <w:b/>
          <w:bCs/>
          <w:kern w:val="0"/>
          <w:sz w:val="20"/>
          <w:szCs w:val="20"/>
          <w:lang w:eastAsia="en-IN" w:bidi="hi-IN"/>
          <w14:ligatures w14:val="none"/>
        </w:rPr>
      </w:pPr>
      <w:r w:rsidRPr="008D5692">
        <w:rPr>
          <w:rFonts w:ascii="Times New Roman" w:eastAsia="Times New Roman" w:hAnsi="Times New Roman" w:cs="Times New Roman"/>
          <w:b/>
          <w:bCs/>
          <w:kern w:val="0"/>
          <w:sz w:val="20"/>
          <w:szCs w:val="20"/>
          <w:lang w:eastAsia="en-IN" w:bidi="hi-IN"/>
          <w14:ligatures w14:val="none"/>
        </w:rPr>
        <w:t>Figure 4: Pictorial representation of virtual reality</w:t>
      </w:r>
      <w:r w:rsidR="000E6BD8" w:rsidRPr="008D5692">
        <w:rPr>
          <w:rFonts w:ascii="Times New Roman" w:eastAsia="Times New Roman" w:hAnsi="Times New Roman" w:cs="Times New Roman"/>
          <w:b/>
          <w:bCs/>
          <w:kern w:val="0"/>
          <w:sz w:val="20"/>
          <w:szCs w:val="20"/>
          <w:lang w:eastAsia="en-IN" w:bidi="hi-IN"/>
          <w14:ligatures w14:val="none"/>
        </w:rPr>
        <w:t xml:space="preserve"> gaming </w:t>
      </w:r>
    </w:p>
    <w:p w14:paraId="6A90104D" w14:textId="6F505186" w:rsidR="00660966" w:rsidRDefault="00660966" w:rsidP="008D5692">
      <w:pPr>
        <w:spacing w:after="0" w:line="240" w:lineRule="auto"/>
        <w:ind w:firstLine="720"/>
        <w:jc w:val="both"/>
        <w:rPr>
          <w:rFonts w:ascii="Times New Roman" w:eastAsia="Times New Roman" w:hAnsi="Times New Roman" w:cs="Times New Roman"/>
          <w:kern w:val="0"/>
          <w:lang w:eastAsia="en-IN" w:bidi="hi-IN"/>
          <w14:ligatures w14:val="none"/>
        </w:rPr>
      </w:pPr>
      <w:r w:rsidRPr="000E6BD8">
        <w:rPr>
          <w:rFonts w:ascii="Times New Roman" w:eastAsia="Times New Roman" w:hAnsi="Times New Roman" w:cs="Times New Roman"/>
          <w:kern w:val="0"/>
          <w:lang w:eastAsia="en-IN" w:bidi="hi-IN"/>
          <w14:ligatures w14:val="none"/>
        </w:rPr>
        <w:t>Trackers are devices that can be attached to users or objects to detect movements of the head or hands. They utilize electromagnetic or optical methods to convert these movements into position and orientation data, which the computer then uses to display the corresponding viewpoint.</w:t>
      </w:r>
      <w:r w:rsidR="001525A9" w:rsidRPr="000E6BD8">
        <w:rPr>
          <w:rFonts w:ascii="Times New Roman" w:eastAsia="Times New Roman" w:hAnsi="Times New Roman" w:cs="Times New Roman"/>
          <w:kern w:val="0"/>
          <w:lang w:eastAsia="en-IN" w:bidi="hi-IN"/>
          <w14:ligatures w14:val="none"/>
        </w:rPr>
        <w:t xml:space="preserve"> </w:t>
      </w:r>
      <w:r w:rsidRPr="000E6BD8">
        <w:rPr>
          <w:rFonts w:ascii="Times New Roman" w:eastAsia="Times New Roman" w:hAnsi="Times New Roman" w:cs="Times New Roman"/>
          <w:kern w:val="0"/>
          <w:lang w:eastAsia="en-IN" w:bidi="hi-IN"/>
          <w14:ligatures w14:val="none"/>
        </w:rPr>
        <w:t>Binocular Omni-Orientation Monitors (BOOMs) have gained popularity as an alternative to head-mounted devices. They provide stereoscopic viewing and can be easily shared among multiple users without requiring extensive customization.</w:t>
      </w:r>
      <w:r w:rsidR="001525A9" w:rsidRPr="000E6BD8">
        <w:rPr>
          <w:rFonts w:ascii="Times New Roman" w:eastAsia="Times New Roman" w:hAnsi="Times New Roman" w:cs="Times New Roman"/>
          <w:kern w:val="0"/>
          <w:lang w:eastAsia="en-IN" w:bidi="hi-IN"/>
          <w14:ligatures w14:val="none"/>
        </w:rPr>
        <w:t xml:space="preserve"> </w:t>
      </w:r>
      <w:r w:rsidRPr="000E6BD8">
        <w:rPr>
          <w:rFonts w:ascii="Times New Roman" w:eastAsia="Times New Roman" w:hAnsi="Times New Roman" w:cs="Times New Roman"/>
          <w:kern w:val="0"/>
          <w:lang w:eastAsia="en-IN" w:bidi="hi-IN"/>
          <w14:ligatures w14:val="none"/>
        </w:rPr>
        <w:t xml:space="preserve">Gloves are another type of input equipment that incorporate </w:t>
      </w:r>
      <w:proofErr w:type="spellStart"/>
      <w:r w:rsidRPr="000E6BD8">
        <w:rPr>
          <w:rFonts w:ascii="Times New Roman" w:eastAsia="Times New Roman" w:hAnsi="Times New Roman" w:cs="Times New Roman"/>
          <w:kern w:val="0"/>
          <w:lang w:eastAsia="en-IN" w:bidi="hi-IN"/>
          <w14:ligatures w14:val="none"/>
        </w:rPr>
        <w:t>fiber</w:t>
      </w:r>
      <w:proofErr w:type="spellEnd"/>
      <w:r w:rsidRPr="000E6BD8">
        <w:rPr>
          <w:rFonts w:ascii="Times New Roman" w:eastAsia="Times New Roman" w:hAnsi="Times New Roman" w:cs="Times New Roman"/>
          <w:kern w:val="0"/>
          <w:lang w:eastAsia="en-IN" w:bidi="hi-IN"/>
          <w14:ligatures w14:val="none"/>
        </w:rPr>
        <w:t xml:space="preserve"> optics along the joints of the hand. They measure the flexion and extension motions of major upper limb (UL) joints and include a tracking system to determine the relative position of UL joint. Tactile facilities in virtual environments encompass various sensory experiences such as pressure devices, small pins, temperature devices, scents, and simulated tastes.</w:t>
      </w:r>
      <w:r w:rsidR="00E63DDD" w:rsidRPr="000E6BD8">
        <w:rPr>
          <w:rFonts w:ascii="Times New Roman" w:eastAsia="Times New Roman" w:hAnsi="Times New Roman" w:cs="Times New Roman"/>
          <w:kern w:val="0"/>
          <w:lang w:eastAsia="en-IN" w:bidi="hi-IN"/>
          <w14:ligatures w14:val="none"/>
        </w:rPr>
        <w:t xml:space="preserve"> Body suits can also be used in a similar manner as gloves.</w:t>
      </w:r>
      <w:r w:rsidR="001525A9" w:rsidRPr="000E6BD8">
        <w:rPr>
          <w:rFonts w:ascii="Times New Roman" w:eastAsia="Times New Roman" w:hAnsi="Times New Roman" w:cs="Times New Roman"/>
          <w:kern w:val="0"/>
          <w:lang w:eastAsia="en-IN" w:bidi="hi-IN"/>
          <w14:ligatures w14:val="none"/>
        </w:rPr>
        <w:t xml:space="preserve"> </w:t>
      </w:r>
      <w:r w:rsidRPr="000E6BD8">
        <w:rPr>
          <w:rFonts w:ascii="Times New Roman" w:eastAsia="Times New Roman" w:hAnsi="Times New Roman" w:cs="Times New Roman"/>
          <w:kern w:val="0"/>
          <w:lang w:eastAsia="en-IN" w:bidi="hi-IN"/>
          <w14:ligatures w14:val="none"/>
        </w:rPr>
        <w:t>Navigation devices, such as treadmills and bicycles, allow users to move within virtual environments.</w:t>
      </w:r>
      <w:r w:rsidR="00D01309" w:rsidRPr="000E6BD8">
        <w:rPr>
          <w:rFonts w:ascii="Times New Roman" w:eastAsia="Times New Roman" w:hAnsi="Times New Roman" w:cs="Times New Roman"/>
          <w:kern w:val="0"/>
          <w:lang w:eastAsia="en-IN" w:bidi="hi-IN"/>
          <w14:ligatures w14:val="none"/>
        </w:rPr>
        <w:t xml:space="preserve"> </w:t>
      </w:r>
      <w:r w:rsidRPr="000E6BD8">
        <w:rPr>
          <w:rFonts w:ascii="Times New Roman" w:eastAsia="Times New Roman" w:hAnsi="Times New Roman" w:cs="Times New Roman"/>
          <w:kern w:val="0"/>
          <w:lang w:eastAsia="en-IN" w:bidi="hi-IN"/>
          <w14:ligatures w14:val="none"/>
        </w:rPr>
        <w:t>These navigation devices heighten the sense of immersion and presence in virtual environments by enabling physical movement and interaction, delivering a more engaging and realistic experience compared to traditional input methods.</w:t>
      </w:r>
      <w:r w:rsidR="001525A9" w:rsidRPr="000E6BD8">
        <w:rPr>
          <w:rFonts w:ascii="Times New Roman" w:eastAsia="Times New Roman" w:hAnsi="Times New Roman" w:cs="Times New Roman"/>
          <w:kern w:val="0"/>
          <w:lang w:eastAsia="en-IN" w:bidi="hi-IN"/>
          <w14:ligatures w14:val="none"/>
        </w:rPr>
        <w:t xml:space="preserve"> </w:t>
      </w:r>
      <w:r w:rsidRPr="000E6BD8">
        <w:rPr>
          <w:rFonts w:ascii="Times New Roman" w:eastAsia="Times New Roman" w:hAnsi="Times New Roman" w:cs="Times New Roman"/>
          <w:kern w:val="0"/>
          <w:lang w:eastAsia="en-IN" w:bidi="hi-IN"/>
          <w14:ligatures w14:val="none"/>
        </w:rPr>
        <w:t xml:space="preserve">Treadmills enable simulated walking or running by providing multidirectional movement, while bicycles combine physical exercise with virtual reality by translating </w:t>
      </w:r>
      <w:r w:rsidR="006868F0" w:rsidRPr="000E6BD8">
        <w:rPr>
          <w:rFonts w:ascii="Times New Roman" w:eastAsia="Times New Roman" w:hAnsi="Times New Roman" w:cs="Times New Roman"/>
          <w:kern w:val="0"/>
          <w:lang w:eastAsia="en-IN" w:bidi="hi-IN"/>
          <w14:ligatures w14:val="none"/>
        </w:rPr>
        <w:t>pedalling</w:t>
      </w:r>
      <w:r w:rsidRPr="000E6BD8">
        <w:rPr>
          <w:rFonts w:ascii="Times New Roman" w:eastAsia="Times New Roman" w:hAnsi="Times New Roman" w:cs="Times New Roman"/>
          <w:kern w:val="0"/>
          <w:lang w:eastAsia="en-IN" w:bidi="hi-IN"/>
          <w14:ligatures w14:val="none"/>
        </w:rPr>
        <w:t xml:space="preserve"> actions into virtual movement</w:t>
      </w:r>
      <w:r w:rsidR="000E6BD8" w:rsidRPr="000E6BD8">
        <w:rPr>
          <w:rFonts w:ascii="Times New Roman" w:eastAsia="Times New Roman" w:hAnsi="Times New Roman" w:cs="Times New Roman"/>
          <w:kern w:val="0"/>
          <w:lang w:eastAsia="en-IN" w:bidi="hi-IN"/>
          <w14:ligatures w14:val="none"/>
        </w:rPr>
        <w:t xml:space="preserve"> [12]</w:t>
      </w:r>
      <w:r w:rsidR="001525A9" w:rsidRPr="000E6BD8">
        <w:rPr>
          <w:rFonts w:ascii="Times New Roman" w:eastAsia="Times New Roman" w:hAnsi="Times New Roman" w:cs="Times New Roman"/>
          <w:kern w:val="0"/>
          <w:lang w:eastAsia="en-IN" w:bidi="hi-IN"/>
          <w14:ligatures w14:val="none"/>
        </w:rPr>
        <w:t>.</w:t>
      </w:r>
    </w:p>
    <w:p w14:paraId="76A6565C" w14:textId="77777777" w:rsidR="008D5692" w:rsidRPr="000E6BD8" w:rsidRDefault="008D5692" w:rsidP="008D5692">
      <w:pPr>
        <w:spacing w:after="0" w:line="240" w:lineRule="auto"/>
        <w:ind w:firstLine="720"/>
        <w:jc w:val="both"/>
        <w:rPr>
          <w:rFonts w:ascii="Times New Roman" w:eastAsia="Times New Roman" w:hAnsi="Times New Roman" w:cs="Times New Roman"/>
          <w:kern w:val="0"/>
          <w:lang w:eastAsia="en-IN" w:bidi="hi-IN"/>
          <w14:ligatures w14:val="none"/>
        </w:rPr>
      </w:pPr>
    </w:p>
    <w:p w14:paraId="47DC6CEA" w14:textId="77777777" w:rsidR="004938A6" w:rsidRPr="008D5692" w:rsidRDefault="004938A6" w:rsidP="008D5692">
      <w:pPr>
        <w:spacing w:line="240" w:lineRule="auto"/>
        <w:jc w:val="both"/>
        <w:rPr>
          <w:rFonts w:ascii="Times New Roman" w:hAnsi="Times New Roman" w:cs="Times New Roman"/>
          <w:b/>
          <w:bCs/>
          <w:sz w:val="20"/>
          <w:szCs w:val="20"/>
          <w:u w:val="single"/>
        </w:rPr>
      </w:pPr>
      <w:r w:rsidRPr="008D5692">
        <w:rPr>
          <w:rFonts w:ascii="Times New Roman" w:hAnsi="Times New Roman" w:cs="Times New Roman"/>
          <w:b/>
          <w:bCs/>
          <w:sz w:val="20"/>
          <w:szCs w:val="20"/>
          <w:u w:val="single"/>
        </w:rPr>
        <w:t>Therapeutic uses of VR</w:t>
      </w:r>
    </w:p>
    <w:p w14:paraId="6E4B3348" w14:textId="6BFDEF76" w:rsidR="004938A6" w:rsidRPr="008D5692" w:rsidRDefault="004938A6" w:rsidP="008D5692">
      <w:pPr>
        <w:spacing w:line="240" w:lineRule="auto"/>
        <w:ind w:firstLine="720"/>
        <w:jc w:val="both"/>
        <w:rPr>
          <w:rFonts w:ascii="Times New Roman" w:hAnsi="Times New Roman" w:cs="Times New Roman"/>
          <w:kern w:val="0"/>
          <w:sz w:val="20"/>
          <w:szCs w:val="20"/>
          <w:lang w:bidi="hi-IN"/>
        </w:rPr>
      </w:pPr>
      <w:r w:rsidRPr="008D5692">
        <w:rPr>
          <w:rFonts w:ascii="Times New Roman" w:hAnsi="Times New Roman" w:cs="Times New Roman"/>
          <w:sz w:val="20"/>
          <w:szCs w:val="20"/>
        </w:rPr>
        <w:t>The goal of virtual reality is to create a world that is immersive and participatory. When users feel that the paradigm faithfully replicates the actual scenario that it aims to replicate, they are able to fully enjoy VR. The participant may interact with the VR world in a more lifelike and intuitive way because to this dynamic interaction. A sensor bar or camera records the patient's movements, which are duplicated in everyday activities to help with motor therapy in virtual reality rehabilitation programmes for the medical field. In order to play the game successfully, the patient is required to make movements that build muscles, activate the brain, enhance sensory response, and improve focus, balance, motor coordination, motor control, and gait efficiency</w:t>
      </w:r>
      <w:r w:rsidR="000E6BD8" w:rsidRPr="008D5692">
        <w:rPr>
          <w:rFonts w:ascii="Times New Roman" w:hAnsi="Times New Roman" w:cs="Times New Roman"/>
          <w:sz w:val="20"/>
          <w:szCs w:val="20"/>
        </w:rPr>
        <w:t xml:space="preserve"> [13]</w:t>
      </w:r>
      <w:r w:rsidR="001525A9" w:rsidRPr="008D5692">
        <w:rPr>
          <w:rFonts w:ascii="Times New Roman" w:hAnsi="Times New Roman" w:cs="Times New Roman"/>
          <w:sz w:val="20"/>
          <w:szCs w:val="20"/>
        </w:rPr>
        <w:t xml:space="preserve">. </w:t>
      </w:r>
      <w:r w:rsidRPr="008D5692">
        <w:rPr>
          <w:rFonts w:ascii="Times New Roman" w:hAnsi="Times New Roman" w:cs="Times New Roman"/>
          <w:sz w:val="20"/>
          <w:szCs w:val="20"/>
        </w:rPr>
        <w:t>VR has the potential to be an effective tool for the anxiety,</w:t>
      </w:r>
      <w:r w:rsidRPr="008D5692">
        <w:rPr>
          <w:rFonts w:ascii="Times New Roman" w:hAnsi="Times New Roman" w:cs="Times New Roman"/>
          <w:sz w:val="20"/>
          <w:szCs w:val="20"/>
          <w:shd w:val="clear" w:color="auto" w:fill="FFFFFF"/>
        </w:rPr>
        <w:t xml:space="preserve"> panic and agoraphobia</w:t>
      </w:r>
      <w:r w:rsidRPr="008D5692">
        <w:rPr>
          <w:rFonts w:ascii="Times New Roman" w:hAnsi="Times New Roman" w:cs="Times New Roman"/>
          <w:sz w:val="20"/>
          <w:szCs w:val="20"/>
        </w:rPr>
        <w:t xml:space="preserve"> and psychiatric community</w:t>
      </w:r>
      <w:r w:rsidR="000E6BD8" w:rsidRPr="008D5692">
        <w:rPr>
          <w:rFonts w:ascii="Times New Roman" w:hAnsi="Times New Roman" w:cs="Times New Roman"/>
          <w:sz w:val="20"/>
          <w:szCs w:val="20"/>
        </w:rPr>
        <w:t xml:space="preserve"> [14]</w:t>
      </w:r>
      <w:r w:rsidR="001525A9" w:rsidRPr="008D5692">
        <w:rPr>
          <w:rFonts w:ascii="Times New Roman" w:hAnsi="Times New Roman" w:cs="Times New Roman"/>
          <w:sz w:val="20"/>
          <w:szCs w:val="20"/>
        </w:rPr>
        <w:t>.</w:t>
      </w:r>
      <w:r w:rsidRPr="008D5692">
        <w:rPr>
          <w:rFonts w:ascii="Times New Roman" w:hAnsi="Times New Roman" w:cs="Times New Roman"/>
          <w:sz w:val="20"/>
          <w:szCs w:val="20"/>
        </w:rPr>
        <w:t xml:space="preserve"> </w:t>
      </w:r>
      <w:r w:rsidR="001525A9" w:rsidRPr="008D5692">
        <w:rPr>
          <w:rFonts w:ascii="Times New Roman" w:hAnsi="Times New Roman" w:cs="Times New Roman"/>
          <w:sz w:val="20"/>
          <w:szCs w:val="20"/>
          <w:shd w:val="clear" w:color="auto" w:fill="FFFFFF"/>
        </w:rPr>
        <w:t>V</w:t>
      </w:r>
      <w:r w:rsidRPr="008D5692">
        <w:rPr>
          <w:rFonts w:ascii="Times New Roman" w:hAnsi="Times New Roman" w:cs="Times New Roman"/>
          <w:sz w:val="20"/>
          <w:szCs w:val="20"/>
          <w:shd w:val="clear" w:color="auto" w:fill="FFFFFF"/>
        </w:rPr>
        <w:t>estibular rehabilitation (dizziness, labyrinthitis, vertigo)</w:t>
      </w:r>
      <w:r w:rsidRPr="008D5692">
        <w:rPr>
          <w:rFonts w:ascii="Times New Roman" w:hAnsi="Times New Roman" w:cs="Times New Roman"/>
          <w:sz w:val="20"/>
          <w:szCs w:val="20"/>
        </w:rPr>
        <w:t xml:space="preserve">, Gait, static and dynamic balance training, reduce fall risk in </w:t>
      </w:r>
      <w:r w:rsidR="001525A9" w:rsidRPr="008D5692">
        <w:rPr>
          <w:rFonts w:ascii="Times New Roman" w:hAnsi="Times New Roman" w:cs="Times New Roman"/>
          <w:sz w:val="20"/>
          <w:szCs w:val="20"/>
        </w:rPr>
        <w:t>Parkinson’s</w:t>
      </w:r>
      <w:r w:rsidRPr="008D5692">
        <w:rPr>
          <w:rFonts w:ascii="Times New Roman" w:hAnsi="Times New Roman" w:cs="Times New Roman"/>
          <w:sz w:val="20"/>
          <w:szCs w:val="20"/>
        </w:rPr>
        <w:t xml:space="preserve"> disease</w:t>
      </w:r>
      <w:r w:rsidR="000E6BD8" w:rsidRPr="008D5692">
        <w:rPr>
          <w:rFonts w:ascii="Times New Roman" w:hAnsi="Times New Roman" w:cs="Times New Roman"/>
          <w:sz w:val="20"/>
          <w:szCs w:val="20"/>
        </w:rPr>
        <w:t xml:space="preserve"> [15]</w:t>
      </w:r>
      <w:r w:rsidR="001525A9" w:rsidRPr="008D5692">
        <w:rPr>
          <w:rFonts w:ascii="Times New Roman" w:hAnsi="Times New Roman" w:cs="Times New Roman"/>
          <w:sz w:val="20"/>
          <w:szCs w:val="20"/>
        </w:rPr>
        <w:t>.</w:t>
      </w:r>
      <w:r w:rsidRPr="008D5692">
        <w:rPr>
          <w:rFonts w:ascii="Times New Roman" w:hAnsi="Times New Roman" w:cs="Times New Roman"/>
          <w:sz w:val="20"/>
          <w:szCs w:val="20"/>
        </w:rPr>
        <w:t xml:space="preserve"> Functional activities of upper limb, Equilibrium and non-equilibrium coordination</w:t>
      </w:r>
      <w:r w:rsidR="000E6BD8" w:rsidRPr="008D5692">
        <w:rPr>
          <w:rFonts w:ascii="Times New Roman" w:hAnsi="Times New Roman" w:cs="Times New Roman"/>
          <w:sz w:val="20"/>
          <w:szCs w:val="20"/>
        </w:rPr>
        <w:t xml:space="preserve"> [16]</w:t>
      </w:r>
      <w:r w:rsidR="001525A9" w:rsidRPr="008D5692">
        <w:rPr>
          <w:rFonts w:ascii="Times New Roman" w:hAnsi="Times New Roman" w:cs="Times New Roman"/>
          <w:sz w:val="20"/>
          <w:szCs w:val="20"/>
        </w:rPr>
        <w:t>.</w:t>
      </w:r>
    </w:p>
    <w:p w14:paraId="475FF8E6" w14:textId="3271CEE9" w:rsidR="004938A6" w:rsidRPr="008D5692" w:rsidRDefault="009B2168" w:rsidP="00D97B39">
      <w:pPr>
        <w:spacing w:line="240" w:lineRule="auto"/>
        <w:jc w:val="both"/>
        <w:rPr>
          <w:rFonts w:ascii="Times New Roman" w:eastAsia="Times New Roman" w:hAnsi="Times New Roman" w:cs="Times New Roman"/>
          <w:b/>
          <w:bCs/>
          <w:kern w:val="0"/>
          <w:u w:val="single"/>
          <w:lang w:eastAsia="en-IN" w:bidi="hi-IN"/>
          <w14:ligatures w14:val="none"/>
        </w:rPr>
      </w:pPr>
      <w:r w:rsidRPr="000E6BD8">
        <w:rPr>
          <w:rFonts w:ascii="Times New Roman" w:eastAsia="Times New Roman" w:hAnsi="Times New Roman" w:cs="Times New Roman"/>
          <w:b/>
          <w:bCs/>
          <w:kern w:val="0"/>
          <w:lang w:eastAsia="en-IN" w:bidi="hi-IN"/>
          <w14:ligatures w14:val="none"/>
        </w:rPr>
        <w:t xml:space="preserve"> </w:t>
      </w:r>
      <w:r w:rsidR="004938A6" w:rsidRPr="008D5692">
        <w:rPr>
          <w:rFonts w:ascii="Times New Roman" w:eastAsia="Times New Roman" w:hAnsi="Times New Roman" w:cs="Times New Roman"/>
          <w:b/>
          <w:bCs/>
          <w:kern w:val="0"/>
          <w:u w:val="single"/>
          <w:lang w:eastAsia="en-IN" w:bidi="hi-IN"/>
          <w14:ligatures w14:val="none"/>
        </w:rPr>
        <w:t xml:space="preserve">Conclusion </w:t>
      </w:r>
    </w:p>
    <w:p w14:paraId="19C7C593" w14:textId="468C7309" w:rsidR="004938A6" w:rsidRPr="00360FE0" w:rsidRDefault="002B2A8F" w:rsidP="00360FE0">
      <w:pPr>
        <w:spacing w:line="240" w:lineRule="auto"/>
        <w:ind w:firstLine="720"/>
        <w:jc w:val="both"/>
        <w:rPr>
          <w:rFonts w:ascii="Times New Roman" w:hAnsi="Times New Roman" w:cs="Times New Roman"/>
          <w:sz w:val="20"/>
          <w:szCs w:val="20"/>
          <w:shd w:val="clear" w:color="auto" w:fill="FFFFFF"/>
          <w:lang w:eastAsia="en-IN" w:bidi="hi-IN"/>
        </w:rPr>
      </w:pPr>
      <w:r w:rsidRPr="00360FE0">
        <w:rPr>
          <w:rFonts w:ascii="Times New Roman" w:hAnsi="Times New Roman" w:cs="Times New Roman"/>
          <w:sz w:val="20"/>
          <w:szCs w:val="20"/>
        </w:rPr>
        <w:t>Devices that simulate virtual reality are useful in creating therapies that improve patients' motor function,</w:t>
      </w:r>
      <w:r w:rsidR="00AA1FE2" w:rsidRPr="00360FE0">
        <w:rPr>
          <w:rFonts w:ascii="Times New Roman" w:hAnsi="Times New Roman" w:cs="Times New Roman"/>
          <w:sz w:val="20"/>
          <w:szCs w:val="20"/>
        </w:rPr>
        <w:t xml:space="preserve"> </w:t>
      </w:r>
      <w:r w:rsidRPr="00360FE0">
        <w:rPr>
          <w:rFonts w:ascii="Times New Roman" w:hAnsi="Times New Roman" w:cs="Times New Roman"/>
          <w:sz w:val="20"/>
          <w:szCs w:val="20"/>
        </w:rPr>
        <w:t xml:space="preserve">postural balance and overall quality of life. </w:t>
      </w:r>
      <w:r w:rsidRPr="00360FE0">
        <w:rPr>
          <w:rFonts w:ascii="Times New Roman" w:hAnsi="Times New Roman" w:cs="Times New Roman"/>
          <w:sz w:val="20"/>
          <w:szCs w:val="20"/>
          <w:shd w:val="clear" w:color="auto" w:fill="FFFFFF"/>
          <w:lang w:eastAsia="en-IN" w:bidi="hi-IN"/>
        </w:rPr>
        <w:t>The variety of virtual reality interface devices helps in creating therapies in entertaining</w:t>
      </w:r>
      <w:r w:rsidR="008D5692" w:rsidRPr="00360FE0">
        <w:rPr>
          <w:rFonts w:ascii="Times New Roman" w:hAnsi="Times New Roman" w:cs="Times New Roman"/>
          <w:sz w:val="20"/>
          <w:szCs w:val="20"/>
          <w:shd w:val="clear" w:color="auto" w:fill="FFFFFF"/>
          <w:lang w:eastAsia="en-IN" w:bidi="hi-IN"/>
        </w:rPr>
        <w:t xml:space="preserve"> </w:t>
      </w:r>
      <w:r w:rsidRPr="00360FE0">
        <w:rPr>
          <w:rFonts w:ascii="Times New Roman" w:hAnsi="Times New Roman" w:cs="Times New Roman"/>
          <w:sz w:val="20"/>
          <w:szCs w:val="20"/>
          <w:shd w:val="clear" w:color="auto" w:fill="FFFFFF"/>
          <w:lang w:eastAsia="en-IN" w:bidi="hi-IN"/>
        </w:rPr>
        <w:t>manner which is</w:t>
      </w:r>
      <w:r w:rsidR="008D5692" w:rsidRPr="00360FE0">
        <w:rPr>
          <w:rFonts w:ascii="Times New Roman" w:hAnsi="Times New Roman" w:cs="Times New Roman"/>
          <w:sz w:val="20"/>
          <w:szCs w:val="20"/>
          <w:shd w:val="clear" w:color="auto" w:fill="FFFFFF"/>
          <w:lang w:eastAsia="en-IN" w:bidi="hi-IN"/>
        </w:rPr>
        <w:t xml:space="preserve"> </w:t>
      </w:r>
      <w:r w:rsidR="008D5692" w:rsidRPr="00360FE0">
        <w:rPr>
          <w:rFonts w:ascii="Times New Roman" w:hAnsi="Times New Roman" w:cs="Times New Roman"/>
          <w:sz w:val="20"/>
          <w:szCs w:val="20"/>
          <w:shd w:val="clear" w:color="auto" w:fill="FFFFFF"/>
          <w:lang w:eastAsia="en-IN" w:bidi="hi-IN"/>
        </w:rPr>
        <w:t>planned. The central nervous system</w:t>
      </w:r>
      <w:r w:rsidRPr="00360FE0">
        <w:rPr>
          <w:rFonts w:ascii="Times New Roman" w:hAnsi="Times New Roman" w:cs="Times New Roman"/>
          <w:sz w:val="20"/>
          <w:szCs w:val="20"/>
          <w:shd w:val="clear" w:color="auto" w:fill="FFFFFF"/>
          <w:lang w:eastAsia="en-IN" w:bidi="hi-IN"/>
        </w:rPr>
        <w:t xml:space="preserve"> </w:t>
      </w:r>
      <w:r w:rsidR="008D5692" w:rsidRPr="00360FE0">
        <w:rPr>
          <w:rFonts w:ascii="Times New Roman" w:hAnsi="Times New Roman" w:cs="Times New Roman"/>
          <w:sz w:val="20"/>
          <w:szCs w:val="20"/>
          <w:shd w:val="clear" w:color="auto" w:fill="FFFFFF"/>
          <w:lang w:eastAsia="en-IN" w:bidi="hi-IN"/>
        </w:rPr>
        <w:t>therapeutically and sensory systems</w:t>
      </w:r>
      <w:r w:rsidR="008D5692" w:rsidRPr="00360FE0">
        <w:rPr>
          <w:rFonts w:ascii="Times New Roman" w:hAnsi="Times New Roman" w:cs="Times New Roman"/>
          <w:sz w:val="20"/>
          <w:szCs w:val="20"/>
          <w:shd w:val="clear" w:color="auto" w:fill="FFFFFF"/>
          <w:lang w:eastAsia="en-IN" w:bidi="hi-IN"/>
        </w:rPr>
        <w:t xml:space="preserve"> </w:t>
      </w:r>
      <w:r w:rsidR="008D5692" w:rsidRPr="00360FE0">
        <w:rPr>
          <w:rFonts w:ascii="Times New Roman" w:hAnsi="Times New Roman" w:cs="Times New Roman"/>
          <w:sz w:val="20"/>
          <w:szCs w:val="20"/>
          <w:shd w:val="clear" w:color="auto" w:fill="FFFFFF"/>
          <w:lang w:eastAsia="en-IN" w:bidi="hi-IN"/>
        </w:rPr>
        <w:t>(</w:t>
      </w:r>
      <w:r w:rsidR="008D5692" w:rsidRPr="00360FE0">
        <w:rPr>
          <w:rFonts w:ascii="Times New Roman" w:hAnsi="Times New Roman" w:cs="Times New Roman"/>
          <w:sz w:val="20"/>
          <w:szCs w:val="20"/>
          <w:shd w:val="clear" w:color="auto" w:fill="FFFFFF"/>
          <w:lang w:eastAsia="en-IN" w:bidi="hi-IN"/>
        </w:rPr>
        <w:t xml:space="preserve">visual, </w:t>
      </w:r>
      <w:r w:rsidR="00AA1FE2" w:rsidRPr="00360FE0">
        <w:rPr>
          <w:rFonts w:ascii="Times New Roman" w:hAnsi="Times New Roman" w:cs="Times New Roman"/>
          <w:sz w:val="20"/>
          <w:szCs w:val="20"/>
          <w:shd w:val="clear" w:color="auto" w:fill="FFFFFF"/>
          <w:lang w:eastAsia="en-IN" w:bidi="hi-IN"/>
        </w:rPr>
        <w:t>vestibular, and </w:t>
      </w:r>
      <w:r w:rsidR="00AA1FE2" w:rsidRPr="00360FE0">
        <w:rPr>
          <w:rFonts w:ascii="Times New Roman" w:hAnsi="Times New Roman" w:cs="Times New Roman"/>
          <w:sz w:val="20"/>
          <w:szCs w:val="20"/>
          <w:shd w:val="clear" w:color="auto" w:fill="FFFFFF"/>
          <w:lang w:eastAsia="en-IN" w:bidi="hi-IN"/>
        </w:rPr>
        <w:t>kinesthetics</w:t>
      </w:r>
      <w:r w:rsidR="00AA1FE2" w:rsidRPr="00360FE0">
        <w:rPr>
          <w:rFonts w:ascii="Times New Roman" w:hAnsi="Times New Roman" w:cs="Times New Roman"/>
          <w:sz w:val="20"/>
          <w:szCs w:val="20"/>
          <w:shd w:val="clear" w:color="auto" w:fill="FFFFFF"/>
          <w:lang w:eastAsia="en-IN" w:bidi="hi-IN"/>
        </w:rPr>
        <w:t>) use interaction and</w:t>
      </w:r>
      <w:r w:rsidR="00AA1FE2" w:rsidRPr="00360FE0">
        <w:rPr>
          <w:rFonts w:ascii="Times New Roman" w:hAnsi="Times New Roman" w:cs="Times New Roman"/>
          <w:sz w:val="20"/>
          <w:szCs w:val="20"/>
          <w:shd w:val="clear" w:color="auto" w:fill="FFFFFF"/>
          <w:lang w:eastAsia="en-IN" w:bidi="hi-IN"/>
        </w:rPr>
        <w:t xml:space="preserve">       </w:t>
      </w:r>
      <w:r w:rsidRPr="00360FE0">
        <w:rPr>
          <w:rFonts w:ascii="Times New Roman" w:hAnsi="Times New Roman" w:cs="Times New Roman"/>
          <w:sz w:val="20"/>
          <w:szCs w:val="20"/>
          <w:shd w:val="clear" w:color="auto" w:fill="FFFFFF"/>
          <w:lang w:eastAsia="en-IN" w:bidi="hi-IN"/>
        </w:rPr>
        <w:t>immersion in virtual worlds as input mechanisms to change the feedback to joints and muscle for better brain functioning</w:t>
      </w:r>
      <w:r w:rsidR="009B2168" w:rsidRPr="00360FE0">
        <w:rPr>
          <w:rFonts w:ascii="Times New Roman" w:hAnsi="Times New Roman" w:cs="Times New Roman"/>
          <w:sz w:val="20"/>
          <w:szCs w:val="20"/>
          <w:shd w:val="clear" w:color="auto" w:fill="FFFFFF"/>
          <w:lang w:eastAsia="en-IN" w:bidi="hi-IN"/>
        </w:rPr>
        <w:t xml:space="preserve"> and functional outcomes</w:t>
      </w:r>
      <w:r w:rsidRPr="00360FE0">
        <w:rPr>
          <w:rFonts w:ascii="Times New Roman" w:hAnsi="Times New Roman" w:cs="Times New Roman"/>
          <w:sz w:val="20"/>
          <w:szCs w:val="20"/>
          <w:shd w:val="clear" w:color="auto" w:fill="FFFFFF"/>
          <w:lang w:eastAsia="en-IN" w:bidi="hi-IN"/>
        </w:rPr>
        <w:t>.</w:t>
      </w:r>
    </w:p>
    <w:p w14:paraId="4D3C7AEC" w14:textId="27332B18" w:rsidR="00660966" w:rsidRPr="000E6BD8" w:rsidRDefault="00660966" w:rsidP="00360FE0">
      <w:pPr>
        <w:pStyle w:val="ListParagraph"/>
        <w:spacing w:after="0" w:line="240" w:lineRule="auto"/>
        <w:jc w:val="both"/>
        <w:rPr>
          <w:rFonts w:ascii="Times New Roman" w:hAnsi="Times New Roman" w:cs="Times New Roman"/>
        </w:rPr>
      </w:pPr>
    </w:p>
    <w:p w14:paraId="23401073" w14:textId="6C943914" w:rsidR="00F2714B" w:rsidRDefault="009B2168" w:rsidP="00360FE0">
      <w:pPr>
        <w:spacing w:after="0" w:line="240" w:lineRule="auto"/>
        <w:jc w:val="both"/>
        <w:rPr>
          <w:rFonts w:ascii="Times New Roman" w:hAnsi="Times New Roman" w:cs="Times New Roman"/>
          <w:b/>
          <w:bCs/>
          <w:u w:val="single"/>
        </w:rPr>
      </w:pPr>
      <w:r w:rsidRPr="000E6BD8">
        <w:rPr>
          <w:rFonts w:ascii="Times New Roman" w:hAnsi="Times New Roman" w:cs="Times New Roman"/>
          <w:b/>
          <w:bCs/>
        </w:rPr>
        <w:t xml:space="preserve"> </w:t>
      </w:r>
      <w:r w:rsidRPr="00360FE0">
        <w:rPr>
          <w:rFonts w:ascii="Times New Roman" w:hAnsi="Times New Roman" w:cs="Times New Roman"/>
          <w:b/>
          <w:bCs/>
          <w:sz w:val="20"/>
          <w:szCs w:val="20"/>
          <w:u w:val="single"/>
        </w:rPr>
        <w:t>Reference</w:t>
      </w:r>
      <w:r w:rsidRPr="00360FE0">
        <w:rPr>
          <w:rFonts w:ascii="Times New Roman" w:hAnsi="Times New Roman" w:cs="Times New Roman"/>
          <w:b/>
          <w:bCs/>
          <w:u w:val="single"/>
        </w:rPr>
        <w:t xml:space="preserve"> </w:t>
      </w:r>
    </w:p>
    <w:p w14:paraId="67FDB29D" w14:textId="77777777" w:rsidR="00360FE0" w:rsidRPr="00360FE0" w:rsidRDefault="00360FE0" w:rsidP="00360FE0">
      <w:pPr>
        <w:spacing w:after="0" w:line="240" w:lineRule="auto"/>
        <w:jc w:val="both"/>
        <w:rPr>
          <w:rFonts w:ascii="Times New Roman" w:hAnsi="Times New Roman" w:cs="Times New Roman"/>
          <w:b/>
          <w:bCs/>
          <w:u w:val="single"/>
        </w:rPr>
      </w:pPr>
    </w:p>
    <w:p w14:paraId="3389F238" w14:textId="5B2A99A2" w:rsidR="009B2168" w:rsidRPr="00360FE0" w:rsidRDefault="009B2168" w:rsidP="00360FE0">
      <w:pPr>
        <w:widowControl w:val="0"/>
        <w:autoSpaceDE w:val="0"/>
        <w:autoSpaceDN w:val="0"/>
        <w:adjustRightInd w:val="0"/>
        <w:spacing w:after="0" w:line="240" w:lineRule="auto"/>
        <w:ind w:left="640" w:hanging="640"/>
        <w:rPr>
          <w:rFonts w:ascii="Times New Roman" w:hAnsi="Times New Roman" w:cs="Times New Roman"/>
          <w:noProof/>
          <w:kern w:val="0"/>
          <w:sz w:val="16"/>
          <w:szCs w:val="16"/>
        </w:rPr>
      </w:pPr>
      <w:r w:rsidRPr="00360FE0">
        <w:rPr>
          <w:rFonts w:ascii="Times New Roman" w:hAnsi="Times New Roman" w:cs="Times New Roman"/>
          <w:b/>
          <w:bCs/>
          <w:sz w:val="16"/>
          <w:szCs w:val="16"/>
        </w:rPr>
        <w:fldChar w:fldCharType="begin" w:fldLock="1"/>
      </w:r>
      <w:r w:rsidRPr="00360FE0">
        <w:rPr>
          <w:rFonts w:ascii="Times New Roman" w:hAnsi="Times New Roman" w:cs="Times New Roman"/>
          <w:b/>
          <w:bCs/>
          <w:sz w:val="16"/>
          <w:szCs w:val="16"/>
        </w:rPr>
        <w:instrText xml:space="preserve">ADDIN Mendeley Bibliography CSL_BIBLIOGRAPHY </w:instrText>
      </w:r>
      <w:r w:rsidRPr="00360FE0">
        <w:rPr>
          <w:rFonts w:ascii="Times New Roman" w:hAnsi="Times New Roman" w:cs="Times New Roman"/>
          <w:b/>
          <w:bCs/>
          <w:sz w:val="16"/>
          <w:szCs w:val="16"/>
        </w:rPr>
        <w:fldChar w:fldCharType="separate"/>
      </w:r>
      <w:r w:rsidRPr="00360FE0">
        <w:rPr>
          <w:rFonts w:ascii="Times New Roman" w:hAnsi="Times New Roman" w:cs="Times New Roman"/>
          <w:noProof/>
          <w:kern w:val="0"/>
          <w:sz w:val="16"/>
          <w:szCs w:val="16"/>
        </w:rPr>
        <w:t xml:space="preserve">1. </w:t>
      </w:r>
      <w:r w:rsidRPr="00360FE0">
        <w:rPr>
          <w:rFonts w:ascii="Times New Roman" w:hAnsi="Times New Roman" w:cs="Times New Roman"/>
          <w:noProof/>
          <w:kern w:val="0"/>
          <w:sz w:val="16"/>
          <w:szCs w:val="16"/>
        </w:rPr>
        <w:tab/>
        <w:t xml:space="preserve">Profile SEE, Profile SEE. Virtual reality in rehabilitation and therapy. 2013;(July 2018). </w:t>
      </w:r>
    </w:p>
    <w:p w14:paraId="4E1E142D" w14:textId="77777777" w:rsidR="009B2168" w:rsidRPr="00360FE0" w:rsidRDefault="009B2168" w:rsidP="00360FE0">
      <w:pPr>
        <w:widowControl w:val="0"/>
        <w:autoSpaceDE w:val="0"/>
        <w:autoSpaceDN w:val="0"/>
        <w:adjustRightInd w:val="0"/>
        <w:spacing w:after="0" w:line="240" w:lineRule="auto"/>
        <w:ind w:left="640" w:hanging="640"/>
        <w:rPr>
          <w:rFonts w:ascii="Times New Roman" w:hAnsi="Times New Roman" w:cs="Times New Roman"/>
          <w:noProof/>
          <w:kern w:val="0"/>
          <w:sz w:val="16"/>
          <w:szCs w:val="16"/>
        </w:rPr>
      </w:pPr>
      <w:r w:rsidRPr="00360FE0">
        <w:rPr>
          <w:rFonts w:ascii="Times New Roman" w:hAnsi="Times New Roman" w:cs="Times New Roman"/>
          <w:noProof/>
          <w:kern w:val="0"/>
          <w:sz w:val="16"/>
          <w:szCs w:val="16"/>
        </w:rPr>
        <w:t xml:space="preserve">2. </w:t>
      </w:r>
      <w:r w:rsidRPr="00360FE0">
        <w:rPr>
          <w:rFonts w:ascii="Times New Roman" w:hAnsi="Times New Roman" w:cs="Times New Roman"/>
          <w:noProof/>
          <w:kern w:val="0"/>
          <w:sz w:val="16"/>
          <w:szCs w:val="16"/>
        </w:rPr>
        <w:tab/>
        <w:t xml:space="preserve">Xie B, Liu H, Alghofaili R, Zhang Y, Jiang Y, Lobo FD. A Review on Virtual Reality Skill Training Applications. 2021;2(April):1–19. </w:t>
      </w:r>
    </w:p>
    <w:p w14:paraId="72F8E746" w14:textId="7662FA9B" w:rsidR="009B2168" w:rsidRPr="00360FE0" w:rsidRDefault="009B2168" w:rsidP="00360FE0">
      <w:pPr>
        <w:widowControl w:val="0"/>
        <w:autoSpaceDE w:val="0"/>
        <w:autoSpaceDN w:val="0"/>
        <w:adjustRightInd w:val="0"/>
        <w:spacing w:after="0" w:line="240" w:lineRule="auto"/>
        <w:ind w:left="640" w:hanging="640"/>
        <w:rPr>
          <w:rFonts w:ascii="Times New Roman" w:hAnsi="Times New Roman" w:cs="Times New Roman"/>
          <w:noProof/>
          <w:kern w:val="0"/>
          <w:sz w:val="16"/>
          <w:szCs w:val="16"/>
        </w:rPr>
      </w:pPr>
      <w:r w:rsidRPr="00360FE0">
        <w:rPr>
          <w:rFonts w:ascii="Times New Roman" w:hAnsi="Times New Roman" w:cs="Times New Roman"/>
          <w:noProof/>
          <w:kern w:val="0"/>
          <w:sz w:val="16"/>
          <w:szCs w:val="16"/>
        </w:rPr>
        <w:t xml:space="preserve">3. </w:t>
      </w:r>
      <w:r w:rsidRPr="00360FE0">
        <w:rPr>
          <w:rFonts w:ascii="Times New Roman" w:hAnsi="Times New Roman" w:cs="Times New Roman"/>
          <w:noProof/>
          <w:kern w:val="0"/>
          <w:sz w:val="16"/>
          <w:szCs w:val="16"/>
        </w:rPr>
        <w:tab/>
        <w:t xml:space="preserve">Coco-Martin MB, Piñero DP, Leal-Vega L, Hernández-Rodríguez CJ, Adiego J, Molina-Martín A, et al. The Potential of Virtual Reality for Inducing Neuroplasticity in Children with Amblyopia. Mazzotta C, editor. J Ophthalmol. 2020;2020:7067846. </w:t>
      </w:r>
    </w:p>
    <w:p w14:paraId="51CD5BF8" w14:textId="77777777" w:rsidR="009B2168" w:rsidRPr="00360FE0" w:rsidRDefault="009B2168" w:rsidP="00360FE0">
      <w:pPr>
        <w:widowControl w:val="0"/>
        <w:autoSpaceDE w:val="0"/>
        <w:autoSpaceDN w:val="0"/>
        <w:adjustRightInd w:val="0"/>
        <w:spacing w:after="0" w:line="240" w:lineRule="auto"/>
        <w:ind w:left="640" w:hanging="640"/>
        <w:rPr>
          <w:rFonts w:ascii="Times New Roman" w:hAnsi="Times New Roman" w:cs="Times New Roman"/>
          <w:noProof/>
          <w:kern w:val="0"/>
          <w:sz w:val="16"/>
          <w:szCs w:val="16"/>
        </w:rPr>
      </w:pPr>
      <w:r w:rsidRPr="00360FE0">
        <w:rPr>
          <w:rFonts w:ascii="Times New Roman" w:hAnsi="Times New Roman" w:cs="Times New Roman"/>
          <w:noProof/>
          <w:kern w:val="0"/>
          <w:sz w:val="16"/>
          <w:szCs w:val="16"/>
        </w:rPr>
        <w:t xml:space="preserve">4. </w:t>
      </w:r>
      <w:r w:rsidRPr="00360FE0">
        <w:rPr>
          <w:rFonts w:ascii="Times New Roman" w:hAnsi="Times New Roman" w:cs="Times New Roman"/>
          <w:noProof/>
          <w:kern w:val="0"/>
          <w:sz w:val="16"/>
          <w:szCs w:val="16"/>
        </w:rPr>
        <w:tab/>
        <w:t xml:space="preserve">Tomassini V, Matthews PM, Thompson AJ, Fuglø D, Geurts JJ, Johansen-Berg H, et al. Neuroplasticity and functional recovery in multiple sclerosis. Vol. 8, Nature reviews. Neurology. England; 2012. p. 635–46. </w:t>
      </w:r>
    </w:p>
    <w:p w14:paraId="4E4E1687" w14:textId="77777777" w:rsidR="009B2168" w:rsidRPr="00360FE0" w:rsidRDefault="009B2168" w:rsidP="00360FE0">
      <w:pPr>
        <w:widowControl w:val="0"/>
        <w:autoSpaceDE w:val="0"/>
        <w:autoSpaceDN w:val="0"/>
        <w:adjustRightInd w:val="0"/>
        <w:spacing w:after="0" w:line="240" w:lineRule="auto"/>
        <w:ind w:left="640" w:hanging="640"/>
        <w:rPr>
          <w:rFonts w:ascii="Times New Roman" w:hAnsi="Times New Roman" w:cs="Times New Roman"/>
          <w:noProof/>
          <w:kern w:val="0"/>
          <w:sz w:val="16"/>
          <w:szCs w:val="16"/>
        </w:rPr>
      </w:pPr>
      <w:r w:rsidRPr="00360FE0">
        <w:rPr>
          <w:rFonts w:ascii="Times New Roman" w:hAnsi="Times New Roman" w:cs="Times New Roman"/>
          <w:noProof/>
          <w:kern w:val="0"/>
          <w:sz w:val="16"/>
          <w:szCs w:val="16"/>
        </w:rPr>
        <w:t xml:space="preserve">5. </w:t>
      </w:r>
      <w:r w:rsidRPr="00360FE0">
        <w:rPr>
          <w:rFonts w:ascii="Times New Roman" w:hAnsi="Times New Roman" w:cs="Times New Roman"/>
          <w:noProof/>
          <w:kern w:val="0"/>
          <w:sz w:val="16"/>
          <w:szCs w:val="16"/>
        </w:rPr>
        <w:tab/>
        <w:t xml:space="preserve">Lourenço F, Postolache O, Postolache G. Tailored virtual reality and mobile application for motor rehabilitation. In: 2018 IEEE International Instrumentation and Measurement Technology Conference (I2MTC). 2018. p. 1–6. </w:t>
      </w:r>
    </w:p>
    <w:p w14:paraId="24C3264A" w14:textId="77777777" w:rsidR="009B2168" w:rsidRPr="00360FE0" w:rsidRDefault="009B2168" w:rsidP="00360FE0">
      <w:pPr>
        <w:widowControl w:val="0"/>
        <w:autoSpaceDE w:val="0"/>
        <w:autoSpaceDN w:val="0"/>
        <w:adjustRightInd w:val="0"/>
        <w:spacing w:after="0" w:line="240" w:lineRule="auto"/>
        <w:ind w:left="640" w:hanging="640"/>
        <w:rPr>
          <w:rFonts w:ascii="Times New Roman" w:hAnsi="Times New Roman" w:cs="Times New Roman"/>
          <w:noProof/>
          <w:kern w:val="0"/>
          <w:sz w:val="16"/>
          <w:szCs w:val="16"/>
        </w:rPr>
      </w:pPr>
      <w:r w:rsidRPr="00360FE0">
        <w:rPr>
          <w:rFonts w:ascii="Times New Roman" w:hAnsi="Times New Roman" w:cs="Times New Roman"/>
          <w:noProof/>
          <w:kern w:val="0"/>
          <w:sz w:val="16"/>
          <w:szCs w:val="16"/>
        </w:rPr>
        <w:t xml:space="preserve">6. </w:t>
      </w:r>
      <w:r w:rsidRPr="00360FE0">
        <w:rPr>
          <w:rFonts w:ascii="Times New Roman" w:hAnsi="Times New Roman" w:cs="Times New Roman"/>
          <w:noProof/>
          <w:kern w:val="0"/>
          <w:sz w:val="16"/>
          <w:szCs w:val="16"/>
        </w:rPr>
        <w:tab/>
        <w:t xml:space="preserve">Gatica-rojas V, Méndez-rebolledo G. Virtual reality interface devices in the reorganization of neural networks in the brain of patients with neurological diseases. 2014;9(8). </w:t>
      </w:r>
    </w:p>
    <w:p w14:paraId="6DA0B847" w14:textId="77777777" w:rsidR="009B2168" w:rsidRPr="00360FE0" w:rsidRDefault="009B2168" w:rsidP="00360FE0">
      <w:pPr>
        <w:widowControl w:val="0"/>
        <w:autoSpaceDE w:val="0"/>
        <w:autoSpaceDN w:val="0"/>
        <w:adjustRightInd w:val="0"/>
        <w:spacing w:after="0" w:line="240" w:lineRule="auto"/>
        <w:ind w:left="640" w:hanging="640"/>
        <w:rPr>
          <w:rFonts w:ascii="Times New Roman" w:hAnsi="Times New Roman" w:cs="Times New Roman"/>
          <w:noProof/>
          <w:kern w:val="0"/>
          <w:sz w:val="16"/>
          <w:szCs w:val="16"/>
        </w:rPr>
      </w:pPr>
      <w:r w:rsidRPr="00360FE0">
        <w:rPr>
          <w:rFonts w:ascii="Times New Roman" w:hAnsi="Times New Roman" w:cs="Times New Roman"/>
          <w:noProof/>
          <w:kern w:val="0"/>
          <w:sz w:val="16"/>
          <w:szCs w:val="16"/>
        </w:rPr>
        <w:t xml:space="preserve">7. </w:t>
      </w:r>
      <w:r w:rsidRPr="00360FE0">
        <w:rPr>
          <w:rFonts w:ascii="Times New Roman" w:hAnsi="Times New Roman" w:cs="Times New Roman"/>
          <w:noProof/>
          <w:kern w:val="0"/>
          <w:sz w:val="16"/>
          <w:szCs w:val="16"/>
        </w:rPr>
        <w:tab/>
        <w:t xml:space="preserve">Mingyu L, Jue W, Nan Y, Qin Y. Development of EEG biofeedback system based on virtual reality environment. Conf Proc  . Annu Int Conf IEEE  Eng Med Biol Soc IEEE Eng Med Biol Soc Annu Conf. 2005;2005:5362–4. </w:t>
      </w:r>
    </w:p>
    <w:p w14:paraId="49CA5C00" w14:textId="2BB9F6FC" w:rsidR="009B2168" w:rsidRPr="00360FE0" w:rsidRDefault="009B2168" w:rsidP="00360FE0">
      <w:pPr>
        <w:widowControl w:val="0"/>
        <w:autoSpaceDE w:val="0"/>
        <w:autoSpaceDN w:val="0"/>
        <w:adjustRightInd w:val="0"/>
        <w:spacing w:after="0" w:line="240" w:lineRule="auto"/>
        <w:ind w:left="640" w:hanging="640"/>
        <w:rPr>
          <w:rFonts w:ascii="Times New Roman" w:hAnsi="Times New Roman" w:cs="Times New Roman"/>
          <w:noProof/>
          <w:kern w:val="0"/>
          <w:sz w:val="16"/>
          <w:szCs w:val="16"/>
        </w:rPr>
      </w:pPr>
      <w:r w:rsidRPr="00360FE0">
        <w:rPr>
          <w:rFonts w:ascii="Times New Roman" w:hAnsi="Times New Roman" w:cs="Times New Roman"/>
          <w:noProof/>
          <w:kern w:val="0"/>
          <w:sz w:val="16"/>
          <w:szCs w:val="16"/>
        </w:rPr>
        <w:t xml:space="preserve">8. </w:t>
      </w:r>
      <w:r w:rsidRPr="00360FE0">
        <w:rPr>
          <w:rFonts w:ascii="Times New Roman" w:hAnsi="Times New Roman" w:cs="Times New Roman"/>
          <w:noProof/>
          <w:kern w:val="0"/>
          <w:sz w:val="16"/>
          <w:szCs w:val="16"/>
        </w:rPr>
        <w:tab/>
        <w:t xml:space="preserve">LI Y, HUANG J, TIAN F, WANG H-A, DAI G-Z. Gesture interaction in virtual reality. Virtual Real Intell Hardw. 2019;1(1):84–112. </w:t>
      </w:r>
    </w:p>
    <w:p w14:paraId="73384E87" w14:textId="24953F6A" w:rsidR="009B2168" w:rsidRPr="00360FE0" w:rsidRDefault="009B2168" w:rsidP="00360FE0">
      <w:pPr>
        <w:pStyle w:val="Heading1"/>
        <w:spacing w:before="0" w:line="240" w:lineRule="auto"/>
        <w:jc w:val="center"/>
        <w:rPr>
          <w:rFonts w:ascii="Times New Roman" w:hAnsi="Times New Roman" w:cs="Times New Roman"/>
          <w:color w:val="auto"/>
          <w:sz w:val="16"/>
          <w:szCs w:val="16"/>
        </w:rPr>
      </w:pPr>
      <w:r w:rsidRPr="00360FE0">
        <w:rPr>
          <w:rFonts w:ascii="Times New Roman" w:hAnsi="Times New Roman" w:cs="Times New Roman"/>
          <w:color w:val="auto"/>
          <w:sz w:val="16"/>
          <w:szCs w:val="16"/>
        </w:rPr>
        <w:t xml:space="preserve">9. </w:t>
      </w:r>
      <w:r w:rsidRPr="00360FE0">
        <w:rPr>
          <w:rFonts w:ascii="Times New Roman" w:hAnsi="Times New Roman" w:cs="Times New Roman"/>
          <w:noProof/>
          <w:kern w:val="0"/>
          <w:sz w:val="16"/>
          <w:szCs w:val="16"/>
        </w:rPr>
        <w:tab/>
      </w:r>
      <w:r w:rsidRPr="00360FE0">
        <w:rPr>
          <w:rStyle w:val="given-name"/>
          <w:rFonts w:ascii="Times New Roman" w:hAnsi="Times New Roman" w:cs="Times New Roman"/>
          <w:color w:val="auto"/>
          <w:sz w:val="16"/>
          <w:szCs w:val="16"/>
        </w:rPr>
        <w:t>Simon</w:t>
      </w:r>
      <w:r w:rsidRPr="00360FE0">
        <w:rPr>
          <w:rStyle w:val="react-xocs-alternative-link"/>
          <w:rFonts w:ascii="Times New Roman" w:hAnsi="Times New Roman" w:cs="Times New Roman"/>
          <w:color w:val="auto"/>
          <w:sz w:val="16"/>
          <w:szCs w:val="16"/>
        </w:rPr>
        <w:t> </w:t>
      </w:r>
      <w:r w:rsidRPr="00360FE0">
        <w:rPr>
          <w:rStyle w:val="text"/>
          <w:rFonts w:ascii="Times New Roman" w:hAnsi="Times New Roman" w:cs="Times New Roman"/>
          <w:color w:val="auto"/>
          <w:sz w:val="16"/>
          <w:szCs w:val="16"/>
        </w:rPr>
        <w:t>Kind</w:t>
      </w:r>
      <w:r w:rsidRPr="00360FE0">
        <w:rPr>
          <w:rStyle w:val="react-xocs-alternative-link"/>
          <w:rFonts w:ascii="Times New Roman" w:hAnsi="Times New Roman" w:cs="Times New Roman"/>
          <w:color w:val="auto"/>
          <w:sz w:val="16"/>
          <w:szCs w:val="16"/>
        </w:rPr>
        <w:t> </w:t>
      </w:r>
      <w:r w:rsidRPr="00360FE0">
        <w:rPr>
          <w:rStyle w:val="author-ref"/>
          <w:rFonts w:ascii="Times New Roman" w:hAnsi="Times New Roman" w:cs="Times New Roman"/>
          <w:color w:val="auto"/>
          <w:sz w:val="16"/>
          <w:szCs w:val="16"/>
          <w:vertAlign w:val="superscript"/>
        </w:rPr>
        <w:t>a</w:t>
      </w:r>
      <w:r w:rsidRPr="00360FE0">
        <w:rPr>
          <w:rFonts w:ascii="Times New Roman" w:hAnsi="Times New Roman" w:cs="Times New Roman"/>
          <w:color w:val="auto"/>
          <w:sz w:val="16"/>
          <w:szCs w:val="16"/>
        </w:rPr>
        <w:t>, </w:t>
      </w:r>
      <w:r w:rsidRPr="00360FE0">
        <w:rPr>
          <w:rStyle w:val="given-name"/>
          <w:rFonts w:ascii="Times New Roman" w:hAnsi="Times New Roman" w:cs="Times New Roman"/>
          <w:color w:val="auto"/>
          <w:sz w:val="16"/>
          <w:szCs w:val="16"/>
        </w:rPr>
        <w:t>Andreas</w:t>
      </w:r>
      <w:r w:rsidRPr="00360FE0">
        <w:rPr>
          <w:rStyle w:val="react-xocs-alternative-link"/>
          <w:rFonts w:ascii="Times New Roman" w:hAnsi="Times New Roman" w:cs="Times New Roman"/>
          <w:color w:val="auto"/>
          <w:sz w:val="16"/>
          <w:szCs w:val="16"/>
        </w:rPr>
        <w:t> </w:t>
      </w:r>
      <w:proofErr w:type="gramStart"/>
      <w:r w:rsidRPr="00360FE0">
        <w:rPr>
          <w:rStyle w:val="text"/>
          <w:rFonts w:ascii="Times New Roman" w:hAnsi="Times New Roman" w:cs="Times New Roman"/>
          <w:color w:val="auto"/>
          <w:sz w:val="16"/>
          <w:szCs w:val="16"/>
        </w:rPr>
        <w:t>Geiger</w:t>
      </w:r>
      <w:r w:rsidRPr="00360FE0">
        <w:rPr>
          <w:rStyle w:val="react-xocs-alternative-link"/>
          <w:rFonts w:ascii="Times New Roman" w:hAnsi="Times New Roman" w:cs="Times New Roman"/>
          <w:color w:val="auto"/>
          <w:sz w:val="16"/>
          <w:szCs w:val="16"/>
        </w:rPr>
        <w:t> </w:t>
      </w:r>
      <w:r w:rsidRPr="00360FE0">
        <w:rPr>
          <w:rStyle w:val="author-ref"/>
          <w:rFonts w:ascii="Times New Roman" w:hAnsi="Times New Roman" w:cs="Times New Roman"/>
          <w:color w:val="auto"/>
          <w:sz w:val="16"/>
          <w:szCs w:val="16"/>
          <w:vertAlign w:val="superscript"/>
        </w:rPr>
        <w:t>,</w:t>
      </w:r>
      <w:proofErr w:type="gramEnd"/>
      <w:r w:rsidRPr="00360FE0">
        <w:rPr>
          <w:rStyle w:val="author-ref"/>
          <w:rFonts w:ascii="Times New Roman" w:hAnsi="Times New Roman" w:cs="Times New Roman"/>
          <w:color w:val="auto"/>
          <w:sz w:val="16"/>
          <w:szCs w:val="16"/>
          <w:vertAlign w:val="superscript"/>
        </w:rPr>
        <w:t xml:space="preserve"> </w:t>
      </w:r>
      <w:r w:rsidRPr="00360FE0">
        <w:rPr>
          <w:rFonts w:ascii="Times New Roman" w:hAnsi="Times New Roman" w:cs="Times New Roman"/>
          <w:color w:val="auto"/>
          <w:sz w:val="16"/>
          <w:szCs w:val="16"/>
        </w:rPr>
        <w:t>et al.</w:t>
      </w:r>
      <w:r w:rsidRPr="00360FE0">
        <w:rPr>
          <w:rStyle w:val="title-text"/>
          <w:rFonts w:ascii="Times New Roman" w:hAnsi="Times New Roman" w:cs="Times New Roman"/>
          <w:color w:val="auto"/>
          <w:sz w:val="16"/>
          <w:szCs w:val="16"/>
        </w:rPr>
        <w:t xml:space="preserve"> Haptic Interaction in Virtual Reality Environments for  Manual Assembly Validation.</w:t>
      </w:r>
      <w:r w:rsidRPr="00360FE0">
        <w:rPr>
          <w:rFonts w:ascii="Times New Roman" w:hAnsi="Times New Roman" w:cs="Times New Roman"/>
          <w:color w:val="auto"/>
          <w:sz w:val="16"/>
          <w:szCs w:val="16"/>
        </w:rPr>
        <w:t xml:space="preserve"> </w:t>
      </w:r>
      <w:hyperlink r:id="rId11" w:tooltip="Go to table of contents for this volume/issue" w:history="1">
        <w:r w:rsidRPr="00360FE0">
          <w:rPr>
            <w:rStyle w:val="anchor-text"/>
            <w:rFonts w:ascii="Times New Roman" w:hAnsi="Times New Roman" w:cs="Times New Roman"/>
            <w:color w:val="auto"/>
            <w:sz w:val="16"/>
            <w:szCs w:val="16"/>
          </w:rPr>
          <w:t>Volume 91</w:t>
        </w:r>
      </w:hyperlink>
      <w:r w:rsidRPr="00360FE0">
        <w:rPr>
          <w:rFonts w:ascii="Times New Roman" w:hAnsi="Times New Roman" w:cs="Times New Roman"/>
          <w:color w:val="auto"/>
          <w:sz w:val="16"/>
          <w:szCs w:val="16"/>
        </w:rPr>
        <w:t>, 2020, Pages 802-807.</w:t>
      </w:r>
    </w:p>
    <w:p w14:paraId="52298BC6" w14:textId="77777777" w:rsidR="009B2168" w:rsidRPr="00360FE0" w:rsidRDefault="009B2168" w:rsidP="00360FE0">
      <w:pPr>
        <w:widowControl w:val="0"/>
        <w:autoSpaceDE w:val="0"/>
        <w:autoSpaceDN w:val="0"/>
        <w:adjustRightInd w:val="0"/>
        <w:spacing w:after="0" w:line="240" w:lineRule="auto"/>
        <w:ind w:left="640" w:hanging="640"/>
        <w:rPr>
          <w:rFonts w:ascii="Times New Roman" w:hAnsi="Times New Roman" w:cs="Times New Roman"/>
          <w:noProof/>
          <w:kern w:val="0"/>
          <w:sz w:val="16"/>
          <w:szCs w:val="16"/>
        </w:rPr>
      </w:pPr>
      <w:r w:rsidRPr="00360FE0">
        <w:rPr>
          <w:rFonts w:ascii="Times New Roman" w:hAnsi="Times New Roman" w:cs="Times New Roman"/>
          <w:noProof/>
          <w:kern w:val="0"/>
          <w:sz w:val="16"/>
          <w:szCs w:val="16"/>
        </w:rPr>
        <w:t xml:space="preserve">10. </w:t>
      </w:r>
      <w:r w:rsidRPr="00360FE0">
        <w:rPr>
          <w:rFonts w:ascii="Times New Roman" w:hAnsi="Times New Roman" w:cs="Times New Roman"/>
          <w:noProof/>
          <w:kern w:val="0"/>
          <w:sz w:val="16"/>
          <w:szCs w:val="16"/>
        </w:rPr>
        <w:tab/>
        <w:t xml:space="preserve">Høeg ER, Povlsen TM, Bruun-pedersen JR, Lange B, Nilsson NC, Haugaard KB, et al. System Immersion in Virtual Reality-Based Rehabilitation of Motor Function in Older Adults : A Systematic Review and. 2021;2(April). </w:t>
      </w:r>
    </w:p>
    <w:p w14:paraId="1EE41927" w14:textId="43C71047" w:rsidR="009B2168" w:rsidRPr="00360FE0" w:rsidRDefault="009B2168" w:rsidP="00360FE0">
      <w:pPr>
        <w:widowControl w:val="0"/>
        <w:autoSpaceDE w:val="0"/>
        <w:autoSpaceDN w:val="0"/>
        <w:adjustRightInd w:val="0"/>
        <w:spacing w:after="0" w:line="240" w:lineRule="auto"/>
        <w:ind w:left="640" w:hanging="640"/>
        <w:rPr>
          <w:rFonts w:ascii="Times New Roman" w:hAnsi="Times New Roman" w:cs="Times New Roman"/>
          <w:noProof/>
          <w:kern w:val="0"/>
          <w:sz w:val="16"/>
          <w:szCs w:val="16"/>
        </w:rPr>
      </w:pPr>
      <w:r w:rsidRPr="00360FE0">
        <w:rPr>
          <w:rFonts w:ascii="Times New Roman" w:hAnsi="Times New Roman" w:cs="Times New Roman"/>
          <w:noProof/>
          <w:kern w:val="0"/>
          <w:sz w:val="16"/>
          <w:szCs w:val="16"/>
        </w:rPr>
        <w:t xml:space="preserve">11. </w:t>
      </w:r>
      <w:r w:rsidRPr="00360FE0">
        <w:rPr>
          <w:rFonts w:ascii="Times New Roman" w:hAnsi="Times New Roman" w:cs="Times New Roman"/>
          <w:noProof/>
          <w:kern w:val="0"/>
          <w:sz w:val="16"/>
          <w:szCs w:val="16"/>
        </w:rPr>
        <w:tab/>
        <w:t>DeFanti TA, Dawe G, Sandin DJ, Schulze JP, Otto P, Girado J, et al. The StarCAVE, a third-generation CAVE and virtual reality OptIPortal. Futur Gener Comput Syst. 2009;25(2):169–78.</w:t>
      </w:r>
    </w:p>
    <w:p w14:paraId="2FA5A810" w14:textId="77777777" w:rsidR="009B2168" w:rsidRPr="00360FE0" w:rsidRDefault="009B2168" w:rsidP="00360FE0">
      <w:pPr>
        <w:widowControl w:val="0"/>
        <w:autoSpaceDE w:val="0"/>
        <w:autoSpaceDN w:val="0"/>
        <w:adjustRightInd w:val="0"/>
        <w:spacing w:after="0" w:line="240" w:lineRule="auto"/>
        <w:ind w:left="640" w:hanging="640"/>
        <w:rPr>
          <w:rFonts w:ascii="Times New Roman" w:hAnsi="Times New Roman" w:cs="Times New Roman"/>
          <w:noProof/>
          <w:kern w:val="0"/>
          <w:sz w:val="16"/>
          <w:szCs w:val="16"/>
        </w:rPr>
      </w:pPr>
      <w:r w:rsidRPr="00360FE0">
        <w:rPr>
          <w:rFonts w:ascii="Times New Roman" w:hAnsi="Times New Roman" w:cs="Times New Roman"/>
          <w:noProof/>
          <w:kern w:val="0"/>
          <w:sz w:val="16"/>
          <w:szCs w:val="16"/>
        </w:rPr>
        <w:t xml:space="preserve">12. </w:t>
      </w:r>
      <w:r w:rsidRPr="00360FE0">
        <w:rPr>
          <w:rFonts w:ascii="Times New Roman" w:hAnsi="Times New Roman" w:cs="Times New Roman"/>
          <w:noProof/>
          <w:kern w:val="0"/>
          <w:sz w:val="16"/>
          <w:szCs w:val="16"/>
        </w:rPr>
        <w:tab/>
        <w:t xml:space="preserve">Diego UCS, Jolla L, Kim HANSUK, Prudhomme A, Diego UCS, Jolla L, et al. Advanced Applications of Virtual Reality. Vol. 82. 217–260 p. </w:t>
      </w:r>
    </w:p>
    <w:p w14:paraId="012D3ED0" w14:textId="77777777" w:rsidR="009B2168" w:rsidRPr="00360FE0" w:rsidRDefault="009B2168" w:rsidP="00360FE0">
      <w:pPr>
        <w:widowControl w:val="0"/>
        <w:autoSpaceDE w:val="0"/>
        <w:autoSpaceDN w:val="0"/>
        <w:adjustRightInd w:val="0"/>
        <w:spacing w:after="0" w:line="240" w:lineRule="auto"/>
        <w:ind w:left="640" w:hanging="640"/>
        <w:rPr>
          <w:rFonts w:ascii="Times New Roman" w:hAnsi="Times New Roman" w:cs="Times New Roman"/>
          <w:noProof/>
          <w:kern w:val="0"/>
          <w:sz w:val="16"/>
          <w:szCs w:val="16"/>
        </w:rPr>
      </w:pPr>
      <w:r w:rsidRPr="00360FE0">
        <w:rPr>
          <w:rFonts w:ascii="Times New Roman" w:hAnsi="Times New Roman" w:cs="Times New Roman"/>
          <w:noProof/>
          <w:kern w:val="0"/>
          <w:sz w:val="16"/>
          <w:szCs w:val="16"/>
        </w:rPr>
        <w:t xml:space="preserve">13. </w:t>
      </w:r>
      <w:r w:rsidRPr="00360FE0">
        <w:rPr>
          <w:rFonts w:ascii="Times New Roman" w:hAnsi="Times New Roman" w:cs="Times New Roman"/>
          <w:noProof/>
          <w:kern w:val="0"/>
          <w:sz w:val="16"/>
          <w:szCs w:val="16"/>
        </w:rPr>
        <w:tab/>
        <w:t xml:space="preserve">Mao Y, Chen P, Li L, Huang D. Virtual reality training improves balance function. Neural Regen Res. 2014 Sep;9(17):1628–34. </w:t>
      </w:r>
    </w:p>
    <w:p w14:paraId="3FCF729A" w14:textId="77777777" w:rsidR="009B2168" w:rsidRPr="00360FE0" w:rsidRDefault="009B2168" w:rsidP="00360FE0">
      <w:pPr>
        <w:widowControl w:val="0"/>
        <w:autoSpaceDE w:val="0"/>
        <w:autoSpaceDN w:val="0"/>
        <w:adjustRightInd w:val="0"/>
        <w:spacing w:after="0" w:line="240" w:lineRule="auto"/>
        <w:ind w:left="640" w:hanging="640"/>
        <w:rPr>
          <w:rFonts w:ascii="Times New Roman" w:hAnsi="Times New Roman" w:cs="Times New Roman"/>
          <w:noProof/>
          <w:kern w:val="0"/>
          <w:sz w:val="16"/>
          <w:szCs w:val="16"/>
        </w:rPr>
      </w:pPr>
      <w:r w:rsidRPr="00360FE0">
        <w:rPr>
          <w:rFonts w:ascii="Times New Roman" w:hAnsi="Times New Roman" w:cs="Times New Roman"/>
          <w:noProof/>
          <w:kern w:val="0"/>
          <w:sz w:val="16"/>
          <w:szCs w:val="16"/>
        </w:rPr>
        <w:t xml:space="preserve">14. </w:t>
      </w:r>
      <w:r w:rsidRPr="00360FE0">
        <w:rPr>
          <w:rFonts w:ascii="Times New Roman" w:hAnsi="Times New Roman" w:cs="Times New Roman"/>
          <w:noProof/>
          <w:kern w:val="0"/>
          <w:sz w:val="16"/>
          <w:szCs w:val="16"/>
        </w:rPr>
        <w:tab/>
        <w:t xml:space="preserve">Maples-Keller JL, Bunnell BE, Kim S-J, Rothbaum BO. The Use of Virtual Reality Technology in the Treatment of Anxiety and Other  Psychiatric Disorders. Harv Rev Psychiatry. 2017;25(3):103–13. </w:t>
      </w:r>
    </w:p>
    <w:p w14:paraId="146C4AE7" w14:textId="60D815D2" w:rsidR="009B2168" w:rsidRPr="00360FE0" w:rsidRDefault="009B2168" w:rsidP="00360FE0">
      <w:pPr>
        <w:widowControl w:val="0"/>
        <w:autoSpaceDE w:val="0"/>
        <w:autoSpaceDN w:val="0"/>
        <w:adjustRightInd w:val="0"/>
        <w:spacing w:after="0" w:line="240" w:lineRule="auto"/>
        <w:ind w:left="640" w:hanging="640"/>
        <w:rPr>
          <w:rFonts w:ascii="Times New Roman" w:hAnsi="Times New Roman" w:cs="Times New Roman"/>
          <w:noProof/>
          <w:kern w:val="0"/>
          <w:sz w:val="16"/>
          <w:szCs w:val="16"/>
        </w:rPr>
      </w:pPr>
      <w:r w:rsidRPr="00360FE0">
        <w:rPr>
          <w:rFonts w:ascii="Times New Roman" w:hAnsi="Times New Roman" w:cs="Times New Roman"/>
          <w:noProof/>
          <w:kern w:val="0"/>
          <w:sz w:val="16"/>
          <w:szCs w:val="16"/>
        </w:rPr>
        <w:t xml:space="preserve">15. </w:t>
      </w:r>
      <w:r w:rsidRPr="00360FE0">
        <w:rPr>
          <w:rFonts w:ascii="Times New Roman" w:hAnsi="Times New Roman" w:cs="Times New Roman"/>
          <w:noProof/>
          <w:kern w:val="0"/>
          <w:sz w:val="16"/>
          <w:szCs w:val="16"/>
        </w:rPr>
        <w:tab/>
        <w:t xml:space="preserve">Djawas FA, Prasasti VR, Pahlawi R, Noviana M, Pratama AD. The Effectiveness of Virtual Reality Exercises to Reduce Fall Risk in Parkinson ’ s Disease : A Literature Review. 2022; </w:t>
      </w:r>
    </w:p>
    <w:p w14:paraId="19822D67" w14:textId="77777777" w:rsidR="009B2168" w:rsidRPr="00360FE0" w:rsidRDefault="009B2168" w:rsidP="00360FE0">
      <w:pPr>
        <w:widowControl w:val="0"/>
        <w:autoSpaceDE w:val="0"/>
        <w:autoSpaceDN w:val="0"/>
        <w:adjustRightInd w:val="0"/>
        <w:spacing w:after="0" w:line="240" w:lineRule="auto"/>
        <w:ind w:left="640" w:hanging="640"/>
        <w:rPr>
          <w:rFonts w:ascii="Times New Roman" w:hAnsi="Times New Roman" w:cs="Times New Roman"/>
          <w:noProof/>
          <w:sz w:val="16"/>
          <w:szCs w:val="16"/>
        </w:rPr>
      </w:pPr>
      <w:r w:rsidRPr="00360FE0">
        <w:rPr>
          <w:rFonts w:ascii="Times New Roman" w:hAnsi="Times New Roman" w:cs="Times New Roman"/>
          <w:noProof/>
          <w:kern w:val="0"/>
          <w:sz w:val="16"/>
          <w:szCs w:val="16"/>
        </w:rPr>
        <w:t xml:space="preserve">16. </w:t>
      </w:r>
      <w:r w:rsidRPr="00360FE0">
        <w:rPr>
          <w:rFonts w:ascii="Times New Roman" w:hAnsi="Times New Roman" w:cs="Times New Roman"/>
          <w:noProof/>
          <w:kern w:val="0"/>
          <w:sz w:val="16"/>
          <w:szCs w:val="16"/>
        </w:rPr>
        <w:tab/>
        <w:t xml:space="preserve">Varlet M, Filippeschi A, Ben-sadoun G, Ratto M, Marin L, Ruffaldi E, et al. Virtual Reality as a Tool to Learn Interpersonal Coordination: Example of Team Rowing. Presence Teleoperators Virtual Environ. 2013 Aug 1;22:202–2015. </w:t>
      </w:r>
    </w:p>
    <w:p w14:paraId="00F702B1" w14:textId="1E45145B" w:rsidR="009B2168" w:rsidRPr="00360FE0" w:rsidRDefault="009B2168" w:rsidP="00360FE0">
      <w:pPr>
        <w:spacing w:after="0" w:line="240" w:lineRule="auto"/>
        <w:jc w:val="both"/>
        <w:rPr>
          <w:rFonts w:ascii="Times New Roman" w:hAnsi="Times New Roman" w:cs="Times New Roman"/>
          <w:b/>
          <w:bCs/>
          <w:sz w:val="16"/>
          <w:szCs w:val="16"/>
        </w:rPr>
      </w:pPr>
      <w:r w:rsidRPr="00360FE0">
        <w:rPr>
          <w:rFonts w:ascii="Times New Roman" w:hAnsi="Times New Roman" w:cs="Times New Roman"/>
          <w:b/>
          <w:bCs/>
          <w:sz w:val="16"/>
          <w:szCs w:val="16"/>
        </w:rPr>
        <w:fldChar w:fldCharType="end"/>
      </w:r>
    </w:p>
    <w:p w14:paraId="21824517" w14:textId="77777777" w:rsidR="00F71E4D" w:rsidRPr="00360FE0" w:rsidRDefault="00F71E4D" w:rsidP="00D97B39">
      <w:pPr>
        <w:spacing w:line="240" w:lineRule="auto"/>
        <w:rPr>
          <w:rFonts w:ascii="Times New Roman" w:hAnsi="Times New Roman" w:cs="Times New Roman"/>
          <w:sz w:val="16"/>
          <w:szCs w:val="16"/>
        </w:rPr>
      </w:pPr>
    </w:p>
    <w:p w14:paraId="18822818" w14:textId="77777777" w:rsidR="00F71E4D" w:rsidRPr="00360FE0" w:rsidRDefault="00F71E4D" w:rsidP="00D97B39">
      <w:pPr>
        <w:spacing w:line="240" w:lineRule="auto"/>
        <w:rPr>
          <w:rFonts w:ascii="Times New Roman" w:hAnsi="Times New Roman" w:cs="Times New Roman"/>
          <w:sz w:val="16"/>
          <w:szCs w:val="16"/>
        </w:rPr>
      </w:pPr>
    </w:p>
    <w:sectPr w:rsidR="00F71E4D" w:rsidRPr="00360FE0" w:rsidSect="00084679">
      <w:pgSz w:w="11906" w:h="16838"/>
      <w:pgMar w:top="567" w:right="567" w:bottom="567"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altName w:val="Kokila"/>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1252E3"/>
    <w:multiLevelType w:val="hybridMultilevel"/>
    <w:tmpl w:val="1EC84B8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1D08009A"/>
    <w:multiLevelType w:val="hybridMultilevel"/>
    <w:tmpl w:val="841A5FA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33852628"/>
    <w:multiLevelType w:val="hybridMultilevel"/>
    <w:tmpl w:val="10AAB2A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48E37A17"/>
    <w:multiLevelType w:val="hybridMultilevel"/>
    <w:tmpl w:val="1144E418"/>
    <w:lvl w:ilvl="0" w:tplc="40090013">
      <w:start w:val="1"/>
      <w:numFmt w:val="upp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51033699"/>
    <w:multiLevelType w:val="hybridMultilevel"/>
    <w:tmpl w:val="78FE4EA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15:restartNumberingAfterBreak="0">
    <w:nsid w:val="55305B23"/>
    <w:multiLevelType w:val="hybridMultilevel"/>
    <w:tmpl w:val="B46AE5D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15:restartNumberingAfterBreak="0">
    <w:nsid w:val="59847498"/>
    <w:multiLevelType w:val="hybridMultilevel"/>
    <w:tmpl w:val="8414563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15:restartNumberingAfterBreak="0">
    <w:nsid w:val="6E5E60E8"/>
    <w:multiLevelType w:val="hybridMultilevel"/>
    <w:tmpl w:val="C67285D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15:restartNumberingAfterBreak="0">
    <w:nsid w:val="76E75971"/>
    <w:multiLevelType w:val="hybridMultilevel"/>
    <w:tmpl w:val="340AEC2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7E6C40A8"/>
    <w:multiLevelType w:val="hybridMultilevel"/>
    <w:tmpl w:val="396C728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16cid:durableId="1809591888">
    <w:abstractNumId w:val="1"/>
  </w:num>
  <w:num w:numId="2" w16cid:durableId="275984472">
    <w:abstractNumId w:val="6"/>
  </w:num>
  <w:num w:numId="3" w16cid:durableId="86001980">
    <w:abstractNumId w:val="0"/>
  </w:num>
  <w:num w:numId="4" w16cid:durableId="261494474">
    <w:abstractNumId w:val="4"/>
  </w:num>
  <w:num w:numId="5" w16cid:durableId="1197698854">
    <w:abstractNumId w:val="8"/>
  </w:num>
  <w:num w:numId="6" w16cid:durableId="765350445">
    <w:abstractNumId w:val="7"/>
  </w:num>
  <w:num w:numId="7" w16cid:durableId="2018194687">
    <w:abstractNumId w:val="2"/>
  </w:num>
  <w:num w:numId="8" w16cid:durableId="208684531">
    <w:abstractNumId w:val="5"/>
  </w:num>
  <w:num w:numId="9" w16cid:durableId="221839945">
    <w:abstractNumId w:val="9"/>
  </w:num>
  <w:num w:numId="10" w16cid:durableId="187337645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compat>
    <w:compatSetting w:name="compatibilityMode" w:uri="http://schemas.microsoft.com/office/word" w:val="12"/>
    <w:compatSetting w:name="useWord2013TrackBottomHyphenation" w:uri="http://schemas.microsoft.com/office/word" w:val="1"/>
  </w:compat>
  <w:rsids>
    <w:rsidRoot w:val="00E22E72"/>
    <w:rsid w:val="00084679"/>
    <w:rsid w:val="0009130D"/>
    <w:rsid w:val="000C6123"/>
    <w:rsid w:val="000E6BD8"/>
    <w:rsid w:val="00116EEF"/>
    <w:rsid w:val="001525A9"/>
    <w:rsid w:val="00165DA7"/>
    <w:rsid w:val="00185EB9"/>
    <w:rsid w:val="001D39A5"/>
    <w:rsid w:val="001F4368"/>
    <w:rsid w:val="002B2A8F"/>
    <w:rsid w:val="002F0949"/>
    <w:rsid w:val="002F4FA2"/>
    <w:rsid w:val="00360FE0"/>
    <w:rsid w:val="0036681B"/>
    <w:rsid w:val="003F169F"/>
    <w:rsid w:val="00416E1F"/>
    <w:rsid w:val="00420D97"/>
    <w:rsid w:val="004938A6"/>
    <w:rsid w:val="004A25EC"/>
    <w:rsid w:val="004C18F3"/>
    <w:rsid w:val="004D2C42"/>
    <w:rsid w:val="004E2448"/>
    <w:rsid w:val="00502324"/>
    <w:rsid w:val="00503FFE"/>
    <w:rsid w:val="00513555"/>
    <w:rsid w:val="005528A4"/>
    <w:rsid w:val="0057344D"/>
    <w:rsid w:val="00586CF0"/>
    <w:rsid w:val="00653058"/>
    <w:rsid w:val="00660966"/>
    <w:rsid w:val="006868F0"/>
    <w:rsid w:val="00710935"/>
    <w:rsid w:val="00754A79"/>
    <w:rsid w:val="007944E3"/>
    <w:rsid w:val="0079462F"/>
    <w:rsid w:val="007A5885"/>
    <w:rsid w:val="007D0FC8"/>
    <w:rsid w:val="008054E2"/>
    <w:rsid w:val="00880E55"/>
    <w:rsid w:val="008D5692"/>
    <w:rsid w:val="00910FB1"/>
    <w:rsid w:val="00927C16"/>
    <w:rsid w:val="00933679"/>
    <w:rsid w:val="00993326"/>
    <w:rsid w:val="009B2168"/>
    <w:rsid w:val="009E4568"/>
    <w:rsid w:val="00A2676E"/>
    <w:rsid w:val="00A643CF"/>
    <w:rsid w:val="00A74F95"/>
    <w:rsid w:val="00A80F0E"/>
    <w:rsid w:val="00AA1FE2"/>
    <w:rsid w:val="00B81245"/>
    <w:rsid w:val="00BD0044"/>
    <w:rsid w:val="00C30173"/>
    <w:rsid w:val="00C72150"/>
    <w:rsid w:val="00C962E1"/>
    <w:rsid w:val="00CC4B8A"/>
    <w:rsid w:val="00CC6260"/>
    <w:rsid w:val="00D01309"/>
    <w:rsid w:val="00D07644"/>
    <w:rsid w:val="00D31452"/>
    <w:rsid w:val="00D32840"/>
    <w:rsid w:val="00D33D96"/>
    <w:rsid w:val="00D47B11"/>
    <w:rsid w:val="00D60AA5"/>
    <w:rsid w:val="00D6591C"/>
    <w:rsid w:val="00D97B39"/>
    <w:rsid w:val="00E22E72"/>
    <w:rsid w:val="00E470D2"/>
    <w:rsid w:val="00E50551"/>
    <w:rsid w:val="00E63DDD"/>
    <w:rsid w:val="00E645A6"/>
    <w:rsid w:val="00EA63EE"/>
    <w:rsid w:val="00EE5FDA"/>
    <w:rsid w:val="00F2714B"/>
    <w:rsid w:val="00F27754"/>
    <w:rsid w:val="00F605F6"/>
    <w:rsid w:val="00F71E4D"/>
    <w:rsid w:val="00FA37C6"/>
    <w:rsid w:val="00FC588C"/>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1034"/>
    <o:shapelayout v:ext="edit">
      <o:idmap v:ext="edit" data="1"/>
    </o:shapelayout>
  </w:shapeDefaults>
  <w:decimalSymbol w:val="."/>
  <w:listSeparator w:val=","/>
  <w14:docId w14:val="336DD291"/>
  <w15:docId w15:val="{F8CA6FA4-7DB5-478E-ADC1-9DAC6C3911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80F0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link w:val="Heading3Char"/>
    <w:uiPriority w:val="9"/>
    <w:qFormat/>
    <w:rsid w:val="00502324"/>
    <w:pPr>
      <w:spacing w:before="100" w:beforeAutospacing="1" w:after="100" w:afterAutospacing="1" w:line="240" w:lineRule="auto"/>
      <w:outlineLvl w:val="2"/>
    </w:pPr>
    <w:rPr>
      <w:rFonts w:ascii="Times New Roman" w:eastAsia="Times New Roman" w:hAnsi="Times New Roman" w:cs="Times New Roman"/>
      <w:b/>
      <w:bCs/>
      <w:kern w:val="0"/>
      <w:sz w:val="27"/>
      <w:szCs w:val="27"/>
      <w:lang w:eastAsia="en-IN" w:bidi="hi-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944E3"/>
    <w:pPr>
      <w:ind w:left="720"/>
      <w:contextualSpacing/>
    </w:pPr>
  </w:style>
  <w:style w:type="paragraph" w:styleId="NormalWeb">
    <w:name w:val="Normal (Web)"/>
    <w:basedOn w:val="Normal"/>
    <w:uiPriority w:val="99"/>
    <w:unhideWhenUsed/>
    <w:rsid w:val="00A74F95"/>
    <w:pPr>
      <w:spacing w:before="100" w:beforeAutospacing="1" w:after="100" w:afterAutospacing="1" w:line="240" w:lineRule="auto"/>
    </w:pPr>
    <w:rPr>
      <w:rFonts w:ascii="Times New Roman" w:eastAsia="Times New Roman" w:hAnsi="Times New Roman" w:cs="Times New Roman"/>
      <w:kern w:val="0"/>
      <w:sz w:val="24"/>
      <w:szCs w:val="24"/>
      <w:lang w:eastAsia="en-IN" w:bidi="hi-IN"/>
      <w14:ligatures w14:val="none"/>
    </w:rPr>
  </w:style>
  <w:style w:type="character" w:customStyle="1" w:styleId="flex-grow">
    <w:name w:val="flex-grow"/>
    <w:basedOn w:val="DefaultParagraphFont"/>
    <w:rsid w:val="00420D97"/>
  </w:style>
  <w:style w:type="character" w:styleId="Hyperlink">
    <w:name w:val="Hyperlink"/>
    <w:basedOn w:val="DefaultParagraphFont"/>
    <w:uiPriority w:val="99"/>
    <w:semiHidden/>
    <w:unhideWhenUsed/>
    <w:rsid w:val="004A25EC"/>
    <w:rPr>
      <w:color w:val="0000FF"/>
      <w:u w:val="single"/>
    </w:rPr>
  </w:style>
  <w:style w:type="character" w:customStyle="1" w:styleId="Heading3Char">
    <w:name w:val="Heading 3 Char"/>
    <w:basedOn w:val="DefaultParagraphFont"/>
    <w:link w:val="Heading3"/>
    <w:uiPriority w:val="9"/>
    <w:rsid w:val="00502324"/>
    <w:rPr>
      <w:rFonts w:ascii="Times New Roman" w:eastAsia="Times New Roman" w:hAnsi="Times New Roman" w:cs="Times New Roman"/>
      <w:b/>
      <w:bCs/>
      <w:kern w:val="0"/>
      <w:sz w:val="27"/>
      <w:szCs w:val="27"/>
      <w:lang w:eastAsia="en-IN" w:bidi="hi-IN"/>
    </w:rPr>
  </w:style>
  <w:style w:type="character" w:customStyle="1" w:styleId="mw-headline">
    <w:name w:val="mw-headline"/>
    <w:basedOn w:val="DefaultParagraphFont"/>
    <w:rsid w:val="00502324"/>
  </w:style>
  <w:style w:type="paragraph" w:styleId="NoSpacing">
    <w:name w:val="No Spacing"/>
    <w:uiPriority w:val="1"/>
    <w:qFormat/>
    <w:rsid w:val="00502324"/>
    <w:pPr>
      <w:spacing w:after="0" w:line="240" w:lineRule="auto"/>
    </w:pPr>
  </w:style>
  <w:style w:type="character" w:customStyle="1" w:styleId="Heading1Char">
    <w:name w:val="Heading 1 Char"/>
    <w:basedOn w:val="DefaultParagraphFont"/>
    <w:link w:val="Heading1"/>
    <w:uiPriority w:val="9"/>
    <w:rsid w:val="00A80F0E"/>
    <w:rPr>
      <w:rFonts w:asciiTheme="majorHAnsi" w:eastAsiaTheme="majorEastAsia" w:hAnsiTheme="majorHAnsi" w:cstheme="majorBidi"/>
      <w:color w:val="2F5496" w:themeColor="accent1" w:themeShade="BF"/>
      <w:sz w:val="32"/>
      <w:szCs w:val="32"/>
    </w:rPr>
  </w:style>
  <w:style w:type="paragraph" w:styleId="BalloonText">
    <w:name w:val="Balloon Text"/>
    <w:basedOn w:val="Normal"/>
    <w:link w:val="BalloonTextChar"/>
    <w:uiPriority w:val="99"/>
    <w:semiHidden/>
    <w:unhideWhenUsed/>
    <w:rsid w:val="008054E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054E2"/>
    <w:rPr>
      <w:rFonts w:ascii="Tahoma" w:hAnsi="Tahoma" w:cs="Tahoma"/>
      <w:sz w:val="16"/>
      <w:szCs w:val="16"/>
    </w:rPr>
  </w:style>
  <w:style w:type="character" w:customStyle="1" w:styleId="css-x5hiaf">
    <w:name w:val="css-x5hiaf"/>
    <w:basedOn w:val="DefaultParagraphFont"/>
    <w:rsid w:val="00D60AA5"/>
  </w:style>
  <w:style w:type="character" w:customStyle="1" w:styleId="css-acv5hh">
    <w:name w:val="css-acv5hh"/>
    <w:basedOn w:val="DefaultParagraphFont"/>
    <w:rsid w:val="00D60AA5"/>
  </w:style>
  <w:style w:type="character" w:customStyle="1" w:styleId="css-278qcu">
    <w:name w:val="css-278qcu"/>
    <w:basedOn w:val="DefaultParagraphFont"/>
    <w:rsid w:val="00D60AA5"/>
  </w:style>
  <w:style w:type="character" w:customStyle="1" w:styleId="css-1f8sqii">
    <w:name w:val="css-1f8sqii"/>
    <w:basedOn w:val="DefaultParagraphFont"/>
    <w:rsid w:val="00D60AA5"/>
  </w:style>
  <w:style w:type="character" w:customStyle="1" w:styleId="css-x722s5">
    <w:name w:val="css-x722s5"/>
    <w:basedOn w:val="DefaultParagraphFont"/>
    <w:rsid w:val="00D60AA5"/>
  </w:style>
  <w:style w:type="character" w:customStyle="1" w:styleId="css-sghrx5">
    <w:name w:val="css-sghrx5"/>
    <w:basedOn w:val="DefaultParagraphFont"/>
    <w:rsid w:val="00D60AA5"/>
  </w:style>
  <w:style w:type="character" w:customStyle="1" w:styleId="css-ima1mg">
    <w:name w:val="css-ima1mg"/>
    <w:basedOn w:val="DefaultParagraphFont"/>
    <w:rsid w:val="00D60AA5"/>
  </w:style>
  <w:style w:type="character" w:customStyle="1" w:styleId="css-1wigqnc">
    <w:name w:val="css-1wigqnc"/>
    <w:basedOn w:val="DefaultParagraphFont"/>
    <w:rsid w:val="00D60AA5"/>
  </w:style>
  <w:style w:type="character" w:customStyle="1" w:styleId="css-1264nb2">
    <w:name w:val="css-1264nb2"/>
    <w:basedOn w:val="DefaultParagraphFont"/>
    <w:rsid w:val="002B2A8F"/>
  </w:style>
  <w:style w:type="character" w:customStyle="1" w:styleId="css-1dxrq2c">
    <w:name w:val="css-1dxrq2c"/>
    <w:basedOn w:val="DefaultParagraphFont"/>
    <w:rsid w:val="002B2A8F"/>
  </w:style>
  <w:style w:type="character" w:customStyle="1" w:styleId="css-tczsq2">
    <w:name w:val="css-tczsq2"/>
    <w:basedOn w:val="DefaultParagraphFont"/>
    <w:rsid w:val="002B2A8F"/>
  </w:style>
  <w:style w:type="character" w:customStyle="1" w:styleId="css-z4n4zn">
    <w:name w:val="css-z4n4zn"/>
    <w:basedOn w:val="DefaultParagraphFont"/>
    <w:rsid w:val="002B2A8F"/>
  </w:style>
  <w:style w:type="character" w:customStyle="1" w:styleId="title-text">
    <w:name w:val="title-text"/>
    <w:basedOn w:val="DefaultParagraphFont"/>
    <w:rsid w:val="009B2168"/>
  </w:style>
  <w:style w:type="character" w:customStyle="1" w:styleId="react-xocs-alternative-link">
    <w:name w:val="react-xocs-alternative-link"/>
    <w:basedOn w:val="DefaultParagraphFont"/>
    <w:rsid w:val="009B2168"/>
  </w:style>
  <w:style w:type="character" w:customStyle="1" w:styleId="given-name">
    <w:name w:val="given-name"/>
    <w:basedOn w:val="DefaultParagraphFont"/>
    <w:rsid w:val="009B2168"/>
  </w:style>
  <w:style w:type="character" w:customStyle="1" w:styleId="text">
    <w:name w:val="text"/>
    <w:basedOn w:val="DefaultParagraphFont"/>
    <w:rsid w:val="009B2168"/>
  </w:style>
  <w:style w:type="character" w:customStyle="1" w:styleId="author-ref">
    <w:name w:val="author-ref"/>
    <w:basedOn w:val="DefaultParagraphFont"/>
    <w:rsid w:val="009B2168"/>
  </w:style>
  <w:style w:type="character" w:customStyle="1" w:styleId="anchor-text">
    <w:name w:val="anchor-text"/>
    <w:basedOn w:val="DefaultParagraphFont"/>
    <w:rsid w:val="009B216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884125">
      <w:bodyDiv w:val="1"/>
      <w:marLeft w:val="0"/>
      <w:marRight w:val="0"/>
      <w:marTop w:val="0"/>
      <w:marBottom w:val="0"/>
      <w:divBdr>
        <w:top w:val="none" w:sz="0" w:space="0" w:color="auto"/>
        <w:left w:val="none" w:sz="0" w:space="0" w:color="auto"/>
        <w:bottom w:val="none" w:sz="0" w:space="0" w:color="auto"/>
        <w:right w:val="none" w:sz="0" w:space="0" w:color="auto"/>
      </w:divBdr>
    </w:div>
    <w:div w:id="132256757">
      <w:bodyDiv w:val="1"/>
      <w:marLeft w:val="0"/>
      <w:marRight w:val="0"/>
      <w:marTop w:val="0"/>
      <w:marBottom w:val="0"/>
      <w:divBdr>
        <w:top w:val="none" w:sz="0" w:space="0" w:color="auto"/>
        <w:left w:val="none" w:sz="0" w:space="0" w:color="auto"/>
        <w:bottom w:val="none" w:sz="0" w:space="0" w:color="auto"/>
        <w:right w:val="none" w:sz="0" w:space="0" w:color="auto"/>
      </w:divBdr>
    </w:div>
    <w:div w:id="582032116">
      <w:bodyDiv w:val="1"/>
      <w:marLeft w:val="0"/>
      <w:marRight w:val="0"/>
      <w:marTop w:val="0"/>
      <w:marBottom w:val="0"/>
      <w:divBdr>
        <w:top w:val="none" w:sz="0" w:space="0" w:color="auto"/>
        <w:left w:val="none" w:sz="0" w:space="0" w:color="auto"/>
        <w:bottom w:val="none" w:sz="0" w:space="0" w:color="auto"/>
        <w:right w:val="none" w:sz="0" w:space="0" w:color="auto"/>
      </w:divBdr>
    </w:div>
    <w:div w:id="701589769">
      <w:bodyDiv w:val="1"/>
      <w:marLeft w:val="0"/>
      <w:marRight w:val="0"/>
      <w:marTop w:val="0"/>
      <w:marBottom w:val="0"/>
      <w:divBdr>
        <w:top w:val="none" w:sz="0" w:space="0" w:color="auto"/>
        <w:left w:val="none" w:sz="0" w:space="0" w:color="auto"/>
        <w:bottom w:val="none" w:sz="0" w:space="0" w:color="auto"/>
        <w:right w:val="none" w:sz="0" w:space="0" w:color="auto"/>
      </w:divBdr>
    </w:div>
    <w:div w:id="769013564">
      <w:bodyDiv w:val="1"/>
      <w:marLeft w:val="0"/>
      <w:marRight w:val="0"/>
      <w:marTop w:val="0"/>
      <w:marBottom w:val="0"/>
      <w:divBdr>
        <w:top w:val="none" w:sz="0" w:space="0" w:color="auto"/>
        <w:left w:val="none" w:sz="0" w:space="0" w:color="auto"/>
        <w:bottom w:val="none" w:sz="0" w:space="0" w:color="auto"/>
        <w:right w:val="none" w:sz="0" w:space="0" w:color="auto"/>
      </w:divBdr>
      <w:divsChild>
        <w:div w:id="244923534">
          <w:marLeft w:val="0"/>
          <w:marRight w:val="0"/>
          <w:marTop w:val="0"/>
          <w:marBottom w:val="0"/>
          <w:divBdr>
            <w:top w:val="none" w:sz="0" w:space="0" w:color="auto"/>
            <w:left w:val="none" w:sz="0" w:space="0" w:color="auto"/>
            <w:bottom w:val="none" w:sz="0" w:space="0" w:color="auto"/>
            <w:right w:val="none" w:sz="0" w:space="0" w:color="auto"/>
          </w:divBdr>
        </w:div>
        <w:div w:id="844171278">
          <w:marLeft w:val="0"/>
          <w:marRight w:val="0"/>
          <w:marTop w:val="0"/>
          <w:marBottom w:val="0"/>
          <w:divBdr>
            <w:top w:val="none" w:sz="0" w:space="0" w:color="auto"/>
            <w:left w:val="none" w:sz="0" w:space="0" w:color="auto"/>
            <w:bottom w:val="none" w:sz="0" w:space="0" w:color="auto"/>
            <w:right w:val="none" w:sz="0" w:space="0" w:color="auto"/>
          </w:divBdr>
        </w:div>
        <w:div w:id="104933692">
          <w:marLeft w:val="0"/>
          <w:marRight w:val="0"/>
          <w:marTop w:val="0"/>
          <w:marBottom w:val="0"/>
          <w:divBdr>
            <w:top w:val="none" w:sz="0" w:space="0" w:color="auto"/>
            <w:left w:val="none" w:sz="0" w:space="0" w:color="auto"/>
            <w:bottom w:val="none" w:sz="0" w:space="0" w:color="auto"/>
            <w:right w:val="none" w:sz="0" w:space="0" w:color="auto"/>
          </w:divBdr>
        </w:div>
        <w:div w:id="2084450295">
          <w:marLeft w:val="0"/>
          <w:marRight w:val="0"/>
          <w:marTop w:val="0"/>
          <w:marBottom w:val="0"/>
          <w:divBdr>
            <w:top w:val="none" w:sz="0" w:space="0" w:color="auto"/>
            <w:left w:val="none" w:sz="0" w:space="0" w:color="auto"/>
            <w:bottom w:val="none" w:sz="0" w:space="0" w:color="auto"/>
            <w:right w:val="none" w:sz="0" w:space="0" w:color="auto"/>
          </w:divBdr>
        </w:div>
        <w:div w:id="716052966">
          <w:marLeft w:val="0"/>
          <w:marRight w:val="0"/>
          <w:marTop w:val="0"/>
          <w:marBottom w:val="0"/>
          <w:divBdr>
            <w:top w:val="none" w:sz="0" w:space="0" w:color="auto"/>
            <w:left w:val="none" w:sz="0" w:space="0" w:color="auto"/>
            <w:bottom w:val="none" w:sz="0" w:space="0" w:color="auto"/>
            <w:right w:val="none" w:sz="0" w:space="0" w:color="auto"/>
          </w:divBdr>
        </w:div>
        <w:div w:id="567375858">
          <w:marLeft w:val="0"/>
          <w:marRight w:val="0"/>
          <w:marTop w:val="0"/>
          <w:marBottom w:val="0"/>
          <w:divBdr>
            <w:top w:val="none" w:sz="0" w:space="0" w:color="auto"/>
            <w:left w:val="none" w:sz="0" w:space="0" w:color="auto"/>
            <w:bottom w:val="none" w:sz="0" w:space="0" w:color="auto"/>
            <w:right w:val="none" w:sz="0" w:space="0" w:color="auto"/>
          </w:divBdr>
        </w:div>
        <w:div w:id="1020886890">
          <w:marLeft w:val="0"/>
          <w:marRight w:val="0"/>
          <w:marTop w:val="0"/>
          <w:marBottom w:val="0"/>
          <w:divBdr>
            <w:top w:val="none" w:sz="0" w:space="0" w:color="auto"/>
            <w:left w:val="none" w:sz="0" w:space="0" w:color="auto"/>
            <w:bottom w:val="none" w:sz="0" w:space="0" w:color="auto"/>
            <w:right w:val="none" w:sz="0" w:space="0" w:color="auto"/>
          </w:divBdr>
        </w:div>
      </w:divsChild>
    </w:div>
    <w:div w:id="868489558">
      <w:bodyDiv w:val="1"/>
      <w:marLeft w:val="0"/>
      <w:marRight w:val="0"/>
      <w:marTop w:val="0"/>
      <w:marBottom w:val="0"/>
      <w:divBdr>
        <w:top w:val="none" w:sz="0" w:space="0" w:color="auto"/>
        <w:left w:val="none" w:sz="0" w:space="0" w:color="auto"/>
        <w:bottom w:val="none" w:sz="0" w:space="0" w:color="auto"/>
        <w:right w:val="none" w:sz="0" w:space="0" w:color="auto"/>
      </w:divBdr>
    </w:div>
    <w:div w:id="981157171">
      <w:bodyDiv w:val="1"/>
      <w:marLeft w:val="0"/>
      <w:marRight w:val="0"/>
      <w:marTop w:val="0"/>
      <w:marBottom w:val="0"/>
      <w:divBdr>
        <w:top w:val="none" w:sz="0" w:space="0" w:color="auto"/>
        <w:left w:val="none" w:sz="0" w:space="0" w:color="auto"/>
        <w:bottom w:val="none" w:sz="0" w:space="0" w:color="auto"/>
        <w:right w:val="none" w:sz="0" w:space="0" w:color="auto"/>
      </w:divBdr>
      <w:divsChild>
        <w:div w:id="706757354">
          <w:marLeft w:val="0"/>
          <w:marRight w:val="0"/>
          <w:marTop w:val="0"/>
          <w:marBottom w:val="0"/>
          <w:divBdr>
            <w:top w:val="single" w:sz="2" w:space="0" w:color="auto"/>
            <w:left w:val="single" w:sz="2" w:space="0" w:color="auto"/>
            <w:bottom w:val="single" w:sz="6" w:space="0" w:color="auto"/>
            <w:right w:val="single" w:sz="2" w:space="0" w:color="auto"/>
          </w:divBdr>
          <w:divsChild>
            <w:div w:id="1515070204">
              <w:marLeft w:val="0"/>
              <w:marRight w:val="0"/>
              <w:marTop w:val="100"/>
              <w:marBottom w:val="100"/>
              <w:divBdr>
                <w:top w:val="single" w:sz="2" w:space="0" w:color="D9D9E3"/>
                <w:left w:val="single" w:sz="2" w:space="0" w:color="D9D9E3"/>
                <w:bottom w:val="single" w:sz="2" w:space="0" w:color="D9D9E3"/>
                <w:right w:val="single" w:sz="2" w:space="0" w:color="D9D9E3"/>
              </w:divBdr>
              <w:divsChild>
                <w:div w:id="751704576">
                  <w:marLeft w:val="0"/>
                  <w:marRight w:val="0"/>
                  <w:marTop w:val="0"/>
                  <w:marBottom w:val="0"/>
                  <w:divBdr>
                    <w:top w:val="single" w:sz="2" w:space="0" w:color="D9D9E3"/>
                    <w:left w:val="single" w:sz="2" w:space="0" w:color="D9D9E3"/>
                    <w:bottom w:val="single" w:sz="2" w:space="0" w:color="D9D9E3"/>
                    <w:right w:val="single" w:sz="2" w:space="0" w:color="D9D9E3"/>
                  </w:divBdr>
                  <w:divsChild>
                    <w:div w:id="1202749437">
                      <w:marLeft w:val="0"/>
                      <w:marRight w:val="0"/>
                      <w:marTop w:val="0"/>
                      <w:marBottom w:val="0"/>
                      <w:divBdr>
                        <w:top w:val="single" w:sz="2" w:space="0" w:color="D9D9E3"/>
                        <w:left w:val="single" w:sz="2" w:space="0" w:color="D9D9E3"/>
                        <w:bottom w:val="single" w:sz="2" w:space="0" w:color="D9D9E3"/>
                        <w:right w:val="single" w:sz="2" w:space="0" w:color="D9D9E3"/>
                      </w:divBdr>
                    </w:div>
                  </w:divsChild>
                </w:div>
                <w:div w:id="1365057884">
                  <w:marLeft w:val="0"/>
                  <w:marRight w:val="0"/>
                  <w:marTop w:val="0"/>
                  <w:marBottom w:val="0"/>
                  <w:divBdr>
                    <w:top w:val="single" w:sz="2" w:space="0" w:color="D9D9E3"/>
                    <w:left w:val="single" w:sz="2" w:space="0" w:color="D9D9E3"/>
                    <w:bottom w:val="single" w:sz="2" w:space="0" w:color="D9D9E3"/>
                    <w:right w:val="single" w:sz="2" w:space="0" w:color="D9D9E3"/>
                  </w:divBdr>
                  <w:divsChild>
                    <w:div w:id="703676312">
                      <w:marLeft w:val="0"/>
                      <w:marRight w:val="0"/>
                      <w:marTop w:val="0"/>
                      <w:marBottom w:val="0"/>
                      <w:divBdr>
                        <w:top w:val="single" w:sz="2" w:space="0" w:color="D9D9E3"/>
                        <w:left w:val="single" w:sz="2" w:space="0" w:color="D9D9E3"/>
                        <w:bottom w:val="single" w:sz="2" w:space="0" w:color="D9D9E3"/>
                        <w:right w:val="single" w:sz="2" w:space="0" w:color="D9D9E3"/>
                      </w:divBdr>
                      <w:divsChild>
                        <w:div w:id="15354162">
                          <w:marLeft w:val="0"/>
                          <w:marRight w:val="0"/>
                          <w:marTop w:val="0"/>
                          <w:marBottom w:val="0"/>
                          <w:divBdr>
                            <w:top w:val="single" w:sz="2" w:space="0" w:color="D9D9E3"/>
                            <w:left w:val="single" w:sz="2" w:space="0" w:color="D9D9E3"/>
                            <w:bottom w:val="single" w:sz="2" w:space="0" w:color="D9D9E3"/>
                            <w:right w:val="single" w:sz="2" w:space="0" w:color="D9D9E3"/>
                          </w:divBdr>
                          <w:divsChild>
                            <w:div w:id="22167550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799300537">
          <w:marLeft w:val="0"/>
          <w:marRight w:val="0"/>
          <w:marTop w:val="0"/>
          <w:marBottom w:val="0"/>
          <w:divBdr>
            <w:top w:val="single" w:sz="2" w:space="0" w:color="auto"/>
            <w:left w:val="single" w:sz="2" w:space="0" w:color="auto"/>
            <w:bottom w:val="single" w:sz="6" w:space="0" w:color="auto"/>
            <w:right w:val="single" w:sz="2" w:space="0" w:color="auto"/>
          </w:divBdr>
          <w:divsChild>
            <w:div w:id="2035425977">
              <w:marLeft w:val="0"/>
              <w:marRight w:val="0"/>
              <w:marTop w:val="100"/>
              <w:marBottom w:val="100"/>
              <w:divBdr>
                <w:top w:val="single" w:sz="2" w:space="0" w:color="D9D9E3"/>
                <w:left w:val="single" w:sz="2" w:space="0" w:color="D9D9E3"/>
                <w:bottom w:val="single" w:sz="2" w:space="0" w:color="D9D9E3"/>
                <w:right w:val="single" w:sz="2" w:space="0" w:color="D9D9E3"/>
              </w:divBdr>
              <w:divsChild>
                <w:div w:id="216354578">
                  <w:marLeft w:val="0"/>
                  <w:marRight w:val="0"/>
                  <w:marTop w:val="0"/>
                  <w:marBottom w:val="0"/>
                  <w:divBdr>
                    <w:top w:val="single" w:sz="2" w:space="0" w:color="D9D9E3"/>
                    <w:left w:val="single" w:sz="2" w:space="0" w:color="D9D9E3"/>
                    <w:bottom w:val="single" w:sz="2" w:space="0" w:color="D9D9E3"/>
                    <w:right w:val="single" w:sz="2" w:space="0" w:color="D9D9E3"/>
                  </w:divBdr>
                  <w:divsChild>
                    <w:div w:id="1414429938">
                      <w:marLeft w:val="0"/>
                      <w:marRight w:val="0"/>
                      <w:marTop w:val="0"/>
                      <w:marBottom w:val="0"/>
                      <w:divBdr>
                        <w:top w:val="single" w:sz="2" w:space="0" w:color="D9D9E3"/>
                        <w:left w:val="single" w:sz="2" w:space="0" w:color="D9D9E3"/>
                        <w:bottom w:val="single" w:sz="2" w:space="0" w:color="D9D9E3"/>
                        <w:right w:val="single" w:sz="2" w:space="0" w:color="D9D9E3"/>
                      </w:divBdr>
                      <w:divsChild>
                        <w:div w:id="208343844">
                          <w:marLeft w:val="0"/>
                          <w:marRight w:val="0"/>
                          <w:marTop w:val="0"/>
                          <w:marBottom w:val="0"/>
                          <w:divBdr>
                            <w:top w:val="single" w:sz="2" w:space="0" w:color="D9D9E3"/>
                            <w:left w:val="single" w:sz="2" w:space="0" w:color="D9D9E3"/>
                            <w:bottom w:val="single" w:sz="2" w:space="0" w:color="D9D9E3"/>
                            <w:right w:val="single" w:sz="2" w:space="0" w:color="D9D9E3"/>
                          </w:divBdr>
                          <w:divsChild>
                            <w:div w:id="153276272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 w:id="271982223">
                  <w:marLeft w:val="0"/>
                  <w:marRight w:val="0"/>
                  <w:marTop w:val="0"/>
                  <w:marBottom w:val="0"/>
                  <w:divBdr>
                    <w:top w:val="single" w:sz="2" w:space="0" w:color="D9D9E3"/>
                    <w:left w:val="single" w:sz="2" w:space="0" w:color="D9D9E3"/>
                    <w:bottom w:val="single" w:sz="2" w:space="0" w:color="D9D9E3"/>
                    <w:right w:val="single" w:sz="2" w:space="0" w:color="D9D9E3"/>
                  </w:divBdr>
                  <w:divsChild>
                    <w:div w:id="385493232">
                      <w:marLeft w:val="0"/>
                      <w:marRight w:val="0"/>
                      <w:marTop w:val="0"/>
                      <w:marBottom w:val="0"/>
                      <w:divBdr>
                        <w:top w:val="single" w:sz="2" w:space="0" w:color="D9D9E3"/>
                        <w:left w:val="single" w:sz="2" w:space="0" w:color="D9D9E3"/>
                        <w:bottom w:val="single" w:sz="2" w:space="0" w:color="D9D9E3"/>
                        <w:right w:val="single" w:sz="2" w:space="0" w:color="D9D9E3"/>
                      </w:divBdr>
                      <w:divsChild>
                        <w:div w:id="95703069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2103529345">
          <w:marLeft w:val="0"/>
          <w:marRight w:val="0"/>
          <w:marTop w:val="0"/>
          <w:marBottom w:val="0"/>
          <w:divBdr>
            <w:top w:val="single" w:sz="2" w:space="0" w:color="auto"/>
            <w:left w:val="single" w:sz="2" w:space="0" w:color="auto"/>
            <w:bottom w:val="single" w:sz="6" w:space="0" w:color="auto"/>
            <w:right w:val="single" w:sz="2" w:space="0" w:color="auto"/>
          </w:divBdr>
          <w:divsChild>
            <w:div w:id="1657417464">
              <w:marLeft w:val="0"/>
              <w:marRight w:val="0"/>
              <w:marTop w:val="100"/>
              <w:marBottom w:val="100"/>
              <w:divBdr>
                <w:top w:val="single" w:sz="2" w:space="0" w:color="D9D9E3"/>
                <w:left w:val="single" w:sz="2" w:space="0" w:color="D9D9E3"/>
                <w:bottom w:val="single" w:sz="2" w:space="0" w:color="D9D9E3"/>
                <w:right w:val="single" w:sz="2" w:space="0" w:color="D9D9E3"/>
              </w:divBdr>
              <w:divsChild>
                <w:div w:id="796679651">
                  <w:marLeft w:val="0"/>
                  <w:marRight w:val="0"/>
                  <w:marTop w:val="0"/>
                  <w:marBottom w:val="0"/>
                  <w:divBdr>
                    <w:top w:val="single" w:sz="2" w:space="0" w:color="D9D9E3"/>
                    <w:left w:val="single" w:sz="2" w:space="0" w:color="D9D9E3"/>
                    <w:bottom w:val="single" w:sz="2" w:space="0" w:color="D9D9E3"/>
                    <w:right w:val="single" w:sz="2" w:space="0" w:color="D9D9E3"/>
                  </w:divBdr>
                  <w:divsChild>
                    <w:div w:id="83963985">
                      <w:marLeft w:val="0"/>
                      <w:marRight w:val="0"/>
                      <w:marTop w:val="0"/>
                      <w:marBottom w:val="0"/>
                      <w:divBdr>
                        <w:top w:val="single" w:sz="2" w:space="0" w:color="D9D9E3"/>
                        <w:left w:val="single" w:sz="2" w:space="0" w:color="D9D9E3"/>
                        <w:bottom w:val="single" w:sz="2" w:space="0" w:color="D9D9E3"/>
                        <w:right w:val="single" w:sz="2" w:space="0" w:color="D9D9E3"/>
                      </w:divBdr>
                      <w:divsChild>
                        <w:div w:id="1818373887">
                          <w:marLeft w:val="0"/>
                          <w:marRight w:val="0"/>
                          <w:marTop w:val="0"/>
                          <w:marBottom w:val="0"/>
                          <w:divBdr>
                            <w:top w:val="single" w:sz="2" w:space="0" w:color="D9D9E3"/>
                            <w:left w:val="single" w:sz="2" w:space="0" w:color="D9D9E3"/>
                            <w:bottom w:val="single" w:sz="2" w:space="0" w:color="D9D9E3"/>
                            <w:right w:val="single" w:sz="2" w:space="0" w:color="D9D9E3"/>
                          </w:divBdr>
                          <w:divsChild>
                            <w:div w:id="187060816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 w:id="2059551551">
                  <w:marLeft w:val="0"/>
                  <w:marRight w:val="0"/>
                  <w:marTop w:val="0"/>
                  <w:marBottom w:val="0"/>
                  <w:divBdr>
                    <w:top w:val="single" w:sz="2" w:space="0" w:color="D9D9E3"/>
                    <w:left w:val="single" w:sz="2" w:space="0" w:color="D9D9E3"/>
                    <w:bottom w:val="single" w:sz="2" w:space="0" w:color="D9D9E3"/>
                    <w:right w:val="single" w:sz="2" w:space="0" w:color="D9D9E3"/>
                  </w:divBdr>
                  <w:divsChild>
                    <w:div w:id="47648482">
                      <w:marLeft w:val="0"/>
                      <w:marRight w:val="0"/>
                      <w:marTop w:val="0"/>
                      <w:marBottom w:val="0"/>
                      <w:divBdr>
                        <w:top w:val="single" w:sz="2" w:space="0" w:color="D9D9E3"/>
                        <w:left w:val="single" w:sz="2" w:space="0" w:color="D9D9E3"/>
                        <w:bottom w:val="single" w:sz="2" w:space="0" w:color="D9D9E3"/>
                        <w:right w:val="single" w:sz="2" w:space="0" w:color="D9D9E3"/>
                      </w:divBdr>
                      <w:divsChild>
                        <w:div w:id="210699827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1294797683">
      <w:bodyDiv w:val="1"/>
      <w:marLeft w:val="0"/>
      <w:marRight w:val="0"/>
      <w:marTop w:val="0"/>
      <w:marBottom w:val="0"/>
      <w:divBdr>
        <w:top w:val="none" w:sz="0" w:space="0" w:color="auto"/>
        <w:left w:val="none" w:sz="0" w:space="0" w:color="auto"/>
        <w:bottom w:val="none" w:sz="0" w:space="0" w:color="auto"/>
        <w:right w:val="none" w:sz="0" w:space="0" w:color="auto"/>
      </w:divBdr>
      <w:divsChild>
        <w:div w:id="1798334192">
          <w:marLeft w:val="0"/>
          <w:marRight w:val="0"/>
          <w:marTop w:val="0"/>
          <w:marBottom w:val="0"/>
          <w:divBdr>
            <w:top w:val="none" w:sz="0" w:space="0" w:color="auto"/>
            <w:left w:val="none" w:sz="0" w:space="0" w:color="auto"/>
            <w:bottom w:val="none" w:sz="0" w:space="0" w:color="auto"/>
            <w:right w:val="none" w:sz="0" w:space="0" w:color="auto"/>
          </w:divBdr>
        </w:div>
        <w:div w:id="682511300">
          <w:marLeft w:val="0"/>
          <w:marRight w:val="0"/>
          <w:marTop w:val="0"/>
          <w:marBottom w:val="0"/>
          <w:divBdr>
            <w:top w:val="none" w:sz="0" w:space="0" w:color="auto"/>
            <w:left w:val="none" w:sz="0" w:space="0" w:color="auto"/>
            <w:bottom w:val="none" w:sz="0" w:space="0" w:color="auto"/>
            <w:right w:val="none" w:sz="0" w:space="0" w:color="auto"/>
          </w:divBdr>
        </w:div>
      </w:divsChild>
    </w:div>
    <w:div w:id="1488783265">
      <w:bodyDiv w:val="1"/>
      <w:marLeft w:val="0"/>
      <w:marRight w:val="0"/>
      <w:marTop w:val="0"/>
      <w:marBottom w:val="0"/>
      <w:divBdr>
        <w:top w:val="none" w:sz="0" w:space="0" w:color="auto"/>
        <w:left w:val="none" w:sz="0" w:space="0" w:color="auto"/>
        <w:bottom w:val="none" w:sz="0" w:space="0" w:color="auto"/>
        <w:right w:val="none" w:sz="0" w:space="0" w:color="auto"/>
      </w:divBdr>
      <w:divsChild>
        <w:div w:id="1656572395">
          <w:marLeft w:val="0"/>
          <w:marRight w:val="0"/>
          <w:marTop w:val="0"/>
          <w:marBottom w:val="0"/>
          <w:divBdr>
            <w:top w:val="none" w:sz="0" w:space="0" w:color="auto"/>
            <w:left w:val="none" w:sz="0" w:space="0" w:color="auto"/>
            <w:bottom w:val="none" w:sz="0" w:space="0" w:color="auto"/>
            <w:right w:val="none" w:sz="0" w:space="0" w:color="auto"/>
          </w:divBdr>
        </w:div>
        <w:div w:id="1757170522">
          <w:marLeft w:val="0"/>
          <w:marRight w:val="0"/>
          <w:marTop w:val="0"/>
          <w:marBottom w:val="0"/>
          <w:divBdr>
            <w:top w:val="none" w:sz="0" w:space="0" w:color="auto"/>
            <w:left w:val="none" w:sz="0" w:space="0" w:color="auto"/>
            <w:bottom w:val="none" w:sz="0" w:space="0" w:color="auto"/>
            <w:right w:val="none" w:sz="0" w:space="0" w:color="auto"/>
          </w:divBdr>
        </w:div>
      </w:divsChild>
    </w:div>
    <w:div w:id="207763164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hyperlink" Target="https://www.physio-pedia.com/Neuroplasticity" TargetMode="Externa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file:///C:\journal\procedia-cirp\vol\91\suppl\C" TargetMode="External"/><Relationship Id="rId5" Type="http://schemas.openxmlformats.org/officeDocument/2006/relationships/webSettings" Target="webSettings.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BE533D-6E05-4846-9EE7-8648CC7BB1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21834</TotalTime>
  <Pages>4</Pages>
  <Words>2451</Words>
  <Characters>13975</Characters>
  <Application>Microsoft Office Word</Application>
  <DocSecurity>0</DocSecurity>
  <Lines>116</Lines>
  <Paragraphs>32</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
      <vt:lpstr>9. 	Simon Kind a, Andreas Geiger , et al. Haptic Interaction in Virtual Reality </vt:lpstr>
    </vt:vector>
  </TitlesOfParts>
  <Company/>
  <LinksUpToDate>false</LinksUpToDate>
  <CharactersWithSpaces>16394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jaishree rai</dc:creator>
  <cp:keywords/>
  <dc:description/>
  <cp:lastModifiedBy>jaishree rai</cp:lastModifiedBy>
  <cp:revision>23</cp:revision>
  <dcterms:created xsi:type="dcterms:W3CDTF">2023-06-15T15:18:00Z</dcterms:created>
  <dcterms:modified xsi:type="dcterms:W3CDTF">2023-07-31T16:46:00Z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http://www.zotero.org/styles/american-sociological-association</vt:lpwstr>
  </property>
  <property fmtid="{D5CDD505-2E9C-101B-9397-08002B2CF9AE}" pid="5" name="Mendeley Recent Style Name 1_1">
    <vt:lpwstr>American Sociological Association 6th edition</vt:lpwstr>
  </property>
  <property fmtid="{D5CDD505-2E9C-101B-9397-08002B2CF9AE}" pid="6" name="Mendeley Recent Style Id 2_1">
    <vt:lpwstr>http://www.zotero.org/styles/chicago-author-date</vt:lpwstr>
  </property>
  <property fmtid="{D5CDD505-2E9C-101B-9397-08002B2CF9AE}" pid="7" name="Mendeley Recent Style Name 2_1">
    <vt:lpwstr>Chicago Manual of Style 17th edition (author-date)</vt:lpwstr>
  </property>
  <property fmtid="{D5CDD505-2E9C-101B-9397-08002B2CF9AE}" pid="8" name="Mendeley Recent Style Id 3_1">
    <vt:lpwstr>http://www.zotero.org/styles/harvard-cite-them-right</vt:lpwstr>
  </property>
  <property fmtid="{D5CDD505-2E9C-101B-9397-08002B2CF9AE}" pid="9" name="Mendeley Recent Style Name 3_1">
    <vt:lpwstr>Cite Them Right 10th edition - Harvard</vt:lpwstr>
  </property>
  <property fmtid="{D5CDD505-2E9C-101B-9397-08002B2CF9AE}" pid="10" name="Mendeley Recent Style Id 4_1">
    <vt:lpwstr>http://www.zotero.org/styles/ieee</vt:lpwstr>
  </property>
  <property fmtid="{D5CDD505-2E9C-101B-9397-08002B2CF9AE}" pid="11" name="Mendeley Recent Style Name 4_1">
    <vt:lpwstr>IEEE</vt:lpwstr>
  </property>
  <property fmtid="{D5CDD505-2E9C-101B-9397-08002B2CF9AE}" pid="12" name="Mendeley Recent Style Id 5_1">
    <vt:lpwstr>http://www.zotero.org/styles/modern-humanities-research-association</vt:lpwstr>
  </property>
  <property fmtid="{D5CDD505-2E9C-101B-9397-08002B2CF9AE}" pid="13" name="Mendeley Recent Style Name 5_1">
    <vt:lpwstr>Modern Humanities Research Association 3rd edition (note with bibliography)</vt:lpwstr>
  </property>
  <property fmtid="{D5CDD505-2E9C-101B-9397-08002B2CF9AE}" pid="14" name="Mendeley Recent Style Id 6_1">
    <vt:lpwstr>http://www.zotero.org/styles/modern-language-association</vt:lpwstr>
  </property>
  <property fmtid="{D5CDD505-2E9C-101B-9397-08002B2CF9AE}" pid="15" name="Mendeley Recent Style Name 6_1">
    <vt:lpwstr>Modern Language Association 8th edition</vt:lpwstr>
  </property>
  <property fmtid="{D5CDD505-2E9C-101B-9397-08002B2CF9AE}" pid="16" name="Mendeley Recent Style Id 7_1">
    <vt:lpwstr>http://www.zotero.org/styles/national-library-of-medicine</vt:lpwstr>
  </property>
  <property fmtid="{D5CDD505-2E9C-101B-9397-08002B2CF9AE}" pid="17" name="Mendeley Recent Style Name 7_1">
    <vt:lpwstr>National Library of Medicine</vt:lpwstr>
  </property>
  <property fmtid="{D5CDD505-2E9C-101B-9397-08002B2CF9AE}" pid="18" name="Mendeley Recent Style Id 8_1">
    <vt:lpwstr>http://www.zotero.org/styles/vancouver</vt:lpwstr>
  </property>
  <property fmtid="{D5CDD505-2E9C-101B-9397-08002B2CF9AE}" pid="19" name="Mendeley Recent Style Name 8_1">
    <vt:lpwstr>Vancouver</vt:lpwstr>
  </property>
  <property fmtid="{D5CDD505-2E9C-101B-9397-08002B2CF9AE}" pid="20" name="Mendeley Recent Style Id 9_1">
    <vt:lpwstr>http://www.zotero.org/styles/vancouver-superscript</vt:lpwstr>
  </property>
  <property fmtid="{D5CDD505-2E9C-101B-9397-08002B2CF9AE}" pid="21" name="Mendeley Recent Style Name 9_1">
    <vt:lpwstr>Vancouver (superscript)</vt:lpwstr>
  </property>
  <property fmtid="{D5CDD505-2E9C-101B-9397-08002B2CF9AE}" pid="22" name="Mendeley Document_1">
    <vt:lpwstr>True</vt:lpwstr>
  </property>
  <property fmtid="{D5CDD505-2E9C-101B-9397-08002B2CF9AE}" pid="23" name="Mendeley Unique User Id_1">
    <vt:lpwstr>6a3e9eb3-f639-3fc3-bbfb-4f6b49e327a5</vt:lpwstr>
  </property>
  <property fmtid="{D5CDD505-2E9C-101B-9397-08002B2CF9AE}" pid="24" name="Mendeley Citation Style_1">
    <vt:lpwstr>http://www.zotero.org/styles/vancouver</vt:lpwstr>
  </property>
</Properties>
</file>